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1256" w14:textId="77777777" w:rsidR="00513A9C" w:rsidRPr="0079183E" w:rsidRDefault="00513A9C" w:rsidP="00513A9C">
      <w:pPr>
        <w:jc w:val="center"/>
        <w:rPr>
          <w:rFonts w:ascii="David" w:hAnsi="David" w:cs="David"/>
          <w:b/>
          <w:bCs/>
        </w:rPr>
      </w:pPr>
      <w:r w:rsidRPr="0079183E">
        <w:rPr>
          <w:rFonts w:ascii="David" w:hAnsi="David" w:cs="David"/>
          <w:b/>
          <w:bCs/>
        </w:rPr>
        <w:t xml:space="preserve">House and Home in Mizrahi Theatre: Space Perspectives </w:t>
      </w:r>
    </w:p>
    <w:p w14:paraId="21495120" w14:textId="77777777" w:rsidR="00513A9C" w:rsidRPr="0079183E" w:rsidRDefault="00513A9C" w:rsidP="00513A9C">
      <w:pPr>
        <w:jc w:val="both"/>
        <w:rPr>
          <w:rFonts w:ascii="David" w:hAnsi="David" w:cs="David"/>
          <w:rtl/>
        </w:rPr>
      </w:pPr>
    </w:p>
    <w:p w14:paraId="09CF4FDA" w14:textId="1E12D381" w:rsidR="007E2201" w:rsidRPr="00844219" w:rsidRDefault="007E2201" w:rsidP="00513A9C">
      <w:pPr>
        <w:jc w:val="both"/>
        <w:rPr>
          <w:rFonts w:ascii="David" w:hAnsi="David" w:cs="David"/>
          <w:b/>
          <w:bCs/>
          <w:szCs w:val="22"/>
          <w:rtl/>
        </w:rPr>
      </w:pPr>
      <w:r w:rsidRPr="00844219">
        <w:rPr>
          <w:rFonts w:ascii="David" w:hAnsi="David" w:cs="David" w:hint="cs"/>
          <w:b/>
          <w:bCs/>
          <w:szCs w:val="22"/>
          <w:rtl/>
        </w:rPr>
        <w:t>תקציר</w:t>
      </w:r>
    </w:p>
    <w:p w14:paraId="015B7FBF" w14:textId="350591DD" w:rsidR="00561A3A" w:rsidRPr="00CB4C5A" w:rsidRDefault="00844219" w:rsidP="00844219">
      <w:pPr>
        <w:ind w:left="720"/>
        <w:jc w:val="both"/>
        <w:rPr>
          <w:rFonts w:ascii="David" w:hAnsi="David" w:cs="David"/>
          <w:szCs w:val="22"/>
          <w:rtl/>
        </w:rPr>
      </w:pPr>
      <w:r>
        <w:rPr>
          <w:rFonts w:ascii="David" w:hAnsi="David" w:cs="David" w:hint="cs"/>
          <w:szCs w:val="22"/>
          <w:rtl/>
        </w:rPr>
        <w:t>כיצד</w:t>
      </w:r>
      <w:r w:rsidR="00561A3A">
        <w:rPr>
          <w:rFonts w:ascii="David" w:hAnsi="David" w:cs="David" w:hint="cs"/>
          <w:szCs w:val="22"/>
          <w:rtl/>
        </w:rPr>
        <w:t xml:space="preserve"> </w:t>
      </w:r>
      <w:r w:rsidRPr="00CB4C5A">
        <w:rPr>
          <w:rFonts w:ascii="David" w:hAnsi="David" w:cs="David"/>
          <w:szCs w:val="22"/>
          <w:rtl/>
        </w:rPr>
        <w:t>ארבעה תיאטרו</w:t>
      </w:r>
      <w:r>
        <w:rPr>
          <w:rFonts w:ascii="David" w:hAnsi="David" w:cs="David" w:hint="cs"/>
          <w:szCs w:val="22"/>
          <w:rtl/>
        </w:rPr>
        <w:t>נים</w:t>
      </w:r>
      <w:r w:rsidRPr="00CB4C5A">
        <w:rPr>
          <w:rFonts w:ascii="David" w:hAnsi="David" w:cs="David"/>
          <w:szCs w:val="22"/>
          <w:rtl/>
        </w:rPr>
        <w:t xml:space="preserve"> </w:t>
      </w:r>
      <w:r>
        <w:rPr>
          <w:rFonts w:ascii="David" w:hAnsi="David" w:cs="David" w:hint="cs"/>
          <w:szCs w:val="22"/>
          <w:rtl/>
        </w:rPr>
        <w:t xml:space="preserve">מזרחיים </w:t>
      </w:r>
      <w:r w:rsidRPr="00CB4C5A">
        <w:rPr>
          <w:rFonts w:ascii="David" w:hAnsi="David" w:cs="David"/>
          <w:szCs w:val="22"/>
          <w:rtl/>
        </w:rPr>
        <w:t>(יהודים שמוצאם מהמזרח התיכון)</w:t>
      </w:r>
      <w:r>
        <w:rPr>
          <w:rFonts w:ascii="David" w:hAnsi="David" w:cs="David" w:hint="cs"/>
          <w:szCs w:val="22"/>
          <w:rtl/>
        </w:rPr>
        <w:t xml:space="preserve"> בישראל מתמודדים</w:t>
      </w:r>
      <w:r w:rsidR="00561A3A">
        <w:rPr>
          <w:rFonts w:ascii="David" w:hAnsi="David" w:cs="David" w:hint="cs"/>
          <w:szCs w:val="22"/>
          <w:rtl/>
        </w:rPr>
        <w:t xml:space="preserve"> עם סוגיית מבנה תיאטרון קבוע, </w:t>
      </w:r>
      <w:r w:rsidR="007E2201">
        <w:rPr>
          <w:rFonts w:ascii="David" w:hAnsi="David" w:cs="David" w:hint="cs"/>
          <w:szCs w:val="22"/>
          <w:rtl/>
        </w:rPr>
        <w:t>דרך הפריזמה של תיאטרון ועיר</w:t>
      </w:r>
      <w:r>
        <w:rPr>
          <w:rFonts w:ascii="David" w:hAnsi="David" w:cs="David" w:hint="cs"/>
          <w:szCs w:val="22"/>
          <w:rtl/>
        </w:rPr>
        <w:t>.</w:t>
      </w:r>
      <w:r w:rsidR="007E2201" w:rsidRPr="00CB4C5A">
        <w:rPr>
          <w:rFonts w:ascii="David" w:hAnsi="David" w:cs="David" w:hint="cs"/>
          <w:szCs w:val="22"/>
          <w:rtl/>
        </w:rPr>
        <w:t xml:space="preserve"> </w:t>
      </w:r>
      <w:r w:rsidR="00561A3A">
        <w:rPr>
          <w:rFonts w:ascii="David" w:hAnsi="David" w:cs="David" w:hint="cs"/>
          <w:szCs w:val="22"/>
          <w:rtl/>
        </w:rPr>
        <w:t>ה</w:t>
      </w:r>
      <w:r w:rsidR="00561A3A" w:rsidRPr="00CB4C5A">
        <w:rPr>
          <w:rFonts w:ascii="David" w:hAnsi="David" w:cs="David"/>
          <w:szCs w:val="22"/>
          <w:rtl/>
        </w:rPr>
        <w:t xml:space="preserve">מושגים </w:t>
      </w:r>
      <w:r w:rsidR="00561A3A" w:rsidRPr="00CB4C5A">
        <w:rPr>
          <w:rFonts w:ascii="David" w:hAnsi="David" w:cs="David"/>
          <w:szCs w:val="22"/>
        </w:rPr>
        <w:t>house</w:t>
      </w:r>
      <w:r w:rsidR="00561A3A" w:rsidRPr="00CB4C5A">
        <w:rPr>
          <w:rFonts w:ascii="David" w:hAnsi="David" w:cs="David"/>
          <w:szCs w:val="22"/>
          <w:rtl/>
        </w:rPr>
        <w:t xml:space="preserve"> </w:t>
      </w:r>
      <w:r>
        <w:rPr>
          <w:rFonts w:ascii="David" w:hAnsi="David" w:cs="David" w:hint="cs"/>
          <w:szCs w:val="22"/>
          <w:rtl/>
        </w:rPr>
        <w:t xml:space="preserve">(המימד הפיזי) </w:t>
      </w:r>
      <w:r w:rsidR="00561A3A" w:rsidRPr="00CB4C5A">
        <w:rPr>
          <w:rFonts w:ascii="David" w:hAnsi="David" w:cs="David"/>
          <w:szCs w:val="22"/>
          <w:rtl/>
        </w:rPr>
        <w:t>ו-</w:t>
      </w:r>
      <w:r w:rsidR="00561A3A" w:rsidRPr="00CB4C5A">
        <w:rPr>
          <w:rFonts w:ascii="David" w:hAnsi="David" w:cs="David"/>
          <w:szCs w:val="22"/>
        </w:rPr>
        <w:t>home</w:t>
      </w:r>
      <w:r w:rsidR="00561A3A" w:rsidRPr="00CB4C5A">
        <w:rPr>
          <w:rFonts w:ascii="David" w:hAnsi="David" w:cs="David"/>
          <w:szCs w:val="22"/>
          <w:rtl/>
        </w:rPr>
        <w:t xml:space="preserve"> </w:t>
      </w:r>
      <w:r>
        <w:rPr>
          <w:rFonts w:ascii="David" w:hAnsi="David" w:cs="David" w:hint="cs"/>
          <w:szCs w:val="22"/>
          <w:rtl/>
        </w:rPr>
        <w:t xml:space="preserve">(תחושת השייכות והזהות) </w:t>
      </w:r>
      <w:r w:rsidR="00561A3A">
        <w:rPr>
          <w:rFonts w:ascii="David" w:hAnsi="David" w:cs="David" w:hint="cs"/>
          <w:szCs w:val="22"/>
          <w:rtl/>
        </w:rPr>
        <w:t xml:space="preserve">משמשים </w:t>
      </w:r>
      <w:r w:rsidR="00561A3A" w:rsidRPr="00CB4C5A">
        <w:rPr>
          <w:rFonts w:ascii="David" w:hAnsi="David" w:cs="David"/>
          <w:szCs w:val="22"/>
          <w:rtl/>
        </w:rPr>
        <w:t xml:space="preserve">כהבטים </w:t>
      </w:r>
      <w:r>
        <w:rPr>
          <w:rFonts w:ascii="David" w:hAnsi="David" w:cs="David" w:hint="cs"/>
          <w:szCs w:val="22"/>
          <w:rtl/>
        </w:rPr>
        <w:t xml:space="preserve">של </w:t>
      </w:r>
      <w:r w:rsidR="00561A3A">
        <w:rPr>
          <w:rFonts w:ascii="David" w:hAnsi="David" w:cs="David" w:hint="cs"/>
          <w:szCs w:val="22"/>
          <w:rtl/>
        </w:rPr>
        <w:t xml:space="preserve">עיצוב המרחב </w:t>
      </w:r>
      <w:r>
        <w:rPr>
          <w:rFonts w:ascii="David" w:hAnsi="David" w:cs="David" w:hint="cs"/>
          <w:szCs w:val="22"/>
          <w:rtl/>
        </w:rPr>
        <w:t>ב</w:t>
      </w:r>
      <w:r w:rsidR="00561A3A" w:rsidRPr="00CB4C5A">
        <w:rPr>
          <w:rFonts w:ascii="David" w:hAnsi="David" w:cs="David"/>
          <w:szCs w:val="22"/>
          <w:rtl/>
        </w:rPr>
        <w:t xml:space="preserve">תיאטרון. לטענתי, </w:t>
      </w:r>
      <w:r w:rsidR="00561A3A" w:rsidRPr="00CB4C5A">
        <w:rPr>
          <w:rFonts w:ascii="David" w:hAnsi="David" w:cs="David"/>
          <w:szCs w:val="22"/>
        </w:rPr>
        <w:t>house</w:t>
      </w:r>
      <w:r w:rsidR="00561A3A" w:rsidRPr="00CB4C5A">
        <w:rPr>
          <w:rFonts w:ascii="David" w:hAnsi="David" w:cs="David"/>
          <w:szCs w:val="22"/>
          <w:rtl/>
        </w:rPr>
        <w:t xml:space="preserve"> כבניין תיאטרון קבוע ללהקה, לחזרות והופעה </w:t>
      </w:r>
      <w:r w:rsidR="00561A3A" w:rsidRPr="00CB4C5A">
        <w:rPr>
          <w:rFonts w:ascii="David" w:hAnsi="David" w:cs="David" w:hint="cs"/>
          <w:szCs w:val="22"/>
          <w:rtl/>
        </w:rPr>
        <w:t>יוצר</w:t>
      </w:r>
      <w:r w:rsidR="00561A3A" w:rsidRPr="00CB4C5A">
        <w:rPr>
          <w:rFonts w:ascii="David" w:hAnsi="David" w:cs="David"/>
          <w:szCs w:val="22"/>
          <w:rtl/>
        </w:rPr>
        <w:t xml:space="preserve"> את ה-</w:t>
      </w:r>
      <w:r w:rsidR="00561A3A" w:rsidRPr="00CB4C5A">
        <w:rPr>
          <w:rFonts w:ascii="David" w:hAnsi="David" w:cs="David"/>
          <w:szCs w:val="22"/>
        </w:rPr>
        <w:t>home</w:t>
      </w:r>
      <w:r w:rsidR="00561A3A" w:rsidRPr="00CB4C5A">
        <w:rPr>
          <w:rFonts w:ascii="David" w:hAnsi="David" w:cs="David"/>
          <w:szCs w:val="22"/>
          <w:rtl/>
        </w:rPr>
        <w:t>.</w:t>
      </w:r>
      <w:r w:rsidR="00561A3A" w:rsidRPr="00CB4C5A">
        <w:rPr>
          <w:rStyle w:val="a5"/>
          <w:rFonts w:ascii="David" w:hAnsi="David" w:cs="David"/>
          <w:szCs w:val="22"/>
        </w:rPr>
        <w:t xml:space="preserve"> </w:t>
      </w:r>
      <w:r w:rsidR="00561A3A">
        <w:rPr>
          <w:rFonts w:ascii="David" w:hAnsi="David" w:cs="David" w:hint="cs"/>
          <w:szCs w:val="22"/>
          <w:rtl/>
        </w:rPr>
        <w:t xml:space="preserve">מיקומו בעיר ועיצובו האדריכלי </w:t>
      </w:r>
      <w:r>
        <w:rPr>
          <w:rFonts w:ascii="David" w:hAnsi="David" w:cs="David" w:hint="cs"/>
          <w:szCs w:val="22"/>
          <w:rtl/>
        </w:rPr>
        <w:t xml:space="preserve">של </w:t>
      </w:r>
      <w:r w:rsidR="00561A3A">
        <w:rPr>
          <w:rFonts w:ascii="David" w:hAnsi="David" w:cs="David" w:hint="cs"/>
          <w:szCs w:val="22"/>
          <w:rtl/>
        </w:rPr>
        <w:t>מבנה</w:t>
      </w:r>
      <w:r>
        <w:rPr>
          <w:rFonts w:ascii="David" w:hAnsi="David" w:cs="David" w:hint="cs"/>
          <w:szCs w:val="22"/>
          <w:rtl/>
        </w:rPr>
        <w:t xml:space="preserve"> קבע או היעדרו משפיעים על מידת ה</w:t>
      </w:r>
      <w:r w:rsidR="00561A3A" w:rsidRPr="00CB4C5A">
        <w:rPr>
          <w:rFonts w:ascii="David" w:hAnsi="David" w:cs="David"/>
          <w:szCs w:val="22"/>
          <w:rtl/>
        </w:rPr>
        <w:t>שייכות ו</w:t>
      </w:r>
      <w:r>
        <w:rPr>
          <w:rFonts w:ascii="David" w:hAnsi="David" w:cs="David" w:hint="cs"/>
          <w:szCs w:val="22"/>
          <w:rtl/>
        </w:rPr>
        <w:t>ה</w:t>
      </w:r>
      <w:r w:rsidR="00561A3A" w:rsidRPr="00CB4C5A">
        <w:rPr>
          <w:rFonts w:ascii="David" w:hAnsi="David" w:cs="David"/>
          <w:szCs w:val="22"/>
          <w:rtl/>
        </w:rPr>
        <w:t xml:space="preserve">זהות </w:t>
      </w:r>
      <w:r>
        <w:rPr>
          <w:rFonts w:ascii="David" w:hAnsi="David" w:cs="David" w:hint="cs"/>
          <w:szCs w:val="22"/>
          <w:rtl/>
        </w:rPr>
        <w:t>ה</w:t>
      </w:r>
      <w:r w:rsidR="00561A3A" w:rsidRPr="00CB4C5A">
        <w:rPr>
          <w:rFonts w:ascii="David" w:hAnsi="David" w:cs="David"/>
          <w:szCs w:val="22"/>
          <w:rtl/>
        </w:rPr>
        <w:t xml:space="preserve">אמנותית </w:t>
      </w:r>
      <w:r>
        <w:rPr>
          <w:rFonts w:ascii="David" w:hAnsi="David" w:cs="David" w:hint="cs"/>
          <w:szCs w:val="22"/>
          <w:rtl/>
        </w:rPr>
        <w:t>וה</w:t>
      </w:r>
      <w:r w:rsidR="00561A3A" w:rsidRPr="00CB4C5A">
        <w:rPr>
          <w:rFonts w:ascii="David" w:hAnsi="David" w:cs="David"/>
          <w:szCs w:val="22"/>
          <w:rtl/>
        </w:rPr>
        <w:t xml:space="preserve">תרבותית </w:t>
      </w:r>
      <w:r>
        <w:rPr>
          <w:rFonts w:ascii="David" w:hAnsi="David" w:cs="David" w:hint="cs"/>
          <w:szCs w:val="22"/>
          <w:rtl/>
        </w:rPr>
        <w:t>של</w:t>
      </w:r>
      <w:r w:rsidR="00561A3A" w:rsidRPr="00CB4C5A">
        <w:rPr>
          <w:rFonts w:ascii="David" w:hAnsi="David" w:cs="David"/>
          <w:szCs w:val="22"/>
          <w:rtl/>
        </w:rPr>
        <w:t xml:space="preserve"> </w:t>
      </w:r>
      <w:r w:rsidR="00561A3A">
        <w:rPr>
          <w:rFonts w:ascii="David" w:hAnsi="David" w:cs="David"/>
          <w:szCs w:val="22"/>
          <w:rtl/>
        </w:rPr>
        <w:t>התיאטרון וקהל</w:t>
      </w:r>
      <w:r>
        <w:rPr>
          <w:rFonts w:ascii="David" w:hAnsi="David" w:cs="David" w:hint="cs"/>
          <w:szCs w:val="22"/>
          <w:rtl/>
        </w:rPr>
        <w:t>ו במרחב העירוני</w:t>
      </w:r>
      <w:r w:rsidR="00561A3A">
        <w:rPr>
          <w:rFonts w:ascii="David" w:hAnsi="David" w:cs="David"/>
          <w:szCs w:val="22"/>
          <w:rtl/>
        </w:rPr>
        <w:t>.</w:t>
      </w:r>
      <w:r w:rsidR="00561A3A">
        <w:rPr>
          <w:rFonts w:ascii="David" w:hAnsi="David" w:cs="David" w:hint="cs"/>
          <w:szCs w:val="22"/>
          <w:rtl/>
        </w:rPr>
        <w:t xml:space="preserve"> </w:t>
      </w:r>
    </w:p>
    <w:p w14:paraId="50FDF5B3" w14:textId="128A3AA6" w:rsidR="007E2201" w:rsidRDefault="007E2201" w:rsidP="00513A9C">
      <w:pPr>
        <w:jc w:val="both"/>
        <w:rPr>
          <w:rFonts w:ascii="David" w:hAnsi="David" w:cs="David"/>
          <w:szCs w:val="22"/>
          <w:rtl/>
        </w:rPr>
      </w:pPr>
      <w:r w:rsidRPr="00844219">
        <w:rPr>
          <w:rFonts w:ascii="David" w:hAnsi="David" w:cs="David" w:hint="cs"/>
          <w:b/>
          <w:bCs/>
          <w:szCs w:val="22"/>
          <w:rtl/>
        </w:rPr>
        <w:t>מילות מפתח</w:t>
      </w:r>
      <w:r w:rsidR="00844219">
        <w:rPr>
          <w:rFonts w:ascii="David" w:hAnsi="David" w:cs="David" w:hint="cs"/>
          <w:szCs w:val="22"/>
          <w:rtl/>
        </w:rPr>
        <w:t xml:space="preserve">: תיאטרון ועיר; תיאטרון ישראלי; לימודי מזרחים; מרחב; </w:t>
      </w:r>
    </w:p>
    <w:p w14:paraId="44BBB28C" w14:textId="32B8870C" w:rsidR="00844219" w:rsidRDefault="00844219" w:rsidP="00844219">
      <w:pPr>
        <w:bidi w:val="0"/>
        <w:jc w:val="both"/>
        <w:rPr>
          <w:rFonts w:ascii="David" w:hAnsi="David" w:cs="David"/>
          <w:szCs w:val="22"/>
        </w:rPr>
      </w:pPr>
      <w:r>
        <w:rPr>
          <w:rFonts w:ascii="David" w:hAnsi="David" w:cs="David"/>
          <w:szCs w:val="22"/>
        </w:rPr>
        <w:t xml:space="preserve"> </w:t>
      </w:r>
    </w:p>
    <w:p w14:paraId="14B9F0F9" w14:textId="79A1DB34" w:rsidR="00513A9C" w:rsidRPr="00CB4C5A" w:rsidRDefault="00513A9C" w:rsidP="003E4C81">
      <w:pPr>
        <w:jc w:val="both"/>
        <w:rPr>
          <w:rFonts w:ascii="David" w:hAnsi="David" w:cs="David"/>
          <w:szCs w:val="22"/>
          <w:rtl/>
        </w:rPr>
      </w:pPr>
      <w:r w:rsidRPr="00CB4C5A">
        <w:rPr>
          <w:rFonts w:ascii="David" w:hAnsi="David" w:cs="David"/>
          <w:szCs w:val="22"/>
          <w:rtl/>
        </w:rPr>
        <w:t>ב</w:t>
      </w:r>
      <w:r w:rsidR="003E4C81">
        <w:rPr>
          <w:rFonts w:ascii="David" w:hAnsi="David" w:cs="David" w:hint="cs"/>
          <w:szCs w:val="22"/>
          <w:rtl/>
        </w:rPr>
        <w:t>אחד הפרקים ב</w:t>
      </w:r>
      <w:r w:rsidRPr="00CB4C5A">
        <w:rPr>
          <w:rFonts w:ascii="David" w:hAnsi="David" w:cs="David"/>
          <w:szCs w:val="22"/>
          <w:rtl/>
        </w:rPr>
        <w:t xml:space="preserve">סיטקום הבריטי, </w:t>
      </w:r>
      <w:r w:rsidRPr="00CB4C5A">
        <w:rPr>
          <w:rFonts w:ascii="David" w:hAnsi="David" w:cs="David"/>
          <w:b/>
          <w:bCs/>
          <w:szCs w:val="22"/>
          <w:rtl/>
        </w:rPr>
        <w:t>כן אדוני ראש הממשלה</w:t>
      </w:r>
      <w:r w:rsidRPr="00CB4C5A">
        <w:rPr>
          <w:rFonts w:ascii="David" w:hAnsi="David" w:cs="David"/>
          <w:szCs w:val="22"/>
          <w:rtl/>
        </w:rPr>
        <w:t xml:space="preserve">, מציע ראש הממשלה למכור את </w:t>
      </w:r>
      <w:r w:rsidR="003E4C81">
        <w:rPr>
          <w:rFonts w:ascii="David" w:hAnsi="David" w:cs="David" w:hint="cs"/>
          <w:szCs w:val="22"/>
          <w:rtl/>
        </w:rPr>
        <w:t xml:space="preserve">בניין </w:t>
      </w:r>
      <w:r w:rsidRPr="00CB4C5A">
        <w:rPr>
          <w:rFonts w:ascii="David" w:hAnsi="David" w:cs="David"/>
          <w:szCs w:val="22"/>
          <w:rtl/>
        </w:rPr>
        <w:t>התיאטרון הלאומי בלונדון, ושההצגות והחזרות יתנהלו באולמות שכורים, ב</w:t>
      </w:r>
      <w:r w:rsidR="003E4C81">
        <w:rPr>
          <w:rFonts w:ascii="David" w:hAnsi="David" w:cs="David" w:hint="cs"/>
          <w:szCs w:val="22"/>
          <w:rtl/>
        </w:rPr>
        <w:t>התאם</w:t>
      </w:r>
      <w:r w:rsidRPr="00CB4C5A">
        <w:rPr>
          <w:rFonts w:ascii="David" w:hAnsi="David" w:cs="David"/>
          <w:szCs w:val="22"/>
          <w:rtl/>
        </w:rPr>
        <w:t xml:space="preserve"> </w:t>
      </w:r>
      <w:r w:rsidR="003E4C81">
        <w:rPr>
          <w:rFonts w:ascii="David" w:hAnsi="David" w:cs="David" w:hint="cs"/>
          <w:szCs w:val="22"/>
          <w:rtl/>
        </w:rPr>
        <w:t>ל</w:t>
      </w:r>
      <w:r w:rsidRPr="00CB4C5A">
        <w:rPr>
          <w:rFonts w:ascii="David" w:hAnsi="David" w:cs="David"/>
          <w:szCs w:val="22"/>
          <w:rtl/>
        </w:rPr>
        <w:t xml:space="preserve">תפיסה </w:t>
      </w:r>
      <w:r w:rsidR="003E4C81">
        <w:rPr>
          <w:rFonts w:ascii="David" w:hAnsi="David" w:cs="David" w:hint="cs"/>
          <w:szCs w:val="22"/>
          <w:rtl/>
        </w:rPr>
        <w:t>הכלכלית השמרנית</w:t>
      </w:r>
      <w:r w:rsidRPr="00CB4C5A">
        <w:rPr>
          <w:rFonts w:ascii="David" w:hAnsi="David" w:cs="David"/>
          <w:szCs w:val="22"/>
          <w:rtl/>
        </w:rPr>
        <w:t>.</w:t>
      </w:r>
      <w:r w:rsidRPr="00CB4C5A">
        <w:rPr>
          <w:rStyle w:val="a5"/>
          <w:rFonts w:ascii="David" w:hAnsi="David" w:cs="David"/>
          <w:szCs w:val="22"/>
          <w:rtl/>
        </w:rPr>
        <w:footnoteReference w:id="1"/>
      </w:r>
      <w:r w:rsidRPr="00CB4C5A">
        <w:rPr>
          <w:rFonts w:ascii="David" w:hAnsi="David" w:cs="David"/>
          <w:szCs w:val="22"/>
          <w:rtl/>
        </w:rPr>
        <w:t xml:space="preserve"> אנשי התיאטרון הלאומי מבוהלים, מבקשים להניאו מרעיון זה, ומציינים את חשיבות המבנה. או אז אומר להם ראש הממשלה, שאנשי התיאטרון הלאומי תמיד אומרים בהזדמנויות שונות שהתיאטרון אינו המבנה, אלא המפגש בין הבמה לקהל. </w:t>
      </w:r>
    </w:p>
    <w:p w14:paraId="3C5E4AB6" w14:textId="77777777" w:rsidR="00513A9C" w:rsidRPr="00CB4C5A" w:rsidRDefault="00513A9C" w:rsidP="00513A9C">
      <w:pPr>
        <w:jc w:val="both"/>
        <w:rPr>
          <w:rFonts w:ascii="David" w:hAnsi="David" w:cs="David"/>
          <w:szCs w:val="22"/>
          <w:rtl/>
        </w:rPr>
      </w:pPr>
    </w:p>
    <w:p w14:paraId="0865022F" w14:textId="77777777" w:rsidR="00513A9C" w:rsidRPr="00CB4C5A" w:rsidRDefault="00513A9C" w:rsidP="00513A9C">
      <w:pPr>
        <w:jc w:val="both"/>
        <w:rPr>
          <w:rFonts w:ascii="David" w:hAnsi="David" w:cs="David"/>
          <w:szCs w:val="22"/>
          <w:rtl/>
        </w:rPr>
      </w:pPr>
      <w:r w:rsidRPr="00CB4C5A">
        <w:rPr>
          <w:rFonts w:ascii="David" w:hAnsi="David" w:cs="David"/>
          <w:szCs w:val="22"/>
          <w:rtl/>
        </w:rPr>
        <w:t>סצנה זו ממחישה כיצד השיח הניאו ליברלי מנצל בציניות את שיח התיאטרון שהתפתח בשנות השישים והשבעים על חשיבות המופע והאירוע התיאטרוני, כזה שמחפש חללים אלטרנטיביים ושם את הדגש בקשר שבין מבצעים לקהל, כדי לפרוץ את הקיר הרביעי, לשנות את הסביבה ולהראות שתיאטרון עשוי להתקיים בכל מקום (</w:t>
      </w:r>
      <w:r w:rsidRPr="00CB4C5A">
        <w:rPr>
          <w:rFonts w:ascii="David" w:hAnsi="David" w:cs="David"/>
          <w:szCs w:val="22"/>
        </w:rPr>
        <w:t>Schechner, 1973</w:t>
      </w:r>
      <w:r w:rsidRPr="00CB4C5A">
        <w:rPr>
          <w:rFonts w:ascii="David" w:hAnsi="David" w:cs="David"/>
          <w:szCs w:val="22"/>
          <w:rtl/>
        </w:rPr>
        <w:t>). גישה זו הפחיתה מחשיבות המבנה הפיזי של התיאטרון המסורתי בעיר, שנתפס כסמל לתיאטרון ישן, שמרני ובורגני.</w:t>
      </w:r>
      <w:r w:rsidRPr="00CB4C5A">
        <w:rPr>
          <w:rFonts w:ascii="David" w:hAnsi="David" w:cs="David" w:hint="cs"/>
          <w:szCs w:val="22"/>
          <w:rtl/>
        </w:rPr>
        <w:t xml:space="preserve"> </w:t>
      </w:r>
    </w:p>
    <w:p w14:paraId="2611854A" w14:textId="77777777" w:rsidR="00513A9C" w:rsidRPr="00CB4C5A" w:rsidRDefault="00513A9C" w:rsidP="00513A9C">
      <w:pPr>
        <w:jc w:val="both"/>
        <w:rPr>
          <w:rFonts w:ascii="David" w:hAnsi="David" w:cs="David"/>
          <w:szCs w:val="22"/>
          <w:rtl/>
        </w:rPr>
      </w:pPr>
    </w:p>
    <w:p w14:paraId="093334EA" w14:textId="3EFD1452" w:rsidR="00513A9C" w:rsidRPr="00CB4C5A" w:rsidRDefault="00513A9C" w:rsidP="003E4C81">
      <w:pPr>
        <w:jc w:val="both"/>
        <w:rPr>
          <w:rFonts w:ascii="David" w:hAnsi="David" w:cs="David"/>
          <w:szCs w:val="22"/>
          <w:rtl/>
        </w:rPr>
      </w:pPr>
      <w:r w:rsidRPr="00CB4C5A">
        <w:rPr>
          <w:rFonts w:ascii="David" w:hAnsi="David" w:cs="David"/>
          <w:szCs w:val="22"/>
          <w:rtl/>
        </w:rPr>
        <w:t>מטרתי במאמר להדגיש את חשיבות מבנה קבע ללהקת תיאטרון, מבנה המזוהה עם הלהקה, שממוקם בעיר והוא חלק מזהות התיאטרון בעיקר ללהקות שבאות מקרב קבוצות מוחלשות חברתית, כלכלית, פוליטית ותרבותית. אני אתמקד בארבעה מוסדות תיאטרון שמכוונים לתכנים ולקהל מזרחי (יהודים שמוצאם מהמזרח התיכון וצפון אפריקה), שנמצאים מחוץ לזרם המרכזי של התיאטרון הישראלי</w:t>
      </w:r>
      <w:r w:rsidRPr="00CB4C5A">
        <w:rPr>
          <w:rFonts w:ascii="David" w:hAnsi="David" w:cs="David" w:hint="cs"/>
          <w:szCs w:val="22"/>
          <w:rtl/>
        </w:rPr>
        <w:t xml:space="preserve">. </w:t>
      </w:r>
      <w:r w:rsidR="005D409F">
        <w:rPr>
          <w:rFonts w:ascii="David" w:hAnsi="David" w:cs="David" w:hint="cs"/>
          <w:szCs w:val="22"/>
          <w:rtl/>
        </w:rPr>
        <w:t>אנסמבל הפרחות ותיאטרון השחר ש</w:t>
      </w:r>
      <w:r w:rsidRPr="00CB4C5A">
        <w:rPr>
          <w:rFonts w:ascii="David" w:hAnsi="David" w:cs="David"/>
          <w:szCs w:val="22"/>
          <w:rtl/>
        </w:rPr>
        <w:t xml:space="preserve">ממוקמים בשולי המטרופולין התל אביבי </w:t>
      </w:r>
      <w:r w:rsidRPr="00CB4C5A">
        <w:rPr>
          <w:rFonts w:ascii="David" w:hAnsi="David" w:cs="David" w:hint="cs"/>
          <w:szCs w:val="22"/>
          <w:rtl/>
        </w:rPr>
        <w:t>ו</w:t>
      </w:r>
      <w:r w:rsidR="005D409F">
        <w:rPr>
          <w:rFonts w:ascii="David" w:hAnsi="David" w:cs="David" w:hint="cs"/>
          <w:szCs w:val="22"/>
          <w:rtl/>
        </w:rPr>
        <w:t>תיאטרון לוד ותיאטרון דימונה</w:t>
      </w:r>
      <w:r w:rsidRPr="00CB4C5A">
        <w:rPr>
          <w:rFonts w:ascii="David" w:hAnsi="David" w:cs="David" w:hint="cs"/>
          <w:szCs w:val="22"/>
          <w:rtl/>
        </w:rPr>
        <w:t xml:space="preserve"> </w:t>
      </w:r>
      <w:r w:rsidR="005D409F">
        <w:rPr>
          <w:rFonts w:ascii="David" w:hAnsi="David" w:cs="David" w:hint="cs"/>
          <w:szCs w:val="22"/>
          <w:rtl/>
        </w:rPr>
        <w:t>ה</w:t>
      </w:r>
      <w:r w:rsidRPr="00CB4C5A">
        <w:rPr>
          <w:rFonts w:ascii="David" w:hAnsi="David" w:cs="David" w:hint="cs"/>
          <w:szCs w:val="22"/>
          <w:rtl/>
        </w:rPr>
        <w:t xml:space="preserve">ממוקמים </w:t>
      </w:r>
      <w:r w:rsidRPr="00CB4C5A">
        <w:rPr>
          <w:rFonts w:ascii="David" w:hAnsi="David" w:cs="David"/>
          <w:szCs w:val="22"/>
          <w:rtl/>
        </w:rPr>
        <w:t xml:space="preserve">בערים </w:t>
      </w:r>
      <w:r w:rsidRPr="00CB4C5A">
        <w:rPr>
          <w:rFonts w:ascii="David" w:hAnsi="David" w:cs="David"/>
          <w:szCs w:val="22"/>
        </w:rPr>
        <w:t>(towns)</w:t>
      </w:r>
      <w:r w:rsidRPr="00CB4C5A">
        <w:rPr>
          <w:rFonts w:ascii="David" w:hAnsi="David" w:cs="David"/>
          <w:szCs w:val="22"/>
          <w:rtl/>
        </w:rPr>
        <w:t xml:space="preserve"> מרוחקות </w:t>
      </w:r>
      <w:proofErr w:type="spellStart"/>
      <w:r>
        <w:rPr>
          <w:rFonts w:ascii="David" w:hAnsi="David" w:cs="David" w:hint="cs"/>
          <w:szCs w:val="22"/>
          <w:rtl/>
        </w:rPr>
        <w:t>גיאו</w:t>
      </w:r>
      <w:proofErr w:type="spellEnd"/>
      <w:r>
        <w:rPr>
          <w:rFonts w:ascii="David" w:hAnsi="David" w:cs="David" w:hint="cs"/>
          <w:szCs w:val="22"/>
          <w:rtl/>
        </w:rPr>
        <w:t xml:space="preserve">-חברתית </w:t>
      </w:r>
      <w:r w:rsidRPr="00CB4C5A">
        <w:rPr>
          <w:rFonts w:ascii="David" w:hAnsi="David" w:cs="David"/>
          <w:szCs w:val="22"/>
          <w:rtl/>
        </w:rPr>
        <w:t xml:space="preserve">ממרכז הארץ. אני בוחן תיאטרונים אלה מנקודת המבט של בניין </w:t>
      </w:r>
      <w:r w:rsidRPr="00CB4C5A">
        <w:rPr>
          <w:rFonts w:ascii="David" w:hAnsi="David" w:cs="David" w:hint="cs"/>
          <w:szCs w:val="22"/>
          <w:rtl/>
        </w:rPr>
        <w:t>קבע ל</w:t>
      </w:r>
      <w:r w:rsidRPr="00CB4C5A">
        <w:rPr>
          <w:rFonts w:ascii="David" w:hAnsi="David" w:cs="David"/>
          <w:szCs w:val="22"/>
          <w:rtl/>
        </w:rPr>
        <w:t xml:space="preserve">תיאטרון או היעדרו </w:t>
      </w:r>
      <w:r w:rsidRPr="00CB4C5A">
        <w:rPr>
          <w:rFonts w:ascii="David" w:hAnsi="David" w:cs="David" w:hint="cs"/>
          <w:szCs w:val="22"/>
          <w:rtl/>
        </w:rPr>
        <w:t xml:space="preserve">דרך סוגיית </w:t>
      </w:r>
      <w:r w:rsidRPr="00CB4C5A">
        <w:rPr>
          <w:rFonts w:ascii="David" w:hAnsi="David" w:cs="David"/>
          <w:szCs w:val="22"/>
          <w:rtl/>
        </w:rPr>
        <w:t xml:space="preserve">יחסי תיאטרון ועיר. </w:t>
      </w:r>
    </w:p>
    <w:p w14:paraId="0C819DFF" w14:textId="77777777" w:rsidR="00513A9C" w:rsidRPr="00CB4C5A" w:rsidRDefault="00513A9C" w:rsidP="00513A9C">
      <w:pPr>
        <w:jc w:val="both"/>
        <w:rPr>
          <w:rFonts w:ascii="David" w:hAnsi="David" w:cs="David"/>
          <w:szCs w:val="22"/>
          <w:rtl/>
        </w:rPr>
      </w:pPr>
    </w:p>
    <w:p w14:paraId="1139AACB" w14:textId="213773D4" w:rsidR="003E4C81" w:rsidRPr="00CB4C5A" w:rsidRDefault="003E4C81" w:rsidP="003E4C81">
      <w:pPr>
        <w:jc w:val="both"/>
        <w:rPr>
          <w:rFonts w:ascii="David" w:hAnsi="David" w:cs="David"/>
          <w:szCs w:val="22"/>
          <w:rtl/>
        </w:rPr>
      </w:pPr>
      <w:r>
        <w:rPr>
          <w:rFonts w:ascii="David" w:hAnsi="David" w:cs="David" w:hint="cs"/>
          <w:szCs w:val="22"/>
          <w:rtl/>
        </w:rPr>
        <w:t>ה</w:t>
      </w:r>
      <w:r w:rsidR="00513A9C" w:rsidRPr="00CB4C5A">
        <w:rPr>
          <w:rFonts w:ascii="David" w:hAnsi="David" w:cs="David"/>
          <w:szCs w:val="22"/>
          <w:rtl/>
        </w:rPr>
        <w:t xml:space="preserve">מושגים </w:t>
      </w:r>
      <w:r w:rsidR="00513A9C" w:rsidRPr="00CB4C5A">
        <w:rPr>
          <w:rFonts w:ascii="David" w:hAnsi="David" w:cs="David"/>
          <w:szCs w:val="22"/>
        </w:rPr>
        <w:t>house</w:t>
      </w:r>
      <w:r w:rsidR="00513A9C" w:rsidRPr="00CB4C5A">
        <w:rPr>
          <w:rFonts w:ascii="David" w:hAnsi="David" w:cs="David"/>
          <w:szCs w:val="22"/>
          <w:rtl/>
        </w:rPr>
        <w:t xml:space="preserve"> ו-</w:t>
      </w:r>
      <w:r w:rsidR="00513A9C" w:rsidRPr="00CB4C5A">
        <w:rPr>
          <w:rFonts w:ascii="David" w:hAnsi="David" w:cs="David"/>
          <w:szCs w:val="22"/>
        </w:rPr>
        <w:t>home</w:t>
      </w:r>
      <w:r w:rsidR="00513A9C" w:rsidRPr="00CB4C5A">
        <w:rPr>
          <w:rFonts w:ascii="David" w:hAnsi="David" w:cs="David"/>
          <w:szCs w:val="22"/>
          <w:rtl/>
        </w:rPr>
        <w:t xml:space="preserve"> </w:t>
      </w:r>
      <w:r>
        <w:rPr>
          <w:rFonts w:ascii="David" w:hAnsi="David" w:cs="David" w:hint="cs"/>
          <w:szCs w:val="22"/>
          <w:rtl/>
        </w:rPr>
        <w:t xml:space="preserve">משמשים </w:t>
      </w:r>
      <w:r w:rsidR="00513A9C" w:rsidRPr="00CB4C5A">
        <w:rPr>
          <w:rFonts w:ascii="David" w:hAnsi="David" w:cs="David"/>
          <w:szCs w:val="22"/>
          <w:rtl/>
        </w:rPr>
        <w:t>כשני הבטים של התיאטרון בעיצוב המרחב.</w:t>
      </w:r>
      <w:r w:rsidR="00513A9C" w:rsidRPr="00CB4C5A">
        <w:rPr>
          <w:rStyle w:val="a5"/>
          <w:rFonts w:ascii="David" w:hAnsi="David" w:cs="David"/>
          <w:szCs w:val="22"/>
        </w:rPr>
        <w:t xml:space="preserve"> </w:t>
      </w:r>
      <w:r w:rsidR="00513A9C" w:rsidRPr="00CB4C5A">
        <w:rPr>
          <w:rStyle w:val="a5"/>
          <w:rFonts w:ascii="David" w:hAnsi="David" w:cs="David"/>
          <w:szCs w:val="22"/>
        </w:rPr>
        <w:footnoteReference w:id="2"/>
      </w:r>
      <w:r w:rsidR="00513A9C" w:rsidRPr="00CB4C5A">
        <w:rPr>
          <w:rFonts w:ascii="David" w:hAnsi="David" w:cs="David"/>
          <w:szCs w:val="22"/>
          <w:rtl/>
        </w:rPr>
        <w:t xml:space="preserve"> </w:t>
      </w:r>
      <w:r w:rsidR="00513A9C" w:rsidRPr="00CB4C5A">
        <w:rPr>
          <w:rFonts w:ascii="David" w:hAnsi="David" w:cs="David"/>
          <w:szCs w:val="22"/>
        </w:rPr>
        <w:t>House</w:t>
      </w:r>
      <w:r w:rsidR="00513A9C" w:rsidRPr="00CB4C5A">
        <w:rPr>
          <w:rFonts w:ascii="David" w:hAnsi="David" w:cs="David"/>
          <w:szCs w:val="22"/>
          <w:rtl/>
        </w:rPr>
        <w:t xml:space="preserve"> הוא </w:t>
      </w:r>
      <w:r w:rsidR="00513A9C" w:rsidRPr="00CB4C5A">
        <w:rPr>
          <w:rFonts w:ascii="David" w:hAnsi="David" w:cs="David" w:hint="cs"/>
          <w:szCs w:val="22"/>
          <w:rtl/>
        </w:rPr>
        <w:t xml:space="preserve">ההיבט </w:t>
      </w:r>
      <w:r w:rsidR="00513A9C" w:rsidRPr="00CB4C5A">
        <w:rPr>
          <w:rFonts w:ascii="David" w:hAnsi="David" w:cs="David"/>
          <w:szCs w:val="22"/>
          <w:rtl/>
        </w:rPr>
        <w:t>הפיזי של המרחב - בניין התיאטרון, ו-</w:t>
      </w:r>
      <w:r w:rsidR="00513A9C" w:rsidRPr="00CB4C5A">
        <w:rPr>
          <w:rFonts w:ascii="David" w:hAnsi="David" w:cs="David"/>
          <w:szCs w:val="22"/>
        </w:rPr>
        <w:t>home</w:t>
      </w:r>
      <w:r w:rsidR="00513A9C" w:rsidRPr="00CB4C5A">
        <w:rPr>
          <w:rFonts w:ascii="David" w:hAnsi="David" w:cs="David"/>
          <w:szCs w:val="22"/>
          <w:rtl/>
        </w:rPr>
        <w:t xml:space="preserve"> מ</w:t>
      </w:r>
      <w:r>
        <w:rPr>
          <w:rFonts w:ascii="David" w:hAnsi="David" w:cs="David" w:hint="cs"/>
          <w:szCs w:val="22"/>
          <w:rtl/>
        </w:rPr>
        <w:t>צביע על</w:t>
      </w:r>
      <w:r w:rsidR="00513A9C" w:rsidRPr="00CB4C5A">
        <w:rPr>
          <w:rFonts w:ascii="David" w:hAnsi="David" w:cs="David"/>
          <w:szCs w:val="22"/>
          <w:rtl/>
        </w:rPr>
        <w:t xml:space="preserve"> יצירת תחושת השייכות, ולהבניית הזהות והקהילה על ידי התיאטרון. לטענתי, </w:t>
      </w:r>
      <w:r w:rsidR="00513A9C" w:rsidRPr="00CB4C5A">
        <w:rPr>
          <w:rFonts w:ascii="David" w:hAnsi="David" w:cs="David"/>
          <w:szCs w:val="22"/>
        </w:rPr>
        <w:t>house</w:t>
      </w:r>
      <w:r w:rsidR="00513A9C" w:rsidRPr="00CB4C5A">
        <w:rPr>
          <w:rFonts w:ascii="David" w:hAnsi="David" w:cs="David"/>
          <w:szCs w:val="22"/>
          <w:rtl/>
        </w:rPr>
        <w:t xml:space="preserve"> כבניין תיאטרון קבוע ללהקה, לחזרות והופעה </w:t>
      </w:r>
      <w:r w:rsidR="00513A9C" w:rsidRPr="00CB4C5A">
        <w:rPr>
          <w:rFonts w:ascii="David" w:hAnsi="David" w:cs="David" w:hint="cs"/>
          <w:szCs w:val="22"/>
          <w:rtl/>
        </w:rPr>
        <w:t>יוצר</w:t>
      </w:r>
      <w:r w:rsidR="00513A9C" w:rsidRPr="00CB4C5A">
        <w:rPr>
          <w:rFonts w:ascii="David" w:hAnsi="David" w:cs="David"/>
          <w:szCs w:val="22"/>
          <w:rtl/>
        </w:rPr>
        <w:t xml:space="preserve"> את ה-</w:t>
      </w:r>
      <w:r w:rsidR="00513A9C" w:rsidRPr="00CB4C5A">
        <w:rPr>
          <w:rFonts w:ascii="David" w:hAnsi="David" w:cs="David"/>
          <w:szCs w:val="22"/>
        </w:rPr>
        <w:t>home</w:t>
      </w:r>
      <w:r w:rsidR="00513A9C" w:rsidRPr="00CB4C5A">
        <w:rPr>
          <w:rFonts w:ascii="David" w:hAnsi="David" w:cs="David"/>
          <w:szCs w:val="22"/>
          <w:rtl/>
        </w:rPr>
        <w:t>.</w:t>
      </w:r>
      <w:r w:rsidR="00513A9C" w:rsidRPr="00CB4C5A">
        <w:rPr>
          <w:rStyle w:val="a5"/>
          <w:rFonts w:ascii="David" w:hAnsi="David" w:cs="David"/>
          <w:szCs w:val="22"/>
        </w:rPr>
        <w:t xml:space="preserve"> </w:t>
      </w:r>
      <w:r>
        <w:rPr>
          <w:rFonts w:ascii="David" w:hAnsi="David" w:cs="David" w:hint="cs"/>
          <w:szCs w:val="22"/>
          <w:rtl/>
        </w:rPr>
        <w:t>מיקומו בעיר ועיצובו האדריכלי של מבנה קבע או היעדרו משפיעים על מידת ה</w:t>
      </w:r>
      <w:r w:rsidRPr="00CB4C5A">
        <w:rPr>
          <w:rFonts w:ascii="David" w:hAnsi="David" w:cs="David"/>
          <w:szCs w:val="22"/>
          <w:rtl/>
        </w:rPr>
        <w:t>שייכות ו</w:t>
      </w:r>
      <w:r>
        <w:rPr>
          <w:rFonts w:ascii="David" w:hAnsi="David" w:cs="David" w:hint="cs"/>
          <w:szCs w:val="22"/>
          <w:rtl/>
        </w:rPr>
        <w:t>ה</w:t>
      </w:r>
      <w:r w:rsidRPr="00CB4C5A">
        <w:rPr>
          <w:rFonts w:ascii="David" w:hAnsi="David" w:cs="David"/>
          <w:szCs w:val="22"/>
          <w:rtl/>
        </w:rPr>
        <w:t xml:space="preserve">זהות </w:t>
      </w:r>
      <w:r>
        <w:rPr>
          <w:rFonts w:ascii="David" w:hAnsi="David" w:cs="David" w:hint="cs"/>
          <w:szCs w:val="22"/>
          <w:rtl/>
        </w:rPr>
        <w:t>ה</w:t>
      </w:r>
      <w:r w:rsidRPr="00CB4C5A">
        <w:rPr>
          <w:rFonts w:ascii="David" w:hAnsi="David" w:cs="David"/>
          <w:szCs w:val="22"/>
          <w:rtl/>
        </w:rPr>
        <w:t xml:space="preserve">אמנותית </w:t>
      </w:r>
      <w:r>
        <w:rPr>
          <w:rFonts w:ascii="David" w:hAnsi="David" w:cs="David" w:hint="cs"/>
          <w:szCs w:val="22"/>
          <w:rtl/>
        </w:rPr>
        <w:t>וה</w:t>
      </w:r>
      <w:r w:rsidRPr="00CB4C5A">
        <w:rPr>
          <w:rFonts w:ascii="David" w:hAnsi="David" w:cs="David"/>
          <w:szCs w:val="22"/>
          <w:rtl/>
        </w:rPr>
        <w:t xml:space="preserve">תרבותית </w:t>
      </w:r>
      <w:r>
        <w:rPr>
          <w:rFonts w:ascii="David" w:hAnsi="David" w:cs="David" w:hint="cs"/>
          <w:szCs w:val="22"/>
          <w:rtl/>
        </w:rPr>
        <w:t>של</w:t>
      </w:r>
      <w:r w:rsidRPr="00CB4C5A">
        <w:rPr>
          <w:rFonts w:ascii="David" w:hAnsi="David" w:cs="David"/>
          <w:szCs w:val="22"/>
          <w:rtl/>
        </w:rPr>
        <w:t xml:space="preserve"> </w:t>
      </w:r>
      <w:r>
        <w:rPr>
          <w:rFonts w:ascii="David" w:hAnsi="David" w:cs="David"/>
          <w:szCs w:val="22"/>
          <w:rtl/>
        </w:rPr>
        <w:t>התיאטרון וקהל</w:t>
      </w:r>
      <w:r>
        <w:rPr>
          <w:rFonts w:ascii="David" w:hAnsi="David" w:cs="David" w:hint="cs"/>
          <w:szCs w:val="22"/>
          <w:rtl/>
        </w:rPr>
        <w:t>ו במרחב העירוני</w:t>
      </w:r>
      <w:r>
        <w:rPr>
          <w:rFonts w:ascii="David" w:hAnsi="David" w:cs="David"/>
          <w:szCs w:val="22"/>
          <w:rtl/>
        </w:rPr>
        <w:t>.</w:t>
      </w:r>
      <w:r>
        <w:rPr>
          <w:rFonts w:ascii="David" w:hAnsi="David" w:cs="David" w:hint="cs"/>
          <w:szCs w:val="22"/>
          <w:rtl/>
        </w:rPr>
        <w:t xml:space="preserve"> </w:t>
      </w:r>
    </w:p>
    <w:p w14:paraId="3307798B" w14:textId="77777777" w:rsidR="00513A9C" w:rsidRPr="00CB4C5A" w:rsidRDefault="00513A9C" w:rsidP="00513A9C">
      <w:pPr>
        <w:jc w:val="both"/>
        <w:rPr>
          <w:rFonts w:ascii="David" w:hAnsi="David" w:cs="David"/>
          <w:szCs w:val="22"/>
          <w:rtl/>
        </w:rPr>
      </w:pPr>
    </w:p>
    <w:p w14:paraId="40CE89A3" w14:textId="77777777" w:rsidR="00513A9C" w:rsidRPr="00CB4C5A" w:rsidRDefault="00513A9C" w:rsidP="00513A9C">
      <w:pPr>
        <w:jc w:val="both"/>
        <w:rPr>
          <w:rFonts w:ascii="David" w:hAnsi="David" w:cs="David"/>
          <w:szCs w:val="22"/>
          <w:rtl/>
        </w:rPr>
      </w:pPr>
      <w:r w:rsidRPr="00CB4C5A">
        <w:rPr>
          <w:rFonts w:ascii="David" w:hAnsi="David" w:cs="David"/>
          <w:szCs w:val="22"/>
          <w:rtl/>
        </w:rPr>
        <w:t>בשיח הישראלי דן אוריין ביטא את הקשר ההדוק בין</w:t>
      </w:r>
      <w:r w:rsidRPr="00CB4C5A">
        <w:rPr>
          <w:rFonts w:ascii="David" w:hAnsi="David" w:cs="David"/>
          <w:szCs w:val="22"/>
        </w:rPr>
        <w:t xml:space="preserve"> house </w:t>
      </w:r>
      <w:r w:rsidRPr="00CB4C5A">
        <w:rPr>
          <w:rFonts w:ascii="David" w:hAnsi="David" w:cs="David" w:hint="cs"/>
          <w:szCs w:val="22"/>
          <w:rtl/>
        </w:rPr>
        <w:t>ל-</w:t>
      </w:r>
      <w:r w:rsidRPr="00CB4C5A">
        <w:rPr>
          <w:rFonts w:ascii="David" w:hAnsi="David" w:cs="David"/>
          <w:szCs w:val="22"/>
        </w:rPr>
        <w:t xml:space="preserve"> home</w:t>
      </w:r>
      <w:r w:rsidRPr="00CB4C5A">
        <w:rPr>
          <w:rFonts w:ascii="David" w:hAnsi="David" w:cs="David"/>
          <w:szCs w:val="22"/>
          <w:rtl/>
        </w:rPr>
        <w:t>כשהוא כינה את התיאטרון הישראלי כ"בית כנסת חילונ</w:t>
      </w:r>
      <w:r w:rsidRPr="00CB4C5A">
        <w:rPr>
          <w:rFonts w:ascii="David" w:hAnsi="David" w:cs="David" w:hint="cs"/>
          <w:szCs w:val="22"/>
          <w:rtl/>
        </w:rPr>
        <w:t>י"</w:t>
      </w:r>
      <w:r w:rsidRPr="00CB4C5A">
        <w:rPr>
          <w:rFonts w:ascii="David" w:hAnsi="David" w:cs="David"/>
          <w:szCs w:val="22"/>
        </w:rPr>
        <w:t xml:space="preserve"> (secular synagogue) </w:t>
      </w:r>
      <w:r w:rsidRPr="00CB4C5A">
        <w:rPr>
          <w:rFonts w:ascii="David" w:hAnsi="David" w:cs="David"/>
          <w:szCs w:val="22"/>
          <w:rtl/>
        </w:rPr>
        <w:t xml:space="preserve">ליטרלית בעברית </w:t>
      </w:r>
      <w:r w:rsidRPr="00CB4C5A">
        <w:rPr>
          <w:rFonts w:ascii="David" w:hAnsi="David" w:cs="David"/>
          <w:szCs w:val="22"/>
        </w:rPr>
        <w:t xml:space="preserve">house of gathering </w:t>
      </w:r>
      <w:r w:rsidRPr="00CB4C5A">
        <w:rPr>
          <w:rFonts w:ascii="David" w:hAnsi="David" w:cs="David" w:hint="cs"/>
          <w:szCs w:val="22"/>
          <w:rtl/>
        </w:rPr>
        <w:t xml:space="preserve">. </w:t>
      </w:r>
      <w:r w:rsidRPr="00CB4C5A">
        <w:rPr>
          <w:rFonts w:ascii="David" w:hAnsi="David" w:cs="David"/>
          <w:szCs w:val="22"/>
          <w:rtl/>
        </w:rPr>
        <w:t>התיאטרון נתפס על ידי הקהל הישראלי</w:t>
      </w:r>
      <w:r w:rsidRPr="00CB4C5A">
        <w:rPr>
          <w:rFonts w:ascii="David" w:hAnsi="David" w:cs="David" w:hint="cs"/>
          <w:szCs w:val="22"/>
          <w:rtl/>
        </w:rPr>
        <w:t xml:space="preserve"> כ-</w:t>
      </w:r>
      <w:r w:rsidRPr="00CB4C5A">
        <w:rPr>
          <w:rFonts w:ascii="David" w:hAnsi="David" w:cs="David"/>
          <w:szCs w:val="22"/>
        </w:rPr>
        <w:t>house</w:t>
      </w:r>
      <w:r w:rsidRPr="00CB4C5A">
        <w:rPr>
          <w:rFonts w:ascii="David" w:hAnsi="David" w:cs="David" w:hint="cs"/>
          <w:szCs w:val="22"/>
          <w:rtl/>
        </w:rPr>
        <w:t>:</w:t>
      </w:r>
    </w:p>
    <w:p w14:paraId="4E82F846" w14:textId="77777777" w:rsidR="00513A9C" w:rsidRPr="00CB4C5A" w:rsidRDefault="00513A9C" w:rsidP="00513A9C">
      <w:pPr>
        <w:rPr>
          <w:rFonts w:ascii="David" w:hAnsi="David" w:cs="David"/>
          <w:szCs w:val="22"/>
        </w:rPr>
      </w:pPr>
      <w:r w:rsidRPr="00CB4C5A">
        <w:rPr>
          <w:rFonts w:ascii="David" w:hAnsi="David" w:cs="David"/>
          <w:szCs w:val="22"/>
        </w:rPr>
        <w:t>"</w:t>
      </w:r>
      <w:proofErr w:type="gramStart"/>
      <w:r w:rsidRPr="00CB4C5A">
        <w:rPr>
          <w:rFonts w:ascii="David" w:hAnsi="David" w:cs="David"/>
          <w:szCs w:val="22"/>
        </w:rPr>
        <w:t>which</w:t>
      </w:r>
      <w:proofErr w:type="gramEnd"/>
      <w:r w:rsidRPr="00CB4C5A">
        <w:rPr>
          <w:rFonts w:ascii="David" w:hAnsi="David" w:cs="David"/>
          <w:szCs w:val="22"/>
        </w:rPr>
        <w:t xml:space="preserve"> airs the various problems of concern to its audience" (Urian, 1999, 231). </w:t>
      </w:r>
    </w:p>
    <w:p w14:paraId="117B68E7" w14:textId="714A2A93" w:rsidR="00513A9C" w:rsidRPr="00CB4C5A" w:rsidRDefault="00513A9C" w:rsidP="00513A9C">
      <w:pPr>
        <w:jc w:val="both"/>
        <w:rPr>
          <w:rFonts w:ascii="David" w:hAnsi="David" w:cs="David"/>
          <w:szCs w:val="22"/>
          <w:rtl/>
        </w:rPr>
      </w:pPr>
      <w:r w:rsidRPr="00CB4C5A">
        <w:rPr>
          <w:rFonts w:ascii="David" w:hAnsi="David" w:cs="David"/>
          <w:szCs w:val="22"/>
        </w:rPr>
        <w:t xml:space="preserve"> House of gathering</w:t>
      </w:r>
      <w:r w:rsidRPr="00CB4C5A">
        <w:rPr>
          <w:rFonts w:ascii="David" w:hAnsi="David" w:cs="David" w:hint="cs"/>
          <w:szCs w:val="22"/>
          <w:rtl/>
        </w:rPr>
        <w:t xml:space="preserve">מאפשר יצירת </w:t>
      </w:r>
      <w:r w:rsidRPr="00CB4C5A">
        <w:rPr>
          <w:rFonts w:ascii="David" w:hAnsi="David" w:cs="David"/>
          <w:szCs w:val="22"/>
        </w:rPr>
        <w:t>home</w:t>
      </w:r>
      <w:r w:rsidRPr="00CB4C5A">
        <w:rPr>
          <w:rFonts w:ascii="David" w:hAnsi="David" w:cs="David" w:hint="cs"/>
          <w:szCs w:val="22"/>
          <w:rtl/>
        </w:rPr>
        <w:t xml:space="preserve"> עבור הקהילה</w:t>
      </w:r>
      <w:r w:rsidRPr="00CB4C5A">
        <w:rPr>
          <w:rFonts w:ascii="David" w:hAnsi="David" w:cs="David"/>
          <w:szCs w:val="22"/>
          <w:rtl/>
        </w:rPr>
        <w:t xml:space="preserve"> </w:t>
      </w:r>
      <w:r w:rsidRPr="00CB4C5A">
        <w:rPr>
          <w:rFonts w:ascii="David" w:hAnsi="David" w:cs="David" w:hint="cs"/>
          <w:szCs w:val="22"/>
          <w:rtl/>
        </w:rPr>
        <w:t>כ</w:t>
      </w:r>
      <w:r w:rsidRPr="00CB4C5A">
        <w:rPr>
          <w:rFonts w:ascii="David" w:hAnsi="David" w:cs="David"/>
          <w:szCs w:val="22"/>
          <w:rtl/>
        </w:rPr>
        <w:t xml:space="preserve">מקום </w:t>
      </w:r>
      <w:r w:rsidRPr="00CB4C5A">
        <w:rPr>
          <w:rFonts w:ascii="David" w:hAnsi="David" w:cs="David" w:hint="cs"/>
          <w:szCs w:val="22"/>
          <w:rtl/>
        </w:rPr>
        <w:t>שבו ה</w:t>
      </w:r>
      <w:r w:rsidR="00F21A0E">
        <w:rPr>
          <w:rFonts w:ascii="David" w:hAnsi="David" w:cs="David" w:hint="cs"/>
          <w:szCs w:val="22"/>
          <w:rtl/>
        </w:rPr>
        <w:t>יא</w:t>
      </w:r>
      <w:r w:rsidRPr="00CB4C5A">
        <w:rPr>
          <w:rFonts w:ascii="David" w:hAnsi="David" w:cs="David"/>
          <w:szCs w:val="22"/>
          <w:rtl/>
        </w:rPr>
        <w:t xml:space="preserve"> חוגגת את ערכיה, ומתדיינת על בעיותיה.</w:t>
      </w:r>
      <w:r w:rsidRPr="00CB4C5A">
        <w:rPr>
          <w:rFonts w:ascii="David" w:hAnsi="David" w:cs="David" w:hint="cs"/>
          <w:szCs w:val="22"/>
          <w:rtl/>
        </w:rPr>
        <w:t xml:space="preserve"> התיאטרון כ-</w:t>
      </w:r>
      <w:r w:rsidRPr="00CB4C5A">
        <w:rPr>
          <w:rFonts w:ascii="David" w:hAnsi="David" w:cs="David"/>
          <w:szCs w:val="22"/>
        </w:rPr>
        <w:t>home</w:t>
      </w:r>
      <w:r w:rsidRPr="00CB4C5A">
        <w:rPr>
          <w:rFonts w:ascii="David" w:hAnsi="David" w:cs="David"/>
          <w:szCs w:val="22"/>
          <w:rtl/>
        </w:rPr>
        <w:t xml:space="preserve"> מכיל </w:t>
      </w:r>
      <w:r w:rsidRPr="00CB4C5A">
        <w:rPr>
          <w:rFonts w:ascii="David" w:hAnsi="David" w:cs="David" w:hint="cs"/>
          <w:szCs w:val="22"/>
          <w:rtl/>
        </w:rPr>
        <w:t xml:space="preserve">את העבר כמכונת </w:t>
      </w:r>
      <w:r w:rsidRPr="00CB4C5A">
        <w:rPr>
          <w:rFonts w:ascii="David" w:hAnsi="David" w:cs="David"/>
          <w:szCs w:val="22"/>
          <w:rtl/>
        </w:rPr>
        <w:t>זכרו</w:t>
      </w:r>
      <w:r w:rsidRPr="00CB4C5A">
        <w:rPr>
          <w:rFonts w:ascii="David" w:hAnsi="David" w:cs="David" w:hint="cs"/>
          <w:szCs w:val="22"/>
          <w:rtl/>
        </w:rPr>
        <w:t>ן</w:t>
      </w:r>
      <w:r w:rsidRPr="00CB4C5A">
        <w:rPr>
          <w:rFonts w:ascii="David" w:hAnsi="David" w:cs="David"/>
          <w:szCs w:val="22"/>
          <w:rtl/>
        </w:rPr>
        <w:t xml:space="preserve"> של </w:t>
      </w:r>
      <w:r w:rsidRPr="00CB4C5A">
        <w:rPr>
          <w:rFonts w:ascii="David" w:hAnsi="David" w:cs="David" w:hint="cs"/>
          <w:szCs w:val="22"/>
          <w:rtl/>
        </w:rPr>
        <w:t>המופעים והאירועים החשובים שלו</w:t>
      </w:r>
      <w:r w:rsidRPr="00CB4C5A">
        <w:rPr>
          <w:rFonts w:ascii="David" w:hAnsi="David" w:cs="David"/>
          <w:szCs w:val="22"/>
          <w:rtl/>
        </w:rPr>
        <w:t xml:space="preserve"> (</w:t>
      </w:r>
      <w:r w:rsidRPr="00CB4C5A">
        <w:rPr>
          <w:rFonts w:ascii="David" w:hAnsi="David" w:cs="David"/>
          <w:szCs w:val="22"/>
        </w:rPr>
        <w:t>Carlson, 2003</w:t>
      </w:r>
      <w:r w:rsidRPr="00CB4C5A">
        <w:rPr>
          <w:rFonts w:ascii="David" w:hAnsi="David" w:cs="David"/>
          <w:szCs w:val="22"/>
          <w:rtl/>
        </w:rPr>
        <w:t xml:space="preserve">), </w:t>
      </w:r>
      <w:r w:rsidRPr="00CB4C5A">
        <w:rPr>
          <w:rFonts w:ascii="David" w:hAnsi="David" w:cs="David" w:hint="cs"/>
          <w:szCs w:val="22"/>
          <w:rtl/>
        </w:rPr>
        <w:t xml:space="preserve">מייצר בהווה </w:t>
      </w:r>
      <w:proofErr w:type="spellStart"/>
      <w:r w:rsidRPr="00CB4C5A">
        <w:rPr>
          <w:rFonts w:ascii="David" w:hAnsi="David" w:cs="David" w:hint="cs"/>
          <w:szCs w:val="22"/>
          <w:rtl/>
        </w:rPr>
        <w:t>קומיוניטס</w:t>
      </w:r>
      <w:proofErr w:type="spellEnd"/>
      <w:r w:rsidRPr="00CB4C5A">
        <w:rPr>
          <w:rFonts w:ascii="David" w:hAnsi="David" w:cs="David" w:hint="cs"/>
          <w:szCs w:val="22"/>
          <w:rtl/>
        </w:rPr>
        <w:t xml:space="preserve"> </w:t>
      </w:r>
      <w:r w:rsidRPr="00CB4C5A">
        <w:rPr>
          <w:rFonts w:ascii="David" w:hAnsi="David" w:cs="David"/>
          <w:szCs w:val="22"/>
        </w:rPr>
        <w:t>(communitas)</w:t>
      </w:r>
      <w:r w:rsidRPr="00CB4C5A">
        <w:rPr>
          <w:rFonts w:ascii="David" w:hAnsi="David" w:cs="David" w:hint="cs"/>
          <w:szCs w:val="22"/>
          <w:rtl/>
        </w:rPr>
        <w:t xml:space="preserve"> כ</w:t>
      </w:r>
      <w:r w:rsidRPr="00CB4C5A">
        <w:rPr>
          <w:rFonts w:ascii="David" w:hAnsi="David" w:cs="David"/>
          <w:szCs w:val="22"/>
          <w:rtl/>
        </w:rPr>
        <w:t xml:space="preserve">שייכות </w:t>
      </w:r>
      <w:r w:rsidRPr="00CB4C5A">
        <w:rPr>
          <w:rFonts w:ascii="David" w:hAnsi="David" w:cs="David" w:hint="cs"/>
          <w:szCs w:val="22"/>
          <w:rtl/>
        </w:rPr>
        <w:t>ו</w:t>
      </w:r>
      <w:r w:rsidRPr="00CB4C5A">
        <w:rPr>
          <w:rFonts w:ascii="David" w:hAnsi="David" w:cs="David"/>
          <w:szCs w:val="22"/>
          <w:rtl/>
        </w:rPr>
        <w:t>סולידריות (</w:t>
      </w:r>
      <w:r w:rsidRPr="00CB4C5A">
        <w:rPr>
          <w:rFonts w:ascii="David" w:hAnsi="David" w:cs="David"/>
          <w:szCs w:val="22"/>
        </w:rPr>
        <w:t>Turner, 1969</w:t>
      </w:r>
      <w:r w:rsidRPr="00CB4C5A">
        <w:rPr>
          <w:rFonts w:ascii="David" w:hAnsi="David" w:cs="David"/>
          <w:szCs w:val="22"/>
          <w:rtl/>
        </w:rPr>
        <w:t>) ו</w:t>
      </w:r>
      <w:r w:rsidRPr="00CB4C5A">
        <w:rPr>
          <w:rFonts w:ascii="David" w:hAnsi="David" w:cs="David" w:hint="cs"/>
          <w:szCs w:val="22"/>
          <w:rtl/>
        </w:rPr>
        <w:t>מאפשר מימוש זמני של העתיד כ-</w:t>
      </w:r>
      <w:r w:rsidRPr="00CB4C5A">
        <w:rPr>
          <w:rFonts w:ascii="David" w:hAnsi="David" w:cs="David"/>
          <w:szCs w:val="22"/>
        </w:rPr>
        <w:t>utopian performative</w:t>
      </w:r>
      <w:r w:rsidRPr="00CB4C5A">
        <w:rPr>
          <w:rFonts w:ascii="David" w:hAnsi="David" w:cs="David"/>
          <w:szCs w:val="22"/>
          <w:rtl/>
        </w:rPr>
        <w:t xml:space="preserve"> </w:t>
      </w:r>
      <w:r w:rsidRPr="00CB4C5A">
        <w:rPr>
          <w:rFonts w:ascii="David" w:hAnsi="David" w:cs="David"/>
          <w:szCs w:val="22"/>
        </w:rPr>
        <w:t>(Dolan, 2005)</w:t>
      </w:r>
      <w:r w:rsidRPr="00CB4C5A">
        <w:rPr>
          <w:rFonts w:ascii="David" w:hAnsi="David" w:cs="David" w:hint="cs"/>
          <w:szCs w:val="22"/>
          <w:rtl/>
        </w:rPr>
        <w:t xml:space="preserve"> ואף בעל פוטנציאל לחולל טרנספורמציה </w:t>
      </w:r>
      <w:r w:rsidRPr="00CB4C5A">
        <w:rPr>
          <w:rFonts w:ascii="David" w:hAnsi="David" w:cs="David"/>
          <w:szCs w:val="22"/>
          <w:rtl/>
        </w:rPr>
        <w:t>(</w:t>
      </w:r>
      <w:r w:rsidRPr="00CB4C5A">
        <w:rPr>
          <w:rFonts w:ascii="David" w:hAnsi="David" w:cs="David"/>
          <w:szCs w:val="22"/>
        </w:rPr>
        <w:t>Fischer-Lichte, 2014</w:t>
      </w:r>
      <w:r w:rsidRPr="00CB4C5A">
        <w:rPr>
          <w:rFonts w:ascii="David" w:hAnsi="David" w:cs="David"/>
          <w:szCs w:val="22"/>
          <w:rtl/>
        </w:rPr>
        <w:t>).</w:t>
      </w:r>
      <w:r w:rsidRPr="00CB4C5A">
        <w:rPr>
          <w:rFonts w:ascii="David" w:hAnsi="David" w:cs="David" w:hint="cs"/>
          <w:szCs w:val="22"/>
          <w:rtl/>
        </w:rPr>
        <w:t xml:space="preserve"> </w:t>
      </w:r>
      <w:r w:rsidRPr="00CB4C5A">
        <w:rPr>
          <w:rFonts w:ascii="David" w:hAnsi="David" w:cs="David"/>
          <w:szCs w:val="22"/>
          <w:rtl/>
        </w:rPr>
        <w:t xml:space="preserve">תיאטרון ללא מבנה עלול להיות </w:t>
      </w:r>
      <w:r w:rsidRPr="00CB4C5A">
        <w:rPr>
          <w:rFonts w:ascii="David" w:hAnsi="David" w:cs="David"/>
          <w:szCs w:val="22"/>
        </w:rPr>
        <w:t>homeless</w:t>
      </w:r>
      <w:r w:rsidRPr="00CB4C5A">
        <w:rPr>
          <w:rFonts w:ascii="David" w:hAnsi="David" w:cs="David"/>
          <w:szCs w:val="22"/>
          <w:rtl/>
        </w:rPr>
        <w:t xml:space="preserve">. </w:t>
      </w:r>
    </w:p>
    <w:p w14:paraId="467426BB" w14:textId="77777777" w:rsidR="00513A9C" w:rsidRPr="00CB4C5A" w:rsidRDefault="00513A9C" w:rsidP="00513A9C">
      <w:pPr>
        <w:jc w:val="both"/>
        <w:rPr>
          <w:rFonts w:ascii="David" w:hAnsi="David" w:cs="David"/>
          <w:szCs w:val="22"/>
          <w:rtl/>
        </w:rPr>
      </w:pPr>
    </w:p>
    <w:p w14:paraId="70FEB257" w14:textId="77777777" w:rsidR="00513A9C" w:rsidRPr="00CB4C5A" w:rsidRDefault="00513A9C" w:rsidP="001550E6">
      <w:pPr>
        <w:bidi w:val="0"/>
        <w:jc w:val="both"/>
        <w:rPr>
          <w:rFonts w:ascii="David" w:hAnsi="David" w:cs="David"/>
          <w:szCs w:val="22"/>
        </w:rPr>
      </w:pPr>
      <w:r w:rsidRPr="00CB4C5A">
        <w:rPr>
          <w:rFonts w:ascii="David" w:hAnsi="David" w:cs="David"/>
          <w:szCs w:val="22"/>
        </w:rPr>
        <w:t xml:space="preserve">However, Ric Knowles </w:t>
      </w:r>
      <w:proofErr w:type="gramStart"/>
      <w:r w:rsidRPr="00CB4C5A">
        <w:rPr>
          <w:rFonts w:ascii="David" w:hAnsi="David" w:cs="David"/>
          <w:szCs w:val="22"/>
        </w:rPr>
        <w:t>actually claims</w:t>
      </w:r>
      <w:proofErr w:type="gramEnd"/>
      <w:r w:rsidRPr="00CB4C5A">
        <w:rPr>
          <w:rFonts w:ascii="David" w:hAnsi="David" w:cs="David"/>
          <w:szCs w:val="22"/>
        </w:rPr>
        <w:t xml:space="preserve"> an advantage for theatre companies of nomadic theatre "without a permanent home space" (Knowles, 2004, 88), which "can work as a kind of healthy dislocation to ensure that in at least some of its senses space cannot be taken for granted, and it virtually guarantees, on some level at least, engagement with space." (ibid., 88-89)</w:t>
      </w:r>
    </w:p>
    <w:p w14:paraId="760CAEB6" w14:textId="77777777" w:rsidR="00513A9C" w:rsidRPr="00CB4C5A" w:rsidRDefault="00513A9C" w:rsidP="00513A9C">
      <w:pPr>
        <w:jc w:val="both"/>
        <w:rPr>
          <w:rFonts w:ascii="David" w:hAnsi="David" w:cs="David"/>
          <w:szCs w:val="22"/>
          <w:rtl/>
        </w:rPr>
      </w:pPr>
      <w:r w:rsidRPr="00CB4C5A">
        <w:rPr>
          <w:rFonts w:ascii="David" w:hAnsi="David" w:cs="David"/>
          <w:szCs w:val="22"/>
          <w:rtl/>
        </w:rPr>
        <w:t xml:space="preserve">תיאטרון נודד </w:t>
      </w:r>
      <w:r w:rsidRPr="00CB4C5A">
        <w:rPr>
          <w:rFonts w:ascii="David" w:hAnsi="David" w:cs="David" w:hint="cs"/>
          <w:szCs w:val="22"/>
          <w:rtl/>
        </w:rPr>
        <w:t>מודע ל</w:t>
      </w:r>
      <w:r w:rsidRPr="00CB4C5A">
        <w:rPr>
          <w:rFonts w:ascii="David" w:hAnsi="David" w:cs="David"/>
          <w:szCs w:val="22"/>
          <w:rtl/>
        </w:rPr>
        <w:t>סוגי</w:t>
      </w:r>
      <w:r w:rsidRPr="00CB4C5A">
        <w:rPr>
          <w:rFonts w:ascii="David" w:hAnsi="David" w:cs="David" w:hint="cs"/>
          <w:szCs w:val="22"/>
          <w:rtl/>
        </w:rPr>
        <w:t>יה</w:t>
      </w:r>
      <w:r w:rsidRPr="00CB4C5A">
        <w:rPr>
          <w:rFonts w:ascii="David" w:hAnsi="David" w:cs="David"/>
          <w:szCs w:val="22"/>
          <w:rtl/>
        </w:rPr>
        <w:t xml:space="preserve"> כיצד </w:t>
      </w:r>
      <w:r w:rsidRPr="00CB4C5A">
        <w:rPr>
          <w:rFonts w:ascii="David" w:hAnsi="David" w:cs="David" w:hint="cs"/>
          <w:szCs w:val="22"/>
          <w:rtl/>
        </w:rPr>
        <w:t>ל</w:t>
      </w:r>
      <w:r w:rsidRPr="00CB4C5A">
        <w:rPr>
          <w:rFonts w:ascii="David" w:hAnsi="David" w:cs="David"/>
          <w:szCs w:val="22"/>
          <w:rtl/>
        </w:rPr>
        <w:t>יצ</w:t>
      </w:r>
      <w:r w:rsidRPr="00CB4C5A">
        <w:rPr>
          <w:rFonts w:ascii="David" w:hAnsi="David" w:cs="David" w:hint="cs"/>
          <w:szCs w:val="22"/>
          <w:rtl/>
        </w:rPr>
        <w:t>ו</w:t>
      </w:r>
      <w:r w:rsidRPr="00CB4C5A">
        <w:rPr>
          <w:rFonts w:ascii="David" w:hAnsi="David" w:cs="David"/>
          <w:szCs w:val="22"/>
          <w:rtl/>
        </w:rPr>
        <w:t xml:space="preserve">ר לעצמו </w:t>
      </w:r>
      <w:r w:rsidRPr="00CB4C5A">
        <w:rPr>
          <w:rFonts w:ascii="David" w:hAnsi="David" w:cs="David"/>
          <w:szCs w:val="22"/>
        </w:rPr>
        <w:t>home</w:t>
      </w:r>
      <w:r w:rsidRPr="00CB4C5A">
        <w:rPr>
          <w:rFonts w:ascii="David" w:hAnsi="David" w:cs="David" w:hint="cs"/>
          <w:szCs w:val="22"/>
          <w:rtl/>
        </w:rPr>
        <w:t xml:space="preserve"> בתנאים אלה</w:t>
      </w:r>
      <w:r w:rsidRPr="00CB4C5A">
        <w:rPr>
          <w:rFonts w:ascii="David" w:hAnsi="David" w:cs="David"/>
          <w:szCs w:val="22"/>
          <w:rtl/>
        </w:rPr>
        <w:t>. אבל לעתים קרובות זו אינה בחירה</w:t>
      </w:r>
      <w:r w:rsidRPr="00CB4C5A">
        <w:rPr>
          <w:rFonts w:ascii="David" w:hAnsi="David" w:cs="David" w:hint="cs"/>
          <w:szCs w:val="22"/>
          <w:rtl/>
        </w:rPr>
        <w:t xml:space="preserve"> מהותית</w:t>
      </w:r>
      <w:r w:rsidRPr="00CB4C5A">
        <w:rPr>
          <w:rFonts w:ascii="David" w:hAnsi="David" w:cs="David"/>
          <w:szCs w:val="22"/>
          <w:rtl/>
        </w:rPr>
        <w:t>, אלא אילוץ לנדוד בין אולמות שכורים או להיות אורח נוטה ללון בחסות מבנה תיאטרון של להקות אחרות.</w:t>
      </w:r>
      <w:r w:rsidRPr="00CB4C5A">
        <w:rPr>
          <w:rStyle w:val="a5"/>
          <w:rFonts w:ascii="David" w:hAnsi="David" w:cs="David"/>
          <w:szCs w:val="22"/>
        </w:rPr>
        <w:t xml:space="preserve"> </w:t>
      </w:r>
      <w:r w:rsidRPr="00CB4C5A">
        <w:rPr>
          <w:rFonts w:ascii="David" w:hAnsi="David" w:cs="David" w:hint="cs"/>
          <w:szCs w:val="22"/>
          <w:rtl/>
        </w:rPr>
        <w:t xml:space="preserve">לכן </w:t>
      </w:r>
      <w:r w:rsidRPr="00CB4C5A">
        <w:rPr>
          <w:rFonts w:ascii="David" w:hAnsi="David" w:cs="David"/>
          <w:szCs w:val="22"/>
        </w:rPr>
        <w:t>Knowles</w:t>
      </w:r>
      <w:r w:rsidRPr="00CB4C5A">
        <w:rPr>
          <w:rFonts w:ascii="David" w:hAnsi="David" w:cs="David" w:hint="cs"/>
          <w:szCs w:val="22"/>
          <w:rtl/>
        </w:rPr>
        <w:t xml:space="preserve"> מדגיש:</w:t>
      </w:r>
    </w:p>
    <w:p w14:paraId="5F9766BD" w14:textId="77777777" w:rsidR="00513A9C" w:rsidRPr="00CB4C5A" w:rsidRDefault="00513A9C" w:rsidP="00513A9C">
      <w:pPr>
        <w:bidi w:val="0"/>
        <w:spacing w:line="240" w:lineRule="auto"/>
        <w:ind w:left="720"/>
        <w:jc w:val="both"/>
        <w:rPr>
          <w:rFonts w:ascii="David" w:hAnsi="David" w:cs="David"/>
          <w:szCs w:val="22"/>
        </w:rPr>
      </w:pPr>
      <w:r w:rsidRPr="00CB4C5A">
        <w:rPr>
          <w:rFonts w:ascii="David" w:hAnsi="David" w:cs="David"/>
          <w:szCs w:val="22"/>
        </w:rPr>
        <w:t>There is a downside to this dislocation, too, that might better be called displacement, or perhaps homelessness. As most theatre practitioners have learned, the problem for nomadic theatre companies is the difficulty in finding the rental spaces that they want, and the reality that when such spaces are found (or more they often some compromise resembling them) they cannot always be controlled, and the company’s work gets pulled around by them in unanticipated ways. And, of course, there is little time to find ways of dealing with this problem because the company is often totally exhausted from the constant need to find or create new places to perform (ibid., 89)</w:t>
      </w:r>
      <w:r w:rsidRPr="00CB4C5A">
        <w:rPr>
          <w:rFonts w:ascii="David" w:hAnsi="David" w:cs="David"/>
          <w:szCs w:val="22"/>
        </w:rPr>
        <w:tab/>
      </w:r>
    </w:p>
    <w:p w14:paraId="4E4D4CC8" w14:textId="77777777" w:rsidR="00513A9C" w:rsidRPr="00CB4C5A" w:rsidRDefault="00513A9C" w:rsidP="00513A9C">
      <w:pPr>
        <w:jc w:val="both"/>
        <w:rPr>
          <w:rFonts w:ascii="David" w:hAnsi="David" w:cs="David"/>
          <w:szCs w:val="22"/>
          <w:rtl/>
        </w:rPr>
      </w:pPr>
    </w:p>
    <w:p w14:paraId="0687729F" w14:textId="774605EA" w:rsidR="00513A9C" w:rsidRPr="00CB4C5A" w:rsidRDefault="003E4C81" w:rsidP="00165C95">
      <w:pPr>
        <w:jc w:val="both"/>
        <w:rPr>
          <w:rFonts w:ascii="David" w:hAnsi="David" w:cs="David"/>
          <w:szCs w:val="22"/>
          <w:rtl/>
        </w:rPr>
      </w:pPr>
      <w:r>
        <w:rPr>
          <w:rFonts w:ascii="David" w:hAnsi="David" w:cs="David" w:hint="cs"/>
          <w:szCs w:val="22"/>
          <w:rtl/>
        </w:rPr>
        <w:t xml:space="preserve">סוגיית </w:t>
      </w:r>
      <w:r w:rsidR="00513A9C" w:rsidRPr="00CB4C5A">
        <w:rPr>
          <w:rFonts w:ascii="David" w:hAnsi="David" w:cs="David" w:hint="cs"/>
          <w:szCs w:val="22"/>
          <w:rtl/>
        </w:rPr>
        <w:t xml:space="preserve">מבנה קבע </w:t>
      </w:r>
      <w:r>
        <w:rPr>
          <w:rFonts w:ascii="David" w:hAnsi="David" w:cs="David" w:hint="cs"/>
          <w:szCs w:val="22"/>
          <w:rtl/>
        </w:rPr>
        <w:t>ו</w:t>
      </w:r>
      <w:r w:rsidR="00513A9C" w:rsidRPr="00CB4C5A">
        <w:rPr>
          <w:rFonts w:ascii="David" w:hAnsi="David" w:cs="David"/>
          <w:szCs w:val="22"/>
          <w:rtl/>
        </w:rPr>
        <w:t xml:space="preserve">הומלסיות </w:t>
      </w:r>
      <w:r w:rsidR="00165C95">
        <w:rPr>
          <w:rFonts w:ascii="David" w:hAnsi="David" w:cs="David" w:hint="cs"/>
          <w:szCs w:val="22"/>
          <w:rtl/>
        </w:rPr>
        <w:t>מעיסקה את ה</w:t>
      </w:r>
      <w:r w:rsidR="00513A9C" w:rsidRPr="00CB4C5A">
        <w:rPr>
          <w:rFonts w:ascii="David" w:hAnsi="David" w:cs="David"/>
          <w:szCs w:val="22"/>
          <w:rtl/>
        </w:rPr>
        <w:t xml:space="preserve">תיאטרון </w:t>
      </w:r>
      <w:r w:rsidR="00165C95">
        <w:rPr>
          <w:rFonts w:ascii="David" w:hAnsi="David" w:cs="David" w:hint="cs"/>
          <w:szCs w:val="22"/>
          <w:rtl/>
        </w:rPr>
        <w:t xml:space="preserve">הישראלי </w:t>
      </w:r>
      <w:r w:rsidR="00513A9C" w:rsidRPr="00CB4C5A">
        <w:rPr>
          <w:rFonts w:ascii="David" w:hAnsi="David" w:cs="David"/>
          <w:szCs w:val="22"/>
          <w:rtl/>
        </w:rPr>
        <w:t xml:space="preserve">שמחוץ לזרם המרכזי. </w:t>
      </w:r>
      <w:r w:rsidR="00513A9C" w:rsidRPr="00CB4C5A">
        <w:rPr>
          <w:rFonts w:ascii="David" w:hAnsi="David" w:cs="David" w:hint="cs"/>
          <w:szCs w:val="22"/>
          <w:rtl/>
        </w:rPr>
        <w:t>מאמר זה</w:t>
      </w:r>
      <w:r w:rsidR="00513A9C" w:rsidRPr="00CB4C5A">
        <w:rPr>
          <w:rFonts w:ascii="David" w:hAnsi="David" w:cs="David"/>
          <w:szCs w:val="22"/>
          <w:rtl/>
        </w:rPr>
        <w:t xml:space="preserve"> בוחן כיצד ארבע להקות של תיאטרון מזרחי עכשווי </w:t>
      </w:r>
      <w:r w:rsidR="00513A9C" w:rsidRPr="00CB4C5A">
        <w:rPr>
          <w:rFonts w:ascii="David" w:hAnsi="David" w:cs="David" w:hint="cs"/>
          <w:szCs w:val="22"/>
          <w:rtl/>
        </w:rPr>
        <w:t xml:space="preserve">שמחוץ לזרם המרכזי </w:t>
      </w:r>
      <w:r w:rsidR="00513A9C" w:rsidRPr="00CB4C5A">
        <w:rPr>
          <w:rFonts w:ascii="David" w:hAnsi="David" w:cs="David"/>
          <w:szCs w:val="22"/>
          <w:rtl/>
        </w:rPr>
        <w:t>נמצא</w:t>
      </w:r>
      <w:r w:rsidR="00513A9C" w:rsidRPr="00CB4C5A">
        <w:rPr>
          <w:rFonts w:ascii="David" w:hAnsi="David" w:cs="David" w:hint="cs"/>
          <w:szCs w:val="22"/>
          <w:rtl/>
        </w:rPr>
        <w:t>ות</w:t>
      </w:r>
      <w:r w:rsidR="00513A9C" w:rsidRPr="00CB4C5A">
        <w:rPr>
          <w:rFonts w:ascii="David" w:hAnsi="David" w:cs="David"/>
          <w:szCs w:val="22"/>
          <w:rtl/>
        </w:rPr>
        <w:t xml:space="preserve"> על הציר </w:t>
      </w:r>
      <w:r w:rsidR="00513A9C" w:rsidRPr="00CB4C5A">
        <w:rPr>
          <w:rFonts w:ascii="David" w:hAnsi="David" w:cs="David"/>
          <w:szCs w:val="22"/>
        </w:rPr>
        <w:t>house-home(less)</w:t>
      </w:r>
      <w:r w:rsidR="00513A9C" w:rsidRPr="00CB4C5A">
        <w:rPr>
          <w:rFonts w:ascii="David" w:hAnsi="David" w:cs="David"/>
          <w:szCs w:val="22"/>
          <w:rtl/>
        </w:rPr>
        <w:t xml:space="preserve">. </w:t>
      </w:r>
      <w:r w:rsidR="005D409F">
        <w:rPr>
          <w:rFonts w:ascii="David" w:hAnsi="David" w:cs="David" w:hint="cs"/>
          <w:szCs w:val="22"/>
          <w:rtl/>
        </w:rPr>
        <w:t>איך ה-</w:t>
      </w:r>
      <w:r w:rsidR="005D409F">
        <w:rPr>
          <w:rFonts w:ascii="David" w:hAnsi="David" w:cs="David"/>
          <w:szCs w:val="22"/>
        </w:rPr>
        <w:t>house</w:t>
      </w:r>
      <w:r w:rsidR="005D409F" w:rsidRPr="00CB4C5A">
        <w:rPr>
          <w:rFonts w:ascii="David" w:hAnsi="David" w:cs="David"/>
          <w:szCs w:val="22"/>
          <w:rtl/>
        </w:rPr>
        <w:t xml:space="preserve"> </w:t>
      </w:r>
      <w:r w:rsidR="005D409F">
        <w:rPr>
          <w:rFonts w:ascii="David" w:hAnsi="David" w:cs="David" w:hint="cs"/>
          <w:szCs w:val="22"/>
          <w:rtl/>
        </w:rPr>
        <w:t>מייצר ה-</w:t>
      </w:r>
      <w:r w:rsidR="005D409F">
        <w:rPr>
          <w:rFonts w:ascii="David" w:hAnsi="David" w:cs="David"/>
          <w:szCs w:val="22"/>
        </w:rPr>
        <w:t>home</w:t>
      </w:r>
      <w:r w:rsidR="005D409F">
        <w:rPr>
          <w:rFonts w:ascii="David" w:hAnsi="David" w:cs="David" w:hint="cs"/>
          <w:szCs w:val="22"/>
          <w:rtl/>
        </w:rPr>
        <w:t xml:space="preserve">? </w:t>
      </w:r>
      <w:r w:rsidR="00513A9C" w:rsidRPr="00CB4C5A">
        <w:rPr>
          <w:rFonts w:ascii="David" w:hAnsi="David" w:cs="David" w:hint="cs"/>
          <w:szCs w:val="22"/>
          <w:rtl/>
        </w:rPr>
        <w:t>מהן ה</w:t>
      </w:r>
      <w:r w:rsidR="00513A9C" w:rsidRPr="00CB4C5A">
        <w:rPr>
          <w:rFonts w:ascii="David" w:hAnsi="David" w:cs="David"/>
          <w:szCs w:val="22"/>
          <w:rtl/>
        </w:rPr>
        <w:t xml:space="preserve">אסטרטגיות </w:t>
      </w:r>
      <w:r w:rsidR="00513A9C" w:rsidRPr="00CB4C5A">
        <w:rPr>
          <w:rFonts w:ascii="David" w:hAnsi="David" w:cs="David" w:hint="cs"/>
          <w:szCs w:val="22"/>
          <w:rtl/>
        </w:rPr>
        <w:t>של ה</w:t>
      </w:r>
      <w:r w:rsidR="00513A9C" w:rsidRPr="00CB4C5A">
        <w:rPr>
          <w:rFonts w:ascii="David" w:hAnsi="David" w:cs="David"/>
          <w:szCs w:val="22"/>
          <w:rtl/>
        </w:rPr>
        <w:t xml:space="preserve">תיאטרון המזרחי </w:t>
      </w:r>
      <w:r w:rsidR="005D409F">
        <w:rPr>
          <w:rFonts w:ascii="David" w:hAnsi="David" w:cs="David" w:hint="cs"/>
          <w:szCs w:val="22"/>
          <w:rtl/>
        </w:rPr>
        <w:t xml:space="preserve">בהיעדר </w:t>
      </w:r>
      <w:r w:rsidR="005D409F">
        <w:rPr>
          <w:rFonts w:ascii="David" w:hAnsi="David" w:cs="David"/>
          <w:szCs w:val="22"/>
        </w:rPr>
        <w:t>house</w:t>
      </w:r>
      <w:r w:rsidR="005D409F">
        <w:rPr>
          <w:rFonts w:ascii="David" w:hAnsi="David" w:cs="David" w:hint="cs"/>
          <w:szCs w:val="22"/>
          <w:rtl/>
        </w:rPr>
        <w:t xml:space="preserve"> </w:t>
      </w:r>
      <w:r w:rsidR="00513A9C" w:rsidRPr="00CB4C5A">
        <w:rPr>
          <w:rFonts w:ascii="David" w:hAnsi="David" w:cs="David"/>
          <w:szCs w:val="22"/>
          <w:rtl/>
        </w:rPr>
        <w:t>להתמודד עם</w:t>
      </w:r>
      <w:r w:rsidR="005D409F">
        <w:rPr>
          <w:rFonts w:ascii="David" w:hAnsi="David" w:cs="David" w:hint="cs"/>
          <w:szCs w:val="22"/>
          <w:rtl/>
        </w:rPr>
        <w:t xml:space="preserve"> יצירת</w:t>
      </w:r>
      <w:r w:rsidR="00513A9C" w:rsidRPr="00CB4C5A">
        <w:rPr>
          <w:rFonts w:ascii="David" w:hAnsi="David" w:cs="David"/>
          <w:szCs w:val="22"/>
          <w:rtl/>
        </w:rPr>
        <w:t xml:space="preserve"> </w:t>
      </w:r>
      <w:r w:rsidR="005D409F">
        <w:rPr>
          <w:rFonts w:ascii="David" w:hAnsi="David" w:cs="David"/>
          <w:szCs w:val="22"/>
        </w:rPr>
        <w:t xml:space="preserve"> </w:t>
      </w:r>
      <w:r w:rsidR="00513A9C" w:rsidRPr="00CB4C5A">
        <w:rPr>
          <w:rFonts w:ascii="David" w:hAnsi="David" w:cs="David"/>
          <w:szCs w:val="22"/>
        </w:rPr>
        <w:t>home</w:t>
      </w:r>
      <w:r w:rsidR="00513A9C" w:rsidRPr="00CB4C5A">
        <w:rPr>
          <w:rFonts w:ascii="David" w:hAnsi="David" w:cs="David" w:hint="cs"/>
          <w:szCs w:val="22"/>
          <w:rtl/>
        </w:rPr>
        <w:t>;</w:t>
      </w:r>
      <w:r w:rsidR="005D409F">
        <w:rPr>
          <w:rFonts w:ascii="David" w:hAnsi="David" w:cs="David" w:hint="cs"/>
          <w:szCs w:val="22"/>
          <w:rtl/>
        </w:rPr>
        <w:t xml:space="preserve"> </w:t>
      </w:r>
      <w:r w:rsidR="00513A9C" w:rsidRPr="00CB4C5A">
        <w:rPr>
          <w:rFonts w:ascii="David" w:hAnsi="David" w:cs="David"/>
          <w:szCs w:val="22"/>
          <w:rtl/>
        </w:rPr>
        <w:t xml:space="preserve">כיצד הרפרטואר של התיאטרון המזרחי מהדהד את שאלת המרחב </w:t>
      </w:r>
      <w:r w:rsidR="00513A9C" w:rsidRPr="00CB4C5A">
        <w:rPr>
          <w:rFonts w:ascii="David" w:hAnsi="David" w:cs="David" w:hint="cs"/>
          <w:szCs w:val="22"/>
          <w:rtl/>
        </w:rPr>
        <w:t xml:space="preserve">האורבני </w:t>
      </w:r>
      <w:r w:rsidR="00513A9C" w:rsidRPr="00CB4C5A">
        <w:rPr>
          <w:rFonts w:ascii="David" w:hAnsi="David" w:cs="David"/>
          <w:szCs w:val="22"/>
          <w:rtl/>
        </w:rPr>
        <w:t>שבתוכו הוא נמצא ואיתו הוא מתכתב? כיצד השאלות המטריאליות של תקציב, תשתיות וארגון מעצבות את המבנה הפיזי ובעקבותיו את הבחירות האמנותיות ו</w:t>
      </w:r>
      <w:r w:rsidR="00513A9C" w:rsidRPr="00CB4C5A">
        <w:rPr>
          <w:rFonts w:ascii="David" w:hAnsi="David" w:cs="David" w:hint="cs"/>
          <w:szCs w:val="22"/>
          <w:rtl/>
        </w:rPr>
        <w:t>היחס לקהל</w:t>
      </w:r>
      <w:r w:rsidR="00513A9C" w:rsidRPr="00CB4C5A">
        <w:rPr>
          <w:rFonts w:ascii="David" w:hAnsi="David" w:cs="David"/>
          <w:szCs w:val="22"/>
          <w:rtl/>
        </w:rPr>
        <w:t xml:space="preserve">? </w:t>
      </w:r>
    </w:p>
    <w:p w14:paraId="0F9FD194" w14:textId="77777777" w:rsidR="00513A9C" w:rsidRPr="00494992" w:rsidRDefault="00513A9C" w:rsidP="00513A9C">
      <w:pPr>
        <w:bidi w:val="0"/>
        <w:jc w:val="both"/>
        <w:rPr>
          <w:rFonts w:ascii="David" w:hAnsi="David" w:cs="David"/>
          <w:b/>
          <w:bCs/>
        </w:rPr>
      </w:pPr>
      <w:r w:rsidRPr="00494992">
        <w:rPr>
          <w:rFonts w:ascii="David" w:hAnsi="David" w:cs="David"/>
          <w:b/>
          <w:bCs/>
        </w:rPr>
        <w:t>Theatre</w:t>
      </w:r>
      <w:r>
        <w:rPr>
          <w:rFonts w:ascii="David" w:hAnsi="David" w:cs="David"/>
          <w:b/>
          <w:bCs/>
        </w:rPr>
        <w:t xml:space="preserve">, </w:t>
      </w:r>
      <w:r w:rsidRPr="00494992">
        <w:rPr>
          <w:rFonts w:ascii="David" w:hAnsi="David" w:cs="David"/>
          <w:b/>
          <w:bCs/>
        </w:rPr>
        <w:t>Space</w:t>
      </w:r>
      <w:r>
        <w:rPr>
          <w:rFonts w:ascii="David" w:hAnsi="David" w:cs="David"/>
          <w:b/>
          <w:bCs/>
        </w:rPr>
        <w:t xml:space="preserve"> and the Urban </w:t>
      </w:r>
    </w:p>
    <w:p w14:paraId="0137D73D" w14:textId="77777777" w:rsidR="00513A9C" w:rsidRPr="007C3A0C" w:rsidRDefault="00513A9C" w:rsidP="00513A9C">
      <w:pPr>
        <w:jc w:val="both"/>
        <w:rPr>
          <w:rFonts w:ascii="David" w:hAnsi="David" w:cs="David"/>
          <w:szCs w:val="22"/>
          <w:rtl/>
        </w:rPr>
      </w:pPr>
      <w:r w:rsidRPr="007C3A0C">
        <w:rPr>
          <w:rFonts w:ascii="David" w:hAnsi="David" w:cs="David" w:hint="cs"/>
          <w:szCs w:val="22"/>
          <w:rtl/>
        </w:rPr>
        <w:t xml:space="preserve">הציר </w:t>
      </w:r>
      <w:r w:rsidRPr="007C3A0C">
        <w:rPr>
          <w:rFonts w:ascii="David" w:hAnsi="David" w:cs="David"/>
          <w:szCs w:val="22"/>
        </w:rPr>
        <w:t>house-home</w:t>
      </w:r>
      <w:r w:rsidRPr="007C3A0C">
        <w:rPr>
          <w:rFonts w:ascii="David" w:hAnsi="David" w:cs="David" w:hint="cs"/>
          <w:szCs w:val="22"/>
          <w:rtl/>
        </w:rPr>
        <w:t xml:space="preserve"> צומח מ-</w:t>
      </w:r>
      <w:r w:rsidRPr="007C3A0C">
        <w:rPr>
          <w:rFonts w:ascii="David" w:hAnsi="David" w:cs="David"/>
          <w:szCs w:val="22"/>
        </w:rPr>
        <w:t>Urban Performance Studies</w:t>
      </w:r>
      <w:r w:rsidRPr="007C3A0C">
        <w:rPr>
          <w:rFonts w:ascii="David" w:hAnsi="David" w:cs="David" w:hint="cs"/>
          <w:szCs w:val="22"/>
          <w:rtl/>
        </w:rPr>
        <w:t xml:space="preserve">, שמבוסס על המפנה המרחבי </w:t>
      </w:r>
      <w:r w:rsidRPr="007C3A0C">
        <w:rPr>
          <w:rFonts w:ascii="David" w:hAnsi="David" w:cs="David"/>
          <w:szCs w:val="22"/>
        </w:rPr>
        <w:t>(spatial turn)</w:t>
      </w:r>
      <w:r w:rsidRPr="007C3A0C">
        <w:rPr>
          <w:rFonts w:ascii="David" w:hAnsi="David" w:cs="David" w:hint="cs"/>
          <w:szCs w:val="22"/>
          <w:rtl/>
        </w:rPr>
        <w:t xml:space="preserve"> וקשור למטריאליזם תרבותי ולגיאוגרפיה אנושית:</w:t>
      </w:r>
    </w:p>
    <w:p w14:paraId="5648E2AD" w14:textId="77777777" w:rsidR="00513A9C" w:rsidRPr="007C3A0C" w:rsidRDefault="00513A9C" w:rsidP="00276B04">
      <w:pPr>
        <w:bidi w:val="0"/>
        <w:jc w:val="both"/>
        <w:rPr>
          <w:rFonts w:ascii="David" w:hAnsi="David" w:cs="David"/>
          <w:szCs w:val="22"/>
        </w:rPr>
      </w:pPr>
      <w:r w:rsidRPr="007C3A0C">
        <w:rPr>
          <w:rFonts w:ascii="David" w:hAnsi="David" w:cs="David"/>
          <w:szCs w:val="22"/>
        </w:rPr>
        <w:t>Cultural materialism offers theatre and performance studies tools for situating theatrical production and consumption firmly in lived space; human geography provides a theoretical backbone for understanding the relational quality of that space, and the often-uneven roles played by social actors in existing social spaces (Solga, 2019, 36).</w:t>
      </w:r>
    </w:p>
    <w:p w14:paraId="452CE46F" w14:textId="77777777" w:rsidR="00513A9C" w:rsidRPr="007C3A0C" w:rsidRDefault="00513A9C" w:rsidP="00513A9C">
      <w:pPr>
        <w:jc w:val="both"/>
        <w:rPr>
          <w:rFonts w:ascii="David" w:hAnsi="David" w:cs="David"/>
          <w:szCs w:val="22"/>
          <w:rtl/>
        </w:rPr>
      </w:pPr>
      <w:r w:rsidRPr="007C3A0C">
        <w:rPr>
          <w:rFonts w:ascii="David" w:hAnsi="David" w:cs="David" w:hint="cs"/>
          <w:szCs w:val="22"/>
          <w:rtl/>
        </w:rPr>
        <w:t>נקודת המוצא להבנת הפרפורמנס במרחב האורבני נובעת מגישתו הידועה של</w:t>
      </w:r>
      <w:r w:rsidRPr="007C3A0C">
        <w:rPr>
          <w:rFonts w:ascii="David" w:hAnsi="David" w:cs="David"/>
          <w:szCs w:val="22"/>
        </w:rPr>
        <w:t xml:space="preserve">Henri Lefebvre </w:t>
      </w:r>
      <w:r w:rsidRPr="007C3A0C">
        <w:rPr>
          <w:rFonts w:ascii="David" w:hAnsi="David" w:cs="David" w:hint="cs"/>
          <w:szCs w:val="22"/>
          <w:rtl/>
        </w:rPr>
        <w:t xml:space="preserve"> שטוען:  </w:t>
      </w:r>
    </w:p>
    <w:p w14:paraId="6644569B" w14:textId="77777777" w:rsidR="00513A9C" w:rsidRPr="007C3A0C" w:rsidRDefault="00513A9C" w:rsidP="00276B04">
      <w:pPr>
        <w:bidi w:val="0"/>
        <w:jc w:val="both"/>
        <w:rPr>
          <w:rFonts w:ascii="David" w:hAnsi="David" w:cs="David"/>
          <w:szCs w:val="22"/>
        </w:rPr>
      </w:pPr>
      <w:r w:rsidRPr="007C3A0C">
        <w:rPr>
          <w:rFonts w:ascii="David" w:hAnsi="David" w:cs="David"/>
          <w:szCs w:val="22"/>
        </w:rPr>
        <w:t>“(social) space is a (social) product, […] serves as a tool of thought and of action [and] in addition to being a means of production […] is also a means of control, and hence domination, of power” (Lefebvre, 1991, 26).</w:t>
      </w:r>
    </w:p>
    <w:p w14:paraId="66BB61CE" w14:textId="77777777" w:rsidR="00513A9C" w:rsidRPr="007C3A0C" w:rsidRDefault="00513A9C" w:rsidP="00513A9C">
      <w:pPr>
        <w:jc w:val="both"/>
        <w:rPr>
          <w:rFonts w:ascii="David" w:hAnsi="David" w:cs="David"/>
          <w:szCs w:val="22"/>
          <w:rtl/>
        </w:rPr>
      </w:pPr>
    </w:p>
    <w:p w14:paraId="3DA41273" w14:textId="77777777" w:rsidR="00513A9C" w:rsidRPr="007C3A0C" w:rsidRDefault="00513A9C" w:rsidP="00513A9C">
      <w:pPr>
        <w:jc w:val="both"/>
        <w:rPr>
          <w:rFonts w:ascii="David" w:hAnsi="David" w:cs="David"/>
          <w:szCs w:val="22"/>
        </w:rPr>
      </w:pPr>
      <w:r w:rsidRPr="007C3A0C">
        <w:rPr>
          <w:rFonts w:ascii="David" w:hAnsi="David" w:cs="David" w:hint="cs"/>
          <w:szCs w:val="22"/>
          <w:rtl/>
        </w:rPr>
        <w:t xml:space="preserve">לכן, התיאטרון הוא מרחב בעל מימד פיזי, חברתי וסימבולי שנמצא בתהליך ונתון ליחסי כוח בעיר ובשדה התיאטרון עצמו. בעקבות תפיסה פוליטית זו, </w:t>
      </w:r>
      <w:r w:rsidRPr="007C3A0C">
        <w:rPr>
          <w:rFonts w:ascii="David" w:hAnsi="David" w:cs="David"/>
          <w:szCs w:val="22"/>
        </w:rPr>
        <w:t xml:space="preserve">Benjamin </w:t>
      </w:r>
      <w:proofErr w:type="spellStart"/>
      <w:r w:rsidRPr="007C3A0C">
        <w:rPr>
          <w:rFonts w:ascii="David" w:hAnsi="David" w:cs="David"/>
          <w:szCs w:val="22"/>
        </w:rPr>
        <w:t>Wihstutz</w:t>
      </w:r>
      <w:proofErr w:type="spellEnd"/>
      <w:r w:rsidRPr="007C3A0C">
        <w:rPr>
          <w:rFonts w:ascii="David" w:hAnsi="David" w:cs="David"/>
          <w:szCs w:val="22"/>
          <w:rtl/>
        </w:rPr>
        <w:t xml:space="preserve"> (2013) מצביע על מורכבות הפוליטיקה של המרחב (</w:t>
      </w:r>
      <w:r w:rsidRPr="007C3A0C">
        <w:rPr>
          <w:rFonts w:ascii="David" w:hAnsi="David" w:cs="David"/>
          <w:szCs w:val="22"/>
        </w:rPr>
        <w:t>politics of space</w:t>
      </w:r>
      <w:r w:rsidRPr="007C3A0C">
        <w:rPr>
          <w:rFonts w:ascii="David" w:hAnsi="David" w:cs="David"/>
          <w:szCs w:val="22"/>
          <w:rtl/>
        </w:rPr>
        <w:t>) בתיאטרון ובמופע:</w:t>
      </w:r>
    </w:p>
    <w:p w14:paraId="5A648DDB" w14:textId="77777777" w:rsidR="00513A9C" w:rsidRPr="007C3A0C" w:rsidRDefault="00513A9C" w:rsidP="00513A9C">
      <w:pPr>
        <w:bidi w:val="0"/>
        <w:spacing w:line="240" w:lineRule="auto"/>
        <w:ind w:left="720"/>
        <w:jc w:val="both"/>
        <w:rPr>
          <w:rFonts w:ascii="David" w:hAnsi="David" w:cs="David"/>
          <w:szCs w:val="22"/>
          <w:rtl/>
        </w:rPr>
      </w:pPr>
      <w:r w:rsidRPr="007C3A0C">
        <w:rPr>
          <w:rFonts w:ascii="David" w:hAnsi="David" w:cs="David"/>
          <w:szCs w:val="22"/>
        </w:rPr>
        <w:t>Although every performance is inscribed in a place and space within a specific social order, as an artistic event it can just as well distance itself from this order, reflect it, or even endow it with utopian qualities. […] The history of theatre clearly speaks to the ambivalent potential inherent in the social space of performance to either transform it into a space of dispute, scandal, and rebellion or to serve the interests of (state) power (</w:t>
      </w:r>
      <w:proofErr w:type="spellStart"/>
      <w:r w:rsidRPr="007C3A0C">
        <w:rPr>
          <w:rFonts w:ascii="David" w:hAnsi="David" w:cs="David"/>
          <w:szCs w:val="22"/>
        </w:rPr>
        <w:t>Wihstutz</w:t>
      </w:r>
      <w:proofErr w:type="spellEnd"/>
      <w:r w:rsidRPr="007C3A0C">
        <w:rPr>
          <w:rFonts w:ascii="David" w:hAnsi="David" w:cs="David"/>
          <w:szCs w:val="22"/>
        </w:rPr>
        <w:t>, 2013, 3-4)</w:t>
      </w:r>
      <w:r w:rsidRPr="007C3A0C">
        <w:rPr>
          <w:rFonts w:ascii="David" w:hAnsi="David" w:cs="David"/>
          <w:szCs w:val="22"/>
          <w:rtl/>
        </w:rPr>
        <w:t>.</w:t>
      </w:r>
    </w:p>
    <w:p w14:paraId="5EA300B8" w14:textId="77777777" w:rsidR="00513A9C" w:rsidRPr="007C3A0C" w:rsidRDefault="00513A9C" w:rsidP="00513A9C">
      <w:pPr>
        <w:jc w:val="both"/>
        <w:rPr>
          <w:rFonts w:ascii="David" w:hAnsi="David" w:cs="David"/>
          <w:szCs w:val="22"/>
          <w:rtl/>
        </w:rPr>
      </w:pPr>
    </w:p>
    <w:p w14:paraId="2E5F7DD8" w14:textId="41EDD76F" w:rsidR="00513A9C" w:rsidRPr="007C3A0C" w:rsidRDefault="00513A9C" w:rsidP="005D409F">
      <w:pPr>
        <w:jc w:val="both"/>
        <w:rPr>
          <w:rFonts w:ascii="David" w:hAnsi="David" w:cs="David"/>
          <w:szCs w:val="22"/>
          <w:rtl/>
        </w:rPr>
      </w:pPr>
      <w:r w:rsidRPr="007C3A0C">
        <w:rPr>
          <w:rFonts w:ascii="David" w:hAnsi="David" w:cs="David" w:hint="cs"/>
          <w:szCs w:val="22"/>
          <w:rtl/>
        </w:rPr>
        <w:t xml:space="preserve">מחקרו </w:t>
      </w:r>
      <w:proofErr w:type="spellStart"/>
      <w:r w:rsidRPr="007C3A0C">
        <w:rPr>
          <w:rFonts w:ascii="David" w:hAnsi="David" w:cs="David" w:hint="cs"/>
          <w:szCs w:val="22"/>
          <w:rtl/>
        </w:rPr>
        <w:t>הסמינלי</w:t>
      </w:r>
      <w:proofErr w:type="spellEnd"/>
      <w:r w:rsidRPr="007C3A0C">
        <w:rPr>
          <w:rFonts w:ascii="David" w:hAnsi="David" w:cs="David" w:hint="cs"/>
          <w:szCs w:val="22"/>
          <w:rtl/>
        </w:rPr>
        <w:t xml:space="preserve"> של </w:t>
      </w:r>
      <w:r w:rsidRPr="007C3A0C">
        <w:rPr>
          <w:rFonts w:ascii="David" w:hAnsi="David" w:cs="David"/>
          <w:szCs w:val="22"/>
        </w:rPr>
        <w:t>Carlson (1989)</w:t>
      </w:r>
      <w:r w:rsidRPr="007C3A0C">
        <w:rPr>
          <w:rFonts w:ascii="David" w:hAnsi="David" w:cs="David" w:hint="cs"/>
          <w:szCs w:val="22"/>
          <w:rtl/>
        </w:rPr>
        <w:t xml:space="preserve"> מצביע על תהליכים שבהם בניין התיאטרון במרחב האורבני צובר משמעות בהקשר החברתי והסביבתי והופך לסימן תרבותי </w:t>
      </w:r>
      <w:r w:rsidRPr="007C3A0C">
        <w:rPr>
          <w:rFonts w:ascii="David" w:hAnsi="David" w:cs="David"/>
          <w:szCs w:val="22"/>
        </w:rPr>
        <w:t>(landmark)</w:t>
      </w:r>
      <w:r w:rsidRPr="007C3A0C">
        <w:rPr>
          <w:rFonts w:ascii="David" w:hAnsi="David" w:cs="David" w:hint="cs"/>
          <w:szCs w:val="22"/>
          <w:rtl/>
        </w:rPr>
        <w:t xml:space="preserve"> בעיר. </w:t>
      </w:r>
      <w:r w:rsidRPr="007C3A0C">
        <w:rPr>
          <w:rFonts w:ascii="David" w:hAnsi="David" w:cs="David"/>
          <w:szCs w:val="22"/>
        </w:rPr>
        <w:t>McAuley (1999)</w:t>
      </w:r>
      <w:r w:rsidRPr="007C3A0C">
        <w:rPr>
          <w:rFonts w:ascii="David" w:hAnsi="David" w:cs="David" w:hint="cs"/>
          <w:szCs w:val="22"/>
          <w:rtl/>
        </w:rPr>
        <w:t xml:space="preserve"> רואה במבני התיאטרון, כנקודת המשען להבנת האירוע התיאטרוני. חשוב</w:t>
      </w:r>
      <w:r w:rsidR="00276B04">
        <w:rPr>
          <w:rFonts w:ascii="David" w:hAnsi="David" w:cs="David" w:hint="cs"/>
          <w:szCs w:val="22"/>
          <w:rtl/>
        </w:rPr>
        <w:t>ה</w:t>
      </w:r>
      <w:r w:rsidRPr="007C3A0C">
        <w:rPr>
          <w:rFonts w:ascii="David" w:hAnsi="David" w:cs="David" w:hint="cs"/>
          <w:szCs w:val="22"/>
          <w:rtl/>
        </w:rPr>
        <w:t xml:space="preserve"> </w:t>
      </w:r>
      <w:r>
        <w:rPr>
          <w:rFonts w:ascii="David" w:hAnsi="David" w:cs="David" w:hint="cs"/>
          <w:szCs w:val="22"/>
          <w:rtl/>
        </w:rPr>
        <w:t>טענתה</w:t>
      </w:r>
      <w:r w:rsidRPr="007C3A0C">
        <w:rPr>
          <w:rFonts w:ascii="David" w:hAnsi="David" w:cs="David" w:hint="cs"/>
          <w:szCs w:val="22"/>
          <w:rtl/>
        </w:rPr>
        <w:t xml:space="preserve"> למאמר זה, </w:t>
      </w:r>
      <w:r w:rsidRPr="007C3A0C">
        <w:rPr>
          <w:rFonts w:ascii="David" w:hAnsi="David" w:cs="David"/>
          <w:szCs w:val="22"/>
          <w:rtl/>
        </w:rPr>
        <w:t xml:space="preserve">שלהקות </w:t>
      </w:r>
      <w:proofErr w:type="spellStart"/>
      <w:r w:rsidRPr="007C3A0C">
        <w:rPr>
          <w:rFonts w:ascii="David" w:hAnsi="David" w:cs="David" w:hint="cs"/>
          <w:szCs w:val="22"/>
          <w:rtl/>
        </w:rPr>
        <w:t>פרינג</w:t>
      </w:r>
      <w:proofErr w:type="spellEnd"/>
      <w:r w:rsidRPr="007C3A0C">
        <w:rPr>
          <w:rFonts w:ascii="David" w:hAnsi="David" w:cs="David" w:hint="cs"/>
          <w:szCs w:val="22"/>
          <w:rtl/>
        </w:rPr>
        <w:t xml:space="preserve">' </w:t>
      </w:r>
      <w:r w:rsidRPr="007C3A0C">
        <w:rPr>
          <w:rFonts w:ascii="David" w:hAnsi="David" w:cs="David"/>
          <w:szCs w:val="22"/>
          <w:rtl/>
        </w:rPr>
        <w:t>ללא מבנה קבע</w:t>
      </w:r>
      <w:r w:rsidRPr="007C3A0C">
        <w:rPr>
          <w:rFonts w:ascii="David" w:hAnsi="David" w:cs="David" w:hint="cs"/>
          <w:szCs w:val="22"/>
          <w:rtl/>
        </w:rPr>
        <w:t>,</w:t>
      </w:r>
      <w:r w:rsidRPr="007C3A0C">
        <w:rPr>
          <w:rFonts w:ascii="David" w:hAnsi="David" w:cs="David"/>
          <w:szCs w:val="22"/>
          <w:rtl/>
        </w:rPr>
        <w:t xml:space="preserve"> מתקשות להתקיים ב</w:t>
      </w:r>
      <w:r w:rsidRPr="007C3A0C">
        <w:rPr>
          <w:rFonts w:ascii="David" w:hAnsi="David" w:cs="David" w:hint="cs"/>
          <w:szCs w:val="22"/>
          <w:rtl/>
        </w:rPr>
        <w:t>מטרופולין</w:t>
      </w:r>
      <w:r w:rsidRPr="007C3A0C">
        <w:rPr>
          <w:rFonts w:ascii="David" w:hAnsi="David" w:cs="David"/>
          <w:szCs w:val="22"/>
          <w:rtl/>
        </w:rPr>
        <w:t xml:space="preserve"> בגלל שכר הדירה הגבוה לחללי חזרות ולאולמות הופעה. </w:t>
      </w:r>
      <w:r w:rsidR="005D409F">
        <w:rPr>
          <w:rFonts w:ascii="David" w:hAnsi="David" w:cs="David" w:hint="cs"/>
          <w:szCs w:val="22"/>
          <w:rtl/>
        </w:rPr>
        <w:t>כתוצאה מכך</w:t>
      </w:r>
      <w:r w:rsidRPr="007C3A0C">
        <w:rPr>
          <w:rFonts w:ascii="David" w:hAnsi="David" w:cs="David"/>
          <w:szCs w:val="22"/>
          <w:rtl/>
        </w:rPr>
        <w:t xml:space="preserve"> אמנים </w:t>
      </w:r>
      <w:r w:rsidR="005D409F">
        <w:rPr>
          <w:rFonts w:ascii="David" w:hAnsi="David" w:cs="David" w:hint="cs"/>
          <w:szCs w:val="22"/>
          <w:rtl/>
        </w:rPr>
        <w:t>צעירים ו</w:t>
      </w:r>
      <w:r w:rsidRPr="007C3A0C">
        <w:rPr>
          <w:rFonts w:ascii="David" w:hAnsi="David" w:cs="David"/>
          <w:szCs w:val="22"/>
          <w:rtl/>
        </w:rPr>
        <w:t xml:space="preserve">אלטרנטיביים </w:t>
      </w:r>
      <w:r w:rsidR="005D409F">
        <w:rPr>
          <w:rFonts w:ascii="David" w:hAnsi="David" w:cs="David" w:hint="cs"/>
          <w:szCs w:val="22"/>
          <w:rtl/>
        </w:rPr>
        <w:t xml:space="preserve">מודרים </w:t>
      </w:r>
      <w:r w:rsidRPr="007C3A0C">
        <w:rPr>
          <w:rFonts w:ascii="David" w:hAnsi="David" w:cs="David"/>
          <w:szCs w:val="22"/>
          <w:rtl/>
        </w:rPr>
        <w:t xml:space="preserve">מחוץ לערים המרכזיות הגדולות רוחשות התרבות. </w:t>
      </w:r>
      <w:r w:rsidRPr="007C3A0C">
        <w:rPr>
          <w:rFonts w:ascii="David" w:hAnsi="David" w:cs="David" w:hint="cs"/>
          <w:szCs w:val="22"/>
          <w:rtl/>
        </w:rPr>
        <w:t xml:space="preserve">מה שהופך </w:t>
      </w:r>
      <w:r w:rsidRPr="007C3A0C">
        <w:rPr>
          <w:rFonts w:ascii="David" w:hAnsi="David" w:cs="David"/>
          <w:szCs w:val="22"/>
          <w:rtl/>
        </w:rPr>
        <w:t>תיאטרונים אלה להומלסים.</w:t>
      </w:r>
      <w:r w:rsidRPr="007C3A0C">
        <w:rPr>
          <w:rFonts w:ascii="David" w:hAnsi="David" w:cs="David" w:hint="cs"/>
          <w:szCs w:val="22"/>
          <w:rtl/>
        </w:rPr>
        <w:t xml:space="preserve"> </w:t>
      </w:r>
      <w:r w:rsidRPr="007C3A0C">
        <w:rPr>
          <w:rFonts w:ascii="David" w:hAnsi="David" w:cs="David"/>
          <w:szCs w:val="22"/>
        </w:rPr>
        <w:t>Ric Knowles (2004)</w:t>
      </w:r>
      <w:r w:rsidR="005D409F">
        <w:rPr>
          <w:rFonts w:ascii="David" w:hAnsi="David" w:cs="David" w:hint="cs"/>
          <w:szCs w:val="22"/>
          <w:rtl/>
        </w:rPr>
        <w:t>, כמפורט</w:t>
      </w:r>
      <w:r w:rsidRPr="007C3A0C">
        <w:rPr>
          <w:rFonts w:ascii="David" w:hAnsi="David" w:cs="David" w:hint="cs"/>
          <w:szCs w:val="22"/>
          <w:rtl/>
        </w:rPr>
        <w:t xml:space="preserve"> מעלה</w:t>
      </w:r>
      <w:r w:rsidR="005D409F">
        <w:rPr>
          <w:rFonts w:ascii="David" w:hAnsi="David" w:cs="David" w:hint="cs"/>
          <w:szCs w:val="22"/>
          <w:rtl/>
        </w:rPr>
        <w:t>,</w:t>
      </w:r>
      <w:r w:rsidRPr="007C3A0C">
        <w:rPr>
          <w:rFonts w:ascii="David" w:hAnsi="David" w:cs="David" w:hint="cs"/>
          <w:szCs w:val="22"/>
          <w:rtl/>
        </w:rPr>
        <w:t xml:space="preserve"> מדגיש את חשיבות הזיקות בין מיקום התיאטרון בעיר לסוגיות כלכליות, יצרניות </w:t>
      </w:r>
      <w:proofErr w:type="spellStart"/>
      <w:r w:rsidRPr="007C3A0C">
        <w:rPr>
          <w:rFonts w:ascii="David" w:hAnsi="David" w:cs="David" w:hint="cs"/>
          <w:szCs w:val="22"/>
          <w:rtl/>
        </w:rPr>
        <w:t>והפקתיות</w:t>
      </w:r>
      <w:proofErr w:type="spellEnd"/>
      <w:r w:rsidRPr="007C3A0C">
        <w:rPr>
          <w:rFonts w:ascii="David" w:hAnsi="David" w:cs="David" w:hint="cs"/>
          <w:szCs w:val="22"/>
          <w:rtl/>
        </w:rPr>
        <w:t xml:space="preserve"> שלו. </w:t>
      </w:r>
    </w:p>
    <w:p w14:paraId="206B89A2" w14:textId="77777777" w:rsidR="00513A9C" w:rsidRDefault="00513A9C" w:rsidP="00513A9C">
      <w:pPr>
        <w:jc w:val="both"/>
        <w:rPr>
          <w:rFonts w:ascii="David" w:hAnsi="David" w:cs="David"/>
          <w:szCs w:val="22"/>
          <w:rtl/>
        </w:rPr>
      </w:pPr>
    </w:p>
    <w:p w14:paraId="588BCE3D" w14:textId="4E5C6651" w:rsidR="00513A9C" w:rsidRPr="007C3A0C" w:rsidRDefault="00513A9C" w:rsidP="005D409F">
      <w:pPr>
        <w:jc w:val="both"/>
        <w:rPr>
          <w:rFonts w:ascii="David" w:hAnsi="David" w:cs="David"/>
          <w:szCs w:val="22"/>
          <w:rtl/>
        </w:rPr>
      </w:pPr>
      <w:r w:rsidRPr="007C3A0C">
        <w:rPr>
          <w:rFonts w:ascii="David" w:hAnsi="David" w:cs="David" w:hint="cs"/>
          <w:szCs w:val="22"/>
          <w:rtl/>
        </w:rPr>
        <w:t xml:space="preserve">לכן אחד הכיוונים הבולטים הוא מחקר שבוחן את התיאטרון בערים גדולות וגלובליות. למשל, </w:t>
      </w:r>
      <w:r w:rsidRPr="007C3A0C">
        <w:rPr>
          <w:rFonts w:ascii="David" w:hAnsi="David" w:cs="David"/>
          <w:szCs w:val="22"/>
        </w:rPr>
        <w:t>Michael McKinnie (2007)</w:t>
      </w:r>
      <w:r w:rsidRPr="007C3A0C">
        <w:rPr>
          <w:rFonts w:ascii="David" w:hAnsi="David" w:cs="David" w:hint="cs"/>
          <w:szCs w:val="22"/>
          <w:rtl/>
        </w:rPr>
        <w:t xml:space="preserve"> מתמקד ב</w:t>
      </w:r>
      <w:r w:rsidRPr="007C3A0C">
        <w:rPr>
          <w:rFonts w:ascii="David" w:hAnsi="David" w:cs="David"/>
          <w:szCs w:val="22"/>
          <w:rtl/>
        </w:rPr>
        <w:t xml:space="preserve">גיאוגרפיה עירונית של תיאטרון </w:t>
      </w:r>
      <w:r w:rsidRPr="007C3A0C">
        <w:rPr>
          <w:rFonts w:ascii="David" w:hAnsi="David" w:cs="David" w:hint="cs"/>
          <w:szCs w:val="22"/>
          <w:rtl/>
        </w:rPr>
        <w:t>דרך</w:t>
      </w:r>
      <w:r w:rsidRPr="007C3A0C">
        <w:rPr>
          <w:rFonts w:ascii="David" w:hAnsi="David" w:cs="David"/>
          <w:szCs w:val="22"/>
          <w:rtl/>
        </w:rPr>
        <w:t xml:space="preserve"> היחסים בין התכנון האזרחי, הכלכלה הפוליטית הייחודית של העיר, מגמות הנדל"ן וה</w:t>
      </w:r>
      <w:r w:rsidRPr="007C3A0C">
        <w:rPr>
          <w:rFonts w:ascii="David" w:hAnsi="David" w:cs="David" w:hint="cs"/>
          <w:szCs w:val="22"/>
          <w:rtl/>
        </w:rPr>
        <w:t>אווירה</w:t>
      </w:r>
      <w:r w:rsidRPr="007C3A0C">
        <w:rPr>
          <w:rFonts w:ascii="David" w:hAnsi="David" w:cs="David"/>
          <w:szCs w:val="22"/>
          <w:rtl/>
        </w:rPr>
        <w:t xml:space="preserve"> האזורית והלאומית, כדי ל</w:t>
      </w:r>
      <w:r w:rsidRPr="007C3A0C">
        <w:rPr>
          <w:rFonts w:ascii="David" w:hAnsi="David" w:cs="David" w:hint="cs"/>
          <w:szCs w:val="22"/>
          <w:rtl/>
        </w:rPr>
        <w:t>הראות</w:t>
      </w:r>
      <w:r w:rsidRPr="007C3A0C">
        <w:rPr>
          <w:rFonts w:ascii="David" w:hAnsi="David" w:cs="David"/>
          <w:szCs w:val="22"/>
          <w:rtl/>
        </w:rPr>
        <w:t xml:space="preserve"> את ההשפעות ההדדיות שלהם על ההפקה התיאטרונית בטורונטו של סוף המאה העשרים.</w:t>
      </w:r>
      <w:r w:rsidRPr="007C3A0C">
        <w:rPr>
          <w:rFonts w:ascii="David" w:hAnsi="David" w:cs="David" w:hint="cs"/>
          <w:szCs w:val="22"/>
          <w:rtl/>
        </w:rPr>
        <w:t xml:space="preserve"> לאחרונה, צמח כיוון נוסף של </w:t>
      </w:r>
      <w:r w:rsidRPr="007C3A0C">
        <w:rPr>
          <w:rFonts w:ascii="David" w:hAnsi="David" w:cs="David"/>
          <w:szCs w:val="22"/>
        </w:rPr>
        <w:t>Theatre in Towns</w:t>
      </w:r>
      <w:r w:rsidRPr="007C3A0C">
        <w:rPr>
          <w:rFonts w:ascii="David" w:hAnsi="David" w:cs="David" w:hint="cs"/>
          <w:szCs w:val="22"/>
          <w:rtl/>
        </w:rPr>
        <w:t xml:space="preserve"> ככותרת ספרן של </w:t>
      </w:r>
      <w:r w:rsidRPr="007C3A0C">
        <w:rPr>
          <w:rFonts w:ascii="David" w:hAnsi="David" w:cs="David"/>
          <w:szCs w:val="22"/>
        </w:rPr>
        <w:t>(2023)</w:t>
      </w:r>
      <w:r w:rsidRPr="007C3A0C">
        <w:rPr>
          <w:rFonts w:ascii="David" w:hAnsi="David" w:cs="David" w:hint="cs"/>
          <w:szCs w:val="22"/>
          <w:rtl/>
        </w:rPr>
        <w:t xml:space="preserve"> </w:t>
      </w:r>
      <w:r w:rsidRPr="007C3A0C">
        <w:rPr>
          <w:rFonts w:ascii="David" w:hAnsi="David" w:cs="David"/>
          <w:szCs w:val="22"/>
        </w:rPr>
        <w:t xml:space="preserve">Nicholson </w:t>
      </w:r>
      <w:r w:rsidRPr="007C3A0C">
        <w:rPr>
          <w:rFonts w:ascii="David" w:hAnsi="David" w:cs="David"/>
          <w:i/>
          <w:iCs/>
          <w:szCs w:val="22"/>
        </w:rPr>
        <w:t>et. al</w:t>
      </w:r>
      <w:r w:rsidRPr="007C3A0C">
        <w:rPr>
          <w:rFonts w:ascii="David" w:hAnsi="David" w:cs="David" w:hint="cs"/>
          <w:szCs w:val="22"/>
          <w:rtl/>
        </w:rPr>
        <w:t xml:space="preserve"> הבוחן תיאטרון מקומי שלרוב רחוק מהמטרופולין ומתיאטרון הזרם המרכזי. </w:t>
      </w:r>
      <w:r w:rsidR="005D409F">
        <w:rPr>
          <w:rFonts w:ascii="David" w:hAnsi="David" w:cs="David" w:hint="cs"/>
          <w:szCs w:val="22"/>
          <w:rtl/>
        </w:rPr>
        <w:t>הן</w:t>
      </w:r>
      <w:r w:rsidRPr="007C3A0C">
        <w:rPr>
          <w:rFonts w:ascii="David" w:hAnsi="David" w:cs="David" w:hint="cs"/>
          <w:szCs w:val="22"/>
          <w:rtl/>
        </w:rPr>
        <w:t xml:space="preserve"> מתמקד</w:t>
      </w:r>
      <w:r w:rsidR="005D409F">
        <w:rPr>
          <w:rFonts w:ascii="David" w:hAnsi="David" w:cs="David" w:hint="cs"/>
          <w:szCs w:val="22"/>
          <w:rtl/>
        </w:rPr>
        <w:t>ות</w:t>
      </w:r>
      <w:r w:rsidRPr="007C3A0C">
        <w:rPr>
          <w:rFonts w:ascii="David" w:hAnsi="David" w:cs="David" w:hint="cs"/>
          <w:szCs w:val="22"/>
          <w:rtl/>
        </w:rPr>
        <w:t xml:space="preserve"> בתיאטרונים בעיירות בריטיות ועומדות על המורכבות האמנותית, החברתית והכלכלית של התיאטרון המקומי לספר את הנרטיבים של העיירה ותושביה. מחקר זה מהווה אחד הנדבכים להבין את התיאטרון המזרחי הממוקם בעיירות רחוקות ועל כך ארחיב המשך.  </w:t>
      </w:r>
    </w:p>
    <w:p w14:paraId="0673D175" w14:textId="77777777" w:rsidR="00513A9C" w:rsidRPr="007C3A0C" w:rsidRDefault="00513A9C" w:rsidP="00513A9C">
      <w:pPr>
        <w:jc w:val="both"/>
        <w:rPr>
          <w:rFonts w:ascii="David" w:hAnsi="David" w:cs="David"/>
          <w:szCs w:val="22"/>
          <w:rtl/>
        </w:rPr>
      </w:pPr>
    </w:p>
    <w:p w14:paraId="514FE33B" w14:textId="195164A9" w:rsidR="00513A9C" w:rsidRPr="007C3A0C" w:rsidRDefault="00513A9C" w:rsidP="00513A9C">
      <w:pPr>
        <w:jc w:val="both"/>
        <w:rPr>
          <w:rFonts w:ascii="David" w:hAnsi="David" w:cs="David"/>
          <w:szCs w:val="22"/>
          <w:rtl/>
        </w:rPr>
      </w:pPr>
      <w:r w:rsidRPr="007C3A0C">
        <w:rPr>
          <w:rFonts w:ascii="David" w:hAnsi="David" w:cs="David" w:hint="cs"/>
          <w:szCs w:val="22"/>
          <w:rtl/>
        </w:rPr>
        <w:t xml:space="preserve">מתודולוגית, אני מקבל את הצעתה של </w:t>
      </w:r>
      <w:r>
        <w:rPr>
          <w:rFonts w:ascii="David" w:hAnsi="David" w:cs="David"/>
          <w:szCs w:val="22"/>
        </w:rPr>
        <w:t>Harvie</w:t>
      </w:r>
      <w:r>
        <w:rPr>
          <w:rFonts w:ascii="David" w:hAnsi="David" w:cs="David" w:hint="cs"/>
          <w:szCs w:val="22"/>
          <w:rtl/>
        </w:rPr>
        <w:t xml:space="preserve"> לעמוד על ה</w:t>
      </w:r>
      <w:r w:rsidRPr="007C3A0C">
        <w:rPr>
          <w:rFonts w:ascii="David" w:hAnsi="David" w:cs="David" w:hint="cs"/>
          <w:szCs w:val="22"/>
          <w:rtl/>
        </w:rPr>
        <w:t xml:space="preserve">יחס </w:t>
      </w:r>
      <w:r>
        <w:rPr>
          <w:rFonts w:ascii="David" w:hAnsi="David" w:cs="David" w:hint="cs"/>
          <w:szCs w:val="22"/>
          <w:rtl/>
        </w:rPr>
        <w:t xml:space="preserve">המשולש </w:t>
      </w:r>
      <w:r w:rsidRPr="007C3A0C">
        <w:rPr>
          <w:rFonts w:ascii="David" w:hAnsi="David" w:cs="David" w:hint="cs"/>
          <w:szCs w:val="22"/>
          <w:rtl/>
        </w:rPr>
        <w:t>שבין המרחב</w:t>
      </w:r>
      <w:r>
        <w:rPr>
          <w:rFonts w:ascii="David" w:hAnsi="David" w:cs="David" w:hint="cs"/>
          <w:szCs w:val="22"/>
          <w:rtl/>
        </w:rPr>
        <w:t xml:space="preserve"> האורבני</w:t>
      </w:r>
      <w:r w:rsidRPr="007C3A0C">
        <w:rPr>
          <w:rFonts w:ascii="David" w:hAnsi="David" w:cs="David" w:hint="cs"/>
          <w:szCs w:val="22"/>
          <w:rtl/>
        </w:rPr>
        <w:t xml:space="preserve">, </w:t>
      </w:r>
      <w:r>
        <w:rPr>
          <w:rFonts w:ascii="David" w:hAnsi="David" w:cs="David" w:hint="cs"/>
          <w:szCs w:val="22"/>
          <w:rtl/>
        </w:rPr>
        <w:t xml:space="preserve">הפעילות </w:t>
      </w:r>
      <w:proofErr w:type="spellStart"/>
      <w:r>
        <w:rPr>
          <w:rFonts w:ascii="David" w:hAnsi="David" w:cs="David" w:hint="cs"/>
          <w:szCs w:val="22"/>
          <w:rtl/>
        </w:rPr>
        <w:t>הפרפורמטיבית</w:t>
      </w:r>
      <w:proofErr w:type="spellEnd"/>
      <w:r>
        <w:rPr>
          <w:rFonts w:ascii="David" w:hAnsi="David" w:cs="David" w:hint="cs"/>
          <w:szCs w:val="22"/>
          <w:rtl/>
        </w:rPr>
        <w:t xml:space="preserve"> והדרמטית</w:t>
      </w:r>
      <w:r w:rsidRPr="007C3A0C">
        <w:rPr>
          <w:rFonts w:ascii="David" w:hAnsi="David" w:cs="David" w:hint="cs"/>
          <w:szCs w:val="22"/>
          <w:rtl/>
        </w:rPr>
        <w:t xml:space="preserve"> והתנאים </w:t>
      </w:r>
      <w:r w:rsidR="00CA28A9">
        <w:rPr>
          <w:rFonts w:ascii="David" w:hAnsi="David" w:cs="David" w:hint="cs"/>
          <w:szCs w:val="22"/>
          <w:rtl/>
        </w:rPr>
        <w:t>ה</w:t>
      </w:r>
      <w:r w:rsidRPr="007C3A0C">
        <w:rPr>
          <w:rFonts w:ascii="David" w:hAnsi="David" w:cs="David" w:hint="cs"/>
          <w:szCs w:val="22"/>
          <w:rtl/>
        </w:rPr>
        <w:t>מטריאליים של התיאטרון:</w:t>
      </w:r>
    </w:p>
    <w:p w14:paraId="00CD2B59" w14:textId="77777777" w:rsidR="00513A9C" w:rsidRPr="007C3A0C" w:rsidRDefault="00513A9C" w:rsidP="00513A9C">
      <w:pPr>
        <w:bidi w:val="0"/>
        <w:spacing w:line="240" w:lineRule="auto"/>
        <w:ind w:left="720"/>
        <w:jc w:val="both"/>
        <w:rPr>
          <w:rFonts w:ascii="David" w:hAnsi="David" w:cs="David"/>
          <w:szCs w:val="22"/>
        </w:rPr>
      </w:pPr>
      <w:r w:rsidRPr="007C3A0C">
        <w:rPr>
          <w:rFonts w:ascii="David" w:hAnsi="David" w:cs="David"/>
          <w:szCs w:val="22"/>
        </w:rPr>
        <w:t>These features address where theatre takes place in the city and what that place means; how its architecture signifies; what economies it participates in; and what its demographics are—who works in theatre, in what conditions, and who spends their leisure time there (Harvie, 2009: 24–25).</w:t>
      </w:r>
    </w:p>
    <w:p w14:paraId="5A04B1CC" w14:textId="77777777" w:rsidR="00513A9C" w:rsidRPr="007C3A0C" w:rsidRDefault="00513A9C" w:rsidP="00513A9C">
      <w:pPr>
        <w:jc w:val="both"/>
        <w:rPr>
          <w:rFonts w:ascii="David" w:hAnsi="David" w:cs="David"/>
          <w:szCs w:val="22"/>
          <w:rtl/>
        </w:rPr>
      </w:pPr>
      <w:r w:rsidRPr="007C3A0C">
        <w:rPr>
          <w:rFonts w:ascii="David" w:hAnsi="David" w:cs="David" w:hint="cs"/>
          <w:szCs w:val="22"/>
          <w:rtl/>
        </w:rPr>
        <w:t xml:space="preserve">לכן בכל אחד מארבעת התיאטרונים המזרחיים, מפורטים התנאים המטריאליים השונים של התיאטרון, זיקתם למבנה התיאטרון ולרפרטואר הקבוצה. חשוב לציין, בישראל מרבית התיאטרונים בזרם המרכזי </w:t>
      </w:r>
      <w:proofErr w:type="spellStart"/>
      <w:r w:rsidRPr="007C3A0C">
        <w:rPr>
          <w:rFonts w:ascii="David" w:hAnsi="David" w:cs="David" w:hint="cs"/>
          <w:szCs w:val="22"/>
          <w:rtl/>
        </w:rPr>
        <w:t>ובפרינג</w:t>
      </w:r>
      <w:proofErr w:type="spellEnd"/>
      <w:r w:rsidRPr="007C3A0C">
        <w:rPr>
          <w:rFonts w:ascii="David" w:hAnsi="David" w:cs="David" w:hint="cs"/>
          <w:szCs w:val="22"/>
          <w:rtl/>
        </w:rPr>
        <w:t xml:space="preserve">' מסובסדים ברמות שונות על ידי משרד התרבות והרשויות המקומיות, משרד החינוך (עבור כרטיסים לתלמידים) וקרנות ציבוריות ולכן מעורבות הממסד היא קריטית לקיום התיאטרון. לפיכך השאלה האם התיאטרון הוקם כיוזמה אישית-מקומית מלמטה למעלה או כהחלטה ממסדית מלמעלה מטה משפיעה, כפי שנראה בהמשך האם מתי וכמה מסובסד התיאטרון. </w:t>
      </w:r>
    </w:p>
    <w:p w14:paraId="0125CF5B" w14:textId="77777777" w:rsidR="00513A9C" w:rsidRPr="007C3A0C" w:rsidRDefault="00513A9C" w:rsidP="00513A9C">
      <w:pPr>
        <w:jc w:val="both"/>
        <w:rPr>
          <w:rFonts w:ascii="David" w:hAnsi="David" w:cs="David"/>
          <w:szCs w:val="22"/>
          <w:rtl/>
        </w:rPr>
      </w:pPr>
    </w:p>
    <w:p w14:paraId="229098BF" w14:textId="77777777" w:rsidR="00513A9C" w:rsidRPr="00494992" w:rsidRDefault="00513A9C" w:rsidP="00513A9C">
      <w:pPr>
        <w:bidi w:val="0"/>
        <w:jc w:val="both"/>
        <w:rPr>
          <w:rFonts w:ascii="David" w:hAnsi="David" w:cs="David"/>
          <w:b/>
          <w:bCs/>
        </w:rPr>
      </w:pPr>
      <w:r w:rsidRPr="00494992">
        <w:rPr>
          <w:rFonts w:ascii="David" w:hAnsi="David" w:cs="David"/>
          <w:b/>
          <w:bCs/>
        </w:rPr>
        <w:t>Mizrahi Jews</w:t>
      </w:r>
      <w:r>
        <w:rPr>
          <w:rFonts w:ascii="David" w:hAnsi="David" w:cs="David"/>
          <w:b/>
          <w:bCs/>
        </w:rPr>
        <w:t xml:space="preserve"> and Mizrahi Theatre</w:t>
      </w:r>
    </w:p>
    <w:p w14:paraId="2040A431" w14:textId="40A78414" w:rsidR="00513A9C" w:rsidRPr="00E04859" w:rsidRDefault="00513A9C" w:rsidP="00F700E8">
      <w:pPr>
        <w:jc w:val="both"/>
        <w:rPr>
          <w:rFonts w:ascii="David" w:hAnsi="David" w:cs="David"/>
          <w:szCs w:val="22"/>
          <w:rtl/>
        </w:rPr>
      </w:pPr>
      <w:r w:rsidRPr="00E04859">
        <w:rPr>
          <w:rFonts w:ascii="David" w:hAnsi="David" w:cs="David"/>
          <w:szCs w:val="22"/>
          <w:rtl/>
        </w:rPr>
        <w:t>מרבית המזרחים היגרו לישראל ב</w:t>
      </w:r>
      <w:r w:rsidRPr="00E04859">
        <w:rPr>
          <w:rFonts w:ascii="David" w:hAnsi="David" w:cs="David" w:hint="cs"/>
          <w:szCs w:val="22"/>
          <w:rtl/>
        </w:rPr>
        <w:t>-</w:t>
      </w:r>
      <w:r w:rsidRPr="00E04859">
        <w:rPr>
          <w:rFonts w:ascii="David" w:hAnsi="David" w:cs="David"/>
          <w:szCs w:val="22"/>
        </w:rPr>
        <w:t>1950s-1960s</w:t>
      </w:r>
      <w:r w:rsidRPr="00E04859">
        <w:rPr>
          <w:rFonts w:ascii="David" w:hAnsi="David" w:cs="David" w:hint="cs"/>
          <w:szCs w:val="22"/>
          <w:rtl/>
        </w:rPr>
        <w:t xml:space="preserve"> </w:t>
      </w:r>
      <w:r w:rsidRPr="00E04859">
        <w:rPr>
          <w:rFonts w:ascii="David" w:hAnsi="David" w:cs="David"/>
          <w:szCs w:val="22"/>
          <w:rtl/>
        </w:rPr>
        <w:t>והם כמחצית מהאוכלוסייה היהודית. האוריינטליזם הציוני ראה את התרבות המזרחית כנחותה ופרימיטיבית וקשורה לתרבות האויב הערבי. נכפה על המזרחים להתאים עצמם ל"צבר" (</w:t>
      </w:r>
      <w:r w:rsidRPr="00E04859">
        <w:rPr>
          <w:rFonts w:ascii="David" w:hAnsi="David" w:cs="David"/>
          <w:szCs w:val="22"/>
        </w:rPr>
        <w:t>Sabra</w:t>
      </w:r>
      <w:r w:rsidRPr="00E04859">
        <w:rPr>
          <w:rFonts w:ascii="David" w:hAnsi="David" w:cs="David"/>
          <w:szCs w:val="22"/>
          <w:rtl/>
        </w:rPr>
        <w:t xml:space="preserve">) – דגם "היהודי החדש" שעוצב על פי קריטריונים לבנים-מערביים. הם נדרשו לעבור "כור היתוך ציוני" - להתנתק מהמסורות </w:t>
      </w:r>
      <w:proofErr w:type="spellStart"/>
      <w:r w:rsidRPr="00E04859">
        <w:rPr>
          <w:rFonts w:ascii="David" w:hAnsi="David" w:cs="David"/>
          <w:szCs w:val="22"/>
          <w:rtl/>
        </w:rPr>
        <w:t>בדיאספורה</w:t>
      </w:r>
      <w:proofErr w:type="spellEnd"/>
      <w:r w:rsidRPr="00E04859">
        <w:rPr>
          <w:rFonts w:ascii="David" w:hAnsi="David" w:cs="David"/>
          <w:szCs w:val="22"/>
          <w:rtl/>
        </w:rPr>
        <w:t>, ולמשמע (</w:t>
      </w:r>
      <w:r w:rsidRPr="00E04859">
        <w:rPr>
          <w:rFonts w:ascii="David" w:hAnsi="David" w:cs="David"/>
          <w:szCs w:val="22"/>
        </w:rPr>
        <w:t>discipline</w:t>
      </w:r>
      <w:r w:rsidRPr="00E04859">
        <w:rPr>
          <w:rFonts w:ascii="David" w:hAnsi="David" w:cs="David"/>
          <w:szCs w:val="22"/>
          <w:rtl/>
        </w:rPr>
        <w:t>) את לשונם, מבטאם, את גופם ומנהגיהם, את אמנותם הדתית וטעמם האסתטי ולהפוך ל"ישראלים". המדיניות חברתית-כלכלית הישראלית הדירה את המזרחים לישובים רחוקים מהמרכז, ללא תעסוקה וללא שירותי חינוך, בריאות ותרבות ראויים, מה שעיצב אותם כמעמד נמוך, והפך אותם לתלויים בממסד (</w:t>
      </w:r>
      <w:proofErr w:type="spellStart"/>
      <w:r w:rsidRPr="00E04859">
        <w:rPr>
          <w:rFonts w:ascii="David" w:hAnsi="David" w:cs="David"/>
          <w:szCs w:val="22"/>
        </w:rPr>
        <w:t>Swirski</w:t>
      </w:r>
      <w:proofErr w:type="spellEnd"/>
      <w:r w:rsidRPr="00E04859">
        <w:rPr>
          <w:rFonts w:ascii="David" w:hAnsi="David" w:cs="David"/>
          <w:szCs w:val="22"/>
        </w:rPr>
        <w:t xml:space="preserve">, 1981; </w:t>
      </w:r>
      <w:proofErr w:type="spellStart"/>
      <w:r w:rsidRPr="00E04859">
        <w:rPr>
          <w:rFonts w:ascii="David" w:hAnsi="David" w:cs="David"/>
          <w:szCs w:val="22"/>
        </w:rPr>
        <w:t>Swirski</w:t>
      </w:r>
      <w:proofErr w:type="spellEnd"/>
      <w:r w:rsidRPr="00E04859">
        <w:rPr>
          <w:rFonts w:ascii="David" w:hAnsi="David" w:cs="David"/>
          <w:szCs w:val="22"/>
        </w:rPr>
        <w:t xml:space="preserve"> &amp; Bernstein, 1993</w:t>
      </w:r>
      <w:r w:rsidRPr="00E04859">
        <w:rPr>
          <w:rFonts w:ascii="David" w:hAnsi="David" w:cs="David"/>
          <w:szCs w:val="22"/>
          <w:rtl/>
        </w:rPr>
        <w:t>). שני תהליכים אלה של מחיקה וניתוק תרבותי והדרה חברתית-כלכלית (</w:t>
      </w:r>
      <w:proofErr w:type="spellStart"/>
      <w:r w:rsidRPr="00E04859">
        <w:rPr>
          <w:rFonts w:ascii="David" w:hAnsi="David" w:cs="David"/>
          <w:szCs w:val="22"/>
        </w:rPr>
        <w:t>Shohat</w:t>
      </w:r>
      <w:proofErr w:type="spellEnd"/>
      <w:r w:rsidRPr="00E04859">
        <w:rPr>
          <w:rFonts w:ascii="David" w:hAnsi="David" w:cs="David"/>
          <w:szCs w:val="22"/>
        </w:rPr>
        <w:t>, 1988</w:t>
      </w:r>
      <w:r w:rsidRPr="00E04859">
        <w:rPr>
          <w:rFonts w:ascii="David" w:hAnsi="David" w:cs="David"/>
          <w:szCs w:val="22"/>
          <w:rtl/>
        </w:rPr>
        <w:t>), עיצבו סטריאוטיפיים שליליים על מזרחים בתרבות הישראלית (</w:t>
      </w:r>
      <w:proofErr w:type="spellStart"/>
      <w:r w:rsidRPr="00E04859">
        <w:rPr>
          <w:rFonts w:ascii="David" w:hAnsi="David" w:cs="David"/>
          <w:szCs w:val="22"/>
        </w:rPr>
        <w:t>Shohat</w:t>
      </w:r>
      <w:proofErr w:type="spellEnd"/>
      <w:r w:rsidRPr="00E04859">
        <w:rPr>
          <w:rFonts w:ascii="David" w:hAnsi="David" w:cs="David"/>
          <w:szCs w:val="22"/>
        </w:rPr>
        <w:t>, 1989</w:t>
      </w:r>
      <w:r w:rsidRPr="00E04859">
        <w:rPr>
          <w:rFonts w:ascii="David" w:hAnsi="David" w:cs="David"/>
          <w:szCs w:val="22"/>
          <w:rtl/>
        </w:rPr>
        <w:t xml:space="preserve">). </w:t>
      </w:r>
    </w:p>
    <w:p w14:paraId="6AE7B1BE" w14:textId="77777777" w:rsidR="00513A9C" w:rsidRPr="00E04859" w:rsidRDefault="00513A9C" w:rsidP="00513A9C">
      <w:pPr>
        <w:jc w:val="both"/>
        <w:rPr>
          <w:rFonts w:ascii="David" w:hAnsi="David" w:cs="David"/>
          <w:szCs w:val="22"/>
          <w:rtl/>
        </w:rPr>
      </w:pPr>
    </w:p>
    <w:p w14:paraId="559AC896" w14:textId="77777777" w:rsidR="00513A9C" w:rsidRPr="00E04859" w:rsidRDefault="00513A9C" w:rsidP="00513A9C">
      <w:pPr>
        <w:jc w:val="both"/>
        <w:rPr>
          <w:rFonts w:ascii="David" w:hAnsi="David" w:cs="David"/>
          <w:szCs w:val="22"/>
        </w:rPr>
      </w:pPr>
      <w:r w:rsidRPr="00E04859">
        <w:rPr>
          <w:rFonts w:ascii="David" w:hAnsi="David" w:cs="David"/>
          <w:szCs w:val="22"/>
        </w:rPr>
        <w:t>Cohen &amp; Leon</w:t>
      </w:r>
      <w:r w:rsidRPr="00E04859">
        <w:rPr>
          <w:rFonts w:ascii="David" w:hAnsi="David" w:cs="David"/>
          <w:szCs w:val="22"/>
          <w:rtl/>
        </w:rPr>
        <w:t xml:space="preserve"> (2008) מראים שמאז 1980</w:t>
      </w:r>
      <w:r w:rsidRPr="00E04859">
        <w:rPr>
          <w:rFonts w:ascii="David" w:hAnsi="David" w:cs="David"/>
          <w:szCs w:val="22"/>
        </w:rPr>
        <w:t>s</w:t>
      </w:r>
      <w:r w:rsidRPr="00E04859">
        <w:rPr>
          <w:rFonts w:ascii="David" w:hAnsi="David" w:cs="David"/>
          <w:szCs w:val="22"/>
          <w:rtl/>
        </w:rPr>
        <w:t xml:space="preserve"> צמח מעמד בינוני מזרחי, של הדור השני והשלישי בעקבות שינויים פוליטיים, כלכליים, גיאוגרפיים וחינוכיים. אבוטבול-</w:t>
      </w:r>
      <w:proofErr w:type="spellStart"/>
      <w:r w:rsidRPr="00E04859">
        <w:rPr>
          <w:rFonts w:ascii="David" w:hAnsi="David" w:cs="David"/>
          <w:szCs w:val="22"/>
          <w:rtl/>
        </w:rPr>
        <w:t>זלינגר</w:t>
      </w:r>
      <w:proofErr w:type="spellEnd"/>
      <w:r w:rsidRPr="00E04859">
        <w:rPr>
          <w:rFonts w:ascii="David" w:hAnsi="David" w:cs="David"/>
          <w:szCs w:val="22"/>
          <w:rtl/>
        </w:rPr>
        <w:t xml:space="preserve"> (</w:t>
      </w:r>
      <w:r w:rsidRPr="00E04859">
        <w:rPr>
          <w:rFonts w:ascii="David" w:hAnsi="David" w:cs="David"/>
          <w:szCs w:val="22"/>
        </w:rPr>
        <w:t>Abutbul-Selinger, 2022b</w:t>
      </w:r>
      <w:r w:rsidRPr="00E04859">
        <w:rPr>
          <w:rFonts w:ascii="David" w:hAnsi="David" w:cs="David"/>
          <w:szCs w:val="22"/>
          <w:rtl/>
        </w:rPr>
        <w:t>) מציג באופטימיות זהירה את השתלבות מעמד זה בקרב המעמד הבינוני האשכנזי הדומיננטי, בעיקר בקרב מתבגרים (</w:t>
      </w:r>
      <w:r w:rsidRPr="00E04859">
        <w:rPr>
          <w:rFonts w:ascii="David" w:hAnsi="David" w:cs="David"/>
          <w:szCs w:val="22"/>
        </w:rPr>
        <w:t>adolescents</w:t>
      </w:r>
      <w:r w:rsidRPr="00E04859">
        <w:rPr>
          <w:rFonts w:ascii="David" w:hAnsi="David" w:cs="David"/>
          <w:szCs w:val="22"/>
          <w:rtl/>
        </w:rPr>
        <w:t xml:space="preserve">) מזרחים שמצליחים לשלב בין הזהות המזרחית למיקומם במעמד הבינוני. </w:t>
      </w:r>
    </w:p>
    <w:p w14:paraId="2E0DFCC8" w14:textId="77777777" w:rsidR="00513A9C" w:rsidRPr="00E04859" w:rsidRDefault="00513A9C" w:rsidP="00513A9C">
      <w:pPr>
        <w:bidi w:val="0"/>
        <w:jc w:val="both"/>
        <w:rPr>
          <w:rFonts w:ascii="David" w:hAnsi="David" w:cs="David"/>
          <w:szCs w:val="22"/>
        </w:rPr>
      </w:pPr>
      <w:r w:rsidRPr="00E04859">
        <w:rPr>
          <w:rFonts w:ascii="David" w:hAnsi="David" w:cs="David"/>
          <w:szCs w:val="22"/>
        </w:rPr>
        <w:t>He argues that Mizrahi identity is associated with positive characteristics such as hipness and authenticity, serving, therefore, to improve Mizrahi adolescents’ self-confidence and social status among their peers</w:t>
      </w:r>
      <w:r w:rsidRPr="00E04859">
        <w:rPr>
          <w:rFonts w:ascii="David" w:hAnsi="David" w:cs="David"/>
          <w:szCs w:val="22"/>
          <w:rtl/>
        </w:rPr>
        <w:t>.</w:t>
      </w:r>
    </w:p>
    <w:p w14:paraId="69A759C6" w14:textId="77777777" w:rsidR="00513A9C" w:rsidRPr="00E04859" w:rsidRDefault="00513A9C" w:rsidP="00513A9C">
      <w:pPr>
        <w:jc w:val="both"/>
        <w:rPr>
          <w:rFonts w:ascii="David" w:hAnsi="David" w:cs="David"/>
          <w:szCs w:val="22"/>
        </w:rPr>
      </w:pPr>
      <w:r w:rsidRPr="00E04859">
        <w:rPr>
          <w:rFonts w:ascii="David" w:hAnsi="David" w:cs="David"/>
          <w:szCs w:val="22"/>
          <w:rtl/>
        </w:rPr>
        <w:t xml:space="preserve">לעומת זאת, כהן וליאון מדגישים את קשיי ההשתלבות ולטענתם המעמד הבינוני המזרחי </w:t>
      </w:r>
    </w:p>
    <w:p w14:paraId="542BE7F5" w14:textId="77777777" w:rsidR="00513A9C" w:rsidRPr="00E04859" w:rsidRDefault="00513A9C" w:rsidP="00513A9C">
      <w:pPr>
        <w:bidi w:val="0"/>
        <w:jc w:val="both"/>
        <w:rPr>
          <w:rFonts w:ascii="David" w:hAnsi="David" w:cs="David"/>
          <w:szCs w:val="22"/>
          <w:rtl/>
        </w:rPr>
      </w:pPr>
      <w:r w:rsidRPr="00E04859">
        <w:rPr>
          <w:rFonts w:ascii="David" w:hAnsi="David" w:cs="David"/>
          <w:szCs w:val="22"/>
          <w:rtl/>
        </w:rPr>
        <w:t>"</w:t>
      </w:r>
      <w:r w:rsidRPr="00E04859">
        <w:rPr>
          <w:rFonts w:ascii="David" w:hAnsi="David" w:cs="David"/>
          <w:szCs w:val="22"/>
        </w:rPr>
        <w:t>frequently [is] forced to contend with the strategies of isolation, opposition, and obstruction adopted by the hegemonic Ashkenazi middle-class elites</w:t>
      </w:r>
      <w:r w:rsidRPr="00E04859">
        <w:rPr>
          <w:rFonts w:ascii="David" w:hAnsi="David" w:cs="David"/>
          <w:szCs w:val="22"/>
          <w:rtl/>
        </w:rPr>
        <w:t>" (2008, 52).</w:t>
      </w:r>
    </w:p>
    <w:p w14:paraId="336E727A" w14:textId="77777777" w:rsidR="00513A9C" w:rsidRDefault="00513A9C" w:rsidP="00513A9C">
      <w:pPr>
        <w:jc w:val="both"/>
        <w:rPr>
          <w:rFonts w:ascii="David" w:hAnsi="David" w:cs="David"/>
          <w:rtl/>
        </w:rPr>
      </w:pPr>
    </w:p>
    <w:p w14:paraId="2F2A8F4F" w14:textId="41DDF334" w:rsidR="00513A9C" w:rsidRPr="00E04859" w:rsidRDefault="00513A9C" w:rsidP="00F3754C">
      <w:pPr>
        <w:jc w:val="both"/>
        <w:rPr>
          <w:rFonts w:ascii="David" w:hAnsi="David" w:cs="David"/>
          <w:szCs w:val="22"/>
          <w:rtl/>
        </w:rPr>
      </w:pPr>
      <w:r w:rsidRPr="00E04859">
        <w:rPr>
          <w:rFonts w:ascii="David" w:hAnsi="David" w:cs="David" w:hint="cs"/>
          <w:szCs w:val="22"/>
          <w:rtl/>
        </w:rPr>
        <w:t>מ-</w:t>
      </w:r>
      <w:r w:rsidRPr="00E04859">
        <w:rPr>
          <w:rFonts w:ascii="David" w:hAnsi="David" w:cs="David"/>
          <w:szCs w:val="22"/>
        </w:rPr>
        <w:t>1970s</w:t>
      </w:r>
      <w:r w:rsidRPr="00E04859">
        <w:rPr>
          <w:rFonts w:ascii="David" w:hAnsi="David" w:cs="David" w:hint="cs"/>
          <w:szCs w:val="22"/>
          <w:rtl/>
        </w:rPr>
        <w:t xml:space="preserve"> צומח תיאטרון קהילתי מזרחי ביקורתי כנגד הדיכוי והאפליה של המזרחים בשכונות פועלים בשולי תל אביב וירושלים </w:t>
      </w:r>
      <w:r w:rsidRPr="00E04859">
        <w:rPr>
          <w:rFonts w:ascii="David" w:hAnsi="David" w:cs="David"/>
          <w:szCs w:val="22"/>
        </w:rPr>
        <w:t xml:space="preserve">(Lev, </w:t>
      </w:r>
      <w:proofErr w:type="spellStart"/>
      <w:r w:rsidRPr="00E04859">
        <w:rPr>
          <w:rFonts w:ascii="David" w:hAnsi="David" w:cs="David"/>
          <w:szCs w:val="22"/>
        </w:rPr>
        <w:t>Aladgem</w:t>
      </w:r>
      <w:proofErr w:type="spellEnd"/>
      <w:r w:rsidRPr="00E04859">
        <w:rPr>
          <w:rFonts w:ascii="David" w:hAnsi="David" w:cs="David"/>
          <w:szCs w:val="22"/>
        </w:rPr>
        <w:t>, 2010b)</w:t>
      </w:r>
      <w:r w:rsidRPr="00E04859">
        <w:rPr>
          <w:rFonts w:ascii="David" w:hAnsi="David" w:cs="David" w:hint="cs"/>
          <w:szCs w:val="22"/>
          <w:rtl/>
        </w:rPr>
        <w:t>. בעקבות צמיחתו של מעמד בינוני מזרחי, מ-</w:t>
      </w:r>
      <w:r w:rsidRPr="00E04859">
        <w:rPr>
          <w:rFonts w:ascii="David" w:hAnsi="David" w:cs="David"/>
          <w:szCs w:val="22"/>
        </w:rPr>
        <w:t>1980s</w:t>
      </w:r>
      <w:r w:rsidRPr="00E04859">
        <w:rPr>
          <w:rFonts w:ascii="David" w:hAnsi="David" w:cs="David" w:hint="cs"/>
          <w:szCs w:val="22"/>
          <w:rtl/>
        </w:rPr>
        <w:t xml:space="preserve"> אמני תיאטרון מזרחים הציגו את ה</w:t>
      </w:r>
      <w:r w:rsidRPr="00E04859">
        <w:rPr>
          <w:rFonts w:ascii="David" w:hAnsi="David" w:cs="David"/>
          <w:szCs w:val="22"/>
          <w:rtl/>
        </w:rPr>
        <w:t xml:space="preserve">היסטוריה </w:t>
      </w:r>
      <w:proofErr w:type="spellStart"/>
      <w:r w:rsidRPr="00E04859">
        <w:rPr>
          <w:rFonts w:ascii="David" w:hAnsi="David" w:cs="David"/>
          <w:szCs w:val="22"/>
          <w:rtl/>
        </w:rPr>
        <w:t>היהודית־מזרחית</w:t>
      </w:r>
      <w:proofErr w:type="spellEnd"/>
      <w:r w:rsidRPr="00E04859">
        <w:rPr>
          <w:rFonts w:ascii="David" w:hAnsi="David" w:cs="David"/>
          <w:szCs w:val="22"/>
          <w:rtl/>
        </w:rPr>
        <w:t xml:space="preserve"> על הבמה</w:t>
      </w:r>
      <w:r w:rsidRPr="00E04859">
        <w:rPr>
          <w:rFonts w:ascii="David" w:hAnsi="David" w:cs="David" w:hint="cs"/>
          <w:szCs w:val="22"/>
          <w:rtl/>
        </w:rPr>
        <w:t xml:space="preserve"> כנגד הדרתה הממסדית, כגון:</w:t>
      </w:r>
      <w:r w:rsidRPr="00E04859">
        <w:rPr>
          <w:rFonts w:ascii="David" w:hAnsi="David" w:cs="David"/>
          <w:szCs w:val="22"/>
          <w:rtl/>
        </w:rPr>
        <w:t xml:space="preserve"> סמי מיכאל</w:t>
      </w:r>
      <w:r w:rsidRPr="00E04859">
        <w:rPr>
          <w:rFonts w:ascii="David" w:hAnsi="David" w:cs="David" w:hint="cs"/>
          <w:szCs w:val="22"/>
          <w:rtl/>
        </w:rPr>
        <w:t xml:space="preserve">, </w:t>
      </w:r>
      <w:r w:rsidRPr="00E04859">
        <w:rPr>
          <w:rFonts w:ascii="David" w:hAnsi="David" w:cs="David"/>
          <w:szCs w:val="22"/>
          <w:rtl/>
        </w:rPr>
        <w:t xml:space="preserve">גבי </w:t>
      </w:r>
      <w:proofErr w:type="spellStart"/>
      <w:r w:rsidRPr="00E04859">
        <w:rPr>
          <w:rFonts w:ascii="David" w:hAnsi="David" w:cs="David"/>
          <w:szCs w:val="22"/>
          <w:rtl/>
        </w:rPr>
        <w:t>בן־שמחון</w:t>
      </w:r>
      <w:proofErr w:type="spellEnd"/>
      <w:r w:rsidRPr="00E04859">
        <w:rPr>
          <w:rFonts w:ascii="David" w:hAnsi="David" w:cs="David" w:hint="cs"/>
          <w:szCs w:val="22"/>
          <w:rtl/>
        </w:rPr>
        <w:t xml:space="preserve">, </w:t>
      </w:r>
      <w:r w:rsidRPr="00E04859">
        <w:rPr>
          <w:rFonts w:ascii="David" w:hAnsi="David" w:cs="David"/>
          <w:szCs w:val="22"/>
          <w:rtl/>
        </w:rPr>
        <w:t>אלי עמיר</w:t>
      </w:r>
      <w:r w:rsidRPr="00E04859">
        <w:rPr>
          <w:rFonts w:ascii="David" w:hAnsi="David" w:cs="David" w:hint="cs"/>
          <w:szCs w:val="22"/>
          <w:rtl/>
        </w:rPr>
        <w:t>,</w:t>
      </w:r>
      <w:r w:rsidRPr="00E04859">
        <w:rPr>
          <w:rFonts w:ascii="David" w:hAnsi="David" w:cs="David"/>
          <w:szCs w:val="22"/>
          <w:rtl/>
        </w:rPr>
        <w:t xml:space="preserve"> רזי אמיתי</w:t>
      </w:r>
      <w:r w:rsidRPr="00E04859">
        <w:rPr>
          <w:rFonts w:ascii="David" w:hAnsi="David" w:cs="David" w:hint="cs"/>
          <w:szCs w:val="22"/>
          <w:rtl/>
        </w:rPr>
        <w:t>,</w:t>
      </w:r>
      <w:r w:rsidRPr="00E04859">
        <w:rPr>
          <w:rFonts w:ascii="David" w:hAnsi="David" w:cs="David"/>
          <w:szCs w:val="22"/>
          <w:rtl/>
        </w:rPr>
        <w:t xml:space="preserve">  דניאל </w:t>
      </w:r>
      <w:proofErr w:type="spellStart"/>
      <w:r w:rsidRPr="00E04859">
        <w:rPr>
          <w:rFonts w:ascii="David" w:hAnsi="David" w:cs="David"/>
          <w:szCs w:val="22"/>
          <w:rtl/>
        </w:rPr>
        <w:t>לנזיני</w:t>
      </w:r>
      <w:proofErr w:type="spellEnd"/>
      <w:r w:rsidRPr="00E04859">
        <w:rPr>
          <w:rFonts w:ascii="David" w:hAnsi="David" w:cs="David"/>
          <w:szCs w:val="22"/>
          <w:rtl/>
        </w:rPr>
        <w:t xml:space="preserve"> </w:t>
      </w:r>
      <w:r w:rsidRPr="00E04859">
        <w:rPr>
          <w:rFonts w:ascii="David" w:hAnsi="David" w:cs="David" w:hint="cs"/>
          <w:szCs w:val="22"/>
          <w:rtl/>
        </w:rPr>
        <w:t>ו</w:t>
      </w:r>
      <w:r w:rsidRPr="00E04859">
        <w:rPr>
          <w:rFonts w:ascii="David" w:hAnsi="David" w:cs="David"/>
          <w:szCs w:val="22"/>
          <w:rtl/>
        </w:rPr>
        <w:t>יוסי אלפי</w:t>
      </w:r>
      <w:r w:rsidRPr="00E04859">
        <w:rPr>
          <w:rFonts w:ascii="David" w:hAnsi="David" w:cs="David" w:hint="cs"/>
          <w:szCs w:val="22"/>
          <w:rtl/>
        </w:rPr>
        <w:t>.</w:t>
      </w:r>
      <w:r w:rsidRPr="00E04859">
        <w:rPr>
          <w:rFonts w:ascii="David" w:hAnsi="David" w:cs="David"/>
          <w:szCs w:val="22"/>
          <w:rtl/>
        </w:rPr>
        <w:t xml:space="preserve"> </w:t>
      </w:r>
      <w:r w:rsidRPr="00E04859">
        <w:rPr>
          <w:rFonts w:ascii="David" w:hAnsi="David" w:cs="David" w:hint="cs"/>
          <w:szCs w:val="22"/>
          <w:rtl/>
        </w:rPr>
        <w:t xml:space="preserve">ב-1982 </w:t>
      </w:r>
      <w:r w:rsidRPr="00E04859">
        <w:rPr>
          <w:rFonts w:ascii="David" w:hAnsi="David" w:cs="David"/>
          <w:szCs w:val="22"/>
          <w:rtl/>
        </w:rPr>
        <w:t xml:space="preserve">יצחק </w:t>
      </w:r>
      <w:proofErr w:type="spellStart"/>
      <w:r w:rsidRPr="00E04859">
        <w:rPr>
          <w:rFonts w:ascii="David" w:hAnsi="David" w:cs="David"/>
          <w:szCs w:val="22"/>
          <w:rtl/>
        </w:rPr>
        <w:t>גורמזאנו־גורן</w:t>
      </w:r>
      <w:proofErr w:type="spellEnd"/>
      <w:r w:rsidRPr="00E04859">
        <w:rPr>
          <w:rFonts w:ascii="David" w:hAnsi="David" w:cs="David" w:hint="cs"/>
          <w:szCs w:val="22"/>
          <w:rtl/>
        </w:rPr>
        <w:t xml:space="preserve">, </w:t>
      </w:r>
      <w:proofErr w:type="spellStart"/>
      <w:r w:rsidRPr="00E04859">
        <w:rPr>
          <w:rFonts w:ascii="David" w:hAnsi="David" w:cs="David" w:hint="cs"/>
          <w:szCs w:val="22"/>
          <w:rtl/>
        </w:rPr>
        <w:t>שושה</w:t>
      </w:r>
      <w:proofErr w:type="spellEnd"/>
      <w:r w:rsidRPr="00E04859">
        <w:rPr>
          <w:rFonts w:ascii="David" w:hAnsi="David" w:cs="David" w:hint="cs"/>
          <w:szCs w:val="22"/>
          <w:rtl/>
        </w:rPr>
        <w:t xml:space="preserve"> גורן</w:t>
      </w:r>
      <w:r w:rsidRPr="00E04859">
        <w:rPr>
          <w:rFonts w:ascii="David" w:hAnsi="David" w:cs="David"/>
          <w:szCs w:val="22"/>
          <w:rtl/>
        </w:rPr>
        <w:t xml:space="preserve"> </w:t>
      </w:r>
      <w:r w:rsidRPr="00E04859">
        <w:rPr>
          <w:rFonts w:ascii="David" w:hAnsi="David" w:cs="David" w:hint="cs"/>
          <w:szCs w:val="22"/>
          <w:rtl/>
        </w:rPr>
        <w:t>ו</w:t>
      </w:r>
      <w:r w:rsidRPr="00E04859">
        <w:rPr>
          <w:rFonts w:ascii="David" w:hAnsi="David" w:cs="David"/>
          <w:szCs w:val="22"/>
          <w:rtl/>
        </w:rPr>
        <w:t>רפי אהר</w:t>
      </w:r>
      <w:r w:rsidRPr="00E04859">
        <w:rPr>
          <w:rFonts w:ascii="David" w:hAnsi="David" w:cs="David" w:hint="cs"/>
          <w:szCs w:val="22"/>
          <w:rtl/>
        </w:rPr>
        <w:t>ו</w:t>
      </w:r>
      <w:r w:rsidRPr="00E04859">
        <w:rPr>
          <w:rFonts w:ascii="David" w:hAnsi="David" w:cs="David"/>
          <w:szCs w:val="22"/>
          <w:rtl/>
        </w:rPr>
        <w:t>ן</w:t>
      </w:r>
      <w:r w:rsidRPr="00E04859">
        <w:rPr>
          <w:rFonts w:ascii="David" w:hAnsi="David" w:cs="David" w:hint="cs"/>
          <w:szCs w:val="22"/>
          <w:rtl/>
        </w:rPr>
        <w:t xml:space="preserve"> </w:t>
      </w:r>
      <w:r w:rsidR="00F3754C">
        <w:rPr>
          <w:rFonts w:ascii="David" w:hAnsi="David" w:cs="David" w:hint="cs"/>
          <w:szCs w:val="22"/>
          <w:rtl/>
        </w:rPr>
        <w:t>הקימו</w:t>
      </w:r>
      <w:r w:rsidRPr="00E04859">
        <w:rPr>
          <w:rFonts w:ascii="David" w:hAnsi="David" w:cs="David" w:hint="cs"/>
          <w:szCs w:val="22"/>
          <w:rtl/>
        </w:rPr>
        <w:t xml:space="preserve"> את "בימת קדם" כתיאטרון מזרחי המבקש לתת קול לאמנים מזרחים, של תכנים מזרחים עבור קהל מזרחי.</w:t>
      </w:r>
      <w:r w:rsidR="00F3754C">
        <w:rPr>
          <w:rFonts w:ascii="David" w:hAnsi="David" w:cs="David" w:hint="cs"/>
          <w:szCs w:val="22"/>
          <w:rtl/>
        </w:rPr>
        <w:t xml:space="preserve"> לתיאטרון זה לא היה מבנה קבע והוא נדד באולמות שכורים.</w:t>
      </w:r>
      <w:r w:rsidRPr="00E04859">
        <w:rPr>
          <w:rFonts w:ascii="David" w:hAnsi="David" w:cs="David" w:hint="cs"/>
          <w:szCs w:val="22"/>
          <w:rtl/>
        </w:rPr>
        <w:t xml:space="preserve"> התיאטרון העלה כשישים מחזות לאורך שנות קיומו, עד סגירתו ב-2013, עקב קשיים תקציביים שנבעו ממדיניות סבסוד קשוחה ובעייתית של משרד התרבות כלפי התיאטרון </w:t>
      </w:r>
      <w:r w:rsidRPr="00E04859">
        <w:rPr>
          <w:rFonts w:ascii="David" w:hAnsi="David" w:cs="David"/>
          <w:szCs w:val="22"/>
        </w:rPr>
        <w:t>(Shem-Tov, 2021)</w:t>
      </w:r>
      <w:r w:rsidRPr="00E04859">
        <w:rPr>
          <w:rFonts w:ascii="David" w:hAnsi="David" w:cs="David" w:hint="cs"/>
          <w:szCs w:val="22"/>
          <w:rtl/>
        </w:rPr>
        <w:t xml:space="preserve">. ממפנה המילניום, צמח קהל מזרחי צעיר משכיל ואקטיביסטי שיש לו עניין תרבותי ער והוא מהווה את גרעין הקהל של תיאטרון מזרחי עכשווי שנמצא במוקד מחקר זה.  </w:t>
      </w:r>
    </w:p>
    <w:p w14:paraId="5163808B" w14:textId="77777777" w:rsidR="00513A9C" w:rsidRPr="00E04859" w:rsidRDefault="00513A9C" w:rsidP="00B76ABD">
      <w:pPr>
        <w:bidi w:val="0"/>
        <w:rPr>
          <w:szCs w:val="22"/>
        </w:rPr>
      </w:pPr>
    </w:p>
    <w:p w14:paraId="2B0D8BB0" w14:textId="2EAD8211" w:rsidR="008C2802" w:rsidRPr="008C2802" w:rsidRDefault="00B76ABD" w:rsidP="00513A9C">
      <w:pPr>
        <w:bidi w:val="0"/>
        <w:rPr>
          <w:b/>
          <w:bCs/>
        </w:rPr>
      </w:pPr>
      <w:proofErr w:type="spellStart"/>
      <w:r>
        <w:rPr>
          <w:b/>
          <w:bCs/>
        </w:rPr>
        <w:t>Frehot</w:t>
      </w:r>
      <w:proofErr w:type="spellEnd"/>
      <w:r>
        <w:rPr>
          <w:b/>
          <w:bCs/>
        </w:rPr>
        <w:t xml:space="preserve"> Ensemble: </w:t>
      </w:r>
      <w:r w:rsidR="008C2802" w:rsidRPr="008C2802">
        <w:rPr>
          <w:b/>
          <w:bCs/>
        </w:rPr>
        <w:t xml:space="preserve">Integration </w:t>
      </w:r>
      <w:r>
        <w:rPr>
          <w:b/>
          <w:bCs/>
        </w:rPr>
        <w:t xml:space="preserve">with </w:t>
      </w:r>
      <w:r w:rsidRPr="008C2802">
        <w:rPr>
          <w:b/>
          <w:bCs/>
        </w:rPr>
        <w:t xml:space="preserve">Jaffa Theatre </w:t>
      </w:r>
      <w:r w:rsidR="008C2802" w:rsidRPr="008C2802">
        <w:rPr>
          <w:b/>
          <w:bCs/>
        </w:rPr>
        <w:t xml:space="preserve">and Expansion </w:t>
      </w:r>
      <w:r>
        <w:rPr>
          <w:b/>
          <w:bCs/>
        </w:rPr>
        <w:t>its Vision</w:t>
      </w:r>
      <w:r w:rsidR="008C2802" w:rsidRPr="008C2802">
        <w:rPr>
          <w:b/>
          <w:bCs/>
        </w:rPr>
        <w:t xml:space="preserve"> </w:t>
      </w:r>
    </w:p>
    <w:p w14:paraId="41B49FC0" w14:textId="5E48BD3C" w:rsidR="008C2802" w:rsidRPr="00CA7DF2" w:rsidRDefault="008C2802" w:rsidP="008C2802">
      <w:pPr>
        <w:bidi w:val="0"/>
        <w:jc w:val="both"/>
        <w:rPr>
          <w:rFonts w:ascii="David" w:hAnsi="David" w:cs="David"/>
          <w:szCs w:val="22"/>
        </w:rPr>
      </w:pPr>
      <w:r w:rsidRPr="00CA7DF2">
        <w:rPr>
          <w:rFonts w:ascii="David" w:hAnsi="David" w:cs="David"/>
          <w:szCs w:val="22"/>
        </w:rPr>
        <w:t xml:space="preserve">Director Hannah </w:t>
      </w:r>
      <w:proofErr w:type="spellStart"/>
      <w:r w:rsidRPr="00CA7DF2">
        <w:rPr>
          <w:rFonts w:ascii="David" w:hAnsi="David" w:cs="David"/>
          <w:szCs w:val="22"/>
        </w:rPr>
        <w:t>Vazana</w:t>
      </w:r>
      <w:proofErr w:type="spellEnd"/>
      <w:r w:rsidRPr="00CA7DF2">
        <w:rPr>
          <w:rFonts w:ascii="David" w:hAnsi="David" w:cs="David"/>
          <w:szCs w:val="22"/>
        </w:rPr>
        <w:t xml:space="preserve"> Greenwald, who established </w:t>
      </w:r>
      <w:proofErr w:type="spellStart"/>
      <w:r w:rsidRPr="00CA7DF2">
        <w:rPr>
          <w:rFonts w:ascii="David" w:hAnsi="David" w:cs="David"/>
          <w:szCs w:val="22"/>
        </w:rPr>
        <w:t>Frehot</w:t>
      </w:r>
      <w:proofErr w:type="spellEnd"/>
      <w:r w:rsidRPr="00CA7DF2">
        <w:rPr>
          <w:rFonts w:ascii="David" w:hAnsi="David" w:cs="David"/>
          <w:szCs w:val="22"/>
        </w:rPr>
        <w:t xml:space="preserve"> Ensemble as a Mizrahi-feminist theatre</w:t>
      </w:r>
      <w:r>
        <w:rPr>
          <w:rFonts w:ascii="David" w:hAnsi="David" w:cs="David"/>
          <w:szCs w:val="22"/>
        </w:rPr>
        <w:t xml:space="preserve"> </w:t>
      </w:r>
      <w:r w:rsidRPr="00CA7DF2">
        <w:rPr>
          <w:rFonts w:ascii="David" w:hAnsi="David" w:cs="David"/>
          <w:szCs w:val="22"/>
        </w:rPr>
        <w:t>in 2010, explained</w:t>
      </w:r>
      <w:r w:rsidR="00044CEE">
        <w:rPr>
          <w:rFonts w:ascii="David" w:hAnsi="David" w:cs="David"/>
          <w:szCs w:val="22"/>
        </w:rPr>
        <w:t xml:space="preserve"> her vision</w:t>
      </w:r>
      <w:r w:rsidRPr="00CA7DF2">
        <w:rPr>
          <w:rFonts w:ascii="David" w:hAnsi="David" w:cs="David"/>
          <w:szCs w:val="22"/>
        </w:rPr>
        <w:t xml:space="preserve">: </w:t>
      </w:r>
    </w:p>
    <w:p w14:paraId="49616729" w14:textId="77777777" w:rsidR="008C2802" w:rsidRDefault="008C2802" w:rsidP="00513A9C">
      <w:pPr>
        <w:bidi w:val="0"/>
        <w:spacing w:line="240" w:lineRule="auto"/>
        <w:ind w:left="720"/>
        <w:jc w:val="both"/>
        <w:rPr>
          <w:rFonts w:ascii="David" w:hAnsi="David" w:cs="David"/>
          <w:szCs w:val="22"/>
        </w:rPr>
      </w:pPr>
      <w:r w:rsidRPr="00CA7DF2">
        <w:rPr>
          <w:rFonts w:ascii="David" w:hAnsi="David" w:cs="David"/>
          <w:szCs w:val="22"/>
        </w:rPr>
        <w:t xml:space="preserve">I see myself as a Mizrahi feminist artist who brings my story </w:t>
      </w:r>
      <w:proofErr w:type="gramStart"/>
      <w:r w:rsidRPr="00CA7DF2">
        <w:rPr>
          <w:rFonts w:ascii="David" w:hAnsi="David" w:cs="David"/>
          <w:szCs w:val="22"/>
        </w:rPr>
        <w:t>and also</w:t>
      </w:r>
      <w:proofErr w:type="gramEnd"/>
      <w:r w:rsidRPr="00CA7DF2">
        <w:rPr>
          <w:rFonts w:ascii="David" w:hAnsi="David" w:cs="David"/>
          <w:szCs w:val="22"/>
        </w:rPr>
        <w:t xml:space="preserve"> the story of the collective to which I belong. I feel I have a responsibility to do this because it doesn't happen in Israeli theatre and</w:t>
      </w:r>
      <w:r>
        <w:rPr>
          <w:rFonts w:ascii="David" w:hAnsi="David" w:cs="David"/>
          <w:szCs w:val="22"/>
        </w:rPr>
        <w:t>,</w:t>
      </w:r>
      <w:r w:rsidRPr="00CA7DF2">
        <w:rPr>
          <w:rFonts w:ascii="David" w:hAnsi="David" w:cs="David"/>
          <w:szCs w:val="22"/>
        </w:rPr>
        <w:t xml:space="preserve"> even if it does, I won't encounter the complexities and dilemmas that concern me. That's why I'm responsible for representing myself, finding the means of expression, the symbols. My job is also to search the pages of history and prose and return the voice to those from whom the voice was taken away. Theatre is both a means of telling a story and a means of activist and political struggle (cited in Elias, 2020).</w:t>
      </w:r>
    </w:p>
    <w:p w14:paraId="38BF64A4" w14:textId="77777777" w:rsidR="008C2802" w:rsidRPr="00CA7DF2" w:rsidRDefault="008C2802" w:rsidP="008C2802">
      <w:pPr>
        <w:bidi w:val="0"/>
        <w:ind w:left="720"/>
        <w:jc w:val="both"/>
        <w:rPr>
          <w:rFonts w:ascii="David" w:hAnsi="David" w:cs="David"/>
          <w:szCs w:val="22"/>
        </w:rPr>
      </w:pPr>
    </w:p>
    <w:p w14:paraId="34699A2F" w14:textId="72EE0B80" w:rsidR="00EE1022" w:rsidRPr="00EE1022" w:rsidRDefault="00EE1022" w:rsidP="00EE1022">
      <w:pPr>
        <w:bidi w:val="0"/>
        <w:jc w:val="both"/>
        <w:rPr>
          <w:rFonts w:ascii="David" w:hAnsi="David" w:cs="David"/>
        </w:rPr>
      </w:pPr>
      <w:r w:rsidRPr="00EE1022">
        <w:rPr>
          <w:rFonts w:ascii="David" w:hAnsi="David" w:cs="David"/>
        </w:rPr>
        <w:t xml:space="preserve">The next three performances from the ensemble repertoire exemplify </w:t>
      </w:r>
      <w:r w:rsidR="00044CEE">
        <w:rPr>
          <w:rFonts w:ascii="David" w:hAnsi="David" w:cs="David"/>
        </w:rPr>
        <w:t xml:space="preserve">well </w:t>
      </w:r>
      <w:r w:rsidRPr="00EE1022">
        <w:rPr>
          <w:rFonts w:ascii="David" w:hAnsi="David" w:cs="David"/>
        </w:rPr>
        <w:t xml:space="preserve">its artistic vision. </w:t>
      </w:r>
      <w:proofErr w:type="spellStart"/>
      <w:r w:rsidRPr="00EE1022">
        <w:rPr>
          <w:rFonts w:ascii="David" w:hAnsi="David" w:cs="David"/>
          <w:i/>
          <w:iCs/>
          <w:szCs w:val="22"/>
        </w:rPr>
        <w:t>Papa'ajina</w:t>
      </w:r>
      <w:proofErr w:type="spellEnd"/>
      <w:r w:rsidRPr="00EE1022">
        <w:rPr>
          <w:rFonts w:ascii="David" w:hAnsi="David" w:cs="David"/>
          <w:szCs w:val="22"/>
        </w:rPr>
        <w:t xml:space="preserve"> (2010)</w:t>
      </w:r>
      <w:r w:rsidRPr="00EE1022">
        <w:rPr>
          <w:rFonts w:ascii="David" w:hAnsi="David" w:cs="David"/>
        </w:rPr>
        <w:t xml:space="preserve"> is an autobiographical piece by </w:t>
      </w:r>
      <w:proofErr w:type="spellStart"/>
      <w:r w:rsidRPr="00EE1022">
        <w:rPr>
          <w:rFonts w:ascii="David" w:hAnsi="David" w:cs="David"/>
        </w:rPr>
        <w:t>Vazana</w:t>
      </w:r>
      <w:proofErr w:type="spellEnd"/>
      <w:r w:rsidRPr="00EE1022">
        <w:rPr>
          <w:rFonts w:ascii="David" w:hAnsi="David" w:cs="David"/>
        </w:rPr>
        <w:t xml:space="preserve"> Greenwald, delving into her adolescence as a Mizrahi girl in 1970s Jaffa. The narrative navigates the challenges of female puberty within the context of a fatigued Moroccan-Jewish family (Shem Tov, 2018).</w:t>
      </w:r>
      <w:r w:rsidRPr="00EE1022">
        <w:rPr>
          <w:rFonts w:ascii="David" w:hAnsi="David" w:cs="David"/>
          <w:i/>
          <w:iCs/>
        </w:rPr>
        <w:t xml:space="preserve"> </w:t>
      </w:r>
      <w:proofErr w:type="spellStart"/>
      <w:r w:rsidRPr="00EE1022">
        <w:rPr>
          <w:rFonts w:ascii="David" w:hAnsi="David" w:cs="David"/>
          <w:i/>
          <w:iCs/>
          <w:szCs w:val="22"/>
        </w:rPr>
        <w:t>Freha</w:t>
      </w:r>
      <w:proofErr w:type="spellEnd"/>
      <w:r w:rsidRPr="00EE1022">
        <w:rPr>
          <w:rFonts w:ascii="David" w:hAnsi="David" w:cs="David"/>
          <w:szCs w:val="22"/>
        </w:rPr>
        <w:t xml:space="preserve"> </w:t>
      </w:r>
      <w:r w:rsidRPr="00EE1022">
        <w:rPr>
          <w:rFonts w:ascii="David" w:hAnsi="David" w:cs="David"/>
          <w:i/>
          <w:iCs/>
          <w:szCs w:val="22"/>
        </w:rPr>
        <w:t>Shem</w:t>
      </w:r>
      <w:r w:rsidRPr="00EE1022">
        <w:rPr>
          <w:rFonts w:ascii="David" w:hAnsi="David" w:cs="David"/>
          <w:szCs w:val="22"/>
        </w:rPr>
        <w:t xml:space="preserve"> </w:t>
      </w:r>
      <w:r w:rsidRPr="00EE1022">
        <w:rPr>
          <w:rFonts w:ascii="David" w:hAnsi="David" w:cs="David"/>
          <w:i/>
          <w:iCs/>
          <w:szCs w:val="22"/>
        </w:rPr>
        <w:t>Yaffe</w:t>
      </w:r>
      <w:r w:rsidRPr="00EE1022">
        <w:rPr>
          <w:rFonts w:ascii="David" w:hAnsi="David" w:cs="David"/>
          <w:szCs w:val="22"/>
        </w:rPr>
        <w:t xml:space="preserve"> (</w:t>
      </w:r>
      <w:proofErr w:type="spellStart"/>
      <w:r w:rsidRPr="00EE1022">
        <w:rPr>
          <w:rFonts w:ascii="David" w:hAnsi="David" w:cs="David"/>
          <w:szCs w:val="22"/>
        </w:rPr>
        <w:t>Freha</w:t>
      </w:r>
      <w:proofErr w:type="spellEnd"/>
      <w:r w:rsidRPr="00EE1022">
        <w:rPr>
          <w:rFonts w:ascii="David" w:hAnsi="David" w:cs="David"/>
          <w:szCs w:val="22"/>
        </w:rPr>
        <w:t xml:space="preserve"> is a Beautiful Name 2012)</w:t>
      </w:r>
      <w:r w:rsidRPr="00EE1022">
        <w:rPr>
          <w:rFonts w:ascii="David" w:hAnsi="David" w:cs="David"/>
        </w:rPr>
        <w:t xml:space="preserve"> presents a performance poetry crafted from scenes inspired by Mizrahi protest poetry, offering a unique exploration of this rich literary tradition. </w:t>
      </w:r>
      <w:proofErr w:type="spellStart"/>
      <w:r w:rsidRPr="00EE1022">
        <w:rPr>
          <w:rFonts w:ascii="David" w:hAnsi="David" w:cs="David"/>
          <w:i/>
          <w:iCs/>
          <w:szCs w:val="22"/>
        </w:rPr>
        <w:t>Yoldot</w:t>
      </w:r>
      <w:proofErr w:type="spellEnd"/>
      <w:r w:rsidRPr="00EE1022">
        <w:rPr>
          <w:rFonts w:ascii="David" w:hAnsi="David" w:cs="David"/>
          <w:szCs w:val="22"/>
        </w:rPr>
        <w:t xml:space="preserve"> (Maternity, 2017)</w:t>
      </w:r>
      <w:r w:rsidRPr="00EE1022">
        <w:rPr>
          <w:rFonts w:ascii="David" w:hAnsi="David" w:cs="David"/>
        </w:rPr>
        <w:t xml:space="preserve"> is a </w:t>
      </w:r>
      <w:proofErr w:type="spellStart"/>
      <w:r w:rsidRPr="00EE1022">
        <w:rPr>
          <w:rFonts w:ascii="David" w:hAnsi="David" w:cs="David"/>
        </w:rPr>
        <w:t>docu</w:t>
      </w:r>
      <w:proofErr w:type="spellEnd"/>
      <w:r w:rsidRPr="00EE1022">
        <w:rPr>
          <w:rFonts w:ascii="David" w:hAnsi="David" w:cs="David"/>
        </w:rPr>
        <w:t>-poetic performance that draws on a poem and testimonies from Mizrahi mothers whose children were taken without permission by Israel's health and welfare system in the 1950s (Shem Tov, 2019).</w:t>
      </w:r>
    </w:p>
    <w:p w14:paraId="2184ABC4" w14:textId="5B72E583" w:rsidR="008C2802" w:rsidRPr="00CA7DF2" w:rsidRDefault="00EE1022" w:rsidP="00EE1022">
      <w:pPr>
        <w:bidi w:val="0"/>
        <w:ind w:firstLine="720"/>
        <w:jc w:val="both"/>
        <w:rPr>
          <w:rFonts w:ascii="David" w:hAnsi="David" w:cs="David"/>
          <w:szCs w:val="22"/>
        </w:rPr>
      </w:pPr>
      <w:r w:rsidRPr="00EE1022">
        <w:rPr>
          <w:rFonts w:ascii="David" w:hAnsi="David" w:cs="David"/>
          <w:szCs w:val="22"/>
        </w:rPr>
        <w:t>These</w:t>
      </w:r>
      <w:r>
        <w:rPr>
          <w:rFonts w:ascii="David" w:hAnsi="David" w:cs="David"/>
          <w:i/>
          <w:iCs/>
          <w:szCs w:val="22"/>
        </w:rPr>
        <w:t xml:space="preserve"> </w:t>
      </w:r>
      <w:r w:rsidR="008C2802" w:rsidRPr="00CA7DF2">
        <w:rPr>
          <w:rFonts w:ascii="David" w:hAnsi="David" w:cs="David"/>
          <w:szCs w:val="22"/>
        </w:rPr>
        <w:t xml:space="preserve">performances </w:t>
      </w:r>
      <w:r>
        <w:rPr>
          <w:rFonts w:ascii="David" w:hAnsi="David" w:cs="David"/>
          <w:szCs w:val="22"/>
        </w:rPr>
        <w:t xml:space="preserve">and more </w:t>
      </w:r>
      <w:r w:rsidR="008C2802" w:rsidRPr="00CA7DF2">
        <w:rPr>
          <w:rFonts w:ascii="David" w:hAnsi="David" w:cs="David"/>
          <w:szCs w:val="22"/>
        </w:rPr>
        <w:t>center on Mizrahi women, showcasing their resistance to oppression and their unique voices. The ensemble's repertoire draws from Mizrahi feminism which intersects ethnicity, gender, and class and focuses on empowering Mizrahi women while challenging Orientalist, patriarchal, and economic oppression, including that faced by upper-middle-class white women (</w:t>
      </w:r>
      <w:proofErr w:type="spellStart"/>
      <w:r w:rsidR="008C2802" w:rsidRPr="00CA7DF2">
        <w:rPr>
          <w:rFonts w:ascii="David" w:hAnsi="David" w:cs="David"/>
          <w:szCs w:val="22"/>
        </w:rPr>
        <w:t>Hashash</w:t>
      </w:r>
      <w:proofErr w:type="spellEnd"/>
      <w:r w:rsidR="008C2802" w:rsidRPr="00CA7DF2">
        <w:rPr>
          <w:rFonts w:ascii="David" w:hAnsi="David" w:cs="David"/>
          <w:szCs w:val="22"/>
        </w:rPr>
        <w:t>, 2022). The overarching characteristic of this repertoire is its opposition to Orientalism and patriarchy within the wider Zionist narrative</w:t>
      </w:r>
      <w:r w:rsidR="008C2802">
        <w:rPr>
          <w:rFonts w:ascii="David" w:hAnsi="David" w:cs="David"/>
          <w:szCs w:val="22"/>
        </w:rPr>
        <w:t xml:space="preserve"> and offer new image of Mizrahi culture as part of the Middle East and North Africa region.</w:t>
      </w:r>
    </w:p>
    <w:p w14:paraId="79BE3CEA" w14:textId="3359CBE3" w:rsidR="008C2802" w:rsidRPr="00CA7DF2" w:rsidRDefault="008C2802" w:rsidP="00201721">
      <w:pPr>
        <w:bidi w:val="0"/>
        <w:ind w:firstLine="720"/>
        <w:jc w:val="both"/>
        <w:rPr>
          <w:rFonts w:ascii="David" w:hAnsi="David" w:cs="David"/>
          <w:szCs w:val="22"/>
        </w:rPr>
      </w:pPr>
      <w:r w:rsidRPr="00CA7DF2">
        <w:rPr>
          <w:rFonts w:ascii="David" w:hAnsi="David" w:cs="David"/>
          <w:szCs w:val="22"/>
        </w:rPr>
        <w:t xml:space="preserve">The </w:t>
      </w:r>
      <w:proofErr w:type="spellStart"/>
      <w:r w:rsidRPr="00CA7DF2">
        <w:rPr>
          <w:rFonts w:ascii="David" w:hAnsi="David" w:cs="David"/>
          <w:szCs w:val="22"/>
        </w:rPr>
        <w:t>Frehot</w:t>
      </w:r>
      <w:proofErr w:type="spellEnd"/>
      <w:r w:rsidRPr="00CA7DF2">
        <w:rPr>
          <w:rFonts w:ascii="David" w:hAnsi="David" w:cs="David"/>
          <w:szCs w:val="22"/>
        </w:rPr>
        <w:t xml:space="preserve"> Ensemble functions both organizationally and artistically as a feminist-devising theatre, adhering to a democratized work process. </w:t>
      </w:r>
      <w:r w:rsidR="008D565B">
        <w:rPr>
          <w:rFonts w:ascii="David" w:hAnsi="David" w:cs="David"/>
          <w:szCs w:val="22"/>
        </w:rPr>
        <w:t>The a</w:t>
      </w:r>
      <w:r w:rsidRPr="00CA7DF2">
        <w:rPr>
          <w:rFonts w:ascii="David" w:hAnsi="David" w:cs="David"/>
          <w:szCs w:val="22"/>
        </w:rPr>
        <w:t xml:space="preserve">ctresses and the director, alongside other designers, contribute ideas, share personal and social materials, conduct research, write, and actively collaborate in the performance's creation (Heddon &amp; Milling, 2015). devising theatre emerged as a part of the counterculture during the 1960s and 1970s, providing an alternative model to the patriarchal mainstream (Aston, 1999). </w:t>
      </w:r>
      <w:proofErr w:type="spellStart"/>
      <w:r w:rsidRPr="00CA7DF2">
        <w:rPr>
          <w:rFonts w:ascii="David" w:hAnsi="David" w:cs="David"/>
          <w:szCs w:val="22"/>
        </w:rPr>
        <w:t>Vazana</w:t>
      </w:r>
      <w:proofErr w:type="spellEnd"/>
      <w:r w:rsidRPr="00CA7DF2">
        <w:rPr>
          <w:rFonts w:ascii="David" w:hAnsi="David" w:cs="David"/>
          <w:szCs w:val="22"/>
        </w:rPr>
        <w:t xml:space="preserve"> Greenwald further elaborates on her concept:</w:t>
      </w:r>
    </w:p>
    <w:p w14:paraId="1233DE7D" w14:textId="77777777" w:rsidR="008C2802" w:rsidRPr="00CA7DF2" w:rsidRDefault="008C2802" w:rsidP="00513A9C">
      <w:pPr>
        <w:bidi w:val="0"/>
        <w:spacing w:line="240" w:lineRule="auto"/>
        <w:ind w:left="720"/>
        <w:jc w:val="both"/>
        <w:rPr>
          <w:rFonts w:ascii="David" w:hAnsi="David" w:cs="David"/>
          <w:szCs w:val="22"/>
        </w:rPr>
      </w:pPr>
      <w:r w:rsidRPr="00CA7DF2">
        <w:rPr>
          <w:rFonts w:ascii="David" w:hAnsi="David" w:cs="David"/>
          <w:szCs w:val="22"/>
        </w:rPr>
        <w:t>My emphasis on the cast centers around their personal and historical experiences. It also stems from my profound understanding of the responsibility to narrate this story. Our collective group is driven by solidarity and mutual responsibility, firmly believing in the justness of our cause. We aim to discover a theatrical language that effectively expresses our message, presenting an alternative perspective. Our productions are not meant for mere entertainment, and thus, they may not be easily digestible. Throughout the play's development, we all become partners in a political struggle. When we invite you, the actor, to participate, we urge you to tell the political story and recognize your inherent biases. Once you don your political glasses, you cannot help but see beyond your previous blindness (cited in Elias, 2020).</w:t>
      </w:r>
    </w:p>
    <w:p w14:paraId="6AEB1017" w14:textId="77777777" w:rsidR="008C2802" w:rsidRPr="00CA7DF2" w:rsidRDefault="008C2802" w:rsidP="008C2802">
      <w:pPr>
        <w:bidi w:val="0"/>
        <w:jc w:val="both"/>
        <w:rPr>
          <w:rFonts w:ascii="David" w:hAnsi="David" w:cs="David"/>
          <w:szCs w:val="22"/>
          <w:rtl/>
        </w:rPr>
      </w:pPr>
    </w:p>
    <w:p w14:paraId="56D5226A" w14:textId="2E6B5EF7" w:rsidR="008C2802" w:rsidRDefault="008C2802" w:rsidP="00F266AC">
      <w:pPr>
        <w:bidi w:val="0"/>
        <w:ind w:firstLine="720"/>
        <w:jc w:val="both"/>
        <w:rPr>
          <w:rFonts w:ascii="David" w:hAnsi="David" w:cs="David"/>
          <w:szCs w:val="22"/>
        </w:rPr>
      </w:pPr>
      <w:r w:rsidRPr="00CA7DF2">
        <w:rPr>
          <w:rFonts w:ascii="David" w:hAnsi="David" w:cs="David"/>
          <w:szCs w:val="22"/>
        </w:rPr>
        <w:t xml:space="preserve">In 2019, the Ministry of Culture recognized the </w:t>
      </w:r>
      <w:r>
        <w:rPr>
          <w:rFonts w:ascii="David" w:hAnsi="David" w:cs="David"/>
          <w:szCs w:val="22"/>
        </w:rPr>
        <w:t>E</w:t>
      </w:r>
      <w:r w:rsidRPr="00CA7DF2">
        <w:rPr>
          <w:rFonts w:ascii="David" w:hAnsi="David" w:cs="David"/>
          <w:szCs w:val="22"/>
        </w:rPr>
        <w:t xml:space="preserve">nsemble as an independent theatre group, offering minimal support of approximately NIS 30,000 annually, a relatively small amount compared to the NIS 250,000 required for a </w:t>
      </w:r>
      <w:r>
        <w:rPr>
          <w:rFonts w:ascii="David" w:hAnsi="David" w:cs="David"/>
          <w:szCs w:val="22"/>
        </w:rPr>
        <w:t xml:space="preserve">one </w:t>
      </w:r>
      <w:r w:rsidRPr="00CA7DF2">
        <w:rPr>
          <w:rFonts w:ascii="David" w:hAnsi="David" w:cs="David"/>
          <w:szCs w:val="22"/>
        </w:rPr>
        <w:t xml:space="preserve">production in </w:t>
      </w:r>
      <w:r>
        <w:rPr>
          <w:rFonts w:ascii="David" w:hAnsi="David" w:cs="David"/>
          <w:szCs w:val="22"/>
        </w:rPr>
        <w:t xml:space="preserve">the </w:t>
      </w:r>
      <w:r w:rsidRPr="00CA7DF2">
        <w:rPr>
          <w:rFonts w:ascii="David" w:hAnsi="David" w:cs="David"/>
          <w:szCs w:val="22"/>
        </w:rPr>
        <w:t xml:space="preserve">repertory </w:t>
      </w:r>
      <w:r>
        <w:rPr>
          <w:rFonts w:ascii="David" w:hAnsi="David" w:cs="David"/>
          <w:szCs w:val="22"/>
        </w:rPr>
        <w:t xml:space="preserve">public </w:t>
      </w:r>
      <w:r w:rsidRPr="00CA7DF2">
        <w:rPr>
          <w:rFonts w:ascii="David" w:hAnsi="David" w:cs="David"/>
          <w:szCs w:val="22"/>
        </w:rPr>
        <w:t xml:space="preserve">theatre. Consequently, the </w:t>
      </w:r>
      <w:r>
        <w:rPr>
          <w:rFonts w:ascii="David" w:hAnsi="David" w:cs="David"/>
          <w:szCs w:val="22"/>
        </w:rPr>
        <w:t>E</w:t>
      </w:r>
      <w:r w:rsidRPr="00CA7DF2">
        <w:rPr>
          <w:rFonts w:ascii="David" w:hAnsi="David" w:cs="David"/>
          <w:szCs w:val="22"/>
        </w:rPr>
        <w:t xml:space="preserve">nsemble </w:t>
      </w:r>
      <w:r>
        <w:rPr>
          <w:rFonts w:ascii="David" w:hAnsi="David" w:cs="David"/>
          <w:szCs w:val="22"/>
        </w:rPr>
        <w:t xml:space="preserve">continually </w:t>
      </w:r>
      <w:r w:rsidRPr="00CA7DF2">
        <w:rPr>
          <w:rFonts w:ascii="David" w:hAnsi="David" w:cs="David"/>
          <w:szCs w:val="22"/>
        </w:rPr>
        <w:t>seeks additional sources of support</w:t>
      </w:r>
      <w:r w:rsidR="00F266AC">
        <w:rPr>
          <w:rFonts w:ascii="David" w:hAnsi="David" w:cs="David"/>
          <w:szCs w:val="22"/>
        </w:rPr>
        <w:t xml:space="preserve"> from public foundations</w:t>
      </w:r>
      <w:r w:rsidRPr="00CA7DF2">
        <w:rPr>
          <w:rFonts w:ascii="David" w:hAnsi="David" w:cs="David"/>
          <w:szCs w:val="22"/>
        </w:rPr>
        <w:t xml:space="preserve">. Due to these financial constraints, female artists receive modest compensation and their involvement in the </w:t>
      </w:r>
      <w:r>
        <w:rPr>
          <w:rFonts w:ascii="David" w:hAnsi="David" w:cs="David"/>
          <w:szCs w:val="22"/>
        </w:rPr>
        <w:t>E</w:t>
      </w:r>
      <w:r w:rsidRPr="00CA7DF2">
        <w:rPr>
          <w:rFonts w:ascii="David" w:hAnsi="David" w:cs="David"/>
          <w:szCs w:val="22"/>
        </w:rPr>
        <w:t xml:space="preserve">nsemble is not their primary source of livelihood but rather a platform for creativity and personal and social expression. Despite the limited budget, the </w:t>
      </w:r>
      <w:r>
        <w:rPr>
          <w:rFonts w:ascii="David" w:hAnsi="David" w:cs="David"/>
          <w:szCs w:val="22"/>
        </w:rPr>
        <w:t>E</w:t>
      </w:r>
      <w:r w:rsidRPr="00CA7DF2">
        <w:rPr>
          <w:rFonts w:ascii="David" w:hAnsi="David" w:cs="David"/>
          <w:szCs w:val="22"/>
        </w:rPr>
        <w:t xml:space="preserve">nsemble has gained recognition. </w:t>
      </w:r>
      <w:proofErr w:type="spellStart"/>
      <w:r w:rsidRPr="00CA7DF2">
        <w:rPr>
          <w:rFonts w:ascii="David" w:hAnsi="David" w:cs="David"/>
          <w:szCs w:val="22"/>
        </w:rPr>
        <w:t>Vazana</w:t>
      </w:r>
      <w:proofErr w:type="spellEnd"/>
      <w:r w:rsidRPr="00CA7DF2">
        <w:rPr>
          <w:rFonts w:ascii="David" w:hAnsi="David" w:cs="David"/>
          <w:szCs w:val="22"/>
        </w:rPr>
        <w:t xml:space="preserve"> Greenwald was honored with the 2022 Rosenblum Prize for "Outstanding Artist" as her work challenge</w:t>
      </w:r>
      <w:r>
        <w:rPr>
          <w:rFonts w:ascii="David" w:hAnsi="David" w:cs="David"/>
          <w:szCs w:val="22"/>
        </w:rPr>
        <w:t>d</w:t>
      </w:r>
      <w:r w:rsidRPr="00CA7DF2">
        <w:rPr>
          <w:rFonts w:ascii="David" w:hAnsi="David" w:cs="David"/>
          <w:szCs w:val="22"/>
        </w:rPr>
        <w:t xml:space="preserve"> the uniformity typical of Israeli theatre, giving voice to a unique female perspective and empowering the audience to become part of a transformative community. In 2023, she was awarded the Yitzhak Navon Prize for encouraging creators in the field of theatre. Furthermore, the </w:t>
      </w:r>
      <w:r>
        <w:rPr>
          <w:rFonts w:ascii="David" w:hAnsi="David" w:cs="David"/>
          <w:szCs w:val="22"/>
        </w:rPr>
        <w:t>E</w:t>
      </w:r>
      <w:r w:rsidRPr="00CA7DF2">
        <w:rPr>
          <w:rFonts w:ascii="David" w:hAnsi="David" w:cs="David"/>
          <w:szCs w:val="22"/>
        </w:rPr>
        <w:t xml:space="preserve">nsemble received financial support and backing from the Ministry of Foreign Affairs to showcase their play </w:t>
      </w:r>
      <w:proofErr w:type="spellStart"/>
      <w:r w:rsidRPr="00163ADE">
        <w:rPr>
          <w:rFonts w:ascii="David" w:hAnsi="David" w:cs="David"/>
          <w:i/>
          <w:iCs/>
          <w:szCs w:val="22"/>
        </w:rPr>
        <w:t>Yoldot</w:t>
      </w:r>
      <w:proofErr w:type="spellEnd"/>
      <w:r w:rsidRPr="00CA7DF2">
        <w:rPr>
          <w:rFonts w:ascii="David" w:hAnsi="David" w:cs="David"/>
          <w:szCs w:val="22"/>
        </w:rPr>
        <w:t xml:space="preserve"> for a month at the Edinburgh Festival in 2022. Consequently, they were invited to and performed in Italy and Hungary.</w:t>
      </w:r>
    </w:p>
    <w:p w14:paraId="389F7794" w14:textId="77777777" w:rsidR="00513A9C" w:rsidRDefault="00513A9C" w:rsidP="00513A9C">
      <w:pPr>
        <w:jc w:val="both"/>
        <w:rPr>
          <w:rFonts w:ascii="David" w:hAnsi="David" w:cs="David"/>
          <w:szCs w:val="22"/>
          <w:rtl/>
        </w:rPr>
      </w:pPr>
    </w:p>
    <w:p w14:paraId="49961140" w14:textId="5E874F2C" w:rsidR="008C2802" w:rsidRPr="00513A9C" w:rsidRDefault="008C2802" w:rsidP="00513A9C">
      <w:pPr>
        <w:jc w:val="both"/>
        <w:rPr>
          <w:rFonts w:ascii="David" w:hAnsi="David" w:cs="David"/>
          <w:szCs w:val="22"/>
          <w:rtl/>
        </w:rPr>
      </w:pPr>
      <w:r w:rsidRPr="00513A9C">
        <w:rPr>
          <w:rFonts w:ascii="David" w:hAnsi="David" w:cs="David" w:hint="cs"/>
          <w:szCs w:val="22"/>
          <w:rtl/>
        </w:rPr>
        <w:t>המשאבים החומריים המצומצמי</w:t>
      </w:r>
      <w:r w:rsidRPr="00513A9C">
        <w:rPr>
          <w:rFonts w:ascii="David" w:hAnsi="David" w:cs="David" w:hint="eastAsia"/>
          <w:szCs w:val="22"/>
          <w:rtl/>
        </w:rPr>
        <w:t>ם</w:t>
      </w:r>
      <w:r w:rsidRPr="00513A9C">
        <w:rPr>
          <w:rFonts w:ascii="David" w:hAnsi="David" w:cs="David" w:hint="cs"/>
          <w:szCs w:val="22"/>
          <w:rtl/>
        </w:rPr>
        <w:t xml:space="preserve"> של האנסמבל אינם מאפשרים רכישה ותחזוקת בניין תיאטרון משלו, ועם זאת הוא זוכה להצלחה אמנותית, הכרה ממסדית וקהל קבוע. לכן עולה השאלה כיצד אנסמבל הפרחות מייצר לעצמו </w:t>
      </w:r>
      <w:r w:rsidRPr="00513A9C">
        <w:rPr>
          <w:rFonts w:ascii="David" w:hAnsi="David" w:cs="David"/>
          <w:szCs w:val="22"/>
        </w:rPr>
        <w:t>home</w:t>
      </w:r>
      <w:r w:rsidRPr="00513A9C">
        <w:rPr>
          <w:rFonts w:ascii="David" w:hAnsi="David" w:cs="David" w:hint="cs"/>
          <w:szCs w:val="22"/>
          <w:rtl/>
        </w:rPr>
        <w:t xml:space="preserve"> כשאין לו </w:t>
      </w:r>
      <w:r w:rsidRPr="00513A9C">
        <w:rPr>
          <w:rFonts w:ascii="David" w:hAnsi="David" w:cs="David"/>
          <w:szCs w:val="22"/>
        </w:rPr>
        <w:t>house</w:t>
      </w:r>
      <w:r w:rsidRPr="00513A9C">
        <w:rPr>
          <w:rFonts w:ascii="David" w:hAnsi="David" w:cs="David" w:hint="cs"/>
          <w:szCs w:val="22"/>
          <w:rtl/>
        </w:rPr>
        <w:t xml:space="preserve"> משלו? האסטרטגיה של אנסמבל הפרחות, במצב זה, היא להתארח בקביעות בתיאטרון יפו הערבי-עברי, ובצורה זו ליצור</w:t>
      </w:r>
      <w:r w:rsidRPr="00513A9C">
        <w:rPr>
          <w:rFonts w:ascii="David" w:hAnsi="David" w:cs="David" w:hint="cs"/>
          <w:b/>
          <w:bCs/>
          <w:szCs w:val="22"/>
          <w:rtl/>
        </w:rPr>
        <w:t xml:space="preserve"> </w:t>
      </w:r>
      <w:r w:rsidRPr="00513A9C">
        <w:rPr>
          <w:rFonts w:ascii="David" w:hAnsi="David" w:cs="David" w:hint="cs"/>
          <w:szCs w:val="22"/>
          <w:rtl/>
        </w:rPr>
        <w:t xml:space="preserve">תחושת בית של שייכות והזדהות. </w:t>
      </w:r>
      <w:r w:rsidR="00CC5A18">
        <w:rPr>
          <w:rFonts w:ascii="David" w:hAnsi="David" w:cs="David" w:hint="cs"/>
          <w:szCs w:val="22"/>
          <w:rtl/>
        </w:rPr>
        <w:t>בעקבות כך</w:t>
      </w:r>
      <w:r w:rsidRPr="00513A9C">
        <w:rPr>
          <w:rFonts w:ascii="David" w:hAnsi="David" w:cs="David" w:hint="cs"/>
          <w:szCs w:val="22"/>
          <w:rtl/>
        </w:rPr>
        <w:t xml:space="preserve">, אנסמבל הפרחות משתלב ומרחיב את החזון התרבותי-פוליטי של תיאטרון יפו. </w:t>
      </w:r>
    </w:p>
    <w:p w14:paraId="17799848" w14:textId="77777777" w:rsidR="00513A9C" w:rsidRDefault="00513A9C" w:rsidP="00513A9C">
      <w:pPr>
        <w:jc w:val="both"/>
        <w:rPr>
          <w:rFonts w:ascii="David" w:hAnsi="David" w:cs="David"/>
          <w:szCs w:val="22"/>
          <w:rtl/>
        </w:rPr>
      </w:pPr>
    </w:p>
    <w:p w14:paraId="1D20AECD" w14:textId="71D51AFF" w:rsidR="008C2802" w:rsidRPr="00513A9C" w:rsidRDefault="008C2802" w:rsidP="00513A9C">
      <w:pPr>
        <w:jc w:val="both"/>
        <w:rPr>
          <w:rFonts w:ascii="David" w:hAnsi="David" w:cs="David"/>
          <w:szCs w:val="22"/>
          <w:rtl/>
        </w:rPr>
      </w:pPr>
      <w:r w:rsidRPr="00513A9C">
        <w:rPr>
          <w:rFonts w:ascii="David" w:hAnsi="David" w:cs="David" w:hint="cs"/>
          <w:szCs w:val="22"/>
          <w:rtl/>
        </w:rPr>
        <w:t xml:space="preserve">בשנת 1998 הוקם תיאטרון יפו שמבוסס על אג'נדה של שיתוף פעולה תרבותי בין אמנים יהודים וערבים שמעלים הצגות בשפה הערבית והעברית, לא פעם עם תכנים ומסרים פוליטיים הקשורים לסדר יום אידיאולוגי זה. מנהלי התיאטרון הם יגאל עזרתי </w:t>
      </w:r>
      <w:proofErr w:type="spellStart"/>
      <w:r w:rsidRPr="00513A9C">
        <w:rPr>
          <w:rFonts w:ascii="David" w:hAnsi="David" w:cs="David" w:hint="cs"/>
          <w:szCs w:val="22"/>
          <w:rtl/>
        </w:rPr>
        <w:t>וראודה</w:t>
      </w:r>
      <w:proofErr w:type="spellEnd"/>
      <w:r w:rsidRPr="00513A9C">
        <w:rPr>
          <w:rFonts w:ascii="David" w:hAnsi="David" w:cs="David" w:hint="cs"/>
          <w:szCs w:val="22"/>
          <w:rtl/>
        </w:rPr>
        <w:t xml:space="preserve"> </w:t>
      </w:r>
      <w:proofErr w:type="spellStart"/>
      <w:r w:rsidRPr="00513A9C">
        <w:rPr>
          <w:rFonts w:ascii="David" w:hAnsi="David" w:cs="David" w:hint="cs"/>
          <w:szCs w:val="22"/>
          <w:rtl/>
        </w:rPr>
        <w:t>סלימאן</w:t>
      </w:r>
      <w:proofErr w:type="spellEnd"/>
      <w:r w:rsidRPr="00513A9C">
        <w:rPr>
          <w:rFonts w:ascii="David" w:hAnsi="David" w:cs="David" w:hint="cs"/>
          <w:szCs w:val="22"/>
          <w:rtl/>
        </w:rPr>
        <w:t xml:space="preserve">. בתיאטרון יפו אנסמבל הפרחות מבצע חזרות ומעלה את מופעיו, אך האנסמבל הוא עצמאי בתקציבו ובפועל שוכר את המקום. עם זאת, קיימים קשרים מקצועיים וחברתיים הדוקים בין חברות האנסמבל לתיאטרון יפו. ואזנה </w:t>
      </w:r>
      <w:proofErr w:type="spellStart"/>
      <w:r w:rsidRPr="00513A9C">
        <w:rPr>
          <w:rFonts w:ascii="David" w:hAnsi="David" w:cs="David" w:hint="cs"/>
          <w:szCs w:val="22"/>
          <w:rtl/>
        </w:rPr>
        <w:t>גרינוולד</w:t>
      </w:r>
      <w:proofErr w:type="spellEnd"/>
      <w:r w:rsidRPr="00513A9C">
        <w:rPr>
          <w:rFonts w:ascii="David" w:hAnsi="David" w:cs="David" w:hint="cs"/>
          <w:szCs w:val="22"/>
          <w:rtl/>
        </w:rPr>
        <w:t xml:space="preserve"> עובדת לפרנסתה בתיאטרון יפו כאשת שיווק, מנהלת המחלקה החינוכית של התיאטרון וחברה בועדת הרפרטואר. שחקנית האנסמבל עדן </w:t>
      </w:r>
      <w:proofErr w:type="spellStart"/>
      <w:r w:rsidRPr="00513A9C">
        <w:rPr>
          <w:rFonts w:ascii="David" w:hAnsi="David" w:cs="David" w:hint="cs"/>
          <w:szCs w:val="22"/>
          <w:rtl/>
        </w:rPr>
        <w:t>אוליאל</w:t>
      </w:r>
      <w:proofErr w:type="spellEnd"/>
      <w:r w:rsidRPr="00513A9C">
        <w:rPr>
          <w:rFonts w:ascii="David" w:hAnsi="David" w:cs="David" w:hint="cs"/>
          <w:szCs w:val="22"/>
          <w:rtl/>
        </w:rPr>
        <w:t xml:space="preserve"> כתבה מחזה עבור תיאטרון יפו. כמו כן, האנסמבל יוזם אירועים חברתיים שכל עובדי התיאטרון ומשפחותיהם לוקחים בהם חלק. שיתופי פעולה מקצועיים וחבריים אלה מצביעים על תיאטרון יפו, כמרחב משמעותי עבור האנסמבל. יתרה מזאת, אנסמבל הפרחות למעשה הרחיב את החזון התרבותי של תיאטרון יפו, מתיאטרון העוסק בעיקר בסכסוך הישראלי-פלס</w:t>
      </w:r>
      <w:r w:rsidR="00A42302" w:rsidRPr="00513A9C">
        <w:rPr>
          <w:rFonts w:ascii="David" w:hAnsi="David" w:cs="David" w:hint="cs"/>
          <w:szCs w:val="22"/>
          <w:rtl/>
        </w:rPr>
        <w:t>טיני לרפרטואר שבמרכזו היכרות וה</w:t>
      </w:r>
      <w:r w:rsidRPr="00513A9C">
        <w:rPr>
          <w:rFonts w:ascii="David" w:hAnsi="David" w:cs="David" w:hint="cs"/>
          <w:szCs w:val="22"/>
          <w:rtl/>
        </w:rPr>
        <w:t>ש</w:t>
      </w:r>
      <w:r w:rsidR="00A42302" w:rsidRPr="00513A9C">
        <w:rPr>
          <w:rFonts w:ascii="David" w:hAnsi="David" w:cs="David" w:hint="cs"/>
          <w:szCs w:val="22"/>
          <w:rtl/>
        </w:rPr>
        <w:t>ת</w:t>
      </w:r>
      <w:r w:rsidRPr="00513A9C">
        <w:rPr>
          <w:rFonts w:ascii="David" w:hAnsi="David" w:cs="David" w:hint="cs"/>
          <w:szCs w:val="22"/>
          <w:rtl/>
        </w:rPr>
        <w:t xml:space="preserve">לבות עם התרבות הערבית במזרח התיכון.  </w:t>
      </w:r>
    </w:p>
    <w:p w14:paraId="7DFE4752" w14:textId="77777777" w:rsidR="00513A9C" w:rsidRDefault="00513A9C" w:rsidP="00513A9C">
      <w:pPr>
        <w:jc w:val="both"/>
        <w:rPr>
          <w:rFonts w:ascii="David" w:hAnsi="David" w:cs="David"/>
          <w:szCs w:val="22"/>
          <w:rtl/>
        </w:rPr>
      </w:pPr>
    </w:p>
    <w:p w14:paraId="3EA6E58D" w14:textId="7CF67E13" w:rsidR="008C2802" w:rsidRPr="00513A9C" w:rsidRDefault="008C2802" w:rsidP="007E2201">
      <w:pPr>
        <w:jc w:val="both"/>
        <w:rPr>
          <w:rFonts w:ascii="David" w:hAnsi="David" w:cs="David"/>
          <w:szCs w:val="22"/>
          <w:rtl/>
        </w:rPr>
      </w:pPr>
      <w:r w:rsidRPr="00513A9C">
        <w:rPr>
          <w:rFonts w:ascii="David" w:hAnsi="David" w:cs="David" w:hint="cs"/>
          <w:szCs w:val="22"/>
          <w:rtl/>
        </w:rPr>
        <w:t xml:space="preserve">המבנה של תיאטרון יפו ממוקם ביפו העתיקה בבית </w:t>
      </w:r>
      <w:proofErr w:type="spellStart"/>
      <w:r w:rsidRPr="00513A9C">
        <w:rPr>
          <w:rFonts w:ascii="David" w:hAnsi="David" w:cs="David" w:hint="cs"/>
          <w:szCs w:val="22"/>
          <w:rtl/>
        </w:rPr>
        <w:t>סראייה</w:t>
      </w:r>
      <w:proofErr w:type="spellEnd"/>
      <w:r w:rsidRPr="00513A9C">
        <w:rPr>
          <w:rFonts w:ascii="David" w:hAnsi="David" w:cs="David" w:hint="cs"/>
          <w:szCs w:val="22"/>
          <w:rtl/>
        </w:rPr>
        <w:t xml:space="preserve"> הישן ברחוב מפרץ שלמה. בניגוד לתיאטרונים הגדולים במרכז תל אביב, תיאטרון יפו לא תוכנן כמבנה תיאטרון אלא הוסב לכזה </w:t>
      </w:r>
      <w:r w:rsidRPr="00513A9C">
        <w:rPr>
          <w:rFonts w:ascii="David" w:hAnsi="David" w:cs="David"/>
          <w:szCs w:val="22"/>
        </w:rPr>
        <w:t>(</w:t>
      </w:r>
      <w:proofErr w:type="spellStart"/>
      <w:r w:rsidRPr="00513A9C">
        <w:rPr>
          <w:rFonts w:ascii="David" w:hAnsi="David" w:cs="David"/>
          <w:szCs w:val="22"/>
        </w:rPr>
        <w:t>McAyley</w:t>
      </w:r>
      <w:proofErr w:type="spellEnd"/>
      <w:r w:rsidRPr="00513A9C">
        <w:rPr>
          <w:rFonts w:ascii="David" w:hAnsi="David" w:cs="David"/>
          <w:szCs w:val="22"/>
        </w:rPr>
        <w:t>, 1999; 2013)</w:t>
      </w:r>
      <w:r w:rsidRPr="00513A9C">
        <w:rPr>
          <w:rFonts w:ascii="David" w:hAnsi="David" w:cs="David" w:hint="cs"/>
          <w:szCs w:val="22"/>
          <w:rtl/>
        </w:rPr>
        <w:t xml:space="preserve">. הוא מחולק לשניים: לובי קטן עם בר משקאות ואולם תיאטרון המכיל רק מאה מושבים עם שטח משחק בעל עומק גדול במיוחד שבנוי מקשתות עות'מניות היוצר מרחב אינטימי. הבניין הוקם על ידי </w:t>
      </w:r>
      <w:proofErr w:type="spellStart"/>
      <w:r w:rsidRPr="00513A9C">
        <w:rPr>
          <w:rFonts w:ascii="David" w:hAnsi="David" w:cs="David" w:hint="cs"/>
          <w:szCs w:val="22"/>
          <w:rtl/>
        </w:rPr>
        <w:t>העות'מנים</w:t>
      </w:r>
      <w:proofErr w:type="spellEnd"/>
      <w:r w:rsidRPr="00513A9C">
        <w:rPr>
          <w:rFonts w:ascii="David" w:hAnsi="David" w:cs="David" w:hint="cs"/>
          <w:szCs w:val="22"/>
          <w:rtl/>
        </w:rPr>
        <w:t xml:space="preserve"> במאה ה-18 על חורבות של מצודה צלבנית, ובתחילה שימש כאכסנייה לסוחרים. ב-1811 הבניין הפך למשרדי המושל העות'מאני מחמוד </w:t>
      </w:r>
      <w:proofErr w:type="spellStart"/>
      <w:r w:rsidRPr="00513A9C">
        <w:rPr>
          <w:rFonts w:ascii="David" w:hAnsi="David" w:cs="David" w:hint="cs"/>
          <w:szCs w:val="22"/>
          <w:rtl/>
        </w:rPr>
        <w:t>אגא</w:t>
      </w:r>
      <w:proofErr w:type="spellEnd"/>
      <w:r w:rsidRPr="00513A9C">
        <w:rPr>
          <w:rFonts w:ascii="David" w:hAnsi="David" w:cs="David" w:hint="cs"/>
          <w:szCs w:val="22"/>
          <w:rtl/>
        </w:rPr>
        <w:t xml:space="preserve"> א-שאמי ובסוף המאה ה-19 המבנה נרכש על ידי משפחת </w:t>
      </w:r>
      <w:proofErr w:type="spellStart"/>
      <w:r w:rsidRPr="00513A9C">
        <w:rPr>
          <w:rFonts w:ascii="David" w:hAnsi="David" w:cs="David" w:hint="cs"/>
          <w:szCs w:val="22"/>
          <w:rtl/>
        </w:rPr>
        <w:t>דמיאני</w:t>
      </w:r>
      <w:proofErr w:type="spellEnd"/>
      <w:r w:rsidRPr="00513A9C">
        <w:rPr>
          <w:rFonts w:ascii="David" w:hAnsi="David" w:cs="David" w:hint="cs"/>
          <w:szCs w:val="22"/>
          <w:rtl/>
        </w:rPr>
        <w:t xml:space="preserve"> הפלסטינית והוא שימש כבית חורשת לסבון. במהלך מלחמת 1948 בית החרושת נסגר והנכס נתפס על ידי מדינת ישראל. ב-</w:t>
      </w:r>
      <w:r w:rsidRPr="00513A9C">
        <w:rPr>
          <w:rFonts w:ascii="David" w:hAnsi="David" w:cs="David"/>
          <w:szCs w:val="22"/>
        </w:rPr>
        <w:t>1970s</w:t>
      </w:r>
      <w:r w:rsidRPr="00513A9C">
        <w:rPr>
          <w:rFonts w:ascii="David" w:hAnsi="David" w:cs="David" w:hint="cs"/>
          <w:szCs w:val="22"/>
          <w:rtl/>
        </w:rPr>
        <w:t xml:space="preserve">, הוקם בבניין מוזיאון לעתיקות יפו, ובחלק אחר שלו ב-1998 הוקם תיאטרון יפו. לכן מבנה זה אוצר בתוכו שרשרת של תפקידים שונים שמילא בעבר שמייצרים </w:t>
      </w:r>
      <w:r w:rsidRPr="00513A9C">
        <w:rPr>
          <w:rFonts w:ascii="David" w:hAnsi="David" w:cs="David"/>
          <w:szCs w:val="22"/>
        </w:rPr>
        <w:t>ghosting"</w:t>
      </w:r>
      <w:r w:rsidRPr="00513A9C">
        <w:rPr>
          <w:rFonts w:ascii="David" w:hAnsi="David" w:cs="David" w:hint="cs"/>
          <w:szCs w:val="22"/>
          <w:rtl/>
        </w:rPr>
        <w:t xml:space="preserve">" עבור הקהל והאמנים </w:t>
      </w:r>
      <w:r w:rsidRPr="00513A9C">
        <w:rPr>
          <w:rFonts w:ascii="David" w:hAnsi="David" w:cs="David"/>
          <w:szCs w:val="22"/>
        </w:rPr>
        <w:t>(Carlson 2003)</w:t>
      </w:r>
      <w:r w:rsidRPr="00513A9C">
        <w:rPr>
          <w:rFonts w:ascii="David" w:hAnsi="David" w:cs="David" w:hint="cs"/>
          <w:szCs w:val="22"/>
          <w:rtl/>
        </w:rPr>
        <w:t>.</w:t>
      </w:r>
    </w:p>
    <w:p w14:paraId="718FDA62" w14:textId="77777777" w:rsidR="00513A9C" w:rsidRDefault="00513A9C" w:rsidP="00513A9C">
      <w:pPr>
        <w:jc w:val="both"/>
        <w:rPr>
          <w:rFonts w:ascii="David" w:hAnsi="David" w:cs="David"/>
          <w:szCs w:val="22"/>
          <w:rtl/>
        </w:rPr>
      </w:pPr>
    </w:p>
    <w:p w14:paraId="23C12745" w14:textId="063F4B94" w:rsidR="008C2802" w:rsidRPr="00513A9C" w:rsidRDefault="008C2802" w:rsidP="007B0751">
      <w:pPr>
        <w:jc w:val="both"/>
        <w:rPr>
          <w:rFonts w:ascii="David" w:hAnsi="David" w:cs="David"/>
          <w:szCs w:val="22"/>
          <w:rtl/>
        </w:rPr>
      </w:pPr>
      <w:r w:rsidRPr="00513A9C">
        <w:rPr>
          <w:rFonts w:ascii="David" w:hAnsi="David" w:cs="David"/>
          <w:szCs w:val="22"/>
          <w:rtl/>
        </w:rPr>
        <w:t>התיאטרון ממוקם (</w:t>
      </w:r>
      <w:r w:rsidRPr="00513A9C">
        <w:rPr>
          <w:rFonts w:ascii="David" w:hAnsi="David" w:cs="David"/>
          <w:szCs w:val="22"/>
        </w:rPr>
        <w:t>located</w:t>
      </w:r>
      <w:r w:rsidRPr="00513A9C">
        <w:rPr>
          <w:rFonts w:ascii="David" w:hAnsi="David" w:cs="David"/>
          <w:szCs w:val="22"/>
          <w:rtl/>
        </w:rPr>
        <w:t>) ב</w:t>
      </w:r>
      <w:r w:rsidRPr="00513A9C">
        <w:rPr>
          <w:rFonts w:ascii="David" w:hAnsi="David" w:cs="David" w:hint="cs"/>
          <w:szCs w:val="22"/>
          <w:rtl/>
        </w:rPr>
        <w:t>"</w:t>
      </w:r>
      <w:r w:rsidRPr="00513A9C">
        <w:rPr>
          <w:rFonts w:ascii="David" w:hAnsi="David" w:cs="David"/>
          <w:szCs w:val="22"/>
          <w:rtl/>
        </w:rPr>
        <w:t>יפו העתיקה</w:t>
      </w:r>
      <w:r w:rsidRPr="00513A9C">
        <w:rPr>
          <w:rFonts w:ascii="David" w:hAnsi="David" w:cs="David" w:hint="cs"/>
          <w:szCs w:val="22"/>
          <w:rtl/>
        </w:rPr>
        <w:t>"</w:t>
      </w:r>
      <w:r w:rsidRPr="00513A9C">
        <w:rPr>
          <w:rFonts w:ascii="David" w:hAnsi="David" w:cs="David"/>
          <w:szCs w:val="22"/>
          <w:rtl/>
        </w:rPr>
        <w:t xml:space="preserve"> הסמוכה לרצועת חוף הים התיכון ולנמל יפו</w:t>
      </w:r>
      <w:r w:rsidRPr="00513A9C">
        <w:rPr>
          <w:rFonts w:ascii="David" w:hAnsi="David" w:cs="David" w:hint="cs"/>
          <w:szCs w:val="22"/>
          <w:rtl/>
        </w:rPr>
        <w:t xml:space="preserve"> בדרום העיר תל אביב</w:t>
      </w:r>
      <w:r w:rsidRPr="00513A9C">
        <w:rPr>
          <w:rFonts w:ascii="David" w:hAnsi="David" w:cs="David"/>
          <w:szCs w:val="22"/>
          <w:rtl/>
        </w:rPr>
        <w:t>. זהו מתחם תיירותי של מבנים עתיקים מימי האימפריה עות'מנית שעברו שימור, ובהם גלריות, מסעדות, כנסייה ומסגד, ככר</w:t>
      </w:r>
      <w:r w:rsidR="007B0751">
        <w:rPr>
          <w:rFonts w:ascii="David" w:hAnsi="David" w:cs="David" w:hint="cs"/>
          <w:szCs w:val="22"/>
          <w:rtl/>
        </w:rPr>
        <w:t xml:space="preserve"> </w:t>
      </w:r>
      <w:r w:rsidRPr="00513A9C">
        <w:rPr>
          <w:rFonts w:ascii="David" w:hAnsi="David" w:cs="David"/>
          <w:szCs w:val="22"/>
          <w:rtl/>
        </w:rPr>
        <w:t xml:space="preserve">וגן. </w:t>
      </w:r>
      <w:r w:rsidR="007B0751">
        <w:rPr>
          <w:rFonts w:ascii="David" w:hAnsi="David" w:cs="David" w:hint="cs"/>
          <w:szCs w:val="22"/>
          <w:rtl/>
        </w:rPr>
        <w:t>ה</w:t>
      </w:r>
      <w:r w:rsidRPr="00513A9C">
        <w:rPr>
          <w:rFonts w:ascii="David" w:hAnsi="David" w:cs="David"/>
          <w:szCs w:val="22"/>
          <w:rtl/>
        </w:rPr>
        <w:t xml:space="preserve">מתחם מרוחק </w:t>
      </w:r>
      <w:r w:rsidR="007B0751">
        <w:rPr>
          <w:rFonts w:ascii="David" w:hAnsi="David" w:cs="David" w:hint="cs"/>
          <w:szCs w:val="22"/>
          <w:rtl/>
        </w:rPr>
        <w:t>מ</w:t>
      </w:r>
      <w:r w:rsidRPr="00513A9C">
        <w:rPr>
          <w:rFonts w:ascii="David" w:hAnsi="David" w:cs="David"/>
          <w:szCs w:val="22"/>
          <w:rtl/>
        </w:rPr>
        <w:t xml:space="preserve">התיאטרונים הגדולים </w:t>
      </w:r>
      <w:proofErr w:type="spellStart"/>
      <w:r w:rsidR="007B0751">
        <w:rPr>
          <w:rFonts w:ascii="David" w:hAnsi="David" w:cs="David" w:hint="cs"/>
          <w:szCs w:val="22"/>
          <w:rtl/>
        </w:rPr>
        <w:t>ומה</w:t>
      </w:r>
      <w:r w:rsidRPr="00513A9C">
        <w:rPr>
          <w:rFonts w:ascii="David" w:hAnsi="David" w:cs="David"/>
          <w:szCs w:val="22"/>
          <w:rtl/>
        </w:rPr>
        <w:t>פרינג</w:t>
      </w:r>
      <w:proofErr w:type="spellEnd"/>
      <w:r w:rsidRPr="00513A9C">
        <w:rPr>
          <w:rFonts w:ascii="David" w:hAnsi="David" w:cs="David"/>
          <w:szCs w:val="22"/>
          <w:rtl/>
        </w:rPr>
        <w:t xml:space="preserve">' </w:t>
      </w:r>
      <w:r w:rsidR="007B0751">
        <w:rPr>
          <w:rFonts w:ascii="David" w:hAnsi="David" w:cs="David" w:hint="cs"/>
          <w:szCs w:val="22"/>
          <w:rtl/>
        </w:rPr>
        <w:t>גם יחד</w:t>
      </w:r>
      <w:r w:rsidRPr="00513A9C">
        <w:rPr>
          <w:rFonts w:ascii="David" w:hAnsi="David" w:cs="David"/>
          <w:szCs w:val="22"/>
          <w:rtl/>
        </w:rPr>
        <w:t xml:space="preserve">. "יפו העתיקה" </w:t>
      </w:r>
      <w:r w:rsidRPr="00513A9C">
        <w:rPr>
          <w:rFonts w:ascii="David" w:hAnsi="David" w:cs="David" w:hint="cs"/>
          <w:szCs w:val="22"/>
          <w:rtl/>
        </w:rPr>
        <w:t>הוק</w:t>
      </w:r>
      <w:r w:rsidR="007B0751">
        <w:rPr>
          <w:rFonts w:ascii="David" w:hAnsi="David" w:cs="David" w:hint="cs"/>
          <w:szCs w:val="22"/>
          <w:rtl/>
        </w:rPr>
        <w:t>מה</w:t>
      </w:r>
      <w:r w:rsidRPr="00513A9C">
        <w:rPr>
          <w:rFonts w:ascii="David" w:hAnsi="David" w:cs="David" w:hint="cs"/>
          <w:szCs w:val="22"/>
          <w:rtl/>
        </w:rPr>
        <w:t xml:space="preserve"> ב-</w:t>
      </w:r>
      <w:r w:rsidRPr="00513A9C">
        <w:rPr>
          <w:rFonts w:ascii="David" w:hAnsi="David" w:cs="David"/>
          <w:szCs w:val="22"/>
        </w:rPr>
        <w:t>1960s</w:t>
      </w:r>
      <w:r w:rsidRPr="00513A9C">
        <w:rPr>
          <w:rFonts w:ascii="David" w:hAnsi="David" w:cs="David" w:hint="cs"/>
          <w:szCs w:val="22"/>
          <w:rtl/>
        </w:rPr>
        <w:t xml:space="preserve"> על חורבות בתים פלסטיניים מאז מלחמת 1948 והקמת ישראל. </w:t>
      </w:r>
      <w:r w:rsidRPr="00513A9C">
        <w:rPr>
          <w:rFonts w:ascii="David" w:hAnsi="David" w:cs="David"/>
          <w:szCs w:val="22"/>
          <w:rtl/>
        </w:rPr>
        <w:t xml:space="preserve">יפו </w:t>
      </w:r>
      <w:proofErr w:type="spellStart"/>
      <w:r w:rsidRPr="00513A9C">
        <w:rPr>
          <w:rFonts w:ascii="David" w:hAnsi="David" w:cs="David"/>
          <w:szCs w:val="22"/>
          <w:rtl/>
        </w:rPr>
        <w:t>היתה</w:t>
      </w:r>
      <w:proofErr w:type="spellEnd"/>
      <w:r w:rsidRPr="00513A9C">
        <w:rPr>
          <w:rFonts w:ascii="David" w:hAnsi="David" w:cs="David"/>
          <w:szCs w:val="22"/>
          <w:rtl/>
        </w:rPr>
        <w:t xml:space="preserve"> עיר ערבית גדולה וחשובה</w:t>
      </w:r>
      <w:r w:rsidRPr="00513A9C">
        <w:rPr>
          <w:rFonts w:ascii="David" w:hAnsi="David" w:cs="David" w:hint="cs"/>
          <w:szCs w:val="22"/>
          <w:rtl/>
        </w:rPr>
        <w:t xml:space="preserve"> עד 1948</w:t>
      </w:r>
      <w:r w:rsidRPr="00513A9C">
        <w:rPr>
          <w:rFonts w:ascii="David" w:hAnsi="David" w:cs="David"/>
          <w:szCs w:val="22"/>
          <w:rtl/>
        </w:rPr>
        <w:t xml:space="preserve">, כשמרבית תושביה הערבים ברחו וגורשו בעקבות </w:t>
      </w:r>
      <w:r w:rsidRPr="00513A9C">
        <w:rPr>
          <w:rFonts w:ascii="David" w:hAnsi="David" w:cs="David" w:hint="cs"/>
          <w:szCs w:val="22"/>
          <w:rtl/>
        </w:rPr>
        <w:t>ה</w:t>
      </w:r>
      <w:r w:rsidRPr="00513A9C">
        <w:rPr>
          <w:rFonts w:ascii="David" w:hAnsi="David" w:cs="David"/>
          <w:szCs w:val="22"/>
          <w:rtl/>
        </w:rPr>
        <w:t>מלחמה. יפו ה</w:t>
      </w:r>
      <w:r w:rsidRPr="00513A9C">
        <w:rPr>
          <w:rFonts w:ascii="David" w:hAnsi="David" w:cs="David" w:hint="cs"/>
          <w:szCs w:val="22"/>
          <w:rtl/>
        </w:rPr>
        <w:t>פכה</w:t>
      </w:r>
      <w:r w:rsidRPr="00513A9C">
        <w:rPr>
          <w:rFonts w:ascii="David" w:hAnsi="David" w:cs="David"/>
          <w:szCs w:val="22"/>
          <w:rtl/>
        </w:rPr>
        <w:t xml:space="preserve"> </w:t>
      </w:r>
      <w:r w:rsidRPr="00513A9C">
        <w:rPr>
          <w:rFonts w:ascii="David" w:hAnsi="David" w:cs="David" w:hint="cs"/>
          <w:szCs w:val="22"/>
          <w:rtl/>
        </w:rPr>
        <w:t>ל</w:t>
      </w:r>
      <w:r w:rsidRPr="00513A9C">
        <w:rPr>
          <w:rFonts w:ascii="David" w:hAnsi="David" w:cs="David"/>
          <w:szCs w:val="22"/>
          <w:rtl/>
        </w:rPr>
        <w:t xml:space="preserve">רובע </w:t>
      </w:r>
      <w:r w:rsidRPr="00513A9C">
        <w:rPr>
          <w:rFonts w:ascii="David" w:hAnsi="David" w:cs="David" w:hint="cs"/>
          <w:szCs w:val="22"/>
          <w:rtl/>
        </w:rPr>
        <w:t xml:space="preserve">של </w:t>
      </w:r>
      <w:r w:rsidRPr="00513A9C">
        <w:rPr>
          <w:rFonts w:ascii="David" w:hAnsi="David" w:cs="David"/>
          <w:szCs w:val="22"/>
          <w:rtl/>
        </w:rPr>
        <w:t xml:space="preserve">תל אביב, שגרים בה ערבים ויהודים-מזרחים ממעמד נמוך. בעשורים האחרונים יפו עוברת </w:t>
      </w:r>
      <w:proofErr w:type="spellStart"/>
      <w:r w:rsidRPr="00513A9C">
        <w:rPr>
          <w:rFonts w:ascii="David" w:hAnsi="David" w:cs="David"/>
          <w:szCs w:val="22"/>
          <w:rtl/>
        </w:rPr>
        <w:t>ג'נטריפיקציה</w:t>
      </w:r>
      <w:proofErr w:type="spellEnd"/>
      <w:r w:rsidRPr="00513A9C">
        <w:rPr>
          <w:rFonts w:ascii="David" w:hAnsi="David" w:cs="David"/>
          <w:szCs w:val="22"/>
          <w:rtl/>
        </w:rPr>
        <w:t xml:space="preserve"> מואצת ויהודים ממעמד בינוני גבוהה ומתעשרים חדשים מתגוררים בה. כמו כן בתקופות של מתיחות פוליטית המצב </w:t>
      </w:r>
      <w:r w:rsidRPr="00513A9C">
        <w:rPr>
          <w:rFonts w:ascii="David" w:hAnsi="David" w:cs="David" w:hint="cs"/>
          <w:szCs w:val="22"/>
          <w:rtl/>
        </w:rPr>
        <w:t>לעתים מתדרדר</w:t>
      </w:r>
      <w:r w:rsidRPr="00513A9C">
        <w:rPr>
          <w:rFonts w:ascii="David" w:hAnsi="David" w:cs="David"/>
          <w:szCs w:val="22"/>
          <w:rtl/>
        </w:rPr>
        <w:t xml:space="preserve"> לאלימות</w:t>
      </w:r>
      <w:r w:rsidR="00EF79EC" w:rsidRPr="00513A9C">
        <w:rPr>
          <w:rFonts w:ascii="David" w:hAnsi="David" w:cs="David"/>
          <w:szCs w:val="22"/>
          <w:rtl/>
        </w:rPr>
        <w:t xml:space="preserve"> </w:t>
      </w:r>
      <w:r w:rsidR="00513A9C">
        <w:rPr>
          <w:rFonts w:ascii="David" w:hAnsi="David" w:cs="David"/>
          <w:szCs w:val="22"/>
        </w:rPr>
        <w:t>(</w:t>
      </w:r>
      <w:proofErr w:type="spellStart"/>
      <w:r w:rsidR="00513A9C">
        <w:rPr>
          <w:rFonts w:ascii="David" w:hAnsi="David" w:cs="David"/>
          <w:szCs w:val="22"/>
        </w:rPr>
        <w:t>M</w:t>
      </w:r>
      <w:r w:rsidR="00EF79EC" w:rsidRPr="00513A9C">
        <w:rPr>
          <w:rFonts w:ascii="David" w:hAnsi="David" w:cs="David"/>
          <w:szCs w:val="22"/>
        </w:rPr>
        <w:t>onterescu</w:t>
      </w:r>
      <w:proofErr w:type="spellEnd"/>
      <w:r w:rsidR="00EF79EC" w:rsidRPr="00513A9C">
        <w:rPr>
          <w:rFonts w:ascii="David" w:hAnsi="David" w:cs="David"/>
          <w:szCs w:val="22"/>
        </w:rPr>
        <w:t>, 2015)</w:t>
      </w:r>
      <w:r w:rsidR="00EF79EC" w:rsidRPr="00513A9C">
        <w:rPr>
          <w:rFonts w:ascii="Arial" w:hAnsi="Arial" w:cs="Arial"/>
          <w:szCs w:val="22"/>
        </w:rPr>
        <w:t>‬</w:t>
      </w:r>
      <w:r w:rsidRPr="00513A9C">
        <w:rPr>
          <w:rFonts w:ascii="David" w:hAnsi="David" w:cs="David"/>
          <w:szCs w:val="22"/>
          <w:rtl/>
        </w:rPr>
        <w:t xml:space="preserve"> </w:t>
      </w:r>
    </w:p>
    <w:p w14:paraId="7173E1C3" w14:textId="77777777" w:rsidR="00513A9C" w:rsidRDefault="00513A9C" w:rsidP="00513A9C">
      <w:pPr>
        <w:jc w:val="both"/>
        <w:rPr>
          <w:rFonts w:ascii="David" w:hAnsi="David" w:cs="David"/>
          <w:szCs w:val="22"/>
          <w:rtl/>
        </w:rPr>
      </w:pPr>
    </w:p>
    <w:p w14:paraId="440C3BC3" w14:textId="40EFEABC" w:rsidR="008C2802" w:rsidRDefault="008C2802" w:rsidP="007B0751">
      <w:pPr>
        <w:jc w:val="both"/>
        <w:rPr>
          <w:rFonts w:ascii="David" w:hAnsi="David" w:cs="David"/>
          <w:szCs w:val="22"/>
          <w:rtl/>
        </w:rPr>
      </w:pPr>
      <w:r w:rsidRPr="00513A9C">
        <w:rPr>
          <w:rFonts w:ascii="David" w:hAnsi="David" w:cs="David" w:hint="cs"/>
          <w:szCs w:val="22"/>
          <w:rtl/>
        </w:rPr>
        <w:t>האירוע התיאטרוני כ</w:t>
      </w:r>
      <w:r w:rsidR="0025160B">
        <w:rPr>
          <w:rFonts w:ascii="David" w:hAnsi="David" w:cs="David" w:hint="cs"/>
          <w:szCs w:val="22"/>
          <w:rtl/>
        </w:rPr>
        <w:t>ולל</w:t>
      </w:r>
      <w:r w:rsidRPr="00513A9C">
        <w:rPr>
          <w:rFonts w:ascii="David" w:hAnsi="David" w:cs="David" w:hint="cs"/>
          <w:szCs w:val="22"/>
          <w:rtl/>
        </w:rPr>
        <w:t xml:space="preserve"> </w:t>
      </w:r>
      <w:r w:rsidR="0025160B">
        <w:rPr>
          <w:rFonts w:ascii="David" w:hAnsi="David" w:cs="David" w:hint="cs"/>
          <w:szCs w:val="22"/>
          <w:rtl/>
        </w:rPr>
        <w:t xml:space="preserve">את </w:t>
      </w:r>
      <w:r w:rsidRPr="00513A9C">
        <w:rPr>
          <w:rFonts w:ascii="David" w:hAnsi="David" w:cs="David" w:hint="cs"/>
          <w:szCs w:val="22"/>
          <w:rtl/>
        </w:rPr>
        <w:t>חוויית ההכנה וההגעה של הצופים לתיאטרון היא חלק מהאירוע</w:t>
      </w:r>
      <w:r w:rsidR="0025160B">
        <w:rPr>
          <w:rFonts w:ascii="David" w:hAnsi="David" w:cs="David" w:hint="cs"/>
          <w:szCs w:val="22"/>
          <w:rtl/>
        </w:rPr>
        <w:t xml:space="preserve"> </w:t>
      </w:r>
      <w:r w:rsidR="0025160B">
        <w:rPr>
          <w:rFonts w:ascii="David" w:hAnsi="David" w:cs="David"/>
          <w:szCs w:val="22"/>
        </w:rPr>
        <w:t>(Bennett, 1997)</w:t>
      </w:r>
      <w:r w:rsidRPr="00513A9C">
        <w:rPr>
          <w:rFonts w:ascii="David" w:hAnsi="David" w:cs="David" w:hint="cs"/>
          <w:szCs w:val="22"/>
          <w:rtl/>
        </w:rPr>
        <w:t>. חוויית הקהל העירוני התל אביבי שמגיע לתיאטרון יפו היא אחרת באופייה, ביחס ל</w:t>
      </w:r>
      <w:r w:rsidR="008554E8" w:rsidRPr="00513A9C">
        <w:rPr>
          <w:rFonts w:ascii="David" w:hAnsi="David" w:cs="David" w:hint="cs"/>
          <w:szCs w:val="22"/>
          <w:rtl/>
        </w:rPr>
        <w:t xml:space="preserve">תיאטרון </w:t>
      </w:r>
      <w:r w:rsidRPr="00513A9C">
        <w:rPr>
          <w:rFonts w:ascii="David" w:hAnsi="David" w:cs="David" w:hint="cs"/>
          <w:szCs w:val="22"/>
          <w:rtl/>
        </w:rPr>
        <w:t>במרכז תל אביב</w:t>
      </w:r>
      <w:r w:rsidR="007B0751">
        <w:rPr>
          <w:rFonts w:ascii="David" w:hAnsi="David" w:cs="David" w:hint="cs"/>
          <w:szCs w:val="22"/>
          <w:rtl/>
        </w:rPr>
        <w:t>.</w:t>
      </w:r>
      <w:r w:rsidR="008554E8" w:rsidRPr="00513A9C">
        <w:rPr>
          <w:rFonts w:ascii="David" w:hAnsi="David" w:cs="David" w:hint="cs"/>
          <w:szCs w:val="22"/>
          <w:rtl/>
        </w:rPr>
        <w:t xml:space="preserve"> </w:t>
      </w:r>
      <w:r w:rsidRPr="00513A9C">
        <w:rPr>
          <w:rFonts w:ascii="David" w:hAnsi="David" w:cs="David" w:hint="cs"/>
          <w:szCs w:val="22"/>
          <w:rtl/>
        </w:rPr>
        <w:t xml:space="preserve">תיאטרון יפו הוא במבנה עתיק, קטן ואינטימי שיוצר חוויה בלתי אמצעית בין הצופים לבמה. בנוסף, המיקום ביפו העתיקה מאפשר בילוי לפני או אחרי ההצגה. </w:t>
      </w:r>
    </w:p>
    <w:p w14:paraId="51EE0E13" w14:textId="77777777" w:rsidR="00513A9C" w:rsidRPr="00513A9C" w:rsidRDefault="00513A9C" w:rsidP="008554E8">
      <w:pPr>
        <w:ind w:firstLine="720"/>
        <w:jc w:val="both"/>
        <w:rPr>
          <w:rFonts w:ascii="David" w:hAnsi="David" w:cs="David"/>
          <w:szCs w:val="22"/>
          <w:rtl/>
        </w:rPr>
      </w:pPr>
    </w:p>
    <w:p w14:paraId="245D7C70" w14:textId="18949757" w:rsidR="008C2802" w:rsidRPr="00513A9C" w:rsidRDefault="00AD1188" w:rsidP="0025160B">
      <w:pPr>
        <w:ind w:firstLine="720"/>
        <w:jc w:val="both"/>
        <w:rPr>
          <w:rFonts w:ascii="David" w:hAnsi="David" w:cs="David"/>
          <w:szCs w:val="22"/>
          <w:rtl/>
        </w:rPr>
      </w:pPr>
      <w:r w:rsidRPr="00513A9C">
        <w:rPr>
          <w:rFonts w:ascii="David" w:hAnsi="David" w:cs="David"/>
          <w:szCs w:val="22"/>
        </w:rPr>
        <w:t>Schechner (2003, 195-196)</w:t>
      </w:r>
      <w:r w:rsidRPr="00513A9C">
        <w:rPr>
          <w:rFonts w:ascii="David" w:hAnsi="David" w:cs="David" w:hint="cs"/>
          <w:szCs w:val="22"/>
          <w:rtl/>
        </w:rPr>
        <w:t xml:space="preserve"> </w:t>
      </w:r>
      <w:r w:rsidR="0025160B">
        <w:rPr>
          <w:rFonts w:ascii="David" w:hAnsi="David" w:cs="David" w:hint="cs"/>
          <w:szCs w:val="22"/>
          <w:rtl/>
        </w:rPr>
        <w:t xml:space="preserve">הרחיב על </w:t>
      </w:r>
      <w:r w:rsidRPr="00513A9C">
        <w:rPr>
          <w:rFonts w:ascii="David" w:hAnsi="David" w:cs="David" w:hint="cs"/>
          <w:szCs w:val="22"/>
          <w:rtl/>
        </w:rPr>
        <w:t xml:space="preserve">חשיבות ההתכנסות </w:t>
      </w:r>
      <w:r w:rsidRPr="00513A9C">
        <w:rPr>
          <w:rFonts w:ascii="David" w:hAnsi="David" w:cs="David"/>
          <w:szCs w:val="22"/>
        </w:rPr>
        <w:t>(</w:t>
      </w:r>
      <w:r w:rsidRPr="00513A9C">
        <w:rPr>
          <w:szCs w:val="22"/>
        </w:rPr>
        <w:t>Gathering</w:t>
      </w:r>
      <w:r w:rsidRPr="00513A9C">
        <w:rPr>
          <w:rFonts w:ascii="David" w:hAnsi="David" w:cs="David"/>
          <w:szCs w:val="22"/>
        </w:rPr>
        <w:t>)</w:t>
      </w:r>
      <w:r w:rsidRPr="00513A9C">
        <w:rPr>
          <w:rFonts w:ascii="David" w:hAnsi="David" w:cs="David" w:hint="cs"/>
          <w:szCs w:val="22"/>
          <w:rtl/>
        </w:rPr>
        <w:t xml:space="preserve"> הפיזור </w:t>
      </w:r>
      <w:r w:rsidRPr="00513A9C">
        <w:rPr>
          <w:rFonts w:ascii="David" w:hAnsi="David" w:cs="David"/>
          <w:szCs w:val="22"/>
        </w:rPr>
        <w:t>(</w:t>
      </w:r>
      <w:r w:rsidRPr="00513A9C">
        <w:rPr>
          <w:szCs w:val="22"/>
        </w:rPr>
        <w:t>Dispersing</w:t>
      </w:r>
      <w:r w:rsidRPr="00513A9C">
        <w:rPr>
          <w:rFonts w:ascii="David" w:hAnsi="David" w:cs="David"/>
          <w:szCs w:val="22"/>
        </w:rPr>
        <w:t>)</w:t>
      </w:r>
      <w:r w:rsidRPr="00513A9C">
        <w:rPr>
          <w:rFonts w:ascii="David" w:hAnsi="David" w:cs="David" w:hint="cs"/>
          <w:szCs w:val="22"/>
          <w:rtl/>
        </w:rPr>
        <w:t xml:space="preserve"> וההפסקות </w:t>
      </w:r>
      <w:r w:rsidRPr="00513A9C">
        <w:rPr>
          <w:szCs w:val="22"/>
        </w:rPr>
        <w:t>(intermissions)</w:t>
      </w:r>
      <w:r w:rsidRPr="00513A9C">
        <w:rPr>
          <w:rFonts w:ascii="David" w:hAnsi="David" w:cs="David" w:hint="cs"/>
          <w:szCs w:val="22"/>
          <w:rtl/>
        </w:rPr>
        <w:t xml:space="preserve"> של האירוע התיאטרוני ביצירת האינטראקציות החברתיות של הצופים, ששותפים גם הם בעיצוב החלל של האירוע. </w:t>
      </w:r>
      <w:r w:rsidR="0025160B" w:rsidRPr="00513A9C">
        <w:rPr>
          <w:rFonts w:ascii="David" w:hAnsi="David" w:cs="David" w:hint="cs"/>
          <w:szCs w:val="22"/>
          <w:rtl/>
        </w:rPr>
        <w:t xml:space="preserve">הרחבה הסמוכה </w:t>
      </w:r>
      <w:r w:rsidR="0025160B">
        <w:rPr>
          <w:rFonts w:ascii="David" w:hAnsi="David" w:cs="David" w:hint="cs"/>
          <w:szCs w:val="22"/>
          <w:rtl/>
        </w:rPr>
        <w:t xml:space="preserve">לבניין התיאטרון </w:t>
      </w:r>
      <w:r w:rsidRPr="00513A9C">
        <w:rPr>
          <w:rFonts w:ascii="David" w:hAnsi="David" w:cs="David" w:hint="cs"/>
          <w:szCs w:val="22"/>
          <w:rtl/>
        </w:rPr>
        <w:t>משמשת</w:t>
      </w:r>
      <w:r w:rsidR="008C2802" w:rsidRPr="00513A9C">
        <w:rPr>
          <w:rFonts w:ascii="David" w:hAnsi="David" w:cs="David" w:hint="cs"/>
          <w:szCs w:val="22"/>
          <w:rtl/>
        </w:rPr>
        <w:t xml:space="preserve"> מקום מפגש </w:t>
      </w:r>
      <w:r w:rsidRPr="00513A9C">
        <w:rPr>
          <w:rFonts w:ascii="David" w:hAnsi="David" w:cs="David" w:hint="cs"/>
          <w:szCs w:val="22"/>
          <w:rtl/>
        </w:rPr>
        <w:t xml:space="preserve">בהתכנסות ובפיזור של </w:t>
      </w:r>
      <w:r w:rsidR="008C2802" w:rsidRPr="00513A9C">
        <w:rPr>
          <w:rFonts w:ascii="David" w:hAnsi="David" w:cs="David" w:hint="cs"/>
          <w:szCs w:val="22"/>
          <w:rtl/>
        </w:rPr>
        <w:t>הצופים. בשל סדר היום הפוליטי של תיאטרון יפו ושל אנסמבל הפרחות, ההצגות מעוררות לרוב שיח נמ</w:t>
      </w:r>
      <w:r w:rsidR="008C2802" w:rsidRPr="00513A9C">
        <w:rPr>
          <w:rFonts w:ascii="David" w:hAnsi="David" w:cs="David" w:hint="eastAsia"/>
          <w:szCs w:val="22"/>
          <w:rtl/>
        </w:rPr>
        <w:t>רץ</w:t>
      </w:r>
      <w:r w:rsidR="008C2802" w:rsidRPr="00513A9C">
        <w:rPr>
          <w:rFonts w:ascii="David" w:hAnsi="David" w:cs="David" w:hint="cs"/>
          <w:szCs w:val="22"/>
          <w:rtl/>
        </w:rPr>
        <w:t xml:space="preserve"> ולעיתים נערך דיון לאחר ההצגה ו</w:t>
      </w:r>
      <w:r w:rsidR="00DF7C93">
        <w:rPr>
          <w:rFonts w:ascii="David" w:hAnsi="David" w:cs="David" w:hint="cs"/>
          <w:szCs w:val="22"/>
          <w:rtl/>
        </w:rPr>
        <w:t>אף</w:t>
      </w:r>
      <w:r w:rsidR="00C27CD3" w:rsidRPr="00513A9C">
        <w:rPr>
          <w:rFonts w:ascii="David" w:hAnsi="David" w:cs="David" w:hint="cs"/>
          <w:szCs w:val="22"/>
          <w:rtl/>
        </w:rPr>
        <w:t xml:space="preserve"> ל</w:t>
      </w:r>
      <w:r w:rsidR="008C2802" w:rsidRPr="00513A9C">
        <w:rPr>
          <w:rFonts w:ascii="David" w:hAnsi="David" w:cs="David" w:hint="cs"/>
          <w:szCs w:val="22"/>
          <w:rtl/>
        </w:rPr>
        <w:t>אחר סיום הדיון צופים נשארים לשוחח ולהתווכח</w:t>
      </w:r>
      <w:r w:rsidR="00C27CD3" w:rsidRPr="00513A9C">
        <w:rPr>
          <w:rFonts w:ascii="David" w:hAnsi="David" w:cs="David" w:hint="cs"/>
          <w:szCs w:val="22"/>
          <w:rtl/>
        </w:rPr>
        <w:t xml:space="preserve"> ברחבה</w:t>
      </w:r>
      <w:r w:rsidR="0025160B">
        <w:rPr>
          <w:rFonts w:ascii="David" w:hAnsi="David" w:cs="David" w:hint="cs"/>
          <w:szCs w:val="22"/>
          <w:rtl/>
        </w:rPr>
        <w:t xml:space="preserve"> זו</w:t>
      </w:r>
      <w:r w:rsidR="008C2802" w:rsidRPr="00513A9C">
        <w:rPr>
          <w:rFonts w:ascii="David" w:hAnsi="David" w:cs="David" w:hint="cs"/>
          <w:szCs w:val="22"/>
          <w:rtl/>
        </w:rPr>
        <w:t xml:space="preserve">. </w:t>
      </w:r>
    </w:p>
    <w:p w14:paraId="62AE160B" w14:textId="77777777" w:rsidR="00513A9C" w:rsidRDefault="00513A9C" w:rsidP="00513A9C">
      <w:pPr>
        <w:jc w:val="both"/>
        <w:rPr>
          <w:rFonts w:ascii="David" w:hAnsi="David" w:cs="David"/>
          <w:szCs w:val="22"/>
          <w:rtl/>
        </w:rPr>
      </w:pPr>
    </w:p>
    <w:p w14:paraId="317B8AF0" w14:textId="6238172E" w:rsidR="008C2802" w:rsidRPr="00513A9C" w:rsidRDefault="008C2802" w:rsidP="0025160B">
      <w:pPr>
        <w:jc w:val="both"/>
        <w:rPr>
          <w:rFonts w:ascii="David" w:hAnsi="David" w:cs="David"/>
          <w:szCs w:val="22"/>
          <w:rtl/>
        </w:rPr>
      </w:pPr>
      <w:r w:rsidRPr="00513A9C">
        <w:rPr>
          <w:rFonts w:ascii="David" w:hAnsi="David" w:cs="David" w:hint="cs"/>
          <w:szCs w:val="22"/>
          <w:rtl/>
        </w:rPr>
        <w:t xml:space="preserve">תולדות בניין התיאטרון ומיקומו ביפו </w:t>
      </w:r>
      <w:r w:rsidR="00C27CD3" w:rsidRPr="00513A9C">
        <w:rPr>
          <w:rFonts w:ascii="David" w:hAnsi="David" w:cs="David" w:hint="cs"/>
          <w:szCs w:val="22"/>
          <w:rtl/>
        </w:rPr>
        <w:t>עשויים</w:t>
      </w:r>
      <w:r w:rsidRPr="00513A9C">
        <w:rPr>
          <w:rFonts w:ascii="David" w:hAnsi="David" w:cs="David" w:hint="cs"/>
          <w:szCs w:val="22"/>
          <w:rtl/>
        </w:rPr>
        <w:t xml:space="preserve"> לעורר זכרונות מורכבים של השינויים ההיסטוריים ש</w:t>
      </w:r>
      <w:r w:rsidR="00C27CD3" w:rsidRPr="00513A9C">
        <w:rPr>
          <w:rFonts w:ascii="David" w:hAnsi="David" w:cs="David" w:hint="cs"/>
          <w:szCs w:val="22"/>
          <w:rtl/>
        </w:rPr>
        <w:t xml:space="preserve">ל ישראל/פלסטין </w:t>
      </w:r>
      <w:r w:rsidR="0002170E">
        <w:rPr>
          <w:rFonts w:ascii="David" w:hAnsi="David" w:cs="David" w:hint="cs"/>
          <w:szCs w:val="22"/>
          <w:rtl/>
        </w:rPr>
        <w:t>ש</w:t>
      </w:r>
      <w:r w:rsidRPr="00513A9C">
        <w:rPr>
          <w:rFonts w:ascii="David" w:hAnsi="David" w:cs="David" w:hint="cs"/>
          <w:szCs w:val="22"/>
          <w:rtl/>
        </w:rPr>
        <w:t xml:space="preserve">מטעינים את רפרטואר תיאטרון יפו ואנסמבל הפרחות במשמעויות פוליטיות שונות. לכן </w:t>
      </w:r>
      <w:r w:rsidRPr="00513A9C">
        <w:rPr>
          <w:rFonts w:ascii="David" w:hAnsi="David" w:cs="David"/>
          <w:szCs w:val="22"/>
          <w:rtl/>
        </w:rPr>
        <w:t xml:space="preserve">האווירה התיירותית המלווה את באי </w:t>
      </w:r>
      <w:r w:rsidR="0002170E">
        <w:rPr>
          <w:rFonts w:ascii="David" w:hAnsi="David" w:cs="David" w:hint="cs"/>
          <w:szCs w:val="22"/>
          <w:rtl/>
        </w:rPr>
        <w:t>ה</w:t>
      </w:r>
      <w:r w:rsidRPr="00513A9C">
        <w:rPr>
          <w:rFonts w:ascii="David" w:hAnsi="David" w:cs="David"/>
          <w:szCs w:val="22"/>
          <w:rtl/>
        </w:rPr>
        <w:t>תיאטרון</w:t>
      </w:r>
      <w:r w:rsidRPr="00513A9C">
        <w:rPr>
          <w:rFonts w:ascii="David" w:hAnsi="David" w:cs="David" w:hint="cs"/>
          <w:szCs w:val="22"/>
          <w:rtl/>
        </w:rPr>
        <w:t xml:space="preserve">, עלולה להסתיר </w:t>
      </w:r>
      <w:r w:rsidRPr="00513A9C">
        <w:rPr>
          <w:rFonts w:ascii="David" w:hAnsi="David" w:cs="David"/>
          <w:szCs w:val="22"/>
          <w:rtl/>
        </w:rPr>
        <w:t xml:space="preserve">את ההיסטוריה המורכבת </w:t>
      </w:r>
      <w:r w:rsidRPr="00513A9C">
        <w:rPr>
          <w:rFonts w:ascii="David" w:hAnsi="David" w:cs="David" w:hint="cs"/>
          <w:szCs w:val="22"/>
          <w:rtl/>
        </w:rPr>
        <w:t>שנחשפת ברפרטואר</w:t>
      </w:r>
      <w:r w:rsidRPr="00513A9C">
        <w:rPr>
          <w:rFonts w:ascii="David" w:hAnsi="David" w:cs="David"/>
          <w:szCs w:val="22"/>
          <w:rtl/>
        </w:rPr>
        <w:t xml:space="preserve">. </w:t>
      </w:r>
      <w:r w:rsidRPr="00513A9C">
        <w:rPr>
          <w:rFonts w:ascii="David" w:hAnsi="David" w:cs="David" w:hint="cs"/>
          <w:szCs w:val="22"/>
          <w:rtl/>
        </w:rPr>
        <w:t xml:space="preserve">ככזה, תיאטרון יפו הוא </w:t>
      </w:r>
      <w:proofErr w:type="spellStart"/>
      <w:r w:rsidRPr="00513A9C">
        <w:rPr>
          <w:rFonts w:ascii="David" w:hAnsi="David" w:cs="David"/>
          <w:szCs w:val="22"/>
          <w:rtl/>
        </w:rPr>
        <w:t>הטרוטופיה</w:t>
      </w:r>
      <w:proofErr w:type="spellEnd"/>
      <w:r w:rsidRPr="00513A9C">
        <w:rPr>
          <w:rFonts w:ascii="David" w:hAnsi="David" w:cs="David"/>
          <w:szCs w:val="22"/>
          <w:rtl/>
        </w:rPr>
        <w:t xml:space="preserve"> - מקום אחד, שמצליב מרחבים מנוגדים (</w:t>
      </w:r>
      <w:r w:rsidRPr="00513A9C">
        <w:rPr>
          <w:rFonts w:ascii="David" w:hAnsi="David" w:cs="David"/>
          <w:szCs w:val="22"/>
        </w:rPr>
        <w:t>Foucault, 1986 [1967</w:t>
      </w:r>
      <w:r w:rsidRPr="00513A9C">
        <w:rPr>
          <w:rFonts w:ascii="David" w:hAnsi="David" w:cs="David"/>
          <w:szCs w:val="22"/>
          <w:rtl/>
        </w:rPr>
        <w:t xml:space="preserve">]). תיאטרון יפו הוא בועה </w:t>
      </w:r>
      <w:proofErr w:type="spellStart"/>
      <w:r w:rsidRPr="00513A9C">
        <w:rPr>
          <w:rFonts w:ascii="David" w:hAnsi="David" w:cs="David" w:hint="cs"/>
          <w:szCs w:val="22"/>
          <w:rtl/>
        </w:rPr>
        <w:t>הטרוטופית</w:t>
      </w:r>
      <w:proofErr w:type="spellEnd"/>
      <w:r w:rsidRPr="00513A9C">
        <w:rPr>
          <w:rFonts w:ascii="David" w:hAnsi="David" w:cs="David" w:hint="cs"/>
          <w:szCs w:val="22"/>
          <w:rtl/>
        </w:rPr>
        <w:t xml:space="preserve"> </w:t>
      </w:r>
      <w:r w:rsidRPr="00513A9C">
        <w:rPr>
          <w:rFonts w:ascii="David" w:hAnsi="David" w:cs="David"/>
          <w:szCs w:val="22"/>
          <w:rtl/>
        </w:rPr>
        <w:t xml:space="preserve">של שיתוף יהודי-ערבי במרחב מסוכסך דמים שמנסה ליצור דגם לשותפות יהודית-ערבית </w:t>
      </w:r>
      <w:r w:rsidRPr="00513A9C">
        <w:rPr>
          <w:rFonts w:ascii="David" w:hAnsi="David" w:cs="David" w:hint="cs"/>
          <w:szCs w:val="22"/>
          <w:rtl/>
        </w:rPr>
        <w:t>תוך התמודדות אמנותית אמיצה</w:t>
      </w:r>
      <w:r w:rsidRPr="00513A9C">
        <w:rPr>
          <w:rFonts w:ascii="David" w:hAnsi="David" w:cs="David"/>
          <w:szCs w:val="22"/>
          <w:rtl/>
        </w:rPr>
        <w:t>.</w:t>
      </w:r>
      <w:r w:rsidRPr="00513A9C">
        <w:rPr>
          <w:rFonts w:ascii="David" w:hAnsi="David" w:cs="David" w:hint="cs"/>
          <w:szCs w:val="22"/>
          <w:rtl/>
        </w:rPr>
        <w:t xml:space="preserve"> לכן, </w:t>
      </w:r>
      <w:r w:rsidRPr="00513A9C">
        <w:rPr>
          <w:rFonts w:ascii="David" w:hAnsi="David" w:cs="David"/>
          <w:szCs w:val="22"/>
          <w:rtl/>
        </w:rPr>
        <w:t xml:space="preserve">תיאטרון יפו </w:t>
      </w:r>
      <w:r w:rsidRPr="00513A9C">
        <w:rPr>
          <w:rFonts w:ascii="David" w:hAnsi="David" w:cs="David" w:hint="cs"/>
          <w:szCs w:val="22"/>
          <w:rtl/>
        </w:rPr>
        <w:t>הפך ל</w:t>
      </w:r>
      <w:r w:rsidRPr="00513A9C">
        <w:rPr>
          <w:rFonts w:ascii="David" w:hAnsi="David" w:cs="David"/>
          <w:szCs w:val="22"/>
          <w:rtl/>
        </w:rPr>
        <w:t>ס</w:t>
      </w:r>
      <w:r w:rsidRPr="00513A9C">
        <w:rPr>
          <w:rFonts w:ascii="David" w:hAnsi="David" w:cs="David" w:hint="cs"/>
          <w:szCs w:val="22"/>
          <w:rtl/>
        </w:rPr>
        <w:t>י</w:t>
      </w:r>
      <w:r w:rsidRPr="00513A9C">
        <w:rPr>
          <w:rFonts w:ascii="David" w:hAnsi="David" w:cs="David"/>
          <w:szCs w:val="22"/>
          <w:rtl/>
        </w:rPr>
        <w:t>מן תרבות</w:t>
      </w:r>
      <w:r w:rsidRPr="00513A9C">
        <w:rPr>
          <w:rFonts w:ascii="David" w:hAnsi="David" w:cs="David" w:hint="cs"/>
          <w:szCs w:val="22"/>
          <w:rtl/>
        </w:rPr>
        <w:t>י (</w:t>
      </w:r>
      <w:r w:rsidRPr="00513A9C">
        <w:rPr>
          <w:rFonts w:ascii="David" w:hAnsi="David" w:cs="David"/>
          <w:szCs w:val="22"/>
        </w:rPr>
        <w:t>cultural landmark</w:t>
      </w:r>
      <w:r w:rsidRPr="00513A9C">
        <w:rPr>
          <w:rFonts w:ascii="David" w:hAnsi="David" w:cs="David" w:hint="cs"/>
          <w:szCs w:val="22"/>
          <w:rtl/>
        </w:rPr>
        <w:t xml:space="preserve">) </w:t>
      </w:r>
      <w:r w:rsidRPr="00513A9C">
        <w:rPr>
          <w:rFonts w:ascii="David" w:hAnsi="David" w:cs="David"/>
          <w:szCs w:val="22"/>
        </w:rPr>
        <w:t>(Carlson, 1989)</w:t>
      </w:r>
      <w:r w:rsidRPr="00513A9C">
        <w:rPr>
          <w:rFonts w:ascii="David" w:hAnsi="David" w:cs="David" w:hint="cs"/>
          <w:szCs w:val="22"/>
          <w:rtl/>
        </w:rPr>
        <w:t xml:space="preserve"> בנוף ה</w:t>
      </w:r>
      <w:r w:rsidRPr="00513A9C">
        <w:rPr>
          <w:rFonts w:ascii="David" w:hAnsi="David" w:cs="David"/>
          <w:szCs w:val="22"/>
          <w:rtl/>
        </w:rPr>
        <w:t xml:space="preserve">עיר תל אביב </w:t>
      </w:r>
      <w:r w:rsidR="0025160B">
        <w:rPr>
          <w:rFonts w:ascii="David" w:hAnsi="David" w:cs="David" w:hint="cs"/>
          <w:szCs w:val="22"/>
          <w:rtl/>
        </w:rPr>
        <w:t>כ</w:t>
      </w:r>
      <w:r w:rsidRPr="00513A9C">
        <w:rPr>
          <w:rFonts w:ascii="David" w:hAnsi="David" w:cs="David" w:hint="cs"/>
          <w:szCs w:val="22"/>
          <w:rtl/>
        </w:rPr>
        <w:t xml:space="preserve">אתר </w:t>
      </w:r>
      <w:r w:rsidRPr="00513A9C">
        <w:rPr>
          <w:rFonts w:ascii="David" w:hAnsi="David" w:cs="David"/>
          <w:szCs w:val="22"/>
          <w:rtl/>
        </w:rPr>
        <w:t>יהודי-ערבי</w:t>
      </w:r>
      <w:r w:rsidRPr="00513A9C">
        <w:rPr>
          <w:rFonts w:ascii="David" w:hAnsi="David" w:cs="David" w:hint="cs"/>
          <w:szCs w:val="22"/>
          <w:rtl/>
        </w:rPr>
        <w:t xml:space="preserve"> ייחודי כאלטרנטיבה</w:t>
      </w:r>
      <w:r w:rsidR="0025160B">
        <w:rPr>
          <w:rFonts w:ascii="David" w:hAnsi="David" w:cs="David" w:hint="cs"/>
          <w:szCs w:val="22"/>
          <w:rtl/>
        </w:rPr>
        <w:t xml:space="preserve"> </w:t>
      </w:r>
      <w:r w:rsidRPr="00513A9C">
        <w:rPr>
          <w:rFonts w:ascii="David" w:hAnsi="David" w:cs="David" w:hint="cs"/>
          <w:szCs w:val="22"/>
          <w:rtl/>
        </w:rPr>
        <w:t xml:space="preserve">תרבותית למציאות הפוליטית המקוטבת. </w:t>
      </w:r>
      <w:r w:rsidRPr="00513A9C">
        <w:rPr>
          <w:rFonts w:ascii="David" w:hAnsi="David" w:cs="David"/>
          <w:szCs w:val="22"/>
          <w:rtl/>
        </w:rPr>
        <w:t xml:space="preserve"> </w:t>
      </w:r>
    </w:p>
    <w:p w14:paraId="757E9FE5" w14:textId="77777777" w:rsidR="00513A9C" w:rsidRDefault="008C2802" w:rsidP="00C27CD3">
      <w:pPr>
        <w:jc w:val="both"/>
        <w:rPr>
          <w:rFonts w:ascii="David" w:hAnsi="David" w:cs="David"/>
          <w:szCs w:val="22"/>
          <w:rtl/>
        </w:rPr>
      </w:pPr>
      <w:r w:rsidRPr="00513A9C">
        <w:rPr>
          <w:rFonts w:ascii="David" w:hAnsi="David" w:cs="David"/>
          <w:szCs w:val="22"/>
          <w:rtl/>
        </w:rPr>
        <w:t xml:space="preserve"> </w:t>
      </w:r>
    </w:p>
    <w:p w14:paraId="6B8DE024" w14:textId="4822AE1E" w:rsidR="008C2802" w:rsidRPr="00513A9C" w:rsidRDefault="008C2802" w:rsidP="00C27CD3">
      <w:pPr>
        <w:jc w:val="both"/>
        <w:rPr>
          <w:rFonts w:ascii="David" w:hAnsi="David" w:cs="David"/>
          <w:szCs w:val="22"/>
          <w:rtl/>
        </w:rPr>
      </w:pPr>
      <w:r w:rsidRPr="00513A9C">
        <w:rPr>
          <w:rFonts w:ascii="David" w:hAnsi="David" w:cs="David" w:hint="cs"/>
          <w:szCs w:val="22"/>
          <w:rtl/>
        </w:rPr>
        <w:t xml:space="preserve">לאורך השנים תיאטרון יפו העלה הצגות שעוסקות בסכסוך הישראלי-פלסטיני שפנה בעיקר לקהל השמאל-ליברלי של תל אביב. האג'נדה המזרחית של אנסמבל הפרחות השפיעה על רפרטואר תיאטרון יפו, הרחיבה אותו מעבר לעיסוק בסכסוך, ומיקמה אותו במזרח התיכון, שבו יפו נמצאת בקו המדומיין בין קהיר לביירות. למשל, ההצגה </w:t>
      </w:r>
      <w:r w:rsidRPr="00513A9C">
        <w:rPr>
          <w:rFonts w:ascii="David" w:hAnsi="David" w:cs="David" w:hint="cs"/>
          <w:b/>
          <w:bCs/>
          <w:szCs w:val="22"/>
          <w:rtl/>
        </w:rPr>
        <w:t xml:space="preserve">אום </w:t>
      </w:r>
      <w:proofErr w:type="spellStart"/>
      <w:r w:rsidRPr="00513A9C">
        <w:rPr>
          <w:rFonts w:ascii="David" w:hAnsi="David" w:cs="David" w:hint="cs"/>
          <w:b/>
          <w:bCs/>
          <w:szCs w:val="22"/>
          <w:rtl/>
        </w:rPr>
        <w:t>כלת'ום</w:t>
      </w:r>
      <w:proofErr w:type="spellEnd"/>
      <w:r w:rsidRPr="00513A9C">
        <w:rPr>
          <w:rFonts w:ascii="David" w:hAnsi="David" w:cs="David" w:hint="cs"/>
          <w:b/>
          <w:bCs/>
          <w:szCs w:val="22"/>
          <w:rtl/>
        </w:rPr>
        <w:t xml:space="preserve"> </w:t>
      </w:r>
      <w:r w:rsidRPr="00513A9C">
        <w:rPr>
          <w:rFonts w:ascii="David" w:hAnsi="David" w:cs="David" w:hint="cs"/>
          <w:szCs w:val="22"/>
          <w:rtl/>
        </w:rPr>
        <w:t xml:space="preserve">שכתבה שחקנית אנסמבל הפרחות עדן </w:t>
      </w:r>
      <w:proofErr w:type="spellStart"/>
      <w:r w:rsidRPr="00513A9C">
        <w:rPr>
          <w:rFonts w:ascii="David" w:hAnsi="David" w:cs="David" w:hint="cs"/>
          <w:szCs w:val="22"/>
          <w:rtl/>
        </w:rPr>
        <w:t>אוליאל</w:t>
      </w:r>
      <w:proofErr w:type="spellEnd"/>
      <w:r w:rsidRPr="00513A9C">
        <w:rPr>
          <w:rFonts w:ascii="David" w:hAnsi="David" w:cs="David" w:hint="cs"/>
          <w:szCs w:val="22"/>
          <w:rtl/>
        </w:rPr>
        <w:t xml:space="preserve"> עם יגאל עזרתי, מנהל תיאטרון יפו, מציגה את חיי הזמרת הגדולה של העולם הערבי. בעקבות הצלחת המופע, תיאטרון יפו העלה הצגה דומה על הזמר המצרי הידוע </w:t>
      </w:r>
      <w:r w:rsidRPr="00513A9C">
        <w:rPr>
          <w:rFonts w:ascii="David" w:hAnsi="David" w:cs="David" w:hint="cs"/>
          <w:b/>
          <w:bCs/>
          <w:szCs w:val="22"/>
          <w:rtl/>
        </w:rPr>
        <w:t xml:space="preserve">פריד אל </w:t>
      </w:r>
      <w:proofErr w:type="spellStart"/>
      <w:r w:rsidRPr="00513A9C">
        <w:rPr>
          <w:rFonts w:ascii="David" w:hAnsi="David" w:cs="David" w:hint="cs"/>
          <w:b/>
          <w:bCs/>
          <w:szCs w:val="22"/>
          <w:rtl/>
        </w:rPr>
        <w:t>אטרש</w:t>
      </w:r>
      <w:proofErr w:type="spellEnd"/>
      <w:r w:rsidRPr="00513A9C">
        <w:rPr>
          <w:rFonts w:ascii="David" w:hAnsi="David" w:cs="David" w:hint="cs"/>
          <w:szCs w:val="22"/>
          <w:rtl/>
        </w:rPr>
        <w:t>. הצגות אלה על ענקי הזמר המצרי הביאו קהל מזרחי מבוגר, שחלקו עוד התחנך בארצו</w:t>
      </w:r>
      <w:r w:rsidR="00C27CD3" w:rsidRPr="00513A9C">
        <w:rPr>
          <w:rFonts w:ascii="David" w:hAnsi="David" w:cs="David" w:hint="cs"/>
          <w:szCs w:val="22"/>
          <w:rtl/>
        </w:rPr>
        <w:t xml:space="preserve">ת ערב, ועבורו </w:t>
      </w:r>
      <w:r w:rsidRPr="00513A9C">
        <w:rPr>
          <w:rFonts w:ascii="David" w:hAnsi="David" w:cs="David" w:hint="cs"/>
          <w:szCs w:val="22"/>
          <w:rtl/>
        </w:rPr>
        <w:t>מוסיקה וקולנוע</w:t>
      </w:r>
      <w:r w:rsidR="00C27CD3" w:rsidRPr="00513A9C">
        <w:rPr>
          <w:rFonts w:ascii="David" w:hAnsi="David" w:cs="David" w:hint="cs"/>
          <w:szCs w:val="22"/>
          <w:rtl/>
        </w:rPr>
        <w:t xml:space="preserve"> ערביים הם</w:t>
      </w:r>
      <w:r w:rsidRPr="00513A9C">
        <w:rPr>
          <w:rFonts w:ascii="David" w:hAnsi="David" w:cs="David" w:hint="cs"/>
          <w:szCs w:val="22"/>
          <w:rtl/>
        </w:rPr>
        <w:t xml:space="preserve"> חלק מהונו התרבותי. בהשפעת אנסמבל הפרחות הורחב הפוליטי לסוגיות של תרבות והיסטוריה שאינן נעוצות רק במלחמות וכאבים, אלא של תרבות ערבית כמכנה משותף למזרחים וערבים וכאפשרות להיכרות עם תרבות זו עבור יהודים אחרים. </w:t>
      </w:r>
    </w:p>
    <w:p w14:paraId="4F3F1288" w14:textId="77777777" w:rsidR="00513A9C" w:rsidRDefault="00513A9C" w:rsidP="008C2802">
      <w:pPr>
        <w:jc w:val="both"/>
        <w:rPr>
          <w:rFonts w:ascii="David" w:hAnsi="David" w:cs="David"/>
          <w:szCs w:val="22"/>
          <w:rtl/>
        </w:rPr>
      </w:pPr>
    </w:p>
    <w:p w14:paraId="3CDCC5CE" w14:textId="6AF1C780" w:rsidR="008C2802" w:rsidRDefault="008C2802" w:rsidP="007E7A4B">
      <w:pPr>
        <w:jc w:val="both"/>
        <w:rPr>
          <w:rFonts w:ascii="David" w:hAnsi="David" w:cs="David"/>
          <w:szCs w:val="22"/>
          <w:rtl/>
        </w:rPr>
      </w:pPr>
      <w:r w:rsidRPr="00513A9C">
        <w:rPr>
          <w:rFonts w:ascii="David" w:hAnsi="David" w:cs="David" w:hint="cs"/>
          <w:szCs w:val="22"/>
          <w:rtl/>
        </w:rPr>
        <w:t xml:space="preserve">השתלבות אנסמבל הפרחות בתיאטרון יפו, כאתר רב-תרבותי, </w:t>
      </w:r>
      <w:r w:rsidR="00566E0F">
        <w:rPr>
          <w:rFonts w:ascii="David" w:hAnsi="David" w:cs="David" w:hint="cs"/>
          <w:szCs w:val="22"/>
          <w:rtl/>
        </w:rPr>
        <w:t xml:space="preserve">גיבשה </w:t>
      </w:r>
      <w:r w:rsidRPr="00513A9C">
        <w:rPr>
          <w:rFonts w:ascii="David" w:hAnsi="David" w:cs="David"/>
          <w:szCs w:val="22"/>
          <w:rtl/>
        </w:rPr>
        <w:t>קהילה של פעילים מזרחים, סטודנטים, א</w:t>
      </w:r>
      <w:r w:rsidR="00566E0F">
        <w:rPr>
          <w:rFonts w:ascii="David" w:hAnsi="David" w:cs="David" w:hint="cs"/>
          <w:szCs w:val="22"/>
          <w:rtl/>
        </w:rPr>
        <w:t xml:space="preserve">קדמאים </w:t>
      </w:r>
      <w:r w:rsidRPr="00513A9C">
        <w:rPr>
          <w:rFonts w:ascii="David" w:hAnsi="David" w:cs="David"/>
          <w:szCs w:val="22"/>
          <w:rtl/>
        </w:rPr>
        <w:t>ואנשי תרבות. קהל ביקורתי</w:t>
      </w:r>
      <w:r w:rsidR="00566E0F">
        <w:rPr>
          <w:rFonts w:ascii="David" w:hAnsi="David" w:cs="David" w:hint="cs"/>
          <w:szCs w:val="22"/>
          <w:rtl/>
        </w:rPr>
        <w:t>,</w:t>
      </w:r>
      <w:r w:rsidRPr="00513A9C">
        <w:rPr>
          <w:rFonts w:ascii="David" w:hAnsi="David" w:cs="David"/>
          <w:szCs w:val="22"/>
          <w:rtl/>
        </w:rPr>
        <w:t xml:space="preserve"> </w:t>
      </w:r>
      <w:r w:rsidRPr="00513A9C">
        <w:rPr>
          <w:rFonts w:ascii="David" w:hAnsi="David" w:cs="David" w:hint="cs"/>
          <w:szCs w:val="22"/>
          <w:rtl/>
        </w:rPr>
        <w:t>רובו ממוצא מזרחי</w:t>
      </w:r>
      <w:r w:rsidR="00566E0F">
        <w:rPr>
          <w:rFonts w:ascii="David" w:hAnsi="David" w:cs="David" w:hint="cs"/>
          <w:szCs w:val="22"/>
          <w:rtl/>
        </w:rPr>
        <w:t>,</w:t>
      </w:r>
      <w:r w:rsidRPr="00513A9C">
        <w:rPr>
          <w:rFonts w:ascii="David" w:hAnsi="David" w:cs="David" w:hint="cs"/>
          <w:szCs w:val="22"/>
          <w:rtl/>
        </w:rPr>
        <w:t xml:space="preserve"> </w:t>
      </w:r>
      <w:r w:rsidRPr="00513A9C">
        <w:rPr>
          <w:rFonts w:ascii="David" w:hAnsi="David" w:cs="David"/>
          <w:szCs w:val="22"/>
          <w:rtl/>
        </w:rPr>
        <w:t>המכיר בחזון התרבותי והאמנותי של האנסמבל ומערי</w:t>
      </w:r>
      <w:r w:rsidRPr="00513A9C">
        <w:rPr>
          <w:rFonts w:ascii="David" w:hAnsi="David" w:cs="David" w:hint="cs"/>
          <w:szCs w:val="22"/>
          <w:rtl/>
        </w:rPr>
        <w:t>ך</w:t>
      </w:r>
      <w:r w:rsidRPr="00513A9C">
        <w:rPr>
          <w:rFonts w:ascii="David" w:hAnsi="David" w:cs="David"/>
          <w:szCs w:val="22"/>
          <w:rtl/>
        </w:rPr>
        <w:t xml:space="preserve"> את מקומו המשמעותי בתרבות הישראלי</w:t>
      </w:r>
      <w:r w:rsidR="00566E0F">
        <w:rPr>
          <w:rFonts w:ascii="David" w:hAnsi="David" w:cs="David" w:hint="cs"/>
          <w:szCs w:val="22"/>
          <w:rtl/>
        </w:rPr>
        <w:t>ת</w:t>
      </w:r>
      <w:r w:rsidRPr="00513A9C">
        <w:rPr>
          <w:rFonts w:ascii="David" w:hAnsi="David" w:cs="David"/>
          <w:szCs w:val="22"/>
          <w:rtl/>
        </w:rPr>
        <w:t>. קהילה זו משתתפת בקב</w:t>
      </w:r>
      <w:r w:rsidR="00566E0F">
        <w:rPr>
          <w:rFonts w:ascii="David" w:hAnsi="David" w:cs="David" w:hint="cs"/>
          <w:szCs w:val="22"/>
          <w:rtl/>
        </w:rPr>
        <w:t>י</w:t>
      </w:r>
      <w:r w:rsidRPr="00513A9C">
        <w:rPr>
          <w:rFonts w:ascii="David" w:hAnsi="David" w:cs="David"/>
          <w:szCs w:val="22"/>
          <w:rtl/>
        </w:rPr>
        <w:t>ע</w:t>
      </w:r>
      <w:r w:rsidR="00566E0F">
        <w:rPr>
          <w:rFonts w:ascii="David" w:hAnsi="David" w:cs="David" w:hint="cs"/>
          <w:szCs w:val="22"/>
          <w:rtl/>
        </w:rPr>
        <w:t>ות</w:t>
      </w:r>
      <w:r w:rsidRPr="00513A9C">
        <w:rPr>
          <w:rFonts w:ascii="David" w:hAnsi="David" w:cs="David"/>
          <w:szCs w:val="22"/>
          <w:rtl/>
        </w:rPr>
        <w:t xml:space="preserve"> בהופעות האנסמבל ו</w:t>
      </w:r>
      <w:r w:rsidR="00566E0F">
        <w:rPr>
          <w:rFonts w:ascii="David" w:hAnsi="David" w:cs="David" w:hint="cs"/>
          <w:szCs w:val="22"/>
          <w:rtl/>
        </w:rPr>
        <w:t xml:space="preserve">אף </w:t>
      </w:r>
      <w:r w:rsidRPr="00513A9C">
        <w:rPr>
          <w:rFonts w:ascii="David" w:hAnsi="David" w:cs="David"/>
          <w:szCs w:val="22"/>
          <w:rtl/>
        </w:rPr>
        <w:t>תמכ</w:t>
      </w:r>
      <w:r w:rsidR="00566E0F">
        <w:rPr>
          <w:rFonts w:ascii="David" w:hAnsi="David" w:cs="David" w:hint="cs"/>
          <w:szCs w:val="22"/>
          <w:rtl/>
        </w:rPr>
        <w:t>ה</w:t>
      </w:r>
      <w:r w:rsidRPr="00513A9C">
        <w:rPr>
          <w:rFonts w:ascii="David" w:hAnsi="David" w:cs="David"/>
          <w:szCs w:val="22"/>
          <w:rtl/>
        </w:rPr>
        <w:t xml:space="preserve"> כספית </w:t>
      </w:r>
      <w:r w:rsidR="00566E0F">
        <w:rPr>
          <w:rFonts w:ascii="David" w:hAnsi="David" w:cs="David" w:hint="cs"/>
          <w:szCs w:val="22"/>
          <w:rtl/>
        </w:rPr>
        <w:t>ב</w:t>
      </w:r>
      <w:r w:rsidRPr="00513A9C">
        <w:rPr>
          <w:rFonts w:ascii="David" w:hAnsi="David" w:cs="David"/>
          <w:szCs w:val="22"/>
          <w:rtl/>
        </w:rPr>
        <w:t>מימון המונים לאחד הפרויקטים</w:t>
      </w:r>
      <w:r w:rsidR="009F1920">
        <w:rPr>
          <w:rFonts w:ascii="David" w:hAnsi="David" w:cs="David" w:hint="cs"/>
          <w:szCs w:val="22"/>
          <w:rtl/>
        </w:rPr>
        <w:t xml:space="preserve"> של האנסמבל</w:t>
      </w:r>
      <w:r w:rsidRPr="00513A9C">
        <w:rPr>
          <w:rFonts w:ascii="David" w:hAnsi="David" w:cs="David"/>
          <w:szCs w:val="22"/>
          <w:rtl/>
        </w:rPr>
        <w:t xml:space="preserve">. </w:t>
      </w:r>
    </w:p>
    <w:p w14:paraId="7326502D" w14:textId="77777777" w:rsidR="00513A9C" w:rsidRDefault="00513A9C" w:rsidP="00513A9C">
      <w:pPr>
        <w:bidi w:val="0"/>
        <w:jc w:val="both"/>
        <w:rPr>
          <w:rFonts w:ascii="David" w:hAnsi="David" w:cs="David"/>
          <w:szCs w:val="22"/>
        </w:rPr>
      </w:pPr>
    </w:p>
    <w:p w14:paraId="7C9D4C12" w14:textId="6C938A1C" w:rsidR="008C2802" w:rsidRDefault="008C2802" w:rsidP="00513A9C">
      <w:pPr>
        <w:bidi w:val="0"/>
        <w:jc w:val="both"/>
        <w:rPr>
          <w:rFonts w:ascii="David" w:hAnsi="David" w:cs="David"/>
          <w:szCs w:val="22"/>
        </w:rPr>
      </w:pPr>
      <w:r>
        <w:rPr>
          <w:rFonts w:ascii="David" w:hAnsi="David" w:cs="David"/>
          <w:szCs w:val="22"/>
        </w:rPr>
        <w:t xml:space="preserve">The influence of the </w:t>
      </w:r>
      <w:proofErr w:type="spellStart"/>
      <w:r>
        <w:rPr>
          <w:rFonts w:ascii="David" w:hAnsi="David" w:cs="David"/>
          <w:szCs w:val="22"/>
        </w:rPr>
        <w:t>Frehot</w:t>
      </w:r>
      <w:proofErr w:type="spellEnd"/>
      <w:r>
        <w:rPr>
          <w:rFonts w:ascii="David" w:hAnsi="David" w:cs="David"/>
          <w:szCs w:val="22"/>
        </w:rPr>
        <w:t xml:space="preserve"> Ensemble on Jaffa Theater's repertoire is reflected in the Arab space. </w:t>
      </w:r>
      <w:proofErr w:type="gramStart"/>
      <w:r w:rsidRPr="00CA7DF2">
        <w:rPr>
          <w:rFonts w:ascii="David" w:hAnsi="David" w:cs="David"/>
          <w:szCs w:val="22"/>
        </w:rPr>
        <w:t>Subsequent to</w:t>
      </w:r>
      <w:proofErr w:type="gramEnd"/>
      <w:r w:rsidRPr="00CA7DF2">
        <w:rPr>
          <w:rFonts w:ascii="David" w:hAnsi="David" w:cs="David"/>
          <w:szCs w:val="22"/>
        </w:rPr>
        <w:t xml:space="preserve"> the Abraham Accords, the Jaffa Theatre and the </w:t>
      </w:r>
      <w:proofErr w:type="spellStart"/>
      <w:r w:rsidRPr="00CA7DF2">
        <w:rPr>
          <w:rFonts w:ascii="David" w:hAnsi="David" w:cs="David"/>
          <w:szCs w:val="22"/>
        </w:rPr>
        <w:t>Frehot</w:t>
      </w:r>
      <w:proofErr w:type="spellEnd"/>
      <w:r w:rsidRPr="00CA7DF2">
        <w:rPr>
          <w:rFonts w:ascii="David" w:hAnsi="David" w:cs="David"/>
          <w:szCs w:val="22"/>
        </w:rPr>
        <w:t xml:space="preserve"> Ensemble received an invitation to perform in Morocco at the Royal King Mohammed V Theatre in Rabat. During this engagement, Jaffa Theatre </w:t>
      </w:r>
      <w:r>
        <w:rPr>
          <w:rFonts w:ascii="David" w:hAnsi="David" w:cs="David"/>
          <w:szCs w:val="22"/>
        </w:rPr>
        <w:t xml:space="preserve">presented </w:t>
      </w:r>
      <w:r w:rsidRPr="00AE58AC">
        <w:rPr>
          <w:rFonts w:ascii="David" w:hAnsi="David" w:cs="David"/>
          <w:i/>
          <w:iCs/>
          <w:szCs w:val="22"/>
        </w:rPr>
        <w:t xml:space="preserve">Umm </w:t>
      </w:r>
      <w:proofErr w:type="gramStart"/>
      <w:r w:rsidRPr="00AE58AC">
        <w:rPr>
          <w:rFonts w:ascii="David" w:hAnsi="David" w:cs="David"/>
          <w:i/>
          <w:iCs/>
          <w:szCs w:val="22"/>
        </w:rPr>
        <w:t>Kulthum</w:t>
      </w:r>
      <w:proofErr w:type="gramEnd"/>
      <w:r w:rsidRPr="00AE58AC">
        <w:rPr>
          <w:rFonts w:ascii="David" w:hAnsi="David" w:cs="David"/>
          <w:szCs w:val="22"/>
        </w:rPr>
        <w:t xml:space="preserve"> </w:t>
      </w:r>
      <w:r>
        <w:rPr>
          <w:rFonts w:ascii="David" w:hAnsi="David" w:cs="David"/>
          <w:szCs w:val="22"/>
        </w:rPr>
        <w:t xml:space="preserve">and </w:t>
      </w:r>
      <w:r w:rsidRPr="00CA7DF2">
        <w:rPr>
          <w:rFonts w:ascii="David" w:hAnsi="David" w:cs="David"/>
          <w:szCs w:val="22"/>
        </w:rPr>
        <w:t xml:space="preserve">the ensemble presented </w:t>
      </w:r>
      <w:proofErr w:type="spellStart"/>
      <w:r w:rsidRPr="00E350A7">
        <w:rPr>
          <w:rFonts w:ascii="David" w:hAnsi="David" w:cs="David"/>
          <w:i/>
          <w:iCs/>
          <w:szCs w:val="22"/>
        </w:rPr>
        <w:t>Papa'ajina</w:t>
      </w:r>
      <w:proofErr w:type="spellEnd"/>
      <w:r w:rsidRPr="00CA7DF2">
        <w:rPr>
          <w:rFonts w:ascii="David" w:hAnsi="David" w:cs="David"/>
          <w:szCs w:val="22"/>
        </w:rPr>
        <w:t xml:space="preserve">, a play inspired by </w:t>
      </w:r>
      <w:proofErr w:type="spellStart"/>
      <w:r w:rsidRPr="00CA7DF2">
        <w:rPr>
          <w:rFonts w:ascii="David" w:hAnsi="David" w:cs="David"/>
          <w:szCs w:val="22"/>
        </w:rPr>
        <w:t>Vazana</w:t>
      </w:r>
      <w:proofErr w:type="spellEnd"/>
      <w:r w:rsidRPr="00CA7DF2">
        <w:rPr>
          <w:rFonts w:ascii="David" w:hAnsi="David" w:cs="David"/>
          <w:szCs w:val="22"/>
        </w:rPr>
        <w:t xml:space="preserve"> Greenwald's </w:t>
      </w:r>
      <w:r>
        <w:rPr>
          <w:rFonts w:ascii="David" w:hAnsi="David" w:cs="David"/>
          <w:szCs w:val="22"/>
        </w:rPr>
        <w:t xml:space="preserve">autobiographical </w:t>
      </w:r>
      <w:r w:rsidRPr="00CA7DF2">
        <w:rPr>
          <w:rFonts w:ascii="David" w:hAnsi="David" w:cs="David"/>
          <w:szCs w:val="22"/>
        </w:rPr>
        <w:t>experiences as the daughter of a Jewish-Moroccan family</w:t>
      </w:r>
      <w:r>
        <w:rPr>
          <w:rFonts w:ascii="David" w:hAnsi="David" w:cs="David"/>
          <w:szCs w:val="22"/>
        </w:rPr>
        <w:t xml:space="preserve"> in Jaffa (Shem-Tov, 2018)</w:t>
      </w:r>
      <w:r w:rsidRPr="00CA7DF2">
        <w:rPr>
          <w:rFonts w:ascii="David" w:hAnsi="David" w:cs="David"/>
          <w:szCs w:val="22"/>
        </w:rPr>
        <w:t xml:space="preserve">. The play was translated into French, leading to a </w:t>
      </w:r>
      <w:proofErr w:type="gramStart"/>
      <w:r w:rsidRPr="00CA7DF2">
        <w:rPr>
          <w:rFonts w:ascii="David" w:hAnsi="David" w:cs="David"/>
          <w:szCs w:val="22"/>
        </w:rPr>
        <w:t>captivating</w:t>
      </w:r>
      <w:proofErr w:type="gramEnd"/>
      <w:r w:rsidRPr="00CA7DF2">
        <w:rPr>
          <w:rFonts w:ascii="David" w:hAnsi="David" w:cs="David"/>
          <w:szCs w:val="22"/>
        </w:rPr>
        <w:t xml:space="preserve"> and emotionally charged interaction between the artists and the local audience, particularly among young Moroccans with a keen interest in the history of Moroccan Jewry.</w:t>
      </w:r>
    </w:p>
    <w:p w14:paraId="397C3F62" w14:textId="77777777" w:rsidR="008C2802" w:rsidRDefault="008C2802" w:rsidP="008C2802">
      <w:pPr>
        <w:bidi w:val="0"/>
        <w:jc w:val="center"/>
      </w:pPr>
    </w:p>
    <w:p w14:paraId="6E985B5B" w14:textId="77777777" w:rsidR="008C2802" w:rsidRPr="008C2802" w:rsidRDefault="008C2802" w:rsidP="008C2802">
      <w:pPr>
        <w:bidi w:val="0"/>
        <w:rPr>
          <w:b/>
          <w:bCs/>
        </w:rPr>
      </w:pPr>
      <w:r w:rsidRPr="008C2802">
        <w:rPr>
          <w:b/>
          <w:bCs/>
        </w:rPr>
        <w:t>Shahar Theatre: from Non-Place to Community by Preforming History</w:t>
      </w:r>
    </w:p>
    <w:p w14:paraId="1A29CFAE" w14:textId="77777777" w:rsidR="008C2802" w:rsidRPr="00513A9C" w:rsidRDefault="008C2802" w:rsidP="008C2802">
      <w:pPr>
        <w:bidi w:val="0"/>
        <w:jc w:val="both"/>
        <w:rPr>
          <w:rFonts w:ascii="David" w:hAnsi="David" w:cs="David"/>
          <w:szCs w:val="22"/>
        </w:rPr>
      </w:pPr>
      <w:r w:rsidRPr="00513A9C">
        <w:rPr>
          <w:rFonts w:ascii="David" w:hAnsi="David" w:cs="David"/>
          <w:szCs w:val="22"/>
        </w:rPr>
        <w:t xml:space="preserve">In 2015, actress </w:t>
      </w:r>
      <w:proofErr w:type="spellStart"/>
      <w:r w:rsidRPr="00513A9C">
        <w:rPr>
          <w:rFonts w:ascii="David" w:hAnsi="David" w:cs="David"/>
          <w:szCs w:val="22"/>
        </w:rPr>
        <w:t>Gilit</w:t>
      </w:r>
      <w:proofErr w:type="spellEnd"/>
      <w:r w:rsidRPr="00513A9C">
        <w:rPr>
          <w:rFonts w:ascii="David" w:hAnsi="David" w:cs="David"/>
          <w:szCs w:val="22"/>
        </w:rPr>
        <w:t xml:space="preserve"> Yitzhaki founded the Shahar Theatre which aims to present Mizrahi history against its "structuring absence" from Israeli culture and the educational system (</w:t>
      </w:r>
      <w:proofErr w:type="spellStart"/>
      <w:r w:rsidRPr="00513A9C">
        <w:rPr>
          <w:rFonts w:ascii="David" w:hAnsi="David" w:cs="David"/>
          <w:szCs w:val="22"/>
        </w:rPr>
        <w:t>Shohat</w:t>
      </w:r>
      <w:proofErr w:type="spellEnd"/>
      <w:r w:rsidRPr="00513A9C">
        <w:rPr>
          <w:rFonts w:ascii="David" w:hAnsi="David" w:cs="David"/>
          <w:szCs w:val="22"/>
        </w:rPr>
        <w:t xml:space="preserve">, 1989): </w:t>
      </w:r>
    </w:p>
    <w:p w14:paraId="1253519B" w14:textId="77777777" w:rsidR="008C2802" w:rsidRPr="00513A9C" w:rsidRDefault="008C2802" w:rsidP="00513A9C">
      <w:pPr>
        <w:bidi w:val="0"/>
        <w:spacing w:line="240" w:lineRule="auto"/>
        <w:ind w:left="720"/>
        <w:jc w:val="both"/>
        <w:rPr>
          <w:rFonts w:ascii="David" w:hAnsi="David" w:cs="David"/>
          <w:szCs w:val="22"/>
        </w:rPr>
      </w:pPr>
      <w:r w:rsidRPr="00513A9C">
        <w:rPr>
          <w:rFonts w:ascii="David" w:hAnsi="David" w:cs="David"/>
          <w:szCs w:val="22"/>
        </w:rPr>
        <w:t>The purpose of the theatre is creating a theatrical tradition that deals with the cultures and heritage of the Middle Eastern Jewish communities while developing a unique artistic language inspired by these cultures [...] and to provide a response in the Israeli theatre field to the growing desire of many to get to know the life stories of Jews from Arab countries and to get to know their unique and multifaceted fabric of life that began in their countries of origin and continued for many years after their immigration to Israel (shachartheater.com).</w:t>
      </w:r>
    </w:p>
    <w:p w14:paraId="216E5F5B" w14:textId="77777777" w:rsidR="008C2802" w:rsidRPr="00513A9C" w:rsidRDefault="008C2802" w:rsidP="008C2802">
      <w:pPr>
        <w:bidi w:val="0"/>
        <w:ind w:firstLine="720"/>
        <w:jc w:val="both"/>
        <w:rPr>
          <w:rFonts w:ascii="David" w:hAnsi="David" w:cs="David"/>
          <w:szCs w:val="22"/>
        </w:rPr>
      </w:pPr>
    </w:p>
    <w:p w14:paraId="224CFACE" w14:textId="77777777" w:rsidR="008C2802" w:rsidRPr="00513A9C" w:rsidRDefault="008C2802" w:rsidP="008C2802">
      <w:pPr>
        <w:bidi w:val="0"/>
        <w:ind w:firstLine="720"/>
        <w:jc w:val="both"/>
        <w:rPr>
          <w:rFonts w:ascii="David" w:hAnsi="David" w:cs="David"/>
          <w:szCs w:val="22"/>
        </w:rPr>
      </w:pPr>
      <w:r w:rsidRPr="00513A9C">
        <w:rPr>
          <w:rFonts w:ascii="David" w:hAnsi="David" w:cs="David"/>
          <w:szCs w:val="22"/>
        </w:rPr>
        <w:t xml:space="preserve">The first play, </w:t>
      </w:r>
      <w:proofErr w:type="spellStart"/>
      <w:r w:rsidRPr="00513A9C">
        <w:rPr>
          <w:rFonts w:ascii="David" w:hAnsi="David" w:cs="David"/>
          <w:i/>
          <w:iCs/>
          <w:szCs w:val="22"/>
        </w:rPr>
        <w:t>Habanot</w:t>
      </w:r>
      <w:proofErr w:type="spellEnd"/>
      <w:r w:rsidRPr="00513A9C">
        <w:rPr>
          <w:rFonts w:ascii="David" w:hAnsi="David" w:cs="David"/>
          <w:szCs w:val="22"/>
        </w:rPr>
        <w:t xml:space="preserve"> </w:t>
      </w:r>
      <w:r w:rsidRPr="00513A9C">
        <w:rPr>
          <w:rFonts w:ascii="David" w:hAnsi="David" w:cs="David"/>
          <w:i/>
          <w:iCs/>
          <w:szCs w:val="22"/>
        </w:rPr>
        <w:t>Shel</w:t>
      </w:r>
      <w:r w:rsidRPr="00513A9C">
        <w:rPr>
          <w:rFonts w:ascii="David" w:hAnsi="David" w:cs="David"/>
          <w:szCs w:val="22"/>
        </w:rPr>
        <w:t xml:space="preserve"> </w:t>
      </w:r>
      <w:r w:rsidRPr="00513A9C">
        <w:rPr>
          <w:rFonts w:ascii="David" w:hAnsi="David" w:cs="David"/>
          <w:i/>
          <w:iCs/>
          <w:szCs w:val="22"/>
        </w:rPr>
        <w:t>Abba</w:t>
      </w:r>
      <w:r w:rsidRPr="00513A9C">
        <w:rPr>
          <w:rFonts w:ascii="David" w:hAnsi="David" w:cs="David"/>
          <w:szCs w:val="22"/>
        </w:rPr>
        <w:t xml:space="preserve"> (Daddy's Daughters, 2015), penned by Yitzhaki, draws inspiration from her family's involvement in the Zionist underground in 1940s Iraq. The other plays similarly draw on historical events marked by grave injustices. </w:t>
      </w:r>
      <w:proofErr w:type="spellStart"/>
      <w:r w:rsidRPr="00513A9C">
        <w:rPr>
          <w:rFonts w:ascii="David" w:hAnsi="David" w:cs="David"/>
          <w:i/>
          <w:iCs/>
          <w:szCs w:val="22"/>
        </w:rPr>
        <w:t>Hamaesh</w:t>
      </w:r>
      <w:proofErr w:type="spellEnd"/>
      <w:r w:rsidRPr="00513A9C">
        <w:rPr>
          <w:rFonts w:ascii="David" w:hAnsi="David" w:cs="David"/>
          <w:szCs w:val="22"/>
        </w:rPr>
        <w:t xml:space="preserve"> </w:t>
      </w:r>
      <w:proofErr w:type="spellStart"/>
      <w:r w:rsidRPr="00513A9C">
        <w:rPr>
          <w:rFonts w:ascii="David" w:hAnsi="David" w:cs="David"/>
          <w:i/>
          <w:iCs/>
          <w:szCs w:val="22"/>
        </w:rPr>
        <w:t>Dakot</w:t>
      </w:r>
      <w:proofErr w:type="spellEnd"/>
      <w:r w:rsidRPr="00513A9C">
        <w:rPr>
          <w:rFonts w:ascii="David" w:hAnsi="David" w:cs="David"/>
          <w:szCs w:val="22"/>
        </w:rPr>
        <w:t xml:space="preserve"> </w:t>
      </w:r>
      <w:proofErr w:type="spellStart"/>
      <w:r w:rsidRPr="00513A9C">
        <w:rPr>
          <w:rFonts w:ascii="David" w:hAnsi="David" w:cs="David"/>
          <w:i/>
          <w:iCs/>
          <w:szCs w:val="22"/>
        </w:rPr>
        <w:t>Arukot</w:t>
      </w:r>
      <w:proofErr w:type="spellEnd"/>
      <w:r w:rsidRPr="00513A9C">
        <w:rPr>
          <w:rFonts w:ascii="David" w:hAnsi="David" w:cs="David"/>
          <w:szCs w:val="22"/>
        </w:rPr>
        <w:t xml:space="preserve"> (Five Long Minutes, 2021) unveils the hardships endured by Egyptian Jews during the 1967 war, where many were detained without trial. </w:t>
      </w:r>
      <w:proofErr w:type="spellStart"/>
      <w:r w:rsidRPr="00513A9C">
        <w:rPr>
          <w:rFonts w:ascii="David" w:hAnsi="David" w:cs="David"/>
          <w:i/>
          <w:iCs/>
          <w:szCs w:val="22"/>
        </w:rPr>
        <w:t>Tzeva</w:t>
      </w:r>
      <w:proofErr w:type="spellEnd"/>
      <w:r w:rsidRPr="00513A9C">
        <w:rPr>
          <w:rFonts w:ascii="David" w:hAnsi="David" w:cs="David"/>
          <w:szCs w:val="22"/>
        </w:rPr>
        <w:t xml:space="preserve"> </w:t>
      </w:r>
      <w:proofErr w:type="spellStart"/>
      <w:r w:rsidRPr="00513A9C">
        <w:rPr>
          <w:rFonts w:ascii="David" w:hAnsi="David" w:cs="David"/>
          <w:i/>
          <w:iCs/>
          <w:szCs w:val="22"/>
        </w:rPr>
        <w:t>Hamayim</w:t>
      </w:r>
      <w:proofErr w:type="spellEnd"/>
      <w:r w:rsidRPr="00513A9C">
        <w:rPr>
          <w:rFonts w:ascii="David" w:hAnsi="David" w:cs="David"/>
          <w:szCs w:val="22"/>
        </w:rPr>
        <w:t xml:space="preserve"> (Color of the Water, 2020) portrays the expulsion of Yemenite Jews from the Sea of Galilee by Kibbutz Kinneret in the 1920s. </w:t>
      </w:r>
    </w:p>
    <w:p w14:paraId="7E3E7504" w14:textId="77777777" w:rsidR="008C2802" w:rsidRPr="00513A9C" w:rsidRDefault="008C2802" w:rsidP="008C2802">
      <w:pPr>
        <w:bidi w:val="0"/>
        <w:ind w:firstLine="720"/>
        <w:jc w:val="both"/>
        <w:rPr>
          <w:rFonts w:ascii="David" w:hAnsi="David" w:cs="David"/>
          <w:szCs w:val="22"/>
        </w:rPr>
      </w:pPr>
      <w:r w:rsidRPr="00513A9C">
        <w:rPr>
          <w:rFonts w:ascii="David" w:hAnsi="David" w:cs="David"/>
          <w:szCs w:val="22"/>
        </w:rPr>
        <w:t xml:space="preserve">This repertoire aligns with </w:t>
      </w:r>
      <w:proofErr w:type="spellStart"/>
      <w:r w:rsidRPr="00513A9C">
        <w:rPr>
          <w:rFonts w:ascii="David" w:hAnsi="David" w:cs="David"/>
          <w:szCs w:val="22"/>
        </w:rPr>
        <w:t>Rokem's</w:t>
      </w:r>
      <w:proofErr w:type="spellEnd"/>
      <w:r w:rsidRPr="00513A9C">
        <w:rPr>
          <w:rFonts w:ascii="David" w:hAnsi="David" w:cs="David"/>
          <w:szCs w:val="22"/>
        </w:rPr>
        <w:t xml:space="preserve"> (2000) concept of </w:t>
      </w:r>
      <w:r w:rsidRPr="00513A9C">
        <w:rPr>
          <w:rFonts w:ascii="David" w:hAnsi="David" w:cs="David" w:hint="cs"/>
          <w:szCs w:val="22"/>
          <w:rtl/>
        </w:rPr>
        <w:t>"</w:t>
      </w:r>
      <w:r w:rsidRPr="00513A9C">
        <w:rPr>
          <w:rFonts w:ascii="David" w:hAnsi="David" w:cs="David"/>
          <w:szCs w:val="22"/>
        </w:rPr>
        <w:t>performing history</w:t>
      </w:r>
      <w:r w:rsidRPr="00513A9C">
        <w:rPr>
          <w:rFonts w:ascii="David" w:hAnsi="David" w:cs="David" w:hint="cs"/>
          <w:szCs w:val="22"/>
          <w:rtl/>
        </w:rPr>
        <w:t>"</w:t>
      </w:r>
      <w:r w:rsidRPr="00513A9C">
        <w:rPr>
          <w:rFonts w:ascii="David" w:hAnsi="David" w:cs="David"/>
          <w:szCs w:val="22"/>
        </w:rPr>
        <w:t>, encompassing both the representation of past events and the live performance of these narratives in the present. The live performance enhances the viewer's experience, distinguishing it from a written historical account. Consequently, the performance of Mizrahi history prompts contemplation on the relationship between the Mizrahi narrative and the Zionist narrative. Shahar Theatre disapproves of the orientalist aspects of the Zionist narrative but aims to expand it and integrate the Mizrahi narrative. For instance, the theatre seeks to portray the fighters of the Zionist underground in Iraq, the settlement of Yemenite Jews in the Sea of Galilee, and the suffering of Egyptian Jews as integral components of the national ethos, acknowledging their significant participation in the Zionist enterprise.</w:t>
      </w:r>
    </w:p>
    <w:p w14:paraId="3D1C25E5" w14:textId="77777777" w:rsidR="008C2802" w:rsidRPr="00513A9C" w:rsidRDefault="008C2802" w:rsidP="008C2802">
      <w:pPr>
        <w:bidi w:val="0"/>
        <w:ind w:firstLine="720"/>
        <w:jc w:val="both"/>
        <w:rPr>
          <w:rFonts w:ascii="David" w:hAnsi="David" w:cs="David"/>
          <w:szCs w:val="22"/>
        </w:rPr>
      </w:pPr>
      <w:r w:rsidRPr="00513A9C">
        <w:rPr>
          <w:rFonts w:ascii="David" w:hAnsi="David" w:cs="David"/>
          <w:szCs w:val="22"/>
        </w:rPr>
        <w:t xml:space="preserve">The theatre was initially established without any public subsidy. It was only in 2019 that the theatre started receiving a budget from the Ministry of Culture, amounting to an average of NIS 150,000 per year, owing to its ability to attract large audiences, such as the 80,000 viewers who attended </w:t>
      </w:r>
      <w:proofErr w:type="spellStart"/>
      <w:r w:rsidRPr="00513A9C">
        <w:rPr>
          <w:rFonts w:ascii="David" w:hAnsi="David" w:cs="David"/>
          <w:i/>
          <w:iCs/>
          <w:szCs w:val="22"/>
        </w:rPr>
        <w:t>Habanot</w:t>
      </w:r>
      <w:proofErr w:type="spellEnd"/>
      <w:r w:rsidRPr="00513A9C">
        <w:rPr>
          <w:rFonts w:ascii="David" w:hAnsi="David" w:cs="David"/>
          <w:szCs w:val="22"/>
        </w:rPr>
        <w:t xml:space="preserve"> </w:t>
      </w:r>
      <w:r w:rsidRPr="00513A9C">
        <w:rPr>
          <w:rFonts w:ascii="David" w:hAnsi="David" w:cs="David"/>
          <w:i/>
          <w:iCs/>
          <w:szCs w:val="22"/>
        </w:rPr>
        <w:t>Shel</w:t>
      </w:r>
      <w:r w:rsidRPr="00513A9C">
        <w:rPr>
          <w:rFonts w:ascii="David" w:hAnsi="David" w:cs="David"/>
          <w:szCs w:val="22"/>
        </w:rPr>
        <w:t xml:space="preserve"> </w:t>
      </w:r>
      <w:r w:rsidRPr="00513A9C">
        <w:rPr>
          <w:rFonts w:ascii="David" w:hAnsi="David" w:cs="David"/>
          <w:i/>
          <w:iCs/>
          <w:szCs w:val="22"/>
        </w:rPr>
        <w:t>Abba</w:t>
      </w:r>
      <w:r w:rsidRPr="00513A9C">
        <w:rPr>
          <w:rFonts w:ascii="David" w:hAnsi="David" w:cs="David"/>
          <w:szCs w:val="22"/>
        </w:rPr>
        <w:t xml:space="preserve">. </w:t>
      </w:r>
    </w:p>
    <w:p w14:paraId="7BE69D60" w14:textId="47EDFB5E" w:rsidR="008C2802" w:rsidRPr="00513A9C" w:rsidRDefault="008C2802" w:rsidP="00A111FD">
      <w:pPr>
        <w:bidi w:val="0"/>
        <w:ind w:firstLine="720"/>
        <w:jc w:val="both"/>
        <w:rPr>
          <w:rFonts w:ascii="David" w:hAnsi="David" w:cs="David"/>
          <w:szCs w:val="22"/>
        </w:rPr>
      </w:pPr>
      <w:r w:rsidRPr="00513A9C">
        <w:rPr>
          <w:rFonts w:ascii="David" w:hAnsi="David" w:cs="David"/>
          <w:szCs w:val="22"/>
        </w:rPr>
        <w:t xml:space="preserve">Shahar Theatre currently has a small rehearsal studio in south Tel Aviv and, accordingly, so its performances take place in rented </w:t>
      </w:r>
      <w:r w:rsidR="00A111FD" w:rsidRPr="00513A9C">
        <w:rPr>
          <w:rFonts w:ascii="David" w:hAnsi="David" w:cs="David"/>
          <w:szCs w:val="22"/>
        </w:rPr>
        <w:t>theatre</w:t>
      </w:r>
      <w:r w:rsidRPr="00513A9C">
        <w:rPr>
          <w:rFonts w:ascii="David" w:hAnsi="David" w:cs="David"/>
          <w:szCs w:val="22"/>
        </w:rPr>
        <w:t xml:space="preserve"> halls in various cities. Consequently, the theatre reaches audiences across the country. However, it still lacks a permanent building that would be synonymous with the theatre which would create a definitive sense of belonging and identity.</w:t>
      </w:r>
      <w:r w:rsidRPr="00513A9C">
        <w:rPr>
          <w:szCs w:val="22"/>
        </w:rPr>
        <w:t xml:space="preserve"> </w:t>
      </w:r>
    </w:p>
    <w:p w14:paraId="59306E40" w14:textId="587F659F" w:rsidR="008C2802" w:rsidRPr="00513A9C" w:rsidRDefault="008C2802" w:rsidP="00566E0F">
      <w:pPr>
        <w:ind w:firstLine="720"/>
        <w:jc w:val="both"/>
        <w:rPr>
          <w:rFonts w:ascii="David" w:hAnsi="David" w:cs="David"/>
          <w:szCs w:val="22"/>
          <w:rtl/>
        </w:rPr>
      </w:pPr>
      <w:r w:rsidRPr="00513A9C">
        <w:rPr>
          <w:rFonts w:ascii="David" w:hAnsi="David" w:cs="David"/>
          <w:szCs w:val="22"/>
        </w:rPr>
        <w:t xml:space="preserve"> </w:t>
      </w:r>
      <w:r w:rsidRPr="00513A9C">
        <w:rPr>
          <w:rFonts w:ascii="David" w:hAnsi="David" w:cs="David"/>
          <w:szCs w:val="22"/>
          <w:rtl/>
        </w:rPr>
        <w:t>להקה שחסרה מבנה תיאטרון קבוע, ומשאביה מצומצמים, צריכה להתמודד עם ההבדלים בין חלל החזרות לבין הבמות השונות במבנים מזדמנים שבהם הלהקה מופיעה. המופע נבנה בחלל חזרות לרוב קטן ואינטימי ומוצג בחלל אחר לרוב גדול ומרוחק</w:t>
      </w:r>
      <w:r w:rsidR="00566E0F">
        <w:rPr>
          <w:rFonts w:ascii="David" w:hAnsi="David" w:cs="David"/>
          <w:szCs w:val="22"/>
        </w:rPr>
        <w:t>(</w:t>
      </w:r>
      <w:r w:rsidR="00566E0F" w:rsidRPr="00513A9C">
        <w:rPr>
          <w:rFonts w:ascii="David" w:hAnsi="David" w:cs="David"/>
          <w:szCs w:val="22"/>
        </w:rPr>
        <w:t>McAuley</w:t>
      </w:r>
      <w:r w:rsidR="00566E0F">
        <w:rPr>
          <w:rFonts w:ascii="David" w:hAnsi="David" w:cs="David"/>
          <w:szCs w:val="22"/>
        </w:rPr>
        <w:t xml:space="preserve">, </w:t>
      </w:r>
      <w:r w:rsidR="00566E0F" w:rsidRPr="00513A9C">
        <w:rPr>
          <w:rFonts w:ascii="David" w:hAnsi="David" w:cs="David"/>
          <w:szCs w:val="22"/>
        </w:rPr>
        <w:t>1999</w:t>
      </w:r>
      <w:r w:rsidR="00566E0F">
        <w:rPr>
          <w:rFonts w:ascii="David" w:hAnsi="David" w:cs="David"/>
          <w:szCs w:val="22"/>
        </w:rPr>
        <w:t xml:space="preserve">; </w:t>
      </w:r>
      <w:r w:rsidR="00566E0F" w:rsidRPr="00513A9C">
        <w:rPr>
          <w:rFonts w:ascii="David" w:hAnsi="David" w:cs="David"/>
          <w:szCs w:val="22"/>
        </w:rPr>
        <w:t>Knowles</w:t>
      </w:r>
      <w:r w:rsidR="00566E0F">
        <w:rPr>
          <w:rFonts w:ascii="David" w:hAnsi="David" w:cs="David"/>
          <w:szCs w:val="22"/>
        </w:rPr>
        <w:t>,</w:t>
      </w:r>
      <w:r w:rsidR="00566E0F" w:rsidRPr="00513A9C">
        <w:rPr>
          <w:rFonts w:ascii="David" w:hAnsi="David" w:cs="David"/>
          <w:szCs w:val="22"/>
        </w:rPr>
        <w:t xml:space="preserve"> 2004)</w:t>
      </w:r>
      <w:r w:rsidR="00566E0F">
        <w:rPr>
          <w:rFonts w:ascii="David" w:hAnsi="David" w:cs="David"/>
          <w:szCs w:val="22"/>
        </w:rPr>
        <w:t xml:space="preserve"> </w:t>
      </w:r>
      <w:r w:rsidR="00566E0F" w:rsidRPr="00513A9C">
        <w:rPr>
          <w:rFonts w:ascii="David" w:hAnsi="David" w:cs="David"/>
          <w:szCs w:val="22"/>
          <w:rtl/>
        </w:rPr>
        <w:t>.</w:t>
      </w:r>
      <w:r w:rsidRPr="00513A9C">
        <w:rPr>
          <w:rFonts w:ascii="David" w:hAnsi="David" w:cs="David"/>
          <w:szCs w:val="22"/>
          <w:rtl/>
        </w:rPr>
        <w:t xml:space="preserve"> </w:t>
      </w:r>
      <w:r w:rsidRPr="00513A9C">
        <w:rPr>
          <w:rFonts w:ascii="David" w:hAnsi="David" w:cs="David" w:hint="cs"/>
          <w:szCs w:val="22"/>
          <w:rtl/>
        </w:rPr>
        <w:t xml:space="preserve">תיאטרון השחר עורך את החזרות בסטודיו קטן, ושוכר את </w:t>
      </w:r>
      <w:r w:rsidRPr="00513A9C">
        <w:rPr>
          <w:rFonts w:ascii="David" w:hAnsi="David" w:cs="David"/>
          <w:szCs w:val="22"/>
          <w:rtl/>
        </w:rPr>
        <w:t>בניין התיאטרון</w:t>
      </w:r>
      <w:r w:rsidRPr="00513A9C">
        <w:rPr>
          <w:rFonts w:ascii="David" w:hAnsi="David" w:cs="David" w:hint="cs"/>
          <w:szCs w:val="22"/>
          <w:rtl/>
        </w:rPr>
        <w:t>, לרוב היכלי תרבות ברחבי הארץ,</w:t>
      </w:r>
      <w:r w:rsidRPr="00513A9C">
        <w:rPr>
          <w:rFonts w:ascii="David" w:hAnsi="David" w:cs="David"/>
          <w:szCs w:val="22"/>
          <w:rtl/>
        </w:rPr>
        <w:t xml:space="preserve"> ל</w:t>
      </w:r>
      <w:r w:rsidRPr="00513A9C">
        <w:rPr>
          <w:rFonts w:ascii="David" w:hAnsi="David" w:cs="David" w:hint="cs"/>
          <w:szCs w:val="22"/>
          <w:rtl/>
        </w:rPr>
        <w:t>הופעה</w:t>
      </w:r>
      <w:r w:rsidRPr="00513A9C">
        <w:rPr>
          <w:rFonts w:ascii="David" w:hAnsi="David" w:cs="David"/>
          <w:szCs w:val="22"/>
          <w:rtl/>
        </w:rPr>
        <w:t xml:space="preserve"> בודד</w:t>
      </w:r>
      <w:r w:rsidRPr="00513A9C">
        <w:rPr>
          <w:rFonts w:ascii="David" w:hAnsi="David" w:cs="David" w:hint="cs"/>
          <w:szCs w:val="22"/>
          <w:rtl/>
        </w:rPr>
        <w:t>ת</w:t>
      </w:r>
      <w:r w:rsidRPr="00513A9C">
        <w:rPr>
          <w:rFonts w:ascii="David" w:hAnsi="David" w:cs="David"/>
          <w:szCs w:val="22"/>
          <w:rtl/>
        </w:rPr>
        <w:t xml:space="preserve"> </w:t>
      </w:r>
      <w:r w:rsidRPr="00513A9C">
        <w:rPr>
          <w:rFonts w:ascii="David" w:hAnsi="David" w:cs="David" w:hint="cs"/>
          <w:szCs w:val="22"/>
          <w:rtl/>
        </w:rPr>
        <w:t xml:space="preserve">ולכן </w:t>
      </w:r>
      <w:r w:rsidRPr="00513A9C">
        <w:rPr>
          <w:rFonts w:ascii="David" w:hAnsi="David" w:cs="David"/>
          <w:szCs w:val="22"/>
          <w:rtl/>
        </w:rPr>
        <w:t xml:space="preserve">אין </w:t>
      </w:r>
      <w:r w:rsidRPr="00513A9C">
        <w:rPr>
          <w:rFonts w:ascii="David" w:hAnsi="David" w:cs="David" w:hint="cs"/>
          <w:szCs w:val="22"/>
          <w:rtl/>
        </w:rPr>
        <w:t xml:space="preserve">די </w:t>
      </w:r>
      <w:r w:rsidRPr="00513A9C">
        <w:rPr>
          <w:rFonts w:ascii="David" w:hAnsi="David" w:cs="David"/>
          <w:szCs w:val="22"/>
          <w:rtl/>
        </w:rPr>
        <w:t>זמן לשחקנים לתרגל מספיק על הבמה את המופע, דבר שעלול לחבל ברמת המשחק והאנרגי</w:t>
      </w:r>
      <w:r w:rsidR="00566E0F">
        <w:rPr>
          <w:rFonts w:ascii="David" w:hAnsi="David" w:cs="David" w:hint="cs"/>
          <w:szCs w:val="22"/>
          <w:rtl/>
        </w:rPr>
        <w:t>ה</w:t>
      </w:r>
      <w:r w:rsidR="007E7A4B">
        <w:rPr>
          <w:rFonts w:ascii="David" w:hAnsi="David" w:cs="David" w:hint="cs"/>
          <w:szCs w:val="22"/>
          <w:rtl/>
        </w:rPr>
        <w:t>.</w:t>
      </w:r>
      <w:r w:rsidR="00566E0F">
        <w:rPr>
          <w:rFonts w:ascii="David" w:hAnsi="David" w:cs="David" w:hint="cs"/>
          <w:szCs w:val="22"/>
          <w:rtl/>
        </w:rPr>
        <w:t xml:space="preserve"> </w:t>
      </w:r>
    </w:p>
    <w:p w14:paraId="32026930" w14:textId="21115DC3" w:rsidR="008C2802" w:rsidRPr="00513A9C" w:rsidRDefault="008C2802" w:rsidP="00566E0F">
      <w:pPr>
        <w:ind w:firstLine="720"/>
        <w:jc w:val="both"/>
        <w:rPr>
          <w:rFonts w:ascii="David" w:hAnsi="David" w:cs="David"/>
          <w:szCs w:val="22"/>
          <w:rtl/>
        </w:rPr>
      </w:pPr>
      <w:r w:rsidRPr="00513A9C">
        <w:rPr>
          <w:rFonts w:ascii="David" w:hAnsi="David" w:cs="David"/>
          <w:szCs w:val="22"/>
          <w:rtl/>
        </w:rPr>
        <w:t xml:space="preserve">בנוסף, היכלי התרבות בישראל </w:t>
      </w:r>
      <w:r w:rsidR="007E7A4B" w:rsidRPr="00513A9C">
        <w:rPr>
          <w:rFonts w:ascii="David" w:hAnsi="David" w:cs="David"/>
          <w:szCs w:val="22"/>
          <w:rtl/>
        </w:rPr>
        <w:t xml:space="preserve">אדריכלית </w:t>
      </w:r>
      <w:r w:rsidRPr="00513A9C">
        <w:rPr>
          <w:rFonts w:ascii="David" w:hAnsi="David" w:cs="David"/>
          <w:szCs w:val="22"/>
          <w:rtl/>
        </w:rPr>
        <w:t>דומים זה לזה</w:t>
      </w:r>
      <w:r w:rsidR="007E7A4B">
        <w:rPr>
          <w:rFonts w:ascii="David" w:hAnsi="David" w:cs="David" w:hint="cs"/>
          <w:szCs w:val="22"/>
          <w:rtl/>
        </w:rPr>
        <w:t>.</w:t>
      </w:r>
      <w:r w:rsidRPr="00513A9C">
        <w:rPr>
          <w:rFonts w:ascii="David" w:hAnsi="David" w:cs="David"/>
          <w:szCs w:val="22"/>
          <w:rtl/>
        </w:rPr>
        <w:t xml:space="preserve"> רובם נבנו ב-</w:t>
      </w:r>
      <w:r w:rsidRPr="00513A9C">
        <w:rPr>
          <w:rFonts w:ascii="David" w:hAnsi="David" w:cs="David"/>
          <w:szCs w:val="22"/>
        </w:rPr>
        <w:t>1990s</w:t>
      </w:r>
      <w:r w:rsidRPr="00513A9C">
        <w:rPr>
          <w:rFonts w:ascii="David" w:hAnsi="David" w:cs="David"/>
          <w:szCs w:val="22"/>
          <w:rtl/>
        </w:rPr>
        <w:t xml:space="preserve"> כמלבנים סימטריים לבנים, ופנים החלל </w:t>
      </w:r>
      <w:r w:rsidR="00972561">
        <w:rPr>
          <w:rFonts w:ascii="David" w:hAnsi="David" w:cs="David" w:hint="cs"/>
          <w:szCs w:val="22"/>
          <w:rtl/>
        </w:rPr>
        <w:t xml:space="preserve">מחולק </w:t>
      </w:r>
      <w:r w:rsidRPr="00513A9C">
        <w:rPr>
          <w:rFonts w:ascii="David" w:hAnsi="David" w:cs="David"/>
          <w:szCs w:val="22"/>
          <w:rtl/>
        </w:rPr>
        <w:t xml:space="preserve">כלובי עם מזנון ואולם של </w:t>
      </w:r>
      <w:r w:rsidR="00566E0F">
        <w:rPr>
          <w:rFonts w:ascii="David" w:hAnsi="David" w:cs="David" w:hint="cs"/>
          <w:szCs w:val="22"/>
          <w:rtl/>
        </w:rPr>
        <w:t>כ400</w:t>
      </w:r>
      <w:r w:rsidRPr="00513A9C">
        <w:rPr>
          <w:rFonts w:ascii="David" w:hAnsi="David" w:cs="David"/>
          <w:szCs w:val="22"/>
          <w:rtl/>
        </w:rPr>
        <w:t xml:space="preserve"> מושבים עם בימת </w:t>
      </w:r>
      <w:r w:rsidRPr="00513A9C">
        <w:rPr>
          <w:rFonts w:ascii="David" w:hAnsi="David" w:cs="David"/>
          <w:szCs w:val="22"/>
        </w:rPr>
        <w:t>proscenium</w:t>
      </w:r>
      <w:r w:rsidRPr="00513A9C">
        <w:rPr>
          <w:rFonts w:ascii="David" w:hAnsi="David" w:cs="David"/>
          <w:szCs w:val="22"/>
          <w:rtl/>
        </w:rPr>
        <w:t>. בניגוד למסורת בנייני תיאטרון מערבי</w:t>
      </w:r>
      <w:r w:rsidR="00566E0F">
        <w:rPr>
          <w:rFonts w:ascii="David" w:hAnsi="David" w:cs="David" w:hint="cs"/>
          <w:szCs w:val="22"/>
          <w:rtl/>
        </w:rPr>
        <w:t>ים</w:t>
      </w:r>
      <w:r w:rsidRPr="00513A9C">
        <w:rPr>
          <w:rFonts w:ascii="David" w:hAnsi="David" w:cs="David"/>
          <w:szCs w:val="22"/>
          <w:rtl/>
        </w:rPr>
        <w:t xml:space="preserve"> </w:t>
      </w:r>
      <w:r w:rsidR="00566E0F">
        <w:rPr>
          <w:rFonts w:ascii="David" w:hAnsi="David" w:cs="David" w:hint="cs"/>
          <w:szCs w:val="22"/>
          <w:rtl/>
        </w:rPr>
        <w:t xml:space="preserve">שהם בעלי </w:t>
      </w:r>
      <w:r w:rsidRPr="00513A9C">
        <w:rPr>
          <w:rFonts w:ascii="David" w:hAnsi="David" w:cs="David"/>
          <w:szCs w:val="22"/>
          <w:rtl/>
        </w:rPr>
        <w:t>יחודיות אדריכלית לפי תקופה ומקום, לצופים בישראל אין תחושה יחודית להיכלי תרבות אלה. בדרך כלל</w:t>
      </w:r>
      <w:r w:rsidR="00566E0F">
        <w:rPr>
          <w:rFonts w:ascii="David" w:hAnsi="David" w:cs="David" w:hint="cs"/>
          <w:szCs w:val="22"/>
          <w:rtl/>
        </w:rPr>
        <w:t>,</w:t>
      </w:r>
      <w:r w:rsidRPr="00513A9C">
        <w:rPr>
          <w:rFonts w:ascii="David" w:hAnsi="David" w:cs="David"/>
          <w:szCs w:val="22"/>
          <w:rtl/>
        </w:rPr>
        <w:t xml:space="preserve"> </w:t>
      </w:r>
      <w:r w:rsidRPr="00513A9C">
        <w:rPr>
          <w:rFonts w:ascii="David" w:hAnsi="David" w:cs="David" w:hint="cs"/>
          <w:szCs w:val="22"/>
          <w:rtl/>
        </w:rPr>
        <w:t>ה</w:t>
      </w:r>
      <w:r w:rsidRPr="00513A9C">
        <w:rPr>
          <w:rFonts w:ascii="David" w:hAnsi="David" w:cs="David"/>
          <w:szCs w:val="22"/>
          <w:rtl/>
        </w:rPr>
        <w:t>אולמות משמשים לאירוח הפקות קיימות מכל הארץ ומתפקדים ככלי קיבול למופעים</w:t>
      </w:r>
      <w:r w:rsidRPr="00513A9C">
        <w:rPr>
          <w:rFonts w:ascii="David" w:hAnsi="David" w:cs="David" w:hint="cs"/>
          <w:szCs w:val="22"/>
          <w:rtl/>
        </w:rPr>
        <w:t xml:space="preserve"> ולא מתפקדת בהם להק</w:t>
      </w:r>
      <w:r w:rsidR="00566E0F">
        <w:rPr>
          <w:rFonts w:ascii="David" w:hAnsi="David" w:cs="David" w:hint="cs"/>
          <w:szCs w:val="22"/>
          <w:rtl/>
        </w:rPr>
        <w:t>ה</w:t>
      </w:r>
      <w:r w:rsidRPr="00513A9C">
        <w:rPr>
          <w:rFonts w:ascii="David" w:hAnsi="David" w:cs="David" w:hint="cs"/>
          <w:szCs w:val="22"/>
          <w:rtl/>
        </w:rPr>
        <w:t xml:space="preserve"> קבועה</w:t>
      </w:r>
      <w:r w:rsidRPr="00513A9C">
        <w:rPr>
          <w:rFonts w:ascii="David" w:hAnsi="David" w:cs="David"/>
          <w:szCs w:val="22"/>
          <w:rtl/>
        </w:rPr>
        <w:t xml:space="preserve">. </w:t>
      </w:r>
      <w:r w:rsidRPr="00513A9C">
        <w:rPr>
          <w:rFonts w:ascii="David" w:hAnsi="David" w:cs="David" w:hint="cs"/>
          <w:szCs w:val="22"/>
          <w:rtl/>
        </w:rPr>
        <w:t xml:space="preserve">אולמות להשכרה </w:t>
      </w:r>
      <w:r w:rsidR="00566E0F">
        <w:rPr>
          <w:rFonts w:ascii="David" w:hAnsi="David" w:cs="David" w:hint="cs"/>
          <w:szCs w:val="22"/>
          <w:rtl/>
        </w:rPr>
        <w:t>ש</w:t>
      </w:r>
      <w:r w:rsidRPr="00513A9C">
        <w:rPr>
          <w:rFonts w:ascii="David" w:hAnsi="David" w:cs="David" w:hint="cs"/>
          <w:szCs w:val="22"/>
          <w:rtl/>
        </w:rPr>
        <w:t xml:space="preserve">ניתן לכנותם </w:t>
      </w:r>
      <w:r w:rsidRPr="00513A9C">
        <w:rPr>
          <w:rFonts w:ascii="David" w:hAnsi="David" w:cs="David"/>
          <w:szCs w:val="22"/>
        </w:rPr>
        <w:t>"non-place"</w:t>
      </w:r>
      <w:r w:rsidRPr="00513A9C">
        <w:rPr>
          <w:rFonts w:ascii="David" w:hAnsi="David" w:cs="David"/>
          <w:szCs w:val="22"/>
          <w:rtl/>
        </w:rPr>
        <w:t xml:space="preserve"> </w:t>
      </w:r>
      <w:r w:rsidRPr="00513A9C">
        <w:rPr>
          <w:rFonts w:ascii="David" w:hAnsi="David" w:cs="David" w:hint="cs"/>
          <w:szCs w:val="22"/>
          <w:rtl/>
        </w:rPr>
        <w:t xml:space="preserve">- </w:t>
      </w:r>
      <w:r w:rsidRPr="00513A9C">
        <w:rPr>
          <w:rFonts w:ascii="David" w:hAnsi="David" w:cs="David"/>
          <w:szCs w:val="22"/>
          <w:rtl/>
        </w:rPr>
        <w:t xml:space="preserve">חלל אנונימי ופונקציונלי, נעדר זהות וניתן לשעתוק, שאינו מייצר מערכת יחסים יציבה וייחודית בין רכיביו. אתר שאין לו "זיכרון" והיסטוריה, אין לו "סיפור" לספרו ליושביו, כמו הקניון או שדה התעופה </w:t>
      </w:r>
      <w:r w:rsidRPr="00513A9C">
        <w:rPr>
          <w:rFonts w:ascii="David" w:hAnsi="David" w:cs="David"/>
          <w:szCs w:val="22"/>
        </w:rPr>
        <w:t>(Augé, 1995)</w:t>
      </w:r>
      <w:r w:rsidRPr="00513A9C">
        <w:rPr>
          <w:rFonts w:ascii="David" w:hAnsi="David" w:cs="David"/>
          <w:szCs w:val="22"/>
          <w:rtl/>
        </w:rPr>
        <w:t>.</w:t>
      </w:r>
    </w:p>
    <w:p w14:paraId="218A2B69" w14:textId="08D672AC" w:rsidR="008C2802" w:rsidRPr="00513A9C" w:rsidRDefault="008C2802" w:rsidP="00972561">
      <w:pPr>
        <w:ind w:firstLine="720"/>
        <w:jc w:val="both"/>
        <w:rPr>
          <w:rFonts w:ascii="David" w:hAnsi="David" w:cs="David"/>
          <w:szCs w:val="22"/>
          <w:rtl/>
        </w:rPr>
      </w:pPr>
      <w:r w:rsidRPr="00513A9C">
        <w:rPr>
          <w:rFonts w:ascii="David" w:hAnsi="David" w:cs="David"/>
          <w:szCs w:val="22"/>
          <w:rtl/>
        </w:rPr>
        <w:t xml:space="preserve">כיצד מתמודד תיאטרון שחר עם האתגר של </w:t>
      </w:r>
      <w:r w:rsidRPr="00513A9C">
        <w:rPr>
          <w:rFonts w:ascii="David" w:hAnsi="David" w:cs="David"/>
          <w:szCs w:val="22"/>
        </w:rPr>
        <w:t>non-place</w:t>
      </w:r>
      <w:r w:rsidRPr="00513A9C">
        <w:rPr>
          <w:rFonts w:ascii="David" w:hAnsi="David" w:cs="David" w:hint="cs"/>
          <w:szCs w:val="22"/>
          <w:rtl/>
        </w:rPr>
        <w:t xml:space="preserve"> </w:t>
      </w:r>
      <w:r w:rsidRPr="00513A9C">
        <w:rPr>
          <w:rFonts w:ascii="David" w:hAnsi="David" w:cs="David"/>
          <w:szCs w:val="22"/>
          <w:rtl/>
        </w:rPr>
        <w:t>והיעדר מבנה תיאטרון קבוע</w:t>
      </w:r>
      <w:r w:rsidR="00A111FD" w:rsidRPr="00513A9C">
        <w:rPr>
          <w:rFonts w:ascii="David" w:hAnsi="David" w:cs="David" w:hint="cs"/>
          <w:szCs w:val="22"/>
          <w:rtl/>
        </w:rPr>
        <w:t xml:space="preserve">. </w:t>
      </w:r>
      <w:r w:rsidRPr="00513A9C">
        <w:rPr>
          <w:rFonts w:ascii="David" w:hAnsi="David" w:cs="David" w:hint="cs"/>
          <w:szCs w:val="22"/>
          <w:rtl/>
        </w:rPr>
        <w:t>במילים אחרות, כיצד כ-</w:t>
      </w:r>
      <w:r w:rsidRPr="00513A9C">
        <w:rPr>
          <w:rFonts w:ascii="David" w:hAnsi="David" w:cs="David"/>
          <w:szCs w:val="22"/>
        </w:rPr>
        <w:t>homeless</w:t>
      </w:r>
      <w:r w:rsidRPr="00513A9C">
        <w:rPr>
          <w:rFonts w:ascii="David" w:hAnsi="David" w:cs="David" w:hint="cs"/>
          <w:szCs w:val="22"/>
          <w:rtl/>
        </w:rPr>
        <w:t xml:space="preserve"> הוא מצליח ליצור </w:t>
      </w:r>
      <w:r w:rsidRPr="00513A9C">
        <w:rPr>
          <w:rFonts w:ascii="David" w:hAnsi="David" w:cs="David"/>
          <w:szCs w:val="22"/>
        </w:rPr>
        <w:t>home</w:t>
      </w:r>
      <w:r w:rsidRPr="00513A9C">
        <w:rPr>
          <w:rFonts w:ascii="David" w:hAnsi="David" w:cs="David" w:hint="cs"/>
          <w:szCs w:val="22"/>
          <w:rtl/>
        </w:rPr>
        <w:t xml:space="preserve">? </w:t>
      </w:r>
      <w:r w:rsidRPr="00513A9C">
        <w:rPr>
          <w:rFonts w:ascii="David" w:hAnsi="David" w:cs="David"/>
          <w:szCs w:val="22"/>
          <w:rtl/>
        </w:rPr>
        <w:t xml:space="preserve">תיאטרון השחר </w:t>
      </w:r>
      <w:r w:rsidRPr="00513A9C">
        <w:rPr>
          <w:rFonts w:ascii="David" w:hAnsi="David" w:cs="David" w:hint="cs"/>
          <w:szCs w:val="22"/>
          <w:rtl/>
        </w:rPr>
        <w:t xml:space="preserve">פונה </w:t>
      </w:r>
      <w:r w:rsidR="00A111FD" w:rsidRPr="00513A9C">
        <w:rPr>
          <w:rFonts w:ascii="David" w:hAnsi="David" w:cs="David"/>
          <w:szCs w:val="22"/>
          <w:rtl/>
        </w:rPr>
        <w:t>לקהילות מוגדרות</w:t>
      </w:r>
      <w:r w:rsidR="00A111FD" w:rsidRPr="00513A9C">
        <w:rPr>
          <w:rFonts w:ascii="David" w:hAnsi="David" w:cs="David" w:hint="cs"/>
          <w:szCs w:val="22"/>
          <w:rtl/>
        </w:rPr>
        <w:t xml:space="preserve"> </w:t>
      </w:r>
      <w:r w:rsidR="00972561" w:rsidRPr="00513A9C">
        <w:rPr>
          <w:rFonts w:ascii="David" w:hAnsi="David" w:cs="David"/>
          <w:szCs w:val="22"/>
          <w:rtl/>
        </w:rPr>
        <w:t>לפי תכני ההצגה</w:t>
      </w:r>
      <w:r w:rsidR="00972561" w:rsidRPr="00513A9C">
        <w:rPr>
          <w:rFonts w:ascii="David" w:hAnsi="David" w:cs="David" w:hint="cs"/>
          <w:szCs w:val="22"/>
          <w:rtl/>
        </w:rPr>
        <w:t xml:space="preserve"> </w:t>
      </w:r>
      <w:r w:rsidR="00A111FD" w:rsidRPr="00513A9C">
        <w:rPr>
          <w:rFonts w:ascii="David" w:hAnsi="David" w:cs="David" w:hint="cs"/>
          <w:szCs w:val="22"/>
          <w:rtl/>
        </w:rPr>
        <w:t xml:space="preserve">- </w:t>
      </w:r>
      <w:r w:rsidRPr="00513A9C">
        <w:rPr>
          <w:rFonts w:ascii="David" w:hAnsi="David" w:cs="David" w:hint="cs"/>
          <w:szCs w:val="22"/>
          <w:rtl/>
        </w:rPr>
        <w:t>יהודים-</w:t>
      </w:r>
      <w:r w:rsidRPr="00513A9C">
        <w:rPr>
          <w:rFonts w:ascii="David" w:hAnsi="David" w:cs="David"/>
          <w:szCs w:val="22"/>
          <w:rtl/>
        </w:rPr>
        <w:t>עירקים</w:t>
      </w:r>
      <w:r w:rsidRPr="00513A9C">
        <w:rPr>
          <w:rFonts w:ascii="David" w:hAnsi="David" w:cs="David" w:hint="cs"/>
          <w:szCs w:val="22"/>
          <w:rtl/>
        </w:rPr>
        <w:t>, יהודים-</w:t>
      </w:r>
      <w:r w:rsidRPr="00513A9C">
        <w:rPr>
          <w:rFonts w:ascii="David" w:hAnsi="David" w:cs="David"/>
          <w:szCs w:val="22"/>
          <w:rtl/>
        </w:rPr>
        <w:t>תימנים ו</w:t>
      </w:r>
      <w:r w:rsidRPr="00513A9C">
        <w:rPr>
          <w:rFonts w:ascii="David" w:hAnsi="David" w:cs="David" w:hint="cs"/>
          <w:szCs w:val="22"/>
          <w:rtl/>
        </w:rPr>
        <w:t>יהודים-</w:t>
      </w:r>
      <w:r w:rsidRPr="00513A9C">
        <w:rPr>
          <w:rFonts w:ascii="David" w:hAnsi="David" w:cs="David"/>
          <w:szCs w:val="22"/>
          <w:rtl/>
        </w:rPr>
        <w:t>מצרי</w:t>
      </w:r>
      <w:r w:rsidRPr="00513A9C">
        <w:rPr>
          <w:rFonts w:ascii="David" w:hAnsi="David" w:cs="David" w:hint="cs"/>
          <w:szCs w:val="22"/>
          <w:rtl/>
        </w:rPr>
        <w:t>י</w:t>
      </w:r>
      <w:r w:rsidRPr="00513A9C">
        <w:rPr>
          <w:rFonts w:ascii="David" w:hAnsi="David" w:cs="David"/>
          <w:szCs w:val="22"/>
          <w:rtl/>
        </w:rPr>
        <w:t xml:space="preserve">ם. </w:t>
      </w:r>
      <w:r w:rsidRPr="00513A9C">
        <w:rPr>
          <w:rFonts w:ascii="David" w:hAnsi="David" w:cs="David" w:hint="cs"/>
          <w:szCs w:val="22"/>
          <w:rtl/>
        </w:rPr>
        <w:t>ארגונים מזרחים של שימור וטיפוח זכרון ותרבות של יהודי המזרח התיכון וצפון אפריקה</w:t>
      </w:r>
      <w:r w:rsidR="00972561">
        <w:rPr>
          <w:rFonts w:ascii="David" w:hAnsi="David" w:cs="David" w:hint="cs"/>
          <w:szCs w:val="22"/>
          <w:rtl/>
        </w:rPr>
        <w:t>,</w:t>
      </w:r>
      <w:r w:rsidRPr="00513A9C">
        <w:rPr>
          <w:rFonts w:ascii="David" w:hAnsi="David" w:cs="David" w:hint="cs"/>
          <w:szCs w:val="22"/>
          <w:rtl/>
        </w:rPr>
        <w:t xml:space="preserve"> משווק</w:t>
      </w:r>
      <w:r w:rsidR="00972561">
        <w:rPr>
          <w:rFonts w:ascii="David" w:hAnsi="David" w:cs="David" w:hint="cs"/>
          <w:szCs w:val="22"/>
          <w:rtl/>
        </w:rPr>
        <w:t>ים</w:t>
      </w:r>
      <w:r w:rsidRPr="00513A9C">
        <w:rPr>
          <w:rFonts w:ascii="David" w:hAnsi="David" w:cs="David" w:hint="cs"/>
          <w:szCs w:val="22"/>
          <w:rtl/>
        </w:rPr>
        <w:t xml:space="preserve"> כרטיסים בהנחה לחברי ארגונים אלה שיש להן עניין תרבותי ב-</w:t>
      </w:r>
      <w:r w:rsidRPr="00513A9C">
        <w:rPr>
          <w:rFonts w:ascii="David" w:hAnsi="David" w:cs="David"/>
          <w:szCs w:val="22"/>
        </w:rPr>
        <w:t>performing Mizrahi history</w:t>
      </w:r>
      <w:r w:rsidRPr="00513A9C">
        <w:rPr>
          <w:rFonts w:ascii="David" w:hAnsi="David" w:cs="David" w:hint="cs"/>
          <w:szCs w:val="22"/>
          <w:rtl/>
        </w:rPr>
        <w:t xml:space="preserve">. שכנר </w:t>
      </w:r>
      <w:r w:rsidRPr="00513A9C">
        <w:rPr>
          <w:rFonts w:ascii="David" w:hAnsi="David" w:cs="David"/>
          <w:szCs w:val="22"/>
        </w:rPr>
        <w:t>(Schechner, 2003)</w:t>
      </w:r>
      <w:r w:rsidRPr="00513A9C">
        <w:rPr>
          <w:rFonts w:ascii="David" w:hAnsi="David" w:cs="David" w:hint="cs"/>
          <w:szCs w:val="22"/>
          <w:rtl/>
        </w:rPr>
        <w:t xml:space="preserve"> תופס את האירוע התיאטרוני כ</w:t>
      </w:r>
      <w:r w:rsidRPr="00513A9C">
        <w:rPr>
          <w:rFonts w:ascii="David" w:hAnsi="David" w:cs="David"/>
          <w:szCs w:val="22"/>
          <w:rtl/>
        </w:rPr>
        <w:t xml:space="preserve">"קן" </w:t>
      </w:r>
      <w:r w:rsidRPr="00513A9C">
        <w:rPr>
          <w:rFonts w:ascii="David" w:hAnsi="David" w:cs="David"/>
          <w:szCs w:val="22"/>
        </w:rPr>
        <w:t>(nest)</w:t>
      </w:r>
      <w:r w:rsidRPr="00513A9C">
        <w:rPr>
          <w:rFonts w:ascii="David" w:hAnsi="David" w:cs="David" w:hint="cs"/>
          <w:szCs w:val="22"/>
          <w:rtl/>
        </w:rPr>
        <w:t xml:space="preserve"> הנוצר בזכות יחסים</w:t>
      </w:r>
      <w:r w:rsidRPr="00513A9C">
        <w:rPr>
          <w:rFonts w:ascii="David" w:hAnsi="David" w:cs="David"/>
          <w:szCs w:val="22"/>
          <w:rtl/>
        </w:rPr>
        <w:t xml:space="preserve"> </w:t>
      </w:r>
      <w:proofErr w:type="spellStart"/>
      <w:r w:rsidRPr="00513A9C">
        <w:rPr>
          <w:rFonts w:ascii="David" w:hAnsi="David" w:cs="David"/>
          <w:szCs w:val="22"/>
          <w:rtl/>
        </w:rPr>
        <w:t>פר</w:t>
      </w:r>
      <w:r w:rsidRPr="00513A9C">
        <w:rPr>
          <w:rFonts w:ascii="David" w:hAnsi="David" w:cs="David" w:hint="cs"/>
          <w:szCs w:val="22"/>
          <w:rtl/>
        </w:rPr>
        <w:t>ו</w:t>
      </w:r>
      <w:r w:rsidRPr="00513A9C">
        <w:rPr>
          <w:rFonts w:ascii="David" w:hAnsi="David" w:cs="David"/>
          <w:szCs w:val="22"/>
          <w:rtl/>
        </w:rPr>
        <w:t>קסמיים</w:t>
      </w:r>
      <w:proofErr w:type="spellEnd"/>
      <w:r w:rsidRPr="00513A9C">
        <w:rPr>
          <w:rFonts w:ascii="David" w:hAnsi="David" w:cs="David"/>
          <w:szCs w:val="22"/>
          <w:rtl/>
        </w:rPr>
        <w:t xml:space="preserve"> של הצופים</w:t>
      </w:r>
      <w:r w:rsidRPr="00513A9C">
        <w:rPr>
          <w:rFonts w:ascii="David" w:hAnsi="David" w:cs="David" w:hint="cs"/>
          <w:szCs w:val="22"/>
          <w:rtl/>
        </w:rPr>
        <w:t xml:space="preserve"> בינם לבין עצמם</w:t>
      </w:r>
      <w:r w:rsidR="00972561">
        <w:rPr>
          <w:rFonts w:ascii="David" w:hAnsi="David" w:cs="David" w:hint="cs"/>
          <w:szCs w:val="22"/>
          <w:rtl/>
        </w:rPr>
        <w:t>.</w:t>
      </w:r>
      <w:r w:rsidRPr="00513A9C">
        <w:rPr>
          <w:rFonts w:ascii="David" w:hAnsi="David" w:cs="David" w:hint="cs"/>
          <w:szCs w:val="22"/>
          <w:rtl/>
        </w:rPr>
        <w:t xml:space="preserve"> </w:t>
      </w:r>
      <w:r w:rsidR="00A15B17" w:rsidRPr="00513A9C">
        <w:rPr>
          <w:rFonts w:ascii="David" w:hAnsi="David" w:cs="David" w:hint="cs"/>
          <w:szCs w:val="22"/>
          <w:rtl/>
        </w:rPr>
        <w:t>ה</w:t>
      </w:r>
      <w:r w:rsidRPr="00513A9C">
        <w:rPr>
          <w:rFonts w:ascii="David" w:hAnsi="David" w:cs="David" w:hint="cs"/>
          <w:szCs w:val="22"/>
          <w:rtl/>
        </w:rPr>
        <w:t xml:space="preserve">שיחות </w:t>
      </w:r>
      <w:r w:rsidR="00A15B17" w:rsidRPr="00513A9C">
        <w:rPr>
          <w:rFonts w:ascii="David" w:hAnsi="David" w:cs="David" w:hint="cs"/>
          <w:szCs w:val="22"/>
          <w:rtl/>
        </w:rPr>
        <w:t>ה</w:t>
      </w:r>
      <w:r w:rsidRPr="00513A9C">
        <w:rPr>
          <w:rFonts w:ascii="David" w:hAnsi="David" w:cs="David" w:hint="cs"/>
          <w:szCs w:val="22"/>
          <w:rtl/>
        </w:rPr>
        <w:t xml:space="preserve">אקראיות, </w:t>
      </w:r>
      <w:r w:rsidR="00A15B17" w:rsidRPr="00513A9C">
        <w:rPr>
          <w:rFonts w:ascii="David" w:hAnsi="David" w:cs="David" w:hint="cs"/>
          <w:szCs w:val="22"/>
          <w:rtl/>
        </w:rPr>
        <w:t>ה</w:t>
      </w:r>
      <w:r w:rsidRPr="00513A9C">
        <w:rPr>
          <w:rFonts w:ascii="David" w:hAnsi="David" w:cs="David" w:hint="cs"/>
          <w:szCs w:val="22"/>
          <w:rtl/>
        </w:rPr>
        <w:t>קרבה ו</w:t>
      </w:r>
      <w:r w:rsidR="00A15B17" w:rsidRPr="00513A9C">
        <w:rPr>
          <w:rFonts w:ascii="David" w:hAnsi="David" w:cs="David" w:hint="cs"/>
          <w:szCs w:val="22"/>
          <w:rtl/>
        </w:rPr>
        <w:t>ה</w:t>
      </w:r>
      <w:r w:rsidRPr="00513A9C">
        <w:rPr>
          <w:rFonts w:ascii="David" w:hAnsi="David" w:cs="David" w:hint="cs"/>
          <w:szCs w:val="22"/>
          <w:rtl/>
        </w:rPr>
        <w:t>מבטים ש</w:t>
      </w:r>
      <w:r w:rsidR="00A15B17" w:rsidRPr="00513A9C">
        <w:rPr>
          <w:rFonts w:ascii="David" w:hAnsi="David" w:cs="David" w:hint="cs"/>
          <w:szCs w:val="22"/>
          <w:rtl/>
        </w:rPr>
        <w:t xml:space="preserve">ל קהל תיאטרון השחר, </w:t>
      </w:r>
      <w:r w:rsidRPr="00513A9C">
        <w:rPr>
          <w:rFonts w:ascii="David" w:hAnsi="David" w:cs="David"/>
          <w:szCs w:val="22"/>
          <w:rtl/>
        </w:rPr>
        <w:t>הופכים את החלל השכור וה</w:t>
      </w:r>
      <w:r w:rsidR="00972561">
        <w:rPr>
          <w:rFonts w:ascii="David" w:hAnsi="David" w:cs="David" w:hint="cs"/>
          <w:szCs w:val="22"/>
          <w:rtl/>
        </w:rPr>
        <w:t>סתמי</w:t>
      </w:r>
      <w:r w:rsidRPr="00513A9C">
        <w:rPr>
          <w:rFonts w:ascii="David" w:hAnsi="David" w:cs="David" w:hint="cs"/>
          <w:szCs w:val="22"/>
          <w:rtl/>
        </w:rPr>
        <w:t>, ה</w:t>
      </w:r>
      <w:r w:rsidR="00972561">
        <w:rPr>
          <w:rFonts w:ascii="David" w:hAnsi="David" w:cs="David" w:hint="cs"/>
          <w:szCs w:val="22"/>
          <w:rtl/>
        </w:rPr>
        <w:t>-</w:t>
      </w:r>
      <w:r w:rsidR="00972561" w:rsidRPr="00972561">
        <w:rPr>
          <w:rFonts w:ascii="David" w:hAnsi="David" w:cs="David"/>
          <w:szCs w:val="22"/>
        </w:rPr>
        <w:t>non-place</w:t>
      </w:r>
      <w:r w:rsidR="00972561" w:rsidRPr="00972561">
        <w:rPr>
          <w:rFonts w:ascii="David" w:hAnsi="David" w:cs="David"/>
          <w:szCs w:val="22"/>
          <w:rtl/>
        </w:rPr>
        <w:t xml:space="preserve"> </w:t>
      </w:r>
      <w:r w:rsidRPr="00513A9C">
        <w:rPr>
          <w:rFonts w:ascii="David" w:hAnsi="David" w:cs="David"/>
          <w:szCs w:val="22"/>
          <w:rtl/>
        </w:rPr>
        <w:t>ל</w:t>
      </w:r>
      <w:r w:rsidR="00A15B17" w:rsidRPr="00513A9C">
        <w:rPr>
          <w:rFonts w:ascii="David" w:hAnsi="David" w:cs="David" w:hint="cs"/>
          <w:szCs w:val="22"/>
          <w:rtl/>
        </w:rPr>
        <w:t>-</w:t>
      </w:r>
      <w:r w:rsidR="00A15B17" w:rsidRPr="00513A9C">
        <w:rPr>
          <w:rFonts w:ascii="David" w:hAnsi="David" w:cs="David"/>
          <w:szCs w:val="22"/>
        </w:rPr>
        <w:t>home</w:t>
      </w:r>
      <w:r w:rsidRPr="00513A9C">
        <w:rPr>
          <w:rFonts w:ascii="David" w:hAnsi="David" w:cs="David"/>
          <w:szCs w:val="22"/>
          <w:rtl/>
        </w:rPr>
        <w:t>. קהל אתני מוגדר</w:t>
      </w:r>
      <w:r w:rsidRPr="00513A9C">
        <w:rPr>
          <w:rFonts w:ascii="David" w:hAnsi="David" w:cs="David" w:hint="cs"/>
          <w:szCs w:val="22"/>
          <w:rtl/>
        </w:rPr>
        <w:t xml:space="preserve"> שבא לצפות בנרטיב ההיסטורי שלו, </w:t>
      </w:r>
      <w:r w:rsidR="00972561" w:rsidRPr="00513A9C">
        <w:rPr>
          <w:rFonts w:ascii="David" w:hAnsi="David" w:cs="David" w:hint="cs"/>
          <w:szCs w:val="22"/>
          <w:rtl/>
        </w:rPr>
        <w:t>שהמקדם הקהילתי שלו מתוגבר באמצעו</w:t>
      </w:r>
      <w:r w:rsidR="00972561" w:rsidRPr="00513A9C">
        <w:rPr>
          <w:rFonts w:ascii="David" w:hAnsi="David" w:cs="David" w:hint="eastAsia"/>
          <w:szCs w:val="22"/>
          <w:rtl/>
        </w:rPr>
        <w:t>ת</w:t>
      </w:r>
      <w:r w:rsidR="00972561" w:rsidRPr="00513A9C">
        <w:rPr>
          <w:rFonts w:ascii="David" w:hAnsi="David" w:cs="David" w:hint="cs"/>
          <w:szCs w:val="22"/>
          <w:rtl/>
        </w:rPr>
        <w:t xml:space="preserve"> היחסים </w:t>
      </w:r>
      <w:proofErr w:type="spellStart"/>
      <w:r w:rsidR="00972561" w:rsidRPr="00513A9C">
        <w:rPr>
          <w:rFonts w:ascii="David" w:hAnsi="David" w:cs="David" w:hint="cs"/>
          <w:szCs w:val="22"/>
          <w:rtl/>
        </w:rPr>
        <w:t>הפרוקסמיים</w:t>
      </w:r>
      <w:proofErr w:type="spellEnd"/>
      <w:r w:rsidR="00972561" w:rsidRPr="00513A9C">
        <w:rPr>
          <w:rFonts w:ascii="David" w:hAnsi="David" w:cs="David" w:hint="cs"/>
          <w:szCs w:val="22"/>
          <w:rtl/>
        </w:rPr>
        <w:t>,</w:t>
      </w:r>
      <w:r w:rsidR="00972561">
        <w:rPr>
          <w:rFonts w:ascii="David" w:hAnsi="David" w:cs="David" w:hint="cs"/>
          <w:szCs w:val="22"/>
          <w:rtl/>
        </w:rPr>
        <w:t xml:space="preserve"> </w:t>
      </w:r>
      <w:r w:rsidRPr="00513A9C">
        <w:rPr>
          <w:rFonts w:ascii="David" w:hAnsi="David" w:cs="David" w:hint="cs"/>
          <w:szCs w:val="22"/>
          <w:rtl/>
        </w:rPr>
        <w:t xml:space="preserve">מעצב </w:t>
      </w:r>
      <w:r w:rsidR="00972561">
        <w:rPr>
          <w:rFonts w:ascii="David" w:hAnsi="David" w:cs="David" w:hint="cs"/>
          <w:szCs w:val="22"/>
          <w:rtl/>
        </w:rPr>
        <w:t xml:space="preserve">את המרחב </w:t>
      </w:r>
      <w:r w:rsidRPr="00513A9C">
        <w:rPr>
          <w:rFonts w:ascii="David" w:hAnsi="David" w:cs="David" w:hint="cs"/>
          <w:szCs w:val="22"/>
          <w:rtl/>
        </w:rPr>
        <w:t>תיאטרוני</w:t>
      </w:r>
      <w:r w:rsidR="00972561">
        <w:rPr>
          <w:rFonts w:ascii="David" w:hAnsi="David" w:cs="David" w:hint="cs"/>
          <w:szCs w:val="22"/>
          <w:rtl/>
        </w:rPr>
        <w:t>.</w:t>
      </w:r>
      <w:r w:rsidRPr="00513A9C">
        <w:rPr>
          <w:rFonts w:ascii="David" w:hAnsi="David" w:cs="David" w:hint="cs"/>
          <w:szCs w:val="22"/>
          <w:rtl/>
        </w:rPr>
        <w:t xml:space="preserve"> </w:t>
      </w:r>
      <w:r w:rsidR="00972561">
        <w:rPr>
          <w:rFonts w:ascii="David" w:hAnsi="David" w:cs="David" w:hint="cs"/>
          <w:szCs w:val="22"/>
          <w:rtl/>
        </w:rPr>
        <w:t xml:space="preserve">הוא </w:t>
      </w:r>
      <w:r w:rsidRPr="00513A9C">
        <w:rPr>
          <w:rFonts w:ascii="David" w:hAnsi="David" w:cs="David" w:hint="cs"/>
          <w:szCs w:val="22"/>
          <w:rtl/>
        </w:rPr>
        <w:t xml:space="preserve">מטשטש את הגנריות של היכל תרבות כ"לא-מקום", ומעניק למרחב תחושת </w:t>
      </w:r>
      <w:r w:rsidR="00972561">
        <w:rPr>
          <w:rFonts w:ascii="David" w:hAnsi="David" w:cs="David"/>
          <w:szCs w:val="22"/>
        </w:rPr>
        <w:t>home</w:t>
      </w:r>
      <w:r w:rsidRPr="00513A9C">
        <w:rPr>
          <w:rFonts w:ascii="David" w:hAnsi="David" w:cs="David"/>
          <w:szCs w:val="22"/>
          <w:rtl/>
        </w:rPr>
        <w:t xml:space="preserve"> </w:t>
      </w:r>
      <w:r w:rsidRPr="00513A9C">
        <w:rPr>
          <w:rFonts w:ascii="David" w:hAnsi="David" w:cs="David" w:hint="cs"/>
          <w:szCs w:val="22"/>
          <w:rtl/>
        </w:rPr>
        <w:t xml:space="preserve">עבור תיאטרון השחר. </w:t>
      </w:r>
    </w:p>
    <w:p w14:paraId="4CB00DDF" w14:textId="77777777" w:rsidR="008C2802" w:rsidRDefault="008C2802" w:rsidP="008C2802">
      <w:pPr>
        <w:bidi w:val="0"/>
        <w:jc w:val="center"/>
        <w:rPr>
          <w:i/>
          <w:iCs/>
        </w:rPr>
      </w:pPr>
    </w:p>
    <w:p w14:paraId="1910FCBB" w14:textId="77777777" w:rsidR="008C2802" w:rsidRPr="005C1832" w:rsidRDefault="008C2802" w:rsidP="008C2802">
      <w:pPr>
        <w:bidi w:val="0"/>
        <w:rPr>
          <w:i/>
          <w:iCs/>
        </w:rPr>
      </w:pPr>
      <w:r w:rsidRPr="005C1832">
        <w:rPr>
          <w:i/>
          <w:iCs/>
        </w:rPr>
        <w:t>Local Theatre</w:t>
      </w:r>
      <w:r>
        <w:rPr>
          <w:i/>
          <w:iCs/>
        </w:rPr>
        <w:t>s</w:t>
      </w:r>
    </w:p>
    <w:p w14:paraId="3BBC47CF" w14:textId="69DE4A8C" w:rsidR="008C2802" w:rsidRPr="005C1832" w:rsidRDefault="008C2802" w:rsidP="00742B91">
      <w:pPr>
        <w:jc w:val="both"/>
        <w:rPr>
          <w:rFonts w:ascii="David" w:hAnsi="David" w:cs="David"/>
          <w:szCs w:val="22"/>
          <w:rtl/>
        </w:rPr>
      </w:pPr>
      <w:r w:rsidRPr="005C1832">
        <w:rPr>
          <w:rFonts w:ascii="David" w:hAnsi="David" w:cs="David"/>
          <w:szCs w:val="22"/>
          <w:rtl/>
        </w:rPr>
        <w:t>חלק זה</w:t>
      </w:r>
      <w:r w:rsidRPr="005C1832">
        <w:rPr>
          <w:rFonts w:ascii="David" w:hAnsi="David" w:cs="David" w:hint="cs"/>
          <w:szCs w:val="22"/>
          <w:rtl/>
        </w:rPr>
        <w:t xml:space="preserve"> עוסק </w:t>
      </w:r>
      <w:r w:rsidR="00742B91">
        <w:rPr>
          <w:rFonts w:ascii="David" w:hAnsi="David" w:cs="David" w:hint="cs"/>
          <w:szCs w:val="22"/>
          <w:rtl/>
        </w:rPr>
        <w:t>במרכז תיאטרון לוד ותיאטרון דימונה.</w:t>
      </w:r>
      <w:r w:rsidR="00742B91" w:rsidRPr="005C1832">
        <w:rPr>
          <w:rFonts w:ascii="David" w:hAnsi="David" w:cs="David" w:hint="cs"/>
          <w:szCs w:val="22"/>
          <w:rtl/>
        </w:rPr>
        <w:t xml:space="preserve"> </w:t>
      </w:r>
      <w:r w:rsidRPr="005C1832">
        <w:rPr>
          <w:rFonts w:ascii="David" w:hAnsi="David" w:cs="David" w:hint="cs"/>
          <w:szCs w:val="22"/>
          <w:rtl/>
        </w:rPr>
        <w:t xml:space="preserve">שני תיאטרונים מקומיים בעלי מבנה קבע הנמצאים בפרפריה </w:t>
      </w:r>
      <w:proofErr w:type="spellStart"/>
      <w:r w:rsidRPr="005C1832">
        <w:rPr>
          <w:rFonts w:ascii="David" w:hAnsi="David" w:cs="David" w:hint="cs"/>
          <w:szCs w:val="22"/>
          <w:rtl/>
        </w:rPr>
        <w:t>הגיאו</w:t>
      </w:r>
      <w:proofErr w:type="spellEnd"/>
      <w:r w:rsidRPr="005C1832">
        <w:rPr>
          <w:rFonts w:ascii="David" w:hAnsi="David" w:cs="David" w:hint="cs"/>
          <w:szCs w:val="22"/>
          <w:rtl/>
        </w:rPr>
        <w:t>-חברתית של ישראל. הם אינם תיאטרונים מזרחיים בהגדרה, אלא במוקד החזון שלהם נמצאת העיירה</w:t>
      </w:r>
      <w:r w:rsidR="00087CD9">
        <w:rPr>
          <w:rFonts w:ascii="David" w:hAnsi="David" w:cs="David" w:hint="cs"/>
          <w:szCs w:val="22"/>
          <w:rtl/>
        </w:rPr>
        <w:t xml:space="preserve"> </w:t>
      </w:r>
      <w:r w:rsidR="00087CD9" w:rsidRPr="005C1832">
        <w:rPr>
          <w:rFonts w:ascii="David" w:hAnsi="David" w:cs="David"/>
          <w:szCs w:val="22"/>
        </w:rPr>
        <w:t>(town</w:t>
      </w:r>
      <w:r w:rsidR="00087CD9">
        <w:rPr>
          <w:rFonts w:ascii="David" w:hAnsi="David" w:cs="David"/>
          <w:szCs w:val="22"/>
        </w:rPr>
        <w:t>)</w:t>
      </w:r>
      <w:r w:rsidRPr="005C1832">
        <w:rPr>
          <w:rFonts w:ascii="David" w:hAnsi="David" w:cs="David" w:hint="cs"/>
          <w:szCs w:val="22"/>
          <w:rtl/>
        </w:rPr>
        <w:t>, אך מכיוון שחלק לא מבוטל מאוכלוסיית</w:t>
      </w:r>
      <w:r w:rsidR="00742B91">
        <w:rPr>
          <w:rFonts w:ascii="David" w:hAnsi="David" w:cs="David" w:hint="cs"/>
          <w:szCs w:val="22"/>
          <w:rtl/>
        </w:rPr>
        <w:t>ה</w:t>
      </w:r>
      <w:r w:rsidRPr="005C1832">
        <w:rPr>
          <w:rFonts w:ascii="David" w:hAnsi="David" w:cs="David" w:hint="cs"/>
          <w:szCs w:val="22"/>
          <w:rtl/>
        </w:rPr>
        <w:t xml:space="preserve"> היא ממוצא מזרחי, הרפרטואר מציג </w:t>
      </w:r>
      <w:r w:rsidRPr="005C1832">
        <w:rPr>
          <w:rFonts w:ascii="David" w:hAnsi="David" w:cs="David"/>
          <w:szCs w:val="22"/>
        </w:rPr>
        <w:t>(perform)</w:t>
      </w:r>
      <w:r w:rsidRPr="005C1832">
        <w:rPr>
          <w:rFonts w:ascii="David" w:hAnsi="David" w:cs="David" w:hint="cs"/>
          <w:szCs w:val="22"/>
          <w:rtl/>
        </w:rPr>
        <w:t xml:space="preserve"> בדרכים שונות את הנרטיב המזרחי. </w:t>
      </w:r>
    </w:p>
    <w:p w14:paraId="411B9AAE" w14:textId="4E4DE918" w:rsidR="008C2802" w:rsidRPr="005C1832" w:rsidRDefault="008C2802" w:rsidP="00742B91">
      <w:pPr>
        <w:jc w:val="both"/>
        <w:rPr>
          <w:rFonts w:ascii="David" w:hAnsi="David" w:cs="David"/>
          <w:szCs w:val="22"/>
          <w:rtl/>
        </w:rPr>
      </w:pPr>
      <w:r w:rsidRPr="005C1832">
        <w:rPr>
          <w:rFonts w:ascii="David" w:hAnsi="David" w:cs="David"/>
          <w:szCs w:val="22"/>
          <w:rtl/>
        </w:rPr>
        <w:tab/>
      </w:r>
      <w:r w:rsidRPr="005C1832">
        <w:rPr>
          <w:rFonts w:ascii="David" w:hAnsi="David" w:cs="David"/>
          <w:szCs w:val="22"/>
        </w:rPr>
        <w:t>Helen Nicholson et al. (2023</w:t>
      </w:r>
      <w:proofErr w:type="gramStart"/>
      <w:r w:rsidRPr="005C1832">
        <w:rPr>
          <w:rFonts w:ascii="David" w:hAnsi="David" w:cs="David"/>
          <w:szCs w:val="22"/>
        </w:rPr>
        <w:t xml:space="preserve">) </w:t>
      </w:r>
      <w:r w:rsidRPr="005C1832">
        <w:rPr>
          <w:rFonts w:ascii="David" w:hAnsi="David" w:cs="David" w:hint="cs"/>
          <w:szCs w:val="22"/>
          <w:rtl/>
        </w:rPr>
        <w:t xml:space="preserve"> טוענות</w:t>
      </w:r>
      <w:proofErr w:type="gramEnd"/>
      <w:r w:rsidRPr="005C1832">
        <w:rPr>
          <w:rFonts w:ascii="David" w:hAnsi="David" w:cs="David" w:hint="cs"/>
          <w:szCs w:val="22"/>
          <w:rtl/>
        </w:rPr>
        <w:t xml:space="preserve"> שתיאטרון מקומי בעיירות </w:t>
      </w:r>
      <w:r w:rsidRPr="005C1832">
        <w:rPr>
          <w:rFonts w:ascii="David" w:hAnsi="David" w:cs="David"/>
          <w:szCs w:val="22"/>
        </w:rPr>
        <w:t>(towns)</w:t>
      </w:r>
      <w:r w:rsidRPr="005C1832">
        <w:rPr>
          <w:rFonts w:ascii="David" w:hAnsi="David" w:cs="David" w:hint="cs"/>
          <w:szCs w:val="22"/>
          <w:rtl/>
        </w:rPr>
        <w:t xml:space="preserve"> בבריטניה, </w:t>
      </w:r>
      <w:r w:rsidRPr="005C1832">
        <w:rPr>
          <w:rFonts w:ascii="David" w:hAnsi="David" w:cs="David"/>
          <w:szCs w:val="22"/>
          <w:rtl/>
        </w:rPr>
        <w:t xml:space="preserve">מספר את הסיפור של המקום והוא שותף בעיצוב העיירה ואנשיה, הוא חלק מההיסטוריה שלה ומחייה התרבותיים </w:t>
      </w:r>
      <w:r w:rsidRPr="005C1832">
        <w:rPr>
          <w:rFonts w:ascii="David" w:hAnsi="David" w:cs="David" w:hint="cs"/>
          <w:szCs w:val="22"/>
          <w:rtl/>
        </w:rPr>
        <w:t>ו</w:t>
      </w:r>
      <w:r w:rsidRPr="005C1832">
        <w:rPr>
          <w:rFonts w:ascii="David" w:hAnsi="David" w:cs="David"/>
          <w:szCs w:val="22"/>
          <w:rtl/>
        </w:rPr>
        <w:t>החברתיים</w:t>
      </w:r>
      <w:r w:rsidRPr="005C1832">
        <w:rPr>
          <w:rFonts w:ascii="David" w:hAnsi="David" w:cs="David" w:hint="cs"/>
          <w:szCs w:val="22"/>
          <w:rtl/>
        </w:rPr>
        <w:t>-כלכליים</w:t>
      </w:r>
      <w:r w:rsidRPr="005C1832">
        <w:rPr>
          <w:rFonts w:ascii="David" w:hAnsi="David" w:cs="David"/>
          <w:szCs w:val="22"/>
          <w:rtl/>
        </w:rPr>
        <w:t>. מבני תיאטרון עשירים בזיכרון, ומופעים בכיכרות הערים, ברחובות הראשיים ובמרחבים ציבוריים אחרים משפיעים על האופן שבו ערים חיות, מורגשות ונתפסות</w:t>
      </w:r>
      <w:r w:rsidRPr="005C1832">
        <w:rPr>
          <w:rFonts w:ascii="David" w:hAnsi="David" w:cs="David" w:hint="cs"/>
          <w:szCs w:val="22"/>
          <w:rtl/>
        </w:rPr>
        <w:t>. במילים אחרות:</w:t>
      </w:r>
    </w:p>
    <w:p w14:paraId="5B09CDD1" w14:textId="77777777" w:rsidR="008C2802" w:rsidRPr="005C1832" w:rsidRDefault="008C2802" w:rsidP="008C2802">
      <w:pPr>
        <w:bidi w:val="0"/>
        <w:spacing w:line="240" w:lineRule="auto"/>
        <w:ind w:left="720"/>
        <w:jc w:val="both"/>
        <w:rPr>
          <w:rFonts w:ascii="David" w:hAnsi="David" w:cs="David"/>
          <w:szCs w:val="22"/>
        </w:rPr>
      </w:pPr>
      <w:r w:rsidRPr="005C1832">
        <w:rPr>
          <w:rFonts w:ascii="David" w:hAnsi="David" w:cs="David"/>
          <w:szCs w:val="22"/>
        </w:rPr>
        <w:t xml:space="preserve">If locality is performed – as spatial, </w:t>
      </w:r>
      <w:proofErr w:type="gramStart"/>
      <w:r w:rsidRPr="005C1832">
        <w:rPr>
          <w:rFonts w:ascii="David" w:hAnsi="David" w:cs="David"/>
          <w:szCs w:val="22"/>
        </w:rPr>
        <w:t>affective</w:t>
      </w:r>
      <w:proofErr w:type="gramEnd"/>
      <w:r w:rsidRPr="005C1832">
        <w:rPr>
          <w:rFonts w:ascii="David" w:hAnsi="David" w:cs="David"/>
          <w:szCs w:val="22"/>
        </w:rPr>
        <w:t xml:space="preserve"> and material practice – theatre is one way to understand how narratives of place and identity become produced, challenged and embodied. (ibid., 38) </w:t>
      </w:r>
    </w:p>
    <w:p w14:paraId="2229A524" w14:textId="69FEC82B" w:rsidR="008C2802" w:rsidRPr="005C1832" w:rsidRDefault="008C2802" w:rsidP="00972561">
      <w:pPr>
        <w:jc w:val="both"/>
        <w:rPr>
          <w:rFonts w:ascii="David" w:hAnsi="David" w:cs="David"/>
          <w:szCs w:val="22"/>
          <w:rtl/>
        </w:rPr>
      </w:pPr>
      <w:r w:rsidRPr="005C1832">
        <w:rPr>
          <w:rFonts w:ascii="David" w:hAnsi="David" w:cs="David" w:hint="cs"/>
          <w:szCs w:val="22"/>
          <w:rtl/>
        </w:rPr>
        <w:t xml:space="preserve">עם זאת, </w:t>
      </w:r>
      <w:r w:rsidRPr="005C1832">
        <w:rPr>
          <w:rFonts w:ascii="David" w:hAnsi="David" w:cs="David"/>
          <w:szCs w:val="22"/>
        </w:rPr>
        <w:t xml:space="preserve">Nicholson </w:t>
      </w:r>
      <w:r w:rsidRPr="00972561">
        <w:rPr>
          <w:rFonts w:ascii="David" w:hAnsi="David" w:cs="David"/>
          <w:i/>
          <w:iCs/>
          <w:szCs w:val="22"/>
        </w:rPr>
        <w:t>et al.</w:t>
      </w:r>
      <w:r w:rsidRPr="005C1832">
        <w:rPr>
          <w:rFonts w:ascii="David" w:hAnsi="David" w:cs="David"/>
          <w:szCs w:val="22"/>
        </w:rPr>
        <w:t xml:space="preserve"> (2023)</w:t>
      </w:r>
      <w:r w:rsidRPr="005C1832">
        <w:rPr>
          <w:rFonts w:ascii="David" w:hAnsi="David" w:cs="David" w:hint="cs"/>
          <w:szCs w:val="22"/>
          <w:rtl/>
        </w:rPr>
        <w:t xml:space="preserve"> </w:t>
      </w:r>
      <w:r w:rsidR="00972561">
        <w:rPr>
          <w:rFonts w:ascii="David" w:hAnsi="David" w:cs="David" w:hint="cs"/>
          <w:szCs w:val="22"/>
          <w:rtl/>
        </w:rPr>
        <w:t>מנסחות</w:t>
      </w:r>
      <w:r w:rsidRPr="005C1832">
        <w:rPr>
          <w:rFonts w:ascii="David" w:hAnsi="David" w:cs="David" w:hint="cs"/>
          <w:szCs w:val="22"/>
          <w:rtl/>
        </w:rPr>
        <w:t xml:space="preserve"> </w:t>
      </w:r>
      <w:r w:rsidR="00972561">
        <w:rPr>
          <w:rFonts w:ascii="David" w:hAnsi="David" w:cs="David" w:hint="cs"/>
          <w:szCs w:val="22"/>
          <w:rtl/>
        </w:rPr>
        <w:t xml:space="preserve">את </w:t>
      </w:r>
      <w:r w:rsidRPr="005C1832">
        <w:rPr>
          <w:rFonts w:ascii="David" w:hAnsi="David" w:cs="David" w:hint="cs"/>
          <w:szCs w:val="22"/>
          <w:rtl/>
        </w:rPr>
        <w:t xml:space="preserve">פרדוקס </w:t>
      </w:r>
      <w:r w:rsidRPr="005C1832">
        <w:rPr>
          <w:rFonts w:ascii="David" w:hAnsi="David" w:cs="David"/>
          <w:szCs w:val="22"/>
          <w:rtl/>
        </w:rPr>
        <w:t>הלוקלי</w:t>
      </w:r>
      <w:r w:rsidR="00972561">
        <w:rPr>
          <w:rFonts w:ascii="David" w:hAnsi="David" w:cs="David" w:hint="cs"/>
          <w:szCs w:val="22"/>
          <w:rtl/>
        </w:rPr>
        <w:t>ות.</w:t>
      </w:r>
      <w:r w:rsidRPr="005C1832">
        <w:rPr>
          <w:rFonts w:ascii="David" w:hAnsi="David" w:cs="David"/>
          <w:szCs w:val="22"/>
          <w:rtl/>
        </w:rPr>
        <w:t xml:space="preserve"> מצד אחד</w:t>
      </w:r>
      <w:r w:rsidRPr="005C1832">
        <w:rPr>
          <w:rFonts w:ascii="David" w:hAnsi="David" w:cs="David" w:hint="cs"/>
          <w:szCs w:val="22"/>
          <w:rtl/>
        </w:rPr>
        <w:t>,</w:t>
      </w:r>
      <w:r w:rsidRPr="005C1832">
        <w:rPr>
          <w:rFonts w:ascii="David" w:hAnsi="David" w:cs="David"/>
          <w:szCs w:val="22"/>
          <w:rtl/>
        </w:rPr>
        <w:t xml:space="preserve"> הלוקלי מחובר לאידאל סביבתי שבו הכלכלי, החברתי והתרבותי במקום מקיימים יחסי גומלין אחד עם השני לטובת רווחת התושבים </w:t>
      </w:r>
      <w:r w:rsidRPr="005C1832">
        <w:rPr>
          <w:rFonts w:ascii="David" w:hAnsi="David" w:cs="David"/>
          <w:szCs w:val="22"/>
        </w:rPr>
        <w:t>(well-being)</w:t>
      </w:r>
      <w:r w:rsidRPr="005C1832">
        <w:rPr>
          <w:rFonts w:ascii="David" w:hAnsi="David" w:cs="David"/>
          <w:szCs w:val="22"/>
          <w:rtl/>
        </w:rPr>
        <w:t>. מצד שני</w:t>
      </w:r>
      <w:r w:rsidRPr="005C1832">
        <w:rPr>
          <w:rFonts w:ascii="David" w:hAnsi="David" w:cs="David" w:hint="cs"/>
          <w:szCs w:val="22"/>
          <w:rtl/>
        </w:rPr>
        <w:t>,</w:t>
      </w:r>
      <w:r w:rsidRPr="005C1832">
        <w:rPr>
          <w:rFonts w:ascii="David" w:hAnsi="David" w:cs="David"/>
          <w:szCs w:val="22"/>
          <w:rtl/>
        </w:rPr>
        <w:t xml:space="preserve"> לוקליות יכולה לגרום לעיירות להיראות מבודדות, שאננות, עוינות ועמידות בפני שינויים. </w:t>
      </w:r>
      <w:r w:rsidRPr="005C1832">
        <w:rPr>
          <w:rFonts w:ascii="David" w:hAnsi="David" w:cs="David" w:hint="cs"/>
          <w:szCs w:val="22"/>
          <w:rtl/>
        </w:rPr>
        <w:t xml:space="preserve">כיצד </w:t>
      </w:r>
      <w:r w:rsidRPr="005C1832">
        <w:rPr>
          <w:rFonts w:ascii="David" w:hAnsi="David" w:cs="David"/>
          <w:szCs w:val="22"/>
          <w:rtl/>
        </w:rPr>
        <w:t xml:space="preserve">התיאטרון המקומי </w:t>
      </w:r>
      <w:r w:rsidRPr="005C1832">
        <w:rPr>
          <w:rFonts w:ascii="David" w:hAnsi="David" w:cs="David" w:hint="cs"/>
          <w:szCs w:val="22"/>
          <w:rtl/>
        </w:rPr>
        <w:t xml:space="preserve">מתמודד עם </w:t>
      </w:r>
      <w:r w:rsidRPr="005C1832">
        <w:rPr>
          <w:rFonts w:ascii="David" w:hAnsi="David" w:cs="David"/>
          <w:szCs w:val="22"/>
          <w:rtl/>
        </w:rPr>
        <w:t xml:space="preserve">פרדוקס </w:t>
      </w:r>
      <w:r w:rsidRPr="005C1832">
        <w:rPr>
          <w:rFonts w:ascii="David" w:hAnsi="David" w:cs="David" w:hint="cs"/>
          <w:szCs w:val="22"/>
          <w:rtl/>
        </w:rPr>
        <w:t>זה?</w:t>
      </w:r>
    </w:p>
    <w:p w14:paraId="32B1243B" w14:textId="77777777" w:rsidR="008C2802" w:rsidRPr="005C1832" w:rsidRDefault="008C2802" w:rsidP="008C2802">
      <w:pPr>
        <w:bidi w:val="0"/>
        <w:spacing w:line="240" w:lineRule="auto"/>
        <w:ind w:left="720"/>
        <w:jc w:val="both"/>
        <w:rPr>
          <w:rFonts w:ascii="David" w:hAnsi="David" w:cs="David"/>
          <w:szCs w:val="22"/>
          <w:rtl/>
        </w:rPr>
      </w:pPr>
      <w:r w:rsidRPr="005C1832">
        <w:rPr>
          <w:rFonts w:ascii="David" w:hAnsi="David" w:cs="David"/>
          <w:szCs w:val="22"/>
        </w:rPr>
        <w:t xml:space="preserve">On one hand, localism is associated with cultural conservatism and resistance to change. On the other, localism fosters agency, resilience, </w:t>
      </w:r>
      <w:proofErr w:type="gramStart"/>
      <w:r w:rsidRPr="005C1832">
        <w:rPr>
          <w:rFonts w:ascii="David" w:hAnsi="David" w:cs="David"/>
          <w:szCs w:val="22"/>
        </w:rPr>
        <w:t>hope</w:t>
      </w:r>
      <w:proofErr w:type="gramEnd"/>
      <w:r w:rsidRPr="005C1832">
        <w:rPr>
          <w:rFonts w:ascii="David" w:hAnsi="David" w:cs="David"/>
          <w:szCs w:val="22"/>
        </w:rPr>
        <w:t xml:space="preserve"> and communities of care. Theatres in towns negotiate this contested space, and performances often balance </w:t>
      </w:r>
      <w:proofErr w:type="spellStart"/>
      <w:r w:rsidRPr="005C1832">
        <w:rPr>
          <w:rFonts w:ascii="David" w:hAnsi="David" w:cs="David"/>
          <w:szCs w:val="22"/>
        </w:rPr>
        <w:t>localised</w:t>
      </w:r>
      <w:proofErr w:type="spellEnd"/>
      <w:r w:rsidRPr="005C1832">
        <w:rPr>
          <w:rFonts w:ascii="David" w:hAnsi="David" w:cs="David"/>
          <w:szCs w:val="22"/>
        </w:rPr>
        <w:t xml:space="preserve"> place-based identities with artistic repertoires that invite alternative ways of seeing (ibid.,37).</w:t>
      </w:r>
    </w:p>
    <w:p w14:paraId="50C7B038" w14:textId="77777777" w:rsidR="008C2802" w:rsidRPr="005C1832" w:rsidRDefault="008C2802" w:rsidP="008C2802">
      <w:pPr>
        <w:jc w:val="both"/>
        <w:rPr>
          <w:rFonts w:ascii="David" w:hAnsi="David" w:cs="David"/>
          <w:szCs w:val="22"/>
        </w:rPr>
      </w:pPr>
      <w:r w:rsidRPr="005C1832">
        <w:rPr>
          <w:rFonts w:ascii="David" w:hAnsi="David" w:cs="David" w:hint="cs"/>
          <w:szCs w:val="22"/>
          <w:rtl/>
        </w:rPr>
        <w:t>לכן ההגדרה ש</w:t>
      </w:r>
      <w:r>
        <w:rPr>
          <w:rFonts w:ascii="David" w:hAnsi="David" w:cs="David" w:hint="cs"/>
          <w:szCs w:val="22"/>
          <w:rtl/>
        </w:rPr>
        <w:t>ל</w:t>
      </w:r>
      <w:r w:rsidRPr="005C1832">
        <w:rPr>
          <w:rFonts w:ascii="David" w:hAnsi="David" w:cs="David" w:hint="cs"/>
          <w:szCs w:val="22"/>
          <w:rtl/>
        </w:rPr>
        <w:t xml:space="preserve">הן לתיאטרון מקומי נעה על </w:t>
      </w:r>
      <w:r>
        <w:rPr>
          <w:rFonts w:ascii="David" w:hAnsi="David" w:cs="David" w:hint="cs"/>
          <w:szCs w:val="22"/>
          <w:rtl/>
        </w:rPr>
        <w:t>מתח</w:t>
      </w:r>
      <w:r w:rsidRPr="005C1832">
        <w:rPr>
          <w:rFonts w:ascii="David" w:hAnsi="David" w:cs="David" w:hint="cs"/>
          <w:szCs w:val="22"/>
          <w:rtl/>
        </w:rPr>
        <w:t xml:space="preserve"> זו:</w:t>
      </w:r>
    </w:p>
    <w:p w14:paraId="17C02472" w14:textId="77777777" w:rsidR="008C2802" w:rsidRPr="005C1832" w:rsidRDefault="008C2802" w:rsidP="008C2802">
      <w:pPr>
        <w:bidi w:val="0"/>
        <w:spacing w:line="240" w:lineRule="auto"/>
        <w:ind w:left="720"/>
        <w:jc w:val="both"/>
        <w:rPr>
          <w:rFonts w:ascii="David" w:hAnsi="David" w:cs="David"/>
          <w:szCs w:val="22"/>
        </w:rPr>
      </w:pPr>
      <w:r w:rsidRPr="005C1832">
        <w:rPr>
          <w:rFonts w:ascii="David" w:hAnsi="David" w:cs="David"/>
          <w:szCs w:val="22"/>
        </w:rPr>
        <w:t>As sites where stories of place and identity are constructed and told, theatres are complexly entangled in the political ambiguities surrounding localism. (ibid., 14)</w:t>
      </w:r>
    </w:p>
    <w:p w14:paraId="4142E38F" w14:textId="77777777" w:rsidR="008C2802" w:rsidRDefault="008C2802" w:rsidP="008C2802">
      <w:pPr>
        <w:jc w:val="both"/>
        <w:rPr>
          <w:rFonts w:ascii="David" w:hAnsi="David" w:cs="David"/>
          <w:szCs w:val="22"/>
          <w:rtl/>
        </w:rPr>
      </w:pPr>
    </w:p>
    <w:p w14:paraId="3E20BCFE" w14:textId="752C62A6" w:rsidR="008C2802" w:rsidRDefault="008C2802" w:rsidP="00972561">
      <w:pPr>
        <w:jc w:val="both"/>
        <w:rPr>
          <w:rFonts w:ascii="David" w:hAnsi="David" w:cs="David"/>
          <w:szCs w:val="22"/>
          <w:rtl/>
        </w:rPr>
      </w:pPr>
      <w:r w:rsidRPr="005C1832">
        <w:rPr>
          <w:rFonts w:ascii="David" w:hAnsi="David" w:cs="David"/>
          <w:szCs w:val="22"/>
          <w:rtl/>
        </w:rPr>
        <w:t xml:space="preserve">פרדוקס </w:t>
      </w:r>
      <w:r w:rsidR="00972561">
        <w:rPr>
          <w:rFonts w:ascii="David" w:hAnsi="David" w:cs="David" w:hint="cs"/>
          <w:szCs w:val="22"/>
          <w:rtl/>
        </w:rPr>
        <w:t>ה</w:t>
      </w:r>
      <w:r w:rsidRPr="005C1832">
        <w:rPr>
          <w:rFonts w:ascii="David" w:hAnsi="David" w:cs="David"/>
          <w:szCs w:val="22"/>
          <w:rtl/>
        </w:rPr>
        <w:t>לוקלי</w:t>
      </w:r>
      <w:r w:rsidR="00972561">
        <w:rPr>
          <w:rFonts w:ascii="David" w:hAnsi="David" w:cs="David" w:hint="cs"/>
          <w:szCs w:val="22"/>
          <w:rtl/>
        </w:rPr>
        <w:t>ות</w:t>
      </w:r>
      <w:r w:rsidRPr="005C1832">
        <w:rPr>
          <w:rFonts w:ascii="David" w:hAnsi="David" w:cs="David"/>
          <w:szCs w:val="22"/>
          <w:rtl/>
        </w:rPr>
        <w:t xml:space="preserve"> מ</w:t>
      </w:r>
      <w:r w:rsidR="00972561">
        <w:rPr>
          <w:rFonts w:ascii="David" w:hAnsi="David" w:cs="David" w:hint="cs"/>
          <w:szCs w:val="22"/>
          <w:rtl/>
        </w:rPr>
        <w:t xml:space="preserve">אתגר את </w:t>
      </w:r>
      <w:r w:rsidRPr="005C1832">
        <w:rPr>
          <w:rFonts w:ascii="David" w:hAnsi="David" w:cs="David"/>
          <w:szCs w:val="22"/>
          <w:rtl/>
        </w:rPr>
        <w:t>התיאטרון המקומי</w:t>
      </w:r>
      <w:r w:rsidR="00972561">
        <w:rPr>
          <w:rFonts w:ascii="David" w:hAnsi="David" w:cs="David" w:hint="cs"/>
          <w:szCs w:val="22"/>
          <w:rtl/>
        </w:rPr>
        <w:t xml:space="preserve">. </w:t>
      </w:r>
      <w:r w:rsidR="00972561" w:rsidRPr="005C1832">
        <w:rPr>
          <w:rFonts w:ascii="David" w:hAnsi="David" w:cs="David" w:hint="cs"/>
          <w:szCs w:val="22"/>
          <w:rtl/>
        </w:rPr>
        <w:t xml:space="preserve">מצד אחד, </w:t>
      </w:r>
      <w:r w:rsidR="00972561">
        <w:rPr>
          <w:rFonts w:ascii="David" w:hAnsi="David" w:cs="David" w:hint="cs"/>
          <w:szCs w:val="22"/>
          <w:rtl/>
        </w:rPr>
        <w:t xml:space="preserve">עליו </w:t>
      </w:r>
      <w:r w:rsidRPr="005C1832">
        <w:rPr>
          <w:rFonts w:ascii="David" w:hAnsi="David" w:cs="David"/>
          <w:szCs w:val="22"/>
          <w:rtl/>
        </w:rPr>
        <w:t>להיות פתוח ואינקלוסיבי אחרת הוא עלול לשעתק את יחסי הכוח הקיימים, בִּמְקום לאתגר ולערער עליהם</w:t>
      </w:r>
      <w:r w:rsidRPr="005C1832">
        <w:rPr>
          <w:rFonts w:ascii="David" w:hAnsi="David" w:cs="David" w:hint="cs"/>
          <w:szCs w:val="22"/>
          <w:rtl/>
        </w:rPr>
        <w:t xml:space="preserve">. מצד שני, על התיאטרון גם להתחשב במסורות ובאורח החיים המקומי ולהציגם לראווה </w:t>
      </w:r>
      <w:r w:rsidRPr="005C1832">
        <w:rPr>
          <w:rFonts w:ascii="David" w:hAnsi="David" w:cs="David"/>
          <w:szCs w:val="22"/>
        </w:rPr>
        <w:t>(display)</w:t>
      </w:r>
      <w:r w:rsidRPr="005C1832">
        <w:rPr>
          <w:rFonts w:ascii="David" w:hAnsi="David" w:cs="David"/>
          <w:szCs w:val="22"/>
          <w:rtl/>
        </w:rPr>
        <w:t>.</w:t>
      </w:r>
      <w:r w:rsidRPr="005C1832">
        <w:rPr>
          <w:rFonts w:ascii="David" w:hAnsi="David" w:cs="David" w:hint="cs"/>
          <w:szCs w:val="22"/>
          <w:rtl/>
        </w:rPr>
        <w:t xml:space="preserve"> התנועה הזו נמצאת בליבו של תיאטרון מקומי כחלק מ</w:t>
      </w:r>
      <w:r w:rsidR="00972561">
        <w:rPr>
          <w:rFonts w:ascii="David" w:hAnsi="David" w:cs="David" w:hint="cs"/>
          <w:szCs w:val="22"/>
          <w:rtl/>
        </w:rPr>
        <w:t>ייצור ה</w:t>
      </w:r>
      <w:r w:rsidRPr="005C1832">
        <w:rPr>
          <w:rFonts w:ascii="David" w:hAnsi="David" w:cs="David" w:hint="cs"/>
          <w:szCs w:val="22"/>
          <w:rtl/>
        </w:rPr>
        <w:t xml:space="preserve">מרחב העירוני. פרדוקס הלוקליות מתנסח באופנים שונים בתיאטרון לוד ובתיאטרון דימונה </w:t>
      </w:r>
      <w:r w:rsidR="00972561">
        <w:rPr>
          <w:rFonts w:ascii="David" w:hAnsi="David" w:cs="David" w:hint="cs"/>
          <w:szCs w:val="22"/>
          <w:rtl/>
        </w:rPr>
        <w:t>ביחס ל</w:t>
      </w:r>
      <w:r w:rsidRPr="005C1832">
        <w:rPr>
          <w:rFonts w:ascii="David" w:hAnsi="David" w:cs="David" w:hint="cs"/>
          <w:szCs w:val="22"/>
          <w:rtl/>
        </w:rPr>
        <w:t xml:space="preserve">מרחב העירוני. במילים אחרות, על אף שיש לכל אחד מהם </w:t>
      </w:r>
      <w:r w:rsidRPr="005C1832">
        <w:rPr>
          <w:rFonts w:ascii="David" w:hAnsi="David" w:cs="David"/>
          <w:szCs w:val="22"/>
        </w:rPr>
        <w:t>house</w:t>
      </w:r>
      <w:r w:rsidRPr="005C1832">
        <w:rPr>
          <w:rFonts w:ascii="David" w:hAnsi="David" w:cs="David" w:hint="cs"/>
          <w:szCs w:val="22"/>
          <w:rtl/>
        </w:rPr>
        <w:t xml:space="preserve"> (מבנה קבע) פרדוקס הלוקליות מאתגר את הבניית התיאטרון כ-</w:t>
      </w:r>
      <w:r w:rsidRPr="005C1832">
        <w:rPr>
          <w:rFonts w:ascii="David" w:hAnsi="David" w:cs="David"/>
          <w:szCs w:val="22"/>
        </w:rPr>
        <w:t>home</w:t>
      </w:r>
      <w:r w:rsidRPr="005C1832">
        <w:rPr>
          <w:rFonts w:ascii="David" w:hAnsi="David" w:cs="David" w:hint="cs"/>
          <w:szCs w:val="22"/>
          <w:rtl/>
        </w:rPr>
        <w:t xml:space="preserve"> עבור כלל התושבים. </w:t>
      </w:r>
    </w:p>
    <w:p w14:paraId="42D17D5B" w14:textId="77777777" w:rsidR="00972561" w:rsidRPr="005C1832" w:rsidRDefault="00972561" w:rsidP="00972561">
      <w:pPr>
        <w:jc w:val="both"/>
        <w:rPr>
          <w:rFonts w:ascii="David" w:hAnsi="David" w:cs="David"/>
          <w:szCs w:val="22"/>
          <w:rtl/>
        </w:rPr>
      </w:pPr>
    </w:p>
    <w:p w14:paraId="3E818E1A" w14:textId="77777777" w:rsidR="008C2802" w:rsidRPr="008C2802" w:rsidRDefault="008C2802" w:rsidP="007D05D2">
      <w:pPr>
        <w:bidi w:val="0"/>
        <w:jc w:val="both"/>
        <w:rPr>
          <w:rFonts w:ascii="David" w:hAnsi="David" w:cs="David"/>
          <w:b/>
          <w:bCs/>
          <w:sz w:val="24"/>
        </w:rPr>
      </w:pPr>
      <w:r w:rsidRPr="008C2802">
        <w:rPr>
          <w:rFonts w:ascii="David" w:hAnsi="David" w:cs="David"/>
          <w:b/>
          <w:bCs/>
          <w:sz w:val="24"/>
        </w:rPr>
        <w:t>Lod Theatre Center</w:t>
      </w:r>
      <w:r w:rsidR="007D05D2">
        <w:rPr>
          <w:rFonts w:ascii="David" w:hAnsi="David" w:cs="David"/>
          <w:b/>
          <w:bCs/>
          <w:sz w:val="24"/>
        </w:rPr>
        <w:t xml:space="preserve">: A Shelter in Wounded Town </w:t>
      </w:r>
    </w:p>
    <w:p w14:paraId="0B3540AF" w14:textId="37C3E09F" w:rsidR="008C2802" w:rsidRPr="005C1832" w:rsidRDefault="008C2802" w:rsidP="00742B91">
      <w:pPr>
        <w:jc w:val="both"/>
        <w:rPr>
          <w:rFonts w:ascii="David" w:hAnsi="David" w:cs="David"/>
          <w:szCs w:val="22"/>
          <w:rtl/>
        </w:rPr>
      </w:pPr>
      <w:r w:rsidRPr="005C1832">
        <w:rPr>
          <w:rFonts w:ascii="David" w:hAnsi="David" w:cs="David" w:hint="cs"/>
          <w:szCs w:val="22"/>
          <w:rtl/>
        </w:rPr>
        <w:t>לוד היא עי</w:t>
      </w:r>
      <w:r w:rsidR="00742B91">
        <w:rPr>
          <w:rFonts w:ascii="David" w:hAnsi="David" w:cs="David" w:hint="cs"/>
          <w:szCs w:val="22"/>
          <w:rtl/>
        </w:rPr>
        <w:t>י</w:t>
      </w:r>
      <w:r w:rsidRPr="005C1832">
        <w:rPr>
          <w:rFonts w:ascii="David" w:hAnsi="David" w:cs="David" w:hint="cs"/>
          <w:szCs w:val="22"/>
          <w:rtl/>
        </w:rPr>
        <w:t>ר</w:t>
      </w:r>
      <w:r w:rsidR="00742B91">
        <w:rPr>
          <w:rFonts w:ascii="David" w:hAnsi="David" w:cs="David" w:hint="cs"/>
          <w:szCs w:val="22"/>
          <w:rtl/>
        </w:rPr>
        <w:t>ה</w:t>
      </w:r>
      <w:r w:rsidRPr="005C1832">
        <w:rPr>
          <w:rFonts w:ascii="David" w:hAnsi="David" w:cs="David" w:hint="cs"/>
          <w:szCs w:val="22"/>
          <w:rtl/>
        </w:rPr>
        <w:t xml:space="preserve"> </w:t>
      </w:r>
      <w:r w:rsidRPr="005C1832">
        <w:rPr>
          <w:rFonts w:ascii="David" w:hAnsi="David" w:cs="David"/>
          <w:szCs w:val="22"/>
        </w:rPr>
        <w:t>(town)</w:t>
      </w:r>
      <w:r w:rsidRPr="005C1832">
        <w:rPr>
          <w:rFonts w:ascii="David" w:hAnsi="David" w:cs="David" w:hint="cs"/>
          <w:szCs w:val="22"/>
          <w:rtl/>
        </w:rPr>
        <w:t xml:space="preserve"> במרכז ישראל ונמצאת כשלושים ק"מ מזרחית לתל אביב. אוכלוסייתה מונה 86 אלף תושבים היא עי</w:t>
      </w:r>
      <w:r w:rsidR="00742B91">
        <w:rPr>
          <w:rFonts w:ascii="David" w:hAnsi="David" w:cs="David" w:hint="cs"/>
          <w:szCs w:val="22"/>
          <w:rtl/>
        </w:rPr>
        <w:t>י</w:t>
      </w:r>
      <w:r w:rsidRPr="005C1832">
        <w:rPr>
          <w:rFonts w:ascii="David" w:hAnsi="David" w:cs="David" w:hint="cs"/>
          <w:szCs w:val="22"/>
          <w:rtl/>
        </w:rPr>
        <w:t>ר</w:t>
      </w:r>
      <w:r w:rsidR="00742B91">
        <w:rPr>
          <w:rFonts w:ascii="David" w:hAnsi="David" w:cs="David" w:hint="cs"/>
          <w:szCs w:val="22"/>
          <w:rtl/>
        </w:rPr>
        <w:t>ה</w:t>
      </w:r>
      <w:r w:rsidRPr="005C1832">
        <w:rPr>
          <w:rFonts w:ascii="David" w:hAnsi="David" w:cs="David" w:hint="cs"/>
          <w:szCs w:val="22"/>
          <w:rtl/>
        </w:rPr>
        <w:t xml:space="preserve"> מעורבת של 70 אחוז יהודים ו-30 אחוז ערבים. עד הקמת ישראל, </w:t>
      </w:r>
      <w:proofErr w:type="spellStart"/>
      <w:r w:rsidRPr="005C1832">
        <w:rPr>
          <w:rFonts w:ascii="David" w:hAnsi="David" w:cs="David" w:hint="cs"/>
          <w:szCs w:val="22"/>
          <w:rtl/>
        </w:rPr>
        <w:t>היתה</w:t>
      </w:r>
      <w:proofErr w:type="spellEnd"/>
      <w:r w:rsidRPr="005C1832">
        <w:rPr>
          <w:rFonts w:ascii="David" w:hAnsi="David" w:cs="David" w:hint="cs"/>
          <w:szCs w:val="22"/>
          <w:rtl/>
        </w:rPr>
        <w:t xml:space="preserve"> זו עיר ערבית אך בזמן מלחמת 1948 גורשו מרבית הערבים מהעיר לאחר קרבות קשים ונשאר בה מיעוט קטן ועני. מרבית היהודים בעי</w:t>
      </w:r>
      <w:r w:rsidR="00742B91">
        <w:rPr>
          <w:rFonts w:ascii="David" w:hAnsi="David" w:cs="David" w:hint="cs"/>
          <w:szCs w:val="22"/>
          <w:rtl/>
        </w:rPr>
        <w:t>י</w:t>
      </w:r>
      <w:r w:rsidRPr="005C1832">
        <w:rPr>
          <w:rFonts w:ascii="David" w:hAnsi="David" w:cs="David" w:hint="cs"/>
          <w:szCs w:val="22"/>
          <w:rtl/>
        </w:rPr>
        <w:t>ר</w:t>
      </w:r>
      <w:r w:rsidR="00742B91">
        <w:rPr>
          <w:rFonts w:ascii="David" w:hAnsi="David" w:cs="David" w:hint="cs"/>
          <w:szCs w:val="22"/>
          <w:rtl/>
        </w:rPr>
        <w:t>ה</w:t>
      </w:r>
      <w:r w:rsidR="00810367">
        <w:rPr>
          <w:rFonts w:ascii="David" w:hAnsi="David" w:cs="David" w:hint="cs"/>
          <w:szCs w:val="22"/>
          <w:rtl/>
        </w:rPr>
        <w:t xml:space="preserve"> הם ממוצא מזרחי ומעמד נמוך.</w:t>
      </w:r>
      <w:r w:rsidRPr="005C1832">
        <w:rPr>
          <w:rFonts w:ascii="David" w:hAnsi="David" w:cs="David" w:hint="cs"/>
          <w:szCs w:val="22"/>
          <w:rtl/>
        </w:rPr>
        <w:t xml:space="preserve"> לוד נמצא</w:t>
      </w:r>
      <w:r w:rsidR="00810367">
        <w:rPr>
          <w:rFonts w:ascii="David" w:hAnsi="David" w:cs="David" w:hint="cs"/>
          <w:szCs w:val="22"/>
          <w:rtl/>
        </w:rPr>
        <w:t>ת</w:t>
      </w:r>
      <w:r w:rsidRPr="005C1832">
        <w:rPr>
          <w:rFonts w:ascii="David" w:hAnsi="David" w:cs="David" w:hint="cs"/>
          <w:szCs w:val="22"/>
          <w:rtl/>
        </w:rPr>
        <w:t xml:space="preserve"> בשכבה </w:t>
      </w:r>
      <w:proofErr w:type="spellStart"/>
      <w:r w:rsidR="00810367" w:rsidRPr="005C1832">
        <w:rPr>
          <w:rFonts w:ascii="David" w:hAnsi="David" w:cs="David" w:hint="cs"/>
          <w:szCs w:val="22"/>
          <w:rtl/>
        </w:rPr>
        <w:t>סוציואקנומי</w:t>
      </w:r>
      <w:r w:rsidR="00810367">
        <w:rPr>
          <w:rFonts w:ascii="David" w:hAnsi="David" w:cs="David" w:hint="cs"/>
          <w:szCs w:val="22"/>
          <w:rtl/>
        </w:rPr>
        <w:t>ת</w:t>
      </w:r>
      <w:proofErr w:type="spellEnd"/>
      <w:r w:rsidR="00810367" w:rsidRPr="005C1832">
        <w:rPr>
          <w:rFonts w:ascii="David" w:hAnsi="David" w:cs="David" w:hint="cs"/>
          <w:szCs w:val="22"/>
          <w:rtl/>
        </w:rPr>
        <w:t xml:space="preserve"> </w:t>
      </w:r>
      <w:r w:rsidR="00810367">
        <w:rPr>
          <w:rFonts w:ascii="David" w:hAnsi="David" w:cs="David" w:hint="cs"/>
          <w:szCs w:val="22"/>
          <w:rtl/>
        </w:rPr>
        <w:t>נמוכה</w:t>
      </w:r>
      <w:r w:rsidRPr="005C1832">
        <w:rPr>
          <w:rFonts w:ascii="David" w:hAnsi="David" w:cs="David" w:hint="cs"/>
          <w:szCs w:val="22"/>
          <w:rtl/>
        </w:rPr>
        <w:t xml:space="preserve"> של </w:t>
      </w:r>
      <w:proofErr w:type="spellStart"/>
      <w:r w:rsidRPr="005C1832">
        <w:rPr>
          <w:rFonts w:ascii="David" w:hAnsi="David" w:cs="David" w:hint="cs"/>
          <w:szCs w:val="22"/>
          <w:rtl/>
        </w:rPr>
        <w:t>הלמ"ס</w:t>
      </w:r>
      <w:proofErr w:type="spellEnd"/>
      <w:r w:rsidRPr="005C1832">
        <w:rPr>
          <w:rFonts w:ascii="David" w:hAnsi="David" w:cs="David" w:hint="cs"/>
          <w:szCs w:val="22"/>
          <w:rtl/>
        </w:rPr>
        <w:t xml:space="preserve">  (4 מתוך 10). בעיות של דיור, אבטלה, חינוך, פשע ואלימות הם תוצאה של מדיניות גזענית מפלה ומזניחה כלפי ערבים ומזרחים כאחד. מאז </w:t>
      </w:r>
      <w:r w:rsidRPr="005C1832">
        <w:rPr>
          <w:rFonts w:ascii="David" w:hAnsi="David" w:cs="David"/>
          <w:szCs w:val="22"/>
        </w:rPr>
        <w:t>1990s</w:t>
      </w:r>
      <w:r w:rsidRPr="005C1832">
        <w:rPr>
          <w:rFonts w:ascii="David" w:hAnsi="David" w:cs="David" w:hint="cs"/>
          <w:szCs w:val="22"/>
          <w:rtl/>
        </w:rPr>
        <w:t xml:space="preserve"> החלה </w:t>
      </w:r>
      <w:proofErr w:type="spellStart"/>
      <w:r w:rsidRPr="005C1832">
        <w:rPr>
          <w:rFonts w:ascii="David" w:hAnsi="David" w:cs="David" w:hint="cs"/>
          <w:szCs w:val="22"/>
          <w:rtl/>
        </w:rPr>
        <w:t>ג'נטריפיקציה</w:t>
      </w:r>
      <w:proofErr w:type="spellEnd"/>
      <w:r w:rsidRPr="005C1832">
        <w:rPr>
          <w:rFonts w:ascii="David" w:hAnsi="David" w:cs="David" w:hint="cs"/>
          <w:szCs w:val="22"/>
          <w:rtl/>
        </w:rPr>
        <w:t xml:space="preserve"> אידיאולוגית שבה הגיעו לעיר תושבים יהודים-דתיים ממעמד בינוני שהקימו בה מוסדות חינוך וחברה עם אוריינטציה ימנית שמטרתה "לייהד" את לוד ולהזיח עוד יותר את הערבים לשוליים </w:t>
      </w:r>
      <w:r w:rsidRPr="005C1832">
        <w:rPr>
          <w:rFonts w:ascii="David" w:hAnsi="David" w:cs="David"/>
          <w:szCs w:val="22"/>
        </w:rPr>
        <w:t>(Shmaryahu-Yeshurun, 2021)</w:t>
      </w:r>
      <w:r w:rsidRPr="005C1832">
        <w:rPr>
          <w:rFonts w:ascii="David" w:hAnsi="David" w:cs="David" w:hint="cs"/>
          <w:szCs w:val="22"/>
          <w:rtl/>
        </w:rPr>
        <w:t xml:space="preserve">.  </w:t>
      </w:r>
    </w:p>
    <w:p w14:paraId="14FF26C2" w14:textId="77777777" w:rsidR="008C2802" w:rsidRDefault="008C2802" w:rsidP="008C2802">
      <w:pPr>
        <w:bidi w:val="0"/>
        <w:jc w:val="both"/>
        <w:rPr>
          <w:rFonts w:ascii="David" w:hAnsi="David" w:cs="David"/>
          <w:szCs w:val="22"/>
        </w:rPr>
      </w:pPr>
    </w:p>
    <w:p w14:paraId="1B7EA843" w14:textId="77777777" w:rsidR="008C2802" w:rsidRDefault="008C2802" w:rsidP="008C2802">
      <w:pPr>
        <w:bidi w:val="0"/>
        <w:jc w:val="both"/>
        <w:rPr>
          <w:rFonts w:ascii="David" w:hAnsi="David" w:cs="David"/>
          <w:szCs w:val="22"/>
        </w:rPr>
      </w:pPr>
      <w:r w:rsidRPr="00300994">
        <w:rPr>
          <w:rFonts w:ascii="David" w:hAnsi="David" w:cs="David"/>
          <w:szCs w:val="22"/>
        </w:rPr>
        <w:t xml:space="preserve">In May 2021, following tensions in the </w:t>
      </w:r>
      <w:r>
        <w:rPr>
          <w:rFonts w:ascii="David" w:hAnsi="David" w:cs="David"/>
          <w:szCs w:val="22"/>
        </w:rPr>
        <w:t>West Bank and a war in Gaza</w:t>
      </w:r>
      <w:r w:rsidRPr="00300994">
        <w:rPr>
          <w:rFonts w:ascii="David" w:hAnsi="David" w:cs="David"/>
          <w:szCs w:val="22"/>
        </w:rPr>
        <w:t xml:space="preserve">, there was a violent clash between Jews and Arabs mainly in the </w:t>
      </w:r>
      <w:r>
        <w:rPr>
          <w:rFonts w:ascii="David" w:hAnsi="David" w:cs="David"/>
          <w:szCs w:val="22"/>
        </w:rPr>
        <w:t xml:space="preserve">Israeli </w:t>
      </w:r>
      <w:r w:rsidRPr="00300994">
        <w:rPr>
          <w:rFonts w:ascii="David" w:hAnsi="David" w:cs="David"/>
          <w:szCs w:val="22"/>
        </w:rPr>
        <w:t xml:space="preserve">mixed cities. In Lod, the violence was severe: Arabs and Jews were injured, public institutions and shops burned, property was destroyed and looted, and even one night a curfew was declared for all residents of the town. Along with national political reasons, socioeconomic neglect and right-wing national-religious gentrification in the town fueled political violence. </w:t>
      </w:r>
    </w:p>
    <w:p w14:paraId="6509C643" w14:textId="77777777" w:rsidR="008C2802" w:rsidRDefault="008C2802" w:rsidP="008C2802">
      <w:pPr>
        <w:bidi w:val="0"/>
        <w:jc w:val="both"/>
        <w:rPr>
          <w:rFonts w:ascii="David" w:hAnsi="David" w:cs="David"/>
          <w:szCs w:val="22"/>
        </w:rPr>
      </w:pPr>
    </w:p>
    <w:p w14:paraId="4CE18D52" w14:textId="77526A6E" w:rsidR="005D409F" w:rsidRDefault="008C2802" w:rsidP="00E04859">
      <w:pPr>
        <w:bidi w:val="0"/>
        <w:jc w:val="both"/>
        <w:rPr>
          <w:rFonts w:ascii="David" w:hAnsi="David" w:cs="David"/>
          <w:szCs w:val="22"/>
        </w:rPr>
      </w:pPr>
      <w:r w:rsidRPr="00CA7DF2">
        <w:rPr>
          <w:rFonts w:ascii="David" w:hAnsi="David" w:cs="David"/>
          <w:szCs w:val="22"/>
        </w:rPr>
        <w:t xml:space="preserve">In the research on </w:t>
      </w:r>
      <w:r>
        <w:rPr>
          <w:rFonts w:ascii="David" w:hAnsi="David" w:cs="David"/>
          <w:szCs w:val="22"/>
        </w:rPr>
        <w:t>these Jewish-Arabic towns</w:t>
      </w:r>
      <w:r w:rsidRPr="00CA7DF2">
        <w:rPr>
          <w:rFonts w:ascii="David" w:hAnsi="David" w:cs="David"/>
          <w:szCs w:val="22"/>
        </w:rPr>
        <w:t xml:space="preserve">, the focus is on policies in the areas of urban planning, employment, education, and national and religious identities (see, for example, </w:t>
      </w:r>
      <w:proofErr w:type="spellStart"/>
      <w:r w:rsidRPr="00CA7DF2">
        <w:rPr>
          <w:rFonts w:ascii="David" w:hAnsi="David" w:cs="David"/>
          <w:szCs w:val="22"/>
        </w:rPr>
        <w:t>Yacobi</w:t>
      </w:r>
      <w:proofErr w:type="spellEnd"/>
      <w:r w:rsidRPr="00CA7DF2">
        <w:rPr>
          <w:rFonts w:ascii="David" w:hAnsi="David" w:cs="David"/>
          <w:szCs w:val="22"/>
        </w:rPr>
        <w:t>, 2009</w:t>
      </w:r>
      <w:r>
        <w:rPr>
          <w:rFonts w:ascii="David" w:hAnsi="David" w:cs="David"/>
          <w:szCs w:val="22"/>
        </w:rPr>
        <w:t>)</w:t>
      </w:r>
      <w:r w:rsidRPr="00CA7DF2">
        <w:rPr>
          <w:rFonts w:ascii="David" w:hAnsi="David" w:cs="David"/>
          <w:szCs w:val="22"/>
        </w:rPr>
        <w:t xml:space="preserve">; </w:t>
      </w:r>
      <w:proofErr w:type="spellStart"/>
      <w:r w:rsidR="00E04859">
        <w:rPr>
          <w:rFonts w:ascii="David" w:hAnsi="David" w:cs="David"/>
          <w:szCs w:val="22"/>
        </w:rPr>
        <w:t>Hoever</w:t>
      </w:r>
      <w:proofErr w:type="spellEnd"/>
      <w:r w:rsidR="00E04859">
        <w:rPr>
          <w:rFonts w:ascii="David" w:hAnsi="David" w:cs="David"/>
          <w:szCs w:val="22"/>
        </w:rPr>
        <w:t xml:space="preserve">, </w:t>
      </w:r>
      <w:r w:rsidRPr="00CA7DF2">
        <w:rPr>
          <w:rFonts w:ascii="David" w:hAnsi="David" w:cs="David"/>
          <w:szCs w:val="22"/>
        </w:rPr>
        <w:t xml:space="preserve">recently research interest has also begun in the role and location of cultural institutions and artistic activity in these </w:t>
      </w:r>
      <w:r>
        <w:rPr>
          <w:rFonts w:ascii="David" w:hAnsi="David" w:cs="David"/>
          <w:szCs w:val="22"/>
        </w:rPr>
        <w:t>towns</w:t>
      </w:r>
      <w:r w:rsidR="00E04859">
        <w:rPr>
          <w:rFonts w:ascii="David" w:hAnsi="David" w:cs="David"/>
          <w:szCs w:val="22"/>
        </w:rPr>
        <w:t xml:space="preserve">. </w:t>
      </w:r>
      <w:r w:rsidR="00E04859" w:rsidRPr="00E04859">
        <w:rPr>
          <w:rFonts w:ascii="David" w:hAnsi="David" w:cs="David"/>
          <w:szCs w:val="22"/>
        </w:rPr>
        <w:t xml:space="preserve">Naphtaly Shem-Tov (2016) delved into the history of the Acco Festival of Alternative Israeli Theatre, situated in Acco, a mixed Jewish-Arab peripheral town in Israel. He concluded that for </w:t>
      </w:r>
      <w:proofErr w:type="gramStart"/>
      <w:r w:rsidR="00E04859" w:rsidRPr="00E04859">
        <w:rPr>
          <w:rFonts w:ascii="David" w:hAnsi="David" w:cs="David"/>
          <w:szCs w:val="22"/>
        </w:rPr>
        <w:t>the majority of</w:t>
      </w:r>
      <w:proofErr w:type="gramEnd"/>
      <w:r w:rsidR="00E04859" w:rsidRPr="00E04859">
        <w:rPr>
          <w:rFonts w:ascii="David" w:hAnsi="David" w:cs="David"/>
          <w:szCs w:val="22"/>
        </w:rPr>
        <w:t xml:space="preserve"> the years, the festival'</w:t>
      </w:r>
      <w:r w:rsidR="00E04859">
        <w:rPr>
          <w:rFonts w:ascii="David" w:hAnsi="David" w:cs="David"/>
          <w:szCs w:val="22"/>
        </w:rPr>
        <w:t>s</w:t>
      </w:r>
      <w:r w:rsidR="00E04859" w:rsidRPr="00E04859">
        <w:rPr>
          <w:rFonts w:ascii="David" w:hAnsi="David" w:cs="David"/>
          <w:szCs w:val="22"/>
        </w:rPr>
        <w:t xml:space="preserve"> artistic policy has operated as a disconnected entity from the town and its local residents, primarily focusing on artists and audiences from Tel Aviv. Sharon Yavo-Ayalon </w:t>
      </w:r>
      <w:r w:rsidR="00E04859" w:rsidRPr="00E04859">
        <w:rPr>
          <w:rFonts w:ascii="David" w:hAnsi="David" w:cs="David"/>
          <w:i/>
          <w:iCs/>
          <w:szCs w:val="22"/>
        </w:rPr>
        <w:t>et al.</w:t>
      </w:r>
      <w:r w:rsidR="00E04859" w:rsidRPr="00E04859">
        <w:rPr>
          <w:rFonts w:ascii="David" w:hAnsi="David" w:cs="David"/>
          <w:szCs w:val="22"/>
        </w:rPr>
        <w:t xml:space="preserve"> (2020) as urban studies scholars examine the socio-spatial relationship among five local theatrical frameworks in Acco, including the Acco Festival for Israeli Alternative Theatre, City Theatre Auditorium, the theatre high school program, and the local college's community theatre department. Their findings reveal that the town's physical and social structure constrained the shaping of theatrical activities, exerting minimal influence on its immediate urban surroundings.</w:t>
      </w:r>
    </w:p>
    <w:p w14:paraId="4307F3D2" w14:textId="166890AF" w:rsidR="008C2802" w:rsidRDefault="008C2802" w:rsidP="00E04859">
      <w:pPr>
        <w:bidi w:val="0"/>
        <w:jc w:val="both"/>
        <w:rPr>
          <w:rFonts w:ascii="David" w:hAnsi="David" w:cs="David"/>
          <w:szCs w:val="22"/>
        </w:rPr>
      </w:pPr>
      <w:r w:rsidRPr="00CA7DF2">
        <w:rPr>
          <w:rFonts w:ascii="David" w:hAnsi="David" w:cs="David"/>
          <w:szCs w:val="22"/>
        </w:rPr>
        <w:t xml:space="preserve">(Shem-Tov, </w:t>
      </w:r>
      <w:proofErr w:type="gramStart"/>
      <w:r w:rsidRPr="00CA7DF2">
        <w:rPr>
          <w:rFonts w:ascii="David" w:hAnsi="David" w:cs="David"/>
          <w:szCs w:val="22"/>
        </w:rPr>
        <w:t>2016;</w:t>
      </w:r>
      <w:proofErr w:type="gramEnd"/>
      <w:r w:rsidRPr="00CA7DF2">
        <w:rPr>
          <w:rFonts w:ascii="David" w:hAnsi="David" w:cs="David"/>
          <w:szCs w:val="22"/>
        </w:rPr>
        <w:t xml:space="preserve"> </w:t>
      </w:r>
    </w:p>
    <w:p w14:paraId="2321A651" w14:textId="6029199A" w:rsidR="008C2802" w:rsidRDefault="008C2802" w:rsidP="008C2802">
      <w:pPr>
        <w:jc w:val="both"/>
        <w:rPr>
          <w:rFonts w:ascii="David" w:hAnsi="David" w:cs="David"/>
          <w:szCs w:val="22"/>
          <w:rtl/>
        </w:rPr>
      </w:pPr>
    </w:p>
    <w:p w14:paraId="227890FB" w14:textId="7E83D433" w:rsidR="005D409F" w:rsidRDefault="005D409F" w:rsidP="00742B91">
      <w:pPr>
        <w:jc w:val="both"/>
        <w:rPr>
          <w:rFonts w:ascii="David" w:hAnsi="David" w:cs="David"/>
          <w:szCs w:val="22"/>
          <w:rtl/>
        </w:rPr>
      </w:pPr>
      <w:r w:rsidRPr="005D409F">
        <w:rPr>
          <w:rFonts w:ascii="David" w:hAnsi="David" w:cs="David"/>
          <w:szCs w:val="22"/>
        </w:rPr>
        <w:t>Yerushalmi (2023)</w:t>
      </w:r>
      <w:r w:rsidR="00E04859">
        <w:rPr>
          <w:rFonts w:ascii="David" w:hAnsi="David" w:cs="David" w:hint="cs"/>
          <w:szCs w:val="22"/>
          <w:rtl/>
        </w:rPr>
        <w:t xml:space="preserve"> </w:t>
      </w:r>
      <w:r w:rsidR="00E04859" w:rsidRPr="00AE689A">
        <w:rPr>
          <w:rFonts w:ascii="David" w:hAnsi="David" w:cs="David"/>
          <w:szCs w:val="22"/>
        </w:rPr>
        <w:t>Dorit</w:t>
      </w:r>
      <w:r w:rsidR="00E04859" w:rsidRPr="005D409F">
        <w:rPr>
          <w:rFonts w:ascii="David" w:hAnsi="David" w:cs="David"/>
          <w:szCs w:val="22"/>
          <w:rtl/>
        </w:rPr>
        <w:t xml:space="preserve"> </w:t>
      </w:r>
      <w:r w:rsidRPr="005D409F">
        <w:rPr>
          <w:rFonts w:ascii="David" w:hAnsi="David" w:cs="David"/>
          <w:szCs w:val="22"/>
          <w:rtl/>
        </w:rPr>
        <w:t xml:space="preserve">חוקרת את יחסי הגומלין בין הסביבה העירונית לבין מוסדות התיאטרון בחיפה בעברית ובערבית וחושפת את יחסי הכוח הפוליטיים של זהויות אלה במרחב העירוני לאורך </w:t>
      </w:r>
      <w:proofErr w:type="spellStart"/>
      <w:r w:rsidRPr="005D409F">
        <w:rPr>
          <w:rFonts w:ascii="David" w:hAnsi="David" w:cs="David"/>
          <w:szCs w:val="22"/>
          <w:rtl/>
        </w:rPr>
        <w:t>ההסיטוריה</w:t>
      </w:r>
      <w:proofErr w:type="spellEnd"/>
      <w:r w:rsidRPr="005D409F">
        <w:rPr>
          <w:rFonts w:ascii="David" w:hAnsi="David" w:cs="David"/>
          <w:szCs w:val="22"/>
          <w:rtl/>
        </w:rPr>
        <w:t>. מחקר</w:t>
      </w:r>
      <w:r w:rsidR="00E04859">
        <w:rPr>
          <w:rFonts w:ascii="David" w:hAnsi="David" w:cs="David" w:hint="cs"/>
          <w:szCs w:val="22"/>
          <w:rtl/>
        </w:rPr>
        <w:t>הּ</w:t>
      </w:r>
      <w:r w:rsidRPr="005D409F">
        <w:rPr>
          <w:rFonts w:ascii="David" w:hAnsi="David" w:cs="David"/>
          <w:szCs w:val="22"/>
          <w:rtl/>
        </w:rPr>
        <w:t xml:space="preserve"> מתמקד </w:t>
      </w:r>
      <w:r w:rsidR="00742B91">
        <w:rPr>
          <w:rFonts w:ascii="David" w:hAnsi="David" w:cs="David" w:hint="cs"/>
          <w:szCs w:val="22"/>
          <w:rtl/>
        </w:rPr>
        <w:t>ב</w:t>
      </w:r>
      <w:r w:rsidRPr="005D409F">
        <w:rPr>
          <w:rFonts w:ascii="David" w:hAnsi="David" w:cs="David"/>
          <w:szCs w:val="22"/>
          <w:rtl/>
        </w:rPr>
        <w:t xml:space="preserve">אמנות התיאטרון </w:t>
      </w:r>
      <w:r w:rsidR="00742B91">
        <w:rPr>
          <w:rFonts w:ascii="David" w:hAnsi="David" w:cs="David" w:hint="cs"/>
          <w:szCs w:val="22"/>
          <w:rtl/>
        </w:rPr>
        <w:t>כ</w:t>
      </w:r>
      <w:r w:rsidRPr="005D409F">
        <w:rPr>
          <w:rFonts w:ascii="David" w:hAnsi="David" w:cs="David"/>
          <w:szCs w:val="22"/>
          <w:rtl/>
        </w:rPr>
        <w:t>משתתפת בפוליטיקה וביחסה למרחב בחיפה כעיר מ</w:t>
      </w:r>
      <w:r w:rsidR="00E04859">
        <w:rPr>
          <w:rFonts w:ascii="David" w:hAnsi="David" w:cs="David" w:hint="cs"/>
          <w:szCs w:val="22"/>
          <w:rtl/>
        </w:rPr>
        <w:t>עורבת</w:t>
      </w:r>
      <w:r w:rsidRPr="005D409F">
        <w:rPr>
          <w:rFonts w:ascii="David" w:hAnsi="David" w:cs="David"/>
          <w:szCs w:val="22"/>
          <w:rtl/>
        </w:rPr>
        <w:t xml:space="preserve"> של יהודים וערבים</w:t>
      </w:r>
      <w:r w:rsidR="00E04859">
        <w:rPr>
          <w:rFonts w:ascii="David" w:hAnsi="David" w:cs="David" w:hint="cs"/>
          <w:szCs w:val="22"/>
          <w:rtl/>
        </w:rPr>
        <w:t xml:space="preserve">. </w:t>
      </w:r>
    </w:p>
    <w:p w14:paraId="49EAF9FC" w14:textId="0FD08DF7" w:rsidR="005D409F" w:rsidRDefault="00E04859" w:rsidP="00E04859">
      <w:pPr>
        <w:bidi w:val="0"/>
        <w:jc w:val="both"/>
        <w:rPr>
          <w:rFonts w:ascii="David" w:hAnsi="David" w:cs="David"/>
          <w:szCs w:val="22"/>
        </w:rPr>
      </w:pPr>
      <w:r w:rsidRPr="00AE689A">
        <w:rPr>
          <w:rFonts w:ascii="David" w:hAnsi="David" w:cs="David"/>
          <w:szCs w:val="22"/>
        </w:rPr>
        <w:t xml:space="preserve">Due to the ongoing </w:t>
      </w:r>
      <w:r>
        <w:rPr>
          <w:rFonts w:ascii="David" w:hAnsi="David" w:cs="David"/>
          <w:szCs w:val="22"/>
        </w:rPr>
        <w:t xml:space="preserve">bleeding </w:t>
      </w:r>
      <w:r w:rsidRPr="00AE689A">
        <w:rPr>
          <w:rFonts w:ascii="David" w:hAnsi="David" w:cs="David"/>
          <w:szCs w:val="22"/>
        </w:rPr>
        <w:t xml:space="preserve">conflict, </w:t>
      </w:r>
      <w:r w:rsidRPr="00300994">
        <w:rPr>
          <w:rFonts w:ascii="David" w:hAnsi="David" w:cs="David"/>
          <w:szCs w:val="22"/>
        </w:rPr>
        <w:t>following</w:t>
      </w:r>
      <w:r w:rsidRPr="00AE689A">
        <w:rPr>
          <w:rFonts w:ascii="David" w:hAnsi="David" w:cs="David"/>
          <w:szCs w:val="22"/>
        </w:rPr>
        <w:t xml:space="preserve"> </w:t>
      </w:r>
      <w:r w:rsidRPr="00513A9C">
        <w:rPr>
          <w:rFonts w:ascii="David" w:hAnsi="David" w:cs="David"/>
          <w:szCs w:val="22"/>
          <w:shd w:val="clear" w:color="auto" w:fill="FFFFFF"/>
        </w:rPr>
        <w:t>Karen</w:t>
      </w:r>
      <w:r w:rsidRPr="00AE689A">
        <w:rPr>
          <w:rFonts w:ascii="David" w:hAnsi="David" w:cs="David"/>
          <w:szCs w:val="22"/>
        </w:rPr>
        <w:t xml:space="preserve"> </w:t>
      </w:r>
      <w:proofErr w:type="gramStart"/>
      <w:r w:rsidRPr="00AE689A">
        <w:rPr>
          <w:rFonts w:ascii="David" w:hAnsi="David" w:cs="David"/>
          <w:szCs w:val="22"/>
        </w:rPr>
        <w:t>Till</w:t>
      </w:r>
      <w:proofErr w:type="gramEnd"/>
      <w:r w:rsidRPr="00AE689A">
        <w:rPr>
          <w:rFonts w:ascii="David" w:hAnsi="David" w:cs="David"/>
          <w:szCs w:val="22"/>
        </w:rPr>
        <w:t xml:space="preserve"> (2012), Yerushalmi (2022) proposes the term "wounded cit</w:t>
      </w:r>
      <w:r>
        <w:rPr>
          <w:rFonts w:ascii="David" w:hAnsi="David" w:cs="David"/>
          <w:szCs w:val="22"/>
        </w:rPr>
        <w:t>y</w:t>
      </w:r>
      <w:r w:rsidRPr="00AE689A">
        <w:rPr>
          <w:rFonts w:ascii="David" w:hAnsi="David" w:cs="David"/>
          <w:szCs w:val="22"/>
        </w:rPr>
        <w:t xml:space="preserve">" for </w:t>
      </w:r>
      <w:r>
        <w:rPr>
          <w:rFonts w:ascii="David" w:hAnsi="David" w:cs="David"/>
          <w:szCs w:val="22"/>
        </w:rPr>
        <w:t>mixed locations such Haifa in Israel</w:t>
      </w:r>
      <w:r w:rsidRPr="00AE689A">
        <w:rPr>
          <w:rFonts w:ascii="David" w:hAnsi="David" w:cs="David"/>
          <w:szCs w:val="22"/>
        </w:rPr>
        <w:t xml:space="preserve">. </w:t>
      </w:r>
    </w:p>
    <w:p w14:paraId="4EE307A8" w14:textId="77777777" w:rsidR="00E04859" w:rsidRDefault="00E04859" w:rsidP="00E04859">
      <w:pPr>
        <w:bidi w:val="0"/>
        <w:jc w:val="both"/>
        <w:rPr>
          <w:rFonts w:ascii="David" w:hAnsi="David" w:cs="David"/>
          <w:szCs w:val="22"/>
          <w:rtl/>
        </w:rPr>
      </w:pPr>
    </w:p>
    <w:p w14:paraId="5CF641E6" w14:textId="157B3530" w:rsidR="008C2802" w:rsidRPr="00216198" w:rsidRDefault="008C2802" w:rsidP="00742B91">
      <w:pPr>
        <w:jc w:val="both"/>
        <w:rPr>
          <w:rFonts w:ascii="David" w:hAnsi="David" w:cs="David"/>
          <w:szCs w:val="22"/>
          <w:rtl/>
        </w:rPr>
      </w:pPr>
      <w:r>
        <w:rPr>
          <w:rFonts w:ascii="David" w:hAnsi="David" w:cs="David" w:hint="cs"/>
          <w:szCs w:val="22"/>
          <w:rtl/>
        </w:rPr>
        <w:t xml:space="preserve">כיצד יוצרים </w:t>
      </w:r>
      <w:r w:rsidRPr="00216198">
        <w:rPr>
          <w:rFonts w:ascii="David" w:hAnsi="David" w:cs="David" w:hint="cs"/>
          <w:szCs w:val="22"/>
          <w:rtl/>
        </w:rPr>
        <w:t>תיאטרון מקומי בלוד כעיר פצועה</w:t>
      </w:r>
      <w:r>
        <w:rPr>
          <w:rFonts w:ascii="David" w:hAnsi="David" w:cs="David" w:hint="cs"/>
          <w:szCs w:val="22"/>
          <w:rtl/>
        </w:rPr>
        <w:t xml:space="preserve"> </w:t>
      </w:r>
      <w:r>
        <w:rPr>
          <w:rFonts w:ascii="David" w:hAnsi="David" w:cs="David"/>
          <w:szCs w:val="22"/>
        </w:rPr>
        <w:t>(wounded</w:t>
      </w:r>
      <w:r w:rsidR="00741B81">
        <w:rPr>
          <w:rFonts w:ascii="David" w:hAnsi="David" w:cs="David"/>
          <w:szCs w:val="22"/>
        </w:rPr>
        <w:t xml:space="preserve"> town</w:t>
      </w:r>
      <w:r>
        <w:rPr>
          <w:rFonts w:ascii="David" w:hAnsi="David" w:cs="David"/>
          <w:szCs w:val="22"/>
        </w:rPr>
        <w:t>)</w:t>
      </w:r>
      <w:r w:rsidRPr="00216198">
        <w:rPr>
          <w:rFonts w:ascii="David" w:hAnsi="David" w:cs="David" w:hint="cs"/>
          <w:szCs w:val="22"/>
          <w:rtl/>
        </w:rPr>
        <w:t xml:space="preserve"> פוליטית וסוציואקונומית? עד כמה התיאטרון אמור להכיל ולשלב סיפורים מקומיים שונים ואף מנוגדים ועד כמה הוא אמור לערער עליהם ולהרחיבם? פרדוקס הלוקליות מציב אתגר מורכב למרכז תיאטרון לוד עם הסוגיה כיצד להתייחס לסיפורים </w:t>
      </w:r>
      <w:r w:rsidR="00742B91">
        <w:rPr>
          <w:rFonts w:ascii="David" w:hAnsi="David" w:cs="David" w:hint="cs"/>
          <w:szCs w:val="22"/>
          <w:rtl/>
        </w:rPr>
        <w:t>ש</w:t>
      </w:r>
      <w:r w:rsidRPr="00216198">
        <w:rPr>
          <w:rFonts w:ascii="David" w:hAnsi="David" w:cs="David" w:hint="cs"/>
          <w:szCs w:val="22"/>
          <w:rtl/>
        </w:rPr>
        <w:t>חלקם טראומטיים, ולעתים מתנגשים של הק</w:t>
      </w:r>
      <w:r w:rsidR="00742B91">
        <w:rPr>
          <w:rFonts w:ascii="David" w:hAnsi="David" w:cs="David" w:hint="cs"/>
          <w:szCs w:val="22"/>
          <w:rtl/>
        </w:rPr>
        <w:t>הילות</w:t>
      </w:r>
      <w:r w:rsidRPr="00216198">
        <w:rPr>
          <w:rFonts w:ascii="David" w:hAnsi="David" w:cs="David" w:hint="cs"/>
          <w:szCs w:val="22"/>
          <w:rtl/>
        </w:rPr>
        <w:t xml:space="preserve"> בעיירה. במילים אחרות, כיצד ה-</w:t>
      </w:r>
      <w:r w:rsidRPr="00216198">
        <w:rPr>
          <w:rFonts w:ascii="David" w:hAnsi="David" w:cs="David"/>
          <w:szCs w:val="22"/>
        </w:rPr>
        <w:t>house</w:t>
      </w:r>
      <w:r w:rsidRPr="00216198">
        <w:rPr>
          <w:rFonts w:ascii="David" w:hAnsi="David" w:cs="David" w:hint="cs"/>
          <w:szCs w:val="22"/>
          <w:rtl/>
        </w:rPr>
        <w:t xml:space="preserve"> הופך ל-</w:t>
      </w:r>
      <w:r w:rsidRPr="00216198">
        <w:rPr>
          <w:rFonts w:ascii="David" w:hAnsi="David" w:cs="David"/>
          <w:szCs w:val="22"/>
        </w:rPr>
        <w:t>home</w:t>
      </w:r>
      <w:r w:rsidR="00742B91">
        <w:rPr>
          <w:rFonts w:ascii="David" w:hAnsi="David" w:cs="David" w:hint="cs"/>
          <w:szCs w:val="22"/>
          <w:rtl/>
        </w:rPr>
        <w:t xml:space="preserve"> עבור כלל תושבי ה</w:t>
      </w:r>
      <w:r w:rsidRPr="00216198">
        <w:rPr>
          <w:rFonts w:ascii="David" w:hAnsi="David" w:cs="David" w:hint="cs"/>
          <w:szCs w:val="22"/>
          <w:rtl/>
        </w:rPr>
        <w:t>עי</w:t>
      </w:r>
      <w:r w:rsidR="00742B91">
        <w:rPr>
          <w:rFonts w:ascii="David" w:hAnsi="David" w:cs="David" w:hint="cs"/>
          <w:szCs w:val="22"/>
          <w:rtl/>
        </w:rPr>
        <w:t>י</w:t>
      </w:r>
      <w:r w:rsidRPr="00216198">
        <w:rPr>
          <w:rFonts w:ascii="David" w:hAnsi="David" w:cs="David" w:hint="cs"/>
          <w:szCs w:val="22"/>
          <w:rtl/>
        </w:rPr>
        <w:t>ר</w:t>
      </w:r>
      <w:r w:rsidR="00742B91">
        <w:rPr>
          <w:rFonts w:ascii="David" w:hAnsi="David" w:cs="David" w:hint="cs"/>
          <w:szCs w:val="22"/>
          <w:rtl/>
        </w:rPr>
        <w:t>ה</w:t>
      </w:r>
      <w:r w:rsidRPr="00216198">
        <w:rPr>
          <w:rFonts w:ascii="David" w:hAnsi="David" w:cs="David" w:hint="cs"/>
          <w:szCs w:val="22"/>
          <w:rtl/>
        </w:rPr>
        <w:t>?</w:t>
      </w:r>
    </w:p>
    <w:p w14:paraId="6E4AF18A" w14:textId="77777777" w:rsidR="008C2802" w:rsidRDefault="008C2802" w:rsidP="008C2802">
      <w:pPr>
        <w:jc w:val="both"/>
        <w:rPr>
          <w:rFonts w:ascii="David" w:hAnsi="David" w:cs="David"/>
          <w:sz w:val="24"/>
          <w:rtl/>
        </w:rPr>
      </w:pPr>
      <w:r>
        <w:rPr>
          <w:rFonts w:ascii="David" w:hAnsi="David" w:cs="David" w:hint="cs"/>
          <w:sz w:val="24"/>
          <w:rtl/>
        </w:rPr>
        <w:t xml:space="preserve"> </w:t>
      </w:r>
    </w:p>
    <w:p w14:paraId="4C2124EE" w14:textId="7F9582B9" w:rsidR="008C2802" w:rsidRDefault="008C2802" w:rsidP="00DE4847">
      <w:pPr>
        <w:bidi w:val="0"/>
        <w:jc w:val="both"/>
        <w:rPr>
          <w:rFonts w:ascii="David" w:hAnsi="David" w:cs="David"/>
          <w:szCs w:val="22"/>
        </w:rPr>
      </w:pPr>
      <w:r w:rsidRPr="00CA7DF2">
        <w:rPr>
          <w:rFonts w:ascii="David" w:hAnsi="David" w:cs="David"/>
          <w:szCs w:val="22"/>
        </w:rPr>
        <w:t xml:space="preserve">Lod Theatre Center, led by Pnina </w:t>
      </w:r>
      <w:proofErr w:type="spellStart"/>
      <w:r w:rsidRPr="00CA7DF2">
        <w:rPr>
          <w:rFonts w:ascii="David" w:hAnsi="David" w:cs="David"/>
          <w:szCs w:val="22"/>
        </w:rPr>
        <w:t>Rintsler</w:t>
      </w:r>
      <w:proofErr w:type="spellEnd"/>
      <w:r w:rsidRPr="00CA7DF2">
        <w:rPr>
          <w:rFonts w:ascii="David" w:hAnsi="David" w:cs="David"/>
          <w:szCs w:val="22"/>
        </w:rPr>
        <w:t xml:space="preserve">, is </w:t>
      </w:r>
      <w:r>
        <w:rPr>
          <w:rFonts w:ascii="David" w:hAnsi="David" w:cs="David"/>
          <w:szCs w:val="22"/>
        </w:rPr>
        <w:t xml:space="preserve">a devising </w:t>
      </w:r>
      <w:r w:rsidRPr="00CA7DF2">
        <w:rPr>
          <w:rFonts w:ascii="David" w:hAnsi="David" w:cs="David"/>
          <w:szCs w:val="22"/>
        </w:rPr>
        <w:t>theatre, which produces professional performances as well as community-based theatrical activities with and for Lod residents - both Mizrahim and Arabs. Unfortunately, in 2022</w:t>
      </w:r>
      <w:r>
        <w:rPr>
          <w:rFonts w:ascii="David" w:hAnsi="David" w:cs="David"/>
          <w:szCs w:val="22"/>
        </w:rPr>
        <w:t>,</w:t>
      </w:r>
      <w:r w:rsidRPr="00CA7DF2">
        <w:rPr>
          <w:rFonts w:ascii="David" w:hAnsi="David" w:cs="David"/>
          <w:szCs w:val="22"/>
        </w:rPr>
        <w:t xml:space="preserve"> </w:t>
      </w:r>
      <w:proofErr w:type="spellStart"/>
      <w:r w:rsidRPr="00CA7DF2">
        <w:rPr>
          <w:rFonts w:ascii="David" w:hAnsi="David" w:cs="David"/>
          <w:szCs w:val="22"/>
        </w:rPr>
        <w:t>Rintsler</w:t>
      </w:r>
      <w:proofErr w:type="spellEnd"/>
      <w:r w:rsidRPr="00CA7DF2">
        <w:rPr>
          <w:rFonts w:ascii="David" w:hAnsi="David" w:cs="David"/>
          <w:szCs w:val="22"/>
        </w:rPr>
        <w:t xml:space="preserve"> passed away prematurely and today the theatre is looking </w:t>
      </w:r>
      <w:r>
        <w:rPr>
          <w:rFonts w:ascii="David" w:hAnsi="David" w:cs="David"/>
          <w:szCs w:val="22"/>
        </w:rPr>
        <w:t>to find</w:t>
      </w:r>
      <w:r w:rsidRPr="00CA7DF2">
        <w:rPr>
          <w:rFonts w:ascii="David" w:hAnsi="David" w:cs="David"/>
          <w:szCs w:val="22"/>
        </w:rPr>
        <w:t xml:space="preserve"> its way. </w:t>
      </w:r>
      <w:proofErr w:type="spellStart"/>
      <w:r w:rsidRPr="00CA7DF2">
        <w:rPr>
          <w:rFonts w:ascii="David" w:hAnsi="David" w:cs="David"/>
          <w:szCs w:val="22"/>
        </w:rPr>
        <w:t>Rint</w:t>
      </w:r>
      <w:r>
        <w:rPr>
          <w:rFonts w:ascii="David" w:hAnsi="David" w:cs="David"/>
          <w:szCs w:val="22"/>
        </w:rPr>
        <w:t>s</w:t>
      </w:r>
      <w:r w:rsidRPr="00CA7DF2">
        <w:rPr>
          <w:rFonts w:ascii="David" w:hAnsi="David" w:cs="David"/>
          <w:szCs w:val="22"/>
        </w:rPr>
        <w:t>ler</w:t>
      </w:r>
      <w:proofErr w:type="spellEnd"/>
      <w:r w:rsidRPr="00CA7DF2">
        <w:rPr>
          <w:rFonts w:ascii="David" w:hAnsi="David" w:cs="David"/>
          <w:szCs w:val="22"/>
        </w:rPr>
        <w:t xml:space="preserve"> was born in Jerusalem to a religious family, her father </w:t>
      </w:r>
      <w:r>
        <w:rPr>
          <w:rFonts w:ascii="David" w:hAnsi="David" w:cs="David"/>
          <w:szCs w:val="22"/>
        </w:rPr>
        <w:t xml:space="preserve">being </w:t>
      </w:r>
      <w:r w:rsidRPr="00CA7DF2">
        <w:rPr>
          <w:rFonts w:ascii="David" w:hAnsi="David" w:cs="David"/>
          <w:szCs w:val="22"/>
        </w:rPr>
        <w:t xml:space="preserve">of Ashkenazi origin and her mother of Iraqi origin. </w:t>
      </w:r>
      <w:r w:rsidRPr="009642EE">
        <w:rPr>
          <w:rFonts w:ascii="David" w:hAnsi="David" w:cs="David"/>
          <w:szCs w:val="22"/>
        </w:rPr>
        <w:t xml:space="preserve">In 2014, she founded the Lod Theatre Center, modeled after the Shlomi Theatre Center and the Acco Theatre Center, where she collaborated with Dudi Maayan and Smadar </w:t>
      </w:r>
      <w:proofErr w:type="spellStart"/>
      <w:r w:rsidRPr="009642EE">
        <w:rPr>
          <w:rFonts w:ascii="David" w:hAnsi="David" w:cs="David"/>
          <w:szCs w:val="22"/>
        </w:rPr>
        <w:t>Ya'aron</w:t>
      </w:r>
      <w:proofErr w:type="spellEnd"/>
      <w:r w:rsidRPr="009642EE">
        <w:rPr>
          <w:rFonts w:ascii="David" w:hAnsi="David" w:cs="David"/>
          <w:szCs w:val="22"/>
        </w:rPr>
        <w:t>. Inspired by Artaud, Grotowski, and Barba, Lod Theatre stands as an alternative/devising theatre alongside Acco and Shlomi theaters.</w:t>
      </w:r>
      <w:r>
        <w:rPr>
          <w:rFonts w:ascii="David" w:hAnsi="David" w:cs="David"/>
          <w:szCs w:val="22"/>
        </w:rPr>
        <w:t xml:space="preserve"> </w:t>
      </w:r>
      <w:r w:rsidRPr="00CA7DF2">
        <w:rPr>
          <w:rFonts w:ascii="David" w:hAnsi="David" w:cs="David"/>
          <w:szCs w:val="22"/>
        </w:rPr>
        <w:t xml:space="preserve">This social engagement is evident in its active involvement with the local </w:t>
      </w:r>
      <w:r>
        <w:rPr>
          <w:rFonts w:ascii="David" w:hAnsi="David" w:cs="David"/>
          <w:szCs w:val="22"/>
        </w:rPr>
        <w:t>town</w:t>
      </w:r>
      <w:r w:rsidRPr="00CA7DF2">
        <w:rPr>
          <w:rFonts w:ascii="David" w:hAnsi="David" w:cs="David"/>
          <w:szCs w:val="22"/>
        </w:rPr>
        <w:t xml:space="preserve"> and community. The Lod Theatre </w:t>
      </w:r>
      <w:r>
        <w:rPr>
          <w:rFonts w:ascii="David" w:hAnsi="David" w:cs="David"/>
          <w:szCs w:val="22"/>
        </w:rPr>
        <w:t xml:space="preserve">Center </w:t>
      </w:r>
      <w:r w:rsidRPr="00CA7DF2">
        <w:rPr>
          <w:rFonts w:ascii="David" w:hAnsi="David" w:cs="David"/>
          <w:szCs w:val="22"/>
        </w:rPr>
        <w:t>is not a distinctly Mizrahi theatre</w:t>
      </w:r>
      <w:r>
        <w:rPr>
          <w:rFonts w:ascii="David" w:hAnsi="David" w:cs="David"/>
          <w:szCs w:val="22"/>
        </w:rPr>
        <w:t>,</w:t>
      </w:r>
      <w:r w:rsidRPr="00CA7DF2">
        <w:rPr>
          <w:rFonts w:ascii="David" w:hAnsi="David" w:cs="David"/>
          <w:szCs w:val="22"/>
        </w:rPr>
        <w:t xml:space="preserve"> </w:t>
      </w:r>
      <w:r>
        <w:rPr>
          <w:rFonts w:ascii="David" w:hAnsi="David" w:cs="David"/>
          <w:szCs w:val="22"/>
        </w:rPr>
        <w:t xml:space="preserve">but its </w:t>
      </w:r>
      <w:r w:rsidRPr="00CA7DF2">
        <w:rPr>
          <w:rFonts w:ascii="David" w:hAnsi="David" w:cs="David"/>
          <w:szCs w:val="22"/>
        </w:rPr>
        <w:t>theatrical method</w:t>
      </w:r>
      <w:r>
        <w:rPr>
          <w:rFonts w:ascii="David" w:hAnsi="David" w:cs="David"/>
          <w:szCs w:val="22"/>
        </w:rPr>
        <w:t xml:space="preserve"> as devising performance</w:t>
      </w:r>
      <w:r w:rsidRPr="00CA7DF2">
        <w:rPr>
          <w:rFonts w:ascii="David" w:hAnsi="David" w:cs="David"/>
          <w:szCs w:val="22"/>
        </w:rPr>
        <w:t xml:space="preserve">, is closely related to the content of the </w:t>
      </w:r>
      <w:r>
        <w:rPr>
          <w:rFonts w:ascii="David" w:hAnsi="David" w:cs="David"/>
          <w:szCs w:val="22"/>
        </w:rPr>
        <w:t>town;</w:t>
      </w:r>
      <w:r w:rsidRPr="00CA7DF2">
        <w:rPr>
          <w:rFonts w:ascii="David" w:hAnsi="David" w:cs="David"/>
          <w:szCs w:val="22"/>
        </w:rPr>
        <w:t xml:space="preserve"> therefore</w:t>
      </w:r>
      <w:r>
        <w:rPr>
          <w:rFonts w:ascii="David" w:hAnsi="David" w:cs="David"/>
          <w:szCs w:val="22"/>
        </w:rPr>
        <w:t>,</w:t>
      </w:r>
      <w:r w:rsidRPr="00CA7DF2">
        <w:rPr>
          <w:rFonts w:ascii="David" w:hAnsi="David" w:cs="David"/>
          <w:szCs w:val="22"/>
        </w:rPr>
        <w:t xml:space="preserve"> the orientation of Lod Theatre is local. Since Arabs and Mizrahi Jews populate Lod, </w:t>
      </w:r>
      <w:r>
        <w:rPr>
          <w:rFonts w:ascii="David" w:hAnsi="David" w:cs="David"/>
          <w:szCs w:val="22"/>
        </w:rPr>
        <w:t xml:space="preserve">the main </w:t>
      </w:r>
      <w:r w:rsidRPr="00CA7DF2">
        <w:rPr>
          <w:rFonts w:ascii="David" w:hAnsi="David" w:cs="David"/>
          <w:szCs w:val="22"/>
        </w:rPr>
        <w:t>part of the repertoire refers to these contents.</w:t>
      </w:r>
    </w:p>
    <w:p w14:paraId="2E92AA95" w14:textId="77777777" w:rsidR="008C2802" w:rsidRDefault="008C2802" w:rsidP="008C2802">
      <w:pPr>
        <w:bidi w:val="0"/>
        <w:jc w:val="both"/>
        <w:rPr>
          <w:rFonts w:ascii="David" w:hAnsi="David" w:cs="David"/>
          <w:szCs w:val="22"/>
        </w:rPr>
      </w:pPr>
    </w:p>
    <w:p w14:paraId="4BA6F417" w14:textId="77777777" w:rsidR="008C2802" w:rsidRPr="006D7B35" w:rsidRDefault="008C2802" w:rsidP="008C2802">
      <w:pPr>
        <w:bidi w:val="0"/>
        <w:jc w:val="both"/>
        <w:rPr>
          <w:rFonts w:ascii="David" w:hAnsi="David" w:cs="David"/>
          <w:szCs w:val="22"/>
          <w:rtl/>
        </w:rPr>
      </w:pPr>
      <w:r w:rsidRPr="006D7B35">
        <w:rPr>
          <w:rFonts w:ascii="David" w:hAnsi="David" w:cs="David"/>
          <w:szCs w:val="22"/>
        </w:rPr>
        <w:t xml:space="preserve">Lod Theatre Center is a non-profit organization that is budgeted per project and production. It does not yet have regular support from the Ministry of Culture and the Lod Municipality. While in 2019, its budget was NIS 130,000, in 2020 the budget was only NIS 20,000 and, in 2021, only NIS 4,000. This budgetary volatility does not allow for long-term planning; there is no fixed salary for ensemble actors nor is there the possibility to plan the size of productions. Each time, </w:t>
      </w:r>
      <w:proofErr w:type="spellStart"/>
      <w:r w:rsidRPr="006D7B35">
        <w:rPr>
          <w:rFonts w:ascii="David" w:hAnsi="David" w:cs="David"/>
          <w:szCs w:val="22"/>
        </w:rPr>
        <w:t>Rintsler</w:t>
      </w:r>
      <w:proofErr w:type="spellEnd"/>
      <w:r w:rsidRPr="006D7B35">
        <w:rPr>
          <w:rFonts w:ascii="David" w:hAnsi="David" w:cs="David"/>
          <w:szCs w:val="22"/>
        </w:rPr>
        <w:t xml:space="preserve"> was required to apply for ad hoc projects and productions provided by the Lod Municipality so, in effect, the theatre budget is set retrospectively at the end of the year. The uncertain budgetary circumstances create significant challenges for sustaining continuous artistic endeavors, leading to a perpetual struggle for economic survival and the imminent risk of closure.</w:t>
      </w:r>
    </w:p>
    <w:p w14:paraId="31D4F591" w14:textId="77777777" w:rsidR="00DE4847" w:rsidRDefault="00DE4847" w:rsidP="008C2802">
      <w:pPr>
        <w:bidi w:val="0"/>
        <w:jc w:val="both"/>
        <w:rPr>
          <w:rFonts w:ascii="David" w:hAnsi="David" w:cs="David"/>
          <w:szCs w:val="22"/>
        </w:rPr>
      </w:pPr>
    </w:p>
    <w:p w14:paraId="5EEEE7A7" w14:textId="23AFFEF6" w:rsidR="008C2802" w:rsidRDefault="008C2802" w:rsidP="00DE4847">
      <w:pPr>
        <w:bidi w:val="0"/>
        <w:jc w:val="both"/>
        <w:rPr>
          <w:rFonts w:ascii="David" w:hAnsi="David" w:cs="David"/>
          <w:szCs w:val="22"/>
        </w:rPr>
      </w:pPr>
      <w:r w:rsidRPr="006D7B35">
        <w:rPr>
          <w:rFonts w:ascii="David" w:hAnsi="David" w:cs="David"/>
          <w:szCs w:val="22"/>
        </w:rPr>
        <w:t xml:space="preserve">However, </w:t>
      </w:r>
      <w:r>
        <w:rPr>
          <w:rFonts w:ascii="David" w:hAnsi="David" w:cs="David"/>
          <w:szCs w:val="22"/>
        </w:rPr>
        <w:t xml:space="preserve">Lod </w:t>
      </w:r>
      <w:r w:rsidRPr="006D7B35">
        <w:rPr>
          <w:rFonts w:ascii="David" w:hAnsi="David" w:cs="David"/>
          <w:szCs w:val="22"/>
        </w:rPr>
        <w:t>theat</w:t>
      </w:r>
      <w:r>
        <w:rPr>
          <w:rFonts w:ascii="David" w:hAnsi="David" w:cs="David"/>
          <w:szCs w:val="22"/>
        </w:rPr>
        <w:t>r</w:t>
      </w:r>
      <w:r w:rsidRPr="006D7B35">
        <w:rPr>
          <w:rFonts w:ascii="David" w:hAnsi="David" w:cs="David"/>
          <w:szCs w:val="22"/>
        </w:rPr>
        <w:t>e has a permanent theat</w:t>
      </w:r>
      <w:r>
        <w:rPr>
          <w:rFonts w:ascii="David" w:hAnsi="David" w:cs="David"/>
          <w:szCs w:val="22"/>
        </w:rPr>
        <w:t>r</w:t>
      </w:r>
      <w:r w:rsidRPr="006D7B35">
        <w:rPr>
          <w:rFonts w:ascii="David" w:hAnsi="David" w:cs="David"/>
          <w:szCs w:val="22"/>
        </w:rPr>
        <w:t>e building</w:t>
      </w:r>
      <w:r>
        <w:rPr>
          <w:rFonts w:ascii="David" w:hAnsi="David" w:cs="David"/>
          <w:szCs w:val="22"/>
        </w:rPr>
        <w:t xml:space="preserve"> </w:t>
      </w:r>
      <w:r w:rsidRPr="00CA7DF2">
        <w:rPr>
          <w:rFonts w:ascii="David" w:hAnsi="David" w:cs="David"/>
          <w:szCs w:val="22"/>
        </w:rPr>
        <w:t xml:space="preserve">as an adaptive re-use building (McAuley, 2013) - a neighborhood shelter converted into a black box theatre space. </w:t>
      </w:r>
      <w:r>
        <w:rPr>
          <w:rFonts w:ascii="David" w:hAnsi="David" w:cs="David"/>
          <w:szCs w:val="22"/>
        </w:rPr>
        <w:t>Although the performance space is constructed as a black box, it is not an empty space by Brook's terms (1969) as "a phenomenological ground-zero" (Carlson 2003, 133) because, according to Carlson, an interpellated space for the theatre also indicates the building's past in its previous uses and may resonate as ghosting on stage and in the memory of the viewers.</w:t>
      </w:r>
      <w:r w:rsidRPr="00AC3DD1">
        <w:t xml:space="preserve"> </w:t>
      </w:r>
      <w:r w:rsidRPr="00AC3DD1">
        <w:rPr>
          <w:rFonts w:ascii="David" w:hAnsi="David" w:cs="David"/>
          <w:szCs w:val="22"/>
        </w:rPr>
        <w:t>This modest shelter accommodates approximately thirty people. Moreover, the theatre building consistently doubles as an emergency shelter, disrupting its artistic activities during crises. This dual role underscores the building's simultaneous function as both a theatre and a shelter, with the potential for these two roles to resonate in the context of theatrical events.</w:t>
      </w:r>
    </w:p>
    <w:p w14:paraId="0E39CE95" w14:textId="77777777" w:rsidR="008C2802" w:rsidRDefault="008C2802" w:rsidP="008C2802">
      <w:pPr>
        <w:bidi w:val="0"/>
        <w:jc w:val="both"/>
        <w:rPr>
          <w:rFonts w:ascii="David" w:hAnsi="David" w:cs="David"/>
          <w:szCs w:val="22"/>
        </w:rPr>
      </w:pPr>
    </w:p>
    <w:p w14:paraId="5AB6E698" w14:textId="77777777" w:rsidR="008C2802" w:rsidRDefault="008C2802" w:rsidP="008C2802">
      <w:pPr>
        <w:bidi w:val="0"/>
        <w:jc w:val="both"/>
        <w:rPr>
          <w:rFonts w:ascii="David" w:hAnsi="David" w:cs="David"/>
          <w:szCs w:val="22"/>
        </w:rPr>
      </w:pPr>
      <w:r w:rsidRPr="00AC3DD1">
        <w:rPr>
          <w:rFonts w:ascii="David" w:hAnsi="David" w:cs="David"/>
          <w:szCs w:val="22"/>
        </w:rPr>
        <w:t xml:space="preserve">Situated in a neighborhood marked by </w:t>
      </w:r>
      <w:r>
        <w:rPr>
          <w:rFonts w:ascii="David" w:hAnsi="David" w:cs="David"/>
          <w:szCs w:val="22"/>
        </w:rPr>
        <w:t>neglected</w:t>
      </w:r>
      <w:r w:rsidRPr="00AC3DD1">
        <w:rPr>
          <w:rFonts w:ascii="David" w:hAnsi="David" w:cs="David"/>
          <w:szCs w:val="22"/>
        </w:rPr>
        <w:t xml:space="preserve"> public housing, akin to other areas in Lod, attending the theat</w:t>
      </w:r>
      <w:r>
        <w:rPr>
          <w:rFonts w:ascii="David" w:hAnsi="David" w:cs="David"/>
          <w:szCs w:val="22"/>
        </w:rPr>
        <w:t>r</w:t>
      </w:r>
      <w:r w:rsidRPr="00AC3DD1">
        <w:rPr>
          <w:rFonts w:ascii="David" w:hAnsi="David" w:cs="David"/>
          <w:szCs w:val="22"/>
        </w:rPr>
        <w:t>e might be an unpleasant experience for audiences from outside the town. Nevertheless, Ric Knowles (2004, 66) contends that establishing a theat</w:t>
      </w:r>
      <w:r>
        <w:rPr>
          <w:rFonts w:ascii="David" w:hAnsi="David" w:cs="David"/>
          <w:szCs w:val="22"/>
        </w:rPr>
        <w:t>r</w:t>
      </w:r>
      <w:r w:rsidRPr="00AC3DD1">
        <w:rPr>
          <w:rFonts w:ascii="David" w:hAnsi="David" w:cs="David"/>
          <w:szCs w:val="22"/>
        </w:rPr>
        <w:t xml:space="preserve">e in "ethnic or working-class neighborhoods" is a cultural intervention with the potential to foster good citizens, a positive city, and even a better civilization, particularly for local audiences. McAuley, however, holds a </w:t>
      </w:r>
      <w:r>
        <w:rPr>
          <w:rFonts w:ascii="David" w:hAnsi="David" w:cs="David"/>
          <w:szCs w:val="22"/>
        </w:rPr>
        <w:t xml:space="preserve">little </w:t>
      </w:r>
      <w:r w:rsidRPr="00AC3DD1">
        <w:rPr>
          <w:rFonts w:ascii="David" w:hAnsi="David" w:cs="David"/>
          <w:szCs w:val="22"/>
        </w:rPr>
        <w:t>different perspective</w:t>
      </w:r>
      <w:r>
        <w:rPr>
          <w:rFonts w:ascii="David" w:hAnsi="David" w:cs="David"/>
          <w:szCs w:val="22"/>
        </w:rPr>
        <w:t>:</w:t>
      </w:r>
    </w:p>
    <w:p w14:paraId="35B94576" w14:textId="77777777" w:rsidR="008C2802" w:rsidRDefault="008C2802" w:rsidP="008C2802">
      <w:pPr>
        <w:bidi w:val="0"/>
        <w:spacing w:line="240" w:lineRule="auto"/>
        <w:ind w:left="720"/>
        <w:jc w:val="both"/>
        <w:rPr>
          <w:rFonts w:ascii="David" w:hAnsi="David" w:cs="David"/>
          <w:szCs w:val="22"/>
        </w:rPr>
      </w:pPr>
      <w:r w:rsidRPr="00FB6DDF">
        <w:rPr>
          <w:rFonts w:ascii="David" w:hAnsi="David" w:cs="David"/>
          <w:szCs w:val="22"/>
        </w:rPr>
        <w:t>Locating a theatre in a working-class area does not mean that it will attract a working-class audience, as numerous experiences have shown, but the location nevertheless makes some kind of statement about who is expected or encouraged to participate and who might fell discouraged from attempting to do so. (</w:t>
      </w:r>
      <w:proofErr w:type="gramStart"/>
      <w:r w:rsidRPr="00CA7DF2">
        <w:rPr>
          <w:rFonts w:ascii="David" w:hAnsi="David" w:cs="David"/>
          <w:szCs w:val="22"/>
        </w:rPr>
        <w:t>McAuley</w:t>
      </w:r>
      <w:r w:rsidRPr="00FB6DDF">
        <w:rPr>
          <w:rFonts w:ascii="David" w:hAnsi="David" w:cs="David"/>
          <w:szCs w:val="22"/>
        </w:rPr>
        <w:t xml:space="preserve"> </w:t>
      </w:r>
      <w:r>
        <w:rPr>
          <w:rFonts w:ascii="David" w:hAnsi="David" w:cs="David"/>
          <w:szCs w:val="22"/>
        </w:rPr>
        <w:t>,</w:t>
      </w:r>
      <w:proofErr w:type="gramEnd"/>
      <w:r>
        <w:rPr>
          <w:rFonts w:ascii="David" w:hAnsi="David" w:cs="David"/>
          <w:szCs w:val="22"/>
        </w:rPr>
        <w:t xml:space="preserve"> 1999, </w:t>
      </w:r>
      <w:r w:rsidRPr="00FB6DDF">
        <w:rPr>
          <w:rFonts w:ascii="David" w:hAnsi="David" w:cs="David"/>
          <w:szCs w:val="22"/>
        </w:rPr>
        <w:t xml:space="preserve">45)  </w:t>
      </w:r>
    </w:p>
    <w:p w14:paraId="1FAA9D74" w14:textId="77777777" w:rsidR="008C2802" w:rsidRPr="005D0444" w:rsidRDefault="008C2802" w:rsidP="008C2802">
      <w:pPr>
        <w:jc w:val="both"/>
        <w:rPr>
          <w:rFonts w:ascii="David" w:hAnsi="David" w:cs="David"/>
          <w:szCs w:val="22"/>
          <w:rtl/>
        </w:rPr>
      </w:pPr>
    </w:p>
    <w:p w14:paraId="6F673FF5" w14:textId="56AD2231" w:rsidR="008C2802" w:rsidRPr="006E3F67" w:rsidRDefault="004E28B9" w:rsidP="00742B91">
      <w:pPr>
        <w:jc w:val="both"/>
        <w:rPr>
          <w:rFonts w:ascii="David" w:hAnsi="David" w:cs="David"/>
          <w:sz w:val="24"/>
          <w:rtl/>
        </w:rPr>
      </w:pPr>
      <w:r>
        <w:rPr>
          <w:rFonts w:ascii="David" w:hAnsi="David" w:cs="David" w:hint="cs"/>
          <w:szCs w:val="22"/>
          <w:rtl/>
        </w:rPr>
        <w:t xml:space="preserve">ננסח מחדש את </w:t>
      </w:r>
      <w:r w:rsidR="008C2802" w:rsidRPr="006E3F67">
        <w:rPr>
          <w:rFonts w:ascii="David" w:hAnsi="David" w:cs="David" w:hint="cs"/>
          <w:szCs w:val="22"/>
          <w:rtl/>
        </w:rPr>
        <w:t>פרדוקס הלוקליות של תיאטרון דרך סוגיית המרחב. כיצד בניין התיאטרון</w:t>
      </w:r>
      <w:r w:rsidR="00BD5251">
        <w:rPr>
          <w:rFonts w:ascii="David" w:hAnsi="David" w:cs="David" w:hint="cs"/>
          <w:szCs w:val="22"/>
          <w:rtl/>
        </w:rPr>
        <w:t>,</w:t>
      </w:r>
      <w:r w:rsidR="008C2802" w:rsidRPr="006E3F67">
        <w:rPr>
          <w:rFonts w:ascii="David" w:hAnsi="David" w:cs="David" w:hint="cs"/>
          <w:szCs w:val="22"/>
          <w:rtl/>
        </w:rPr>
        <w:t xml:space="preserve"> המשמש כמקלט</w:t>
      </w:r>
      <w:r w:rsidR="00BD5251">
        <w:rPr>
          <w:rFonts w:ascii="David" w:hAnsi="David" w:cs="David" w:hint="cs"/>
          <w:szCs w:val="22"/>
          <w:rtl/>
        </w:rPr>
        <w:t>,</w:t>
      </w:r>
      <w:r w:rsidR="008C2802" w:rsidRPr="006E3F67">
        <w:rPr>
          <w:rFonts w:ascii="David" w:hAnsi="David" w:cs="David" w:hint="cs"/>
          <w:szCs w:val="22"/>
          <w:rtl/>
        </w:rPr>
        <w:t xml:space="preserve"> יכול לספר ולהציג את הנרטיבים של הקהילות השונות בלוד, ובעיקר נרטיבים של יהודים וערבים שמתנגשים לעתים קרובות? עד כמה התיאטרון ייתן קול לכל נרטיב ועד כמה יאתגר קולות אלה? כיצד החלל הקטן עשוי לשמש ליצירת מקום לכל קהיל</w:t>
      </w:r>
      <w:r w:rsidR="00742B91">
        <w:rPr>
          <w:rFonts w:ascii="David" w:hAnsi="David" w:cs="David" w:hint="cs"/>
          <w:szCs w:val="22"/>
          <w:rtl/>
        </w:rPr>
        <w:t>ות העיירה</w:t>
      </w:r>
      <w:r w:rsidR="008C2802">
        <w:rPr>
          <w:rFonts w:ascii="David" w:hAnsi="David" w:cs="David" w:hint="cs"/>
          <w:szCs w:val="22"/>
          <w:rtl/>
        </w:rPr>
        <w:t>?</w:t>
      </w:r>
      <w:r w:rsidR="008C2802" w:rsidRPr="006E3F67">
        <w:rPr>
          <w:rFonts w:ascii="David" w:hAnsi="David" w:cs="David" w:hint="cs"/>
          <w:szCs w:val="22"/>
          <w:rtl/>
        </w:rPr>
        <w:t xml:space="preserve"> </w:t>
      </w:r>
      <w:r w:rsidR="008C2802">
        <w:rPr>
          <w:rFonts w:ascii="David" w:hAnsi="David" w:cs="David" w:hint="cs"/>
          <w:szCs w:val="22"/>
          <w:rtl/>
        </w:rPr>
        <w:t>ב</w:t>
      </w:r>
      <w:r w:rsidR="008C2802" w:rsidRPr="006E3F67">
        <w:rPr>
          <w:rFonts w:ascii="David" w:hAnsi="David" w:cs="David" w:hint="cs"/>
          <w:szCs w:val="22"/>
          <w:rtl/>
        </w:rPr>
        <w:t xml:space="preserve">איזה משמעויות </w:t>
      </w:r>
      <w:r w:rsidR="008C2802">
        <w:rPr>
          <w:rFonts w:ascii="David" w:hAnsi="David" w:cs="David" w:hint="cs"/>
          <w:szCs w:val="22"/>
          <w:rtl/>
        </w:rPr>
        <w:t>החלל</w:t>
      </w:r>
      <w:r w:rsidR="008C2802" w:rsidRPr="006E3F67">
        <w:rPr>
          <w:rFonts w:ascii="David" w:hAnsi="David" w:cs="David" w:hint="cs"/>
          <w:szCs w:val="22"/>
          <w:rtl/>
        </w:rPr>
        <w:t xml:space="preserve"> </w:t>
      </w:r>
      <w:r w:rsidR="008C2802">
        <w:rPr>
          <w:rFonts w:ascii="David" w:hAnsi="David" w:cs="David" w:hint="cs"/>
          <w:szCs w:val="22"/>
          <w:rtl/>
        </w:rPr>
        <w:t>כמקלט</w:t>
      </w:r>
      <w:r w:rsidR="008C2802" w:rsidRPr="006E3F67">
        <w:rPr>
          <w:rFonts w:ascii="David" w:hAnsi="David" w:cs="David" w:hint="cs"/>
          <w:szCs w:val="22"/>
          <w:rtl/>
        </w:rPr>
        <w:t xml:space="preserve"> מטעין את הרפרטואר של התיאטרון?</w:t>
      </w:r>
    </w:p>
    <w:p w14:paraId="670D8B85" w14:textId="77777777" w:rsidR="008C2802" w:rsidRPr="006D7B35" w:rsidRDefault="008C2802" w:rsidP="008C2802">
      <w:pPr>
        <w:jc w:val="both"/>
        <w:rPr>
          <w:rFonts w:ascii="David" w:hAnsi="David" w:cs="David"/>
          <w:sz w:val="24"/>
          <w:highlight w:val="yellow"/>
          <w:rtl/>
        </w:rPr>
      </w:pPr>
    </w:p>
    <w:p w14:paraId="0DAE4E5A" w14:textId="1AA1B62E" w:rsidR="008C2802" w:rsidRDefault="00EE0855" w:rsidP="00EE0855">
      <w:pPr>
        <w:jc w:val="both"/>
        <w:rPr>
          <w:rFonts w:ascii="David" w:hAnsi="David" w:cs="David"/>
          <w:szCs w:val="22"/>
          <w:rtl/>
        </w:rPr>
      </w:pPr>
      <w:r>
        <w:rPr>
          <w:rFonts w:ascii="David" w:hAnsi="David" w:cs="David" w:hint="cs"/>
          <w:szCs w:val="22"/>
          <w:rtl/>
        </w:rPr>
        <w:t>תיאטרון לוד מ</w:t>
      </w:r>
      <w:r w:rsidRPr="006E3F67">
        <w:rPr>
          <w:rFonts w:ascii="David" w:hAnsi="David" w:cs="David" w:hint="cs"/>
          <w:szCs w:val="22"/>
          <w:rtl/>
        </w:rPr>
        <w:t xml:space="preserve">תמודד עם פרדוקס </w:t>
      </w:r>
      <w:r>
        <w:rPr>
          <w:rFonts w:ascii="David" w:hAnsi="David" w:cs="David" w:hint="cs"/>
          <w:szCs w:val="22"/>
          <w:rtl/>
        </w:rPr>
        <w:t xml:space="preserve">הלוקליות דרך אימוץ </w:t>
      </w:r>
      <w:r w:rsidR="008C2802" w:rsidRPr="006E3F67">
        <w:rPr>
          <w:rFonts w:ascii="David" w:hAnsi="David" w:cs="David" w:hint="cs"/>
          <w:szCs w:val="22"/>
          <w:rtl/>
        </w:rPr>
        <w:t xml:space="preserve">תיאטרון </w:t>
      </w:r>
      <w:r w:rsidR="008C2802" w:rsidRPr="006E3F67">
        <w:rPr>
          <w:rFonts w:ascii="David" w:hAnsi="David" w:cs="David"/>
          <w:szCs w:val="22"/>
        </w:rPr>
        <w:t>devising</w:t>
      </w:r>
      <w:r>
        <w:rPr>
          <w:rFonts w:ascii="David" w:hAnsi="David" w:cs="David" w:hint="cs"/>
          <w:szCs w:val="22"/>
          <w:rtl/>
        </w:rPr>
        <w:t>,</w:t>
      </w:r>
      <w:r w:rsidR="008C2802" w:rsidRPr="006E3F67">
        <w:rPr>
          <w:rFonts w:ascii="David" w:hAnsi="David" w:cs="David" w:hint="cs"/>
          <w:szCs w:val="22"/>
          <w:rtl/>
        </w:rPr>
        <w:t xml:space="preserve"> שיוצר מחומרי הקהילות ו</w:t>
      </w:r>
      <w:r>
        <w:rPr>
          <w:rFonts w:ascii="David" w:hAnsi="David" w:cs="David" w:hint="cs"/>
          <w:szCs w:val="22"/>
          <w:rtl/>
        </w:rPr>
        <w:t>מ</w:t>
      </w:r>
      <w:r w:rsidR="008C2802" w:rsidRPr="006E3F67">
        <w:rPr>
          <w:rFonts w:ascii="David" w:hAnsi="David" w:cs="David" w:hint="cs"/>
          <w:szCs w:val="22"/>
          <w:rtl/>
        </w:rPr>
        <w:t xml:space="preserve">ספר את הנרטיבים השונים </w:t>
      </w:r>
      <w:r>
        <w:rPr>
          <w:rFonts w:ascii="David" w:hAnsi="David" w:cs="David" w:hint="cs"/>
          <w:szCs w:val="22"/>
          <w:rtl/>
        </w:rPr>
        <w:t>של העיירה</w:t>
      </w:r>
      <w:r w:rsidR="008C2802" w:rsidRPr="006E3F67">
        <w:rPr>
          <w:rFonts w:ascii="David" w:hAnsi="David" w:cs="David" w:hint="cs"/>
          <w:szCs w:val="22"/>
          <w:rtl/>
        </w:rPr>
        <w:t xml:space="preserve">. סיפורים אלה לרוב עולים בחלל אינטימי בפני צופים </w:t>
      </w:r>
      <w:r>
        <w:rPr>
          <w:rFonts w:ascii="David" w:hAnsi="David" w:cs="David" w:hint="cs"/>
          <w:szCs w:val="22"/>
          <w:rtl/>
        </w:rPr>
        <w:t>מקומיים</w:t>
      </w:r>
      <w:r w:rsidR="008C2802" w:rsidRPr="006E3F67">
        <w:rPr>
          <w:rFonts w:ascii="David" w:hAnsi="David" w:cs="David" w:hint="cs"/>
          <w:szCs w:val="22"/>
          <w:rtl/>
        </w:rPr>
        <w:t xml:space="preserve">. </w:t>
      </w:r>
      <w:r>
        <w:rPr>
          <w:rFonts w:ascii="David" w:hAnsi="David" w:cs="David" w:hint="cs"/>
          <w:szCs w:val="22"/>
          <w:rtl/>
        </w:rPr>
        <w:t xml:space="preserve">המופעים </w:t>
      </w:r>
      <w:r w:rsidR="008C2802" w:rsidRPr="006E3F67">
        <w:rPr>
          <w:rFonts w:ascii="David" w:hAnsi="David" w:cs="David" w:hint="cs"/>
          <w:szCs w:val="22"/>
          <w:rtl/>
        </w:rPr>
        <w:t>לרוב מספר</w:t>
      </w:r>
      <w:r>
        <w:rPr>
          <w:rFonts w:ascii="David" w:hAnsi="David" w:cs="David" w:hint="cs"/>
          <w:szCs w:val="22"/>
          <w:rtl/>
        </w:rPr>
        <w:t>ים בנפרד</w:t>
      </w:r>
      <w:r w:rsidR="008C2802" w:rsidRPr="006E3F67">
        <w:rPr>
          <w:rFonts w:ascii="David" w:hAnsi="David" w:cs="David" w:hint="cs"/>
          <w:szCs w:val="22"/>
          <w:rtl/>
        </w:rPr>
        <w:t xml:space="preserve"> את הנרטיבים של מזרחים וערבים</w:t>
      </w:r>
      <w:r>
        <w:rPr>
          <w:rFonts w:ascii="David" w:hAnsi="David" w:cs="David" w:hint="cs"/>
          <w:szCs w:val="22"/>
          <w:rtl/>
        </w:rPr>
        <w:t>.</w:t>
      </w:r>
      <w:r w:rsidR="008C2802" w:rsidRPr="006E3F67">
        <w:rPr>
          <w:rFonts w:ascii="David" w:hAnsi="David" w:cs="David" w:hint="cs"/>
          <w:szCs w:val="22"/>
          <w:rtl/>
        </w:rPr>
        <w:t xml:space="preserve"> </w:t>
      </w:r>
      <w:r>
        <w:rPr>
          <w:rFonts w:ascii="David" w:hAnsi="David" w:cs="David" w:hint="cs"/>
          <w:szCs w:val="22"/>
          <w:rtl/>
        </w:rPr>
        <w:t>הפרדה</w:t>
      </w:r>
      <w:r w:rsidR="008C2802" w:rsidRPr="006E3F67">
        <w:rPr>
          <w:rFonts w:ascii="David" w:hAnsi="David" w:cs="David" w:hint="cs"/>
          <w:szCs w:val="22"/>
          <w:rtl/>
        </w:rPr>
        <w:t xml:space="preserve"> </w:t>
      </w:r>
      <w:r>
        <w:rPr>
          <w:rFonts w:ascii="David" w:hAnsi="David" w:cs="David" w:hint="cs"/>
          <w:szCs w:val="22"/>
          <w:rtl/>
        </w:rPr>
        <w:t>ש</w:t>
      </w:r>
      <w:r w:rsidR="008C2802" w:rsidRPr="006E3F67">
        <w:rPr>
          <w:rFonts w:ascii="David" w:hAnsi="David" w:cs="David" w:hint="cs"/>
          <w:szCs w:val="22"/>
          <w:rtl/>
        </w:rPr>
        <w:t>מאפשר</w:t>
      </w:r>
      <w:r>
        <w:rPr>
          <w:rFonts w:ascii="David" w:hAnsi="David" w:cs="David" w:hint="cs"/>
          <w:szCs w:val="22"/>
          <w:rtl/>
        </w:rPr>
        <w:t>ת</w:t>
      </w:r>
      <w:r w:rsidR="008C2802" w:rsidRPr="006E3F67">
        <w:rPr>
          <w:rFonts w:ascii="David" w:hAnsi="David" w:cs="David" w:hint="cs"/>
          <w:szCs w:val="22"/>
          <w:rtl/>
        </w:rPr>
        <w:t xml:space="preserve"> השה</w:t>
      </w:r>
      <w:r>
        <w:rPr>
          <w:rFonts w:ascii="David" w:hAnsi="David" w:cs="David" w:hint="cs"/>
          <w:szCs w:val="22"/>
          <w:rtl/>
        </w:rPr>
        <w:t>יית</w:t>
      </w:r>
      <w:r w:rsidR="008C2802" w:rsidRPr="006E3F67">
        <w:rPr>
          <w:rFonts w:ascii="David" w:hAnsi="David" w:cs="David" w:hint="cs"/>
          <w:szCs w:val="22"/>
          <w:rtl/>
        </w:rPr>
        <w:t xml:space="preserve"> </w:t>
      </w:r>
      <w:r>
        <w:rPr>
          <w:rFonts w:ascii="David" w:hAnsi="David" w:cs="David" w:hint="cs"/>
          <w:szCs w:val="22"/>
          <w:rtl/>
        </w:rPr>
        <w:t>ה</w:t>
      </w:r>
      <w:r w:rsidR="008C2802" w:rsidRPr="006E3F67">
        <w:rPr>
          <w:rFonts w:ascii="David" w:hAnsi="David" w:cs="David" w:hint="cs"/>
          <w:szCs w:val="22"/>
          <w:rtl/>
        </w:rPr>
        <w:t>עימות בין הנרטיבים, דווקא משום שבמציאות הפוליטית העירונית המתחים הם אדירים. בחירה זו רק מחריפה את מורכבות פרדוקס הלוקלי</w:t>
      </w:r>
      <w:r>
        <w:rPr>
          <w:rFonts w:ascii="David" w:hAnsi="David" w:cs="David" w:hint="cs"/>
          <w:szCs w:val="22"/>
          <w:rtl/>
        </w:rPr>
        <w:t>ות</w:t>
      </w:r>
      <w:r w:rsidR="008C2802" w:rsidRPr="006E3F67">
        <w:rPr>
          <w:rFonts w:ascii="David" w:hAnsi="David" w:cs="David" w:hint="cs"/>
          <w:szCs w:val="22"/>
          <w:rtl/>
        </w:rPr>
        <w:t xml:space="preserve"> בעיירה </w:t>
      </w:r>
      <w:r>
        <w:rPr>
          <w:rFonts w:ascii="David" w:hAnsi="David" w:cs="David" w:hint="cs"/>
          <w:szCs w:val="22"/>
          <w:rtl/>
        </w:rPr>
        <w:t>פצועה</w:t>
      </w:r>
      <w:r w:rsidR="008C2802" w:rsidRPr="006E3F67">
        <w:rPr>
          <w:rFonts w:ascii="David" w:hAnsi="David" w:cs="David" w:hint="cs"/>
          <w:szCs w:val="22"/>
          <w:rtl/>
        </w:rPr>
        <w:t xml:space="preserve">. </w:t>
      </w:r>
      <w:r w:rsidR="008C2802">
        <w:rPr>
          <w:rFonts w:ascii="David" w:hAnsi="David" w:cs="David" w:hint="cs"/>
          <w:szCs w:val="22"/>
          <w:rtl/>
        </w:rPr>
        <w:t>מצד אחד, הפרדה מאפשרת "לנשום רגע" ול</w:t>
      </w:r>
      <w:r>
        <w:rPr>
          <w:rFonts w:ascii="David" w:hAnsi="David" w:cs="David" w:hint="cs"/>
          <w:szCs w:val="22"/>
          <w:rtl/>
        </w:rPr>
        <w:t>העניק קול ל</w:t>
      </w:r>
      <w:r w:rsidR="008C2802">
        <w:rPr>
          <w:rFonts w:ascii="David" w:hAnsi="David" w:cs="David" w:hint="cs"/>
          <w:szCs w:val="22"/>
          <w:rtl/>
        </w:rPr>
        <w:t xml:space="preserve">לא </w:t>
      </w:r>
      <w:r>
        <w:rPr>
          <w:rFonts w:ascii="David" w:hAnsi="David" w:cs="David" w:hint="cs"/>
          <w:szCs w:val="22"/>
          <w:rtl/>
        </w:rPr>
        <w:t>התנגשות.</w:t>
      </w:r>
      <w:r w:rsidR="008C2802">
        <w:rPr>
          <w:rFonts w:ascii="David" w:hAnsi="David" w:cs="David" w:hint="cs"/>
          <w:szCs w:val="22"/>
          <w:rtl/>
        </w:rPr>
        <w:t xml:space="preserve"> מצד שני, היא משמרת אולי את המצב הקיים ולא מנסה למצוא דרכים לדיאלוג ישיר בין הצדדים. </w:t>
      </w:r>
      <w:r w:rsidR="008C2802" w:rsidRPr="006E3F67">
        <w:rPr>
          <w:rFonts w:ascii="David" w:hAnsi="David" w:cs="David" w:hint="cs"/>
          <w:szCs w:val="22"/>
          <w:rtl/>
        </w:rPr>
        <w:t xml:space="preserve">עם זאת, נראה </w:t>
      </w:r>
      <w:r w:rsidR="008C2802">
        <w:rPr>
          <w:rFonts w:ascii="David" w:hAnsi="David" w:cs="David" w:hint="cs"/>
          <w:szCs w:val="22"/>
          <w:rtl/>
        </w:rPr>
        <w:t>ש</w:t>
      </w:r>
      <w:r w:rsidR="008C2802" w:rsidRPr="006E3F67">
        <w:rPr>
          <w:rFonts w:ascii="David" w:hAnsi="David" w:cs="David" w:hint="cs"/>
          <w:szCs w:val="22"/>
          <w:rtl/>
        </w:rPr>
        <w:t>עדיין לא בשלה השעה ליצירה משותפת המנסה לאתגר את הנרטיבים המתנגשים של שתי הקבוצות.</w:t>
      </w:r>
    </w:p>
    <w:p w14:paraId="73008EC9" w14:textId="77777777" w:rsidR="008C2802" w:rsidRDefault="008C2802" w:rsidP="008C2802">
      <w:pPr>
        <w:jc w:val="both"/>
        <w:rPr>
          <w:rFonts w:ascii="David" w:hAnsi="David" w:cs="David"/>
          <w:szCs w:val="22"/>
          <w:rtl/>
        </w:rPr>
      </w:pPr>
    </w:p>
    <w:p w14:paraId="78BE7552" w14:textId="350D2BBD" w:rsidR="00284F74" w:rsidRDefault="00284F74" w:rsidP="004637F1">
      <w:pPr>
        <w:autoSpaceDE w:val="0"/>
        <w:autoSpaceDN w:val="0"/>
        <w:adjustRightInd w:val="0"/>
        <w:jc w:val="both"/>
        <w:rPr>
          <w:rFonts w:ascii="David" w:hAnsi="David" w:cs="David"/>
          <w:szCs w:val="22"/>
          <w:rtl/>
        </w:rPr>
      </w:pPr>
      <w:r w:rsidRPr="00513A9C">
        <w:rPr>
          <w:rFonts w:ascii="David" w:hAnsi="David" w:cs="David"/>
          <w:b/>
          <w:bCs/>
          <w:szCs w:val="22"/>
          <w:rtl/>
        </w:rPr>
        <w:t xml:space="preserve">אסירי </w:t>
      </w:r>
      <w:r w:rsidRPr="00513A9C">
        <w:rPr>
          <w:rFonts w:ascii="David" w:hAnsi="David" w:cs="David" w:hint="cs"/>
          <w:b/>
          <w:bCs/>
          <w:szCs w:val="22"/>
          <w:rtl/>
        </w:rPr>
        <w:t>ת</w:t>
      </w:r>
      <w:r w:rsidRPr="00513A9C">
        <w:rPr>
          <w:rFonts w:ascii="David" w:hAnsi="David" w:cs="David"/>
          <w:b/>
          <w:bCs/>
          <w:szCs w:val="22"/>
          <w:rtl/>
        </w:rPr>
        <w:t>ודה</w:t>
      </w:r>
      <w:r w:rsidRPr="00513A9C">
        <w:rPr>
          <w:rFonts w:ascii="David" w:hAnsi="David" w:cs="David"/>
          <w:szCs w:val="22"/>
          <w:rtl/>
        </w:rPr>
        <w:t xml:space="preserve"> (</w:t>
      </w:r>
      <w:r w:rsidRPr="00513A9C">
        <w:rPr>
          <w:rFonts w:ascii="David" w:hAnsi="David" w:cs="David"/>
          <w:szCs w:val="22"/>
        </w:rPr>
        <w:t xml:space="preserve"> (Grateful, 2017</w:t>
      </w:r>
      <w:r w:rsidRPr="00513A9C">
        <w:rPr>
          <w:rFonts w:ascii="David" w:hAnsi="David" w:cs="David"/>
          <w:szCs w:val="22"/>
          <w:rtl/>
        </w:rPr>
        <w:t xml:space="preserve">היא דוגמה בולטת </w:t>
      </w:r>
      <w:r w:rsidRPr="00513A9C">
        <w:rPr>
          <w:rFonts w:ascii="David" w:hAnsi="David" w:cs="David" w:hint="cs"/>
          <w:szCs w:val="22"/>
          <w:rtl/>
        </w:rPr>
        <w:t>ל-</w:t>
      </w:r>
      <w:r w:rsidRPr="00513A9C">
        <w:rPr>
          <w:rFonts w:ascii="David" w:hAnsi="David" w:cs="David"/>
          <w:szCs w:val="22"/>
        </w:rPr>
        <w:t>Mizrahi performing history</w:t>
      </w:r>
      <w:r w:rsidRPr="00513A9C">
        <w:rPr>
          <w:rFonts w:ascii="David" w:hAnsi="David" w:cs="David" w:hint="cs"/>
          <w:szCs w:val="22"/>
          <w:rtl/>
        </w:rPr>
        <w:t xml:space="preserve"> </w:t>
      </w:r>
      <w:r w:rsidRPr="00513A9C">
        <w:rPr>
          <w:rFonts w:ascii="David" w:hAnsi="David" w:cs="David"/>
          <w:szCs w:val="22"/>
        </w:rPr>
        <w:t>(</w:t>
      </w:r>
      <w:proofErr w:type="spellStart"/>
      <w:r w:rsidRPr="00513A9C">
        <w:rPr>
          <w:rFonts w:ascii="David" w:hAnsi="David" w:cs="David"/>
          <w:szCs w:val="22"/>
        </w:rPr>
        <w:t>Rokem</w:t>
      </w:r>
      <w:proofErr w:type="spellEnd"/>
      <w:r w:rsidRPr="00513A9C">
        <w:rPr>
          <w:rFonts w:ascii="David" w:hAnsi="David" w:cs="David"/>
          <w:szCs w:val="22"/>
        </w:rPr>
        <w:t>, 2000)</w:t>
      </w:r>
      <w:r w:rsidRPr="00513A9C">
        <w:rPr>
          <w:rFonts w:ascii="David" w:hAnsi="David" w:cs="David" w:hint="cs"/>
          <w:szCs w:val="22"/>
          <w:rtl/>
        </w:rPr>
        <w:t xml:space="preserve"> </w:t>
      </w:r>
      <w:r w:rsidRPr="00513A9C">
        <w:rPr>
          <w:rFonts w:ascii="David" w:hAnsi="David" w:cs="David"/>
          <w:szCs w:val="22"/>
          <w:rtl/>
        </w:rPr>
        <w:t>ש</w:t>
      </w:r>
      <w:r w:rsidRPr="00513A9C">
        <w:rPr>
          <w:rFonts w:ascii="David" w:hAnsi="David" w:cs="David" w:hint="cs"/>
          <w:szCs w:val="22"/>
          <w:rtl/>
        </w:rPr>
        <w:t xml:space="preserve">עוסקת בשואת יוצאי צפון אפריקה. </w:t>
      </w:r>
      <w:r w:rsidR="004637F1">
        <w:rPr>
          <w:rFonts w:ascii="David" w:hAnsi="David" w:cs="David" w:hint="cs"/>
          <w:szCs w:val="22"/>
          <w:rtl/>
        </w:rPr>
        <w:t>השחקנים</w:t>
      </w:r>
      <w:r w:rsidRPr="00513A9C">
        <w:rPr>
          <w:rFonts w:ascii="David" w:hAnsi="David" w:cs="David"/>
          <w:szCs w:val="22"/>
          <w:rtl/>
        </w:rPr>
        <w:t xml:space="preserve"> ציל</w:t>
      </w:r>
      <w:r w:rsidR="004637F1">
        <w:rPr>
          <w:rFonts w:ascii="David" w:hAnsi="David" w:cs="David" w:hint="cs"/>
          <w:szCs w:val="22"/>
          <w:rtl/>
        </w:rPr>
        <w:t>מו</w:t>
      </w:r>
      <w:r w:rsidRPr="00513A9C">
        <w:rPr>
          <w:rFonts w:ascii="David" w:hAnsi="David" w:cs="David"/>
          <w:szCs w:val="22"/>
          <w:rtl/>
        </w:rPr>
        <w:t xml:space="preserve"> עדויות של תושבי לוד </w:t>
      </w:r>
      <w:r w:rsidR="004637F1">
        <w:rPr>
          <w:rFonts w:ascii="David" w:hAnsi="David" w:cs="David" w:hint="cs"/>
          <w:szCs w:val="22"/>
          <w:rtl/>
        </w:rPr>
        <w:t>שורדי שואה מ</w:t>
      </w:r>
      <w:r w:rsidRPr="00513A9C">
        <w:rPr>
          <w:rFonts w:ascii="David" w:hAnsi="David" w:cs="David"/>
          <w:szCs w:val="22"/>
          <w:rtl/>
        </w:rPr>
        <w:t>צפון אפריקה</w:t>
      </w:r>
      <w:r w:rsidRPr="00513A9C">
        <w:rPr>
          <w:rFonts w:ascii="David" w:hAnsi="David" w:cs="David" w:hint="cs"/>
          <w:szCs w:val="22"/>
          <w:rtl/>
        </w:rPr>
        <w:t xml:space="preserve">. הם </w:t>
      </w:r>
      <w:r w:rsidR="004637F1">
        <w:rPr>
          <w:rFonts w:ascii="David" w:hAnsi="David" w:cs="David" w:hint="cs"/>
          <w:szCs w:val="22"/>
          <w:rtl/>
        </w:rPr>
        <w:t xml:space="preserve">גם למדו את הנושא </w:t>
      </w:r>
      <w:r w:rsidRPr="00513A9C">
        <w:rPr>
          <w:rFonts w:ascii="David" w:hAnsi="David" w:cs="David"/>
          <w:szCs w:val="22"/>
          <w:rtl/>
        </w:rPr>
        <w:t>במרכז</w:t>
      </w:r>
      <w:r w:rsidRPr="00513A9C">
        <w:rPr>
          <w:rFonts w:ascii="David" w:hAnsi="David" w:cs="David"/>
          <w:szCs w:val="22"/>
        </w:rPr>
        <w:t xml:space="preserve"> </w:t>
      </w:r>
      <w:r w:rsidRPr="00513A9C">
        <w:rPr>
          <w:rFonts w:ascii="David" w:hAnsi="David" w:cs="David"/>
          <w:szCs w:val="22"/>
          <w:rtl/>
        </w:rPr>
        <w:t>תיעוד</w:t>
      </w:r>
      <w:r w:rsidRPr="00513A9C">
        <w:rPr>
          <w:rFonts w:ascii="David" w:hAnsi="David" w:cs="David"/>
          <w:szCs w:val="22"/>
        </w:rPr>
        <w:t xml:space="preserve"> </w:t>
      </w:r>
      <w:r w:rsidRPr="00513A9C">
        <w:rPr>
          <w:rFonts w:ascii="David" w:hAnsi="David" w:cs="David"/>
          <w:szCs w:val="22"/>
          <w:rtl/>
        </w:rPr>
        <w:t>יהדות</w:t>
      </w:r>
      <w:r w:rsidRPr="00513A9C">
        <w:rPr>
          <w:rFonts w:ascii="David" w:hAnsi="David" w:cs="David"/>
          <w:szCs w:val="22"/>
        </w:rPr>
        <w:t xml:space="preserve"> </w:t>
      </w:r>
      <w:r w:rsidRPr="00513A9C">
        <w:rPr>
          <w:rFonts w:ascii="David" w:hAnsi="David" w:cs="David"/>
          <w:szCs w:val="22"/>
          <w:rtl/>
        </w:rPr>
        <w:t>צפון</w:t>
      </w:r>
      <w:r w:rsidRPr="00513A9C">
        <w:rPr>
          <w:rFonts w:ascii="David" w:hAnsi="David" w:cs="David"/>
          <w:szCs w:val="22"/>
        </w:rPr>
        <w:t xml:space="preserve"> </w:t>
      </w:r>
      <w:r w:rsidRPr="00513A9C">
        <w:rPr>
          <w:rFonts w:ascii="David" w:hAnsi="David" w:cs="David"/>
          <w:szCs w:val="22"/>
          <w:rtl/>
        </w:rPr>
        <w:t>אפריקה</w:t>
      </w:r>
      <w:r w:rsidRPr="00513A9C">
        <w:rPr>
          <w:rFonts w:ascii="David" w:hAnsi="David" w:cs="David"/>
          <w:szCs w:val="22"/>
        </w:rPr>
        <w:t xml:space="preserve"> </w:t>
      </w:r>
      <w:r w:rsidRPr="00513A9C">
        <w:rPr>
          <w:rFonts w:ascii="David" w:hAnsi="David" w:cs="David"/>
          <w:szCs w:val="22"/>
          <w:rtl/>
        </w:rPr>
        <w:t>במלחמת העולם</w:t>
      </w:r>
      <w:r w:rsidRPr="00513A9C">
        <w:rPr>
          <w:rFonts w:ascii="David" w:hAnsi="David" w:cs="David"/>
          <w:szCs w:val="22"/>
        </w:rPr>
        <w:t xml:space="preserve"> </w:t>
      </w:r>
      <w:r w:rsidRPr="00513A9C">
        <w:rPr>
          <w:rFonts w:ascii="David" w:hAnsi="David" w:cs="David"/>
          <w:szCs w:val="22"/>
          <w:rtl/>
        </w:rPr>
        <w:t>השנייה</w:t>
      </w:r>
      <w:r w:rsidRPr="00513A9C">
        <w:rPr>
          <w:rFonts w:ascii="David" w:hAnsi="David" w:cs="David"/>
          <w:szCs w:val="22"/>
        </w:rPr>
        <w:t xml:space="preserve"> </w:t>
      </w:r>
      <w:r w:rsidRPr="00513A9C">
        <w:rPr>
          <w:rFonts w:ascii="David" w:hAnsi="David" w:cs="David"/>
          <w:szCs w:val="22"/>
          <w:rtl/>
        </w:rPr>
        <w:t>במכון</w:t>
      </w:r>
      <w:r w:rsidRPr="00513A9C">
        <w:rPr>
          <w:rFonts w:ascii="David" w:hAnsi="David" w:cs="David"/>
          <w:szCs w:val="22"/>
        </w:rPr>
        <w:t xml:space="preserve"> </w:t>
      </w:r>
      <w:proofErr w:type="spellStart"/>
      <w:r w:rsidRPr="00513A9C">
        <w:rPr>
          <w:rFonts w:ascii="David" w:hAnsi="David" w:cs="David"/>
          <w:szCs w:val="22"/>
          <w:rtl/>
        </w:rPr>
        <w:t>בן־צבי</w:t>
      </w:r>
      <w:proofErr w:type="spellEnd"/>
      <w:r w:rsidRPr="00513A9C">
        <w:rPr>
          <w:rFonts w:ascii="David" w:hAnsi="David" w:cs="David"/>
          <w:szCs w:val="22"/>
        </w:rPr>
        <w:t xml:space="preserve"> </w:t>
      </w:r>
      <w:r w:rsidRPr="00513A9C">
        <w:rPr>
          <w:rFonts w:ascii="David" w:hAnsi="David" w:cs="David"/>
          <w:szCs w:val="22"/>
          <w:rtl/>
        </w:rPr>
        <w:t>בירושלים</w:t>
      </w:r>
      <w:r w:rsidRPr="00513A9C">
        <w:rPr>
          <w:rFonts w:ascii="David" w:hAnsi="David" w:cs="David"/>
          <w:szCs w:val="22"/>
        </w:rPr>
        <w:t xml:space="preserve"> </w:t>
      </w:r>
      <w:r w:rsidRPr="00513A9C">
        <w:rPr>
          <w:rFonts w:ascii="David" w:hAnsi="David" w:cs="David"/>
          <w:szCs w:val="22"/>
          <w:rtl/>
        </w:rPr>
        <w:t>ובמרכז</w:t>
      </w:r>
      <w:r w:rsidRPr="00513A9C">
        <w:rPr>
          <w:rFonts w:ascii="David" w:hAnsi="David" w:cs="David"/>
          <w:szCs w:val="22"/>
        </w:rPr>
        <w:t xml:space="preserve"> </w:t>
      </w:r>
      <w:r w:rsidRPr="00513A9C">
        <w:rPr>
          <w:rFonts w:ascii="David" w:hAnsi="David" w:cs="David"/>
          <w:szCs w:val="22"/>
          <w:rtl/>
        </w:rPr>
        <w:t>מורשת</w:t>
      </w:r>
      <w:r w:rsidRPr="00513A9C">
        <w:rPr>
          <w:rFonts w:ascii="David" w:hAnsi="David" w:cs="David"/>
          <w:szCs w:val="22"/>
        </w:rPr>
        <w:t xml:space="preserve"> </w:t>
      </w:r>
      <w:r w:rsidRPr="00513A9C">
        <w:rPr>
          <w:rFonts w:ascii="David" w:hAnsi="David" w:cs="David"/>
          <w:szCs w:val="22"/>
          <w:rtl/>
        </w:rPr>
        <w:t>יהדות</w:t>
      </w:r>
      <w:r w:rsidRPr="00513A9C">
        <w:rPr>
          <w:rFonts w:ascii="David" w:hAnsi="David" w:cs="David"/>
          <w:szCs w:val="22"/>
        </w:rPr>
        <w:t xml:space="preserve"> </w:t>
      </w:r>
      <w:r w:rsidRPr="00513A9C">
        <w:rPr>
          <w:rFonts w:ascii="David" w:hAnsi="David" w:cs="David"/>
          <w:szCs w:val="22"/>
          <w:rtl/>
        </w:rPr>
        <w:t>לוב</w:t>
      </w:r>
      <w:r w:rsidRPr="00513A9C">
        <w:rPr>
          <w:rFonts w:ascii="David" w:hAnsi="David" w:cs="David"/>
          <w:szCs w:val="22"/>
        </w:rPr>
        <w:t xml:space="preserve"> </w:t>
      </w:r>
      <w:r w:rsidRPr="00513A9C">
        <w:rPr>
          <w:rFonts w:ascii="David" w:hAnsi="David" w:cs="David"/>
          <w:szCs w:val="22"/>
          <w:rtl/>
        </w:rPr>
        <w:t>באור</w:t>
      </w:r>
      <w:r w:rsidRPr="00513A9C">
        <w:rPr>
          <w:rFonts w:ascii="David" w:hAnsi="David" w:cs="David"/>
          <w:szCs w:val="22"/>
        </w:rPr>
        <w:t xml:space="preserve"> </w:t>
      </w:r>
      <w:r w:rsidRPr="00513A9C">
        <w:rPr>
          <w:rFonts w:ascii="David" w:hAnsi="David" w:cs="David"/>
          <w:szCs w:val="22"/>
          <w:rtl/>
        </w:rPr>
        <w:t>יהודה. שואת יהודי צפון אפריקה, הושמט</w:t>
      </w:r>
      <w:r w:rsidR="004637F1">
        <w:rPr>
          <w:rFonts w:ascii="David" w:hAnsi="David" w:cs="David" w:hint="cs"/>
          <w:szCs w:val="22"/>
          <w:rtl/>
        </w:rPr>
        <w:t>ה</w:t>
      </w:r>
      <w:r w:rsidRPr="00513A9C">
        <w:rPr>
          <w:rFonts w:ascii="David" w:hAnsi="David" w:cs="David"/>
          <w:szCs w:val="22"/>
          <w:rtl/>
        </w:rPr>
        <w:t xml:space="preserve"> משיח </w:t>
      </w:r>
      <w:r w:rsidRPr="00513A9C">
        <w:rPr>
          <w:rFonts w:ascii="David" w:hAnsi="David" w:cs="David" w:hint="cs"/>
          <w:szCs w:val="22"/>
          <w:rtl/>
        </w:rPr>
        <w:t>ה</w:t>
      </w:r>
      <w:r w:rsidRPr="00513A9C">
        <w:rPr>
          <w:rFonts w:ascii="David" w:hAnsi="David" w:cs="David"/>
          <w:szCs w:val="22"/>
          <w:rtl/>
        </w:rPr>
        <w:t xml:space="preserve">שואה </w:t>
      </w:r>
      <w:r w:rsidRPr="00513A9C">
        <w:rPr>
          <w:rFonts w:ascii="David" w:hAnsi="David" w:cs="David" w:hint="cs"/>
          <w:szCs w:val="22"/>
          <w:rtl/>
        </w:rPr>
        <w:t xml:space="preserve">בישראל </w:t>
      </w:r>
      <w:r w:rsidRPr="00513A9C">
        <w:rPr>
          <w:rFonts w:ascii="David" w:hAnsi="David" w:cs="David"/>
          <w:szCs w:val="22"/>
          <w:rtl/>
        </w:rPr>
        <w:t xml:space="preserve">ולכן </w:t>
      </w:r>
      <w:r w:rsidR="004637F1">
        <w:rPr>
          <w:rFonts w:ascii="David" w:hAnsi="David" w:cs="David" w:hint="cs"/>
          <w:szCs w:val="22"/>
          <w:rtl/>
        </w:rPr>
        <w:t xml:space="preserve">זהו </w:t>
      </w:r>
      <w:r w:rsidRPr="00513A9C">
        <w:rPr>
          <w:rFonts w:ascii="David" w:hAnsi="David" w:cs="David"/>
          <w:szCs w:val="22"/>
          <w:rtl/>
        </w:rPr>
        <w:t>אחד ה</w:t>
      </w:r>
      <w:r w:rsidRPr="00513A9C">
        <w:rPr>
          <w:rFonts w:ascii="David" w:hAnsi="David" w:cs="David" w:hint="cs"/>
          <w:szCs w:val="22"/>
          <w:rtl/>
        </w:rPr>
        <w:t xml:space="preserve">מופעים </w:t>
      </w:r>
      <w:r w:rsidRPr="00513A9C">
        <w:rPr>
          <w:rFonts w:ascii="David" w:hAnsi="David" w:cs="David"/>
          <w:szCs w:val="22"/>
          <w:rtl/>
        </w:rPr>
        <w:t>החלוציים שה</w:t>
      </w:r>
      <w:r w:rsidR="004637F1">
        <w:rPr>
          <w:rFonts w:ascii="David" w:hAnsi="David" w:cs="David" w:hint="cs"/>
          <w:szCs w:val="22"/>
          <w:rtl/>
        </w:rPr>
        <w:t>עניקו קול</w:t>
      </w:r>
      <w:r w:rsidRPr="00513A9C">
        <w:rPr>
          <w:rFonts w:ascii="David" w:hAnsi="David" w:cs="David"/>
          <w:szCs w:val="22"/>
          <w:rtl/>
        </w:rPr>
        <w:t xml:space="preserve"> </w:t>
      </w:r>
      <w:r w:rsidR="004637F1">
        <w:rPr>
          <w:rFonts w:ascii="David" w:hAnsi="David" w:cs="David" w:hint="cs"/>
          <w:szCs w:val="22"/>
          <w:rtl/>
        </w:rPr>
        <w:t>ל</w:t>
      </w:r>
      <w:r w:rsidRPr="00513A9C">
        <w:rPr>
          <w:rFonts w:ascii="David" w:hAnsi="David" w:cs="David" w:hint="cs"/>
          <w:szCs w:val="22"/>
          <w:rtl/>
        </w:rPr>
        <w:t>נושא מודחק זה</w:t>
      </w:r>
      <w:r w:rsidRPr="00513A9C">
        <w:rPr>
          <w:rFonts w:ascii="David" w:hAnsi="David" w:cs="David"/>
          <w:szCs w:val="22"/>
          <w:rtl/>
        </w:rPr>
        <w:t>. הקהל הקיף שולחן עגול מרווח, עם עדויות שהוקרנו על מסך. השחקנים הציגו סצנות על השולחן המשמש כבמה</w:t>
      </w:r>
      <w:r w:rsidR="004637F1">
        <w:rPr>
          <w:rFonts w:ascii="David" w:hAnsi="David" w:cs="David" w:hint="cs"/>
          <w:szCs w:val="22"/>
          <w:rtl/>
        </w:rPr>
        <w:t>,</w:t>
      </w:r>
      <w:r w:rsidRPr="00513A9C">
        <w:rPr>
          <w:rFonts w:ascii="David" w:hAnsi="David" w:cs="David" w:hint="cs"/>
          <w:szCs w:val="22"/>
          <w:rtl/>
        </w:rPr>
        <w:t xml:space="preserve"> </w:t>
      </w:r>
      <w:r w:rsidR="004637F1">
        <w:rPr>
          <w:rFonts w:ascii="David" w:hAnsi="David" w:cs="David" w:hint="cs"/>
          <w:szCs w:val="22"/>
          <w:rtl/>
        </w:rPr>
        <w:t>והתייחסו אליו כ</w:t>
      </w:r>
      <w:r w:rsidRPr="00513A9C">
        <w:rPr>
          <w:rFonts w:ascii="David" w:hAnsi="David" w:cs="David"/>
          <w:szCs w:val="22"/>
          <w:rtl/>
        </w:rPr>
        <w:t>שולחן משפחתי שבו מספרים את העבר הקשה</w:t>
      </w:r>
      <w:r w:rsidR="004637F1">
        <w:rPr>
          <w:rFonts w:ascii="David" w:hAnsi="David" w:cs="David" w:hint="cs"/>
          <w:szCs w:val="22"/>
          <w:rtl/>
        </w:rPr>
        <w:t xml:space="preserve">, המקלט עצמו הדהד את </w:t>
      </w:r>
      <w:r w:rsidRPr="00513A9C">
        <w:rPr>
          <w:rFonts w:ascii="David" w:hAnsi="David" w:cs="David"/>
          <w:szCs w:val="22"/>
          <w:rtl/>
        </w:rPr>
        <w:t>מקום המסתור ש</w:t>
      </w:r>
      <w:r w:rsidR="004637F1">
        <w:rPr>
          <w:rFonts w:ascii="David" w:hAnsi="David" w:cs="David" w:hint="cs"/>
          <w:szCs w:val="22"/>
          <w:rtl/>
        </w:rPr>
        <w:t>ל חלק מהעדים על המסך</w:t>
      </w:r>
      <w:r w:rsidRPr="00513A9C">
        <w:rPr>
          <w:rFonts w:ascii="David" w:hAnsi="David" w:cs="David"/>
          <w:szCs w:val="22"/>
          <w:rtl/>
        </w:rPr>
        <w:t xml:space="preserve"> </w:t>
      </w:r>
      <w:r w:rsidR="002E1AE2" w:rsidRPr="00513A9C">
        <w:rPr>
          <w:rFonts w:ascii="David" w:hAnsi="David" w:cs="David"/>
          <w:szCs w:val="22"/>
        </w:rPr>
        <w:t>(</w:t>
      </w:r>
      <w:proofErr w:type="spellStart"/>
      <w:r w:rsidR="002E1AE2" w:rsidRPr="00513A9C">
        <w:rPr>
          <w:rFonts w:ascii="David" w:hAnsi="David" w:cs="David"/>
          <w:szCs w:val="22"/>
        </w:rPr>
        <w:t>Guedj</w:t>
      </w:r>
      <w:proofErr w:type="spellEnd"/>
      <w:r w:rsidR="002E1AE2" w:rsidRPr="00513A9C">
        <w:rPr>
          <w:rFonts w:ascii="David" w:hAnsi="David" w:cs="David"/>
          <w:szCs w:val="22"/>
        </w:rPr>
        <w:t>, 2022)</w:t>
      </w:r>
      <w:r w:rsidRPr="00513A9C">
        <w:rPr>
          <w:rFonts w:ascii="David" w:hAnsi="David" w:cs="David"/>
          <w:szCs w:val="22"/>
          <w:rtl/>
        </w:rPr>
        <w:t xml:space="preserve">. המקלט הממשי כמקום מסתור </w:t>
      </w:r>
      <w:r w:rsidR="004637F1">
        <w:rPr>
          <w:rFonts w:ascii="David" w:hAnsi="David" w:cs="David" w:hint="cs"/>
          <w:szCs w:val="22"/>
          <w:rtl/>
        </w:rPr>
        <w:t>ו</w:t>
      </w:r>
      <w:r w:rsidR="004637F1" w:rsidRPr="00513A9C">
        <w:rPr>
          <w:rFonts w:ascii="David" w:hAnsi="David" w:cs="David"/>
          <w:szCs w:val="22"/>
          <w:rtl/>
        </w:rPr>
        <w:t xml:space="preserve">השולחן המשפחתי </w:t>
      </w:r>
      <w:r w:rsidR="004637F1">
        <w:rPr>
          <w:rFonts w:ascii="David" w:hAnsi="David" w:cs="David" w:hint="cs"/>
          <w:szCs w:val="22"/>
          <w:rtl/>
        </w:rPr>
        <w:t xml:space="preserve">יצרו </w:t>
      </w:r>
      <w:r w:rsidRPr="00513A9C">
        <w:rPr>
          <w:rFonts w:ascii="David" w:hAnsi="David" w:cs="David"/>
          <w:szCs w:val="22"/>
        </w:rPr>
        <w:t>home</w:t>
      </w:r>
      <w:r w:rsidRPr="00513A9C">
        <w:rPr>
          <w:rFonts w:ascii="David" w:hAnsi="David" w:cs="David"/>
          <w:szCs w:val="22"/>
          <w:rtl/>
        </w:rPr>
        <w:t xml:space="preserve"> ש</w:t>
      </w:r>
      <w:r w:rsidR="004637F1">
        <w:rPr>
          <w:rFonts w:ascii="David" w:hAnsi="David" w:cs="David" w:hint="cs"/>
          <w:szCs w:val="22"/>
          <w:rtl/>
        </w:rPr>
        <w:t>במרחבו נ</w:t>
      </w:r>
      <w:r w:rsidRPr="00513A9C">
        <w:rPr>
          <w:rFonts w:ascii="David" w:hAnsi="David" w:cs="David"/>
          <w:szCs w:val="22"/>
          <w:rtl/>
        </w:rPr>
        <w:t xml:space="preserve">יתן לספר את העדות הכואבת שנדחקה לשולי </w:t>
      </w:r>
      <w:r w:rsidR="004637F1">
        <w:rPr>
          <w:rFonts w:ascii="David" w:hAnsi="David" w:cs="David" w:hint="cs"/>
          <w:szCs w:val="22"/>
          <w:rtl/>
        </w:rPr>
        <w:t>השיח</w:t>
      </w:r>
      <w:r w:rsidRPr="00513A9C">
        <w:rPr>
          <w:rFonts w:ascii="David" w:hAnsi="David" w:cs="David"/>
          <w:szCs w:val="22"/>
          <w:rtl/>
        </w:rPr>
        <w:t xml:space="preserve"> על השואה</w:t>
      </w:r>
      <w:r w:rsidR="004637F1">
        <w:rPr>
          <w:rFonts w:ascii="David" w:hAnsi="David" w:cs="David" w:hint="cs"/>
          <w:szCs w:val="22"/>
          <w:rtl/>
        </w:rPr>
        <w:t>,</w:t>
      </w:r>
      <w:r w:rsidRPr="00513A9C">
        <w:rPr>
          <w:rFonts w:ascii="David" w:hAnsi="David" w:cs="David"/>
          <w:szCs w:val="22"/>
          <w:rtl/>
        </w:rPr>
        <w:t xml:space="preserve"> שהתמקד בעיקר ביהודי מזרח אירופה. אינטימיות עמוקה התפתחה בין המשתתפים, שהתעצמה בעקבות ההיכרות של הקהל עם </w:t>
      </w:r>
      <w:r w:rsidR="004637F1">
        <w:rPr>
          <w:rFonts w:ascii="David" w:hAnsi="David" w:cs="David" w:hint="cs"/>
          <w:szCs w:val="22"/>
          <w:rtl/>
        </w:rPr>
        <w:t>שורדי</w:t>
      </w:r>
      <w:r w:rsidRPr="00513A9C">
        <w:rPr>
          <w:rFonts w:ascii="David" w:hAnsi="David" w:cs="David"/>
          <w:szCs w:val="22"/>
          <w:rtl/>
        </w:rPr>
        <w:t xml:space="preserve"> השואה וצאצאיהם על המסך</w:t>
      </w:r>
      <w:r w:rsidRPr="00513A9C">
        <w:rPr>
          <w:rFonts w:ascii="David" w:hAnsi="David" w:cs="David" w:hint="cs"/>
          <w:szCs w:val="22"/>
          <w:rtl/>
        </w:rPr>
        <w:t xml:space="preserve">, </w:t>
      </w:r>
      <w:r w:rsidRPr="00513A9C">
        <w:rPr>
          <w:rFonts w:ascii="David" w:hAnsi="David" w:cs="David"/>
          <w:szCs w:val="22"/>
          <w:rtl/>
        </w:rPr>
        <w:t xml:space="preserve">והעצימה את הנראות של נרטיב מזרחי </w:t>
      </w:r>
      <w:r w:rsidRPr="00513A9C">
        <w:rPr>
          <w:rFonts w:ascii="David" w:hAnsi="David" w:cs="David" w:hint="cs"/>
          <w:szCs w:val="22"/>
          <w:rtl/>
        </w:rPr>
        <w:t>זה ב</w:t>
      </w:r>
      <w:r w:rsidRPr="00513A9C">
        <w:rPr>
          <w:rFonts w:ascii="David" w:hAnsi="David" w:cs="David"/>
          <w:szCs w:val="22"/>
          <w:rtl/>
        </w:rPr>
        <w:t>שיח ה</w:t>
      </w:r>
      <w:r w:rsidRPr="00513A9C">
        <w:rPr>
          <w:rFonts w:ascii="David" w:hAnsi="David" w:cs="David" w:hint="cs"/>
          <w:szCs w:val="22"/>
          <w:rtl/>
        </w:rPr>
        <w:t>שואה ה</w:t>
      </w:r>
      <w:r w:rsidRPr="00513A9C">
        <w:rPr>
          <w:rFonts w:ascii="David" w:hAnsi="David" w:cs="David"/>
          <w:szCs w:val="22"/>
          <w:rtl/>
        </w:rPr>
        <w:t>ישראלי</w:t>
      </w:r>
      <w:r w:rsidRPr="00513A9C">
        <w:rPr>
          <w:rFonts w:ascii="David" w:hAnsi="David" w:cs="David" w:hint="cs"/>
          <w:szCs w:val="22"/>
          <w:rtl/>
        </w:rPr>
        <w:t xml:space="preserve">. </w:t>
      </w:r>
    </w:p>
    <w:p w14:paraId="1570A086" w14:textId="5AF2F2DD" w:rsidR="004637F1" w:rsidRDefault="004637F1" w:rsidP="00513A9C">
      <w:pPr>
        <w:autoSpaceDE w:val="0"/>
        <w:autoSpaceDN w:val="0"/>
        <w:adjustRightInd w:val="0"/>
        <w:jc w:val="both"/>
        <w:rPr>
          <w:rFonts w:ascii="David" w:hAnsi="David" w:cs="David"/>
          <w:szCs w:val="22"/>
          <w:rtl/>
        </w:rPr>
      </w:pPr>
    </w:p>
    <w:p w14:paraId="6FABF54A" w14:textId="77777777" w:rsidR="00513A9C" w:rsidRDefault="00513A9C" w:rsidP="008C2802">
      <w:pPr>
        <w:bidi w:val="0"/>
        <w:jc w:val="both"/>
        <w:rPr>
          <w:rFonts w:ascii="David" w:hAnsi="David" w:cs="David"/>
          <w:szCs w:val="22"/>
        </w:rPr>
      </w:pPr>
    </w:p>
    <w:p w14:paraId="1DC795D1" w14:textId="2956529C" w:rsidR="008C2802" w:rsidRPr="003637CC" w:rsidRDefault="008C2802" w:rsidP="00513A9C">
      <w:pPr>
        <w:bidi w:val="0"/>
        <w:jc w:val="both"/>
        <w:rPr>
          <w:rFonts w:ascii="David" w:hAnsi="David" w:cs="David"/>
          <w:sz w:val="24"/>
        </w:rPr>
      </w:pPr>
      <w:r w:rsidRPr="00CA7DF2">
        <w:rPr>
          <w:rFonts w:ascii="David" w:hAnsi="David" w:cs="David"/>
          <w:szCs w:val="22"/>
        </w:rPr>
        <w:t xml:space="preserve">One of </w:t>
      </w:r>
      <w:proofErr w:type="spellStart"/>
      <w:r w:rsidRPr="00CA7DF2">
        <w:rPr>
          <w:rFonts w:ascii="David" w:hAnsi="David" w:cs="David"/>
          <w:szCs w:val="22"/>
        </w:rPr>
        <w:t>Rint</w:t>
      </w:r>
      <w:r>
        <w:rPr>
          <w:rFonts w:ascii="David" w:hAnsi="David" w:cs="David"/>
          <w:szCs w:val="22"/>
        </w:rPr>
        <w:t>s</w:t>
      </w:r>
      <w:r w:rsidRPr="00CA7DF2">
        <w:rPr>
          <w:rFonts w:ascii="David" w:hAnsi="David" w:cs="David"/>
          <w:szCs w:val="22"/>
        </w:rPr>
        <w:t>ler's</w:t>
      </w:r>
      <w:proofErr w:type="spellEnd"/>
      <w:r w:rsidRPr="00CA7DF2">
        <w:rPr>
          <w:rFonts w:ascii="David" w:hAnsi="David" w:cs="David"/>
          <w:szCs w:val="22"/>
        </w:rPr>
        <w:t xml:space="preserve"> partnerships to promote Lod theatre </w:t>
      </w:r>
      <w:r>
        <w:rPr>
          <w:rFonts w:ascii="David" w:hAnsi="David" w:cs="David"/>
          <w:szCs w:val="22"/>
        </w:rPr>
        <w:t xml:space="preserve">Center </w:t>
      </w:r>
      <w:r w:rsidRPr="00CA7DF2">
        <w:rPr>
          <w:rFonts w:ascii="David" w:hAnsi="David" w:cs="David"/>
          <w:szCs w:val="22"/>
        </w:rPr>
        <w:t>was with Fatan al-</w:t>
      </w:r>
      <w:proofErr w:type="spellStart"/>
      <w:r w:rsidRPr="00CA7DF2">
        <w:rPr>
          <w:rFonts w:ascii="David" w:hAnsi="David" w:cs="David"/>
          <w:szCs w:val="22"/>
        </w:rPr>
        <w:t>Zinati</w:t>
      </w:r>
      <w:proofErr w:type="spellEnd"/>
      <w:r w:rsidRPr="00CA7DF2">
        <w:rPr>
          <w:rFonts w:ascii="David" w:hAnsi="David" w:cs="David"/>
          <w:szCs w:val="22"/>
        </w:rPr>
        <w:t xml:space="preserve"> who served as </w:t>
      </w:r>
      <w:r>
        <w:rPr>
          <w:rFonts w:ascii="David" w:hAnsi="David" w:cs="David"/>
          <w:szCs w:val="22"/>
        </w:rPr>
        <w:t>D</w:t>
      </w:r>
      <w:r w:rsidRPr="00CA7DF2">
        <w:rPr>
          <w:rFonts w:ascii="David" w:hAnsi="David" w:cs="David"/>
          <w:szCs w:val="22"/>
        </w:rPr>
        <w:t xml:space="preserve">irector of </w:t>
      </w:r>
      <w:r>
        <w:rPr>
          <w:rFonts w:ascii="David" w:hAnsi="David" w:cs="David"/>
          <w:szCs w:val="22"/>
        </w:rPr>
        <w:t>In</w:t>
      </w:r>
      <w:r w:rsidRPr="00CA7DF2">
        <w:rPr>
          <w:rFonts w:ascii="David" w:hAnsi="David" w:cs="David"/>
          <w:szCs w:val="22"/>
        </w:rPr>
        <w:t xml:space="preserve">formal </w:t>
      </w:r>
      <w:r>
        <w:rPr>
          <w:rFonts w:ascii="David" w:hAnsi="David" w:cs="David"/>
          <w:szCs w:val="22"/>
        </w:rPr>
        <w:t>Ed</w:t>
      </w:r>
      <w:r w:rsidRPr="00CA7DF2">
        <w:rPr>
          <w:rFonts w:ascii="David" w:hAnsi="David" w:cs="David"/>
          <w:szCs w:val="22"/>
        </w:rPr>
        <w:t xml:space="preserve">ucation in the Arab population in Lod and </w:t>
      </w:r>
      <w:r>
        <w:rPr>
          <w:rFonts w:ascii="David" w:hAnsi="David" w:cs="David"/>
          <w:szCs w:val="22"/>
        </w:rPr>
        <w:t>D</w:t>
      </w:r>
      <w:r w:rsidRPr="00CA7DF2">
        <w:rPr>
          <w:rFonts w:ascii="David" w:hAnsi="David" w:cs="David"/>
          <w:szCs w:val="22"/>
        </w:rPr>
        <w:t xml:space="preserve">irector of the Arab-Jewish Chicago Community Center. This partnership allowed for Arab residents’ access to theatre activities, such as </w:t>
      </w:r>
      <w:r>
        <w:rPr>
          <w:rFonts w:ascii="David" w:hAnsi="David" w:cs="David"/>
          <w:szCs w:val="22"/>
        </w:rPr>
        <w:t>creating</w:t>
      </w:r>
      <w:r w:rsidRPr="00CA7DF2">
        <w:rPr>
          <w:rFonts w:ascii="David" w:hAnsi="David" w:cs="David"/>
          <w:szCs w:val="22"/>
        </w:rPr>
        <w:t xml:space="preserve"> a community-based theatre group for Arab women that dealt with painful </w:t>
      </w:r>
      <w:r w:rsidRPr="003637CC">
        <w:rPr>
          <w:rFonts w:ascii="David" w:hAnsi="David" w:cs="David"/>
          <w:szCs w:val="22"/>
        </w:rPr>
        <w:t>women’s issues in Lod.</w:t>
      </w:r>
      <w:r w:rsidRPr="003637CC">
        <w:rPr>
          <w:rFonts w:ascii="David" w:hAnsi="David" w:cs="David"/>
          <w:sz w:val="24"/>
        </w:rPr>
        <w:t xml:space="preserve"> </w:t>
      </w:r>
      <w:r w:rsidRPr="003637CC">
        <w:rPr>
          <w:rFonts w:ascii="David" w:hAnsi="David" w:cs="David"/>
          <w:szCs w:val="22"/>
        </w:rPr>
        <w:t>These involve the intersection of patriarchal religious conservatism among men in their community with the racism and discriminatory policies implemented by the state</w:t>
      </w:r>
      <w:r w:rsidRPr="003637CC">
        <w:rPr>
          <w:rFonts w:ascii="David" w:hAnsi="David" w:cs="David"/>
          <w:sz w:val="24"/>
        </w:rPr>
        <w:t>.</w:t>
      </w:r>
    </w:p>
    <w:p w14:paraId="0CCB4414" w14:textId="77777777" w:rsidR="008C2802" w:rsidRDefault="008C2802" w:rsidP="008C2802">
      <w:pPr>
        <w:bidi w:val="0"/>
        <w:jc w:val="both"/>
        <w:rPr>
          <w:rFonts w:ascii="David" w:hAnsi="David" w:cs="David"/>
          <w:szCs w:val="22"/>
        </w:rPr>
      </w:pPr>
    </w:p>
    <w:p w14:paraId="6CFF5BE0" w14:textId="77777777" w:rsidR="00326260" w:rsidRDefault="008C2802" w:rsidP="00326260">
      <w:pPr>
        <w:bidi w:val="0"/>
        <w:jc w:val="both"/>
        <w:rPr>
          <w:rFonts w:ascii="David" w:hAnsi="David" w:cs="David"/>
          <w:szCs w:val="22"/>
        </w:rPr>
      </w:pPr>
      <w:r w:rsidRPr="00B520AB">
        <w:rPr>
          <w:rFonts w:ascii="David" w:hAnsi="David" w:cs="David"/>
          <w:color w:val="0F0F0F"/>
        </w:rPr>
        <w:t>McAuley (2013) highlights the adaptive re-use building as an intimate space that fosters a fluid relationship between performers and spectators, engaging all participants in the theatrical events.</w:t>
      </w:r>
      <w:r w:rsidRPr="00B520AB">
        <w:rPr>
          <w:rFonts w:ascii="David" w:hAnsi="David" w:cs="David"/>
          <w:szCs w:val="22"/>
          <w:rtl/>
        </w:rPr>
        <w:t xml:space="preserve"> </w:t>
      </w:r>
    </w:p>
    <w:p w14:paraId="1B748B73" w14:textId="35AA8F47" w:rsidR="00326260" w:rsidRPr="006E3F67" w:rsidRDefault="00326260" w:rsidP="007A1FB1">
      <w:pPr>
        <w:jc w:val="both"/>
        <w:rPr>
          <w:rFonts w:ascii="David" w:hAnsi="David" w:cs="David"/>
          <w:szCs w:val="22"/>
          <w:rtl/>
        </w:rPr>
      </w:pPr>
      <w:r>
        <w:rPr>
          <w:rFonts w:ascii="David" w:hAnsi="David" w:cs="David" w:hint="cs"/>
          <w:szCs w:val="22"/>
          <w:rtl/>
        </w:rPr>
        <w:t>תיאטרון לוד כ-</w:t>
      </w:r>
      <w:r w:rsidRPr="00B520AB">
        <w:rPr>
          <w:rFonts w:ascii="David" w:hAnsi="David" w:cs="David"/>
          <w:color w:val="0F0F0F"/>
        </w:rPr>
        <w:t xml:space="preserve">adaptive re-use </w:t>
      </w:r>
      <w:r>
        <w:rPr>
          <w:rFonts w:ascii="David" w:hAnsi="David" w:cs="David"/>
          <w:color w:val="0F0F0F"/>
        </w:rPr>
        <w:t>building</w:t>
      </w:r>
      <w:r>
        <w:rPr>
          <w:rFonts w:ascii="David" w:hAnsi="David" w:cs="David" w:hint="cs"/>
          <w:szCs w:val="22"/>
          <w:rtl/>
        </w:rPr>
        <w:t xml:space="preserve"> ממוקם במקלט שהופך לדימוי המרכזי למרחב של הגנה  המפריד זמני</w:t>
      </w:r>
      <w:r w:rsidR="007A1FB1">
        <w:rPr>
          <w:rFonts w:ascii="David" w:hAnsi="David" w:cs="David" w:hint="cs"/>
          <w:szCs w:val="22"/>
          <w:rtl/>
        </w:rPr>
        <w:t>ת</w:t>
      </w:r>
      <w:r>
        <w:rPr>
          <w:rFonts w:ascii="David" w:hAnsi="David" w:cs="David" w:hint="cs"/>
          <w:szCs w:val="22"/>
          <w:rtl/>
        </w:rPr>
        <w:t xml:space="preserve"> את משתתפי </w:t>
      </w:r>
      <w:r w:rsidR="007A1FB1">
        <w:rPr>
          <w:rFonts w:ascii="David" w:hAnsi="David" w:cs="David" w:hint="cs"/>
          <w:szCs w:val="22"/>
          <w:rtl/>
        </w:rPr>
        <w:t>ה</w:t>
      </w:r>
      <w:r>
        <w:rPr>
          <w:rFonts w:ascii="David" w:hAnsi="David" w:cs="David" w:hint="cs"/>
          <w:szCs w:val="22"/>
          <w:rtl/>
        </w:rPr>
        <w:t xml:space="preserve">אירוע התיאטרוני מהמציאות הפוליטית הסוערת בחוץ. באמצעות כוחו המרפא של התיאטרון, פנינה </w:t>
      </w:r>
      <w:proofErr w:type="spellStart"/>
      <w:r>
        <w:rPr>
          <w:rFonts w:ascii="David" w:hAnsi="David" w:cs="David" w:hint="cs"/>
          <w:szCs w:val="22"/>
          <w:rtl/>
        </w:rPr>
        <w:t>רינצלר</w:t>
      </w:r>
      <w:proofErr w:type="spellEnd"/>
      <w:r>
        <w:rPr>
          <w:rFonts w:ascii="David" w:hAnsi="David" w:cs="David" w:hint="cs"/>
          <w:szCs w:val="22"/>
          <w:rtl/>
        </w:rPr>
        <w:t xml:space="preserve"> מוצאת את הדרך לספר את הסיפורים המקומיים </w:t>
      </w:r>
      <w:r w:rsidR="004637F1">
        <w:rPr>
          <w:rFonts w:ascii="David" w:hAnsi="David" w:cs="David" w:hint="cs"/>
          <w:szCs w:val="22"/>
          <w:rtl/>
        </w:rPr>
        <w:t xml:space="preserve">כגון: </w:t>
      </w:r>
      <w:r>
        <w:rPr>
          <w:rFonts w:ascii="David" w:hAnsi="David" w:cs="David" w:hint="cs"/>
          <w:szCs w:val="22"/>
          <w:rtl/>
        </w:rPr>
        <w:t xml:space="preserve">שואת צפון אפריקה כהיסטוריה מזרחית </w:t>
      </w:r>
      <w:proofErr w:type="spellStart"/>
      <w:r>
        <w:rPr>
          <w:rFonts w:ascii="David" w:hAnsi="David" w:cs="David" w:hint="cs"/>
          <w:szCs w:val="22"/>
          <w:rtl/>
        </w:rPr>
        <w:t>מוזחת</w:t>
      </w:r>
      <w:proofErr w:type="spellEnd"/>
      <w:r>
        <w:rPr>
          <w:rFonts w:ascii="David" w:hAnsi="David" w:cs="David" w:hint="cs"/>
          <w:szCs w:val="22"/>
          <w:rtl/>
        </w:rPr>
        <w:t xml:space="preserve"> </w:t>
      </w:r>
      <w:r>
        <w:rPr>
          <w:rFonts w:ascii="David" w:hAnsi="David" w:cs="David"/>
          <w:szCs w:val="22"/>
        </w:rPr>
        <w:t>(marginalized)</w:t>
      </w:r>
      <w:r>
        <w:rPr>
          <w:rFonts w:ascii="David" w:hAnsi="David" w:cs="David" w:hint="cs"/>
          <w:szCs w:val="22"/>
          <w:rtl/>
        </w:rPr>
        <w:t xml:space="preserve"> ואת קשייהן של נשים ערביות על צומת של מגדר, מעמד לאום ודת. המקלט כ-</w:t>
      </w:r>
      <w:r>
        <w:rPr>
          <w:rFonts w:ascii="David" w:hAnsi="David" w:cs="David"/>
          <w:szCs w:val="22"/>
        </w:rPr>
        <w:t>house</w:t>
      </w:r>
      <w:r>
        <w:rPr>
          <w:rFonts w:ascii="David" w:hAnsi="David" w:cs="David" w:hint="cs"/>
          <w:szCs w:val="22"/>
          <w:rtl/>
        </w:rPr>
        <w:t xml:space="preserve"> </w:t>
      </w:r>
      <w:r w:rsidR="007A1FB1">
        <w:rPr>
          <w:rFonts w:ascii="David" w:hAnsi="David" w:cs="David" w:hint="cs"/>
          <w:szCs w:val="22"/>
          <w:rtl/>
        </w:rPr>
        <w:t>עם אילוצים</w:t>
      </w:r>
      <w:r>
        <w:rPr>
          <w:rFonts w:ascii="David" w:hAnsi="David" w:cs="David" w:hint="cs"/>
          <w:szCs w:val="22"/>
          <w:rtl/>
        </w:rPr>
        <w:t xml:space="preserve"> </w:t>
      </w:r>
      <w:r w:rsidR="007A1FB1">
        <w:rPr>
          <w:rFonts w:ascii="David" w:hAnsi="David" w:cs="David" w:hint="cs"/>
          <w:szCs w:val="22"/>
          <w:rtl/>
        </w:rPr>
        <w:t xml:space="preserve">פיזיים </w:t>
      </w:r>
      <w:r w:rsidR="00BB080D">
        <w:rPr>
          <w:rFonts w:ascii="David" w:hAnsi="David" w:cs="David" w:hint="cs"/>
          <w:szCs w:val="22"/>
          <w:rtl/>
        </w:rPr>
        <w:t>כמו כמות צופים קטנה</w:t>
      </w:r>
      <w:r w:rsidR="007A1FB1">
        <w:rPr>
          <w:rFonts w:ascii="David" w:hAnsi="David" w:cs="David" w:hint="cs"/>
          <w:szCs w:val="22"/>
          <w:rtl/>
        </w:rPr>
        <w:t>,</w:t>
      </w:r>
      <w:r w:rsidR="00BB080D">
        <w:rPr>
          <w:rFonts w:ascii="David" w:hAnsi="David" w:cs="David" w:hint="cs"/>
          <w:szCs w:val="22"/>
          <w:rtl/>
        </w:rPr>
        <w:t xml:space="preserve"> </w:t>
      </w:r>
      <w:r>
        <w:rPr>
          <w:rFonts w:ascii="David" w:hAnsi="David" w:cs="David" w:hint="cs"/>
          <w:szCs w:val="22"/>
          <w:rtl/>
        </w:rPr>
        <w:t>שעלולים להגביל את היצירה, הופכים ליתרון ב</w:t>
      </w:r>
      <w:r w:rsidR="007A1FB1">
        <w:rPr>
          <w:rFonts w:ascii="David" w:hAnsi="David" w:cs="David" w:hint="cs"/>
          <w:szCs w:val="22"/>
          <w:rtl/>
        </w:rPr>
        <w:t>ארגון</w:t>
      </w:r>
      <w:r>
        <w:rPr>
          <w:rFonts w:ascii="David" w:hAnsi="David" w:cs="David" w:hint="cs"/>
          <w:szCs w:val="22"/>
          <w:rtl/>
        </w:rPr>
        <w:t xml:space="preserve"> מרחב אינטימי ומגן המצליח ליצור </w:t>
      </w:r>
      <w:r>
        <w:rPr>
          <w:rFonts w:ascii="David" w:hAnsi="David" w:cs="David"/>
          <w:szCs w:val="22"/>
        </w:rPr>
        <w:t>home</w:t>
      </w:r>
      <w:r>
        <w:rPr>
          <w:rFonts w:ascii="David" w:hAnsi="David" w:cs="David" w:hint="cs"/>
          <w:szCs w:val="22"/>
          <w:rtl/>
        </w:rPr>
        <w:t xml:space="preserve"> במרחב עירוני מורכב השרוי בקונפליקט לאומי מדמם. </w:t>
      </w:r>
    </w:p>
    <w:p w14:paraId="611683FB" w14:textId="77777777" w:rsidR="008C2802" w:rsidRPr="007D05D2" w:rsidRDefault="008C2802" w:rsidP="008C2802">
      <w:pPr>
        <w:rPr>
          <w:rFonts w:ascii="David" w:hAnsi="David" w:cs="David"/>
          <w:b/>
          <w:bCs/>
          <w:sz w:val="24"/>
          <w:rtl/>
        </w:rPr>
      </w:pPr>
    </w:p>
    <w:p w14:paraId="37D21FC8" w14:textId="39E36F0B" w:rsidR="008C2802" w:rsidRPr="007D05D2" w:rsidRDefault="008C2802" w:rsidP="00E8155A">
      <w:pPr>
        <w:bidi w:val="0"/>
        <w:rPr>
          <w:rFonts w:ascii="David" w:hAnsi="David" w:cs="David"/>
          <w:b/>
          <w:bCs/>
          <w:szCs w:val="22"/>
        </w:rPr>
      </w:pPr>
      <w:proofErr w:type="spellStart"/>
      <w:r w:rsidRPr="007D05D2">
        <w:rPr>
          <w:rFonts w:ascii="David" w:hAnsi="David" w:cs="David"/>
          <w:b/>
          <w:bCs/>
          <w:szCs w:val="22"/>
        </w:rPr>
        <w:t>Dimona</w:t>
      </w:r>
      <w:proofErr w:type="spellEnd"/>
      <w:r w:rsidRPr="007D05D2">
        <w:rPr>
          <w:rFonts w:ascii="David" w:hAnsi="David" w:cs="David"/>
          <w:b/>
          <w:bCs/>
          <w:szCs w:val="22"/>
        </w:rPr>
        <w:t xml:space="preserve"> Theatre</w:t>
      </w:r>
      <w:r w:rsidR="007D05D2" w:rsidRPr="007D05D2">
        <w:rPr>
          <w:rFonts w:ascii="David" w:hAnsi="David" w:cs="David"/>
          <w:b/>
          <w:bCs/>
          <w:szCs w:val="22"/>
        </w:rPr>
        <w:t>: A Tel-Aviv Bubble or "</w:t>
      </w:r>
      <w:proofErr w:type="spellStart"/>
      <w:r w:rsidR="007D05D2">
        <w:rPr>
          <w:rFonts w:ascii="David" w:hAnsi="David" w:cs="David"/>
          <w:b/>
          <w:bCs/>
          <w:szCs w:val="22"/>
        </w:rPr>
        <w:t>Dimonaian</w:t>
      </w:r>
      <w:proofErr w:type="spellEnd"/>
      <w:r w:rsidR="007D05D2">
        <w:rPr>
          <w:rFonts w:ascii="David" w:hAnsi="David" w:cs="David"/>
          <w:b/>
          <w:bCs/>
          <w:szCs w:val="22"/>
        </w:rPr>
        <w:t>" T</w:t>
      </w:r>
      <w:r w:rsidR="007D05D2" w:rsidRPr="007D05D2">
        <w:rPr>
          <w:rFonts w:ascii="David" w:hAnsi="David" w:cs="David"/>
          <w:b/>
          <w:bCs/>
          <w:szCs w:val="22"/>
        </w:rPr>
        <w:t>heatre</w:t>
      </w:r>
    </w:p>
    <w:p w14:paraId="131A0F34" w14:textId="792A4AAA" w:rsidR="008C2802" w:rsidRDefault="008C2802" w:rsidP="00F96F2E">
      <w:pPr>
        <w:bidi w:val="0"/>
        <w:ind w:firstLine="720"/>
        <w:jc w:val="both"/>
        <w:rPr>
          <w:rFonts w:ascii="David" w:hAnsi="David" w:cs="David"/>
          <w:szCs w:val="22"/>
        </w:rPr>
      </w:pPr>
      <w:proofErr w:type="spellStart"/>
      <w:r>
        <w:rPr>
          <w:rFonts w:ascii="David" w:hAnsi="David" w:cs="David"/>
          <w:szCs w:val="22"/>
        </w:rPr>
        <w:t>Dimona</w:t>
      </w:r>
      <w:proofErr w:type="spellEnd"/>
      <w:r>
        <w:rPr>
          <w:rFonts w:ascii="David" w:hAnsi="David" w:cs="David"/>
          <w:szCs w:val="22"/>
        </w:rPr>
        <w:t xml:space="preserve"> is a town in the Negev that has 35,000 inhabitants and is socioeconomically located in the lower stratum (4</w:t>
      </w:r>
      <w:r w:rsidR="00D404F3">
        <w:rPr>
          <w:rFonts w:ascii="David" w:hAnsi="David" w:cs="David"/>
          <w:szCs w:val="22"/>
        </w:rPr>
        <w:t xml:space="preserve"> of 10</w:t>
      </w:r>
      <w:r>
        <w:rPr>
          <w:rFonts w:ascii="David" w:hAnsi="David" w:cs="David"/>
          <w:szCs w:val="22"/>
        </w:rPr>
        <w:t xml:space="preserve">); </w:t>
      </w:r>
      <w:r w:rsidRPr="003A7CEF">
        <w:rPr>
          <w:rFonts w:ascii="David" w:hAnsi="David" w:cs="David"/>
          <w:szCs w:val="22"/>
        </w:rPr>
        <w:t>Established in the 1950s as part of a plan to create developing towns away from the country's center</w:t>
      </w:r>
      <w:r w:rsidR="00F96F2E">
        <w:rPr>
          <w:rFonts w:ascii="David" w:hAnsi="David" w:cs="David"/>
          <w:szCs w:val="22"/>
        </w:rPr>
        <w:t>.</w:t>
      </w:r>
      <w:r w:rsidRPr="003A7CEF">
        <w:rPr>
          <w:rFonts w:ascii="David" w:hAnsi="David" w:cs="David"/>
          <w:szCs w:val="22"/>
        </w:rPr>
        <w:t xml:space="preserve"> In 1955, Jewish immigrants from North Africa and India settled there. Subsequent waves of immigrants from the Soviet Union occurred in the 1970s and 1990s. Predominantly populated by individuals of Moroccan-Jewish origin, </w:t>
      </w:r>
      <w:proofErr w:type="spellStart"/>
      <w:r w:rsidRPr="003A7CEF">
        <w:rPr>
          <w:rFonts w:ascii="David" w:hAnsi="David" w:cs="David"/>
          <w:szCs w:val="22"/>
        </w:rPr>
        <w:t>Dimona</w:t>
      </w:r>
      <w:proofErr w:type="spellEnd"/>
      <w:r w:rsidRPr="003A7CEF">
        <w:rPr>
          <w:rFonts w:ascii="David" w:hAnsi="David" w:cs="David"/>
          <w:szCs w:val="22"/>
        </w:rPr>
        <w:t xml:space="preserve"> is recognized for its association with this community. Positioned as a southern town, it is considerably distant from Tel Aviv (approximately 140 km), resulting in limited access to material and cultural resources. Over the years, government policies have subjected the town to discrimination, leading to challenges in employment, housing, and education that have significantly impacted both the founding generation and their descendants.</w:t>
      </w:r>
    </w:p>
    <w:p w14:paraId="69C605AB" w14:textId="77777777" w:rsidR="008C2802" w:rsidRPr="00E911F1" w:rsidRDefault="008C2802" w:rsidP="008C2802">
      <w:pPr>
        <w:bidi w:val="0"/>
        <w:ind w:firstLine="720"/>
        <w:jc w:val="both"/>
        <w:rPr>
          <w:rFonts w:ascii="David" w:hAnsi="David" w:cs="David"/>
          <w:szCs w:val="22"/>
        </w:rPr>
      </w:pPr>
      <w:r>
        <w:rPr>
          <w:rFonts w:ascii="David" w:hAnsi="David" w:cs="David"/>
          <w:szCs w:val="22"/>
        </w:rPr>
        <w:t>In 2009, Israel's state lottery [</w:t>
      </w:r>
      <w:proofErr w:type="spellStart"/>
      <w:r>
        <w:rPr>
          <w:rFonts w:ascii="David" w:hAnsi="David" w:cs="David"/>
          <w:szCs w:val="22"/>
        </w:rPr>
        <w:t>Mifal</w:t>
      </w:r>
      <w:proofErr w:type="spellEnd"/>
      <w:r>
        <w:rPr>
          <w:rFonts w:ascii="David" w:hAnsi="David" w:cs="David"/>
          <w:szCs w:val="22"/>
        </w:rPr>
        <w:t xml:space="preserve"> Ha-Payis] established the </w:t>
      </w:r>
      <w:proofErr w:type="spellStart"/>
      <w:r>
        <w:rPr>
          <w:rFonts w:ascii="David" w:hAnsi="David" w:cs="David"/>
          <w:szCs w:val="22"/>
        </w:rPr>
        <w:t>Dimona</w:t>
      </w:r>
      <w:proofErr w:type="spellEnd"/>
      <w:r>
        <w:rPr>
          <w:rFonts w:ascii="David" w:hAnsi="David" w:cs="David"/>
          <w:szCs w:val="22"/>
        </w:rPr>
        <w:t xml:space="preserve"> Theatre as part of a project to set up five cultural laboratories in Israel's geosocial periphery. </w:t>
      </w:r>
      <w:r w:rsidRPr="00A445DF">
        <w:rPr>
          <w:rFonts w:ascii="David" w:hAnsi="David" w:cs="David"/>
          <w:szCs w:val="22"/>
        </w:rPr>
        <w:t xml:space="preserve">Situated in the </w:t>
      </w:r>
      <w:proofErr w:type="spellStart"/>
      <w:r w:rsidRPr="00A445DF">
        <w:rPr>
          <w:rFonts w:ascii="David" w:hAnsi="David" w:cs="David"/>
          <w:szCs w:val="22"/>
        </w:rPr>
        <w:t>Kovshai</w:t>
      </w:r>
      <w:proofErr w:type="spellEnd"/>
      <w:r w:rsidRPr="00A445DF">
        <w:rPr>
          <w:rFonts w:ascii="David" w:hAnsi="David" w:cs="David"/>
          <w:szCs w:val="22"/>
        </w:rPr>
        <w:t>-Eilat neighborhood, this local theatre features a newly constructed building that accommodates 120 seats and has a performance space designed as a black box, allowing flexibility for the rearrangement of both the performing area and the audience during any given performance.</w:t>
      </w:r>
      <w:r>
        <w:rPr>
          <w:rFonts w:ascii="David" w:hAnsi="David" w:cs="David"/>
          <w:szCs w:val="22"/>
        </w:rPr>
        <w:t xml:space="preserve"> </w:t>
      </w:r>
      <w:r w:rsidRPr="00E911F1">
        <w:rPr>
          <w:rFonts w:ascii="David" w:hAnsi="David" w:cs="David"/>
          <w:szCs w:val="22"/>
        </w:rPr>
        <w:t>This new theatre building, constructed with NIS 6 million in public subsidies, stands out as a notably uncommon development within the realm of Israeli theatre outside the mainstream</w:t>
      </w:r>
      <w:r w:rsidRPr="00E911F1">
        <w:rPr>
          <w:rFonts w:ascii="David" w:hAnsi="David" w:cs="David"/>
          <w:szCs w:val="22"/>
          <w:rtl/>
        </w:rPr>
        <w:t>.</w:t>
      </w:r>
    </w:p>
    <w:p w14:paraId="6CD471C5" w14:textId="77777777" w:rsidR="008C2802" w:rsidRDefault="008C2802" w:rsidP="008C2802">
      <w:pPr>
        <w:bidi w:val="0"/>
        <w:ind w:firstLine="720"/>
        <w:jc w:val="both"/>
        <w:rPr>
          <w:rFonts w:ascii="David" w:hAnsi="David" w:cs="David"/>
          <w:szCs w:val="22"/>
        </w:rPr>
      </w:pPr>
      <w:r>
        <w:rPr>
          <w:rFonts w:ascii="David" w:hAnsi="David" w:cs="David"/>
          <w:szCs w:val="22"/>
        </w:rPr>
        <w:t xml:space="preserve">It therefore provides alternative theatrical possibilities for the artists. The Ministry of Culture supports the </w:t>
      </w:r>
      <w:proofErr w:type="gramStart"/>
      <w:r>
        <w:rPr>
          <w:rFonts w:ascii="David" w:hAnsi="David" w:cs="David"/>
          <w:szCs w:val="22"/>
        </w:rPr>
        <w:t>theatre</w:t>
      </w:r>
      <w:proofErr w:type="gramEnd"/>
      <w:r>
        <w:rPr>
          <w:rFonts w:ascii="David" w:hAnsi="David" w:cs="David"/>
          <w:szCs w:val="22"/>
        </w:rPr>
        <w:t xml:space="preserve"> and its budget is NIS 1-2 million a year. </w:t>
      </w:r>
      <w:r w:rsidRPr="00CC35A3">
        <w:rPr>
          <w:rFonts w:ascii="David" w:hAnsi="David" w:cs="David"/>
          <w:szCs w:val="22"/>
        </w:rPr>
        <w:t xml:space="preserve">The actors, who have relocated from Tel-Aviv to </w:t>
      </w:r>
      <w:proofErr w:type="spellStart"/>
      <w:r w:rsidRPr="00CC35A3">
        <w:rPr>
          <w:rFonts w:ascii="David" w:hAnsi="David" w:cs="David"/>
          <w:szCs w:val="22"/>
        </w:rPr>
        <w:t>Dimona</w:t>
      </w:r>
      <w:proofErr w:type="spellEnd"/>
      <w:r w:rsidRPr="00CC35A3">
        <w:rPr>
          <w:rFonts w:ascii="David" w:hAnsi="David" w:cs="David"/>
          <w:szCs w:val="22"/>
        </w:rPr>
        <w:t xml:space="preserve">, receive payment. Throughout the week, certain days are dedicated to rehearsals for the theatre repertoire, while others are allocated for teaching drama in the community or pursuing personal creative projects. Within the realm of Israeli theatre </w:t>
      </w:r>
      <w:r>
        <w:rPr>
          <w:rFonts w:ascii="David" w:hAnsi="David" w:cs="David"/>
          <w:szCs w:val="22"/>
        </w:rPr>
        <w:t>outside</w:t>
      </w:r>
      <w:r w:rsidRPr="00CC35A3">
        <w:rPr>
          <w:rFonts w:ascii="David" w:hAnsi="David" w:cs="David"/>
          <w:szCs w:val="22"/>
        </w:rPr>
        <w:t xml:space="preserve"> the mainstream, these enhanced material conditions are regarded as significant, enabling an extensive and in-depth artistic process, with a dedicated 8-month rehearsal period for each performance.</w:t>
      </w:r>
    </w:p>
    <w:p w14:paraId="2D1D8E0D" w14:textId="77777777" w:rsidR="008C2802" w:rsidRDefault="008C2802" w:rsidP="0096027C">
      <w:pPr>
        <w:bidi w:val="0"/>
        <w:ind w:firstLine="720"/>
        <w:jc w:val="both"/>
        <w:rPr>
          <w:rFonts w:ascii="David" w:hAnsi="David" w:cs="David"/>
          <w:szCs w:val="22"/>
        </w:rPr>
      </w:pPr>
      <w:r>
        <w:rPr>
          <w:rFonts w:ascii="David" w:hAnsi="David" w:cs="David"/>
          <w:szCs w:val="22"/>
        </w:rPr>
        <w:t xml:space="preserve">Noa Raban and Ehud Knoller managed the </w:t>
      </w:r>
      <w:proofErr w:type="spellStart"/>
      <w:r>
        <w:rPr>
          <w:rFonts w:ascii="David" w:hAnsi="David" w:cs="David"/>
          <w:szCs w:val="22"/>
        </w:rPr>
        <w:t>Dimona</w:t>
      </w:r>
      <w:proofErr w:type="spellEnd"/>
      <w:r>
        <w:rPr>
          <w:rFonts w:ascii="David" w:hAnsi="David" w:cs="David"/>
          <w:szCs w:val="22"/>
        </w:rPr>
        <w:t xml:space="preserve"> Theatre since 2009 until 2016 and, since then, it has been run by Uri </w:t>
      </w:r>
      <w:proofErr w:type="spellStart"/>
      <w:r>
        <w:rPr>
          <w:rFonts w:ascii="David" w:hAnsi="David" w:cs="David"/>
          <w:szCs w:val="22"/>
        </w:rPr>
        <w:t>Vidislavsky</w:t>
      </w:r>
      <w:proofErr w:type="spellEnd"/>
      <w:r>
        <w:rPr>
          <w:rFonts w:ascii="David" w:hAnsi="David" w:cs="David"/>
          <w:szCs w:val="22"/>
        </w:rPr>
        <w:t xml:space="preserve">. These artistic managers come from Tel Aviv and are of Ashkenazi descent. However, some of the actors and board members are Mizrahi residents of the town. </w:t>
      </w:r>
      <w:proofErr w:type="gramStart"/>
      <w:r w:rsidRPr="004806C5">
        <w:rPr>
          <w:rFonts w:ascii="David" w:hAnsi="David" w:cs="David"/>
          <w:szCs w:val="22"/>
        </w:rPr>
        <w:t>Similar to</w:t>
      </w:r>
      <w:proofErr w:type="gramEnd"/>
      <w:r w:rsidRPr="004806C5">
        <w:rPr>
          <w:rFonts w:ascii="David" w:hAnsi="David" w:cs="David"/>
          <w:szCs w:val="22"/>
        </w:rPr>
        <w:t xml:space="preserve"> the Lod Theater Center, this local theat</w:t>
      </w:r>
      <w:r>
        <w:rPr>
          <w:rFonts w:ascii="David" w:hAnsi="David" w:cs="David"/>
          <w:szCs w:val="22"/>
        </w:rPr>
        <w:t>r</w:t>
      </w:r>
      <w:r w:rsidRPr="004806C5">
        <w:rPr>
          <w:rFonts w:ascii="David" w:hAnsi="David" w:cs="David"/>
          <w:szCs w:val="22"/>
        </w:rPr>
        <w:t xml:space="preserve">e is not explicitly defined as Mizrahi. However, a substantial portion of the repertoire, particularly during </w:t>
      </w:r>
      <w:proofErr w:type="spellStart"/>
      <w:r w:rsidRPr="004806C5">
        <w:rPr>
          <w:rFonts w:ascii="David" w:hAnsi="David" w:cs="David"/>
          <w:szCs w:val="22"/>
        </w:rPr>
        <w:t>Vidislavsky's</w:t>
      </w:r>
      <w:proofErr w:type="spellEnd"/>
      <w:r w:rsidRPr="004806C5">
        <w:rPr>
          <w:rFonts w:ascii="David" w:hAnsi="David" w:cs="David"/>
          <w:szCs w:val="22"/>
        </w:rPr>
        <w:t xml:space="preserve"> tenure, resonates with the Mizrahi audience in the town.</w:t>
      </w:r>
      <w:r>
        <w:rPr>
          <w:rFonts w:ascii="David" w:hAnsi="David" w:cs="David"/>
          <w:szCs w:val="22"/>
        </w:rPr>
        <w:t xml:space="preserve"> Of the four Mizrahi theatres are noted in this paper, </w:t>
      </w:r>
      <w:proofErr w:type="spellStart"/>
      <w:r>
        <w:rPr>
          <w:rFonts w:ascii="David" w:hAnsi="David" w:cs="David"/>
          <w:szCs w:val="22"/>
        </w:rPr>
        <w:t>Dimona</w:t>
      </w:r>
      <w:proofErr w:type="spellEnd"/>
      <w:r>
        <w:rPr>
          <w:rFonts w:ascii="David" w:hAnsi="David" w:cs="David"/>
          <w:szCs w:val="22"/>
        </w:rPr>
        <w:t xml:space="preserve"> theatre is the only one established from the top down, highly budgeted and run by artists from Tel Aviv. Therefore, its theatrical and social orientation is built around tensions related to Center-Periphery dynamics</w:t>
      </w:r>
      <w:r w:rsidR="0096027C">
        <w:rPr>
          <w:rFonts w:ascii="David" w:hAnsi="David" w:cs="David"/>
          <w:szCs w:val="22"/>
        </w:rPr>
        <w:t xml:space="preserve"> and</w:t>
      </w:r>
      <w:r>
        <w:rPr>
          <w:rFonts w:ascii="David" w:hAnsi="David" w:cs="David"/>
          <w:szCs w:val="22"/>
        </w:rPr>
        <w:t xml:space="preserve"> South/East-North/West disparities.</w:t>
      </w:r>
      <w:r w:rsidRPr="00C27D3C">
        <w:rPr>
          <w:rFonts w:ascii="David" w:hAnsi="David" w:cs="David"/>
          <w:szCs w:val="22"/>
        </w:rPr>
        <w:t xml:space="preserve"> </w:t>
      </w:r>
    </w:p>
    <w:p w14:paraId="61DF4962" w14:textId="77777777" w:rsidR="008C2802" w:rsidRDefault="008C2802" w:rsidP="008C2802">
      <w:pPr>
        <w:ind w:firstLine="720"/>
        <w:jc w:val="both"/>
        <w:rPr>
          <w:rFonts w:ascii="David" w:hAnsi="David" w:cs="David"/>
          <w:szCs w:val="22"/>
          <w:rtl/>
        </w:rPr>
      </w:pPr>
    </w:p>
    <w:p w14:paraId="0E4923FD" w14:textId="77777777" w:rsidR="007A1FB1" w:rsidRDefault="008C2802" w:rsidP="00D36483">
      <w:pPr>
        <w:jc w:val="both"/>
        <w:rPr>
          <w:rFonts w:ascii="David" w:hAnsi="David" w:cs="David"/>
          <w:szCs w:val="22"/>
          <w:rtl/>
        </w:rPr>
      </w:pPr>
      <w:r>
        <w:rPr>
          <w:rFonts w:ascii="David" w:hAnsi="David" w:cs="David" w:hint="cs"/>
          <w:szCs w:val="22"/>
          <w:rtl/>
        </w:rPr>
        <w:t>פרדוקס הלוקליות של תיא</w:t>
      </w:r>
      <w:r w:rsidR="00F96F2E">
        <w:rPr>
          <w:rFonts w:ascii="David" w:hAnsi="David" w:cs="David" w:hint="cs"/>
          <w:szCs w:val="22"/>
          <w:rtl/>
        </w:rPr>
        <w:t xml:space="preserve">טרון דימונה מתנסח בצורה מרחבית </w:t>
      </w:r>
      <w:r>
        <w:rPr>
          <w:rFonts w:ascii="David" w:hAnsi="David" w:cs="David" w:hint="cs"/>
          <w:szCs w:val="22"/>
          <w:rtl/>
        </w:rPr>
        <w:t xml:space="preserve">ביחס </w:t>
      </w:r>
      <w:r w:rsidR="00F96F2E">
        <w:rPr>
          <w:rFonts w:ascii="David" w:hAnsi="David" w:cs="David" w:hint="cs"/>
          <w:szCs w:val="22"/>
          <w:rtl/>
        </w:rPr>
        <w:t>ש</w:t>
      </w:r>
      <w:r>
        <w:rPr>
          <w:rFonts w:ascii="David" w:hAnsi="David" w:cs="David" w:hint="cs"/>
          <w:szCs w:val="22"/>
          <w:rtl/>
        </w:rPr>
        <w:t>בין העיירה למטרופולין הרחוק ממנה</w:t>
      </w:r>
      <w:r w:rsidR="0096027C">
        <w:rPr>
          <w:rFonts w:ascii="David" w:hAnsi="David" w:cs="David" w:hint="cs"/>
          <w:szCs w:val="22"/>
          <w:rtl/>
        </w:rPr>
        <w:t xml:space="preserve"> (מרכז-פריפריה)</w:t>
      </w:r>
      <w:r w:rsidR="00F96F2E">
        <w:rPr>
          <w:rFonts w:ascii="David" w:hAnsi="David" w:cs="David" w:hint="cs"/>
          <w:szCs w:val="22"/>
          <w:rtl/>
        </w:rPr>
        <w:t xml:space="preserve">. בעקבות </w:t>
      </w:r>
      <w:r w:rsidR="00741AA0">
        <w:rPr>
          <w:rFonts w:ascii="David" w:hAnsi="David" w:cs="David" w:hint="cs"/>
          <w:szCs w:val="22"/>
          <w:rtl/>
        </w:rPr>
        <w:t>ה</w:t>
      </w:r>
      <w:r>
        <w:rPr>
          <w:rFonts w:ascii="David" w:hAnsi="David" w:cs="David" w:hint="cs"/>
          <w:szCs w:val="22"/>
          <w:rtl/>
        </w:rPr>
        <w:t>גישה הדרו</w:t>
      </w:r>
      <w:r w:rsidR="00F96F2E">
        <w:rPr>
          <w:rFonts w:ascii="David" w:hAnsi="David" w:cs="David" w:hint="cs"/>
          <w:szCs w:val="22"/>
          <w:rtl/>
        </w:rPr>
        <w:t>ם-</w:t>
      </w:r>
      <w:r>
        <w:rPr>
          <w:rFonts w:ascii="David" w:hAnsi="David" w:cs="David" w:hint="cs"/>
          <w:szCs w:val="22"/>
          <w:rtl/>
        </w:rPr>
        <w:t>מזרחית הביקורתית (</w:t>
      </w:r>
      <w:r>
        <w:rPr>
          <w:rFonts w:ascii="David" w:hAnsi="David" w:cs="David"/>
          <w:szCs w:val="22"/>
        </w:rPr>
        <w:t>Southeastern critical approach</w:t>
      </w:r>
      <w:r>
        <w:rPr>
          <w:rFonts w:ascii="David" w:hAnsi="David" w:cs="David" w:hint="cs"/>
          <w:szCs w:val="22"/>
          <w:rtl/>
        </w:rPr>
        <w:t xml:space="preserve">) המשלבת בין ביקורת סוציואקונומית לביקורת תרבותית עולות השאלות הבאות </w:t>
      </w:r>
      <w:r w:rsidR="00EB6625">
        <w:rPr>
          <w:rFonts w:ascii="David" w:hAnsi="David" w:cs="David" w:hint="cs"/>
          <w:szCs w:val="22"/>
          <w:rtl/>
        </w:rPr>
        <w:t>על ה</w:t>
      </w:r>
      <w:r>
        <w:rPr>
          <w:rFonts w:ascii="David" w:hAnsi="David" w:cs="David" w:hint="cs"/>
          <w:szCs w:val="22"/>
          <w:rtl/>
        </w:rPr>
        <w:t xml:space="preserve">ניהול האמנותי של תיאטרון דימונה ביחס למרחב </w:t>
      </w:r>
      <w:r w:rsidRPr="00C27D3C">
        <w:rPr>
          <w:rFonts w:ascii="David" w:hAnsi="David" w:cs="David"/>
          <w:szCs w:val="22"/>
        </w:rPr>
        <w:t>(</w:t>
      </w:r>
      <w:proofErr w:type="spellStart"/>
      <w:r w:rsidRPr="00C27D3C">
        <w:rPr>
          <w:rFonts w:ascii="David" w:hAnsi="David" w:cs="David"/>
          <w:szCs w:val="22"/>
        </w:rPr>
        <w:t>Tzfadia</w:t>
      </w:r>
      <w:proofErr w:type="spellEnd"/>
      <w:r w:rsidRPr="00C27D3C">
        <w:rPr>
          <w:rFonts w:ascii="David" w:hAnsi="David" w:cs="David"/>
          <w:szCs w:val="22"/>
        </w:rPr>
        <w:t xml:space="preserve"> and </w:t>
      </w:r>
      <w:proofErr w:type="spellStart"/>
      <w:r w:rsidRPr="00C27D3C">
        <w:rPr>
          <w:rFonts w:ascii="David" w:hAnsi="David" w:cs="David"/>
          <w:szCs w:val="22"/>
        </w:rPr>
        <w:t>Yiftachel</w:t>
      </w:r>
      <w:proofErr w:type="spellEnd"/>
      <w:r w:rsidRPr="00C27D3C">
        <w:rPr>
          <w:rFonts w:ascii="David" w:hAnsi="David" w:cs="David"/>
          <w:szCs w:val="22"/>
        </w:rPr>
        <w:t>, 2021)</w:t>
      </w:r>
      <w:r>
        <w:rPr>
          <w:rFonts w:ascii="David" w:hAnsi="David" w:cs="David" w:hint="cs"/>
          <w:szCs w:val="22"/>
          <w:rtl/>
        </w:rPr>
        <w:t>. מהו המרחב אליו פונה התיאטרון? האם הוא תופס עצמו כפריפריאלי/דרומי/מזרחי למרכז התל אביבי/צפוני/מערבי</w:t>
      </w:r>
      <w:r w:rsidRPr="00FD1FCC">
        <w:rPr>
          <w:rFonts w:ascii="David" w:hAnsi="David" w:cs="David" w:hint="cs"/>
          <w:szCs w:val="22"/>
          <w:rtl/>
        </w:rPr>
        <w:t xml:space="preserve"> </w:t>
      </w:r>
      <w:r>
        <w:rPr>
          <w:rFonts w:ascii="David" w:hAnsi="David" w:cs="David" w:hint="cs"/>
          <w:szCs w:val="22"/>
          <w:rtl/>
        </w:rPr>
        <w:t xml:space="preserve">ומנסה להידמות </w:t>
      </w:r>
      <w:proofErr w:type="spellStart"/>
      <w:r>
        <w:rPr>
          <w:rFonts w:ascii="David" w:hAnsi="David" w:cs="David" w:hint="cs"/>
          <w:szCs w:val="22"/>
          <w:rtl/>
        </w:rPr>
        <w:t>לפרינג</w:t>
      </w:r>
      <w:proofErr w:type="spellEnd"/>
      <w:r>
        <w:rPr>
          <w:rFonts w:ascii="David" w:hAnsi="David" w:cs="David" w:hint="cs"/>
          <w:szCs w:val="22"/>
          <w:rtl/>
        </w:rPr>
        <w:t xml:space="preserve">' הנוצר בתל אביב, תוך התעלמות מהסיפורים המקומיים של דימונה? </w:t>
      </w:r>
      <w:r w:rsidR="005C4C10">
        <w:rPr>
          <w:rFonts w:ascii="David" w:hAnsi="David" w:cs="David" w:hint="cs"/>
          <w:szCs w:val="22"/>
          <w:rtl/>
        </w:rPr>
        <w:t xml:space="preserve">במושגי </w:t>
      </w:r>
      <w:r w:rsidR="005C4C10">
        <w:rPr>
          <w:rFonts w:ascii="David" w:hAnsi="David" w:cs="David"/>
          <w:szCs w:val="22"/>
        </w:rPr>
        <w:t>house-home</w:t>
      </w:r>
      <w:r w:rsidR="005C4C10">
        <w:rPr>
          <w:rFonts w:ascii="David" w:hAnsi="David" w:cs="David" w:hint="cs"/>
          <w:szCs w:val="22"/>
          <w:rtl/>
        </w:rPr>
        <w:t xml:space="preserve"> בניין תיאטרון דימונה עלול להיות "פיל לבן" שמשרת בצורה מנותקת את הלהקה בלבד ליצירה שיכולה להתקיים בתל אביב? ה-</w:t>
      </w:r>
      <w:r w:rsidR="005C4C10">
        <w:rPr>
          <w:rFonts w:ascii="David" w:hAnsi="David" w:cs="David"/>
          <w:szCs w:val="22"/>
        </w:rPr>
        <w:t>house</w:t>
      </w:r>
      <w:r w:rsidR="005C4C10">
        <w:rPr>
          <w:rFonts w:ascii="David" w:hAnsi="David" w:cs="David" w:hint="cs"/>
          <w:szCs w:val="22"/>
          <w:rtl/>
        </w:rPr>
        <w:t xml:space="preserve"> שמנותק מיצירת </w:t>
      </w:r>
      <w:r w:rsidR="005C4C10">
        <w:rPr>
          <w:rFonts w:ascii="David" w:hAnsi="David" w:cs="David"/>
          <w:szCs w:val="22"/>
        </w:rPr>
        <w:t>home</w:t>
      </w:r>
      <w:r w:rsidR="005C4C10">
        <w:rPr>
          <w:rFonts w:ascii="David" w:hAnsi="David" w:cs="David" w:hint="cs"/>
          <w:szCs w:val="22"/>
          <w:rtl/>
        </w:rPr>
        <w:t xml:space="preserve"> עבור הקהל המקומי עלולה לחזק את רגשי הנחיתות של העיירה ביחס לתל אביב. </w:t>
      </w:r>
      <w:r>
        <w:rPr>
          <w:rFonts w:ascii="David" w:hAnsi="David" w:cs="David" w:hint="cs"/>
          <w:szCs w:val="22"/>
          <w:rtl/>
        </w:rPr>
        <w:t xml:space="preserve">תפיסה </w:t>
      </w:r>
      <w:r w:rsidR="00D36483">
        <w:rPr>
          <w:rFonts w:ascii="David" w:hAnsi="David" w:cs="David" w:hint="cs"/>
          <w:szCs w:val="22"/>
          <w:rtl/>
        </w:rPr>
        <w:t xml:space="preserve">אליטיסטית </w:t>
      </w:r>
      <w:r>
        <w:rPr>
          <w:rFonts w:ascii="David" w:hAnsi="David" w:cs="David" w:hint="cs"/>
          <w:szCs w:val="22"/>
          <w:rtl/>
        </w:rPr>
        <w:t>שמקבל</w:t>
      </w:r>
      <w:r w:rsidR="00EB6625">
        <w:rPr>
          <w:rFonts w:ascii="David" w:hAnsi="David" w:cs="David" w:hint="cs"/>
          <w:szCs w:val="22"/>
          <w:rtl/>
        </w:rPr>
        <w:t>ת</w:t>
      </w:r>
      <w:r>
        <w:rPr>
          <w:rFonts w:ascii="David" w:hAnsi="David" w:cs="David" w:hint="cs"/>
          <w:szCs w:val="22"/>
          <w:rtl/>
        </w:rPr>
        <w:t xml:space="preserve"> את מודל מרכז-פריפריה כממשי ואת </w:t>
      </w:r>
      <w:r w:rsidR="00EB6625">
        <w:rPr>
          <w:rFonts w:ascii="David" w:hAnsi="David" w:cs="David" w:hint="cs"/>
          <w:szCs w:val="22"/>
          <w:rtl/>
        </w:rPr>
        <w:t xml:space="preserve">עליונות התרבותית של </w:t>
      </w:r>
      <w:r w:rsidR="00931F14">
        <w:rPr>
          <w:rFonts w:ascii="David" w:hAnsi="David" w:cs="David" w:hint="cs"/>
          <w:szCs w:val="22"/>
          <w:rtl/>
        </w:rPr>
        <w:t>ה</w:t>
      </w:r>
      <w:r>
        <w:rPr>
          <w:rFonts w:ascii="David" w:hAnsi="David" w:cs="David" w:hint="cs"/>
          <w:szCs w:val="22"/>
          <w:rtl/>
        </w:rPr>
        <w:t>מרכז על הפריפריה כמוב</w:t>
      </w:r>
      <w:r w:rsidR="00931F14">
        <w:rPr>
          <w:rFonts w:ascii="David" w:hAnsi="David" w:cs="David" w:hint="cs"/>
          <w:szCs w:val="22"/>
          <w:rtl/>
        </w:rPr>
        <w:t>נית</w:t>
      </w:r>
      <w:r>
        <w:rPr>
          <w:rFonts w:ascii="David" w:hAnsi="David" w:cs="David" w:hint="cs"/>
          <w:szCs w:val="22"/>
          <w:rtl/>
        </w:rPr>
        <w:t xml:space="preserve"> מאלי</w:t>
      </w:r>
      <w:r w:rsidR="00931F14">
        <w:rPr>
          <w:rFonts w:ascii="David" w:hAnsi="David" w:cs="David" w:hint="cs"/>
          <w:szCs w:val="22"/>
          <w:rtl/>
        </w:rPr>
        <w:t>ה</w:t>
      </w:r>
      <w:r>
        <w:rPr>
          <w:rFonts w:ascii="David" w:hAnsi="David" w:cs="David" w:hint="cs"/>
          <w:szCs w:val="22"/>
          <w:rtl/>
        </w:rPr>
        <w:t xml:space="preserve">. </w:t>
      </w:r>
    </w:p>
    <w:p w14:paraId="7B0CDAB3" w14:textId="77777777" w:rsidR="007A1FB1" w:rsidRDefault="007A1FB1" w:rsidP="00D36483">
      <w:pPr>
        <w:jc w:val="both"/>
        <w:rPr>
          <w:rFonts w:ascii="David" w:hAnsi="David" w:cs="David"/>
          <w:szCs w:val="22"/>
          <w:rtl/>
        </w:rPr>
      </w:pPr>
    </w:p>
    <w:p w14:paraId="370244AD" w14:textId="26A3F579" w:rsidR="008C2802" w:rsidRPr="00F463E2" w:rsidRDefault="008C2802" w:rsidP="00D36483">
      <w:pPr>
        <w:jc w:val="both"/>
        <w:rPr>
          <w:rFonts w:ascii="David" w:hAnsi="David" w:cs="David"/>
          <w:szCs w:val="22"/>
          <w:rtl/>
        </w:rPr>
      </w:pPr>
      <w:r>
        <w:rPr>
          <w:rFonts w:ascii="David" w:hAnsi="David" w:cs="David" w:hint="cs"/>
          <w:szCs w:val="22"/>
          <w:rtl/>
        </w:rPr>
        <w:t xml:space="preserve">לחילופין, האם התיאטרון מאתגר את המודל מרכז-פריפריה ומנסה לעצב את המקומי כייחודי וחלופי, כשמרכז הכובד שלו הוא העיירה וסיפוריה בלי לתפוס עצמו ביחס לתיאטרון התל אביבי כסטנדרט מוחלט להערכה? גישה </w:t>
      </w:r>
      <w:r w:rsidR="00D36483">
        <w:rPr>
          <w:rFonts w:ascii="David" w:hAnsi="David" w:cs="David" w:hint="cs"/>
          <w:szCs w:val="22"/>
          <w:rtl/>
        </w:rPr>
        <w:t>מקומית</w:t>
      </w:r>
      <w:r>
        <w:rPr>
          <w:rFonts w:ascii="David" w:hAnsi="David" w:cs="David" w:hint="cs"/>
          <w:szCs w:val="22"/>
          <w:rtl/>
        </w:rPr>
        <w:t xml:space="preserve">, </w:t>
      </w:r>
      <w:r w:rsidR="00D36483">
        <w:rPr>
          <w:rFonts w:ascii="David" w:hAnsi="David" w:cs="David" w:hint="cs"/>
          <w:szCs w:val="22"/>
          <w:rtl/>
        </w:rPr>
        <w:t>ש</w:t>
      </w:r>
      <w:r>
        <w:rPr>
          <w:rFonts w:ascii="David" w:hAnsi="David" w:cs="David" w:hint="cs"/>
          <w:szCs w:val="22"/>
          <w:rtl/>
        </w:rPr>
        <w:t>רואה ב-</w:t>
      </w:r>
      <w:r>
        <w:rPr>
          <w:rFonts w:ascii="David" w:hAnsi="David" w:cs="David"/>
          <w:szCs w:val="22"/>
        </w:rPr>
        <w:t>house</w:t>
      </w:r>
      <w:r>
        <w:rPr>
          <w:rFonts w:ascii="David" w:hAnsi="David" w:cs="David" w:hint="cs"/>
          <w:szCs w:val="22"/>
          <w:rtl/>
        </w:rPr>
        <w:t xml:space="preserve"> מכיל ומאפשר לסיפורים המקומיים להתעצב במרחב המופע ולייצר </w:t>
      </w:r>
      <w:r>
        <w:rPr>
          <w:rFonts w:ascii="David" w:hAnsi="David" w:cs="David"/>
          <w:szCs w:val="22"/>
        </w:rPr>
        <w:t>home</w:t>
      </w:r>
      <w:r>
        <w:rPr>
          <w:rFonts w:ascii="David" w:hAnsi="David" w:cs="David" w:hint="cs"/>
          <w:szCs w:val="22"/>
          <w:rtl/>
        </w:rPr>
        <w:t xml:space="preserve"> של שייכות וגאוה מקומית. בפועל שתי גישות אלה התקיימו בתיאטרון. הגישה </w:t>
      </w:r>
      <w:r w:rsidR="00D36483">
        <w:rPr>
          <w:rFonts w:ascii="David" w:hAnsi="David" w:cs="David" w:hint="cs"/>
          <w:szCs w:val="22"/>
          <w:rtl/>
        </w:rPr>
        <w:t>האליטיסטית</w:t>
      </w:r>
      <w:r>
        <w:rPr>
          <w:rFonts w:ascii="David" w:hAnsi="David" w:cs="David" w:hint="cs"/>
          <w:szCs w:val="22"/>
          <w:rtl/>
        </w:rPr>
        <w:t xml:space="preserve"> אפיינה את השנים הראשונות בניהול של רבן וקנולר והגישה </w:t>
      </w:r>
      <w:r w:rsidR="00D36483">
        <w:rPr>
          <w:rFonts w:ascii="David" w:hAnsi="David" w:cs="David" w:hint="cs"/>
          <w:szCs w:val="22"/>
          <w:rtl/>
        </w:rPr>
        <w:t xml:space="preserve">המקומית </w:t>
      </w:r>
      <w:r>
        <w:rPr>
          <w:rFonts w:ascii="David" w:hAnsi="David" w:cs="David" w:hint="cs"/>
          <w:szCs w:val="22"/>
          <w:rtl/>
        </w:rPr>
        <w:t xml:space="preserve">את שנות ניהולו (עד היום) של </w:t>
      </w:r>
      <w:proofErr w:type="spellStart"/>
      <w:r>
        <w:rPr>
          <w:rFonts w:ascii="David" w:hAnsi="David" w:cs="David" w:hint="cs"/>
          <w:szCs w:val="22"/>
          <w:rtl/>
        </w:rPr>
        <w:t>וידסלבסקי</w:t>
      </w:r>
      <w:proofErr w:type="spellEnd"/>
      <w:r>
        <w:rPr>
          <w:rFonts w:ascii="David" w:hAnsi="David" w:cs="David" w:hint="cs"/>
          <w:szCs w:val="22"/>
          <w:rtl/>
        </w:rPr>
        <w:t xml:space="preserve">. </w:t>
      </w:r>
    </w:p>
    <w:p w14:paraId="6D116448" w14:textId="77777777" w:rsidR="008C2802" w:rsidRDefault="008C2802" w:rsidP="008C2802">
      <w:pPr>
        <w:bidi w:val="0"/>
        <w:jc w:val="both"/>
        <w:rPr>
          <w:rFonts w:ascii="David" w:hAnsi="David" w:cs="David"/>
          <w:szCs w:val="22"/>
        </w:rPr>
      </w:pPr>
    </w:p>
    <w:p w14:paraId="4F410A47" w14:textId="77777777" w:rsidR="008C2802" w:rsidRDefault="008C2802" w:rsidP="008C2802">
      <w:pPr>
        <w:bidi w:val="0"/>
        <w:jc w:val="both"/>
        <w:rPr>
          <w:rFonts w:ascii="David" w:hAnsi="David" w:cs="David"/>
          <w:szCs w:val="22"/>
        </w:rPr>
      </w:pPr>
      <w:r>
        <w:rPr>
          <w:rFonts w:ascii="David" w:hAnsi="David" w:cs="David"/>
          <w:szCs w:val="22"/>
        </w:rPr>
        <w:t xml:space="preserve">In the early managing years of Rabban and Knoller, the approach was of a theatre that was only </w:t>
      </w:r>
      <w:r>
        <w:rPr>
          <w:rFonts w:ascii="David" w:hAnsi="David" w:cs="David"/>
          <w:i/>
          <w:iCs/>
          <w:szCs w:val="22"/>
        </w:rPr>
        <w:t>physically</w:t>
      </w:r>
      <w:r>
        <w:rPr>
          <w:rFonts w:ascii="David" w:hAnsi="David" w:cs="David"/>
          <w:szCs w:val="22"/>
        </w:rPr>
        <w:t xml:space="preserve"> </w:t>
      </w:r>
      <w:r>
        <w:rPr>
          <w:rFonts w:ascii="David" w:hAnsi="David" w:cs="David"/>
          <w:i/>
          <w:iCs/>
          <w:szCs w:val="22"/>
        </w:rPr>
        <w:t xml:space="preserve">located </w:t>
      </w:r>
      <w:r>
        <w:rPr>
          <w:rFonts w:ascii="David" w:hAnsi="David" w:cs="David"/>
          <w:szCs w:val="22"/>
        </w:rPr>
        <w:t xml:space="preserve">in </w:t>
      </w:r>
      <w:proofErr w:type="spellStart"/>
      <w:r>
        <w:rPr>
          <w:rFonts w:ascii="David" w:hAnsi="David" w:cs="David"/>
          <w:szCs w:val="22"/>
        </w:rPr>
        <w:t>Dimona</w:t>
      </w:r>
      <w:proofErr w:type="spellEnd"/>
      <w:r>
        <w:rPr>
          <w:rFonts w:ascii="David" w:hAnsi="David" w:cs="David"/>
          <w:szCs w:val="22"/>
        </w:rPr>
        <w:t xml:space="preserve"> and functioned as a bubble of a fringe Tel Aviv theatre. </w:t>
      </w:r>
    </w:p>
    <w:p w14:paraId="0D3423D5" w14:textId="4A707C80" w:rsidR="008C2802" w:rsidRDefault="008C2802" w:rsidP="002A0635">
      <w:pPr>
        <w:jc w:val="both"/>
        <w:rPr>
          <w:rFonts w:ascii="David" w:hAnsi="David" w:cs="David"/>
          <w:szCs w:val="22"/>
        </w:rPr>
      </w:pPr>
      <w:r>
        <w:rPr>
          <w:rFonts w:ascii="David" w:hAnsi="David" w:cs="David" w:hint="cs"/>
          <w:szCs w:val="22"/>
          <w:rtl/>
        </w:rPr>
        <w:t xml:space="preserve">הם ראו בחזונם את תיאטרון דימונה כאמנותי ואנטי מסחרי, תפיסה שאופיינית </w:t>
      </w:r>
      <w:proofErr w:type="spellStart"/>
      <w:r>
        <w:rPr>
          <w:rFonts w:ascii="David" w:hAnsi="David" w:cs="David" w:hint="cs"/>
          <w:szCs w:val="22"/>
          <w:rtl/>
        </w:rPr>
        <w:t>לפרינג</w:t>
      </w:r>
      <w:proofErr w:type="spellEnd"/>
      <w:r>
        <w:rPr>
          <w:rFonts w:ascii="David" w:hAnsi="David" w:cs="David" w:hint="cs"/>
          <w:szCs w:val="22"/>
          <w:rtl/>
        </w:rPr>
        <w:t xml:space="preserve">' התל אביבי התופס עצמו כאיכותי לעומת התיאטרון הציבורי שהתמסחר </w:t>
      </w:r>
      <w:r>
        <w:rPr>
          <w:rFonts w:ascii="David" w:hAnsi="David" w:cs="David"/>
          <w:szCs w:val="22"/>
        </w:rPr>
        <w:t>(Shem-Tov, 2023)</w:t>
      </w:r>
      <w:r>
        <w:rPr>
          <w:rFonts w:ascii="David" w:hAnsi="David" w:cs="David" w:hint="cs"/>
          <w:szCs w:val="22"/>
          <w:rtl/>
        </w:rPr>
        <w:t xml:space="preserve">. לכן </w:t>
      </w:r>
      <w:r w:rsidR="001524EC">
        <w:rPr>
          <w:rFonts w:ascii="David" w:hAnsi="David" w:cs="David" w:hint="cs"/>
          <w:szCs w:val="22"/>
          <w:rtl/>
        </w:rPr>
        <w:t>הם ניהלו א</w:t>
      </w:r>
      <w:r>
        <w:rPr>
          <w:rFonts w:ascii="David" w:hAnsi="David" w:cs="David" w:hint="cs"/>
          <w:szCs w:val="22"/>
          <w:rtl/>
        </w:rPr>
        <w:t xml:space="preserve">ת תיאטרון דימונה כמרחב של תרבות גבוהה בניגוד לזרם המרכזי </w:t>
      </w:r>
      <w:r w:rsidR="001524EC">
        <w:rPr>
          <w:rFonts w:ascii="David" w:hAnsi="David" w:cs="David" w:hint="cs"/>
          <w:szCs w:val="22"/>
          <w:rtl/>
        </w:rPr>
        <w:t xml:space="preserve">הבידורי </w:t>
      </w:r>
      <w:r>
        <w:rPr>
          <w:rFonts w:ascii="David" w:hAnsi="David" w:cs="David" w:hint="cs"/>
          <w:szCs w:val="22"/>
          <w:rtl/>
        </w:rPr>
        <w:t>בתל אביב. רבן וקנולר אומרים: "</w:t>
      </w:r>
      <w:r w:rsidRPr="00C70BAD">
        <w:rPr>
          <w:rFonts w:ascii="David" w:hAnsi="David" w:cs="David"/>
          <w:szCs w:val="22"/>
          <w:rtl/>
        </w:rPr>
        <w:t>לנו הי</w:t>
      </w:r>
      <w:r>
        <w:rPr>
          <w:rFonts w:ascii="David" w:hAnsi="David" w:cs="David"/>
          <w:szCs w:val="22"/>
          <w:rtl/>
        </w:rPr>
        <w:t xml:space="preserve">יתה הפריבילגיה כשבאו ואמרו לנו </w:t>
      </w:r>
      <w:r>
        <w:rPr>
          <w:rFonts w:ascii="David" w:hAnsi="David" w:cs="David" w:hint="cs"/>
          <w:szCs w:val="22"/>
          <w:rtl/>
        </w:rPr>
        <w:t xml:space="preserve"> - </w:t>
      </w:r>
      <w:r w:rsidRPr="00C70BAD">
        <w:rPr>
          <w:rFonts w:ascii="David" w:hAnsi="David" w:cs="David"/>
          <w:szCs w:val="22"/>
          <w:rtl/>
        </w:rPr>
        <w:t>בואו תעשו אמנות לשם אמנות</w:t>
      </w:r>
      <w:r>
        <w:rPr>
          <w:rFonts w:ascii="David" w:hAnsi="David" w:cs="David" w:hint="cs"/>
          <w:szCs w:val="22"/>
          <w:rtl/>
        </w:rPr>
        <w:t xml:space="preserve"> [...] </w:t>
      </w:r>
      <w:r w:rsidRPr="00C70BAD">
        <w:rPr>
          <w:rFonts w:ascii="David" w:hAnsi="David" w:cs="David"/>
          <w:szCs w:val="22"/>
          <w:rtl/>
        </w:rPr>
        <w:t xml:space="preserve">בואו תחקרו את </w:t>
      </w:r>
      <w:r>
        <w:rPr>
          <w:rFonts w:ascii="David" w:hAnsi="David" w:cs="David"/>
          <w:szCs w:val="22"/>
          <w:rtl/>
        </w:rPr>
        <w:t>הנפש שלכם ותעשו את זה מדימונה</w:t>
      </w:r>
      <w:r>
        <w:rPr>
          <w:rFonts w:ascii="David" w:hAnsi="David" w:cs="David" w:hint="cs"/>
          <w:szCs w:val="22"/>
          <w:rtl/>
        </w:rPr>
        <w:t xml:space="preserve">. [...] </w:t>
      </w:r>
      <w:r w:rsidRPr="00C70BAD">
        <w:rPr>
          <w:rFonts w:ascii="David" w:hAnsi="David" w:cs="David"/>
          <w:szCs w:val="22"/>
          <w:rtl/>
        </w:rPr>
        <w:t>היעד הוא שהתיאטרון ייהפך למרכז תרבות ארצי, שאנשים יבואו אליו מכל הארץ וימצאו בו מענה למה שהם רוצים לצרוך, שנצליח להביא אמנות מבלי להתפשר על איכות..</w:t>
      </w:r>
      <w:r>
        <w:rPr>
          <w:rFonts w:ascii="David" w:hAnsi="David" w:cs="David" w:hint="cs"/>
          <w:szCs w:val="22"/>
          <w:rtl/>
        </w:rPr>
        <w:t>."</w:t>
      </w:r>
      <w:r w:rsidR="001524EC">
        <w:rPr>
          <w:rFonts w:ascii="David" w:hAnsi="David" w:cs="David" w:hint="cs"/>
          <w:szCs w:val="22"/>
          <w:rtl/>
        </w:rPr>
        <w:t>.</w:t>
      </w:r>
      <w:r>
        <w:rPr>
          <w:rStyle w:val="a5"/>
          <w:rFonts w:ascii="David" w:hAnsi="David" w:cs="David"/>
          <w:szCs w:val="22"/>
          <w:rtl/>
        </w:rPr>
        <w:footnoteReference w:id="3"/>
      </w:r>
      <w:r>
        <w:rPr>
          <w:rFonts w:ascii="David" w:hAnsi="David" w:cs="David" w:hint="cs"/>
          <w:szCs w:val="22"/>
          <w:rtl/>
        </w:rPr>
        <w:t xml:space="preserve"> גישה </w:t>
      </w:r>
      <w:r w:rsidR="001524EC">
        <w:rPr>
          <w:rFonts w:ascii="David" w:hAnsi="David" w:cs="David" w:hint="cs"/>
          <w:szCs w:val="22"/>
          <w:rtl/>
        </w:rPr>
        <w:t xml:space="preserve">זו </w:t>
      </w:r>
      <w:r>
        <w:rPr>
          <w:rFonts w:ascii="David" w:hAnsi="David" w:cs="David" w:hint="cs"/>
          <w:szCs w:val="22"/>
          <w:rtl/>
        </w:rPr>
        <w:t xml:space="preserve">מתעלמת מהלוקלי </w:t>
      </w:r>
      <w:r w:rsidR="00386E70">
        <w:rPr>
          <w:rFonts w:ascii="David" w:hAnsi="David" w:cs="David" w:hint="cs"/>
          <w:szCs w:val="22"/>
          <w:rtl/>
        </w:rPr>
        <w:t>ו</w:t>
      </w:r>
      <w:r w:rsidR="001524EC">
        <w:rPr>
          <w:rFonts w:ascii="David" w:hAnsi="David" w:cs="David" w:hint="cs"/>
          <w:szCs w:val="22"/>
          <w:rtl/>
        </w:rPr>
        <w:t xml:space="preserve">פונה </w:t>
      </w:r>
      <w:r>
        <w:rPr>
          <w:rFonts w:ascii="David" w:hAnsi="David" w:cs="David" w:hint="cs"/>
          <w:szCs w:val="22"/>
          <w:rtl/>
        </w:rPr>
        <w:t xml:space="preserve">לקהלים מכל הארץ בדומה לתיאטרון בתל אביב. במילים אחרות, תיאטרון דימונה היה </w:t>
      </w:r>
      <w:proofErr w:type="spellStart"/>
      <w:r>
        <w:rPr>
          <w:rFonts w:ascii="David" w:hAnsi="David" w:cs="David" w:hint="cs"/>
          <w:szCs w:val="22"/>
          <w:rtl/>
        </w:rPr>
        <w:t>הטרוטופיה</w:t>
      </w:r>
      <w:proofErr w:type="spellEnd"/>
      <w:r>
        <w:rPr>
          <w:rFonts w:ascii="David" w:hAnsi="David" w:cs="David" w:hint="cs"/>
          <w:szCs w:val="22"/>
          <w:rtl/>
        </w:rPr>
        <w:t xml:space="preserve"> - כ</w:t>
      </w:r>
      <w:r w:rsidRPr="00C95B1E">
        <w:rPr>
          <w:rFonts w:ascii="David" w:hAnsi="David" w:cs="David"/>
          <w:szCs w:val="22"/>
          <w:rtl/>
        </w:rPr>
        <w:t xml:space="preserve">מקום אחד, שמצליב </w:t>
      </w:r>
      <w:r w:rsidR="00A07880">
        <w:rPr>
          <w:rFonts w:ascii="David" w:hAnsi="David" w:cs="David" w:hint="cs"/>
          <w:szCs w:val="22"/>
          <w:rtl/>
        </w:rPr>
        <w:t xml:space="preserve">מרחבים מנוגדים </w:t>
      </w:r>
      <w:r w:rsidRPr="00C95B1E">
        <w:rPr>
          <w:rFonts w:ascii="David" w:hAnsi="David" w:cs="David"/>
          <w:szCs w:val="22"/>
          <w:rtl/>
        </w:rPr>
        <w:t>(</w:t>
      </w:r>
      <w:r w:rsidRPr="00C95B1E">
        <w:rPr>
          <w:rFonts w:ascii="David" w:hAnsi="David" w:cs="David"/>
          <w:szCs w:val="22"/>
        </w:rPr>
        <w:t>Foucault, 1986 [1967</w:t>
      </w:r>
      <w:r w:rsidRPr="00C95B1E">
        <w:rPr>
          <w:rFonts w:ascii="David" w:hAnsi="David" w:cs="David"/>
          <w:szCs w:val="22"/>
          <w:rtl/>
        </w:rPr>
        <w:t>])</w:t>
      </w:r>
      <w:r w:rsidR="002A0635">
        <w:rPr>
          <w:rFonts w:ascii="David" w:hAnsi="David" w:cs="David" w:hint="cs"/>
          <w:szCs w:val="22"/>
          <w:rtl/>
        </w:rPr>
        <w:t xml:space="preserve"> -</w:t>
      </w:r>
      <w:r w:rsidR="00A07880">
        <w:rPr>
          <w:rFonts w:ascii="David" w:hAnsi="David" w:cs="David" w:hint="cs"/>
          <w:szCs w:val="22"/>
          <w:rtl/>
        </w:rPr>
        <w:t xml:space="preserve"> </w:t>
      </w:r>
      <w:proofErr w:type="spellStart"/>
      <w:r w:rsidRPr="00E97FB1">
        <w:rPr>
          <w:rFonts w:ascii="David" w:hAnsi="David" w:cs="David"/>
          <w:szCs w:val="22"/>
          <w:rtl/>
        </w:rPr>
        <w:t>פרינג</w:t>
      </w:r>
      <w:proofErr w:type="spellEnd"/>
      <w:r w:rsidRPr="00E97FB1">
        <w:rPr>
          <w:rFonts w:ascii="David" w:hAnsi="David" w:cs="David"/>
          <w:szCs w:val="22"/>
          <w:rtl/>
        </w:rPr>
        <w:t xml:space="preserve">' תל אביבי </w:t>
      </w:r>
      <w:r w:rsidR="001524EC">
        <w:rPr>
          <w:rFonts w:ascii="David" w:hAnsi="David" w:cs="David" w:hint="cs"/>
          <w:szCs w:val="22"/>
          <w:rtl/>
        </w:rPr>
        <w:t xml:space="preserve">שפיזית ממוקם </w:t>
      </w:r>
      <w:r w:rsidRPr="00E97FB1">
        <w:rPr>
          <w:rFonts w:ascii="David" w:hAnsi="David" w:cs="David"/>
          <w:szCs w:val="22"/>
          <w:rtl/>
        </w:rPr>
        <w:t>בדימונה</w:t>
      </w:r>
      <w:r w:rsidR="002A0635">
        <w:rPr>
          <w:rFonts w:ascii="David" w:hAnsi="David" w:cs="David" w:hint="cs"/>
          <w:szCs w:val="22"/>
          <w:rtl/>
        </w:rPr>
        <w:t>, כש</w:t>
      </w:r>
      <w:r>
        <w:rPr>
          <w:rFonts w:ascii="David" w:hAnsi="David" w:cs="David" w:hint="cs"/>
          <w:szCs w:val="22"/>
          <w:rtl/>
        </w:rPr>
        <w:t>ה</w:t>
      </w:r>
      <w:r w:rsidR="001524EC">
        <w:rPr>
          <w:rFonts w:ascii="David" w:hAnsi="David" w:cs="David" w:hint="cs"/>
          <w:szCs w:val="22"/>
          <w:rtl/>
        </w:rPr>
        <w:t xml:space="preserve">רפרטואר </w:t>
      </w:r>
      <w:r w:rsidRPr="00E97FB1">
        <w:rPr>
          <w:rFonts w:ascii="David" w:hAnsi="David" w:cs="David"/>
          <w:szCs w:val="22"/>
          <w:rtl/>
        </w:rPr>
        <w:t>הי</w:t>
      </w:r>
      <w:r>
        <w:rPr>
          <w:rFonts w:ascii="David" w:hAnsi="David" w:cs="David" w:hint="cs"/>
          <w:szCs w:val="22"/>
          <w:rtl/>
        </w:rPr>
        <w:t>ה</w:t>
      </w:r>
      <w:r w:rsidRPr="00E97FB1">
        <w:rPr>
          <w:rFonts w:ascii="David" w:hAnsi="David" w:cs="David"/>
          <w:szCs w:val="22"/>
          <w:rtl/>
        </w:rPr>
        <w:t xml:space="preserve"> כמעט ללא קשר ל</w:t>
      </w:r>
      <w:r>
        <w:rPr>
          <w:rFonts w:ascii="David" w:hAnsi="David" w:cs="David" w:hint="cs"/>
          <w:szCs w:val="22"/>
          <w:rtl/>
        </w:rPr>
        <w:t>עיירה</w:t>
      </w:r>
      <w:r w:rsidR="002A0635">
        <w:rPr>
          <w:rFonts w:ascii="David" w:hAnsi="David" w:cs="David" w:hint="cs"/>
          <w:szCs w:val="22"/>
          <w:rtl/>
        </w:rPr>
        <w:t xml:space="preserve"> ותושביה</w:t>
      </w:r>
      <w:r w:rsidR="001524EC">
        <w:rPr>
          <w:rFonts w:ascii="David" w:hAnsi="David" w:cs="David" w:hint="cs"/>
          <w:szCs w:val="22"/>
          <w:rtl/>
        </w:rPr>
        <w:t>.</w:t>
      </w:r>
    </w:p>
    <w:p w14:paraId="244F5448" w14:textId="77777777" w:rsidR="008C2802" w:rsidRDefault="008C2802" w:rsidP="008C2802">
      <w:pPr>
        <w:bidi w:val="0"/>
        <w:jc w:val="both"/>
        <w:rPr>
          <w:rFonts w:ascii="David" w:hAnsi="David" w:cs="David"/>
          <w:szCs w:val="22"/>
        </w:rPr>
      </w:pPr>
    </w:p>
    <w:p w14:paraId="126126F3" w14:textId="77777777" w:rsidR="008C2802" w:rsidRDefault="008C2802" w:rsidP="008C2802">
      <w:pPr>
        <w:bidi w:val="0"/>
        <w:jc w:val="both"/>
        <w:rPr>
          <w:rFonts w:ascii="David" w:hAnsi="David" w:cs="David"/>
          <w:szCs w:val="22"/>
        </w:rPr>
      </w:pPr>
      <w:r>
        <w:rPr>
          <w:rFonts w:ascii="David" w:hAnsi="David" w:cs="David"/>
          <w:szCs w:val="22"/>
        </w:rPr>
        <w:t xml:space="preserve">The themes and aesthetics of the plays were similar to those produced in Tel Aviv, such as the production of the play </w:t>
      </w:r>
      <w:r>
        <w:rPr>
          <w:rFonts w:ascii="David" w:hAnsi="David" w:cs="David"/>
          <w:i/>
          <w:iCs/>
          <w:szCs w:val="22"/>
        </w:rPr>
        <w:t>Director's Version</w:t>
      </w:r>
      <w:r>
        <w:rPr>
          <w:rFonts w:ascii="David" w:hAnsi="David" w:cs="David"/>
          <w:szCs w:val="22"/>
        </w:rPr>
        <w:t xml:space="preserve"> (2012) about a failed pair of entertainers in Hollywood in the 1920s and </w:t>
      </w:r>
      <w:r>
        <w:rPr>
          <w:rFonts w:ascii="David" w:hAnsi="David" w:cs="David"/>
          <w:i/>
          <w:iCs/>
          <w:szCs w:val="22"/>
        </w:rPr>
        <w:t>Nobody's Nowhere</w:t>
      </w:r>
      <w:r>
        <w:rPr>
          <w:rFonts w:ascii="David" w:hAnsi="David" w:cs="David"/>
          <w:szCs w:val="22"/>
        </w:rPr>
        <w:t xml:space="preserve"> (2011) about a clown who discovers that his world is the product of his imagination, with no special reference to </w:t>
      </w:r>
      <w:proofErr w:type="spellStart"/>
      <w:r>
        <w:rPr>
          <w:rFonts w:ascii="David" w:hAnsi="David" w:cs="David"/>
          <w:szCs w:val="22"/>
        </w:rPr>
        <w:t>Dimona</w:t>
      </w:r>
      <w:proofErr w:type="spellEnd"/>
      <w:r>
        <w:rPr>
          <w:rFonts w:ascii="David" w:hAnsi="David" w:cs="David"/>
          <w:szCs w:val="22"/>
        </w:rPr>
        <w:t xml:space="preserve">, its residents, its history, and its future. </w:t>
      </w:r>
    </w:p>
    <w:p w14:paraId="341FF51F" w14:textId="77777777" w:rsidR="008C2802" w:rsidRDefault="008C2802" w:rsidP="008C2802">
      <w:pPr>
        <w:jc w:val="both"/>
        <w:rPr>
          <w:rFonts w:ascii="David" w:hAnsi="David" w:cs="David"/>
          <w:szCs w:val="22"/>
        </w:rPr>
      </w:pPr>
      <w:r>
        <w:rPr>
          <w:rFonts w:ascii="David" w:hAnsi="David" w:cs="David" w:hint="cs"/>
          <w:szCs w:val="22"/>
          <w:rtl/>
        </w:rPr>
        <w:t>דוגמה אחרת, היא (</w:t>
      </w:r>
      <w:proofErr w:type="spellStart"/>
      <w:r w:rsidRPr="00C95B1E">
        <w:rPr>
          <w:rFonts w:ascii="David" w:hAnsi="David" w:cs="David"/>
          <w:szCs w:val="22"/>
        </w:rPr>
        <w:t>Dunaliella</w:t>
      </w:r>
      <w:proofErr w:type="spellEnd"/>
      <w:r w:rsidR="00AD045F">
        <w:rPr>
          <w:rFonts w:ascii="David" w:hAnsi="David" w:cs="David"/>
          <w:szCs w:val="22"/>
        </w:rPr>
        <w:t xml:space="preserve"> </w:t>
      </w:r>
      <w:r>
        <w:rPr>
          <w:rFonts w:ascii="David" w:hAnsi="David" w:cs="David"/>
          <w:szCs w:val="22"/>
        </w:rPr>
        <w:t>(2013</w:t>
      </w:r>
      <w:r>
        <w:rPr>
          <w:rFonts w:ascii="David" w:hAnsi="David" w:cs="David" w:hint="cs"/>
          <w:szCs w:val="22"/>
          <w:rtl/>
        </w:rPr>
        <w:t xml:space="preserve"> - דרמה ריאליסטית שיצרו רבן וקנולר על שתי זוגות תל אביביים המגיעים למלון בים המלח ומנהלים מערכות יחסים. הביקורת של רון שוורץ על מופע זה ממצה את הבעייתיות ב</w:t>
      </w:r>
      <w:r w:rsidR="00AD045F">
        <w:rPr>
          <w:rFonts w:ascii="David" w:hAnsi="David" w:cs="David" w:hint="cs"/>
          <w:szCs w:val="22"/>
          <w:rtl/>
        </w:rPr>
        <w:t>גישת</w:t>
      </w:r>
      <w:r>
        <w:rPr>
          <w:rFonts w:ascii="David" w:hAnsi="David" w:cs="David" w:hint="cs"/>
          <w:szCs w:val="22"/>
          <w:rtl/>
        </w:rPr>
        <w:t xml:space="preserve"> </w:t>
      </w:r>
      <w:proofErr w:type="spellStart"/>
      <w:r>
        <w:rPr>
          <w:rFonts w:ascii="David" w:hAnsi="David" w:cs="David" w:hint="cs"/>
          <w:szCs w:val="22"/>
          <w:rtl/>
        </w:rPr>
        <w:t>הפרינג</w:t>
      </w:r>
      <w:proofErr w:type="spellEnd"/>
      <w:r>
        <w:rPr>
          <w:rFonts w:ascii="David" w:hAnsi="David" w:cs="David" w:hint="cs"/>
          <w:szCs w:val="22"/>
          <w:rtl/>
        </w:rPr>
        <w:t xml:space="preserve">' התל אביבי בצורה מדוייקת:  </w:t>
      </w:r>
    </w:p>
    <w:p w14:paraId="490B6C9F" w14:textId="77777777" w:rsidR="008C2802" w:rsidRDefault="008C2802" w:rsidP="00513A9C">
      <w:pPr>
        <w:spacing w:line="240" w:lineRule="auto"/>
        <w:ind w:left="720"/>
        <w:jc w:val="both"/>
        <w:rPr>
          <w:rFonts w:ascii="David" w:hAnsi="David" w:cs="David"/>
          <w:sz w:val="24"/>
          <w:rtl/>
        </w:rPr>
      </w:pPr>
      <w:r w:rsidRPr="009E52B5">
        <w:rPr>
          <w:rFonts w:ascii="David" w:hAnsi="David" w:cs="David" w:hint="cs"/>
          <w:szCs w:val="22"/>
          <w:rtl/>
        </w:rPr>
        <w:t xml:space="preserve">קשה לומר שמתקבלת כאן [...] חוויית תיאטרון מאוד אחרת. [...] </w:t>
      </w:r>
      <w:r w:rsidRPr="009E52B5">
        <w:rPr>
          <w:rFonts w:ascii="David" w:hAnsi="David" w:cs="David"/>
          <w:szCs w:val="22"/>
          <w:rtl/>
        </w:rPr>
        <w:t>הצגה קומוניקטיבית המשוחקת ביעילות, לרבות כמה רגעים בימתיים מקסימים. אשר לחזון "הקולות האחרים"? אולי אלו הציפיות שמוגזמות</w:t>
      </w:r>
      <w:r w:rsidRPr="009E52B5">
        <w:rPr>
          <w:rFonts w:ascii="David" w:hAnsi="David" w:cs="David"/>
          <w:sz w:val="24"/>
          <w:rtl/>
        </w:rPr>
        <w:t>.</w:t>
      </w:r>
      <w:r>
        <w:rPr>
          <w:rStyle w:val="a5"/>
          <w:rFonts w:ascii="David" w:hAnsi="David" w:cs="David"/>
          <w:sz w:val="24"/>
          <w:rtl/>
        </w:rPr>
        <w:footnoteReference w:id="4"/>
      </w:r>
      <w:r w:rsidRPr="009E52B5">
        <w:rPr>
          <w:rFonts w:ascii="David" w:hAnsi="David" w:cs="David"/>
          <w:sz w:val="24"/>
          <w:rtl/>
        </w:rPr>
        <w:t xml:space="preserve"> </w:t>
      </w:r>
    </w:p>
    <w:p w14:paraId="5652D8BE" w14:textId="30DC4A8F" w:rsidR="008C2802" w:rsidRDefault="008C2802" w:rsidP="001524EC">
      <w:pPr>
        <w:jc w:val="both"/>
        <w:rPr>
          <w:rFonts w:ascii="David" w:hAnsi="David" w:cs="David"/>
          <w:sz w:val="24"/>
          <w:rtl/>
        </w:rPr>
      </w:pPr>
      <w:r w:rsidRPr="00E75D44">
        <w:rPr>
          <w:rFonts w:ascii="David" w:hAnsi="David" w:cs="David" w:hint="cs"/>
          <w:szCs w:val="22"/>
          <w:rtl/>
        </w:rPr>
        <w:t>המופע איכותי כשלעצמו אבל חסר כל ייחודיות או ביטוי של קול אחר המגיע מדימונה ביחס ל</w:t>
      </w:r>
      <w:r w:rsidR="001524EC">
        <w:rPr>
          <w:rFonts w:ascii="David" w:hAnsi="David" w:cs="David" w:hint="cs"/>
          <w:szCs w:val="22"/>
          <w:rtl/>
        </w:rPr>
        <w:t xml:space="preserve">תיאטרון </w:t>
      </w:r>
      <w:r w:rsidRPr="00E75D44">
        <w:rPr>
          <w:rFonts w:ascii="David" w:hAnsi="David" w:cs="David" w:hint="cs"/>
          <w:szCs w:val="22"/>
          <w:rtl/>
        </w:rPr>
        <w:t>בתל אביב</w:t>
      </w:r>
      <w:r w:rsidR="001524EC">
        <w:rPr>
          <w:rFonts w:ascii="David" w:hAnsi="David" w:cs="David" w:hint="cs"/>
          <w:szCs w:val="22"/>
          <w:rtl/>
        </w:rPr>
        <w:t>.</w:t>
      </w:r>
      <w:r w:rsidRPr="00E75D44">
        <w:rPr>
          <w:rFonts w:ascii="David" w:hAnsi="David" w:cs="David" w:hint="cs"/>
          <w:szCs w:val="22"/>
          <w:rtl/>
        </w:rPr>
        <w:t xml:space="preserve"> </w:t>
      </w:r>
    </w:p>
    <w:p w14:paraId="4351C7B7" w14:textId="77777777" w:rsidR="008C2802" w:rsidRDefault="008C2802" w:rsidP="008C2802">
      <w:pPr>
        <w:jc w:val="both"/>
        <w:rPr>
          <w:rFonts w:ascii="David" w:hAnsi="David" w:cs="David"/>
          <w:sz w:val="24"/>
          <w:rtl/>
        </w:rPr>
      </w:pPr>
      <w:r w:rsidRPr="009E52B5">
        <w:rPr>
          <w:rFonts w:ascii="David" w:hAnsi="David" w:cs="David"/>
          <w:sz w:val="24"/>
          <w:rtl/>
        </w:rPr>
        <w:t xml:space="preserve">   </w:t>
      </w:r>
    </w:p>
    <w:p w14:paraId="33679764" w14:textId="039DEA1E" w:rsidR="008C2802" w:rsidRDefault="008C2802" w:rsidP="00A302EB">
      <w:pPr>
        <w:bidi w:val="0"/>
        <w:jc w:val="both"/>
        <w:rPr>
          <w:rFonts w:ascii="David" w:hAnsi="David" w:cs="David"/>
          <w:szCs w:val="22"/>
        </w:rPr>
      </w:pPr>
      <w:r>
        <w:rPr>
          <w:rFonts w:ascii="David" w:hAnsi="David" w:cs="David"/>
          <w:szCs w:val="22"/>
        </w:rPr>
        <w:t xml:space="preserve">The "copy-original" </w:t>
      </w:r>
      <w:r w:rsidR="00A302EB">
        <w:rPr>
          <w:rFonts w:ascii="David" w:hAnsi="David" w:cs="David"/>
          <w:szCs w:val="22"/>
        </w:rPr>
        <w:t>approach</w:t>
      </w:r>
      <w:r>
        <w:rPr>
          <w:rFonts w:ascii="David" w:hAnsi="David" w:cs="David"/>
          <w:szCs w:val="22"/>
        </w:rPr>
        <w:t xml:space="preserve"> represents one possible characterization of the center-periphery relationship, where the hierarchical structure from the center to the periphery is accepted as a given. In this context, the only perceived means of escaping the margins is by emulating the characteristics of the center (</w:t>
      </w:r>
      <w:proofErr w:type="spellStart"/>
      <w:r>
        <w:rPr>
          <w:rFonts w:ascii="David" w:hAnsi="David" w:cs="David"/>
          <w:szCs w:val="22"/>
        </w:rPr>
        <w:t>Comaroff</w:t>
      </w:r>
      <w:proofErr w:type="spellEnd"/>
      <w:r>
        <w:rPr>
          <w:rFonts w:ascii="David" w:hAnsi="David" w:cs="David"/>
          <w:szCs w:val="22"/>
        </w:rPr>
        <w:t xml:space="preserve"> and </w:t>
      </w:r>
      <w:proofErr w:type="spellStart"/>
      <w:r>
        <w:rPr>
          <w:rFonts w:ascii="David" w:hAnsi="David" w:cs="David"/>
          <w:szCs w:val="22"/>
        </w:rPr>
        <w:t>Comaroff</w:t>
      </w:r>
      <w:proofErr w:type="spellEnd"/>
      <w:r>
        <w:rPr>
          <w:rFonts w:ascii="David" w:hAnsi="David" w:cs="David"/>
          <w:szCs w:val="22"/>
        </w:rPr>
        <w:t xml:space="preserve">, 2015). Following this </w:t>
      </w:r>
      <w:r w:rsidR="00A302EB">
        <w:rPr>
          <w:rFonts w:ascii="David" w:hAnsi="David" w:cs="David"/>
          <w:szCs w:val="22"/>
        </w:rPr>
        <w:t>approach</w:t>
      </w:r>
      <w:r>
        <w:rPr>
          <w:rFonts w:ascii="David" w:hAnsi="David" w:cs="David"/>
          <w:szCs w:val="22"/>
        </w:rPr>
        <w:t xml:space="preserve">, the </w:t>
      </w:r>
      <w:proofErr w:type="spellStart"/>
      <w:r>
        <w:rPr>
          <w:rFonts w:ascii="David" w:hAnsi="David" w:cs="David"/>
          <w:szCs w:val="22"/>
        </w:rPr>
        <w:t>Dimona</w:t>
      </w:r>
      <w:proofErr w:type="spellEnd"/>
      <w:r>
        <w:rPr>
          <w:rFonts w:ascii="David" w:hAnsi="David" w:cs="David"/>
          <w:szCs w:val="22"/>
        </w:rPr>
        <w:t xml:space="preserve"> theatre was a peripheral replica of the Tel Aviv "original" theatres. </w:t>
      </w:r>
    </w:p>
    <w:p w14:paraId="28279DFD" w14:textId="77777777" w:rsidR="008C2802" w:rsidRDefault="008C2802" w:rsidP="008C2802">
      <w:pPr>
        <w:bidi w:val="0"/>
        <w:jc w:val="both"/>
        <w:rPr>
          <w:rFonts w:ascii="David" w:hAnsi="David" w:cs="David"/>
          <w:szCs w:val="22"/>
        </w:rPr>
      </w:pPr>
    </w:p>
    <w:p w14:paraId="12E4B167" w14:textId="77777777" w:rsidR="008C2802" w:rsidRDefault="008C2802" w:rsidP="008C2802">
      <w:pPr>
        <w:bidi w:val="0"/>
        <w:jc w:val="both"/>
        <w:rPr>
          <w:rFonts w:ascii="David" w:hAnsi="David" w:cs="David"/>
          <w:szCs w:val="22"/>
        </w:rPr>
      </w:pPr>
      <w:r>
        <w:rPr>
          <w:rFonts w:ascii="David" w:hAnsi="David" w:cs="David"/>
          <w:szCs w:val="22"/>
        </w:rPr>
        <w:t xml:space="preserve">Rabban and Knoller's "copy-original" approach has provoked opposition among residents who see it as an exploitative that benefits artists from Tel Aviv rather than the </w:t>
      </w:r>
      <w:proofErr w:type="spellStart"/>
      <w:r>
        <w:rPr>
          <w:rFonts w:ascii="David" w:hAnsi="David" w:cs="David"/>
          <w:szCs w:val="22"/>
        </w:rPr>
        <w:t>Dimona</w:t>
      </w:r>
      <w:proofErr w:type="spellEnd"/>
      <w:r>
        <w:rPr>
          <w:rFonts w:ascii="David" w:hAnsi="David" w:cs="David"/>
          <w:szCs w:val="22"/>
        </w:rPr>
        <w:t xml:space="preserve"> Mizrahi residents. Amit </w:t>
      </w:r>
      <w:proofErr w:type="spellStart"/>
      <w:r>
        <w:rPr>
          <w:rFonts w:ascii="David" w:hAnsi="David" w:cs="David"/>
          <w:szCs w:val="22"/>
        </w:rPr>
        <w:t>Butbul</w:t>
      </w:r>
      <w:proofErr w:type="spellEnd"/>
      <w:r>
        <w:rPr>
          <w:rFonts w:ascii="David" w:hAnsi="David" w:cs="David"/>
          <w:szCs w:val="22"/>
        </w:rPr>
        <w:t xml:space="preserve">, a critical Mizrahi activist and a teacher sarcastically argue: </w:t>
      </w:r>
    </w:p>
    <w:p w14:paraId="6A7682A0" w14:textId="77777777" w:rsidR="008C2802" w:rsidRDefault="008C2802" w:rsidP="008C2802">
      <w:pPr>
        <w:spacing w:line="276" w:lineRule="auto"/>
        <w:ind w:left="720"/>
        <w:jc w:val="both"/>
        <w:rPr>
          <w:rFonts w:ascii="David" w:hAnsi="David" w:cs="David"/>
          <w:szCs w:val="22"/>
          <w:rtl/>
        </w:rPr>
      </w:pPr>
      <w:r>
        <w:rPr>
          <w:rFonts w:ascii="David" w:hAnsi="David" w:cs="David" w:hint="cs"/>
          <w:szCs w:val="22"/>
          <w:rtl/>
        </w:rPr>
        <w:t>ה</w:t>
      </w:r>
      <w:r w:rsidRPr="002178C0">
        <w:rPr>
          <w:rFonts w:ascii="David" w:hAnsi="David" w:cs="David"/>
          <w:szCs w:val="22"/>
          <w:rtl/>
        </w:rPr>
        <w:t xml:space="preserve">תיאטרון הוקם בעיר בין היתר כדי ללמד את </w:t>
      </w:r>
      <w:proofErr w:type="spellStart"/>
      <w:r w:rsidRPr="002178C0">
        <w:rPr>
          <w:rFonts w:ascii="David" w:hAnsi="David" w:cs="David"/>
          <w:szCs w:val="22"/>
          <w:rtl/>
        </w:rPr>
        <w:t>הדימונאים</w:t>
      </w:r>
      <w:proofErr w:type="spellEnd"/>
      <w:r w:rsidRPr="002178C0">
        <w:rPr>
          <w:rFonts w:ascii="David" w:hAnsi="David" w:cs="David"/>
          <w:szCs w:val="22"/>
          <w:rtl/>
        </w:rPr>
        <w:t xml:space="preserve"> תרבות מהי</w:t>
      </w:r>
      <w:r>
        <w:rPr>
          <w:rFonts w:ascii="David" w:hAnsi="David" w:cs="David" w:hint="cs"/>
          <w:szCs w:val="22"/>
          <w:rtl/>
        </w:rPr>
        <w:t xml:space="preserve"> [...] </w:t>
      </w:r>
      <w:r w:rsidRPr="002178C0">
        <w:rPr>
          <w:rFonts w:ascii="David" w:hAnsi="David" w:cs="David"/>
          <w:szCs w:val="22"/>
          <w:rtl/>
        </w:rPr>
        <w:t>שהדרך לגרום לשינוי בדימונה עוברת בהבאתה של אוכלוסייה "איכותית" מבחוץ, אולי מתוך הנחה שהבעיה היא באוכלוסייה המקומית עצמה</w:t>
      </w:r>
      <w:r>
        <w:rPr>
          <w:rFonts w:ascii="David" w:hAnsi="David" w:cs="David" w:hint="cs"/>
          <w:szCs w:val="22"/>
          <w:rtl/>
        </w:rPr>
        <w:t xml:space="preserve">. [...] </w:t>
      </w:r>
      <w:r w:rsidRPr="0027008A">
        <w:rPr>
          <w:rFonts w:ascii="David" w:hAnsi="David" w:cs="David"/>
          <w:szCs w:val="22"/>
          <w:rtl/>
        </w:rPr>
        <w:t>המתיישבים החדשים</w:t>
      </w:r>
      <w:r>
        <w:rPr>
          <w:rFonts w:ascii="David" w:hAnsi="David" w:cs="David" w:hint="cs"/>
          <w:szCs w:val="22"/>
          <w:rtl/>
        </w:rPr>
        <w:t xml:space="preserve"> [האמנים מתל אביב]</w:t>
      </w:r>
      <w:r w:rsidRPr="0027008A">
        <w:rPr>
          <w:rFonts w:ascii="David" w:hAnsi="David" w:cs="David"/>
          <w:szCs w:val="22"/>
          <w:rtl/>
        </w:rPr>
        <w:t xml:space="preserve"> מלאים בחשיבות עצמית ובפריבילגיות</w:t>
      </w:r>
      <w:r>
        <w:rPr>
          <w:rFonts w:ascii="David" w:hAnsi="David" w:cs="David" w:hint="cs"/>
          <w:szCs w:val="22"/>
          <w:rtl/>
        </w:rPr>
        <w:t>.</w:t>
      </w:r>
      <w:r w:rsidRPr="00E501F1">
        <w:rPr>
          <w:rStyle w:val="a5"/>
          <w:rFonts w:ascii="David" w:hAnsi="David" w:cs="David"/>
          <w:szCs w:val="22"/>
          <w:rtl/>
        </w:rPr>
        <w:t xml:space="preserve"> </w:t>
      </w:r>
      <w:r>
        <w:rPr>
          <w:rStyle w:val="a5"/>
          <w:rFonts w:ascii="David" w:hAnsi="David" w:cs="David"/>
          <w:szCs w:val="22"/>
          <w:rtl/>
        </w:rPr>
        <w:footnoteReference w:id="5"/>
      </w:r>
    </w:p>
    <w:p w14:paraId="5F7E1588" w14:textId="77777777" w:rsidR="008C2802" w:rsidRDefault="008C2802" w:rsidP="008C2802">
      <w:pPr>
        <w:spacing w:line="240" w:lineRule="auto"/>
        <w:ind w:left="720"/>
        <w:jc w:val="both"/>
        <w:rPr>
          <w:rFonts w:ascii="David" w:hAnsi="David" w:cs="David"/>
          <w:szCs w:val="22"/>
          <w:rtl/>
        </w:rPr>
      </w:pPr>
    </w:p>
    <w:p w14:paraId="030CE158" w14:textId="44BCBBE2" w:rsidR="008C2802" w:rsidRDefault="008C2802" w:rsidP="00A73DF0">
      <w:pPr>
        <w:bidi w:val="0"/>
        <w:jc w:val="both"/>
        <w:rPr>
          <w:rFonts w:ascii="David" w:hAnsi="David" w:cs="David"/>
          <w:szCs w:val="22"/>
        </w:rPr>
      </w:pPr>
      <w:r>
        <w:rPr>
          <w:rFonts w:ascii="David" w:hAnsi="David" w:cs="David"/>
          <w:szCs w:val="22"/>
        </w:rPr>
        <w:t xml:space="preserve">David Peretz, a </w:t>
      </w:r>
      <w:r w:rsidR="00A73DF0">
        <w:rPr>
          <w:rFonts w:ascii="David" w:hAnsi="David" w:cs="David"/>
          <w:szCs w:val="22"/>
        </w:rPr>
        <w:t xml:space="preserve">cultural </w:t>
      </w:r>
      <w:proofErr w:type="gramStart"/>
      <w:r w:rsidR="00A73DF0" w:rsidRPr="00A73DF0">
        <w:rPr>
          <w:rFonts w:ascii="David" w:hAnsi="David" w:cs="David"/>
          <w:szCs w:val="22"/>
        </w:rPr>
        <w:t>essayist</w:t>
      </w:r>
      <w:proofErr w:type="gramEnd"/>
      <w:r w:rsidR="00A73DF0">
        <w:rPr>
          <w:rFonts w:ascii="David" w:hAnsi="David" w:cs="David"/>
          <w:szCs w:val="22"/>
        </w:rPr>
        <w:t xml:space="preserve"> and </w:t>
      </w:r>
      <w:r>
        <w:rPr>
          <w:rFonts w:ascii="David" w:hAnsi="David" w:cs="David"/>
          <w:szCs w:val="22"/>
        </w:rPr>
        <w:t>musician asks</w:t>
      </w:r>
      <w:r w:rsidR="00A73DF0">
        <w:rPr>
          <w:rFonts w:ascii="David" w:hAnsi="David" w:cs="David"/>
          <w:szCs w:val="22"/>
        </w:rPr>
        <w:t xml:space="preserve"> critically</w:t>
      </w:r>
      <w:r>
        <w:rPr>
          <w:rFonts w:ascii="David" w:hAnsi="David" w:cs="David"/>
          <w:szCs w:val="22"/>
        </w:rPr>
        <w:t xml:space="preserve">: </w:t>
      </w:r>
    </w:p>
    <w:p w14:paraId="202DA5C4" w14:textId="5DC0CC82" w:rsidR="008C2802" w:rsidRDefault="008C2802" w:rsidP="00A73DF0">
      <w:pPr>
        <w:spacing w:line="276" w:lineRule="auto"/>
        <w:ind w:left="720"/>
        <w:jc w:val="both"/>
        <w:rPr>
          <w:rFonts w:ascii="David" w:hAnsi="David" w:cs="David"/>
          <w:szCs w:val="22"/>
        </w:rPr>
      </w:pPr>
      <w:r w:rsidRPr="0027008A">
        <w:rPr>
          <w:rFonts w:ascii="David" w:hAnsi="David" w:cs="David"/>
          <w:szCs w:val="22"/>
          <w:rtl/>
        </w:rPr>
        <w:t>מה מטרתו של תיאטרון מוצנח משמי</w:t>
      </w:r>
      <w:r>
        <w:rPr>
          <w:rFonts w:ascii="David" w:hAnsi="David" w:cs="David" w:hint="cs"/>
          <w:szCs w:val="22"/>
          <w:rtl/>
        </w:rPr>
        <w:t>ם</w:t>
      </w:r>
      <w:r w:rsidRPr="0027008A">
        <w:rPr>
          <w:rFonts w:ascii="David" w:hAnsi="David" w:cs="David"/>
          <w:szCs w:val="22"/>
          <w:rtl/>
        </w:rPr>
        <w:t xml:space="preserve"> בעיר פריפריאלית? לתרבת את בני המקום? להביא מבקרים </w:t>
      </w:r>
      <w:proofErr w:type="spellStart"/>
      <w:r w:rsidRPr="0027008A">
        <w:rPr>
          <w:rFonts w:ascii="David" w:hAnsi="David" w:cs="David"/>
          <w:szCs w:val="22"/>
          <w:rtl/>
        </w:rPr>
        <w:t>תל־אביבים</w:t>
      </w:r>
      <w:proofErr w:type="spellEnd"/>
      <w:r w:rsidRPr="0027008A">
        <w:rPr>
          <w:rFonts w:ascii="David" w:hAnsi="David" w:cs="David"/>
          <w:szCs w:val="22"/>
          <w:rtl/>
        </w:rPr>
        <w:t xml:space="preserve"> להתפעם מהעובדה שגם בלב המדבר יש תיאטרון? או כפי שניסח לי זאת פעם אחד מתושבי העיר שהתנגד לתיאטרון, "בסוף נותנים הרבה כסף </w:t>
      </w:r>
      <w:proofErr w:type="spellStart"/>
      <w:r w:rsidRPr="0027008A">
        <w:rPr>
          <w:rFonts w:ascii="David" w:hAnsi="David" w:cs="David"/>
          <w:szCs w:val="22"/>
          <w:rtl/>
        </w:rPr>
        <w:t>לתל־אביבים</w:t>
      </w:r>
      <w:proofErr w:type="spellEnd"/>
      <w:r w:rsidRPr="0027008A">
        <w:rPr>
          <w:rFonts w:ascii="David" w:hAnsi="David" w:cs="David"/>
          <w:szCs w:val="22"/>
          <w:rtl/>
        </w:rPr>
        <w:t xml:space="preserve"> שיעשו טובה וייסעו לדימונה, לעשות הצגות לאולמות ריקים, וקוראים לזה תרבות. שייתנו לנו את הכסף, אנחנו נעשה תיאטרון טוב יותר ומעניין בהרבה". שנים ניטש הוויכוח על מהות ואופי תיאטרון דימונה. האם הוא צריך להיות קודם לכל תיאטרון טוב ורק אחרי זה </w:t>
      </w:r>
      <w:proofErr w:type="spellStart"/>
      <w:r w:rsidRPr="0027008A">
        <w:rPr>
          <w:rFonts w:ascii="David" w:hAnsi="David" w:cs="David"/>
          <w:szCs w:val="22"/>
          <w:rtl/>
        </w:rPr>
        <w:t>דימונאי</w:t>
      </w:r>
      <w:proofErr w:type="spellEnd"/>
      <w:r w:rsidRPr="0027008A">
        <w:rPr>
          <w:rFonts w:ascii="David" w:hAnsi="David" w:cs="David"/>
          <w:szCs w:val="22"/>
          <w:rtl/>
        </w:rPr>
        <w:t>, או להפך. המנהלת האמנותית לשעבר - נועה רבן, עברה להת</w:t>
      </w:r>
      <w:r w:rsidR="00A73DF0">
        <w:rPr>
          <w:rFonts w:ascii="David" w:hAnsi="David" w:cs="David"/>
          <w:szCs w:val="22"/>
          <w:rtl/>
        </w:rPr>
        <w:t>גורר בדימונה, והעלתה בדימונה</w:t>
      </w:r>
      <w:r w:rsidR="00A73DF0">
        <w:rPr>
          <w:rFonts w:ascii="David" w:hAnsi="David" w:cs="David" w:hint="cs"/>
          <w:szCs w:val="22"/>
          <w:rtl/>
        </w:rPr>
        <w:t xml:space="preserve"> </w:t>
      </w:r>
      <w:r w:rsidRPr="0027008A">
        <w:rPr>
          <w:rFonts w:ascii="David" w:hAnsi="David" w:cs="David"/>
          <w:szCs w:val="22"/>
          <w:rtl/>
        </w:rPr>
        <w:t>הצגות נהדרות כמו "א</w:t>
      </w:r>
      <w:r>
        <w:rPr>
          <w:rFonts w:ascii="David" w:hAnsi="David" w:cs="David" w:hint="cs"/>
          <w:szCs w:val="22"/>
          <w:rtl/>
        </w:rPr>
        <w:t xml:space="preserve">ף </w:t>
      </w:r>
      <w:r w:rsidRPr="0027008A">
        <w:rPr>
          <w:rFonts w:ascii="David" w:hAnsi="David" w:cs="David"/>
          <w:szCs w:val="22"/>
          <w:rtl/>
        </w:rPr>
        <w:t>אחד</w:t>
      </w:r>
      <w:r>
        <w:rPr>
          <w:rFonts w:ascii="David" w:hAnsi="David" w:cs="David" w:hint="cs"/>
          <w:szCs w:val="22"/>
          <w:rtl/>
        </w:rPr>
        <w:t xml:space="preserve"> </w:t>
      </w:r>
      <w:r w:rsidRPr="0027008A">
        <w:rPr>
          <w:rFonts w:ascii="David" w:hAnsi="David" w:cs="David"/>
          <w:szCs w:val="22"/>
          <w:rtl/>
        </w:rPr>
        <w:t>בשומקום" של אורן נהרי, אבל השאלה נותרה זהה - האם עולמו של ליצן, מעניין ככל שיהיה, הוא התיאטרון שלו זקוקים תושבי הפריפריה?</w:t>
      </w:r>
      <w:r>
        <w:rPr>
          <w:rStyle w:val="a5"/>
          <w:rFonts w:ascii="David" w:hAnsi="David" w:cs="David"/>
          <w:szCs w:val="22"/>
          <w:rtl/>
        </w:rPr>
        <w:footnoteReference w:id="6"/>
      </w:r>
      <w:r>
        <w:rPr>
          <w:rFonts w:ascii="David" w:hAnsi="David" w:cs="David"/>
          <w:szCs w:val="22"/>
        </w:rPr>
        <w:t xml:space="preserve"> </w:t>
      </w:r>
    </w:p>
    <w:p w14:paraId="123D1DE9" w14:textId="77777777" w:rsidR="008C2802" w:rsidRDefault="008C2802" w:rsidP="008C2802">
      <w:pPr>
        <w:jc w:val="both"/>
        <w:rPr>
          <w:rFonts w:ascii="David" w:hAnsi="David" w:cs="David"/>
          <w:szCs w:val="22"/>
          <w:rtl/>
        </w:rPr>
      </w:pPr>
    </w:p>
    <w:p w14:paraId="4DB1259F" w14:textId="6F8BF5A1" w:rsidR="008C2802" w:rsidRDefault="00A73DF0" w:rsidP="009E72FC">
      <w:pPr>
        <w:jc w:val="both"/>
        <w:rPr>
          <w:rFonts w:ascii="David" w:hAnsi="David" w:cs="David"/>
          <w:szCs w:val="22"/>
          <w:rtl/>
        </w:rPr>
      </w:pPr>
      <w:r>
        <w:rPr>
          <w:rFonts w:ascii="David" w:hAnsi="David" w:cs="David" w:hint="cs"/>
          <w:szCs w:val="22"/>
          <w:rtl/>
        </w:rPr>
        <w:t>לדברי הביקורת, תיאטרון דימונה</w:t>
      </w:r>
      <w:r w:rsidR="008C2802">
        <w:rPr>
          <w:rFonts w:ascii="David" w:hAnsi="David" w:cs="David" w:hint="cs"/>
          <w:szCs w:val="22"/>
          <w:rtl/>
        </w:rPr>
        <w:t xml:space="preserve"> לא </w:t>
      </w:r>
      <w:r>
        <w:rPr>
          <w:rFonts w:ascii="David" w:hAnsi="David" w:cs="David" w:hint="cs"/>
          <w:szCs w:val="22"/>
          <w:rtl/>
        </w:rPr>
        <w:t>ה</w:t>
      </w:r>
      <w:r w:rsidR="008C2802">
        <w:rPr>
          <w:rFonts w:ascii="David" w:hAnsi="David" w:cs="David" w:hint="cs"/>
          <w:szCs w:val="22"/>
          <w:rtl/>
        </w:rPr>
        <w:t>צליח להפוך את ה-</w:t>
      </w:r>
      <w:r w:rsidR="008C2802">
        <w:rPr>
          <w:rFonts w:ascii="David" w:hAnsi="David" w:cs="David"/>
          <w:szCs w:val="22"/>
        </w:rPr>
        <w:t>house</w:t>
      </w:r>
      <w:r w:rsidR="00B2625D">
        <w:rPr>
          <w:rFonts w:ascii="David" w:hAnsi="David" w:cs="David" w:hint="cs"/>
          <w:szCs w:val="22"/>
          <w:rtl/>
        </w:rPr>
        <w:t xml:space="preserve"> </w:t>
      </w:r>
      <w:r w:rsidR="008C2802">
        <w:rPr>
          <w:rFonts w:ascii="David" w:hAnsi="David" w:cs="David" w:hint="cs"/>
          <w:szCs w:val="22"/>
          <w:rtl/>
        </w:rPr>
        <w:t>ל-</w:t>
      </w:r>
      <w:r w:rsidR="008C2802">
        <w:rPr>
          <w:rFonts w:ascii="David" w:hAnsi="David" w:cs="David"/>
          <w:szCs w:val="22"/>
        </w:rPr>
        <w:t>home</w:t>
      </w:r>
      <w:r w:rsidR="008C2802">
        <w:rPr>
          <w:rFonts w:ascii="David" w:hAnsi="David" w:cs="David" w:hint="cs"/>
          <w:szCs w:val="22"/>
          <w:rtl/>
        </w:rPr>
        <w:t xml:space="preserve"> עבור תושבי העיר. האמנים </w:t>
      </w:r>
      <w:r w:rsidR="009E72FC">
        <w:rPr>
          <w:rFonts w:ascii="David" w:hAnsi="David" w:cs="David" w:hint="cs"/>
          <w:szCs w:val="22"/>
          <w:rtl/>
        </w:rPr>
        <w:t>ה</w:t>
      </w:r>
      <w:r w:rsidR="008C2802">
        <w:rPr>
          <w:rFonts w:ascii="David" w:hAnsi="David" w:cs="David" w:hint="cs"/>
          <w:szCs w:val="22"/>
          <w:rtl/>
        </w:rPr>
        <w:t>תל אביב</w:t>
      </w:r>
      <w:r w:rsidR="009E72FC">
        <w:rPr>
          <w:rFonts w:ascii="David" w:hAnsi="David" w:cs="David" w:hint="cs"/>
          <w:szCs w:val="22"/>
          <w:rtl/>
        </w:rPr>
        <w:t>ים</w:t>
      </w:r>
      <w:r w:rsidR="008C2802">
        <w:rPr>
          <w:rFonts w:ascii="David" w:hAnsi="David" w:cs="David" w:hint="cs"/>
          <w:szCs w:val="22"/>
          <w:rtl/>
        </w:rPr>
        <w:t xml:space="preserve"> הם הנהנים העיקריים מהשקעת התקציב בהקמת התיאטרון </w:t>
      </w:r>
      <w:r w:rsidR="009E72FC">
        <w:rPr>
          <w:rFonts w:ascii="David" w:hAnsi="David" w:cs="David" w:hint="cs"/>
          <w:szCs w:val="22"/>
          <w:rtl/>
        </w:rPr>
        <w:t>ומשאביו הסמליים</w:t>
      </w:r>
      <w:r w:rsidR="008C2802">
        <w:rPr>
          <w:rFonts w:ascii="David" w:hAnsi="David" w:cs="David" w:hint="cs"/>
          <w:szCs w:val="22"/>
          <w:rtl/>
        </w:rPr>
        <w:t>. אימוץ גישת ע</w:t>
      </w:r>
      <w:r w:rsidR="009E72FC">
        <w:rPr>
          <w:rFonts w:ascii="David" w:hAnsi="David" w:cs="David" w:hint="cs"/>
          <w:szCs w:val="22"/>
          <w:rtl/>
        </w:rPr>
        <w:t>ו</w:t>
      </w:r>
      <w:r w:rsidR="008C2802">
        <w:rPr>
          <w:rFonts w:ascii="David" w:hAnsi="David" w:cs="David" w:hint="cs"/>
          <w:szCs w:val="22"/>
          <w:rtl/>
        </w:rPr>
        <w:t xml:space="preserve">תק-מקור של הניהול האמנותי, רואה בעיקר את הקהל התל אביבי כרלוונטי לרפרטואר התיאטרון, והתושבים נשארים מנוכרים. גישה זו מניחה כמובנית מאליה שדימונה נמצאת במצב נחיתות </w:t>
      </w:r>
      <w:r w:rsidR="009E72FC">
        <w:rPr>
          <w:rFonts w:ascii="David" w:hAnsi="David" w:cs="David" w:hint="cs"/>
          <w:szCs w:val="22"/>
          <w:rtl/>
        </w:rPr>
        <w:t xml:space="preserve">תרבותית </w:t>
      </w:r>
      <w:r w:rsidR="008C2802">
        <w:rPr>
          <w:rFonts w:ascii="David" w:hAnsi="David" w:cs="David" w:hint="cs"/>
          <w:szCs w:val="22"/>
          <w:rtl/>
        </w:rPr>
        <w:t xml:space="preserve">ועליה לקבל </w:t>
      </w:r>
      <w:r w:rsidR="009E72FC">
        <w:rPr>
          <w:rFonts w:ascii="David" w:hAnsi="David" w:cs="David" w:hint="cs"/>
          <w:szCs w:val="22"/>
          <w:rtl/>
        </w:rPr>
        <w:t>את האמנות ה</w:t>
      </w:r>
      <w:r w:rsidR="008C2802">
        <w:rPr>
          <w:rFonts w:ascii="David" w:hAnsi="David" w:cs="David" w:hint="cs"/>
          <w:szCs w:val="22"/>
          <w:rtl/>
        </w:rPr>
        <w:t xml:space="preserve">גבוהה מהמרכז </w:t>
      </w:r>
      <w:r w:rsidR="009E72FC">
        <w:rPr>
          <w:rFonts w:ascii="David" w:hAnsi="David" w:cs="David" w:hint="cs"/>
          <w:szCs w:val="22"/>
          <w:rtl/>
        </w:rPr>
        <w:t>כי למקומיים</w:t>
      </w:r>
      <w:r w:rsidR="008C2802">
        <w:rPr>
          <w:rFonts w:ascii="David" w:hAnsi="David" w:cs="David" w:hint="cs"/>
          <w:szCs w:val="22"/>
          <w:rtl/>
        </w:rPr>
        <w:t xml:space="preserve"> כביכול אין מה להציע תרבותית ואמנותית. </w:t>
      </w:r>
    </w:p>
    <w:p w14:paraId="1FFD2486" w14:textId="77777777" w:rsidR="008C2802" w:rsidRDefault="008C2802" w:rsidP="008C2802">
      <w:pPr>
        <w:jc w:val="both"/>
        <w:rPr>
          <w:rFonts w:ascii="David" w:hAnsi="David" w:cs="David"/>
          <w:szCs w:val="22"/>
          <w:rtl/>
        </w:rPr>
      </w:pPr>
    </w:p>
    <w:p w14:paraId="4D6EE166" w14:textId="68390F80" w:rsidR="008C2802" w:rsidRDefault="008C2802" w:rsidP="009E72FC">
      <w:pPr>
        <w:jc w:val="both"/>
        <w:rPr>
          <w:rStyle w:val="Hyperlink"/>
          <w:rFonts w:ascii="David" w:hAnsi="David" w:cs="David"/>
          <w:szCs w:val="22"/>
          <w:rtl/>
        </w:rPr>
      </w:pPr>
      <w:r>
        <w:rPr>
          <w:rFonts w:ascii="David" w:hAnsi="David" w:cs="David" w:hint="cs"/>
          <w:szCs w:val="22"/>
          <w:rtl/>
        </w:rPr>
        <w:t>בשלהי תקופתה רבן הבינה את טעותה ב</w:t>
      </w:r>
      <w:r w:rsidR="009E72FC">
        <w:rPr>
          <w:rFonts w:ascii="David" w:hAnsi="David" w:cs="David" w:hint="cs"/>
          <w:szCs w:val="22"/>
          <w:rtl/>
        </w:rPr>
        <w:t xml:space="preserve">אימוץ </w:t>
      </w:r>
      <w:r>
        <w:rPr>
          <w:rFonts w:ascii="David" w:hAnsi="David" w:cs="David" w:hint="cs"/>
          <w:szCs w:val="22"/>
          <w:rtl/>
        </w:rPr>
        <w:t xml:space="preserve">גישת </w:t>
      </w:r>
      <w:proofErr w:type="spellStart"/>
      <w:r>
        <w:rPr>
          <w:rFonts w:ascii="David" w:hAnsi="David" w:cs="David" w:hint="cs"/>
          <w:szCs w:val="22"/>
          <w:rtl/>
        </w:rPr>
        <w:t>הפרינג</w:t>
      </w:r>
      <w:proofErr w:type="spellEnd"/>
      <w:r>
        <w:rPr>
          <w:rFonts w:ascii="David" w:hAnsi="David" w:cs="David" w:hint="cs"/>
          <w:szCs w:val="22"/>
          <w:rtl/>
        </w:rPr>
        <w:t>' התל אביבי:</w:t>
      </w:r>
    </w:p>
    <w:p w14:paraId="31C9F327" w14:textId="77777777" w:rsidR="008C2802" w:rsidRPr="00FC699F" w:rsidRDefault="008C2802" w:rsidP="00513A9C">
      <w:pPr>
        <w:spacing w:line="240" w:lineRule="auto"/>
        <w:ind w:left="720"/>
        <w:jc w:val="both"/>
        <w:rPr>
          <w:rFonts w:ascii="David" w:hAnsi="David" w:cs="David"/>
          <w:szCs w:val="22"/>
          <w:rtl/>
        </w:rPr>
      </w:pPr>
      <w:r w:rsidRPr="00130116">
        <w:rPr>
          <w:rStyle w:val="Hyperlink"/>
          <w:rFonts w:ascii="David" w:hAnsi="David" w:cs="David"/>
          <w:color w:val="auto"/>
          <w:szCs w:val="22"/>
          <w:u w:val="none"/>
          <w:rtl/>
        </w:rPr>
        <w:t>גם אני באתי קצת בהתנשאות תל אביבית.</w:t>
      </w:r>
      <w:r w:rsidRPr="00130116">
        <w:rPr>
          <w:szCs w:val="22"/>
          <w:rtl/>
        </w:rPr>
        <w:t xml:space="preserve"> </w:t>
      </w:r>
      <w:r w:rsidRPr="00FC699F">
        <w:rPr>
          <w:rFonts w:ascii="David" w:hAnsi="David" w:cs="David"/>
          <w:szCs w:val="22"/>
          <w:rtl/>
        </w:rPr>
        <w:t xml:space="preserve">לקח לי זמן להיטמע ולהביא חומרים שמתמודדים עם הנושאים הכאובים שנמצאים מתחת לאף שלי. זה עכשיו קורה עם ההצגה החדשה </w:t>
      </w:r>
      <w:r>
        <w:rPr>
          <w:rFonts w:ascii="David" w:hAnsi="David" w:cs="David"/>
          <w:i/>
          <w:iCs/>
          <w:szCs w:val="22"/>
        </w:rPr>
        <w:t>The Concrete Boxes</w:t>
      </w:r>
      <w:r w:rsidRPr="00FC699F">
        <w:rPr>
          <w:rFonts w:ascii="David" w:hAnsi="David" w:cs="David"/>
          <w:szCs w:val="22"/>
          <w:rtl/>
        </w:rPr>
        <w:t>.</w:t>
      </w:r>
      <w:r w:rsidRPr="00FC699F">
        <w:rPr>
          <w:szCs w:val="22"/>
          <w:rtl/>
        </w:rPr>
        <w:t xml:space="preserve"> </w:t>
      </w:r>
      <w:r w:rsidRPr="00FC699F">
        <w:rPr>
          <w:rFonts w:ascii="David" w:hAnsi="David" w:cs="David" w:hint="cs"/>
          <w:szCs w:val="22"/>
          <w:rtl/>
        </w:rPr>
        <w:t xml:space="preserve">(מצוטט אצל </w:t>
      </w:r>
      <w:r w:rsidRPr="00FC699F">
        <w:rPr>
          <w:rFonts w:ascii="David" w:hAnsi="David" w:cs="David"/>
          <w:szCs w:val="22"/>
          <w:rtl/>
        </w:rPr>
        <w:t>אוליבייר,2015</w:t>
      </w:r>
      <w:r w:rsidRPr="00FC699F">
        <w:rPr>
          <w:rFonts w:ascii="David" w:hAnsi="David" w:cs="David" w:hint="cs"/>
          <w:szCs w:val="22"/>
          <w:rtl/>
        </w:rPr>
        <w:t>)</w:t>
      </w:r>
    </w:p>
    <w:p w14:paraId="2B81E4A1" w14:textId="77777777" w:rsidR="008C2802" w:rsidRDefault="008C2802" w:rsidP="008C2802">
      <w:pPr>
        <w:bidi w:val="0"/>
        <w:jc w:val="both"/>
        <w:rPr>
          <w:rFonts w:ascii="David" w:hAnsi="David" w:cs="David"/>
          <w:szCs w:val="22"/>
        </w:rPr>
      </w:pPr>
      <w:r w:rsidRPr="003B76A8">
        <w:rPr>
          <w:rFonts w:ascii="David" w:hAnsi="David" w:cs="David"/>
          <w:szCs w:val="22"/>
        </w:rPr>
        <w:t xml:space="preserve">Therefore, in 2015, an artistic policy's change began with the production of </w:t>
      </w:r>
      <w:r w:rsidRPr="003B76A8">
        <w:rPr>
          <w:rFonts w:ascii="David" w:hAnsi="David" w:cs="David"/>
          <w:i/>
          <w:iCs/>
          <w:szCs w:val="22"/>
        </w:rPr>
        <w:t>The Concrete Boxes,</w:t>
      </w:r>
      <w:r>
        <w:rPr>
          <w:rFonts w:ascii="David" w:hAnsi="David" w:cs="David"/>
          <w:szCs w:val="22"/>
        </w:rPr>
        <w:t xml:space="preserve"> based on Pnina </w:t>
      </w:r>
      <w:proofErr w:type="spellStart"/>
      <w:r>
        <w:rPr>
          <w:rFonts w:ascii="David" w:hAnsi="David" w:cs="David"/>
          <w:szCs w:val="22"/>
        </w:rPr>
        <w:t>Mutzafi</w:t>
      </w:r>
      <w:proofErr w:type="spellEnd"/>
      <w:r>
        <w:rPr>
          <w:rFonts w:ascii="David" w:hAnsi="David" w:cs="David"/>
          <w:szCs w:val="22"/>
        </w:rPr>
        <w:t xml:space="preserve"> Heller's book about Mizrahi women who socioeconomically survive and struggle in </w:t>
      </w:r>
      <w:proofErr w:type="spellStart"/>
      <w:r>
        <w:rPr>
          <w:rFonts w:ascii="David" w:hAnsi="David" w:cs="David"/>
          <w:szCs w:val="22"/>
        </w:rPr>
        <w:t>Yeruham</w:t>
      </w:r>
      <w:proofErr w:type="spellEnd"/>
      <w:r>
        <w:rPr>
          <w:rFonts w:ascii="David" w:hAnsi="David" w:cs="David"/>
          <w:szCs w:val="22"/>
        </w:rPr>
        <w:t xml:space="preserve">, a town similar and located very close to </w:t>
      </w:r>
      <w:proofErr w:type="spellStart"/>
      <w:r>
        <w:rPr>
          <w:rFonts w:ascii="David" w:hAnsi="David" w:cs="David"/>
          <w:szCs w:val="22"/>
        </w:rPr>
        <w:t>Dimona</w:t>
      </w:r>
      <w:proofErr w:type="spellEnd"/>
      <w:r>
        <w:rPr>
          <w:rFonts w:ascii="David" w:hAnsi="David" w:cs="David"/>
          <w:szCs w:val="22"/>
        </w:rPr>
        <w:t>. This play points to a different attitude that, I call "</w:t>
      </w:r>
      <w:proofErr w:type="spellStart"/>
      <w:r>
        <w:rPr>
          <w:rFonts w:ascii="David" w:hAnsi="David" w:cs="David"/>
          <w:szCs w:val="22"/>
        </w:rPr>
        <w:t>Dimonaian</w:t>
      </w:r>
      <w:proofErr w:type="spellEnd"/>
      <w:r>
        <w:rPr>
          <w:rFonts w:ascii="David" w:hAnsi="David" w:cs="David"/>
          <w:szCs w:val="22"/>
        </w:rPr>
        <w:t xml:space="preserve">" theatre which grows out of the </w:t>
      </w:r>
      <w:proofErr w:type="gramStart"/>
      <w:r>
        <w:rPr>
          <w:rFonts w:ascii="David" w:hAnsi="David" w:cs="David"/>
          <w:szCs w:val="22"/>
        </w:rPr>
        <w:t>town</w:t>
      </w:r>
      <w:proofErr w:type="gramEnd"/>
      <w:r>
        <w:rPr>
          <w:rFonts w:ascii="David" w:hAnsi="David" w:cs="David"/>
          <w:szCs w:val="22"/>
        </w:rPr>
        <w:t xml:space="preserve"> and it creates a local-oriented artistic directing.</w:t>
      </w:r>
      <w:r>
        <w:rPr>
          <w:rStyle w:val="a5"/>
          <w:rFonts w:ascii="David" w:hAnsi="David" w:cs="David"/>
          <w:szCs w:val="22"/>
        </w:rPr>
        <w:footnoteReference w:id="7"/>
      </w:r>
      <w:r>
        <w:rPr>
          <w:rFonts w:ascii="David" w:hAnsi="David" w:cs="David"/>
          <w:szCs w:val="22"/>
        </w:rPr>
        <w:t xml:space="preserve"> The residents as well as the theatre artists are at the focus of the theatrical activity and the theatre is looking for creative ways to articulate themes and unique aesthetics to voice the story of the place. In 2016, Uri </w:t>
      </w:r>
      <w:proofErr w:type="spellStart"/>
      <w:r>
        <w:rPr>
          <w:rFonts w:ascii="David" w:hAnsi="David" w:cs="David"/>
          <w:szCs w:val="22"/>
        </w:rPr>
        <w:t>Vidislavski</w:t>
      </w:r>
      <w:proofErr w:type="spellEnd"/>
      <w:r>
        <w:rPr>
          <w:rFonts w:ascii="David" w:hAnsi="David" w:cs="David"/>
          <w:szCs w:val="22"/>
        </w:rPr>
        <w:t xml:space="preserve"> formulated this new theatre's vision:</w:t>
      </w:r>
    </w:p>
    <w:p w14:paraId="312CB694" w14:textId="77777777" w:rsidR="008C2802" w:rsidRDefault="008C2802" w:rsidP="00513A9C">
      <w:pPr>
        <w:bidi w:val="0"/>
        <w:spacing w:line="240" w:lineRule="auto"/>
        <w:ind w:left="720"/>
        <w:jc w:val="both"/>
        <w:rPr>
          <w:rFonts w:ascii="David" w:hAnsi="David" w:cs="David"/>
          <w:szCs w:val="22"/>
        </w:rPr>
      </w:pPr>
      <w:r>
        <w:rPr>
          <w:rFonts w:ascii="David" w:hAnsi="David" w:cs="David"/>
          <w:szCs w:val="22"/>
        </w:rPr>
        <w:t xml:space="preserve">The theatre is a home to a local work that tells the local story. A story that allows viewers to identify themselves and produce change. This is a theatre [...], kicks and moves the viewer away from his comfort zone. A theatre, in which every visit is an event that accompanies the viewer, </w:t>
      </w:r>
      <w:proofErr w:type="gramStart"/>
      <w:r>
        <w:rPr>
          <w:rFonts w:ascii="David" w:hAnsi="David" w:cs="David"/>
          <w:szCs w:val="22"/>
        </w:rPr>
        <w:t>resonates</w:t>
      </w:r>
      <w:proofErr w:type="gramEnd"/>
      <w:r>
        <w:rPr>
          <w:rFonts w:ascii="David" w:hAnsi="David" w:cs="David"/>
          <w:szCs w:val="22"/>
        </w:rPr>
        <w:t xml:space="preserve"> and evokes a discourse for pluralistic social thinking and thought about the reality that surrounds us (dimonatheater.com). </w:t>
      </w:r>
    </w:p>
    <w:p w14:paraId="1B650730" w14:textId="2F27EC98" w:rsidR="008C2802" w:rsidRDefault="008C2802" w:rsidP="004B50DF">
      <w:pPr>
        <w:bidi w:val="0"/>
        <w:jc w:val="both"/>
        <w:rPr>
          <w:rFonts w:ascii="David" w:hAnsi="David" w:cs="David"/>
          <w:szCs w:val="22"/>
        </w:rPr>
      </w:pPr>
      <w:proofErr w:type="spellStart"/>
      <w:r>
        <w:rPr>
          <w:rFonts w:ascii="David" w:hAnsi="David" w:cs="David"/>
          <w:szCs w:val="22"/>
        </w:rPr>
        <w:t>Dimona</w:t>
      </w:r>
      <w:proofErr w:type="spellEnd"/>
      <w:r>
        <w:rPr>
          <w:rFonts w:ascii="David" w:hAnsi="David" w:cs="David"/>
          <w:szCs w:val="22"/>
        </w:rPr>
        <w:t xml:space="preserve"> Theatre is local and not exclusively Mizrahi </w:t>
      </w:r>
      <w:proofErr w:type="gramStart"/>
      <w:r>
        <w:rPr>
          <w:rFonts w:ascii="David" w:hAnsi="David" w:cs="David"/>
          <w:szCs w:val="22"/>
        </w:rPr>
        <w:t>theatre by definition</w:t>
      </w:r>
      <w:proofErr w:type="gramEnd"/>
      <w:r>
        <w:rPr>
          <w:rFonts w:ascii="David" w:hAnsi="David" w:cs="David"/>
          <w:szCs w:val="22"/>
        </w:rPr>
        <w:t xml:space="preserve">. However, the Mizrahi contents are dominant in the repertoire. Following this vision, the repertoire has included plays, such as: </w:t>
      </w:r>
      <w:proofErr w:type="spellStart"/>
      <w:r>
        <w:rPr>
          <w:rFonts w:ascii="David" w:hAnsi="David" w:cs="David"/>
          <w:i/>
          <w:iCs/>
          <w:szCs w:val="22"/>
        </w:rPr>
        <w:t>Dimona</w:t>
      </w:r>
      <w:proofErr w:type="spellEnd"/>
      <w:r>
        <w:rPr>
          <w:rFonts w:ascii="David" w:hAnsi="David" w:cs="David"/>
          <w:i/>
          <w:iCs/>
          <w:szCs w:val="22"/>
        </w:rPr>
        <w:t xml:space="preserve"> </w:t>
      </w:r>
      <w:proofErr w:type="spellStart"/>
      <w:r>
        <w:rPr>
          <w:rFonts w:ascii="David" w:hAnsi="David" w:cs="David"/>
          <w:i/>
          <w:iCs/>
          <w:szCs w:val="22"/>
        </w:rPr>
        <w:t>Ahuvati</w:t>
      </w:r>
      <w:proofErr w:type="spellEnd"/>
      <w:r>
        <w:rPr>
          <w:rFonts w:ascii="David" w:hAnsi="David" w:cs="David"/>
          <w:i/>
          <w:iCs/>
          <w:szCs w:val="22"/>
        </w:rPr>
        <w:t xml:space="preserve"> </w:t>
      </w:r>
      <w:r>
        <w:rPr>
          <w:rFonts w:ascii="David" w:hAnsi="David" w:cs="David"/>
          <w:szCs w:val="22"/>
        </w:rPr>
        <w:t>(</w:t>
      </w:r>
      <w:proofErr w:type="spellStart"/>
      <w:r>
        <w:rPr>
          <w:rFonts w:ascii="David" w:hAnsi="David" w:cs="David"/>
          <w:szCs w:val="22"/>
        </w:rPr>
        <w:t>Dimona</w:t>
      </w:r>
      <w:proofErr w:type="spellEnd"/>
      <w:r>
        <w:rPr>
          <w:rFonts w:ascii="David" w:hAnsi="David" w:cs="David"/>
          <w:szCs w:val="22"/>
        </w:rPr>
        <w:t>,</w:t>
      </w:r>
      <w:r>
        <w:rPr>
          <w:rFonts w:ascii="David" w:hAnsi="David" w:cs="David"/>
          <w:szCs w:val="22"/>
          <w:rtl/>
        </w:rPr>
        <w:t xml:space="preserve"> </w:t>
      </w:r>
      <w:r>
        <w:rPr>
          <w:rFonts w:ascii="David" w:hAnsi="David" w:cs="David"/>
          <w:szCs w:val="22"/>
        </w:rPr>
        <w:t xml:space="preserve">My Beloved, 2019), based on poetry written by residents </w:t>
      </w:r>
      <w:r w:rsidR="004B50DF">
        <w:rPr>
          <w:rFonts w:ascii="David" w:hAnsi="David" w:cs="David"/>
          <w:szCs w:val="22"/>
        </w:rPr>
        <w:t xml:space="preserve">about </w:t>
      </w:r>
      <w:r>
        <w:rPr>
          <w:rFonts w:ascii="David" w:hAnsi="David" w:cs="David"/>
          <w:szCs w:val="22"/>
        </w:rPr>
        <w:t>the</w:t>
      </w:r>
      <w:r w:rsidR="004B50DF">
        <w:rPr>
          <w:rFonts w:ascii="David" w:hAnsi="David" w:cs="David"/>
          <w:szCs w:val="22"/>
        </w:rPr>
        <w:t>ir</w:t>
      </w:r>
      <w:r>
        <w:rPr>
          <w:rFonts w:ascii="David" w:hAnsi="David" w:cs="David"/>
          <w:szCs w:val="22"/>
        </w:rPr>
        <w:t xml:space="preserve"> town</w:t>
      </w:r>
      <w:r w:rsidR="004B50DF">
        <w:rPr>
          <w:rFonts w:ascii="David" w:hAnsi="David" w:cs="David"/>
          <w:szCs w:val="22"/>
        </w:rPr>
        <w:t>'s experiences</w:t>
      </w:r>
      <w:r>
        <w:rPr>
          <w:rFonts w:ascii="David" w:hAnsi="David" w:cs="David"/>
          <w:szCs w:val="22"/>
        </w:rPr>
        <w:t xml:space="preserve">; </w:t>
      </w:r>
      <w:r>
        <w:rPr>
          <w:rFonts w:ascii="David" w:hAnsi="David" w:cs="David"/>
          <w:i/>
          <w:iCs/>
          <w:szCs w:val="22"/>
        </w:rPr>
        <w:t>Sack Shaina</w:t>
      </w:r>
      <w:r>
        <w:rPr>
          <w:rFonts w:ascii="David" w:hAnsi="David" w:cs="David"/>
          <w:szCs w:val="22"/>
        </w:rPr>
        <w:t xml:space="preserve"> (Sleeping Bag, 2017), based on a painful autobiographical experience of Avi Besser from </w:t>
      </w:r>
      <w:proofErr w:type="spellStart"/>
      <w:r>
        <w:rPr>
          <w:rFonts w:ascii="David" w:hAnsi="David" w:cs="David"/>
          <w:szCs w:val="22"/>
        </w:rPr>
        <w:t>Dimona</w:t>
      </w:r>
      <w:proofErr w:type="spellEnd"/>
      <w:r>
        <w:rPr>
          <w:rFonts w:ascii="David" w:hAnsi="David" w:cs="David"/>
          <w:szCs w:val="22"/>
        </w:rPr>
        <w:t xml:space="preserve"> when he was a pupil in Kibbutz </w:t>
      </w:r>
      <w:proofErr w:type="spellStart"/>
      <w:r>
        <w:rPr>
          <w:rFonts w:ascii="David" w:hAnsi="David" w:cs="David"/>
          <w:szCs w:val="22"/>
        </w:rPr>
        <w:t>Sde</w:t>
      </w:r>
      <w:proofErr w:type="spellEnd"/>
      <w:r>
        <w:rPr>
          <w:rFonts w:ascii="David" w:hAnsi="David" w:cs="David"/>
          <w:szCs w:val="22"/>
        </w:rPr>
        <w:t xml:space="preserve"> Boker High School; </w:t>
      </w:r>
      <w:r>
        <w:rPr>
          <w:rFonts w:ascii="David" w:hAnsi="David" w:cs="David"/>
          <w:i/>
          <w:iCs/>
          <w:szCs w:val="22"/>
        </w:rPr>
        <w:t xml:space="preserve">Dina </w:t>
      </w:r>
      <w:r>
        <w:rPr>
          <w:rFonts w:ascii="David" w:hAnsi="David" w:cs="David"/>
          <w:szCs w:val="22"/>
        </w:rPr>
        <w:t>(2019) by Hana Azoulai-</w:t>
      </w:r>
      <w:proofErr w:type="spellStart"/>
      <w:r>
        <w:rPr>
          <w:rFonts w:ascii="David" w:hAnsi="David" w:cs="David"/>
          <w:szCs w:val="22"/>
        </w:rPr>
        <w:t>Hasfari</w:t>
      </w:r>
      <w:proofErr w:type="spellEnd"/>
      <w:r>
        <w:rPr>
          <w:rFonts w:ascii="David" w:hAnsi="David" w:cs="David"/>
          <w:szCs w:val="22"/>
        </w:rPr>
        <w:t xml:space="preserve">, about a female Mizrahi worker who got cancer because of her work, childless, and who is trying to break free from the oppression of her three brothers who control her and are now interested in her money and future inheritance; the comedy </w:t>
      </w:r>
      <w:r>
        <w:rPr>
          <w:rFonts w:ascii="David" w:hAnsi="David" w:cs="David"/>
          <w:i/>
          <w:iCs/>
          <w:szCs w:val="22"/>
        </w:rPr>
        <w:t>Fifty, Fifty, Fifty</w:t>
      </w:r>
      <w:r>
        <w:rPr>
          <w:rFonts w:ascii="David" w:hAnsi="David" w:cs="David"/>
          <w:szCs w:val="22"/>
        </w:rPr>
        <w:t xml:space="preserve"> (2020), about three young people from </w:t>
      </w:r>
      <w:proofErr w:type="spellStart"/>
      <w:r>
        <w:rPr>
          <w:rFonts w:ascii="David" w:hAnsi="David" w:cs="David"/>
          <w:szCs w:val="22"/>
        </w:rPr>
        <w:t>Dimona</w:t>
      </w:r>
      <w:proofErr w:type="spellEnd"/>
      <w:r>
        <w:rPr>
          <w:rFonts w:ascii="David" w:hAnsi="David" w:cs="David"/>
          <w:szCs w:val="22"/>
        </w:rPr>
        <w:t xml:space="preserve"> who want to create a sea as an attraction for the distant and boring town. </w:t>
      </w:r>
    </w:p>
    <w:p w14:paraId="0DD1717D" w14:textId="77777777" w:rsidR="008C2802" w:rsidRDefault="008C2802" w:rsidP="008C2802">
      <w:pPr>
        <w:jc w:val="both"/>
        <w:rPr>
          <w:rFonts w:ascii="David" w:hAnsi="David" w:cs="David"/>
          <w:szCs w:val="22"/>
          <w:rtl/>
        </w:rPr>
      </w:pPr>
    </w:p>
    <w:p w14:paraId="36FB92F7" w14:textId="3CDA4091" w:rsidR="008C2802" w:rsidRDefault="008C2802" w:rsidP="00F3754C">
      <w:pPr>
        <w:jc w:val="both"/>
        <w:rPr>
          <w:rFonts w:ascii="David" w:hAnsi="David" w:cs="David"/>
          <w:szCs w:val="22"/>
          <w:rtl/>
        </w:rPr>
      </w:pPr>
      <w:r>
        <w:rPr>
          <w:rFonts w:ascii="David" w:hAnsi="David" w:cs="David" w:hint="cs"/>
          <w:szCs w:val="22"/>
          <w:rtl/>
        </w:rPr>
        <w:t xml:space="preserve">גישת </w:t>
      </w:r>
      <w:proofErr w:type="spellStart"/>
      <w:r>
        <w:rPr>
          <w:rFonts w:ascii="David" w:hAnsi="David" w:cs="David" w:hint="cs"/>
          <w:szCs w:val="22"/>
          <w:rtl/>
        </w:rPr>
        <w:t>וי</w:t>
      </w:r>
      <w:r>
        <w:rPr>
          <w:rFonts w:ascii="David" w:hAnsi="David" w:cs="David" w:hint="cs"/>
          <w:color w:val="0F0F0F"/>
          <w:szCs w:val="22"/>
          <w:rtl/>
        </w:rPr>
        <w:t>דיסלבסקי</w:t>
      </w:r>
      <w:proofErr w:type="spellEnd"/>
      <w:r>
        <w:rPr>
          <w:rFonts w:ascii="David" w:hAnsi="David" w:cs="David" w:hint="cs"/>
          <w:color w:val="0F0F0F"/>
          <w:szCs w:val="22"/>
          <w:rtl/>
        </w:rPr>
        <w:t xml:space="preserve"> החזירה את תיאטרון דימונה לעיירה. הרפרטואר מתכתב עם </w:t>
      </w:r>
      <w:r w:rsidR="00F3754C">
        <w:rPr>
          <w:rFonts w:ascii="David" w:hAnsi="David" w:cs="David" w:hint="cs"/>
          <w:color w:val="0F0F0F"/>
          <w:szCs w:val="22"/>
          <w:rtl/>
        </w:rPr>
        <w:t>הלוקלי</w:t>
      </w:r>
      <w:r>
        <w:rPr>
          <w:rFonts w:ascii="David" w:hAnsi="David" w:cs="David" w:hint="cs"/>
          <w:color w:val="0F0F0F"/>
          <w:szCs w:val="22"/>
          <w:rtl/>
        </w:rPr>
        <w:t>, משתמש ביצירות תושבים ובחוויותיהם ורואה</w:t>
      </w:r>
      <w:r w:rsidR="00F3754C">
        <w:rPr>
          <w:rFonts w:ascii="David" w:hAnsi="David" w:cs="David" w:hint="cs"/>
          <w:color w:val="0F0F0F"/>
          <w:szCs w:val="22"/>
          <w:rtl/>
        </w:rPr>
        <w:t xml:space="preserve"> </w:t>
      </w:r>
      <w:r>
        <w:rPr>
          <w:rFonts w:ascii="David" w:hAnsi="David" w:cs="David" w:hint="cs"/>
          <w:color w:val="0F0F0F"/>
          <w:szCs w:val="22"/>
          <w:rtl/>
        </w:rPr>
        <w:t>את חשיבות ה-</w:t>
      </w:r>
      <w:r>
        <w:rPr>
          <w:rFonts w:ascii="David" w:hAnsi="David" w:cs="David"/>
          <w:color w:val="0F0F0F"/>
          <w:szCs w:val="22"/>
        </w:rPr>
        <w:t>house</w:t>
      </w:r>
      <w:r>
        <w:rPr>
          <w:rFonts w:ascii="David" w:hAnsi="David" w:cs="David" w:hint="cs"/>
          <w:color w:val="0F0F0F"/>
          <w:szCs w:val="22"/>
          <w:rtl/>
        </w:rPr>
        <w:t xml:space="preserve"> </w:t>
      </w:r>
      <w:r w:rsidR="00F3754C">
        <w:rPr>
          <w:rFonts w:ascii="David" w:hAnsi="David" w:cs="David" w:hint="cs"/>
          <w:color w:val="0F0F0F"/>
          <w:szCs w:val="22"/>
          <w:rtl/>
        </w:rPr>
        <w:t xml:space="preserve">הממוקם </w:t>
      </w:r>
      <w:r>
        <w:rPr>
          <w:rFonts w:ascii="David" w:hAnsi="David" w:cs="David" w:hint="cs"/>
          <w:color w:val="0F0F0F"/>
          <w:szCs w:val="22"/>
          <w:rtl/>
        </w:rPr>
        <w:t xml:space="preserve">במרכז העיירה </w:t>
      </w:r>
      <w:r w:rsidR="00F3754C">
        <w:rPr>
          <w:rFonts w:ascii="David" w:hAnsi="David" w:cs="David" w:hint="cs"/>
          <w:color w:val="0F0F0F"/>
          <w:szCs w:val="22"/>
          <w:rtl/>
        </w:rPr>
        <w:t>כמ</w:t>
      </w:r>
      <w:r>
        <w:rPr>
          <w:rFonts w:ascii="David" w:hAnsi="David" w:cs="David" w:hint="cs"/>
          <w:color w:val="0F0F0F"/>
          <w:szCs w:val="22"/>
          <w:rtl/>
        </w:rPr>
        <w:t xml:space="preserve">עצב </w:t>
      </w:r>
      <w:r>
        <w:rPr>
          <w:rFonts w:ascii="David" w:hAnsi="David" w:cs="David"/>
          <w:color w:val="0F0F0F"/>
          <w:szCs w:val="22"/>
        </w:rPr>
        <w:t>home</w:t>
      </w:r>
      <w:r>
        <w:rPr>
          <w:rFonts w:ascii="David" w:hAnsi="David" w:cs="David" w:hint="cs"/>
          <w:color w:val="0F0F0F"/>
          <w:szCs w:val="22"/>
          <w:rtl/>
        </w:rPr>
        <w:t xml:space="preserve"> תרבותי ואמנותי עבור הקהל המקומי.</w:t>
      </w:r>
    </w:p>
    <w:p w14:paraId="6C41DD4D" w14:textId="77777777" w:rsidR="008C2802" w:rsidRDefault="008C2802" w:rsidP="008C2802">
      <w:pPr>
        <w:jc w:val="both"/>
        <w:rPr>
          <w:rFonts w:ascii="David" w:hAnsi="David" w:cs="David"/>
          <w:szCs w:val="22"/>
          <w:rtl/>
        </w:rPr>
      </w:pPr>
    </w:p>
    <w:p w14:paraId="35D3CF6E" w14:textId="1BED5603" w:rsidR="009C2D55" w:rsidRPr="009C2D55" w:rsidRDefault="008C2802" w:rsidP="00F3754C">
      <w:pPr>
        <w:jc w:val="both"/>
        <w:rPr>
          <w:rtl/>
        </w:rPr>
      </w:pPr>
      <w:r>
        <w:rPr>
          <w:rFonts w:ascii="David" w:hAnsi="David" w:cs="David" w:hint="cs"/>
          <w:szCs w:val="22"/>
          <w:rtl/>
        </w:rPr>
        <w:t xml:space="preserve">לסיכום, </w:t>
      </w:r>
      <w:r w:rsidRPr="007F17E7">
        <w:rPr>
          <w:rFonts w:ascii="David" w:hAnsi="David" w:cs="David" w:hint="cs"/>
          <w:szCs w:val="22"/>
          <w:rtl/>
        </w:rPr>
        <w:t xml:space="preserve">רבן </w:t>
      </w:r>
      <w:proofErr w:type="spellStart"/>
      <w:r w:rsidRPr="007F17E7">
        <w:rPr>
          <w:rFonts w:ascii="David" w:hAnsi="David" w:cs="David" w:hint="cs"/>
          <w:szCs w:val="22"/>
          <w:rtl/>
        </w:rPr>
        <w:t>וקונלר</w:t>
      </w:r>
      <w:proofErr w:type="spellEnd"/>
      <w:r w:rsidRPr="007F17E7">
        <w:rPr>
          <w:rFonts w:ascii="David" w:hAnsi="David" w:cs="David" w:hint="cs"/>
          <w:szCs w:val="22"/>
          <w:rtl/>
        </w:rPr>
        <w:t xml:space="preserve"> רצו "</w:t>
      </w:r>
      <w:r w:rsidRPr="007F17E7">
        <w:rPr>
          <w:rStyle w:val="Hyperlink"/>
          <w:rFonts w:ascii="David" w:hAnsi="David" w:cs="David"/>
          <w:color w:val="auto"/>
          <w:szCs w:val="22"/>
          <w:u w:val="none"/>
          <w:rtl/>
        </w:rPr>
        <w:t>לשים את דימונה על מפת התרבות הארצית לקצר מרחקים מנטאליים שקיימים בין המרכז לפריפריה</w:t>
      </w:r>
      <w:r w:rsidRPr="008C2802">
        <w:rPr>
          <w:rStyle w:val="Hyperlink"/>
          <w:rFonts w:ascii="David" w:hAnsi="David" w:cs="David" w:hint="cs"/>
          <w:color w:val="auto"/>
          <w:szCs w:val="22"/>
          <w:u w:val="none"/>
          <w:rtl/>
        </w:rPr>
        <w:t>" (</w:t>
      </w:r>
      <w:r w:rsidR="00E50BD2">
        <w:rPr>
          <w:rStyle w:val="Hyperlink"/>
          <w:rFonts w:ascii="David" w:hAnsi="David" w:cs="David" w:hint="cs"/>
          <w:color w:val="auto"/>
          <w:szCs w:val="22"/>
          <w:u w:val="none"/>
          <w:rtl/>
        </w:rPr>
        <w:t xml:space="preserve">מצוטט אצל </w:t>
      </w:r>
      <w:proofErr w:type="spellStart"/>
      <w:r w:rsidRPr="008C2802">
        <w:rPr>
          <w:rStyle w:val="Hyperlink"/>
          <w:rFonts w:ascii="David" w:hAnsi="David" w:cs="David"/>
          <w:color w:val="auto"/>
          <w:szCs w:val="22"/>
          <w:u w:val="none"/>
          <w:rtl/>
        </w:rPr>
        <w:t>יודילוביץ</w:t>
      </w:r>
      <w:proofErr w:type="spellEnd"/>
      <w:r w:rsidRPr="008C2802">
        <w:rPr>
          <w:rStyle w:val="Hyperlink"/>
          <w:rFonts w:ascii="David" w:hAnsi="David" w:cs="David" w:hint="cs"/>
          <w:color w:val="auto"/>
          <w:szCs w:val="22"/>
          <w:u w:val="none"/>
          <w:rtl/>
        </w:rPr>
        <w:t>, 2012).</w:t>
      </w:r>
      <w:r>
        <w:rPr>
          <w:rFonts w:ascii="David" w:hAnsi="David" w:cs="David" w:hint="cs"/>
          <w:szCs w:val="22"/>
          <w:rtl/>
        </w:rPr>
        <w:t xml:space="preserve"> </w:t>
      </w:r>
      <w:r w:rsidRPr="007F17E7">
        <w:rPr>
          <w:rFonts w:ascii="David" w:hAnsi="David" w:cs="David"/>
          <w:szCs w:val="22"/>
          <w:rtl/>
        </w:rPr>
        <w:t xml:space="preserve">כיצד </w:t>
      </w:r>
      <w:r>
        <w:rPr>
          <w:rFonts w:ascii="David" w:hAnsi="David" w:cs="David" w:hint="cs"/>
          <w:szCs w:val="22"/>
          <w:rtl/>
        </w:rPr>
        <w:t xml:space="preserve">לקצר את המרחק בדרך למרכז המפה? </w:t>
      </w:r>
      <w:r w:rsidRPr="007F17E7">
        <w:rPr>
          <w:rFonts w:ascii="David" w:hAnsi="David" w:cs="David"/>
          <w:szCs w:val="22"/>
          <w:rtl/>
        </w:rPr>
        <w:t>האם</w:t>
      </w:r>
      <w:r>
        <w:rPr>
          <w:rFonts w:ascii="David" w:hAnsi="David" w:cs="David" w:hint="cs"/>
          <w:szCs w:val="22"/>
          <w:rtl/>
        </w:rPr>
        <w:t>,</w:t>
      </w:r>
      <w:r w:rsidRPr="007F17E7">
        <w:rPr>
          <w:rFonts w:ascii="David" w:hAnsi="David" w:cs="David"/>
          <w:szCs w:val="22"/>
          <w:rtl/>
        </w:rPr>
        <w:t xml:space="preserve"> על ידי הבאת תרבות </w:t>
      </w:r>
      <w:r>
        <w:rPr>
          <w:rFonts w:ascii="David" w:hAnsi="David" w:cs="David" w:hint="cs"/>
          <w:szCs w:val="22"/>
          <w:rtl/>
        </w:rPr>
        <w:t xml:space="preserve">המרכז </w:t>
      </w:r>
      <w:r w:rsidRPr="007F17E7">
        <w:rPr>
          <w:rFonts w:ascii="David" w:hAnsi="David" w:cs="David"/>
          <w:szCs w:val="22"/>
          <w:rtl/>
        </w:rPr>
        <w:t xml:space="preserve">לפריפריה </w:t>
      </w:r>
      <w:r>
        <w:rPr>
          <w:rFonts w:ascii="David" w:hAnsi="David" w:cs="David" w:hint="cs"/>
          <w:szCs w:val="22"/>
          <w:rtl/>
        </w:rPr>
        <w:t>כסטנדרט לחיקוי</w:t>
      </w:r>
      <w:r w:rsidR="00F3754C" w:rsidRPr="00F3754C">
        <w:rPr>
          <w:rFonts w:ascii="David" w:hAnsi="David" w:cs="David" w:hint="cs"/>
          <w:szCs w:val="22"/>
          <w:rtl/>
        </w:rPr>
        <w:t xml:space="preserve"> </w:t>
      </w:r>
      <w:r w:rsidR="00F3754C">
        <w:rPr>
          <w:rFonts w:ascii="David" w:hAnsi="David" w:cs="David" w:hint="cs"/>
          <w:szCs w:val="22"/>
          <w:rtl/>
        </w:rPr>
        <w:t xml:space="preserve">כפי שרבן </w:t>
      </w:r>
      <w:proofErr w:type="spellStart"/>
      <w:r w:rsidR="00F3754C">
        <w:rPr>
          <w:rFonts w:ascii="David" w:hAnsi="David" w:cs="David" w:hint="cs"/>
          <w:szCs w:val="22"/>
          <w:rtl/>
        </w:rPr>
        <w:t>וקונלר</w:t>
      </w:r>
      <w:proofErr w:type="spellEnd"/>
      <w:r w:rsidR="00F3754C">
        <w:rPr>
          <w:rFonts w:ascii="David" w:hAnsi="David" w:cs="David" w:hint="cs"/>
          <w:szCs w:val="22"/>
          <w:rtl/>
        </w:rPr>
        <w:t xml:space="preserve"> פעלו</w:t>
      </w:r>
      <w:r>
        <w:rPr>
          <w:rFonts w:ascii="David" w:hAnsi="David" w:cs="David" w:hint="cs"/>
          <w:szCs w:val="22"/>
          <w:rtl/>
        </w:rPr>
        <w:t xml:space="preserve">, </w:t>
      </w:r>
      <w:r w:rsidRPr="007F17E7">
        <w:rPr>
          <w:rFonts w:ascii="David" w:hAnsi="David" w:cs="David"/>
          <w:szCs w:val="22"/>
          <w:rtl/>
        </w:rPr>
        <w:t xml:space="preserve">או </w:t>
      </w:r>
      <w:r>
        <w:rPr>
          <w:rFonts w:ascii="David" w:hAnsi="David" w:cs="David" w:hint="cs"/>
          <w:szCs w:val="22"/>
          <w:rtl/>
        </w:rPr>
        <w:t xml:space="preserve">כפי </w:t>
      </w:r>
      <w:proofErr w:type="spellStart"/>
      <w:r>
        <w:rPr>
          <w:rFonts w:ascii="David" w:hAnsi="David" w:cs="David" w:hint="cs"/>
          <w:szCs w:val="22"/>
          <w:rtl/>
        </w:rPr>
        <w:t>שוידיסלבסקי</w:t>
      </w:r>
      <w:proofErr w:type="spellEnd"/>
      <w:r>
        <w:rPr>
          <w:rFonts w:ascii="David" w:hAnsi="David" w:cs="David" w:hint="cs"/>
          <w:szCs w:val="22"/>
          <w:rtl/>
        </w:rPr>
        <w:t xml:space="preserve"> בחר במקומי וע</w:t>
      </w:r>
      <w:r w:rsidR="00E50BD2">
        <w:rPr>
          <w:rFonts w:ascii="David" w:hAnsi="David" w:cs="David" w:hint="cs"/>
          <w:szCs w:val="22"/>
          <w:rtl/>
        </w:rPr>
        <w:t>י</w:t>
      </w:r>
      <w:r>
        <w:rPr>
          <w:rFonts w:ascii="David" w:hAnsi="David" w:cs="David" w:hint="cs"/>
          <w:szCs w:val="22"/>
          <w:rtl/>
        </w:rPr>
        <w:t>צב אותו כ</w:t>
      </w:r>
      <w:r w:rsidR="00E50BD2">
        <w:rPr>
          <w:rFonts w:ascii="David" w:hAnsi="David" w:cs="David"/>
          <w:szCs w:val="22"/>
          <w:rtl/>
        </w:rPr>
        <w:t>יצירה עצמאית</w:t>
      </w:r>
      <w:r w:rsidR="00E50BD2">
        <w:rPr>
          <w:rFonts w:ascii="David" w:hAnsi="David" w:cs="David" w:hint="cs"/>
          <w:szCs w:val="22"/>
          <w:rtl/>
        </w:rPr>
        <w:t>-</w:t>
      </w:r>
      <w:r w:rsidRPr="007F17E7">
        <w:rPr>
          <w:rFonts w:ascii="David" w:hAnsi="David" w:cs="David"/>
          <w:szCs w:val="22"/>
          <w:rtl/>
        </w:rPr>
        <w:t xml:space="preserve">ייחודית </w:t>
      </w:r>
      <w:r>
        <w:rPr>
          <w:rFonts w:ascii="David" w:hAnsi="David" w:cs="David" w:hint="cs"/>
          <w:szCs w:val="22"/>
          <w:rtl/>
        </w:rPr>
        <w:t>בדימונה וש</w:t>
      </w:r>
      <w:r w:rsidRPr="007F17E7">
        <w:rPr>
          <w:rFonts w:ascii="David" w:hAnsi="David" w:cs="David"/>
          <w:szCs w:val="22"/>
          <w:rtl/>
        </w:rPr>
        <w:t>מחדשת למרכז?</w:t>
      </w:r>
      <w:r>
        <w:rPr>
          <w:rFonts w:ascii="David" w:hAnsi="David" w:cs="David" w:hint="cs"/>
          <w:szCs w:val="22"/>
          <w:rtl/>
        </w:rPr>
        <w:t xml:space="preserve"> </w:t>
      </w:r>
      <w:r w:rsidR="00F3754C">
        <w:rPr>
          <w:rFonts w:ascii="David" w:hAnsi="David" w:cs="David" w:hint="cs"/>
          <w:color w:val="0F0F0F"/>
          <w:szCs w:val="22"/>
          <w:rtl/>
        </w:rPr>
        <w:t>ה</w:t>
      </w:r>
      <w:r w:rsidR="00E50BD2">
        <w:rPr>
          <w:rFonts w:ascii="David" w:hAnsi="David" w:cs="David" w:hint="cs"/>
          <w:color w:val="0F0F0F"/>
          <w:szCs w:val="22"/>
          <w:rtl/>
        </w:rPr>
        <w:t xml:space="preserve">גישה </w:t>
      </w:r>
      <w:r w:rsidR="00F3754C">
        <w:rPr>
          <w:rFonts w:ascii="David" w:hAnsi="David" w:cs="David" w:hint="cs"/>
          <w:color w:val="0F0F0F"/>
          <w:szCs w:val="22"/>
          <w:rtl/>
        </w:rPr>
        <w:t>ה</w:t>
      </w:r>
      <w:r w:rsidR="00E50BD2">
        <w:rPr>
          <w:rFonts w:ascii="David" w:hAnsi="David" w:cs="David" w:hint="cs"/>
          <w:color w:val="0F0F0F"/>
          <w:szCs w:val="22"/>
          <w:rtl/>
        </w:rPr>
        <w:t xml:space="preserve">אחרונה, שכיום דומיננטית בניהול התיאטרון, </w:t>
      </w:r>
      <w:r>
        <w:rPr>
          <w:rFonts w:ascii="David" w:hAnsi="David" w:cs="David" w:hint="cs"/>
          <w:color w:val="0F0F0F"/>
          <w:szCs w:val="22"/>
          <w:rtl/>
        </w:rPr>
        <w:t xml:space="preserve">מממשת את האמירה הפרדוקסלית הידועה "בכדי להיות אוניברסלי, ספר על כפר הולדתך".  </w:t>
      </w:r>
    </w:p>
    <w:p w14:paraId="21075F16" w14:textId="77777777" w:rsidR="00B22809" w:rsidRDefault="00B22809" w:rsidP="00B22809">
      <w:pPr>
        <w:jc w:val="both"/>
        <w:rPr>
          <w:rFonts w:ascii="David" w:hAnsi="David" w:cs="David"/>
          <w:b/>
          <w:bCs/>
          <w:rtl/>
        </w:rPr>
      </w:pPr>
    </w:p>
    <w:p w14:paraId="43A9F046" w14:textId="1766106E" w:rsidR="00B22809" w:rsidRPr="00AF7BE8" w:rsidRDefault="00B22809" w:rsidP="00F21A0E">
      <w:pPr>
        <w:spacing w:line="240" w:lineRule="auto"/>
        <w:jc w:val="both"/>
        <w:rPr>
          <w:rFonts w:ascii="David" w:hAnsi="David" w:cs="David"/>
          <w:b/>
          <w:bCs/>
          <w:szCs w:val="22"/>
          <w:rtl/>
        </w:rPr>
      </w:pPr>
      <w:r w:rsidRPr="00AF7BE8">
        <w:rPr>
          <w:rFonts w:ascii="David" w:hAnsi="David" w:cs="David" w:hint="cs"/>
          <w:b/>
          <w:bCs/>
          <w:szCs w:val="22"/>
          <w:rtl/>
        </w:rPr>
        <w:t xml:space="preserve">סיכום </w:t>
      </w:r>
    </w:p>
    <w:p w14:paraId="632B7502" w14:textId="3C33B4B6" w:rsidR="007B3C4D" w:rsidRPr="00AF7BE8" w:rsidRDefault="007B3C4D" w:rsidP="00F21A0E">
      <w:pPr>
        <w:spacing w:line="276" w:lineRule="auto"/>
        <w:jc w:val="both"/>
        <w:rPr>
          <w:rFonts w:ascii="David" w:hAnsi="David" w:cs="David"/>
          <w:szCs w:val="22"/>
          <w:rtl/>
        </w:rPr>
      </w:pPr>
      <w:r w:rsidRPr="00AF7BE8">
        <w:rPr>
          <w:rFonts w:ascii="David" w:hAnsi="David" w:cs="David" w:hint="cs"/>
          <w:szCs w:val="22"/>
          <w:rtl/>
        </w:rPr>
        <w:t xml:space="preserve">מלבד תיאטרון דימונה, </w:t>
      </w:r>
      <w:r w:rsidR="00B22809" w:rsidRPr="00AF7BE8">
        <w:rPr>
          <w:rFonts w:ascii="David" w:hAnsi="David" w:cs="David" w:hint="cs"/>
          <w:szCs w:val="22"/>
          <w:rtl/>
        </w:rPr>
        <w:t>ה</w:t>
      </w:r>
      <w:r w:rsidRPr="00AF7BE8">
        <w:rPr>
          <w:rFonts w:ascii="David" w:hAnsi="David" w:cs="David" w:hint="cs"/>
          <w:szCs w:val="22"/>
          <w:rtl/>
        </w:rPr>
        <w:t>שלושה האחרים</w:t>
      </w:r>
      <w:r w:rsidR="00B22809" w:rsidRPr="00AF7BE8">
        <w:rPr>
          <w:rFonts w:ascii="David" w:hAnsi="David" w:cs="David" w:hint="cs"/>
          <w:szCs w:val="22"/>
          <w:rtl/>
        </w:rPr>
        <w:t xml:space="preserve"> נוסדו מלמטה מעלה כיוזמה אישית-מקומית ולכן סבסודם </w:t>
      </w:r>
      <w:r w:rsidRPr="00AF7BE8">
        <w:rPr>
          <w:rFonts w:ascii="David" w:hAnsi="David" w:cs="David" w:hint="cs"/>
          <w:szCs w:val="22"/>
          <w:rtl/>
        </w:rPr>
        <w:t>לא היה מובן מאליו, וסוגיית ה-</w:t>
      </w:r>
      <w:r w:rsidRPr="00AF7BE8">
        <w:rPr>
          <w:rFonts w:ascii="David" w:hAnsi="David" w:cs="David"/>
          <w:szCs w:val="22"/>
        </w:rPr>
        <w:t>house</w:t>
      </w:r>
      <w:r w:rsidRPr="00AF7BE8">
        <w:rPr>
          <w:rFonts w:ascii="David" w:hAnsi="David" w:cs="David" w:hint="cs"/>
          <w:szCs w:val="22"/>
          <w:rtl/>
        </w:rPr>
        <w:t xml:space="preserve"> (מבנה קבע) לשם יצירת </w:t>
      </w:r>
      <w:r w:rsidR="00AF7BE8">
        <w:rPr>
          <w:rFonts w:ascii="David" w:hAnsi="David" w:cs="David"/>
          <w:szCs w:val="22"/>
        </w:rPr>
        <w:t>home</w:t>
      </w:r>
      <w:r w:rsidR="00AF7BE8">
        <w:rPr>
          <w:rFonts w:ascii="David" w:hAnsi="David" w:cs="David" w:hint="cs"/>
          <w:szCs w:val="22"/>
          <w:rtl/>
        </w:rPr>
        <w:t>,</w:t>
      </w:r>
      <w:r w:rsidRPr="00AF7BE8">
        <w:rPr>
          <w:rFonts w:ascii="David" w:hAnsi="David" w:cs="David" w:hint="cs"/>
          <w:szCs w:val="22"/>
          <w:rtl/>
        </w:rPr>
        <w:t xml:space="preserve"> היא מורכבת</w:t>
      </w:r>
      <w:r w:rsidR="00F3754C" w:rsidRPr="00F3754C">
        <w:rPr>
          <w:rFonts w:ascii="David" w:hAnsi="David" w:cs="David" w:hint="cs"/>
          <w:szCs w:val="22"/>
          <w:rtl/>
        </w:rPr>
        <w:t xml:space="preserve"> </w:t>
      </w:r>
      <w:r w:rsidR="00F3754C" w:rsidRPr="00AF7BE8">
        <w:rPr>
          <w:rFonts w:ascii="David" w:hAnsi="David" w:cs="David" w:hint="cs"/>
          <w:szCs w:val="22"/>
          <w:rtl/>
        </w:rPr>
        <w:t>עבורם</w:t>
      </w:r>
      <w:r w:rsidRPr="00AF7BE8">
        <w:rPr>
          <w:rFonts w:ascii="David" w:hAnsi="David" w:cs="David" w:hint="cs"/>
          <w:szCs w:val="22"/>
          <w:rtl/>
        </w:rPr>
        <w:t>. אנסמבל הפרחות מתארח בקביעות בתיאטרון יפו, משתלב ואף מרחיב את רפרטואר התיאטרון מהסכסוך הישראלי-פלסטיני לעבר תרבות מזרח-תיכונית</w:t>
      </w:r>
      <w:r w:rsidR="00AF7BE8">
        <w:rPr>
          <w:rFonts w:ascii="David" w:hAnsi="David" w:cs="David" w:hint="cs"/>
          <w:szCs w:val="22"/>
          <w:rtl/>
        </w:rPr>
        <w:t xml:space="preserve"> וגיבש סביבו קהל מזרחי אקטיביסטי</w:t>
      </w:r>
      <w:r w:rsidRPr="00AF7BE8">
        <w:rPr>
          <w:rFonts w:ascii="David" w:hAnsi="David" w:cs="David" w:hint="cs"/>
          <w:szCs w:val="22"/>
          <w:rtl/>
        </w:rPr>
        <w:t xml:space="preserve">. תיאטרון השחר חסר המבנה, הופך את האולמות השכורים שהם בבחינת </w:t>
      </w:r>
      <w:r w:rsidRPr="00AF7BE8">
        <w:rPr>
          <w:rFonts w:ascii="David" w:hAnsi="David" w:cs="David"/>
          <w:szCs w:val="22"/>
        </w:rPr>
        <w:t>non-place</w:t>
      </w:r>
      <w:r w:rsidRPr="00AF7BE8">
        <w:rPr>
          <w:rFonts w:ascii="David" w:hAnsi="David" w:cs="David" w:hint="cs"/>
          <w:szCs w:val="22"/>
          <w:rtl/>
        </w:rPr>
        <w:t xml:space="preserve"> </w:t>
      </w:r>
      <w:r w:rsidR="00AF7BE8">
        <w:rPr>
          <w:rFonts w:ascii="David" w:hAnsi="David" w:cs="David" w:hint="cs"/>
          <w:szCs w:val="22"/>
          <w:rtl/>
        </w:rPr>
        <w:t>ל-</w:t>
      </w:r>
      <w:r w:rsidR="00AF7BE8">
        <w:rPr>
          <w:rFonts w:ascii="David" w:hAnsi="David" w:cs="David"/>
          <w:szCs w:val="22"/>
        </w:rPr>
        <w:t>home</w:t>
      </w:r>
      <w:r w:rsidR="00AF7BE8">
        <w:rPr>
          <w:rFonts w:ascii="David" w:hAnsi="David" w:cs="David" w:hint="cs"/>
          <w:szCs w:val="22"/>
          <w:rtl/>
        </w:rPr>
        <w:t xml:space="preserve"> דרך</w:t>
      </w:r>
      <w:r w:rsidRPr="00AF7BE8">
        <w:rPr>
          <w:rFonts w:ascii="David" w:hAnsi="David" w:cs="David" w:hint="cs"/>
          <w:szCs w:val="22"/>
          <w:rtl/>
        </w:rPr>
        <w:t xml:space="preserve"> רפרטואר של </w:t>
      </w:r>
      <w:r w:rsidRPr="00AF7BE8">
        <w:rPr>
          <w:rFonts w:ascii="David" w:hAnsi="David" w:cs="David"/>
          <w:szCs w:val="22"/>
        </w:rPr>
        <w:t>performing Mizrahi history</w:t>
      </w:r>
      <w:r w:rsidRPr="00AF7BE8">
        <w:rPr>
          <w:rFonts w:ascii="David" w:hAnsi="David" w:cs="David" w:hint="cs"/>
          <w:szCs w:val="22"/>
          <w:rtl/>
        </w:rPr>
        <w:t xml:space="preserve"> הפונה לזכרון ההיסטורי של קהלים </w:t>
      </w:r>
      <w:r w:rsidR="00AF7BE8" w:rsidRPr="00AF7BE8">
        <w:rPr>
          <w:rFonts w:ascii="David" w:hAnsi="David" w:cs="David" w:hint="cs"/>
          <w:szCs w:val="22"/>
          <w:rtl/>
        </w:rPr>
        <w:t>אתניי</w:t>
      </w:r>
      <w:r w:rsidR="00AF7BE8" w:rsidRPr="00AF7BE8">
        <w:rPr>
          <w:rFonts w:ascii="David" w:hAnsi="David" w:cs="David" w:hint="eastAsia"/>
          <w:szCs w:val="22"/>
          <w:rtl/>
        </w:rPr>
        <w:t>ם</w:t>
      </w:r>
      <w:r w:rsidRPr="00AF7BE8">
        <w:rPr>
          <w:rFonts w:ascii="David" w:hAnsi="David" w:cs="David" w:hint="cs"/>
          <w:szCs w:val="22"/>
          <w:rtl/>
        </w:rPr>
        <w:t xml:space="preserve"> ספציפיים. תיאטרון לוד, שמקלט שכונתי קטן הוסב לתיאטרון עבורו, </w:t>
      </w:r>
      <w:r w:rsidR="00AF7BE8" w:rsidRPr="00AF7BE8">
        <w:rPr>
          <w:rFonts w:ascii="David" w:hAnsi="David" w:cs="David" w:hint="cs"/>
          <w:szCs w:val="22"/>
          <w:rtl/>
        </w:rPr>
        <w:t xml:space="preserve">יכול להגיע לקהל קטן ביותר פר הצגה, וחסר תקציב שנתי ידוע מראש, </w:t>
      </w:r>
      <w:r w:rsidR="00AF7BE8">
        <w:rPr>
          <w:rFonts w:ascii="David" w:hAnsi="David" w:cs="David" w:hint="cs"/>
          <w:szCs w:val="22"/>
          <w:rtl/>
        </w:rPr>
        <w:t xml:space="preserve">הוא </w:t>
      </w:r>
      <w:r w:rsidR="00AF7BE8" w:rsidRPr="00AF7BE8">
        <w:rPr>
          <w:rFonts w:ascii="David" w:hAnsi="David" w:cs="David" w:hint="cs"/>
          <w:szCs w:val="22"/>
          <w:rtl/>
        </w:rPr>
        <w:t xml:space="preserve">יוצר מופעים הקשורים למקומי המזרחי והערבי בנפרד, ומאפשר </w:t>
      </w:r>
      <w:r w:rsidR="00F3754C">
        <w:rPr>
          <w:rFonts w:ascii="David" w:hAnsi="David" w:cs="David"/>
          <w:szCs w:val="22"/>
        </w:rPr>
        <w:t>home</w:t>
      </w:r>
      <w:r w:rsidR="00AF7BE8" w:rsidRPr="00AF7BE8">
        <w:rPr>
          <w:rFonts w:ascii="David" w:hAnsi="David" w:cs="David" w:hint="cs"/>
          <w:szCs w:val="22"/>
          <w:rtl/>
        </w:rPr>
        <w:t xml:space="preserve"> לכל קהילה בעיר. תיאטרון דימונה, שזוכה לתקציב הגדול ביותר ובעל מבנה קבע מקצועי </w:t>
      </w:r>
      <w:r w:rsidR="00AF7BE8" w:rsidRPr="00AF7BE8">
        <w:rPr>
          <w:rFonts w:ascii="David" w:hAnsi="David" w:cs="David"/>
          <w:szCs w:val="22"/>
        </w:rPr>
        <w:t>(house)</w:t>
      </w:r>
      <w:r w:rsidR="00AF7BE8" w:rsidRPr="00AF7BE8">
        <w:rPr>
          <w:rFonts w:ascii="David" w:hAnsi="David" w:cs="David" w:hint="cs"/>
          <w:szCs w:val="22"/>
          <w:rtl/>
        </w:rPr>
        <w:t xml:space="preserve">, עבר שינוי מהותי ברפרטואר, מבועה תל אביבית </w:t>
      </w:r>
      <w:proofErr w:type="spellStart"/>
      <w:r w:rsidR="00AF7BE8" w:rsidRPr="00AF7BE8">
        <w:rPr>
          <w:rFonts w:ascii="David" w:hAnsi="David" w:cs="David" w:hint="cs"/>
          <w:szCs w:val="22"/>
          <w:rtl/>
        </w:rPr>
        <w:t>הטרוטופית</w:t>
      </w:r>
      <w:proofErr w:type="spellEnd"/>
      <w:r w:rsidR="00AF7BE8" w:rsidRPr="00AF7BE8">
        <w:rPr>
          <w:rFonts w:ascii="David" w:hAnsi="David" w:cs="David" w:hint="cs"/>
          <w:szCs w:val="22"/>
          <w:rtl/>
        </w:rPr>
        <w:t xml:space="preserve"> מנותקת מהמקומי</w:t>
      </w:r>
      <w:r w:rsidR="00AF7BE8">
        <w:rPr>
          <w:rFonts w:ascii="David" w:hAnsi="David" w:cs="David" w:hint="cs"/>
          <w:szCs w:val="22"/>
          <w:rtl/>
        </w:rPr>
        <w:t>,</w:t>
      </w:r>
      <w:r w:rsidR="00AF7BE8" w:rsidRPr="00AF7BE8">
        <w:rPr>
          <w:rFonts w:ascii="David" w:hAnsi="David" w:cs="David" w:hint="cs"/>
          <w:szCs w:val="22"/>
          <w:rtl/>
        </w:rPr>
        <w:t xml:space="preserve"> לעבר תיאטרון שהמקומי הוא ביתו </w:t>
      </w:r>
      <w:r w:rsidR="00AF7BE8" w:rsidRPr="00AF7BE8">
        <w:rPr>
          <w:rFonts w:ascii="David" w:hAnsi="David" w:cs="David"/>
          <w:szCs w:val="22"/>
        </w:rPr>
        <w:t>(home)</w:t>
      </w:r>
      <w:r w:rsidR="00AF7BE8" w:rsidRPr="00AF7BE8">
        <w:rPr>
          <w:rFonts w:ascii="David" w:hAnsi="David" w:cs="David" w:hint="cs"/>
          <w:szCs w:val="22"/>
          <w:rtl/>
        </w:rPr>
        <w:t xml:space="preserve"> הייחודי</w:t>
      </w:r>
      <w:r w:rsidR="00F3754C">
        <w:rPr>
          <w:rFonts w:ascii="David" w:hAnsi="David" w:cs="David" w:hint="cs"/>
          <w:szCs w:val="22"/>
          <w:rtl/>
        </w:rPr>
        <w:t>.</w:t>
      </w:r>
      <w:r w:rsidR="00AF7BE8" w:rsidRPr="00AF7BE8">
        <w:rPr>
          <w:rFonts w:ascii="David" w:hAnsi="David" w:cs="David" w:hint="cs"/>
          <w:szCs w:val="22"/>
          <w:rtl/>
        </w:rPr>
        <w:t xml:space="preserve"> </w:t>
      </w:r>
    </w:p>
    <w:p w14:paraId="19C97D90" w14:textId="77777777" w:rsidR="009C2D55" w:rsidRPr="009C2D55" w:rsidRDefault="009C2D55" w:rsidP="00F21A0E">
      <w:pPr>
        <w:spacing w:line="240" w:lineRule="auto"/>
      </w:pPr>
    </w:p>
    <w:p w14:paraId="61E2C58B" w14:textId="77777777" w:rsidR="009C2D55" w:rsidRPr="009C2D55" w:rsidRDefault="009C2D55" w:rsidP="00F21A0E">
      <w:pPr>
        <w:spacing w:line="240" w:lineRule="auto"/>
      </w:pPr>
    </w:p>
    <w:p w14:paraId="34F45CB1" w14:textId="77777777" w:rsidR="00B473F7" w:rsidRDefault="00B473F7" w:rsidP="008C2802">
      <w:pPr>
        <w:bidi w:val="0"/>
        <w:rPr>
          <w:b/>
          <w:bCs/>
          <w:u w:val="single"/>
        </w:rPr>
      </w:pPr>
    </w:p>
    <w:p w14:paraId="4BD781C1" w14:textId="77777777" w:rsidR="00B473F7" w:rsidRDefault="00B473F7" w:rsidP="00B473F7">
      <w:pPr>
        <w:bidi w:val="0"/>
        <w:rPr>
          <w:b/>
          <w:bCs/>
          <w:u w:val="single"/>
        </w:rPr>
      </w:pPr>
    </w:p>
    <w:p w14:paraId="10933ED3" w14:textId="77777777" w:rsidR="00B473F7" w:rsidRDefault="00B473F7" w:rsidP="00B473F7">
      <w:pPr>
        <w:bidi w:val="0"/>
        <w:rPr>
          <w:b/>
          <w:bCs/>
          <w:u w:val="single"/>
        </w:rPr>
      </w:pPr>
    </w:p>
    <w:p w14:paraId="1FF6C22F" w14:textId="77777777" w:rsidR="00B473F7" w:rsidRDefault="00B473F7" w:rsidP="00B473F7">
      <w:pPr>
        <w:bidi w:val="0"/>
        <w:rPr>
          <w:b/>
          <w:bCs/>
          <w:u w:val="single"/>
        </w:rPr>
      </w:pPr>
    </w:p>
    <w:p w14:paraId="59F6DFA2" w14:textId="77777777" w:rsidR="00B473F7" w:rsidRDefault="00B473F7" w:rsidP="00B473F7">
      <w:pPr>
        <w:bidi w:val="0"/>
        <w:rPr>
          <w:b/>
          <w:bCs/>
          <w:u w:val="single"/>
        </w:rPr>
      </w:pPr>
    </w:p>
    <w:p w14:paraId="16763B81" w14:textId="77777777" w:rsidR="00B473F7" w:rsidRDefault="00B473F7" w:rsidP="00B473F7">
      <w:pPr>
        <w:bidi w:val="0"/>
        <w:rPr>
          <w:b/>
          <w:bCs/>
          <w:u w:val="single"/>
        </w:rPr>
      </w:pPr>
    </w:p>
    <w:p w14:paraId="1C911FE5" w14:textId="77777777" w:rsidR="00B473F7" w:rsidRDefault="00B473F7" w:rsidP="00B473F7">
      <w:pPr>
        <w:bidi w:val="0"/>
        <w:rPr>
          <w:b/>
          <w:bCs/>
          <w:u w:val="single"/>
        </w:rPr>
      </w:pPr>
    </w:p>
    <w:p w14:paraId="7BE974EE" w14:textId="77777777" w:rsidR="00B473F7" w:rsidRDefault="00B473F7" w:rsidP="00B473F7">
      <w:pPr>
        <w:bidi w:val="0"/>
        <w:rPr>
          <w:b/>
          <w:bCs/>
          <w:u w:val="single"/>
        </w:rPr>
      </w:pPr>
    </w:p>
    <w:p w14:paraId="197C798D" w14:textId="77777777" w:rsidR="00B473F7" w:rsidRDefault="00B473F7" w:rsidP="00B473F7">
      <w:pPr>
        <w:bidi w:val="0"/>
        <w:rPr>
          <w:b/>
          <w:bCs/>
          <w:u w:val="single"/>
        </w:rPr>
      </w:pPr>
    </w:p>
    <w:p w14:paraId="70E5D165" w14:textId="77777777" w:rsidR="00B473F7" w:rsidRDefault="00B473F7" w:rsidP="00B473F7">
      <w:pPr>
        <w:bidi w:val="0"/>
        <w:rPr>
          <w:b/>
          <w:bCs/>
          <w:u w:val="single"/>
        </w:rPr>
      </w:pPr>
    </w:p>
    <w:p w14:paraId="53C1433B" w14:textId="477416FE" w:rsidR="009C2D55" w:rsidRPr="008C2802" w:rsidRDefault="008C2802" w:rsidP="00B473F7">
      <w:pPr>
        <w:bidi w:val="0"/>
        <w:rPr>
          <w:b/>
          <w:bCs/>
          <w:u w:val="single"/>
        </w:rPr>
      </w:pPr>
      <w:r w:rsidRPr="008C2802">
        <w:rPr>
          <w:b/>
          <w:bCs/>
          <w:u w:val="single"/>
        </w:rPr>
        <w:t>References</w:t>
      </w:r>
    </w:p>
    <w:p w14:paraId="3B435927" w14:textId="77777777" w:rsidR="00513A9C" w:rsidRPr="00513A9C" w:rsidRDefault="00513A9C" w:rsidP="00513A9C">
      <w:pPr>
        <w:rPr>
          <w:rFonts w:ascii="David" w:eastAsia="Times New Roman" w:hAnsi="David" w:cs="David"/>
          <w:szCs w:val="22"/>
          <w:rtl/>
        </w:rPr>
      </w:pPr>
      <w:r w:rsidRPr="00513A9C">
        <w:rPr>
          <w:rFonts w:ascii="David" w:eastAsia="Times New Roman" w:hAnsi="David" w:cs="David"/>
          <w:szCs w:val="22"/>
          <w:rtl/>
        </w:rPr>
        <w:t>קרמר-</w:t>
      </w:r>
      <w:proofErr w:type="spellStart"/>
      <w:r w:rsidRPr="00513A9C">
        <w:rPr>
          <w:rFonts w:ascii="David" w:eastAsia="Times New Roman" w:hAnsi="David" w:cs="David"/>
          <w:szCs w:val="22"/>
          <w:rtl/>
        </w:rPr>
        <w:t>שרמן</w:t>
      </w:r>
      <w:proofErr w:type="spellEnd"/>
      <w:r w:rsidRPr="00513A9C">
        <w:rPr>
          <w:rFonts w:ascii="David" w:eastAsia="Times New Roman" w:hAnsi="David" w:cs="David"/>
          <w:szCs w:val="22"/>
          <w:rtl/>
        </w:rPr>
        <w:t xml:space="preserve">, הדס. 2007. "החאן: משנות השישים ועד הזמן הזה". </w:t>
      </w:r>
      <w:r w:rsidRPr="00513A9C">
        <w:rPr>
          <w:rFonts w:ascii="David" w:eastAsia="Times New Roman" w:hAnsi="David" w:cs="David"/>
          <w:b/>
          <w:bCs/>
          <w:szCs w:val="22"/>
          <w:rtl/>
        </w:rPr>
        <w:t>תיאטרון: רבעון לתיאטרון עכשווי</w:t>
      </w:r>
      <w:r w:rsidRPr="00513A9C">
        <w:rPr>
          <w:rFonts w:ascii="David" w:eastAsia="Times New Roman" w:hAnsi="David" w:cs="David"/>
          <w:szCs w:val="22"/>
          <w:rtl/>
        </w:rPr>
        <w:t>, 21: 4-20.</w:t>
      </w:r>
      <w:r w:rsidRPr="00513A9C">
        <w:rPr>
          <w:rFonts w:ascii="David" w:hAnsi="David" w:cs="David"/>
          <w:szCs w:val="22"/>
        </w:rPr>
        <w:t xml:space="preserve"> [in Hebrew]</w:t>
      </w:r>
    </w:p>
    <w:p w14:paraId="21C0006A" w14:textId="77777777" w:rsidR="00513A9C" w:rsidRPr="00513A9C" w:rsidRDefault="00513A9C" w:rsidP="00513A9C">
      <w:pPr>
        <w:spacing w:line="240" w:lineRule="auto"/>
        <w:rPr>
          <w:rFonts w:ascii="David" w:eastAsia="Times New Roman" w:hAnsi="David" w:cs="David"/>
          <w:szCs w:val="22"/>
          <w:rtl/>
        </w:rPr>
      </w:pPr>
      <w:r w:rsidRPr="00513A9C">
        <w:rPr>
          <w:rFonts w:ascii="David" w:hAnsi="David" w:cs="David"/>
          <w:szCs w:val="22"/>
          <w:rtl/>
        </w:rPr>
        <w:t xml:space="preserve">בן-שאול, דפנה. 2017. "המשכן הראשון: הבניית זהותם התרבותית של מבני-הבימה", בתוך: </w:t>
      </w:r>
    </w:p>
    <w:p w14:paraId="5DDCB4C7" w14:textId="77777777" w:rsidR="00513A9C" w:rsidRPr="00513A9C" w:rsidRDefault="00513A9C" w:rsidP="00513A9C">
      <w:pPr>
        <w:bidi w:val="0"/>
        <w:spacing w:line="276" w:lineRule="auto"/>
        <w:ind w:left="360"/>
        <w:rPr>
          <w:rFonts w:ascii="David" w:hAnsi="David" w:cs="David"/>
          <w:szCs w:val="22"/>
        </w:rPr>
      </w:pPr>
      <w:r w:rsidRPr="00513A9C">
        <w:rPr>
          <w:rFonts w:ascii="David" w:hAnsi="David" w:cs="David"/>
          <w:i/>
          <w:iCs/>
          <w:szCs w:val="22"/>
        </w:rPr>
        <w:t>Habima: New Studies on National Theatre</w:t>
      </w:r>
      <w:r w:rsidRPr="00513A9C">
        <w:rPr>
          <w:rFonts w:ascii="David" w:hAnsi="David" w:cs="David"/>
          <w:szCs w:val="22"/>
        </w:rPr>
        <w:t>. Gad Kaynar-Kissinger, Dorit Yerushalmi and Shelly Zer-Zion (eds.). Tel-Aviv: Resling, pp. 105-141. [in Hebrew]</w:t>
      </w:r>
    </w:p>
    <w:p w14:paraId="77102110" w14:textId="77777777" w:rsidR="00513A9C" w:rsidRPr="00513A9C" w:rsidRDefault="00513A9C" w:rsidP="00513A9C">
      <w:pPr>
        <w:bidi w:val="0"/>
        <w:spacing w:line="276" w:lineRule="auto"/>
        <w:ind w:left="360"/>
        <w:rPr>
          <w:rFonts w:ascii="David" w:hAnsi="David" w:cs="David"/>
          <w:szCs w:val="22"/>
        </w:rPr>
      </w:pPr>
    </w:p>
    <w:p w14:paraId="320F23C2" w14:textId="486FA93C" w:rsidR="00513A9C" w:rsidRPr="00FC699F" w:rsidRDefault="00513A9C" w:rsidP="00513A9C">
      <w:pPr>
        <w:rPr>
          <w:rFonts w:ascii="David" w:hAnsi="David" w:cs="David"/>
          <w:sz w:val="20"/>
          <w:szCs w:val="22"/>
        </w:rPr>
      </w:pPr>
      <w:proofErr w:type="spellStart"/>
      <w:r>
        <w:rPr>
          <w:rFonts w:ascii="David" w:hAnsi="David" w:cs="David"/>
          <w:sz w:val="20"/>
          <w:szCs w:val="22"/>
          <w:rtl/>
        </w:rPr>
        <w:t>אוליבייר</w:t>
      </w:r>
      <w:proofErr w:type="spellEnd"/>
      <w:r>
        <w:rPr>
          <w:rFonts w:ascii="David" w:hAnsi="David" w:cs="David" w:hint="cs"/>
          <w:sz w:val="20"/>
          <w:szCs w:val="22"/>
          <w:rtl/>
        </w:rPr>
        <w:t>,</w:t>
      </w:r>
      <w:r w:rsidRPr="00FC699F">
        <w:rPr>
          <w:rFonts w:ascii="David" w:hAnsi="David" w:cs="David"/>
          <w:sz w:val="20"/>
          <w:szCs w:val="22"/>
          <w:rtl/>
        </w:rPr>
        <w:t xml:space="preserve"> </w:t>
      </w:r>
      <w:r>
        <w:rPr>
          <w:rFonts w:ascii="David" w:hAnsi="David" w:cs="David"/>
          <w:sz w:val="20"/>
          <w:szCs w:val="22"/>
          <w:rtl/>
        </w:rPr>
        <w:t>עינת</w:t>
      </w:r>
      <w:r>
        <w:rPr>
          <w:rFonts w:ascii="David" w:hAnsi="David" w:cs="David" w:hint="cs"/>
          <w:sz w:val="20"/>
          <w:szCs w:val="22"/>
          <w:rtl/>
        </w:rPr>
        <w:t>.2015.</w:t>
      </w:r>
      <w:r w:rsidRPr="00FC699F">
        <w:rPr>
          <w:rFonts w:ascii="David" w:hAnsi="David" w:cs="David"/>
          <w:sz w:val="20"/>
          <w:szCs w:val="22"/>
          <w:rtl/>
        </w:rPr>
        <w:t xml:space="preserve"> "בית רבן: שבע שנים טובות של עשייה תרבותית בדימונה נגמרו", 28.5.15, </w:t>
      </w:r>
      <w:r w:rsidRPr="00FC699F">
        <w:rPr>
          <w:rFonts w:ascii="David" w:hAnsi="David" w:cs="David"/>
          <w:i/>
          <w:iCs/>
          <w:sz w:val="20"/>
          <w:szCs w:val="22"/>
          <w:rtl/>
        </w:rPr>
        <w:t>מעריב</w:t>
      </w:r>
      <w:r w:rsidR="00B22809">
        <w:rPr>
          <w:rFonts w:ascii="David" w:hAnsi="David" w:cs="David" w:hint="cs"/>
          <w:sz w:val="20"/>
          <w:szCs w:val="22"/>
          <w:rtl/>
        </w:rPr>
        <w:t xml:space="preserve"> [בעברית]</w:t>
      </w:r>
    </w:p>
    <w:p w14:paraId="383D1131" w14:textId="700C317F" w:rsidR="008C2802" w:rsidRDefault="00513A9C" w:rsidP="00513A9C">
      <w:pPr>
        <w:rPr>
          <w:rtl/>
        </w:rPr>
      </w:pPr>
      <w:proofErr w:type="spellStart"/>
      <w:r w:rsidRPr="00D77FDB">
        <w:rPr>
          <w:rStyle w:val="Hyperlink"/>
          <w:rFonts w:ascii="David" w:hAnsi="David" w:cs="David"/>
          <w:sz w:val="24"/>
          <w:rtl/>
        </w:rPr>
        <w:t>יודילוביץ</w:t>
      </w:r>
      <w:proofErr w:type="spellEnd"/>
      <w:r w:rsidRPr="00D77FDB">
        <w:rPr>
          <w:rStyle w:val="Hyperlink"/>
          <w:rFonts w:ascii="David" w:hAnsi="David" w:cs="David"/>
          <w:sz w:val="24"/>
          <w:rtl/>
        </w:rPr>
        <w:t xml:space="preserve"> </w:t>
      </w:r>
      <w:r>
        <w:rPr>
          <w:rStyle w:val="Hyperlink"/>
          <w:rFonts w:ascii="David" w:hAnsi="David" w:cs="David" w:hint="cs"/>
          <w:sz w:val="24"/>
          <w:rtl/>
        </w:rPr>
        <w:t xml:space="preserve">, </w:t>
      </w:r>
      <w:r w:rsidRPr="00D77FDB">
        <w:rPr>
          <w:rStyle w:val="Hyperlink"/>
          <w:rFonts w:ascii="David" w:hAnsi="David" w:cs="David"/>
          <w:sz w:val="24"/>
          <w:rtl/>
        </w:rPr>
        <w:t xml:space="preserve">מרב, "אנסמבל תיאטרון דימונה מגיע לת"א", 25.1.12, </w:t>
      </w:r>
      <w:proofErr w:type="spellStart"/>
      <w:r w:rsidRPr="00D77FDB">
        <w:rPr>
          <w:rStyle w:val="Hyperlink"/>
          <w:rFonts w:ascii="David" w:hAnsi="David" w:cs="David"/>
          <w:sz w:val="24"/>
        </w:rPr>
        <w:t>ynet</w:t>
      </w:r>
      <w:proofErr w:type="spellEnd"/>
      <w:r w:rsidRPr="00D77FDB">
        <w:br/>
      </w:r>
    </w:p>
    <w:p w14:paraId="19C947B7" w14:textId="77777777" w:rsidR="008C2802" w:rsidRPr="00954503" w:rsidRDefault="008C2802" w:rsidP="008C2802">
      <w:pPr>
        <w:bidi w:val="0"/>
        <w:spacing w:line="276" w:lineRule="auto"/>
        <w:rPr>
          <w:rFonts w:ascii="David" w:hAnsi="David" w:cs="David"/>
          <w:szCs w:val="22"/>
        </w:rPr>
      </w:pPr>
      <w:r w:rsidRPr="00954503">
        <w:rPr>
          <w:rFonts w:ascii="David" w:hAnsi="David" w:cs="David"/>
          <w:szCs w:val="22"/>
        </w:rPr>
        <w:t xml:space="preserve">Augé, Marc. 1995. </w:t>
      </w:r>
      <w:r w:rsidRPr="00954503">
        <w:rPr>
          <w:rFonts w:ascii="David" w:hAnsi="David" w:cs="David"/>
          <w:i/>
          <w:iCs/>
          <w:szCs w:val="22"/>
        </w:rPr>
        <w:t xml:space="preserve">Non-places: An Introduction to </w:t>
      </w:r>
      <w:proofErr w:type="spellStart"/>
      <w:r w:rsidRPr="00954503">
        <w:rPr>
          <w:rFonts w:ascii="David" w:hAnsi="David" w:cs="David"/>
          <w:i/>
          <w:iCs/>
          <w:szCs w:val="22"/>
        </w:rPr>
        <w:t>Supermodernity</w:t>
      </w:r>
      <w:proofErr w:type="spellEnd"/>
      <w:r w:rsidRPr="00954503">
        <w:rPr>
          <w:rFonts w:ascii="David" w:hAnsi="David" w:cs="David"/>
          <w:szCs w:val="22"/>
        </w:rPr>
        <w:t>. London: Verso Books</w:t>
      </w:r>
      <w:r w:rsidRPr="00954503">
        <w:rPr>
          <w:rFonts w:ascii="David" w:hAnsi="David" w:cs="David"/>
          <w:szCs w:val="22"/>
          <w:rtl/>
        </w:rPr>
        <w:t>‏</w:t>
      </w:r>
    </w:p>
    <w:p w14:paraId="3D09B44B" w14:textId="77777777" w:rsidR="0025160B" w:rsidRDefault="0025160B" w:rsidP="008C2802">
      <w:pPr>
        <w:bidi w:val="0"/>
        <w:spacing w:line="276" w:lineRule="auto"/>
        <w:jc w:val="both"/>
        <w:rPr>
          <w:rFonts w:ascii="David" w:hAnsi="David" w:cs="David"/>
          <w:szCs w:val="22"/>
        </w:rPr>
      </w:pPr>
    </w:p>
    <w:p w14:paraId="59D0F2D3" w14:textId="21225453" w:rsidR="008C2802" w:rsidRPr="00954503" w:rsidRDefault="008C2802" w:rsidP="0025160B">
      <w:pPr>
        <w:bidi w:val="0"/>
        <w:spacing w:line="276" w:lineRule="auto"/>
        <w:jc w:val="both"/>
        <w:rPr>
          <w:rFonts w:ascii="David" w:hAnsi="David" w:cs="David"/>
          <w:szCs w:val="22"/>
        </w:rPr>
      </w:pPr>
      <w:r w:rsidRPr="00954503">
        <w:rPr>
          <w:rFonts w:ascii="David" w:hAnsi="David" w:cs="David"/>
          <w:szCs w:val="22"/>
        </w:rPr>
        <w:t xml:space="preserve">Ric Knowles, 2004. </w:t>
      </w:r>
      <w:r w:rsidRPr="00954503">
        <w:rPr>
          <w:rFonts w:ascii="David" w:hAnsi="David" w:cs="David"/>
          <w:i/>
          <w:iCs/>
          <w:szCs w:val="22"/>
        </w:rPr>
        <w:t>Reading the Material Theatre</w:t>
      </w:r>
      <w:r w:rsidRPr="00954503">
        <w:rPr>
          <w:rFonts w:ascii="David" w:hAnsi="David" w:cs="David"/>
          <w:szCs w:val="22"/>
        </w:rPr>
        <w:t xml:space="preserve">. Cambridge: Cambridge University Press </w:t>
      </w:r>
    </w:p>
    <w:p w14:paraId="1DCA9C05" w14:textId="77777777" w:rsidR="0025160B" w:rsidRDefault="0025160B" w:rsidP="008C2802">
      <w:pPr>
        <w:bidi w:val="0"/>
        <w:spacing w:line="276" w:lineRule="auto"/>
        <w:jc w:val="both"/>
        <w:rPr>
          <w:rFonts w:ascii="David" w:hAnsi="David" w:cs="David"/>
          <w:szCs w:val="22"/>
          <w:shd w:val="clear" w:color="auto" w:fill="FFFFFF"/>
        </w:rPr>
      </w:pPr>
    </w:p>
    <w:p w14:paraId="40005D19" w14:textId="0A454090" w:rsidR="008C2802" w:rsidRPr="00954503" w:rsidRDefault="008C2802" w:rsidP="0025160B">
      <w:pPr>
        <w:bidi w:val="0"/>
        <w:spacing w:line="276" w:lineRule="auto"/>
        <w:jc w:val="both"/>
        <w:rPr>
          <w:rFonts w:ascii="David" w:hAnsi="David" w:cs="David"/>
          <w:i/>
          <w:iCs/>
          <w:szCs w:val="22"/>
          <w:shd w:val="clear" w:color="auto" w:fill="FFFFFF"/>
        </w:rPr>
      </w:pPr>
      <w:proofErr w:type="spellStart"/>
      <w:r w:rsidRPr="00954503">
        <w:rPr>
          <w:rFonts w:ascii="David" w:hAnsi="David" w:cs="David"/>
          <w:szCs w:val="22"/>
          <w:shd w:val="clear" w:color="auto" w:fill="FFFFFF"/>
        </w:rPr>
        <w:t>Rokem</w:t>
      </w:r>
      <w:proofErr w:type="spellEnd"/>
      <w:r w:rsidRPr="00954503">
        <w:rPr>
          <w:rFonts w:ascii="David" w:hAnsi="David" w:cs="David"/>
          <w:szCs w:val="22"/>
          <w:shd w:val="clear" w:color="auto" w:fill="FFFFFF"/>
        </w:rPr>
        <w:t xml:space="preserve">, Freddie. 2002. </w:t>
      </w:r>
      <w:r w:rsidRPr="00954503">
        <w:rPr>
          <w:rFonts w:ascii="David" w:hAnsi="David" w:cs="David"/>
          <w:szCs w:val="22"/>
          <w:shd w:val="clear" w:color="auto" w:fill="FFFFFF"/>
          <w:rtl/>
        </w:rPr>
        <w:t>‏</w:t>
      </w:r>
      <w:r w:rsidRPr="00954503">
        <w:rPr>
          <w:rFonts w:ascii="David" w:hAnsi="David" w:cs="David"/>
          <w:i/>
          <w:iCs/>
          <w:szCs w:val="22"/>
          <w:shd w:val="clear" w:color="auto" w:fill="FFFFFF"/>
        </w:rPr>
        <w:t>Performing History: Theatrical Representations of the Past in</w:t>
      </w:r>
    </w:p>
    <w:p w14:paraId="690056C1" w14:textId="77777777" w:rsidR="008C2802" w:rsidRPr="00954503" w:rsidRDefault="008C2802" w:rsidP="008C2802">
      <w:pPr>
        <w:bidi w:val="0"/>
        <w:spacing w:line="276" w:lineRule="auto"/>
        <w:ind w:firstLine="720"/>
        <w:jc w:val="both"/>
        <w:rPr>
          <w:rFonts w:ascii="David" w:hAnsi="David" w:cs="David"/>
          <w:szCs w:val="22"/>
          <w:shd w:val="clear" w:color="auto" w:fill="FFFFFF"/>
        </w:rPr>
      </w:pPr>
      <w:r w:rsidRPr="00954503">
        <w:rPr>
          <w:rFonts w:ascii="David" w:hAnsi="David" w:cs="David"/>
          <w:i/>
          <w:iCs/>
          <w:szCs w:val="22"/>
          <w:shd w:val="clear" w:color="auto" w:fill="FFFFFF"/>
        </w:rPr>
        <w:t>Contemporary Theatre</w:t>
      </w:r>
      <w:r w:rsidRPr="00954503">
        <w:rPr>
          <w:rFonts w:ascii="David" w:hAnsi="David" w:cs="David"/>
          <w:szCs w:val="22"/>
          <w:shd w:val="clear" w:color="auto" w:fill="FFFFFF"/>
        </w:rPr>
        <w:t>. Iowa City: University of Iowa Press</w:t>
      </w:r>
    </w:p>
    <w:p w14:paraId="4D0D1FAD" w14:textId="77777777" w:rsidR="008C2802" w:rsidRPr="00954503" w:rsidRDefault="008C2802" w:rsidP="008C2802">
      <w:pPr>
        <w:rPr>
          <w:rFonts w:ascii="David" w:hAnsi="David" w:cs="David"/>
          <w:szCs w:val="22"/>
        </w:rPr>
      </w:pPr>
    </w:p>
    <w:p w14:paraId="2179BF67" w14:textId="4AD2B716" w:rsidR="0025160B" w:rsidRDefault="0025160B" w:rsidP="0025160B">
      <w:pPr>
        <w:bidi w:val="0"/>
        <w:jc w:val="both"/>
        <w:rPr>
          <w:rFonts w:ascii="David" w:hAnsi="David" w:cs="David"/>
          <w:szCs w:val="22"/>
        </w:rPr>
      </w:pPr>
      <w:r w:rsidRPr="0025160B">
        <w:rPr>
          <w:rFonts w:ascii="David" w:hAnsi="David" w:cs="David"/>
          <w:szCs w:val="22"/>
        </w:rPr>
        <w:t xml:space="preserve">Bennett, Susan. </w:t>
      </w:r>
      <w:r w:rsidRPr="0025160B">
        <w:rPr>
          <w:rFonts w:ascii="David" w:hAnsi="David" w:cs="David"/>
          <w:i/>
          <w:iCs/>
          <w:szCs w:val="22"/>
        </w:rPr>
        <w:t>Theatre audiences</w:t>
      </w:r>
      <w:r w:rsidRPr="0025160B">
        <w:rPr>
          <w:rFonts w:ascii="David" w:hAnsi="David" w:cs="David"/>
          <w:szCs w:val="22"/>
        </w:rPr>
        <w:t xml:space="preserve">. </w:t>
      </w:r>
      <w:r>
        <w:rPr>
          <w:rFonts w:ascii="David" w:hAnsi="David" w:cs="David"/>
          <w:szCs w:val="22"/>
        </w:rPr>
        <w:t xml:space="preserve">London and NY: </w:t>
      </w:r>
      <w:r w:rsidRPr="0025160B">
        <w:rPr>
          <w:rFonts w:ascii="David" w:hAnsi="David" w:cs="David"/>
          <w:szCs w:val="22"/>
        </w:rPr>
        <w:t xml:space="preserve">Routledge, </w:t>
      </w:r>
      <w:r>
        <w:rPr>
          <w:rFonts w:ascii="David" w:hAnsi="David" w:cs="David"/>
          <w:szCs w:val="22"/>
        </w:rPr>
        <w:t>1997</w:t>
      </w:r>
      <w:r w:rsidRPr="0025160B">
        <w:rPr>
          <w:rFonts w:ascii="David" w:hAnsi="David" w:cs="David"/>
          <w:szCs w:val="22"/>
        </w:rPr>
        <w:t>.</w:t>
      </w:r>
      <w:r w:rsidRPr="0025160B">
        <w:rPr>
          <w:rFonts w:ascii="David" w:hAnsi="David" w:cs="David"/>
          <w:szCs w:val="22"/>
          <w:rtl/>
        </w:rPr>
        <w:t>‏</w:t>
      </w:r>
    </w:p>
    <w:p w14:paraId="0095B01A" w14:textId="77777777" w:rsidR="0025160B" w:rsidRDefault="0025160B" w:rsidP="0025160B">
      <w:pPr>
        <w:bidi w:val="0"/>
        <w:jc w:val="both"/>
        <w:rPr>
          <w:rFonts w:ascii="David" w:hAnsi="David" w:cs="David"/>
          <w:szCs w:val="22"/>
        </w:rPr>
      </w:pPr>
    </w:p>
    <w:p w14:paraId="3182FB6E" w14:textId="003807F3" w:rsidR="008C2802" w:rsidRPr="001426B4" w:rsidRDefault="008C2802" w:rsidP="0025160B">
      <w:pPr>
        <w:bidi w:val="0"/>
        <w:jc w:val="both"/>
        <w:rPr>
          <w:rFonts w:ascii="David" w:hAnsi="David" w:cs="David"/>
          <w:szCs w:val="22"/>
        </w:rPr>
      </w:pPr>
      <w:r w:rsidRPr="001426B4">
        <w:rPr>
          <w:rFonts w:ascii="David" w:hAnsi="David" w:cs="David"/>
          <w:szCs w:val="22"/>
        </w:rPr>
        <w:t xml:space="preserve">Nicholson, Helen, Jenny Hughes, Gemma </w:t>
      </w:r>
      <w:proofErr w:type="gramStart"/>
      <w:r w:rsidRPr="001426B4">
        <w:rPr>
          <w:rFonts w:ascii="David" w:hAnsi="David" w:cs="David"/>
          <w:szCs w:val="22"/>
        </w:rPr>
        <w:t>Edwards</w:t>
      </w:r>
      <w:proofErr w:type="gramEnd"/>
      <w:r w:rsidRPr="001426B4">
        <w:rPr>
          <w:rFonts w:ascii="David" w:hAnsi="David" w:cs="David"/>
          <w:szCs w:val="22"/>
        </w:rPr>
        <w:t xml:space="preserve"> and Cara Gray. 2023. </w:t>
      </w:r>
      <w:r w:rsidRPr="001426B4">
        <w:rPr>
          <w:rFonts w:ascii="David" w:hAnsi="David" w:cs="David"/>
          <w:i/>
          <w:iCs/>
          <w:szCs w:val="22"/>
        </w:rPr>
        <w:t>Theatre in Towns.</w:t>
      </w:r>
      <w:r w:rsidRPr="001426B4">
        <w:rPr>
          <w:rFonts w:ascii="David" w:hAnsi="David" w:cs="David"/>
          <w:szCs w:val="22"/>
        </w:rPr>
        <w:t xml:space="preserve"> London and NY: Routledge.</w:t>
      </w:r>
      <w:r w:rsidRPr="001426B4">
        <w:rPr>
          <w:rFonts w:ascii="David" w:hAnsi="David" w:cs="David"/>
          <w:szCs w:val="22"/>
          <w:rtl/>
        </w:rPr>
        <w:t>‏</w:t>
      </w:r>
    </w:p>
    <w:p w14:paraId="27134418" w14:textId="5183EE28" w:rsidR="008C2802" w:rsidRDefault="007B1E63" w:rsidP="00513A9C">
      <w:pPr>
        <w:bidi w:val="0"/>
        <w:rPr>
          <w:szCs w:val="22"/>
        </w:rPr>
      </w:pPr>
      <w:dir w:val="ltr">
        <w:r w:rsidR="008C2802">
          <w:t>‬</w:t>
        </w:r>
        <w:r w:rsidR="008C2802">
          <w:t>‬</w:t>
        </w:r>
        <w:r w:rsidR="008C2802">
          <w:t>‬</w:t>
        </w:r>
        <w:r w:rsidR="008C2802">
          <w:t>‬</w:t>
        </w:r>
        <w:r w:rsidR="008C2802">
          <w:t>‬</w:t>
        </w:r>
        <w:r w:rsidR="009970C3">
          <w:t>‬</w:t>
        </w:r>
        <w:r w:rsidR="00F94844">
          <w:t>‬</w:t>
        </w:r>
        <w:r w:rsidR="00044CEE">
          <w:t>‬</w:t>
        </w:r>
        <w:r w:rsidR="004B50DF">
          <w:t>‬</w:t>
        </w:r>
        <w:r w:rsidR="00F700E8">
          <w:t>‬</w:t>
        </w:r>
        <w:r w:rsidR="008C2802" w:rsidRPr="003A7BE0">
          <w:rPr>
            <w:szCs w:val="22"/>
          </w:rPr>
          <w:t>Brook</w:t>
        </w:r>
        <w:r w:rsidR="008C2802" w:rsidRPr="003A7BE0">
          <w:rPr>
            <w:szCs w:val="22"/>
          </w:rPr>
          <w:t>‬</w:t>
        </w:r>
        <w:r w:rsidR="008C2802" w:rsidRPr="003A7BE0">
          <w:rPr>
            <w:rFonts w:cs="Arial"/>
            <w:szCs w:val="22"/>
            <w:rtl/>
          </w:rPr>
          <w:t>‏</w:t>
        </w:r>
        <w:r w:rsidR="008C2802" w:rsidRPr="003A7BE0">
          <w:rPr>
            <w:szCs w:val="22"/>
          </w:rPr>
          <w:t>, </w:t>
        </w:r>
        <w:dir w:val="ltr">
          <w:r w:rsidR="008C2802" w:rsidRPr="003A7BE0">
            <w:rPr>
              <w:szCs w:val="22"/>
            </w:rPr>
            <w:t>Peter</w:t>
          </w:r>
          <w:r w:rsidR="008C2802" w:rsidRPr="003A7BE0">
            <w:rPr>
              <w:szCs w:val="22"/>
            </w:rPr>
            <w:t>‬</w:t>
          </w:r>
          <w:r w:rsidR="008C2802" w:rsidRPr="003A7BE0">
            <w:rPr>
              <w:rFonts w:cs="Arial"/>
              <w:szCs w:val="22"/>
              <w:rtl/>
            </w:rPr>
            <w:t>‏</w:t>
          </w:r>
          <w:r w:rsidR="008C2802" w:rsidRPr="003A7BE0">
            <w:rPr>
              <w:szCs w:val="22"/>
            </w:rPr>
            <w:t>. </w:t>
          </w:r>
          <w:dir w:val="ltr">
            <w:r w:rsidR="008C2802" w:rsidRPr="003A7BE0">
              <w:rPr>
                <w:szCs w:val="22"/>
              </w:rPr>
              <w:t xml:space="preserve">1969. </w:t>
            </w:r>
            <w:r w:rsidR="008C2802" w:rsidRPr="003A7BE0">
              <w:rPr>
                <w:i/>
                <w:iCs/>
                <w:szCs w:val="22"/>
              </w:rPr>
              <w:t>The Empty Space</w:t>
            </w:r>
            <w:r w:rsidR="008C2802" w:rsidRPr="003A7BE0">
              <w:rPr>
                <w:szCs w:val="22"/>
              </w:rPr>
              <w:t>. New York: Avon</w:t>
            </w:r>
            <w:r w:rsidR="008C2802" w:rsidRPr="003A7BE0">
              <w:rPr>
                <w:szCs w:val="22"/>
              </w:rPr>
              <w:t>‬</w:t>
            </w:r>
            <w:r w:rsidR="008C2802" w:rsidRPr="003A7BE0">
              <w:rPr>
                <w:rFonts w:cs="Arial"/>
                <w:szCs w:val="22"/>
                <w:rtl/>
              </w:rPr>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8C2802">
              <w:t>‬</w:t>
            </w:r>
            <w:r w:rsidR="009970C3">
              <w:t>‬</w:t>
            </w:r>
            <w:r w:rsidR="009970C3">
              <w:t>‬</w:t>
            </w:r>
            <w:r w:rsidR="00F94844">
              <w:t>‬</w:t>
            </w:r>
            <w:r w:rsidR="00F94844">
              <w:t>‬</w:t>
            </w:r>
            <w:r w:rsidR="00044CEE">
              <w:t>‬</w:t>
            </w:r>
            <w:r w:rsidR="00044CEE">
              <w:t>‬</w:t>
            </w:r>
            <w:r w:rsidR="004B50DF">
              <w:t>‬</w:t>
            </w:r>
            <w:r w:rsidR="004B50DF">
              <w:t>‬</w:t>
            </w:r>
            <w:r w:rsidR="00F700E8">
              <w:t>‬</w:t>
            </w:r>
            <w:r w:rsidR="00F700E8">
              <w:t>‬</w:t>
            </w:r>
            <w:r w:rsidR="00972561">
              <w:t>‬</w:t>
            </w:r>
            <w:r w:rsidR="00972561">
              <w:t>‬</w:t>
            </w:r>
            <w:r w:rsidR="00972561">
              <w:t>‬</w:t>
            </w:r>
            <w:r w:rsidR="00B53DF7">
              <w:t>‬</w:t>
            </w:r>
            <w:r w:rsidR="00B53DF7">
              <w:t>‬</w:t>
            </w:r>
            <w:r w:rsidR="00B53DF7">
              <w:t>‬</w:t>
            </w:r>
            <w:r>
              <w:t>‬</w:t>
            </w:r>
            <w:r>
              <w:t>‬</w:t>
            </w:r>
            <w:r>
              <w:t>‬</w:t>
            </w:r>
            <w:r>
              <w:t>‬</w:t>
            </w:r>
            <w:r>
              <w:t>‬</w:t>
            </w:r>
            <w:r>
              <w:t>‬</w:t>
            </w:r>
          </w:dir>
        </w:dir>
      </w:dir>
    </w:p>
    <w:p w14:paraId="292823DD" w14:textId="77777777" w:rsidR="008C2802" w:rsidRDefault="008C2802" w:rsidP="008C2802">
      <w:pPr>
        <w:bidi w:val="0"/>
        <w:rPr>
          <w:szCs w:val="22"/>
        </w:rPr>
      </w:pPr>
    </w:p>
    <w:p w14:paraId="03F49248" w14:textId="77777777" w:rsidR="008C2802" w:rsidRDefault="008C2802" w:rsidP="008C2802">
      <w:pPr>
        <w:bidi w:val="0"/>
        <w:rPr>
          <w:szCs w:val="22"/>
        </w:rPr>
      </w:pPr>
      <w:r w:rsidRPr="00FB6DDF">
        <w:rPr>
          <w:szCs w:val="22"/>
        </w:rPr>
        <w:t xml:space="preserve">Ric Knowles, </w:t>
      </w:r>
      <w:r w:rsidRPr="00FB6DDF">
        <w:rPr>
          <w:i/>
          <w:iCs/>
          <w:szCs w:val="22"/>
        </w:rPr>
        <w:t>Reading the Material Theatre</w:t>
      </w:r>
      <w:r w:rsidRPr="00FB6DDF">
        <w:rPr>
          <w:szCs w:val="22"/>
        </w:rPr>
        <w:t xml:space="preserve"> (Cambridge, 2004),</w:t>
      </w:r>
    </w:p>
    <w:p w14:paraId="589C8216" w14:textId="77777777" w:rsidR="008C2802" w:rsidRDefault="008C2802" w:rsidP="008C2802">
      <w:pPr>
        <w:bidi w:val="0"/>
        <w:rPr>
          <w:rFonts w:ascii="David" w:hAnsi="David" w:cs="David"/>
          <w:szCs w:val="22"/>
          <w:shd w:val="clear" w:color="auto" w:fill="FFFFFF"/>
        </w:rPr>
      </w:pPr>
    </w:p>
    <w:p w14:paraId="07376D19" w14:textId="77777777" w:rsidR="008C2802" w:rsidRPr="00703EE8" w:rsidRDefault="008C2802" w:rsidP="008C2802">
      <w:pPr>
        <w:bidi w:val="0"/>
        <w:rPr>
          <w:rFonts w:ascii="David" w:hAnsi="David" w:cs="David"/>
          <w:szCs w:val="22"/>
          <w:shd w:val="clear" w:color="auto" w:fill="FFFFFF"/>
        </w:rPr>
      </w:pPr>
      <w:r w:rsidRPr="00703EE8">
        <w:rPr>
          <w:rFonts w:ascii="David" w:hAnsi="David" w:cs="David"/>
          <w:szCs w:val="22"/>
          <w:shd w:val="clear" w:color="auto" w:fill="FFFFFF"/>
        </w:rPr>
        <w:t xml:space="preserve">Shmaryahu-Yeshurun, Yael. 2021. "The dual morality of coexistence: Ethno-gentrification in mixed cities." </w:t>
      </w:r>
      <w:r w:rsidRPr="00703EE8">
        <w:rPr>
          <w:rFonts w:ascii="David" w:hAnsi="David" w:cs="David"/>
          <w:i/>
          <w:iCs/>
          <w:szCs w:val="22"/>
          <w:shd w:val="clear" w:color="auto" w:fill="FFFFFF"/>
        </w:rPr>
        <w:t>Theory and Criticism</w:t>
      </w:r>
      <w:r w:rsidRPr="00703EE8">
        <w:rPr>
          <w:rFonts w:ascii="David" w:hAnsi="David" w:cs="David"/>
          <w:szCs w:val="22"/>
          <w:shd w:val="clear" w:color="auto" w:fill="FFFFFF"/>
        </w:rPr>
        <w:t>, 55: xxxi-xxxvii.</w:t>
      </w:r>
    </w:p>
    <w:p w14:paraId="74610928" w14:textId="77777777" w:rsidR="008C2802" w:rsidRPr="00513A9C" w:rsidRDefault="008C2802" w:rsidP="00513A9C">
      <w:pPr>
        <w:bidi w:val="0"/>
        <w:rPr>
          <w:rFonts w:ascii="David" w:hAnsi="David" w:cs="David"/>
          <w:szCs w:val="22"/>
          <w:shd w:val="clear" w:color="auto" w:fill="FFFFFF"/>
        </w:rPr>
      </w:pPr>
      <w:r w:rsidRPr="00513A9C">
        <w:rPr>
          <w:rFonts w:ascii="David" w:hAnsi="David" w:cs="David"/>
          <w:szCs w:val="22"/>
          <w:shd w:val="clear" w:color="auto" w:fill="FFFFFF"/>
        </w:rPr>
        <w:t xml:space="preserve">Shem-Tov, Naphtaly. 2016. </w:t>
      </w:r>
      <w:r w:rsidRPr="00513A9C">
        <w:rPr>
          <w:rFonts w:ascii="David" w:hAnsi="David" w:cs="David"/>
          <w:i/>
          <w:iCs/>
          <w:szCs w:val="22"/>
          <w:shd w:val="clear" w:color="auto" w:fill="FFFFFF"/>
        </w:rPr>
        <w:t>Acco Festival: Between Celebration and Confrontation</w:t>
      </w:r>
      <w:r w:rsidRPr="00513A9C">
        <w:rPr>
          <w:rFonts w:ascii="David" w:hAnsi="David" w:cs="David"/>
          <w:szCs w:val="22"/>
          <w:shd w:val="clear" w:color="auto" w:fill="FFFFFF"/>
        </w:rPr>
        <w:t>. Boston: Academic Studies Press.</w:t>
      </w:r>
    </w:p>
    <w:p w14:paraId="7D72F6CC" w14:textId="77777777" w:rsidR="008C2802" w:rsidRPr="00513A9C" w:rsidRDefault="008C2802" w:rsidP="00513A9C">
      <w:pPr>
        <w:bidi w:val="0"/>
        <w:jc w:val="both"/>
        <w:rPr>
          <w:rFonts w:ascii="David" w:hAnsi="David" w:cs="David"/>
          <w:szCs w:val="22"/>
        </w:rPr>
      </w:pPr>
      <w:r w:rsidRPr="00513A9C">
        <w:rPr>
          <w:rFonts w:ascii="David" w:hAnsi="David" w:cs="David"/>
          <w:szCs w:val="22"/>
        </w:rPr>
        <w:t>Yerushalmi, Dorit. 2022.</w:t>
      </w:r>
      <w:r w:rsidRPr="00513A9C">
        <w:rPr>
          <w:rFonts w:ascii="David" w:hAnsi="David" w:cs="David"/>
          <w:szCs w:val="22"/>
          <w:rtl/>
        </w:rPr>
        <w:t>‏</w:t>
      </w:r>
      <w:r w:rsidRPr="00513A9C">
        <w:rPr>
          <w:rFonts w:ascii="David" w:hAnsi="David" w:cs="David"/>
          <w:szCs w:val="22"/>
        </w:rPr>
        <w:t xml:space="preserve"> "Can Theatre Repair Damaged Urban Fabric? Toward a “Thick” Description of Haifa’s Wadi </w:t>
      </w:r>
      <w:proofErr w:type="spellStart"/>
      <w:r w:rsidRPr="00513A9C">
        <w:rPr>
          <w:rFonts w:ascii="David" w:hAnsi="David" w:cs="David"/>
          <w:szCs w:val="22"/>
        </w:rPr>
        <w:t>Salib</w:t>
      </w:r>
      <w:proofErr w:type="spellEnd"/>
      <w:r w:rsidRPr="00513A9C">
        <w:rPr>
          <w:rFonts w:ascii="David" w:hAnsi="David" w:cs="David"/>
          <w:szCs w:val="22"/>
        </w:rPr>
        <w:t xml:space="preserve"> Theatre Center." </w:t>
      </w:r>
      <w:proofErr w:type="spellStart"/>
      <w:r w:rsidRPr="00513A9C">
        <w:rPr>
          <w:rFonts w:ascii="David" w:hAnsi="David" w:cs="David"/>
          <w:i/>
          <w:iCs/>
          <w:szCs w:val="22"/>
        </w:rPr>
        <w:t>Pami</w:t>
      </w:r>
      <w:r w:rsidRPr="00513A9C">
        <w:rPr>
          <w:rFonts w:ascii="Calibri" w:hAnsi="Calibri" w:cs="Calibri"/>
          <w:i/>
          <w:iCs/>
          <w:szCs w:val="22"/>
        </w:rPr>
        <w:t>ę</w:t>
      </w:r>
      <w:r w:rsidRPr="00513A9C">
        <w:rPr>
          <w:rFonts w:ascii="David" w:hAnsi="David" w:cs="David"/>
          <w:i/>
          <w:iCs/>
          <w:szCs w:val="22"/>
        </w:rPr>
        <w:t>tnik</w:t>
      </w:r>
      <w:proofErr w:type="spellEnd"/>
      <w:r w:rsidRPr="00513A9C">
        <w:rPr>
          <w:rFonts w:ascii="David" w:hAnsi="David" w:cs="David"/>
          <w:i/>
          <w:iCs/>
          <w:szCs w:val="22"/>
        </w:rPr>
        <w:t xml:space="preserve"> </w:t>
      </w:r>
      <w:proofErr w:type="spellStart"/>
      <w:r w:rsidRPr="00513A9C">
        <w:rPr>
          <w:rFonts w:ascii="David" w:hAnsi="David" w:cs="David"/>
          <w:i/>
          <w:iCs/>
          <w:szCs w:val="22"/>
        </w:rPr>
        <w:t>Teatralny</w:t>
      </w:r>
      <w:proofErr w:type="spellEnd"/>
      <w:r w:rsidRPr="00513A9C">
        <w:rPr>
          <w:rFonts w:ascii="David" w:hAnsi="David" w:cs="David"/>
          <w:szCs w:val="22"/>
        </w:rPr>
        <w:t xml:space="preserve"> 71(2):37-59. </w:t>
      </w:r>
    </w:p>
    <w:p w14:paraId="3E72E6A5" w14:textId="77777777" w:rsidR="008C2802" w:rsidRPr="00513A9C" w:rsidRDefault="008C2802" w:rsidP="00513A9C">
      <w:pPr>
        <w:bidi w:val="0"/>
        <w:rPr>
          <w:szCs w:val="22"/>
        </w:rPr>
      </w:pPr>
      <w:proofErr w:type="spellStart"/>
      <w:r w:rsidRPr="00513A9C">
        <w:rPr>
          <w:rFonts w:ascii="David" w:hAnsi="David" w:cs="David"/>
          <w:szCs w:val="22"/>
        </w:rPr>
        <w:t>Yacobi</w:t>
      </w:r>
      <w:proofErr w:type="spellEnd"/>
      <w:r w:rsidRPr="00513A9C">
        <w:rPr>
          <w:rFonts w:ascii="David" w:hAnsi="David" w:cs="David"/>
          <w:szCs w:val="22"/>
        </w:rPr>
        <w:t>, Haim. 2009.</w:t>
      </w:r>
      <w:r w:rsidRPr="00513A9C">
        <w:rPr>
          <w:rFonts w:ascii="David" w:hAnsi="David" w:cs="David"/>
          <w:szCs w:val="22"/>
          <w:rtl/>
        </w:rPr>
        <w:t>‏</w:t>
      </w:r>
      <w:r w:rsidRPr="00513A9C">
        <w:rPr>
          <w:rFonts w:ascii="David" w:hAnsi="David" w:cs="David"/>
          <w:i/>
          <w:iCs/>
          <w:szCs w:val="22"/>
        </w:rPr>
        <w:t xml:space="preserve"> The Jewish-Arab city: </w:t>
      </w:r>
      <w:proofErr w:type="spellStart"/>
      <w:r w:rsidRPr="00513A9C">
        <w:rPr>
          <w:rFonts w:ascii="David" w:hAnsi="David" w:cs="David"/>
          <w:i/>
          <w:iCs/>
          <w:szCs w:val="22"/>
        </w:rPr>
        <w:t>Spatio</w:t>
      </w:r>
      <w:proofErr w:type="spellEnd"/>
      <w:r w:rsidRPr="00513A9C">
        <w:rPr>
          <w:rFonts w:ascii="David" w:hAnsi="David" w:cs="David"/>
          <w:i/>
          <w:iCs/>
          <w:szCs w:val="22"/>
        </w:rPr>
        <w:t>-politics in a mixed community</w:t>
      </w:r>
      <w:r w:rsidRPr="00513A9C">
        <w:rPr>
          <w:rFonts w:ascii="David" w:hAnsi="David" w:cs="David"/>
          <w:szCs w:val="22"/>
        </w:rPr>
        <w:t>. London and New York: Routledge</w:t>
      </w:r>
    </w:p>
    <w:p w14:paraId="59072F91" w14:textId="77777777" w:rsidR="008C2802" w:rsidRPr="00513A9C" w:rsidRDefault="008C2802" w:rsidP="00513A9C">
      <w:pPr>
        <w:bidi w:val="0"/>
        <w:rPr>
          <w:rFonts w:ascii="David" w:hAnsi="David" w:cs="David"/>
          <w:szCs w:val="22"/>
          <w:shd w:val="clear" w:color="auto" w:fill="FFFFFF"/>
        </w:rPr>
      </w:pPr>
      <w:r w:rsidRPr="00513A9C">
        <w:rPr>
          <w:rFonts w:ascii="David" w:hAnsi="David" w:cs="David"/>
          <w:szCs w:val="22"/>
          <w:shd w:val="clear" w:color="auto" w:fill="FFFFFF"/>
        </w:rPr>
        <w:t xml:space="preserve">Till, Karen. 2012. </w:t>
      </w:r>
      <w:r w:rsidRPr="00513A9C">
        <w:rPr>
          <w:rFonts w:ascii="David" w:hAnsi="David" w:cs="David" w:hint="cs"/>
          <w:szCs w:val="22"/>
          <w:shd w:val="clear" w:color="auto" w:fill="FFFFFF"/>
          <w:rtl/>
        </w:rPr>
        <w:t>"</w:t>
      </w:r>
      <w:r w:rsidRPr="00513A9C">
        <w:rPr>
          <w:rFonts w:ascii="David" w:hAnsi="David" w:cs="David"/>
          <w:szCs w:val="22"/>
          <w:shd w:val="clear" w:color="auto" w:fill="FFFFFF"/>
        </w:rPr>
        <w:t>Wounded Cities: Memory-Work and a Place-Based Ethics of Care.</w:t>
      </w:r>
      <w:r w:rsidRPr="00513A9C">
        <w:rPr>
          <w:rFonts w:ascii="David" w:hAnsi="David" w:cs="David" w:hint="cs"/>
          <w:szCs w:val="22"/>
          <w:shd w:val="clear" w:color="auto" w:fill="FFFFFF"/>
          <w:rtl/>
        </w:rPr>
        <w:t>"</w:t>
      </w:r>
      <w:r w:rsidRPr="00513A9C">
        <w:rPr>
          <w:rFonts w:ascii="David" w:hAnsi="David" w:cs="David"/>
          <w:szCs w:val="22"/>
          <w:shd w:val="clear" w:color="auto" w:fill="FFFFFF"/>
        </w:rPr>
        <w:t xml:space="preserve"> </w:t>
      </w:r>
      <w:r w:rsidRPr="00513A9C">
        <w:rPr>
          <w:rFonts w:ascii="David" w:hAnsi="David" w:cs="David"/>
          <w:i/>
          <w:iCs/>
          <w:szCs w:val="22"/>
          <w:shd w:val="clear" w:color="auto" w:fill="FFFFFF"/>
        </w:rPr>
        <w:t>Political Geography</w:t>
      </w:r>
      <w:r w:rsidRPr="00513A9C">
        <w:rPr>
          <w:rFonts w:ascii="David" w:hAnsi="David" w:cs="David"/>
          <w:szCs w:val="22"/>
          <w:shd w:val="clear" w:color="auto" w:fill="FFFFFF"/>
        </w:rPr>
        <w:t xml:space="preserve"> 31:3–14.</w:t>
      </w:r>
    </w:p>
    <w:p w14:paraId="03B8AF89" w14:textId="77777777" w:rsidR="008C2802" w:rsidRPr="00513A9C" w:rsidRDefault="008C2802" w:rsidP="00513A9C">
      <w:pPr>
        <w:bidi w:val="0"/>
        <w:rPr>
          <w:rFonts w:ascii="David" w:hAnsi="David" w:cs="David"/>
          <w:szCs w:val="22"/>
        </w:rPr>
      </w:pPr>
      <w:r w:rsidRPr="00513A9C">
        <w:rPr>
          <w:rFonts w:ascii="David" w:hAnsi="David" w:cs="David"/>
          <w:szCs w:val="22"/>
          <w:shd w:val="clear" w:color="auto" w:fill="FFFFFF"/>
        </w:rPr>
        <w:t>McAuley, Gay.</w:t>
      </w:r>
      <w:r w:rsidRPr="00513A9C">
        <w:rPr>
          <w:rFonts w:ascii="David" w:hAnsi="David" w:cs="David"/>
          <w:i/>
          <w:iCs/>
          <w:szCs w:val="22"/>
          <w:shd w:val="clear" w:color="auto" w:fill="FFFFFF"/>
        </w:rPr>
        <w:t xml:space="preserve"> </w:t>
      </w:r>
      <w:r w:rsidRPr="00513A9C">
        <w:rPr>
          <w:rFonts w:ascii="David" w:hAnsi="David" w:cs="David"/>
          <w:szCs w:val="22"/>
          <w:shd w:val="clear" w:color="auto" w:fill="FFFFFF"/>
        </w:rPr>
        <w:t xml:space="preserve">1999. </w:t>
      </w:r>
      <w:r w:rsidRPr="00513A9C">
        <w:rPr>
          <w:rFonts w:ascii="David" w:hAnsi="David" w:cs="David"/>
          <w:i/>
          <w:iCs/>
          <w:szCs w:val="22"/>
          <w:shd w:val="clear" w:color="auto" w:fill="FFFFFF"/>
        </w:rPr>
        <w:t>Space in performance: making meaning in the theatre</w:t>
      </w:r>
      <w:r w:rsidRPr="00513A9C">
        <w:rPr>
          <w:rFonts w:ascii="David" w:hAnsi="David" w:cs="David"/>
          <w:szCs w:val="22"/>
          <w:shd w:val="clear" w:color="auto" w:fill="FFFFFF"/>
        </w:rPr>
        <w:t>. Ann Arbor: University of Michigan Press.</w:t>
      </w:r>
      <w:r w:rsidRPr="00513A9C">
        <w:rPr>
          <w:rFonts w:ascii="David" w:hAnsi="David" w:cs="David"/>
          <w:szCs w:val="22"/>
          <w:shd w:val="clear" w:color="auto" w:fill="FFFFFF"/>
          <w:rtl/>
        </w:rPr>
        <w:t>‏</w:t>
      </w:r>
    </w:p>
    <w:p w14:paraId="5F32D6C9" w14:textId="77777777" w:rsidR="008C2802" w:rsidRPr="00513A9C" w:rsidRDefault="008C2802" w:rsidP="00513A9C">
      <w:pPr>
        <w:bidi w:val="0"/>
        <w:rPr>
          <w:rFonts w:ascii="David" w:hAnsi="David" w:cs="David"/>
          <w:szCs w:val="22"/>
        </w:rPr>
      </w:pPr>
      <w:r w:rsidRPr="00513A9C">
        <w:rPr>
          <w:rFonts w:ascii="David" w:hAnsi="David" w:cs="David"/>
          <w:szCs w:val="22"/>
        </w:rPr>
        <w:t xml:space="preserve">McAuley, Gay. 2013. "What is Sydney about Sydney Theatre? Performance Space and the Creation of a Matrix of Sensibility." pp. 81-99 in </w:t>
      </w:r>
      <w:r w:rsidRPr="00513A9C">
        <w:rPr>
          <w:rFonts w:ascii="David" w:hAnsi="David" w:cs="David"/>
          <w:i/>
          <w:iCs/>
          <w:szCs w:val="22"/>
        </w:rPr>
        <w:t>Performance and the Politics of Space: Theatre and Topology</w:t>
      </w:r>
      <w:r w:rsidRPr="00513A9C">
        <w:rPr>
          <w:rFonts w:ascii="David" w:hAnsi="David" w:cs="David"/>
          <w:szCs w:val="22"/>
        </w:rPr>
        <w:t xml:space="preserve"> E. Fischer-Lichte and B. </w:t>
      </w:r>
      <w:proofErr w:type="spellStart"/>
      <w:r w:rsidRPr="00513A9C">
        <w:rPr>
          <w:rFonts w:ascii="David" w:hAnsi="David" w:cs="David"/>
          <w:szCs w:val="22"/>
        </w:rPr>
        <w:t>Wihstutz</w:t>
      </w:r>
      <w:proofErr w:type="spellEnd"/>
      <w:r w:rsidRPr="00513A9C">
        <w:rPr>
          <w:rFonts w:ascii="David" w:hAnsi="David" w:cs="David"/>
          <w:szCs w:val="22"/>
        </w:rPr>
        <w:t xml:space="preserve"> (eds.). New York: Routledge.</w:t>
      </w:r>
    </w:p>
    <w:p w14:paraId="3C66C9D1" w14:textId="77777777" w:rsidR="008C2802" w:rsidRPr="00513A9C" w:rsidRDefault="008C2802" w:rsidP="00513A9C">
      <w:pPr>
        <w:autoSpaceDE w:val="0"/>
        <w:autoSpaceDN w:val="0"/>
        <w:bidi w:val="0"/>
        <w:adjustRightInd w:val="0"/>
        <w:rPr>
          <w:rFonts w:ascii="David" w:hAnsi="David" w:cs="David"/>
          <w:szCs w:val="22"/>
        </w:rPr>
      </w:pPr>
      <w:r w:rsidRPr="00513A9C">
        <w:rPr>
          <w:rFonts w:ascii="David" w:hAnsi="David" w:cs="David"/>
          <w:szCs w:val="22"/>
        </w:rPr>
        <w:t xml:space="preserve">Carlson, Marvin. 2003. </w:t>
      </w:r>
      <w:r w:rsidRPr="00513A9C">
        <w:rPr>
          <w:rFonts w:ascii="David" w:hAnsi="David" w:cs="David"/>
          <w:i/>
          <w:iCs/>
          <w:szCs w:val="22"/>
        </w:rPr>
        <w:t>The Haunted Stage: The Theatre as Memory Machine</w:t>
      </w:r>
      <w:r w:rsidRPr="00513A9C">
        <w:rPr>
          <w:rFonts w:ascii="David" w:hAnsi="David" w:cs="David"/>
          <w:szCs w:val="22"/>
        </w:rPr>
        <w:t>. Ann Arbor: University of Michigan Press.</w:t>
      </w:r>
    </w:p>
    <w:p w14:paraId="4E5926E0" w14:textId="77777777" w:rsidR="008C2802" w:rsidRPr="00513A9C" w:rsidRDefault="008C2802" w:rsidP="00513A9C">
      <w:pPr>
        <w:bidi w:val="0"/>
        <w:jc w:val="both"/>
        <w:rPr>
          <w:rFonts w:ascii="David" w:hAnsi="David" w:cs="David"/>
          <w:szCs w:val="22"/>
          <w:shd w:val="clear" w:color="auto" w:fill="FFFFFF"/>
        </w:rPr>
      </w:pPr>
      <w:proofErr w:type="spellStart"/>
      <w:r w:rsidRPr="00513A9C">
        <w:rPr>
          <w:rFonts w:ascii="David" w:hAnsi="David" w:cs="David"/>
          <w:szCs w:val="22"/>
          <w:shd w:val="clear" w:color="auto" w:fill="FFFFFF"/>
        </w:rPr>
        <w:t>Rokem</w:t>
      </w:r>
      <w:proofErr w:type="spellEnd"/>
      <w:r w:rsidRPr="00513A9C">
        <w:rPr>
          <w:rFonts w:ascii="David" w:hAnsi="David" w:cs="David"/>
          <w:szCs w:val="22"/>
          <w:shd w:val="clear" w:color="auto" w:fill="FFFFFF"/>
        </w:rPr>
        <w:t xml:space="preserve">, Freddie. 2002. </w:t>
      </w:r>
      <w:r w:rsidRPr="00513A9C">
        <w:rPr>
          <w:rFonts w:ascii="David" w:hAnsi="David" w:cs="David"/>
          <w:szCs w:val="22"/>
          <w:shd w:val="clear" w:color="auto" w:fill="FFFFFF"/>
          <w:rtl/>
        </w:rPr>
        <w:t>‏</w:t>
      </w:r>
      <w:r w:rsidRPr="00513A9C">
        <w:rPr>
          <w:rFonts w:ascii="David" w:hAnsi="David" w:cs="David"/>
          <w:i/>
          <w:iCs/>
          <w:szCs w:val="22"/>
          <w:shd w:val="clear" w:color="auto" w:fill="FFFFFF"/>
        </w:rPr>
        <w:t>Performing History: Theatrical Representations of the Past in Contemporary Theatre</w:t>
      </w:r>
      <w:r w:rsidRPr="00513A9C">
        <w:rPr>
          <w:rFonts w:ascii="David" w:hAnsi="David" w:cs="David"/>
          <w:szCs w:val="22"/>
          <w:shd w:val="clear" w:color="auto" w:fill="FFFFFF"/>
        </w:rPr>
        <w:t>. Iowa City: University of Iowa Press.</w:t>
      </w:r>
    </w:p>
    <w:p w14:paraId="4D3531F2" w14:textId="77777777" w:rsidR="008C2802" w:rsidRPr="00861434" w:rsidRDefault="008C2802" w:rsidP="00513A9C">
      <w:pPr>
        <w:bidi w:val="0"/>
        <w:spacing w:line="240" w:lineRule="auto"/>
        <w:rPr>
          <w:sz w:val="24"/>
        </w:rPr>
      </w:pPr>
      <w:r w:rsidRPr="00861434">
        <w:rPr>
          <w:sz w:val="24"/>
        </w:rPr>
        <w:t>Shem-Tov N</w:t>
      </w:r>
      <w:r>
        <w:rPr>
          <w:sz w:val="24"/>
        </w:rPr>
        <w:t>aphtaly</w:t>
      </w:r>
      <w:r w:rsidRPr="00861434">
        <w:rPr>
          <w:sz w:val="24"/>
        </w:rPr>
        <w:t xml:space="preserve">. </w:t>
      </w:r>
      <w:r>
        <w:rPr>
          <w:sz w:val="24"/>
        </w:rPr>
        <w:t>(</w:t>
      </w:r>
      <w:r w:rsidRPr="00861434">
        <w:rPr>
          <w:sz w:val="24"/>
        </w:rPr>
        <w:t>2023</w:t>
      </w:r>
      <w:r>
        <w:rPr>
          <w:sz w:val="24"/>
        </w:rPr>
        <w:t>).</w:t>
      </w:r>
      <w:r w:rsidRPr="00861434">
        <w:rPr>
          <w:sz w:val="24"/>
        </w:rPr>
        <w:t xml:space="preserve"> "Israel: Televised/</w:t>
      </w:r>
      <w:proofErr w:type="spellStart"/>
      <w:r w:rsidRPr="00861434">
        <w:rPr>
          <w:sz w:val="24"/>
        </w:rPr>
        <w:t>Postdramatic</w:t>
      </w:r>
      <w:proofErr w:type="spellEnd"/>
      <w:r w:rsidRPr="00861434">
        <w:rPr>
          <w:sz w:val="24"/>
        </w:rPr>
        <w:t xml:space="preserve">/Vernacular Theatre," In: Ralf </w:t>
      </w:r>
      <w:proofErr w:type="spellStart"/>
      <w:r w:rsidRPr="00861434">
        <w:rPr>
          <w:sz w:val="24"/>
        </w:rPr>
        <w:t>Remshardt</w:t>
      </w:r>
      <w:proofErr w:type="spellEnd"/>
      <w:r w:rsidRPr="00861434">
        <w:rPr>
          <w:sz w:val="24"/>
        </w:rPr>
        <w:t xml:space="preserve"> &amp; Aneta </w:t>
      </w:r>
      <w:proofErr w:type="spellStart"/>
      <w:r w:rsidRPr="00861434">
        <w:rPr>
          <w:sz w:val="24"/>
        </w:rPr>
        <w:t>Mancewicz</w:t>
      </w:r>
      <w:proofErr w:type="spellEnd"/>
      <w:r w:rsidRPr="00861434">
        <w:rPr>
          <w:sz w:val="24"/>
        </w:rPr>
        <w:t xml:space="preserve"> (eds.), </w:t>
      </w:r>
      <w:r w:rsidRPr="00861434">
        <w:rPr>
          <w:i/>
          <w:iCs/>
          <w:sz w:val="24"/>
        </w:rPr>
        <w:t>Routledge Companion to Contemporary European Theatre and Performance</w:t>
      </w:r>
      <w:r w:rsidRPr="00861434">
        <w:rPr>
          <w:sz w:val="24"/>
        </w:rPr>
        <w:t>, New York, Routledge, pp.  130-135</w:t>
      </w:r>
    </w:p>
    <w:p w14:paraId="0CC9F133" w14:textId="77777777" w:rsidR="008C2802" w:rsidRPr="00513A9C" w:rsidRDefault="008C2802" w:rsidP="00513A9C">
      <w:pPr>
        <w:bidi w:val="0"/>
        <w:spacing w:line="276" w:lineRule="auto"/>
        <w:jc w:val="both"/>
        <w:rPr>
          <w:rFonts w:asciiTheme="majorBidi" w:hAnsiTheme="majorBidi" w:cstheme="majorBidi"/>
          <w:szCs w:val="22"/>
          <w:shd w:val="clear" w:color="auto" w:fill="FFFFFF"/>
        </w:rPr>
      </w:pPr>
      <w:r w:rsidRPr="00513A9C">
        <w:rPr>
          <w:rFonts w:asciiTheme="majorBidi" w:hAnsiTheme="majorBidi" w:cstheme="majorBidi"/>
          <w:szCs w:val="22"/>
          <w:shd w:val="clear" w:color="auto" w:fill="FFFFFF"/>
        </w:rPr>
        <w:t xml:space="preserve">Aston. Elaine. 1999. </w:t>
      </w:r>
      <w:r w:rsidRPr="00513A9C">
        <w:rPr>
          <w:rFonts w:asciiTheme="majorBidi" w:hAnsiTheme="majorBidi" w:cstheme="majorBidi"/>
          <w:i/>
          <w:iCs/>
          <w:szCs w:val="22"/>
          <w:shd w:val="clear" w:color="auto" w:fill="FFFFFF"/>
        </w:rPr>
        <w:t>Feminist theatre practice: a handbook</w:t>
      </w:r>
      <w:r w:rsidRPr="00513A9C">
        <w:rPr>
          <w:rFonts w:asciiTheme="majorBidi" w:hAnsiTheme="majorBidi" w:cstheme="majorBidi"/>
          <w:szCs w:val="22"/>
          <w:shd w:val="clear" w:color="auto" w:fill="FFFFFF"/>
        </w:rPr>
        <w:t>. London: Routledge</w:t>
      </w:r>
    </w:p>
    <w:p w14:paraId="3A36F4AA" w14:textId="77777777" w:rsidR="008C2802" w:rsidRPr="00513A9C" w:rsidRDefault="008C2802" w:rsidP="00513A9C">
      <w:pPr>
        <w:bidi w:val="0"/>
        <w:spacing w:line="276" w:lineRule="auto"/>
        <w:rPr>
          <w:rFonts w:asciiTheme="majorBidi" w:hAnsiTheme="majorBidi" w:cstheme="majorBidi"/>
          <w:szCs w:val="22"/>
        </w:rPr>
      </w:pPr>
      <w:r w:rsidRPr="00513A9C">
        <w:rPr>
          <w:rFonts w:asciiTheme="majorBidi" w:hAnsiTheme="majorBidi" w:cstheme="majorBidi"/>
          <w:szCs w:val="22"/>
        </w:rPr>
        <w:t>Michel Foucault 1986 [1967]. "Of Other Spaces".</w:t>
      </w:r>
      <w:r w:rsidRPr="00513A9C">
        <w:rPr>
          <w:rFonts w:asciiTheme="majorBidi" w:hAnsiTheme="majorBidi" w:cstheme="majorBidi"/>
          <w:i/>
          <w:iCs/>
          <w:szCs w:val="22"/>
        </w:rPr>
        <w:t xml:space="preserve"> Diacritics</w:t>
      </w:r>
      <w:r w:rsidRPr="00513A9C">
        <w:rPr>
          <w:rFonts w:asciiTheme="majorBidi" w:hAnsiTheme="majorBidi" w:cstheme="majorBidi"/>
          <w:szCs w:val="22"/>
        </w:rPr>
        <w:t xml:space="preserve"> 16(1): 22-27.</w:t>
      </w:r>
    </w:p>
    <w:p w14:paraId="6954EE01" w14:textId="77777777" w:rsidR="008C2802" w:rsidRPr="00513A9C" w:rsidRDefault="008C2802" w:rsidP="00513A9C">
      <w:pPr>
        <w:bidi w:val="0"/>
        <w:spacing w:line="276" w:lineRule="auto"/>
        <w:rPr>
          <w:rFonts w:asciiTheme="majorBidi" w:hAnsiTheme="majorBidi" w:cstheme="majorBidi"/>
          <w:szCs w:val="22"/>
        </w:rPr>
      </w:pPr>
      <w:proofErr w:type="spellStart"/>
      <w:r w:rsidRPr="00513A9C">
        <w:rPr>
          <w:rFonts w:asciiTheme="majorBidi" w:hAnsiTheme="majorBidi" w:cstheme="majorBidi"/>
          <w:szCs w:val="22"/>
        </w:rPr>
        <w:t>Hashash</w:t>
      </w:r>
      <w:proofErr w:type="spellEnd"/>
      <w:r w:rsidRPr="00513A9C">
        <w:rPr>
          <w:rFonts w:asciiTheme="majorBidi" w:hAnsiTheme="majorBidi" w:cstheme="majorBidi"/>
          <w:szCs w:val="22"/>
        </w:rPr>
        <w:t xml:space="preserve">, </w:t>
      </w:r>
      <w:proofErr w:type="spellStart"/>
      <w:r w:rsidRPr="00513A9C">
        <w:rPr>
          <w:rFonts w:asciiTheme="majorBidi" w:hAnsiTheme="majorBidi" w:cstheme="majorBidi"/>
          <w:szCs w:val="22"/>
        </w:rPr>
        <w:t>Yali</w:t>
      </w:r>
      <w:proofErr w:type="spellEnd"/>
      <w:r w:rsidRPr="00513A9C">
        <w:rPr>
          <w:rFonts w:asciiTheme="majorBidi" w:hAnsiTheme="majorBidi" w:cstheme="majorBidi"/>
          <w:szCs w:val="22"/>
        </w:rPr>
        <w:t xml:space="preserve">. 2022. </w:t>
      </w:r>
      <w:r w:rsidRPr="00513A9C">
        <w:rPr>
          <w:rFonts w:asciiTheme="majorBidi" w:hAnsiTheme="majorBidi" w:cstheme="majorBidi"/>
          <w:i/>
          <w:iCs/>
          <w:szCs w:val="22"/>
        </w:rPr>
        <w:t xml:space="preserve">Whose </w:t>
      </w:r>
      <w:proofErr w:type="gramStart"/>
      <w:r w:rsidRPr="00513A9C">
        <w:rPr>
          <w:rFonts w:asciiTheme="majorBidi" w:hAnsiTheme="majorBidi" w:cstheme="majorBidi"/>
          <w:i/>
          <w:iCs/>
          <w:szCs w:val="22"/>
        </w:rPr>
        <w:t>daughter</w:t>
      </w:r>
      <w:proofErr w:type="gramEnd"/>
      <w:r w:rsidRPr="00513A9C">
        <w:rPr>
          <w:rFonts w:asciiTheme="majorBidi" w:hAnsiTheme="majorBidi" w:cstheme="majorBidi"/>
          <w:i/>
          <w:iCs/>
          <w:szCs w:val="22"/>
        </w:rPr>
        <w:t xml:space="preserve"> are you? Ways of Speaking Mizrahi Feminism</w:t>
      </w:r>
      <w:r w:rsidRPr="00513A9C">
        <w:rPr>
          <w:rFonts w:asciiTheme="majorBidi" w:hAnsiTheme="majorBidi" w:cstheme="majorBidi"/>
          <w:szCs w:val="22"/>
        </w:rPr>
        <w:t xml:space="preserve">. Tel Aviv: </w:t>
      </w:r>
      <w:proofErr w:type="spellStart"/>
      <w:r w:rsidRPr="00513A9C">
        <w:rPr>
          <w:rFonts w:asciiTheme="majorBidi" w:hAnsiTheme="majorBidi" w:cstheme="majorBidi"/>
          <w:szCs w:val="22"/>
        </w:rPr>
        <w:t>HaKibbutz</w:t>
      </w:r>
      <w:proofErr w:type="spellEnd"/>
      <w:r w:rsidRPr="00513A9C">
        <w:rPr>
          <w:rFonts w:asciiTheme="majorBidi" w:hAnsiTheme="majorBidi" w:cstheme="majorBidi"/>
          <w:szCs w:val="22"/>
        </w:rPr>
        <w:t xml:space="preserve"> </w:t>
      </w:r>
      <w:proofErr w:type="spellStart"/>
      <w:r w:rsidRPr="00513A9C">
        <w:rPr>
          <w:rFonts w:asciiTheme="majorBidi" w:hAnsiTheme="majorBidi" w:cstheme="majorBidi"/>
          <w:szCs w:val="22"/>
        </w:rPr>
        <w:t>HaMeuhad</w:t>
      </w:r>
      <w:proofErr w:type="spellEnd"/>
      <w:r w:rsidRPr="00513A9C">
        <w:rPr>
          <w:rFonts w:asciiTheme="majorBidi" w:hAnsiTheme="majorBidi" w:cstheme="majorBidi"/>
          <w:szCs w:val="22"/>
        </w:rPr>
        <w:t xml:space="preserve"> [in Hebrew]</w:t>
      </w:r>
    </w:p>
    <w:p w14:paraId="7A3B8ACE" w14:textId="77777777" w:rsidR="008C2802" w:rsidRPr="00513A9C" w:rsidRDefault="008C2802" w:rsidP="00513A9C">
      <w:pPr>
        <w:bidi w:val="0"/>
        <w:spacing w:line="276" w:lineRule="auto"/>
        <w:rPr>
          <w:rFonts w:asciiTheme="majorBidi" w:hAnsiTheme="majorBidi" w:cstheme="majorBidi"/>
          <w:szCs w:val="22"/>
          <w:shd w:val="clear" w:color="auto" w:fill="FFFFFF"/>
        </w:rPr>
      </w:pPr>
      <w:r w:rsidRPr="00513A9C">
        <w:rPr>
          <w:rFonts w:asciiTheme="majorBidi" w:hAnsiTheme="majorBidi" w:cstheme="majorBidi"/>
          <w:szCs w:val="22"/>
          <w:shd w:val="clear" w:color="auto" w:fill="FFFFFF"/>
        </w:rPr>
        <w:t xml:space="preserve">Heddon, Deirdre and Jane Milling. 2015. </w:t>
      </w:r>
      <w:r w:rsidRPr="00513A9C">
        <w:rPr>
          <w:rFonts w:asciiTheme="majorBidi" w:hAnsiTheme="majorBidi" w:cstheme="majorBidi"/>
          <w:i/>
          <w:iCs/>
          <w:szCs w:val="22"/>
          <w:shd w:val="clear" w:color="auto" w:fill="FFFFFF"/>
        </w:rPr>
        <w:t>Devising performance: A critical history</w:t>
      </w:r>
      <w:r w:rsidRPr="00513A9C">
        <w:rPr>
          <w:rFonts w:asciiTheme="majorBidi" w:hAnsiTheme="majorBidi" w:cstheme="majorBidi"/>
          <w:szCs w:val="22"/>
          <w:shd w:val="clear" w:color="auto" w:fill="FFFFFF"/>
        </w:rPr>
        <w:t>. London: Palgrave Macmillan.</w:t>
      </w:r>
    </w:p>
    <w:p w14:paraId="5948F6FF" w14:textId="77777777" w:rsidR="008C2802" w:rsidRPr="00513A9C" w:rsidRDefault="008C2802" w:rsidP="00513A9C">
      <w:pPr>
        <w:bidi w:val="0"/>
        <w:spacing w:line="276" w:lineRule="auto"/>
        <w:rPr>
          <w:rFonts w:asciiTheme="majorBidi" w:hAnsiTheme="majorBidi" w:cstheme="majorBidi"/>
          <w:szCs w:val="22"/>
        </w:rPr>
      </w:pPr>
      <w:r w:rsidRPr="00513A9C">
        <w:rPr>
          <w:rFonts w:asciiTheme="majorBidi" w:hAnsiTheme="majorBidi" w:cstheme="majorBidi"/>
          <w:szCs w:val="22"/>
        </w:rPr>
        <w:t xml:space="preserve">Elias, Anise. 2020. "No one told our Mizrahi story. So I tell it myself," </w:t>
      </w:r>
      <w:r w:rsidRPr="00513A9C">
        <w:rPr>
          <w:rFonts w:asciiTheme="majorBidi" w:hAnsiTheme="majorBidi" w:cstheme="majorBidi"/>
          <w:i/>
          <w:iCs/>
          <w:szCs w:val="22"/>
        </w:rPr>
        <w:t>Haaretz</w:t>
      </w:r>
      <w:r w:rsidRPr="00513A9C">
        <w:rPr>
          <w:rFonts w:asciiTheme="majorBidi" w:hAnsiTheme="majorBidi" w:cstheme="majorBidi"/>
          <w:szCs w:val="22"/>
        </w:rPr>
        <w:t xml:space="preserve">, March 11, </w:t>
      </w:r>
      <w:hyperlink r:id="rId8" w:history="1">
        <w:r w:rsidRPr="00513A9C">
          <w:rPr>
            <w:rStyle w:val="Hyperlink"/>
            <w:rFonts w:asciiTheme="majorBidi" w:hAnsiTheme="majorBidi" w:cstheme="majorBidi"/>
            <w:szCs w:val="22"/>
          </w:rPr>
          <w:t>https://www.haaretz.co.il/gallery/theater/2020-03-11/ty-rticle/.premium/0000017f-e0fc-d804-ad7f-f1fee76e0000</w:t>
        </w:r>
      </w:hyperlink>
      <w:r w:rsidRPr="00513A9C">
        <w:rPr>
          <w:rFonts w:asciiTheme="majorBidi" w:hAnsiTheme="majorBidi" w:cstheme="majorBidi"/>
          <w:szCs w:val="22"/>
        </w:rPr>
        <w:t xml:space="preserve"> [in Hebrew]</w:t>
      </w:r>
    </w:p>
    <w:p w14:paraId="5F387FB5" w14:textId="77777777" w:rsidR="008C2802" w:rsidRPr="00513A9C" w:rsidRDefault="008C2802" w:rsidP="00513A9C">
      <w:pPr>
        <w:bidi w:val="0"/>
        <w:spacing w:line="276" w:lineRule="auto"/>
        <w:jc w:val="both"/>
        <w:rPr>
          <w:rFonts w:asciiTheme="majorBidi" w:hAnsiTheme="majorBidi" w:cstheme="majorBidi"/>
          <w:szCs w:val="22"/>
        </w:rPr>
      </w:pPr>
      <w:r w:rsidRPr="00513A9C">
        <w:rPr>
          <w:rFonts w:asciiTheme="majorBidi" w:hAnsiTheme="majorBidi" w:cstheme="majorBidi"/>
          <w:szCs w:val="22"/>
        </w:rPr>
        <w:t xml:space="preserve">Schechner, Richard. 2003. "Towards a poetics of Performance", </w:t>
      </w:r>
      <w:r w:rsidRPr="00513A9C">
        <w:rPr>
          <w:rFonts w:asciiTheme="majorBidi" w:hAnsiTheme="majorBidi" w:cstheme="majorBidi"/>
          <w:i/>
          <w:iCs/>
          <w:szCs w:val="22"/>
        </w:rPr>
        <w:t>Performance Theory</w:t>
      </w:r>
      <w:r w:rsidRPr="00513A9C">
        <w:rPr>
          <w:rFonts w:asciiTheme="majorBidi" w:hAnsiTheme="majorBidi" w:cstheme="majorBidi"/>
          <w:szCs w:val="22"/>
        </w:rPr>
        <w:t xml:space="preserve">. NY: Routledge.   </w:t>
      </w:r>
    </w:p>
    <w:p w14:paraId="15883240" w14:textId="77777777" w:rsidR="008C2802" w:rsidRPr="00513A9C" w:rsidRDefault="008C2802" w:rsidP="00513A9C">
      <w:pPr>
        <w:bidi w:val="0"/>
        <w:spacing w:line="276" w:lineRule="auto"/>
        <w:jc w:val="both"/>
        <w:rPr>
          <w:rFonts w:asciiTheme="majorBidi" w:hAnsiTheme="majorBidi" w:cstheme="majorBidi"/>
          <w:szCs w:val="22"/>
        </w:rPr>
      </w:pPr>
      <w:r w:rsidRPr="00513A9C">
        <w:rPr>
          <w:rFonts w:asciiTheme="majorBidi" w:hAnsiTheme="majorBidi" w:cstheme="majorBidi"/>
          <w:szCs w:val="22"/>
        </w:rPr>
        <w:t xml:space="preserve">Shem-Tov, Naphtaly. 2018. "Displaying the Mizrahi identity in autobiographical performances: Body, food, and documents." </w:t>
      </w:r>
      <w:r w:rsidRPr="00513A9C">
        <w:rPr>
          <w:rFonts w:asciiTheme="majorBidi" w:hAnsiTheme="majorBidi" w:cstheme="majorBidi"/>
          <w:i/>
          <w:iCs/>
          <w:szCs w:val="22"/>
        </w:rPr>
        <w:t>New Theatre Quarterly</w:t>
      </w:r>
      <w:r w:rsidRPr="00513A9C">
        <w:rPr>
          <w:rFonts w:asciiTheme="majorBidi" w:hAnsiTheme="majorBidi" w:cstheme="majorBidi"/>
          <w:szCs w:val="22"/>
        </w:rPr>
        <w:t xml:space="preserve"> 34(2): 160-175.</w:t>
      </w:r>
      <w:r w:rsidRPr="00513A9C">
        <w:rPr>
          <w:rFonts w:asciiTheme="majorBidi" w:hAnsiTheme="majorBidi" w:cstheme="majorBidi"/>
          <w:szCs w:val="22"/>
          <w:rtl/>
        </w:rPr>
        <w:t>‏</w:t>
      </w:r>
    </w:p>
    <w:p w14:paraId="24FC7F84" w14:textId="77777777" w:rsidR="0096027C" w:rsidRPr="00513A9C" w:rsidRDefault="0096027C" w:rsidP="00513A9C">
      <w:pPr>
        <w:bidi w:val="0"/>
        <w:jc w:val="both"/>
        <w:rPr>
          <w:rFonts w:ascii="David" w:hAnsi="David" w:cs="David"/>
          <w:szCs w:val="22"/>
        </w:rPr>
      </w:pPr>
      <w:proofErr w:type="spellStart"/>
      <w:r w:rsidRPr="00513A9C">
        <w:rPr>
          <w:rFonts w:ascii="David" w:hAnsi="David" w:cs="David"/>
          <w:szCs w:val="22"/>
        </w:rPr>
        <w:t>Tzfadia</w:t>
      </w:r>
      <w:proofErr w:type="spellEnd"/>
      <w:r w:rsidRPr="00513A9C">
        <w:rPr>
          <w:rFonts w:ascii="David" w:hAnsi="David" w:cs="David"/>
          <w:szCs w:val="22"/>
        </w:rPr>
        <w:t xml:space="preserve">, Erez and </w:t>
      </w:r>
      <w:proofErr w:type="spellStart"/>
      <w:r w:rsidRPr="00513A9C">
        <w:rPr>
          <w:rFonts w:ascii="David" w:hAnsi="David" w:cs="David"/>
          <w:szCs w:val="22"/>
        </w:rPr>
        <w:t>Yiftachel</w:t>
      </w:r>
      <w:proofErr w:type="spellEnd"/>
      <w:r w:rsidRPr="00513A9C">
        <w:rPr>
          <w:rFonts w:ascii="David" w:hAnsi="David" w:cs="David"/>
          <w:szCs w:val="22"/>
        </w:rPr>
        <w:t xml:space="preserve">, Oren. 2021. "Urban Displaceability: A Southeastern Perspective." </w:t>
      </w:r>
      <w:r w:rsidRPr="00513A9C">
        <w:rPr>
          <w:rFonts w:ascii="David" w:hAnsi="David" w:cs="David"/>
          <w:i/>
          <w:iCs/>
          <w:szCs w:val="22"/>
        </w:rPr>
        <w:t>Theory and Criticism</w:t>
      </w:r>
      <w:r w:rsidRPr="00513A9C">
        <w:rPr>
          <w:rFonts w:ascii="David" w:hAnsi="David" w:cs="David"/>
          <w:szCs w:val="22"/>
        </w:rPr>
        <w:t xml:space="preserve"> 54: 59-86. [in Hebrew]  </w:t>
      </w:r>
    </w:p>
    <w:p w14:paraId="05B4C2A0" w14:textId="4575AA92" w:rsidR="0096027C" w:rsidRPr="00513A9C" w:rsidRDefault="00070706" w:rsidP="00513A9C">
      <w:pPr>
        <w:bidi w:val="0"/>
        <w:spacing w:line="276" w:lineRule="auto"/>
        <w:jc w:val="both"/>
        <w:rPr>
          <w:rFonts w:asciiTheme="majorBidi" w:hAnsiTheme="majorBidi" w:cstheme="majorBidi"/>
          <w:szCs w:val="22"/>
        </w:rPr>
      </w:pPr>
      <w:proofErr w:type="spellStart"/>
      <w:r w:rsidRPr="00513A9C">
        <w:rPr>
          <w:rFonts w:ascii="David" w:hAnsi="David" w:cs="David"/>
          <w:bCs/>
          <w:szCs w:val="22"/>
        </w:rPr>
        <w:t>Comaroff</w:t>
      </w:r>
      <w:proofErr w:type="spellEnd"/>
      <w:r w:rsidRPr="00513A9C">
        <w:rPr>
          <w:rFonts w:ascii="David" w:hAnsi="David" w:cs="David"/>
          <w:bCs/>
          <w:szCs w:val="22"/>
        </w:rPr>
        <w:t xml:space="preserve">, Jean and John L. </w:t>
      </w:r>
      <w:proofErr w:type="spellStart"/>
      <w:r w:rsidRPr="00513A9C">
        <w:rPr>
          <w:rFonts w:ascii="David" w:hAnsi="David" w:cs="David"/>
          <w:bCs/>
          <w:szCs w:val="22"/>
        </w:rPr>
        <w:t>Comaroff</w:t>
      </w:r>
      <w:proofErr w:type="spellEnd"/>
      <w:r w:rsidRPr="00513A9C">
        <w:rPr>
          <w:rFonts w:ascii="David" w:hAnsi="David" w:cs="David"/>
          <w:bCs/>
          <w:szCs w:val="22"/>
        </w:rPr>
        <w:t xml:space="preserve">, 2015. </w:t>
      </w:r>
      <w:r w:rsidRPr="00513A9C">
        <w:rPr>
          <w:rFonts w:ascii="David" w:hAnsi="David" w:cs="David"/>
          <w:bCs/>
          <w:i/>
          <w:iCs/>
          <w:szCs w:val="22"/>
        </w:rPr>
        <w:t xml:space="preserve">Theory from the South, or How </w:t>
      </w:r>
      <w:proofErr w:type="spellStart"/>
      <w:r w:rsidRPr="00513A9C">
        <w:rPr>
          <w:rFonts w:ascii="David" w:hAnsi="David" w:cs="David"/>
          <w:bCs/>
          <w:i/>
          <w:iCs/>
          <w:szCs w:val="22"/>
        </w:rPr>
        <w:t>EuroAmerica</w:t>
      </w:r>
      <w:proofErr w:type="spellEnd"/>
      <w:r w:rsidRPr="00513A9C">
        <w:rPr>
          <w:rFonts w:ascii="David" w:hAnsi="David" w:cs="David"/>
          <w:bCs/>
          <w:i/>
          <w:iCs/>
          <w:szCs w:val="22"/>
        </w:rPr>
        <w:t xml:space="preserve"> is Evolving Toward Africa,</w:t>
      </w:r>
      <w:r w:rsidRPr="00513A9C">
        <w:rPr>
          <w:rFonts w:ascii="David" w:hAnsi="David" w:cs="David"/>
          <w:bCs/>
          <w:szCs w:val="22"/>
        </w:rPr>
        <w:t xml:space="preserve"> New York: Routledge.</w:t>
      </w:r>
    </w:p>
    <w:p w14:paraId="4E1D8FFC" w14:textId="6BAAFF2A" w:rsidR="00EF79EC" w:rsidRPr="00513A9C" w:rsidRDefault="00EF79EC" w:rsidP="00513A9C">
      <w:pPr>
        <w:bidi w:val="0"/>
        <w:spacing w:line="276" w:lineRule="auto"/>
        <w:jc w:val="both"/>
        <w:rPr>
          <w:rFonts w:asciiTheme="majorBidi" w:hAnsiTheme="majorBidi" w:cstheme="majorBidi"/>
          <w:szCs w:val="22"/>
        </w:rPr>
      </w:pPr>
      <w:proofErr w:type="spellStart"/>
      <w:r w:rsidRPr="00513A9C">
        <w:rPr>
          <w:rFonts w:asciiTheme="majorBidi" w:hAnsiTheme="majorBidi" w:cstheme="majorBidi"/>
          <w:szCs w:val="22"/>
        </w:rPr>
        <w:t>Monterescu</w:t>
      </w:r>
      <w:proofErr w:type="spellEnd"/>
      <w:r w:rsidRPr="00513A9C">
        <w:rPr>
          <w:rFonts w:asciiTheme="majorBidi" w:hAnsiTheme="majorBidi" w:cstheme="majorBidi"/>
          <w:szCs w:val="22"/>
        </w:rPr>
        <w:t>‬</w:t>
      </w:r>
      <w:r w:rsidRPr="00513A9C">
        <w:rPr>
          <w:rFonts w:asciiTheme="majorBidi" w:hAnsiTheme="majorBidi" w:cs="Times New Roman"/>
          <w:szCs w:val="22"/>
          <w:rtl/>
        </w:rPr>
        <w:t>‏</w:t>
      </w:r>
      <w:r w:rsidRPr="00513A9C">
        <w:rPr>
          <w:rFonts w:asciiTheme="majorBidi" w:hAnsiTheme="majorBidi" w:cstheme="majorBidi"/>
          <w:szCs w:val="22"/>
        </w:rPr>
        <w:t>, </w:t>
      </w:r>
      <w:dir w:val="ltr">
        <w:r w:rsidRPr="00513A9C">
          <w:rPr>
            <w:rFonts w:asciiTheme="majorBidi" w:hAnsiTheme="majorBidi" w:cstheme="majorBidi"/>
            <w:szCs w:val="22"/>
          </w:rPr>
          <w:t>Daniel</w:t>
        </w:r>
        <w:r w:rsidRPr="00513A9C">
          <w:rPr>
            <w:rFonts w:asciiTheme="majorBidi" w:hAnsiTheme="majorBidi" w:cstheme="majorBidi"/>
            <w:szCs w:val="22"/>
          </w:rPr>
          <w:t>‬</w:t>
        </w:r>
        <w:r w:rsidRPr="00513A9C">
          <w:rPr>
            <w:rFonts w:asciiTheme="majorBidi" w:hAnsiTheme="majorBidi" w:cs="Times New Roman"/>
            <w:szCs w:val="22"/>
            <w:rtl/>
          </w:rPr>
          <w:t>‏</w:t>
        </w:r>
        <w:r w:rsidRPr="00513A9C">
          <w:rPr>
            <w:rFonts w:asciiTheme="majorBidi" w:hAnsiTheme="majorBidi" w:cstheme="majorBidi"/>
            <w:szCs w:val="22"/>
          </w:rPr>
          <w:t>. 2015. </w:t>
        </w:r>
        <w:dir w:val="ltr">
          <w:r w:rsidRPr="00513A9C">
            <w:rPr>
              <w:rFonts w:asciiTheme="majorBidi" w:hAnsiTheme="majorBidi" w:cstheme="majorBidi"/>
              <w:i/>
              <w:iCs/>
              <w:szCs w:val="22"/>
            </w:rPr>
            <w:t>Jaffa Shared and Shattered: Contrived Coexistence in Israel/Palestine</w:t>
          </w:r>
          <w:r w:rsidRPr="00513A9C">
            <w:rPr>
              <w:rFonts w:asciiTheme="majorBidi" w:hAnsiTheme="majorBidi" w:cstheme="majorBidi"/>
              <w:szCs w:val="22"/>
            </w:rPr>
            <w:t>‬</w:t>
          </w:r>
          <w:r w:rsidRPr="00513A9C">
            <w:rPr>
              <w:rFonts w:asciiTheme="majorBidi" w:hAnsiTheme="majorBidi" w:cs="Times New Roman"/>
              <w:szCs w:val="22"/>
              <w:rtl/>
            </w:rPr>
            <w:t>‏</w:t>
          </w:r>
          <w:dir w:val="ltr">
            <w:r w:rsidRPr="00513A9C">
              <w:rPr>
                <w:rFonts w:asciiTheme="majorBidi" w:hAnsiTheme="majorBidi" w:cstheme="majorBidi"/>
                <w:szCs w:val="22"/>
              </w:rPr>
              <w:t>. Indiana University Press</w:t>
            </w:r>
            <w:r w:rsidRPr="00513A9C">
              <w:rPr>
                <w:rFonts w:asciiTheme="majorBidi" w:hAnsiTheme="majorBidi" w:cstheme="majorBidi"/>
                <w:szCs w:val="22"/>
              </w:rPr>
              <w:t>‬</w:t>
            </w:r>
            <w:r w:rsidRPr="00513A9C">
              <w:rPr>
                <w:rFonts w:asciiTheme="majorBidi" w:hAnsiTheme="majorBidi" w:cs="Times New Roman"/>
                <w:szCs w:val="22"/>
                <w:rtl/>
              </w:rPr>
              <w:t>‏</w:t>
            </w:r>
            <w:proofErr w:type="gramStart"/>
            <w:r w:rsidRPr="00513A9C">
              <w:rPr>
                <w:rFonts w:asciiTheme="majorBidi" w:hAnsiTheme="majorBidi" w:cs="Times New Roman"/>
                <w:szCs w:val="22"/>
                <w:rtl/>
              </w:rPr>
              <w:t>, </w:t>
            </w:r>
            <w:r w:rsidRPr="00513A9C">
              <w:rPr>
                <w:rFonts w:asciiTheme="majorBidi" w:hAnsiTheme="majorBidi" w:cstheme="majorBidi"/>
                <w:szCs w:val="22"/>
              </w:rPr>
              <w:t>.</w:t>
            </w:r>
            <w:r w:rsidR="00F94844">
              <w:t>‬</w:t>
            </w:r>
            <w:proofErr w:type="gramEnd"/>
            <w:r w:rsidR="00F94844">
              <w:t>‬</w:t>
            </w:r>
            <w:r w:rsidR="00F94844">
              <w:t>‬</w:t>
            </w:r>
            <w:r w:rsidR="00F94844">
              <w:t>‬</w:t>
            </w:r>
            <w:r w:rsidR="00044CEE">
              <w:t>‬</w:t>
            </w:r>
            <w:r w:rsidR="00044CEE">
              <w:t>‬</w:t>
            </w:r>
            <w:r w:rsidR="00044CEE">
              <w:t>‬</w:t>
            </w:r>
            <w:r w:rsidR="00044CEE">
              <w:t>‬</w:t>
            </w:r>
            <w:r w:rsidR="004B50DF">
              <w:t>‬</w:t>
            </w:r>
            <w:r w:rsidR="004B50DF">
              <w:t>‬</w:t>
            </w:r>
            <w:r w:rsidR="004B50DF">
              <w:t>‬</w:t>
            </w:r>
            <w:r w:rsidR="004B50DF">
              <w:t>‬</w:t>
            </w:r>
            <w:r w:rsidR="00F700E8">
              <w:t>‬</w:t>
            </w:r>
            <w:r w:rsidR="00F700E8">
              <w:t>‬</w:t>
            </w:r>
            <w:r w:rsidR="00F700E8">
              <w:t>‬</w:t>
            </w:r>
            <w:r w:rsidR="00F700E8">
              <w:t>‬</w:t>
            </w:r>
            <w:r w:rsidR="00972561">
              <w:t>‬</w:t>
            </w:r>
            <w:r w:rsidR="00972561">
              <w:t>‬</w:t>
            </w:r>
            <w:r w:rsidR="00972561">
              <w:t>‬</w:t>
            </w:r>
            <w:r w:rsidR="00B53DF7">
              <w:t>‬</w:t>
            </w:r>
            <w:r w:rsidR="00B53DF7">
              <w:t>‬</w:t>
            </w:r>
            <w:r w:rsidR="00B53DF7">
              <w:t>‬</w:t>
            </w:r>
            <w:r w:rsidR="007B1E63">
              <w:t>‬</w:t>
            </w:r>
            <w:r w:rsidR="007B1E63">
              <w:t>‬</w:t>
            </w:r>
            <w:r w:rsidR="007B1E63">
              <w:t>‬</w:t>
            </w:r>
            <w:r w:rsidR="007B1E63">
              <w:t>‬</w:t>
            </w:r>
            <w:r w:rsidR="007B1E63">
              <w:t>‬</w:t>
            </w:r>
            <w:r w:rsidR="007B1E63">
              <w:t>‬</w:t>
            </w:r>
          </w:dir>
        </w:dir>
      </w:dir>
    </w:p>
    <w:p w14:paraId="6B161253" w14:textId="4F8BEC4B" w:rsidR="00E80D15" w:rsidRPr="00513A9C" w:rsidRDefault="00E80D15" w:rsidP="00513A9C">
      <w:pPr>
        <w:bidi w:val="0"/>
        <w:spacing w:line="276" w:lineRule="auto"/>
        <w:rPr>
          <w:rFonts w:ascii="David" w:hAnsi="David" w:cs="David"/>
          <w:szCs w:val="22"/>
        </w:rPr>
      </w:pPr>
      <w:proofErr w:type="spellStart"/>
      <w:r w:rsidRPr="00513A9C">
        <w:rPr>
          <w:rFonts w:ascii="David" w:hAnsi="David" w:cs="David"/>
          <w:szCs w:val="22"/>
        </w:rPr>
        <w:t>Guedj</w:t>
      </w:r>
      <w:proofErr w:type="spellEnd"/>
      <w:r w:rsidRPr="00513A9C">
        <w:rPr>
          <w:rFonts w:ascii="David" w:hAnsi="David" w:cs="David"/>
          <w:szCs w:val="22"/>
        </w:rPr>
        <w:t xml:space="preserve">, David. 2022. </w:t>
      </w:r>
      <w:r w:rsidR="00F94844" w:rsidRPr="00513A9C">
        <w:rPr>
          <w:rFonts w:ascii="David" w:hAnsi="David" w:cs="David"/>
          <w:szCs w:val="22"/>
        </w:rPr>
        <w:t xml:space="preserve">"The Discourse in Israeli Theater Surrounding the Fate of North African Jewry during the Holocaust, 2017 – 2019." </w:t>
      </w:r>
      <w:r w:rsidRPr="00513A9C">
        <w:rPr>
          <w:rFonts w:ascii="David" w:hAnsi="David" w:cs="David"/>
          <w:i/>
          <w:iCs/>
          <w:szCs w:val="22"/>
        </w:rPr>
        <w:t>The Holocaust and Us in the Israeli Theatre</w:t>
      </w:r>
      <w:r w:rsidRPr="00513A9C">
        <w:rPr>
          <w:rFonts w:ascii="David" w:hAnsi="David" w:cs="David"/>
          <w:szCs w:val="22"/>
        </w:rPr>
        <w:t xml:space="preserve">. editors: David </w:t>
      </w:r>
      <w:proofErr w:type="spellStart"/>
      <w:r w:rsidRPr="00513A9C">
        <w:rPr>
          <w:rFonts w:ascii="David" w:hAnsi="David" w:cs="David"/>
          <w:szCs w:val="22"/>
        </w:rPr>
        <w:t>Guedj</w:t>
      </w:r>
      <w:proofErr w:type="spellEnd"/>
      <w:r w:rsidRPr="00513A9C">
        <w:rPr>
          <w:rFonts w:ascii="David" w:hAnsi="David" w:cs="David"/>
          <w:szCs w:val="22"/>
        </w:rPr>
        <w:t>, Ofer Shiff,</w:t>
      </w:r>
      <w:r w:rsidR="00F94844" w:rsidRPr="00513A9C">
        <w:rPr>
          <w:rFonts w:ascii="David" w:hAnsi="David" w:cs="David"/>
          <w:szCs w:val="22"/>
        </w:rPr>
        <w:t xml:space="preserve"> Beer-Sheva: Ben-Gurion University Press, pp. 256-275.</w:t>
      </w:r>
      <w:r w:rsidRPr="00513A9C">
        <w:rPr>
          <w:rFonts w:ascii="David" w:hAnsi="David" w:cs="David"/>
          <w:szCs w:val="22"/>
        </w:rPr>
        <w:t xml:space="preserve"> </w:t>
      </w:r>
    </w:p>
    <w:p w14:paraId="0A4EC5BC" w14:textId="77777777" w:rsidR="008A6FDC" w:rsidRPr="008A6FDC" w:rsidRDefault="008A6FDC" w:rsidP="00513A9C">
      <w:pPr>
        <w:pStyle w:val="af2"/>
        <w:spacing w:after="120" w:line="276" w:lineRule="auto"/>
        <w:jc w:val="left"/>
        <w:rPr>
          <w:rFonts w:ascii="David" w:hAnsi="David"/>
          <w:b w:val="0"/>
          <w:bCs w:val="0"/>
          <w:sz w:val="22"/>
          <w:szCs w:val="22"/>
        </w:rPr>
      </w:pPr>
      <w:r w:rsidRPr="008A6FDC">
        <w:rPr>
          <w:rFonts w:ascii="David" w:hAnsi="David"/>
          <w:b w:val="0"/>
          <w:bCs w:val="0"/>
          <w:sz w:val="22"/>
          <w:szCs w:val="22"/>
        </w:rPr>
        <w:t>Shem-Tov</w:t>
      </w:r>
      <w:r w:rsidRPr="008A6FDC">
        <w:rPr>
          <w:rFonts w:ascii="David" w:hAnsi="David"/>
          <w:b w:val="0"/>
          <w:bCs w:val="0"/>
          <w:sz w:val="22"/>
          <w:szCs w:val="22"/>
          <w:shd w:val="clear" w:color="auto" w:fill="FFFFFF"/>
        </w:rPr>
        <w:t>, N. (2018). "</w:t>
      </w:r>
      <w:r w:rsidRPr="008A6FDC">
        <w:rPr>
          <w:rFonts w:ascii="David" w:hAnsi="David"/>
          <w:b w:val="0"/>
          <w:bCs w:val="0"/>
          <w:sz w:val="22"/>
          <w:szCs w:val="22"/>
        </w:rPr>
        <w:t xml:space="preserve">Displaying the Mizrahi Identity in an Autobiographical Performance: Body, Food and Documents", </w:t>
      </w:r>
      <w:r w:rsidRPr="008A6FDC">
        <w:rPr>
          <w:rFonts w:ascii="David" w:hAnsi="David"/>
          <w:b w:val="0"/>
          <w:bCs w:val="0"/>
          <w:i/>
          <w:iCs/>
          <w:sz w:val="22"/>
          <w:szCs w:val="22"/>
        </w:rPr>
        <w:t>New Theatre Quarterly</w:t>
      </w:r>
      <w:r w:rsidRPr="008A6FDC">
        <w:rPr>
          <w:rFonts w:ascii="David" w:hAnsi="David"/>
          <w:b w:val="0"/>
          <w:bCs w:val="0"/>
          <w:sz w:val="22"/>
          <w:szCs w:val="22"/>
        </w:rPr>
        <w:t xml:space="preserve"> 34(2): 160-175.</w:t>
      </w:r>
    </w:p>
    <w:p w14:paraId="00C2A6C3" w14:textId="1CCF9B2E" w:rsidR="008A6FDC" w:rsidRDefault="008A6FDC" w:rsidP="00513A9C">
      <w:pPr>
        <w:bidi w:val="0"/>
        <w:spacing w:after="120" w:line="276" w:lineRule="auto"/>
        <w:rPr>
          <w:rFonts w:cs="Times New Roman"/>
          <w:bCs/>
          <w:sz w:val="32"/>
          <w:szCs w:val="32"/>
        </w:rPr>
      </w:pPr>
      <w:r w:rsidRPr="008A6FDC">
        <w:rPr>
          <w:rFonts w:ascii="David" w:hAnsi="David" w:cs="David"/>
          <w:szCs w:val="22"/>
          <w:shd w:val="clear" w:color="auto" w:fill="FFFFFF"/>
        </w:rPr>
        <w:t xml:space="preserve">Shem-Tov, N. (2019). "“In Sorrow Thou Shalt Bring Forth Children”: </w:t>
      </w:r>
      <w:proofErr w:type="spellStart"/>
      <w:r w:rsidRPr="008A6FDC">
        <w:rPr>
          <w:rFonts w:ascii="David" w:hAnsi="David" w:cs="David"/>
          <w:szCs w:val="22"/>
          <w:shd w:val="clear" w:color="auto" w:fill="FFFFFF"/>
        </w:rPr>
        <w:t>Docu</w:t>
      </w:r>
      <w:proofErr w:type="spellEnd"/>
      <w:r w:rsidRPr="008A6FDC">
        <w:rPr>
          <w:rFonts w:ascii="David" w:hAnsi="David" w:cs="David"/>
          <w:szCs w:val="22"/>
          <w:shd w:val="clear" w:color="auto" w:fill="FFFFFF"/>
        </w:rPr>
        <w:t>-Poetic Theatre in Israel", </w:t>
      </w:r>
      <w:r w:rsidRPr="008A6FDC">
        <w:rPr>
          <w:rFonts w:ascii="David" w:hAnsi="David" w:cs="David"/>
          <w:i/>
          <w:iCs/>
          <w:szCs w:val="22"/>
          <w:shd w:val="clear" w:color="auto" w:fill="FFFFFF"/>
        </w:rPr>
        <w:t>TDR/The Drama Review</w:t>
      </w:r>
      <w:r w:rsidRPr="008A6FDC">
        <w:rPr>
          <w:rFonts w:ascii="David" w:hAnsi="David" w:cs="David"/>
          <w:szCs w:val="22"/>
          <w:shd w:val="clear" w:color="auto" w:fill="FFFFFF"/>
        </w:rPr>
        <w:t> 63(3): 20-35</w:t>
      </w:r>
      <w:r w:rsidRPr="00E00694">
        <w:rPr>
          <w:rFonts w:cs="Times New Roman"/>
          <w:sz w:val="24"/>
          <w:shd w:val="clear" w:color="auto" w:fill="FFFFFF"/>
        </w:rPr>
        <w:t>.</w:t>
      </w:r>
      <w:r>
        <w:rPr>
          <w:rFonts w:cs="Times New Roman"/>
          <w:sz w:val="24"/>
          <w:shd w:val="clear" w:color="auto" w:fill="FFFFFF"/>
        </w:rPr>
        <w:t xml:space="preserve"> </w:t>
      </w:r>
    </w:p>
    <w:p w14:paraId="7C5E43E2"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Abutbul-Selinger, Guy. 2022b. "Subordinate by Choice? Minority Ethnic Identity as Cultural Resource in the Israeli Middle Class." The American Sociologist 53.4 (2022): 512-</w:t>
      </w:r>
      <w:proofErr w:type="gramStart"/>
      <w:r w:rsidRPr="00513A9C">
        <w:rPr>
          <w:rFonts w:ascii="David" w:hAnsi="David" w:cs="David"/>
          <w:szCs w:val="22"/>
        </w:rPr>
        <w:t>531.</w:t>
      </w:r>
      <w:r w:rsidRPr="00513A9C">
        <w:rPr>
          <w:rFonts w:ascii="David" w:hAnsi="David" w:cs="David"/>
          <w:szCs w:val="22"/>
          <w:rtl/>
        </w:rPr>
        <w:t>‏</w:t>
      </w:r>
      <w:r w:rsidRPr="00513A9C">
        <w:rPr>
          <w:rFonts w:ascii="David" w:hAnsi="David" w:cs="David"/>
          <w:szCs w:val="22"/>
        </w:rPr>
        <w:t>.</w:t>
      </w:r>
      <w:proofErr w:type="gramEnd"/>
    </w:p>
    <w:p w14:paraId="475F3215" w14:textId="77777777" w:rsidR="00513A9C" w:rsidRPr="00513A9C" w:rsidRDefault="00513A9C" w:rsidP="00513A9C">
      <w:pPr>
        <w:bidi w:val="0"/>
        <w:spacing w:line="276" w:lineRule="auto"/>
        <w:ind w:left="360"/>
        <w:rPr>
          <w:rFonts w:ascii="David" w:hAnsi="David" w:cs="David"/>
          <w:szCs w:val="22"/>
        </w:rPr>
      </w:pPr>
    </w:p>
    <w:p w14:paraId="2A112892" w14:textId="77777777" w:rsidR="00513A9C" w:rsidRPr="00513A9C" w:rsidRDefault="00513A9C" w:rsidP="00513A9C">
      <w:pPr>
        <w:bidi w:val="0"/>
        <w:spacing w:line="276" w:lineRule="auto"/>
        <w:rPr>
          <w:rFonts w:ascii="David" w:hAnsi="David" w:cs="David"/>
          <w:szCs w:val="22"/>
        </w:rPr>
      </w:pPr>
      <w:proofErr w:type="gramStart"/>
      <w:r w:rsidRPr="00513A9C">
        <w:rPr>
          <w:rFonts w:ascii="David" w:hAnsi="David" w:cs="David"/>
          <w:szCs w:val="22"/>
        </w:rPr>
        <w:t>Alfi ,</w:t>
      </w:r>
      <w:proofErr w:type="gramEnd"/>
      <w:r w:rsidRPr="00513A9C">
        <w:rPr>
          <w:rFonts w:ascii="David" w:hAnsi="David" w:cs="David"/>
          <w:szCs w:val="22"/>
        </w:rPr>
        <w:t xml:space="preserve"> Yossi . 1983. </w:t>
      </w:r>
      <w:r w:rsidRPr="00513A9C">
        <w:rPr>
          <w:rFonts w:ascii="David" w:hAnsi="David" w:cs="David"/>
          <w:i/>
          <w:iCs/>
          <w:szCs w:val="22"/>
        </w:rPr>
        <w:t>Community Theatre</w:t>
      </w:r>
      <w:r w:rsidRPr="00513A9C">
        <w:rPr>
          <w:rFonts w:ascii="David" w:hAnsi="David" w:cs="David"/>
          <w:szCs w:val="22"/>
        </w:rPr>
        <w:t>. Jerusalem: Domino [in Hebrew].</w:t>
      </w:r>
    </w:p>
    <w:p w14:paraId="6F4E33D1" w14:textId="77777777" w:rsidR="00513A9C" w:rsidRPr="00513A9C" w:rsidRDefault="00513A9C" w:rsidP="00513A9C">
      <w:pPr>
        <w:bidi w:val="0"/>
        <w:spacing w:line="276" w:lineRule="auto"/>
        <w:ind w:left="360"/>
        <w:rPr>
          <w:rFonts w:ascii="David" w:hAnsi="David" w:cs="David"/>
          <w:szCs w:val="22"/>
        </w:rPr>
      </w:pPr>
    </w:p>
    <w:p w14:paraId="2626BD68" w14:textId="77777777" w:rsidR="00513A9C" w:rsidRPr="00513A9C" w:rsidRDefault="00513A9C" w:rsidP="00513A9C">
      <w:pPr>
        <w:bidi w:val="0"/>
        <w:spacing w:line="276" w:lineRule="auto"/>
        <w:rPr>
          <w:rFonts w:ascii="David" w:hAnsi="David" w:cs="David"/>
          <w:szCs w:val="22"/>
        </w:rPr>
      </w:pPr>
      <w:proofErr w:type="gramStart"/>
      <w:r w:rsidRPr="00513A9C">
        <w:rPr>
          <w:rFonts w:ascii="David" w:hAnsi="David" w:cs="David"/>
          <w:szCs w:val="22"/>
        </w:rPr>
        <w:t>Alfi ,</w:t>
      </w:r>
      <w:proofErr w:type="gramEnd"/>
      <w:r w:rsidRPr="00513A9C">
        <w:rPr>
          <w:rFonts w:ascii="David" w:hAnsi="David" w:cs="David"/>
          <w:szCs w:val="22"/>
        </w:rPr>
        <w:t xml:space="preserve"> Yossi . 1986. </w:t>
      </w:r>
      <w:r w:rsidRPr="00513A9C">
        <w:rPr>
          <w:rFonts w:ascii="David" w:hAnsi="David" w:cs="David"/>
          <w:i/>
          <w:iCs/>
          <w:szCs w:val="22"/>
        </w:rPr>
        <w:t>Theatre and Community</w:t>
      </w:r>
      <w:r w:rsidRPr="00513A9C">
        <w:rPr>
          <w:rFonts w:ascii="David" w:hAnsi="David" w:cs="David"/>
          <w:szCs w:val="22"/>
        </w:rPr>
        <w:t>. Jerusalem: Jewish Agency [in Hebrew]</w:t>
      </w:r>
      <w:r w:rsidRPr="00513A9C">
        <w:rPr>
          <w:rFonts w:ascii="David" w:hAnsi="David" w:cs="David"/>
          <w:szCs w:val="22"/>
          <w:rtl/>
        </w:rPr>
        <w:t>.</w:t>
      </w:r>
    </w:p>
    <w:p w14:paraId="373D0896" w14:textId="77777777" w:rsidR="00513A9C" w:rsidRPr="00513A9C" w:rsidRDefault="00513A9C" w:rsidP="00513A9C">
      <w:pPr>
        <w:bidi w:val="0"/>
        <w:spacing w:line="276" w:lineRule="auto"/>
        <w:ind w:left="360"/>
        <w:rPr>
          <w:rFonts w:ascii="David" w:hAnsi="David" w:cs="David"/>
          <w:szCs w:val="22"/>
        </w:rPr>
      </w:pPr>
    </w:p>
    <w:p w14:paraId="3B7F391C"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Cohen, Uri and Nissim Leon. 2008. "The New Mizrahi Middle Class: Ethnic Mobility and Class Integration in Israel." Journal of Israeli History 27, no. 1: 51-64.</w:t>
      </w:r>
      <w:r w:rsidRPr="00513A9C">
        <w:rPr>
          <w:rFonts w:ascii="David" w:hAnsi="David" w:cs="David"/>
          <w:szCs w:val="22"/>
          <w:rtl/>
        </w:rPr>
        <w:t>‏</w:t>
      </w:r>
    </w:p>
    <w:p w14:paraId="1ABEC01D" w14:textId="77777777" w:rsidR="00513A9C" w:rsidRPr="00513A9C" w:rsidRDefault="00513A9C" w:rsidP="00513A9C">
      <w:pPr>
        <w:bidi w:val="0"/>
        <w:spacing w:line="276" w:lineRule="auto"/>
        <w:ind w:left="360"/>
        <w:rPr>
          <w:rFonts w:ascii="David" w:hAnsi="David" w:cs="David"/>
          <w:szCs w:val="22"/>
        </w:rPr>
      </w:pPr>
    </w:p>
    <w:p w14:paraId="22DCE351" w14:textId="77777777" w:rsidR="00513A9C" w:rsidRPr="00513A9C" w:rsidRDefault="00513A9C" w:rsidP="00513A9C">
      <w:pPr>
        <w:bidi w:val="0"/>
        <w:spacing w:line="276" w:lineRule="auto"/>
        <w:rPr>
          <w:rFonts w:ascii="David" w:hAnsi="David" w:cs="David"/>
          <w:szCs w:val="22"/>
        </w:rPr>
      </w:pPr>
      <w:proofErr w:type="spellStart"/>
      <w:r w:rsidRPr="00513A9C">
        <w:rPr>
          <w:rFonts w:ascii="David" w:hAnsi="David" w:cs="David"/>
          <w:szCs w:val="22"/>
        </w:rPr>
        <w:t>Swirski</w:t>
      </w:r>
      <w:proofErr w:type="spellEnd"/>
      <w:r w:rsidRPr="00513A9C">
        <w:rPr>
          <w:rFonts w:ascii="David" w:hAnsi="David" w:cs="David"/>
          <w:szCs w:val="22"/>
        </w:rPr>
        <w:t xml:space="preserve">, Shlomo. 1981. Not Backward but Made Backward: Mizrahim and Ashkenazim—A Sociological Analysis and Conversations with Activists. Haifa: </w:t>
      </w:r>
      <w:proofErr w:type="spellStart"/>
      <w:r w:rsidRPr="00513A9C">
        <w:rPr>
          <w:rFonts w:ascii="David" w:hAnsi="David" w:cs="David"/>
          <w:szCs w:val="22"/>
        </w:rPr>
        <w:t>Mahbarot</w:t>
      </w:r>
      <w:proofErr w:type="spellEnd"/>
      <w:r w:rsidRPr="00513A9C">
        <w:rPr>
          <w:rFonts w:ascii="David" w:hAnsi="David" w:cs="David"/>
          <w:szCs w:val="22"/>
        </w:rPr>
        <w:t xml:space="preserve"> Le-</w:t>
      </w:r>
      <w:proofErr w:type="spellStart"/>
      <w:r w:rsidRPr="00513A9C">
        <w:rPr>
          <w:rFonts w:ascii="David" w:hAnsi="David" w:cs="David"/>
          <w:szCs w:val="22"/>
        </w:rPr>
        <w:t>mekhkar</w:t>
      </w:r>
      <w:proofErr w:type="spellEnd"/>
      <w:r w:rsidRPr="00513A9C">
        <w:rPr>
          <w:rFonts w:ascii="David" w:hAnsi="David" w:cs="David"/>
          <w:szCs w:val="22"/>
        </w:rPr>
        <w:t xml:space="preserve"> Ve-</w:t>
      </w:r>
      <w:proofErr w:type="spellStart"/>
      <w:r w:rsidRPr="00513A9C">
        <w:rPr>
          <w:rFonts w:ascii="David" w:hAnsi="David" w:cs="David"/>
          <w:szCs w:val="22"/>
        </w:rPr>
        <w:t>bikoret</w:t>
      </w:r>
      <w:proofErr w:type="spellEnd"/>
      <w:r w:rsidRPr="00513A9C">
        <w:rPr>
          <w:rFonts w:ascii="David" w:hAnsi="David" w:cs="David"/>
          <w:szCs w:val="22"/>
        </w:rPr>
        <w:t>. [in Hebrew]</w:t>
      </w:r>
    </w:p>
    <w:p w14:paraId="0F09588B" w14:textId="77777777" w:rsidR="00513A9C" w:rsidRPr="00513A9C" w:rsidRDefault="00513A9C" w:rsidP="00513A9C">
      <w:pPr>
        <w:bidi w:val="0"/>
        <w:spacing w:line="276" w:lineRule="auto"/>
        <w:ind w:left="360"/>
        <w:rPr>
          <w:rFonts w:ascii="David" w:hAnsi="David" w:cs="David"/>
          <w:szCs w:val="22"/>
        </w:rPr>
      </w:pPr>
    </w:p>
    <w:p w14:paraId="74969639" w14:textId="77777777" w:rsidR="00513A9C" w:rsidRPr="00513A9C" w:rsidRDefault="00513A9C" w:rsidP="00513A9C">
      <w:pPr>
        <w:bidi w:val="0"/>
        <w:spacing w:line="276" w:lineRule="auto"/>
        <w:rPr>
          <w:rFonts w:ascii="David" w:hAnsi="David" w:cs="David"/>
          <w:szCs w:val="22"/>
        </w:rPr>
      </w:pPr>
      <w:proofErr w:type="spellStart"/>
      <w:r w:rsidRPr="00513A9C">
        <w:rPr>
          <w:rFonts w:ascii="David" w:hAnsi="David" w:cs="David"/>
          <w:szCs w:val="22"/>
        </w:rPr>
        <w:t>Swirski</w:t>
      </w:r>
      <w:proofErr w:type="spellEnd"/>
      <w:r w:rsidRPr="00513A9C">
        <w:rPr>
          <w:rFonts w:ascii="David" w:hAnsi="David" w:cs="David"/>
          <w:szCs w:val="22"/>
        </w:rPr>
        <w:t xml:space="preserve">, Shlomo and Dvora Bernstein. 1993. “Who Did What, for Whom, In Exchange for What? The Economic Development of Israel and the Genesis of Ethnic Labor Division.” In Israeli Society: Critical Expressions, edited by Uri Ram, 120-47. Tel Aviv: </w:t>
      </w:r>
      <w:proofErr w:type="spellStart"/>
      <w:r w:rsidRPr="00513A9C">
        <w:rPr>
          <w:rFonts w:ascii="David" w:hAnsi="David" w:cs="David"/>
          <w:szCs w:val="22"/>
        </w:rPr>
        <w:t>Brerot</w:t>
      </w:r>
      <w:proofErr w:type="spellEnd"/>
      <w:r w:rsidRPr="00513A9C">
        <w:rPr>
          <w:rFonts w:ascii="David" w:hAnsi="David" w:cs="David"/>
          <w:szCs w:val="22"/>
        </w:rPr>
        <w:t xml:space="preserve"> [in Hebrew].</w:t>
      </w:r>
    </w:p>
    <w:p w14:paraId="500DFEB8" w14:textId="77777777" w:rsidR="00513A9C" w:rsidRPr="00513A9C" w:rsidRDefault="00513A9C" w:rsidP="00513A9C">
      <w:pPr>
        <w:bidi w:val="0"/>
        <w:spacing w:line="276" w:lineRule="auto"/>
        <w:ind w:left="360"/>
        <w:rPr>
          <w:rFonts w:ascii="David" w:hAnsi="David" w:cs="David"/>
          <w:szCs w:val="22"/>
        </w:rPr>
      </w:pPr>
    </w:p>
    <w:p w14:paraId="43F1B5FB"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Urian, Dan. </w:t>
      </w:r>
      <w:dir w:val="ltr">
        <w:r w:rsidRPr="00513A9C">
          <w:rPr>
            <w:rFonts w:ascii="David" w:hAnsi="David" w:cs="David"/>
            <w:szCs w:val="22"/>
            <w:rtl/>
          </w:rPr>
          <w:t xml:space="preserve">1999. </w:t>
        </w:r>
        <w:r w:rsidRPr="00513A9C">
          <w:rPr>
            <w:rFonts w:ascii="David" w:hAnsi="David" w:cs="David"/>
            <w:i/>
            <w:iCs/>
            <w:szCs w:val="22"/>
          </w:rPr>
          <w:t>In Search of Identity: Jewish Aspects in Israeli Culture</w:t>
        </w:r>
        <w:r w:rsidRPr="00513A9C">
          <w:rPr>
            <w:rFonts w:ascii="David" w:hAnsi="David" w:cs="David"/>
            <w:szCs w:val="22"/>
          </w:rPr>
          <w:t xml:space="preserve">. NY and London: Routledge. </w:t>
        </w:r>
        <w:r w:rsidRPr="00513A9C">
          <w:rPr>
            <w:rFonts w:ascii="Arial" w:hAnsi="Arial" w:cs="Arial"/>
            <w:szCs w:val="22"/>
          </w:rPr>
          <w:t>‬</w:t>
        </w:r>
        <w:r w:rsidRPr="00513A9C">
          <w:rPr>
            <w:rFonts w:ascii="Arial" w:hAnsi="Arial" w:cs="Arial"/>
            <w:szCs w:val="22"/>
          </w:rPr>
          <w:t>‬</w:t>
        </w:r>
        <w:r w:rsidR="00972561">
          <w:t>‬</w:t>
        </w:r>
        <w:r w:rsidR="00B53DF7">
          <w:t>‬</w:t>
        </w:r>
        <w:r w:rsidR="007B1E63">
          <w:t>‬</w:t>
        </w:r>
        <w:r w:rsidR="007B1E63">
          <w:t>‬</w:t>
        </w:r>
      </w:dir>
    </w:p>
    <w:p w14:paraId="2ADF2F8F" w14:textId="77777777" w:rsidR="00513A9C" w:rsidRPr="00513A9C" w:rsidRDefault="00513A9C" w:rsidP="00513A9C">
      <w:pPr>
        <w:bidi w:val="0"/>
        <w:spacing w:line="276" w:lineRule="auto"/>
        <w:ind w:left="360"/>
        <w:rPr>
          <w:rFonts w:ascii="David" w:hAnsi="David" w:cs="David"/>
          <w:szCs w:val="22"/>
        </w:rPr>
      </w:pPr>
    </w:p>
    <w:p w14:paraId="4F303E77"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Urian, Dan. 2008. Theatre in Society. </w:t>
      </w:r>
      <w:proofErr w:type="spellStart"/>
      <w:r w:rsidRPr="00513A9C">
        <w:rPr>
          <w:rFonts w:ascii="David" w:hAnsi="David" w:cs="David"/>
          <w:szCs w:val="22"/>
        </w:rPr>
        <w:t>Ra'anana</w:t>
      </w:r>
      <w:proofErr w:type="spellEnd"/>
      <w:r w:rsidRPr="00513A9C">
        <w:rPr>
          <w:rFonts w:ascii="David" w:hAnsi="David" w:cs="David"/>
          <w:szCs w:val="22"/>
        </w:rPr>
        <w:t>: The Open University Press. [in Hebrew]</w:t>
      </w:r>
    </w:p>
    <w:p w14:paraId="08D939F2" w14:textId="77777777" w:rsidR="00513A9C" w:rsidRPr="00513A9C" w:rsidRDefault="00513A9C" w:rsidP="00513A9C">
      <w:pPr>
        <w:bidi w:val="0"/>
        <w:spacing w:line="276" w:lineRule="auto"/>
        <w:ind w:left="360"/>
        <w:rPr>
          <w:rFonts w:ascii="David" w:hAnsi="David" w:cs="David"/>
          <w:szCs w:val="22"/>
        </w:rPr>
      </w:pPr>
    </w:p>
    <w:p w14:paraId="10909CCF"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Turner, Victor. 1969. </w:t>
      </w:r>
      <w:r w:rsidRPr="00513A9C">
        <w:rPr>
          <w:rFonts w:ascii="David" w:hAnsi="David" w:cs="David"/>
          <w:i/>
          <w:iCs/>
          <w:szCs w:val="22"/>
        </w:rPr>
        <w:t>The Ritual Process: Structure and Anti-Structure</w:t>
      </w:r>
      <w:r w:rsidRPr="00513A9C">
        <w:rPr>
          <w:rFonts w:ascii="David" w:hAnsi="David" w:cs="David"/>
          <w:szCs w:val="22"/>
        </w:rPr>
        <w:t xml:space="preserve">. </w:t>
      </w:r>
      <w:r w:rsidRPr="00513A9C">
        <w:rPr>
          <w:rFonts w:ascii="David" w:hAnsi="David" w:cs="David"/>
          <w:szCs w:val="22"/>
          <w:rtl/>
        </w:rPr>
        <w:t>‏</w:t>
      </w:r>
      <w:r w:rsidRPr="00513A9C">
        <w:rPr>
          <w:rFonts w:ascii="David" w:hAnsi="David" w:cs="David"/>
          <w:szCs w:val="22"/>
        </w:rPr>
        <w:t xml:space="preserve"> Chicago : Aldine Publishing Co.</w:t>
      </w:r>
    </w:p>
    <w:p w14:paraId="16DC64E7" w14:textId="77777777" w:rsidR="00513A9C" w:rsidRPr="00513A9C" w:rsidRDefault="00513A9C" w:rsidP="00513A9C">
      <w:pPr>
        <w:bidi w:val="0"/>
        <w:spacing w:line="276" w:lineRule="auto"/>
        <w:ind w:left="360"/>
        <w:rPr>
          <w:rFonts w:ascii="David" w:hAnsi="David" w:cs="David"/>
          <w:szCs w:val="22"/>
        </w:rPr>
      </w:pPr>
    </w:p>
    <w:p w14:paraId="48198F61" w14:textId="38D3537E"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Dolan, Jill. 2005. </w:t>
      </w:r>
      <w:r w:rsidRPr="00513A9C">
        <w:rPr>
          <w:rFonts w:ascii="David" w:hAnsi="David" w:cs="David"/>
          <w:i/>
          <w:iCs/>
          <w:szCs w:val="22"/>
        </w:rPr>
        <w:t>Utopia in performance: finding hope at the theater</w:t>
      </w:r>
      <w:r w:rsidRPr="00513A9C">
        <w:rPr>
          <w:rFonts w:ascii="David" w:hAnsi="David" w:cs="David"/>
          <w:szCs w:val="22"/>
        </w:rPr>
        <w:t>. Ann Arbor: University of Michigan</w:t>
      </w:r>
      <w:r>
        <w:rPr>
          <w:rFonts w:ascii="David" w:hAnsi="David" w:cs="David"/>
          <w:szCs w:val="22"/>
        </w:rPr>
        <w:t xml:space="preserve"> </w:t>
      </w:r>
      <w:r w:rsidRPr="00513A9C">
        <w:rPr>
          <w:rFonts w:ascii="David" w:hAnsi="David" w:cs="David"/>
          <w:szCs w:val="22"/>
        </w:rPr>
        <w:t xml:space="preserve">Press </w:t>
      </w:r>
    </w:p>
    <w:p w14:paraId="179E4B97" w14:textId="77777777" w:rsidR="00513A9C" w:rsidRPr="00513A9C" w:rsidRDefault="00513A9C" w:rsidP="00513A9C">
      <w:pPr>
        <w:bidi w:val="0"/>
        <w:spacing w:line="276" w:lineRule="auto"/>
        <w:ind w:left="360"/>
        <w:rPr>
          <w:rFonts w:ascii="David" w:hAnsi="David" w:cs="David"/>
          <w:szCs w:val="22"/>
        </w:rPr>
      </w:pPr>
    </w:p>
    <w:p w14:paraId="2EC6A10B"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Fischer-Lichte, Erika. 2014. </w:t>
      </w:r>
      <w:r w:rsidRPr="00513A9C">
        <w:rPr>
          <w:rFonts w:ascii="David" w:hAnsi="David" w:cs="David"/>
          <w:i/>
          <w:iCs/>
          <w:szCs w:val="22"/>
        </w:rPr>
        <w:t>The Routledge introduction to theatre and performance studies</w:t>
      </w:r>
      <w:r w:rsidRPr="00513A9C">
        <w:rPr>
          <w:rFonts w:ascii="David" w:hAnsi="David" w:cs="David"/>
          <w:szCs w:val="22"/>
        </w:rPr>
        <w:t>. NY and London: Routledge</w:t>
      </w:r>
    </w:p>
    <w:p w14:paraId="151CFDE3" w14:textId="77777777" w:rsidR="00513A9C" w:rsidRPr="00513A9C" w:rsidRDefault="00513A9C" w:rsidP="00513A9C">
      <w:pPr>
        <w:bidi w:val="0"/>
        <w:spacing w:line="276" w:lineRule="auto"/>
        <w:ind w:left="360"/>
        <w:rPr>
          <w:rFonts w:ascii="David" w:hAnsi="David" w:cs="David"/>
          <w:szCs w:val="22"/>
        </w:rPr>
      </w:pPr>
    </w:p>
    <w:p w14:paraId="1444AD9B"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Solga, Kim. 2019.</w:t>
      </w:r>
      <w:r w:rsidRPr="00513A9C">
        <w:rPr>
          <w:rFonts w:ascii="David" w:hAnsi="David" w:cs="David"/>
          <w:szCs w:val="22"/>
          <w:rtl/>
        </w:rPr>
        <w:t>‏</w:t>
      </w:r>
      <w:r w:rsidRPr="00513A9C">
        <w:rPr>
          <w:rFonts w:ascii="David" w:hAnsi="David" w:cs="David"/>
          <w:i/>
          <w:iCs/>
          <w:szCs w:val="22"/>
        </w:rPr>
        <w:t>Theory for theatre studies: Space</w:t>
      </w:r>
      <w:r w:rsidRPr="00513A9C">
        <w:rPr>
          <w:rFonts w:ascii="David" w:hAnsi="David" w:cs="David"/>
          <w:szCs w:val="22"/>
        </w:rPr>
        <w:t xml:space="preserve">. London: Bloomsbury Publishing </w:t>
      </w:r>
    </w:p>
    <w:p w14:paraId="29C4D95E" w14:textId="77777777" w:rsidR="00513A9C" w:rsidRPr="00513A9C" w:rsidRDefault="00513A9C" w:rsidP="00513A9C">
      <w:pPr>
        <w:bidi w:val="0"/>
        <w:spacing w:line="276" w:lineRule="auto"/>
        <w:ind w:left="360"/>
        <w:rPr>
          <w:rFonts w:ascii="David" w:hAnsi="David" w:cs="David"/>
          <w:szCs w:val="22"/>
        </w:rPr>
      </w:pPr>
    </w:p>
    <w:p w14:paraId="7FD3BE9D"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McKinnie, Michael. 2007. </w:t>
      </w:r>
      <w:r w:rsidRPr="00513A9C">
        <w:rPr>
          <w:rFonts w:ascii="David" w:hAnsi="David" w:cs="David"/>
          <w:i/>
          <w:iCs/>
          <w:szCs w:val="22"/>
        </w:rPr>
        <w:t>City Stages: Theatre and Urban Space in a Global City</w:t>
      </w:r>
      <w:r w:rsidRPr="00513A9C">
        <w:rPr>
          <w:rFonts w:ascii="David" w:hAnsi="David" w:cs="David"/>
          <w:szCs w:val="22"/>
        </w:rPr>
        <w:t xml:space="preserve">. </w:t>
      </w:r>
      <w:proofErr w:type="spellStart"/>
      <w:proofErr w:type="gramStart"/>
      <w:r w:rsidRPr="00513A9C">
        <w:rPr>
          <w:rFonts w:ascii="David" w:hAnsi="David" w:cs="David"/>
          <w:szCs w:val="22"/>
        </w:rPr>
        <w:t>Toronto:University</w:t>
      </w:r>
      <w:proofErr w:type="spellEnd"/>
      <w:proofErr w:type="gramEnd"/>
      <w:r w:rsidRPr="00513A9C">
        <w:rPr>
          <w:rFonts w:ascii="David" w:hAnsi="David" w:cs="David"/>
          <w:szCs w:val="22"/>
        </w:rPr>
        <w:t xml:space="preserve"> of Toronto Press</w:t>
      </w:r>
    </w:p>
    <w:p w14:paraId="79449A92" w14:textId="77777777" w:rsidR="00513A9C" w:rsidRPr="00513A9C" w:rsidRDefault="00513A9C" w:rsidP="00513A9C">
      <w:pPr>
        <w:bidi w:val="0"/>
        <w:spacing w:line="276" w:lineRule="auto"/>
        <w:ind w:left="360"/>
        <w:rPr>
          <w:rFonts w:ascii="David" w:hAnsi="David" w:cs="David"/>
          <w:szCs w:val="22"/>
        </w:rPr>
      </w:pPr>
    </w:p>
    <w:p w14:paraId="57EAD7E3"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Nicholson, Helen, Jenny Hughes, Gemma </w:t>
      </w:r>
      <w:proofErr w:type="gramStart"/>
      <w:r w:rsidRPr="00513A9C">
        <w:rPr>
          <w:rFonts w:ascii="David" w:hAnsi="David" w:cs="David"/>
          <w:szCs w:val="22"/>
        </w:rPr>
        <w:t>Edwards</w:t>
      </w:r>
      <w:proofErr w:type="gramEnd"/>
      <w:r w:rsidRPr="00513A9C">
        <w:rPr>
          <w:rFonts w:ascii="David" w:hAnsi="David" w:cs="David"/>
          <w:szCs w:val="22"/>
        </w:rPr>
        <w:t xml:space="preserve"> and Cara Gray. 2023. </w:t>
      </w:r>
      <w:r w:rsidRPr="00513A9C">
        <w:rPr>
          <w:rFonts w:ascii="David" w:hAnsi="David" w:cs="David"/>
          <w:i/>
          <w:iCs/>
          <w:szCs w:val="22"/>
        </w:rPr>
        <w:t>Theatre in Towns</w:t>
      </w:r>
      <w:r w:rsidRPr="00513A9C">
        <w:rPr>
          <w:rFonts w:ascii="David" w:hAnsi="David" w:cs="David"/>
          <w:szCs w:val="22"/>
        </w:rPr>
        <w:t>. London and NY: Routledge.</w:t>
      </w:r>
      <w:r w:rsidRPr="00513A9C">
        <w:rPr>
          <w:rFonts w:ascii="David" w:hAnsi="David" w:cs="David"/>
          <w:szCs w:val="22"/>
          <w:rtl/>
        </w:rPr>
        <w:t>‏</w:t>
      </w:r>
    </w:p>
    <w:p w14:paraId="6768FB40" w14:textId="77777777" w:rsidR="00513A9C" w:rsidRPr="00513A9C" w:rsidRDefault="00513A9C" w:rsidP="00513A9C">
      <w:pPr>
        <w:bidi w:val="0"/>
        <w:spacing w:line="276" w:lineRule="auto"/>
        <w:ind w:left="360"/>
        <w:rPr>
          <w:rFonts w:ascii="David" w:hAnsi="David" w:cs="David"/>
          <w:szCs w:val="22"/>
        </w:rPr>
      </w:pPr>
    </w:p>
    <w:p w14:paraId="417BB3A5"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Lefebvre, Henri. 1991. </w:t>
      </w:r>
      <w:r w:rsidRPr="00513A9C">
        <w:rPr>
          <w:rFonts w:ascii="David" w:hAnsi="David" w:cs="David"/>
          <w:i/>
          <w:iCs/>
          <w:szCs w:val="22"/>
        </w:rPr>
        <w:t>The production of Space</w:t>
      </w:r>
      <w:r w:rsidRPr="00513A9C">
        <w:rPr>
          <w:rFonts w:ascii="David" w:hAnsi="David" w:cs="David"/>
          <w:szCs w:val="22"/>
        </w:rPr>
        <w:t xml:space="preserve">. Oxford: Blackwell Pub. </w:t>
      </w:r>
    </w:p>
    <w:p w14:paraId="41A7A246" w14:textId="77777777" w:rsidR="00513A9C" w:rsidRPr="00513A9C" w:rsidRDefault="00513A9C" w:rsidP="00513A9C">
      <w:pPr>
        <w:bidi w:val="0"/>
        <w:spacing w:line="276" w:lineRule="auto"/>
        <w:ind w:left="360"/>
        <w:rPr>
          <w:rFonts w:ascii="David" w:hAnsi="David" w:cs="David"/>
          <w:szCs w:val="22"/>
        </w:rPr>
      </w:pPr>
    </w:p>
    <w:p w14:paraId="57092F65"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 xml:space="preserve">Yerushalmi, Dorit. 2013. </w:t>
      </w:r>
      <w:r w:rsidRPr="00513A9C">
        <w:rPr>
          <w:rFonts w:ascii="David" w:hAnsi="David" w:cs="David"/>
          <w:i/>
          <w:iCs/>
          <w:szCs w:val="22"/>
        </w:rPr>
        <w:t xml:space="preserve">The </w:t>
      </w:r>
      <w:proofErr w:type="spellStart"/>
      <w:r w:rsidRPr="00513A9C">
        <w:rPr>
          <w:rFonts w:ascii="David" w:hAnsi="David" w:cs="David"/>
          <w:i/>
          <w:iCs/>
          <w:szCs w:val="22"/>
        </w:rPr>
        <w:t>Dirctors</w:t>
      </w:r>
      <w:proofErr w:type="spellEnd"/>
      <w:r w:rsidRPr="00513A9C">
        <w:rPr>
          <w:rFonts w:ascii="David" w:hAnsi="David" w:cs="David"/>
          <w:i/>
          <w:iCs/>
          <w:szCs w:val="22"/>
        </w:rPr>
        <w:t>' Stage: On Directors in Israeli Theatre</w:t>
      </w:r>
      <w:r w:rsidRPr="00513A9C">
        <w:rPr>
          <w:rFonts w:ascii="David" w:hAnsi="David" w:cs="David"/>
          <w:szCs w:val="22"/>
        </w:rPr>
        <w:t>. Or Yehuda/Beer Sheva: Dvir and Ben-Gurion University Press. [in Hebrew]</w:t>
      </w:r>
    </w:p>
    <w:p w14:paraId="166C18F9" w14:textId="77777777" w:rsidR="00513A9C" w:rsidRPr="00513A9C" w:rsidRDefault="00513A9C" w:rsidP="00513A9C">
      <w:pPr>
        <w:bidi w:val="0"/>
        <w:spacing w:line="276" w:lineRule="auto"/>
        <w:ind w:left="360"/>
        <w:rPr>
          <w:rFonts w:ascii="David" w:hAnsi="David" w:cs="David"/>
          <w:szCs w:val="22"/>
        </w:rPr>
      </w:pPr>
    </w:p>
    <w:p w14:paraId="4C06D5C8" w14:textId="77777777" w:rsidR="00513A9C" w:rsidRPr="00513A9C" w:rsidRDefault="00513A9C" w:rsidP="00513A9C">
      <w:pPr>
        <w:bidi w:val="0"/>
        <w:spacing w:line="276" w:lineRule="auto"/>
        <w:rPr>
          <w:rFonts w:ascii="David" w:hAnsi="David" w:cs="David"/>
          <w:szCs w:val="22"/>
        </w:rPr>
      </w:pPr>
      <w:proofErr w:type="spellStart"/>
      <w:r w:rsidRPr="00513A9C">
        <w:rPr>
          <w:rFonts w:ascii="David" w:hAnsi="David" w:cs="David"/>
          <w:szCs w:val="22"/>
        </w:rPr>
        <w:t>Gilula</w:t>
      </w:r>
      <w:proofErr w:type="spellEnd"/>
      <w:r w:rsidRPr="00513A9C">
        <w:rPr>
          <w:rFonts w:ascii="David" w:hAnsi="David" w:cs="David"/>
          <w:szCs w:val="22"/>
        </w:rPr>
        <w:t xml:space="preserve">, Leah. 2014. </w:t>
      </w:r>
      <w:r w:rsidRPr="00513A9C">
        <w:rPr>
          <w:rFonts w:ascii="David" w:hAnsi="David" w:cs="David"/>
          <w:i/>
          <w:iCs/>
          <w:szCs w:val="22"/>
        </w:rPr>
        <w:t xml:space="preserve">The </w:t>
      </w:r>
      <w:proofErr w:type="spellStart"/>
      <w:r w:rsidRPr="00513A9C">
        <w:rPr>
          <w:rFonts w:ascii="David" w:hAnsi="David" w:cs="David"/>
          <w:i/>
          <w:iCs/>
          <w:szCs w:val="22"/>
        </w:rPr>
        <w:t>Cameri</w:t>
      </w:r>
      <w:proofErr w:type="spellEnd"/>
      <w:r w:rsidRPr="00513A9C">
        <w:rPr>
          <w:rFonts w:ascii="David" w:hAnsi="David" w:cs="David"/>
          <w:i/>
          <w:iCs/>
          <w:szCs w:val="22"/>
        </w:rPr>
        <w:t xml:space="preserve"> Theatre (1975-1961): The Success, the </w:t>
      </w:r>
      <w:proofErr w:type="gramStart"/>
      <w:r w:rsidRPr="00513A9C">
        <w:rPr>
          <w:rFonts w:ascii="David" w:hAnsi="David" w:cs="David"/>
          <w:i/>
          <w:iCs/>
          <w:szCs w:val="22"/>
        </w:rPr>
        <w:t>Crisis</w:t>
      </w:r>
      <w:proofErr w:type="gramEnd"/>
      <w:r w:rsidRPr="00513A9C">
        <w:rPr>
          <w:rFonts w:ascii="David" w:hAnsi="David" w:cs="David"/>
          <w:i/>
          <w:iCs/>
          <w:szCs w:val="22"/>
        </w:rPr>
        <w:t xml:space="preserve"> and Its Healing</w:t>
      </w:r>
      <w:r w:rsidRPr="00513A9C">
        <w:rPr>
          <w:rFonts w:ascii="David" w:hAnsi="David" w:cs="David"/>
          <w:szCs w:val="22"/>
        </w:rPr>
        <w:t xml:space="preserve">. Jerusalem: Yad </w:t>
      </w:r>
      <w:proofErr w:type="spellStart"/>
      <w:r w:rsidRPr="00513A9C">
        <w:rPr>
          <w:rFonts w:ascii="David" w:hAnsi="David" w:cs="David"/>
          <w:szCs w:val="22"/>
        </w:rPr>
        <w:t>Yizhak</w:t>
      </w:r>
      <w:proofErr w:type="spellEnd"/>
      <w:r w:rsidRPr="00513A9C">
        <w:rPr>
          <w:rFonts w:ascii="David" w:hAnsi="David" w:cs="David"/>
          <w:szCs w:val="22"/>
        </w:rPr>
        <w:t xml:space="preserve"> Ben Zvi. [in Hebrew]</w:t>
      </w:r>
    </w:p>
    <w:p w14:paraId="3D4444E1" w14:textId="77777777" w:rsidR="00513A9C" w:rsidRPr="00513A9C" w:rsidRDefault="00513A9C" w:rsidP="00513A9C">
      <w:pPr>
        <w:bidi w:val="0"/>
        <w:spacing w:line="276" w:lineRule="auto"/>
        <w:ind w:left="360"/>
        <w:rPr>
          <w:rFonts w:ascii="David" w:hAnsi="David" w:cs="David"/>
          <w:szCs w:val="22"/>
        </w:rPr>
      </w:pPr>
    </w:p>
    <w:p w14:paraId="7F1342CD" w14:textId="77777777" w:rsidR="00513A9C" w:rsidRPr="00513A9C" w:rsidRDefault="00513A9C" w:rsidP="00513A9C">
      <w:pPr>
        <w:bidi w:val="0"/>
        <w:spacing w:line="276" w:lineRule="auto"/>
        <w:rPr>
          <w:rFonts w:ascii="David" w:hAnsi="David" w:cs="David"/>
          <w:szCs w:val="22"/>
        </w:rPr>
      </w:pPr>
      <w:r w:rsidRPr="00513A9C">
        <w:rPr>
          <w:rFonts w:ascii="David" w:hAnsi="David" w:cs="David"/>
          <w:szCs w:val="22"/>
        </w:rPr>
        <w:t>Lev-</w:t>
      </w:r>
      <w:proofErr w:type="spellStart"/>
      <w:r w:rsidRPr="00513A9C">
        <w:rPr>
          <w:rFonts w:ascii="David" w:hAnsi="David" w:cs="David"/>
          <w:szCs w:val="22"/>
        </w:rPr>
        <w:t>Aladgem</w:t>
      </w:r>
      <w:proofErr w:type="spellEnd"/>
      <w:r w:rsidRPr="00513A9C">
        <w:rPr>
          <w:rFonts w:ascii="David" w:hAnsi="David" w:cs="David"/>
          <w:szCs w:val="22"/>
        </w:rPr>
        <w:t xml:space="preserve">, Shulamit. 2010a. "Public Theatre, Community Theatre, and Collaboration: Two Case Studies." </w:t>
      </w:r>
      <w:r w:rsidRPr="00513A9C">
        <w:rPr>
          <w:rFonts w:ascii="David" w:hAnsi="David" w:cs="David"/>
          <w:i/>
          <w:iCs/>
          <w:szCs w:val="22"/>
        </w:rPr>
        <w:t>New Theatre Quarterly</w:t>
      </w:r>
      <w:r w:rsidRPr="00513A9C">
        <w:rPr>
          <w:rFonts w:ascii="David" w:hAnsi="David" w:cs="David"/>
          <w:szCs w:val="22"/>
        </w:rPr>
        <w:t xml:space="preserve">. 26(4):369-382. doi:10.1017/S0266464X10000679 </w:t>
      </w:r>
    </w:p>
    <w:p w14:paraId="20F6B53A" w14:textId="77777777" w:rsidR="00513A9C" w:rsidRPr="00513A9C" w:rsidRDefault="00513A9C" w:rsidP="00513A9C">
      <w:pPr>
        <w:bidi w:val="0"/>
        <w:ind w:left="360"/>
        <w:jc w:val="both"/>
        <w:rPr>
          <w:rFonts w:ascii="David" w:hAnsi="David" w:cs="David"/>
          <w:szCs w:val="22"/>
        </w:rPr>
      </w:pPr>
    </w:p>
    <w:p w14:paraId="33932433" w14:textId="77777777" w:rsidR="00513A9C" w:rsidRPr="00513A9C" w:rsidRDefault="00513A9C" w:rsidP="00513A9C">
      <w:pPr>
        <w:bidi w:val="0"/>
        <w:jc w:val="both"/>
        <w:rPr>
          <w:rFonts w:ascii="David" w:hAnsi="David" w:cs="David"/>
          <w:szCs w:val="22"/>
        </w:rPr>
      </w:pPr>
      <w:r w:rsidRPr="00513A9C">
        <w:rPr>
          <w:rFonts w:ascii="David" w:hAnsi="David" w:cs="David"/>
          <w:szCs w:val="22"/>
        </w:rPr>
        <w:t>Lev-</w:t>
      </w:r>
      <w:proofErr w:type="spellStart"/>
      <w:r w:rsidRPr="00513A9C">
        <w:rPr>
          <w:rFonts w:ascii="David" w:hAnsi="David" w:cs="David"/>
          <w:szCs w:val="22"/>
        </w:rPr>
        <w:t>Aladgem</w:t>
      </w:r>
      <w:proofErr w:type="spellEnd"/>
      <w:r w:rsidRPr="00513A9C">
        <w:rPr>
          <w:rFonts w:ascii="David" w:hAnsi="David" w:cs="David"/>
          <w:szCs w:val="22"/>
        </w:rPr>
        <w:t>, Shulamit. 2010.</w:t>
      </w:r>
      <w:r w:rsidRPr="00513A9C">
        <w:rPr>
          <w:rFonts w:ascii="David" w:hAnsi="David" w:cs="David"/>
          <w:szCs w:val="22"/>
          <w:rtl/>
        </w:rPr>
        <w:t>‏</w:t>
      </w:r>
      <w:r w:rsidRPr="00513A9C">
        <w:rPr>
          <w:rFonts w:ascii="David" w:hAnsi="David" w:cs="David"/>
          <w:i/>
          <w:iCs/>
          <w:szCs w:val="22"/>
        </w:rPr>
        <w:t>Theatre in Co-communities: Articulating power</w:t>
      </w:r>
      <w:r w:rsidRPr="00513A9C">
        <w:rPr>
          <w:rFonts w:ascii="David" w:hAnsi="David" w:cs="David"/>
          <w:szCs w:val="22"/>
        </w:rPr>
        <w:t xml:space="preserve">. London: Palgrave Macmillan  </w:t>
      </w:r>
    </w:p>
    <w:p w14:paraId="2EE07FDC" w14:textId="77777777" w:rsidR="00513A9C" w:rsidRPr="00513A9C" w:rsidRDefault="00513A9C" w:rsidP="00513A9C">
      <w:pPr>
        <w:bidi w:val="0"/>
        <w:ind w:left="360"/>
        <w:jc w:val="both"/>
        <w:rPr>
          <w:rFonts w:ascii="David" w:hAnsi="David" w:cs="David"/>
          <w:szCs w:val="22"/>
        </w:rPr>
      </w:pPr>
    </w:p>
    <w:p w14:paraId="7595F1C3" w14:textId="438AF219" w:rsidR="00513A9C" w:rsidRPr="00513A9C" w:rsidRDefault="00513A9C" w:rsidP="00513A9C">
      <w:pPr>
        <w:bidi w:val="0"/>
        <w:rPr>
          <w:rFonts w:ascii="David" w:hAnsi="David" w:cs="David"/>
          <w:szCs w:val="22"/>
        </w:rPr>
      </w:pPr>
      <w:r w:rsidRPr="00513A9C">
        <w:rPr>
          <w:rFonts w:ascii="David" w:hAnsi="David" w:cs="David"/>
          <w:szCs w:val="22"/>
        </w:rPr>
        <w:t xml:space="preserve">Harris, Peter. 1999. ‘Municipal Theatre as Community Theatre’, in </w:t>
      </w:r>
      <w:r w:rsidRPr="00513A9C">
        <w:rPr>
          <w:rFonts w:ascii="David" w:hAnsi="David" w:cs="David"/>
          <w:i/>
          <w:iCs/>
          <w:szCs w:val="22"/>
        </w:rPr>
        <w:t xml:space="preserve">The </w:t>
      </w:r>
      <w:proofErr w:type="spellStart"/>
      <w:r w:rsidRPr="00513A9C">
        <w:rPr>
          <w:rFonts w:ascii="David" w:hAnsi="David" w:cs="David"/>
          <w:i/>
          <w:iCs/>
          <w:szCs w:val="22"/>
        </w:rPr>
        <w:t>Cameri</w:t>
      </w:r>
      <w:proofErr w:type="spellEnd"/>
      <w:r w:rsidRPr="00513A9C">
        <w:rPr>
          <w:rFonts w:ascii="David" w:hAnsi="David" w:cs="David"/>
          <w:i/>
          <w:iCs/>
          <w:szCs w:val="22"/>
        </w:rPr>
        <w:t>: a Theatre of Time and Place</w:t>
      </w:r>
      <w:r w:rsidRPr="00513A9C">
        <w:rPr>
          <w:rFonts w:ascii="David" w:hAnsi="David" w:cs="David"/>
          <w:szCs w:val="22"/>
        </w:rPr>
        <w:t xml:space="preserve">, ed. Gad Kaynar, Freddie </w:t>
      </w:r>
      <w:proofErr w:type="spellStart"/>
      <w:r w:rsidRPr="00513A9C">
        <w:rPr>
          <w:rFonts w:ascii="David" w:hAnsi="David" w:cs="David"/>
          <w:szCs w:val="22"/>
        </w:rPr>
        <w:t>Rokem</w:t>
      </w:r>
      <w:proofErr w:type="spellEnd"/>
      <w:r w:rsidRPr="00513A9C">
        <w:rPr>
          <w:rFonts w:ascii="David" w:hAnsi="David" w:cs="David"/>
          <w:szCs w:val="22"/>
        </w:rPr>
        <w:t xml:space="preserve">, and Eli </w:t>
      </w:r>
      <w:proofErr w:type="spellStart"/>
      <w:proofErr w:type="gramStart"/>
      <w:r w:rsidRPr="00513A9C">
        <w:rPr>
          <w:rFonts w:ascii="David" w:hAnsi="David" w:cs="David"/>
          <w:szCs w:val="22"/>
        </w:rPr>
        <w:t>Rozik</w:t>
      </w:r>
      <w:proofErr w:type="spellEnd"/>
      <w:r w:rsidRPr="00513A9C">
        <w:rPr>
          <w:rFonts w:ascii="David" w:hAnsi="David" w:cs="David"/>
          <w:szCs w:val="22"/>
        </w:rPr>
        <w:t xml:space="preserve"> ,</w:t>
      </w:r>
      <w:proofErr w:type="gramEnd"/>
      <w:r w:rsidRPr="00513A9C">
        <w:rPr>
          <w:rFonts w:ascii="David" w:hAnsi="David" w:cs="David"/>
          <w:szCs w:val="22"/>
        </w:rPr>
        <w:t xml:space="preserve"> Tel Aviv: Tel Aviv University, pp. 183–92</w:t>
      </w:r>
      <w:r>
        <w:rPr>
          <w:rFonts w:ascii="David" w:hAnsi="David" w:cs="David"/>
          <w:szCs w:val="22"/>
        </w:rPr>
        <w:t xml:space="preserve"> [in Hebrew]</w:t>
      </w:r>
    </w:p>
    <w:p w14:paraId="1468B3B0" w14:textId="77777777" w:rsidR="00513A9C" w:rsidRPr="00513A9C" w:rsidRDefault="00513A9C" w:rsidP="00513A9C">
      <w:pPr>
        <w:bidi w:val="0"/>
        <w:ind w:left="360"/>
        <w:jc w:val="both"/>
        <w:rPr>
          <w:rFonts w:ascii="David" w:hAnsi="David" w:cs="David"/>
          <w:szCs w:val="22"/>
          <w:rtl/>
        </w:rPr>
      </w:pPr>
    </w:p>
    <w:p w14:paraId="0FC22582" w14:textId="77777777" w:rsidR="00513A9C" w:rsidRPr="00513A9C" w:rsidRDefault="00513A9C" w:rsidP="00513A9C">
      <w:pPr>
        <w:bidi w:val="0"/>
        <w:jc w:val="both"/>
        <w:rPr>
          <w:rFonts w:ascii="David" w:hAnsi="David" w:cs="David"/>
          <w:szCs w:val="22"/>
        </w:rPr>
      </w:pPr>
      <w:r w:rsidRPr="00513A9C">
        <w:rPr>
          <w:rFonts w:ascii="David" w:hAnsi="David" w:cs="David"/>
          <w:szCs w:val="22"/>
        </w:rPr>
        <w:t xml:space="preserve">Benjamin </w:t>
      </w:r>
      <w:proofErr w:type="spellStart"/>
      <w:r w:rsidRPr="00513A9C">
        <w:rPr>
          <w:rFonts w:ascii="David" w:hAnsi="David" w:cs="David"/>
          <w:szCs w:val="22"/>
        </w:rPr>
        <w:t>Wihstutz</w:t>
      </w:r>
      <w:proofErr w:type="spellEnd"/>
      <w:r w:rsidRPr="00513A9C">
        <w:rPr>
          <w:rFonts w:ascii="David" w:hAnsi="David" w:cs="David"/>
          <w:szCs w:val="22"/>
        </w:rPr>
        <w:t xml:space="preserve">. 2013. "Introduction" In: </w:t>
      </w:r>
      <w:r w:rsidRPr="00513A9C">
        <w:rPr>
          <w:rFonts w:ascii="David" w:hAnsi="David" w:cs="David"/>
          <w:i/>
          <w:iCs/>
          <w:szCs w:val="22"/>
        </w:rPr>
        <w:t>Performance and the Politics of Space: Theatre and Topology</w:t>
      </w:r>
      <w:r w:rsidRPr="00513A9C">
        <w:rPr>
          <w:rFonts w:ascii="David" w:hAnsi="David" w:cs="David"/>
          <w:szCs w:val="22"/>
        </w:rPr>
        <w:t>, eds. Erika Fischer-Lichte</w:t>
      </w:r>
      <w:r w:rsidRPr="00513A9C">
        <w:rPr>
          <w:rFonts w:ascii="David" w:hAnsi="David" w:cs="David"/>
          <w:szCs w:val="22"/>
          <w:rtl/>
        </w:rPr>
        <w:t xml:space="preserve">‏ </w:t>
      </w:r>
      <w:r w:rsidRPr="00513A9C">
        <w:rPr>
          <w:rFonts w:ascii="David" w:hAnsi="David" w:cs="David"/>
          <w:szCs w:val="22"/>
        </w:rPr>
        <w:t xml:space="preserve">and Benjamin </w:t>
      </w:r>
      <w:proofErr w:type="spellStart"/>
      <w:r w:rsidRPr="00513A9C">
        <w:rPr>
          <w:rFonts w:ascii="David" w:hAnsi="David" w:cs="David"/>
          <w:szCs w:val="22"/>
        </w:rPr>
        <w:t>Wihstutz</w:t>
      </w:r>
      <w:proofErr w:type="spellEnd"/>
      <w:r w:rsidRPr="00513A9C">
        <w:rPr>
          <w:rFonts w:ascii="David" w:hAnsi="David" w:cs="David"/>
          <w:szCs w:val="22"/>
        </w:rPr>
        <w:t>, NY: Routledge, pp. 1-12</w:t>
      </w:r>
      <w:r w:rsidRPr="00513A9C">
        <w:rPr>
          <w:rFonts w:ascii="David" w:hAnsi="David" w:cs="David"/>
          <w:szCs w:val="22"/>
          <w:rtl/>
        </w:rPr>
        <w:t>.</w:t>
      </w:r>
    </w:p>
    <w:p w14:paraId="2625930B" w14:textId="77777777" w:rsidR="00513A9C" w:rsidRPr="00513A9C" w:rsidRDefault="00513A9C" w:rsidP="00513A9C">
      <w:pPr>
        <w:bidi w:val="0"/>
        <w:ind w:left="360"/>
        <w:jc w:val="both"/>
        <w:rPr>
          <w:rFonts w:ascii="David" w:hAnsi="David" w:cs="David"/>
          <w:szCs w:val="22"/>
        </w:rPr>
      </w:pPr>
    </w:p>
    <w:p w14:paraId="0A86C3EC" w14:textId="77777777" w:rsidR="00513A9C" w:rsidRPr="00513A9C" w:rsidRDefault="00513A9C" w:rsidP="00513A9C">
      <w:pPr>
        <w:bidi w:val="0"/>
        <w:jc w:val="both"/>
        <w:rPr>
          <w:rFonts w:ascii="David" w:hAnsi="David" w:cs="David"/>
          <w:szCs w:val="22"/>
        </w:rPr>
      </w:pPr>
      <w:r w:rsidRPr="00513A9C">
        <w:rPr>
          <w:rFonts w:ascii="David" w:hAnsi="David" w:cs="David"/>
          <w:szCs w:val="22"/>
        </w:rPr>
        <w:t xml:space="preserve">Sharon Yavo-Ayalon, Tal Alon-Mozes &amp; Meirav Aharon-Gutman (2020) "The shape of theatre in the city: A theoretical and methodological approach for analyzing artistic activity in urban space", </w:t>
      </w:r>
      <w:r w:rsidRPr="00513A9C">
        <w:rPr>
          <w:rFonts w:ascii="David" w:hAnsi="David" w:cs="David"/>
          <w:i/>
          <w:iCs/>
          <w:szCs w:val="22"/>
        </w:rPr>
        <w:t>Journal of Urban Affairs</w:t>
      </w:r>
      <w:r w:rsidRPr="00513A9C">
        <w:rPr>
          <w:rFonts w:ascii="David" w:hAnsi="David" w:cs="David"/>
          <w:szCs w:val="22"/>
        </w:rPr>
        <w:t xml:space="preserve">, 42:8, 1202-1221, </w:t>
      </w:r>
    </w:p>
    <w:p w14:paraId="6F16EDAD" w14:textId="77777777" w:rsidR="00513A9C" w:rsidRPr="00513A9C" w:rsidRDefault="00513A9C" w:rsidP="00513A9C">
      <w:pPr>
        <w:bidi w:val="0"/>
        <w:ind w:left="360"/>
        <w:rPr>
          <w:rFonts w:ascii="David" w:hAnsi="David" w:cs="David"/>
          <w:szCs w:val="22"/>
        </w:rPr>
      </w:pPr>
    </w:p>
    <w:p w14:paraId="5DA907D9" w14:textId="77777777" w:rsidR="00513A9C" w:rsidRPr="00513A9C" w:rsidRDefault="00513A9C" w:rsidP="00513A9C">
      <w:pPr>
        <w:bidi w:val="0"/>
        <w:rPr>
          <w:rFonts w:ascii="David" w:hAnsi="David" w:cs="David"/>
          <w:szCs w:val="22"/>
        </w:rPr>
      </w:pPr>
      <w:r w:rsidRPr="00513A9C">
        <w:rPr>
          <w:rFonts w:ascii="David" w:hAnsi="David" w:cs="David"/>
          <w:szCs w:val="22"/>
        </w:rPr>
        <w:t xml:space="preserve">Shem-Tov, Naphtaly. 2021. Israeli Theatre: Mizrahi Jews and Self-Representation, </w:t>
      </w:r>
      <w:proofErr w:type="gramStart"/>
      <w:r w:rsidRPr="00513A9C">
        <w:rPr>
          <w:rFonts w:ascii="David" w:hAnsi="David" w:cs="David"/>
          <w:szCs w:val="22"/>
        </w:rPr>
        <w:t>London</w:t>
      </w:r>
      <w:proofErr w:type="gramEnd"/>
      <w:r w:rsidRPr="00513A9C">
        <w:rPr>
          <w:rFonts w:ascii="David" w:hAnsi="David" w:cs="David"/>
          <w:szCs w:val="22"/>
        </w:rPr>
        <w:t xml:space="preserve"> and NY: Routledge.</w:t>
      </w:r>
    </w:p>
    <w:p w14:paraId="389EEF5E" w14:textId="77777777" w:rsidR="00513A9C" w:rsidRPr="00513A9C" w:rsidRDefault="00513A9C" w:rsidP="00513A9C">
      <w:pPr>
        <w:bidi w:val="0"/>
        <w:ind w:left="360"/>
        <w:jc w:val="both"/>
        <w:rPr>
          <w:rFonts w:ascii="David" w:hAnsi="David" w:cs="David"/>
          <w:szCs w:val="22"/>
        </w:rPr>
      </w:pPr>
    </w:p>
    <w:p w14:paraId="4451B354" w14:textId="77777777" w:rsidR="00513A9C" w:rsidRPr="00513A9C" w:rsidRDefault="00513A9C" w:rsidP="00513A9C">
      <w:pPr>
        <w:bidi w:val="0"/>
        <w:jc w:val="both"/>
        <w:rPr>
          <w:rFonts w:ascii="David" w:hAnsi="David" w:cs="David"/>
          <w:szCs w:val="22"/>
        </w:rPr>
      </w:pPr>
      <w:proofErr w:type="spellStart"/>
      <w:r w:rsidRPr="00513A9C">
        <w:rPr>
          <w:rFonts w:ascii="David" w:hAnsi="David" w:cs="David"/>
          <w:szCs w:val="22"/>
        </w:rPr>
        <w:t>Shohat</w:t>
      </w:r>
      <w:proofErr w:type="spellEnd"/>
      <w:r w:rsidRPr="00513A9C">
        <w:rPr>
          <w:rFonts w:ascii="David" w:hAnsi="David" w:cs="David"/>
          <w:szCs w:val="22"/>
        </w:rPr>
        <w:t>, Ella. 1988. "Sephardim in Israel: Zionism from the Standpoint of Its Jewish Victims." Social text 19/20: 1-35.</w:t>
      </w:r>
      <w:r w:rsidRPr="00513A9C">
        <w:rPr>
          <w:rFonts w:ascii="David" w:hAnsi="David" w:cs="David"/>
          <w:szCs w:val="22"/>
          <w:rtl/>
        </w:rPr>
        <w:t>‏</w:t>
      </w:r>
    </w:p>
    <w:p w14:paraId="0D59709D" w14:textId="77777777" w:rsidR="00513A9C" w:rsidRPr="00513A9C" w:rsidRDefault="00513A9C" w:rsidP="00513A9C">
      <w:pPr>
        <w:bidi w:val="0"/>
        <w:ind w:left="360"/>
        <w:jc w:val="both"/>
        <w:rPr>
          <w:rFonts w:ascii="David" w:hAnsi="David" w:cs="David"/>
          <w:szCs w:val="22"/>
        </w:rPr>
      </w:pPr>
    </w:p>
    <w:p w14:paraId="3B41FB5F" w14:textId="77777777" w:rsidR="00513A9C" w:rsidRPr="00513A9C" w:rsidRDefault="00513A9C" w:rsidP="00513A9C">
      <w:pPr>
        <w:bidi w:val="0"/>
        <w:jc w:val="both"/>
        <w:rPr>
          <w:rFonts w:ascii="David" w:hAnsi="David" w:cs="David"/>
          <w:szCs w:val="22"/>
        </w:rPr>
      </w:pPr>
      <w:proofErr w:type="spellStart"/>
      <w:r w:rsidRPr="00513A9C">
        <w:rPr>
          <w:rFonts w:ascii="David" w:hAnsi="David" w:cs="David"/>
          <w:szCs w:val="22"/>
        </w:rPr>
        <w:t>Shohat</w:t>
      </w:r>
      <w:proofErr w:type="spellEnd"/>
      <w:r w:rsidRPr="00513A9C">
        <w:rPr>
          <w:rFonts w:ascii="David" w:hAnsi="David" w:cs="David"/>
          <w:szCs w:val="22"/>
        </w:rPr>
        <w:t>, Ella. (1989). Israeli Cinema: East/</w:t>
      </w:r>
      <w:proofErr w:type="spellStart"/>
      <w:r w:rsidRPr="00513A9C">
        <w:rPr>
          <w:rFonts w:ascii="David" w:hAnsi="David" w:cs="David"/>
          <w:szCs w:val="22"/>
        </w:rPr>
        <w:t>Westand</w:t>
      </w:r>
      <w:proofErr w:type="spellEnd"/>
      <w:r w:rsidRPr="00513A9C">
        <w:rPr>
          <w:rFonts w:ascii="David" w:hAnsi="David" w:cs="David"/>
          <w:szCs w:val="22"/>
        </w:rPr>
        <w:t xml:space="preserve"> the Politics of Representation. Austin: University of Texas Press.   </w:t>
      </w:r>
    </w:p>
    <w:p w14:paraId="6D553829" w14:textId="77777777" w:rsidR="00513A9C" w:rsidRPr="00513A9C" w:rsidRDefault="00513A9C" w:rsidP="00513A9C">
      <w:pPr>
        <w:bidi w:val="0"/>
        <w:ind w:left="360"/>
        <w:jc w:val="both"/>
        <w:rPr>
          <w:rFonts w:ascii="David" w:hAnsi="David" w:cs="David"/>
          <w:szCs w:val="22"/>
        </w:rPr>
      </w:pPr>
    </w:p>
    <w:p w14:paraId="79587620" w14:textId="77777777" w:rsidR="00513A9C" w:rsidRPr="00513A9C" w:rsidRDefault="00513A9C" w:rsidP="00513A9C">
      <w:pPr>
        <w:bidi w:val="0"/>
        <w:ind w:left="360"/>
        <w:jc w:val="both"/>
        <w:rPr>
          <w:rFonts w:ascii="David" w:hAnsi="David" w:cs="David"/>
          <w:szCs w:val="22"/>
        </w:rPr>
      </w:pPr>
    </w:p>
    <w:p w14:paraId="6381083A" w14:textId="77777777" w:rsidR="00513A9C" w:rsidRPr="00513A9C" w:rsidRDefault="00513A9C" w:rsidP="00513A9C">
      <w:pPr>
        <w:bidi w:val="0"/>
        <w:spacing w:after="120" w:line="276" w:lineRule="auto"/>
        <w:rPr>
          <w:rFonts w:cs="Times New Roman"/>
          <w:bCs/>
          <w:szCs w:val="22"/>
        </w:rPr>
      </w:pPr>
    </w:p>
    <w:p w14:paraId="029B152C" w14:textId="10E21971" w:rsidR="00FF1901" w:rsidRPr="00513A9C" w:rsidRDefault="00FF1901" w:rsidP="00513A9C">
      <w:pPr>
        <w:bidi w:val="0"/>
        <w:rPr>
          <w:szCs w:val="22"/>
        </w:rPr>
      </w:pPr>
    </w:p>
    <w:sectPr w:rsidR="00FF1901" w:rsidRPr="00513A9C" w:rsidSect="000F7825">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BE75" w14:textId="77777777" w:rsidR="007B1E63" w:rsidRDefault="007B1E63" w:rsidP="008C2802">
      <w:pPr>
        <w:spacing w:line="240" w:lineRule="auto"/>
      </w:pPr>
      <w:r>
        <w:separator/>
      </w:r>
    </w:p>
  </w:endnote>
  <w:endnote w:type="continuationSeparator" w:id="0">
    <w:p w14:paraId="1510A49B" w14:textId="77777777" w:rsidR="007B1E63" w:rsidRDefault="007B1E63" w:rsidP="008C2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704E" w14:textId="77777777" w:rsidR="007B1E63" w:rsidRDefault="007B1E63" w:rsidP="008C2802">
      <w:pPr>
        <w:spacing w:line="240" w:lineRule="auto"/>
      </w:pPr>
      <w:r>
        <w:separator/>
      </w:r>
    </w:p>
  </w:footnote>
  <w:footnote w:type="continuationSeparator" w:id="0">
    <w:p w14:paraId="6A52141B" w14:textId="77777777" w:rsidR="007B1E63" w:rsidRDefault="007B1E63" w:rsidP="008C2802">
      <w:pPr>
        <w:spacing w:line="240" w:lineRule="auto"/>
      </w:pPr>
      <w:r>
        <w:continuationSeparator/>
      </w:r>
    </w:p>
  </w:footnote>
  <w:footnote w:id="1">
    <w:p w14:paraId="0EC88D23" w14:textId="77777777" w:rsidR="00972561" w:rsidRPr="00AC47B3" w:rsidRDefault="00972561" w:rsidP="00513A9C">
      <w:pPr>
        <w:pStyle w:val="a3"/>
        <w:rPr>
          <w:rFonts w:ascii="David" w:hAnsi="David" w:cs="David"/>
          <w:rtl/>
        </w:rPr>
      </w:pPr>
      <w:r w:rsidRPr="00AC47B3">
        <w:rPr>
          <w:rStyle w:val="a5"/>
          <w:rFonts w:ascii="David" w:hAnsi="David" w:cs="David"/>
        </w:rPr>
        <w:footnoteRef/>
      </w:r>
      <w:r w:rsidRPr="00AC47B3">
        <w:rPr>
          <w:rFonts w:ascii="David" w:hAnsi="David" w:cs="David"/>
        </w:rPr>
        <w:t xml:space="preserve"> </w:t>
      </w:r>
      <w:hyperlink r:id="rId1" w:history="1">
        <w:r w:rsidRPr="00AC47B3">
          <w:rPr>
            <w:rStyle w:val="Hyperlink"/>
            <w:rFonts w:ascii="David" w:hAnsi="David" w:cs="David"/>
          </w:rPr>
          <w:t>https://www.youtube.com/watch?v=EmogkKyHVtA</w:t>
        </w:r>
      </w:hyperlink>
    </w:p>
  </w:footnote>
  <w:footnote w:id="2">
    <w:p w14:paraId="3EDB3D79" w14:textId="77777777" w:rsidR="00972561" w:rsidRPr="00AC47B3" w:rsidRDefault="00972561" w:rsidP="00513A9C">
      <w:pPr>
        <w:pStyle w:val="a3"/>
        <w:rPr>
          <w:rFonts w:ascii="David" w:hAnsi="David" w:cs="David"/>
          <w:rtl/>
        </w:rPr>
      </w:pPr>
      <w:r w:rsidRPr="00AC47B3">
        <w:rPr>
          <w:rStyle w:val="a5"/>
          <w:rFonts w:ascii="David" w:hAnsi="David" w:cs="David"/>
        </w:rPr>
        <w:footnoteRef/>
      </w:r>
      <w:r w:rsidRPr="00AC47B3">
        <w:rPr>
          <w:rFonts w:ascii="David" w:hAnsi="David" w:cs="David"/>
        </w:rPr>
        <w:t xml:space="preserve"> </w:t>
      </w:r>
      <w:r w:rsidRPr="00AC47B3">
        <w:rPr>
          <w:rFonts w:ascii="David" w:hAnsi="David" w:cs="David"/>
          <w:rtl/>
        </w:rPr>
        <w:t xml:space="preserve">תודה לרות צופר מאוניברסיטת מישגן על הרעיון לבחון את החלל ומבנה התיאטרון המזרחי במתח שבין </w:t>
      </w:r>
      <w:r w:rsidRPr="00AC47B3">
        <w:rPr>
          <w:rFonts w:ascii="David" w:hAnsi="David" w:cs="David"/>
        </w:rPr>
        <w:t xml:space="preserve">house </w:t>
      </w:r>
      <w:r w:rsidRPr="00AC47B3">
        <w:rPr>
          <w:rFonts w:ascii="David" w:hAnsi="David" w:cs="David"/>
          <w:rtl/>
        </w:rPr>
        <w:t xml:space="preserve"> ל-</w:t>
      </w:r>
      <w:r w:rsidRPr="00AC47B3">
        <w:rPr>
          <w:rFonts w:ascii="David" w:hAnsi="David" w:cs="David"/>
        </w:rPr>
        <w:t>home</w:t>
      </w:r>
      <w:r w:rsidRPr="00AC47B3">
        <w:rPr>
          <w:rFonts w:ascii="David" w:hAnsi="David" w:cs="David"/>
          <w:rtl/>
        </w:rPr>
        <w:t xml:space="preserve">. לאחר מכן ראיתי שכבר </w:t>
      </w:r>
      <w:r w:rsidRPr="00AC47B3">
        <w:rPr>
          <w:rFonts w:ascii="David" w:hAnsi="David" w:cs="David"/>
        </w:rPr>
        <w:t>Ric Knowles (2004)</w:t>
      </w:r>
      <w:r w:rsidRPr="00AC47B3">
        <w:rPr>
          <w:rFonts w:ascii="David" w:hAnsi="David" w:cs="David"/>
          <w:rtl/>
        </w:rPr>
        <w:t xml:space="preserve"> השתמש בצמד מושגים זה למבנה תיאטרון קבוע. </w:t>
      </w:r>
    </w:p>
  </w:footnote>
  <w:footnote w:id="3">
    <w:p w14:paraId="1BE894BA" w14:textId="77777777" w:rsidR="00972561" w:rsidRDefault="00972561" w:rsidP="008C2802">
      <w:pPr>
        <w:pStyle w:val="a3"/>
        <w:bidi w:val="0"/>
      </w:pPr>
      <w:r>
        <w:rPr>
          <w:rStyle w:val="a5"/>
        </w:rPr>
        <w:footnoteRef/>
      </w:r>
      <w:r>
        <w:rPr>
          <w:rtl/>
        </w:rPr>
        <w:t xml:space="preserve"> </w:t>
      </w:r>
      <w:hyperlink r:id="rId2" w:history="1">
        <w:r w:rsidRPr="007019BC">
          <w:rPr>
            <w:rStyle w:val="Hyperlink"/>
          </w:rPr>
          <w:t>https://www.bac.org.il/blog/?postID=9977</w:t>
        </w:r>
      </w:hyperlink>
    </w:p>
  </w:footnote>
  <w:footnote w:id="4">
    <w:p w14:paraId="449E70BF" w14:textId="77777777" w:rsidR="00972561" w:rsidRDefault="00972561" w:rsidP="008C2802">
      <w:pPr>
        <w:pStyle w:val="a3"/>
        <w:bidi w:val="0"/>
      </w:pPr>
      <w:r>
        <w:rPr>
          <w:rStyle w:val="a5"/>
        </w:rPr>
        <w:footnoteRef/>
      </w:r>
      <w:r>
        <w:rPr>
          <w:rtl/>
        </w:rPr>
        <w:t xml:space="preserve"> </w:t>
      </w:r>
      <w:hyperlink r:id="rId3" w:history="1">
        <w:r w:rsidRPr="007019BC">
          <w:rPr>
            <w:rStyle w:val="Hyperlink"/>
          </w:rPr>
          <w:t>https://www.globes.co.il/news/article.aspx?did=1000935649</w:t>
        </w:r>
      </w:hyperlink>
      <w:r>
        <w:t xml:space="preserve"> </w:t>
      </w:r>
    </w:p>
  </w:footnote>
  <w:footnote w:id="5">
    <w:p w14:paraId="0D582CAD" w14:textId="77777777" w:rsidR="00972561" w:rsidRDefault="00972561" w:rsidP="008C2802">
      <w:pPr>
        <w:pStyle w:val="a3"/>
        <w:bidi w:val="0"/>
      </w:pPr>
      <w:r>
        <w:rPr>
          <w:rStyle w:val="a5"/>
        </w:rPr>
        <w:footnoteRef/>
      </w:r>
      <w:r>
        <w:rPr>
          <w:rtl/>
        </w:rPr>
        <w:t xml:space="preserve"> </w:t>
      </w:r>
      <w:hyperlink r:id="rId4" w:history="1">
        <w:r w:rsidRPr="007019BC">
          <w:rPr>
            <w:rStyle w:val="Hyperlink"/>
          </w:rPr>
          <w:t>https://www.haokets.org/2012/10/21/%d7%a0%d7%92%d7%91-%d7%a9%d7%9c-%d7%a4%d7%a8%d7%99%d7%91%d7%99%d7%9c%d7%92%d7%99%d7%95%d7%aa/</w:t>
        </w:r>
      </w:hyperlink>
      <w:r>
        <w:t xml:space="preserve"> </w:t>
      </w:r>
    </w:p>
  </w:footnote>
  <w:footnote w:id="6">
    <w:p w14:paraId="0AB6A1CC" w14:textId="77777777" w:rsidR="00972561" w:rsidRDefault="00972561" w:rsidP="008C2802">
      <w:pPr>
        <w:pStyle w:val="a3"/>
        <w:bidi w:val="0"/>
      </w:pPr>
      <w:r>
        <w:rPr>
          <w:rStyle w:val="a5"/>
        </w:rPr>
        <w:footnoteRef/>
      </w:r>
      <w:r>
        <w:rPr>
          <w:rtl/>
        </w:rPr>
        <w:t xml:space="preserve"> </w:t>
      </w:r>
      <w:hyperlink r:id="rId5" w:history="1">
        <w:r w:rsidRPr="007019BC">
          <w:rPr>
            <w:rStyle w:val="Hyperlink"/>
          </w:rPr>
          <w:t>https://www.israelhayom.co.il/opinion/646879</w:t>
        </w:r>
      </w:hyperlink>
      <w:r>
        <w:t xml:space="preserve"> </w:t>
      </w:r>
    </w:p>
  </w:footnote>
  <w:footnote w:id="7">
    <w:p w14:paraId="1B69C463" w14:textId="55D1C6F9" w:rsidR="00972561" w:rsidRDefault="00972561" w:rsidP="004B50DF">
      <w:pPr>
        <w:pStyle w:val="a3"/>
        <w:bidi w:val="0"/>
        <w:rPr>
          <w:rtl/>
        </w:rPr>
      </w:pPr>
      <w:r>
        <w:rPr>
          <w:rStyle w:val="a5"/>
        </w:rPr>
        <w:footnoteRef/>
      </w:r>
      <w:r w:rsidRPr="003B76A8">
        <w:t xml:space="preserve"> Motti Gigi (2015) </w:t>
      </w:r>
      <w:r>
        <w:t>similarly observes the c</w:t>
      </w:r>
      <w:r w:rsidRPr="00D52BED">
        <w:t>inematheque</w:t>
      </w:r>
      <w:r>
        <w:t xml:space="preserve">'s artistic directing of </w:t>
      </w:r>
      <w:r w:rsidRPr="003B76A8">
        <w:t>Sderot</w:t>
      </w:r>
      <w:r>
        <w:t xml:space="preserve"> - a Southern developing town like </w:t>
      </w:r>
      <w:proofErr w:type="spellStart"/>
      <w:r>
        <w:t>Dimona</w:t>
      </w:r>
      <w:proofErr w:type="spellEnd"/>
      <w:r w:rsidRPr="003B76A8">
        <w:t xml:space="preserve"> </w:t>
      </w:r>
      <w:r>
        <w:t xml:space="preserve">– through the question whether it is a socially and culturally local-oriented or </w:t>
      </w:r>
      <w:proofErr w:type="gramStart"/>
      <w:r>
        <w:t>it adopts</w:t>
      </w:r>
      <w:proofErr w:type="gramEnd"/>
      <w:r>
        <w:t xml:space="preserve"> the </w:t>
      </w:r>
      <w:r w:rsidRPr="003B76A8">
        <w:t>"copy-original" approach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3435732"/>
      <w:docPartObj>
        <w:docPartGallery w:val="Page Numbers (Top of Page)"/>
        <w:docPartUnique/>
      </w:docPartObj>
    </w:sdtPr>
    <w:sdtEndPr/>
    <w:sdtContent>
      <w:p w14:paraId="22F7990C" w14:textId="3A9658F7" w:rsidR="00972561" w:rsidRDefault="00972561">
        <w:pPr>
          <w:pStyle w:val="a7"/>
          <w:jc w:val="center"/>
          <w:rPr>
            <w:rtl/>
            <w:cs/>
          </w:rPr>
        </w:pPr>
        <w:r>
          <w:fldChar w:fldCharType="begin"/>
        </w:r>
        <w:r>
          <w:rPr>
            <w:rtl/>
            <w:cs/>
          </w:rPr>
          <w:instrText>PAGE   \* MERGEFORMAT</w:instrText>
        </w:r>
        <w:r>
          <w:fldChar w:fldCharType="separate"/>
        </w:r>
        <w:r w:rsidR="00B53DF7" w:rsidRPr="00B53DF7">
          <w:rPr>
            <w:noProof/>
            <w:rtl/>
            <w:lang w:val="he-IL"/>
          </w:rPr>
          <w:t>2</w:t>
        </w:r>
        <w:r>
          <w:fldChar w:fldCharType="end"/>
        </w:r>
      </w:p>
    </w:sdtContent>
  </w:sdt>
  <w:p w14:paraId="01ACAAA4" w14:textId="77777777" w:rsidR="00972561" w:rsidRDefault="009725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8B1"/>
    <w:multiLevelType w:val="hybridMultilevel"/>
    <w:tmpl w:val="319E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3EC8"/>
    <w:multiLevelType w:val="hybridMultilevel"/>
    <w:tmpl w:val="20F22518"/>
    <w:lvl w:ilvl="0" w:tplc="77A0C324">
      <w:start w:val="1"/>
      <w:numFmt w:val="decimal"/>
      <w:lvlText w:val="%1."/>
      <w:lvlJc w:val="left"/>
      <w:pPr>
        <w:ind w:left="720" w:hanging="360"/>
      </w:pPr>
      <w:rPr>
        <w:rFonts w:ascii="David" w:hAnsi="David" w:cs="David"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69A01AD"/>
    <w:multiLevelType w:val="hybridMultilevel"/>
    <w:tmpl w:val="606E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845864">
    <w:abstractNumId w:val="3"/>
  </w:num>
  <w:num w:numId="2" w16cid:durableId="1738622863">
    <w:abstractNumId w:val="1"/>
  </w:num>
  <w:num w:numId="3" w16cid:durableId="2066294537">
    <w:abstractNumId w:val="0"/>
  </w:num>
  <w:num w:numId="4" w16cid:durableId="160506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02"/>
    <w:rsid w:val="0002170E"/>
    <w:rsid w:val="00044CEE"/>
    <w:rsid w:val="00045C36"/>
    <w:rsid w:val="00070706"/>
    <w:rsid w:val="00087CD9"/>
    <w:rsid w:val="000F6BEB"/>
    <w:rsid w:val="000F7825"/>
    <w:rsid w:val="00130116"/>
    <w:rsid w:val="00137D04"/>
    <w:rsid w:val="001524EC"/>
    <w:rsid w:val="001550E6"/>
    <w:rsid w:val="00157ED0"/>
    <w:rsid w:val="00165C95"/>
    <w:rsid w:val="00201721"/>
    <w:rsid w:val="0025160B"/>
    <w:rsid w:val="00276B04"/>
    <w:rsid w:val="00284F74"/>
    <w:rsid w:val="00291F44"/>
    <w:rsid w:val="002A0635"/>
    <w:rsid w:val="002E1AE2"/>
    <w:rsid w:val="00326260"/>
    <w:rsid w:val="00386E70"/>
    <w:rsid w:val="003E4C81"/>
    <w:rsid w:val="0040533C"/>
    <w:rsid w:val="004514F6"/>
    <w:rsid w:val="004637F1"/>
    <w:rsid w:val="00494CF5"/>
    <w:rsid w:val="004B50DF"/>
    <w:rsid w:val="004E28B9"/>
    <w:rsid w:val="00513A9C"/>
    <w:rsid w:val="00561A3A"/>
    <w:rsid w:val="00566E0F"/>
    <w:rsid w:val="00571FFA"/>
    <w:rsid w:val="005C4C10"/>
    <w:rsid w:val="005D409F"/>
    <w:rsid w:val="00741AA0"/>
    <w:rsid w:val="00741B81"/>
    <w:rsid w:val="00742B91"/>
    <w:rsid w:val="00756823"/>
    <w:rsid w:val="007A1FB1"/>
    <w:rsid w:val="007B0751"/>
    <w:rsid w:val="007B1E63"/>
    <w:rsid w:val="007B3C4D"/>
    <w:rsid w:val="007D05D2"/>
    <w:rsid w:val="007E2201"/>
    <w:rsid w:val="007E7A4B"/>
    <w:rsid w:val="00810367"/>
    <w:rsid w:val="00844219"/>
    <w:rsid w:val="008554E8"/>
    <w:rsid w:val="008A6FDC"/>
    <w:rsid w:val="008B5718"/>
    <w:rsid w:val="008C2802"/>
    <w:rsid w:val="008D565B"/>
    <w:rsid w:val="00931F14"/>
    <w:rsid w:val="0096027C"/>
    <w:rsid w:val="00972561"/>
    <w:rsid w:val="009970C3"/>
    <w:rsid w:val="009C2D55"/>
    <w:rsid w:val="009E20F7"/>
    <w:rsid w:val="009E72FC"/>
    <w:rsid w:val="009F1920"/>
    <w:rsid w:val="00A07880"/>
    <w:rsid w:val="00A111FD"/>
    <w:rsid w:val="00A15B17"/>
    <w:rsid w:val="00A302EB"/>
    <w:rsid w:val="00A4203E"/>
    <w:rsid w:val="00A42302"/>
    <w:rsid w:val="00A73DF0"/>
    <w:rsid w:val="00AB0E4E"/>
    <w:rsid w:val="00AD045F"/>
    <w:rsid w:val="00AD1188"/>
    <w:rsid w:val="00AF7BE8"/>
    <w:rsid w:val="00B22809"/>
    <w:rsid w:val="00B2625D"/>
    <w:rsid w:val="00B43F12"/>
    <w:rsid w:val="00B473F7"/>
    <w:rsid w:val="00B53DF7"/>
    <w:rsid w:val="00B75194"/>
    <w:rsid w:val="00B76ABD"/>
    <w:rsid w:val="00BB080D"/>
    <w:rsid w:val="00BD5251"/>
    <w:rsid w:val="00C27CD3"/>
    <w:rsid w:val="00CA28A9"/>
    <w:rsid w:val="00CC5A18"/>
    <w:rsid w:val="00CD5C6A"/>
    <w:rsid w:val="00D23CB4"/>
    <w:rsid w:val="00D36483"/>
    <w:rsid w:val="00D404F3"/>
    <w:rsid w:val="00D501B2"/>
    <w:rsid w:val="00DE4847"/>
    <w:rsid w:val="00DF7C93"/>
    <w:rsid w:val="00E04859"/>
    <w:rsid w:val="00E50BD2"/>
    <w:rsid w:val="00E80D15"/>
    <w:rsid w:val="00E8155A"/>
    <w:rsid w:val="00EB6625"/>
    <w:rsid w:val="00EE0855"/>
    <w:rsid w:val="00EE1022"/>
    <w:rsid w:val="00EF79EC"/>
    <w:rsid w:val="00F21A0E"/>
    <w:rsid w:val="00F266AC"/>
    <w:rsid w:val="00F3754C"/>
    <w:rsid w:val="00F700E8"/>
    <w:rsid w:val="00F94844"/>
    <w:rsid w:val="00F96F2E"/>
    <w:rsid w:val="00FE34E1"/>
    <w:rsid w:val="00FF1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BD66"/>
  <w15:chartTrackingRefBased/>
  <w15:docId w15:val="{5F225B64-87D9-4F38-AE79-29203CFF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02"/>
  </w:style>
  <w:style w:type="paragraph" w:styleId="1">
    <w:name w:val="heading 1"/>
    <w:basedOn w:val="a"/>
    <w:next w:val="a"/>
    <w:link w:val="10"/>
    <w:uiPriority w:val="9"/>
    <w:qFormat/>
    <w:rsid w:val="009C2D55"/>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2">
    <w:name w:val="heading 2"/>
    <w:basedOn w:val="a"/>
    <w:next w:val="a"/>
    <w:link w:val="20"/>
    <w:uiPriority w:val="9"/>
    <w:unhideWhenUsed/>
    <w:qFormat/>
    <w:rsid w:val="009C2D55"/>
    <w:pPr>
      <w:keepNext/>
      <w:keepLines/>
      <w:spacing w:before="40"/>
      <w:outlineLvl w:val="1"/>
    </w:pPr>
    <w:rPr>
      <w:rFonts w:asciiTheme="majorHAnsi" w:eastAsiaTheme="majorEastAsia" w:hAnsiTheme="majorHAnsi" w:cstheme="majorBidi"/>
      <w:color w:val="000000"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9C2D55"/>
    <w:rPr>
      <w:rFonts w:asciiTheme="majorHAnsi" w:eastAsiaTheme="majorEastAsia" w:hAnsiTheme="majorHAnsi" w:cstheme="majorBidi"/>
      <w:color w:val="000000" w:themeColor="accent1" w:themeShade="BF"/>
      <w:sz w:val="26"/>
      <w:szCs w:val="26"/>
    </w:rPr>
  </w:style>
  <w:style w:type="character" w:customStyle="1" w:styleId="10">
    <w:name w:val="כותרת 1 תו"/>
    <w:basedOn w:val="a0"/>
    <w:link w:val="1"/>
    <w:uiPriority w:val="9"/>
    <w:rsid w:val="009C2D55"/>
    <w:rPr>
      <w:rFonts w:asciiTheme="majorHAnsi" w:eastAsiaTheme="majorEastAsia" w:hAnsiTheme="majorHAnsi" w:cstheme="majorBidi"/>
      <w:color w:val="000000" w:themeColor="accent1" w:themeShade="BF"/>
      <w:sz w:val="32"/>
      <w:szCs w:val="32"/>
    </w:rPr>
  </w:style>
  <w:style w:type="paragraph" w:styleId="a3">
    <w:name w:val="footnote text"/>
    <w:basedOn w:val="a"/>
    <w:link w:val="a4"/>
    <w:uiPriority w:val="99"/>
    <w:semiHidden/>
    <w:unhideWhenUsed/>
    <w:rsid w:val="008C2802"/>
    <w:pPr>
      <w:spacing w:line="240" w:lineRule="auto"/>
    </w:pPr>
    <w:rPr>
      <w:sz w:val="20"/>
      <w:szCs w:val="20"/>
    </w:rPr>
  </w:style>
  <w:style w:type="character" w:customStyle="1" w:styleId="a4">
    <w:name w:val="טקסט הערת שוליים תו"/>
    <w:basedOn w:val="a0"/>
    <w:link w:val="a3"/>
    <w:uiPriority w:val="99"/>
    <w:semiHidden/>
    <w:rsid w:val="008C2802"/>
    <w:rPr>
      <w:sz w:val="20"/>
      <w:szCs w:val="20"/>
    </w:rPr>
  </w:style>
  <w:style w:type="character" w:styleId="a5">
    <w:name w:val="footnote reference"/>
    <w:basedOn w:val="a0"/>
    <w:uiPriority w:val="99"/>
    <w:semiHidden/>
    <w:unhideWhenUsed/>
    <w:rsid w:val="008C2802"/>
    <w:rPr>
      <w:vertAlign w:val="superscript"/>
    </w:rPr>
  </w:style>
  <w:style w:type="character" w:styleId="Hyperlink">
    <w:name w:val="Hyperlink"/>
    <w:basedOn w:val="a0"/>
    <w:uiPriority w:val="99"/>
    <w:unhideWhenUsed/>
    <w:rsid w:val="008C2802"/>
    <w:rPr>
      <w:color w:val="0563C1" w:themeColor="hyperlink"/>
      <w:u w:val="single"/>
    </w:rPr>
  </w:style>
  <w:style w:type="paragraph" w:styleId="a6">
    <w:name w:val="List Paragraph"/>
    <w:basedOn w:val="a"/>
    <w:uiPriority w:val="34"/>
    <w:qFormat/>
    <w:rsid w:val="008C2802"/>
    <w:pPr>
      <w:ind w:left="720"/>
      <w:contextualSpacing/>
    </w:pPr>
  </w:style>
  <w:style w:type="paragraph" w:styleId="a7">
    <w:name w:val="header"/>
    <w:basedOn w:val="a"/>
    <w:link w:val="a8"/>
    <w:uiPriority w:val="99"/>
    <w:unhideWhenUsed/>
    <w:rsid w:val="0096027C"/>
    <w:pPr>
      <w:tabs>
        <w:tab w:val="center" w:pos="4153"/>
        <w:tab w:val="right" w:pos="8306"/>
      </w:tabs>
      <w:spacing w:line="240" w:lineRule="auto"/>
    </w:pPr>
  </w:style>
  <w:style w:type="character" w:customStyle="1" w:styleId="a8">
    <w:name w:val="כותרת עליונה תו"/>
    <w:basedOn w:val="a0"/>
    <w:link w:val="a7"/>
    <w:uiPriority w:val="99"/>
    <w:rsid w:val="0096027C"/>
  </w:style>
  <w:style w:type="paragraph" w:styleId="a9">
    <w:name w:val="footer"/>
    <w:basedOn w:val="a"/>
    <w:link w:val="aa"/>
    <w:uiPriority w:val="99"/>
    <w:unhideWhenUsed/>
    <w:rsid w:val="0096027C"/>
    <w:pPr>
      <w:tabs>
        <w:tab w:val="center" w:pos="4153"/>
        <w:tab w:val="right" w:pos="8306"/>
      </w:tabs>
      <w:spacing w:line="240" w:lineRule="auto"/>
    </w:pPr>
  </w:style>
  <w:style w:type="character" w:customStyle="1" w:styleId="aa">
    <w:name w:val="כותרת תחתונה תו"/>
    <w:basedOn w:val="a0"/>
    <w:link w:val="a9"/>
    <w:uiPriority w:val="99"/>
    <w:rsid w:val="0096027C"/>
  </w:style>
  <w:style w:type="character" w:styleId="ab">
    <w:name w:val="annotation reference"/>
    <w:basedOn w:val="a0"/>
    <w:uiPriority w:val="99"/>
    <w:semiHidden/>
    <w:unhideWhenUsed/>
    <w:rsid w:val="008D565B"/>
    <w:rPr>
      <w:sz w:val="16"/>
      <w:szCs w:val="16"/>
    </w:rPr>
  </w:style>
  <w:style w:type="paragraph" w:styleId="ac">
    <w:name w:val="annotation text"/>
    <w:basedOn w:val="a"/>
    <w:link w:val="ad"/>
    <w:uiPriority w:val="99"/>
    <w:semiHidden/>
    <w:unhideWhenUsed/>
    <w:rsid w:val="008D565B"/>
    <w:pPr>
      <w:spacing w:line="240" w:lineRule="auto"/>
    </w:pPr>
    <w:rPr>
      <w:sz w:val="20"/>
      <w:szCs w:val="20"/>
    </w:rPr>
  </w:style>
  <w:style w:type="character" w:customStyle="1" w:styleId="ad">
    <w:name w:val="טקסט הערה תו"/>
    <w:basedOn w:val="a0"/>
    <w:link w:val="ac"/>
    <w:uiPriority w:val="99"/>
    <w:semiHidden/>
    <w:rsid w:val="008D565B"/>
    <w:rPr>
      <w:sz w:val="20"/>
      <w:szCs w:val="20"/>
    </w:rPr>
  </w:style>
  <w:style w:type="paragraph" w:styleId="ae">
    <w:name w:val="annotation subject"/>
    <w:basedOn w:val="ac"/>
    <w:next w:val="ac"/>
    <w:link w:val="af"/>
    <w:uiPriority w:val="99"/>
    <w:semiHidden/>
    <w:unhideWhenUsed/>
    <w:rsid w:val="008D565B"/>
    <w:rPr>
      <w:b/>
      <w:bCs/>
    </w:rPr>
  </w:style>
  <w:style w:type="character" w:customStyle="1" w:styleId="af">
    <w:name w:val="נושא הערה תו"/>
    <w:basedOn w:val="ad"/>
    <w:link w:val="ae"/>
    <w:uiPriority w:val="99"/>
    <w:semiHidden/>
    <w:rsid w:val="008D565B"/>
    <w:rPr>
      <w:b/>
      <w:bCs/>
      <w:sz w:val="20"/>
      <w:szCs w:val="20"/>
    </w:rPr>
  </w:style>
  <w:style w:type="paragraph" w:styleId="af0">
    <w:name w:val="Balloon Text"/>
    <w:basedOn w:val="a"/>
    <w:link w:val="af1"/>
    <w:uiPriority w:val="99"/>
    <w:semiHidden/>
    <w:unhideWhenUsed/>
    <w:rsid w:val="008D565B"/>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8D565B"/>
    <w:rPr>
      <w:rFonts w:ascii="Tahoma" w:hAnsi="Tahoma" w:cs="Tahoma"/>
      <w:sz w:val="18"/>
      <w:szCs w:val="18"/>
    </w:rPr>
  </w:style>
  <w:style w:type="paragraph" w:styleId="af2">
    <w:name w:val="Title"/>
    <w:basedOn w:val="a"/>
    <w:link w:val="af3"/>
    <w:qFormat/>
    <w:rsid w:val="008A6FDC"/>
    <w:pPr>
      <w:bidi w:val="0"/>
      <w:spacing w:line="240" w:lineRule="auto"/>
      <w:jc w:val="center"/>
    </w:pPr>
    <w:rPr>
      <w:rFonts w:eastAsia="Times New Roman" w:cs="David"/>
      <w:b/>
      <w:bCs/>
      <w:sz w:val="28"/>
      <w:szCs w:val="36"/>
    </w:rPr>
  </w:style>
  <w:style w:type="character" w:customStyle="1" w:styleId="af3">
    <w:name w:val="כותרת טקסט תו"/>
    <w:basedOn w:val="a0"/>
    <w:link w:val="af2"/>
    <w:rsid w:val="008A6FDC"/>
    <w:rPr>
      <w:rFonts w:eastAsia="Times New Roman" w:cs="David"/>
      <w:b/>
      <w:bCs/>
      <w:sz w:val="28"/>
      <w:szCs w:val="36"/>
    </w:rPr>
  </w:style>
  <w:style w:type="paragraph" w:styleId="af4">
    <w:name w:val="Revision"/>
    <w:hidden/>
    <w:uiPriority w:val="99"/>
    <w:semiHidden/>
    <w:rsid w:val="00494CF5"/>
    <w:pPr>
      <w:bidi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3130">
      <w:bodyDiv w:val="1"/>
      <w:marLeft w:val="0"/>
      <w:marRight w:val="0"/>
      <w:marTop w:val="0"/>
      <w:marBottom w:val="0"/>
      <w:divBdr>
        <w:top w:val="none" w:sz="0" w:space="0" w:color="auto"/>
        <w:left w:val="none" w:sz="0" w:space="0" w:color="auto"/>
        <w:bottom w:val="none" w:sz="0" w:space="0" w:color="auto"/>
        <w:right w:val="none" w:sz="0" w:space="0" w:color="auto"/>
      </w:divBdr>
      <w:divsChild>
        <w:div w:id="1506171350">
          <w:marLeft w:val="0"/>
          <w:marRight w:val="0"/>
          <w:marTop w:val="0"/>
          <w:marBottom w:val="48"/>
          <w:divBdr>
            <w:top w:val="none" w:sz="0" w:space="0" w:color="auto"/>
            <w:left w:val="none" w:sz="0" w:space="0" w:color="auto"/>
            <w:bottom w:val="none" w:sz="0" w:space="0" w:color="auto"/>
            <w:right w:val="none" w:sz="0" w:space="0" w:color="auto"/>
          </w:divBdr>
          <w:divsChild>
            <w:div w:id="1883982138">
              <w:marLeft w:val="0"/>
              <w:marRight w:val="0"/>
              <w:marTop w:val="0"/>
              <w:marBottom w:val="0"/>
              <w:divBdr>
                <w:top w:val="none" w:sz="0" w:space="0" w:color="auto"/>
                <w:left w:val="none" w:sz="0" w:space="0" w:color="auto"/>
                <w:bottom w:val="none" w:sz="0" w:space="0" w:color="auto"/>
                <w:right w:val="none" w:sz="0" w:space="0" w:color="auto"/>
              </w:divBdr>
              <w:divsChild>
                <w:div w:id="21562695">
                  <w:marLeft w:val="0"/>
                  <w:marRight w:val="0"/>
                  <w:marTop w:val="0"/>
                  <w:marBottom w:val="0"/>
                  <w:divBdr>
                    <w:top w:val="none" w:sz="0" w:space="0" w:color="auto"/>
                    <w:left w:val="none" w:sz="0" w:space="0" w:color="auto"/>
                    <w:bottom w:val="none" w:sz="0" w:space="0" w:color="auto"/>
                    <w:right w:val="none" w:sz="0" w:space="0" w:color="auto"/>
                  </w:divBdr>
                  <w:divsChild>
                    <w:div w:id="1039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gallery/theater/2020-03-11/ty-rticle/.premium/0000017f-e0fc-d804-ad7f-f1fee76e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lobes.co.il/news/article.aspx?did=1000935649" TargetMode="External"/><Relationship Id="rId2" Type="http://schemas.openxmlformats.org/officeDocument/2006/relationships/hyperlink" Target="https://www.bac.org.il/blog/?postID=9977" TargetMode="External"/><Relationship Id="rId1" Type="http://schemas.openxmlformats.org/officeDocument/2006/relationships/hyperlink" Target="https://www.youtube.com/watch?v=EmogkKyHVtA" TargetMode="External"/><Relationship Id="rId5" Type="http://schemas.openxmlformats.org/officeDocument/2006/relationships/hyperlink" Target="https://www.israelhayom.co.il/opinion/646879" TargetMode="External"/><Relationship Id="rId4" Type="http://schemas.openxmlformats.org/officeDocument/2006/relationships/hyperlink" Target="https://www.haokets.org/2012/10/21/%d7%a0%d7%92%d7%91-%d7%a9%d7%9c-%d7%a4%d7%a8%d7%99%d7%91%d7%99%d7%9c%d7%92%d7%99%d7%95%d7%aa/" TargetMode="External"/></Relationships>
</file>

<file path=word/theme/theme1.xml><?xml version="1.0" encoding="utf-8"?>
<a:theme xmlns:a="http://schemas.openxmlformats.org/drawingml/2006/main" name="ערכת נושא Office">
  <a:themeElements>
    <a:clrScheme name="התאמה אישית 2">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8D79-62CD-4F36-8543-D873C832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9997</Words>
  <Characters>49990</Characters>
  <Application>Microsoft Office Word</Application>
  <DocSecurity>0</DocSecurity>
  <Lines>416</Lines>
  <Paragraphs>119</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Naphtaly Shem Tov</cp:lastModifiedBy>
  <cp:revision>33</cp:revision>
  <cp:lastPrinted>2023-12-31T07:05:00Z</cp:lastPrinted>
  <dcterms:created xsi:type="dcterms:W3CDTF">2023-12-11T10:47:00Z</dcterms:created>
  <dcterms:modified xsi:type="dcterms:W3CDTF">2024-01-18T06:43:00Z</dcterms:modified>
</cp:coreProperties>
</file>