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E971" w14:textId="578D193D" w:rsidR="00FA1225" w:rsidRPr="00B30907" w:rsidRDefault="00FA1225" w:rsidP="00FA1225">
      <w:pPr>
        <w:pStyle w:val="Firstpageinfo"/>
        <w:rPr>
          <w:lang w:val="en-US"/>
        </w:rPr>
      </w:pPr>
      <w:r w:rsidRPr="00B30907">
        <w:rPr>
          <w:lang w:val="en-US"/>
        </w:rPr>
        <w:t>Annu. Rev. Sociol. 2024. 50:X–X</w:t>
      </w:r>
    </w:p>
    <w:p w14:paraId="6F6E8856" w14:textId="7C81E100" w:rsidR="00FA1225" w:rsidRPr="00B30907" w:rsidRDefault="00FA1225" w:rsidP="00FA1225">
      <w:pPr>
        <w:pStyle w:val="Firstpageinfo"/>
        <w:rPr>
          <w:lang w:val="en-US"/>
        </w:rPr>
      </w:pPr>
      <w:r w:rsidRPr="00B30907">
        <w:rPr>
          <w:lang w:val="en-US"/>
        </w:rPr>
        <w:t>https://doi.org/</w:t>
      </w:r>
      <w:r w:rsidR="00617CA9" w:rsidRPr="00B30907">
        <w:rPr>
          <w:lang w:val="en-US"/>
        </w:rPr>
        <w:t>10.1146/annurev-soc-090123-032434</w:t>
      </w:r>
    </w:p>
    <w:p w14:paraId="7E7147D8" w14:textId="484EBDE7" w:rsidR="00FA1225" w:rsidRPr="00B30907" w:rsidRDefault="00FA1225" w:rsidP="00FA1225">
      <w:pPr>
        <w:pStyle w:val="Firstpageinfo"/>
        <w:rPr>
          <w:lang w:val="en-US"/>
        </w:rPr>
      </w:pPr>
      <w:r w:rsidRPr="00B30907">
        <w:rPr>
          <w:lang w:val="en-US"/>
        </w:rPr>
        <w:t>Copyright © 2024 by the author(s).</w:t>
      </w:r>
    </w:p>
    <w:p w14:paraId="5ADE2C5E" w14:textId="77777777" w:rsidR="00FA1225" w:rsidRPr="00B30907" w:rsidRDefault="00FA1225" w:rsidP="00FA1225">
      <w:pPr>
        <w:pStyle w:val="Firstpageinfo"/>
        <w:rPr>
          <w:lang w:val="en-US"/>
        </w:rPr>
      </w:pPr>
      <w:r w:rsidRPr="00B30907">
        <w:rPr>
          <w:lang w:val="en-US"/>
        </w:rPr>
        <w:t>All rights reserved</w:t>
      </w:r>
    </w:p>
    <w:p w14:paraId="0745DEC6" w14:textId="76F15F7C" w:rsidR="00D25919" w:rsidRPr="00B30907" w:rsidRDefault="00D25919" w:rsidP="0064729B">
      <w:pPr>
        <w:pStyle w:val="Footerleft"/>
      </w:pPr>
      <w:r w:rsidRPr="00B30907">
        <w:t>Luna et al.</w:t>
      </w:r>
    </w:p>
    <w:p w14:paraId="24E915A1" w14:textId="143A6E42" w:rsidR="00D25919" w:rsidRPr="00B30907" w:rsidRDefault="0064729B" w:rsidP="0064729B">
      <w:pPr>
        <w:pStyle w:val="Footerright"/>
      </w:pPr>
      <w:r w:rsidRPr="00B30907">
        <w:rPr>
          <w:rFonts w:eastAsiaTheme="minorHAnsi"/>
        </w:rPr>
        <w:t xml:space="preserve">www.annualreviews.org </w:t>
      </w:r>
      <w:r w:rsidRPr="00B30907">
        <w:rPr>
          <w:rFonts w:eastAsiaTheme="minorHAnsi"/>
        </w:rPr>
        <w:sym w:font="Symbol" w:char="F0B7"/>
      </w:r>
      <w:r w:rsidRPr="00B30907">
        <w:rPr>
          <w:rFonts w:eastAsiaTheme="minorHAnsi"/>
        </w:rPr>
        <w:t xml:space="preserve"> </w:t>
      </w:r>
      <w:r w:rsidR="00CF07A5" w:rsidRPr="00B30907">
        <w:t>Black Feminism/Intersectionality</w:t>
      </w:r>
    </w:p>
    <w:p w14:paraId="1868CCBC" w14:textId="22F4C849" w:rsidR="007A542A" w:rsidRPr="00B30907" w:rsidRDefault="00D25919" w:rsidP="0064729B">
      <w:pPr>
        <w:pStyle w:val="Articletitle0"/>
      </w:pPr>
      <w:r w:rsidRPr="00B30907">
        <w:t>On Joy and War: Black Feminism/Intersectionality</w:t>
      </w:r>
    </w:p>
    <w:p w14:paraId="07830765" w14:textId="59155AAF" w:rsidR="007A542A" w:rsidRPr="00B30907" w:rsidRDefault="007A542A" w:rsidP="0064729B">
      <w:pPr>
        <w:pStyle w:val="Author"/>
        <w:rPr>
          <w:vertAlign w:val="superscript"/>
        </w:rPr>
      </w:pPr>
      <w:bookmarkStart w:id="0" w:name="AU1"/>
      <w:r w:rsidRPr="00B30907">
        <w:rPr>
          <w:rStyle w:val="FirstName"/>
          <w:shd w:val="clear" w:color="auto" w:fill="auto"/>
        </w:rPr>
        <w:t>Zakiya</w:t>
      </w:r>
      <w:r w:rsidRPr="00B30907">
        <w:rPr>
          <w:rFonts w:eastAsia="Garamond"/>
        </w:rPr>
        <w:t xml:space="preserve"> </w:t>
      </w:r>
      <w:r w:rsidRPr="00B30907">
        <w:rPr>
          <w:rStyle w:val="Surname"/>
          <w:shd w:val="clear" w:color="auto" w:fill="auto"/>
        </w:rPr>
        <w:t>Luna</w:t>
      </w:r>
      <w:bookmarkEnd w:id="0"/>
      <w:r w:rsidRPr="00B30907">
        <w:rPr>
          <w:rFonts w:eastAsia="Garamond"/>
        </w:rPr>
        <w:t>,</w:t>
      </w:r>
      <w:r w:rsidRPr="00B30907">
        <w:rPr>
          <w:rFonts w:eastAsia="Garamond"/>
          <w:vertAlign w:val="superscript"/>
        </w:rPr>
        <w:t>1</w:t>
      </w:r>
      <w:r w:rsidRPr="00B30907">
        <w:rPr>
          <w:rFonts w:eastAsia="Garamond"/>
        </w:rPr>
        <w:t xml:space="preserve"> </w:t>
      </w:r>
      <w:bookmarkStart w:id="1" w:name="AU2"/>
      <w:r w:rsidRPr="00B30907">
        <w:rPr>
          <w:rStyle w:val="FirstName"/>
          <w:shd w:val="clear" w:color="auto" w:fill="auto"/>
        </w:rPr>
        <w:t>Melissa C.</w:t>
      </w:r>
      <w:r w:rsidRPr="00B30907">
        <w:rPr>
          <w:rFonts w:eastAsia="Garamond"/>
        </w:rPr>
        <w:t xml:space="preserve"> </w:t>
      </w:r>
      <w:r w:rsidRPr="00B30907">
        <w:rPr>
          <w:rStyle w:val="Surname"/>
          <w:shd w:val="clear" w:color="auto" w:fill="auto"/>
        </w:rPr>
        <w:t>Brown</w:t>
      </w:r>
      <w:bookmarkEnd w:id="1"/>
      <w:r w:rsidRPr="00B30907">
        <w:rPr>
          <w:rFonts w:eastAsia="Garamond"/>
        </w:rPr>
        <w:t>,</w:t>
      </w:r>
      <w:r w:rsidRPr="00B30907">
        <w:rPr>
          <w:rFonts w:eastAsia="Garamond"/>
          <w:vertAlign w:val="superscript"/>
        </w:rPr>
        <w:t>2</w:t>
      </w:r>
      <w:r w:rsidRPr="00B30907">
        <w:rPr>
          <w:rFonts w:eastAsia="Garamond"/>
        </w:rPr>
        <w:t xml:space="preserve"> </w:t>
      </w:r>
      <w:bookmarkStart w:id="2" w:name="AU3"/>
      <w:r w:rsidRPr="00B30907">
        <w:rPr>
          <w:rStyle w:val="FirstName"/>
          <w:shd w:val="clear" w:color="auto" w:fill="auto"/>
        </w:rPr>
        <w:t>Maria S.</w:t>
      </w:r>
      <w:r w:rsidRPr="00B30907">
        <w:rPr>
          <w:rFonts w:eastAsia="Garamond"/>
        </w:rPr>
        <w:t xml:space="preserve"> </w:t>
      </w:r>
      <w:r w:rsidRPr="00B30907">
        <w:rPr>
          <w:rStyle w:val="Surname"/>
          <w:shd w:val="clear" w:color="auto" w:fill="auto"/>
        </w:rPr>
        <w:t>Johnson</w:t>
      </w:r>
      <w:bookmarkEnd w:id="2"/>
      <w:r w:rsidRPr="00B30907">
        <w:rPr>
          <w:rFonts w:eastAsia="Garamond"/>
        </w:rPr>
        <w:t>,</w:t>
      </w:r>
      <w:r w:rsidRPr="00B30907">
        <w:rPr>
          <w:rFonts w:eastAsia="Garamond"/>
          <w:vertAlign w:val="superscript"/>
        </w:rPr>
        <w:t>3</w:t>
      </w:r>
      <w:r w:rsidRPr="00B30907">
        <w:rPr>
          <w:rFonts w:eastAsia="Garamond"/>
        </w:rPr>
        <w:t xml:space="preserve"> and </w:t>
      </w:r>
      <w:bookmarkStart w:id="3" w:name="AU4"/>
      <w:r w:rsidRPr="00B30907">
        <w:rPr>
          <w:rStyle w:val="FirstName"/>
          <w:shd w:val="clear" w:color="auto" w:fill="auto"/>
        </w:rPr>
        <w:t>Whitney N.L.</w:t>
      </w:r>
      <w:r w:rsidRPr="00B30907">
        <w:rPr>
          <w:rFonts w:eastAsia="Garamond"/>
        </w:rPr>
        <w:t xml:space="preserve"> </w:t>
      </w:r>
      <w:r w:rsidRPr="00B30907">
        <w:rPr>
          <w:rStyle w:val="Surname"/>
          <w:shd w:val="clear" w:color="auto" w:fill="auto"/>
        </w:rPr>
        <w:t>Pirtle</w:t>
      </w:r>
      <w:r w:rsidRPr="00B30907">
        <w:rPr>
          <w:rFonts w:eastAsia="Garamond"/>
          <w:vertAlign w:val="superscript"/>
        </w:rPr>
        <w:t>4</w:t>
      </w:r>
    </w:p>
    <w:p w14:paraId="48BF4F8F" w14:textId="7A9C607E" w:rsidR="007A542A" w:rsidRPr="00B30907" w:rsidRDefault="007A542A" w:rsidP="007A542A">
      <w:pPr>
        <w:pStyle w:val="Affiliation"/>
        <w:rPr>
          <w:rFonts w:eastAsia="Garamond"/>
        </w:rPr>
      </w:pPr>
      <w:bookmarkStart w:id="4" w:name="AU5"/>
      <w:bookmarkEnd w:id="3"/>
      <w:r w:rsidRPr="00B30907">
        <w:rPr>
          <w:rFonts w:eastAsia="Garamond"/>
          <w:vertAlign w:val="superscript"/>
        </w:rPr>
        <w:t>1</w:t>
      </w:r>
      <w:bookmarkEnd w:id="4"/>
      <w:r w:rsidRPr="00B30907">
        <w:rPr>
          <w:rFonts w:eastAsia="Garamond"/>
        </w:rPr>
        <w:t xml:space="preserve">Department of Sociology, Washington University in St. Louis, </w:t>
      </w:r>
      <w:r w:rsidRPr="00B30907">
        <w:rPr>
          <w:rStyle w:val="City"/>
          <w:rFonts w:eastAsia="Garamond"/>
          <w:shd w:val="clear" w:color="auto" w:fill="auto"/>
        </w:rPr>
        <w:t>St. Louis</w:t>
      </w:r>
      <w:r w:rsidRPr="00B30907">
        <w:rPr>
          <w:rFonts w:eastAsia="Garamond"/>
        </w:rPr>
        <w:t xml:space="preserve">, Missouri, </w:t>
      </w:r>
      <w:r w:rsidRPr="00B30907">
        <w:rPr>
          <w:rStyle w:val="Country"/>
          <w:rFonts w:eastAsia="Garamond"/>
          <w:shd w:val="clear" w:color="auto" w:fill="auto"/>
        </w:rPr>
        <w:t>USA</w:t>
      </w:r>
      <w:r w:rsidRPr="00B30907">
        <w:rPr>
          <w:rFonts w:eastAsia="Garamond"/>
        </w:rPr>
        <w:t xml:space="preserve">; email: </w:t>
      </w:r>
      <w:hyperlink r:id="rId12" w:history="1">
        <w:r w:rsidR="00FA1225" w:rsidRPr="00B30907">
          <w:rPr>
            <w:rStyle w:val="Hyperlink"/>
            <w:rFonts w:eastAsia="Garamond"/>
            <w:color w:val="0000FF"/>
          </w:rPr>
          <w:t>lunaz@wustl.edu</w:t>
        </w:r>
      </w:hyperlink>
    </w:p>
    <w:p w14:paraId="6E5BFEAF" w14:textId="038ACFAD" w:rsidR="007A542A" w:rsidRPr="00B30907" w:rsidRDefault="007A542A" w:rsidP="007A542A">
      <w:pPr>
        <w:pStyle w:val="Affiliation"/>
        <w:rPr>
          <w:rFonts w:eastAsia="Garamond"/>
        </w:rPr>
      </w:pPr>
      <w:r w:rsidRPr="00B30907">
        <w:rPr>
          <w:rFonts w:eastAsia="Garamond"/>
          <w:vertAlign w:val="superscript"/>
        </w:rPr>
        <w:t>2</w:t>
      </w:r>
      <w:r w:rsidRPr="00B30907">
        <w:rPr>
          <w:rFonts w:eastAsia="Garamond"/>
        </w:rPr>
        <w:t xml:space="preserve">Department of Communication, Santa Clara University, </w:t>
      </w:r>
      <w:r w:rsidRPr="00B30907">
        <w:rPr>
          <w:rStyle w:val="City"/>
          <w:rFonts w:eastAsia="Garamond"/>
          <w:shd w:val="clear" w:color="auto" w:fill="auto"/>
        </w:rPr>
        <w:t>Santa Clara</w:t>
      </w:r>
      <w:r w:rsidRPr="00B30907">
        <w:rPr>
          <w:rFonts w:eastAsia="Garamond"/>
        </w:rPr>
        <w:t xml:space="preserve">, </w:t>
      </w:r>
      <w:r w:rsidRPr="00B30907">
        <w:rPr>
          <w:rStyle w:val="City"/>
          <w:rFonts w:eastAsia="Garamond"/>
          <w:shd w:val="clear" w:color="auto" w:fill="auto"/>
        </w:rPr>
        <w:t>California</w:t>
      </w:r>
      <w:r w:rsidRPr="00B30907">
        <w:rPr>
          <w:rFonts w:eastAsia="Garamond"/>
        </w:rPr>
        <w:t xml:space="preserve">, </w:t>
      </w:r>
      <w:r w:rsidRPr="00B30907">
        <w:rPr>
          <w:rStyle w:val="Country"/>
          <w:rFonts w:eastAsia="Garamond"/>
          <w:shd w:val="clear" w:color="auto" w:fill="auto"/>
        </w:rPr>
        <w:t>USA</w:t>
      </w:r>
      <w:r w:rsidRPr="00B30907">
        <w:rPr>
          <w:rFonts w:eastAsia="Garamond"/>
        </w:rPr>
        <w:t>; email:</w:t>
      </w:r>
      <w:r w:rsidRPr="00B30907">
        <w:t xml:space="preserve"> </w:t>
      </w:r>
      <w:hyperlink r:id="rId13" w:history="1">
        <w:r w:rsidR="00FA1225" w:rsidRPr="00B30907">
          <w:rPr>
            <w:rStyle w:val="Hyperlink"/>
            <w:rFonts w:eastAsia="Garamond"/>
            <w:color w:val="0000FF"/>
          </w:rPr>
          <w:t>mbrown3@scu.edu</w:t>
        </w:r>
      </w:hyperlink>
    </w:p>
    <w:p w14:paraId="5A466254" w14:textId="362B6484" w:rsidR="007A542A" w:rsidRPr="00B30907" w:rsidRDefault="007A542A" w:rsidP="007A542A">
      <w:pPr>
        <w:pStyle w:val="Affiliation"/>
        <w:rPr>
          <w:rFonts w:eastAsia="Garamond"/>
        </w:rPr>
      </w:pPr>
      <w:r w:rsidRPr="00B30907">
        <w:rPr>
          <w:rFonts w:eastAsia="Garamond"/>
          <w:vertAlign w:val="superscript"/>
        </w:rPr>
        <w:t>3</w:t>
      </w:r>
      <w:r w:rsidRPr="00B30907">
        <w:rPr>
          <w:rFonts w:eastAsia="Garamond"/>
        </w:rPr>
        <w:t xml:space="preserve">Black Women and Girls Fund, </w:t>
      </w:r>
      <w:r w:rsidRPr="00B30907">
        <w:rPr>
          <w:rStyle w:val="City"/>
          <w:rFonts w:eastAsia="Garamond"/>
          <w:shd w:val="clear" w:color="auto" w:fill="auto"/>
        </w:rPr>
        <w:t>Baltimore</w:t>
      </w:r>
      <w:r w:rsidRPr="00B30907">
        <w:rPr>
          <w:rFonts w:eastAsia="Garamond"/>
        </w:rPr>
        <w:t xml:space="preserve">, Maryland, </w:t>
      </w:r>
      <w:r w:rsidRPr="00B30907">
        <w:rPr>
          <w:rStyle w:val="Country"/>
          <w:rFonts w:eastAsia="Garamond"/>
          <w:shd w:val="clear" w:color="auto" w:fill="auto"/>
        </w:rPr>
        <w:t>USA</w:t>
      </w:r>
      <w:r w:rsidRPr="00B30907">
        <w:rPr>
          <w:rFonts w:eastAsia="Garamond"/>
        </w:rPr>
        <w:t xml:space="preserve">; email: </w:t>
      </w:r>
      <w:hyperlink r:id="rId14" w:history="1">
        <w:r w:rsidR="00FA1225" w:rsidRPr="00B30907">
          <w:rPr>
            <w:rStyle w:val="Hyperlink"/>
            <w:rFonts w:eastAsia="Garamond"/>
            <w:color w:val="0000FF"/>
          </w:rPr>
          <w:t>mjohnson@bwgfund.org</w:t>
        </w:r>
      </w:hyperlink>
    </w:p>
    <w:p w14:paraId="593719CA" w14:textId="29BD9C9E" w:rsidR="007A542A" w:rsidRPr="00B30907" w:rsidRDefault="007A542A" w:rsidP="007A542A">
      <w:pPr>
        <w:pStyle w:val="Affiliation"/>
        <w:rPr>
          <w:rFonts w:eastAsia="Garamond"/>
          <w:b/>
        </w:rPr>
      </w:pPr>
      <w:r w:rsidRPr="00B30907">
        <w:rPr>
          <w:rFonts w:eastAsia="Garamond"/>
          <w:vertAlign w:val="superscript"/>
        </w:rPr>
        <w:t>4</w:t>
      </w:r>
      <w:r w:rsidRPr="00B30907">
        <w:rPr>
          <w:rFonts w:eastAsia="Garamond"/>
        </w:rPr>
        <w:t xml:space="preserve">Department of Sociology, University of California, Merced, </w:t>
      </w:r>
      <w:r w:rsidR="00A80FCC" w:rsidRPr="00B30907">
        <w:rPr>
          <w:rFonts w:eastAsia="Garamond"/>
        </w:rPr>
        <w:t xml:space="preserve">Merced, </w:t>
      </w:r>
      <w:r w:rsidRPr="00B30907">
        <w:rPr>
          <w:rStyle w:val="City"/>
          <w:rFonts w:eastAsia="Garamond"/>
          <w:shd w:val="clear" w:color="auto" w:fill="auto"/>
        </w:rPr>
        <w:t>California</w:t>
      </w:r>
      <w:r w:rsidRPr="00B30907">
        <w:rPr>
          <w:rFonts w:eastAsia="Garamond"/>
        </w:rPr>
        <w:t xml:space="preserve">, USA: email: </w:t>
      </w:r>
      <w:hyperlink r:id="rId15" w:history="1">
        <w:r w:rsidR="00FA1225" w:rsidRPr="00B30907">
          <w:rPr>
            <w:rStyle w:val="Hyperlink"/>
            <w:rFonts w:eastAsia="Garamond"/>
            <w:color w:val="0000FF"/>
          </w:rPr>
          <w:t>Wpirtle@ucmerced.edu</w:t>
        </w:r>
      </w:hyperlink>
    </w:p>
    <w:p w14:paraId="369AD227" w14:textId="77777777" w:rsidR="00FA1225" w:rsidRPr="00B30907" w:rsidRDefault="00FA1225" w:rsidP="00FA1225">
      <w:pPr>
        <w:pStyle w:val="Keywordshead"/>
      </w:pPr>
      <w:r w:rsidRPr="00B30907">
        <w:t>Keywords</w:t>
      </w:r>
    </w:p>
    <w:p w14:paraId="6C7CF0C4" w14:textId="77777777" w:rsidR="00FA1225" w:rsidRPr="00B30907" w:rsidRDefault="00FA1225" w:rsidP="00FA1225">
      <w:pPr>
        <w:pStyle w:val="Keywords"/>
      </w:pPr>
      <w:r w:rsidRPr="00B30907">
        <w:t>Black feminism, intersectionality, theory, praxis, pedagogy, digital, abolition</w:t>
      </w:r>
    </w:p>
    <w:p w14:paraId="31E53C17" w14:textId="77777777" w:rsidR="007A542A" w:rsidRPr="00B30907" w:rsidRDefault="007A542A" w:rsidP="0064729B">
      <w:pPr>
        <w:pStyle w:val="Abstracthead"/>
        <w:rPr>
          <w:noProof w:val="0"/>
        </w:rPr>
      </w:pPr>
      <w:r w:rsidRPr="00B30907">
        <w:rPr>
          <w:rFonts w:eastAsia="Garamond"/>
          <w:noProof w:val="0"/>
        </w:rPr>
        <w:t>Abstract</w:t>
      </w:r>
    </w:p>
    <w:p w14:paraId="423F12CD" w14:textId="494CEBE6" w:rsidR="007A542A" w:rsidRPr="00B30907" w:rsidRDefault="007A542A" w:rsidP="00A80FCC">
      <w:pPr>
        <w:pStyle w:val="Abstractpara"/>
      </w:pPr>
      <w:r w:rsidRPr="00B30907">
        <w:rPr>
          <w:rFonts w:eastAsia="Garamond"/>
        </w:rPr>
        <w:t xml:space="preserve">Black feminist theorizing developed outside the formal academy to meet the needs of Black women but did not end there. </w:t>
      </w:r>
      <w:r w:rsidRPr="00B30907">
        <w:t xml:space="preserve">This review offers entrée to some current “wars” and debates on politics of knowledge about Black </w:t>
      </w:r>
      <w:r w:rsidR="00F358DA" w:rsidRPr="00B30907">
        <w:t>f</w:t>
      </w:r>
      <w:r w:rsidRPr="00B30907">
        <w:t xml:space="preserve">eminist theories, concepts, and praxis that have deepened within </w:t>
      </w:r>
      <w:r w:rsidR="00F358DA" w:rsidRPr="00B30907">
        <w:t>s</w:t>
      </w:r>
      <w:r w:rsidRPr="00B30907">
        <w:t>ociology and increasingly extend into live conference panels, online debates, and legislatures.</w:t>
      </w:r>
      <w:r w:rsidRPr="00B30907">
        <w:rPr>
          <w:rFonts w:eastAsia="Garamond"/>
        </w:rPr>
        <w:t xml:space="preserve"> S</w:t>
      </w:r>
      <w:r w:rsidRPr="00B30907">
        <w:t>hared characteristics within Black feminism include persistent and critical attention to Black women’s knowledge production, power, and social change</w:t>
      </w:r>
      <w:r w:rsidR="0064729B" w:rsidRPr="00B30907">
        <w:t>—</w:t>
      </w:r>
      <w:r w:rsidRPr="00B30907">
        <w:t xml:space="preserve">but there is much more. </w:t>
      </w:r>
      <w:r w:rsidRPr="00B30907">
        <w:rPr>
          <w:rFonts w:eastAsia="Garamond"/>
        </w:rPr>
        <w:t xml:space="preserve">Drawing on </w:t>
      </w:r>
      <w:r w:rsidR="00F358DA" w:rsidRPr="00B30907">
        <w:rPr>
          <w:rFonts w:eastAsia="Garamond"/>
        </w:rPr>
        <w:t>s</w:t>
      </w:r>
      <w:r w:rsidRPr="00B30907">
        <w:rPr>
          <w:rFonts w:eastAsia="Garamond"/>
        </w:rPr>
        <w:t xml:space="preserve">ociology and other disciplines, this review of Black </w:t>
      </w:r>
      <w:r w:rsidR="00F358DA" w:rsidRPr="00B30907">
        <w:rPr>
          <w:rFonts w:eastAsia="Garamond"/>
        </w:rPr>
        <w:t>f</w:t>
      </w:r>
      <w:r w:rsidRPr="00B30907">
        <w:rPr>
          <w:rFonts w:eastAsia="Garamond"/>
        </w:rPr>
        <w:t>eminism/</w:t>
      </w:r>
      <w:r w:rsidR="00F358DA" w:rsidRPr="00B30907">
        <w:rPr>
          <w:rFonts w:eastAsia="Garamond"/>
        </w:rPr>
        <w:t>i</w:t>
      </w:r>
      <w:r w:rsidRPr="00B30907">
        <w:rPr>
          <w:rFonts w:eastAsia="Garamond"/>
        </w:rPr>
        <w:t xml:space="preserve">ntersectionality covers families of Black feminisms, disciplinary citation trends, methodological considerations, and tensions around embodiment in claims to Black feminism and intersectionality. </w:t>
      </w:r>
      <w:r w:rsidR="00A80FCC" w:rsidRPr="00B30907">
        <w:rPr>
          <w:rFonts w:eastAsia="Garamond"/>
        </w:rPr>
        <w:t>In the conclusions, we propose directions</w:t>
      </w:r>
      <w:r w:rsidRPr="00B30907">
        <w:rPr>
          <w:rFonts w:eastAsia="Garamond"/>
        </w:rPr>
        <w:t xml:space="preserve"> to untether conflicts</w:t>
      </w:r>
      <w:r w:rsidR="00F358DA" w:rsidRPr="00B30907">
        <w:rPr>
          <w:rFonts w:eastAsia="Garamond"/>
        </w:rPr>
        <w:t>,</w:t>
      </w:r>
      <w:r w:rsidRPr="00B30907">
        <w:rPr>
          <w:rFonts w:eastAsia="Garamond"/>
        </w:rPr>
        <w:t xml:space="preserve"> unsettle wars</w:t>
      </w:r>
      <w:r w:rsidR="00F358DA" w:rsidRPr="00B30907">
        <w:rPr>
          <w:rFonts w:eastAsia="Garamond"/>
        </w:rPr>
        <w:t>,</w:t>
      </w:r>
      <w:r w:rsidRPr="00B30907">
        <w:rPr>
          <w:rFonts w:eastAsia="Garamond"/>
        </w:rPr>
        <w:t xml:space="preserve"> and move toward joy and liberation </w:t>
      </w:r>
      <w:r w:rsidRPr="00B30907">
        <w:t>as the struggle continues.</w:t>
      </w:r>
    </w:p>
    <w:p w14:paraId="480F35FA" w14:textId="77777777" w:rsidR="007A542A" w:rsidRPr="00B30907" w:rsidRDefault="007A542A" w:rsidP="007A542A">
      <w:pPr>
        <w:pStyle w:val="Head1"/>
      </w:pPr>
      <w:r w:rsidRPr="00B30907">
        <w:lastRenderedPageBreak/>
        <w:t>INTRODUCTION</w:t>
      </w:r>
    </w:p>
    <w:p w14:paraId="0A969AF4" w14:textId="63D2CCBA" w:rsidR="007A542A" w:rsidRPr="00B30907" w:rsidRDefault="007A542A" w:rsidP="0064729B">
      <w:pPr>
        <w:pStyle w:val="Paraflushleft"/>
      </w:pPr>
      <w:r w:rsidRPr="00B30907">
        <w:rPr>
          <w:rFonts w:eastAsia="Garamond"/>
        </w:rPr>
        <w:t>We enjoyed writing this review</w:t>
      </w:r>
      <w:r w:rsidR="000F4759" w:rsidRPr="00B30907">
        <w:rPr>
          <w:rFonts w:eastAsia="Garamond"/>
        </w:rPr>
        <w:t>,</w:t>
      </w:r>
      <w:r w:rsidRPr="00B30907">
        <w:rPr>
          <w:rFonts w:eastAsia="Garamond"/>
        </w:rPr>
        <w:t xml:space="preserve"> even</w:t>
      </w:r>
      <w:r w:rsidR="0064729B" w:rsidRPr="00B30907">
        <w:rPr>
          <w:rFonts w:eastAsia="Garamond"/>
        </w:rPr>
        <w:t>—</w:t>
      </w:r>
      <w:r w:rsidRPr="00B30907">
        <w:rPr>
          <w:rFonts w:eastAsia="Garamond"/>
        </w:rPr>
        <w:t>perhaps especially</w:t>
      </w:r>
      <w:r w:rsidR="0064729B" w:rsidRPr="00B30907">
        <w:rPr>
          <w:rFonts w:eastAsia="Garamond"/>
        </w:rPr>
        <w:t>—</w:t>
      </w:r>
      <w:r w:rsidRPr="00B30907">
        <w:rPr>
          <w:rFonts w:eastAsia="Garamond"/>
        </w:rPr>
        <w:t xml:space="preserve">as we struggled, reminding us of Black lesbian feminist poet Audre Lorde’s quote, </w:t>
      </w:r>
      <w:r w:rsidRPr="00B30907">
        <w:t>“The sharing of joy, whether physical, emotional, psychic, or intellectual, forms a bridge between the sharers which can be the basis for understanding much of what is not shared between them, and lessens the threat of their difference” (Lorde</w:t>
      </w:r>
      <w:r w:rsidR="000F4759" w:rsidRPr="00B30907">
        <w:t>, quoted</w:t>
      </w:r>
      <w:r w:rsidRPr="00B30907">
        <w:t xml:space="preserve"> in </w:t>
      </w:r>
      <w:hyperlink w:anchor="bib21" w:history="1">
        <w:r w:rsidRPr="00B30907">
          <w:rPr>
            <w:rStyle w:val="Hyperlink"/>
          </w:rPr>
          <w:t>brown 2019</w:t>
        </w:r>
      </w:hyperlink>
      <w:r w:rsidRPr="00B30907">
        <w:t>).</w:t>
      </w:r>
      <w:r w:rsidRPr="00B30907">
        <w:rPr>
          <w:rStyle w:val="Footnotereference0"/>
        </w:rPr>
        <w:footnoteReference w:id="2"/>
      </w:r>
      <w:r w:rsidRPr="00B30907">
        <w:t xml:space="preserve"> This joy bubbled up despite continued evidence in the U</w:t>
      </w:r>
      <w:r w:rsidR="00A03FBF" w:rsidRPr="00B30907">
        <w:t xml:space="preserve">nited </w:t>
      </w:r>
      <w:r w:rsidRPr="00B30907">
        <w:t>S</w:t>
      </w:r>
      <w:r w:rsidR="00A03FBF" w:rsidRPr="00B30907">
        <w:t>tates</w:t>
      </w:r>
      <w:r w:rsidRPr="00B30907">
        <w:t xml:space="preserve"> and abroad of Black feminist thought and Black women being under siege. </w:t>
      </w:r>
    </w:p>
    <w:p w14:paraId="4EC34208" w14:textId="35B94EEA" w:rsidR="007A542A" w:rsidRPr="00B30907" w:rsidRDefault="007A542A" w:rsidP="0064729B">
      <w:pPr>
        <w:pStyle w:val="Paraindented"/>
        <w:rPr>
          <w:b/>
        </w:rPr>
      </w:pPr>
      <w:r w:rsidRPr="00B30907">
        <w:rPr>
          <w:rFonts w:eastAsia="Garamond"/>
          <w:color w:val="000000" w:themeColor="text1"/>
        </w:rPr>
        <w:t>Black feminist theorizing developed outside the formal academy to meet the needs of Black women but did not end there. Black feminist frameworks take as a given that race, gender, and other systems matter together and are inseparable. Intersectionality,</w:t>
      </w:r>
      <w:r w:rsidRPr="00B30907">
        <w:rPr>
          <w:rStyle w:val="Footnotereference0"/>
        </w:rPr>
        <w:footnoteReference w:id="3"/>
      </w:r>
      <w:r w:rsidRPr="00B30907">
        <w:rPr>
          <w:rFonts w:eastAsia="Garamond"/>
          <w:color w:val="000000" w:themeColor="text1"/>
        </w:rPr>
        <w:t xml:space="preserve"> while indebted to Black feminism and taking on some of the same starting assumptions, began with legal analysis in critical race theory (</w:t>
      </w:r>
      <w:hyperlink w:anchor="bib44" w:history="1">
        <w:r w:rsidRPr="00B30907">
          <w:rPr>
            <w:rStyle w:val="Hyperlink"/>
            <w:rFonts w:eastAsia="Garamond"/>
          </w:rPr>
          <w:t>Crenshaw 1989</w:t>
        </w:r>
      </w:hyperlink>
      <w:r w:rsidRPr="00B30907">
        <w:rPr>
          <w:rFonts w:eastAsia="Garamond"/>
          <w:color w:val="000000" w:themeColor="text1"/>
        </w:rPr>
        <w:t xml:space="preserve">, </w:t>
      </w:r>
      <w:hyperlink w:anchor="bib45" w:history="1">
        <w:r w:rsidRPr="00B30907">
          <w:rPr>
            <w:rStyle w:val="Hyperlink"/>
            <w:rFonts w:eastAsia="Garamond"/>
          </w:rPr>
          <w:t>1991</w:t>
        </w:r>
      </w:hyperlink>
      <w:r w:rsidRPr="00B30907">
        <w:rPr>
          <w:rFonts w:eastAsia="Garamond"/>
          <w:color w:val="000000" w:themeColor="text1"/>
        </w:rPr>
        <w:t>), yet grew beyond that proscribed space to “travel” to many countries, disciplines (Salem 2018</w:t>
      </w:r>
      <w:r w:rsidR="00A80FCC" w:rsidRPr="00B30907">
        <w:rPr>
          <w:rFonts w:eastAsia="Garamond"/>
          <w:bCs/>
          <w:color w:val="000000" w:themeColor="text1"/>
        </w:rPr>
        <w:t>, p. 405</w:t>
      </w:r>
      <w:r w:rsidRPr="00B30907">
        <w:rPr>
          <w:rFonts w:eastAsia="Garamond"/>
          <w:color w:val="000000" w:themeColor="text1"/>
        </w:rPr>
        <w:t>), government institutions (</w:t>
      </w:r>
      <w:hyperlink w:anchor="bib15" w:history="1">
        <w:r w:rsidRPr="00B30907">
          <w:rPr>
            <w:rStyle w:val="Hyperlink"/>
            <w:rFonts w:eastAsia="Garamond"/>
          </w:rPr>
          <w:t>Bond 2021</w:t>
        </w:r>
      </w:hyperlink>
      <w:r w:rsidRPr="00B30907">
        <w:rPr>
          <w:rFonts w:eastAsia="Garamond"/>
          <w:color w:val="000000" w:themeColor="text1"/>
        </w:rPr>
        <w:t>,</w:t>
      </w:r>
      <w:r w:rsidR="00A80FCC" w:rsidRPr="00B30907">
        <w:rPr>
          <w:rFonts w:eastAsia="Garamond"/>
          <w:color w:val="000000" w:themeColor="text1"/>
        </w:rPr>
        <w:t xml:space="preserve"> Falcón 2016, UN Network on Racial Discrimination and Protection of Minorities 2021</w:t>
      </w:r>
      <w:r w:rsidRPr="00B30907">
        <w:rPr>
          <w:rFonts w:eastAsia="Garamond"/>
          <w:color w:val="000000" w:themeColor="text1"/>
        </w:rPr>
        <w:t>)</w:t>
      </w:r>
      <w:r w:rsidR="00201CB0" w:rsidRPr="00B30907">
        <w:rPr>
          <w:rFonts w:eastAsia="Garamond"/>
          <w:color w:val="000000" w:themeColor="text1"/>
        </w:rPr>
        <w:t>,</w:t>
      </w:r>
      <w:r w:rsidRPr="00B30907">
        <w:rPr>
          <w:rFonts w:eastAsia="Garamond"/>
          <w:color w:val="000000" w:themeColor="text1"/>
        </w:rPr>
        <w:t xml:space="preserve"> and popular culture (</w:t>
      </w:r>
      <w:hyperlink w:anchor="bib65" w:history="1">
        <w:r w:rsidRPr="00B30907">
          <w:rPr>
            <w:rStyle w:val="Hyperlink"/>
            <w:rFonts w:eastAsia="Garamond"/>
          </w:rPr>
          <w:t>Hancock 2016</w:t>
        </w:r>
      </w:hyperlink>
      <w:r w:rsidRPr="00B30907">
        <w:rPr>
          <w:rFonts w:eastAsia="Garamond"/>
          <w:color w:val="000000" w:themeColor="text1"/>
        </w:rPr>
        <w:t xml:space="preserve">, </w:t>
      </w:r>
      <w:hyperlink w:anchor="bib94" w:history="1">
        <w:r w:rsidRPr="00B30907">
          <w:rPr>
            <w:rStyle w:val="Hyperlink"/>
            <w:rFonts w:eastAsia="Garamond"/>
          </w:rPr>
          <w:t>Nash 2019</w:t>
        </w:r>
      </w:hyperlink>
      <w:r w:rsidRPr="00B30907">
        <w:rPr>
          <w:rFonts w:eastAsia="Garamond"/>
          <w:color w:val="000000" w:themeColor="text1"/>
        </w:rPr>
        <w:t xml:space="preserve">), simultaneously increasing and losing its value to some scholars and activists (Falcón &amp; Nash 2015). </w:t>
      </w:r>
      <w:r w:rsidR="00A80FCC" w:rsidRPr="00B30907">
        <w:rPr>
          <w:color w:val="000000"/>
        </w:rPr>
        <w:t>As concepts emerging from Black feminism have been universalized, concerns about accountability and praxis have been raised, along with a seeming return to explicitly naming contributions brought forth by Black feminist scholarship.</w:t>
      </w:r>
    </w:p>
    <w:p w14:paraId="33C8FA02" w14:textId="3C902057" w:rsidR="007A542A" w:rsidRPr="00B30907" w:rsidRDefault="007A542A" w:rsidP="0064729B">
      <w:pPr>
        <w:pStyle w:val="Paraindented"/>
      </w:pPr>
      <w:r w:rsidRPr="00B30907">
        <w:rPr>
          <w:color w:val="000000" w:themeColor="text1"/>
        </w:rPr>
        <w:t>This review offers entrée to some current debates</w:t>
      </w:r>
      <w:r w:rsidR="00201CB0" w:rsidRPr="00B30907">
        <w:rPr>
          <w:color w:val="000000" w:themeColor="text1"/>
        </w:rPr>
        <w:t>,</w:t>
      </w:r>
      <w:r w:rsidRPr="00B30907">
        <w:rPr>
          <w:color w:val="000000" w:themeColor="text1"/>
        </w:rPr>
        <w:t xml:space="preserve"> but we take a different approach from a traditional survey of the literature for several reasons. First, the past decade has produced multiple histories, genealogies, retrospectives, and typologies on Black feminism and </w:t>
      </w:r>
      <w:r w:rsidR="00201CB0" w:rsidRPr="00B30907">
        <w:rPr>
          <w:color w:val="000000" w:themeColor="text1"/>
        </w:rPr>
        <w:t>i</w:t>
      </w:r>
      <w:r w:rsidRPr="00B30907">
        <w:rPr>
          <w:color w:val="000000" w:themeColor="text1"/>
        </w:rPr>
        <w:t>ntersectionality, some of which go back to Sojourner Truth or traverse outside the U</w:t>
      </w:r>
      <w:r w:rsidR="00A03FBF" w:rsidRPr="00B30907">
        <w:rPr>
          <w:color w:val="000000" w:themeColor="text1"/>
        </w:rPr>
        <w:t xml:space="preserve">nited </w:t>
      </w:r>
      <w:r w:rsidRPr="00B30907">
        <w:rPr>
          <w:color w:val="000000" w:themeColor="text1"/>
        </w:rPr>
        <w:t>S</w:t>
      </w:r>
      <w:r w:rsidR="00A03FBF" w:rsidRPr="00B30907">
        <w:rPr>
          <w:color w:val="000000" w:themeColor="text1"/>
        </w:rPr>
        <w:t>tates</w:t>
      </w:r>
      <w:r w:rsidRPr="00B30907">
        <w:rPr>
          <w:color w:val="000000" w:themeColor="text1"/>
        </w:rPr>
        <w:t xml:space="preserve"> </w:t>
      </w:r>
      <w:r w:rsidRPr="00B30907">
        <w:rPr>
          <w:color w:val="000000" w:themeColor="text1"/>
        </w:rPr>
        <w:lastRenderedPageBreak/>
        <w:t>(</w:t>
      </w:r>
      <w:hyperlink w:anchor="bib3" w:history="1">
        <w:r w:rsidRPr="00B30907">
          <w:rPr>
            <w:rStyle w:val="Hyperlink"/>
          </w:rPr>
          <w:t>Alexander-Floyd 2012</w:t>
        </w:r>
      </w:hyperlink>
      <w:r w:rsidRPr="00B30907">
        <w:rPr>
          <w:color w:val="000000" w:themeColor="text1"/>
        </w:rPr>
        <w:t xml:space="preserve">, </w:t>
      </w:r>
      <w:hyperlink w:anchor="bib19" w:history="1">
        <w:r w:rsidRPr="00B30907">
          <w:rPr>
            <w:rStyle w:val="Hyperlink"/>
          </w:rPr>
          <w:t>Brewer 2020</w:t>
        </w:r>
      </w:hyperlink>
      <w:r w:rsidRPr="00B30907">
        <w:rPr>
          <w:color w:val="000000" w:themeColor="text1"/>
        </w:rPr>
        <w:t xml:space="preserve">, </w:t>
      </w:r>
      <w:hyperlink w:anchor="bib25" w:history="1">
        <w:r w:rsidRPr="00B30907">
          <w:rPr>
            <w:rStyle w:val="Hyperlink"/>
          </w:rPr>
          <w:t>Carbado</w:t>
        </w:r>
        <w:r w:rsidR="0049317F" w:rsidRPr="00B30907">
          <w:rPr>
            <w:rStyle w:val="Hyperlink"/>
          </w:rPr>
          <w:t xml:space="preserve"> et al.</w:t>
        </w:r>
        <w:r w:rsidRPr="00B30907">
          <w:rPr>
            <w:rStyle w:val="Hyperlink"/>
          </w:rPr>
          <w:t xml:space="preserve"> 2013</w:t>
        </w:r>
      </w:hyperlink>
      <w:r w:rsidRPr="00B30907">
        <w:rPr>
          <w:color w:val="000000" w:themeColor="text1"/>
        </w:rPr>
        <w:t xml:space="preserve">, </w:t>
      </w:r>
      <w:hyperlink w:anchor="bib27" w:history="1">
        <w:r w:rsidRPr="00B30907">
          <w:rPr>
            <w:rStyle w:val="Hyperlink"/>
          </w:rPr>
          <w:t>Cho et al. 2013</w:t>
        </w:r>
      </w:hyperlink>
      <w:r w:rsidRPr="00B30907">
        <w:rPr>
          <w:color w:val="000000" w:themeColor="text1"/>
        </w:rPr>
        <w:t xml:space="preserve">, </w:t>
      </w:r>
      <w:hyperlink w:anchor="bib39" w:history="1">
        <w:r w:rsidRPr="00B30907">
          <w:rPr>
            <w:rStyle w:val="Hyperlink"/>
          </w:rPr>
          <w:t>Collins 2015</w:t>
        </w:r>
      </w:hyperlink>
      <w:r w:rsidRPr="00B30907">
        <w:rPr>
          <w:color w:val="000000" w:themeColor="text1"/>
        </w:rPr>
        <w:t xml:space="preserve">, </w:t>
      </w:r>
      <w:hyperlink w:anchor="bib41" w:history="1">
        <w:r w:rsidRPr="00B30907">
          <w:rPr>
            <w:rStyle w:val="Hyperlink"/>
          </w:rPr>
          <w:t>Collins &amp; Bilge 2016</w:t>
        </w:r>
      </w:hyperlink>
      <w:r w:rsidRPr="00B30907">
        <w:rPr>
          <w:color w:val="000000" w:themeColor="text1"/>
        </w:rPr>
        <w:t xml:space="preserve">, </w:t>
      </w:r>
      <w:hyperlink w:anchor="bib49" w:history="1">
        <w:r w:rsidRPr="00B30907">
          <w:rPr>
            <w:rStyle w:val="Hyperlink"/>
          </w:rPr>
          <w:t>Davis &amp; Lutz 2024</w:t>
        </w:r>
      </w:hyperlink>
      <w:r w:rsidRPr="00B30907">
        <w:rPr>
          <w:color w:val="000000" w:themeColor="text1"/>
        </w:rPr>
        <w:t xml:space="preserve">, </w:t>
      </w:r>
      <w:hyperlink w:anchor="bib65" w:history="1">
        <w:r w:rsidRPr="00B30907">
          <w:rPr>
            <w:rStyle w:val="Hyperlink"/>
          </w:rPr>
          <w:t>Hancock 2016</w:t>
        </w:r>
      </w:hyperlink>
      <w:r w:rsidRPr="00B30907">
        <w:rPr>
          <w:color w:val="000000" w:themeColor="text1"/>
        </w:rPr>
        <w:t xml:space="preserve">, </w:t>
      </w:r>
      <w:hyperlink w:anchor="bib81" w:history="1">
        <w:r w:rsidRPr="00B30907">
          <w:rPr>
            <w:rStyle w:val="Hyperlink"/>
          </w:rPr>
          <w:t xml:space="preserve">Ken </w:t>
        </w:r>
        <w:r w:rsidR="00C45815" w:rsidRPr="00B30907">
          <w:rPr>
            <w:rStyle w:val="Hyperlink"/>
          </w:rPr>
          <w:t>&amp;</w:t>
        </w:r>
        <w:r w:rsidRPr="00B30907">
          <w:rPr>
            <w:rStyle w:val="Hyperlink"/>
          </w:rPr>
          <w:t xml:space="preserve"> Helmuth 2021</w:t>
        </w:r>
      </w:hyperlink>
      <w:r w:rsidRPr="00B30907">
        <w:rPr>
          <w:color w:val="000000" w:themeColor="text1"/>
        </w:rPr>
        <w:t xml:space="preserve">, </w:t>
      </w:r>
      <w:hyperlink w:anchor="bib82" w:history="1">
        <w:r w:rsidRPr="00B30907">
          <w:rPr>
            <w:rStyle w:val="Hyperlink"/>
          </w:rPr>
          <w:t>Keuchenius &amp; Mügge 2021</w:t>
        </w:r>
      </w:hyperlink>
      <w:r w:rsidRPr="00B30907">
        <w:rPr>
          <w:color w:val="000000" w:themeColor="text1"/>
        </w:rPr>
        <w:t xml:space="preserve">, </w:t>
      </w:r>
      <w:hyperlink w:anchor="bib94" w:history="1">
        <w:r w:rsidRPr="00B30907">
          <w:rPr>
            <w:rStyle w:val="Hyperlink"/>
          </w:rPr>
          <w:t>Nash 2019</w:t>
        </w:r>
      </w:hyperlink>
      <w:r w:rsidRPr="00B30907">
        <w:rPr>
          <w:color w:val="000000" w:themeColor="text1"/>
        </w:rPr>
        <w:t xml:space="preserve">, </w:t>
      </w:r>
      <w:hyperlink w:anchor="bib96" w:history="1">
        <w:r w:rsidRPr="00B30907">
          <w:rPr>
            <w:rStyle w:val="Hyperlink"/>
          </w:rPr>
          <w:t>Nash &amp; Pinto 2023</w:t>
        </w:r>
      </w:hyperlink>
      <w:r w:rsidRPr="00B30907">
        <w:rPr>
          <w:color w:val="000000" w:themeColor="text1"/>
        </w:rPr>
        <w:t xml:space="preserve">, </w:t>
      </w:r>
      <w:hyperlink w:anchor="bib126" w:history="1">
        <w:r w:rsidRPr="00B30907">
          <w:rPr>
            <w:rStyle w:val="Hyperlink"/>
          </w:rPr>
          <w:t>Tomlinson 2020</w:t>
        </w:r>
      </w:hyperlink>
      <w:r w:rsidRPr="00B30907">
        <w:rPr>
          <w:color w:val="000000" w:themeColor="text1"/>
        </w:rPr>
        <w:t>). Further</w:t>
      </w:r>
      <w:r w:rsidR="00201CB0" w:rsidRPr="00B30907">
        <w:rPr>
          <w:color w:val="000000" w:themeColor="text1"/>
        </w:rPr>
        <w:t>more</w:t>
      </w:r>
      <w:r w:rsidRPr="00B30907">
        <w:rPr>
          <w:color w:val="000000" w:themeColor="text1"/>
        </w:rPr>
        <w:t>, disciplin</w:t>
      </w:r>
      <w:r w:rsidR="00201CB0" w:rsidRPr="00B30907">
        <w:rPr>
          <w:color w:val="000000" w:themeColor="text1"/>
        </w:rPr>
        <w:t>e</w:t>
      </w:r>
      <w:r w:rsidRPr="00B30907">
        <w:rPr>
          <w:color w:val="000000" w:themeColor="text1"/>
        </w:rPr>
        <w:t>-specific endeavors abound</w:t>
      </w:r>
      <w:r w:rsidR="00201CB0" w:rsidRPr="00B30907">
        <w:rPr>
          <w:color w:val="000000" w:themeColor="text1"/>
        </w:rPr>
        <w:t>,</w:t>
      </w:r>
      <w:r w:rsidRPr="00B30907">
        <w:rPr>
          <w:color w:val="000000" w:themeColor="text1"/>
        </w:rPr>
        <w:t xml:space="preserve"> including in legal academy (</w:t>
      </w:r>
      <w:hyperlink w:anchor="bib4" w:history="1">
        <w:r w:rsidRPr="00B30907">
          <w:rPr>
            <w:rStyle w:val="Hyperlink"/>
          </w:rPr>
          <w:t>Alexander-Floyd 2010</w:t>
        </w:r>
      </w:hyperlink>
      <w:r w:rsidRPr="00B30907">
        <w:rPr>
          <w:color w:val="000000" w:themeColor="text1"/>
        </w:rPr>
        <w:t xml:space="preserve">, </w:t>
      </w:r>
      <w:hyperlink w:anchor="bib26" w:history="1">
        <w:r w:rsidRPr="00B30907">
          <w:rPr>
            <w:rStyle w:val="Hyperlink"/>
          </w:rPr>
          <w:t>Cho 2013</w:t>
        </w:r>
      </w:hyperlink>
      <w:r w:rsidRPr="00B30907">
        <w:rPr>
          <w:color w:val="000000" w:themeColor="text1"/>
        </w:rPr>
        <w:t>), organizational studies (</w:t>
      </w:r>
      <w:hyperlink w:anchor="bib70" w:history="1">
        <w:r w:rsidRPr="00B30907">
          <w:rPr>
            <w:rStyle w:val="Hyperlink"/>
          </w:rPr>
          <w:t>Holvino 2010</w:t>
        </w:r>
      </w:hyperlink>
      <w:r w:rsidRPr="00B30907">
        <w:rPr>
          <w:color w:val="000000" w:themeColor="text1"/>
        </w:rPr>
        <w:t>), philosophy (</w:t>
      </w:r>
      <w:hyperlink w:anchor="bib125" w:history="1">
        <w:r w:rsidRPr="00B30907">
          <w:rPr>
            <w:rStyle w:val="Hyperlink"/>
          </w:rPr>
          <w:t>Thomas 2020</w:t>
        </w:r>
      </w:hyperlink>
      <w:r w:rsidRPr="00B30907">
        <w:rPr>
          <w:color w:val="000000" w:themeColor="text1"/>
        </w:rPr>
        <w:t xml:space="preserve">), psychology (Cole 2009, </w:t>
      </w:r>
      <w:hyperlink w:anchor="bib62" w:history="1">
        <w:r w:rsidRPr="00B30907">
          <w:rPr>
            <w:rStyle w:val="Hyperlink"/>
          </w:rPr>
          <w:t>Grzanka 2020</w:t>
        </w:r>
      </w:hyperlink>
      <w:r w:rsidRPr="00B30907">
        <w:rPr>
          <w:color w:val="000000" w:themeColor="text1"/>
        </w:rPr>
        <w:t>), political science (</w:t>
      </w:r>
      <w:hyperlink w:anchor="bib52" w:history="1">
        <w:r w:rsidRPr="00B30907">
          <w:rPr>
            <w:rStyle w:val="Hyperlink"/>
          </w:rPr>
          <w:t>Dhamoon 2011</w:t>
        </w:r>
      </w:hyperlink>
      <w:r w:rsidRPr="00B30907">
        <w:rPr>
          <w:color w:val="000000" w:themeColor="text1"/>
        </w:rPr>
        <w:t xml:space="preserve">, </w:t>
      </w:r>
      <w:hyperlink w:anchor="bib93" w:history="1">
        <w:r w:rsidRPr="00B30907">
          <w:rPr>
            <w:rStyle w:val="Hyperlink"/>
          </w:rPr>
          <w:t>Mügge et al. 2018</w:t>
        </w:r>
      </w:hyperlink>
      <w:r w:rsidRPr="00B30907">
        <w:rPr>
          <w:color w:val="000000" w:themeColor="text1"/>
        </w:rPr>
        <w:t>), and sociology (</w:t>
      </w:r>
      <w:hyperlink w:anchor="bib28" w:history="1">
        <w:r w:rsidRPr="00B30907">
          <w:rPr>
            <w:rStyle w:val="Hyperlink"/>
          </w:rPr>
          <w:t>Choo &amp; Ferree 2010</w:t>
        </w:r>
      </w:hyperlink>
      <w:r w:rsidRPr="00B30907">
        <w:rPr>
          <w:color w:val="000000" w:themeColor="text1"/>
        </w:rPr>
        <w:t xml:space="preserve">, </w:t>
      </w:r>
      <w:hyperlink w:anchor="bib32" w:history="1">
        <w:r w:rsidRPr="00B30907">
          <w:rPr>
            <w:rStyle w:val="Hyperlink"/>
          </w:rPr>
          <w:t>Clarke &amp; McCall 2013</w:t>
        </w:r>
      </w:hyperlink>
      <w:r w:rsidRPr="00B30907">
        <w:rPr>
          <w:color w:val="000000" w:themeColor="text1"/>
        </w:rPr>
        <w:t xml:space="preserve">, </w:t>
      </w:r>
      <w:hyperlink w:anchor="bib39" w:history="1">
        <w:r w:rsidRPr="00B30907">
          <w:rPr>
            <w:rStyle w:val="Hyperlink"/>
          </w:rPr>
          <w:t>Collins 2015</w:t>
        </w:r>
      </w:hyperlink>
      <w:r w:rsidRPr="00B30907">
        <w:rPr>
          <w:color w:val="000000" w:themeColor="text1"/>
        </w:rPr>
        <w:t xml:space="preserve">, </w:t>
      </w:r>
      <w:hyperlink w:anchor="bib88" w:history="1">
        <w:r w:rsidRPr="00B30907">
          <w:rPr>
            <w:rStyle w:val="Hyperlink"/>
          </w:rPr>
          <w:t>McCall 2005</w:t>
        </w:r>
      </w:hyperlink>
      <w:r w:rsidRPr="00B30907">
        <w:rPr>
          <w:color w:val="000000" w:themeColor="text1"/>
        </w:rPr>
        <w:t>)</w:t>
      </w:r>
      <w:r w:rsidR="00201CB0" w:rsidRPr="00B30907">
        <w:rPr>
          <w:color w:val="000000" w:themeColor="text1"/>
        </w:rPr>
        <w:t>,</w:t>
      </w:r>
      <w:r w:rsidRPr="00B30907">
        <w:rPr>
          <w:color w:val="000000" w:themeColor="text1"/>
        </w:rPr>
        <w:t xml:space="preserve"> among others. Second, we imagined a reader who would benefit from a (sociological) literature review that includes politics of knowledge production that increasingly extends into live conference panels, online debates, and legislatures.</w:t>
      </w:r>
      <w:r w:rsidRPr="00B30907">
        <w:rPr>
          <w:rStyle w:val="Footnotereference0"/>
        </w:rPr>
        <w:footnoteReference w:id="4"/>
      </w:r>
      <w:r w:rsidRPr="00B30907">
        <w:rPr>
          <w:color w:val="000000" w:themeColor="text1"/>
        </w:rPr>
        <w:t xml:space="preserve"> Third, we thought about what, how</w:t>
      </w:r>
      <w:r w:rsidR="00201CB0" w:rsidRPr="00B30907">
        <w:rPr>
          <w:color w:val="000000" w:themeColor="text1"/>
        </w:rPr>
        <w:t>,</w:t>
      </w:r>
      <w:r w:rsidRPr="00B30907">
        <w:rPr>
          <w:color w:val="000000" w:themeColor="text1"/>
        </w:rPr>
        <w:t xml:space="preserve"> and to whom we write. This article offers one model of how Black feminist traditions are inclusive of audiences of various backgrounds</w:t>
      </w:r>
      <w:r w:rsidR="00201CB0" w:rsidRPr="00B30907">
        <w:rPr>
          <w:color w:val="000000" w:themeColor="text1"/>
        </w:rPr>
        <w:t>—</w:t>
      </w:r>
      <w:r w:rsidRPr="00B30907">
        <w:rPr>
          <w:color w:val="000000" w:themeColor="text1"/>
        </w:rPr>
        <w:t>from people who are in our chorus to those who might be forced to engage u</w:t>
      </w:r>
      <w:r w:rsidRPr="00B30907">
        <w:t>s</w:t>
      </w:r>
      <w:r w:rsidR="0064729B" w:rsidRPr="00B30907">
        <w:t>—</w:t>
      </w:r>
      <w:r w:rsidRPr="00B30907">
        <w:t>a</w:t>
      </w:r>
      <w:r w:rsidRPr="00B30907">
        <w:rPr>
          <w:color w:val="000000" w:themeColor="text1"/>
        </w:rPr>
        <w:t xml:space="preserve">nd as a way </w:t>
      </w:r>
      <w:r w:rsidR="00201CB0" w:rsidRPr="00B30907">
        <w:rPr>
          <w:color w:val="000000" w:themeColor="text1"/>
        </w:rPr>
        <w:t xml:space="preserve">to </w:t>
      </w:r>
      <w:r w:rsidRPr="00B30907">
        <w:rPr>
          <w:color w:val="000000" w:themeColor="text1"/>
        </w:rPr>
        <w:t>emphasize our voice and place as knowledge producers on our own terms.</w:t>
      </w:r>
    </w:p>
    <w:p w14:paraId="402BF50B" w14:textId="3196810C" w:rsidR="007A542A" w:rsidRPr="00B30907" w:rsidRDefault="007A542A" w:rsidP="0064729B">
      <w:pPr>
        <w:pStyle w:val="Paraindented"/>
      </w:pPr>
      <w:r w:rsidRPr="00B30907">
        <w:t>The first debate we engage center</w:t>
      </w:r>
      <w:r w:rsidR="00201CB0" w:rsidRPr="00B30907">
        <w:t>s</w:t>
      </w:r>
      <w:r w:rsidRPr="00B30907">
        <w:t xml:space="preserve"> on the question of whether </w:t>
      </w:r>
      <w:r w:rsidRPr="00B30907">
        <w:rPr>
          <w:rFonts w:eastAsia="Garamond"/>
        </w:rPr>
        <w:t>Black feminist sociology has coalesced around singular approaches to Black feminism and intersectionality</w:t>
      </w:r>
      <w:r w:rsidR="008C4D6F" w:rsidRPr="00B30907">
        <w:rPr>
          <w:rFonts w:eastAsia="Garamond"/>
        </w:rPr>
        <w:t>—c</w:t>
      </w:r>
      <w:r w:rsidRPr="00B30907">
        <w:rPr>
          <w:rFonts w:eastAsia="Garamond"/>
        </w:rPr>
        <w:t>learly,</w:t>
      </w:r>
      <w:r w:rsidR="008C4D6F" w:rsidRPr="00B30907">
        <w:rPr>
          <w:rFonts w:eastAsia="Garamond"/>
        </w:rPr>
        <w:t xml:space="preserve"> the answer is</w:t>
      </w:r>
      <w:r w:rsidRPr="00B30907">
        <w:rPr>
          <w:rFonts w:eastAsia="Garamond"/>
        </w:rPr>
        <w:t xml:space="preserve"> “no.” However, we recognize that central theories, histories, and methodologies exist with</w:t>
      </w:r>
      <w:r w:rsidRPr="00B30907">
        <w:t xml:space="preserve"> at least three shared characteristics across intertwined frameworks: </w:t>
      </w:r>
      <w:r w:rsidR="008C4D6F" w:rsidRPr="00B30907">
        <w:t>(</w:t>
      </w:r>
      <w:r w:rsidR="008C4D6F" w:rsidRPr="00B30907">
        <w:rPr>
          <w:i/>
          <w:iCs/>
        </w:rPr>
        <w:t>a</w:t>
      </w:r>
      <w:r w:rsidRPr="00B30907">
        <w:t>) attention to Black women’s knowledge production (even when not the focus of a study/text)</w:t>
      </w:r>
      <w:r w:rsidR="008C4D6F" w:rsidRPr="00B30907">
        <w:t>,</w:t>
      </w:r>
      <w:r w:rsidRPr="00B30907">
        <w:t xml:space="preserve"> </w:t>
      </w:r>
      <w:r w:rsidR="008C4D6F" w:rsidRPr="00B30907">
        <w:t>(</w:t>
      </w:r>
      <w:r w:rsidR="008C4D6F" w:rsidRPr="00B30907">
        <w:rPr>
          <w:i/>
          <w:iCs/>
        </w:rPr>
        <w:t>b</w:t>
      </w:r>
      <w:r w:rsidRPr="00B30907">
        <w:t>) addressing power</w:t>
      </w:r>
      <w:r w:rsidR="008C4D6F" w:rsidRPr="00B30907">
        <w:t>,</w:t>
      </w:r>
      <w:r w:rsidRPr="00B30907">
        <w:t xml:space="preserve"> and </w:t>
      </w:r>
      <w:r w:rsidR="008C4D6F" w:rsidRPr="00B30907">
        <w:t>(</w:t>
      </w:r>
      <w:r w:rsidR="008C4D6F" w:rsidRPr="00B30907">
        <w:rPr>
          <w:i/>
          <w:iCs/>
        </w:rPr>
        <w:t>c</w:t>
      </w:r>
      <w:r w:rsidRPr="00B30907">
        <w:t xml:space="preserve">) commitment to social change. While not exhaustive, </w:t>
      </w:r>
      <w:r w:rsidRPr="00B30907">
        <w:rPr>
          <w:rFonts w:eastAsia="Garamond"/>
        </w:rPr>
        <w:t>this review of Black feminism/</w:t>
      </w:r>
      <w:r w:rsidR="008C4D6F" w:rsidRPr="00B30907">
        <w:rPr>
          <w:rFonts w:eastAsia="Garamond"/>
        </w:rPr>
        <w:t>i</w:t>
      </w:r>
      <w:r w:rsidRPr="00B30907">
        <w:rPr>
          <w:rFonts w:eastAsia="Garamond"/>
        </w:rPr>
        <w:t>ntersectionality covers disciplinary citation trends, definitions of Black feminisms, methodological considerations, embodiment in claims to Black feminism and intersectionality, and directions toward joy and liberation.</w:t>
      </w:r>
    </w:p>
    <w:p w14:paraId="71648A6C" w14:textId="77777777" w:rsidR="007A542A" w:rsidRPr="00B30907" w:rsidRDefault="007A542A" w:rsidP="007A542A">
      <w:pPr>
        <w:pStyle w:val="Head1"/>
      </w:pPr>
      <w:r w:rsidRPr="00B30907">
        <w:t>THE LANDSCAPE: DATA ON THE DISCIPLINE</w:t>
      </w:r>
    </w:p>
    <w:p w14:paraId="391F52DC" w14:textId="5139F864" w:rsidR="007A542A" w:rsidRPr="00B30907" w:rsidRDefault="007A542A" w:rsidP="0064729B">
      <w:pPr>
        <w:pStyle w:val="Paraflushleft"/>
      </w:pPr>
      <w:r w:rsidRPr="00B30907">
        <w:rPr>
          <w:rFonts w:eastAsia="Garamond"/>
        </w:rPr>
        <w:lastRenderedPageBreak/>
        <w:t>Is Black feminist work being published in sociology? To review the landscape on the topic, we conducted a keyword search within six sociology journals</w:t>
      </w:r>
      <w:r w:rsidR="000E4D95" w:rsidRPr="00B30907">
        <w:rPr>
          <w:rFonts w:eastAsia="Garamond"/>
        </w:rPr>
        <w:t>—</w:t>
      </w:r>
      <w:r w:rsidRPr="00B30907">
        <w:rPr>
          <w:rFonts w:eastAsia="Garamond"/>
          <w:i/>
          <w:iCs/>
        </w:rPr>
        <w:t>American Journal of Sociology, American Sociological Review, Social Forces</w:t>
      </w:r>
      <w:r w:rsidRPr="00B30907">
        <w:rPr>
          <w:rFonts w:eastAsia="Garamond"/>
        </w:rPr>
        <w:t xml:space="preserve">, </w:t>
      </w:r>
      <w:r w:rsidRPr="00B30907">
        <w:rPr>
          <w:rFonts w:eastAsia="Garamond"/>
          <w:i/>
          <w:iCs/>
        </w:rPr>
        <w:t>Social Problems,</w:t>
      </w:r>
      <w:r w:rsidRPr="00B30907">
        <w:rPr>
          <w:rFonts w:eastAsia="Garamond"/>
        </w:rPr>
        <w:t xml:space="preserve"> </w:t>
      </w:r>
      <w:r w:rsidRPr="00B30907">
        <w:rPr>
          <w:rFonts w:eastAsia="Garamond"/>
          <w:i/>
          <w:iCs/>
        </w:rPr>
        <w:t xml:space="preserve">Gender &amp; Society, </w:t>
      </w:r>
      <w:r w:rsidRPr="00B30907">
        <w:rPr>
          <w:rFonts w:eastAsia="Garamond"/>
        </w:rPr>
        <w:t xml:space="preserve">and </w:t>
      </w:r>
      <w:r w:rsidRPr="00B30907">
        <w:rPr>
          <w:rFonts w:eastAsia="Garamond"/>
          <w:i/>
          <w:iCs/>
        </w:rPr>
        <w:t xml:space="preserve">Sociology of Race and Ethnicity. </w:t>
      </w:r>
      <w:r w:rsidRPr="00B30907">
        <w:rPr>
          <w:rFonts w:eastAsia="Garamond"/>
        </w:rPr>
        <w:t>We searched the following key phrases in the Sociological Abstracts database on ProQuest using broad filters to produce a generous overview of relevant scholarship: Black Femin*, Femin*, Intersection*, and Black wom*.</w:t>
      </w:r>
      <w:r w:rsidRPr="00B30907">
        <w:rPr>
          <w:rStyle w:val="Footnotereference0"/>
        </w:rPr>
        <w:footnoteReference w:id="5"/>
      </w:r>
      <w:r w:rsidRPr="00B30907">
        <w:rPr>
          <w:rFonts w:eastAsia="Garamond"/>
        </w:rPr>
        <w:t xml:space="preserve"> We did not constrain publication period (</w:t>
      </w:r>
      <w:r w:rsidRPr="00B30907">
        <w:rPr>
          <w:rFonts w:eastAsia="Garamond"/>
          <w:i/>
          <w:iCs/>
        </w:rPr>
        <w:t>Sociology of Race and Ethnicity</w:t>
      </w:r>
      <w:r w:rsidRPr="00B30907">
        <w:rPr>
          <w:rFonts w:eastAsia="Garamond"/>
        </w:rPr>
        <w:t xml:space="preserve"> is the newest journal, for example), how the search terms appeared in the manuscript (e.g., title, abstract, key terms, or text), or publication type (e.g., peer reviewed arti</w:t>
      </w:r>
      <w:r w:rsidRPr="00B30907">
        <w:t>cles, presidential addresses).</w:t>
      </w:r>
    </w:p>
    <w:p w14:paraId="01BAA4E8" w14:textId="3CCDFBE1" w:rsidR="007A542A" w:rsidRPr="00B30907" w:rsidRDefault="007A542A" w:rsidP="0064729B">
      <w:pPr>
        <w:pStyle w:val="Paraindented"/>
      </w:pPr>
      <w:r w:rsidRPr="00B30907">
        <w:rPr>
          <w:rFonts w:eastAsia="Garamond"/>
        </w:rPr>
        <w:t xml:space="preserve">As shown in </w:t>
      </w:r>
      <w:hyperlink w:anchor="tb1" w:history="1">
        <w:r w:rsidRPr="00B30907">
          <w:rPr>
            <w:rStyle w:val="Tablecallout"/>
            <w:rFonts w:eastAsia="Garamond"/>
          </w:rPr>
          <w:t>Table 1</w:t>
        </w:r>
      </w:hyperlink>
      <w:r w:rsidRPr="00B30907">
        <w:rPr>
          <w:rFonts w:eastAsia="Garamond"/>
        </w:rPr>
        <w:t>, our search yielded 5,354 articles. Yet only 174 articles, or a mere 3.25% of the total search, resulted from the Black Femin* search term. Searching Black Feminism yielded substantially fewer results than our other search terms, with Black wom* eliciting 505 results, Intersection* eliciting 701 results, and Femin* eliciting 3</w:t>
      </w:r>
      <w:r w:rsidR="008713FB" w:rsidRPr="00B30907">
        <w:rPr>
          <w:rFonts w:eastAsia="Garamond"/>
        </w:rPr>
        <w:t>,</w:t>
      </w:r>
      <w:r w:rsidRPr="00B30907">
        <w:rPr>
          <w:rFonts w:eastAsia="Garamond"/>
        </w:rPr>
        <w:t xml:space="preserve">974 results. </w:t>
      </w:r>
      <w:r w:rsidRPr="00B30907">
        <w:rPr>
          <w:rFonts w:eastAsia="Garamond"/>
          <w:i/>
          <w:iCs/>
        </w:rPr>
        <w:t>Gender &amp; Society</w:t>
      </w:r>
      <w:r w:rsidRPr="00B30907">
        <w:rPr>
          <w:rFonts w:eastAsia="Garamond"/>
        </w:rPr>
        <w:t xml:space="preserve"> had the most returns for Black Feminism* overall, and </w:t>
      </w:r>
      <w:r w:rsidRPr="00B30907">
        <w:rPr>
          <w:rFonts w:eastAsia="Garamond"/>
          <w:i/>
          <w:iCs/>
        </w:rPr>
        <w:t>Social Forces</w:t>
      </w:r>
      <w:r w:rsidRPr="00B30907">
        <w:rPr>
          <w:rFonts w:eastAsia="Garamond"/>
        </w:rPr>
        <w:t xml:space="preserve"> returned the highest yield among generalist journals. </w:t>
      </w:r>
      <w:hyperlink w:anchor="tb1" w:history="1">
        <w:r w:rsidR="005D72CE" w:rsidRPr="00B30907">
          <w:rPr>
            <w:rStyle w:val="Tablecallout"/>
            <w:rFonts w:eastAsia="Garamond"/>
          </w:rPr>
          <w:t>Table 1</w:t>
        </w:r>
      </w:hyperlink>
      <w:r w:rsidRPr="00B30907">
        <w:rPr>
          <w:rFonts w:eastAsia="Garamond"/>
        </w:rPr>
        <w:t xml:space="preserve"> does not assess engagement: </w:t>
      </w:r>
      <w:r w:rsidR="003401F4" w:rsidRPr="00B30907">
        <w:rPr>
          <w:rFonts w:eastAsia="Garamond"/>
        </w:rPr>
        <w:t>A</w:t>
      </w:r>
      <w:r w:rsidRPr="00B30907">
        <w:rPr>
          <w:rFonts w:eastAsia="Garamond"/>
        </w:rPr>
        <w:t xml:space="preserve"> publication could cite Collins’s </w:t>
      </w:r>
      <w:r w:rsidRPr="00B30907">
        <w:rPr>
          <w:rFonts w:eastAsia="Garamond"/>
          <w:i/>
          <w:iCs/>
        </w:rPr>
        <w:t>Black Feminist Thought</w:t>
      </w:r>
      <w:r w:rsidRPr="00B30907">
        <w:rPr>
          <w:rFonts w:eastAsia="Garamond"/>
        </w:rPr>
        <w:t xml:space="preserve"> once or use the book as its framework, yet it would count the same. Thus, the low numbers indicate that sociology largely studies intersectionality, feminism, and Black women without naming Black feminism.</w:t>
      </w:r>
      <w:r w:rsidRPr="00B30907">
        <w:rPr>
          <w:rStyle w:val="Footnotereference0"/>
        </w:rPr>
        <w:footnoteReference w:id="6"/>
      </w:r>
    </w:p>
    <w:p w14:paraId="6F21BF4B" w14:textId="7CB4A085" w:rsidR="0064729B" w:rsidRPr="00B30907" w:rsidRDefault="0064729B" w:rsidP="0064729B">
      <w:pPr>
        <w:pStyle w:val="Paraindented"/>
        <w:rPr>
          <w:b/>
        </w:rPr>
      </w:pPr>
      <w:r w:rsidRPr="00B30907">
        <w:rPr>
          <w:b/>
        </w:rPr>
        <w:t>&lt;COMP: PLEASE INSERT TABLE 1 HERE&gt;</w:t>
      </w:r>
    </w:p>
    <w:p w14:paraId="705509BB" w14:textId="7CA684A6" w:rsidR="007A542A" w:rsidRPr="00B30907" w:rsidRDefault="007A542A" w:rsidP="0064729B">
      <w:pPr>
        <w:pStyle w:val="Paraindented"/>
      </w:pPr>
      <w:r w:rsidRPr="00B30907">
        <w:rPr>
          <w:color w:val="000000" w:themeColor="text1"/>
        </w:rPr>
        <w:t xml:space="preserve">These findings stem from historical exclusion. </w:t>
      </w:r>
      <w:r w:rsidR="002B1C52" w:rsidRPr="00B30907">
        <w:rPr>
          <w:color w:val="000000" w:themeColor="text1"/>
        </w:rPr>
        <w:t xml:space="preserve">Black feminist sociologists sought opportunities in non-sociology departments </w:t>
      </w:r>
      <w:r w:rsidRPr="00B30907">
        <w:rPr>
          <w:color w:val="000000" w:themeColor="text1"/>
        </w:rPr>
        <w:t xml:space="preserve">and publications in fields like Black studies and </w:t>
      </w:r>
      <w:r w:rsidRPr="00B30907">
        <w:rPr>
          <w:color w:val="000000" w:themeColor="text1"/>
        </w:rPr>
        <w:lastRenderedPageBreak/>
        <w:t>women’s studies (</w:t>
      </w:r>
      <w:hyperlink w:anchor="bib69" w:history="1">
        <w:r w:rsidRPr="00B30907">
          <w:rPr>
            <w:rStyle w:val="Hyperlink"/>
          </w:rPr>
          <w:t>Higginbotham 2012</w:t>
        </w:r>
      </w:hyperlink>
      <w:r w:rsidRPr="00B30907">
        <w:rPr>
          <w:color w:val="000000" w:themeColor="text1"/>
        </w:rPr>
        <w:t xml:space="preserve">). As </w:t>
      </w:r>
      <w:hyperlink w:anchor="bib69" w:history="1">
        <w:r w:rsidRPr="00B30907">
          <w:rPr>
            <w:rStyle w:val="Hyperlink"/>
          </w:rPr>
          <w:t>Higginbotham (2012</w:t>
        </w:r>
        <w:r w:rsidR="00BF58F6" w:rsidRPr="00B30907">
          <w:rPr>
            <w:rStyle w:val="Hyperlink"/>
          </w:rPr>
          <w:t>, p. 24</w:t>
        </w:r>
        <w:r w:rsidRPr="00B30907">
          <w:rPr>
            <w:rStyle w:val="Hyperlink"/>
          </w:rPr>
          <w:t>)</w:t>
        </w:r>
      </w:hyperlink>
      <w:r w:rsidRPr="00B30907">
        <w:rPr>
          <w:color w:val="000000" w:themeColor="text1"/>
        </w:rPr>
        <w:t xml:space="preserve"> put it, “In the early 1970s and into the 1980s, we might have been brave, but at the same time many of us were isolated….</w:t>
      </w:r>
      <w:r w:rsidR="002645A5" w:rsidRPr="00B30907">
        <w:rPr>
          <w:color w:val="000000" w:themeColor="text1"/>
        </w:rPr>
        <w:t>[A]</w:t>
      </w:r>
      <w:r w:rsidRPr="00B30907">
        <w:rPr>
          <w:color w:val="000000" w:themeColor="text1"/>
        </w:rPr>
        <w:t>nd we faced a host of other obstacles because of how research on Black women was viewed as the time</w:t>
      </w:r>
      <w:r w:rsidR="00BF58F6" w:rsidRPr="00B30907">
        <w:rPr>
          <w:color w:val="000000" w:themeColor="text1"/>
        </w:rPr>
        <w:t>.</w:t>
      </w:r>
      <w:r w:rsidRPr="00B30907">
        <w:rPr>
          <w:color w:val="000000" w:themeColor="text1"/>
        </w:rPr>
        <w:t>”</w:t>
      </w:r>
      <w:r w:rsidRPr="00B30907">
        <w:rPr>
          <w:rStyle w:val="Footnotereference0"/>
        </w:rPr>
        <w:footnoteReference w:id="7"/>
      </w:r>
      <w:r w:rsidRPr="00B30907">
        <w:rPr>
          <w:color w:val="000000" w:themeColor="text1"/>
        </w:rPr>
        <w:t xml:space="preserve"> The push-out from sociology, while painful, produced a valuable consequence: people </w:t>
      </w:r>
      <w:r w:rsidR="00661BCD" w:rsidRPr="00B30907">
        <w:rPr>
          <w:color w:val="000000" w:themeColor="text1"/>
        </w:rPr>
        <w:t>with</w:t>
      </w:r>
      <w:r w:rsidRPr="00B30907">
        <w:rPr>
          <w:color w:val="000000" w:themeColor="text1"/>
        </w:rPr>
        <w:t xml:space="preserve"> an outsider-within perspective ground</w:t>
      </w:r>
      <w:r w:rsidR="00661BCD" w:rsidRPr="00B30907">
        <w:rPr>
          <w:color w:val="000000" w:themeColor="text1"/>
        </w:rPr>
        <w:t>ing</w:t>
      </w:r>
      <w:r w:rsidRPr="00B30907">
        <w:rPr>
          <w:color w:val="000000" w:themeColor="text1"/>
        </w:rPr>
        <w:t xml:space="preserve"> their sociological imagination</w:t>
      </w:r>
      <w:r w:rsidR="00661BCD" w:rsidRPr="00B30907">
        <w:rPr>
          <w:color w:val="000000" w:themeColor="text1"/>
        </w:rPr>
        <w:t>s</w:t>
      </w:r>
      <w:r w:rsidRPr="00B30907">
        <w:rPr>
          <w:color w:val="000000" w:themeColor="text1"/>
        </w:rPr>
        <w:t xml:space="preserve"> and standpoint</w:t>
      </w:r>
      <w:r w:rsidR="00661BCD" w:rsidRPr="00B30907">
        <w:rPr>
          <w:color w:val="000000" w:themeColor="text1"/>
        </w:rPr>
        <w:t>s</w:t>
      </w:r>
      <w:r w:rsidRPr="00B30907">
        <w:rPr>
          <w:color w:val="000000" w:themeColor="text1"/>
        </w:rPr>
        <w:t xml:space="preserve"> (</w:t>
      </w:r>
      <w:hyperlink w:anchor="bib38" w:history="1">
        <w:r w:rsidRPr="00B30907">
          <w:rPr>
            <w:rStyle w:val="Hyperlink"/>
          </w:rPr>
          <w:t>Collins 2000</w:t>
        </w:r>
      </w:hyperlink>
      <w:r w:rsidRPr="00B30907">
        <w:rPr>
          <w:color w:val="000000" w:themeColor="text1"/>
        </w:rPr>
        <w:t xml:space="preserve">, </w:t>
      </w:r>
      <w:hyperlink w:anchor="bib61" w:history="1">
        <w:r w:rsidRPr="00B30907">
          <w:rPr>
            <w:rStyle w:val="Hyperlink"/>
          </w:rPr>
          <w:t>Griffin 2012</w:t>
        </w:r>
      </w:hyperlink>
      <w:r w:rsidRPr="00B30907">
        <w:rPr>
          <w:color w:val="000000" w:themeColor="text1"/>
        </w:rPr>
        <w:t>). Black feminist sociological theories travel in part because of the interdisciplinary positioning of Black feminist sociologists.</w:t>
      </w:r>
    </w:p>
    <w:p w14:paraId="096346A5" w14:textId="77777777" w:rsidR="007A542A" w:rsidRPr="00B30907" w:rsidRDefault="007A542A" w:rsidP="007A542A">
      <w:pPr>
        <w:pStyle w:val="Head1"/>
      </w:pPr>
      <w:r w:rsidRPr="00B30907">
        <w:t>FAMILIES OF BLACK FEMINISM</w:t>
      </w:r>
      <w:r w:rsidRPr="00B30907">
        <w:rPr>
          <w:rStyle w:val="Footnotereference0"/>
          <w:b w:val="0"/>
          <w:caps w:val="0"/>
        </w:rPr>
        <w:footnoteReference w:id="8"/>
      </w:r>
    </w:p>
    <w:p w14:paraId="4099EE26" w14:textId="565D9B32" w:rsidR="007A542A" w:rsidRPr="00B30907" w:rsidRDefault="007A542A" w:rsidP="0064729B">
      <w:pPr>
        <w:pStyle w:val="Paraflushleft"/>
      </w:pPr>
      <w:r w:rsidRPr="00B30907">
        <w:t>Beyond emerging from a particular standpoint, “Black feminist thought’s identity as a ‘critical’ social theory lies in its commitment to justice, both for U.S. Black women as a collectivity and for that of other similarly oppressed groups” (</w:t>
      </w:r>
      <w:hyperlink w:anchor="bib38" w:history="1">
        <w:r w:rsidRPr="00B30907">
          <w:rPr>
            <w:rStyle w:val="Hyperlink"/>
          </w:rPr>
          <w:t>Collins 2000</w:t>
        </w:r>
      </w:hyperlink>
      <w:r w:rsidRPr="00B30907">
        <w:t xml:space="preserve">, p. 9). Conceptualizing Black feminism as only ideological, in contrast to supposedly pure theoretical sociology, highlights lack of engagement with the abundance of theoretical concepts that fit within families of Black feminist thought. As sociologists, our strength is </w:t>
      </w:r>
      <w:r w:rsidR="00103CCC" w:rsidRPr="00B30907">
        <w:t xml:space="preserve">simultaneous </w:t>
      </w:r>
      <w:r w:rsidRPr="00B30907">
        <w:t xml:space="preserve">attention to agency and structure, micro and macro processes, identity, and institutions. </w:t>
      </w:r>
      <w:r w:rsidRPr="00B30907">
        <w:rPr>
          <w:bCs/>
        </w:rPr>
        <w:t>Thus, sociology should contend with the thriving complexities of Black feminist approaches.</w:t>
      </w:r>
    </w:p>
    <w:p w14:paraId="6C520936" w14:textId="4EF79A42" w:rsidR="007A542A" w:rsidRPr="00B30907" w:rsidRDefault="007A542A" w:rsidP="0064729B">
      <w:pPr>
        <w:pStyle w:val="Paraindented"/>
      </w:pPr>
      <w:r w:rsidRPr="00B30907">
        <w:rPr>
          <w:color w:val="000000" w:themeColor="text1"/>
        </w:rPr>
        <w:lastRenderedPageBreak/>
        <w:t xml:space="preserve">Although </w:t>
      </w:r>
      <w:r w:rsidR="00B83AAE" w:rsidRPr="00B30907">
        <w:rPr>
          <w:color w:val="000000" w:themeColor="text1"/>
        </w:rPr>
        <w:t xml:space="preserve">authors </w:t>
      </w:r>
      <w:r w:rsidRPr="00B30907">
        <w:rPr>
          <w:color w:val="000000" w:themeColor="text1"/>
        </w:rPr>
        <w:t>often reference the singular “Black feminism,” some develop typologies of Black feminisms (</w:t>
      </w:r>
      <w:hyperlink w:anchor="bib19" w:history="1">
        <w:r w:rsidRPr="00B30907">
          <w:rPr>
            <w:rStyle w:val="Hyperlink"/>
          </w:rPr>
          <w:t>Brewer 2020</w:t>
        </w:r>
      </w:hyperlink>
      <w:r w:rsidRPr="00B30907">
        <w:rPr>
          <w:color w:val="000000" w:themeColor="text1"/>
        </w:rPr>
        <w:t>), which highlight the differences between how authors may understand their text and how others may interpret them. For example, while “womanism” was not initially defined by a sociologist (Walker 1983), some researchers have found its connections to diaspora helpful (</w:t>
      </w:r>
      <w:hyperlink w:anchor="bib19" w:history="1">
        <w:r w:rsidRPr="00B30907">
          <w:rPr>
            <w:rStyle w:val="Hyperlink"/>
          </w:rPr>
          <w:t>Brewer 2020</w:t>
        </w:r>
      </w:hyperlink>
      <w:r w:rsidRPr="00B30907">
        <w:rPr>
          <w:color w:val="000000" w:themeColor="text1"/>
        </w:rPr>
        <w:t xml:space="preserve">, </w:t>
      </w:r>
      <w:hyperlink w:anchor="bib98" w:history="1">
        <w:r w:rsidRPr="00B30907">
          <w:rPr>
            <w:rStyle w:val="Hyperlink"/>
          </w:rPr>
          <w:t>Norwood 2013</w:t>
        </w:r>
      </w:hyperlink>
      <w:r w:rsidRPr="00B30907">
        <w:rPr>
          <w:color w:val="000000" w:themeColor="text1"/>
        </w:rPr>
        <w:t>). Likewise, early Black feminist theorizing (</w:t>
      </w:r>
      <w:hyperlink w:anchor="bib42" w:history="1">
        <w:r w:rsidRPr="00B30907">
          <w:rPr>
            <w:rStyle w:val="Hyperlink"/>
          </w:rPr>
          <w:t xml:space="preserve">Combahee </w:t>
        </w:r>
        <w:r w:rsidR="00755E4F" w:rsidRPr="00B30907">
          <w:rPr>
            <w:rStyle w:val="Hyperlink"/>
          </w:rPr>
          <w:t xml:space="preserve">River Collective </w:t>
        </w:r>
        <w:r w:rsidRPr="00B30907">
          <w:rPr>
            <w:rStyle w:val="Hyperlink"/>
          </w:rPr>
          <w:t>1983</w:t>
        </w:r>
      </w:hyperlink>
      <w:r w:rsidRPr="00B30907">
        <w:rPr>
          <w:color w:val="000000" w:themeColor="text1"/>
        </w:rPr>
        <w:t>) explicitly named sexuality, which sociologists considered as central to understanding Black people’s social conditions (</w:t>
      </w:r>
      <w:hyperlink w:anchor="bib37" w:history="1">
        <w:r w:rsidR="00755E4F" w:rsidRPr="00B30907">
          <w:rPr>
            <w:rStyle w:val="Hyperlink"/>
          </w:rPr>
          <w:t>Collins 1995</w:t>
        </w:r>
      </w:hyperlink>
      <w:r w:rsidR="00755E4F" w:rsidRPr="00B30907">
        <w:rPr>
          <w:rStyle w:val="Hyperlink"/>
        </w:rPr>
        <w:t xml:space="preserve">, </w:t>
      </w:r>
      <w:hyperlink w:anchor="bib91" w:history="1">
        <w:r w:rsidRPr="00B30907">
          <w:rPr>
            <w:rStyle w:val="Hyperlink"/>
          </w:rPr>
          <w:t>Moore 2008</w:t>
        </w:r>
      </w:hyperlink>
      <w:r w:rsidRPr="00B30907">
        <w:rPr>
          <w:color w:val="000000" w:themeColor="text1"/>
        </w:rPr>
        <w:t>). In theorizing about interconnections, the goal is often to, as described by Matsuda</w:t>
      </w:r>
      <w:r w:rsidR="00623BFE" w:rsidRPr="00B30907">
        <w:rPr>
          <w:color w:val="000000" w:themeColor="text1"/>
        </w:rPr>
        <w:t xml:space="preserve"> (199</w:t>
      </w:r>
      <w:r w:rsidR="008E73D7" w:rsidRPr="00B30907">
        <w:rPr>
          <w:color w:val="000000" w:themeColor="text1"/>
        </w:rPr>
        <w:t>1</w:t>
      </w:r>
      <w:r w:rsidR="00623BFE" w:rsidRPr="00B30907">
        <w:rPr>
          <w:color w:val="000000" w:themeColor="text1"/>
        </w:rPr>
        <w:t>, p. 1189)</w:t>
      </w:r>
      <w:r w:rsidRPr="00B30907">
        <w:rPr>
          <w:color w:val="000000" w:themeColor="text1"/>
        </w:rPr>
        <w:t>, “ask the other question”</w:t>
      </w:r>
      <w:r w:rsidR="00755E4F" w:rsidRPr="00B30907">
        <w:rPr>
          <w:color w:val="000000" w:themeColor="text1"/>
        </w:rPr>
        <w:t>—</w:t>
      </w:r>
      <w:r w:rsidRPr="00B30907">
        <w:rPr>
          <w:color w:val="000000" w:themeColor="text1"/>
        </w:rPr>
        <w:t>to explore what else happens, why it happens, and what can be done</w:t>
      </w:r>
      <w:r w:rsidR="00623BFE" w:rsidRPr="00B30907">
        <w:rPr>
          <w:color w:val="000000" w:themeColor="text1"/>
        </w:rPr>
        <w:t>.</w:t>
      </w:r>
      <w:r w:rsidRPr="00B30907">
        <w:rPr>
          <w:color w:val="000000" w:themeColor="text1"/>
        </w:rPr>
        <w:t xml:space="preserve"> The following sociological contributions have been critical to asking the other question in different ways, producing iterations of Black feminist frameworks.</w:t>
      </w:r>
    </w:p>
    <w:p w14:paraId="22383B8E" w14:textId="65ECE2F5" w:rsidR="007A542A" w:rsidRPr="00B30907" w:rsidRDefault="007A542A" w:rsidP="007A542A">
      <w:pPr>
        <w:pStyle w:val="Head2"/>
      </w:pPr>
      <w:r w:rsidRPr="00B30907">
        <w:rPr>
          <w:rFonts w:eastAsia="Garamond"/>
        </w:rPr>
        <w:t xml:space="preserve">Double Jeopardy </w:t>
      </w:r>
      <w:r w:rsidR="009315B3" w:rsidRPr="00B30907">
        <w:rPr>
          <w:rFonts w:eastAsia="Garamond"/>
        </w:rPr>
        <w:t>and</w:t>
      </w:r>
      <w:r w:rsidRPr="00B30907">
        <w:rPr>
          <w:rFonts w:eastAsia="Garamond"/>
        </w:rPr>
        <w:t xml:space="preserve"> Multiple Jeopardy</w:t>
      </w:r>
    </w:p>
    <w:p w14:paraId="62516F74" w14:textId="0773B534" w:rsidR="007A542A" w:rsidRPr="00B30907" w:rsidRDefault="007A542A" w:rsidP="0064729B">
      <w:pPr>
        <w:pStyle w:val="Paraflushleft"/>
      </w:pPr>
      <w:r w:rsidRPr="00B30907">
        <w:rPr>
          <w:rFonts w:eastAsia="Garamond"/>
        </w:rPr>
        <w:t>Activism has consistently inspired Black feminist paradigms. For example, in 1969</w:t>
      </w:r>
      <w:r w:rsidR="00A3592F" w:rsidRPr="00B30907">
        <w:rPr>
          <w:rFonts w:eastAsia="Garamond"/>
        </w:rPr>
        <w:t>,</w:t>
      </w:r>
      <w:r w:rsidRPr="00B30907">
        <w:rPr>
          <w:rFonts w:eastAsia="Garamond"/>
        </w:rPr>
        <w:t xml:space="preserve"> Frances Beale wrote a pamphlet on </w:t>
      </w:r>
      <w:r w:rsidR="002F6D19" w:rsidRPr="00B30907">
        <w:rPr>
          <w:rFonts w:eastAsia="Garamond"/>
        </w:rPr>
        <w:t xml:space="preserve">the </w:t>
      </w:r>
      <w:r w:rsidRPr="00B30907">
        <w:rPr>
          <w:rFonts w:eastAsia="Garamond"/>
        </w:rPr>
        <w:t>“double jeopardy” of racism and sexism Black women faced (</w:t>
      </w:r>
      <w:hyperlink w:anchor="bib8" w:history="1">
        <w:r w:rsidRPr="00B30907">
          <w:rPr>
            <w:rStyle w:val="Hyperlink"/>
            <w:rFonts w:eastAsia="Garamond"/>
          </w:rPr>
          <w:t>Bambara 1970</w:t>
        </w:r>
      </w:hyperlink>
      <w:r w:rsidRPr="00B30907">
        <w:rPr>
          <w:rFonts w:eastAsia="Garamond"/>
        </w:rPr>
        <w:t xml:space="preserve">), before cofounding the Student Nonviolent Coordinating Committee’s Black Women’s Liberation caucus, which developed into the Third World Women’s Alliance. The coalition-based organization published the newsletter </w:t>
      </w:r>
      <w:r w:rsidRPr="00B30907">
        <w:rPr>
          <w:rFonts w:eastAsia="Garamond"/>
          <w:i/>
          <w:iCs/>
        </w:rPr>
        <w:t>Triple Jeopardy</w:t>
      </w:r>
      <w:r w:rsidR="002A30DC" w:rsidRPr="00B30907">
        <w:rPr>
          <w:rFonts w:eastAsia="Garamond"/>
        </w:rPr>
        <w:t>,</w:t>
      </w:r>
      <w:r w:rsidRPr="00B30907">
        <w:rPr>
          <w:rFonts w:eastAsia="Garamond"/>
        </w:rPr>
        <w:t xml:space="preserve"> focused on racism, imperialism, and sexism, as indicated on the cover tagline (</w:t>
      </w:r>
      <w:hyperlink w:anchor="bib118" w:history="1">
        <w:r w:rsidRPr="00B30907">
          <w:rPr>
            <w:rStyle w:val="Hyperlink"/>
            <w:rFonts w:eastAsia="Garamond"/>
          </w:rPr>
          <w:t>Springer 2005</w:t>
        </w:r>
      </w:hyperlink>
      <w:r w:rsidR="00CB7764" w:rsidRPr="00B30907">
        <w:rPr>
          <w:rStyle w:val="Hyperlink"/>
          <w:rFonts w:eastAsia="Garamond"/>
        </w:rPr>
        <w:t>, Jackson 1971</w:t>
      </w:r>
      <w:r w:rsidRPr="00B30907">
        <w:rPr>
          <w:rFonts w:eastAsia="Garamond"/>
        </w:rPr>
        <w:t xml:space="preserve">) Black feminist sociologist Deborah </w:t>
      </w:r>
      <w:hyperlink w:anchor="bib83" w:history="1">
        <w:r w:rsidRPr="00B30907">
          <w:rPr>
            <w:rStyle w:val="Hyperlink"/>
            <w:rFonts w:eastAsia="Garamond"/>
          </w:rPr>
          <w:t>King (1988)</w:t>
        </w:r>
      </w:hyperlink>
      <w:r w:rsidRPr="00B30907">
        <w:rPr>
          <w:rFonts w:eastAsia="Garamond"/>
        </w:rPr>
        <w:t xml:space="preserve"> defined multiple jeopardy as the interplay among classism, sexism, racism, and other systems that oppress Black women throughout their lives. This concept criticizes sociological theories of gender and race that compare systems of oppression in ways that diminish Black women’s experiences of interconnected oppressions</w:t>
      </w:r>
      <w:r w:rsidR="003E167C" w:rsidRPr="00B30907">
        <w:rPr>
          <w:rFonts w:eastAsia="Garamond"/>
        </w:rPr>
        <w:t>:</w:t>
      </w:r>
    </w:p>
    <w:p w14:paraId="692DB02C" w14:textId="6CD7E56F" w:rsidR="007A542A" w:rsidRPr="00B30907" w:rsidRDefault="007A542A" w:rsidP="0064729B">
      <w:pPr>
        <w:pStyle w:val="Extractflushleft"/>
        <w:rPr>
          <w:b/>
        </w:rPr>
      </w:pPr>
      <w:r w:rsidRPr="00B30907">
        <w:t xml:space="preserve">In the interactive model, the relative significance of race, sex, or class in determining the conditions of </w:t>
      </w:r>
      <w:r w:rsidR="00020852" w:rsidRPr="00B30907">
        <w:t>b</w:t>
      </w:r>
      <w:r w:rsidRPr="00B30907">
        <w:t xml:space="preserve">lack women’s lives is neither fixed nor absolute but, rather, is dependent on the sociohistorical context and the social phenomenon under consideration. These interactions also produce what to some appears a seemingly confounding set of social roles and political attitudes among </w:t>
      </w:r>
      <w:r w:rsidR="00020852" w:rsidRPr="00B30907">
        <w:t>b</w:t>
      </w:r>
      <w:r w:rsidRPr="00B30907">
        <w:t>lack women. (</w:t>
      </w:r>
      <w:hyperlink w:anchor="bib83" w:history="1">
        <w:r w:rsidRPr="00B30907">
          <w:rPr>
            <w:rStyle w:val="Hyperlink"/>
          </w:rPr>
          <w:t>King 1988</w:t>
        </w:r>
      </w:hyperlink>
      <w:r w:rsidR="00755E4F" w:rsidRPr="00B30907">
        <w:t xml:space="preserve">, p. </w:t>
      </w:r>
      <w:r w:rsidRPr="00B30907">
        <w:t>49)</w:t>
      </w:r>
    </w:p>
    <w:p w14:paraId="18CC6B91" w14:textId="006A3344" w:rsidR="007A542A" w:rsidRPr="00B30907" w:rsidRDefault="007A542A" w:rsidP="0064729B">
      <w:pPr>
        <w:pStyle w:val="Paraindented"/>
      </w:pPr>
      <w:r w:rsidRPr="00B30907">
        <w:rPr>
          <w:rFonts w:eastAsia="Garamond"/>
          <w:color w:val="000000" w:themeColor="text1"/>
        </w:rPr>
        <w:t xml:space="preserve">King offers a model for empirical sociological research using Black feminist thought. The article also criticized the mainstream sociological paradigm of binary and oppositional </w:t>
      </w:r>
      <w:r w:rsidRPr="00B30907">
        <w:rPr>
          <w:rFonts w:eastAsia="Garamond"/>
          <w:color w:val="000000" w:themeColor="text1"/>
        </w:rPr>
        <w:lastRenderedPageBreak/>
        <w:t>categorization. Rather than either/or logics, Black feminist sociology employs both/and logics to interpret sociological phenomena. The emergent “race, class</w:t>
      </w:r>
      <w:r w:rsidR="000E3BC8" w:rsidRPr="00B30907">
        <w:rPr>
          <w:rFonts w:eastAsia="Garamond"/>
          <w:color w:val="000000" w:themeColor="text1"/>
        </w:rPr>
        <w:t>,</w:t>
      </w:r>
      <w:r w:rsidRPr="00B30907">
        <w:rPr>
          <w:rFonts w:eastAsia="Garamond"/>
          <w:color w:val="000000" w:themeColor="text1"/>
        </w:rPr>
        <w:t xml:space="preserve"> and gender” paradigm (Anderson &amp; Collins 1992, </w:t>
      </w:r>
      <w:r w:rsidR="008626BE" w:rsidRPr="00B30907">
        <w:rPr>
          <w:rFonts w:eastAsia="Garamond"/>
          <w:color w:val="000000" w:themeColor="text1"/>
        </w:rPr>
        <w:t xml:space="preserve">Collins </w:t>
      </w:r>
      <w:hyperlink w:anchor="bib39" w:history="1">
        <w:r w:rsidRPr="00B30907">
          <w:rPr>
            <w:rStyle w:val="Hyperlink"/>
            <w:rFonts w:eastAsia="Garamond"/>
          </w:rPr>
          <w:t>2015</w:t>
        </w:r>
      </w:hyperlink>
      <w:r w:rsidRPr="00B30907">
        <w:rPr>
          <w:rFonts w:eastAsia="Garamond"/>
          <w:color w:val="000000" w:themeColor="text1"/>
        </w:rPr>
        <w:t xml:space="preserve">) illustrated, and in some ways remains, a sociological touchstone as indicated by the eponymous American Sociological Association </w:t>
      </w:r>
      <w:r w:rsidR="006F2E33" w:rsidRPr="00B30907">
        <w:rPr>
          <w:rFonts w:eastAsia="Garamond"/>
          <w:color w:val="000000" w:themeColor="text1"/>
        </w:rPr>
        <w:t xml:space="preserve">(ASA) </w:t>
      </w:r>
      <w:r w:rsidRPr="00B30907">
        <w:rPr>
          <w:rFonts w:eastAsia="Garamond"/>
          <w:color w:val="000000" w:themeColor="text1"/>
        </w:rPr>
        <w:t xml:space="preserve">section, which in 2022 </w:t>
      </w:r>
      <w:r w:rsidR="00452367" w:rsidRPr="00B30907">
        <w:rPr>
          <w:rFonts w:eastAsia="Garamond"/>
          <w:color w:val="000000" w:themeColor="text1"/>
        </w:rPr>
        <w:t>discussed</w:t>
      </w:r>
      <w:r w:rsidRPr="00B30907">
        <w:rPr>
          <w:rFonts w:eastAsia="Garamond"/>
          <w:color w:val="000000" w:themeColor="text1"/>
        </w:rPr>
        <w:t xml:space="preserve"> a renaming from the Race, Class, and Gender section to Intersectionality and rejected the idea.</w:t>
      </w:r>
    </w:p>
    <w:p w14:paraId="75475C82" w14:textId="77777777" w:rsidR="007A542A" w:rsidRPr="00B30907" w:rsidRDefault="007A542A" w:rsidP="007A542A">
      <w:pPr>
        <w:pStyle w:val="Head2"/>
      </w:pPr>
      <w:r w:rsidRPr="00B30907">
        <w:t>Matrix of Domination</w:t>
      </w:r>
    </w:p>
    <w:p w14:paraId="4DB4E854" w14:textId="0BA0DAF9" w:rsidR="007A542A" w:rsidRPr="00B30907" w:rsidRDefault="007A542A" w:rsidP="0064729B">
      <w:pPr>
        <w:pStyle w:val="Paraflushleft"/>
      </w:pPr>
      <w:r w:rsidRPr="00B30907">
        <w:rPr>
          <w:rFonts w:eastAsia="Garamond"/>
        </w:rPr>
        <w:t xml:space="preserve">Patricia Hill Collins </w:t>
      </w:r>
      <w:r w:rsidR="00755E4F" w:rsidRPr="00B30907">
        <w:rPr>
          <w:rFonts w:eastAsia="Garamond"/>
        </w:rPr>
        <w:t>(</w:t>
      </w:r>
      <w:hyperlink w:anchor="bib36" w:history="1">
        <w:r w:rsidR="00755E4F" w:rsidRPr="00B30907">
          <w:rPr>
            <w:rStyle w:val="Hyperlink"/>
            <w:rFonts w:eastAsia="Garamond"/>
          </w:rPr>
          <w:t>1989</w:t>
        </w:r>
      </w:hyperlink>
      <w:r w:rsidR="00755E4F" w:rsidRPr="00B30907">
        <w:rPr>
          <w:rFonts w:eastAsia="Garamond"/>
        </w:rPr>
        <w:t xml:space="preserve">) </w:t>
      </w:r>
      <w:r w:rsidRPr="00B30907">
        <w:rPr>
          <w:rFonts w:eastAsia="Garamond"/>
        </w:rPr>
        <w:t xml:space="preserve">introduced </w:t>
      </w:r>
      <w:r w:rsidR="006E6E94" w:rsidRPr="00B30907">
        <w:rPr>
          <w:rFonts w:eastAsia="Garamond"/>
        </w:rPr>
        <w:t xml:space="preserve">the </w:t>
      </w:r>
      <w:r w:rsidRPr="00B30907">
        <w:rPr>
          <w:rFonts w:eastAsia="Garamond"/>
        </w:rPr>
        <w:t xml:space="preserve">“matrix of domination” in </w:t>
      </w:r>
      <w:r w:rsidRPr="00B30907">
        <w:rPr>
          <w:rFonts w:eastAsia="Garamond"/>
          <w:i/>
          <w:iCs/>
        </w:rPr>
        <w:t xml:space="preserve">Black Feminist Thought </w:t>
      </w:r>
      <w:r w:rsidRPr="00B30907">
        <w:rPr>
          <w:rFonts w:eastAsia="Garamond"/>
        </w:rPr>
        <w:t>to describe the organization of power relations in society. The concept spotlights how the structural, disciplinary, hegemonic, and interpersonal domains of power shape human action and serve different purposes in maintaining power asymmetries in society. The structural domain covers how the interconnected organization of large-scale social institutions perpetuates systems of oppression. The disciplinary domain addresses how organizational practices exert power and control over marginalized populations. The hegemonic domain of power encompasses the exercise of power by dominant groups through “ideology, culture, and consciousness” (</w:t>
      </w:r>
      <w:hyperlink w:anchor="bib38" w:history="1">
        <w:r w:rsidRPr="00B30907">
          <w:rPr>
            <w:rStyle w:val="Hyperlink"/>
            <w:rFonts w:eastAsia="Garamond"/>
          </w:rPr>
          <w:t>Collins 2000</w:t>
        </w:r>
      </w:hyperlink>
      <w:r w:rsidRPr="00B30907">
        <w:rPr>
          <w:rFonts w:eastAsia="Garamond"/>
        </w:rPr>
        <w:t>, p. 284). Lastly, the interpersonal domain examines the micro</w:t>
      </w:r>
      <w:r w:rsidR="001A5938" w:rsidRPr="00B30907">
        <w:rPr>
          <w:rFonts w:eastAsia="Garamond"/>
        </w:rPr>
        <w:t xml:space="preserve"> </w:t>
      </w:r>
      <w:r w:rsidRPr="00B30907">
        <w:rPr>
          <w:rFonts w:eastAsia="Garamond"/>
        </w:rPr>
        <w:t>level of social organization and how disempowerment occurs through routine interactions and individual consciousness.</w:t>
      </w:r>
    </w:p>
    <w:p w14:paraId="3041B728" w14:textId="127A7A9F" w:rsidR="007A542A" w:rsidRPr="00B30907" w:rsidRDefault="007A542A" w:rsidP="0064729B">
      <w:pPr>
        <w:pStyle w:val="Paraindented"/>
      </w:pPr>
      <w:r w:rsidRPr="00B30907">
        <w:rPr>
          <w:rFonts w:eastAsia="Garamond"/>
          <w:color w:val="000000" w:themeColor="text1"/>
        </w:rPr>
        <w:t>Through collective action, Black feminist activism aims to redistribute the power of dominant social groups and institutions</w:t>
      </w:r>
      <w:r w:rsidR="0081122C" w:rsidRPr="00B30907">
        <w:rPr>
          <w:rFonts w:eastAsia="Garamond"/>
          <w:color w:val="000000" w:themeColor="text1"/>
        </w:rPr>
        <w:t>:</w:t>
      </w:r>
    </w:p>
    <w:p w14:paraId="641C4ECC" w14:textId="5B07A68B" w:rsidR="007A542A" w:rsidRPr="00B30907" w:rsidRDefault="007A542A" w:rsidP="0064729B">
      <w:pPr>
        <w:pStyle w:val="Extractflushleft"/>
      </w:pPr>
      <w:r w:rsidRPr="00B30907">
        <w:rPr>
          <w:rFonts w:eastAsia="Georgia"/>
        </w:rPr>
        <w:t>Rethinking Black feminism as a social justice project involves developing a complex notion of empowerment. Shifting the analysis to investigating how the matrix of domination is structured along certain axes</w:t>
      </w:r>
      <w:r w:rsidR="0064729B" w:rsidRPr="00B30907">
        <w:rPr>
          <w:rFonts w:eastAsia="Georgia"/>
        </w:rPr>
        <w:t>—</w:t>
      </w:r>
      <w:r w:rsidRPr="00B30907">
        <w:rPr>
          <w:rFonts w:eastAsia="Georgia"/>
        </w:rPr>
        <w:t>race, gender, class, sexuality, and nation</w:t>
      </w:r>
      <w:r w:rsidR="0064729B" w:rsidRPr="00B30907">
        <w:rPr>
          <w:rFonts w:eastAsia="Georgia"/>
        </w:rPr>
        <w:t>—</w:t>
      </w:r>
      <w:r w:rsidRPr="00B30907">
        <w:rPr>
          <w:rFonts w:eastAsia="Georgia"/>
        </w:rPr>
        <w:t>as well as how it operates through interconnected domains of power</w:t>
      </w:r>
      <w:r w:rsidR="0064729B" w:rsidRPr="00B30907">
        <w:rPr>
          <w:rFonts w:eastAsia="Georgia"/>
        </w:rPr>
        <w:t>—</w:t>
      </w:r>
      <w:r w:rsidRPr="00B30907">
        <w:rPr>
          <w:rFonts w:eastAsia="Georgia"/>
        </w:rPr>
        <w:t>structural, interpersonal, disciplinary, and hegemonic</w:t>
      </w:r>
      <w:r w:rsidR="0064729B" w:rsidRPr="00B30907">
        <w:rPr>
          <w:rFonts w:eastAsia="Georgia"/>
        </w:rPr>
        <w:t>—</w:t>
      </w:r>
      <w:r w:rsidRPr="00B30907">
        <w:rPr>
          <w:rFonts w:eastAsia="Georgia"/>
        </w:rPr>
        <w:t>reveals that the dialectical relationship linking oppression and activism is far more complex than simple models of oppressors and oppressed would suggest. (</w:t>
      </w:r>
      <w:hyperlink w:anchor="bib38" w:history="1">
        <w:r w:rsidRPr="00B30907">
          <w:rPr>
            <w:rStyle w:val="Hyperlink"/>
            <w:rFonts w:eastAsia="Georgia"/>
          </w:rPr>
          <w:t>Collins 2000</w:t>
        </w:r>
      </w:hyperlink>
      <w:r w:rsidRPr="00B30907">
        <w:rPr>
          <w:rFonts w:eastAsia="Georgia"/>
        </w:rPr>
        <w:t>, p</w:t>
      </w:r>
      <w:r w:rsidR="00B13E02" w:rsidRPr="00B30907">
        <w:rPr>
          <w:rFonts w:eastAsia="Georgia"/>
        </w:rPr>
        <w:t>p</w:t>
      </w:r>
      <w:r w:rsidRPr="00B30907">
        <w:rPr>
          <w:rFonts w:eastAsia="Georgia"/>
        </w:rPr>
        <w:t>. 288</w:t>
      </w:r>
      <w:r w:rsidR="0064729B" w:rsidRPr="00B30907">
        <w:rPr>
          <w:rFonts w:eastAsia="Georgia"/>
        </w:rPr>
        <w:t>–</w:t>
      </w:r>
      <w:r w:rsidR="00B13E02" w:rsidRPr="00B30907">
        <w:rPr>
          <w:rFonts w:eastAsia="Georgia"/>
        </w:rPr>
        <w:t>8</w:t>
      </w:r>
      <w:r w:rsidRPr="00B30907">
        <w:rPr>
          <w:rFonts w:eastAsia="Georgia"/>
        </w:rPr>
        <w:t>9)</w:t>
      </w:r>
    </w:p>
    <w:p w14:paraId="2D07DD13" w14:textId="77777777" w:rsidR="007A542A" w:rsidRPr="00B30907" w:rsidRDefault="007A542A" w:rsidP="0064729B">
      <w:pPr>
        <w:pStyle w:val="Paraindented"/>
      </w:pPr>
      <w:r w:rsidRPr="00B30907">
        <w:rPr>
          <w:rFonts w:eastAsia="Garamond"/>
          <w:color w:val="000000" w:themeColor="text1"/>
        </w:rPr>
        <w:t xml:space="preserve">Overall, the matrix of domination articulates how power relations are organized across different domains in society. By exploring how power is constructed along several axes and acts </w:t>
      </w:r>
      <w:r w:rsidRPr="00B30907">
        <w:rPr>
          <w:rFonts w:eastAsia="Garamond"/>
          <w:color w:val="000000" w:themeColor="text1"/>
        </w:rPr>
        <w:lastRenderedPageBreak/>
        <w:t>across interrelated domains, the concept surfaces the dialectical relationship between oppression and action.</w:t>
      </w:r>
    </w:p>
    <w:p w14:paraId="21B8EA23" w14:textId="77777777" w:rsidR="007A542A" w:rsidRPr="00B30907" w:rsidRDefault="007A542A" w:rsidP="007A542A">
      <w:pPr>
        <w:pStyle w:val="Head2"/>
      </w:pPr>
      <w:r w:rsidRPr="00B30907">
        <w:t>Engendering Racial Capitalism</w:t>
      </w:r>
    </w:p>
    <w:p w14:paraId="4DFAF816" w14:textId="76A6EAC0" w:rsidR="007A542A" w:rsidRPr="00B30907" w:rsidRDefault="007A542A" w:rsidP="0064729B">
      <w:pPr>
        <w:pStyle w:val="Paraflushleft"/>
      </w:pPr>
      <w:r w:rsidRPr="00B30907">
        <w:rPr>
          <w:rFonts w:eastAsia="Garamond"/>
        </w:rPr>
        <w:t xml:space="preserve">Racial capitalism, or the theory that racialized exploitation and capital accumulation are mutually constitutive, argues that capitalist economic advancement dependent on slavery, violence, imperialism, and genocide of racialized populations created global modern world systems. The theory emerged out of dissatisfaction with traditional Marxist analysis void of racial analyses (Robinson </w:t>
      </w:r>
      <w:r w:rsidR="009F381A" w:rsidRPr="00B30907">
        <w:rPr>
          <w:rFonts w:eastAsia="Garamond"/>
        </w:rPr>
        <w:t>2000</w:t>
      </w:r>
      <w:r w:rsidRPr="00B30907">
        <w:rPr>
          <w:rFonts w:eastAsia="Garamond"/>
        </w:rPr>
        <w:t>) and through analysis of radical political projects, such as the antiapartheid struggle, that understood the fall of racially exploitative political systems had to also include anticapitalist strategies. Although racial capitalism theorizes about mutually constitutive systems, Black feminists (</w:t>
      </w:r>
      <w:hyperlink w:anchor="bib16" w:history="1">
        <w:r w:rsidRPr="00B30907">
          <w:rPr>
            <w:rStyle w:val="Hyperlink"/>
            <w:rFonts w:eastAsia="Garamond"/>
          </w:rPr>
          <w:t>Boyce Davies 2007</w:t>
        </w:r>
      </w:hyperlink>
      <w:r w:rsidRPr="00B30907">
        <w:rPr>
          <w:rFonts w:eastAsia="Garamond"/>
        </w:rPr>
        <w:t>) have pointed out a lack of a gendered analysis that would reveal heteropatriarchy as an additional, coconstitutive system. For example, Claudia Jones, whose writing predated Robinson’s, theorized about the superexploitation of Black wom</w:t>
      </w:r>
      <w:r w:rsidR="00286F47" w:rsidRPr="00B30907">
        <w:rPr>
          <w:rFonts w:eastAsia="Garamond"/>
        </w:rPr>
        <w:t>e</w:t>
      </w:r>
      <w:r w:rsidRPr="00B30907">
        <w:rPr>
          <w:rFonts w:eastAsia="Garamond"/>
        </w:rPr>
        <w:t xml:space="preserve">n </w:t>
      </w:r>
      <w:r w:rsidR="00D22A9A" w:rsidRPr="00B30907">
        <w:rPr>
          <w:rFonts w:eastAsia="Garamond"/>
        </w:rPr>
        <w:t xml:space="preserve">being </w:t>
      </w:r>
      <w:r w:rsidRPr="00B30907">
        <w:rPr>
          <w:rFonts w:eastAsia="Garamond"/>
        </w:rPr>
        <w:t xml:space="preserve">shaped by their position as a Black person, a woman, and a worker. As early as 1945, she argued </w:t>
      </w:r>
      <w:r w:rsidR="00550419" w:rsidRPr="00B30907">
        <w:rPr>
          <w:rFonts w:eastAsia="Garamond"/>
        </w:rPr>
        <w:t xml:space="preserve">that </w:t>
      </w:r>
      <w:r w:rsidRPr="00B30907">
        <w:rPr>
          <w:rFonts w:eastAsia="Garamond"/>
        </w:rPr>
        <w:t>“the low scale of earning of the Negro woman is directly related to her almost complete exclusion from virtually all fields of work except the most menial and underpaid” (Jones 1949, p.</w:t>
      </w:r>
      <w:r w:rsidR="00B20D32" w:rsidRPr="00B30907">
        <w:rPr>
          <w:rFonts w:eastAsia="Garamond"/>
        </w:rPr>
        <w:t xml:space="preserve"> </w:t>
      </w:r>
      <w:r w:rsidRPr="00B30907">
        <w:rPr>
          <w:rFonts w:eastAsia="Garamond"/>
        </w:rPr>
        <w:t>5) because of White racism.</w:t>
      </w:r>
    </w:p>
    <w:p w14:paraId="300C46C0" w14:textId="04E054F0" w:rsidR="007A542A" w:rsidRPr="00B30907" w:rsidRDefault="007A542A" w:rsidP="0064729B">
      <w:pPr>
        <w:pStyle w:val="Paraindented"/>
      </w:pPr>
      <w:r w:rsidRPr="00B30907">
        <w:rPr>
          <w:rFonts w:eastAsia="Garamond"/>
          <w:color w:val="000000" w:themeColor="text1"/>
        </w:rPr>
        <w:t>Rose Brewer (</w:t>
      </w:r>
      <w:r w:rsidR="00A33DC4" w:rsidRPr="00B30907">
        <w:rPr>
          <w:rFonts w:eastAsia="Garamond"/>
          <w:color w:val="000000" w:themeColor="text1"/>
        </w:rPr>
        <w:t>2000</w:t>
      </w:r>
      <w:r w:rsidRPr="00B30907">
        <w:rPr>
          <w:rFonts w:eastAsia="Garamond"/>
          <w:color w:val="000000" w:themeColor="text1"/>
        </w:rPr>
        <w:t xml:space="preserve">) argues </w:t>
      </w:r>
      <w:r w:rsidR="00550419" w:rsidRPr="00B30907">
        <w:rPr>
          <w:rFonts w:eastAsia="Garamond"/>
          <w:color w:val="000000" w:themeColor="text1"/>
        </w:rPr>
        <w:t xml:space="preserve">that </w:t>
      </w:r>
      <w:r w:rsidRPr="00B30907">
        <w:rPr>
          <w:rFonts w:eastAsia="Garamond"/>
          <w:color w:val="000000" w:themeColor="text1"/>
        </w:rPr>
        <w:t xml:space="preserve">uneven economic development comprises </w:t>
      </w:r>
      <w:r w:rsidR="00AB4FF6" w:rsidRPr="00B30907">
        <w:rPr>
          <w:rFonts w:eastAsia="Garamond"/>
          <w:color w:val="000000" w:themeColor="text1"/>
        </w:rPr>
        <w:t>not only</w:t>
      </w:r>
      <w:r w:rsidRPr="00B30907">
        <w:rPr>
          <w:rFonts w:eastAsia="Garamond"/>
          <w:color w:val="000000" w:themeColor="text1"/>
        </w:rPr>
        <w:t xml:space="preserve"> class oppression but also hierarchies of race and gender, such that “economic exclusion under late racial capitalism is the critical political economic reality of twenty‐first century Black feminism” (</w:t>
      </w:r>
      <w:hyperlink w:anchor="bib20" w:history="1">
        <w:r w:rsidRPr="00B30907">
          <w:rPr>
            <w:rStyle w:val="Hyperlink"/>
            <w:rFonts w:eastAsia="Garamond"/>
          </w:rPr>
          <w:t>Brewer 20</w:t>
        </w:r>
        <w:r w:rsidR="00146F80" w:rsidRPr="00B30907">
          <w:rPr>
            <w:rStyle w:val="Hyperlink"/>
            <w:rFonts w:eastAsia="Garamond"/>
          </w:rPr>
          <w:t>20</w:t>
        </w:r>
      </w:hyperlink>
      <w:r w:rsidRPr="00B30907">
        <w:rPr>
          <w:rFonts w:eastAsia="Garamond"/>
          <w:color w:val="000000" w:themeColor="text1"/>
        </w:rPr>
        <w:t>, p. 101). Engendering racial capitalism therefore contends that exploitation is about devaluation across race and</w:t>
      </w:r>
      <w:r w:rsidRPr="00B30907">
        <w:rPr>
          <w:rFonts w:eastAsia="Garamond"/>
          <w:i/>
          <w:iCs/>
          <w:color w:val="000000" w:themeColor="text1"/>
        </w:rPr>
        <w:t xml:space="preserve"> </w:t>
      </w:r>
      <w:r w:rsidRPr="00B30907">
        <w:rPr>
          <w:rFonts w:eastAsia="Garamond"/>
          <w:color w:val="000000" w:themeColor="text1"/>
        </w:rPr>
        <w:t>gender, placing Black women as property at the bottom of the hierarchy across global, modern world systems.</w:t>
      </w:r>
    </w:p>
    <w:p w14:paraId="6202F6A9" w14:textId="77777777" w:rsidR="007A542A" w:rsidRPr="00B30907" w:rsidRDefault="007A542A" w:rsidP="007A542A">
      <w:pPr>
        <w:pStyle w:val="Head2"/>
        <w:rPr>
          <w:rFonts w:eastAsia="Garamond"/>
          <w:color w:val="000000" w:themeColor="text1"/>
        </w:rPr>
      </w:pPr>
      <w:r w:rsidRPr="00B30907">
        <w:t>Intersectionality</w:t>
      </w:r>
    </w:p>
    <w:p w14:paraId="26BD931A" w14:textId="6291E021" w:rsidR="007A542A" w:rsidRPr="00B30907" w:rsidRDefault="007A542A" w:rsidP="0064729B">
      <w:pPr>
        <w:pStyle w:val="Paraflushleft"/>
      </w:pPr>
      <w:r w:rsidRPr="00B30907">
        <w:rPr>
          <w:rFonts w:eastAsia="Garamond"/>
        </w:rPr>
        <w:t xml:space="preserve">The concept </w:t>
      </w:r>
      <w:r w:rsidR="00A86B69" w:rsidRPr="00B30907">
        <w:rPr>
          <w:rFonts w:eastAsia="Garamond"/>
        </w:rPr>
        <w:t xml:space="preserve">of </w:t>
      </w:r>
      <w:r w:rsidRPr="00B30907">
        <w:rPr>
          <w:rFonts w:eastAsia="Garamond"/>
        </w:rPr>
        <w:t>intersectionality is sociological, although</w:t>
      </w:r>
      <w:r w:rsidR="00A86B69" w:rsidRPr="00B30907">
        <w:rPr>
          <w:rFonts w:eastAsia="Garamond"/>
        </w:rPr>
        <w:t xml:space="preserve"> it was</w:t>
      </w:r>
      <w:r w:rsidRPr="00B30907">
        <w:rPr>
          <w:rFonts w:eastAsia="Garamond"/>
        </w:rPr>
        <w:t xml:space="preserve"> not created by a sociologist. </w:t>
      </w:r>
      <w:hyperlink w:anchor="bib44" w:history="1">
        <w:r w:rsidRPr="00B30907">
          <w:rPr>
            <w:rStyle w:val="Hyperlink"/>
            <w:rFonts w:eastAsia="Garamond"/>
          </w:rPr>
          <w:t>Crenshaw (1989</w:t>
        </w:r>
      </w:hyperlink>
      <w:r w:rsidRPr="00B30907">
        <w:rPr>
          <w:rFonts w:eastAsia="Garamond"/>
        </w:rPr>
        <w:t xml:space="preserve">, </w:t>
      </w:r>
      <w:hyperlink w:anchor="bib45" w:history="1">
        <w:r w:rsidRPr="00B30907">
          <w:rPr>
            <w:rStyle w:val="Hyperlink"/>
            <w:rFonts w:eastAsia="Garamond"/>
          </w:rPr>
          <w:t>1991</w:t>
        </w:r>
      </w:hyperlink>
      <w:r w:rsidRPr="00B30907">
        <w:rPr>
          <w:rFonts w:eastAsia="Garamond"/>
        </w:rPr>
        <w:t xml:space="preserve">) first </w:t>
      </w:r>
      <w:r w:rsidR="00A62A36" w:rsidRPr="00B30907">
        <w:rPr>
          <w:rFonts w:eastAsia="Garamond"/>
        </w:rPr>
        <w:t xml:space="preserve">introduced </w:t>
      </w:r>
      <w:r w:rsidRPr="00B30907">
        <w:rPr>
          <w:rFonts w:eastAsia="Garamond"/>
        </w:rPr>
        <w:t>intersectionality as a concept and metaphor within the academic legal field, using real court cases and lack of remedy for Black women who the court would not “see” (</w:t>
      </w:r>
      <w:hyperlink w:anchor="bib25" w:history="1">
        <w:r w:rsidRPr="00B30907">
          <w:rPr>
            <w:rStyle w:val="Hyperlink"/>
            <w:rFonts w:eastAsia="Garamond"/>
          </w:rPr>
          <w:t>Carbado et al. 2013</w:t>
        </w:r>
      </w:hyperlink>
      <w:r w:rsidRPr="00B30907">
        <w:rPr>
          <w:rFonts w:eastAsia="Garamond"/>
        </w:rPr>
        <w:t xml:space="preserve">). As part of the legal cohort developing the emerging perspective of </w:t>
      </w:r>
      <w:r w:rsidR="00201AEC" w:rsidRPr="00B30907">
        <w:rPr>
          <w:rFonts w:eastAsia="Garamond"/>
        </w:rPr>
        <w:t>critical race theory</w:t>
      </w:r>
      <w:r w:rsidRPr="00B30907">
        <w:rPr>
          <w:rFonts w:eastAsia="Garamond"/>
        </w:rPr>
        <w:t xml:space="preserve"> (</w:t>
      </w:r>
      <w:hyperlink w:anchor="bib50" w:history="1">
        <w:r w:rsidRPr="00B30907">
          <w:rPr>
            <w:rStyle w:val="Hyperlink"/>
            <w:rFonts w:eastAsia="Garamond"/>
          </w:rPr>
          <w:t xml:space="preserve">Delgado &amp; </w:t>
        </w:r>
        <w:r w:rsidR="000D2F42" w:rsidRPr="00B30907">
          <w:rPr>
            <w:rStyle w:val="Hyperlink"/>
            <w:rFonts w:eastAsia="Garamond"/>
          </w:rPr>
          <w:t xml:space="preserve">Stefancic </w:t>
        </w:r>
        <w:r w:rsidRPr="00B30907">
          <w:rPr>
            <w:rStyle w:val="Hyperlink"/>
            <w:rFonts w:eastAsia="Garamond"/>
          </w:rPr>
          <w:t>2011</w:t>
        </w:r>
      </w:hyperlink>
      <w:r w:rsidRPr="00B30907">
        <w:rPr>
          <w:rFonts w:eastAsia="Garamond"/>
        </w:rPr>
        <w:t xml:space="preserve">), Crenshaw explicitly drew attention to structural intersectionality, political intersectionality, and representational </w:t>
      </w:r>
      <w:r w:rsidRPr="00B30907">
        <w:rPr>
          <w:rFonts w:eastAsia="Garamond"/>
        </w:rPr>
        <w:lastRenderedPageBreak/>
        <w:t>intersectionality, relationship</w:t>
      </w:r>
      <w:r w:rsidR="00124899" w:rsidRPr="00B30907">
        <w:rPr>
          <w:rFonts w:eastAsia="Garamond"/>
        </w:rPr>
        <w:t>s</w:t>
      </w:r>
      <w:r w:rsidRPr="00B30907">
        <w:rPr>
          <w:rFonts w:eastAsia="Garamond"/>
        </w:rPr>
        <w:t xml:space="preserve"> seemingly lost on many interlocuters (</w:t>
      </w:r>
      <w:hyperlink w:anchor="bib45" w:history="1">
        <w:r w:rsidRPr="00B30907">
          <w:rPr>
            <w:rStyle w:val="Hyperlink"/>
            <w:rFonts w:eastAsia="Garamond"/>
          </w:rPr>
          <w:t>Crenshaw 1991</w:t>
        </w:r>
      </w:hyperlink>
      <w:r w:rsidRPr="00B30907">
        <w:rPr>
          <w:rFonts w:eastAsia="Garamond"/>
        </w:rPr>
        <w:t>). Through intersectional subordination, gender and class oppression are compounded by systemic racial discrimination such that “the consequence of the imposition of one burden</w:t>
      </w:r>
      <w:r w:rsidR="00B8679E" w:rsidRPr="00B30907">
        <w:rPr>
          <w:rFonts w:eastAsia="Garamond"/>
        </w:rPr>
        <w:t>…</w:t>
      </w:r>
      <w:r w:rsidRPr="00B30907">
        <w:rPr>
          <w:rFonts w:eastAsia="Garamond"/>
        </w:rPr>
        <w:t>interacts with preexisting vulnerabilities to create yet another dimension of disempowerment” (</w:t>
      </w:r>
      <w:hyperlink w:anchor="bib45" w:history="1">
        <w:r w:rsidRPr="00B30907">
          <w:rPr>
            <w:rStyle w:val="Hyperlink"/>
            <w:rFonts w:eastAsia="Garamond"/>
          </w:rPr>
          <w:t>Crenshaw 1991</w:t>
        </w:r>
      </w:hyperlink>
      <w:r w:rsidRPr="00B30907">
        <w:rPr>
          <w:rFonts w:eastAsia="Garamond"/>
        </w:rPr>
        <w:t>, p.</w:t>
      </w:r>
      <w:r w:rsidR="00FC0372" w:rsidRPr="00B30907">
        <w:rPr>
          <w:rFonts w:eastAsia="Garamond"/>
        </w:rPr>
        <w:t xml:space="preserve"> </w:t>
      </w:r>
      <w:r w:rsidRPr="00B30907">
        <w:rPr>
          <w:rFonts w:eastAsia="Garamond"/>
        </w:rPr>
        <w:t>1249). This serves as a warning, because “where systems of race, gender, and class domination converge… intervention strategies based solely on the experiences of women who do not share the same class or race backgrounds will be of limited help to women who because of race and class face different obstacles” (</w:t>
      </w:r>
      <w:hyperlink w:anchor="bib45" w:history="1">
        <w:r w:rsidRPr="00B30907">
          <w:rPr>
            <w:rStyle w:val="Hyperlink"/>
            <w:rFonts w:eastAsia="Garamond"/>
          </w:rPr>
          <w:t>Crenshaw 1991</w:t>
        </w:r>
      </w:hyperlink>
      <w:r w:rsidRPr="00B30907">
        <w:rPr>
          <w:rFonts w:eastAsia="Garamond"/>
        </w:rPr>
        <w:t>, p.</w:t>
      </w:r>
      <w:r w:rsidR="00FC0372" w:rsidRPr="00B30907">
        <w:rPr>
          <w:rFonts w:eastAsia="Garamond"/>
        </w:rPr>
        <w:t xml:space="preserve"> </w:t>
      </w:r>
      <w:r w:rsidRPr="00B30907">
        <w:rPr>
          <w:rFonts w:eastAsia="Garamond"/>
        </w:rPr>
        <w:t>1246). Just as Collins and many other Black feminist theorists before, Crenshaw theorizes from real people with real problems.</w:t>
      </w:r>
      <w:r w:rsidRPr="00B30907">
        <w:t xml:space="preserve"> Moreover, for </w:t>
      </w:r>
      <w:hyperlink w:anchor="bib39" w:history="1">
        <w:r w:rsidRPr="00B30907">
          <w:rPr>
            <w:rStyle w:val="Hyperlink"/>
          </w:rPr>
          <w:t>Collins (2015</w:t>
        </w:r>
      </w:hyperlink>
      <w:r w:rsidRPr="00B30907">
        <w:t xml:space="preserve">, p. 5), intersectionality offers, among other things, “a constellation of knowledge projects that change in relation to one another in tandem with changes in the interpretive communities that advance them.” Sociologists and philosophers attuned to global dynamics are proposing </w:t>
      </w:r>
      <w:r w:rsidR="00FE0214" w:rsidRPr="00B30907">
        <w:t>i</w:t>
      </w:r>
      <w:r w:rsidRPr="00B30907">
        <w:t>ntersectional Black decolonial feminism (</w:t>
      </w:r>
      <w:hyperlink w:anchor="bib122" w:history="1">
        <w:r w:rsidRPr="00B30907">
          <w:rPr>
            <w:rStyle w:val="Hyperlink"/>
          </w:rPr>
          <w:t>Tate 2022</w:t>
        </w:r>
      </w:hyperlink>
      <w:r w:rsidRPr="00B30907">
        <w:t xml:space="preserve">, </w:t>
      </w:r>
      <w:hyperlink w:anchor="bib125" w:history="1">
        <w:r w:rsidRPr="00B30907">
          <w:rPr>
            <w:rStyle w:val="Hyperlink"/>
          </w:rPr>
          <w:t>Thomas 2020</w:t>
        </w:r>
      </w:hyperlink>
      <w:r w:rsidRPr="00B30907">
        <w:t>). This approach takes seriously the claim that intersectionality theorists do not make space for application beyond the U</w:t>
      </w:r>
      <w:r w:rsidR="00A03FBF" w:rsidRPr="00B30907">
        <w:t xml:space="preserve">nited </w:t>
      </w:r>
      <w:r w:rsidRPr="00B30907">
        <w:t>S</w:t>
      </w:r>
      <w:r w:rsidR="00A03FBF" w:rsidRPr="00B30907">
        <w:t>tates</w:t>
      </w:r>
      <w:r w:rsidRPr="00B30907">
        <w:t xml:space="preserve"> or queer theorizing (sometimes attributed to originating with </w:t>
      </w:r>
      <w:hyperlink w:anchor="bib103" w:history="1">
        <w:r w:rsidRPr="00B30907">
          <w:rPr>
            <w:rStyle w:val="Hyperlink"/>
          </w:rPr>
          <w:t>Puar 2012</w:t>
        </w:r>
      </w:hyperlink>
      <w:r w:rsidRPr="00B30907">
        <w:t xml:space="preserve">) but </w:t>
      </w:r>
      <w:r w:rsidR="000124A5" w:rsidRPr="00B30907">
        <w:t>centers</w:t>
      </w:r>
      <w:r w:rsidRPr="00B30907">
        <w:t xml:space="preserve"> Black feminism rather than displacing it.</w:t>
      </w:r>
    </w:p>
    <w:p w14:paraId="51C120E4" w14:textId="66F76730" w:rsidR="007A542A" w:rsidRPr="00B30907" w:rsidRDefault="007A542A" w:rsidP="0064729B">
      <w:pPr>
        <w:pStyle w:val="Paraindented"/>
      </w:pPr>
      <w:r w:rsidRPr="00B30907">
        <w:rPr>
          <w:color w:val="000000" w:themeColor="text1"/>
        </w:rPr>
        <w:t>Some of the “intersectionality wars</w:t>
      </w:r>
      <w:r w:rsidR="00FE0214" w:rsidRPr="00B30907">
        <w:rPr>
          <w:color w:val="000000" w:themeColor="text1"/>
        </w:rPr>
        <w:t>,</w:t>
      </w:r>
      <w:r w:rsidRPr="00B30907">
        <w:rPr>
          <w:color w:val="000000" w:themeColor="text1"/>
        </w:rPr>
        <w:t>” as Nash</w:t>
      </w:r>
      <w:r w:rsidR="00117790" w:rsidRPr="00B30907">
        <w:rPr>
          <w:b/>
          <w:color w:val="000000" w:themeColor="text1"/>
        </w:rPr>
        <w:t xml:space="preserve"> </w:t>
      </w:r>
      <w:r w:rsidR="00117790" w:rsidRPr="00B30907">
        <w:rPr>
          <w:bCs/>
          <w:color w:val="000000" w:themeColor="text1"/>
        </w:rPr>
        <w:t>(2019)</w:t>
      </w:r>
      <w:r w:rsidRPr="00B30907">
        <w:rPr>
          <w:color w:val="000000" w:themeColor="text1"/>
        </w:rPr>
        <w:t xml:space="preserve"> calls them</w:t>
      </w:r>
      <w:r w:rsidR="00FE0214" w:rsidRPr="00B30907">
        <w:rPr>
          <w:color w:val="000000" w:themeColor="text1"/>
        </w:rPr>
        <w:t>,</w:t>
      </w:r>
      <w:r w:rsidRPr="00B30907">
        <w:rPr>
          <w:color w:val="000000" w:themeColor="text1"/>
        </w:rPr>
        <w:t xml:space="preserve"> appear to come from purposeful disregard of the both/and approach</w:t>
      </w:r>
      <w:r w:rsidR="00FE0214" w:rsidRPr="00B30907">
        <w:rPr>
          <w:color w:val="000000" w:themeColor="text1"/>
        </w:rPr>
        <w:t xml:space="preserve"> that</w:t>
      </w:r>
      <w:r w:rsidRPr="00B30907">
        <w:rPr>
          <w:color w:val="000000" w:themeColor="text1"/>
        </w:rPr>
        <w:t xml:space="preserve"> proto-</w:t>
      </w:r>
      <w:r w:rsidR="00FE0214" w:rsidRPr="00B30907">
        <w:rPr>
          <w:color w:val="000000" w:themeColor="text1"/>
        </w:rPr>
        <w:t xml:space="preserve"> </w:t>
      </w:r>
      <w:r w:rsidRPr="00B30907">
        <w:rPr>
          <w:color w:val="000000" w:themeColor="text1"/>
        </w:rPr>
        <w:t>and intersectional theorizing offered</w:t>
      </w:r>
      <w:r w:rsidRPr="00B30907">
        <w:rPr>
          <w:rFonts w:eastAsia="Garamond"/>
          <w:color w:val="000000" w:themeColor="text1"/>
        </w:rPr>
        <w:t>. Competing arguments exist for why intersectionality gained more popularity than related Black feminist concepts (</w:t>
      </w:r>
      <w:hyperlink w:anchor="bib48" w:history="1">
        <w:r w:rsidRPr="00B30907">
          <w:rPr>
            <w:rStyle w:val="Hyperlink"/>
            <w:rFonts w:eastAsia="Garamond"/>
          </w:rPr>
          <w:t>Davis 2008</w:t>
        </w:r>
      </w:hyperlink>
      <w:r w:rsidRPr="00B30907">
        <w:rPr>
          <w:rFonts w:eastAsia="Garamond"/>
          <w:color w:val="000000" w:themeColor="text1"/>
        </w:rPr>
        <w:t xml:space="preserve">, </w:t>
      </w:r>
      <w:r w:rsidR="00F86148" w:rsidRPr="00B30907">
        <w:rPr>
          <w:rFonts w:eastAsia="Garamond"/>
          <w:color w:val="000000" w:themeColor="text1"/>
        </w:rPr>
        <w:t xml:space="preserve">Falcón &amp; </w:t>
      </w:r>
      <w:r w:rsidRPr="00B30907">
        <w:rPr>
          <w:rFonts w:eastAsia="Garamond"/>
          <w:color w:val="000000" w:themeColor="text1"/>
        </w:rPr>
        <w:t xml:space="preserve">Nash 2015, </w:t>
      </w:r>
      <w:hyperlink w:anchor="bib126" w:history="1">
        <w:r w:rsidRPr="00B30907">
          <w:rPr>
            <w:rStyle w:val="Hyperlink"/>
            <w:rFonts w:eastAsia="Garamond"/>
          </w:rPr>
          <w:t>Tomlinson 2020</w:t>
        </w:r>
      </w:hyperlink>
      <w:r w:rsidRPr="00B30907">
        <w:rPr>
          <w:rFonts w:eastAsia="Garamond"/>
          <w:color w:val="000000" w:themeColor="text1"/>
        </w:rPr>
        <w:t xml:space="preserve">). </w:t>
      </w:r>
      <w:r w:rsidR="00F86148" w:rsidRPr="00B30907">
        <w:rPr>
          <w:rFonts w:eastAsia="Garamond"/>
        </w:rPr>
        <w:t xml:space="preserve">According to </w:t>
      </w:r>
      <w:r w:rsidRPr="00B30907">
        <w:rPr>
          <w:rFonts w:eastAsia="Garamond"/>
          <w:color w:val="000000" w:themeColor="text1"/>
        </w:rPr>
        <w:t>emotions theorists (</w:t>
      </w:r>
      <w:hyperlink w:anchor="bib2" w:history="1">
        <w:r w:rsidRPr="00B30907">
          <w:rPr>
            <w:rStyle w:val="Hyperlink"/>
            <w:rFonts w:eastAsia="Garamond"/>
          </w:rPr>
          <w:t>Ahmed 2004</w:t>
        </w:r>
      </w:hyperlink>
      <w:r w:rsidRPr="00B30907">
        <w:rPr>
          <w:rFonts w:eastAsia="Garamond"/>
          <w:color w:val="000000" w:themeColor="text1"/>
        </w:rPr>
        <w:t xml:space="preserve">, </w:t>
      </w:r>
      <w:hyperlink w:anchor="bib60" w:history="1">
        <w:r w:rsidRPr="00B30907">
          <w:rPr>
            <w:rStyle w:val="Hyperlink"/>
            <w:rFonts w:eastAsia="Garamond"/>
          </w:rPr>
          <w:t>Gould 2012</w:t>
        </w:r>
      </w:hyperlink>
      <w:r w:rsidRPr="00B30907">
        <w:rPr>
          <w:rFonts w:eastAsia="Garamond"/>
          <w:color w:val="000000" w:themeColor="text1"/>
        </w:rPr>
        <w:t xml:space="preserve">), one consideration is feelings: </w:t>
      </w:r>
      <w:r w:rsidR="00FE0214" w:rsidRPr="00B30907">
        <w:rPr>
          <w:rFonts w:eastAsia="Garamond"/>
          <w:color w:val="000000" w:themeColor="text1"/>
        </w:rPr>
        <w:t>R</w:t>
      </w:r>
      <w:r w:rsidRPr="00B30907">
        <w:rPr>
          <w:rFonts w:eastAsia="Garamond"/>
          <w:color w:val="000000" w:themeColor="text1"/>
        </w:rPr>
        <w:t>eferring to a matrix of domination names power imbalances centrally, immediately raising the question of where you as a speaker/writer are positioned, which can produce a discomfort. Intersectionality, in contrast, invokes images of intersection, familiar globally in mundane daily life.</w:t>
      </w:r>
      <w:r w:rsidRPr="00B30907">
        <w:rPr>
          <w:rStyle w:val="Footnotereference0"/>
        </w:rPr>
        <w:footnoteReference w:id="9"/>
      </w:r>
      <w:r w:rsidRPr="00B30907">
        <w:rPr>
          <w:rFonts w:eastAsia="Garamond"/>
          <w:color w:val="000000" w:themeColor="text1"/>
        </w:rPr>
        <w:t xml:space="preserve"> Intersections can exist neutrally, </w:t>
      </w:r>
      <w:r w:rsidR="000A404F" w:rsidRPr="00B30907">
        <w:rPr>
          <w:rFonts w:eastAsia="Garamond"/>
          <w:color w:val="000000" w:themeColor="text1"/>
        </w:rPr>
        <w:t xml:space="preserve">whereas </w:t>
      </w:r>
      <w:r w:rsidRPr="00B30907">
        <w:rPr>
          <w:rFonts w:eastAsia="Garamond"/>
          <w:color w:val="000000" w:themeColor="text1"/>
        </w:rPr>
        <w:t>domination cannot.</w:t>
      </w:r>
    </w:p>
    <w:p w14:paraId="79179980" w14:textId="77777777" w:rsidR="007A542A" w:rsidRPr="00B30907" w:rsidRDefault="007A542A" w:rsidP="007A542A">
      <w:pPr>
        <w:pStyle w:val="Head1"/>
        <w:rPr>
          <w:rFonts w:eastAsia="Garamond"/>
        </w:rPr>
      </w:pPr>
      <w:r w:rsidRPr="00B30907">
        <w:lastRenderedPageBreak/>
        <w:t>METHODS, METHODS, METHODS</w:t>
      </w:r>
    </w:p>
    <w:p w14:paraId="1968B911" w14:textId="32F0C908" w:rsidR="007A542A" w:rsidRPr="00B30907" w:rsidRDefault="007A542A" w:rsidP="0064729B">
      <w:pPr>
        <w:pStyle w:val="Paraflushleft"/>
      </w:pPr>
      <w:r w:rsidRPr="00B30907">
        <w:rPr>
          <w:rFonts w:eastAsia="Garamond"/>
        </w:rPr>
        <w:t xml:space="preserve">Sociologists mobilize scientific inquiry to understand social phenomena, particularly social structures. For example, social sciences broadly and </w:t>
      </w:r>
      <w:r w:rsidR="00C5148F" w:rsidRPr="00B30907">
        <w:rPr>
          <w:rFonts w:eastAsia="Garamond"/>
        </w:rPr>
        <w:t>critical race theory</w:t>
      </w:r>
      <w:r w:rsidRPr="00B30907">
        <w:rPr>
          <w:rFonts w:eastAsia="Garamond"/>
        </w:rPr>
        <w:t xml:space="preserve"> appear to have some possible benefits to each other</w:t>
      </w:r>
      <w:r w:rsidR="00147B08" w:rsidRPr="00B30907">
        <w:rPr>
          <w:rFonts w:eastAsia="Garamond"/>
        </w:rPr>
        <w:t>,</w:t>
      </w:r>
      <w:r w:rsidRPr="00B30907">
        <w:rPr>
          <w:rFonts w:eastAsia="Garamond"/>
        </w:rPr>
        <w:t xml:space="preserve"> although there are challenges due to the former’s assumption of neutrality (Carbado &amp; </w:t>
      </w:r>
      <w:r w:rsidRPr="00B30907">
        <w:t xml:space="preserve">Roithmayr 2014). In this vein, </w:t>
      </w:r>
      <w:r w:rsidRPr="00B30907">
        <w:rPr>
          <w:rFonts w:eastAsia="Garamond"/>
        </w:rPr>
        <w:t xml:space="preserve">Black feminists have highlighted the shortcomings of </w:t>
      </w:r>
      <w:r w:rsidR="007851B5" w:rsidRPr="00B30907">
        <w:rPr>
          <w:rFonts w:eastAsia="Garamond"/>
        </w:rPr>
        <w:t>research methods traditionally considered</w:t>
      </w:r>
      <w:r w:rsidR="00B30907" w:rsidRPr="00B30907">
        <w:rPr>
          <w:rFonts w:eastAsia="Garamond"/>
        </w:rPr>
        <w:t xml:space="preserve"> </w:t>
      </w:r>
      <w:r w:rsidRPr="00B30907">
        <w:rPr>
          <w:rFonts w:eastAsia="Garamond"/>
        </w:rPr>
        <w:t>strong or rigorous (</w:t>
      </w:r>
      <w:hyperlink w:anchor="bib3" w:history="1">
        <w:r w:rsidRPr="00B30907">
          <w:rPr>
            <w:rStyle w:val="Hyperlink"/>
            <w:rFonts w:eastAsia="Garamond"/>
          </w:rPr>
          <w:t>Alexander-Floyd 2012</w:t>
        </w:r>
      </w:hyperlink>
      <w:r w:rsidRPr="00B30907">
        <w:rPr>
          <w:rFonts w:eastAsia="Garamond"/>
        </w:rPr>
        <w:t xml:space="preserve">, </w:t>
      </w:r>
      <w:hyperlink w:anchor="bib46" w:history="1">
        <w:r w:rsidRPr="00B30907">
          <w:rPr>
            <w:rStyle w:val="Hyperlink"/>
            <w:rFonts w:eastAsia="Garamond"/>
          </w:rPr>
          <w:t>Crunktastic &amp; Susie</w:t>
        </w:r>
        <w:r w:rsidR="006D62E9" w:rsidRPr="00B30907">
          <w:rPr>
            <w:rStyle w:val="Hyperlink"/>
            <w:rFonts w:eastAsia="Garamond"/>
          </w:rPr>
          <w:t>m</w:t>
        </w:r>
        <w:r w:rsidRPr="00B30907">
          <w:rPr>
            <w:rStyle w:val="Hyperlink"/>
            <w:rFonts w:eastAsia="Garamond"/>
          </w:rPr>
          <w:t>aye 2010</w:t>
        </w:r>
      </w:hyperlink>
      <w:r w:rsidRPr="00B30907">
        <w:rPr>
          <w:rFonts w:eastAsia="Garamond"/>
        </w:rPr>
        <w:t>). Black feminist sociology critically examines power dynamics involved in the research and writing process. Some research studies purport to be intersectional, studying differences based on race or gender or both, but do not address power and oppression related to the intersectional experiences.</w:t>
      </w:r>
      <w:r w:rsidRPr="00B30907">
        <w:t xml:space="preserve"> A common goal of Black feminism is “to disrupt the normative order and reimagine a world of respect, justice, and equality” (</w:t>
      </w:r>
      <w:hyperlink w:anchor="bib19" w:history="1">
        <w:r w:rsidRPr="00B30907">
          <w:rPr>
            <w:rStyle w:val="Hyperlink"/>
          </w:rPr>
          <w:t>Brewer 2020</w:t>
        </w:r>
      </w:hyperlink>
      <w:r w:rsidRPr="00B30907">
        <w:t>, p.</w:t>
      </w:r>
      <w:r w:rsidR="00B66222" w:rsidRPr="00B30907">
        <w:t xml:space="preserve"> </w:t>
      </w:r>
      <w:r w:rsidRPr="00B30907">
        <w:t>93), providing a rubric for evaluating the varying works that people claim are Black feminist, irrespective of method.</w:t>
      </w:r>
    </w:p>
    <w:p w14:paraId="61907480" w14:textId="77777777" w:rsidR="007A542A" w:rsidRPr="00B30907" w:rsidRDefault="007A542A" w:rsidP="007A542A">
      <w:pPr>
        <w:pStyle w:val="Head2"/>
      </w:pPr>
      <w:r w:rsidRPr="00B30907">
        <w:t>Standpoint, Positionality, and Voice</w:t>
      </w:r>
    </w:p>
    <w:p w14:paraId="7DD23C98" w14:textId="481DB3FF" w:rsidR="007A542A" w:rsidRPr="00B30907" w:rsidRDefault="007A542A" w:rsidP="0064729B">
      <w:pPr>
        <w:pStyle w:val="Paraflushleft"/>
        <w:rPr>
          <w:color w:val="000000" w:themeColor="text1"/>
        </w:rPr>
      </w:pPr>
      <w:r w:rsidRPr="00B30907">
        <w:rPr>
          <w:rFonts w:eastAsia="Garamond"/>
        </w:rPr>
        <w:t xml:space="preserve">The standpoint of Black women sheds light on how the intersection of race and class leads to varied experiences of gendered oppression. Centering the marginalized illuminates how power relations operate within society and deconstructs the logics of oppositional binaries that characterize much of western knowledge </w:t>
      </w:r>
      <w:r w:rsidRPr="00B30907">
        <w:t>(</w:t>
      </w:r>
      <w:hyperlink w:anchor="bib38" w:history="1">
        <w:r w:rsidRPr="00B30907">
          <w:rPr>
            <w:rStyle w:val="Hyperlink"/>
          </w:rPr>
          <w:t>Collins 2000</w:t>
        </w:r>
      </w:hyperlink>
      <w:r w:rsidRPr="00B30907">
        <w:t xml:space="preserve">, </w:t>
      </w:r>
      <w:hyperlink w:anchor="bib108" w:history="1">
        <w:r w:rsidRPr="00B30907">
          <w:rPr>
            <w:rStyle w:val="Hyperlink"/>
          </w:rPr>
          <w:t>Reynolds 2002</w:t>
        </w:r>
      </w:hyperlink>
      <w:r w:rsidRPr="00B30907">
        <w:t xml:space="preserve">, </w:t>
      </w:r>
      <w:hyperlink w:anchor="bib123" w:history="1">
        <w:r w:rsidRPr="00B30907">
          <w:rPr>
            <w:rStyle w:val="Hyperlink"/>
          </w:rPr>
          <w:t>Taylor 1998</w:t>
        </w:r>
      </w:hyperlink>
      <w:r w:rsidRPr="00B30907">
        <w:t>)</w:t>
      </w:r>
      <w:r w:rsidRPr="00B30907">
        <w:rPr>
          <w:rFonts w:eastAsia="Garamond"/>
        </w:rPr>
        <w:t xml:space="preserve">. In addition to standpoint theory, Black feminist sociology embraces voice as a key component of analysis </w:t>
      </w:r>
      <w:r w:rsidRPr="00B30907">
        <w:t>(</w:t>
      </w:r>
      <w:hyperlink w:anchor="bib61" w:history="1">
        <w:r w:rsidRPr="00B30907">
          <w:rPr>
            <w:rStyle w:val="Hyperlink"/>
          </w:rPr>
          <w:t>Griffin 2012</w:t>
        </w:r>
      </w:hyperlink>
      <w:r w:rsidRPr="00B30907">
        <w:t xml:space="preserve">, </w:t>
      </w:r>
      <w:hyperlink w:anchor="bib128" w:history="1">
        <w:r w:rsidRPr="00B30907">
          <w:rPr>
            <w:rStyle w:val="Hyperlink"/>
          </w:rPr>
          <w:t>Wingfield 2010</w:t>
        </w:r>
      </w:hyperlink>
      <w:r w:rsidRPr="00B30907">
        <w:t>)</w:t>
      </w:r>
      <w:r w:rsidRPr="00B30907">
        <w:rPr>
          <w:rFonts w:eastAsia="Garamond"/>
        </w:rPr>
        <w:t>. The outsider-within perspective rejects hierarchical social categories and criticizes the conflation of White male perspectives with human universality (</w:t>
      </w:r>
      <w:hyperlink w:anchor="bib36" w:history="1">
        <w:r w:rsidRPr="00B30907">
          <w:rPr>
            <w:rStyle w:val="Hyperlink"/>
            <w:rFonts w:eastAsia="Garamond"/>
          </w:rPr>
          <w:t>Collins 1989</w:t>
        </w:r>
      </w:hyperlink>
      <w:r w:rsidRPr="00B30907">
        <w:rPr>
          <w:rFonts w:eastAsia="Garamond"/>
        </w:rPr>
        <w:t xml:space="preserve">). It examines testimony and dialogue across power differentials in pursuit of self-determination and self-definition. Through their speech communities, Black women cultivate a self-defined standpoint to voice how institutionalized power relations contribute to their objectification. This process establishes their authority of experience with power asymmetries through everyday theorizing, which enables them to reclaim their humanity </w:t>
      </w:r>
      <w:r w:rsidRPr="00B30907">
        <w:t>(</w:t>
      </w:r>
      <w:hyperlink w:anchor="bib3" w:history="1">
        <w:r w:rsidRPr="00B30907">
          <w:rPr>
            <w:rStyle w:val="Hyperlink"/>
          </w:rPr>
          <w:t>Alexander-Floyd 2012</w:t>
        </w:r>
      </w:hyperlink>
      <w:r w:rsidRPr="00B30907">
        <w:t xml:space="preserve">, </w:t>
      </w:r>
      <w:hyperlink w:anchor="bib38" w:history="1">
        <w:r w:rsidRPr="00B30907">
          <w:rPr>
            <w:rStyle w:val="Hyperlink"/>
          </w:rPr>
          <w:t>Collins 2000</w:t>
        </w:r>
      </w:hyperlink>
      <w:r w:rsidRPr="00B30907">
        <w:t xml:space="preserve">, </w:t>
      </w:r>
      <w:hyperlink w:anchor="bib120" w:history="1">
        <w:r w:rsidRPr="00B30907">
          <w:rPr>
            <w:rStyle w:val="Hyperlink"/>
          </w:rPr>
          <w:t>Stephens &amp; Phillips 2003</w:t>
        </w:r>
      </w:hyperlink>
      <w:r w:rsidRPr="00B30907">
        <w:t>)</w:t>
      </w:r>
      <w:r w:rsidRPr="00B30907">
        <w:rPr>
          <w:rFonts w:eastAsia="Garamond"/>
        </w:rPr>
        <w:t xml:space="preserve">. </w:t>
      </w:r>
      <w:r w:rsidRPr="00B30907">
        <w:t xml:space="preserve">Black feminist frameworks do not require only studying Black women, as multiple thoughtful analyses of masculinity have demonstrated (Grundy 2021, Jones 2018, </w:t>
      </w:r>
      <w:hyperlink w:anchor="bib87" w:history="1">
        <w:r w:rsidRPr="00B30907">
          <w:rPr>
            <w:rStyle w:val="Hyperlink"/>
          </w:rPr>
          <w:t>Ma</w:t>
        </w:r>
        <w:r w:rsidR="00795055" w:rsidRPr="00B30907">
          <w:rPr>
            <w:rStyle w:val="Hyperlink"/>
          </w:rPr>
          <w:t>t</w:t>
        </w:r>
        <w:r w:rsidRPr="00B30907">
          <w:rPr>
            <w:rStyle w:val="Hyperlink"/>
          </w:rPr>
          <w:t>lon 2016</w:t>
        </w:r>
      </w:hyperlink>
      <w:r w:rsidRPr="00B30907">
        <w:t>). Yet, Black feminist m</w:t>
      </w:r>
      <w:r w:rsidRPr="00B30907">
        <w:rPr>
          <w:rFonts w:eastAsia="Garamond"/>
        </w:rPr>
        <w:t xml:space="preserve">ethods require </w:t>
      </w:r>
      <w:r w:rsidRPr="00B30907">
        <w:rPr>
          <w:rFonts w:eastAsia="Garamond"/>
        </w:rPr>
        <w:lastRenderedPageBreak/>
        <w:t>accountability and transparency, as people other than Black women are increasingly using intersectionality as an analytical method and citing Black feminist sociology as an influence.</w:t>
      </w:r>
    </w:p>
    <w:p w14:paraId="056B9B38" w14:textId="0D0564B5" w:rsidR="007A542A" w:rsidRPr="00B30907" w:rsidRDefault="007A542A" w:rsidP="0064729B">
      <w:pPr>
        <w:pStyle w:val="Paraindented"/>
      </w:pPr>
      <w:r w:rsidRPr="00B30907">
        <w:rPr>
          <w:color w:val="000000" w:themeColor="text1"/>
        </w:rPr>
        <w:t>Qualitative approaches</w:t>
      </w:r>
      <w:r w:rsidRPr="00B30907">
        <w:rPr>
          <w:rFonts w:eastAsia="Garamond"/>
          <w:color w:val="000000" w:themeColor="text1"/>
        </w:rPr>
        <w:t xml:space="preserve"> stand as </w:t>
      </w:r>
      <w:r w:rsidR="009A6E57" w:rsidRPr="00B30907">
        <w:rPr>
          <w:rFonts w:eastAsia="Garamond"/>
          <w:color w:val="000000" w:themeColor="text1"/>
        </w:rPr>
        <w:t xml:space="preserve">the </w:t>
      </w:r>
      <w:r w:rsidRPr="00B30907">
        <w:rPr>
          <w:rFonts w:eastAsia="Garamond"/>
          <w:color w:val="000000" w:themeColor="text1"/>
        </w:rPr>
        <w:t>centerpiece of Black feminist sociological research for the vivid way they showcase standpoint and emphasize the power of voice. Black feminist ethnography broadly centers “that people understand the stakes of their reality based on circumstances and experiences they live through” (</w:t>
      </w:r>
      <w:r w:rsidR="009621EB" w:rsidRPr="00B30907">
        <w:rPr>
          <w:rFonts w:eastAsia="Garamond"/>
          <w:color w:val="000000" w:themeColor="text1"/>
        </w:rPr>
        <w:t xml:space="preserve">K. </w:t>
      </w:r>
      <w:hyperlink w:anchor="bib23" w:history="1">
        <w:r w:rsidRPr="00B30907">
          <w:rPr>
            <w:rStyle w:val="Hyperlink"/>
            <w:rFonts w:eastAsia="Garamond"/>
          </w:rPr>
          <w:t>Brown 2022</w:t>
        </w:r>
      </w:hyperlink>
      <w:r w:rsidRPr="00B30907">
        <w:rPr>
          <w:rFonts w:eastAsia="Garamond"/>
          <w:color w:val="000000" w:themeColor="text1"/>
        </w:rPr>
        <w:t>, p.</w:t>
      </w:r>
      <w:r w:rsidR="00E0667F" w:rsidRPr="00B30907">
        <w:rPr>
          <w:rFonts w:eastAsia="Garamond"/>
          <w:color w:val="000000" w:themeColor="text1"/>
        </w:rPr>
        <w:t xml:space="preserve"> </w:t>
      </w:r>
      <w:r w:rsidRPr="00B30907">
        <w:rPr>
          <w:rFonts w:eastAsia="Garamond"/>
          <w:color w:val="000000" w:themeColor="text1"/>
        </w:rPr>
        <w:t>198). Autoethnography showcases the humanity of Black women scholars who take ownership of the analysis (</w:t>
      </w:r>
      <w:hyperlink w:anchor="bib54" w:history="1">
        <w:r w:rsidRPr="00B30907">
          <w:rPr>
            <w:rStyle w:val="Hyperlink"/>
            <w:rFonts w:eastAsia="Garamond"/>
          </w:rPr>
          <w:t>Fabrizio Pelak 2014</w:t>
        </w:r>
      </w:hyperlink>
      <w:r w:rsidRPr="00B30907">
        <w:rPr>
          <w:rFonts w:eastAsia="Garamond"/>
          <w:color w:val="000000" w:themeColor="text1"/>
        </w:rPr>
        <w:t xml:space="preserve">, </w:t>
      </w:r>
      <w:hyperlink w:anchor="bib57" w:history="1">
        <w:r w:rsidRPr="00B30907">
          <w:rPr>
            <w:rStyle w:val="Hyperlink"/>
            <w:rFonts w:eastAsia="Garamond"/>
          </w:rPr>
          <w:t>Gatwiri &amp; McLaren 2016</w:t>
        </w:r>
      </w:hyperlink>
      <w:r w:rsidRPr="00B30907">
        <w:rPr>
          <w:rFonts w:eastAsia="Garamond"/>
          <w:color w:val="000000" w:themeColor="text1"/>
        </w:rPr>
        <w:t xml:space="preserve">, </w:t>
      </w:r>
      <w:hyperlink w:anchor="bib61" w:history="1">
        <w:r w:rsidRPr="00B30907">
          <w:rPr>
            <w:rStyle w:val="Hyperlink"/>
            <w:rFonts w:eastAsia="Garamond"/>
          </w:rPr>
          <w:t>Griffin 2012</w:t>
        </w:r>
      </w:hyperlink>
      <w:r w:rsidRPr="00B30907">
        <w:rPr>
          <w:rFonts w:eastAsia="Garamond"/>
          <w:color w:val="000000" w:themeColor="text1"/>
        </w:rPr>
        <w:t xml:space="preserve">, </w:t>
      </w:r>
      <w:hyperlink w:anchor="bib102" w:history="1">
        <w:r w:rsidRPr="00B30907">
          <w:rPr>
            <w:rStyle w:val="Hyperlink"/>
            <w:rFonts w:eastAsia="Garamond"/>
          </w:rPr>
          <w:t>Prendergast 2012</w:t>
        </w:r>
      </w:hyperlink>
      <w:r w:rsidRPr="00B30907">
        <w:rPr>
          <w:rFonts w:eastAsia="Garamond"/>
          <w:color w:val="000000" w:themeColor="text1"/>
        </w:rPr>
        <w:t>). They reject the negative framing of “mesearch</w:t>
      </w:r>
      <w:r w:rsidR="00F32108" w:rsidRPr="00B30907">
        <w:rPr>
          <w:rFonts w:eastAsia="Garamond"/>
          <w:color w:val="000000" w:themeColor="text1"/>
        </w:rPr>
        <w:t>,</w:t>
      </w:r>
      <w:r w:rsidRPr="00B30907">
        <w:rPr>
          <w:rFonts w:eastAsia="Garamond"/>
          <w:color w:val="000000" w:themeColor="text1"/>
        </w:rPr>
        <w:t>”</w:t>
      </w:r>
      <w:r w:rsidR="00F32108" w:rsidRPr="00B30907">
        <w:rPr>
          <w:rFonts w:eastAsia="Garamond"/>
          <w:color w:val="000000" w:themeColor="text1"/>
        </w:rPr>
        <w:t xml:space="preserve"> or researching one’s own community,</w:t>
      </w:r>
      <w:r w:rsidRPr="00B30907">
        <w:rPr>
          <w:rFonts w:eastAsia="Garamond"/>
          <w:color w:val="000000" w:themeColor="text1"/>
        </w:rPr>
        <w:t xml:space="preserve"> and the tendency to study Black women as othered objects. Interviews approached </w:t>
      </w:r>
      <w:r w:rsidR="00F32108" w:rsidRPr="00B30907">
        <w:rPr>
          <w:rFonts w:eastAsia="Garamond"/>
          <w:color w:val="000000" w:themeColor="text1"/>
        </w:rPr>
        <w:t>through</w:t>
      </w:r>
      <w:r w:rsidRPr="00B30907">
        <w:rPr>
          <w:rFonts w:eastAsia="Garamond"/>
          <w:color w:val="000000" w:themeColor="text1"/>
        </w:rPr>
        <w:t xml:space="preserve"> Black feminism create a “collective dialogue” where participants reflect on the analys</w:t>
      </w:r>
      <w:r w:rsidR="00804AA1" w:rsidRPr="00B30907">
        <w:rPr>
          <w:rFonts w:eastAsia="Garamond"/>
          <w:color w:val="000000" w:themeColor="text1"/>
        </w:rPr>
        <w:t>e</w:t>
      </w:r>
      <w:r w:rsidRPr="00B30907">
        <w:rPr>
          <w:rFonts w:eastAsia="Garamond"/>
          <w:color w:val="000000" w:themeColor="text1"/>
        </w:rPr>
        <w:t>s their voice</w:t>
      </w:r>
      <w:r w:rsidR="00804AA1" w:rsidRPr="00B30907">
        <w:rPr>
          <w:rFonts w:eastAsia="Garamond"/>
          <w:color w:val="000000" w:themeColor="text1"/>
        </w:rPr>
        <w:t>s</w:t>
      </w:r>
      <w:r w:rsidRPr="00B30907">
        <w:rPr>
          <w:rFonts w:eastAsia="Garamond"/>
          <w:color w:val="000000" w:themeColor="text1"/>
        </w:rPr>
        <w:t xml:space="preserve"> provide (</w:t>
      </w:r>
      <w:hyperlink w:anchor="bib78" w:history="1">
        <w:r w:rsidRPr="00B30907">
          <w:rPr>
            <w:rStyle w:val="Hyperlink"/>
            <w:rFonts w:eastAsia="Garamond"/>
          </w:rPr>
          <w:t>James 2022</w:t>
        </w:r>
      </w:hyperlink>
      <w:r w:rsidRPr="00B30907">
        <w:rPr>
          <w:rFonts w:eastAsia="Garamond"/>
          <w:color w:val="000000" w:themeColor="text1"/>
        </w:rPr>
        <w:t>, p.</w:t>
      </w:r>
      <w:r w:rsidR="007170C3" w:rsidRPr="00B30907">
        <w:rPr>
          <w:rFonts w:eastAsia="Garamond"/>
          <w:color w:val="000000" w:themeColor="text1"/>
        </w:rPr>
        <w:t xml:space="preserve"> </w:t>
      </w:r>
      <w:r w:rsidRPr="00B30907">
        <w:rPr>
          <w:rFonts w:eastAsia="Garamond"/>
          <w:color w:val="000000" w:themeColor="text1"/>
        </w:rPr>
        <w:t xml:space="preserve">208). </w:t>
      </w:r>
      <w:hyperlink w:anchor="bib59" w:history="1">
        <w:r w:rsidRPr="00B30907">
          <w:rPr>
            <w:rStyle w:val="Hyperlink"/>
            <w:rFonts w:eastAsia="Garamond"/>
          </w:rPr>
          <w:t xml:space="preserve">Gonzalez </w:t>
        </w:r>
        <w:r w:rsidR="00C45815" w:rsidRPr="00B30907">
          <w:rPr>
            <w:rStyle w:val="Hyperlink"/>
            <w:rFonts w:eastAsia="Garamond"/>
          </w:rPr>
          <w:t>&amp;</w:t>
        </w:r>
        <w:r w:rsidRPr="00B30907">
          <w:rPr>
            <w:rStyle w:val="Hyperlink"/>
            <w:rFonts w:eastAsia="Garamond"/>
          </w:rPr>
          <w:t xml:space="preserve"> Deckard (2022)</w:t>
        </w:r>
      </w:hyperlink>
      <w:r w:rsidRPr="00B30907">
        <w:rPr>
          <w:rFonts w:eastAsia="Garamond"/>
          <w:color w:val="000000" w:themeColor="text1"/>
        </w:rPr>
        <w:t xml:space="preserve"> model how a Black feminist approach interrogates the unsaid, or silence, as a being informative among Black women’s lessons on survival in the face of police violence. Qualitative methods provide a quality</w:t>
      </w:r>
      <w:r w:rsidR="000742DA" w:rsidRPr="00B30907">
        <w:rPr>
          <w:rFonts w:eastAsia="Garamond"/>
          <w:color w:val="000000" w:themeColor="text1"/>
        </w:rPr>
        <w:t>—</w:t>
      </w:r>
      <w:r w:rsidRPr="00B30907">
        <w:rPr>
          <w:rFonts w:eastAsia="Garamond"/>
          <w:color w:val="000000" w:themeColor="text1"/>
        </w:rPr>
        <w:t>beyond rigor</w:t>
      </w:r>
      <w:r w:rsidR="000742DA" w:rsidRPr="00B30907">
        <w:rPr>
          <w:rFonts w:eastAsia="Garamond"/>
          <w:color w:val="000000" w:themeColor="text1"/>
        </w:rPr>
        <w:t>—</w:t>
      </w:r>
      <w:r w:rsidRPr="00B30907">
        <w:rPr>
          <w:rFonts w:eastAsia="Garamond"/>
          <w:color w:val="000000" w:themeColor="text1"/>
        </w:rPr>
        <w:t>across modalities including oral interviews (Collins &amp; Nash 2022), speeches (</w:t>
      </w:r>
      <w:hyperlink w:anchor="bib113" w:history="1">
        <w:r w:rsidRPr="00B30907">
          <w:rPr>
            <w:rStyle w:val="Hyperlink"/>
            <w:rFonts w:eastAsia="Garamond"/>
          </w:rPr>
          <w:t>Roberts 2022</w:t>
        </w:r>
      </w:hyperlink>
      <w:r w:rsidRPr="00B30907">
        <w:rPr>
          <w:rFonts w:eastAsia="Garamond"/>
          <w:color w:val="000000" w:themeColor="text1"/>
        </w:rPr>
        <w:t>), letters and poems (</w:t>
      </w:r>
      <w:hyperlink w:anchor="bib117" w:history="1">
        <w:r w:rsidRPr="00B30907">
          <w:rPr>
            <w:rStyle w:val="Hyperlink"/>
            <w:rFonts w:eastAsia="Garamond"/>
          </w:rPr>
          <w:t>Spelmanites</w:t>
        </w:r>
        <w:r w:rsidR="00696F6E" w:rsidRPr="00B30907">
          <w:rPr>
            <w:rStyle w:val="Hyperlink"/>
            <w:rFonts w:eastAsia="Garamond"/>
          </w:rPr>
          <w:t xml:space="preserve"> et al.</w:t>
        </w:r>
        <w:r w:rsidRPr="00B30907">
          <w:rPr>
            <w:rStyle w:val="Hyperlink"/>
            <w:rFonts w:eastAsia="Garamond"/>
          </w:rPr>
          <w:t xml:space="preserve"> 2022</w:t>
        </w:r>
      </w:hyperlink>
      <w:r w:rsidRPr="00B30907">
        <w:rPr>
          <w:rFonts w:eastAsia="Garamond"/>
          <w:color w:val="000000" w:themeColor="text1"/>
        </w:rPr>
        <w:t>), and podcasts/webinars (</w:t>
      </w:r>
      <w:hyperlink w:anchor="bib13" w:history="1">
        <w:r w:rsidRPr="00B30907">
          <w:rPr>
            <w:rStyle w:val="Hyperlink"/>
            <w:rFonts w:eastAsia="Garamond"/>
          </w:rPr>
          <w:t>Perry &amp; Greenidge 2023</w:t>
        </w:r>
      </w:hyperlink>
      <w:r w:rsidR="002D691B" w:rsidRPr="00B30907">
        <w:rPr>
          <w:rFonts w:eastAsia="Garamond"/>
          <w:color w:val="000000" w:themeColor="text1"/>
        </w:rPr>
        <w:t>,</w:t>
      </w:r>
      <w:r w:rsidRPr="00B30907">
        <w:rPr>
          <w:rFonts w:eastAsia="Garamond"/>
          <w:color w:val="000000" w:themeColor="text1"/>
        </w:rPr>
        <w:t xml:space="preserve"> </w:t>
      </w:r>
      <w:hyperlink w:anchor="bib121" w:history="1">
        <w:r w:rsidRPr="00B30907">
          <w:rPr>
            <w:rStyle w:val="Hyperlink"/>
            <w:rFonts w:eastAsia="Garamond"/>
          </w:rPr>
          <w:t>Stylz et al. 2021</w:t>
        </w:r>
      </w:hyperlink>
      <w:r w:rsidRPr="00B30907">
        <w:rPr>
          <w:rFonts w:eastAsia="Garamond"/>
          <w:color w:val="000000" w:themeColor="text1"/>
        </w:rPr>
        <w:t>) that breaks through typical academic avenues, building out a Black feminist public sociology.</w:t>
      </w:r>
    </w:p>
    <w:p w14:paraId="0C2E5A89" w14:textId="66A7AF8C" w:rsidR="007A542A" w:rsidRPr="00B30907" w:rsidRDefault="007A542A" w:rsidP="0064729B">
      <w:pPr>
        <w:pStyle w:val="Paraindented"/>
      </w:pPr>
      <w:r w:rsidRPr="00B30907">
        <w:rPr>
          <w:color w:val="000000" w:themeColor="text1"/>
        </w:rPr>
        <w:t>Quantitative methods have been critiqued by Black feminists but are not totally dismissed (</w:t>
      </w:r>
      <w:hyperlink w:anchor="bib67" w:history="1">
        <w:r w:rsidRPr="00B30907">
          <w:rPr>
            <w:rStyle w:val="Hyperlink"/>
          </w:rPr>
          <w:t>Higginbotham 1980</w:t>
        </w:r>
      </w:hyperlink>
      <w:r w:rsidRPr="00B30907">
        <w:rPr>
          <w:color w:val="000000" w:themeColor="text1"/>
        </w:rPr>
        <w:t>). Quantitative approaches should be theoretically informed, incorporating a critical approach to the measurement and operationalization of variables and relationships tested (L</w:t>
      </w:r>
      <w:r w:rsidR="00766656" w:rsidRPr="00B30907">
        <w:rPr>
          <w:color w:val="000000" w:themeColor="text1"/>
        </w:rPr>
        <w:t>ó</w:t>
      </w:r>
      <w:r w:rsidRPr="00B30907">
        <w:rPr>
          <w:color w:val="000000" w:themeColor="text1"/>
        </w:rPr>
        <w:t xml:space="preserve">pez </w:t>
      </w:r>
      <w:r w:rsidRPr="00B30907">
        <w:t xml:space="preserve">et al. </w:t>
      </w:r>
      <w:r w:rsidRPr="00B30907">
        <w:rPr>
          <w:color w:val="000000" w:themeColor="text1"/>
        </w:rPr>
        <w:t>2018). QuantCrit researchers encourage use of critical race theory to reveal assumptions embedded in supposedly neutral quantitative approaches (</w:t>
      </w:r>
      <w:hyperlink w:anchor="bib56" w:history="1">
        <w:r w:rsidRPr="00B30907">
          <w:rPr>
            <w:rStyle w:val="Hyperlink"/>
          </w:rPr>
          <w:t>Garcia et al. 2018</w:t>
        </w:r>
      </w:hyperlink>
      <w:r w:rsidRPr="00B30907">
        <w:rPr>
          <w:color w:val="000000" w:themeColor="text1"/>
        </w:rPr>
        <w:t>)</w:t>
      </w:r>
      <w:r w:rsidR="00521859" w:rsidRPr="00B30907">
        <w:rPr>
          <w:color w:val="000000" w:themeColor="text1"/>
        </w:rPr>
        <w:t>,</w:t>
      </w:r>
      <w:r w:rsidRPr="00B30907">
        <w:rPr>
          <w:color w:val="000000" w:themeColor="text1"/>
        </w:rPr>
        <w:t xml:space="preserve"> and new entities train emerging scholars</w:t>
      </w:r>
      <w:r w:rsidR="00086B7E" w:rsidRPr="00B30907">
        <w:rPr>
          <w:color w:val="000000" w:themeColor="text1"/>
        </w:rPr>
        <w:t>,</w:t>
      </w:r>
      <w:r w:rsidRPr="00B30907">
        <w:rPr>
          <w:color w:val="000000" w:themeColor="text1"/>
        </w:rPr>
        <w:t xml:space="preserve"> such as the Institute in Critical Quantitative, Computational</w:t>
      </w:r>
      <w:r w:rsidR="0004657D" w:rsidRPr="00B30907">
        <w:rPr>
          <w:color w:val="000000" w:themeColor="text1"/>
        </w:rPr>
        <w:t>,</w:t>
      </w:r>
      <w:r w:rsidRPr="00B30907">
        <w:rPr>
          <w:color w:val="000000" w:themeColor="text1"/>
        </w:rPr>
        <w:t xml:space="preserve"> &amp; Mixed Methodologies</w:t>
      </w:r>
      <w:r w:rsidRPr="00B30907">
        <w:rPr>
          <w:i/>
          <w:iCs/>
          <w:color w:val="000000" w:themeColor="text1"/>
        </w:rPr>
        <w:t xml:space="preserve"> </w:t>
      </w:r>
      <w:r w:rsidRPr="00B30907">
        <w:rPr>
          <w:color w:val="000000" w:themeColor="text1"/>
        </w:rPr>
        <w:t>(</w:t>
      </w:r>
      <w:r w:rsidRPr="00B30907">
        <w:rPr>
          <w:rStyle w:val="URL"/>
          <w:shd w:val="clear" w:color="auto" w:fill="auto"/>
        </w:rPr>
        <w:t>https://www.icqcm.org/</w:t>
      </w:r>
      <w:r w:rsidRPr="00B30907">
        <w:rPr>
          <w:color w:val="000000" w:themeColor="text1"/>
        </w:rPr>
        <w:t xml:space="preserve">). Pushing </w:t>
      </w:r>
      <w:r w:rsidRPr="00B30907">
        <w:rPr>
          <w:rFonts w:eastAsia="Garamond"/>
          <w:color w:val="000000" w:themeColor="text1"/>
        </w:rPr>
        <w:t>beyond the simple multiplication of identity categories, recent conceptualizations operationalize structural oppression across racism, sexism</w:t>
      </w:r>
      <w:r w:rsidR="0004657D" w:rsidRPr="00B30907">
        <w:rPr>
          <w:rFonts w:eastAsia="Garamond"/>
          <w:color w:val="000000" w:themeColor="text1"/>
        </w:rPr>
        <w:t>,</w:t>
      </w:r>
      <w:r w:rsidRPr="00B30907">
        <w:rPr>
          <w:rFonts w:eastAsia="Garamond"/>
          <w:color w:val="000000" w:themeColor="text1"/>
        </w:rPr>
        <w:t xml:space="preserve"> and income inequality using varied data sources (</w:t>
      </w:r>
      <w:hyperlink w:anchor="bib71" w:history="1">
        <w:r w:rsidRPr="00B30907">
          <w:rPr>
            <w:rStyle w:val="Hyperlink"/>
            <w:rFonts w:eastAsia="Garamond"/>
          </w:rPr>
          <w:t>Homan et al. 2021</w:t>
        </w:r>
      </w:hyperlink>
      <w:r w:rsidRPr="00B30907">
        <w:rPr>
          <w:rFonts w:eastAsia="Garamond"/>
          <w:color w:val="000000" w:themeColor="text1"/>
        </w:rPr>
        <w:t>) to measure interactions that most negatively impact Black women’s physical health. Mixed methods complement quantitative work for the similar way Black feminism pushes for multiple stories: “Adding voices behind the numbers can be a powerful way to enact social change and community building” (</w:t>
      </w:r>
      <w:hyperlink w:anchor="bib85" w:history="1">
        <w:r w:rsidRPr="00B30907">
          <w:rPr>
            <w:rStyle w:val="Hyperlink"/>
            <w:rFonts w:eastAsia="Garamond"/>
          </w:rPr>
          <w:t>Lindsay-Dennis 2015</w:t>
        </w:r>
      </w:hyperlink>
      <w:r w:rsidRPr="00B30907">
        <w:rPr>
          <w:rFonts w:eastAsia="Garamond"/>
          <w:color w:val="000000" w:themeColor="text1"/>
        </w:rPr>
        <w:t>, p.</w:t>
      </w:r>
      <w:r w:rsidR="00E0667F" w:rsidRPr="00B30907">
        <w:rPr>
          <w:rFonts w:eastAsia="Garamond"/>
          <w:color w:val="000000" w:themeColor="text1"/>
        </w:rPr>
        <w:t xml:space="preserve"> </w:t>
      </w:r>
      <w:r w:rsidRPr="00B30907">
        <w:rPr>
          <w:rFonts w:eastAsia="Garamond"/>
          <w:color w:val="000000" w:themeColor="text1"/>
        </w:rPr>
        <w:t>514).</w:t>
      </w:r>
    </w:p>
    <w:p w14:paraId="6953ED2B" w14:textId="2E3C0FD6" w:rsidR="007A542A" w:rsidRPr="00B30907" w:rsidRDefault="007A542A" w:rsidP="0064729B">
      <w:pPr>
        <w:pStyle w:val="Paraindented"/>
      </w:pPr>
      <w:r w:rsidRPr="00B30907">
        <w:rPr>
          <w:rFonts w:eastAsia="Garamond"/>
          <w:color w:val="000000" w:themeColor="text1"/>
        </w:rPr>
        <w:lastRenderedPageBreak/>
        <w:t>Community</w:t>
      </w:r>
      <w:r w:rsidR="00AB659F" w:rsidRPr="00B30907">
        <w:rPr>
          <w:rFonts w:eastAsia="Garamond"/>
          <w:color w:val="000000" w:themeColor="text1"/>
        </w:rPr>
        <w:t>-</w:t>
      </w:r>
      <w:r w:rsidRPr="00B30907">
        <w:rPr>
          <w:rFonts w:eastAsia="Garamond"/>
          <w:color w:val="000000" w:themeColor="text1"/>
        </w:rPr>
        <w:t>based research offers another avenue, as it values multiple forms of truths by bringing in experiential knowledge. Examples include Richards’s (202</w:t>
      </w:r>
      <w:r w:rsidR="00720433" w:rsidRPr="00B30907">
        <w:rPr>
          <w:rFonts w:eastAsia="Garamond"/>
          <w:color w:val="000000" w:themeColor="text1"/>
        </w:rPr>
        <w:t>2</w:t>
      </w:r>
      <w:r w:rsidRPr="00B30907">
        <w:rPr>
          <w:rFonts w:eastAsia="Garamond"/>
          <w:color w:val="000000" w:themeColor="text1"/>
        </w:rPr>
        <w:t>) work to preserve a Black community facing gentrification, demonstrating how respect and trust with communities offer</w:t>
      </w:r>
      <w:r w:rsidR="00FA59C5" w:rsidRPr="00B30907">
        <w:rPr>
          <w:rFonts w:eastAsia="Garamond"/>
          <w:color w:val="000000" w:themeColor="text1"/>
        </w:rPr>
        <w:t>s</w:t>
      </w:r>
      <w:r w:rsidRPr="00B30907">
        <w:rPr>
          <w:rFonts w:eastAsia="Garamond"/>
          <w:color w:val="000000" w:themeColor="text1"/>
        </w:rPr>
        <w:t xml:space="preserve"> a compassionate approach. </w:t>
      </w:r>
      <w:hyperlink w:anchor="bib51" w:history="1">
        <w:r w:rsidRPr="00B30907">
          <w:rPr>
            <w:rStyle w:val="Hyperlink"/>
            <w:rFonts w:eastAsia="Garamond"/>
          </w:rPr>
          <w:t>Denyse</w:t>
        </w:r>
        <w:r w:rsidR="00C45815" w:rsidRPr="00B30907">
          <w:rPr>
            <w:rStyle w:val="Hyperlink"/>
            <w:rFonts w:eastAsia="Garamond"/>
          </w:rPr>
          <w:t xml:space="preserve"> et al.</w:t>
        </w:r>
        <w:r w:rsidRPr="00B30907">
          <w:rPr>
            <w:rStyle w:val="Hyperlink"/>
            <w:rFonts w:eastAsia="Garamond"/>
          </w:rPr>
          <w:t xml:space="preserve"> (2022)</w:t>
        </w:r>
      </w:hyperlink>
      <w:r w:rsidR="00BB1125" w:rsidRPr="00B30907">
        <w:rPr>
          <w:rStyle w:val="Hyperlink"/>
          <w:rFonts w:eastAsia="Garamond"/>
        </w:rPr>
        <w:t>,</w:t>
      </w:r>
      <w:r w:rsidRPr="00B30907">
        <w:rPr>
          <w:rFonts w:eastAsia="Garamond"/>
          <w:color w:val="000000" w:themeColor="text1"/>
        </w:rPr>
        <w:t xml:space="preserve"> who developed culturally relevant focus groups, called the Ubunt</w:t>
      </w:r>
      <w:r w:rsidR="00576786" w:rsidRPr="00B30907">
        <w:rPr>
          <w:rFonts w:eastAsia="Garamond"/>
          <w:color w:val="000000" w:themeColor="text1"/>
        </w:rPr>
        <w:t>u</w:t>
      </w:r>
      <w:r w:rsidRPr="00B30907">
        <w:rPr>
          <w:rFonts w:eastAsia="Garamond"/>
          <w:color w:val="000000" w:themeColor="text1"/>
        </w:rPr>
        <w:t xml:space="preserve"> approach, with Black women breast cancer survivors</w:t>
      </w:r>
      <w:r w:rsidR="00BB1125" w:rsidRPr="00B30907">
        <w:rPr>
          <w:rFonts w:eastAsia="Garamond"/>
          <w:color w:val="000000" w:themeColor="text1"/>
        </w:rPr>
        <w:t>,</w:t>
      </w:r>
      <w:r w:rsidRPr="00B30907">
        <w:rPr>
          <w:rFonts w:eastAsia="Garamond"/>
          <w:color w:val="000000" w:themeColor="text1"/>
        </w:rPr>
        <w:t xml:space="preserve"> break downs the manifestation of the superwomen schema in their lives.</w:t>
      </w:r>
    </w:p>
    <w:p w14:paraId="53BE7BB0" w14:textId="141EDAC6" w:rsidR="007A542A" w:rsidRPr="00B30907" w:rsidRDefault="007A542A" w:rsidP="0064729B">
      <w:pPr>
        <w:pStyle w:val="Paraindented"/>
      </w:pPr>
      <w:r w:rsidRPr="00B30907">
        <w:rPr>
          <w:rFonts w:eastAsia="Garamond"/>
          <w:color w:val="000000" w:themeColor="text1"/>
        </w:rPr>
        <w:t>With all methods it is important to consider power throughout the research process from the question formation to publication. Ultimately, research is best reflective of Black feminist sociology when it attends to theory, advocacy (</w:t>
      </w:r>
      <w:hyperlink w:anchor="bib14" w:history="1">
        <w:r w:rsidRPr="00B30907">
          <w:rPr>
            <w:rStyle w:val="Hyperlink"/>
            <w:rFonts w:eastAsia="Garamond"/>
          </w:rPr>
          <w:t>Bonaparte 2022</w:t>
        </w:r>
      </w:hyperlink>
      <w:r w:rsidRPr="00B30907">
        <w:rPr>
          <w:rFonts w:eastAsia="Garamond"/>
          <w:color w:val="000000" w:themeColor="text1"/>
        </w:rPr>
        <w:t>), research justice (</w:t>
      </w:r>
      <w:hyperlink w:anchor="bib99" w:history="1">
        <w:r w:rsidRPr="00B30907">
          <w:rPr>
            <w:rStyle w:val="Hyperlink"/>
            <w:rFonts w:eastAsia="Garamond"/>
          </w:rPr>
          <w:t>Oparah 2022</w:t>
        </w:r>
      </w:hyperlink>
      <w:r w:rsidRPr="00B30907">
        <w:rPr>
          <w:rFonts w:eastAsia="Garamond"/>
          <w:color w:val="000000" w:themeColor="text1"/>
        </w:rPr>
        <w:t>)</w:t>
      </w:r>
      <w:r w:rsidR="00BB1125" w:rsidRPr="00B30907">
        <w:rPr>
          <w:rFonts w:eastAsia="Garamond"/>
          <w:color w:val="000000" w:themeColor="text1"/>
        </w:rPr>
        <w:t>,</w:t>
      </w:r>
      <w:r w:rsidRPr="00B30907">
        <w:rPr>
          <w:rFonts w:eastAsia="Garamond"/>
          <w:color w:val="000000" w:themeColor="text1"/>
        </w:rPr>
        <w:t xml:space="preserve"> and oppositional knowledge (</w:t>
      </w:r>
      <w:hyperlink w:anchor="bib109" w:history="1">
        <w:r w:rsidRPr="00B30907">
          <w:rPr>
            <w:rStyle w:val="Hyperlink"/>
            <w:rFonts w:eastAsia="Garamond"/>
          </w:rPr>
          <w:t>Richards 2022</w:t>
        </w:r>
      </w:hyperlink>
      <w:r w:rsidRPr="00B30907">
        <w:rPr>
          <w:rFonts w:eastAsia="Garamond"/>
          <w:color w:val="000000" w:themeColor="text1"/>
        </w:rPr>
        <w:t>).</w:t>
      </w:r>
    </w:p>
    <w:p w14:paraId="4D9BEC73" w14:textId="77777777" w:rsidR="007A542A" w:rsidRPr="00B30907" w:rsidRDefault="007A542A" w:rsidP="007A542A">
      <w:pPr>
        <w:pStyle w:val="Head1"/>
      </w:pPr>
      <w:r w:rsidRPr="00B30907">
        <w:t>WHO YOU CALLING A BLACK FEMINIST? TENSIONS IN TETHERING BLACK FEMINISM/INTERSECTIONALITY</w:t>
      </w:r>
    </w:p>
    <w:p w14:paraId="0B0C80C4" w14:textId="163ED6CC" w:rsidR="007A542A" w:rsidRPr="00B30907" w:rsidRDefault="007A542A" w:rsidP="00561538">
      <w:pPr>
        <w:pStyle w:val="Paraflushleft"/>
      </w:pPr>
      <w:r w:rsidRPr="00B30907">
        <w:t>This review was solicited to write on Black feminism/</w:t>
      </w:r>
      <w:r w:rsidR="00BB1125" w:rsidRPr="00B30907">
        <w:t>i</w:t>
      </w:r>
      <w:r w:rsidRPr="00B30907">
        <w:t>ntersectionality. The “/” points to the (sometimes) ambiguity between the concepts.</w:t>
      </w:r>
      <w:r w:rsidRPr="00B30907">
        <w:rPr>
          <w:rStyle w:val="Footnotereference0"/>
        </w:rPr>
        <w:footnoteReference w:id="10"/>
      </w:r>
      <w:r w:rsidRPr="00B30907">
        <w:t xml:space="preserve"> Ironically, a key debate in multiple fields is how </w:t>
      </w:r>
      <w:r w:rsidRPr="00B30907">
        <w:lastRenderedPageBreak/>
        <w:t xml:space="preserve">closely to “tether” Black feminism and </w:t>
      </w:r>
      <w:r w:rsidR="005700B4" w:rsidRPr="00B30907">
        <w:t>i</w:t>
      </w:r>
      <w:r w:rsidRPr="00B30907">
        <w:t>ntersectionality (</w:t>
      </w:r>
      <w:hyperlink w:anchor="bib94" w:history="1">
        <w:r w:rsidRPr="00B30907">
          <w:rPr>
            <w:rStyle w:val="Hyperlink"/>
          </w:rPr>
          <w:t>Nash 2019</w:t>
        </w:r>
      </w:hyperlink>
      <w:r w:rsidRPr="00B30907">
        <w:t>).</w:t>
      </w:r>
      <w:r w:rsidRPr="00B30907">
        <w:rPr>
          <w:rStyle w:val="Footnotereference0"/>
        </w:rPr>
        <w:footnoteReference w:id="11"/>
      </w:r>
      <w:r w:rsidRPr="00B30907">
        <w:t xml:space="preserve"> Many Black feminists articulate deep concern that their work has been “disappeared” as sources of knowledge and subjects of study (</w:t>
      </w:r>
      <w:hyperlink w:anchor="bib3" w:history="1">
        <w:r w:rsidRPr="00B30907">
          <w:rPr>
            <w:rStyle w:val="Hyperlink"/>
          </w:rPr>
          <w:t>Alexander-Floyd 2012</w:t>
        </w:r>
      </w:hyperlink>
      <w:r w:rsidRPr="00B30907">
        <w:t>). Further</w:t>
      </w:r>
      <w:r w:rsidR="001D49B2" w:rsidRPr="00B30907">
        <w:t>more</w:t>
      </w:r>
      <w:r w:rsidRPr="00B30907">
        <w:t>, for many scholars who see themselves as part of what Hancock calls intersectionality’s “interpretive community” (</w:t>
      </w:r>
      <w:hyperlink w:anchor="bib65" w:history="1">
        <w:r w:rsidRPr="00B30907">
          <w:rPr>
            <w:rStyle w:val="Hyperlink"/>
          </w:rPr>
          <w:t>Hancock 2016</w:t>
        </w:r>
      </w:hyperlink>
      <w:r w:rsidRPr="00B30907">
        <w:t>), the proliferation of intersectionality scholarship that does not attempt to engage race or performs rhetorical gymnastics to disavow Black women’s knowledge frustrates many (</w:t>
      </w:r>
      <w:hyperlink w:anchor="bib3" w:history="1">
        <w:r w:rsidRPr="00B30907">
          <w:rPr>
            <w:rStyle w:val="Hyperlink"/>
          </w:rPr>
          <w:t>Alexander-Floyd 2012</w:t>
        </w:r>
      </w:hyperlink>
      <w:r w:rsidRPr="00B30907">
        <w:t xml:space="preserve">, </w:t>
      </w:r>
      <w:hyperlink w:anchor="bib9" w:history="1">
        <w:r w:rsidRPr="00B30907">
          <w:rPr>
            <w:rStyle w:val="Hyperlink"/>
          </w:rPr>
          <w:t>Bilge 2013</w:t>
        </w:r>
      </w:hyperlink>
      <w:r w:rsidRPr="00B30907">
        <w:t xml:space="preserve">, </w:t>
      </w:r>
      <w:hyperlink w:anchor="bib126" w:history="1">
        <w:r w:rsidRPr="00B30907">
          <w:rPr>
            <w:rStyle w:val="Hyperlink"/>
          </w:rPr>
          <w:t>Tomlinson 2020</w:t>
        </w:r>
      </w:hyperlink>
      <w:r w:rsidRPr="00B30907">
        <w:t>). Although this occurs within US scholarship, it is particularly notable in the European academic context. In their cross-national review of political science scholarship</w:t>
      </w:r>
      <w:r w:rsidR="00C74682" w:rsidRPr="00B30907">
        <w:t>—</w:t>
      </w:r>
      <w:r w:rsidRPr="00B30907">
        <w:t>and survey of scholars’ perspectives on intersectionality as a paradigm or social justice endeavor</w:t>
      </w:r>
      <w:r w:rsidR="0064729B" w:rsidRPr="00B30907">
        <w:t>—</w:t>
      </w:r>
      <w:hyperlink w:anchor="bib93" w:history="1">
        <w:r w:rsidRPr="00B30907">
          <w:rPr>
            <w:rStyle w:val="Hyperlink"/>
          </w:rPr>
          <w:t>Mügge et</w:t>
        </w:r>
        <w:r w:rsidR="00561538" w:rsidRPr="00B30907">
          <w:rPr>
            <w:rStyle w:val="Hyperlink"/>
          </w:rPr>
          <w:t xml:space="preserve"> </w:t>
        </w:r>
        <w:r w:rsidRPr="00B30907">
          <w:rPr>
            <w:rStyle w:val="Hyperlink"/>
          </w:rPr>
          <w:t>al. (2018</w:t>
        </w:r>
        <w:r w:rsidR="00CA3B53" w:rsidRPr="00B30907">
          <w:rPr>
            <w:rStyle w:val="Hyperlink"/>
          </w:rPr>
          <w:t>, p. 20</w:t>
        </w:r>
        <w:r w:rsidRPr="00B30907">
          <w:rPr>
            <w:rStyle w:val="Hyperlink"/>
          </w:rPr>
          <w:t>)</w:t>
        </w:r>
      </w:hyperlink>
      <w:r w:rsidRPr="00B30907">
        <w:rPr>
          <w:color w:val="000000" w:themeColor="text1"/>
        </w:rPr>
        <w:t xml:space="preserve"> argue </w:t>
      </w:r>
      <w:r w:rsidR="00DE27A6" w:rsidRPr="00B30907">
        <w:rPr>
          <w:color w:val="000000" w:themeColor="text1"/>
        </w:rPr>
        <w:t xml:space="preserve">that </w:t>
      </w:r>
      <w:r w:rsidRPr="00B30907">
        <w:rPr>
          <w:color w:val="000000" w:themeColor="text1"/>
        </w:rPr>
        <w:t>“</w:t>
      </w:r>
      <w:r w:rsidR="00C74682" w:rsidRPr="00B30907">
        <w:rPr>
          <w:color w:val="000000" w:themeColor="text1"/>
        </w:rPr>
        <w:t>e</w:t>
      </w:r>
      <w:r w:rsidRPr="00B30907">
        <w:rPr>
          <w:color w:val="000000" w:themeColor="text1"/>
        </w:rPr>
        <w:t>schewing race as a category of analysis, however, is neither unproblematic nor apolitical in Europe. While processes of racialisation differ across Europe and the grammar of race is less available, race is omnipresent in continental political discourses</w:t>
      </w:r>
      <w:r w:rsidR="00CA3B53" w:rsidRPr="00B30907">
        <w:rPr>
          <w:color w:val="000000" w:themeColor="text1"/>
        </w:rPr>
        <w:t>.</w:t>
      </w:r>
      <w:r w:rsidRPr="00B30907">
        <w:rPr>
          <w:color w:val="000000" w:themeColor="text1"/>
        </w:rPr>
        <w:t>” Institutionalizing theories is not a neutral process, no matter the nation.</w:t>
      </w:r>
    </w:p>
    <w:p w14:paraId="79B4996B" w14:textId="2C183286" w:rsidR="007A542A" w:rsidRPr="00B30907" w:rsidRDefault="007A542A" w:rsidP="0064729B">
      <w:pPr>
        <w:pStyle w:val="Paraindented"/>
        <w:rPr>
          <w:rStyle w:val="CommentReference"/>
          <w:color w:val="000000" w:themeColor="text1"/>
          <w:sz w:val="24"/>
          <w:szCs w:val="24"/>
        </w:rPr>
      </w:pPr>
      <w:r w:rsidRPr="00B30907">
        <w:rPr>
          <w:color w:val="000000" w:themeColor="text1"/>
        </w:rPr>
        <w:t xml:space="preserve">Some of this seems to continue debates of who can theorize about Black women’s experience or claim the moniker “Black feminist.” Key texts such as </w:t>
      </w:r>
      <w:r w:rsidRPr="00B30907">
        <w:rPr>
          <w:i/>
          <w:iCs/>
          <w:color w:val="000000" w:themeColor="text1"/>
        </w:rPr>
        <w:t>The Black Woman</w:t>
      </w:r>
      <w:r w:rsidRPr="00B30907">
        <w:rPr>
          <w:color w:val="000000" w:themeColor="text1"/>
        </w:rPr>
        <w:t xml:space="preserve"> (</w:t>
      </w:r>
      <w:r w:rsidR="001007CD" w:rsidRPr="00B30907">
        <w:rPr>
          <w:color w:val="000000" w:themeColor="text1"/>
        </w:rPr>
        <w:t xml:space="preserve">Bambara </w:t>
      </w:r>
      <w:r w:rsidRPr="00B30907">
        <w:rPr>
          <w:color w:val="000000" w:themeColor="text1"/>
        </w:rPr>
        <w:t xml:space="preserve">1970) includes contributions from non-Black authors such as civil rights activist Grace Lee Boggs. Black feminist sociologists wrote about Black feminism in texts </w:t>
      </w:r>
      <w:r w:rsidRPr="00B30907">
        <w:t>coa</w:t>
      </w:r>
      <w:r w:rsidRPr="00B30907">
        <w:rPr>
          <w:color w:val="000000" w:themeColor="text1"/>
        </w:rPr>
        <w:t xml:space="preserve">uthored with people who were not Black women. They </w:t>
      </w:r>
      <w:r w:rsidRPr="00B30907">
        <w:t>s</w:t>
      </w:r>
      <w:r w:rsidRPr="00B30907">
        <w:rPr>
          <w:color w:val="000000" w:themeColor="text1"/>
        </w:rPr>
        <w:t>hared “discontent” (</w:t>
      </w:r>
      <w:hyperlink w:anchor="bib129" w:history="1">
        <w:r w:rsidRPr="00B30907">
          <w:rPr>
            <w:rStyle w:val="Hyperlink"/>
          </w:rPr>
          <w:t>Zinn et al. 1986</w:t>
        </w:r>
      </w:hyperlink>
      <w:r w:rsidR="009A4105" w:rsidRPr="00B30907">
        <w:rPr>
          <w:rStyle w:val="Hyperlink"/>
        </w:rPr>
        <w:t>, p. 291</w:t>
      </w:r>
      <w:r w:rsidRPr="00B30907">
        <w:rPr>
          <w:color w:val="000000" w:themeColor="text1"/>
        </w:rPr>
        <w:t xml:space="preserve">) and consequences of </w:t>
      </w:r>
      <w:r w:rsidRPr="00B30907">
        <w:rPr>
          <w:color w:val="000000" w:themeColor="text1"/>
        </w:rPr>
        <w:lastRenderedPageBreak/>
        <w:t xml:space="preserve">exclusion from women’s studies and feminist theory, worked with other women of color (multiracial feminism), and wrote with White women from working-class backgrounds. </w:t>
      </w:r>
      <w:r w:rsidRPr="00B30907">
        <w:rPr>
          <w:rFonts w:eastAsia="Garamond"/>
          <w:color w:val="000000" w:themeColor="text1"/>
        </w:rPr>
        <w:t xml:space="preserve">When fielding submissions for the edited volume </w:t>
      </w:r>
      <w:r w:rsidRPr="00B30907">
        <w:rPr>
          <w:rFonts w:eastAsia="Garamond"/>
          <w:i/>
          <w:iCs/>
          <w:color w:val="000000" w:themeColor="text1"/>
        </w:rPr>
        <w:t>Black Feminist Sociology: Perspectives and Praxis</w:t>
      </w:r>
      <w:r w:rsidRPr="00B30907">
        <w:rPr>
          <w:rFonts w:eastAsia="Garamond"/>
          <w:color w:val="000000" w:themeColor="text1"/>
        </w:rPr>
        <w:t xml:space="preserve">, </w:t>
      </w:r>
      <w:hyperlink w:anchor="bib86" w:history="1">
        <w:r w:rsidRPr="00B30907">
          <w:rPr>
            <w:rStyle w:val="Hyperlink"/>
            <w:rFonts w:eastAsia="Garamond"/>
          </w:rPr>
          <w:t xml:space="preserve">Luna </w:t>
        </w:r>
        <w:r w:rsidR="00C45815" w:rsidRPr="00B30907">
          <w:rPr>
            <w:rStyle w:val="Hyperlink"/>
            <w:rFonts w:eastAsia="Garamond"/>
          </w:rPr>
          <w:t>&amp;</w:t>
        </w:r>
        <w:r w:rsidRPr="00B30907">
          <w:rPr>
            <w:rStyle w:val="Hyperlink"/>
            <w:rFonts w:eastAsia="Garamond"/>
          </w:rPr>
          <w:t xml:space="preserve"> Pirtle (2022)</w:t>
        </w:r>
      </w:hyperlink>
      <w:r w:rsidRPr="00B30907">
        <w:rPr>
          <w:rFonts w:eastAsia="Garamond"/>
          <w:color w:val="000000" w:themeColor="text1"/>
        </w:rPr>
        <w:t xml:space="preserve"> received inquiries from non-Black women about whether they could submit</w:t>
      </w:r>
      <w:r w:rsidR="005D16FD" w:rsidRPr="00B30907">
        <w:rPr>
          <w:rFonts w:eastAsia="Garamond"/>
          <w:color w:val="000000" w:themeColor="text1"/>
        </w:rPr>
        <w:t>, and the answer was</w:t>
      </w:r>
      <w:r w:rsidRPr="00B30907">
        <w:rPr>
          <w:rFonts w:eastAsia="Garamond"/>
          <w:color w:val="000000" w:themeColor="text1"/>
        </w:rPr>
        <w:t xml:space="preserve"> </w:t>
      </w:r>
      <w:r w:rsidR="005D16FD" w:rsidRPr="00B30907">
        <w:rPr>
          <w:rFonts w:eastAsia="Garamond"/>
          <w:color w:val="000000" w:themeColor="text1"/>
        </w:rPr>
        <w:t>y</w:t>
      </w:r>
      <w:r w:rsidRPr="00B30907">
        <w:rPr>
          <w:rFonts w:eastAsia="Garamond"/>
          <w:color w:val="000000" w:themeColor="text1"/>
        </w:rPr>
        <w:t>es. Indeed, the final volume includes non-Black women authors who understand their work as Black feminist sociology, speaking to this tension in their goal to “rebuff the notion that supporting the very real cause of struggling Black men and boys requires casting off Black feminism” (</w:t>
      </w:r>
      <w:hyperlink w:anchor="bib100" w:history="1">
        <w:r w:rsidRPr="00B30907">
          <w:rPr>
            <w:rStyle w:val="Hyperlink"/>
            <w:rFonts w:eastAsia="Garamond"/>
          </w:rPr>
          <w:t>Ouer &amp; Grundy 2022</w:t>
        </w:r>
      </w:hyperlink>
      <w:r w:rsidRPr="00B30907">
        <w:rPr>
          <w:rFonts w:eastAsia="Garamond"/>
          <w:color w:val="000000" w:themeColor="text1"/>
        </w:rPr>
        <w:t xml:space="preserve">, p. 253). </w:t>
      </w:r>
      <w:r w:rsidRPr="00B30907">
        <w:rPr>
          <w:color w:val="000000" w:themeColor="text1"/>
        </w:rPr>
        <w:t xml:space="preserve">Black queer and transgender scholars have called out the limits of Black feminist theorizing for people other than cisheterosexual Black women </w:t>
      </w:r>
      <w:r w:rsidRPr="00B30907">
        <w:t>(</w:t>
      </w:r>
      <w:hyperlink w:anchor="bib24" w:history="1">
        <w:r w:rsidRPr="00B30907">
          <w:rPr>
            <w:rStyle w:val="Hyperlink"/>
          </w:rPr>
          <w:t>Buchanan &amp; Ikuku 2022</w:t>
        </w:r>
      </w:hyperlink>
      <w:r w:rsidRPr="00B30907">
        <w:rPr>
          <w:color w:val="000000" w:themeColor="text1"/>
        </w:rPr>
        <w:t xml:space="preserve">, </w:t>
      </w:r>
      <w:hyperlink w:anchor="bib64" w:history="1">
        <w:r w:rsidRPr="00B30907">
          <w:rPr>
            <w:rStyle w:val="Hyperlink"/>
          </w:rPr>
          <w:t>Hammonds 1994</w:t>
        </w:r>
      </w:hyperlink>
      <w:r w:rsidRPr="00B30907">
        <w:rPr>
          <w:color w:val="000000" w:themeColor="text1"/>
        </w:rPr>
        <w:t xml:space="preserve">, </w:t>
      </w:r>
      <w:hyperlink w:anchor="bib91" w:history="1">
        <w:r w:rsidRPr="00B30907">
          <w:rPr>
            <w:rStyle w:val="Hyperlink"/>
          </w:rPr>
          <w:t>Moore 2008</w:t>
        </w:r>
      </w:hyperlink>
      <w:r w:rsidRPr="00B30907">
        <w:rPr>
          <w:color w:val="000000" w:themeColor="text1"/>
        </w:rPr>
        <w:t xml:space="preserve">). </w:t>
      </w:r>
      <w:r w:rsidRPr="00B30907">
        <w:rPr>
          <w:rFonts w:eastAsia="Garamond"/>
          <w:color w:val="000000" w:themeColor="text1"/>
        </w:rPr>
        <w:t>The goal of Black feminism is not to exclude, but rather to center Black feminist standpoints. Still, expansion requires acknowledging Black women’s embodiment in scholarly production.</w:t>
      </w:r>
    </w:p>
    <w:p w14:paraId="34883BFD" w14:textId="4817F7DB" w:rsidR="007E4CF4" w:rsidRPr="00B30907" w:rsidRDefault="007A542A" w:rsidP="0064729B">
      <w:pPr>
        <w:pStyle w:val="Paraindented"/>
        <w:rPr>
          <w:rFonts w:eastAsia="Garamond"/>
        </w:rPr>
      </w:pPr>
      <w:r w:rsidRPr="00B30907">
        <w:rPr>
          <w:rFonts w:eastAsia="Garamond"/>
        </w:rPr>
        <w:t xml:space="preserve">Nash points to the exhaustion that comes from continually monitoring the use of intersectionality. Thus, she explains “Letting go untethers </w:t>
      </w:r>
      <w:r w:rsidR="00236886" w:rsidRPr="00B30907">
        <w:rPr>
          <w:rFonts w:eastAsia="Garamond"/>
        </w:rPr>
        <w:t>b</w:t>
      </w:r>
      <w:r w:rsidRPr="00B30907">
        <w:rPr>
          <w:rFonts w:eastAsia="Garamond"/>
        </w:rPr>
        <w:t xml:space="preserve">lack feminism from the endless fighting over intersectionality… letting go allows us to put the visionary genius of </w:t>
      </w:r>
      <w:r w:rsidR="00236886" w:rsidRPr="00B30907">
        <w:rPr>
          <w:rFonts w:eastAsia="Garamond"/>
        </w:rPr>
        <w:t>b</w:t>
      </w:r>
      <w:r w:rsidRPr="00B30907">
        <w:rPr>
          <w:rFonts w:eastAsia="Garamond"/>
        </w:rPr>
        <w:t xml:space="preserve">lack feminist to work </w:t>
      </w:r>
      <w:r w:rsidRPr="00B30907">
        <w:rPr>
          <w:rFonts w:eastAsia="Garamond"/>
          <w:i/>
          <w:iCs/>
        </w:rPr>
        <w:t>otherwise</w:t>
      </w:r>
      <w:r w:rsidRPr="00B30907">
        <w:rPr>
          <w:rFonts w:eastAsia="Garamond"/>
        </w:rPr>
        <w:t>. It is, thus, a practice of freedom” (</w:t>
      </w:r>
      <w:hyperlink w:anchor="bib94" w:history="1">
        <w:r w:rsidRPr="00B30907">
          <w:rPr>
            <w:rStyle w:val="Hyperlink"/>
            <w:rFonts w:eastAsia="Garamond"/>
          </w:rPr>
          <w:t>Nash 2019</w:t>
        </w:r>
      </w:hyperlink>
      <w:r w:rsidRPr="00B30907">
        <w:rPr>
          <w:rFonts w:eastAsia="Garamond"/>
        </w:rPr>
        <w:t xml:space="preserve">, p. 138, emphasis in original). We can imagine the joy that comes with freedom, the ease of creativity free of tethers to the conflict. Yet even those who agree that monitoring is of limited use advocate keeping some parts connected: </w:t>
      </w:r>
    </w:p>
    <w:p w14:paraId="7437183D" w14:textId="6FE6B4A8" w:rsidR="007E4CF4" w:rsidRPr="00B30907" w:rsidRDefault="007A542A" w:rsidP="00883352">
      <w:pPr>
        <w:pStyle w:val="Extractflushleft"/>
        <w:rPr>
          <w:rFonts w:eastAsia="Garamond"/>
        </w:rPr>
      </w:pPr>
      <w:r w:rsidRPr="00B30907">
        <w:rPr>
          <w:rFonts w:eastAsia="Garamond"/>
        </w:rPr>
        <w:t xml:space="preserve">When I say not to cede Blackness or intersectionality, I mean do not cede either </w:t>
      </w:r>
      <w:r w:rsidRPr="00B30907">
        <w:rPr>
          <w:rFonts w:eastAsia="Garamond"/>
          <w:i/>
          <w:iCs/>
        </w:rPr>
        <w:t>term</w:t>
      </w:r>
      <w:r w:rsidRPr="00B30907">
        <w:rPr>
          <w:rFonts w:eastAsia="Garamond"/>
        </w:rPr>
        <w:t xml:space="preserve"> to projects that do not take social justice into consideration. Refusing to cede Blackness is fundamental, because as Black women intellectuals, we bring our total selves into all our work, including Blackness, whether we want to or not</w:t>
      </w:r>
      <w:r w:rsidR="008F4591" w:rsidRPr="00B30907">
        <w:rPr>
          <w:rFonts w:eastAsia="Garamond"/>
        </w:rPr>
        <w:t>.</w:t>
      </w:r>
      <w:r w:rsidRPr="00B30907">
        <w:rPr>
          <w:rFonts w:eastAsia="Garamond"/>
        </w:rPr>
        <w:t xml:space="preserve"> (</w:t>
      </w:r>
      <w:hyperlink w:anchor="bib40" w:history="1">
        <w:r w:rsidRPr="00B30907">
          <w:rPr>
            <w:rStyle w:val="Hyperlink"/>
            <w:rFonts w:eastAsia="Garamond"/>
          </w:rPr>
          <w:t>Collins 2022</w:t>
        </w:r>
      </w:hyperlink>
      <w:r w:rsidRPr="00B30907">
        <w:rPr>
          <w:rFonts w:eastAsia="Garamond"/>
        </w:rPr>
        <w:t>, p. 25</w:t>
      </w:r>
      <w:r w:rsidR="00883352" w:rsidRPr="00B30907">
        <w:rPr>
          <w:rFonts w:eastAsia="Garamond"/>
        </w:rPr>
        <w:t>, emphasis in original</w:t>
      </w:r>
      <w:r w:rsidRPr="00B30907">
        <w:rPr>
          <w:rFonts w:eastAsia="Garamond"/>
        </w:rPr>
        <w:t xml:space="preserve">) </w:t>
      </w:r>
    </w:p>
    <w:p w14:paraId="206EA33F" w14:textId="213E75BA" w:rsidR="007A542A" w:rsidRPr="00B30907" w:rsidRDefault="007A542A" w:rsidP="00883352">
      <w:pPr>
        <w:pStyle w:val="Paraflushleft"/>
      </w:pPr>
      <w:r w:rsidRPr="00B30907">
        <w:rPr>
          <w:rFonts w:eastAsia="Garamond"/>
        </w:rPr>
        <w:t>This relationship continues to be source of debate.</w:t>
      </w:r>
    </w:p>
    <w:p w14:paraId="4F7967A6" w14:textId="29262AFE" w:rsidR="007A542A" w:rsidRPr="00B30907" w:rsidRDefault="007A542A" w:rsidP="0064729B">
      <w:pPr>
        <w:pStyle w:val="Paraindented"/>
      </w:pPr>
      <w:r w:rsidRPr="00B30907">
        <w:rPr>
          <w:rFonts w:eastAsia="Garamond"/>
          <w:color w:val="000000" w:themeColor="text1"/>
        </w:rPr>
        <w:t xml:space="preserve">One answer to this conundrum requires distinguishing among Black feminist thought as an analytical framework, a social movement frame, and a means of self-identification. As the ubiquity of intersectionality indicates, people other than Black women adopt concepts originating from Black feminist thought as an analytical framework </w:t>
      </w:r>
      <w:r w:rsidRPr="00B30907">
        <w:rPr>
          <w:color w:val="000000" w:themeColor="text1"/>
        </w:rPr>
        <w:t>(</w:t>
      </w:r>
      <w:hyperlink w:anchor="bib27" w:history="1">
        <w:r w:rsidRPr="00B30907">
          <w:rPr>
            <w:rStyle w:val="Hyperlink"/>
          </w:rPr>
          <w:t>Cho et al. 2013</w:t>
        </w:r>
      </w:hyperlink>
      <w:r w:rsidRPr="00B30907">
        <w:rPr>
          <w:color w:val="000000" w:themeColor="text1"/>
        </w:rPr>
        <w:t xml:space="preserve">, </w:t>
      </w:r>
      <w:hyperlink w:anchor="bib28" w:history="1">
        <w:r w:rsidRPr="00B30907">
          <w:rPr>
            <w:rStyle w:val="Hyperlink"/>
          </w:rPr>
          <w:t xml:space="preserve">Choo </w:t>
        </w:r>
        <w:r w:rsidR="00C45815" w:rsidRPr="00B30907">
          <w:rPr>
            <w:rStyle w:val="Hyperlink"/>
          </w:rPr>
          <w:t>&amp;</w:t>
        </w:r>
        <w:r w:rsidRPr="00B30907">
          <w:rPr>
            <w:rStyle w:val="Hyperlink"/>
          </w:rPr>
          <w:t xml:space="preserve"> Ferree 2010</w:t>
        </w:r>
      </w:hyperlink>
      <w:r w:rsidRPr="00B30907">
        <w:t>,</w:t>
      </w:r>
      <w:r w:rsidRPr="00B30907">
        <w:rPr>
          <w:color w:val="000000" w:themeColor="text1"/>
        </w:rPr>
        <w:t xml:space="preserve"> </w:t>
      </w:r>
      <w:hyperlink w:anchor="bib84" w:history="1">
        <w:r w:rsidRPr="00B30907">
          <w:rPr>
            <w:rStyle w:val="Hyperlink"/>
          </w:rPr>
          <w:t>Levac et al. 2018</w:t>
        </w:r>
      </w:hyperlink>
      <w:r w:rsidRPr="00B30907">
        <w:rPr>
          <w:color w:val="000000" w:themeColor="text1"/>
        </w:rPr>
        <w:t xml:space="preserve">, </w:t>
      </w:r>
      <w:hyperlink w:anchor="bib90" w:history="1">
        <w:r w:rsidRPr="00B30907">
          <w:rPr>
            <w:rStyle w:val="Hyperlink"/>
          </w:rPr>
          <w:t>Montoya 2021</w:t>
        </w:r>
      </w:hyperlink>
      <w:r w:rsidRPr="00B30907">
        <w:rPr>
          <w:color w:val="000000" w:themeColor="text1"/>
        </w:rPr>
        <w:t>)</w:t>
      </w:r>
      <w:r w:rsidRPr="00B30907">
        <w:rPr>
          <w:rFonts w:eastAsia="Garamond"/>
          <w:color w:val="000000" w:themeColor="text1"/>
        </w:rPr>
        <w:t>. However, as previously mentioned, such an application may not remain rooted in Black feminist thought</w:t>
      </w:r>
      <w:r w:rsidR="00C936C8" w:rsidRPr="00B30907">
        <w:rPr>
          <w:rFonts w:eastAsia="Garamond"/>
          <w:color w:val="000000" w:themeColor="text1"/>
        </w:rPr>
        <w:t xml:space="preserve"> and may be</w:t>
      </w:r>
      <w:r w:rsidRPr="00B30907">
        <w:rPr>
          <w:rFonts w:eastAsia="Garamond"/>
          <w:color w:val="000000" w:themeColor="text1"/>
        </w:rPr>
        <w:t xml:space="preserve"> used instead to center groups other than </w:t>
      </w:r>
      <w:r w:rsidRPr="00B30907">
        <w:rPr>
          <w:rFonts w:eastAsia="Garamond"/>
          <w:color w:val="000000" w:themeColor="text1"/>
        </w:rPr>
        <w:lastRenderedPageBreak/>
        <w:t xml:space="preserve">Black women in empirical research </w:t>
      </w:r>
      <w:r w:rsidRPr="00B30907">
        <w:rPr>
          <w:color w:val="000000" w:themeColor="text1"/>
        </w:rPr>
        <w:t>(</w:t>
      </w:r>
      <w:hyperlink w:anchor="bib3" w:history="1">
        <w:r w:rsidRPr="00B30907">
          <w:rPr>
            <w:rStyle w:val="Hyperlink"/>
          </w:rPr>
          <w:t>Alexander-Floyd 2012</w:t>
        </w:r>
      </w:hyperlink>
      <w:r w:rsidRPr="00B30907">
        <w:rPr>
          <w:color w:val="000000" w:themeColor="text1"/>
        </w:rPr>
        <w:t>)</w:t>
      </w:r>
      <w:r w:rsidRPr="00B30907">
        <w:rPr>
          <w:rFonts w:eastAsia="Garamond"/>
          <w:color w:val="000000" w:themeColor="text1"/>
        </w:rPr>
        <w:t xml:space="preserve">. Black feminism as a social movement frame, on the other hand, remains primarily rooted in the lived experiences of Black women </w:t>
      </w:r>
      <w:r w:rsidRPr="00B30907">
        <w:rPr>
          <w:color w:val="000000" w:themeColor="text1"/>
        </w:rPr>
        <w:t>(</w:t>
      </w:r>
      <w:hyperlink w:anchor="bib12" w:history="1">
        <w:r w:rsidRPr="00B30907">
          <w:rPr>
            <w:rStyle w:val="Hyperlink"/>
          </w:rPr>
          <w:t xml:space="preserve">Black Feminist Future </w:t>
        </w:r>
      </w:hyperlink>
      <w:r w:rsidR="00C45815" w:rsidRPr="00B30907">
        <w:rPr>
          <w:rStyle w:val="Hyperlink"/>
        </w:rPr>
        <w:t>2023</w:t>
      </w:r>
      <w:r w:rsidRPr="00B30907">
        <w:rPr>
          <w:color w:val="000000" w:themeColor="text1"/>
        </w:rPr>
        <w:t>)</w:t>
      </w:r>
      <w:r w:rsidRPr="00B30907">
        <w:rPr>
          <w:rFonts w:eastAsia="Garamond"/>
          <w:color w:val="000000" w:themeColor="text1"/>
        </w:rPr>
        <w:t xml:space="preserve">. While Black feminist activists build coalitions with women of color and other marginalized groups, Black feminist social movements cannot exist without Black women at the helm </w:t>
      </w:r>
      <w:r w:rsidRPr="00B30907">
        <w:rPr>
          <w:color w:val="000000" w:themeColor="text1"/>
        </w:rPr>
        <w:t>(</w:t>
      </w:r>
      <w:hyperlink w:anchor="bib33" w:history="1">
        <w:r w:rsidRPr="00B30907">
          <w:rPr>
            <w:rStyle w:val="Hyperlink"/>
          </w:rPr>
          <w:t>Cohen &amp; Jackson 2015</w:t>
        </w:r>
      </w:hyperlink>
      <w:r w:rsidRPr="00B30907">
        <w:rPr>
          <w:color w:val="000000" w:themeColor="text1"/>
        </w:rPr>
        <w:t xml:space="preserve">, </w:t>
      </w:r>
      <w:hyperlink w:anchor="bib38" w:history="1">
        <w:r w:rsidRPr="00B30907">
          <w:rPr>
            <w:rStyle w:val="Hyperlink"/>
          </w:rPr>
          <w:t>Collins 2000</w:t>
        </w:r>
      </w:hyperlink>
      <w:r w:rsidRPr="00B30907">
        <w:rPr>
          <w:color w:val="000000" w:themeColor="text1"/>
        </w:rPr>
        <w:t xml:space="preserve">, </w:t>
      </w:r>
      <w:hyperlink w:anchor="bib77" w:history="1">
        <w:r w:rsidRPr="00B30907">
          <w:rPr>
            <w:rStyle w:val="Hyperlink"/>
          </w:rPr>
          <w:t>James 1999</w:t>
        </w:r>
      </w:hyperlink>
      <w:r w:rsidRPr="00B30907">
        <w:rPr>
          <w:color w:val="000000" w:themeColor="text1"/>
        </w:rPr>
        <w:t xml:space="preserve">, </w:t>
      </w:r>
      <w:hyperlink w:anchor="bib110" w:history="1">
        <w:r w:rsidRPr="00B30907">
          <w:rPr>
            <w:rStyle w:val="Hyperlink"/>
          </w:rPr>
          <w:t>Richardson 2020</w:t>
        </w:r>
      </w:hyperlink>
      <w:r w:rsidRPr="00B30907">
        <w:rPr>
          <w:color w:val="000000" w:themeColor="text1"/>
        </w:rPr>
        <w:t>)</w:t>
      </w:r>
      <w:r w:rsidRPr="00B30907">
        <w:rPr>
          <w:rFonts w:eastAsia="Garamond"/>
          <w:color w:val="000000" w:themeColor="text1"/>
        </w:rPr>
        <w:t>. Within academic writing and movements, we can find evidence of the consequences of not acknowledging Black feminist knowledge contributions, as exemplified by the #CiteBlackWomen project.</w:t>
      </w:r>
    </w:p>
    <w:p w14:paraId="7F8A3B3E" w14:textId="77777777" w:rsidR="007A542A" w:rsidRPr="00B30907" w:rsidRDefault="007A542A" w:rsidP="007A542A">
      <w:pPr>
        <w:pStyle w:val="Head2"/>
      </w:pPr>
      <w:r w:rsidRPr="00B30907">
        <w:t>#CiteBlackWomen</w:t>
      </w:r>
    </w:p>
    <w:p w14:paraId="750FC7F6" w14:textId="08C43FFE" w:rsidR="007A542A" w:rsidRPr="00B30907" w:rsidRDefault="007A542A" w:rsidP="0064729B">
      <w:pPr>
        <w:pStyle w:val="Paraflushleft"/>
      </w:pPr>
      <w:r w:rsidRPr="00B30907">
        <w:rPr>
          <w:rFonts w:eastAsia="Garamond"/>
        </w:rPr>
        <w:t>#CiteBlackWomen, a 2017 public movement to exhibit Black women scholars and their research, shows citational issues across several fields (</w:t>
      </w:r>
      <w:hyperlink w:anchor="bib116" w:history="1">
        <w:r w:rsidRPr="00B30907">
          <w:rPr>
            <w:rStyle w:val="Hyperlink"/>
            <w:rFonts w:eastAsia="Garamond"/>
          </w:rPr>
          <w:t>Smith et al. 2021</w:t>
        </w:r>
      </w:hyperlink>
      <w:r w:rsidRPr="00B30907">
        <w:rPr>
          <w:rFonts w:eastAsia="Garamond"/>
        </w:rPr>
        <w:t xml:space="preserve">). </w:t>
      </w:r>
      <w:r w:rsidRPr="00B30907">
        <w:rPr>
          <w:rFonts w:eastAsia="Garamond"/>
          <w:color w:val="000000" w:themeColor="text1"/>
        </w:rPr>
        <w:t>Sociology is not immune from this citational erasure</w:t>
      </w:r>
      <w:r w:rsidRPr="00B30907">
        <w:rPr>
          <w:rStyle w:val="Footnotereference0"/>
        </w:rPr>
        <w:footnoteReference w:id="12"/>
      </w:r>
      <w:r w:rsidRPr="00B30907">
        <w:rPr>
          <w:rFonts w:eastAsia="Garamond"/>
          <w:color w:val="000000" w:themeColor="text1"/>
        </w:rPr>
        <w:t>, which largely results from a knowledge production problem that</w:t>
      </w:r>
      <w:r w:rsidR="00693A62" w:rsidRPr="00B30907">
        <w:rPr>
          <w:rFonts w:eastAsia="Garamond"/>
          <w:color w:val="000000" w:themeColor="text1"/>
        </w:rPr>
        <w:t>,</w:t>
      </w:r>
      <w:r w:rsidRPr="00B30907">
        <w:rPr>
          <w:rFonts w:eastAsia="Garamond"/>
          <w:color w:val="000000" w:themeColor="text1"/>
        </w:rPr>
        <w:t xml:space="preserve"> as</w:t>
      </w:r>
      <w:r w:rsidRPr="00B30907">
        <w:t xml:space="preserve"> Tressie McMillan Cottom identified, constructs Black women’s contributions as a few things: “we bear children, we can bear problems, we can bear culture, but we can never bear knowledge. If it was important enough to know, White men would already know it” (</w:t>
      </w:r>
      <w:hyperlink w:anchor="bib31" w:history="1">
        <w:r w:rsidRPr="00B30907">
          <w:rPr>
            <w:rStyle w:val="Hyperlink"/>
            <w:rFonts w:eastAsia="Garamond"/>
          </w:rPr>
          <w:t>Cite Black Women</w:t>
        </w:r>
        <w:r w:rsidR="0057010D" w:rsidRPr="00B30907">
          <w:rPr>
            <w:rStyle w:val="Hyperlink"/>
            <w:rFonts w:eastAsia="Garamond"/>
          </w:rPr>
          <w:t xml:space="preserve"> Collective</w:t>
        </w:r>
        <w:r w:rsidRPr="00B30907">
          <w:rPr>
            <w:rStyle w:val="Hyperlink"/>
            <w:rFonts w:eastAsia="Garamond"/>
          </w:rPr>
          <w:t xml:space="preserve"> 2019</w:t>
        </w:r>
      </w:hyperlink>
      <w:r w:rsidRPr="00B30907">
        <w:t>).</w:t>
      </w:r>
    </w:p>
    <w:p w14:paraId="79770DBE" w14:textId="4FED94E1" w:rsidR="007A542A" w:rsidRPr="00B30907" w:rsidRDefault="007A542A" w:rsidP="0064729B">
      <w:pPr>
        <w:pStyle w:val="Paraindented"/>
      </w:pPr>
      <w:r w:rsidRPr="00B30907">
        <w:rPr>
          <w:rFonts w:eastAsia="Garamond"/>
          <w:color w:val="000000" w:themeColor="text1"/>
        </w:rPr>
        <w:t>A goal of the hashtag is to disrupt the academy by situating Black feminist scholarship as key to knowledge production</w:t>
      </w:r>
      <w:r w:rsidR="002965A1" w:rsidRPr="00B30907">
        <w:rPr>
          <w:rFonts w:eastAsia="Garamond"/>
          <w:color w:val="000000" w:themeColor="text1"/>
        </w:rPr>
        <w:t>—</w:t>
      </w:r>
      <w:r w:rsidRPr="00B30907">
        <w:rPr>
          <w:rFonts w:eastAsia="Garamond"/>
          <w:color w:val="000000" w:themeColor="text1"/>
        </w:rPr>
        <w:t>thus, not just to be cited, but to be engaged on the intellectual merits. In the critical praxis statement, the founder and collaborators (</w:t>
      </w:r>
      <w:hyperlink w:anchor="bib116" w:history="1">
        <w:r w:rsidRPr="00B30907">
          <w:rPr>
            <w:rStyle w:val="Hyperlink"/>
            <w:rFonts w:eastAsia="Garamond"/>
          </w:rPr>
          <w:t>Smith et al. 2021</w:t>
        </w:r>
      </w:hyperlink>
      <w:r w:rsidRPr="00B30907">
        <w:rPr>
          <w:rFonts w:eastAsia="Garamond"/>
          <w:color w:val="000000" w:themeColor="text1"/>
        </w:rPr>
        <w:t>, p.</w:t>
      </w:r>
      <w:r w:rsidR="005C3FE9" w:rsidRPr="00B30907">
        <w:rPr>
          <w:rFonts w:eastAsia="Garamond"/>
          <w:color w:val="000000" w:themeColor="text1"/>
        </w:rPr>
        <w:t xml:space="preserve"> </w:t>
      </w:r>
      <w:r w:rsidRPr="00B30907">
        <w:rPr>
          <w:rFonts w:eastAsia="Garamond"/>
          <w:color w:val="000000" w:themeColor="text1"/>
        </w:rPr>
        <w:t xml:space="preserve">11) </w:t>
      </w:r>
      <w:r w:rsidR="00294536" w:rsidRPr="00B30907">
        <w:rPr>
          <w:rFonts w:eastAsia="Garamond"/>
          <w:color w:val="000000" w:themeColor="text1"/>
        </w:rPr>
        <w:t>ask</w:t>
      </w:r>
      <w:r w:rsidR="00CB6807" w:rsidRPr="00B30907">
        <w:rPr>
          <w:rFonts w:eastAsia="Garamond"/>
          <w:color w:val="000000" w:themeColor="text1"/>
        </w:rPr>
        <w:t>:</w:t>
      </w:r>
    </w:p>
    <w:p w14:paraId="67572915" w14:textId="52FAABB0" w:rsidR="007A542A" w:rsidRPr="00B30907" w:rsidRDefault="007A542A" w:rsidP="00294536">
      <w:pPr>
        <w:pStyle w:val="Extractflushleft"/>
        <w:rPr>
          <w:b/>
        </w:rPr>
      </w:pPr>
      <w:r w:rsidRPr="00B30907">
        <w:rPr>
          <w:rFonts w:eastAsia="Garamond"/>
        </w:rPr>
        <w:t>Cite Black Women is more than just a catchphrase or a hashtag: it is an emphatic statement,</w:t>
      </w:r>
      <w:r w:rsidR="00A600EF" w:rsidRPr="00B30907">
        <w:rPr>
          <w:rFonts w:eastAsia="Garamond"/>
        </w:rPr>
        <w:t xml:space="preserve"> </w:t>
      </w:r>
      <w:r w:rsidRPr="00B30907">
        <w:rPr>
          <w:rFonts w:eastAsia="Garamond"/>
        </w:rPr>
        <w:t>a command, a rebuke, a call to action, a celebration, an act of rebellion, an ethos, and an act</w:t>
      </w:r>
      <w:r w:rsidR="00A600EF" w:rsidRPr="00B30907">
        <w:rPr>
          <w:rFonts w:eastAsia="Garamond"/>
        </w:rPr>
        <w:t xml:space="preserve"> </w:t>
      </w:r>
      <w:r w:rsidRPr="00B30907">
        <w:rPr>
          <w:rFonts w:eastAsia="Garamond"/>
        </w:rPr>
        <w:t xml:space="preserve">of love. Behind it lies this critical question: What does it look </w:t>
      </w:r>
      <w:r w:rsidRPr="00B30907">
        <w:rPr>
          <w:rFonts w:eastAsia="Garamond"/>
        </w:rPr>
        <w:lastRenderedPageBreak/>
        <w:t>like to dismantle the patriarchal, white supremacist, heterosexist, imperialist impetus of the neoliberal university (and its accomplices) by centering Black women’s ideas and intellectual contributions</w:t>
      </w:r>
      <w:r w:rsidR="00294536" w:rsidRPr="00B30907">
        <w:rPr>
          <w:rFonts w:eastAsia="Garamond"/>
        </w:rPr>
        <w:t>?</w:t>
      </w:r>
    </w:p>
    <w:p w14:paraId="15CFFC99" w14:textId="1CDCC3A2" w:rsidR="007A542A" w:rsidRPr="00B30907" w:rsidRDefault="007A542A" w:rsidP="0064729B">
      <w:pPr>
        <w:pStyle w:val="Paraindented"/>
      </w:pPr>
      <w:r w:rsidRPr="00B30907">
        <w:rPr>
          <w:color w:val="000000" w:themeColor="text1"/>
        </w:rPr>
        <w:t xml:space="preserve">But is citing enough? In the largest study we found to date, </w:t>
      </w:r>
      <w:hyperlink w:anchor="bib82" w:history="1">
        <w:r w:rsidRPr="00B30907">
          <w:rPr>
            <w:rStyle w:val="Hyperlink"/>
          </w:rPr>
          <w:t>Keuchenius &amp; Mügge (2021)</w:t>
        </w:r>
      </w:hyperlink>
      <w:r w:rsidRPr="00B30907">
        <w:rPr>
          <w:color w:val="000000" w:themeColor="text1"/>
        </w:rPr>
        <w:t xml:space="preserve"> analyzed 3,807</w:t>
      </w:r>
      <w:r w:rsidRPr="00B30907" w:rsidDel="00FC6501">
        <w:rPr>
          <w:color w:val="000000" w:themeColor="text1"/>
        </w:rPr>
        <w:t xml:space="preserve"> </w:t>
      </w:r>
      <w:r w:rsidRPr="00B30907">
        <w:rPr>
          <w:color w:val="000000" w:themeColor="text1"/>
        </w:rPr>
        <w:t xml:space="preserve">publications on intersectionality and showed some consequences of citational practices. Their multimethod analysis identified several </w:t>
      </w:r>
      <w:r w:rsidR="00442A3A" w:rsidRPr="00B30907">
        <w:rPr>
          <w:color w:val="000000" w:themeColor="text1"/>
        </w:rPr>
        <w:t xml:space="preserve">disciplinary </w:t>
      </w:r>
      <w:r w:rsidRPr="00B30907">
        <w:rPr>
          <w:color w:val="000000" w:themeColor="text1"/>
        </w:rPr>
        <w:t xml:space="preserve">communities of citations among 6,089 scholars, with social scientists producing most citations. </w:t>
      </w:r>
      <w:r w:rsidR="007626EC" w:rsidRPr="00B30907">
        <w:rPr>
          <w:color w:val="000000" w:themeColor="text1"/>
        </w:rPr>
        <w:t xml:space="preserve">The authors </w:t>
      </w:r>
      <w:r w:rsidRPr="00B30907">
        <w:rPr>
          <w:color w:val="000000" w:themeColor="text1"/>
        </w:rPr>
        <w:t>argue that “Intersectionality did not spread like an oil stain, evenly and outward from a single center. Instead, the trail shows multiple centers and local webs” (</w:t>
      </w:r>
      <w:hyperlink w:anchor="bib82" w:history="1">
        <w:r w:rsidRPr="00B30907">
          <w:rPr>
            <w:rStyle w:val="Hyperlink"/>
          </w:rPr>
          <w:t>Keuchenius &amp; Mügge 2021</w:t>
        </w:r>
      </w:hyperlink>
      <w:r w:rsidRPr="00B30907">
        <w:rPr>
          <w:color w:val="000000" w:themeColor="text1"/>
        </w:rPr>
        <w:t>, p. 364). Still, they did not address whether texts in their dataset used the term “Black feminist” beyond its appearance in the title of Collins’</w:t>
      </w:r>
      <w:r w:rsidR="00787646" w:rsidRPr="00B30907">
        <w:rPr>
          <w:color w:val="000000" w:themeColor="text1"/>
        </w:rPr>
        <w:t>s</w:t>
      </w:r>
      <w:r w:rsidRPr="00B30907">
        <w:rPr>
          <w:color w:val="000000" w:themeColor="text1"/>
        </w:rPr>
        <w:t xml:space="preserve"> (1990) and </w:t>
      </w:r>
      <w:hyperlink w:anchor="bib44" w:history="1">
        <w:r w:rsidRPr="00B30907">
          <w:rPr>
            <w:rStyle w:val="Hyperlink"/>
          </w:rPr>
          <w:t>Crenshaw’s (1989)</w:t>
        </w:r>
      </w:hyperlink>
      <w:r w:rsidRPr="00B30907">
        <w:rPr>
          <w:color w:val="000000" w:themeColor="text1"/>
        </w:rPr>
        <w:t xml:space="preserve"> foundational texts. However, they did find that among what they term the Black </w:t>
      </w:r>
      <w:r w:rsidR="00EF132E" w:rsidRPr="00B30907">
        <w:rPr>
          <w:color w:val="000000" w:themeColor="text1"/>
        </w:rPr>
        <w:t>feminist core</w:t>
      </w:r>
      <w:r w:rsidRPr="00B30907">
        <w:rPr>
          <w:color w:val="000000" w:themeColor="text1"/>
        </w:rPr>
        <w:t xml:space="preserve"> of scholars, only 42% cite Collins (1990) and only 33% cite the </w:t>
      </w:r>
      <w:hyperlink w:anchor="bib44" w:history="1">
        <w:r w:rsidRPr="00B30907">
          <w:rPr>
            <w:rStyle w:val="Hyperlink"/>
          </w:rPr>
          <w:t>Crenshaw (1989</w:t>
        </w:r>
      </w:hyperlink>
      <w:r w:rsidRPr="00B30907">
        <w:rPr>
          <w:color w:val="000000" w:themeColor="text1"/>
        </w:rPr>
        <w:t xml:space="preserve">). They also found </w:t>
      </w:r>
      <w:r w:rsidR="00EF132E" w:rsidRPr="00B30907">
        <w:rPr>
          <w:color w:val="000000" w:themeColor="text1"/>
        </w:rPr>
        <w:t xml:space="preserve">that </w:t>
      </w:r>
      <w:r w:rsidRPr="00B30907">
        <w:rPr>
          <w:color w:val="000000" w:themeColor="text1"/>
        </w:rPr>
        <w:t>some community clusters cite the author (node) in their field as the scholar who introduced intersectionality even when the nodal scholar was citing Collins or Crenshaw. This is not surprising as people cite other authors’ work as a proxy for the original. But researchers risk becoming experts in others’ interpretations of theory rather than innovating their own theoretical contribution</w:t>
      </w:r>
      <w:r w:rsidR="00EF132E" w:rsidRPr="00B30907">
        <w:rPr>
          <w:color w:val="000000" w:themeColor="text1"/>
        </w:rPr>
        <w:t>s</w:t>
      </w:r>
      <w:r w:rsidRPr="00B30907">
        <w:rPr>
          <w:color w:val="000000" w:themeColor="text1"/>
        </w:rPr>
        <w:t xml:space="preserve">. This approach undoubtedly contributes to what </w:t>
      </w:r>
      <w:hyperlink w:anchor="bib126" w:history="1">
        <w:r w:rsidRPr="00B30907">
          <w:rPr>
            <w:rStyle w:val="Hyperlink"/>
          </w:rPr>
          <w:t>Tomlinson (2020)</w:t>
        </w:r>
      </w:hyperlink>
      <w:r w:rsidRPr="00B30907">
        <w:rPr>
          <w:color w:val="000000" w:themeColor="text1"/>
        </w:rPr>
        <w:t xml:space="preserve"> found while analyzing critiques of intersectionality that parroted other authors and duplicated analytic mistakes or misattributed words.</w:t>
      </w:r>
    </w:p>
    <w:p w14:paraId="671A379F" w14:textId="267A04AA" w:rsidR="007A542A" w:rsidRPr="00B30907" w:rsidRDefault="007A542A" w:rsidP="0064729B">
      <w:pPr>
        <w:pStyle w:val="Paraindented"/>
      </w:pPr>
      <w:r w:rsidRPr="00B30907">
        <w:rPr>
          <w:color w:val="000000" w:themeColor="text1"/>
        </w:rPr>
        <w:t xml:space="preserve">Can we imagine authors claiming their research focuses on “habitus” without citing Pierre Bourdieu or their research is about “the second shift” without citing Arlie Hochschild? If they did, can we imagine knowledgeable reviewers allowing the omission to continue? </w:t>
      </w:r>
      <w:hyperlink w:anchor="bib95" w:history="1">
        <w:r w:rsidRPr="00B30907">
          <w:rPr>
            <w:rStyle w:val="Hyperlink"/>
            <w:rFonts w:eastAsia="Garamond"/>
          </w:rPr>
          <w:t>Nash (2020)</w:t>
        </w:r>
      </w:hyperlink>
      <w:r w:rsidRPr="00B30907">
        <w:rPr>
          <w:rFonts w:eastAsia="Garamond"/>
          <w:color w:val="000000" w:themeColor="text1"/>
        </w:rPr>
        <w:t xml:space="preserve"> argues that concern about</w:t>
      </w:r>
      <w:r w:rsidRPr="00B30907">
        <w:rPr>
          <w:rStyle w:val="CommentReference"/>
          <w:sz w:val="20"/>
        </w:rPr>
        <w:t xml:space="preserve"> </w:t>
      </w:r>
      <w:r w:rsidRPr="00B30907">
        <w:rPr>
          <w:rFonts w:eastAsia="Garamond"/>
          <w:color w:val="000000" w:themeColor="text1"/>
        </w:rPr>
        <w:t xml:space="preserve">accurate citation practices “has resulted in citation becoming the primary way that scholars are called upon to make visible their ethical engagement </w:t>
      </w:r>
      <w:r w:rsidRPr="00B30907">
        <w:rPr>
          <w:rFonts w:eastAsia="Garamond"/>
          <w:i/>
          <w:iCs/>
          <w:color w:val="000000" w:themeColor="text1"/>
        </w:rPr>
        <w:t>with</w:t>
      </w:r>
      <w:r w:rsidR="005E5744" w:rsidRPr="00B30907">
        <w:rPr>
          <w:rFonts w:eastAsia="Garamond"/>
          <w:color w:val="000000" w:themeColor="text1"/>
        </w:rPr>
        <w:t>[,]</w:t>
      </w:r>
      <w:r w:rsidRPr="00B30907">
        <w:rPr>
          <w:rFonts w:eastAsia="Garamond"/>
          <w:color w:val="000000" w:themeColor="text1"/>
        </w:rPr>
        <w:t xml:space="preserve"> rather than the strategic deployment </w:t>
      </w:r>
      <w:r w:rsidRPr="00B30907">
        <w:rPr>
          <w:rFonts w:eastAsia="Garamond"/>
          <w:i/>
          <w:iCs/>
          <w:color w:val="000000" w:themeColor="text1"/>
        </w:rPr>
        <w:t>of</w:t>
      </w:r>
      <w:r w:rsidR="005E5744" w:rsidRPr="00B30907">
        <w:rPr>
          <w:rFonts w:eastAsia="Garamond"/>
          <w:color w:val="000000" w:themeColor="text1"/>
        </w:rPr>
        <w:t>[,]</w:t>
      </w:r>
      <w:r w:rsidRPr="00B30907">
        <w:rPr>
          <w:rFonts w:eastAsia="Garamond"/>
          <w:color w:val="000000" w:themeColor="text1"/>
        </w:rPr>
        <w:t xml:space="preserve"> Black feminist work” (p. 79</w:t>
      </w:r>
      <w:r w:rsidR="007E3197" w:rsidRPr="00B30907">
        <w:rPr>
          <w:rFonts w:eastAsia="Garamond"/>
          <w:color w:val="000000" w:themeColor="text1"/>
        </w:rPr>
        <w:t>, emphasis added</w:t>
      </w:r>
      <w:r w:rsidRPr="00B30907">
        <w:rPr>
          <w:rFonts w:eastAsia="Garamond"/>
          <w:color w:val="000000" w:themeColor="text1"/>
        </w:rPr>
        <w:t xml:space="preserve">). </w:t>
      </w:r>
      <w:r w:rsidRPr="00B30907">
        <w:rPr>
          <w:color w:val="000000" w:themeColor="text1"/>
        </w:rPr>
        <w:t xml:space="preserve">That is, as </w:t>
      </w:r>
      <w:hyperlink w:anchor="bib3" w:history="1">
        <w:r w:rsidRPr="00B30907">
          <w:rPr>
            <w:rStyle w:val="Hyperlink"/>
            <w:rFonts w:eastAsia="Garamond"/>
          </w:rPr>
          <w:t>Alexander-Floyd (2012</w:t>
        </w:r>
        <w:r w:rsidR="005C3FE9" w:rsidRPr="00B30907">
          <w:rPr>
            <w:rStyle w:val="Hyperlink"/>
            <w:rFonts w:eastAsia="Garamond"/>
          </w:rPr>
          <w:t>, p. 2</w:t>
        </w:r>
        <w:r w:rsidRPr="00B30907">
          <w:rPr>
            <w:rStyle w:val="Hyperlink"/>
            <w:rFonts w:eastAsia="Garamond"/>
          </w:rPr>
          <w:t>)</w:t>
        </w:r>
      </w:hyperlink>
      <w:r w:rsidRPr="00B30907">
        <w:rPr>
          <w:rFonts w:eastAsia="Garamond"/>
          <w:color w:val="000000" w:themeColor="text1"/>
        </w:rPr>
        <w:t xml:space="preserve"> lamented over a decade ago,</w:t>
      </w:r>
      <w:r w:rsidRPr="00B30907">
        <w:rPr>
          <w:color w:val="000000" w:themeColor="text1"/>
        </w:rPr>
        <w:t xml:space="preserve"> many researchers continue </w:t>
      </w:r>
      <w:r w:rsidRPr="00B30907">
        <w:rPr>
          <w:rFonts w:eastAsia="Garamond"/>
          <w:color w:val="000000" w:themeColor="text1"/>
        </w:rPr>
        <w:t>to treat Black feminist scholarship “not like a discipline with a history and a body of rigorous scholarship underpinning it, but like an anybody-can-play pickup game played on an open field</w:t>
      </w:r>
      <w:r w:rsidR="005C3FE9" w:rsidRPr="00B30907">
        <w:rPr>
          <w:rFonts w:eastAsia="Garamond"/>
          <w:color w:val="000000" w:themeColor="text1"/>
        </w:rPr>
        <w:t>.</w:t>
      </w:r>
      <w:r w:rsidRPr="00B30907">
        <w:rPr>
          <w:rFonts w:eastAsia="Garamond"/>
          <w:color w:val="000000" w:themeColor="text1"/>
        </w:rPr>
        <w:t>”</w:t>
      </w:r>
    </w:p>
    <w:p w14:paraId="73D4B7E2" w14:textId="5A93B0ED" w:rsidR="007A542A" w:rsidRPr="00B30907" w:rsidRDefault="007A542A" w:rsidP="0064729B">
      <w:pPr>
        <w:pStyle w:val="Paraindented"/>
      </w:pPr>
      <w:r w:rsidRPr="00B30907">
        <w:rPr>
          <w:rFonts w:eastAsia="Garamond"/>
          <w:color w:val="000000" w:themeColor="text1"/>
        </w:rPr>
        <w:t xml:space="preserve">Another part of the game </w:t>
      </w:r>
      <w:r w:rsidR="00735283" w:rsidRPr="00B30907">
        <w:rPr>
          <w:rFonts w:eastAsia="Garamond"/>
          <w:color w:val="000000" w:themeColor="text1"/>
        </w:rPr>
        <w:t>is</w:t>
      </w:r>
      <w:r w:rsidR="007E36E1" w:rsidRPr="00B30907">
        <w:rPr>
          <w:rFonts w:eastAsia="Garamond"/>
          <w:color w:val="000000" w:themeColor="text1"/>
        </w:rPr>
        <w:t xml:space="preserve"> the</w:t>
      </w:r>
      <w:r w:rsidRPr="00B30907">
        <w:rPr>
          <w:rFonts w:eastAsia="Garamond"/>
          <w:color w:val="000000" w:themeColor="text1"/>
        </w:rPr>
        <w:t xml:space="preserve"> different rules depending upon who you are, which might become more heightened off the </w:t>
      </w:r>
      <w:r w:rsidR="006B1D4F" w:rsidRPr="00B30907">
        <w:rPr>
          <w:rFonts w:eastAsia="Garamond"/>
          <w:color w:val="000000" w:themeColor="text1"/>
        </w:rPr>
        <w:t>page</w:t>
      </w:r>
      <w:r w:rsidRPr="00B30907">
        <w:rPr>
          <w:rFonts w:eastAsia="Garamond"/>
          <w:color w:val="000000" w:themeColor="text1"/>
        </w:rPr>
        <w:t xml:space="preserve">. #CiteBlackWomen founder Christen Smith recounted </w:t>
      </w:r>
      <w:r w:rsidRPr="00B30907">
        <w:rPr>
          <w:rFonts w:eastAsia="Garamond"/>
          <w:color w:val="000000" w:themeColor="text1"/>
        </w:rPr>
        <w:lastRenderedPageBreak/>
        <w:t>attending an academic conference where she saw her text on the screen uncited with a few words replaced and passed off as the presenter’s ideas. Smith did not have the status to challenge the presenter due to the “risk of painting myself as a hysterical Black woman with a grudge” (</w:t>
      </w:r>
      <w:hyperlink w:anchor="bib31" w:history="1">
        <w:r w:rsidRPr="00B30907">
          <w:rPr>
            <w:rStyle w:val="Hyperlink"/>
            <w:rFonts w:eastAsia="Garamond"/>
          </w:rPr>
          <w:t>Cite Black Women</w:t>
        </w:r>
        <w:r w:rsidR="00B23333" w:rsidRPr="00B30907">
          <w:rPr>
            <w:rStyle w:val="Hyperlink"/>
            <w:rFonts w:eastAsia="Garamond"/>
          </w:rPr>
          <w:t xml:space="preserve"> Collective</w:t>
        </w:r>
        <w:r w:rsidRPr="00B30907">
          <w:rPr>
            <w:rStyle w:val="Hyperlink"/>
            <w:rFonts w:eastAsia="Garamond"/>
          </w:rPr>
          <w:t xml:space="preserve"> 2019</w:t>
        </w:r>
      </w:hyperlink>
      <w:r w:rsidRPr="00B30907">
        <w:rPr>
          <w:rFonts w:eastAsia="Garamond"/>
          <w:color w:val="000000" w:themeColor="text1"/>
        </w:rPr>
        <w:t>). Similarly, Trudy</w:t>
      </w:r>
      <w:r w:rsidR="0071386E" w:rsidRPr="00B30907">
        <w:rPr>
          <w:rFonts w:eastAsia="Garamond"/>
          <w:color w:val="000000" w:themeColor="text1"/>
        </w:rPr>
        <w:t xml:space="preserve"> and coauthors</w:t>
      </w:r>
      <w:r w:rsidRPr="00B30907">
        <w:rPr>
          <w:rFonts w:eastAsia="Garamond"/>
          <w:color w:val="000000" w:themeColor="text1"/>
        </w:rPr>
        <w:t xml:space="preserve"> (</w:t>
      </w:r>
      <w:r w:rsidR="002F161E" w:rsidRPr="00B30907">
        <w:rPr>
          <w:rFonts w:eastAsia="Garamond"/>
          <w:color w:val="000000" w:themeColor="text1"/>
        </w:rPr>
        <w:t xml:space="preserve">e.g., </w:t>
      </w:r>
      <w:hyperlink w:anchor="bib7" w:history="1">
        <w:r w:rsidRPr="00B30907">
          <w:rPr>
            <w:rStyle w:val="Hyperlink"/>
            <w:rFonts w:eastAsia="Garamond"/>
          </w:rPr>
          <w:t>Bailey &amp; Trudy 2018</w:t>
        </w:r>
      </w:hyperlink>
      <w:r w:rsidRPr="00B30907">
        <w:rPr>
          <w:rFonts w:eastAsia="Garamond"/>
          <w:color w:val="000000" w:themeColor="text1"/>
        </w:rPr>
        <w:t>) ha</w:t>
      </w:r>
      <w:r w:rsidR="0071386E" w:rsidRPr="00B30907">
        <w:rPr>
          <w:rFonts w:eastAsia="Garamond"/>
          <w:color w:val="000000" w:themeColor="text1"/>
        </w:rPr>
        <w:t>ve</w:t>
      </w:r>
      <w:r w:rsidRPr="00B30907">
        <w:rPr>
          <w:rFonts w:eastAsia="Garamond"/>
          <w:color w:val="000000" w:themeColor="text1"/>
        </w:rPr>
        <w:t xml:space="preserve"> named many instances of plagiarism of her contributions to misogynoir discussions, at times </w:t>
      </w:r>
      <w:r w:rsidR="00B234B6" w:rsidRPr="00B30907">
        <w:rPr>
          <w:rFonts w:eastAsia="Garamond"/>
          <w:color w:val="000000" w:themeColor="text1"/>
        </w:rPr>
        <w:t>naming</w:t>
      </w:r>
      <w:r w:rsidRPr="00B30907">
        <w:rPr>
          <w:rFonts w:eastAsia="Garamond"/>
          <w:color w:val="000000" w:themeColor="text1"/>
        </w:rPr>
        <w:t xml:space="preserve"> the very Black feminist academics committed to stopping these elisions.</w:t>
      </w:r>
    </w:p>
    <w:p w14:paraId="429F533C" w14:textId="77777777" w:rsidR="007A542A" w:rsidRPr="00B30907" w:rsidRDefault="007A542A" w:rsidP="007A542A">
      <w:pPr>
        <w:pStyle w:val="Head1"/>
      </w:pPr>
      <w:r w:rsidRPr="00B30907">
        <w:t>NON-BLACK PEOPLE ENGAGING WITH BLACK FEMINISM: CONSIDERATIONS</w:t>
      </w:r>
    </w:p>
    <w:p w14:paraId="7549017B" w14:textId="1148FBBB" w:rsidR="007A542A" w:rsidRPr="00B30907" w:rsidRDefault="007A542A" w:rsidP="0064729B">
      <w:pPr>
        <w:pStyle w:val="Paraflushleft"/>
      </w:pPr>
      <w:r w:rsidRPr="00B30907">
        <w:rPr>
          <w:rFonts w:eastAsia="Garamond"/>
        </w:rPr>
        <w:t>There are varied material consequences for engaging with and writing as Black feminists. Black women who engage in Black feminist theorizing get accused of biased mesearch.</w:t>
      </w:r>
      <w:r w:rsidRPr="00B30907">
        <w:rPr>
          <w:rStyle w:val="Footnotereference0"/>
        </w:rPr>
        <w:footnoteReference w:id="13"/>
      </w:r>
      <w:r w:rsidRPr="00B30907">
        <w:rPr>
          <w:rFonts w:eastAsia="Garamond"/>
        </w:rPr>
        <w:t xml:space="preserve"> Yet many other people get credit for their </w:t>
      </w:r>
      <w:r w:rsidR="00556DD3" w:rsidRPr="00B30907">
        <w:rPr>
          <w:rFonts w:eastAsia="Garamond"/>
        </w:rPr>
        <w:t xml:space="preserve">supposedly </w:t>
      </w:r>
      <w:r w:rsidRPr="00B30907">
        <w:rPr>
          <w:rFonts w:eastAsia="Garamond"/>
        </w:rPr>
        <w:t xml:space="preserve">innovative application of Black women’s ideas without ever </w:t>
      </w:r>
      <w:r w:rsidRPr="00B30907">
        <w:t>working with Black feminists in any capacity</w:t>
      </w:r>
      <w:r w:rsidR="00556DD3" w:rsidRPr="00B30907">
        <w:t>,</w:t>
      </w:r>
      <w:r w:rsidRPr="00B30907">
        <w:t xml:space="preserve"> all while drawing on theories steeped in Black feminist traditions and activism. </w:t>
      </w:r>
      <w:hyperlink w:anchor="bib3" w:history="1">
        <w:r w:rsidRPr="00B30907">
          <w:rPr>
            <w:rStyle w:val="Hyperlink"/>
          </w:rPr>
          <w:t>Alexander-Floyd (2012</w:t>
        </w:r>
        <w:r w:rsidR="008A3321" w:rsidRPr="00B30907">
          <w:rPr>
            <w:rStyle w:val="Hyperlink"/>
          </w:rPr>
          <w:t>, p. 11</w:t>
        </w:r>
        <w:r w:rsidRPr="00B30907">
          <w:rPr>
            <w:rStyle w:val="Hyperlink"/>
          </w:rPr>
          <w:t>)</w:t>
        </w:r>
      </w:hyperlink>
      <w:r w:rsidRPr="00B30907">
        <w:t xml:space="preserve"> wrote about the disappearance of Black women by non-Black women using maneuvers that universalize the concept of intersectionality</w:t>
      </w:r>
      <w:r w:rsidR="00C01FCF" w:rsidRPr="00B30907">
        <w:t>,</w:t>
      </w:r>
      <w:r w:rsidRPr="00B30907">
        <w:t xml:space="preserve"> or a bait-and-switch approach, as seen in quantitative analys</w:t>
      </w:r>
      <w:r w:rsidR="002265C0" w:rsidRPr="00B30907">
        <w:t>e</w:t>
      </w:r>
      <w:r w:rsidRPr="00B30907">
        <w:t>s that hyperfocus on complexity. Who gets to define and produce knowledge matters because people have different ideas of what that scholarship ought to do.</w:t>
      </w:r>
    </w:p>
    <w:p w14:paraId="0CCABFFA" w14:textId="1EE9F278" w:rsidR="007A542A" w:rsidRPr="00B30907" w:rsidRDefault="007A542A" w:rsidP="0064729B">
      <w:pPr>
        <w:pStyle w:val="Paraindented"/>
        <w:rPr>
          <w:rFonts w:eastAsia="Garamond"/>
          <w:color w:val="000000" w:themeColor="text1"/>
        </w:rPr>
      </w:pPr>
      <w:r w:rsidRPr="00B30907">
        <w:rPr>
          <w:rFonts w:eastAsia="Garamond"/>
          <w:color w:val="000000" w:themeColor="text1"/>
        </w:rPr>
        <w:t>While this disconnect is talked about in hushed tones or on social media, only a few White and non-Black scholars have written about the privileges of their positioning. Most notably, Canadian sociologist Sirma Bilge, who writes about intersectionality, is “acutely aware of the problems of translation across her three languages of Turkish, French and English” (</w:t>
      </w:r>
      <w:hyperlink w:anchor="bib41" w:history="1">
        <w:r w:rsidRPr="00B30907">
          <w:rPr>
            <w:rStyle w:val="Hyperlink"/>
            <w:rFonts w:eastAsia="Garamond"/>
          </w:rPr>
          <w:t>Collins &amp; Bilge 2016</w:t>
        </w:r>
      </w:hyperlink>
      <w:r w:rsidRPr="00B30907">
        <w:rPr>
          <w:rFonts w:eastAsia="Garamond"/>
          <w:color w:val="000000" w:themeColor="text1"/>
        </w:rPr>
        <w:t>, p. vii). In an article, Bilge identified herself by noting</w:t>
      </w:r>
      <w:r w:rsidR="00321513" w:rsidRPr="00B30907">
        <w:rPr>
          <w:rFonts w:eastAsia="Garamond"/>
          <w:color w:val="000000" w:themeColor="text1"/>
        </w:rPr>
        <w:t>,</w:t>
      </w:r>
      <w:r w:rsidRPr="00B30907">
        <w:rPr>
          <w:rFonts w:eastAsia="Garamond"/>
          <w:color w:val="000000" w:themeColor="text1"/>
        </w:rPr>
        <w:t xml:space="preserve"> “It also helps us to address the vexing question of how nonblack women of </w:t>
      </w:r>
      <w:r w:rsidRPr="00B30907">
        <w:rPr>
          <w:rFonts w:eastAsia="Garamond"/>
        </w:rPr>
        <w:t>color</w:t>
      </w:r>
      <w:r w:rsidRPr="00B30907">
        <w:rPr>
          <w:rFonts w:eastAsia="Garamond"/>
          <w:color w:val="000000" w:themeColor="text1"/>
        </w:rPr>
        <w:t xml:space="preserve"> (WoC), not only white women, can inadvertently uphold structural anti-Blackness in our intersectional work” (</w:t>
      </w:r>
      <w:hyperlink w:anchor="bib10" w:history="1">
        <w:r w:rsidRPr="00B30907">
          <w:rPr>
            <w:rStyle w:val="Hyperlink"/>
            <w:rFonts w:eastAsia="Garamond"/>
          </w:rPr>
          <w:t>Bilge 2020</w:t>
        </w:r>
      </w:hyperlink>
      <w:r w:rsidRPr="00B30907">
        <w:rPr>
          <w:rFonts w:eastAsia="Garamond"/>
          <w:color w:val="000000" w:themeColor="text1"/>
        </w:rPr>
        <w:t>, p. 2310)</w:t>
      </w:r>
      <w:r w:rsidR="00321513" w:rsidRPr="00B30907">
        <w:rPr>
          <w:rFonts w:eastAsia="Garamond"/>
          <w:color w:val="000000" w:themeColor="text1"/>
        </w:rPr>
        <w:t>,</w:t>
      </w:r>
      <w:r w:rsidRPr="00B30907">
        <w:rPr>
          <w:rFonts w:eastAsia="Garamond"/>
          <w:color w:val="000000" w:themeColor="text1"/>
        </w:rPr>
        <w:t xml:space="preserve"> and pages later</w:t>
      </w:r>
      <w:r w:rsidR="00664BC8" w:rsidRPr="00B30907">
        <w:rPr>
          <w:rFonts w:eastAsia="Garamond"/>
          <w:color w:val="000000" w:themeColor="text1"/>
        </w:rPr>
        <w:t xml:space="preserve"> identified herself </w:t>
      </w:r>
      <w:r w:rsidRPr="00B30907">
        <w:rPr>
          <w:rFonts w:eastAsia="Garamond"/>
          <w:color w:val="000000" w:themeColor="text1"/>
        </w:rPr>
        <w:t>“</w:t>
      </w:r>
      <w:r w:rsidR="00A24F78" w:rsidRPr="00B30907">
        <w:rPr>
          <w:rFonts w:eastAsia="Garamond"/>
          <w:color w:val="000000" w:themeColor="text1"/>
        </w:rPr>
        <w:t xml:space="preserve">as </w:t>
      </w:r>
      <w:r w:rsidRPr="00B30907">
        <w:rPr>
          <w:rFonts w:eastAsia="Garamond"/>
          <w:color w:val="000000" w:themeColor="text1"/>
        </w:rPr>
        <w:t xml:space="preserve">a French and English speaking, light-skinned non-Black </w:t>
      </w:r>
      <w:r w:rsidRPr="00B30907">
        <w:rPr>
          <w:rFonts w:eastAsia="Garamond"/>
          <w:color w:val="000000" w:themeColor="text1"/>
        </w:rPr>
        <w:lastRenderedPageBreak/>
        <w:t xml:space="preserve">woman of </w:t>
      </w:r>
      <w:r w:rsidRPr="00B30907">
        <w:rPr>
          <w:rFonts w:eastAsia="Garamond"/>
        </w:rPr>
        <w:t>color</w:t>
      </w:r>
      <w:r w:rsidRPr="00B30907">
        <w:rPr>
          <w:rFonts w:eastAsia="Garamond"/>
          <w:color w:val="000000" w:themeColor="text1"/>
        </w:rPr>
        <w:t>” (</w:t>
      </w:r>
      <w:hyperlink w:anchor="bib10" w:history="1">
        <w:r w:rsidRPr="00B30907">
          <w:rPr>
            <w:rStyle w:val="Hyperlink"/>
            <w:rFonts w:eastAsia="Garamond"/>
          </w:rPr>
          <w:t>Bilge 2020</w:t>
        </w:r>
      </w:hyperlink>
      <w:r w:rsidRPr="00B30907">
        <w:rPr>
          <w:rFonts w:eastAsia="Garamond"/>
          <w:color w:val="000000" w:themeColor="text1"/>
        </w:rPr>
        <w:t xml:space="preserve">, p. 2317). Bilge described receiving an invitation from an Amsterdam university to present on “post-Black feminist intersectionality.” When Afro-Dutch women in the audience noted the irony of a White-passing academic speaking on Black women’s erasure, other attendees criticized the Afro-Dutch women for their interruption. Textual </w:t>
      </w:r>
      <w:r w:rsidRPr="00B30907">
        <w:rPr>
          <w:rFonts w:eastAsia="Garamond"/>
        </w:rPr>
        <w:t>acknowledgments</w:t>
      </w:r>
      <w:r w:rsidRPr="00B30907">
        <w:rPr>
          <w:rFonts w:eastAsia="Garamond"/>
          <w:color w:val="000000" w:themeColor="text1"/>
        </w:rPr>
        <w:t xml:space="preserve"> like Bilge’s reveal and challenge some material benefits to non-Black people who study work produced by Black women. Yet, ultimately</w:t>
      </w:r>
      <w:r w:rsidR="00EA66AD" w:rsidRPr="00B30907">
        <w:rPr>
          <w:rFonts w:eastAsia="Garamond"/>
          <w:color w:val="000000" w:themeColor="text1"/>
        </w:rPr>
        <w:t>,</w:t>
      </w:r>
      <w:r w:rsidRPr="00B30907">
        <w:rPr>
          <w:rFonts w:eastAsia="Garamond"/>
          <w:color w:val="000000" w:themeColor="text1"/>
        </w:rPr>
        <w:t xml:space="preserve"> Bilge will continue to be cited, and the Afro-Dutch women who wrote a collective statement later remain unnamed, even as both sets do important work to advance Black feminist theorizing.</w:t>
      </w:r>
      <w:r w:rsidRPr="00B30907">
        <w:rPr>
          <w:rStyle w:val="Footnotereference0"/>
        </w:rPr>
        <w:footnoteReference w:id="14"/>
      </w:r>
      <w:r w:rsidRPr="00B30907">
        <w:rPr>
          <w:rFonts w:eastAsia="Garamond"/>
          <w:color w:val="000000" w:themeColor="text1"/>
        </w:rPr>
        <w:t xml:space="preserve"> Sociology, and academia writ large, need more texts that demystify the specifics of privileging.</w:t>
      </w:r>
    </w:p>
    <w:p w14:paraId="06352228" w14:textId="39AF16AB" w:rsidR="00B74133" w:rsidRPr="00B30907" w:rsidRDefault="00B74133" w:rsidP="0064729B">
      <w:pPr>
        <w:pStyle w:val="Paraindented"/>
      </w:pPr>
      <w:r w:rsidRPr="00B30907">
        <w:t>The tensions discussed in the last two sections can influence activists of color’s perceptions</w:t>
      </w:r>
      <w:r w:rsidR="00E61A11" w:rsidRPr="00B30907">
        <w:t>,</w:t>
      </w:r>
      <w:r w:rsidRPr="00B30907">
        <w:t xml:space="preserve"> including impulses to dismiss intersectionality when it is perceived as for white women (e.g., in Brazil, as described in Collins 2015) or being colonized (e.g., in Spain, as described in Owusu 2023). This occurs even though some recent political victories show how grassroots Black feminist activists practice an intersectional politics in seemingly impossible contexts. For example, in 2022</w:t>
      </w:r>
      <w:r w:rsidR="00E61A11" w:rsidRPr="00B30907">
        <w:t>,</w:t>
      </w:r>
      <w:r w:rsidRPr="00B30907">
        <w:t xml:space="preserve"> Colombia elected its first Afro-Colombian vice president, Francia Márquez, who speaks out against patriarchy and whose twisty road to victory (Muriel 2022) gained eventual international attention. These contestations are thus far from being only academic.</w:t>
      </w:r>
      <w:r w:rsidR="00B30907" w:rsidRPr="00B30907">
        <w:t xml:space="preserve"> </w:t>
      </w:r>
      <w:r w:rsidRPr="00B30907">
        <w:t xml:space="preserve"> </w:t>
      </w:r>
    </w:p>
    <w:p w14:paraId="593389B3" w14:textId="7A60A911" w:rsidR="007A542A" w:rsidRPr="00B30907" w:rsidRDefault="00C77E77" w:rsidP="007A542A">
      <w:pPr>
        <w:pStyle w:val="Head2"/>
      </w:pPr>
      <w:r w:rsidRPr="00B30907">
        <w:t>Solidifying</w:t>
      </w:r>
      <w:r w:rsidR="007A542A" w:rsidRPr="00B30907">
        <w:t xml:space="preserve"> Erasure of Black Feminism</w:t>
      </w:r>
    </w:p>
    <w:p w14:paraId="01A884C6" w14:textId="5DE98C65" w:rsidR="002C35AE" w:rsidRPr="00B30907" w:rsidRDefault="007A542A" w:rsidP="0064729B">
      <w:pPr>
        <w:pStyle w:val="Paraflushleft"/>
      </w:pPr>
      <w:r w:rsidRPr="00B30907">
        <w:rPr>
          <w:rFonts w:eastAsia="Garamond"/>
        </w:rPr>
        <w:t>Even as some academics insist there is not a connection between Black women, Black feminism</w:t>
      </w:r>
      <w:r w:rsidR="00EA7D81" w:rsidRPr="00B30907">
        <w:rPr>
          <w:rFonts w:eastAsia="Garamond"/>
        </w:rPr>
        <w:t>,</w:t>
      </w:r>
      <w:r w:rsidRPr="00B30907">
        <w:rPr>
          <w:rFonts w:eastAsia="Garamond"/>
        </w:rPr>
        <w:t xml:space="preserve"> and </w:t>
      </w:r>
      <w:r w:rsidR="00EA7D81" w:rsidRPr="00B30907">
        <w:rPr>
          <w:rFonts w:eastAsia="Garamond"/>
        </w:rPr>
        <w:t>i</w:t>
      </w:r>
      <w:r w:rsidRPr="00B30907">
        <w:rPr>
          <w:rFonts w:eastAsia="Garamond"/>
        </w:rPr>
        <w:t xml:space="preserve">ntersectionality, the connections are clear to people who oppose them, particularly outside the academy. </w:t>
      </w:r>
      <w:r w:rsidR="00E04EE4" w:rsidRPr="00B30907">
        <w:rPr>
          <w:rFonts w:eastAsia="Garamond"/>
        </w:rPr>
        <w:t xml:space="preserve">For example, in 2022, the US College Board, which oversees Advanced Placement </w:t>
      </w:r>
      <w:r w:rsidR="00343E5C" w:rsidRPr="00B30907">
        <w:rPr>
          <w:rFonts w:eastAsia="Garamond"/>
        </w:rPr>
        <w:t xml:space="preserve">(AP) </w:t>
      </w:r>
      <w:r w:rsidR="00E04EE4" w:rsidRPr="00B30907">
        <w:rPr>
          <w:rFonts w:eastAsia="Garamond"/>
        </w:rPr>
        <w:t xml:space="preserve">courses in high schools nationally, piloted its long-awaited African American Studies course. In early 2023, as the curriculum became more public, there was repeated criticism, most </w:t>
      </w:r>
      <w:r w:rsidR="00E04EE4" w:rsidRPr="00B30907">
        <w:rPr>
          <w:rFonts w:eastAsia="Garamond"/>
        </w:rPr>
        <w:lastRenderedPageBreak/>
        <w:t xml:space="preserve">visibly from Florida Governor DeSantis. Amidst this criticism, the </w:t>
      </w:r>
      <w:r w:rsidR="0064697F" w:rsidRPr="00B30907">
        <w:rPr>
          <w:rFonts w:eastAsia="Garamond"/>
        </w:rPr>
        <w:t xml:space="preserve">College </w:t>
      </w:r>
      <w:r w:rsidR="00E04EE4" w:rsidRPr="00B30907">
        <w:rPr>
          <w:rFonts w:eastAsia="Garamond"/>
        </w:rPr>
        <w:t xml:space="preserve">Board’s proposed final curriculum </w:t>
      </w:r>
      <w:r w:rsidR="00954F67" w:rsidRPr="00B30907">
        <w:rPr>
          <w:rFonts w:eastAsia="Garamond"/>
        </w:rPr>
        <w:t xml:space="preserve">was </w:t>
      </w:r>
      <w:r w:rsidR="00E04EE4" w:rsidRPr="00B30907">
        <w:rPr>
          <w:rFonts w:eastAsia="Garamond"/>
        </w:rPr>
        <w:t xml:space="preserve">drastically changed </w:t>
      </w:r>
      <w:r w:rsidR="00954F67" w:rsidRPr="00B30907">
        <w:rPr>
          <w:rFonts w:eastAsia="Garamond"/>
        </w:rPr>
        <w:t xml:space="preserve">from </w:t>
      </w:r>
      <w:r w:rsidR="00E04EE4" w:rsidRPr="00B30907">
        <w:rPr>
          <w:rFonts w:eastAsia="Garamond"/>
        </w:rPr>
        <w:t>the draft curriculum</w:t>
      </w:r>
      <w:r w:rsidR="00954F67" w:rsidRPr="00B30907">
        <w:rPr>
          <w:rFonts w:eastAsia="Garamond"/>
        </w:rPr>
        <w:t>,</w:t>
      </w:r>
      <w:r w:rsidR="00E04EE4" w:rsidRPr="00B30907">
        <w:rPr>
          <w:rFonts w:eastAsia="Garamond"/>
        </w:rPr>
        <w:t xml:space="preserve"> including removing Crenshaw, critical race theory, a unit titled “Black </w:t>
      </w:r>
      <w:r w:rsidR="004E29E2" w:rsidRPr="00B30907">
        <w:rPr>
          <w:rFonts w:eastAsia="Garamond"/>
        </w:rPr>
        <w:t>feminism and intersectionality</w:t>
      </w:r>
      <w:r w:rsidR="00E04EE4" w:rsidRPr="00B30907">
        <w:rPr>
          <w:rFonts w:eastAsia="Garamond"/>
        </w:rPr>
        <w:t>” and Black queer theorists</w:t>
      </w:r>
      <w:r w:rsidR="006E5516" w:rsidRPr="00B30907">
        <w:rPr>
          <w:rFonts w:eastAsia="Garamond"/>
        </w:rPr>
        <w:t xml:space="preserve"> (</w:t>
      </w:r>
      <w:r w:rsidR="00346EE1" w:rsidRPr="00B30907">
        <w:rPr>
          <w:rFonts w:eastAsia="Garamond"/>
        </w:rPr>
        <w:t>see Chavez 2023, which includes the version of the curriculum released in early 2023</w:t>
      </w:r>
      <w:r w:rsidR="006E5516" w:rsidRPr="00B30907">
        <w:rPr>
          <w:rFonts w:eastAsia="Garamond"/>
        </w:rPr>
        <w:t>)</w:t>
      </w:r>
      <w:r w:rsidR="00E04EE4" w:rsidRPr="00B30907">
        <w:rPr>
          <w:rFonts w:eastAsia="Garamond"/>
        </w:rPr>
        <w:t>. The removal indicates both the continued desire to erase Black people and the enduring power of Black feminist ideas to challenge power structures.</w:t>
      </w:r>
      <w:r w:rsidR="00B30907" w:rsidRPr="00B30907">
        <w:rPr>
          <w:rFonts w:eastAsia="Garamond"/>
        </w:rPr>
        <w:t xml:space="preserve"> </w:t>
      </w:r>
      <w:r w:rsidRPr="00B30907">
        <w:rPr>
          <w:rFonts w:eastAsia="Garamond"/>
        </w:rPr>
        <w:t xml:space="preserve">The converted unit </w:t>
      </w:r>
      <w:r w:rsidR="00457CE7" w:rsidRPr="00B30907">
        <w:rPr>
          <w:rFonts w:eastAsia="Garamond"/>
        </w:rPr>
        <w:t>was</w:t>
      </w:r>
      <w:r w:rsidRPr="00B30907">
        <w:rPr>
          <w:rFonts w:eastAsia="Garamond"/>
        </w:rPr>
        <w:t xml:space="preserve"> now named “Black </w:t>
      </w:r>
      <w:r w:rsidR="001C3D68" w:rsidRPr="00B30907">
        <w:rPr>
          <w:rFonts w:eastAsia="Garamond"/>
        </w:rPr>
        <w:t>w</w:t>
      </w:r>
      <w:r w:rsidRPr="00B30907">
        <w:rPr>
          <w:rFonts w:eastAsia="Garamond"/>
        </w:rPr>
        <w:t xml:space="preserve">omen’s </w:t>
      </w:r>
      <w:r w:rsidR="00230959" w:rsidRPr="00B30907">
        <w:rPr>
          <w:rFonts w:eastAsia="Garamond"/>
        </w:rPr>
        <w:t>v</w:t>
      </w:r>
      <w:r w:rsidRPr="00B30907">
        <w:rPr>
          <w:rFonts w:eastAsia="Garamond"/>
        </w:rPr>
        <w:t xml:space="preserve">oices in </w:t>
      </w:r>
      <w:r w:rsidR="00230959" w:rsidRPr="00B30907">
        <w:rPr>
          <w:rFonts w:eastAsia="Garamond"/>
        </w:rPr>
        <w:t>s</w:t>
      </w:r>
      <w:r w:rsidRPr="00B30907">
        <w:rPr>
          <w:rFonts w:eastAsia="Garamond"/>
        </w:rPr>
        <w:t xml:space="preserve">ociety and </w:t>
      </w:r>
      <w:r w:rsidR="00230959" w:rsidRPr="00B30907">
        <w:rPr>
          <w:rFonts w:eastAsia="Garamond"/>
        </w:rPr>
        <w:t>l</w:t>
      </w:r>
      <w:r w:rsidRPr="00B30907">
        <w:rPr>
          <w:rFonts w:eastAsia="Garamond"/>
        </w:rPr>
        <w:t>eadership</w:t>
      </w:r>
      <w:r w:rsidR="001049FD" w:rsidRPr="00B30907">
        <w:rPr>
          <w:rFonts w:eastAsia="Garamond"/>
        </w:rPr>
        <w:t>,</w:t>
      </w:r>
      <w:r w:rsidRPr="00B30907">
        <w:rPr>
          <w:rFonts w:eastAsia="Garamond"/>
        </w:rPr>
        <w:t xml:space="preserve">” </w:t>
      </w:r>
      <w:r w:rsidR="001049FD" w:rsidRPr="00B30907">
        <w:rPr>
          <w:rFonts w:eastAsia="Garamond"/>
        </w:rPr>
        <w:t>with a</w:t>
      </w:r>
      <w:r w:rsidRPr="00B30907">
        <w:rPr>
          <w:rFonts w:eastAsia="Garamond"/>
        </w:rPr>
        <w:t xml:space="preserve"> subtopic about “Black </w:t>
      </w:r>
      <w:r w:rsidR="00BD0BDF" w:rsidRPr="00B30907">
        <w:rPr>
          <w:rFonts w:eastAsia="Garamond"/>
        </w:rPr>
        <w:t>w</w:t>
      </w:r>
      <w:r w:rsidRPr="00B30907">
        <w:rPr>
          <w:rFonts w:eastAsia="Garamond"/>
        </w:rPr>
        <w:t xml:space="preserve">omen and </w:t>
      </w:r>
      <w:r w:rsidR="00BD0BDF" w:rsidRPr="00B30907">
        <w:rPr>
          <w:rFonts w:eastAsia="Garamond"/>
        </w:rPr>
        <w:t>m</w:t>
      </w:r>
      <w:r w:rsidRPr="00B30907">
        <w:rPr>
          <w:rFonts w:eastAsia="Garamond"/>
        </w:rPr>
        <w:t xml:space="preserve">ovements in the </w:t>
      </w:r>
      <w:r w:rsidR="001049FD" w:rsidRPr="00B30907">
        <w:rPr>
          <w:rFonts w:eastAsia="Garamond"/>
        </w:rPr>
        <w:t>t</w:t>
      </w:r>
      <w:r w:rsidRPr="00B30907">
        <w:rPr>
          <w:rFonts w:eastAsia="Garamond"/>
        </w:rPr>
        <w:t xml:space="preserve">wentieth </w:t>
      </w:r>
      <w:r w:rsidR="001049FD" w:rsidRPr="00B30907">
        <w:rPr>
          <w:rFonts w:eastAsia="Garamond"/>
        </w:rPr>
        <w:t>c</w:t>
      </w:r>
      <w:r w:rsidRPr="00B30907">
        <w:rPr>
          <w:rFonts w:eastAsia="Garamond"/>
        </w:rPr>
        <w:t xml:space="preserve">entury” whose only required </w:t>
      </w:r>
      <w:r w:rsidR="00457CE7" w:rsidRPr="00B30907">
        <w:rPr>
          <w:rFonts w:eastAsia="Garamond"/>
        </w:rPr>
        <w:t xml:space="preserve">primary source </w:t>
      </w:r>
      <w:r w:rsidRPr="00B30907">
        <w:rPr>
          <w:rFonts w:eastAsia="Garamond"/>
        </w:rPr>
        <w:t xml:space="preserve">reading </w:t>
      </w:r>
      <w:r w:rsidR="00457CE7" w:rsidRPr="00B30907">
        <w:rPr>
          <w:rFonts w:eastAsia="Garamond"/>
        </w:rPr>
        <w:t>was</w:t>
      </w:r>
      <w:r w:rsidRPr="00B30907">
        <w:rPr>
          <w:rFonts w:eastAsia="Garamond"/>
        </w:rPr>
        <w:t xml:space="preserve"> the 1970 </w:t>
      </w:r>
      <w:r w:rsidR="001049FD" w:rsidRPr="00B30907">
        <w:rPr>
          <w:rFonts w:eastAsia="Garamond"/>
        </w:rPr>
        <w:t>o</w:t>
      </w:r>
      <w:r w:rsidRPr="00B30907">
        <w:rPr>
          <w:rFonts w:eastAsia="Garamond"/>
        </w:rPr>
        <w:t>p-</w:t>
      </w:r>
      <w:r w:rsidR="001049FD" w:rsidRPr="00B30907">
        <w:rPr>
          <w:rFonts w:eastAsia="Garamond"/>
        </w:rPr>
        <w:t>e</w:t>
      </w:r>
      <w:r w:rsidRPr="00B30907">
        <w:rPr>
          <w:rFonts w:eastAsia="Garamond"/>
        </w:rPr>
        <w:t xml:space="preserve">d “What the Black Woman Thinks About Women’s Lib” by Toni Morrison. The idea that Black women stopped their public reflections in the era in which the phrase “women’s lib” was still used </w:t>
      </w:r>
      <w:r w:rsidR="001329A0" w:rsidRPr="00B30907">
        <w:rPr>
          <w:rFonts w:eastAsia="Garamond"/>
        </w:rPr>
        <w:t>was</w:t>
      </w:r>
      <w:r w:rsidRPr="00B30907">
        <w:rPr>
          <w:rFonts w:eastAsia="Garamond"/>
        </w:rPr>
        <w:t xml:space="preserve"> historically inaccurate. </w:t>
      </w:r>
      <w:r w:rsidRPr="00B30907">
        <w:t>The unit refer</w:t>
      </w:r>
      <w:r w:rsidR="001329A0" w:rsidRPr="00B30907">
        <w:t>red</w:t>
      </w:r>
      <w:r w:rsidRPr="00B30907">
        <w:t xml:space="preserve"> to Combahee River Collective</w:t>
      </w:r>
      <w:r w:rsidR="007E4DFE" w:rsidRPr="00B30907">
        <w:t>,</w:t>
      </w:r>
      <w:r w:rsidRPr="00B30907">
        <w:t xml:space="preserve"> and states ha</w:t>
      </w:r>
      <w:r w:rsidR="001329A0" w:rsidRPr="00B30907">
        <w:t>d</w:t>
      </w:r>
      <w:r w:rsidRPr="00B30907">
        <w:t xml:space="preserve"> the option to cover “Movements led by Black women: Combahee River Collective and beyond</w:t>
      </w:r>
      <w:r w:rsidR="009C5491" w:rsidRPr="00B30907">
        <w:t>,</w:t>
      </w:r>
      <w:r w:rsidRPr="00B30907">
        <w:t>”</w:t>
      </w:r>
      <w:r w:rsidR="009C5491" w:rsidRPr="00B30907">
        <w:t xml:space="preserve"> but it was only an optional topic</w:t>
      </w:r>
      <w:r w:rsidRPr="00B30907">
        <w:t xml:space="preserve">. </w:t>
      </w:r>
      <w:r w:rsidR="00966ED2" w:rsidRPr="00B30907">
        <w:t>Furthermore, Black Lives Matter, a contemporary queer Black feminist–led movement that spawned protests globally and gained support among many racial groups, was removed.</w:t>
      </w:r>
    </w:p>
    <w:p w14:paraId="2936747E" w14:textId="72985B4D" w:rsidR="007A542A" w:rsidRPr="00B30907" w:rsidRDefault="007A542A" w:rsidP="00966ED2">
      <w:pPr>
        <w:pStyle w:val="Paraindented"/>
      </w:pPr>
      <w:r w:rsidRPr="00B30907">
        <w:t>In reflecting on the removal</w:t>
      </w:r>
      <w:r w:rsidR="008E5FFB" w:rsidRPr="00B30907">
        <w:t>s</w:t>
      </w:r>
      <w:r w:rsidRPr="00B30907">
        <w:t xml:space="preserve">, Evelyn Hammonds </w:t>
      </w:r>
      <w:r w:rsidR="008E5FFB" w:rsidRPr="00B30907">
        <w:t>opined</w:t>
      </w:r>
      <w:r w:rsidRPr="00B30907">
        <w:t xml:space="preserve"> </w:t>
      </w:r>
      <w:r w:rsidR="000A20B3" w:rsidRPr="00B30907">
        <w:t xml:space="preserve">that </w:t>
      </w:r>
      <w:r w:rsidRPr="00B30907">
        <w:t>“</w:t>
      </w:r>
      <w:r w:rsidR="001C3D68" w:rsidRPr="00B30907">
        <w:t>w</w:t>
      </w:r>
      <w:r w:rsidRPr="00B30907">
        <w:t xml:space="preserve">e don’t have a voice. And not only do we not have a voice, we don’t have a history” (African American Policy Forum 2023). </w:t>
      </w:r>
      <w:r w:rsidR="00CB6073" w:rsidRPr="00B30907">
        <w:t>The College Board continued to claim DeSantis and colleagues’ opposition had no influence and</w:t>
      </w:r>
      <w:r w:rsidR="00376043" w:rsidRPr="00B30907">
        <w:t>,</w:t>
      </w:r>
      <w:r w:rsidR="00CB6073" w:rsidRPr="00B30907">
        <w:t xml:space="preserve"> assumedly</w:t>
      </w:r>
      <w:r w:rsidR="00376043" w:rsidRPr="00B30907">
        <w:t>,</w:t>
      </w:r>
      <w:r w:rsidR="00CB6073" w:rsidRPr="00B30907">
        <w:t xml:space="preserve"> neither would the people vocally supporting inclusion of Black feminism and intersectionality. The College Board’s final curriculum</w:t>
      </w:r>
      <w:r w:rsidR="0064697F" w:rsidRPr="00B30907">
        <w:t>,</w:t>
      </w:r>
      <w:r w:rsidR="00CB6073" w:rsidRPr="00B30907">
        <w:t xml:space="preserve"> released in December 2023</w:t>
      </w:r>
      <w:r w:rsidR="00F57515" w:rsidRPr="00B30907">
        <w:t xml:space="preserve"> (</w:t>
      </w:r>
      <w:hyperlink w:anchor="bib34" w:history="1">
        <w:r w:rsidR="00F57515" w:rsidRPr="00B30907">
          <w:rPr>
            <w:rStyle w:val="Hyperlink"/>
          </w:rPr>
          <w:t>College Board 2023</w:t>
        </w:r>
      </w:hyperlink>
      <w:r w:rsidR="00F57515" w:rsidRPr="00B30907">
        <w:t>)</w:t>
      </w:r>
      <w:r w:rsidR="0064697F" w:rsidRPr="00B30907">
        <w:t>,</w:t>
      </w:r>
      <w:r w:rsidR="00CB6073" w:rsidRPr="00B30907">
        <w:t xml:space="preserve"> put back some, but not all, of the topics initially removed. </w:t>
      </w:r>
      <w:r w:rsidRPr="00B30907">
        <w:t>The</w:t>
      </w:r>
      <w:r w:rsidR="00AF18C7" w:rsidRPr="00B30907">
        <w:t xml:space="preserve"> initial</w:t>
      </w:r>
      <w:r w:rsidRPr="00B30907">
        <w:t xml:space="preserve"> removal of Black feminist thought that challenge</w:t>
      </w:r>
      <w:r w:rsidR="00AF18C7" w:rsidRPr="00B30907">
        <w:t>d</w:t>
      </w:r>
      <w:r w:rsidRPr="00B30907">
        <w:t xml:space="preserve"> power structures is indicative of the power of Black feminist ideas. Florida Governor DeSantis and the College Board used their political and economic power to shape the educational possibilities of the millions of students taking AP courses. Their and others’ efforts are part of an extended strategy including legislation opposing certain topics at elementary, high school</w:t>
      </w:r>
      <w:r w:rsidR="00673C10" w:rsidRPr="00B30907">
        <w:t>,</w:t>
      </w:r>
      <w:r w:rsidRPr="00B30907">
        <w:t xml:space="preserve"> and university levels (</w:t>
      </w:r>
      <w:hyperlink w:anchor="bib29" w:history="1">
        <w:r w:rsidRPr="00B30907">
          <w:rPr>
            <w:rStyle w:val="Hyperlink"/>
          </w:rPr>
          <w:t>Chron</w:t>
        </w:r>
        <w:r w:rsidR="009806B2" w:rsidRPr="00B30907">
          <w:rPr>
            <w:rStyle w:val="Hyperlink"/>
          </w:rPr>
          <w:t>.</w:t>
        </w:r>
        <w:r w:rsidRPr="00B30907">
          <w:rPr>
            <w:rStyle w:val="Hyperlink"/>
          </w:rPr>
          <w:t xml:space="preserve"> High</w:t>
        </w:r>
        <w:r w:rsidR="009806B2" w:rsidRPr="00B30907">
          <w:rPr>
            <w:rStyle w:val="Hyperlink"/>
          </w:rPr>
          <w:t>.</w:t>
        </w:r>
        <w:r w:rsidRPr="00B30907">
          <w:rPr>
            <w:rStyle w:val="Hyperlink"/>
          </w:rPr>
          <w:t xml:space="preserve"> Educ</w:t>
        </w:r>
        <w:r w:rsidR="009806B2" w:rsidRPr="00B30907">
          <w:rPr>
            <w:rStyle w:val="Hyperlink"/>
          </w:rPr>
          <w:t>.</w:t>
        </w:r>
        <w:r w:rsidR="00B35915" w:rsidRPr="00B30907">
          <w:rPr>
            <w:rStyle w:val="Hyperlink"/>
          </w:rPr>
          <w:t xml:space="preserve"> Staff</w:t>
        </w:r>
        <w:r w:rsidRPr="00B30907">
          <w:rPr>
            <w:rStyle w:val="Hyperlink"/>
          </w:rPr>
          <w:t xml:space="preserve"> 2023</w:t>
        </w:r>
      </w:hyperlink>
      <w:r w:rsidRPr="00B30907">
        <w:t xml:space="preserve">). As </w:t>
      </w:r>
      <w:hyperlink w:anchor="bib38" w:history="1">
        <w:r w:rsidRPr="00B30907">
          <w:rPr>
            <w:rStyle w:val="Hyperlink"/>
          </w:rPr>
          <w:t>Collins (2000)</w:t>
        </w:r>
      </w:hyperlink>
      <w:r w:rsidRPr="00B30907">
        <w:t xml:space="preserve"> points out, Black feminist thought is in dialectical relationship to oppression. Unsurprisingly, Black feminist scholar-activists like Crenshaw vocally lead continued resistance </w:t>
      </w:r>
      <w:r w:rsidRPr="00B30907">
        <w:lastRenderedPageBreak/>
        <w:t>to “antiwoke” legislation as many White scholars making a career out of debating intersectionality have remained silent</w:t>
      </w:r>
      <w:r w:rsidRPr="00B30907">
        <w:rPr>
          <w:rStyle w:val="Footnotereference0"/>
        </w:rPr>
        <w:footnoteReference w:id="15"/>
      </w:r>
      <w:r w:rsidRPr="00B30907">
        <w:t xml:space="preserve"> </w:t>
      </w:r>
      <w:r w:rsidR="00D44C36" w:rsidRPr="00B30907">
        <w:t>o</w:t>
      </w:r>
      <w:r w:rsidRPr="00B30907">
        <w:t>r are curiously vocal in their praise when Black feminists receive mainstream accolades like</w:t>
      </w:r>
      <w:r w:rsidR="00DE63C8" w:rsidRPr="00B30907">
        <w:t xml:space="preserve"> the</w:t>
      </w:r>
      <w:r w:rsidRPr="00B30907">
        <w:t xml:space="preserve"> MacArthur </w:t>
      </w:r>
      <w:r w:rsidR="00DE63C8" w:rsidRPr="00B30907">
        <w:t>Fellowship</w:t>
      </w:r>
      <w:r w:rsidRPr="00B30907">
        <w:t xml:space="preserve"> (McMillan Cottom </w:t>
      </w:r>
      <w:r w:rsidR="00DE63C8" w:rsidRPr="00B30907">
        <w:t xml:space="preserve">won in </w:t>
      </w:r>
      <w:r w:rsidRPr="00B30907">
        <w:t>202</w:t>
      </w:r>
      <w:r w:rsidR="00DE63C8" w:rsidRPr="00B30907">
        <w:t>0</w:t>
      </w:r>
      <w:r w:rsidRPr="00B30907">
        <w:t xml:space="preserve">) or </w:t>
      </w:r>
      <w:r w:rsidR="00B35669" w:rsidRPr="00B30907">
        <w:t xml:space="preserve">the </w:t>
      </w:r>
      <w:r w:rsidRPr="00B30907">
        <w:t xml:space="preserve">pathbreaking Berggruen Prize </w:t>
      </w:r>
      <w:r w:rsidR="0015524A" w:rsidRPr="00B30907">
        <w:t>for Philosophy and Culture</w:t>
      </w:r>
      <w:r w:rsidR="004762FA" w:rsidRPr="00B30907">
        <w:t xml:space="preserve"> that Collins won in 2023</w:t>
      </w:r>
      <w:r w:rsidR="0015524A" w:rsidRPr="00B30907">
        <w:t xml:space="preserve"> </w:t>
      </w:r>
      <w:r w:rsidRPr="00B30907">
        <w:t>(</w:t>
      </w:r>
      <w:hyperlink w:anchor="bib105" w:history="1">
        <w:r w:rsidRPr="00B30907">
          <w:rPr>
            <w:rStyle w:val="Hyperlink"/>
          </w:rPr>
          <w:t>Rayford 2023</w:t>
        </w:r>
      </w:hyperlink>
      <w:r w:rsidRPr="00B30907">
        <w:t xml:space="preserve">). </w:t>
      </w:r>
      <w:r w:rsidR="00A52A5F" w:rsidRPr="00B30907">
        <w:t>Considering recent attacks on and lukewarm support of Black feminist contributions, we find it important to contemplate how praxis and accountability can be used to support the living people producing Black feminist scholarship.</w:t>
      </w:r>
    </w:p>
    <w:p w14:paraId="291FBECC" w14:textId="77777777" w:rsidR="007A542A" w:rsidRPr="00B30907" w:rsidRDefault="007A542A" w:rsidP="007A542A">
      <w:pPr>
        <w:pStyle w:val="Head1"/>
      </w:pPr>
      <w:r w:rsidRPr="00B30907">
        <w:t>BEYOND THE PAGE</w:t>
      </w:r>
    </w:p>
    <w:p w14:paraId="41E7545A" w14:textId="02A143B2" w:rsidR="007A542A" w:rsidRPr="00B30907" w:rsidRDefault="007A542A" w:rsidP="0064729B">
      <w:pPr>
        <w:pStyle w:val="Paraflushleft"/>
      </w:pPr>
      <w:r w:rsidRPr="00B30907">
        <w:rPr>
          <w:rFonts w:eastAsia="Garamond"/>
        </w:rPr>
        <w:t>There is power in the pen and in the page</w:t>
      </w:r>
      <w:r w:rsidR="005D7D68" w:rsidRPr="00B30907">
        <w:rPr>
          <w:rFonts w:eastAsia="Garamond"/>
        </w:rPr>
        <w:t>,</w:t>
      </w:r>
      <w:r w:rsidRPr="00B30907">
        <w:rPr>
          <w:rFonts w:eastAsia="Garamond"/>
        </w:rPr>
        <w:t xml:space="preserve"> but Black feminist sociology goes beyond these instruments. This intervention within sociology does not study for the sake of study</w:t>
      </w:r>
      <w:r w:rsidR="0064729B" w:rsidRPr="00B30907">
        <w:rPr>
          <w:rFonts w:eastAsia="Garamond"/>
        </w:rPr>
        <w:t>—</w:t>
      </w:r>
      <w:r w:rsidRPr="00B30907">
        <w:rPr>
          <w:rFonts w:eastAsia="Garamond"/>
        </w:rPr>
        <w:t>but rather actively works to dismantle oppression and build better systems.</w:t>
      </w:r>
    </w:p>
    <w:p w14:paraId="629BDC08" w14:textId="77777777" w:rsidR="007A542A" w:rsidRPr="00B30907" w:rsidRDefault="007A542A" w:rsidP="007A542A">
      <w:pPr>
        <w:pStyle w:val="Head2"/>
      </w:pPr>
      <w:r w:rsidRPr="00B30907">
        <w:t>Teaching and Pedagogy</w:t>
      </w:r>
    </w:p>
    <w:p w14:paraId="105508DC" w14:textId="2A37E0C6" w:rsidR="007A542A" w:rsidRPr="00B30907" w:rsidRDefault="007A542A" w:rsidP="0064729B">
      <w:pPr>
        <w:pStyle w:val="Paraflushleft"/>
      </w:pPr>
      <w:r w:rsidRPr="00B30907">
        <w:rPr>
          <w:rFonts w:eastAsia="Garamond"/>
        </w:rPr>
        <w:t>Black feminist sociologists intentionally transform the academy through their teaching and pedagogy. They approach curricular change as a structural strategy to transform the academy through everyday strategies such as advocating for rethinking commonly used course readings and materials, diversifying sources of knowledge, and using teaching strategies and approaches that break</w:t>
      </w:r>
      <w:r w:rsidR="00B917A7" w:rsidRPr="00B30907">
        <w:rPr>
          <w:rFonts w:eastAsia="Garamond"/>
        </w:rPr>
        <w:t xml:space="preserve"> </w:t>
      </w:r>
      <w:r w:rsidRPr="00B30907">
        <w:rPr>
          <w:rFonts w:eastAsia="Garamond"/>
        </w:rPr>
        <w:t>down classroom hierarchies (</w:t>
      </w:r>
      <w:hyperlink w:anchor="bib68" w:history="1">
        <w:r w:rsidRPr="00B30907">
          <w:rPr>
            <w:rStyle w:val="Hyperlink"/>
            <w:rFonts w:eastAsia="Garamond"/>
          </w:rPr>
          <w:t>Higginbotham 1997</w:t>
        </w:r>
      </w:hyperlink>
      <w:r w:rsidRPr="00B30907">
        <w:rPr>
          <w:rFonts w:eastAsia="Garamond"/>
        </w:rPr>
        <w:t xml:space="preserve">, </w:t>
      </w:r>
      <w:hyperlink w:anchor="bib101" w:history="1">
        <w:r w:rsidRPr="00B30907">
          <w:rPr>
            <w:rStyle w:val="Hyperlink"/>
            <w:rFonts w:eastAsia="Garamond"/>
          </w:rPr>
          <w:t>Perlow et al. 2018</w:t>
        </w:r>
      </w:hyperlink>
      <w:r w:rsidRPr="00B30907">
        <w:rPr>
          <w:rFonts w:eastAsia="Garamond"/>
        </w:rPr>
        <w:t>). As Black feminist sociologists situated in teaching roles at top research universities, a Jesuit institution, and outside of the academy, we also recognize the power of transgressing (</w:t>
      </w:r>
      <w:hyperlink w:anchor="bib72" w:history="1">
        <w:r w:rsidRPr="00B30907">
          <w:rPr>
            <w:rStyle w:val="Hyperlink"/>
            <w:rFonts w:eastAsia="Garamond"/>
          </w:rPr>
          <w:t>hooks 1994</w:t>
        </w:r>
      </w:hyperlink>
      <w:r w:rsidRPr="00B30907">
        <w:rPr>
          <w:rFonts w:eastAsia="Garamond"/>
        </w:rPr>
        <w:t>) through teaching. There are many models for Black feminist sociological pedagogy (</w:t>
      </w:r>
      <w:hyperlink w:anchor="bib5" w:history="1">
        <w:r w:rsidRPr="00B30907">
          <w:rPr>
            <w:rStyle w:val="Hyperlink"/>
            <w:rFonts w:eastAsia="Garamond"/>
          </w:rPr>
          <w:t>Ali 2009</w:t>
        </w:r>
      </w:hyperlink>
      <w:r w:rsidRPr="00B30907">
        <w:rPr>
          <w:rFonts w:eastAsia="Garamond"/>
        </w:rPr>
        <w:t xml:space="preserve">, </w:t>
      </w:r>
      <w:hyperlink w:anchor="bib68" w:history="1">
        <w:r w:rsidRPr="00B30907">
          <w:rPr>
            <w:rStyle w:val="Hyperlink"/>
            <w:rFonts w:eastAsia="Garamond"/>
          </w:rPr>
          <w:t>Higginbotham 1997</w:t>
        </w:r>
      </w:hyperlink>
      <w:r w:rsidRPr="00B30907">
        <w:rPr>
          <w:rFonts w:eastAsia="Garamond"/>
        </w:rPr>
        <w:t>), including Perlow</w:t>
      </w:r>
      <w:r w:rsidR="00A23B29" w:rsidRPr="00B30907">
        <w:rPr>
          <w:rFonts w:eastAsia="Garamond"/>
        </w:rPr>
        <w:t xml:space="preserve"> et al.’s </w:t>
      </w:r>
      <w:r w:rsidRPr="00B30907">
        <w:rPr>
          <w:rFonts w:eastAsia="Garamond"/>
        </w:rPr>
        <w:t xml:space="preserve">(2018) </w:t>
      </w:r>
      <w:r w:rsidRPr="00B30907">
        <w:rPr>
          <w:rFonts w:eastAsia="Garamond"/>
          <w:i/>
          <w:iCs/>
        </w:rPr>
        <w:t>Black Women’s Liberatory Pedagogy: Resistance, Transformation, and Healing Within and Beyond the Academy.</w:t>
      </w:r>
      <w:r w:rsidRPr="00B30907">
        <w:rPr>
          <w:rFonts w:eastAsia="Garamond"/>
        </w:rPr>
        <w:t xml:space="preserve"> Both Luna and Pirtle individually taught Black </w:t>
      </w:r>
      <w:r w:rsidR="00650672" w:rsidRPr="00B30907">
        <w:rPr>
          <w:rFonts w:eastAsia="Garamond"/>
        </w:rPr>
        <w:t>f</w:t>
      </w:r>
      <w:r w:rsidRPr="00B30907">
        <w:rPr>
          <w:rFonts w:eastAsia="Garamond"/>
        </w:rPr>
        <w:t xml:space="preserve">eminist </w:t>
      </w:r>
      <w:r w:rsidR="00650672" w:rsidRPr="00B30907">
        <w:rPr>
          <w:rFonts w:eastAsia="Garamond"/>
        </w:rPr>
        <w:t>t</w:t>
      </w:r>
      <w:r w:rsidRPr="00B30907">
        <w:rPr>
          <w:rFonts w:eastAsia="Garamond"/>
        </w:rPr>
        <w:t xml:space="preserve">heory courses for undergraduates (a course that meets the major theory requirement and an optional senior capstone, respectively). </w:t>
      </w:r>
      <w:r w:rsidRPr="00B30907">
        <w:t xml:space="preserve">Luna had students </w:t>
      </w:r>
      <w:r w:rsidRPr="00B30907">
        <w:lastRenderedPageBreak/>
        <w:t>reflect on their own intellectual journey, produce a blog post to analyze one of Meg</w:t>
      </w:r>
      <w:r w:rsidR="00FE0CAF" w:rsidRPr="00B30907">
        <w:t>an</w:t>
      </w:r>
      <w:r w:rsidRPr="00B30907">
        <w:t xml:space="preserve"> Thee Stallion</w:t>
      </w:r>
      <w:r w:rsidR="00920D1E" w:rsidRPr="00B30907">
        <w:t>’s</w:t>
      </w:r>
      <w:r w:rsidRPr="00B30907">
        <w:t xml:space="preserve"> </w:t>
      </w:r>
      <w:r w:rsidRPr="00B30907">
        <w:rPr>
          <w:i/>
          <w:iCs/>
        </w:rPr>
        <w:t>Saturday Night Live</w:t>
      </w:r>
      <w:r w:rsidRPr="00B30907">
        <w:t xml:space="preserve"> skits using key concepts from course texts, and attend (virtual) events claiming to be about Black feminism and explain how they engaged with Black feminism. </w:t>
      </w:r>
      <w:r w:rsidRPr="00B30907">
        <w:rPr>
          <w:rFonts w:eastAsia="Garamond"/>
        </w:rPr>
        <w:t>Pirtle’s students reveled in the way Black feminist sociology expanded their learning and praxis, culminating in infographics shared with formerly incarcerated scholars</w:t>
      </w:r>
      <w:r w:rsidR="00822DA9" w:rsidRPr="00B30907">
        <w:rPr>
          <w:rFonts w:eastAsia="Garamond"/>
        </w:rPr>
        <w:t xml:space="preserve"> on campus</w:t>
      </w:r>
      <w:r w:rsidRPr="00B30907">
        <w:rPr>
          <w:rFonts w:eastAsia="Garamond"/>
        </w:rPr>
        <w:t>.</w:t>
      </w:r>
    </w:p>
    <w:p w14:paraId="29418D41" w14:textId="77777777" w:rsidR="007A542A" w:rsidRPr="00B30907" w:rsidRDefault="007A542A" w:rsidP="007A542A">
      <w:pPr>
        <w:pStyle w:val="Head2"/>
      </w:pPr>
      <w:r w:rsidRPr="00B30907">
        <w:t>Cyberculture</w:t>
      </w:r>
    </w:p>
    <w:p w14:paraId="52D4CC55" w14:textId="204747BC" w:rsidR="007A542A" w:rsidRPr="00B30907" w:rsidRDefault="007A542A" w:rsidP="0064729B">
      <w:pPr>
        <w:pStyle w:val="Paraflushleft"/>
      </w:pPr>
      <w:r w:rsidRPr="00B30907">
        <w:rPr>
          <w:rFonts w:eastAsia="Garamond"/>
        </w:rPr>
        <w:t xml:space="preserve">Cyberculture is critical for Black feminist sociological study and </w:t>
      </w:r>
      <w:r w:rsidR="00806585" w:rsidRPr="00B30907">
        <w:rPr>
          <w:rFonts w:eastAsia="Garamond"/>
        </w:rPr>
        <w:t xml:space="preserve">is </w:t>
      </w:r>
      <w:r w:rsidRPr="00B30907">
        <w:rPr>
          <w:rFonts w:eastAsia="Garamond"/>
        </w:rPr>
        <w:t>a space for people to create their own Black feminist practices. Online, Black women create and communicate new ideas and self-definitions (that both expand and reify), organize, engage communities of hope and healing, and liberate themselves. Simultaneously, they are attacked and mired in long</w:t>
      </w:r>
      <w:r w:rsidR="003D1617" w:rsidRPr="00B30907">
        <w:rPr>
          <w:rFonts w:eastAsia="Garamond"/>
        </w:rPr>
        <w:t>-</w:t>
      </w:r>
      <w:r w:rsidRPr="00B30907">
        <w:rPr>
          <w:rFonts w:eastAsia="Garamond"/>
        </w:rPr>
        <w:t>standing stereotypes and insidious ideas and practices like racism (</w:t>
      </w:r>
      <w:hyperlink w:anchor="bib6" w:history="1">
        <w:r w:rsidRPr="00B30907">
          <w:rPr>
            <w:rStyle w:val="Hyperlink"/>
            <w:rFonts w:eastAsia="Garamond"/>
          </w:rPr>
          <w:t>Bailey 2021</w:t>
        </w:r>
      </w:hyperlink>
      <w:r w:rsidRPr="00B30907">
        <w:rPr>
          <w:rFonts w:eastAsia="Garamond"/>
        </w:rPr>
        <w:t xml:space="preserve">, </w:t>
      </w:r>
      <w:hyperlink w:anchor="bib7" w:history="1">
        <w:r w:rsidRPr="00B30907">
          <w:rPr>
            <w:rStyle w:val="Hyperlink"/>
            <w:rFonts w:eastAsia="Garamond"/>
          </w:rPr>
          <w:t>Bailey &amp; Trudy 2018</w:t>
        </w:r>
      </w:hyperlink>
      <w:r w:rsidRPr="00B30907">
        <w:rPr>
          <w:rFonts w:eastAsia="Garamond"/>
        </w:rPr>
        <w:t xml:space="preserve">, </w:t>
      </w:r>
      <w:r w:rsidR="008C7FC6" w:rsidRPr="00B30907">
        <w:rPr>
          <w:rFonts w:eastAsia="Garamond"/>
        </w:rPr>
        <w:t xml:space="preserve">M. </w:t>
      </w:r>
      <w:hyperlink w:anchor="bib23" w:history="1">
        <w:r w:rsidRPr="00B30907">
          <w:rPr>
            <w:rStyle w:val="Hyperlink"/>
            <w:rFonts w:eastAsia="Garamond"/>
          </w:rPr>
          <w:t>Brown 2022</w:t>
        </w:r>
      </w:hyperlink>
      <w:r w:rsidRPr="00B30907">
        <w:rPr>
          <w:rFonts w:eastAsia="Garamond"/>
        </w:rPr>
        <w:t>). Analysis of Black feminism that does not engage information and communication technologies provide</w:t>
      </w:r>
      <w:r w:rsidR="00DF67F7" w:rsidRPr="00B30907">
        <w:rPr>
          <w:rFonts w:eastAsia="Garamond"/>
        </w:rPr>
        <w:t>s</w:t>
      </w:r>
      <w:r w:rsidRPr="00B30907">
        <w:rPr>
          <w:rFonts w:eastAsia="Garamond"/>
        </w:rPr>
        <w:t xml:space="preserve"> an incomplete picture of Black feminist knowledge, experiences, and futures. Black feminists contribute to this vision, describing how cyberculture and digital technologies reproduce and manufacture intersectional oppression, but also how Black women are utilizing the </w:t>
      </w:r>
      <w:r w:rsidR="008B32C9" w:rsidRPr="00B30907">
        <w:rPr>
          <w:rFonts w:eastAsia="Garamond"/>
        </w:rPr>
        <w:t xml:space="preserve">virtual </w:t>
      </w:r>
      <w:r w:rsidRPr="00B30907">
        <w:rPr>
          <w:rFonts w:eastAsia="Garamond"/>
        </w:rPr>
        <w:t>space for futuristic spaces of joy (</w:t>
      </w:r>
      <w:r w:rsidR="008C7FC6" w:rsidRPr="00B30907">
        <w:rPr>
          <w:rFonts w:eastAsia="Garamond"/>
        </w:rPr>
        <w:t xml:space="preserve">M. </w:t>
      </w:r>
      <w:hyperlink w:anchor="bib23" w:history="1">
        <w:r w:rsidRPr="00B30907">
          <w:rPr>
            <w:rStyle w:val="Hyperlink"/>
            <w:rFonts w:eastAsia="Garamond"/>
          </w:rPr>
          <w:t>Brown 2022</w:t>
        </w:r>
      </w:hyperlink>
      <w:r w:rsidRPr="00B30907">
        <w:rPr>
          <w:rFonts w:eastAsia="Garamond"/>
        </w:rPr>
        <w:t xml:space="preserve">, </w:t>
      </w:r>
      <w:hyperlink w:anchor="bib89" w:history="1">
        <w:r w:rsidRPr="00B30907">
          <w:rPr>
            <w:rStyle w:val="Hyperlink"/>
            <w:rFonts w:eastAsia="Garamond"/>
          </w:rPr>
          <w:t>McMillan Cottom 2020</w:t>
        </w:r>
      </w:hyperlink>
      <w:r w:rsidRPr="00B30907">
        <w:rPr>
          <w:rFonts w:eastAsia="Garamond"/>
        </w:rPr>
        <w:t xml:space="preserve">, </w:t>
      </w:r>
      <w:hyperlink w:anchor="bib97" w:history="1">
        <w:r w:rsidRPr="00B30907">
          <w:rPr>
            <w:rStyle w:val="Hyperlink"/>
            <w:rFonts w:eastAsia="Garamond"/>
          </w:rPr>
          <w:t>Nobl</w:t>
        </w:r>
        <w:r w:rsidR="0029521F" w:rsidRPr="00B30907">
          <w:rPr>
            <w:rStyle w:val="Hyperlink"/>
            <w:rFonts w:eastAsia="Garamond"/>
          </w:rPr>
          <w:t>e</w:t>
        </w:r>
        <w:r w:rsidRPr="00B30907">
          <w:rPr>
            <w:rStyle w:val="Hyperlink"/>
            <w:rFonts w:eastAsia="Garamond"/>
          </w:rPr>
          <w:t xml:space="preserve"> 2018</w:t>
        </w:r>
      </w:hyperlink>
      <w:r w:rsidRPr="00B30907">
        <w:rPr>
          <w:rFonts w:eastAsia="Garamond"/>
        </w:rPr>
        <w:t xml:space="preserve">, </w:t>
      </w:r>
      <w:hyperlink w:anchor="bib119" w:history="1">
        <w:r w:rsidRPr="00B30907">
          <w:rPr>
            <w:rStyle w:val="Hyperlink"/>
            <w:rFonts w:eastAsia="Garamond"/>
          </w:rPr>
          <w:t>Steele 2021</w:t>
        </w:r>
      </w:hyperlink>
      <w:r w:rsidRPr="00B30907">
        <w:rPr>
          <w:rFonts w:eastAsia="Garamond"/>
        </w:rPr>
        <w:t>).</w:t>
      </w:r>
    </w:p>
    <w:p w14:paraId="48AFAAED" w14:textId="59883622" w:rsidR="007A542A" w:rsidRPr="00B30907" w:rsidRDefault="007A542A" w:rsidP="0064729B">
      <w:pPr>
        <w:pStyle w:val="Paraindented"/>
      </w:pPr>
      <w:r w:rsidRPr="00B30907">
        <w:rPr>
          <w:rFonts w:eastAsia="Garamond"/>
          <w:color w:val="000000" w:themeColor="text1"/>
        </w:rPr>
        <w:t xml:space="preserve">Black feminist sociology, unlike mainstream sociology, is more expansive in the production of scholarship for academic use. In addition to functioning as an analytical framework for empirical research, Black feminist sociology operates as a pedagogical framework both within and beyond the classroom </w:t>
      </w:r>
      <w:r w:rsidRPr="00B30907">
        <w:rPr>
          <w:color w:val="000000" w:themeColor="text1"/>
        </w:rPr>
        <w:t>(</w:t>
      </w:r>
      <w:hyperlink w:anchor="bib5" w:history="1">
        <w:r w:rsidRPr="00B30907">
          <w:rPr>
            <w:rStyle w:val="Hyperlink"/>
          </w:rPr>
          <w:t>Ali 2009</w:t>
        </w:r>
      </w:hyperlink>
      <w:r w:rsidRPr="00B30907">
        <w:rPr>
          <w:color w:val="000000" w:themeColor="text1"/>
        </w:rPr>
        <w:t xml:space="preserve">, </w:t>
      </w:r>
      <w:hyperlink w:anchor="bib101" w:history="1">
        <w:r w:rsidRPr="00B30907">
          <w:rPr>
            <w:rStyle w:val="Hyperlink"/>
          </w:rPr>
          <w:t>Perlow et al. 2018</w:t>
        </w:r>
      </w:hyperlink>
      <w:r w:rsidRPr="00B30907">
        <w:rPr>
          <w:color w:val="000000" w:themeColor="text1"/>
        </w:rPr>
        <w:t>)</w:t>
      </w:r>
      <w:r w:rsidRPr="00B30907">
        <w:rPr>
          <w:rFonts w:eastAsia="Garamond"/>
          <w:color w:val="000000" w:themeColor="text1"/>
        </w:rPr>
        <w:t xml:space="preserve">. </w:t>
      </w:r>
      <w:r w:rsidR="00AB5A89" w:rsidRPr="00B30907">
        <w:rPr>
          <w:rFonts w:eastAsia="Garamond"/>
          <w:color w:val="000000" w:themeColor="text1"/>
        </w:rPr>
        <w:t xml:space="preserve">Melissa Brown’s blog, </w:t>
      </w:r>
      <w:r w:rsidR="00AB5A89" w:rsidRPr="00B30907">
        <w:rPr>
          <w:rStyle w:val="Hyperlink"/>
        </w:rPr>
        <w:t>https://blackfeminisms.com/</w:t>
      </w:r>
      <w:r w:rsidR="00AB5A89" w:rsidRPr="00B30907">
        <w:rPr>
          <w:rFonts w:eastAsia="Garamond"/>
          <w:color w:val="000000" w:themeColor="text1"/>
        </w:rPr>
        <w:t xml:space="preserve">, distills research and popular culture for a range of audiences and remains a top search engine result. </w:t>
      </w:r>
      <w:r w:rsidR="00BF302E" w:rsidRPr="00B30907">
        <w:rPr>
          <w:rFonts w:eastAsia="Garamond"/>
          <w:i/>
          <w:iCs/>
          <w:color w:val="000000" w:themeColor="text1"/>
        </w:rPr>
        <w:t xml:space="preserve">Black Feminist Sociology </w:t>
      </w:r>
      <w:r w:rsidR="00BF302E" w:rsidRPr="00B30907">
        <w:rPr>
          <w:rFonts w:eastAsia="Garamond"/>
          <w:color w:val="000000" w:themeColor="text1"/>
        </w:rPr>
        <w:t>e</w:t>
      </w:r>
      <w:r w:rsidRPr="00B30907">
        <w:rPr>
          <w:rFonts w:eastAsia="Garamond"/>
          <w:color w:val="000000" w:themeColor="text1"/>
        </w:rPr>
        <w:t>ditors Zakiya Luna and Whitney Pirtle have created syllabi using the volume as a core text</w:t>
      </w:r>
      <w:r w:rsidR="00920506" w:rsidRPr="00B30907">
        <w:rPr>
          <w:rFonts w:eastAsia="Garamond"/>
          <w:color w:val="000000" w:themeColor="text1"/>
        </w:rPr>
        <w:t xml:space="preserve"> (along with faculty at other institutions)</w:t>
      </w:r>
      <w:r w:rsidRPr="00B30907">
        <w:rPr>
          <w:rFonts w:eastAsia="Garamond"/>
          <w:color w:val="000000" w:themeColor="text1"/>
        </w:rPr>
        <w:t>, while digital editor Brown</w:t>
      </w:r>
      <w:r w:rsidR="00920506" w:rsidRPr="00B30907">
        <w:rPr>
          <w:rFonts w:eastAsia="Garamond"/>
          <w:color w:val="000000" w:themeColor="text1"/>
        </w:rPr>
        <w:t>, in part supported by an ASA Howery grant,</w:t>
      </w:r>
      <w:r w:rsidRPr="00B30907">
        <w:rPr>
          <w:rFonts w:eastAsia="Garamond"/>
          <w:color w:val="000000" w:themeColor="text1"/>
        </w:rPr>
        <w:t xml:space="preserve"> added </w:t>
      </w:r>
      <w:r w:rsidR="00920506" w:rsidRPr="00B30907">
        <w:rPr>
          <w:rFonts w:eastAsia="Garamond"/>
          <w:color w:val="000000" w:themeColor="text1"/>
        </w:rPr>
        <w:t xml:space="preserve">supplemental chapter material and visuals </w:t>
      </w:r>
      <w:r w:rsidRPr="00B30907">
        <w:rPr>
          <w:rFonts w:eastAsia="Garamond"/>
          <w:color w:val="000000" w:themeColor="text1"/>
        </w:rPr>
        <w:t>to</w:t>
      </w:r>
      <w:r w:rsidR="001852B2" w:rsidRPr="00B30907">
        <w:rPr>
          <w:rFonts w:eastAsia="Garamond"/>
          <w:color w:val="000000" w:themeColor="text1"/>
        </w:rPr>
        <w:t xml:space="preserve"> </w:t>
      </w:r>
      <w:r w:rsidRPr="00B30907">
        <w:rPr>
          <w:rFonts w:eastAsia="Garamond"/>
          <w:color w:val="000000" w:themeColor="text1"/>
        </w:rPr>
        <w:t xml:space="preserve">the companion site, </w:t>
      </w:r>
      <w:r w:rsidR="00DC10A2" w:rsidRPr="00B30907">
        <w:rPr>
          <w:rStyle w:val="Hyperlink"/>
          <w:rFonts w:eastAsia="Garamond"/>
        </w:rPr>
        <w:t>https://blackfeministsociology.com/</w:t>
      </w:r>
      <w:r w:rsidR="00920506" w:rsidRPr="00B30907">
        <w:rPr>
          <w:rStyle w:val="Hyperlink"/>
          <w:rFonts w:eastAsia="Garamond"/>
        </w:rPr>
        <w:t>,</w:t>
      </w:r>
      <w:r w:rsidRPr="00B30907">
        <w:rPr>
          <w:rFonts w:eastAsia="Garamond"/>
          <w:color w:val="000000" w:themeColor="text1"/>
        </w:rPr>
        <w:t xml:space="preserve"> </w:t>
      </w:r>
      <w:r w:rsidR="00920506" w:rsidRPr="00B30907">
        <w:rPr>
          <w:rFonts w:eastAsia="Garamond"/>
          <w:color w:val="000000" w:themeColor="text1"/>
        </w:rPr>
        <w:t>that</w:t>
      </w:r>
      <w:r w:rsidRPr="00B30907">
        <w:rPr>
          <w:rFonts w:eastAsia="Garamond"/>
          <w:color w:val="000000" w:themeColor="text1"/>
        </w:rPr>
        <w:t xml:space="preserve"> illustrate Black cyberfeminist praxis (</w:t>
      </w:r>
      <w:r w:rsidR="00C10BDA" w:rsidRPr="00B30907">
        <w:rPr>
          <w:rFonts w:eastAsia="Garamond"/>
          <w:color w:val="000000" w:themeColor="text1"/>
        </w:rPr>
        <w:t xml:space="preserve">M. </w:t>
      </w:r>
      <w:hyperlink w:anchor="bib23" w:history="1">
        <w:r w:rsidRPr="00B30907">
          <w:rPr>
            <w:rStyle w:val="Hyperlink"/>
            <w:rFonts w:eastAsia="Garamond"/>
          </w:rPr>
          <w:t>Brown 2022</w:t>
        </w:r>
      </w:hyperlink>
      <w:r w:rsidRPr="00B30907">
        <w:rPr>
          <w:rFonts w:eastAsia="Garamond"/>
          <w:color w:val="000000" w:themeColor="text1"/>
        </w:rPr>
        <w:t xml:space="preserve">). </w:t>
      </w:r>
      <w:r w:rsidR="00113C73" w:rsidRPr="00B30907">
        <w:rPr>
          <w:rFonts w:eastAsia="Garamond"/>
          <w:color w:val="000000" w:themeColor="text1"/>
        </w:rPr>
        <w:t xml:space="preserve">Other initiatives extend the volume’s ideas to other audiences. </w:t>
      </w:r>
      <w:r w:rsidRPr="00B30907">
        <w:rPr>
          <w:rFonts w:eastAsia="Garamond"/>
          <w:color w:val="000000" w:themeColor="text1"/>
        </w:rPr>
        <w:t>Indeed, Black feminist sociologists such as McMillan Cottom have developed online platforms such as podcasts to amplify the voice</w:t>
      </w:r>
      <w:r w:rsidR="00D3104C" w:rsidRPr="00B30907">
        <w:rPr>
          <w:rFonts w:eastAsia="Garamond"/>
          <w:color w:val="000000" w:themeColor="text1"/>
        </w:rPr>
        <w:t>s</w:t>
      </w:r>
      <w:r w:rsidRPr="00B30907">
        <w:rPr>
          <w:rFonts w:eastAsia="Garamond"/>
          <w:color w:val="000000" w:themeColor="text1"/>
        </w:rPr>
        <w:t xml:space="preserve"> and perspectives of Black women intellectuals. This use of digital </w:t>
      </w:r>
      <w:r w:rsidRPr="00B30907">
        <w:rPr>
          <w:rFonts w:eastAsia="Garamond"/>
          <w:color w:val="000000" w:themeColor="text1"/>
        </w:rPr>
        <w:lastRenderedPageBreak/>
        <w:t xml:space="preserve">technologies allows Black feminist sociology to reach global audiences that might not have access to US-based academic publications </w:t>
      </w:r>
      <w:r w:rsidRPr="00B30907">
        <w:rPr>
          <w:color w:val="000000" w:themeColor="text1"/>
        </w:rPr>
        <w:t>(</w:t>
      </w:r>
      <w:hyperlink w:anchor="bib22" w:history="1">
        <w:r w:rsidRPr="00B30907">
          <w:rPr>
            <w:rStyle w:val="Hyperlink"/>
          </w:rPr>
          <w:t>Brown 2016</w:t>
        </w:r>
      </w:hyperlink>
      <w:r w:rsidRPr="00B30907">
        <w:rPr>
          <w:color w:val="000000" w:themeColor="text1"/>
        </w:rPr>
        <w:t xml:space="preserve">, </w:t>
      </w:r>
      <w:hyperlink w:anchor="bib23" w:history="1">
        <w:r w:rsidRPr="00B30907">
          <w:rPr>
            <w:rStyle w:val="Hyperlink"/>
          </w:rPr>
          <w:t>2022</w:t>
        </w:r>
      </w:hyperlink>
      <w:r w:rsidR="00D33926" w:rsidRPr="00B30907">
        <w:rPr>
          <w:rStyle w:val="Hyperlink"/>
        </w:rPr>
        <w:t>;</w:t>
      </w:r>
      <w:r w:rsidRPr="00B30907">
        <w:rPr>
          <w:color w:val="000000" w:themeColor="text1"/>
        </w:rPr>
        <w:t xml:space="preserve"> </w:t>
      </w:r>
      <w:hyperlink w:anchor="bib63" w:history="1">
        <w:r w:rsidRPr="00B30907">
          <w:rPr>
            <w:rStyle w:val="Hyperlink"/>
          </w:rPr>
          <w:t>Hamilton 2020</w:t>
        </w:r>
      </w:hyperlink>
      <w:r w:rsidRPr="00B30907">
        <w:rPr>
          <w:color w:val="000000" w:themeColor="text1"/>
        </w:rPr>
        <w:t>)</w:t>
      </w:r>
      <w:r w:rsidRPr="00B30907">
        <w:rPr>
          <w:rFonts w:eastAsia="Garamond"/>
          <w:color w:val="000000" w:themeColor="text1"/>
        </w:rPr>
        <w:t>.</w:t>
      </w:r>
    </w:p>
    <w:p w14:paraId="163D1BF8" w14:textId="2F9D1776" w:rsidR="007A542A" w:rsidRPr="00B30907" w:rsidRDefault="007A542A" w:rsidP="0064729B">
      <w:pPr>
        <w:pStyle w:val="Paraindented"/>
      </w:pPr>
      <w:r w:rsidRPr="00B30907">
        <w:rPr>
          <w:rFonts w:eastAsia="Garamond"/>
          <w:color w:val="000000" w:themeColor="text1"/>
        </w:rPr>
        <w:t>In 2018, doctoral students created the Church of Black Feminist Thought to challenge academic publishing</w:t>
      </w:r>
      <w:r w:rsidR="00012E73" w:rsidRPr="00B30907">
        <w:rPr>
          <w:rFonts w:eastAsia="Garamond"/>
          <w:color w:val="000000" w:themeColor="text1"/>
        </w:rPr>
        <w:t>,</w:t>
      </w:r>
      <w:r w:rsidRPr="00B30907">
        <w:rPr>
          <w:rFonts w:eastAsia="Garamond"/>
          <w:color w:val="000000" w:themeColor="text1"/>
        </w:rPr>
        <w:t xml:space="preserve"> noting that “</w:t>
      </w:r>
      <w:r w:rsidR="00012E73" w:rsidRPr="00B30907">
        <w:rPr>
          <w:rStyle w:val="Strong"/>
          <w:rFonts w:eastAsia="Garamond"/>
          <w:b w:val="0"/>
          <w:bCs w:val="0"/>
          <w:color w:val="000000" w:themeColor="text1"/>
        </w:rPr>
        <w:t>w</w:t>
      </w:r>
      <w:r w:rsidRPr="00B30907">
        <w:rPr>
          <w:rStyle w:val="Strong"/>
          <w:rFonts w:eastAsia="Garamond"/>
          <w:b w:val="0"/>
          <w:bCs w:val="0"/>
          <w:color w:val="000000" w:themeColor="text1"/>
        </w:rPr>
        <w:t>hile much of our academic work is suspended in long publishing timelines and hard-to-decipher language, we believe that bringing the words of black feminist thinkers into conversation in physical (or digital) space, then translating our collective ruminations into visual storytelling and illustration will nourish and support ma</w:t>
      </w:r>
      <w:hyperlink r:id="rId16" w:history="1">
        <w:r w:rsidR="00B23333" w:rsidRPr="00B30907">
          <w:rPr>
            <w:rFonts w:eastAsia="Garamond"/>
          </w:rPr>
          <w:t>ny”</w:t>
        </w:r>
        <w:r w:rsidR="00B23333" w:rsidRPr="00B30907">
          <w:rPr>
            <w:rStyle w:val="Hyperlink"/>
            <w:rFonts w:eastAsia="Garamond"/>
          </w:rPr>
          <w:t xml:space="preserve"> </w:t>
        </w:r>
        <w:r w:rsidR="00B23333" w:rsidRPr="00B30907">
          <w:rPr>
            <w:rFonts w:eastAsia="Garamond"/>
          </w:rPr>
          <w:t>(</w:t>
        </w:r>
        <w:r w:rsidR="00B23333" w:rsidRPr="00B30907">
          <w:rPr>
            <w:rStyle w:val="Hyperlink"/>
          </w:rPr>
          <w:t>https:</w:t>
        </w:r>
      </w:hyperlink>
      <w:r w:rsidRPr="00B30907">
        <w:rPr>
          <w:rStyle w:val="Hyperlink"/>
        </w:rPr>
        <w:t>//www.blackfeministstudy.org/</w:t>
      </w:r>
      <w:r w:rsidRPr="00B30907">
        <w:rPr>
          <w:rStyle w:val="Strong"/>
          <w:rFonts w:eastAsia="Garamond"/>
          <w:b w:val="0"/>
          <w:bCs w:val="0"/>
          <w:color w:val="000000" w:themeColor="text1"/>
        </w:rPr>
        <w:t>)</w:t>
      </w:r>
      <w:r w:rsidR="00C45815" w:rsidRPr="00B30907">
        <w:rPr>
          <w:rFonts w:eastAsia="Garamond"/>
          <w:color w:val="000000" w:themeColor="text1"/>
        </w:rPr>
        <w:t xml:space="preserve">. </w:t>
      </w:r>
      <w:r w:rsidRPr="00B30907">
        <w:rPr>
          <w:rFonts w:eastAsia="Garamond"/>
          <w:color w:val="000000" w:themeColor="text1"/>
        </w:rPr>
        <w:t>The Black Feminist Future (BFF) organization developed Fractals (</w:t>
      </w:r>
      <w:r w:rsidR="00C45815" w:rsidRPr="00B30907">
        <w:rPr>
          <w:rStyle w:val="URL"/>
          <w:shd w:val="clear" w:color="auto" w:fill="auto"/>
        </w:rPr>
        <w:t>Black Feminist Future 2023</w:t>
      </w:r>
      <w:r w:rsidRPr="00B30907">
        <w:rPr>
          <w:rFonts w:eastAsia="Garamond"/>
          <w:color w:val="000000" w:themeColor="text1"/>
        </w:rPr>
        <w:t>), an interactive timeline of Black feminist organizing that features parallel meridians of key people, key terms, action points, social movements</w:t>
      </w:r>
      <w:r w:rsidR="004B6733" w:rsidRPr="00B30907">
        <w:rPr>
          <w:rFonts w:eastAsia="Garamond"/>
          <w:color w:val="000000" w:themeColor="text1"/>
        </w:rPr>
        <w:t>,</w:t>
      </w:r>
      <w:r w:rsidRPr="00B30907">
        <w:rPr>
          <w:rFonts w:eastAsia="Garamond"/>
          <w:color w:val="000000" w:themeColor="text1"/>
        </w:rPr>
        <w:t xml:space="preserve"> and cultural phenomen</w:t>
      </w:r>
      <w:r w:rsidR="004B6733" w:rsidRPr="00B30907">
        <w:rPr>
          <w:rFonts w:eastAsia="Garamond"/>
          <w:color w:val="000000" w:themeColor="text1"/>
        </w:rPr>
        <w:t>a</w:t>
      </w:r>
      <w:r w:rsidRPr="00B30907">
        <w:rPr>
          <w:rFonts w:eastAsia="Garamond"/>
          <w:color w:val="000000" w:themeColor="text1"/>
        </w:rPr>
        <w:t xml:space="preserve">. While participants in their </w:t>
      </w:r>
      <w:r w:rsidR="00CB773E" w:rsidRPr="00B30907">
        <w:rPr>
          <w:rFonts w:eastAsia="Garamond"/>
          <w:color w:val="000000" w:themeColor="text1"/>
        </w:rPr>
        <w:t>f</w:t>
      </w:r>
      <w:r w:rsidRPr="00B30907">
        <w:rPr>
          <w:rFonts w:eastAsia="Garamond"/>
          <w:color w:val="000000" w:themeColor="text1"/>
        </w:rPr>
        <w:t xml:space="preserve">reedom schools developed the initial timeline, the resource evolves through public contributions online. Black Women Radicals (BWR) offers a database of Black feminist activists and School </w:t>
      </w:r>
      <w:r w:rsidR="00FB23F3" w:rsidRPr="00B30907">
        <w:rPr>
          <w:rFonts w:eastAsia="Garamond"/>
          <w:color w:val="000000" w:themeColor="text1"/>
        </w:rPr>
        <w:t>for</w:t>
      </w:r>
      <w:r w:rsidRPr="00B30907">
        <w:rPr>
          <w:rFonts w:eastAsia="Garamond"/>
          <w:color w:val="000000" w:themeColor="text1"/>
        </w:rPr>
        <w:t xml:space="preserve"> Black Feminist Politic</w:t>
      </w:r>
      <w:r w:rsidR="004C5A47" w:rsidRPr="00B30907">
        <w:rPr>
          <w:rFonts w:eastAsia="Garamond"/>
          <w:color w:val="000000" w:themeColor="text1"/>
        </w:rPr>
        <w:t xml:space="preserve">s </w:t>
      </w:r>
      <w:r w:rsidR="004D575A" w:rsidRPr="00B30907">
        <w:rPr>
          <w:rFonts w:eastAsia="Garamond"/>
          <w:color w:val="000000" w:themeColor="text1"/>
        </w:rPr>
        <w:t>(</w:t>
      </w:r>
      <w:r w:rsidR="004D575A" w:rsidRPr="00B30907">
        <w:rPr>
          <w:rStyle w:val="Hyperlink"/>
          <w:rFonts w:eastAsia="Garamond"/>
        </w:rPr>
        <w:t>https:</w:t>
      </w:r>
      <w:r w:rsidRPr="00B30907">
        <w:rPr>
          <w:rStyle w:val="Hyperlink"/>
        </w:rPr>
        <w:t>//www.blackwomenradicals.com/</w:t>
      </w:r>
      <w:r w:rsidRPr="00B30907">
        <w:rPr>
          <w:rStyle w:val="Hyperlink"/>
          <w:rFonts w:eastAsia="Garamond"/>
          <w:color w:val="000000" w:themeColor="text1"/>
        </w:rPr>
        <w:t>). In summer 2023, BFF and BWR</w:t>
      </w:r>
      <w:r w:rsidR="00BB028F" w:rsidRPr="00B30907">
        <w:rPr>
          <w:rStyle w:val="Hyperlink"/>
          <w:rFonts w:eastAsia="Garamond"/>
          <w:color w:val="000000" w:themeColor="text1"/>
        </w:rPr>
        <w:t>,</w:t>
      </w:r>
      <w:r w:rsidRPr="00B30907">
        <w:rPr>
          <w:rStyle w:val="Hyperlink"/>
          <w:rFonts w:eastAsia="Garamond"/>
          <w:color w:val="000000" w:themeColor="text1"/>
        </w:rPr>
        <w:t xml:space="preserve"> respectively</w:t>
      </w:r>
      <w:r w:rsidR="00BB028F" w:rsidRPr="00B30907">
        <w:rPr>
          <w:rStyle w:val="Hyperlink"/>
          <w:rFonts w:eastAsia="Garamond"/>
          <w:color w:val="000000" w:themeColor="text1"/>
        </w:rPr>
        <w:t>,</w:t>
      </w:r>
      <w:r w:rsidRPr="00B30907">
        <w:rPr>
          <w:rStyle w:val="Hyperlink"/>
          <w:rFonts w:eastAsia="Garamond"/>
          <w:color w:val="000000" w:themeColor="text1"/>
        </w:rPr>
        <w:t xml:space="preserve"> held </w:t>
      </w:r>
      <w:r w:rsidR="00BB028F" w:rsidRPr="00B30907">
        <w:rPr>
          <w:rStyle w:val="Hyperlink"/>
          <w:rFonts w:eastAsia="Garamond"/>
          <w:color w:val="000000" w:themeColor="text1"/>
        </w:rPr>
        <w:t xml:space="preserve">the </w:t>
      </w:r>
      <w:r w:rsidRPr="00B30907">
        <w:rPr>
          <w:rStyle w:val="Hyperlink"/>
          <w:rFonts w:eastAsia="Garamond"/>
          <w:iCs/>
          <w:color w:val="000000" w:themeColor="text1"/>
        </w:rPr>
        <w:t>Get Free: A Black Feminist Reunion</w:t>
      </w:r>
      <w:r w:rsidRPr="00B30907">
        <w:rPr>
          <w:rStyle w:val="Hyperlink"/>
          <w:rFonts w:eastAsia="Garamond"/>
          <w:i/>
          <w:color w:val="000000" w:themeColor="text1"/>
        </w:rPr>
        <w:t xml:space="preserve"> </w:t>
      </w:r>
      <w:r w:rsidRPr="00B30907">
        <w:rPr>
          <w:rStyle w:val="Hyperlink"/>
          <w:rFonts w:eastAsia="Garamond"/>
          <w:iCs/>
          <w:color w:val="000000" w:themeColor="text1"/>
        </w:rPr>
        <w:t>and</w:t>
      </w:r>
      <w:r w:rsidRPr="00B30907">
        <w:rPr>
          <w:rStyle w:val="Hyperlink"/>
          <w:rFonts w:eastAsia="Garamond"/>
          <w:i/>
          <w:color w:val="000000" w:themeColor="text1"/>
        </w:rPr>
        <w:t xml:space="preserve"> </w:t>
      </w:r>
      <w:r w:rsidRPr="00B30907">
        <w:rPr>
          <w:rStyle w:val="Hyperlink"/>
          <w:rFonts w:eastAsia="Garamond"/>
          <w:iCs/>
          <w:color w:val="000000" w:themeColor="text1"/>
        </w:rPr>
        <w:t xml:space="preserve">Black Feminism Lives! </w:t>
      </w:r>
      <w:r w:rsidRPr="00B30907">
        <w:rPr>
          <w:rStyle w:val="Hyperlink"/>
          <w:rFonts w:eastAsia="Garamond"/>
          <w:color w:val="000000" w:themeColor="text1"/>
        </w:rPr>
        <w:t>convenings, highlighting how digital endeavors can also foment in-person spaces.</w:t>
      </w:r>
    </w:p>
    <w:p w14:paraId="4166B2B7" w14:textId="1E0C50C2" w:rsidR="007A542A" w:rsidRPr="00B30907" w:rsidRDefault="007A542A" w:rsidP="0064729B">
      <w:pPr>
        <w:pStyle w:val="Paraindented"/>
      </w:pPr>
      <w:r w:rsidRPr="00B30907">
        <w:rPr>
          <w:color w:val="000000" w:themeColor="text1"/>
        </w:rPr>
        <w:t>The popular medium of podcasts, initially primarily accessible through smartphone applications, for the most part, emerge</w:t>
      </w:r>
      <w:r w:rsidR="00A113AF" w:rsidRPr="00B30907">
        <w:rPr>
          <w:color w:val="000000" w:themeColor="text1"/>
        </w:rPr>
        <w:t>s</w:t>
      </w:r>
      <w:r w:rsidRPr="00B30907">
        <w:rPr>
          <w:color w:val="000000" w:themeColor="text1"/>
        </w:rPr>
        <w:t xml:space="preserve"> from a dominant culture shaping the podcast industry to perpetuate a hegemony of heterosexuality, cisgender identity, and </w:t>
      </w:r>
      <w:r w:rsidR="009700B8" w:rsidRPr="00B30907">
        <w:rPr>
          <w:color w:val="000000" w:themeColor="text1"/>
        </w:rPr>
        <w:t>W</w:t>
      </w:r>
      <w:r w:rsidRPr="00B30907">
        <w:rPr>
          <w:color w:val="000000" w:themeColor="text1"/>
        </w:rPr>
        <w:t xml:space="preserve">hiteness. In contrast, </w:t>
      </w:r>
      <w:r w:rsidRPr="00B30907">
        <w:rPr>
          <w:i/>
          <w:iCs/>
          <w:color w:val="000000" w:themeColor="text1"/>
        </w:rPr>
        <w:t>Marsha’s Plate</w:t>
      </w:r>
      <w:r w:rsidRPr="00B30907">
        <w:rPr>
          <w:color w:val="000000" w:themeColor="text1"/>
        </w:rPr>
        <w:t xml:space="preserve">, a podcast </w:t>
      </w:r>
      <w:r w:rsidR="004F67AB" w:rsidRPr="00B30907">
        <w:rPr>
          <w:color w:val="000000" w:themeColor="text1"/>
        </w:rPr>
        <w:t>hosted</w:t>
      </w:r>
      <w:r w:rsidRPr="00B30907">
        <w:rPr>
          <w:color w:val="000000" w:themeColor="text1"/>
        </w:rPr>
        <w:t xml:space="preserve"> by Black, transgender, feminist </w:t>
      </w:r>
      <w:r w:rsidR="009700B8" w:rsidRPr="00B30907">
        <w:rPr>
          <w:color w:val="000000" w:themeColor="text1"/>
        </w:rPr>
        <w:t>S</w:t>
      </w:r>
      <w:r w:rsidRPr="00B30907">
        <w:rPr>
          <w:color w:val="000000" w:themeColor="text1"/>
        </w:rPr>
        <w:t xml:space="preserve">outherners Diamond Stylz, </w:t>
      </w:r>
      <w:r w:rsidR="00C63860" w:rsidRPr="00B30907">
        <w:rPr>
          <w:color w:val="000000" w:themeColor="text1"/>
        </w:rPr>
        <w:t>Bre Starr, and LJ</w:t>
      </w:r>
      <w:r w:rsidRPr="00B30907">
        <w:rPr>
          <w:color w:val="000000" w:themeColor="text1"/>
        </w:rPr>
        <w:t>, teaches non-Black and cisgender listeners the history and sociology of the Black trans experience, mostly through their “Trans 101” segment. The aural-centric format of podcasts enables Black queer people to chronicle their experiences, challenging society’s social constructions of race and sexuality. Further</w:t>
      </w:r>
      <w:r w:rsidR="004F67AB" w:rsidRPr="00B30907">
        <w:rPr>
          <w:color w:val="000000" w:themeColor="text1"/>
        </w:rPr>
        <w:t>more</w:t>
      </w:r>
      <w:r w:rsidRPr="00B30907">
        <w:rPr>
          <w:color w:val="000000" w:themeColor="text1"/>
        </w:rPr>
        <w:t>, their use of digital media technology diverges from the logophilic forms of knowledge valued in academic spaces</w:t>
      </w:r>
      <w:r w:rsidR="0064729B" w:rsidRPr="00B30907">
        <w:t>—</w:t>
      </w:r>
      <w:r w:rsidRPr="00B30907">
        <w:rPr>
          <w:color w:val="000000" w:themeColor="text1"/>
        </w:rPr>
        <w:t>access to which comes with several privileges that are seldom addressed when we invoke epistemology (</w:t>
      </w:r>
      <w:hyperlink w:anchor="bib110" w:history="1">
        <w:r w:rsidRPr="00B30907">
          <w:rPr>
            <w:rStyle w:val="Hyperlink"/>
          </w:rPr>
          <w:t>Richardson 2020</w:t>
        </w:r>
      </w:hyperlink>
      <w:r w:rsidRPr="00B30907">
        <w:rPr>
          <w:color w:val="000000" w:themeColor="text1"/>
        </w:rPr>
        <w:t xml:space="preserve">). Thus, </w:t>
      </w:r>
      <w:r w:rsidRPr="00B30907">
        <w:rPr>
          <w:i/>
          <w:iCs/>
          <w:color w:val="000000" w:themeColor="text1"/>
        </w:rPr>
        <w:t>Marsha’s Plate</w:t>
      </w:r>
      <w:r w:rsidRPr="00B30907">
        <w:rPr>
          <w:color w:val="000000" w:themeColor="text1"/>
        </w:rPr>
        <w:t xml:space="preserve"> exemplifies the practice of </w:t>
      </w:r>
      <w:r w:rsidR="00F62E3F" w:rsidRPr="00B30907">
        <w:rPr>
          <w:color w:val="000000" w:themeColor="text1"/>
        </w:rPr>
        <w:t>using</w:t>
      </w:r>
      <w:r w:rsidR="004A14B1" w:rsidRPr="00B30907">
        <w:rPr>
          <w:color w:val="000000" w:themeColor="text1"/>
        </w:rPr>
        <w:t xml:space="preserve"> </w:t>
      </w:r>
      <w:r w:rsidRPr="00B30907">
        <w:t>nona</w:t>
      </w:r>
      <w:r w:rsidRPr="00B30907">
        <w:rPr>
          <w:color w:val="000000" w:themeColor="text1"/>
        </w:rPr>
        <w:t>cademic Black feminist sociology to communicate Black feminist thought grounded in a transgender lived experience.</w:t>
      </w:r>
    </w:p>
    <w:p w14:paraId="1BE2E41C" w14:textId="385262EB" w:rsidR="007A542A" w:rsidRPr="00B30907" w:rsidRDefault="007A542A" w:rsidP="0064729B">
      <w:pPr>
        <w:pStyle w:val="Paraindented"/>
      </w:pPr>
      <w:r w:rsidRPr="00B30907">
        <w:rPr>
          <w:color w:val="000000" w:themeColor="text1"/>
        </w:rPr>
        <w:t>These instances of digital Black feminism not only highlight its critical importance beyond academic settings but also demonstrate its practical applications in activism and everyday life, thereby challenging the notion that Black feminist praxis is purely ideological (</w:t>
      </w:r>
      <w:hyperlink w:anchor="bib35" w:history="1">
        <w:r w:rsidRPr="00B30907">
          <w:rPr>
            <w:rStyle w:val="Hyperlink"/>
          </w:rPr>
          <w:t>Collins 1986</w:t>
        </w:r>
      </w:hyperlink>
      <w:r w:rsidRPr="00B30907">
        <w:rPr>
          <w:color w:val="000000" w:themeColor="text1"/>
        </w:rPr>
        <w:t xml:space="preserve">). </w:t>
      </w:r>
      <w:r w:rsidRPr="00B30907">
        <w:rPr>
          <w:color w:val="000000" w:themeColor="text1"/>
        </w:rPr>
        <w:lastRenderedPageBreak/>
        <w:t>This real-world engagement encompasses efforts to advocate for the rights and well-being of Black women and girls across various social contexts.</w:t>
      </w:r>
    </w:p>
    <w:p w14:paraId="6A55C08A" w14:textId="77777777" w:rsidR="007A542A" w:rsidRPr="00B30907" w:rsidRDefault="007A542A" w:rsidP="007A542A">
      <w:pPr>
        <w:pStyle w:val="Head2"/>
      </w:pPr>
      <w:r w:rsidRPr="00B30907">
        <w:t>Black Feminist Praxis Outside the Academy</w:t>
      </w:r>
    </w:p>
    <w:p w14:paraId="76C85B13" w14:textId="44B1DF20" w:rsidR="007A542A" w:rsidRPr="00B30907" w:rsidRDefault="007A542A" w:rsidP="0064729B">
      <w:pPr>
        <w:pStyle w:val="Paraflushleft"/>
      </w:pPr>
      <w:r w:rsidRPr="00B30907">
        <w:rPr>
          <w:rFonts w:eastAsia="Garamond"/>
        </w:rPr>
        <w:t>While many Black feminist academics have focused on transforming the academy, understanding their own professional experiences, and serving as intellectual activists, their theories and approaches hold important influence outside academia. Sociologists would benefit from noting Black feminist praxes outside of the academy as they represent standpoint theorizing on the ground that could inform our own work. At the most basic level, we see more Black women identifying as feminist in everyday life, on social media, and even among public figures. Social institutions are also influenced and transformed by Black feminist theories</w:t>
      </w:r>
      <w:r w:rsidR="00144F11" w:rsidRPr="00B30907">
        <w:rPr>
          <w:rFonts w:eastAsia="Garamond"/>
        </w:rPr>
        <w:t>,</w:t>
      </w:r>
      <w:r w:rsidR="00B30907" w:rsidRPr="00B30907">
        <w:rPr>
          <w:rFonts w:eastAsia="Garamond"/>
        </w:rPr>
        <w:t xml:space="preserve"> </w:t>
      </w:r>
      <w:r w:rsidRPr="00B30907">
        <w:rPr>
          <w:rFonts w:eastAsia="Garamond"/>
        </w:rPr>
        <w:t xml:space="preserve">as </w:t>
      </w:r>
      <w:r w:rsidR="00144F11" w:rsidRPr="00B30907">
        <w:rPr>
          <w:rFonts w:eastAsia="Garamond"/>
        </w:rPr>
        <w:t xml:space="preserve">has happened </w:t>
      </w:r>
      <w:r w:rsidRPr="00B30907">
        <w:rPr>
          <w:rFonts w:eastAsia="Garamond"/>
        </w:rPr>
        <w:t>with mental health. Although social scientists increasingly examine the influence of social structures and contexts on mental health and well-being, Black women’s mental health remains understudied (</w:t>
      </w:r>
      <w:hyperlink w:anchor="bib53" w:history="1">
        <w:r w:rsidRPr="00B30907">
          <w:rPr>
            <w:rStyle w:val="Hyperlink"/>
            <w:rFonts w:eastAsia="Garamond"/>
          </w:rPr>
          <w:t>Erving et al. 2021</w:t>
        </w:r>
      </w:hyperlink>
      <w:r w:rsidRPr="00B30907">
        <w:rPr>
          <w:rFonts w:eastAsia="Garamond"/>
        </w:rPr>
        <w:t>). Nevertheless, Black therapists in practice and advocates on social media, like Therapy for Black Gi</w:t>
      </w:r>
      <w:hyperlink r:id="rId17" w:history="1">
        <w:r w:rsidR="00775307" w:rsidRPr="00B30907">
          <w:rPr>
            <w:rFonts w:eastAsia="Garamond"/>
          </w:rPr>
          <w:t>rls</w:t>
        </w:r>
        <w:r w:rsidR="00775307" w:rsidRPr="00B30907">
          <w:rPr>
            <w:rStyle w:val="Hyperlink"/>
            <w:rFonts w:eastAsia="Garamond"/>
          </w:rPr>
          <w:t xml:space="preserve"> </w:t>
        </w:r>
        <w:r w:rsidR="00775307" w:rsidRPr="00B30907">
          <w:rPr>
            <w:rFonts w:eastAsia="Garamond"/>
          </w:rPr>
          <w:t>(</w:t>
        </w:r>
        <w:r w:rsidR="00775307" w:rsidRPr="00B30907">
          <w:rPr>
            <w:rStyle w:val="Hyperlink"/>
            <w:rFonts w:eastAsia="Garamond"/>
          </w:rPr>
          <w:t>https://</w:t>
        </w:r>
        <w:r w:rsidR="00775307" w:rsidRPr="00B30907">
          <w:rPr>
            <w:rStyle w:val="Hyperlink"/>
          </w:rPr>
          <w:t>www.therapyforblack</w:t>
        </w:r>
      </w:hyperlink>
      <w:r w:rsidRPr="00B30907">
        <w:rPr>
          <w:rStyle w:val="Hyperlink"/>
        </w:rPr>
        <w:t>girls.com</w:t>
      </w:r>
      <w:r w:rsidRPr="00B30907">
        <w:rPr>
          <w:rFonts w:eastAsia="Garamond"/>
        </w:rPr>
        <w:t>) and Tricia Her</w:t>
      </w:r>
      <w:hyperlink r:id="rId18" w:history="1">
        <w:r w:rsidR="0028064F" w:rsidRPr="00B30907">
          <w:rPr>
            <w:rFonts w:eastAsia="Garamond"/>
          </w:rPr>
          <w:t>sey</w:t>
        </w:r>
        <w:r w:rsidR="0028064F" w:rsidRPr="00B30907">
          <w:rPr>
            <w:rStyle w:val="Hyperlink"/>
            <w:rFonts w:eastAsia="Garamond"/>
          </w:rPr>
          <w:t xml:space="preserve"> </w:t>
        </w:r>
        <w:r w:rsidR="0028064F" w:rsidRPr="00B30907">
          <w:rPr>
            <w:rFonts w:eastAsia="Garamond"/>
          </w:rPr>
          <w:t>(</w:t>
        </w:r>
        <w:r w:rsidR="0028064F" w:rsidRPr="00B30907">
          <w:rPr>
            <w:rStyle w:val="Hyperlink"/>
            <w:rFonts w:eastAsia="Garamond"/>
          </w:rPr>
          <w:t>https://</w:t>
        </w:r>
        <w:r w:rsidR="0028064F" w:rsidRPr="00B30907">
          <w:rPr>
            <w:rStyle w:val="Hyperlink"/>
          </w:rPr>
          <w:t>www.thenapmin</w:t>
        </w:r>
      </w:hyperlink>
      <w:r w:rsidRPr="00B30907">
        <w:rPr>
          <w:rStyle w:val="Hyperlink"/>
        </w:rPr>
        <w:t>istry.com</w:t>
      </w:r>
      <w:r w:rsidRPr="00B30907">
        <w:rPr>
          <w:rFonts w:eastAsia="Garamond"/>
        </w:rPr>
        <w:t>)</w:t>
      </w:r>
      <w:r w:rsidR="00144F11" w:rsidRPr="00B30907">
        <w:rPr>
          <w:rFonts w:eastAsia="Garamond"/>
        </w:rPr>
        <w:t>,</w:t>
      </w:r>
      <w:r w:rsidRPr="00B30907">
        <w:rPr>
          <w:rFonts w:eastAsia="Garamond"/>
        </w:rPr>
        <w:t xml:space="preserve"> urge healthy approaches to transform the lived experiences of Black folx. Notably, they often invoke Black feminist theories and practices, such as “controlling images,” to interrogate barriers to health</w:t>
      </w:r>
      <w:r w:rsidR="00CC4FAA" w:rsidRPr="00B30907">
        <w:rPr>
          <w:rFonts w:eastAsia="Garamond"/>
        </w:rPr>
        <w:t>,</w:t>
      </w:r>
      <w:r w:rsidRPr="00B30907">
        <w:rPr>
          <w:rFonts w:eastAsia="Garamond"/>
        </w:rPr>
        <w:t xml:space="preserve"> like the strong Black woman schema, that influence the health and well-being of Black women (</w:t>
      </w:r>
      <w:hyperlink w:anchor="bib17" w:history="1">
        <w:r w:rsidRPr="00B30907">
          <w:rPr>
            <w:rStyle w:val="Hyperlink"/>
            <w:rFonts w:eastAsia="Garamond"/>
          </w:rPr>
          <w:t>Bradford 2023</w:t>
        </w:r>
      </w:hyperlink>
      <w:r w:rsidRPr="00B30907">
        <w:rPr>
          <w:rFonts w:eastAsia="Garamond"/>
        </w:rPr>
        <w:t xml:space="preserve">, </w:t>
      </w:r>
      <w:hyperlink w:anchor="bib66" w:history="1">
        <w:r w:rsidRPr="00B30907">
          <w:rPr>
            <w:rStyle w:val="Hyperlink"/>
            <w:rFonts w:eastAsia="Garamond"/>
          </w:rPr>
          <w:t>Hersey 2021</w:t>
        </w:r>
      </w:hyperlink>
      <w:r w:rsidRPr="00B30907">
        <w:rPr>
          <w:rFonts w:eastAsia="Garamond"/>
        </w:rPr>
        <w:t>). These discussions and therapy practices reflect attempts to understand and disrupt how US society undermines the collective well-being of Black women and girls.</w:t>
      </w:r>
    </w:p>
    <w:p w14:paraId="7F5AEC26" w14:textId="1FE502BF" w:rsidR="007A542A" w:rsidRPr="00B30907" w:rsidRDefault="007A542A" w:rsidP="0064729B">
      <w:pPr>
        <w:pStyle w:val="Paraindented"/>
      </w:pPr>
      <w:r w:rsidRPr="00B30907">
        <w:rPr>
          <w:color w:val="000000" w:themeColor="text1"/>
        </w:rPr>
        <w:t>Black feminist work in the field of philanthropy is an interplay between the theoretical and guiding principles of Black feminism and actions taken by individuals and organizations to shape and shift the institution. That</w:t>
      </w:r>
      <w:r w:rsidR="00506D62" w:rsidRPr="00B30907">
        <w:rPr>
          <w:color w:val="000000" w:themeColor="text1"/>
        </w:rPr>
        <w:t>,</w:t>
      </w:r>
      <w:r w:rsidRPr="00B30907">
        <w:rPr>
          <w:color w:val="000000" w:themeColor="text1"/>
        </w:rPr>
        <w:t xml:space="preserve"> at its core</w:t>
      </w:r>
      <w:r w:rsidR="00506D62" w:rsidRPr="00B30907">
        <w:rPr>
          <w:color w:val="000000" w:themeColor="text1"/>
        </w:rPr>
        <w:t>,</w:t>
      </w:r>
      <w:r w:rsidRPr="00B30907">
        <w:rPr>
          <w:color w:val="000000" w:themeColor="text1"/>
        </w:rPr>
        <w:t xml:space="preserve"> is a sociological concern. Black feminist philanthropists seek to transform how charitable institutions distribute funds. They argue that institutional donors must fund organizations founded and led by Black women, girls,</w:t>
      </w:r>
      <w:r w:rsidR="001950C6" w:rsidRPr="00B30907">
        <w:rPr>
          <w:color w:val="000000" w:themeColor="text1"/>
        </w:rPr>
        <w:t xml:space="preserve"> and</w:t>
      </w:r>
      <w:r w:rsidRPr="00B30907">
        <w:rPr>
          <w:color w:val="000000" w:themeColor="text1"/>
        </w:rPr>
        <w:t xml:space="preserve"> gender expansive and nonbinary people, and finance national and global social movements</w:t>
      </w:r>
      <w:r w:rsidR="001950C6" w:rsidRPr="00B30907">
        <w:rPr>
          <w:color w:val="000000" w:themeColor="text1"/>
        </w:rPr>
        <w:t>,</w:t>
      </w:r>
      <w:r w:rsidRPr="00B30907">
        <w:rPr>
          <w:color w:val="000000" w:themeColor="text1"/>
        </w:rPr>
        <w:t xml:space="preserve"> social change</w:t>
      </w:r>
      <w:r w:rsidR="001950C6" w:rsidRPr="00B30907">
        <w:rPr>
          <w:color w:val="000000" w:themeColor="text1"/>
        </w:rPr>
        <w:t>,</w:t>
      </w:r>
      <w:r w:rsidRPr="00B30907">
        <w:rPr>
          <w:color w:val="000000" w:themeColor="text1"/>
        </w:rPr>
        <w:t xml:space="preserve"> and justice initiatives that they lead (</w:t>
      </w:r>
      <w:hyperlink w:anchor="bib79" w:history="1">
        <w:r w:rsidRPr="00B30907">
          <w:rPr>
            <w:rStyle w:val="Hyperlink"/>
          </w:rPr>
          <w:t>Johnson 2022</w:t>
        </w:r>
      </w:hyperlink>
      <w:r w:rsidRPr="00B30907">
        <w:rPr>
          <w:color w:val="000000" w:themeColor="text1"/>
        </w:rPr>
        <w:t xml:space="preserve">). For instance, the Black Feminist Fund distributes grants globally to movements led by Black women, girls, and gender expansive people. The following self-identified Black feminist principles shape their grantmaking: “trust based, participatory, community-led, context responsive, movement accountable, cooperation not competition, the last first, creating bold, welcoming and accessible spaces, making new rules and </w:t>
      </w:r>
      <w:r w:rsidRPr="00B30907">
        <w:rPr>
          <w:color w:val="000000" w:themeColor="text1"/>
        </w:rPr>
        <w:lastRenderedPageBreak/>
        <w:t>models to value Black women" (</w:t>
      </w:r>
      <w:r w:rsidR="005D5E13" w:rsidRPr="00B30907">
        <w:rPr>
          <w:rStyle w:val="Hyperlink"/>
        </w:rPr>
        <w:t>https://</w:t>
      </w:r>
      <w:r w:rsidRPr="00B30907">
        <w:rPr>
          <w:rStyle w:val="Hyperlink"/>
        </w:rPr>
        <w:t>www.blackfeministfund.org/grantmaking</w:t>
      </w:r>
      <w:r w:rsidRPr="00B30907">
        <w:rPr>
          <w:color w:val="000000" w:themeColor="text1"/>
        </w:rPr>
        <w:t xml:space="preserve">).These philanthropic efforts represent a sociological imagination toward Black feminist praxis grounded not only in the promotion of individual efforts or narrative shifts, but also </w:t>
      </w:r>
      <w:r w:rsidR="00924B97" w:rsidRPr="00B30907">
        <w:rPr>
          <w:color w:val="000000" w:themeColor="text1"/>
        </w:rPr>
        <w:t xml:space="preserve">in </w:t>
      </w:r>
      <w:r w:rsidRPr="00B30907">
        <w:rPr>
          <w:color w:val="000000" w:themeColor="text1"/>
        </w:rPr>
        <w:t>critiquing and attempting to transform multiple social institutions. However, several efforts use resources from an institution (philanthropy) that has a long</w:t>
      </w:r>
      <w:r w:rsidR="007C2622" w:rsidRPr="00B30907">
        <w:rPr>
          <w:color w:val="000000" w:themeColor="text1"/>
        </w:rPr>
        <w:t>,</w:t>
      </w:r>
      <w:r w:rsidRPr="00B30907">
        <w:rPr>
          <w:color w:val="000000" w:themeColor="text1"/>
        </w:rPr>
        <w:t xml:space="preserve"> extractive and exploitative history and policies (INCITE! Women of Color Against Violence 20</w:t>
      </w:r>
      <w:r w:rsidR="00FB0A08" w:rsidRPr="00B30907">
        <w:rPr>
          <w:color w:val="000000" w:themeColor="text1"/>
        </w:rPr>
        <w:t>0</w:t>
      </w:r>
      <w:r w:rsidRPr="00B30907">
        <w:rPr>
          <w:color w:val="000000" w:themeColor="text1"/>
        </w:rPr>
        <w:t>7). Thus, the question that persists</w:t>
      </w:r>
      <w:r w:rsidR="0041051A" w:rsidRPr="00B30907">
        <w:rPr>
          <w:color w:val="000000" w:themeColor="text1"/>
        </w:rPr>
        <w:t>,</w:t>
      </w:r>
      <w:r w:rsidRPr="00B30907">
        <w:rPr>
          <w:color w:val="000000" w:themeColor="text1"/>
        </w:rPr>
        <w:t xml:space="preserve"> when it comes to social change and philanthropy</w:t>
      </w:r>
      <w:r w:rsidR="0041051A" w:rsidRPr="00B30907">
        <w:rPr>
          <w:color w:val="000000" w:themeColor="text1"/>
        </w:rPr>
        <w:t>, and</w:t>
      </w:r>
      <w:r w:rsidRPr="00B30907">
        <w:rPr>
          <w:color w:val="000000" w:themeColor="text1"/>
        </w:rPr>
        <w:t xml:space="preserve"> </w:t>
      </w:r>
      <w:r w:rsidR="0041051A" w:rsidRPr="00B30907">
        <w:rPr>
          <w:color w:val="000000" w:themeColor="text1"/>
        </w:rPr>
        <w:t xml:space="preserve">when Black feminists have more power to influence the dispersal of resources, </w:t>
      </w:r>
      <w:r w:rsidRPr="00B30907">
        <w:rPr>
          <w:color w:val="000000" w:themeColor="text1"/>
        </w:rPr>
        <w:t>is “</w:t>
      </w:r>
      <w:r w:rsidR="005D6E7B" w:rsidRPr="00B30907">
        <w:rPr>
          <w:color w:val="000000" w:themeColor="text1"/>
        </w:rPr>
        <w:t>C</w:t>
      </w:r>
      <w:r w:rsidRPr="00B30907">
        <w:rPr>
          <w:color w:val="000000" w:themeColor="text1"/>
        </w:rPr>
        <w:t xml:space="preserve">an the revolution be funded?” As mainstream sociology moves to embrace public sociology more fully, it is important that sociologists not only consider how sociological theories and scholars can influence the public, but also engage how sociological theories and informed practices happen in </w:t>
      </w:r>
      <w:r w:rsidRPr="00B30907">
        <w:t>nona</w:t>
      </w:r>
      <w:r w:rsidRPr="00B30907">
        <w:rPr>
          <w:color w:val="000000" w:themeColor="text1"/>
        </w:rPr>
        <w:t>cademic spaces.</w:t>
      </w:r>
    </w:p>
    <w:p w14:paraId="5E225E92" w14:textId="77777777" w:rsidR="007A542A" w:rsidRPr="00B30907" w:rsidRDefault="007A542A" w:rsidP="007A542A">
      <w:pPr>
        <w:pStyle w:val="Head1"/>
      </w:pPr>
      <w:r w:rsidRPr="00B30907">
        <w:t>CONCLUDING BY BUILDING A FUTURE</w:t>
      </w:r>
    </w:p>
    <w:p w14:paraId="6792EF1D" w14:textId="77777777" w:rsidR="007A542A" w:rsidRPr="00B30907" w:rsidRDefault="007A542A" w:rsidP="0064729B">
      <w:pPr>
        <w:pStyle w:val="Paraflushleft"/>
      </w:pPr>
      <w:r w:rsidRPr="00B30907">
        <w:t>In this article, we overviewed the ways Black feminism is distinct from intersectionality, including through its methodology rooted in the Black women’s collective standpoint. We also addressed who can practice Black feminist sociology, demonstrating that Black women must reside at the center of collaboration with researchers invested in such projects. Finally, we explored the ways that Black feminist sociology goes beyond mainstream academic practice through pedagogy, cyberculture, and praxis. In conclusion, we recommend several best practices for future iterations of Black feminist sociology.</w:t>
      </w:r>
    </w:p>
    <w:p w14:paraId="0AEC10D7" w14:textId="69980BBE" w:rsidR="007A542A" w:rsidRPr="00B30907" w:rsidRDefault="007A542A" w:rsidP="0064729B">
      <w:pPr>
        <w:pStyle w:val="Paraindented"/>
      </w:pPr>
      <w:r w:rsidRPr="00B30907">
        <w:rPr>
          <w:color w:val="000000" w:themeColor="text1"/>
        </w:rPr>
        <w:t>First, understanding that there are families of Black feminisms requires critical</w:t>
      </w:r>
      <w:r w:rsidR="00B707F8" w:rsidRPr="00B30907">
        <w:rPr>
          <w:color w:val="000000" w:themeColor="text1"/>
        </w:rPr>
        <w:t>—</w:t>
      </w:r>
      <w:r w:rsidRPr="00B30907">
        <w:rPr>
          <w:color w:val="000000" w:themeColor="text1"/>
        </w:rPr>
        <w:t>not perfunctory</w:t>
      </w:r>
      <w:r w:rsidR="00B707F8" w:rsidRPr="00B30907">
        <w:rPr>
          <w:color w:val="000000" w:themeColor="text1"/>
        </w:rPr>
        <w:t>—</w:t>
      </w:r>
      <w:r w:rsidRPr="00B30907">
        <w:rPr>
          <w:color w:val="000000" w:themeColor="text1"/>
        </w:rPr>
        <w:t>engagement with theories of multiple jeopardy, intersectionality, the matrix of domination, and engendering racial capitalism. Secondly, centering the experiences and perspectives (plural) of Black women is paramount, and this requires a multifaceted methodological approach that includes intersectionality and the outsider</w:t>
      </w:r>
      <w:r w:rsidR="002A5893" w:rsidRPr="00B30907">
        <w:rPr>
          <w:color w:val="000000" w:themeColor="text1"/>
        </w:rPr>
        <w:t>-</w:t>
      </w:r>
      <w:r w:rsidRPr="00B30907">
        <w:rPr>
          <w:color w:val="000000" w:themeColor="text1"/>
        </w:rPr>
        <w:t>within perspective (</w:t>
      </w:r>
      <w:hyperlink w:anchor="bib35" w:history="1">
        <w:r w:rsidRPr="00B30907">
          <w:rPr>
            <w:rStyle w:val="Hyperlink"/>
          </w:rPr>
          <w:t>Collins 1986</w:t>
        </w:r>
      </w:hyperlink>
      <w:r w:rsidRPr="00B30907">
        <w:rPr>
          <w:color w:val="000000" w:themeColor="text1"/>
        </w:rPr>
        <w:t>). Third, addressing social and political issues requires crucial collaboration and community engagement (</w:t>
      </w:r>
      <w:hyperlink w:anchor="bib18" w:history="1">
        <w:r w:rsidRPr="00B30907">
          <w:rPr>
            <w:rStyle w:val="Hyperlink"/>
          </w:rPr>
          <w:t>Brewer 1997</w:t>
        </w:r>
      </w:hyperlink>
      <w:r w:rsidRPr="00B30907">
        <w:rPr>
          <w:color w:val="000000" w:themeColor="text1"/>
        </w:rPr>
        <w:t>, Richards 20</w:t>
      </w:r>
      <w:r w:rsidR="00900B27" w:rsidRPr="00B30907">
        <w:rPr>
          <w:color w:val="000000" w:themeColor="text1"/>
        </w:rPr>
        <w:t>12</w:t>
      </w:r>
      <w:r w:rsidRPr="00B30907">
        <w:rPr>
          <w:color w:val="000000" w:themeColor="text1"/>
        </w:rPr>
        <w:t>). Qualitative methods enable us to focus and center Black women’s experiences, yet quantitative and mixed methods contribute both quality and multiplicity. Fourth, Black feminist sociology should be used as a pedagogical framework in and out of the classroom, using digital technologies to amplify Black women intellectuals</w:t>
      </w:r>
      <w:r w:rsidR="007E4860" w:rsidRPr="00B30907">
        <w:rPr>
          <w:color w:val="000000" w:themeColor="text1"/>
        </w:rPr>
        <w:t>’</w:t>
      </w:r>
      <w:r w:rsidRPr="00B30907">
        <w:rPr>
          <w:color w:val="000000" w:themeColor="text1"/>
        </w:rPr>
        <w:t xml:space="preserve"> voices and reach global audiences (</w:t>
      </w:r>
      <w:hyperlink w:anchor="bib5" w:history="1">
        <w:r w:rsidRPr="00B30907">
          <w:rPr>
            <w:rStyle w:val="Hyperlink"/>
          </w:rPr>
          <w:t>Ali 2009</w:t>
        </w:r>
      </w:hyperlink>
      <w:r w:rsidRPr="00B30907">
        <w:rPr>
          <w:color w:val="000000" w:themeColor="text1"/>
        </w:rPr>
        <w:t xml:space="preserve">, </w:t>
      </w:r>
      <w:hyperlink w:anchor="bib22" w:history="1">
        <w:r w:rsidRPr="00B30907">
          <w:rPr>
            <w:rStyle w:val="Hyperlink"/>
          </w:rPr>
          <w:t>Brown 2016</w:t>
        </w:r>
      </w:hyperlink>
      <w:r w:rsidRPr="00B30907">
        <w:rPr>
          <w:color w:val="000000" w:themeColor="text1"/>
        </w:rPr>
        <w:t xml:space="preserve">, </w:t>
      </w:r>
      <w:hyperlink w:anchor="bib86" w:history="1">
        <w:r w:rsidRPr="00B30907">
          <w:rPr>
            <w:rStyle w:val="Hyperlink"/>
          </w:rPr>
          <w:t>Luna &amp; Pirtle 2022</w:t>
        </w:r>
      </w:hyperlink>
      <w:r w:rsidRPr="00B30907">
        <w:rPr>
          <w:color w:val="000000" w:themeColor="text1"/>
        </w:rPr>
        <w:t xml:space="preserve">, </w:t>
      </w:r>
      <w:hyperlink w:anchor="bib101" w:history="1">
        <w:r w:rsidRPr="00B30907">
          <w:rPr>
            <w:rStyle w:val="Hyperlink"/>
          </w:rPr>
          <w:t>Perlow et al. 2018</w:t>
        </w:r>
      </w:hyperlink>
      <w:r w:rsidRPr="00B30907">
        <w:rPr>
          <w:color w:val="000000" w:themeColor="text1"/>
        </w:rPr>
        <w:t>). Lastly, addressing issues such as bodily autonomy and abolitionism through praxis is essential to achieving Black feminist sociology’s social justice aims (</w:t>
      </w:r>
      <w:hyperlink w:anchor="bib39" w:history="1">
        <w:r w:rsidRPr="00B30907">
          <w:rPr>
            <w:rStyle w:val="Hyperlink"/>
          </w:rPr>
          <w:t>Collins 2015</w:t>
        </w:r>
      </w:hyperlink>
      <w:r w:rsidRPr="00B30907">
        <w:rPr>
          <w:color w:val="000000" w:themeColor="text1"/>
        </w:rPr>
        <w:t xml:space="preserve">, </w:t>
      </w:r>
      <w:hyperlink w:anchor="bib123" w:history="1">
        <w:r w:rsidRPr="00B30907">
          <w:rPr>
            <w:rStyle w:val="Hyperlink"/>
          </w:rPr>
          <w:t>Taylor 1998</w:t>
        </w:r>
      </w:hyperlink>
      <w:r w:rsidRPr="00B30907">
        <w:rPr>
          <w:color w:val="000000" w:themeColor="text1"/>
        </w:rPr>
        <w:t>). By following these best practices, Black feminist sociology can continue to challenge mainstream sociology and advance social justice for Black women and other marginalized groups.</w:t>
      </w:r>
    </w:p>
    <w:p w14:paraId="1D4ED1C3" w14:textId="33F0E0D3" w:rsidR="007A542A" w:rsidRPr="00B30907" w:rsidRDefault="007A542A" w:rsidP="0064729B">
      <w:pPr>
        <w:pStyle w:val="Paraindented"/>
      </w:pPr>
      <w:r w:rsidRPr="00B30907">
        <w:rPr>
          <w:color w:val="000000" w:themeColor="text1"/>
        </w:rPr>
        <w:t xml:space="preserve">The appeal of Black feminism is that it requires facing race: Even in just saying the phrase, the speaker encounters “Black,” a social category with political meaning. </w:t>
      </w:r>
      <w:r w:rsidR="00900B27" w:rsidRPr="00B30907">
        <w:rPr>
          <w:color w:val="000000" w:themeColor="text1"/>
        </w:rPr>
        <w:t>Black feminism</w:t>
      </w:r>
      <w:r w:rsidRPr="00B30907">
        <w:rPr>
          <w:color w:val="000000" w:themeColor="text1"/>
        </w:rPr>
        <w:t xml:space="preserve"> brings with it the history, preferences, and progression. Therefore, it is almost impossible to talk about Black feminism without talking about Black women and </w:t>
      </w:r>
      <w:r w:rsidR="00DC72F4" w:rsidRPr="00B30907">
        <w:rPr>
          <w:color w:val="000000" w:themeColor="text1"/>
        </w:rPr>
        <w:t xml:space="preserve">the </w:t>
      </w:r>
      <w:r w:rsidRPr="00B30907">
        <w:rPr>
          <w:color w:val="000000" w:themeColor="text1"/>
        </w:rPr>
        <w:t>historical thought they produced. Unlike intersectionality, Black feminism can be absorbed in some ways but has a continued attachment to Blackness. While Blackness itself can be debated, Black feminism will continue to retain the modifier (or amplifier): BLACK feminism. In contrast, as decades of scholarship have shown, it is entirely pos</w:t>
      </w:r>
      <w:r w:rsidR="00B23333" w:rsidRPr="00B30907">
        <w:rPr>
          <w:color w:val="000000" w:themeColor="text1"/>
        </w:rPr>
        <w:t>s</w:t>
      </w:r>
      <w:r w:rsidRPr="00B30907">
        <w:rPr>
          <w:color w:val="000000" w:themeColor="text1"/>
        </w:rPr>
        <w:t xml:space="preserve">ible to talk about intersectionality without talking about Black women, even though they created the building blocks and the framework. The inability to solely associate Black feminism with one individual may be part of its challenge to the perceived natural order of theory building. Black feminisms are more interesting than just one theorist, book, or approach: </w:t>
      </w:r>
      <w:r w:rsidR="00DC72F4" w:rsidRPr="00B30907">
        <w:rPr>
          <w:color w:val="000000" w:themeColor="text1"/>
        </w:rPr>
        <w:t>T</w:t>
      </w:r>
      <w:r w:rsidRPr="00B30907">
        <w:rPr>
          <w:color w:val="000000" w:themeColor="text1"/>
        </w:rPr>
        <w:t xml:space="preserve">here are countless activists, social scientists, the public intellectuals who get crunk </w:t>
      </w:r>
      <w:r w:rsidR="000E0F46" w:rsidRPr="00B30907">
        <w:rPr>
          <w:color w:val="000000" w:themeColor="text1"/>
        </w:rPr>
        <w:t>(in the sense advanced by</w:t>
      </w:r>
      <w:r w:rsidR="00767EBA" w:rsidRPr="00B30907">
        <w:rPr>
          <w:color w:val="000000" w:themeColor="text1"/>
        </w:rPr>
        <w:t xml:space="preserve"> the</w:t>
      </w:r>
      <w:r w:rsidR="00767EBA" w:rsidRPr="00B30907">
        <w:t xml:space="preserve"> Crunk Feminist Collective archive at </w:t>
      </w:r>
      <w:r w:rsidR="00767EBA" w:rsidRPr="00B30907">
        <w:rPr>
          <w:rStyle w:val="Hyperlink"/>
        </w:rPr>
        <w:t>https://crunkfeministcollective.wordpress.com/</w:t>
      </w:r>
      <w:r w:rsidR="00767EBA" w:rsidRPr="00B30907">
        <w:t xml:space="preserve"> and </w:t>
      </w:r>
      <w:hyperlink w:anchor="bib43" w:history="1">
        <w:r w:rsidR="00767EBA" w:rsidRPr="00B30907">
          <w:rPr>
            <w:rStyle w:val="Hyperlink"/>
          </w:rPr>
          <w:t>Cooper et al. 2016</w:t>
        </w:r>
      </w:hyperlink>
      <w:r w:rsidR="000E0F46" w:rsidRPr="00B30907">
        <w:rPr>
          <w:color w:val="000000" w:themeColor="text1"/>
        </w:rPr>
        <w:t>)</w:t>
      </w:r>
      <w:r w:rsidR="00B83F2E" w:rsidRPr="00B30907">
        <w:rPr>
          <w:color w:val="000000" w:themeColor="text1"/>
        </w:rPr>
        <w:t xml:space="preserve"> and more</w:t>
      </w:r>
      <w:r w:rsidRPr="00B30907">
        <w:rPr>
          <w:color w:val="000000" w:themeColor="text1"/>
        </w:rPr>
        <w:t>. Not every theory survives, and they are not all supposed to, but Black feminists have created durable and life-sustaining theories.</w:t>
      </w:r>
    </w:p>
    <w:p w14:paraId="73D1EE84" w14:textId="54424689" w:rsidR="007A542A" w:rsidRPr="00B30907" w:rsidRDefault="007A542A" w:rsidP="0064729B">
      <w:pPr>
        <w:pStyle w:val="Paraindented"/>
      </w:pPr>
      <w:r w:rsidRPr="00B30907">
        <w:rPr>
          <w:color w:val="000000" w:themeColor="text1"/>
        </w:rPr>
        <w:t>A Black feminist sociology of abolition is one example that applies Black feminist sociology as a field of study inclusive of praxis to a future where all of us might get free. Sociology as a discipline has</w:t>
      </w:r>
      <w:r w:rsidR="00154326" w:rsidRPr="00B30907">
        <w:rPr>
          <w:color w:val="000000" w:themeColor="text1"/>
        </w:rPr>
        <w:t>,</w:t>
      </w:r>
      <w:r w:rsidRPr="00B30907">
        <w:rPr>
          <w:color w:val="000000" w:themeColor="text1"/>
        </w:rPr>
        <w:t xml:space="preserve"> in the past five years</w:t>
      </w:r>
      <w:r w:rsidR="00154326" w:rsidRPr="00B30907">
        <w:rPr>
          <w:color w:val="000000" w:themeColor="text1"/>
        </w:rPr>
        <w:t>,</w:t>
      </w:r>
      <w:r w:rsidRPr="00B30907">
        <w:rPr>
          <w:color w:val="000000" w:themeColor="text1"/>
        </w:rPr>
        <w:t xml:space="preserve"> supported some conversations about abolitionist theorizing and praxis (</w:t>
      </w:r>
      <w:r w:rsidR="0013166D" w:rsidRPr="00B30907">
        <w:rPr>
          <w:color w:val="000000" w:themeColor="text1"/>
        </w:rPr>
        <w:t xml:space="preserve">see, </w:t>
      </w:r>
      <w:r w:rsidRPr="00B30907">
        <w:t>e.g.,</w:t>
      </w:r>
      <w:r w:rsidR="00565974" w:rsidRPr="00B30907">
        <w:rPr>
          <w:color w:val="000000" w:themeColor="text1"/>
        </w:rPr>
        <w:t xml:space="preserve"> </w:t>
      </w:r>
      <w:hyperlink w:anchor="bib124" w:history="1">
        <w:r w:rsidRPr="00B30907">
          <w:rPr>
            <w:rStyle w:val="Hyperlink"/>
          </w:rPr>
          <w:t>Washington Cent</w:t>
        </w:r>
        <w:r w:rsidR="00A071FA" w:rsidRPr="00B30907">
          <w:rPr>
            <w:rStyle w:val="Hyperlink"/>
          </w:rPr>
          <w:t>er</w:t>
        </w:r>
        <w:r w:rsidRPr="00B30907">
          <w:rPr>
            <w:rStyle w:val="Hyperlink"/>
          </w:rPr>
          <w:t xml:space="preserve"> 2023</w:t>
        </w:r>
      </w:hyperlink>
      <w:r w:rsidRPr="00B30907">
        <w:rPr>
          <w:color w:val="000000" w:themeColor="text1"/>
        </w:rPr>
        <w:t>)</w:t>
      </w:r>
      <w:r w:rsidR="00154326" w:rsidRPr="00B30907">
        <w:rPr>
          <w:color w:val="000000" w:themeColor="text1"/>
        </w:rPr>
        <w:t>,</w:t>
      </w:r>
      <w:r w:rsidRPr="00B30907">
        <w:rPr>
          <w:color w:val="000000" w:themeColor="text1"/>
        </w:rPr>
        <w:t xml:space="preserve"> yet it has been central to multiple lauded Black sociologists. </w:t>
      </w:r>
      <w:r w:rsidRPr="00B30907">
        <w:rPr>
          <w:rFonts w:eastAsia="Garamond"/>
          <w:color w:val="000000" w:themeColor="text1"/>
        </w:rPr>
        <w:t>W.E.B. Du Bois’s</w:t>
      </w:r>
      <w:r w:rsidR="00FB0A08" w:rsidRPr="00B30907">
        <w:rPr>
          <w:rFonts w:eastAsia="Garamond"/>
          <w:color w:val="000000" w:themeColor="text1"/>
        </w:rPr>
        <w:t xml:space="preserve"> </w:t>
      </w:r>
      <w:r w:rsidR="00EC7000" w:rsidRPr="00B30907">
        <w:rPr>
          <w:rFonts w:eastAsia="Garamond"/>
          <w:color w:val="000000" w:themeColor="text1"/>
        </w:rPr>
        <w:t>[2014 (</w:t>
      </w:r>
      <w:r w:rsidR="00FB0A08" w:rsidRPr="00B30907">
        <w:rPr>
          <w:rFonts w:eastAsia="Garamond"/>
          <w:color w:val="000000" w:themeColor="text1"/>
        </w:rPr>
        <w:t>1935)</w:t>
      </w:r>
      <w:r w:rsidR="00EC7000" w:rsidRPr="00B30907">
        <w:rPr>
          <w:rFonts w:eastAsia="Garamond"/>
          <w:color w:val="000000" w:themeColor="text1"/>
        </w:rPr>
        <w:t>]</w:t>
      </w:r>
      <w:r w:rsidRPr="00B30907">
        <w:rPr>
          <w:rFonts w:eastAsia="Garamond"/>
          <w:color w:val="000000" w:themeColor="text1"/>
        </w:rPr>
        <w:t xml:space="preserve"> theorizing about abolition democracy in </w:t>
      </w:r>
      <w:r w:rsidRPr="00B30907">
        <w:rPr>
          <w:rFonts w:eastAsia="Garamond"/>
          <w:i/>
          <w:iCs/>
          <w:color w:val="000000" w:themeColor="text1"/>
        </w:rPr>
        <w:t>Black Reconstruction</w:t>
      </w:r>
      <w:r w:rsidRPr="00B30907">
        <w:rPr>
          <w:rFonts w:eastAsia="Garamond"/>
          <w:color w:val="000000" w:themeColor="text1"/>
        </w:rPr>
        <w:t xml:space="preserve"> influenced work today. Du Bois questioned how to dismantle one institution (</w:t>
      </w:r>
      <w:r w:rsidRPr="00B30907">
        <w:rPr>
          <w:rFonts w:eastAsia="Garamond"/>
        </w:rPr>
        <w:t>e.g.,</w:t>
      </w:r>
      <w:r w:rsidRPr="00B30907">
        <w:rPr>
          <w:rFonts w:eastAsia="Garamond"/>
          <w:color w:val="000000" w:themeColor="text1"/>
        </w:rPr>
        <w:t xml:space="preserve"> slavery) if political and economic systems were left intact. In </w:t>
      </w:r>
      <w:r w:rsidRPr="00B30907">
        <w:rPr>
          <w:rFonts w:eastAsia="Garamond"/>
          <w:i/>
          <w:iCs/>
          <w:color w:val="000000" w:themeColor="text1"/>
        </w:rPr>
        <w:t>Abolition. Feminism. Now</w:t>
      </w:r>
      <w:r w:rsidRPr="00B30907">
        <w:rPr>
          <w:rFonts w:eastAsia="Garamond"/>
          <w:color w:val="000000" w:themeColor="text1"/>
        </w:rPr>
        <w:t xml:space="preserve">., </w:t>
      </w:r>
      <w:hyperlink w:anchor="bib47" w:history="1">
        <w:r w:rsidRPr="00B30907">
          <w:rPr>
            <w:rStyle w:val="Hyperlink"/>
          </w:rPr>
          <w:t>Davis and colleagues (2022</w:t>
        </w:r>
        <w:r w:rsidR="00F50F6A" w:rsidRPr="00B30907">
          <w:rPr>
            <w:rStyle w:val="Hyperlink"/>
          </w:rPr>
          <w:t xml:space="preserve">, </w:t>
        </w:r>
        <w:r w:rsidR="00F50F6A" w:rsidRPr="00B30907">
          <w:rPr>
            <w:color w:val="3F3F3F"/>
          </w:rPr>
          <w:t>p. 58</w:t>
        </w:r>
        <w:r w:rsidRPr="00B30907">
          <w:rPr>
            <w:rStyle w:val="Hyperlink"/>
          </w:rPr>
          <w:t>)</w:t>
        </w:r>
      </w:hyperlink>
      <w:r w:rsidRPr="00B30907">
        <w:rPr>
          <w:color w:val="3F3F3F"/>
        </w:rPr>
        <w:t xml:space="preserve"> directly draw on Du Bois’s</w:t>
      </w:r>
      <w:r w:rsidR="00FB0A08" w:rsidRPr="00B30907">
        <w:rPr>
          <w:color w:val="3F3F3F"/>
        </w:rPr>
        <w:t xml:space="preserve"> </w:t>
      </w:r>
      <w:r w:rsidRPr="00B30907">
        <w:rPr>
          <w:color w:val="3F3F3F"/>
        </w:rPr>
        <w:t>early arguments on abolition democracy, asking, “what would we have to change in our existing societies in order to render them less dependent” on other systems of oppression.</w:t>
      </w:r>
      <w:r w:rsidR="00B163F7" w:rsidRPr="00B30907">
        <w:rPr>
          <w:color w:val="3F3F3F"/>
        </w:rPr>
        <w:t xml:space="preserve"> </w:t>
      </w:r>
      <w:r w:rsidRPr="00B30907">
        <w:rPr>
          <w:rFonts w:eastAsia="Garamond"/>
          <w:color w:val="000000" w:themeColor="text1"/>
        </w:rPr>
        <w:t xml:space="preserve">We see </w:t>
      </w:r>
      <w:r w:rsidR="00A37A58" w:rsidRPr="00B30907">
        <w:rPr>
          <w:rFonts w:eastAsia="Garamond"/>
          <w:color w:val="000000" w:themeColor="text1"/>
        </w:rPr>
        <w:t xml:space="preserve">a </w:t>
      </w:r>
      <w:r w:rsidRPr="00B30907">
        <w:rPr>
          <w:rFonts w:eastAsia="Garamond"/>
          <w:color w:val="000000" w:themeColor="text1"/>
        </w:rPr>
        <w:t xml:space="preserve">Black feminist sociology of </w:t>
      </w:r>
      <w:r w:rsidRPr="00B30907">
        <w:rPr>
          <w:rFonts w:eastAsia="Garamond"/>
          <w:color w:val="000000" w:themeColor="text1"/>
        </w:rPr>
        <w:lastRenderedPageBreak/>
        <w:t xml:space="preserve">abolition as an intervention within mainstream sociology, </w:t>
      </w:r>
      <w:r w:rsidR="00DD22DC" w:rsidRPr="00B30907">
        <w:rPr>
          <w:rFonts w:eastAsia="Garamond"/>
          <w:color w:val="000000" w:themeColor="text1"/>
        </w:rPr>
        <w:t>and</w:t>
      </w:r>
      <w:r w:rsidRPr="00B30907">
        <w:rPr>
          <w:rFonts w:eastAsia="Garamond"/>
          <w:color w:val="000000" w:themeColor="text1"/>
        </w:rPr>
        <w:t xml:space="preserve"> also</w:t>
      </w:r>
      <w:r w:rsidR="005B3208" w:rsidRPr="00B30907">
        <w:rPr>
          <w:rFonts w:eastAsia="Garamond"/>
          <w:color w:val="000000" w:themeColor="text1"/>
        </w:rPr>
        <w:t xml:space="preserve"> as</w:t>
      </w:r>
      <w:r w:rsidRPr="00B30907">
        <w:rPr>
          <w:rFonts w:eastAsia="Garamond"/>
          <w:color w:val="000000" w:themeColor="text1"/>
        </w:rPr>
        <w:t xml:space="preserve"> one way to transform </w:t>
      </w:r>
      <w:r w:rsidR="00F50F6A" w:rsidRPr="00B30907">
        <w:rPr>
          <w:rFonts w:eastAsia="Garamond"/>
          <w:color w:val="000000" w:themeColor="text1"/>
        </w:rPr>
        <w:t>s</w:t>
      </w:r>
      <w:r w:rsidRPr="00B30907">
        <w:rPr>
          <w:rFonts w:eastAsia="Garamond"/>
          <w:color w:val="000000" w:themeColor="text1"/>
        </w:rPr>
        <w:t xml:space="preserve">ociology to engage practices thought to be at the margins </w:t>
      </w:r>
      <w:r w:rsidR="00A37A58" w:rsidRPr="00B30907">
        <w:rPr>
          <w:rFonts w:eastAsia="Garamond"/>
          <w:color w:val="000000" w:themeColor="text1"/>
        </w:rPr>
        <w:t xml:space="preserve">and move them </w:t>
      </w:r>
      <w:r w:rsidRPr="00B30907">
        <w:rPr>
          <w:rFonts w:eastAsia="Garamond"/>
          <w:color w:val="000000" w:themeColor="text1"/>
        </w:rPr>
        <w:t>into the core.</w:t>
      </w:r>
    </w:p>
    <w:p w14:paraId="57B8457F" w14:textId="2E2F622A" w:rsidR="007A542A" w:rsidRPr="00B30907" w:rsidRDefault="007A542A" w:rsidP="0064729B">
      <w:pPr>
        <w:pStyle w:val="Paraindented"/>
      </w:pPr>
      <w:r w:rsidRPr="00B30907">
        <w:rPr>
          <w:color w:val="000000" w:themeColor="text1"/>
        </w:rPr>
        <w:t xml:space="preserve">Leading police abolitionists Mariame Kaba and Andrea Ritchie outline how their movement work for abolition is so </w:t>
      </w:r>
      <w:r w:rsidR="00D43388" w:rsidRPr="00B30907">
        <w:rPr>
          <w:color w:val="000000" w:themeColor="text1"/>
        </w:rPr>
        <w:t>“</w:t>
      </w:r>
      <w:r w:rsidRPr="00B30907">
        <w:rPr>
          <w:color w:val="000000" w:themeColor="text1"/>
        </w:rPr>
        <w:t>infused</w:t>
      </w:r>
      <w:r w:rsidR="00D43388" w:rsidRPr="00B30907">
        <w:rPr>
          <w:color w:val="000000" w:themeColor="text1"/>
        </w:rPr>
        <w:t>”</w:t>
      </w:r>
      <w:r w:rsidRPr="00B30907">
        <w:rPr>
          <w:color w:val="000000" w:themeColor="text1"/>
        </w:rPr>
        <w:t xml:space="preserve"> within Black feminism that they call it “Black abolition feminism” (</w:t>
      </w:r>
      <w:r w:rsidR="00805335" w:rsidRPr="00B30907">
        <w:rPr>
          <w:color w:val="000000" w:themeColor="text1"/>
        </w:rPr>
        <w:t xml:space="preserve">Kaba &amp; Richie 2022, </w:t>
      </w:r>
      <w:r w:rsidRPr="00B30907">
        <w:rPr>
          <w:color w:val="000000" w:themeColor="text1"/>
        </w:rPr>
        <w:t xml:space="preserve">p. 275), revealing that “Black feminism requires us to uproot the stories that define, police, erase, suppress, cage, control, and obliterate us in service of existing systems of power” (Kaba &amp; Richie 2022, p. 279). Informed by Black feminist sociologist Beth E. </w:t>
      </w:r>
      <w:hyperlink w:anchor="bib111" w:history="1">
        <w:r w:rsidRPr="00B30907">
          <w:rPr>
            <w:rStyle w:val="Hyperlink"/>
          </w:rPr>
          <w:t>Richie (2000</w:t>
        </w:r>
      </w:hyperlink>
      <w:r w:rsidRPr="00B30907">
        <w:rPr>
          <w:color w:val="000000" w:themeColor="text1"/>
        </w:rPr>
        <w:t xml:space="preserve">, </w:t>
      </w:r>
      <w:hyperlink w:anchor="bib112" w:history="1">
        <w:r w:rsidRPr="00B30907">
          <w:rPr>
            <w:rStyle w:val="Hyperlink"/>
          </w:rPr>
          <w:t>2015</w:t>
        </w:r>
      </w:hyperlink>
      <w:r w:rsidRPr="00B30907">
        <w:rPr>
          <w:color w:val="000000" w:themeColor="text1"/>
        </w:rPr>
        <w:t xml:space="preserve">), they outline five important ways Black feminism impacts abolition work, including the demand to listen to the stories of those harmed by violence, the </w:t>
      </w:r>
      <w:r w:rsidRPr="00B30907">
        <w:t>acknowledgment</w:t>
      </w:r>
      <w:r w:rsidRPr="00B30907">
        <w:rPr>
          <w:color w:val="000000" w:themeColor="text1"/>
        </w:rPr>
        <w:t xml:space="preserve"> that violence is intersectional, and the commitment to addressing violence rooted in support and freedom.</w:t>
      </w:r>
    </w:p>
    <w:p w14:paraId="534F099A" w14:textId="20CCA4E6" w:rsidR="007A542A" w:rsidRPr="00B30907" w:rsidRDefault="007A542A" w:rsidP="0064729B">
      <w:pPr>
        <w:pStyle w:val="Paraindented"/>
      </w:pPr>
      <w:r w:rsidRPr="00B30907">
        <w:rPr>
          <w:color w:val="000000" w:themeColor="text1"/>
        </w:rPr>
        <w:t xml:space="preserve">The legacy of Black feminist abolitionists is seen throughout the critical contemporary writings and manuals for how to build </w:t>
      </w:r>
      <w:r w:rsidRPr="00B30907">
        <w:t>antic</w:t>
      </w:r>
      <w:r w:rsidRPr="00B30907">
        <w:rPr>
          <w:color w:val="000000" w:themeColor="text1"/>
        </w:rPr>
        <w:t>apitalist, antiracist, decolonial, queer feminist worlds (</w:t>
      </w:r>
      <w:hyperlink w:anchor="bib47" w:history="1">
        <w:r w:rsidRPr="00B30907">
          <w:rPr>
            <w:rStyle w:val="Hyperlink"/>
          </w:rPr>
          <w:t>Davis et al. 2022</w:t>
        </w:r>
      </w:hyperlink>
      <w:r w:rsidRPr="00B30907">
        <w:rPr>
          <w:color w:val="000000" w:themeColor="text1"/>
        </w:rPr>
        <w:t xml:space="preserve">, </w:t>
      </w:r>
      <w:r w:rsidRPr="00B30907">
        <w:rPr>
          <w:rStyle w:val="Hyperlink"/>
        </w:rPr>
        <w:t xml:space="preserve">Gilmore </w:t>
      </w:r>
      <w:hyperlink w:anchor="bib58" w:history="1">
        <w:r w:rsidRPr="00B30907">
          <w:rPr>
            <w:rStyle w:val="Hyperlink"/>
          </w:rPr>
          <w:t>2022</w:t>
        </w:r>
      </w:hyperlink>
      <w:r w:rsidRPr="00B30907">
        <w:rPr>
          <w:color w:val="000000" w:themeColor="text1"/>
        </w:rPr>
        <w:t xml:space="preserve">, Kaba &amp; Ritchie 2022, </w:t>
      </w:r>
      <w:hyperlink w:anchor="bib104" w:history="1">
        <w:r w:rsidRPr="00B30907">
          <w:rPr>
            <w:rStyle w:val="Hyperlink"/>
          </w:rPr>
          <w:t>Purnell 2022</w:t>
        </w:r>
      </w:hyperlink>
      <w:r w:rsidRPr="00B30907">
        <w:rPr>
          <w:color w:val="000000" w:themeColor="text1"/>
        </w:rPr>
        <w:t>). For example, attentiveness to intersecting systems of oppression is how Black feminist abolitionists highlighted the egregious but often ignored race-gendered violence within carceral systems and even in seemingly innocent</w:t>
      </w:r>
      <w:r w:rsidR="000D7446" w:rsidRPr="00B30907">
        <w:rPr>
          <w:color w:val="000000" w:themeColor="text1"/>
        </w:rPr>
        <w:t>, so-called</w:t>
      </w:r>
      <w:r w:rsidRPr="00B30907">
        <w:rPr>
          <w:color w:val="000000" w:themeColor="text1"/>
        </w:rPr>
        <w:t xml:space="preserve"> child protection services (</w:t>
      </w:r>
      <w:r w:rsidRPr="00B30907">
        <w:t>e.g.,</w:t>
      </w:r>
      <w:r w:rsidRPr="00B30907">
        <w:rPr>
          <w:color w:val="000000" w:themeColor="text1"/>
        </w:rPr>
        <w:t xml:space="preserve"> </w:t>
      </w:r>
      <w:hyperlink w:anchor="bib114" w:history="1">
        <w:r w:rsidRPr="00B30907">
          <w:rPr>
            <w:rStyle w:val="Hyperlink"/>
          </w:rPr>
          <w:t>Roberts 2023</w:t>
        </w:r>
      </w:hyperlink>
      <w:r w:rsidRPr="00B30907">
        <w:rPr>
          <w:color w:val="000000" w:themeColor="text1"/>
        </w:rPr>
        <w:t>). An ethic of collective care is at the core of abolition, as seen through both the goal and the praxis in which it is achieved (</w:t>
      </w:r>
      <w:r w:rsidRPr="00B30907">
        <w:t>e.g.,</w:t>
      </w:r>
      <w:r w:rsidRPr="00B30907">
        <w:rPr>
          <w:color w:val="000000" w:themeColor="text1"/>
        </w:rPr>
        <w:t xml:space="preserve"> mutual aid).</w:t>
      </w:r>
      <w:r w:rsidRPr="00B30907">
        <w:rPr>
          <w:rStyle w:val="Footnotereference0"/>
        </w:rPr>
        <w:footnoteReference w:id="16"/>
      </w:r>
      <w:r w:rsidRPr="00B30907">
        <w:rPr>
          <w:color w:val="000000" w:themeColor="text1"/>
        </w:rPr>
        <w:t xml:space="preserve"> Abolitionist scholarship asks of us to work toward ending harms while simultaneously building supports in our research, in our teaching, and in our lives. A Black feminist sociology of abolition is also where we can see sociology engaging with love, joy, creativity</w:t>
      </w:r>
      <w:r w:rsidR="0064729B" w:rsidRPr="00B30907">
        <w:t>—</w:t>
      </w:r>
      <w:r w:rsidRPr="00B30907">
        <w:rPr>
          <w:color w:val="000000" w:themeColor="text1"/>
        </w:rPr>
        <w:t>and even “hope as a discipline” (Kaba &amp; Ritchie 2022, p. 283).</w:t>
      </w:r>
    </w:p>
    <w:p w14:paraId="1A304B70" w14:textId="4DA17E02" w:rsidR="007A542A" w:rsidRPr="00B30907" w:rsidRDefault="007A542A" w:rsidP="0064729B">
      <w:pPr>
        <w:pStyle w:val="Paraindented"/>
      </w:pPr>
      <w:r w:rsidRPr="00B30907">
        <w:rPr>
          <w:color w:val="000000" w:themeColor="text1"/>
        </w:rPr>
        <w:t xml:space="preserve">As formerly incarcerated Black feminist abolitionist philosopher Angela Davis reflects: “struggles to contest bodies of literature are similar to the struggles for social change and social transformation. What we manage to do each time we win a victory is not so much to secure </w:t>
      </w:r>
      <w:r w:rsidRPr="00B30907">
        <w:rPr>
          <w:color w:val="000000" w:themeColor="text1"/>
        </w:rPr>
        <w:lastRenderedPageBreak/>
        <w:t>change once and for all, but rather to create new terrains for struggle" (</w:t>
      </w:r>
      <w:hyperlink w:anchor="bib115" w:history="1">
        <w:r w:rsidRPr="00B30907">
          <w:rPr>
            <w:rStyle w:val="Hyperlink"/>
          </w:rPr>
          <w:t>Seven Stories Press 2023</w:t>
        </w:r>
      </w:hyperlink>
      <w:r w:rsidRPr="00B30907">
        <w:rPr>
          <w:color w:val="000000" w:themeColor="text1"/>
        </w:rPr>
        <w:t>). While academic wars rage about the purview and property of Black feminism, we encourage attention to the joy of Black feminisms</w:t>
      </w:r>
      <w:r w:rsidRPr="00B30907">
        <w:rPr>
          <w:rStyle w:val="Footnotereference0"/>
        </w:rPr>
        <w:footnoteReference w:id="17"/>
      </w:r>
      <w:r w:rsidRPr="00B30907">
        <w:rPr>
          <w:color w:val="000000" w:themeColor="text1"/>
        </w:rPr>
        <w:t xml:space="preserve"> in and out of the academy to untether conflicts and unsettle wars even as the struggle continues.</w:t>
      </w:r>
    </w:p>
    <w:p w14:paraId="49CAD025" w14:textId="518F0C9F" w:rsidR="007A542A" w:rsidRPr="00B30907" w:rsidRDefault="007A542A" w:rsidP="00502B5C">
      <w:pPr>
        <w:pStyle w:val="Disclosurehead"/>
      </w:pPr>
      <w:r w:rsidRPr="00B30907">
        <w:t>DISCLOSURE STATEMENT</w:t>
      </w:r>
    </w:p>
    <w:p w14:paraId="049FE7B9" w14:textId="2057E8C6" w:rsidR="007A542A" w:rsidRPr="00B30907" w:rsidRDefault="007A542A" w:rsidP="0064729B">
      <w:pPr>
        <w:pStyle w:val="Disclosurepara"/>
      </w:pPr>
      <w:r w:rsidRPr="00B30907">
        <w:t>The authors are not aware of any affiliations, memberships, funding, or financial holdings that might be perceived as affecting the objectivity of this review except that they identify as Black feminists and believe objectivity is impossible for any author to achieve.</w:t>
      </w:r>
    </w:p>
    <w:p w14:paraId="4E8C724B" w14:textId="52123693" w:rsidR="0086046B" w:rsidRPr="00B30907" w:rsidRDefault="0086046B" w:rsidP="003B4267">
      <w:pPr>
        <w:pStyle w:val="Contributionshead"/>
      </w:pPr>
      <w:r w:rsidRPr="00B30907">
        <w:t>Author Contributions</w:t>
      </w:r>
    </w:p>
    <w:p w14:paraId="5986E38F" w14:textId="2B988C8B" w:rsidR="003B4267" w:rsidRPr="00B30907" w:rsidRDefault="003B4267" w:rsidP="00882ABE">
      <w:pPr>
        <w:pStyle w:val="Contributionspara"/>
      </w:pPr>
      <w:r w:rsidRPr="00B30907">
        <w:t>Luna is lead author; all</w:t>
      </w:r>
      <w:r w:rsidRPr="00B30907">
        <w:rPr>
          <w:rFonts w:cs="Calibri"/>
          <w:color w:val="212121"/>
        </w:rPr>
        <w:t xml:space="preserve"> other authorship is equal and by alphabetical order.</w:t>
      </w:r>
    </w:p>
    <w:p w14:paraId="0589543D" w14:textId="77777777" w:rsidR="007A542A" w:rsidRPr="00B30907" w:rsidRDefault="007A542A" w:rsidP="0064729B">
      <w:pPr>
        <w:pStyle w:val="Acknowledgmentshead"/>
      </w:pPr>
      <w:r w:rsidRPr="00B30907">
        <w:t>ACKNOWLEDGMENTS</w:t>
      </w:r>
    </w:p>
    <w:p w14:paraId="00716C33" w14:textId="456D86FD" w:rsidR="007A542A" w:rsidRPr="00B30907" w:rsidRDefault="007A542A" w:rsidP="0064729B">
      <w:pPr>
        <w:pStyle w:val="Acknowledgmentspara"/>
        <w:rPr>
          <w:noProof w:val="0"/>
        </w:rPr>
      </w:pPr>
      <w:r w:rsidRPr="00B30907">
        <w:rPr>
          <w:noProof w:val="0"/>
          <w:color w:val="000000" w:themeColor="text1"/>
        </w:rPr>
        <w:t xml:space="preserve">Thank you to </w:t>
      </w:r>
      <w:r w:rsidR="00096820" w:rsidRPr="00B30907">
        <w:rPr>
          <w:noProof w:val="0"/>
          <w:color w:val="000000" w:themeColor="text1"/>
        </w:rPr>
        <w:t>Annual Review of Sociology affiliates including Cynthia Feliciano, editors, staff, and an anonymous reviewer</w:t>
      </w:r>
      <w:r w:rsidRPr="00B30907">
        <w:rPr>
          <w:noProof w:val="0"/>
          <w:color w:val="000000" w:themeColor="text1"/>
        </w:rPr>
        <w:t xml:space="preserve">. For research assistance, </w:t>
      </w:r>
      <w:r w:rsidR="005A2013" w:rsidRPr="00B30907">
        <w:rPr>
          <w:noProof w:val="0"/>
          <w:color w:val="000000" w:themeColor="text1"/>
        </w:rPr>
        <w:t xml:space="preserve">thanks to </w:t>
      </w:r>
      <w:r w:rsidRPr="00B30907">
        <w:rPr>
          <w:noProof w:val="0"/>
          <w:color w:val="000000" w:themeColor="text1"/>
        </w:rPr>
        <w:t>Nylah Hassan Warren (UC Merced)</w:t>
      </w:r>
      <w:r w:rsidR="00185A66" w:rsidRPr="00B30907">
        <w:rPr>
          <w:noProof w:val="0"/>
          <w:color w:val="000000" w:themeColor="text1"/>
        </w:rPr>
        <w:t>;</w:t>
      </w:r>
      <w:r w:rsidR="00EB31C9" w:rsidRPr="00B30907">
        <w:rPr>
          <w:noProof w:val="0"/>
          <w:color w:val="000000" w:themeColor="text1"/>
        </w:rPr>
        <w:t xml:space="preserve"> </w:t>
      </w:r>
      <w:r w:rsidR="005A2013" w:rsidRPr="00B30907">
        <w:rPr>
          <w:noProof w:val="0"/>
          <w:color w:val="000000" w:themeColor="text1"/>
        </w:rPr>
        <w:t>f</w:t>
      </w:r>
      <w:r w:rsidRPr="00B30907">
        <w:rPr>
          <w:noProof w:val="0"/>
          <w:color w:val="000000" w:themeColor="text1"/>
        </w:rPr>
        <w:t>or feedback and editing assistance</w:t>
      </w:r>
      <w:r w:rsidR="00EB31C9" w:rsidRPr="00B30907">
        <w:rPr>
          <w:noProof w:val="0"/>
          <w:color w:val="000000" w:themeColor="text1"/>
        </w:rPr>
        <w:t>,</w:t>
      </w:r>
      <w:r w:rsidR="00A31617" w:rsidRPr="00B30907">
        <w:rPr>
          <w:noProof w:val="0"/>
          <w:color w:val="000000" w:themeColor="text1"/>
        </w:rPr>
        <w:t xml:space="preserve"> thanks to</w:t>
      </w:r>
      <w:r w:rsidRPr="00B30907">
        <w:rPr>
          <w:noProof w:val="0"/>
          <w:color w:val="000000" w:themeColor="text1"/>
        </w:rPr>
        <w:t xml:space="preserve"> Annie Chang, Elizabeth Stier, and Logan Fiori (Washington University in St</w:t>
      </w:r>
      <w:r w:rsidR="00FF2DFD" w:rsidRPr="00B30907">
        <w:rPr>
          <w:noProof w:val="0"/>
          <w:color w:val="000000" w:themeColor="text1"/>
        </w:rPr>
        <w:t>.</w:t>
      </w:r>
      <w:r w:rsidRPr="00B30907">
        <w:rPr>
          <w:noProof w:val="0"/>
          <w:color w:val="000000" w:themeColor="text1"/>
        </w:rPr>
        <w:t xml:space="preserve"> Louis). For writing space, </w:t>
      </w:r>
      <w:r w:rsidR="00EB31C9" w:rsidRPr="00B30907">
        <w:rPr>
          <w:noProof w:val="0"/>
          <w:color w:val="000000" w:themeColor="text1"/>
        </w:rPr>
        <w:t>thank</w:t>
      </w:r>
      <w:r w:rsidR="00185A66" w:rsidRPr="00B30907">
        <w:rPr>
          <w:noProof w:val="0"/>
          <w:color w:val="000000" w:themeColor="text1"/>
        </w:rPr>
        <w:t>s to</w:t>
      </w:r>
      <w:r w:rsidR="00EB31C9" w:rsidRPr="00B30907">
        <w:rPr>
          <w:noProof w:val="0"/>
          <w:color w:val="000000" w:themeColor="text1"/>
        </w:rPr>
        <w:t xml:space="preserve"> </w:t>
      </w:r>
      <w:r w:rsidRPr="00B30907">
        <w:rPr>
          <w:noProof w:val="0"/>
          <w:color w:val="000000" w:themeColor="text1"/>
        </w:rPr>
        <w:t>AFIN Research Group at the Autonomous University of Barcelona, London Writer’s Salon, Marc Herman of Deca, Sociologists for Women in Society Writing Groups, and Write Together! Barcelona.</w:t>
      </w:r>
    </w:p>
    <w:p w14:paraId="1FE340B2" w14:textId="710E8FA0" w:rsidR="007A542A" w:rsidRPr="00B30907" w:rsidRDefault="0064729B" w:rsidP="0064729B">
      <w:pPr>
        <w:pStyle w:val="Litcitedhead"/>
      </w:pPr>
      <w:bookmarkStart w:id="5" w:name="BIBL"/>
      <w:bookmarkEnd w:id="5"/>
      <w:r w:rsidRPr="00B30907">
        <w:lastRenderedPageBreak/>
        <w:t>LITERATURE CITED</w:t>
      </w:r>
    </w:p>
    <w:p w14:paraId="359F86AE" w14:textId="63909B73" w:rsidR="00310644" w:rsidRPr="00B30907" w:rsidRDefault="00310644" w:rsidP="0064729B">
      <w:pPr>
        <w:pStyle w:val="Reference"/>
        <w:rPr>
          <w:rStyle w:val="Surname"/>
          <w:shd w:val="clear" w:color="auto" w:fill="auto"/>
        </w:rPr>
      </w:pPr>
      <w:bookmarkStart w:id="6" w:name="AU6"/>
      <w:r w:rsidRPr="00B30907">
        <w:rPr>
          <w:rFonts w:eastAsia="Times New Roman"/>
          <w:szCs w:val="24"/>
          <w:lang w:eastAsia="ja-JP"/>
        </w:rPr>
        <w:t xml:space="preserve">African American Policy Forum. 2023. </w:t>
      </w:r>
      <w:r w:rsidRPr="00B30907">
        <w:rPr>
          <w:rFonts w:eastAsia="Times New Roman"/>
          <w:iCs/>
          <w:szCs w:val="24"/>
          <w:lang w:eastAsia="ja-JP"/>
        </w:rPr>
        <w:t xml:space="preserve">Resisting </w:t>
      </w:r>
      <w:r w:rsidR="00420C11" w:rsidRPr="00B30907">
        <w:rPr>
          <w:rFonts w:eastAsia="Times New Roman"/>
          <w:iCs/>
          <w:szCs w:val="24"/>
          <w:lang w:eastAsia="ja-JP"/>
        </w:rPr>
        <w:t>e</w:t>
      </w:r>
      <w:r w:rsidRPr="00B30907">
        <w:rPr>
          <w:rFonts w:eastAsia="Times New Roman"/>
          <w:iCs/>
          <w:szCs w:val="24"/>
          <w:lang w:eastAsia="ja-JP"/>
        </w:rPr>
        <w:t xml:space="preserve">rasure: Black </w:t>
      </w:r>
      <w:r w:rsidR="00420C11" w:rsidRPr="00B30907">
        <w:rPr>
          <w:rFonts w:eastAsia="Times New Roman"/>
          <w:iCs/>
          <w:szCs w:val="24"/>
          <w:lang w:eastAsia="ja-JP"/>
        </w:rPr>
        <w:t>women scholars in defense of themselves</w:t>
      </w:r>
      <w:r w:rsidR="00420C11" w:rsidRPr="00B30907">
        <w:rPr>
          <w:rFonts w:eastAsia="Times New Roman"/>
          <w:i/>
          <w:szCs w:val="24"/>
          <w:lang w:eastAsia="ja-JP"/>
        </w:rPr>
        <w:t>.</w:t>
      </w:r>
      <w:r w:rsidRPr="00B30907">
        <w:rPr>
          <w:rFonts w:eastAsia="Times New Roman"/>
          <w:i/>
          <w:szCs w:val="24"/>
          <w:lang w:eastAsia="ja-JP"/>
        </w:rPr>
        <w:t xml:space="preserve"> Her Dream Deferred 2023</w:t>
      </w:r>
      <w:r w:rsidRPr="00B30907">
        <w:rPr>
          <w:rFonts w:eastAsia="Times New Roman"/>
          <w:szCs w:val="24"/>
          <w:lang w:eastAsia="ja-JP"/>
        </w:rPr>
        <w:t xml:space="preserve">. </w:t>
      </w:r>
      <w:r w:rsidRPr="00B30907">
        <w:rPr>
          <w:rStyle w:val="Hyperlink"/>
        </w:rPr>
        <w:t>https://www.youtube.com/watch?v=YMLelvSwqBY</w:t>
      </w:r>
    </w:p>
    <w:p w14:paraId="6131DC78" w14:textId="5A316FEC" w:rsidR="007A542A" w:rsidRPr="00B30907" w:rsidRDefault="007A542A" w:rsidP="0064729B">
      <w:pPr>
        <w:pStyle w:val="Reference"/>
      </w:pPr>
      <w:r w:rsidRPr="00B30907">
        <w:rPr>
          <w:rStyle w:val="Surname"/>
          <w:shd w:val="clear" w:color="auto" w:fill="auto"/>
        </w:rPr>
        <w:t>Ahmed</w:t>
      </w:r>
      <w:r w:rsidRPr="00B30907">
        <w:t xml:space="preserve"> </w:t>
      </w:r>
      <w:r w:rsidRPr="00B30907">
        <w:rPr>
          <w:rStyle w:val="FirstName"/>
          <w:shd w:val="clear" w:color="auto" w:fill="auto"/>
        </w:rPr>
        <w:t>S.</w:t>
      </w:r>
      <w:bookmarkEnd w:id="6"/>
      <w:r w:rsidRPr="00B30907">
        <w:t xml:space="preserve"> </w:t>
      </w:r>
      <w:r w:rsidRPr="00B30907">
        <w:rPr>
          <w:rStyle w:val="Year"/>
          <w:shd w:val="clear" w:color="auto" w:fill="auto"/>
        </w:rPr>
        <w:t>2004</w:t>
      </w:r>
      <w:r w:rsidRPr="00B30907">
        <w:t xml:space="preserve">. </w:t>
      </w:r>
      <w:r w:rsidRPr="00B30907">
        <w:rPr>
          <w:rStyle w:val="ArticleTitle"/>
          <w:shd w:val="clear" w:color="auto" w:fill="auto"/>
        </w:rPr>
        <w:t xml:space="preserve">Collective feelings: </w:t>
      </w:r>
      <w:r w:rsidR="00D26078" w:rsidRPr="00B30907">
        <w:rPr>
          <w:rStyle w:val="ArticleTitle"/>
          <w:shd w:val="clear" w:color="auto" w:fill="auto"/>
        </w:rPr>
        <w:t>o</w:t>
      </w:r>
      <w:r w:rsidRPr="00B30907">
        <w:rPr>
          <w:rStyle w:val="ArticleTitle"/>
          <w:shd w:val="clear" w:color="auto" w:fill="auto"/>
        </w:rPr>
        <w:t>r, the impressions left by others</w:t>
      </w:r>
      <w:r w:rsidR="00C30821" w:rsidRPr="00B30907">
        <w:rPr>
          <w:rStyle w:val="ArticleTitle"/>
          <w:shd w:val="clear" w:color="auto" w:fill="auto"/>
        </w:rPr>
        <w:t>.</w:t>
      </w:r>
      <w:r w:rsidRPr="00B30907">
        <w:rPr>
          <w:rStyle w:val="ArticleTitle"/>
          <w:shd w:val="clear" w:color="auto" w:fill="auto"/>
        </w:rPr>
        <w:t xml:space="preserve"> </w:t>
      </w:r>
      <w:r w:rsidRPr="00B30907">
        <w:rPr>
          <w:rStyle w:val="ArticleTitle"/>
          <w:i/>
          <w:shd w:val="clear" w:color="auto" w:fill="auto"/>
        </w:rPr>
        <w:t>Theory Cult</w:t>
      </w:r>
      <w:r w:rsidRPr="00B30907">
        <w:rPr>
          <w:i/>
        </w:rPr>
        <w:t xml:space="preserve">. </w:t>
      </w:r>
      <w:r w:rsidRPr="00B30907">
        <w:rPr>
          <w:rStyle w:val="JournalTitle"/>
          <w:i/>
          <w:shd w:val="clear" w:color="auto" w:fill="auto"/>
        </w:rPr>
        <w:t>Soc</w:t>
      </w:r>
      <w:r w:rsidRPr="00B30907">
        <w:rPr>
          <w:rStyle w:val="JournalTitle"/>
          <w:shd w:val="clear" w:color="auto" w:fill="auto"/>
        </w:rPr>
        <w:t>.</w:t>
      </w:r>
      <w:r w:rsidRPr="00B30907">
        <w:t xml:space="preserve"> </w:t>
      </w:r>
      <w:r w:rsidRPr="00B30907">
        <w:rPr>
          <w:rStyle w:val="Volume"/>
          <w:shd w:val="clear" w:color="auto" w:fill="auto"/>
        </w:rPr>
        <w:t>21</w:t>
      </w:r>
      <w:r w:rsidRPr="00B30907">
        <w:t>(</w:t>
      </w:r>
      <w:r w:rsidRPr="00B30907">
        <w:rPr>
          <w:rStyle w:val="Issue"/>
          <w:shd w:val="clear" w:color="auto" w:fill="auto"/>
        </w:rPr>
        <w:t>2</w:t>
      </w:r>
      <w:r w:rsidRPr="00B30907">
        <w:t>):</w:t>
      </w:r>
      <w:r w:rsidRPr="00B30907">
        <w:rPr>
          <w:rStyle w:val="Pages"/>
          <w:shd w:val="clear" w:color="auto" w:fill="auto"/>
        </w:rPr>
        <w:t>25</w:t>
      </w:r>
      <w:r w:rsidR="0064729B" w:rsidRPr="00B30907">
        <w:rPr>
          <w:rStyle w:val="Pages"/>
          <w:shd w:val="clear" w:color="auto" w:fill="auto"/>
        </w:rPr>
        <w:t>–</w:t>
      </w:r>
      <w:r w:rsidRPr="00B30907">
        <w:rPr>
          <w:rStyle w:val="Pages"/>
          <w:shd w:val="clear" w:color="auto" w:fill="auto"/>
        </w:rPr>
        <w:t>42</w:t>
      </w:r>
    </w:p>
    <w:p w14:paraId="378358B6" w14:textId="6D7728DE" w:rsidR="000E7E2F" w:rsidRPr="00B30907" w:rsidRDefault="000E7E2F" w:rsidP="000E7E2F">
      <w:pPr>
        <w:pStyle w:val="Reference"/>
      </w:pPr>
      <w:bookmarkStart w:id="7" w:name="bib3"/>
      <w:bookmarkStart w:id="8" w:name="AU8"/>
      <w:bookmarkStart w:id="9" w:name="AU7"/>
      <w:bookmarkEnd w:id="7"/>
      <w:r w:rsidRPr="00B30907">
        <w:rPr>
          <w:rStyle w:val="Surname"/>
          <w:shd w:val="clear" w:color="auto" w:fill="auto"/>
        </w:rPr>
        <w:t>Alexander-Floyd</w:t>
      </w:r>
      <w:r w:rsidRPr="00B30907">
        <w:t xml:space="preserve"> </w:t>
      </w:r>
      <w:r w:rsidRPr="00B30907">
        <w:rPr>
          <w:rStyle w:val="FirstName"/>
          <w:shd w:val="clear" w:color="auto" w:fill="auto"/>
        </w:rPr>
        <w:t>NG.</w:t>
      </w:r>
      <w:bookmarkEnd w:id="8"/>
      <w:r w:rsidRPr="00B30907">
        <w:t xml:space="preserve"> </w:t>
      </w:r>
      <w:r w:rsidRPr="00B30907">
        <w:rPr>
          <w:rStyle w:val="Year"/>
          <w:shd w:val="clear" w:color="auto" w:fill="auto"/>
        </w:rPr>
        <w:t>2010</w:t>
      </w:r>
      <w:r w:rsidRPr="00B30907">
        <w:t xml:space="preserve">. </w:t>
      </w:r>
      <w:r w:rsidRPr="00B30907">
        <w:rPr>
          <w:rStyle w:val="ArticleTitle"/>
          <w:shd w:val="clear" w:color="auto" w:fill="auto"/>
        </w:rPr>
        <w:t xml:space="preserve">Critical race black feminism: </w:t>
      </w:r>
      <w:r w:rsidR="00C30821" w:rsidRPr="00B30907">
        <w:rPr>
          <w:rStyle w:val="ArticleTitle"/>
          <w:shd w:val="clear" w:color="auto" w:fill="auto"/>
        </w:rPr>
        <w:t xml:space="preserve">a </w:t>
      </w:r>
      <w:r w:rsidRPr="00B30907">
        <w:rPr>
          <w:rStyle w:val="ArticleTitle"/>
          <w:shd w:val="clear" w:color="auto" w:fill="auto"/>
        </w:rPr>
        <w:t>“jurisprudence of resistance” and the transformation of the academy</w:t>
      </w:r>
      <w:r w:rsidRPr="00B30907">
        <w:t xml:space="preserve">. </w:t>
      </w:r>
      <w:r w:rsidRPr="00B30907">
        <w:rPr>
          <w:rStyle w:val="JournalTitle"/>
          <w:i/>
          <w:shd w:val="clear" w:color="auto" w:fill="auto"/>
        </w:rPr>
        <w:t>Signs</w:t>
      </w:r>
      <w:r w:rsidRPr="00B30907">
        <w:t xml:space="preserve"> </w:t>
      </w:r>
      <w:r w:rsidRPr="00B30907">
        <w:rPr>
          <w:rStyle w:val="Volume"/>
          <w:shd w:val="clear" w:color="auto" w:fill="auto"/>
        </w:rPr>
        <w:t>35</w:t>
      </w:r>
      <w:r w:rsidRPr="00B30907">
        <w:t>(</w:t>
      </w:r>
      <w:r w:rsidRPr="00B30907">
        <w:rPr>
          <w:rStyle w:val="Issue"/>
          <w:shd w:val="clear" w:color="auto" w:fill="auto"/>
        </w:rPr>
        <w:t>4</w:t>
      </w:r>
      <w:r w:rsidRPr="00B30907">
        <w:t>):</w:t>
      </w:r>
      <w:r w:rsidRPr="00B30907">
        <w:rPr>
          <w:rStyle w:val="Pages"/>
          <w:shd w:val="clear" w:color="auto" w:fill="auto"/>
        </w:rPr>
        <w:t>810–20</w:t>
      </w:r>
    </w:p>
    <w:p w14:paraId="50E3BF7C" w14:textId="3A1A44EC" w:rsidR="007A542A" w:rsidRPr="00B30907" w:rsidRDefault="007A542A" w:rsidP="0064729B">
      <w:pPr>
        <w:pStyle w:val="Reference"/>
      </w:pPr>
      <w:r w:rsidRPr="00B30907">
        <w:rPr>
          <w:rStyle w:val="Surname"/>
          <w:shd w:val="clear" w:color="auto" w:fill="auto"/>
        </w:rPr>
        <w:t>Alexander-Floyd</w:t>
      </w:r>
      <w:r w:rsidRPr="00B30907">
        <w:t xml:space="preserve"> </w:t>
      </w:r>
      <w:r w:rsidRPr="00B30907">
        <w:rPr>
          <w:rStyle w:val="FirstName"/>
          <w:shd w:val="clear" w:color="auto" w:fill="auto"/>
        </w:rPr>
        <w:t>N.</w:t>
      </w:r>
      <w:bookmarkEnd w:id="9"/>
      <w:r w:rsidRPr="00B30907">
        <w:t xml:space="preserve"> </w:t>
      </w:r>
      <w:r w:rsidRPr="00B30907">
        <w:rPr>
          <w:rStyle w:val="Year"/>
          <w:shd w:val="clear" w:color="auto" w:fill="auto"/>
        </w:rPr>
        <w:t>2012</w:t>
      </w:r>
      <w:r w:rsidRPr="00B30907">
        <w:t xml:space="preserve">. </w:t>
      </w:r>
      <w:r w:rsidRPr="00B30907">
        <w:rPr>
          <w:rStyle w:val="ArticleTitle"/>
          <w:shd w:val="clear" w:color="auto" w:fill="auto"/>
        </w:rPr>
        <w:t xml:space="preserve">Disappearing acts: </w:t>
      </w:r>
      <w:r w:rsidR="00C30821" w:rsidRPr="00B30907">
        <w:rPr>
          <w:rStyle w:val="ArticleTitle"/>
          <w:shd w:val="clear" w:color="auto" w:fill="auto"/>
        </w:rPr>
        <w:t>r</w:t>
      </w:r>
      <w:r w:rsidRPr="00B30907">
        <w:rPr>
          <w:rStyle w:val="ArticleTitle"/>
          <w:shd w:val="clear" w:color="auto" w:fill="auto"/>
        </w:rPr>
        <w:t>eclaiming intersectionality in the social sciences in a post</w:t>
      </w:r>
      <w:r w:rsidR="00C30821" w:rsidRPr="00B30907">
        <w:t>–</w:t>
      </w:r>
      <w:r w:rsidRPr="00B30907">
        <w:rPr>
          <w:rStyle w:val="ArticleTitle"/>
          <w:shd w:val="clear" w:color="auto" w:fill="auto"/>
        </w:rPr>
        <w:t>black feminist era</w:t>
      </w:r>
      <w:r w:rsidRPr="00B30907">
        <w:t xml:space="preserve">. </w:t>
      </w:r>
      <w:r w:rsidRPr="00B30907">
        <w:rPr>
          <w:rStyle w:val="JournalTitle"/>
          <w:i/>
          <w:shd w:val="clear" w:color="auto" w:fill="auto"/>
        </w:rPr>
        <w:t>Feminist Form</w:t>
      </w:r>
      <w:r w:rsidR="00CE6FE4" w:rsidRPr="00B30907">
        <w:rPr>
          <w:rStyle w:val="JournalTitle"/>
          <w:i/>
          <w:shd w:val="clear" w:color="auto" w:fill="auto"/>
        </w:rPr>
        <w:t>.</w:t>
      </w:r>
      <w:r w:rsidRPr="00B30907">
        <w:t xml:space="preserve"> </w:t>
      </w:r>
      <w:r w:rsidRPr="00B30907">
        <w:rPr>
          <w:rStyle w:val="Volume"/>
          <w:shd w:val="clear" w:color="auto" w:fill="auto"/>
        </w:rPr>
        <w:t>24</w:t>
      </w:r>
      <w:r w:rsidRPr="00B30907">
        <w:t>(</w:t>
      </w:r>
      <w:r w:rsidRPr="00B30907">
        <w:rPr>
          <w:rStyle w:val="Issue"/>
          <w:shd w:val="clear" w:color="auto" w:fill="auto"/>
        </w:rPr>
        <w:t>1</w:t>
      </w:r>
      <w:r w:rsidRPr="00B30907">
        <w:t>):</w:t>
      </w:r>
      <w:r w:rsidRPr="00B30907">
        <w:rPr>
          <w:rStyle w:val="Pages"/>
          <w:shd w:val="clear" w:color="auto" w:fill="auto"/>
        </w:rPr>
        <w:t>1</w:t>
      </w:r>
      <w:r w:rsidR="0064729B" w:rsidRPr="00B30907">
        <w:rPr>
          <w:rStyle w:val="Pages"/>
          <w:shd w:val="clear" w:color="auto" w:fill="auto"/>
        </w:rPr>
        <w:t>–</w:t>
      </w:r>
      <w:r w:rsidRPr="00B30907">
        <w:rPr>
          <w:rStyle w:val="Pages"/>
          <w:shd w:val="clear" w:color="auto" w:fill="auto"/>
        </w:rPr>
        <w:t>25</w:t>
      </w:r>
    </w:p>
    <w:p w14:paraId="48209EDE" w14:textId="14B34DDE" w:rsidR="007A542A" w:rsidRPr="00B30907" w:rsidRDefault="007A542A" w:rsidP="0064729B">
      <w:pPr>
        <w:pStyle w:val="Reference"/>
      </w:pPr>
      <w:bookmarkStart w:id="10" w:name="bib4"/>
      <w:bookmarkStart w:id="11" w:name="bib5"/>
      <w:bookmarkStart w:id="12" w:name="AU9"/>
      <w:bookmarkEnd w:id="10"/>
      <w:bookmarkEnd w:id="11"/>
      <w:r w:rsidRPr="00B30907">
        <w:rPr>
          <w:rStyle w:val="Surname"/>
          <w:shd w:val="clear" w:color="auto" w:fill="auto"/>
        </w:rPr>
        <w:t>Ali</w:t>
      </w:r>
      <w:r w:rsidRPr="00B30907">
        <w:t xml:space="preserve"> </w:t>
      </w:r>
      <w:r w:rsidRPr="00B30907">
        <w:rPr>
          <w:rStyle w:val="FirstName"/>
          <w:shd w:val="clear" w:color="auto" w:fill="auto"/>
        </w:rPr>
        <w:t>S</w:t>
      </w:r>
      <w:bookmarkEnd w:id="12"/>
      <w:r w:rsidRPr="00B30907">
        <w:t xml:space="preserve">. </w:t>
      </w:r>
      <w:r w:rsidRPr="00B30907">
        <w:rPr>
          <w:rStyle w:val="Year"/>
          <w:shd w:val="clear" w:color="auto" w:fill="auto"/>
        </w:rPr>
        <w:t>2009</w:t>
      </w:r>
      <w:r w:rsidRPr="00B30907">
        <w:t xml:space="preserve">. </w:t>
      </w:r>
      <w:r w:rsidRPr="00B30907">
        <w:rPr>
          <w:rStyle w:val="ArticleTitle"/>
          <w:shd w:val="clear" w:color="auto" w:fill="auto"/>
        </w:rPr>
        <w:t>Black feminist praxis: some reflections on pedagogies and politics in higher education</w:t>
      </w:r>
      <w:r w:rsidRPr="00B30907">
        <w:t xml:space="preserve">. </w:t>
      </w:r>
      <w:r w:rsidRPr="00B30907">
        <w:rPr>
          <w:rStyle w:val="JournalTitle"/>
          <w:i/>
          <w:shd w:val="clear" w:color="auto" w:fill="auto"/>
        </w:rPr>
        <w:t>Race Ethn. Educ.</w:t>
      </w:r>
      <w:r w:rsidRPr="00B30907">
        <w:t xml:space="preserve"> </w:t>
      </w:r>
      <w:r w:rsidRPr="00B30907">
        <w:rPr>
          <w:rStyle w:val="Volume"/>
          <w:shd w:val="clear" w:color="auto" w:fill="auto"/>
        </w:rPr>
        <w:t>12</w:t>
      </w:r>
      <w:r w:rsidRPr="00B30907">
        <w:t>(</w:t>
      </w:r>
      <w:r w:rsidRPr="00B30907">
        <w:rPr>
          <w:rStyle w:val="Issue"/>
          <w:shd w:val="clear" w:color="auto" w:fill="auto"/>
        </w:rPr>
        <w:t>1</w:t>
      </w:r>
      <w:r w:rsidRPr="00B30907">
        <w:t>):</w:t>
      </w:r>
      <w:r w:rsidRPr="00B30907">
        <w:rPr>
          <w:rStyle w:val="Pages"/>
          <w:shd w:val="clear" w:color="auto" w:fill="auto"/>
        </w:rPr>
        <w:t>79</w:t>
      </w:r>
      <w:r w:rsidR="0064729B" w:rsidRPr="00B30907">
        <w:rPr>
          <w:rStyle w:val="Pages"/>
          <w:shd w:val="clear" w:color="auto" w:fill="auto"/>
        </w:rPr>
        <w:t>–</w:t>
      </w:r>
      <w:r w:rsidRPr="00B30907">
        <w:rPr>
          <w:rStyle w:val="Pages"/>
          <w:shd w:val="clear" w:color="auto" w:fill="auto"/>
        </w:rPr>
        <w:t>86</w:t>
      </w:r>
    </w:p>
    <w:p w14:paraId="26104BC4" w14:textId="73EF6F06" w:rsidR="00C61617" w:rsidRPr="00B30907" w:rsidRDefault="00C61617" w:rsidP="0064729B">
      <w:pPr>
        <w:pStyle w:val="Reference"/>
        <w:rPr>
          <w:rStyle w:val="Surname"/>
          <w:shd w:val="clear" w:color="auto" w:fill="auto"/>
        </w:rPr>
      </w:pPr>
      <w:bookmarkStart w:id="13" w:name="AU10"/>
      <w:r w:rsidRPr="00B30907">
        <w:rPr>
          <w:rFonts w:eastAsia="Times New Roman"/>
        </w:rPr>
        <w:t xml:space="preserve">Andersen ML, Collins PH, eds. 1992. </w:t>
      </w:r>
      <w:r w:rsidRPr="00B30907">
        <w:rPr>
          <w:rFonts w:eastAsia="Times New Roman"/>
          <w:i/>
        </w:rPr>
        <w:t>Race, Class, and Gender: An Anthology</w:t>
      </w:r>
      <w:r w:rsidRPr="00B30907">
        <w:rPr>
          <w:rFonts w:eastAsia="Times New Roman"/>
        </w:rPr>
        <w:t>. Belmont</w:t>
      </w:r>
      <w:r w:rsidR="00177CD7" w:rsidRPr="00B30907">
        <w:rPr>
          <w:rFonts w:eastAsia="Times New Roman"/>
        </w:rPr>
        <w:t>, CA</w:t>
      </w:r>
      <w:r w:rsidRPr="00B30907">
        <w:rPr>
          <w:rFonts w:eastAsia="Times New Roman"/>
        </w:rPr>
        <w:t>: Wadsworth. 1st ed.</w:t>
      </w:r>
    </w:p>
    <w:p w14:paraId="267B9580" w14:textId="08830981" w:rsidR="007A542A" w:rsidRPr="00B30907" w:rsidRDefault="007A542A" w:rsidP="0064729B">
      <w:pPr>
        <w:pStyle w:val="Reference"/>
      </w:pPr>
      <w:r w:rsidRPr="00B30907">
        <w:rPr>
          <w:rStyle w:val="Surname"/>
          <w:shd w:val="clear" w:color="auto" w:fill="auto"/>
        </w:rPr>
        <w:t>Bailey</w:t>
      </w:r>
      <w:r w:rsidRPr="00B30907">
        <w:t xml:space="preserve"> </w:t>
      </w:r>
      <w:r w:rsidRPr="00B30907">
        <w:rPr>
          <w:rStyle w:val="FirstName"/>
          <w:shd w:val="clear" w:color="auto" w:fill="auto"/>
        </w:rPr>
        <w:t>M.</w:t>
      </w:r>
      <w:bookmarkEnd w:id="13"/>
      <w:r w:rsidRPr="00B30907">
        <w:t xml:space="preserve"> </w:t>
      </w:r>
      <w:r w:rsidRPr="00B30907">
        <w:rPr>
          <w:rStyle w:val="Year"/>
          <w:shd w:val="clear" w:color="auto" w:fill="auto"/>
        </w:rPr>
        <w:t>2021</w:t>
      </w:r>
      <w:r w:rsidRPr="00B30907">
        <w:t xml:space="preserve">. </w:t>
      </w:r>
      <w:r w:rsidRPr="00B30907">
        <w:rPr>
          <w:rStyle w:val="BookTitle"/>
          <w:i/>
          <w:shd w:val="clear" w:color="auto" w:fill="auto"/>
        </w:rPr>
        <w:t>Misogynoir Transformed: Black Women’s Digital Resistance</w:t>
      </w:r>
      <w:r w:rsidRPr="00B30907">
        <w:t xml:space="preserve">. </w:t>
      </w:r>
      <w:r w:rsidR="00A41E1D" w:rsidRPr="00B30907">
        <w:t xml:space="preserve">New York: </w:t>
      </w:r>
      <w:r w:rsidRPr="00B30907">
        <w:rPr>
          <w:rStyle w:val="Publisher"/>
          <w:shd w:val="clear" w:color="auto" w:fill="auto"/>
        </w:rPr>
        <w:t>NYU Press</w:t>
      </w:r>
    </w:p>
    <w:p w14:paraId="6E2303B9" w14:textId="6234FEC9" w:rsidR="007A542A" w:rsidRPr="00B30907" w:rsidRDefault="007A542A" w:rsidP="0064729B">
      <w:pPr>
        <w:pStyle w:val="Reference"/>
      </w:pPr>
      <w:bookmarkStart w:id="14" w:name="bib7"/>
      <w:bookmarkStart w:id="15" w:name="AU11"/>
      <w:bookmarkEnd w:id="14"/>
      <w:r w:rsidRPr="00B30907">
        <w:rPr>
          <w:rStyle w:val="Surname"/>
          <w:shd w:val="clear" w:color="auto" w:fill="auto"/>
        </w:rPr>
        <w:t>Bailey</w:t>
      </w:r>
      <w:r w:rsidRPr="00B30907">
        <w:t xml:space="preserve"> </w:t>
      </w:r>
      <w:r w:rsidRPr="00B30907">
        <w:rPr>
          <w:rStyle w:val="FirstName"/>
          <w:shd w:val="clear" w:color="auto" w:fill="auto"/>
        </w:rPr>
        <w:t>M</w:t>
      </w:r>
      <w:bookmarkEnd w:id="15"/>
      <w:r w:rsidRPr="00B30907">
        <w:t xml:space="preserve">, </w:t>
      </w:r>
      <w:r w:rsidRPr="00B30907">
        <w:rPr>
          <w:rStyle w:val="Surname"/>
          <w:shd w:val="clear" w:color="auto" w:fill="auto"/>
        </w:rPr>
        <w:t>Trudy</w:t>
      </w:r>
      <w:r w:rsidRPr="00B30907">
        <w:t xml:space="preserve"> </w:t>
      </w:r>
      <w:r w:rsidRPr="00B30907">
        <w:rPr>
          <w:rStyle w:val="Year"/>
          <w:shd w:val="clear" w:color="auto" w:fill="auto"/>
        </w:rPr>
        <w:t>2018</w:t>
      </w:r>
      <w:r w:rsidRPr="00B30907">
        <w:t xml:space="preserve">. </w:t>
      </w:r>
      <w:r w:rsidRPr="00B30907">
        <w:rPr>
          <w:rStyle w:val="ArticleTitle"/>
          <w:shd w:val="clear" w:color="auto" w:fill="auto"/>
        </w:rPr>
        <w:t>On misogynoir: citation, erasure, and plagiarism</w:t>
      </w:r>
      <w:r w:rsidRPr="00B30907">
        <w:t xml:space="preserve">. </w:t>
      </w:r>
      <w:r w:rsidRPr="00B30907">
        <w:rPr>
          <w:rStyle w:val="JournalTitle"/>
          <w:i/>
          <w:shd w:val="clear" w:color="auto" w:fill="auto"/>
        </w:rPr>
        <w:t>Feminist Media Stud</w:t>
      </w:r>
      <w:r w:rsidRPr="00B30907">
        <w:rPr>
          <w:rStyle w:val="JournalTitle"/>
          <w:shd w:val="clear" w:color="auto" w:fill="auto"/>
        </w:rPr>
        <w:t>.</w:t>
      </w:r>
      <w:r w:rsidRPr="00B30907">
        <w:t xml:space="preserve"> </w:t>
      </w:r>
      <w:r w:rsidRPr="00B30907">
        <w:rPr>
          <w:rStyle w:val="Volume"/>
          <w:shd w:val="clear" w:color="auto" w:fill="auto"/>
        </w:rPr>
        <w:t>18</w:t>
      </w:r>
      <w:r w:rsidRPr="00B30907">
        <w:t>(</w:t>
      </w:r>
      <w:r w:rsidRPr="00B30907">
        <w:rPr>
          <w:rStyle w:val="Issue"/>
          <w:shd w:val="clear" w:color="auto" w:fill="auto"/>
        </w:rPr>
        <w:t>4</w:t>
      </w:r>
      <w:r w:rsidRPr="00B30907">
        <w:t>):</w:t>
      </w:r>
      <w:r w:rsidRPr="00B30907">
        <w:rPr>
          <w:rStyle w:val="Pages"/>
          <w:shd w:val="clear" w:color="auto" w:fill="auto"/>
        </w:rPr>
        <w:t>762</w:t>
      </w:r>
      <w:r w:rsidR="0064729B" w:rsidRPr="00B30907">
        <w:rPr>
          <w:rStyle w:val="Pages"/>
          <w:shd w:val="clear" w:color="auto" w:fill="auto"/>
        </w:rPr>
        <w:t>–</w:t>
      </w:r>
      <w:r w:rsidRPr="00B30907">
        <w:rPr>
          <w:rStyle w:val="Pages"/>
          <w:shd w:val="clear" w:color="auto" w:fill="auto"/>
        </w:rPr>
        <w:t>68</w:t>
      </w:r>
    </w:p>
    <w:p w14:paraId="5052C133" w14:textId="5623B7B3" w:rsidR="007A542A" w:rsidRPr="00B30907" w:rsidRDefault="007A542A" w:rsidP="0064729B">
      <w:pPr>
        <w:pStyle w:val="Reference"/>
      </w:pPr>
      <w:bookmarkStart w:id="16" w:name="bib8"/>
      <w:bookmarkStart w:id="17" w:name="AU12"/>
      <w:bookmarkEnd w:id="16"/>
      <w:r w:rsidRPr="00B30907">
        <w:rPr>
          <w:rStyle w:val="Surname"/>
          <w:shd w:val="clear" w:color="auto" w:fill="auto"/>
        </w:rPr>
        <w:t>Bambara</w:t>
      </w:r>
      <w:r w:rsidRPr="00B30907">
        <w:t xml:space="preserve"> </w:t>
      </w:r>
      <w:r w:rsidRPr="00B30907">
        <w:rPr>
          <w:rStyle w:val="FirstName"/>
          <w:shd w:val="clear" w:color="auto" w:fill="auto"/>
        </w:rPr>
        <w:t>TC.</w:t>
      </w:r>
      <w:bookmarkEnd w:id="17"/>
      <w:r w:rsidRPr="00B30907">
        <w:t xml:space="preserve"> </w:t>
      </w:r>
      <w:r w:rsidRPr="00B30907">
        <w:rPr>
          <w:rStyle w:val="Year"/>
          <w:shd w:val="clear" w:color="auto" w:fill="auto"/>
        </w:rPr>
        <w:t>1970</w:t>
      </w:r>
      <w:r w:rsidRPr="00B30907">
        <w:t xml:space="preserve">. </w:t>
      </w:r>
      <w:r w:rsidRPr="00B30907">
        <w:rPr>
          <w:rStyle w:val="ArticleTitle"/>
          <w:i/>
          <w:shd w:val="clear" w:color="auto" w:fill="auto"/>
        </w:rPr>
        <w:t xml:space="preserve">The Black </w:t>
      </w:r>
      <w:r w:rsidR="001007CD" w:rsidRPr="00B30907">
        <w:rPr>
          <w:rStyle w:val="ArticleTitle"/>
          <w:i/>
          <w:shd w:val="clear" w:color="auto" w:fill="auto"/>
        </w:rPr>
        <w:t>Woman</w:t>
      </w:r>
      <w:r w:rsidR="00A41E1D" w:rsidRPr="00B30907">
        <w:rPr>
          <w:rStyle w:val="ArticleTitle"/>
          <w:i/>
          <w:shd w:val="clear" w:color="auto" w:fill="auto"/>
        </w:rPr>
        <w:t>:</w:t>
      </w:r>
      <w:r w:rsidR="001007CD" w:rsidRPr="00B30907">
        <w:rPr>
          <w:rStyle w:val="ArticleTitle"/>
          <w:i/>
          <w:shd w:val="clear" w:color="auto" w:fill="auto"/>
        </w:rPr>
        <w:t xml:space="preserve"> An Anthology</w:t>
      </w:r>
      <w:r w:rsidRPr="00B30907">
        <w:t xml:space="preserve">. </w:t>
      </w:r>
      <w:r w:rsidRPr="00B30907">
        <w:rPr>
          <w:rStyle w:val="City"/>
          <w:shd w:val="clear" w:color="auto" w:fill="auto"/>
        </w:rPr>
        <w:t>New York</w:t>
      </w:r>
      <w:r w:rsidRPr="00B30907">
        <w:t xml:space="preserve">: </w:t>
      </w:r>
      <w:r w:rsidRPr="00B30907">
        <w:rPr>
          <w:rStyle w:val="BookTitle"/>
          <w:shd w:val="clear" w:color="auto" w:fill="auto"/>
        </w:rPr>
        <w:t>New Am</w:t>
      </w:r>
      <w:r w:rsidR="00A41E1D" w:rsidRPr="00B30907">
        <w:rPr>
          <w:rStyle w:val="BookTitle"/>
          <w:shd w:val="clear" w:color="auto" w:fill="auto"/>
        </w:rPr>
        <w:t>.</w:t>
      </w:r>
      <w:r w:rsidRPr="00B30907">
        <w:rPr>
          <w:rStyle w:val="BookTitle"/>
          <w:shd w:val="clear" w:color="auto" w:fill="auto"/>
        </w:rPr>
        <w:t xml:space="preserve"> Libr</w:t>
      </w:r>
      <w:r w:rsidR="00FC770B" w:rsidRPr="00B30907">
        <w:rPr>
          <w:rStyle w:val="BookTitle"/>
          <w:shd w:val="clear" w:color="auto" w:fill="auto"/>
        </w:rPr>
        <w:t>.</w:t>
      </w:r>
    </w:p>
    <w:p w14:paraId="11CA9813" w14:textId="3E7819A8" w:rsidR="007A542A" w:rsidRPr="00B30907" w:rsidRDefault="007A542A" w:rsidP="0064729B">
      <w:pPr>
        <w:pStyle w:val="Reference"/>
      </w:pPr>
      <w:bookmarkStart w:id="18" w:name="bib9"/>
      <w:bookmarkStart w:id="19" w:name="AU13"/>
      <w:bookmarkEnd w:id="18"/>
      <w:r w:rsidRPr="00B30907">
        <w:rPr>
          <w:rStyle w:val="Surname"/>
          <w:shd w:val="clear" w:color="auto" w:fill="auto"/>
        </w:rPr>
        <w:t>Bilge</w:t>
      </w:r>
      <w:r w:rsidRPr="00B30907">
        <w:t xml:space="preserve"> </w:t>
      </w:r>
      <w:r w:rsidRPr="00B30907">
        <w:rPr>
          <w:rStyle w:val="FirstName"/>
          <w:shd w:val="clear" w:color="auto" w:fill="auto"/>
        </w:rPr>
        <w:t>S.</w:t>
      </w:r>
      <w:bookmarkEnd w:id="19"/>
      <w:r w:rsidRPr="00B30907">
        <w:t xml:space="preserve"> </w:t>
      </w:r>
      <w:r w:rsidRPr="00B30907">
        <w:rPr>
          <w:rStyle w:val="Year"/>
          <w:shd w:val="clear" w:color="auto" w:fill="auto"/>
        </w:rPr>
        <w:t>2013</w:t>
      </w:r>
      <w:r w:rsidRPr="00B30907">
        <w:t xml:space="preserve">. </w:t>
      </w:r>
      <w:r w:rsidRPr="00B30907">
        <w:rPr>
          <w:rStyle w:val="ArticleTitle"/>
          <w:shd w:val="clear" w:color="auto" w:fill="auto"/>
        </w:rPr>
        <w:t xml:space="preserve">Intersectionality undone: </w:t>
      </w:r>
      <w:r w:rsidR="00A41E1D" w:rsidRPr="00B30907">
        <w:rPr>
          <w:rStyle w:val="ArticleTitle"/>
          <w:shd w:val="clear" w:color="auto" w:fill="auto"/>
        </w:rPr>
        <w:t xml:space="preserve">saving intersectionality </w:t>
      </w:r>
      <w:r w:rsidRPr="00B30907">
        <w:rPr>
          <w:rStyle w:val="ArticleTitle"/>
          <w:shd w:val="clear" w:color="auto" w:fill="auto"/>
        </w:rPr>
        <w:t>from feminist intersectionality studies</w:t>
      </w:r>
      <w:r w:rsidRPr="00B30907">
        <w:t xml:space="preserve">. </w:t>
      </w:r>
      <w:r w:rsidRPr="00B30907">
        <w:rPr>
          <w:rStyle w:val="JournalTitle"/>
          <w:i/>
          <w:shd w:val="clear" w:color="auto" w:fill="auto"/>
        </w:rPr>
        <w:t>Du Bois Rev</w:t>
      </w:r>
      <w:r w:rsidR="00A41E1D" w:rsidRPr="00B30907">
        <w:rPr>
          <w:rStyle w:val="JournalTitle"/>
          <w:i/>
          <w:shd w:val="clear" w:color="auto" w:fill="auto"/>
        </w:rPr>
        <w:t>.</w:t>
      </w:r>
      <w:r w:rsidRPr="00B30907">
        <w:t xml:space="preserve"> </w:t>
      </w:r>
      <w:r w:rsidRPr="00B30907">
        <w:rPr>
          <w:rStyle w:val="Volume"/>
          <w:shd w:val="clear" w:color="auto" w:fill="auto"/>
        </w:rPr>
        <w:t>10</w:t>
      </w:r>
      <w:r w:rsidRPr="00B30907">
        <w:t>(</w:t>
      </w:r>
      <w:r w:rsidRPr="00B30907">
        <w:rPr>
          <w:rStyle w:val="Issue"/>
          <w:shd w:val="clear" w:color="auto" w:fill="auto"/>
        </w:rPr>
        <w:t>2</w:t>
      </w:r>
      <w:r w:rsidRPr="00B30907">
        <w:t>):</w:t>
      </w:r>
      <w:r w:rsidRPr="00B30907">
        <w:rPr>
          <w:rStyle w:val="Pages"/>
          <w:shd w:val="clear" w:color="auto" w:fill="auto"/>
        </w:rPr>
        <w:t>405</w:t>
      </w:r>
      <w:r w:rsidR="0064729B" w:rsidRPr="00B30907">
        <w:rPr>
          <w:rStyle w:val="Pages"/>
          <w:shd w:val="clear" w:color="auto" w:fill="auto"/>
        </w:rPr>
        <w:t>–</w:t>
      </w:r>
      <w:r w:rsidRPr="00B30907">
        <w:rPr>
          <w:rStyle w:val="Pages"/>
          <w:shd w:val="clear" w:color="auto" w:fill="auto"/>
        </w:rPr>
        <w:t>24</w:t>
      </w:r>
    </w:p>
    <w:p w14:paraId="2438BC83" w14:textId="45B8E275" w:rsidR="007A542A" w:rsidRPr="00B30907" w:rsidRDefault="007A542A" w:rsidP="0064729B">
      <w:pPr>
        <w:pStyle w:val="Reference"/>
      </w:pPr>
      <w:bookmarkStart w:id="20" w:name="bib10"/>
      <w:bookmarkStart w:id="21" w:name="AU14"/>
      <w:bookmarkEnd w:id="20"/>
      <w:r w:rsidRPr="00B30907">
        <w:rPr>
          <w:rStyle w:val="Surname"/>
          <w:shd w:val="clear" w:color="auto" w:fill="auto"/>
        </w:rPr>
        <w:t>Bilge</w:t>
      </w:r>
      <w:r w:rsidRPr="00B30907">
        <w:t xml:space="preserve"> </w:t>
      </w:r>
      <w:r w:rsidRPr="00B30907">
        <w:rPr>
          <w:rStyle w:val="FirstName"/>
          <w:shd w:val="clear" w:color="auto" w:fill="auto"/>
        </w:rPr>
        <w:t>S.</w:t>
      </w:r>
      <w:bookmarkEnd w:id="21"/>
      <w:r w:rsidRPr="00B30907">
        <w:t xml:space="preserve"> </w:t>
      </w:r>
      <w:r w:rsidRPr="00B30907">
        <w:rPr>
          <w:rStyle w:val="Year"/>
          <w:shd w:val="clear" w:color="auto" w:fill="auto"/>
        </w:rPr>
        <w:t>2020</w:t>
      </w:r>
      <w:r w:rsidRPr="00B30907">
        <w:t xml:space="preserve">. The fungibility of intersectionality: an Afropessimist reading. </w:t>
      </w:r>
      <w:r w:rsidRPr="00B30907">
        <w:rPr>
          <w:rStyle w:val="JournalTitle"/>
          <w:i/>
          <w:shd w:val="clear" w:color="auto" w:fill="auto"/>
        </w:rPr>
        <w:t>Ethnic Racial Stud</w:t>
      </w:r>
      <w:r w:rsidRPr="00B30907">
        <w:rPr>
          <w:rStyle w:val="JournalTitle"/>
          <w:shd w:val="clear" w:color="auto" w:fill="auto"/>
        </w:rPr>
        <w:t>.</w:t>
      </w:r>
      <w:r w:rsidRPr="00B30907">
        <w:t xml:space="preserve"> </w:t>
      </w:r>
      <w:r w:rsidRPr="00B30907">
        <w:rPr>
          <w:rStyle w:val="Volume"/>
          <w:shd w:val="clear" w:color="auto" w:fill="auto"/>
        </w:rPr>
        <w:t>43</w:t>
      </w:r>
      <w:r w:rsidRPr="00B30907">
        <w:t>(</w:t>
      </w:r>
      <w:r w:rsidRPr="00B30907">
        <w:rPr>
          <w:rStyle w:val="Issue"/>
          <w:shd w:val="clear" w:color="auto" w:fill="auto"/>
        </w:rPr>
        <w:t>13</w:t>
      </w:r>
      <w:r w:rsidRPr="00B30907">
        <w:t>):</w:t>
      </w:r>
      <w:r w:rsidRPr="00B30907">
        <w:rPr>
          <w:rStyle w:val="Pages"/>
          <w:shd w:val="clear" w:color="auto" w:fill="auto"/>
        </w:rPr>
        <w:t>2298</w:t>
      </w:r>
      <w:r w:rsidR="0064729B" w:rsidRPr="00B30907">
        <w:rPr>
          <w:rStyle w:val="Pages"/>
          <w:shd w:val="clear" w:color="auto" w:fill="auto"/>
        </w:rPr>
        <w:t>–</w:t>
      </w:r>
      <w:r w:rsidRPr="00B30907">
        <w:rPr>
          <w:rStyle w:val="Pages"/>
          <w:shd w:val="clear" w:color="auto" w:fill="auto"/>
        </w:rPr>
        <w:t>326</w:t>
      </w:r>
    </w:p>
    <w:p w14:paraId="33AF0630" w14:textId="4A658639" w:rsidR="00C45815" w:rsidRPr="00B30907" w:rsidRDefault="007A542A" w:rsidP="0064729B">
      <w:pPr>
        <w:pStyle w:val="Reference"/>
      </w:pPr>
      <w:bookmarkStart w:id="22" w:name="bib11"/>
      <w:bookmarkStart w:id="23" w:name="bib12"/>
      <w:bookmarkEnd w:id="22"/>
      <w:bookmarkEnd w:id="23"/>
      <w:r w:rsidRPr="00B30907">
        <w:rPr>
          <w:rStyle w:val="Surname"/>
          <w:shd w:val="clear" w:color="auto" w:fill="auto"/>
        </w:rPr>
        <w:t>Black Feminist Future</w:t>
      </w:r>
      <w:r w:rsidR="00C45815" w:rsidRPr="00B30907">
        <w:rPr>
          <w:rStyle w:val="Surname"/>
          <w:shd w:val="clear" w:color="auto" w:fill="auto"/>
        </w:rPr>
        <w:t>. 2023</w:t>
      </w:r>
      <w:r w:rsidRPr="00B30907">
        <w:t xml:space="preserve">. </w:t>
      </w:r>
      <w:r w:rsidRPr="00B30907">
        <w:rPr>
          <w:rStyle w:val="ArticleTitle"/>
          <w:shd w:val="clear" w:color="auto" w:fill="auto"/>
        </w:rPr>
        <w:t xml:space="preserve">Fractals: </w:t>
      </w:r>
      <w:r w:rsidR="00C45815" w:rsidRPr="00B30907">
        <w:rPr>
          <w:rStyle w:val="ArticleTitle"/>
          <w:shd w:val="clear" w:color="auto" w:fill="auto"/>
        </w:rPr>
        <w:t>a</w:t>
      </w:r>
      <w:r w:rsidRPr="00B30907">
        <w:rPr>
          <w:rStyle w:val="ArticleTitle"/>
          <w:shd w:val="clear" w:color="auto" w:fill="auto"/>
        </w:rPr>
        <w:t xml:space="preserve"> Black </w:t>
      </w:r>
      <w:r w:rsidR="00C45815" w:rsidRPr="00B30907">
        <w:rPr>
          <w:rStyle w:val="ArticleTitle"/>
          <w:shd w:val="clear" w:color="auto" w:fill="auto"/>
        </w:rPr>
        <w:t>feminist organizing and movement building timeline</w:t>
      </w:r>
      <w:r w:rsidRPr="00B30907">
        <w:t>.</w:t>
      </w:r>
      <w:r w:rsidR="00C45815" w:rsidRPr="00B30907">
        <w:t xml:space="preserve"> </w:t>
      </w:r>
      <w:r w:rsidR="00C45815" w:rsidRPr="00B30907">
        <w:rPr>
          <w:i/>
          <w:iCs/>
        </w:rPr>
        <w:t>Black Feminist Fut</w:t>
      </w:r>
      <w:hyperlink r:id="rId19" w:history="1">
        <w:r w:rsidR="00B23333" w:rsidRPr="00B30907">
          <w:rPr>
            <w:i/>
            <w:iCs/>
          </w:rPr>
          <w:t xml:space="preserve">ure. </w:t>
        </w:r>
        <w:r w:rsidR="00B23333" w:rsidRPr="00B30907">
          <w:rPr>
            <w:rStyle w:val="Hyperlink"/>
          </w:rPr>
          <w:t>https://fra</w:t>
        </w:r>
      </w:hyperlink>
      <w:r w:rsidRPr="00B30907">
        <w:rPr>
          <w:rStyle w:val="Hyperlink"/>
        </w:rPr>
        <w:t xml:space="preserve">ctals.blackfeministfuture.org/ </w:t>
      </w:r>
    </w:p>
    <w:p w14:paraId="26575326" w14:textId="791061FE" w:rsidR="007A542A" w:rsidRPr="00B30907" w:rsidRDefault="007A542A" w:rsidP="0064729B">
      <w:pPr>
        <w:pStyle w:val="Reference"/>
      </w:pPr>
      <w:bookmarkStart w:id="24" w:name="bib13"/>
      <w:bookmarkStart w:id="25" w:name="bib14"/>
      <w:bookmarkStart w:id="26" w:name="AU17"/>
      <w:bookmarkEnd w:id="24"/>
      <w:bookmarkEnd w:id="25"/>
      <w:r w:rsidRPr="00B30907">
        <w:rPr>
          <w:rStyle w:val="Surname"/>
          <w:shd w:val="clear" w:color="auto" w:fill="auto"/>
        </w:rPr>
        <w:t>Bonaparte</w:t>
      </w:r>
      <w:r w:rsidRPr="00B30907">
        <w:t xml:space="preserve"> </w:t>
      </w:r>
      <w:r w:rsidRPr="00B30907">
        <w:rPr>
          <w:rStyle w:val="FirstName"/>
          <w:shd w:val="clear" w:color="auto" w:fill="auto"/>
        </w:rPr>
        <w:t>AD.</w:t>
      </w:r>
      <w:bookmarkEnd w:id="26"/>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Global health and BFS: </w:t>
      </w:r>
      <w:r w:rsidR="003C37F0" w:rsidRPr="00B30907">
        <w:rPr>
          <w:rStyle w:val="ArticleTitle"/>
          <w:shd w:val="clear" w:color="auto" w:fill="auto"/>
        </w:rPr>
        <w:t>d</w:t>
      </w:r>
      <w:r w:rsidRPr="00B30907">
        <w:rPr>
          <w:rStyle w:val="ArticleTitle"/>
          <w:shd w:val="clear" w:color="auto" w:fill="auto"/>
        </w:rPr>
        <w:t>iasporic research and interventions rooted in advocacy</w:t>
      </w:r>
      <w:r w:rsidR="00BD0DA6" w:rsidRPr="00B30907">
        <w:t>.</w:t>
      </w:r>
      <w:r w:rsidRPr="00B30907">
        <w:t xml:space="preserve"> </w:t>
      </w:r>
      <w:r w:rsidR="00BD0DA6" w:rsidRPr="00B30907">
        <w:t>I</w:t>
      </w:r>
      <w:r w:rsidRPr="00B30907">
        <w:t xml:space="preserve">n </w:t>
      </w:r>
      <w:r w:rsidRPr="00B30907">
        <w:rPr>
          <w:i/>
        </w:rPr>
        <w:t>Black Feminist Sociology: Perspectives and Praxis</w:t>
      </w:r>
      <w:r w:rsidR="00BD0DA6" w:rsidRPr="00B30907">
        <w:t xml:space="preserve">, ed. </w:t>
      </w:r>
      <w:bookmarkStart w:id="27" w:name="AU18"/>
      <w:r w:rsidR="00BD0DA6" w:rsidRPr="00B30907">
        <w:rPr>
          <w:rStyle w:val="EdFirstName"/>
          <w:shd w:val="clear" w:color="auto" w:fill="auto"/>
        </w:rPr>
        <w:t>Z</w:t>
      </w:r>
      <w:r w:rsidR="00BD0DA6" w:rsidRPr="00B30907">
        <w:t xml:space="preserve"> </w:t>
      </w:r>
      <w:r w:rsidR="00BD0DA6" w:rsidRPr="00B30907">
        <w:rPr>
          <w:rStyle w:val="EdSurname"/>
          <w:shd w:val="clear" w:color="auto" w:fill="auto"/>
        </w:rPr>
        <w:t>Luna</w:t>
      </w:r>
      <w:bookmarkEnd w:id="27"/>
      <w:r w:rsidR="00BD0DA6" w:rsidRPr="00B30907">
        <w:t xml:space="preserve">, </w:t>
      </w:r>
      <w:bookmarkStart w:id="28" w:name="AU19"/>
      <w:r w:rsidR="00BD0DA6" w:rsidRPr="00B30907">
        <w:rPr>
          <w:rStyle w:val="EdFirstName"/>
          <w:shd w:val="clear" w:color="auto" w:fill="auto"/>
        </w:rPr>
        <w:t>W</w:t>
      </w:r>
      <w:r w:rsidR="00BD0DA6" w:rsidRPr="00B30907">
        <w:t xml:space="preserve"> </w:t>
      </w:r>
      <w:r w:rsidR="00BD0DA6" w:rsidRPr="00B30907">
        <w:rPr>
          <w:rStyle w:val="EdSurname"/>
          <w:shd w:val="clear" w:color="auto" w:fill="auto"/>
        </w:rPr>
        <w:t>Pirtle</w:t>
      </w:r>
      <w:bookmarkEnd w:id="28"/>
      <w:r w:rsidRPr="00B30907">
        <w:t xml:space="preserve">, pp. </w:t>
      </w:r>
      <w:r w:rsidRPr="00B30907">
        <w:rPr>
          <w:rStyle w:val="Pages"/>
          <w:shd w:val="clear" w:color="auto" w:fill="auto"/>
        </w:rPr>
        <w:t>151</w:t>
      </w:r>
      <w:r w:rsidR="0064729B" w:rsidRPr="00B30907">
        <w:rPr>
          <w:rStyle w:val="Pages"/>
          <w:shd w:val="clear" w:color="auto" w:fill="auto"/>
        </w:rPr>
        <w:t>–</w:t>
      </w:r>
      <w:r w:rsidRPr="00B30907">
        <w:rPr>
          <w:rStyle w:val="Pages"/>
          <w:shd w:val="clear" w:color="auto" w:fill="auto"/>
        </w:rPr>
        <w:t>32</w:t>
      </w:r>
      <w:r w:rsidRPr="00B30907">
        <w:t xml:space="preserve">. </w:t>
      </w:r>
      <w:r w:rsidRPr="00B30907">
        <w:rPr>
          <w:rStyle w:val="City"/>
          <w:shd w:val="clear" w:color="auto" w:fill="auto"/>
        </w:rPr>
        <w:t>New York</w:t>
      </w:r>
      <w:r w:rsidRPr="00B30907">
        <w:t>: Routledge</w:t>
      </w:r>
    </w:p>
    <w:p w14:paraId="7F1D8DA0" w14:textId="3202E6E3" w:rsidR="007A542A" w:rsidRPr="00B30907" w:rsidRDefault="007A542A" w:rsidP="0064729B">
      <w:pPr>
        <w:pStyle w:val="Reference"/>
      </w:pPr>
      <w:bookmarkStart w:id="29" w:name="bib15"/>
      <w:bookmarkStart w:id="30" w:name="AU20"/>
      <w:bookmarkEnd w:id="29"/>
      <w:r w:rsidRPr="00B30907">
        <w:rPr>
          <w:rStyle w:val="Surname"/>
          <w:shd w:val="clear" w:color="auto" w:fill="auto"/>
        </w:rPr>
        <w:t>Bond</w:t>
      </w:r>
      <w:r w:rsidRPr="00B30907">
        <w:t xml:space="preserve"> </w:t>
      </w:r>
      <w:r w:rsidRPr="00B30907">
        <w:rPr>
          <w:rStyle w:val="FirstName"/>
          <w:shd w:val="clear" w:color="auto" w:fill="auto"/>
        </w:rPr>
        <w:t>J.</w:t>
      </w:r>
      <w:bookmarkEnd w:id="30"/>
      <w:r w:rsidRPr="00B30907">
        <w:t xml:space="preserve"> </w:t>
      </w:r>
      <w:r w:rsidRPr="00B30907">
        <w:rPr>
          <w:rStyle w:val="Year"/>
          <w:shd w:val="clear" w:color="auto" w:fill="auto"/>
        </w:rPr>
        <w:t>2021</w:t>
      </w:r>
      <w:r w:rsidRPr="00B30907">
        <w:t xml:space="preserve">. </w:t>
      </w:r>
      <w:r w:rsidRPr="00B30907">
        <w:rPr>
          <w:rStyle w:val="BookTitle"/>
          <w:i/>
          <w:shd w:val="clear" w:color="auto" w:fill="auto"/>
        </w:rPr>
        <w:t>Global Intersectionality and Contemporary Human Rights</w:t>
      </w:r>
      <w:r w:rsidRPr="00B30907">
        <w:t xml:space="preserve">. </w:t>
      </w:r>
      <w:r w:rsidR="00C45815" w:rsidRPr="00B30907">
        <w:t xml:space="preserve">Oxford, UK: </w:t>
      </w:r>
      <w:r w:rsidRPr="00B30907">
        <w:rPr>
          <w:rStyle w:val="Publisher"/>
          <w:shd w:val="clear" w:color="auto" w:fill="auto"/>
        </w:rPr>
        <w:t>Oxford Univ. Press</w:t>
      </w:r>
      <w:r w:rsidR="00B30907" w:rsidRPr="00B30907">
        <w:rPr>
          <w:rStyle w:val="Publisher"/>
          <w:shd w:val="clear" w:color="auto" w:fill="auto"/>
        </w:rPr>
        <w:t xml:space="preserve"> </w:t>
      </w:r>
    </w:p>
    <w:p w14:paraId="2BCF3580" w14:textId="46B694E7" w:rsidR="007A542A" w:rsidRPr="00B30907" w:rsidRDefault="007A542A" w:rsidP="0064729B">
      <w:pPr>
        <w:pStyle w:val="Reference"/>
      </w:pPr>
      <w:bookmarkStart w:id="31" w:name="bib16"/>
      <w:bookmarkEnd w:id="31"/>
      <w:r w:rsidRPr="00B30907">
        <w:rPr>
          <w:rStyle w:val="Surname"/>
          <w:shd w:val="clear" w:color="auto" w:fill="auto"/>
        </w:rPr>
        <w:t>Boyce Davies</w:t>
      </w:r>
      <w:r w:rsidRPr="00B30907">
        <w:t xml:space="preserve"> C. </w:t>
      </w:r>
      <w:r w:rsidRPr="00B30907">
        <w:rPr>
          <w:rStyle w:val="Year"/>
          <w:shd w:val="clear" w:color="auto" w:fill="auto"/>
        </w:rPr>
        <w:t>2007</w:t>
      </w:r>
      <w:r w:rsidRPr="00B30907">
        <w:t xml:space="preserve">. </w:t>
      </w:r>
      <w:r w:rsidRPr="00B30907">
        <w:rPr>
          <w:rStyle w:val="BookTitle"/>
          <w:i/>
          <w:shd w:val="clear" w:color="auto" w:fill="auto"/>
        </w:rPr>
        <w:t xml:space="preserve">Left of Karl Marx: </w:t>
      </w:r>
      <w:r w:rsidR="003C37F0" w:rsidRPr="00B30907">
        <w:rPr>
          <w:rStyle w:val="BookTitle"/>
          <w:i/>
          <w:shd w:val="clear" w:color="auto" w:fill="auto"/>
        </w:rPr>
        <w:t xml:space="preserve">The Political Life </w:t>
      </w:r>
      <w:r w:rsidRPr="00B30907">
        <w:rPr>
          <w:rStyle w:val="BookTitle"/>
          <w:i/>
          <w:shd w:val="clear" w:color="auto" w:fill="auto"/>
        </w:rPr>
        <w:t>of Black Communist Claudia Jones</w:t>
      </w:r>
      <w:r w:rsidRPr="00B30907">
        <w:t xml:space="preserve">. </w:t>
      </w:r>
      <w:r w:rsidRPr="00B30907">
        <w:rPr>
          <w:rStyle w:val="City"/>
          <w:shd w:val="clear" w:color="auto" w:fill="auto"/>
        </w:rPr>
        <w:t>Durham</w:t>
      </w:r>
      <w:r w:rsidR="003C37F0" w:rsidRPr="00B30907">
        <w:rPr>
          <w:rStyle w:val="City"/>
          <w:shd w:val="clear" w:color="auto" w:fill="auto"/>
        </w:rPr>
        <w:t>, NC</w:t>
      </w:r>
      <w:r w:rsidRPr="00B30907">
        <w:t xml:space="preserve">: </w:t>
      </w:r>
      <w:r w:rsidRPr="00B30907">
        <w:rPr>
          <w:rStyle w:val="Publisher"/>
          <w:shd w:val="clear" w:color="auto" w:fill="auto"/>
        </w:rPr>
        <w:t>Duke Univ</w:t>
      </w:r>
      <w:r w:rsidR="003C37F0" w:rsidRPr="00B30907">
        <w:rPr>
          <w:rStyle w:val="Publisher"/>
          <w:shd w:val="clear" w:color="auto" w:fill="auto"/>
        </w:rPr>
        <w:t>.</w:t>
      </w:r>
      <w:r w:rsidRPr="00B30907">
        <w:rPr>
          <w:rStyle w:val="Publisher"/>
          <w:shd w:val="clear" w:color="auto" w:fill="auto"/>
        </w:rPr>
        <w:t xml:space="preserve"> Press</w:t>
      </w:r>
    </w:p>
    <w:p w14:paraId="47444B70" w14:textId="6B685B47" w:rsidR="007A542A" w:rsidRPr="00B30907" w:rsidRDefault="007A542A" w:rsidP="0064729B">
      <w:pPr>
        <w:pStyle w:val="Reference"/>
      </w:pPr>
      <w:bookmarkStart w:id="32" w:name="bib17"/>
      <w:bookmarkStart w:id="33" w:name="AU21"/>
      <w:bookmarkEnd w:id="32"/>
      <w:r w:rsidRPr="00B30907">
        <w:rPr>
          <w:rStyle w:val="Surname"/>
          <w:shd w:val="clear" w:color="auto" w:fill="auto"/>
        </w:rPr>
        <w:lastRenderedPageBreak/>
        <w:t>Bradford</w:t>
      </w:r>
      <w:r w:rsidRPr="00B30907">
        <w:t xml:space="preserve"> </w:t>
      </w:r>
      <w:r w:rsidRPr="00B30907">
        <w:rPr>
          <w:rStyle w:val="FirstName"/>
          <w:shd w:val="clear" w:color="auto" w:fill="auto"/>
        </w:rPr>
        <w:t>DJH.</w:t>
      </w:r>
      <w:bookmarkEnd w:id="33"/>
      <w:r w:rsidRPr="00B30907">
        <w:t xml:space="preserve"> </w:t>
      </w:r>
      <w:r w:rsidRPr="00B30907">
        <w:rPr>
          <w:rStyle w:val="Year"/>
          <w:shd w:val="clear" w:color="auto" w:fill="auto"/>
        </w:rPr>
        <w:t>2023</w:t>
      </w:r>
      <w:r w:rsidRPr="00B30907">
        <w:t xml:space="preserve">. </w:t>
      </w:r>
      <w:r w:rsidRPr="00B30907">
        <w:rPr>
          <w:rStyle w:val="ArticleTitle"/>
          <w:shd w:val="clear" w:color="auto" w:fill="auto"/>
        </w:rPr>
        <w:t xml:space="preserve">Session 293: Black </w:t>
      </w:r>
      <w:r w:rsidR="00CC1322" w:rsidRPr="00B30907">
        <w:rPr>
          <w:rStyle w:val="ArticleTitle"/>
          <w:shd w:val="clear" w:color="auto" w:fill="auto"/>
        </w:rPr>
        <w:t>w</w:t>
      </w:r>
      <w:r w:rsidRPr="00B30907">
        <w:rPr>
          <w:rStyle w:val="ArticleTitle"/>
          <w:shd w:val="clear" w:color="auto" w:fill="auto"/>
        </w:rPr>
        <w:t xml:space="preserve">omen &amp; </w:t>
      </w:r>
      <w:r w:rsidR="00CC1322" w:rsidRPr="00B30907">
        <w:rPr>
          <w:rStyle w:val="ArticleTitle"/>
          <w:shd w:val="clear" w:color="auto" w:fill="auto"/>
        </w:rPr>
        <w:t>the superwoman schema</w:t>
      </w:r>
      <w:r w:rsidRPr="00B30907">
        <w:rPr>
          <w:rStyle w:val="ArticleTitle"/>
          <w:shd w:val="clear" w:color="auto" w:fill="auto"/>
        </w:rPr>
        <w:t xml:space="preserve">. </w:t>
      </w:r>
      <w:r w:rsidRPr="00B30907">
        <w:rPr>
          <w:rStyle w:val="ArticleTitle"/>
          <w:i/>
          <w:shd w:val="clear" w:color="auto" w:fill="auto"/>
        </w:rPr>
        <w:t>Therapy For Black Girls</w:t>
      </w:r>
      <w:r w:rsidR="00CC1322" w:rsidRPr="00B30907">
        <w:rPr>
          <w:rStyle w:val="ArticleTitle"/>
          <w:i/>
          <w:shd w:val="clear" w:color="auto" w:fill="auto"/>
        </w:rPr>
        <w:t xml:space="preserve"> Podcast</w:t>
      </w:r>
      <w:r w:rsidRPr="00B30907">
        <w:t>, Feb</w:t>
      </w:r>
      <w:hyperlink r:id="rId20" w:history="1">
        <w:r w:rsidR="00B23333" w:rsidRPr="00B30907">
          <w:t xml:space="preserve">. 8. </w:t>
        </w:r>
        <w:r w:rsidR="00B23333" w:rsidRPr="00B30907">
          <w:rPr>
            <w:rStyle w:val="Hyperlink"/>
          </w:rPr>
          <w:t>https://therapyforblack</w:t>
        </w:r>
      </w:hyperlink>
      <w:r w:rsidR="00EA350D" w:rsidRPr="00B30907">
        <w:rPr>
          <w:rStyle w:val="Hyperlink"/>
        </w:rPr>
        <w:t>girls.com/2023/02/08/session-293-black-women-the-superwoman-schema/</w:t>
      </w:r>
    </w:p>
    <w:p w14:paraId="220EDCA9" w14:textId="40AAC73E" w:rsidR="007A542A" w:rsidRPr="00B30907" w:rsidRDefault="007A542A" w:rsidP="0064729B">
      <w:pPr>
        <w:pStyle w:val="Reference"/>
      </w:pPr>
      <w:bookmarkStart w:id="34" w:name="bib18"/>
      <w:bookmarkStart w:id="35" w:name="AU22"/>
      <w:bookmarkEnd w:id="34"/>
      <w:r w:rsidRPr="00B30907">
        <w:rPr>
          <w:rStyle w:val="Surname"/>
          <w:shd w:val="clear" w:color="auto" w:fill="auto"/>
        </w:rPr>
        <w:t>Brewer</w:t>
      </w:r>
      <w:r w:rsidRPr="00B30907">
        <w:t xml:space="preserve"> </w:t>
      </w:r>
      <w:r w:rsidRPr="00B30907">
        <w:rPr>
          <w:rStyle w:val="FirstName"/>
          <w:shd w:val="clear" w:color="auto" w:fill="auto"/>
        </w:rPr>
        <w:t>R</w:t>
      </w:r>
      <w:r w:rsidR="00816F46" w:rsidRPr="00B30907">
        <w:rPr>
          <w:rStyle w:val="FirstName"/>
          <w:shd w:val="clear" w:color="auto" w:fill="auto"/>
        </w:rPr>
        <w:t>M</w:t>
      </w:r>
      <w:r w:rsidRPr="00B30907">
        <w:rPr>
          <w:rStyle w:val="FirstName"/>
          <w:shd w:val="clear" w:color="auto" w:fill="auto"/>
        </w:rPr>
        <w:t>.</w:t>
      </w:r>
      <w:bookmarkEnd w:id="35"/>
      <w:r w:rsidRPr="00B30907">
        <w:t xml:space="preserve"> </w:t>
      </w:r>
      <w:r w:rsidRPr="00B30907">
        <w:rPr>
          <w:rStyle w:val="Year"/>
          <w:shd w:val="clear" w:color="auto" w:fill="auto"/>
        </w:rPr>
        <w:t>1997</w:t>
      </w:r>
      <w:r w:rsidRPr="00B30907">
        <w:t xml:space="preserve">. </w:t>
      </w:r>
      <w:r w:rsidRPr="00B30907">
        <w:rPr>
          <w:rStyle w:val="ArticleTitle"/>
          <w:shd w:val="clear" w:color="auto" w:fill="auto"/>
        </w:rPr>
        <w:t xml:space="preserve">Theorizing race, class, and gender: </w:t>
      </w:r>
      <w:r w:rsidR="00800142" w:rsidRPr="00B30907">
        <w:rPr>
          <w:rStyle w:val="ArticleTitle"/>
          <w:shd w:val="clear" w:color="auto" w:fill="auto"/>
        </w:rPr>
        <w:t>t</w:t>
      </w:r>
      <w:r w:rsidRPr="00B30907">
        <w:rPr>
          <w:rStyle w:val="ArticleTitle"/>
          <w:shd w:val="clear" w:color="auto" w:fill="auto"/>
        </w:rPr>
        <w:t xml:space="preserve">he new scholarship of </w:t>
      </w:r>
      <w:r w:rsidR="003C37F0" w:rsidRPr="00B30907">
        <w:rPr>
          <w:rStyle w:val="ArticleTitle"/>
          <w:shd w:val="clear" w:color="auto" w:fill="auto"/>
        </w:rPr>
        <w:t>B</w:t>
      </w:r>
      <w:r w:rsidRPr="00B30907">
        <w:rPr>
          <w:rStyle w:val="ArticleTitle"/>
          <w:shd w:val="clear" w:color="auto" w:fill="auto"/>
        </w:rPr>
        <w:t xml:space="preserve">lack feminist intellectuals and </w:t>
      </w:r>
      <w:r w:rsidR="003C37F0" w:rsidRPr="00B30907">
        <w:rPr>
          <w:rStyle w:val="ArticleTitle"/>
          <w:shd w:val="clear" w:color="auto" w:fill="auto"/>
        </w:rPr>
        <w:t>B</w:t>
      </w:r>
      <w:r w:rsidRPr="00B30907">
        <w:rPr>
          <w:rStyle w:val="ArticleTitle"/>
          <w:shd w:val="clear" w:color="auto" w:fill="auto"/>
        </w:rPr>
        <w:t>lack women’s labor 1993</w:t>
      </w:r>
      <w:r w:rsidRPr="00B30907">
        <w:t xml:space="preserve">. In </w:t>
      </w:r>
      <w:r w:rsidRPr="00B30907">
        <w:rPr>
          <w:rStyle w:val="BookTitle"/>
          <w:i/>
          <w:shd w:val="clear" w:color="auto" w:fill="auto"/>
        </w:rPr>
        <w:t>Materialist Feminism</w:t>
      </w:r>
      <w:r w:rsidR="00CD6D67" w:rsidRPr="00B30907">
        <w:rPr>
          <w:rStyle w:val="BookTitle"/>
          <w:i/>
          <w:shd w:val="clear" w:color="auto" w:fill="auto"/>
        </w:rPr>
        <w:t xml:space="preserve">: A Reader in Class, Difference, and </w:t>
      </w:r>
      <w:r w:rsidR="000E0467" w:rsidRPr="00B30907">
        <w:rPr>
          <w:rStyle w:val="BookTitle"/>
          <w:i/>
          <w:shd w:val="clear" w:color="auto" w:fill="auto"/>
        </w:rPr>
        <w:t>W</w:t>
      </w:r>
      <w:r w:rsidR="00CD6D67" w:rsidRPr="00B30907">
        <w:rPr>
          <w:rStyle w:val="BookTitle"/>
          <w:i/>
          <w:shd w:val="clear" w:color="auto" w:fill="auto"/>
        </w:rPr>
        <w:t>omen's Lives</w:t>
      </w:r>
      <w:r w:rsidR="00CD6D67" w:rsidRPr="00B30907">
        <w:rPr>
          <w:rStyle w:val="BookTitle"/>
          <w:iCs/>
          <w:shd w:val="clear" w:color="auto" w:fill="auto"/>
        </w:rPr>
        <w:t>, ed. R Hennessy, C Ingraham,</w:t>
      </w:r>
      <w:r w:rsidRPr="00B30907">
        <w:t xml:space="preserve"> </w:t>
      </w:r>
      <w:r w:rsidR="00111232" w:rsidRPr="00B30907">
        <w:t xml:space="preserve">pp. </w:t>
      </w:r>
      <w:r w:rsidRPr="00B30907">
        <w:rPr>
          <w:rStyle w:val="Pages"/>
          <w:shd w:val="clear" w:color="auto" w:fill="auto"/>
        </w:rPr>
        <w:t>248</w:t>
      </w:r>
      <w:r w:rsidR="0064729B" w:rsidRPr="00B30907">
        <w:rPr>
          <w:rStyle w:val="Pages"/>
          <w:shd w:val="clear" w:color="auto" w:fill="auto"/>
        </w:rPr>
        <w:t>–</w:t>
      </w:r>
      <w:r w:rsidRPr="00B30907">
        <w:rPr>
          <w:rStyle w:val="Pages"/>
          <w:shd w:val="clear" w:color="auto" w:fill="auto"/>
        </w:rPr>
        <w:t>59</w:t>
      </w:r>
      <w:r w:rsidR="008018BB" w:rsidRPr="00B30907">
        <w:rPr>
          <w:rStyle w:val="Pages"/>
          <w:shd w:val="clear" w:color="auto" w:fill="auto"/>
        </w:rPr>
        <w:t xml:space="preserve">. </w:t>
      </w:r>
      <w:r w:rsidR="00AD2AF8" w:rsidRPr="00B30907">
        <w:rPr>
          <w:rStyle w:val="Pages"/>
          <w:shd w:val="clear" w:color="auto" w:fill="auto"/>
        </w:rPr>
        <w:t>New York</w:t>
      </w:r>
      <w:r w:rsidR="008018BB" w:rsidRPr="00B30907">
        <w:rPr>
          <w:rStyle w:val="Pages"/>
          <w:shd w:val="clear" w:color="auto" w:fill="auto"/>
        </w:rPr>
        <w:t>: Routledge</w:t>
      </w:r>
    </w:p>
    <w:p w14:paraId="2F33F21F" w14:textId="49E05634" w:rsidR="007A542A" w:rsidRPr="00B30907" w:rsidRDefault="007A542A" w:rsidP="0064729B">
      <w:pPr>
        <w:pStyle w:val="Reference"/>
      </w:pPr>
      <w:bookmarkStart w:id="36" w:name="bib19"/>
      <w:bookmarkStart w:id="37" w:name="AU23"/>
      <w:bookmarkEnd w:id="36"/>
      <w:r w:rsidRPr="00B30907">
        <w:rPr>
          <w:rStyle w:val="Surname"/>
          <w:shd w:val="clear" w:color="auto" w:fill="auto"/>
        </w:rPr>
        <w:t>Brewer</w:t>
      </w:r>
      <w:r w:rsidRPr="00B30907">
        <w:t xml:space="preserve"> </w:t>
      </w:r>
      <w:r w:rsidRPr="00B30907">
        <w:rPr>
          <w:rStyle w:val="FirstName"/>
          <w:shd w:val="clear" w:color="auto" w:fill="auto"/>
        </w:rPr>
        <w:t>RM.</w:t>
      </w:r>
      <w:bookmarkEnd w:id="37"/>
      <w:r w:rsidRPr="00B30907">
        <w:t xml:space="preserve"> </w:t>
      </w:r>
      <w:r w:rsidRPr="00B30907">
        <w:rPr>
          <w:rStyle w:val="Year"/>
          <w:shd w:val="clear" w:color="auto" w:fill="auto"/>
        </w:rPr>
        <w:t>2020</w:t>
      </w:r>
      <w:r w:rsidRPr="00B30907">
        <w:t xml:space="preserve">. </w:t>
      </w:r>
      <w:r w:rsidRPr="00B30907">
        <w:rPr>
          <w:rStyle w:val="ArticleTitle"/>
          <w:shd w:val="clear" w:color="auto" w:fill="auto"/>
        </w:rPr>
        <w:t>Black feminism and womanism</w:t>
      </w:r>
      <w:r w:rsidRPr="00B30907">
        <w:t xml:space="preserve">. In </w:t>
      </w:r>
      <w:r w:rsidRPr="00B30907">
        <w:rPr>
          <w:rStyle w:val="BookTitle"/>
          <w:i/>
          <w:shd w:val="clear" w:color="auto" w:fill="auto"/>
        </w:rPr>
        <w:t>Companion to Feminist Studies</w:t>
      </w:r>
      <w:r w:rsidRPr="00B30907">
        <w:t xml:space="preserve">, ed. NA </w:t>
      </w:r>
      <w:r w:rsidRPr="00B30907">
        <w:rPr>
          <w:rStyle w:val="City"/>
          <w:shd w:val="clear" w:color="auto" w:fill="auto"/>
        </w:rPr>
        <w:t>Naples</w:t>
      </w:r>
      <w:r w:rsidRPr="00B30907">
        <w:t xml:space="preserve">, pp. </w:t>
      </w:r>
      <w:r w:rsidRPr="00B30907">
        <w:rPr>
          <w:rStyle w:val="Pages"/>
          <w:shd w:val="clear" w:color="auto" w:fill="auto"/>
        </w:rPr>
        <w:t>91</w:t>
      </w:r>
      <w:r w:rsidR="0064729B" w:rsidRPr="00B30907">
        <w:rPr>
          <w:rStyle w:val="Pages"/>
          <w:shd w:val="clear" w:color="auto" w:fill="auto"/>
        </w:rPr>
        <w:t>–</w:t>
      </w:r>
      <w:r w:rsidRPr="00B30907">
        <w:rPr>
          <w:rStyle w:val="Pages"/>
          <w:shd w:val="clear" w:color="auto" w:fill="auto"/>
        </w:rPr>
        <w:t>104</w:t>
      </w:r>
      <w:r w:rsidR="00C91F56" w:rsidRPr="00B30907">
        <w:rPr>
          <w:rStyle w:val="Pages"/>
          <w:shd w:val="clear" w:color="auto" w:fill="auto"/>
        </w:rPr>
        <w:t>. Hoboken, NJ: John Wiley &amp; Sons</w:t>
      </w:r>
    </w:p>
    <w:p w14:paraId="76DC67F9" w14:textId="7A372013" w:rsidR="007A542A" w:rsidRPr="00B30907" w:rsidRDefault="007A542A" w:rsidP="0064729B">
      <w:pPr>
        <w:pStyle w:val="Reference"/>
      </w:pPr>
      <w:bookmarkStart w:id="38" w:name="bib20"/>
      <w:bookmarkStart w:id="39" w:name="AU24"/>
      <w:bookmarkEnd w:id="38"/>
      <w:r w:rsidRPr="00B30907">
        <w:rPr>
          <w:rStyle w:val="Surname"/>
          <w:shd w:val="clear" w:color="auto" w:fill="auto"/>
        </w:rPr>
        <w:t>Brewer</w:t>
      </w:r>
      <w:r w:rsidRPr="00B30907">
        <w:t xml:space="preserve"> </w:t>
      </w:r>
      <w:r w:rsidRPr="00B30907">
        <w:rPr>
          <w:rStyle w:val="FirstName"/>
          <w:shd w:val="clear" w:color="auto" w:fill="auto"/>
        </w:rPr>
        <w:t>R</w:t>
      </w:r>
      <w:bookmarkEnd w:id="39"/>
      <w:r w:rsidR="00816F46" w:rsidRPr="00B30907">
        <w:rPr>
          <w:rStyle w:val="FirstName"/>
          <w:shd w:val="clear" w:color="auto" w:fill="auto"/>
        </w:rPr>
        <w:t>M</w:t>
      </w:r>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The </w:t>
      </w:r>
      <w:r w:rsidR="00AB0859" w:rsidRPr="00B30907">
        <w:rPr>
          <w:rStyle w:val="ArticleTitle"/>
          <w:shd w:val="clear" w:color="auto" w:fill="auto"/>
        </w:rPr>
        <w:t>radical Black feminist project: reimagining a critical sociology</w:t>
      </w:r>
      <w:r w:rsidRPr="00B30907">
        <w:t xml:space="preserve">. In </w:t>
      </w:r>
      <w:r w:rsidRPr="00B30907">
        <w:rPr>
          <w:rStyle w:val="BookTitle"/>
          <w:i/>
          <w:shd w:val="clear" w:color="auto" w:fill="auto"/>
        </w:rPr>
        <w:t>Black Feminist Sociology: Perspectives and Praxis</w:t>
      </w:r>
      <w:r w:rsidRPr="00B30907">
        <w:t xml:space="preserve">, ed. Z Luna, W Pirtle, pp. </w:t>
      </w:r>
      <w:r w:rsidRPr="00B30907">
        <w:rPr>
          <w:rStyle w:val="Pages"/>
          <w:shd w:val="clear" w:color="auto" w:fill="auto"/>
        </w:rPr>
        <w:t>45</w:t>
      </w:r>
      <w:r w:rsidR="0064729B" w:rsidRPr="00B30907">
        <w:rPr>
          <w:rStyle w:val="Pages"/>
          <w:shd w:val="clear" w:color="auto" w:fill="auto"/>
        </w:rPr>
        <w:t>–</w:t>
      </w:r>
      <w:r w:rsidRPr="00B30907">
        <w:rPr>
          <w:rStyle w:val="Pages"/>
          <w:shd w:val="clear" w:color="auto" w:fill="auto"/>
        </w:rPr>
        <w:t>56</w:t>
      </w:r>
      <w:r w:rsidRPr="00B30907">
        <w:t xml:space="preserve">. </w:t>
      </w:r>
      <w:r w:rsidRPr="00B30907">
        <w:rPr>
          <w:rStyle w:val="City"/>
          <w:shd w:val="clear" w:color="auto" w:fill="auto"/>
        </w:rPr>
        <w:t>New York</w:t>
      </w:r>
      <w:r w:rsidRPr="00B30907">
        <w:t>: Routledge</w:t>
      </w:r>
    </w:p>
    <w:p w14:paraId="008DBE10" w14:textId="1C7FD77F" w:rsidR="007A542A" w:rsidRPr="00B30907" w:rsidRDefault="007A542A" w:rsidP="0064729B">
      <w:pPr>
        <w:pStyle w:val="Reference"/>
      </w:pPr>
      <w:bookmarkStart w:id="40" w:name="bib21"/>
      <w:bookmarkEnd w:id="40"/>
      <w:r w:rsidRPr="00B30907">
        <w:rPr>
          <w:rStyle w:val="Surname"/>
          <w:shd w:val="clear" w:color="auto" w:fill="auto"/>
        </w:rPr>
        <w:t>brown</w:t>
      </w:r>
      <w:r w:rsidRPr="00B30907">
        <w:t xml:space="preserve"> am. </w:t>
      </w:r>
      <w:r w:rsidRPr="00B30907">
        <w:rPr>
          <w:rStyle w:val="Year"/>
          <w:shd w:val="clear" w:color="auto" w:fill="auto"/>
        </w:rPr>
        <w:t>2019</w:t>
      </w:r>
      <w:r w:rsidRPr="00B30907">
        <w:t xml:space="preserve">. </w:t>
      </w:r>
      <w:r w:rsidRPr="00B30907">
        <w:rPr>
          <w:rStyle w:val="BookTitle"/>
          <w:i/>
          <w:shd w:val="clear" w:color="auto" w:fill="auto"/>
        </w:rPr>
        <w:t>Pleasure Activism: The Politics of Feeling Good</w:t>
      </w:r>
      <w:r w:rsidRPr="00B30907">
        <w:t xml:space="preserve">. </w:t>
      </w:r>
      <w:r w:rsidR="00AC37D7" w:rsidRPr="00B30907">
        <w:t xml:space="preserve">Stirling, UK: </w:t>
      </w:r>
      <w:r w:rsidRPr="00B30907">
        <w:rPr>
          <w:rStyle w:val="Publisher"/>
          <w:shd w:val="clear" w:color="auto" w:fill="auto"/>
        </w:rPr>
        <w:t>AK Press</w:t>
      </w:r>
    </w:p>
    <w:p w14:paraId="3CBD3102" w14:textId="3F811764" w:rsidR="00EF1B90" w:rsidRPr="00B30907" w:rsidRDefault="00EF1B90" w:rsidP="0064729B">
      <w:pPr>
        <w:pStyle w:val="Reference"/>
        <w:rPr>
          <w:rStyle w:val="Surname"/>
          <w:shd w:val="clear" w:color="auto" w:fill="auto"/>
        </w:rPr>
      </w:pPr>
      <w:bookmarkStart w:id="41" w:name="AU25"/>
      <w:r w:rsidRPr="00B30907">
        <w:t xml:space="preserve">Brown K. 2022. Love, loss and loyalty: a Black feminist reading of Black girlhood. In </w:t>
      </w:r>
      <w:r w:rsidRPr="00B30907">
        <w:rPr>
          <w:i/>
        </w:rPr>
        <w:t>Black Feminist Sociology: Perspectives and Praxis</w:t>
      </w:r>
      <w:r w:rsidRPr="00B30907">
        <w:t>, ed. Z Luna, W Pirtle, pp. 197–206. New York: Routledge</w:t>
      </w:r>
    </w:p>
    <w:p w14:paraId="58C11000" w14:textId="57143189" w:rsidR="007A542A" w:rsidRPr="00B30907" w:rsidRDefault="007A542A" w:rsidP="0064729B">
      <w:pPr>
        <w:pStyle w:val="Reference"/>
      </w:pPr>
      <w:r w:rsidRPr="00B30907">
        <w:rPr>
          <w:rStyle w:val="Surname"/>
          <w:shd w:val="clear" w:color="auto" w:fill="auto"/>
        </w:rPr>
        <w:t>Brown</w:t>
      </w:r>
      <w:r w:rsidRPr="00B30907">
        <w:t xml:space="preserve"> </w:t>
      </w:r>
      <w:r w:rsidRPr="00B30907">
        <w:rPr>
          <w:rStyle w:val="FirstName"/>
          <w:shd w:val="clear" w:color="auto" w:fill="auto"/>
        </w:rPr>
        <w:t>M.</w:t>
      </w:r>
      <w:bookmarkEnd w:id="41"/>
      <w:r w:rsidRPr="00B30907">
        <w:t xml:space="preserve"> </w:t>
      </w:r>
      <w:r w:rsidRPr="00B30907">
        <w:rPr>
          <w:rStyle w:val="Year"/>
          <w:shd w:val="clear" w:color="auto" w:fill="auto"/>
        </w:rPr>
        <w:t>2016</w:t>
      </w:r>
      <w:r w:rsidRPr="00B30907">
        <w:t xml:space="preserve">. </w:t>
      </w:r>
      <w:r w:rsidRPr="00B30907">
        <w:rPr>
          <w:i/>
          <w:iCs/>
        </w:rPr>
        <w:t>Blackfeminisms.</w:t>
      </w:r>
      <w:hyperlink r:id="rId21" w:history="1">
        <w:r w:rsidR="00946251" w:rsidRPr="00B30907">
          <w:rPr>
            <w:i/>
            <w:iCs/>
          </w:rPr>
          <w:t>com Blog.</w:t>
        </w:r>
        <w:r w:rsidR="00946251" w:rsidRPr="00B30907">
          <w:rPr>
            <w:rStyle w:val="Hyperlink"/>
          </w:rPr>
          <w:t xml:space="preserve"> https://blackfemi</w:t>
        </w:r>
      </w:hyperlink>
      <w:r w:rsidRPr="00B30907">
        <w:rPr>
          <w:rStyle w:val="Hyperlink"/>
        </w:rPr>
        <w:t xml:space="preserve">nisms.com/ </w:t>
      </w:r>
    </w:p>
    <w:p w14:paraId="018FC5F1" w14:textId="1217DF1C" w:rsidR="007A542A" w:rsidRPr="00B30907" w:rsidRDefault="007A542A" w:rsidP="0064729B">
      <w:pPr>
        <w:pStyle w:val="Reference"/>
      </w:pPr>
      <w:bookmarkStart w:id="42" w:name="bib23"/>
      <w:bookmarkStart w:id="43" w:name="AU26"/>
      <w:bookmarkEnd w:id="42"/>
      <w:r w:rsidRPr="00B30907">
        <w:rPr>
          <w:rStyle w:val="Surname"/>
          <w:shd w:val="clear" w:color="auto" w:fill="auto"/>
        </w:rPr>
        <w:t>Brown</w:t>
      </w:r>
      <w:r w:rsidRPr="00B30907">
        <w:t xml:space="preserve"> </w:t>
      </w:r>
      <w:r w:rsidRPr="00B30907">
        <w:rPr>
          <w:rStyle w:val="FirstName"/>
          <w:shd w:val="clear" w:color="auto" w:fill="auto"/>
        </w:rPr>
        <w:t>M.</w:t>
      </w:r>
      <w:bookmarkEnd w:id="43"/>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For a black feminist digital sociology</w:t>
      </w:r>
      <w:r w:rsidR="00206474" w:rsidRPr="00B30907">
        <w:t>.</w:t>
      </w:r>
      <w:r w:rsidRPr="00B30907">
        <w:t xml:space="preserve"> </w:t>
      </w:r>
      <w:r w:rsidR="00206474" w:rsidRPr="00B30907">
        <w:t>I</w:t>
      </w:r>
      <w:r w:rsidRPr="00B30907">
        <w:t xml:space="preserve">n </w:t>
      </w:r>
      <w:r w:rsidRPr="00B30907">
        <w:rPr>
          <w:i/>
        </w:rPr>
        <w:t>Black Feminist Sociology: Perspectives and Praxis</w:t>
      </w:r>
      <w:r w:rsidR="00206474" w:rsidRPr="00B30907">
        <w:t xml:space="preserve">, </w:t>
      </w:r>
      <w:r w:rsidR="00655119" w:rsidRPr="00B30907">
        <w:t xml:space="preserve">ed. </w:t>
      </w:r>
      <w:bookmarkStart w:id="44" w:name="AU27"/>
      <w:r w:rsidR="00206474" w:rsidRPr="00B30907">
        <w:rPr>
          <w:rStyle w:val="EdFirstName"/>
          <w:shd w:val="clear" w:color="auto" w:fill="auto"/>
        </w:rPr>
        <w:t>Z</w:t>
      </w:r>
      <w:r w:rsidR="00206474" w:rsidRPr="00B30907">
        <w:t xml:space="preserve"> </w:t>
      </w:r>
      <w:r w:rsidR="00206474" w:rsidRPr="00B30907">
        <w:rPr>
          <w:rStyle w:val="EdSurname"/>
          <w:shd w:val="clear" w:color="auto" w:fill="auto"/>
        </w:rPr>
        <w:t>Luna</w:t>
      </w:r>
      <w:bookmarkEnd w:id="44"/>
      <w:r w:rsidR="00206474" w:rsidRPr="00B30907">
        <w:t xml:space="preserve">, </w:t>
      </w:r>
      <w:bookmarkStart w:id="45" w:name="AU28"/>
      <w:r w:rsidR="00206474" w:rsidRPr="00B30907">
        <w:rPr>
          <w:rStyle w:val="EdFirstName"/>
          <w:shd w:val="clear" w:color="auto" w:fill="auto"/>
        </w:rPr>
        <w:t>W</w:t>
      </w:r>
      <w:r w:rsidR="00206474" w:rsidRPr="00B30907">
        <w:t xml:space="preserve"> </w:t>
      </w:r>
      <w:r w:rsidR="00206474" w:rsidRPr="00B30907">
        <w:rPr>
          <w:rStyle w:val="EdSurname"/>
          <w:shd w:val="clear" w:color="auto" w:fill="auto"/>
        </w:rPr>
        <w:t>Pirtl</w:t>
      </w:r>
      <w:bookmarkEnd w:id="45"/>
      <w:r w:rsidR="00206474" w:rsidRPr="00B30907">
        <w:t>e</w:t>
      </w:r>
      <w:r w:rsidRPr="00B30907">
        <w:t xml:space="preserve">, pp. </w:t>
      </w:r>
      <w:r w:rsidRPr="00B30907">
        <w:rPr>
          <w:rStyle w:val="Pages"/>
          <w:shd w:val="clear" w:color="auto" w:fill="auto"/>
        </w:rPr>
        <w:t>240</w:t>
      </w:r>
      <w:r w:rsidR="0064729B" w:rsidRPr="00B30907">
        <w:rPr>
          <w:rStyle w:val="Pages"/>
          <w:shd w:val="clear" w:color="auto" w:fill="auto"/>
        </w:rPr>
        <w:t>–</w:t>
      </w:r>
      <w:r w:rsidRPr="00B30907">
        <w:rPr>
          <w:rStyle w:val="Pages"/>
          <w:shd w:val="clear" w:color="auto" w:fill="auto"/>
        </w:rPr>
        <w:t>50</w:t>
      </w:r>
      <w:r w:rsidRPr="00B30907">
        <w:t xml:space="preserve">. </w:t>
      </w:r>
      <w:r w:rsidRPr="00B30907">
        <w:rPr>
          <w:rStyle w:val="City"/>
          <w:shd w:val="clear" w:color="auto" w:fill="auto"/>
        </w:rPr>
        <w:t>New York</w:t>
      </w:r>
      <w:r w:rsidRPr="00B30907">
        <w:t>: Routledge</w:t>
      </w:r>
    </w:p>
    <w:p w14:paraId="03A969C0" w14:textId="06C66986" w:rsidR="007A542A" w:rsidRPr="00B30907" w:rsidRDefault="007A542A" w:rsidP="0064729B">
      <w:pPr>
        <w:pStyle w:val="Reference"/>
      </w:pPr>
      <w:bookmarkStart w:id="46" w:name="bib24"/>
      <w:bookmarkStart w:id="47" w:name="AU29"/>
      <w:bookmarkEnd w:id="46"/>
      <w:r w:rsidRPr="00B30907">
        <w:rPr>
          <w:rStyle w:val="Surname"/>
          <w:shd w:val="clear" w:color="auto" w:fill="auto"/>
        </w:rPr>
        <w:t>Buchanan</w:t>
      </w:r>
      <w:r w:rsidRPr="00B30907">
        <w:t xml:space="preserve"> </w:t>
      </w:r>
      <w:r w:rsidRPr="00B30907">
        <w:rPr>
          <w:rStyle w:val="FirstName"/>
          <w:shd w:val="clear" w:color="auto" w:fill="auto"/>
        </w:rPr>
        <w:t>B</w:t>
      </w:r>
      <w:bookmarkEnd w:id="47"/>
      <w:r w:rsidRPr="00B30907">
        <w:t xml:space="preserve">, </w:t>
      </w:r>
      <w:bookmarkStart w:id="48" w:name="AU30"/>
      <w:r w:rsidRPr="00B30907">
        <w:rPr>
          <w:rStyle w:val="Surname"/>
          <w:shd w:val="clear" w:color="auto" w:fill="auto"/>
        </w:rPr>
        <w:t>Ikuku</w:t>
      </w:r>
      <w:r w:rsidRPr="00B30907">
        <w:t xml:space="preserve"> </w:t>
      </w:r>
      <w:r w:rsidRPr="00B30907">
        <w:rPr>
          <w:rStyle w:val="FirstName"/>
          <w:shd w:val="clear" w:color="auto" w:fill="auto"/>
        </w:rPr>
        <w:t>AK.</w:t>
      </w:r>
      <w:bookmarkEnd w:id="48"/>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We major: </w:t>
      </w:r>
      <w:r w:rsidR="003C37F0" w:rsidRPr="00B30907">
        <w:rPr>
          <w:rStyle w:val="ArticleTitle"/>
          <w:shd w:val="clear" w:color="auto" w:fill="auto"/>
        </w:rPr>
        <w:t>hi</w:t>
      </w:r>
      <w:r w:rsidRPr="00B30907">
        <w:rPr>
          <w:rStyle w:val="ArticleTitle"/>
          <w:shd w:val="clear" w:color="auto" w:fill="auto"/>
        </w:rPr>
        <w:t>storical black trans feminism fights back</w:t>
      </w:r>
      <w:r w:rsidR="00FF567E" w:rsidRPr="00B30907">
        <w:rPr>
          <w:rStyle w:val="ArticleTitle"/>
          <w:shd w:val="clear" w:color="auto" w:fill="auto"/>
        </w:rPr>
        <w:t>.</w:t>
      </w:r>
      <w:r w:rsidRPr="00B30907">
        <w:t xml:space="preserve"> </w:t>
      </w:r>
      <w:r w:rsidR="0085619E" w:rsidRPr="00B30907">
        <w:t>I</w:t>
      </w:r>
      <w:r w:rsidRPr="00B30907">
        <w:t xml:space="preserve">n </w:t>
      </w:r>
      <w:r w:rsidRPr="00B30907">
        <w:rPr>
          <w:i/>
        </w:rPr>
        <w:t>Black Feminist Sociology: Perspectives and Praxis</w:t>
      </w:r>
      <w:r w:rsidR="0085619E" w:rsidRPr="00B30907">
        <w:t xml:space="preserve">, ed. </w:t>
      </w:r>
      <w:bookmarkStart w:id="49" w:name="AU31"/>
      <w:r w:rsidR="0085619E" w:rsidRPr="00B30907">
        <w:rPr>
          <w:rStyle w:val="EdFirstName"/>
          <w:shd w:val="clear" w:color="auto" w:fill="auto"/>
        </w:rPr>
        <w:t>Z</w:t>
      </w:r>
      <w:r w:rsidR="0085619E" w:rsidRPr="00B30907">
        <w:t xml:space="preserve"> </w:t>
      </w:r>
      <w:r w:rsidR="0085619E" w:rsidRPr="00B30907">
        <w:rPr>
          <w:rStyle w:val="EdSurname"/>
          <w:shd w:val="clear" w:color="auto" w:fill="auto"/>
        </w:rPr>
        <w:t>Luna</w:t>
      </w:r>
      <w:bookmarkEnd w:id="49"/>
      <w:r w:rsidR="0085619E" w:rsidRPr="00B30907">
        <w:t xml:space="preserve">, </w:t>
      </w:r>
      <w:bookmarkStart w:id="50" w:name="AU32"/>
      <w:r w:rsidR="0085619E" w:rsidRPr="00B30907">
        <w:rPr>
          <w:rStyle w:val="EdFirstName"/>
          <w:shd w:val="clear" w:color="auto" w:fill="auto"/>
        </w:rPr>
        <w:t>W</w:t>
      </w:r>
      <w:r w:rsidR="0085619E" w:rsidRPr="00B30907">
        <w:t xml:space="preserve"> </w:t>
      </w:r>
      <w:r w:rsidR="0085619E" w:rsidRPr="00B30907">
        <w:rPr>
          <w:rStyle w:val="EdSurname"/>
          <w:shd w:val="clear" w:color="auto" w:fill="auto"/>
        </w:rPr>
        <w:t>Pirtle</w:t>
      </w:r>
      <w:bookmarkEnd w:id="50"/>
      <w:r w:rsidRPr="00B30907">
        <w:t xml:space="preserve">, pp. </w:t>
      </w:r>
      <w:r w:rsidRPr="00B30907">
        <w:rPr>
          <w:rStyle w:val="Pages"/>
          <w:shd w:val="clear" w:color="auto" w:fill="auto"/>
        </w:rPr>
        <w:t>291</w:t>
      </w:r>
      <w:r w:rsidR="0064729B" w:rsidRPr="00B30907">
        <w:rPr>
          <w:rStyle w:val="Pages"/>
          <w:shd w:val="clear" w:color="auto" w:fill="auto"/>
        </w:rPr>
        <w:t>–</w:t>
      </w:r>
      <w:r w:rsidRPr="00B30907">
        <w:rPr>
          <w:rStyle w:val="Pages"/>
          <w:shd w:val="clear" w:color="auto" w:fill="auto"/>
        </w:rPr>
        <w:t>99</w:t>
      </w:r>
      <w:r w:rsidRPr="00B30907">
        <w:t xml:space="preserve">. </w:t>
      </w:r>
      <w:r w:rsidRPr="00B30907">
        <w:rPr>
          <w:rStyle w:val="City"/>
          <w:shd w:val="clear" w:color="auto" w:fill="auto"/>
        </w:rPr>
        <w:t>New York</w:t>
      </w:r>
      <w:r w:rsidRPr="00B30907">
        <w:t>: Routledge</w:t>
      </w:r>
    </w:p>
    <w:p w14:paraId="154A8AE6" w14:textId="426D4212" w:rsidR="007A542A" w:rsidRPr="00B30907" w:rsidRDefault="007A542A" w:rsidP="0064729B">
      <w:pPr>
        <w:pStyle w:val="Reference"/>
      </w:pPr>
      <w:bookmarkStart w:id="51" w:name="bib25"/>
      <w:bookmarkStart w:id="52" w:name="AU33"/>
      <w:bookmarkEnd w:id="51"/>
      <w:r w:rsidRPr="00B30907">
        <w:rPr>
          <w:rStyle w:val="Surname"/>
          <w:shd w:val="clear" w:color="auto" w:fill="auto"/>
        </w:rPr>
        <w:t>Carbado</w:t>
      </w:r>
      <w:r w:rsidRPr="00B30907">
        <w:t xml:space="preserve"> </w:t>
      </w:r>
      <w:r w:rsidRPr="00B30907">
        <w:rPr>
          <w:rStyle w:val="FirstName"/>
          <w:shd w:val="clear" w:color="auto" w:fill="auto"/>
        </w:rPr>
        <w:t>DW</w:t>
      </w:r>
      <w:bookmarkEnd w:id="52"/>
      <w:r w:rsidRPr="00B30907">
        <w:t xml:space="preserve">, </w:t>
      </w:r>
      <w:bookmarkStart w:id="53" w:name="AU34"/>
      <w:r w:rsidRPr="00B30907">
        <w:rPr>
          <w:rStyle w:val="Surname"/>
          <w:shd w:val="clear" w:color="auto" w:fill="auto"/>
        </w:rPr>
        <w:t>Crenshaw</w:t>
      </w:r>
      <w:r w:rsidRPr="00B30907">
        <w:t xml:space="preserve"> </w:t>
      </w:r>
      <w:r w:rsidRPr="00B30907">
        <w:rPr>
          <w:rStyle w:val="FirstName"/>
          <w:shd w:val="clear" w:color="auto" w:fill="auto"/>
        </w:rPr>
        <w:t>KW</w:t>
      </w:r>
      <w:bookmarkEnd w:id="53"/>
      <w:r w:rsidRPr="00B30907">
        <w:t xml:space="preserve">, </w:t>
      </w:r>
      <w:bookmarkStart w:id="54" w:name="AU35"/>
      <w:r w:rsidRPr="00B30907">
        <w:rPr>
          <w:rStyle w:val="Surname"/>
          <w:shd w:val="clear" w:color="auto" w:fill="auto"/>
        </w:rPr>
        <w:t>Mays</w:t>
      </w:r>
      <w:r w:rsidRPr="00B30907">
        <w:t xml:space="preserve"> </w:t>
      </w:r>
      <w:r w:rsidRPr="00B30907">
        <w:rPr>
          <w:rStyle w:val="FirstName"/>
          <w:shd w:val="clear" w:color="auto" w:fill="auto"/>
        </w:rPr>
        <w:t>VM</w:t>
      </w:r>
      <w:bookmarkEnd w:id="54"/>
      <w:r w:rsidRPr="00B30907">
        <w:t xml:space="preserve">, </w:t>
      </w:r>
      <w:bookmarkStart w:id="55" w:name="AU36"/>
      <w:r w:rsidRPr="00B30907">
        <w:rPr>
          <w:rStyle w:val="Surname"/>
          <w:shd w:val="clear" w:color="auto" w:fill="auto"/>
        </w:rPr>
        <w:t>Tomlinson</w:t>
      </w:r>
      <w:r w:rsidRPr="00B30907">
        <w:t xml:space="preserve"> </w:t>
      </w:r>
      <w:r w:rsidRPr="00B30907">
        <w:rPr>
          <w:rStyle w:val="FirstName"/>
          <w:shd w:val="clear" w:color="auto" w:fill="auto"/>
        </w:rPr>
        <w:t>B.</w:t>
      </w:r>
      <w:bookmarkEnd w:id="55"/>
      <w:r w:rsidRPr="00B30907">
        <w:t xml:space="preserve"> </w:t>
      </w:r>
      <w:r w:rsidRPr="00B30907">
        <w:rPr>
          <w:rStyle w:val="Year"/>
          <w:shd w:val="clear" w:color="auto" w:fill="auto"/>
        </w:rPr>
        <w:t>2013</w:t>
      </w:r>
      <w:r w:rsidRPr="00B30907">
        <w:t xml:space="preserve">. </w:t>
      </w:r>
      <w:r w:rsidRPr="00B30907">
        <w:rPr>
          <w:rStyle w:val="ArticleTitle"/>
          <w:shd w:val="clear" w:color="auto" w:fill="auto"/>
        </w:rPr>
        <w:t xml:space="preserve">Intersectionality: </w:t>
      </w:r>
      <w:r w:rsidR="0012648F" w:rsidRPr="00B30907">
        <w:rPr>
          <w:rStyle w:val="ArticleTitle"/>
          <w:shd w:val="clear" w:color="auto" w:fill="auto"/>
        </w:rPr>
        <w:t>m</w:t>
      </w:r>
      <w:r w:rsidRPr="00B30907">
        <w:rPr>
          <w:rStyle w:val="ArticleTitle"/>
          <w:shd w:val="clear" w:color="auto" w:fill="auto"/>
        </w:rPr>
        <w:t>apping the movements of a theory</w:t>
      </w:r>
      <w:r w:rsidRPr="00B30907">
        <w:t xml:space="preserve">. </w:t>
      </w:r>
      <w:r w:rsidRPr="00B30907">
        <w:rPr>
          <w:i/>
        </w:rPr>
        <w:t>Du Bois Rev</w:t>
      </w:r>
      <w:r w:rsidR="0012648F" w:rsidRPr="00B30907">
        <w:rPr>
          <w:i/>
        </w:rPr>
        <w:t xml:space="preserve">. </w:t>
      </w:r>
      <w:r w:rsidRPr="00B30907">
        <w:rPr>
          <w:rStyle w:val="Volume"/>
          <w:shd w:val="clear" w:color="auto" w:fill="auto"/>
        </w:rPr>
        <w:t>10</w:t>
      </w:r>
      <w:r w:rsidRPr="00B30907">
        <w:t>(</w:t>
      </w:r>
      <w:r w:rsidRPr="00B30907">
        <w:rPr>
          <w:rStyle w:val="Issue"/>
          <w:shd w:val="clear" w:color="auto" w:fill="auto"/>
        </w:rPr>
        <w:t>2</w:t>
      </w:r>
      <w:r w:rsidRPr="00B30907">
        <w:t>):</w:t>
      </w:r>
      <w:r w:rsidRPr="00B30907">
        <w:rPr>
          <w:rStyle w:val="Pages"/>
          <w:shd w:val="clear" w:color="auto" w:fill="auto"/>
        </w:rPr>
        <w:t>303</w:t>
      </w:r>
      <w:r w:rsidR="0064729B" w:rsidRPr="00B30907">
        <w:rPr>
          <w:rStyle w:val="Pages"/>
          <w:shd w:val="clear" w:color="auto" w:fill="auto"/>
        </w:rPr>
        <w:t>–</w:t>
      </w:r>
      <w:r w:rsidRPr="00B30907">
        <w:rPr>
          <w:rStyle w:val="Pages"/>
          <w:shd w:val="clear" w:color="auto" w:fill="auto"/>
        </w:rPr>
        <w:t>12</w:t>
      </w:r>
    </w:p>
    <w:p w14:paraId="7C75324C" w14:textId="6667E732" w:rsidR="00905184" w:rsidRPr="00B30907" w:rsidRDefault="00905184" w:rsidP="00F55E2A">
      <w:pPr>
        <w:pStyle w:val="Reference"/>
      </w:pPr>
      <w:bookmarkStart w:id="56" w:name="AU37"/>
      <w:r w:rsidRPr="00B30907">
        <w:t xml:space="preserve">Carbado DW, Roithmayr D. 2014. Critical race theory meets social science. </w:t>
      </w:r>
      <w:r w:rsidRPr="00B30907">
        <w:rPr>
          <w:i/>
        </w:rPr>
        <w:t>Annu. Rev. Law Soc. Sci</w:t>
      </w:r>
      <w:r w:rsidRPr="00B30907">
        <w:t>. 10:149–67</w:t>
      </w:r>
    </w:p>
    <w:p w14:paraId="3B768500" w14:textId="77777777" w:rsidR="000B69E8" w:rsidRPr="00B30907" w:rsidRDefault="000B69E8" w:rsidP="000B69E8">
      <w:pPr>
        <w:pStyle w:val="Reference"/>
        <w:rPr>
          <w:rStyle w:val="Surname"/>
          <w:shd w:val="clear" w:color="auto" w:fill="auto"/>
        </w:rPr>
      </w:pPr>
      <w:r w:rsidRPr="00B30907">
        <w:rPr>
          <w:rStyle w:val="Surname"/>
          <w:shd w:val="clear" w:color="auto" w:fill="auto"/>
        </w:rPr>
        <w:t xml:space="preserve">Chavez N. 2023. Read the AP African American Studies curriculum. </w:t>
      </w:r>
      <w:r w:rsidRPr="00B30907">
        <w:rPr>
          <w:rStyle w:val="Surname"/>
          <w:i/>
          <w:iCs/>
          <w:shd w:val="clear" w:color="auto" w:fill="auto"/>
        </w:rPr>
        <w:t>CNN</w:t>
      </w:r>
      <w:r w:rsidRPr="00B30907">
        <w:rPr>
          <w:rStyle w:val="Surname"/>
          <w:shd w:val="clear" w:color="auto" w:fill="auto"/>
        </w:rPr>
        <w:t>, April 26. https://www.cnn.com/2023/04/26/us/ap-african-american-studies-curriculum/index.html</w:t>
      </w:r>
    </w:p>
    <w:p w14:paraId="67BF559C" w14:textId="6BAFCEF6" w:rsidR="007A542A" w:rsidRPr="00B30907" w:rsidRDefault="007A542A" w:rsidP="0064729B">
      <w:pPr>
        <w:pStyle w:val="Reference"/>
      </w:pPr>
      <w:r w:rsidRPr="00B30907">
        <w:rPr>
          <w:rStyle w:val="Surname"/>
          <w:shd w:val="clear" w:color="auto" w:fill="auto"/>
        </w:rPr>
        <w:t>Cho</w:t>
      </w:r>
      <w:r w:rsidRPr="00B30907">
        <w:t xml:space="preserve"> </w:t>
      </w:r>
      <w:r w:rsidRPr="00B30907">
        <w:rPr>
          <w:rStyle w:val="FirstName"/>
          <w:shd w:val="clear" w:color="auto" w:fill="auto"/>
        </w:rPr>
        <w:t>S.</w:t>
      </w:r>
      <w:bookmarkEnd w:id="56"/>
      <w:r w:rsidRPr="00B30907">
        <w:t xml:space="preserve"> </w:t>
      </w:r>
      <w:r w:rsidRPr="00B30907">
        <w:rPr>
          <w:rStyle w:val="Year"/>
          <w:shd w:val="clear" w:color="auto" w:fill="auto"/>
        </w:rPr>
        <w:t>2013</w:t>
      </w:r>
      <w:r w:rsidRPr="00B30907">
        <w:t xml:space="preserve">. </w:t>
      </w:r>
      <w:r w:rsidRPr="00B30907">
        <w:rPr>
          <w:rStyle w:val="ArticleTitle"/>
          <w:shd w:val="clear" w:color="auto" w:fill="auto"/>
        </w:rPr>
        <w:t>Post-</w:t>
      </w:r>
      <w:r w:rsidR="0012648F" w:rsidRPr="00B30907">
        <w:rPr>
          <w:rStyle w:val="ArticleTitle"/>
          <w:shd w:val="clear" w:color="auto" w:fill="auto"/>
        </w:rPr>
        <w:t>i</w:t>
      </w:r>
      <w:r w:rsidRPr="00B30907">
        <w:rPr>
          <w:rStyle w:val="ArticleTitle"/>
          <w:shd w:val="clear" w:color="auto" w:fill="auto"/>
        </w:rPr>
        <w:t xml:space="preserve">ntersectionality: </w:t>
      </w:r>
      <w:r w:rsidR="0012648F" w:rsidRPr="00B30907">
        <w:rPr>
          <w:rStyle w:val="ArticleTitle"/>
          <w:shd w:val="clear" w:color="auto" w:fill="auto"/>
        </w:rPr>
        <w:t>t</w:t>
      </w:r>
      <w:r w:rsidRPr="00B30907">
        <w:rPr>
          <w:rStyle w:val="ArticleTitle"/>
          <w:shd w:val="clear" w:color="auto" w:fill="auto"/>
        </w:rPr>
        <w:t>he curious reception of intersectionality in legal scholarship</w:t>
      </w:r>
      <w:r w:rsidRPr="00B30907">
        <w:t xml:space="preserve">. </w:t>
      </w:r>
      <w:r w:rsidRPr="00B30907">
        <w:rPr>
          <w:i/>
        </w:rPr>
        <w:t>Du Bois Rev</w:t>
      </w:r>
      <w:r w:rsidR="00474C39" w:rsidRPr="00B30907">
        <w:rPr>
          <w:i/>
        </w:rPr>
        <w:t xml:space="preserve">. </w:t>
      </w:r>
      <w:r w:rsidRPr="00B30907">
        <w:rPr>
          <w:rStyle w:val="Volume"/>
          <w:shd w:val="clear" w:color="auto" w:fill="auto"/>
        </w:rPr>
        <w:t>10</w:t>
      </w:r>
      <w:r w:rsidRPr="00B30907">
        <w:t>(</w:t>
      </w:r>
      <w:r w:rsidRPr="00B30907">
        <w:rPr>
          <w:rStyle w:val="Issue"/>
          <w:shd w:val="clear" w:color="auto" w:fill="auto"/>
        </w:rPr>
        <w:t>2</w:t>
      </w:r>
      <w:r w:rsidRPr="00B30907">
        <w:t>):</w:t>
      </w:r>
      <w:r w:rsidRPr="00B30907">
        <w:rPr>
          <w:rStyle w:val="Pages"/>
          <w:shd w:val="clear" w:color="auto" w:fill="auto"/>
        </w:rPr>
        <w:t>385</w:t>
      </w:r>
      <w:r w:rsidR="0064729B" w:rsidRPr="00B30907">
        <w:rPr>
          <w:rStyle w:val="Pages"/>
          <w:shd w:val="clear" w:color="auto" w:fill="auto"/>
        </w:rPr>
        <w:t>–</w:t>
      </w:r>
      <w:r w:rsidRPr="00B30907">
        <w:rPr>
          <w:rStyle w:val="Pages"/>
          <w:shd w:val="clear" w:color="auto" w:fill="auto"/>
        </w:rPr>
        <w:t>404</w:t>
      </w:r>
    </w:p>
    <w:p w14:paraId="32441EC5" w14:textId="320E2174" w:rsidR="007A542A" w:rsidRPr="00B30907" w:rsidRDefault="007A542A" w:rsidP="0064729B">
      <w:pPr>
        <w:pStyle w:val="Reference"/>
      </w:pPr>
      <w:bookmarkStart w:id="57" w:name="bib27"/>
      <w:bookmarkStart w:id="58" w:name="AU38"/>
      <w:bookmarkEnd w:id="57"/>
      <w:r w:rsidRPr="00B30907">
        <w:rPr>
          <w:rStyle w:val="Surname"/>
          <w:shd w:val="clear" w:color="auto" w:fill="auto"/>
        </w:rPr>
        <w:lastRenderedPageBreak/>
        <w:t>Cho</w:t>
      </w:r>
      <w:r w:rsidRPr="00B30907">
        <w:t xml:space="preserve"> </w:t>
      </w:r>
      <w:r w:rsidRPr="00B30907">
        <w:rPr>
          <w:rStyle w:val="FirstName"/>
          <w:shd w:val="clear" w:color="auto" w:fill="auto"/>
        </w:rPr>
        <w:t>S</w:t>
      </w:r>
      <w:bookmarkEnd w:id="58"/>
      <w:r w:rsidRPr="00B30907">
        <w:t xml:space="preserve">, </w:t>
      </w:r>
      <w:bookmarkStart w:id="59" w:name="AU39"/>
      <w:r w:rsidRPr="00B30907">
        <w:rPr>
          <w:rStyle w:val="Surname"/>
          <w:shd w:val="clear" w:color="auto" w:fill="auto"/>
        </w:rPr>
        <w:t>Crenshaw</w:t>
      </w:r>
      <w:r w:rsidRPr="00B30907">
        <w:t xml:space="preserve"> </w:t>
      </w:r>
      <w:r w:rsidRPr="00B30907">
        <w:rPr>
          <w:rStyle w:val="FirstName"/>
          <w:shd w:val="clear" w:color="auto" w:fill="auto"/>
        </w:rPr>
        <w:t>KW</w:t>
      </w:r>
      <w:bookmarkEnd w:id="59"/>
      <w:r w:rsidRPr="00B30907">
        <w:t xml:space="preserve">, </w:t>
      </w:r>
      <w:r w:rsidRPr="00B30907">
        <w:rPr>
          <w:rStyle w:val="Surname"/>
          <w:shd w:val="clear" w:color="auto" w:fill="auto"/>
        </w:rPr>
        <w:t>McCall</w:t>
      </w:r>
      <w:r w:rsidRPr="00B30907">
        <w:t xml:space="preserve"> L. </w:t>
      </w:r>
      <w:r w:rsidRPr="00B30907">
        <w:rPr>
          <w:rStyle w:val="Year"/>
          <w:shd w:val="clear" w:color="auto" w:fill="auto"/>
        </w:rPr>
        <w:t>2013</w:t>
      </w:r>
      <w:r w:rsidRPr="00B30907">
        <w:t>. Toward a field of intersectionality studies</w:t>
      </w:r>
      <w:r w:rsidR="00427661" w:rsidRPr="00B30907">
        <w:t>: t</w:t>
      </w:r>
      <w:r w:rsidRPr="00B30907">
        <w:t xml:space="preserve">heory, applications, and praxis. </w:t>
      </w:r>
      <w:r w:rsidRPr="00B30907">
        <w:rPr>
          <w:i/>
        </w:rPr>
        <w:t>Signs</w:t>
      </w:r>
      <w:r w:rsidRPr="00B30907">
        <w:t xml:space="preserve"> </w:t>
      </w:r>
      <w:r w:rsidRPr="00B30907">
        <w:rPr>
          <w:rStyle w:val="Volume"/>
          <w:shd w:val="clear" w:color="auto" w:fill="auto"/>
        </w:rPr>
        <w:t>38</w:t>
      </w:r>
      <w:r w:rsidRPr="00B30907">
        <w:t>(</w:t>
      </w:r>
      <w:r w:rsidRPr="00B30907">
        <w:rPr>
          <w:rStyle w:val="Issue"/>
          <w:shd w:val="clear" w:color="auto" w:fill="auto"/>
        </w:rPr>
        <w:t>4</w:t>
      </w:r>
      <w:r w:rsidRPr="00B30907">
        <w:t>):</w:t>
      </w:r>
      <w:r w:rsidRPr="00B30907">
        <w:rPr>
          <w:rStyle w:val="Pages"/>
          <w:shd w:val="clear" w:color="auto" w:fill="auto"/>
        </w:rPr>
        <w:t>785</w:t>
      </w:r>
      <w:r w:rsidR="0064729B" w:rsidRPr="00B30907">
        <w:rPr>
          <w:rStyle w:val="Pages"/>
          <w:shd w:val="clear" w:color="auto" w:fill="auto"/>
        </w:rPr>
        <w:t>–</w:t>
      </w:r>
      <w:r w:rsidRPr="00B30907">
        <w:rPr>
          <w:rStyle w:val="Pages"/>
          <w:shd w:val="clear" w:color="auto" w:fill="auto"/>
        </w:rPr>
        <w:t>810</w:t>
      </w:r>
    </w:p>
    <w:p w14:paraId="7A5D4CAC" w14:textId="75ACB6D3" w:rsidR="007A542A" w:rsidRPr="00B30907" w:rsidRDefault="007A542A" w:rsidP="0064729B">
      <w:pPr>
        <w:pStyle w:val="Reference"/>
      </w:pPr>
      <w:bookmarkStart w:id="60" w:name="bib28"/>
      <w:bookmarkStart w:id="61" w:name="AU40"/>
      <w:bookmarkEnd w:id="60"/>
      <w:r w:rsidRPr="00B30907">
        <w:rPr>
          <w:rStyle w:val="Surname"/>
          <w:shd w:val="clear" w:color="auto" w:fill="auto"/>
        </w:rPr>
        <w:t>Choo</w:t>
      </w:r>
      <w:r w:rsidRPr="00B30907">
        <w:t xml:space="preserve"> </w:t>
      </w:r>
      <w:r w:rsidRPr="00B30907">
        <w:rPr>
          <w:rStyle w:val="FirstName"/>
          <w:shd w:val="clear" w:color="auto" w:fill="auto"/>
        </w:rPr>
        <w:t>HY</w:t>
      </w:r>
      <w:bookmarkEnd w:id="61"/>
      <w:r w:rsidRPr="00B30907">
        <w:t>,</w:t>
      </w:r>
      <w:bookmarkStart w:id="62" w:name="AU41"/>
      <w:r w:rsidR="00933118" w:rsidRPr="00B30907">
        <w:t xml:space="preserve"> </w:t>
      </w:r>
      <w:r w:rsidRPr="00B30907">
        <w:rPr>
          <w:rStyle w:val="Surname"/>
          <w:shd w:val="clear" w:color="auto" w:fill="auto"/>
        </w:rPr>
        <w:t>Ferree</w:t>
      </w:r>
      <w:r w:rsidRPr="00B30907">
        <w:t xml:space="preserve"> </w:t>
      </w:r>
      <w:r w:rsidRPr="00B30907">
        <w:rPr>
          <w:rStyle w:val="FirstName"/>
          <w:shd w:val="clear" w:color="auto" w:fill="auto"/>
        </w:rPr>
        <w:t>MM.</w:t>
      </w:r>
      <w:bookmarkEnd w:id="62"/>
      <w:r w:rsidRPr="00B30907">
        <w:t xml:space="preserve"> </w:t>
      </w:r>
      <w:r w:rsidRPr="00B30907">
        <w:rPr>
          <w:rStyle w:val="Year"/>
          <w:shd w:val="clear" w:color="auto" w:fill="auto"/>
        </w:rPr>
        <w:t>2010</w:t>
      </w:r>
      <w:r w:rsidRPr="00B30907">
        <w:t xml:space="preserve">. </w:t>
      </w:r>
      <w:r w:rsidRPr="00B30907">
        <w:rPr>
          <w:rStyle w:val="ArticleTitle"/>
          <w:shd w:val="clear" w:color="auto" w:fill="auto"/>
        </w:rPr>
        <w:t xml:space="preserve">Practicing intersectionality in sociological research: </w:t>
      </w:r>
      <w:r w:rsidR="00474C39" w:rsidRPr="00B30907">
        <w:rPr>
          <w:rStyle w:val="ArticleTitle"/>
          <w:shd w:val="clear" w:color="auto" w:fill="auto"/>
        </w:rPr>
        <w:t>a</w:t>
      </w:r>
      <w:r w:rsidRPr="00B30907">
        <w:rPr>
          <w:rStyle w:val="ArticleTitle"/>
          <w:shd w:val="clear" w:color="auto" w:fill="auto"/>
        </w:rPr>
        <w:t xml:space="preserve"> critical analysis of inclusions, interactions, and institutions in the study of inequalities</w:t>
      </w:r>
      <w:r w:rsidRPr="00B30907">
        <w:t xml:space="preserve">. </w:t>
      </w:r>
      <w:r w:rsidRPr="00B30907">
        <w:rPr>
          <w:rStyle w:val="JournalTitle"/>
          <w:i/>
          <w:shd w:val="clear" w:color="auto" w:fill="auto"/>
        </w:rPr>
        <w:t>Sociol. Theory</w:t>
      </w:r>
      <w:r w:rsidRPr="00B30907">
        <w:t xml:space="preserve"> </w:t>
      </w:r>
      <w:r w:rsidRPr="00B30907">
        <w:rPr>
          <w:rStyle w:val="Volume"/>
          <w:shd w:val="clear" w:color="auto" w:fill="auto"/>
        </w:rPr>
        <w:t>28</w:t>
      </w:r>
      <w:r w:rsidRPr="00B30907">
        <w:t>(</w:t>
      </w:r>
      <w:r w:rsidRPr="00B30907">
        <w:rPr>
          <w:rStyle w:val="Issue"/>
          <w:shd w:val="clear" w:color="auto" w:fill="auto"/>
        </w:rPr>
        <w:t>2</w:t>
      </w:r>
      <w:r w:rsidRPr="00B30907">
        <w:t>):</w:t>
      </w:r>
      <w:r w:rsidRPr="00B30907">
        <w:rPr>
          <w:rStyle w:val="Pages"/>
          <w:shd w:val="clear" w:color="auto" w:fill="auto"/>
        </w:rPr>
        <w:t>129</w:t>
      </w:r>
      <w:r w:rsidR="0064729B" w:rsidRPr="00B30907">
        <w:rPr>
          <w:rStyle w:val="Pages"/>
          <w:shd w:val="clear" w:color="auto" w:fill="auto"/>
        </w:rPr>
        <w:t>–</w:t>
      </w:r>
      <w:r w:rsidRPr="00B30907">
        <w:rPr>
          <w:rStyle w:val="Pages"/>
          <w:shd w:val="clear" w:color="auto" w:fill="auto"/>
        </w:rPr>
        <w:t>49</w:t>
      </w:r>
    </w:p>
    <w:p w14:paraId="68534BE8" w14:textId="0891375A" w:rsidR="007A542A" w:rsidRPr="00B30907" w:rsidRDefault="007A542A" w:rsidP="0064729B">
      <w:pPr>
        <w:pStyle w:val="Reference"/>
      </w:pPr>
      <w:bookmarkStart w:id="63" w:name="bib29"/>
      <w:bookmarkEnd w:id="63"/>
      <w:r w:rsidRPr="00B30907">
        <w:rPr>
          <w:rStyle w:val="Surname"/>
          <w:shd w:val="clear" w:color="auto" w:fill="auto"/>
        </w:rPr>
        <w:t>Chron</w:t>
      </w:r>
      <w:r w:rsidR="009806B2" w:rsidRPr="00B30907">
        <w:rPr>
          <w:rStyle w:val="Surname"/>
          <w:shd w:val="clear" w:color="auto" w:fill="auto"/>
        </w:rPr>
        <w:t>.</w:t>
      </w:r>
      <w:r w:rsidRPr="00B30907">
        <w:rPr>
          <w:rStyle w:val="Surname"/>
          <w:shd w:val="clear" w:color="auto" w:fill="auto"/>
        </w:rPr>
        <w:t xml:space="preserve"> High</w:t>
      </w:r>
      <w:r w:rsidR="009806B2" w:rsidRPr="00B30907">
        <w:rPr>
          <w:rStyle w:val="Surname"/>
          <w:shd w:val="clear" w:color="auto" w:fill="auto"/>
        </w:rPr>
        <w:t>.</w:t>
      </w:r>
      <w:r w:rsidRPr="00B30907">
        <w:rPr>
          <w:rStyle w:val="Surname"/>
          <w:shd w:val="clear" w:color="auto" w:fill="auto"/>
        </w:rPr>
        <w:t xml:space="preserve"> Educ</w:t>
      </w:r>
      <w:r w:rsidR="00474C39" w:rsidRPr="00B30907">
        <w:rPr>
          <w:rStyle w:val="Surname"/>
          <w:shd w:val="clear" w:color="auto" w:fill="auto"/>
        </w:rPr>
        <w:t>.</w:t>
      </w:r>
      <w:r w:rsidRPr="00B30907">
        <w:rPr>
          <w:rStyle w:val="Surname"/>
          <w:shd w:val="clear" w:color="auto" w:fill="auto"/>
        </w:rPr>
        <w:t xml:space="preserve"> Staff</w:t>
      </w:r>
      <w:r w:rsidR="00B35915" w:rsidRPr="00B30907">
        <w:rPr>
          <w:rStyle w:val="Surname"/>
          <w:shd w:val="clear" w:color="auto" w:fill="auto"/>
        </w:rPr>
        <w:t>.</w:t>
      </w:r>
      <w:r w:rsidRPr="00B30907">
        <w:t xml:space="preserve"> </w:t>
      </w:r>
      <w:r w:rsidRPr="00B30907">
        <w:rPr>
          <w:rStyle w:val="Year"/>
          <w:shd w:val="clear" w:color="auto" w:fill="auto"/>
        </w:rPr>
        <w:t>2023</w:t>
      </w:r>
      <w:r w:rsidR="00B35915" w:rsidRPr="00B30907">
        <w:rPr>
          <w:rStyle w:val="Year"/>
          <w:shd w:val="clear" w:color="auto" w:fill="auto"/>
        </w:rPr>
        <w:t>.</w:t>
      </w:r>
      <w:r w:rsidRPr="00B30907">
        <w:t xml:space="preserve"> </w:t>
      </w:r>
      <w:r w:rsidRPr="00B30907">
        <w:rPr>
          <w:rStyle w:val="BookTitle"/>
          <w:iCs/>
          <w:shd w:val="clear" w:color="auto" w:fill="auto"/>
        </w:rPr>
        <w:t xml:space="preserve">DEI </w:t>
      </w:r>
      <w:r w:rsidR="007E55DB" w:rsidRPr="00B30907">
        <w:rPr>
          <w:rStyle w:val="BookTitle"/>
          <w:iCs/>
          <w:shd w:val="clear" w:color="auto" w:fill="auto"/>
        </w:rPr>
        <w:t>legislation tracker</w:t>
      </w:r>
      <w:r w:rsidRPr="00B30907">
        <w:t>.</w:t>
      </w:r>
      <w:r w:rsidR="007E55DB" w:rsidRPr="00B30907">
        <w:t xml:space="preserve"> </w:t>
      </w:r>
      <w:r w:rsidR="007E55DB" w:rsidRPr="00B30907">
        <w:rPr>
          <w:i/>
          <w:iCs/>
        </w:rPr>
        <w:t>Chronicle of Higher Educat</w:t>
      </w:r>
      <w:hyperlink r:id="rId22" w:history="1">
        <w:r w:rsidR="00B23333" w:rsidRPr="00B30907">
          <w:rPr>
            <w:i/>
            <w:iCs/>
          </w:rPr>
          <w:t>ion.</w:t>
        </w:r>
        <w:r w:rsidR="00B23333" w:rsidRPr="00B30907">
          <w:rPr>
            <w:rStyle w:val="Hyperlink"/>
          </w:rPr>
          <w:t xml:space="preserve"> https:</w:t>
        </w:r>
      </w:hyperlink>
      <w:r w:rsidRPr="00B30907">
        <w:rPr>
          <w:rStyle w:val="Hyperlink"/>
        </w:rPr>
        <w:t>//www.chronicle.com/article/here-are-the-states-where-lawmakers-are-seeking-to-ban-colleges-dei-efforts</w:t>
      </w:r>
    </w:p>
    <w:p w14:paraId="6CDE1A2B" w14:textId="0667DDDE" w:rsidR="007A542A" w:rsidRPr="00B30907" w:rsidRDefault="007A542A" w:rsidP="0064729B">
      <w:pPr>
        <w:pStyle w:val="Reference"/>
      </w:pPr>
      <w:bookmarkStart w:id="64" w:name="bib30"/>
      <w:bookmarkStart w:id="65" w:name="bib31"/>
      <w:bookmarkEnd w:id="64"/>
      <w:bookmarkEnd w:id="65"/>
      <w:r w:rsidRPr="00B30907">
        <w:rPr>
          <w:rStyle w:val="Surname"/>
          <w:shd w:val="clear" w:color="auto" w:fill="auto"/>
        </w:rPr>
        <w:t>Cite Black Women</w:t>
      </w:r>
      <w:r w:rsidR="0057010D" w:rsidRPr="00B30907">
        <w:rPr>
          <w:rStyle w:val="Surname"/>
          <w:shd w:val="clear" w:color="auto" w:fill="auto"/>
        </w:rPr>
        <w:t xml:space="preserve"> Collective</w:t>
      </w:r>
      <w:r w:rsidR="00206474" w:rsidRPr="00B30907">
        <w:t>.</w:t>
      </w:r>
      <w:r w:rsidRPr="00B30907">
        <w:t xml:space="preserve"> </w:t>
      </w:r>
      <w:r w:rsidRPr="00B30907">
        <w:rPr>
          <w:rStyle w:val="Year"/>
          <w:shd w:val="clear" w:color="auto" w:fill="auto"/>
        </w:rPr>
        <w:t>2019</w:t>
      </w:r>
      <w:r w:rsidR="000C2CF3" w:rsidRPr="00B30907">
        <w:rPr>
          <w:rStyle w:val="Year"/>
          <w:shd w:val="clear" w:color="auto" w:fill="auto"/>
        </w:rPr>
        <w:t>.</w:t>
      </w:r>
      <w:r w:rsidRPr="00B30907">
        <w:t xml:space="preserve"> </w:t>
      </w:r>
      <w:r w:rsidRPr="00B30907">
        <w:rPr>
          <w:iCs/>
        </w:rPr>
        <w:t xml:space="preserve">S1E9 </w:t>
      </w:r>
      <w:r w:rsidR="003D2843" w:rsidRPr="00B30907">
        <w:rPr>
          <w:iCs/>
        </w:rPr>
        <w:t>–</w:t>
      </w:r>
      <w:r w:rsidRPr="00B30907">
        <w:rPr>
          <w:iCs/>
        </w:rPr>
        <w:t xml:space="preserve"> </w:t>
      </w:r>
      <w:r w:rsidR="003D2843" w:rsidRPr="00B30907">
        <w:rPr>
          <w:iCs/>
        </w:rPr>
        <w:t>centering and celebrating</w:t>
      </w:r>
      <w:r w:rsidRPr="00B30907">
        <w:rPr>
          <w:iCs/>
        </w:rPr>
        <w:t xml:space="preserve"> Black </w:t>
      </w:r>
      <w:r w:rsidR="003D2843" w:rsidRPr="00B30907">
        <w:rPr>
          <w:iCs/>
        </w:rPr>
        <w:t>women in sociology</w:t>
      </w:r>
      <w:r w:rsidRPr="00B30907">
        <w:t>.</w:t>
      </w:r>
      <w:r w:rsidR="00B23333" w:rsidRPr="00B30907">
        <w:t xml:space="preserve"> </w:t>
      </w:r>
      <w:r w:rsidR="00B23333" w:rsidRPr="00B30907">
        <w:rPr>
          <w:i/>
          <w:iCs/>
        </w:rPr>
        <w:t>Cite Black Women Podcast</w:t>
      </w:r>
      <w:r w:rsidR="00B23333" w:rsidRPr="00B30907">
        <w:t xml:space="preserve">, </w:t>
      </w:r>
      <w:r w:rsidR="009A2AB6" w:rsidRPr="00B30907">
        <w:t>Aug. 20.</w:t>
      </w:r>
      <w:r w:rsidRPr="00B30907">
        <w:t xml:space="preserve"> </w:t>
      </w:r>
      <w:r w:rsidRPr="00B30907">
        <w:rPr>
          <w:rStyle w:val="Hyperlink"/>
        </w:rPr>
        <w:t xml:space="preserve">https://soundcloud.com/user-211649525/s1e9-centering-and-celebrating </w:t>
      </w:r>
    </w:p>
    <w:p w14:paraId="1F9ED54A" w14:textId="13449C3B" w:rsidR="007A542A" w:rsidRPr="00B30907" w:rsidRDefault="007A542A" w:rsidP="0064729B">
      <w:pPr>
        <w:pStyle w:val="Reference"/>
      </w:pPr>
      <w:bookmarkStart w:id="66" w:name="bib32"/>
      <w:bookmarkStart w:id="67" w:name="AU42"/>
      <w:bookmarkEnd w:id="66"/>
      <w:r w:rsidRPr="00B30907">
        <w:rPr>
          <w:rStyle w:val="Surname"/>
          <w:shd w:val="clear" w:color="auto" w:fill="auto"/>
        </w:rPr>
        <w:t>Clarke</w:t>
      </w:r>
      <w:r w:rsidRPr="00B30907">
        <w:t xml:space="preserve"> </w:t>
      </w:r>
      <w:r w:rsidRPr="00B30907">
        <w:rPr>
          <w:rStyle w:val="FirstName"/>
          <w:shd w:val="clear" w:color="auto" w:fill="auto"/>
        </w:rPr>
        <w:t>AY</w:t>
      </w:r>
      <w:bookmarkEnd w:id="67"/>
      <w:r w:rsidRPr="00B30907">
        <w:t xml:space="preserve">, </w:t>
      </w:r>
      <w:bookmarkStart w:id="68" w:name="AU43"/>
      <w:r w:rsidRPr="00B30907">
        <w:rPr>
          <w:rStyle w:val="Surname"/>
          <w:shd w:val="clear" w:color="auto" w:fill="auto"/>
        </w:rPr>
        <w:t>McCall</w:t>
      </w:r>
      <w:r w:rsidRPr="00B30907">
        <w:t xml:space="preserve"> </w:t>
      </w:r>
      <w:r w:rsidRPr="00B30907">
        <w:rPr>
          <w:rStyle w:val="FirstName"/>
          <w:shd w:val="clear" w:color="auto" w:fill="auto"/>
        </w:rPr>
        <w:t>L.</w:t>
      </w:r>
      <w:bookmarkEnd w:id="68"/>
      <w:r w:rsidRPr="00B30907">
        <w:t xml:space="preserve"> </w:t>
      </w:r>
      <w:r w:rsidRPr="00B30907">
        <w:rPr>
          <w:rStyle w:val="Year"/>
          <w:shd w:val="clear" w:color="auto" w:fill="auto"/>
        </w:rPr>
        <w:t>2013</w:t>
      </w:r>
      <w:r w:rsidRPr="00B30907">
        <w:t xml:space="preserve">. </w:t>
      </w:r>
      <w:r w:rsidRPr="00B30907">
        <w:rPr>
          <w:rStyle w:val="ArticleTitle"/>
          <w:shd w:val="clear" w:color="auto" w:fill="auto"/>
        </w:rPr>
        <w:t>Intersectionality and social explanation in social science research</w:t>
      </w:r>
      <w:r w:rsidRPr="00B30907">
        <w:t xml:space="preserve">. </w:t>
      </w:r>
      <w:r w:rsidRPr="00B30907">
        <w:rPr>
          <w:i/>
        </w:rPr>
        <w:t>Du Bois Rev</w:t>
      </w:r>
      <w:r w:rsidR="00006006" w:rsidRPr="00B30907">
        <w:rPr>
          <w:i/>
        </w:rPr>
        <w:t>.</w:t>
      </w:r>
      <w:r w:rsidRPr="00B30907">
        <w:t xml:space="preserve"> </w:t>
      </w:r>
      <w:r w:rsidRPr="00B30907">
        <w:rPr>
          <w:rStyle w:val="Volume"/>
          <w:shd w:val="clear" w:color="auto" w:fill="auto"/>
        </w:rPr>
        <w:t>10</w:t>
      </w:r>
      <w:r w:rsidRPr="00B30907">
        <w:t>(</w:t>
      </w:r>
      <w:r w:rsidRPr="00B30907">
        <w:rPr>
          <w:rStyle w:val="Issue"/>
          <w:shd w:val="clear" w:color="auto" w:fill="auto"/>
        </w:rPr>
        <w:t>2</w:t>
      </w:r>
      <w:r w:rsidRPr="00B30907">
        <w:t>):</w:t>
      </w:r>
      <w:r w:rsidRPr="00B30907">
        <w:rPr>
          <w:rStyle w:val="Pages"/>
          <w:shd w:val="clear" w:color="auto" w:fill="auto"/>
        </w:rPr>
        <w:t>349</w:t>
      </w:r>
      <w:r w:rsidR="0064729B" w:rsidRPr="00B30907">
        <w:rPr>
          <w:rStyle w:val="Pages"/>
          <w:shd w:val="clear" w:color="auto" w:fill="auto"/>
        </w:rPr>
        <w:t>–</w:t>
      </w:r>
      <w:r w:rsidRPr="00B30907">
        <w:rPr>
          <w:rStyle w:val="Pages"/>
          <w:shd w:val="clear" w:color="auto" w:fill="auto"/>
        </w:rPr>
        <w:t>63</w:t>
      </w:r>
    </w:p>
    <w:p w14:paraId="2B69407D" w14:textId="5785EB82" w:rsidR="007A542A" w:rsidRPr="00B30907" w:rsidRDefault="007A542A" w:rsidP="0064729B">
      <w:pPr>
        <w:pStyle w:val="Reference"/>
      </w:pPr>
      <w:bookmarkStart w:id="69" w:name="bib33"/>
      <w:bookmarkStart w:id="70" w:name="AU44"/>
      <w:bookmarkEnd w:id="69"/>
      <w:r w:rsidRPr="00B30907">
        <w:rPr>
          <w:rStyle w:val="Surname"/>
          <w:shd w:val="clear" w:color="auto" w:fill="auto"/>
        </w:rPr>
        <w:t>Cohen</w:t>
      </w:r>
      <w:r w:rsidRPr="00B30907">
        <w:t xml:space="preserve"> </w:t>
      </w:r>
      <w:r w:rsidRPr="00B30907">
        <w:rPr>
          <w:rStyle w:val="FirstName"/>
          <w:shd w:val="clear" w:color="auto" w:fill="auto"/>
        </w:rPr>
        <w:t>CJ</w:t>
      </w:r>
      <w:bookmarkEnd w:id="70"/>
      <w:r w:rsidRPr="00B30907">
        <w:t xml:space="preserve">, </w:t>
      </w:r>
      <w:bookmarkStart w:id="71" w:name="AU45"/>
      <w:r w:rsidRPr="00B30907">
        <w:rPr>
          <w:rStyle w:val="Surname"/>
          <w:shd w:val="clear" w:color="auto" w:fill="auto"/>
        </w:rPr>
        <w:t>Jackson</w:t>
      </w:r>
      <w:r w:rsidRPr="00B30907">
        <w:t xml:space="preserve"> </w:t>
      </w:r>
      <w:r w:rsidRPr="00B30907">
        <w:rPr>
          <w:rStyle w:val="FirstName"/>
          <w:shd w:val="clear" w:color="auto" w:fill="auto"/>
        </w:rPr>
        <w:t>SJ.</w:t>
      </w:r>
      <w:bookmarkEnd w:id="71"/>
      <w:r w:rsidRPr="00B30907">
        <w:t xml:space="preserve"> </w:t>
      </w:r>
      <w:r w:rsidRPr="00B30907">
        <w:rPr>
          <w:rStyle w:val="Year"/>
          <w:shd w:val="clear" w:color="auto" w:fill="auto"/>
        </w:rPr>
        <w:t>2015</w:t>
      </w:r>
      <w:r w:rsidRPr="00B30907">
        <w:t xml:space="preserve">. </w:t>
      </w:r>
      <w:r w:rsidRPr="00B30907">
        <w:rPr>
          <w:rStyle w:val="ArticleTitle"/>
          <w:shd w:val="clear" w:color="auto" w:fill="auto"/>
        </w:rPr>
        <w:t>Cathy Cohen discusses Black Lives Matter, feminism, and contemporary activism with</w:t>
      </w:r>
      <w:r w:rsidRPr="00B30907">
        <w:t xml:space="preserve"> Sarah J. Jackson. </w:t>
      </w:r>
      <w:r w:rsidRPr="00B30907">
        <w:rPr>
          <w:rStyle w:val="JournalTitle"/>
          <w:i/>
          <w:shd w:val="clear" w:color="auto" w:fill="auto"/>
        </w:rPr>
        <w:t>Signs</w:t>
      </w:r>
      <w:r w:rsidR="00572AFD" w:rsidRPr="00B30907">
        <w:rPr>
          <w:rStyle w:val="JournalTitle"/>
          <w:i/>
          <w:shd w:val="clear" w:color="auto" w:fill="auto"/>
        </w:rPr>
        <w:t xml:space="preserve"> </w:t>
      </w:r>
      <w:r w:rsidR="00572AFD" w:rsidRPr="00B30907">
        <w:rPr>
          <w:rStyle w:val="JournalTitle"/>
          <w:iCs/>
          <w:shd w:val="clear" w:color="auto" w:fill="auto"/>
        </w:rPr>
        <w:t>41(4):775–92</w:t>
      </w:r>
      <w:r w:rsidRPr="00B30907">
        <w:t xml:space="preserve"> </w:t>
      </w:r>
    </w:p>
    <w:p w14:paraId="4799FCE0" w14:textId="5F1B563C" w:rsidR="00E70F48" w:rsidRPr="00B30907" w:rsidRDefault="00E70F48" w:rsidP="0064729B">
      <w:pPr>
        <w:pStyle w:val="Reference"/>
      </w:pPr>
      <w:r w:rsidRPr="00B30907">
        <w:t xml:space="preserve">Cole ER. 2009. Intersectionality and research in psychology. </w:t>
      </w:r>
      <w:r w:rsidRPr="00B30907">
        <w:rPr>
          <w:i/>
        </w:rPr>
        <w:t>Am. Psychol</w:t>
      </w:r>
      <w:r w:rsidRPr="00B30907">
        <w:t xml:space="preserve">. 64(3):170–80 </w:t>
      </w:r>
    </w:p>
    <w:p w14:paraId="7FDBD59F" w14:textId="6E4AEA7E" w:rsidR="007A542A" w:rsidRPr="00B30907" w:rsidRDefault="007A542A" w:rsidP="0064729B">
      <w:pPr>
        <w:pStyle w:val="Reference"/>
      </w:pPr>
      <w:r w:rsidRPr="00B30907">
        <w:rPr>
          <w:rStyle w:val="Surname"/>
          <w:shd w:val="clear" w:color="auto" w:fill="auto"/>
        </w:rPr>
        <w:t>College Board</w:t>
      </w:r>
      <w:r w:rsidRPr="00B30907">
        <w:t xml:space="preserve">. </w:t>
      </w:r>
      <w:r w:rsidRPr="00B30907">
        <w:rPr>
          <w:rStyle w:val="Year"/>
          <w:shd w:val="clear" w:color="auto" w:fill="auto"/>
        </w:rPr>
        <w:t>2023</w:t>
      </w:r>
      <w:r w:rsidRPr="00B30907">
        <w:t xml:space="preserve">. </w:t>
      </w:r>
      <w:r w:rsidRPr="00B30907">
        <w:rPr>
          <w:rStyle w:val="ArticleTitle"/>
          <w:i/>
          <w:iCs/>
          <w:shd w:val="clear" w:color="auto" w:fill="auto"/>
        </w:rPr>
        <w:t xml:space="preserve">AP African American </w:t>
      </w:r>
      <w:r w:rsidR="008B452B" w:rsidRPr="00B30907">
        <w:rPr>
          <w:rStyle w:val="ArticleTitle"/>
          <w:i/>
          <w:iCs/>
          <w:shd w:val="clear" w:color="auto" w:fill="auto"/>
        </w:rPr>
        <w:t>S</w:t>
      </w:r>
      <w:r w:rsidR="00E971B0" w:rsidRPr="00B30907">
        <w:rPr>
          <w:rStyle w:val="ArticleTitle"/>
          <w:i/>
          <w:iCs/>
          <w:shd w:val="clear" w:color="auto" w:fill="auto"/>
        </w:rPr>
        <w:t>tudies</w:t>
      </w:r>
      <w:r w:rsidR="008B452B" w:rsidRPr="00B30907">
        <w:rPr>
          <w:rStyle w:val="ArticleTitle"/>
          <w:i/>
          <w:iCs/>
          <w:shd w:val="clear" w:color="auto" w:fill="auto"/>
        </w:rPr>
        <w:t>:</w:t>
      </w:r>
      <w:r w:rsidR="00E971B0" w:rsidRPr="00B30907">
        <w:rPr>
          <w:rStyle w:val="ArticleTitle"/>
          <w:i/>
          <w:iCs/>
          <w:shd w:val="clear" w:color="auto" w:fill="auto"/>
        </w:rPr>
        <w:t xml:space="preserve"> </w:t>
      </w:r>
      <w:r w:rsidR="00112624" w:rsidRPr="00B30907">
        <w:rPr>
          <w:rStyle w:val="ArticleTitle"/>
          <w:i/>
          <w:iCs/>
          <w:shd w:val="clear" w:color="auto" w:fill="auto"/>
        </w:rPr>
        <w:t>Operational</w:t>
      </w:r>
      <w:r w:rsidR="00E971B0" w:rsidRPr="00B30907">
        <w:rPr>
          <w:rStyle w:val="ArticleTitle"/>
          <w:i/>
          <w:iCs/>
          <w:shd w:val="clear" w:color="auto" w:fill="auto"/>
        </w:rPr>
        <w:t xml:space="preserve"> </w:t>
      </w:r>
      <w:r w:rsidR="00112624" w:rsidRPr="00B30907">
        <w:rPr>
          <w:rStyle w:val="ArticleTitle"/>
          <w:i/>
          <w:iCs/>
          <w:shd w:val="clear" w:color="auto" w:fill="auto"/>
        </w:rPr>
        <w:t>Course Framework</w:t>
      </w:r>
      <w:r w:rsidR="00E971B0" w:rsidRPr="00B30907">
        <w:rPr>
          <w:rStyle w:val="ArticleTitle"/>
          <w:i/>
          <w:iCs/>
          <w:shd w:val="clear" w:color="auto" w:fill="auto"/>
        </w:rPr>
        <w:t xml:space="preserve">, </w:t>
      </w:r>
      <w:r w:rsidR="00112624" w:rsidRPr="00B30907">
        <w:rPr>
          <w:rStyle w:val="ArticleTitle"/>
          <w:i/>
          <w:iCs/>
          <w:shd w:val="clear" w:color="auto" w:fill="auto"/>
        </w:rPr>
        <w:t>Project</w:t>
      </w:r>
      <w:r w:rsidR="00E971B0" w:rsidRPr="00B30907">
        <w:rPr>
          <w:rStyle w:val="ArticleTitle"/>
          <w:i/>
          <w:iCs/>
          <w:shd w:val="clear" w:color="auto" w:fill="auto"/>
        </w:rPr>
        <w:t xml:space="preserve">, and </w:t>
      </w:r>
      <w:r w:rsidR="00112624" w:rsidRPr="00B30907">
        <w:rPr>
          <w:rStyle w:val="ArticleTitle"/>
          <w:i/>
          <w:iCs/>
          <w:shd w:val="clear" w:color="auto" w:fill="auto"/>
        </w:rPr>
        <w:t>Exam Overview</w:t>
      </w:r>
      <w:r w:rsidR="00E971B0" w:rsidRPr="00B30907">
        <w:rPr>
          <w:rStyle w:val="ArticleTitle"/>
          <w:i/>
          <w:iCs/>
          <w:shd w:val="clear" w:color="auto" w:fill="auto"/>
        </w:rPr>
        <w:t xml:space="preserve"> – </w:t>
      </w:r>
      <w:r w:rsidR="00BB0326" w:rsidRPr="00B30907">
        <w:rPr>
          <w:rStyle w:val="ArticleTitle"/>
          <w:i/>
          <w:iCs/>
          <w:shd w:val="clear" w:color="auto" w:fill="auto"/>
        </w:rPr>
        <w:t>Effective</w:t>
      </w:r>
      <w:r w:rsidR="00BB0326" w:rsidRPr="00B30907">
        <w:rPr>
          <w:i/>
          <w:iCs/>
        </w:rPr>
        <w:t xml:space="preserve"> </w:t>
      </w:r>
      <w:r w:rsidRPr="00B30907">
        <w:rPr>
          <w:i/>
          <w:iCs/>
        </w:rPr>
        <w:t>202</w:t>
      </w:r>
      <w:r w:rsidR="00DD5B28" w:rsidRPr="00B30907">
        <w:rPr>
          <w:i/>
          <w:iCs/>
        </w:rPr>
        <w:t>4</w:t>
      </w:r>
      <w:r w:rsidR="0064729B" w:rsidRPr="00B30907">
        <w:rPr>
          <w:i/>
          <w:iCs/>
        </w:rPr>
        <w:t>–</w:t>
      </w:r>
      <w:r w:rsidRPr="00B30907">
        <w:rPr>
          <w:i/>
          <w:iCs/>
        </w:rPr>
        <w:t>202</w:t>
      </w:r>
      <w:r w:rsidR="00DD5B28" w:rsidRPr="00B30907">
        <w:rPr>
          <w:i/>
          <w:iCs/>
        </w:rPr>
        <w:t>5</w:t>
      </w:r>
      <w:r w:rsidR="0092539D" w:rsidRPr="00B30907">
        <w:t xml:space="preserve">. </w:t>
      </w:r>
      <w:r w:rsidR="00BB0326" w:rsidRPr="00B30907">
        <w:t>Accessed December 2023. https://apcentral.collegeboard.org/media/pdf/ap-african-american-studies-course-framework.pdf</w:t>
      </w:r>
      <w:r w:rsidR="00B30907" w:rsidRPr="00B30907">
        <w:t xml:space="preserve"> </w:t>
      </w:r>
    </w:p>
    <w:p w14:paraId="685FF62F" w14:textId="4AA923E6" w:rsidR="00276C09" w:rsidRPr="00B30907" w:rsidRDefault="00276C09" w:rsidP="000D332A">
      <w:pPr>
        <w:pStyle w:val="Reference"/>
      </w:pPr>
      <w:bookmarkStart w:id="72" w:name="AU46"/>
      <w:r w:rsidRPr="00B30907">
        <w:t xml:space="preserve">Collins M, Nash JC. 2022. Black feminist sociology: an interview with Patricia Hill Collins. In </w:t>
      </w:r>
      <w:r w:rsidRPr="00B30907">
        <w:rPr>
          <w:i/>
        </w:rPr>
        <w:t>Black Feminist Sociology: Perspectives and Praxis</w:t>
      </w:r>
      <w:r w:rsidRPr="00B30907">
        <w:t>, eds. Z Luna, W Pirtle, pp. 57–70. New York: Routledge</w:t>
      </w:r>
    </w:p>
    <w:p w14:paraId="2F9F2947" w14:textId="5CD7E58B" w:rsidR="007A542A" w:rsidRPr="00B30907" w:rsidRDefault="007A542A" w:rsidP="0064729B">
      <w:pPr>
        <w:pStyle w:val="Reference"/>
      </w:pPr>
      <w:r w:rsidRPr="00B30907">
        <w:rPr>
          <w:rStyle w:val="Surname"/>
          <w:shd w:val="clear" w:color="auto" w:fill="auto"/>
        </w:rPr>
        <w:t>Collins</w:t>
      </w:r>
      <w:r w:rsidRPr="00B30907">
        <w:t xml:space="preserve"> </w:t>
      </w:r>
      <w:r w:rsidRPr="00B30907">
        <w:rPr>
          <w:rStyle w:val="FirstName"/>
          <w:shd w:val="clear" w:color="auto" w:fill="auto"/>
        </w:rPr>
        <w:t>PH.</w:t>
      </w:r>
      <w:bookmarkEnd w:id="72"/>
      <w:r w:rsidRPr="00B30907">
        <w:t xml:space="preserve"> </w:t>
      </w:r>
      <w:r w:rsidRPr="00B30907">
        <w:rPr>
          <w:rStyle w:val="Year"/>
          <w:shd w:val="clear" w:color="auto" w:fill="auto"/>
        </w:rPr>
        <w:t>1986</w:t>
      </w:r>
      <w:r w:rsidRPr="00B30907">
        <w:t xml:space="preserve">. </w:t>
      </w:r>
      <w:r w:rsidRPr="00B30907">
        <w:rPr>
          <w:rStyle w:val="ArticleTitle"/>
          <w:shd w:val="clear" w:color="auto" w:fill="auto"/>
        </w:rPr>
        <w:t xml:space="preserve">Learning from the outsider within: </w:t>
      </w:r>
      <w:r w:rsidR="00006006" w:rsidRPr="00B30907">
        <w:rPr>
          <w:rStyle w:val="ArticleTitle"/>
          <w:shd w:val="clear" w:color="auto" w:fill="auto"/>
        </w:rPr>
        <w:t>t</w:t>
      </w:r>
      <w:r w:rsidRPr="00B30907">
        <w:rPr>
          <w:rStyle w:val="ArticleTitle"/>
          <w:shd w:val="clear" w:color="auto" w:fill="auto"/>
        </w:rPr>
        <w:t xml:space="preserve">he sociological significance of </w:t>
      </w:r>
      <w:r w:rsidR="00006006" w:rsidRPr="00B30907">
        <w:rPr>
          <w:rStyle w:val="ArticleTitle"/>
          <w:shd w:val="clear" w:color="auto" w:fill="auto"/>
        </w:rPr>
        <w:t>B</w:t>
      </w:r>
      <w:r w:rsidRPr="00B30907">
        <w:rPr>
          <w:rStyle w:val="ArticleTitle"/>
          <w:shd w:val="clear" w:color="auto" w:fill="auto"/>
        </w:rPr>
        <w:t>lack feminist thought</w:t>
      </w:r>
      <w:r w:rsidR="00427661" w:rsidRPr="00B30907">
        <w:t>.</w:t>
      </w:r>
      <w:r w:rsidRPr="00B30907">
        <w:t xml:space="preserve"> </w:t>
      </w:r>
      <w:r w:rsidRPr="00B30907">
        <w:rPr>
          <w:rStyle w:val="JournalTitle"/>
          <w:i/>
          <w:shd w:val="clear" w:color="auto" w:fill="auto"/>
        </w:rPr>
        <w:t>Soc. Probl.</w:t>
      </w:r>
      <w:r w:rsidRPr="00B30907">
        <w:t xml:space="preserve"> </w:t>
      </w:r>
      <w:r w:rsidRPr="00B30907">
        <w:rPr>
          <w:rStyle w:val="Volume"/>
          <w:shd w:val="clear" w:color="auto" w:fill="auto"/>
        </w:rPr>
        <w:t>33</w:t>
      </w:r>
      <w:r w:rsidRPr="00B30907">
        <w:t>(</w:t>
      </w:r>
      <w:r w:rsidRPr="00B30907">
        <w:rPr>
          <w:rStyle w:val="Issue"/>
          <w:shd w:val="clear" w:color="auto" w:fill="auto"/>
        </w:rPr>
        <w:t>6</w:t>
      </w:r>
      <w:r w:rsidRPr="00B30907">
        <w:t>):</w:t>
      </w:r>
      <w:r w:rsidRPr="00B30907">
        <w:rPr>
          <w:rStyle w:val="Pages"/>
          <w:shd w:val="clear" w:color="auto" w:fill="auto"/>
        </w:rPr>
        <w:t>S14</w:t>
      </w:r>
      <w:r w:rsidR="00427661" w:rsidRPr="00B30907">
        <w:t>–</w:t>
      </w:r>
      <w:r w:rsidRPr="00B30907">
        <w:t>32</w:t>
      </w:r>
    </w:p>
    <w:p w14:paraId="07FF4DA8" w14:textId="4439ABFC" w:rsidR="007A542A" w:rsidRPr="00B30907" w:rsidRDefault="007A542A" w:rsidP="0064729B">
      <w:pPr>
        <w:pStyle w:val="Reference"/>
      </w:pPr>
      <w:bookmarkStart w:id="73" w:name="bib36"/>
      <w:bookmarkStart w:id="74" w:name="AU47"/>
      <w:bookmarkEnd w:id="73"/>
      <w:r w:rsidRPr="00B30907">
        <w:rPr>
          <w:rStyle w:val="Surname"/>
          <w:shd w:val="clear" w:color="auto" w:fill="auto"/>
        </w:rPr>
        <w:t>Collins</w:t>
      </w:r>
      <w:r w:rsidRPr="00B30907">
        <w:t xml:space="preserve"> </w:t>
      </w:r>
      <w:r w:rsidRPr="00B30907">
        <w:rPr>
          <w:rStyle w:val="FirstName"/>
          <w:shd w:val="clear" w:color="auto" w:fill="auto"/>
        </w:rPr>
        <w:t>PH.</w:t>
      </w:r>
      <w:bookmarkEnd w:id="74"/>
      <w:r w:rsidRPr="00B30907">
        <w:t xml:space="preserve"> </w:t>
      </w:r>
      <w:r w:rsidRPr="00B30907">
        <w:rPr>
          <w:rStyle w:val="Year"/>
          <w:shd w:val="clear" w:color="auto" w:fill="auto"/>
        </w:rPr>
        <w:t>1989</w:t>
      </w:r>
      <w:r w:rsidRPr="00B30907">
        <w:t xml:space="preserve">. </w:t>
      </w:r>
      <w:r w:rsidRPr="00B30907">
        <w:rPr>
          <w:rStyle w:val="ArticleTitle"/>
          <w:shd w:val="clear" w:color="auto" w:fill="auto"/>
        </w:rPr>
        <w:t xml:space="preserve">The social construction of </w:t>
      </w:r>
      <w:r w:rsidR="00006006" w:rsidRPr="00B30907">
        <w:rPr>
          <w:rStyle w:val="ArticleTitle"/>
          <w:shd w:val="clear" w:color="auto" w:fill="auto"/>
        </w:rPr>
        <w:t>B</w:t>
      </w:r>
      <w:r w:rsidRPr="00B30907">
        <w:rPr>
          <w:rStyle w:val="ArticleTitle"/>
          <w:shd w:val="clear" w:color="auto" w:fill="auto"/>
        </w:rPr>
        <w:t>lack feminist thought</w:t>
      </w:r>
      <w:r w:rsidRPr="00B30907">
        <w:t xml:space="preserve">. </w:t>
      </w:r>
      <w:r w:rsidRPr="00B30907">
        <w:rPr>
          <w:i/>
          <w:iCs/>
        </w:rPr>
        <w:t>S</w:t>
      </w:r>
      <w:r w:rsidRPr="00B30907">
        <w:rPr>
          <w:i/>
        </w:rPr>
        <w:t>igns</w:t>
      </w:r>
      <w:r w:rsidRPr="00B30907">
        <w:t xml:space="preserve"> </w:t>
      </w:r>
      <w:r w:rsidRPr="00B30907">
        <w:rPr>
          <w:rStyle w:val="Volume"/>
          <w:shd w:val="clear" w:color="auto" w:fill="auto"/>
        </w:rPr>
        <w:t>14</w:t>
      </w:r>
      <w:r w:rsidRPr="00B30907">
        <w:t>(</w:t>
      </w:r>
      <w:r w:rsidRPr="00B30907">
        <w:rPr>
          <w:rStyle w:val="Issue"/>
          <w:shd w:val="clear" w:color="auto" w:fill="auto"/>
        </w:rPr>
        <w:t>4</w:t>
      </w:r>
      <w:r w:rsidRPr="00B30907">
        <w:t>):</w:t>
      </w:r>
      <w:r w:rsidRPr="00B30907">
        <w:rPr>
          <w:rStyle w:val="Pages"/>
          <w:shd w:val="clear" w:color="auto" w:fill="auto"/>
        </w:rPr>
        <w:t>745</w:t>
      </w:r>
      <w:r w:rsidR="0064729B" w:rsidRPr="00B30907">
        <w:rPr>
          <w:rStyle w:val="Pages"/>
          <w:shd w:val="clear" w:color="auto" w:fill="auto"/>
        </w:rPr>
        <w:t>–</w:t>
      </w:r>
      <w:r w:rsidRPr="00B30907">
        <w:rPr>
          <w:rStyle w:val="Pages"/>
          <w:shd w:val="clear" w:color="auto" w:fill="auto"/>
        </w:rPr>
        <w:t>73</w:t>
      </w:r>
    </w:p>
    <w:p w14:paraId="26A57829" w14:textId="26561836" w:rsidR="00223592" w:rsidRPr="00B30907" w:rsidRDefault="00223592" w:rsidP="00223592">
      <w:pPr>
        <w:pStyle w:val="Reference"/>
        <w:rPr>
          <w:rStyle w:val="Surname"/>
          <w:shd w:val="clear" w:color="auto" w:fill="auto"/>
        </w:rPr>
      </w:pPr>
      <w:bookmarkStart w:id="75" w:name="AU48"/>
      <w:r w:rsidRPr="00B30907">
        <w:t xml:space="preserve">Collins PH. 1990. </w:t>
      </w:r>
      <w:r w:rsidRPr="00B30907">
        <w:rPr>
          <w:i/>
        </w:rPr>
        <w:t>Black Feminist Thought: Knowledge, Consciousness, and the Politics of Empowerment</w:t>
      </w:r>
      <w:r w:rsidRPr="00B30907">
        <w:t>. New York: Routledge</w:t>
      </w:r>
    </w:p>
    <w:p w14:paraId="6852D6BC" w14:textId="2DF18C70" w:rsidR="007A542A" w:rsidRPr="00B30907" w:rsidRDefault="007A542A" w:rsidP="0064729B">
      <w:pPr>
        <w:pStyle w:val="Reference"/>
      </w:pPr>
      <w:r w:rsidRPr="00B30907">
        <w:rPr>
          <w:rStyle w:val="Surname"/>
          <w:shd w:val="clear" w:color="auto" w:fill="auto"/>
        </w:rPr>
        <w:t>Collins</w:t>
      </w:r>
      <w:r w:rsidRPr="00B30907">
        <w:t xml:space="preserve"> </w:t>
      </w:r>
      <w:r w:rsidRPr="00B30907">
        <w:rPr>
          <w:rStyle w:val="FirstName"/>
          <w:shd w:val="clear" w:color="auto" w:fill="auto"/>
        </w:rPr>
        <w:t>PH.</w:t>
      </w:r>
      <w:bookmarkEnd w:id="75"/>
      <w:r w:rsidRPr="00B30907">
        <w:t xml:space="preserve"> </w:t>
      </w:r>
      <w:r w:rsidRPr="00B30907">
        <w:rPr>
          <w:rStyle w:val="Year"/>
          <w:shd w:val="clear" w:color="auto" w:fill="auto"/>
        </w:rPr>
        <w:t>1995</w:t>
      </w:r>
      <w:r w:rsidRPr="00B30907">
        <w:t xml:space="preserve">. </w:t>
      </w:r>
      <w:r w:rsidRPr="00B30907">
        <w:rPr>
          <w:rStyle w:val="ArticleTitle"/>
          <w:shd w:val="clear" w:color="auto" w:fill="auto"/>
        </w:rPr>
        <w:t>S</w:t>
      </w:r>
      <w:r w:rsidR="00006006" w:rsidRPr="00B30907">
        <w:rPr>
          <w:rStyle w:val="ArticleTitle"/>
          <w:shd w:val="clear" w:color="auto" w:fill="auto"/>
        </w:rPr>
        <w:t>ymposium</w:t>
      </w:r>
      <w:r w:rsidRPr="00B30907">
        <w:rPr>
          <w:rStyle w:val="ArticleTitle"/>
          <w:shd w:val="clear" w:color="auto" w:fill="auto"/>
        </w:rPr>
        <w:t xml:space="preserve">: </w:t>
      </w:r>
      <w:r w:rsidR="00492AF1" w:rsidRPr="00B30907">
        <w:rPr>
          <w:rStyle w:val="ArticleTitle"/>
          <w:shd w:val="clear" w:color="auto" w:fill="auto"/>
        </w:rPr>
        <w:t>o</w:t>
      </w:r>
      <w:r w:rsidRPr="00B30907">
        <w:rPr>
          <w:rStyle w:val="ArticleTitle"/>
          <w:shd w:val="clear" w:color="auto" w:fill="auto"/>
        </w:rPr>
        <w:t>n West and Fenstermaker’s “Doing Difference</w:t>
      </w:r>
      <w:r w:rsidRPr="00B30907">
        <w:t xml:space="preserve">.” </w:t>
      </w:r>
      <w:r w:rsidRPr="00B30907">
        <w:rPr>
          <w:rStyle w:val="JournalTitle"/>
          <w:i/>
          <w:shd w:val="clear" w:color="auto" w:fill="auto"/>
        </w:rPr>
        <w:t>Gender Soc</w:t>
      </w:r>
      <w:r w:rsidRPr="00B30907">
        <w:rPr>
          <w:rStyle w:val="JournalTitle"/>
          <w:shd w:val="clear" w:color="auto" w:fill="auto"/>
        </w:rPr>
        <w:t>.</w:t>
      </w:r>
      <w:r w:rsidRPr="00B30907">
        <w:t xml:space="preserve"> </w:t>
      </w:r>
      <w:r w:rsidRPr="00B30907">
        <w:rPr>
          <w:rStyle w:val="Volume"/>
          <w:shd w:val="clear" w:color="auto" w:fill="auto"/>
        </w:rPr>
        <w:t>9</w:t>
      </w:r>
      <w:r w:rsidRPr="00B30907">
        <w:t>(</w:t>
      </w:r>
      <w:r w:rsidRPr="00B30907">
        <w:rPr>
          <w:rStyle w:val="Issue"/>
          <w:shd w:val="clear" w:color="auto" w:fill="auto"/>
        </w:rPr>
        <w:t>4</w:t>
      </w:r>
      <w:r w:rsidRPr="00B30907">
        <w:t>):</w:t>
      </w:r>
      <w:r w:rsidRPr="00B30907">
        <w:rPr>
          <w:rStyle w:val="Pages"/>
          <w:shd w:val="clear" w:color="auto" w:fill="auto"/>
        </w:rPr>
        <w:t>491</w:t>
      </w:r>
      <w:r w:rsidR="0064729B" w:rsidRPr="00B30907">
        <w:rPr>
          <w:rStyle w:val="Pages"/>
          <w:shd w:val="clear" w:color="auto" w:fill="auto"/>
        </w:rPr>
        <w:t>–</w:t>
      </w:r>
      <w:r w:rsidRPr="00B30907">
        <w:rPr>
          <w:rStyle w:val="Pages"/>
          <w:shd w:val="clear" w:color="auto" w:fill="auto"/>
        </w:rPr>
        <w:t>94</w:t>
      </w:r>
    </w:p>
    <w:p w14:paraId="4D04C6AF" w14:textId="1E5BF346" w:rsidR="007A542A" w:rsidRPr="00B30907" w:rsidRDefault="007A542A" w:rsidP="0064729B">
      <w:pPr>
        <w:pStyle w:val="Reference"/>
      </w:pPr>
      <w:bookmarkStart w:id="76" w:name="bib38"/>
      <w:bookmarkStart w:id="77" w:name="AU49"/>
      <w:bookmarkEnd w:id="76"/>
      <w:r w:rsidRPr="00B30907">
        <w:rPr>
          <w:rStyle w:val="Surname"/>
          <w:shd w:val="clear" w:color="auto" w:fill="auto"/>
        </w:rPr>
        <w:lastRenderedPageBreak/>
        <w:t>Collins</w:t>
      </w:r>
      <w:r w:rsidRPr="00B30907">
        <w:t xml:space="preserve"> </w:t>
      </w:r>
      <w:r w:rsidRPr="00B30907">
        <w:rPr>
          <w:rStyle w:val="FirstName"/>
          <w:shd w:val="clear" w:color="auto" w:fill="auto"/>
        </w:rPr>
        <w:t>PH.</w:t>
      </w:r>
      <w:bookmarkEnd w:id="77"/>
      <w:r w:rsidRPr="00B30907">
        <w:t xml:space="preserve"> </w:t>
      </w:r>
      <w:r w:rsidRPr="00B30907">
        <w:rPr>
          <w:rStyle w:val="Year"/>
          <w:shd w:val="clear" w:color="auto" w:fill="auto"/>
        </w:rPr>
        <w:t>2000</w:t>
      </w:r>
      <w:r w:rsidRPr="00B30907">
        <w:t xml:space="preserve">. </w:t>
      </w:r>
      <w:r w:rsidRPr="00B30907">
        <w:rPr>
          <w:rStyle w:val="BookTitle"/>
          <w:i/>
          <w:shd w:val="clear" w:color="auto" w:fill="auto"/>
        </w:rPr>
        <w:t xml:space="preserve">Black </w:t>
      </w:r>
      <w:r w:rsidR="00492AF1" w:rsidRPr="00B30907">
        <w:rPr>
          <w:rStyle w:val="BookTitle"/>
          <w:i/>
          <w:shd w:val="clear" w:color="auto" w:fill="auto"/>
        </w:rPr>
        <w:t>Feminist Thought</w:t>
      </w:r>
      <w:r w:rsidRPr="00B30907">
        <w:rPr>
          <w:rStyle w:val="BookTitle"/>
          <w:i/>
          <w:shd w:val="clear" w:color="auto" w:fill="auto"/>
        </w:rPr>
        <w:t xml:space="preserve">: </w:t>
      </w:r>
      <w:r w:rsidR="00492AF1" w:rsidRPr="00B30907">
        <w:rPr>
          <w:rStyle w:val="BookTitle"/>
          <w:i/>
          <w:shd w:val="clear" w:color="auto" w:fill="auto"/>
        </w:rPr>
        <w:t>Knowledge, Consciousness</w:t>
      </w:r>
      <w:r w:rsidRPr="00B30907">
        <w:rPr>
          <w:rStyle w:val="BookTitle"/>
          <w:i/>
          <w:shd w:val="clear" w:color="auto" w:fill="auto"/>
        </w:rPr>
        <w:t xml:space="preserve">, and the </w:t>
      </w:r>
      <w:r w:rsidR="00492AF1" w:rsidRPr="00B30907">
        <w:rPr>
          <w:rStyle w:val="BookTitle"/>
          <w:i/>
          <w:shd w:val="clear" w:color="auto" w:fill="auto"/>
        </w:rPr>
        <w:t>P</w:t>
      </w:r>
      <w:r w:rsidRPr="00B30907">
        <w:rPr>
          <w:rStyle w:val="BookTitle"/>
          <w:i/>
          <w:shd w:val="clear" w:color="auto" w:fill="auto"/>
        </w:rPr>
        <w:t xml:space="preserve">olitics of </w:t>
      </w:r>
      <w:r w:rsidR="00492AF1" w:rsidRPr="00B30907">
        <w:rPr>
          <w:rStyle w:val="BookTitle"/>
          <w:i/>
          <w:shd w:val="clear" w:color="auto" w:fill="auto"/>
        </w:rPr>
        <w:t>E</w:t>
      </w:r>
      <w:r w:rsidRPr="00B30907">
        <w:rPr>
          <w:rStyle w:val="BookTitle"/>
          <w:i/>
          <w:shd w:val="clear" w:color="auto" w:fill="auto"/>
        </w:rPr>
        <w:t>mpowerment</w:t>
      </w:r>
      <w:r w:rsidRPr="00B30907">
        <w:t xml:space="preserve">. </w:t>
      </w:r>
      <w:r w:rsidRPr="00B30907">
        <w:rPr>
          <w:rStyle w:val="City"/>
          <w:shd w:val="clear" w:color="auto" w:fill="auto"/>
        </w:rPr>
        <w:t>New York</w:t>
      </w:r>
      <w:r w:rsidRPr="00B30907">
        <w:t>: Routledge</w:t>
      </w:r>
    </w:p>
    <w:p w14:paraId="4B46FFFD" w14:textId="348180C6" w:rsidR="007A542A" w:rsidRPr="00B30907" w:rsidRDefault="007A542A" w:rsidP="0064729B">
      <w:pPr>
        <w:pStyle w:val="Reference"/>
      </w:pPr>
      <w:bookmarkStart w:id="78" w:name="bib39"/>
      <w:bookmarkStart w:id="79" w:name="AU50"/>
      <w:bookmarkEnd w:id="78"/>
      <w:r w:rsidRPr="00B30907">
        <w:rPr>
          <w:rStyle w:val="Surname"/>
          <w:shd w:val="clear" w:color="auto" w:fill="auto"/>
        </w:rPr>
        <w:t>Collins</w:t>
      </w:r>
      <w:r w:rsidRPr="00B30907">
        <w:t xml:space="preserve"> </w:t>
      </w:r>
      <w:r w:rsidRPr="00B30907">
        <w:rPr>
          <w:rStyle w:val="FirstName"/>
          <w:shd w:val="clear" w:color="auto" w:fill="auto"/>
        </w:rPr>
        <w:t>PH.</w:t>
      </w:r>
      <w:bookmarkEnd w:id="79"/>
      <w:r w:rsidRPr="00B30907">
        <w:t xml:space="preserve"> </w:t>
      </w:r>
      <w:r w:rsidRPr="00B30907">
        <w:rPr>
          <w:rStyle w:val="Year"/>
          <w:shd w:val="clear" w:color="auto" w:fill="auto"/>
        </w:rPr>
        <w:t>2015</w:t>
      </w:r>
      <w:r w:rsidRPr="00B30907">
        <w:t xml:space="preserve">. </w:t>
      </w:r>
      <w:r w:rsidRPr="00B30907">
        <w:rPr>
          <w:rStyle w:val="ArticleTitle"/>
          <w:shd w:val="clear" w:color="auto" w:fill="auto"/>
        </w:rPr>
        <w:t>Intersectionality’s definitional dilemmas</w:t>
      </w:r>
      <w:r w:rsidRPr="00B30907">
        <w:t xml:space="preserve">. </w:t>
      </w:r>
      <w:r w:rsidRPr="00B30907">
        <w:rPr>
          <w:rStyle w:val="JournalTitle"/>
          <w:i/>
          <w:shd w:val="clear" w:color="auto" w:fill="auto"/>
        </w:rPr>
        <w:t>Annu. Rev. Sociol.</w:t>
      </w:r>
      <w:r w:rsidRPr="00B30907">
        <w:t xml:space="preserve"> </w:t>
      </w:r>
      <w:r w:rsidRPr="00B30907">
        <w:rPr>
          <w:rStyle w:val="Volume"/>
          <w:shd w:val="clear" w:color="auto" w:fill="auto"/>
        </w:rPr>
        <w:t>41</w:t>
      </w:r>
      <w:r w:rsidRPr="00B30907">
        <w:t>:</w:t>
      </w:r>
      <w:r w:rsidRPr="00B30907">
        <w:rPr>
          <w:rStyle w:val="Pages"/>
          <w:shd w:val="clear" w:color="auto" w:fill="auto"/>
        </w:rPr>
        <w:t>1</w:t>
      </w:r>
      <w:r w:rsidR="0064729B" w:rsidRPr="00B30907">
        <w:rPr>
          <w:rStyle w:val="Pages"/>
          <w:shd w:val="clear" w:color="auto" w:fill="auto"/>
        </w:rPr>
        <w:t>–</w:t>
      </w:r>
      <w:r w:rsidRPr="00B30907">
        <w:rPr>
          <w:rStyle w:val="Pages"/>
          <w:shd w:val="clear" w:color="auto" w:fill="auto"/>
        </w:rPr>
        <w:t>20</w:t>
      </w:r>
    </w:p>
    <w:p w14:paraId="7DD773A2" w14:textId="6C864151" w:rsidR="007A542A" w:rsidRPr="00B30907" w:rsidRDefault="007A542A" w:rsidP="0064729B">
      <w:pPr>
        <w:pStyle w:val="Reference"/>
      </w:pPr>
      <w:bookmarkStart w:id="80" w:name="bib40"/>
      <w:bookmarkStart w:id="81" w:name="AU51"/>
      <w:bookmarkEnd w:id="80"/>
      <w:r w:rsidRPr="00B30907">
        <w:rPr>
          <w:rStyle w:val="Surname"/>
          <w:shd w:val="clear" w:color="auto" w:fill="auto"/>
        </w:rPr>
        <w:t>Collins</w:t>
      </w:r>
      <w:r w:rsidRPr="00B30907">
        <w:t xml:space="preserve"> </w:t>
      </w:r>
      <w:r w:rsidRPr="00B30907">
        <w:rPr>
          <w:rStyle w:val="FirstName"/>
          <w:shd w:val="clear" w:color="auto" w:fill="auto"/>
        </w:rPr>
        <w:t>PH</w:t>
      </w:r>
      <w:bookmarkEnd w:id="81"/>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Black </w:t>
      </w:r>
      <w:r w:rsidR="00492AF1" w:rsidRPr="00B30907">
        <w:rPr>
          <w:rStyle w:val="ArticleTitle"/>
          <w:shd w:val="clear" w:color="auto" w:fill="auto"/>
        </w:rPr>
        <w:t>feminist sociology</w:t>
      </w:r>
      <w:r w:rsidRPr="00B30907">
        <w:rPr>
          <w:rStyle w:val="ArticleTitle"/>
          <w:shd w:val="clear" w:color="auto" w:fill="auto"/>
        </w:rPr>
        <w:t xml:space="preserve">: </w:t>
      </w:r>
      <w:r w:rsidR="00492AF1" w:rsidRPr="00B30907">
        <w:rPr>
          <w:rStyle w:val="ArticleTitle"/>
          <w:shd w:val="clear" w:color="auto" w:fill="auto"/>
        </w:rPr>
        <w:t>a</w:t>
      </w:r>
      <w:r w:rsidRPr="00B30907">
        <w:rPr>
          <w:rStyle w:val="ArticleTitle"/>
          <w:shd w:val="clear" w:color="auto" w:fill="auto"/>
        </w:rPr>
        <w:t>n interview with Patricia Hill Collins</w:t>
      </w:r>
      <w:r w:rsidRPr="00B30907">
        <w:t xml:space="preserve">. In </w:t>
      </w:r>
      <w:r w:rsidRPr="00B30907">
        <w:rPr>
          <w:rStyle w:val="BookTitle"/>
          <w:i/>
          <w:shd w:val="clear" w:color="auto" w:fill="auto"/>
        </w:rPr>
        <w:t>Black Feminist Sociology: Perspectives and Praxis</w:t>
      </w:r>
      <w:r w:rsidRPr="00B30907">
        <w:t xml:space="preserve">, ed. Z Luna, W Pirtle, pp. </w:t>
      </w:r>
      <w:r w:rsidRPr="00B30907">
        <w:rPr>
          <w:rStyle w:val="Pages"/>
          <w:shd w:val="clear" w:color="auto" w:fill="auto"/>
        </w:rPr>
        <w:t>19</w:t>
      </w:r>
      <w:r w:rsidR="0064729B" w:rsidRPr="00B30907">
        <w:rPr>
          <w:rStyle w:val="Pages"/>
          <w:shd w:val="clear" w:color="auto" w:fill="auto"/>
        </w:rPr>
        <w:t>–</w:t>
      </w:r>
      <w:r w:rsidRPr="00B30907">
        <w:rPr>
          <w:rStyle w:val="Pages"/>
          <w:shd w:val="clear" w:color="auto" w:fill="auto"/>
        </w:rPr>
        <w:t>31</w:t>
      </w:r>
      <w:r w:rsidRPr="00B30907">
        <w:t xml:space="preserve">. </w:t>
      </w:r>
      <w:r w:rsidRPr="00B30907">
        <w:rPr>
          <w:rStyle w:val="City"/>
          <w:shd w:val="clear" w:color="auto" w:fill="auto"/>
        </w:rPr>
        <w:t>New York</w:t>
      </w:r>
      <w:r w:rsidRPr="00B30907">
        <w:t>: Routledge</w:t>
      </w:r>
    </w:p>
    <w:p w14:paraId="4D7C0F2D" w14:textId="7B217092" w:rsidR="007A542A" w:rsidRPr="00B30907" w:rsidRDefault="007A542A" w:rsidP="0064729B">
      <w:pPr>
        <w:pStyle w:val="Reference"/>
      </w:pPr>
      <w:bookmarkStart w:id="82" w:name="bib41"/>
      <w:bookmarkStart w:id="83" w:name="AU52"/>
      <w:bookmarkEnd w:id="82"/>
      <w:r w:rsidRPr="00B30907">
        <w:rPr>
          <w:rStyle w:val="Surname"/>
          <w:shd w:val="clear" w:color="auto" w:fill="auto"/>
        </w:rPr>
        <w:t>Collins</w:t>
      </w:r>
      <w:r w:rsidRPr="00B30907">
        <w:t xml:space="preserve"> </w:t>
      </w:r>
      <w:r w:rsidRPr="00B30907">
        <w:rPr>
          <w:rStyle w:val="FirstName"/>
          <w:shd w:val="clear" w:color="auto" w:fill="auto"/>
        </w:rPr>
        <w:t>PH</w:t>
      </w:r>
      <w:bookmarkEnd w:id="83"/>
      <w:r w:rsidRPr="00B30907">
        <w:t xml:space="preserve">, </w:t>
      </w:r>
      <w:bookmarkStart w:id="84" w:name="AU53"/>
      <w:r w:rsidRPr="00B30907">
        <w:rPr>
          <w:rStyle w:val="Surname"/>
          <w:shd w:val="clear" w:color="auto" w:fill="auto"/>
        </w:rPr>
        <w:t>Bilge</w:t>
      </w:r>
      <w:r w:rsidRPr="00B30907">
        <w:t xml:space="preserve"> </w:t>
      </w:r>
      <w:r w:rsidRPr="00B30907">
        <w:rPr>
          <w:rStyle w:val="FirstName"/>
          <w:shd w:val="clear" w:color="auto" w:fill="auto"/>
        </w:rPr>
        <w:t>S.</w:t>
      </w:r>
      <w:bookmarkEnd w:id="84"/>
      <w:r w:rsidRPr="00B30907">
        <w:t xml:space="preserve"> </w:t>
      </w:r>
      <w:r w:rsidRPr="00B30907">
        <w:rPr>
          <w:rStyle w:val="Year"/>
          <w:shd w:val="clear" w:color="auto" w:fill="auto"/>
        </w:rPr>
        <w:t>2016</w:t>
      </w:r>
      <w:r w:rsidRPr="00B30907">
        <w:t xml:space="preserve">. </w:t>
      </w:r>
      <w:r w:rsidRPr="00B30907">
        <w:rPr>
          <w:i/>
        </w:rPr>
        <w:t>Intersectionality</w:t>
      </w:r>
      <w:r w:rsidRPr="00B30907">
        <w:t xml:space="preserve">. </w:t>
      </w:r>
      <w:r w:rsidR="0055147D" w:rsidRPr="00B30907">
        <w:t xml:space="preserve">Hoboken, NJ: </w:t>
      </w:r>
      <w:r w:rsidRPr="00B30907">
        <w:rPr>
          <w:rStyle w:val="Publisher"/>
          <w:shd w:val="clear" w:color="auto" w:fill="auto"/>
        </w:rPr>
        <w:t>John Wiley &amp; Sons</w:t>
      </w:r>
    </w:p>
    <w:p w14:paraId="2B5F1ED2" w14:textId="1B11324B" w:rsidR="007A542A" w:rsidRPr="00B30907" w:rsidRDefault="007A542A" w:rsidP="0064729B">
      <w:pPr>
        <w:pStyle w:val="Reference"/>
      </w:pPr>
      <w:bookmarkStart w:id="85" w:name="bib42"/>
      <w:bookmarkEnd w:id="85"/>
      <w:r w:rsidRPr="00B30907">
        <w:rPr>
          <w:rStyle w:val="Surname"/>
          <w:shd w:val="clear" w:color="auto" w:fill="auto"/>
        </w:rPr>
        <w:t>Combahee River Collective</w:t>
      </w:r>
      <w:r w:rsidRPr="00B30907">
        <w:t xml:space="preserve">. </w:t>
      </w:r>
      <w:r w:rsidRPr="00B30907">
        <w:rPr>
          <w:rStyle w:val="Year"/>
          <w:shd w:val="clear" w:color="auto" w:fill="auto"/>
        </w:rPr>
        <w:t>1983</w:t>
      </w:r>
      <w:r w:rsidRPr="00B30907">
        <w:t xml:space="preserve">. </w:t>
      </w:r>
      <w:r w:rsidRPr="00B30907">
        <w:rPr>
          <w:rStyle w:val="ArticleTitle"/>
          <w:shd w:val="clear" w:color="auto" w:fill="auto"/>
        </w:rPr>
        <w:t>Combahee River Collective statement</w:t>
      </w:r>
      <w:r w:rsidRPr="00B30907">
        <w:t xml:space="preserve">. </w:t>
      </w:r>
      <w:r w:rsidR="00206474" w:rsidRPr="00B30907">
        <w:t>I</w:t>
      </w:r>
      <w:r w:rsidRPr="00B30907">
        <w:t xml:space="preserve">n </w:t>
      </w:r>
      <w:r w:rsidRPr="00B30907">
        <w:rPr>
          <w:rStyle w:val="BookTitle"/>
          <w:i/>
          <w:shd w:val="clear" w:color="auto" w:fill="auto"/>
        </w:rPr>
        <w:t>Home Girls: A Black Feminist Anthology</w:t>
      </w:r>
      <w:r w:rsidR="00206474" w:rsidRPr="00B30907">
        <w:t xml:space="preserve">, ed. </w:t>
      </w:r>
      <w:bookmarkStart w:id="86" w:name="AU54"/>
      <w:r w:rsidR="00206474" w:rsidRPr="00B30907">
        <w:rPr>
          <w:rStyle w:val="EdFirstName"/>
          <w:shd w:val="clear" w:color="auto" w:fill="auto"/>
        </w:rPr>
        <w:t>B</w:t>
      </w:r>
      <w:r w:rsidR="00206474" w:rsidRPr="00B30907">
        <w:t xml:space="preserve"> </w:t>
      </w:r>
      <w:r w:rsidR="00206474" w:rsidRPr="00B30907">
        <w:rPr>
          <w:rStyle w:val="EdSurname"/>
          <w:shd w:val="clear" w:color="auto" w:fill="auto"/>
        </w:rPr>
        <w:t>Smith</w:t>
      </w:r>
      <w:bookmarkEnd w:id="86"/>
      <w:r w:rsidR="0055147D" w:rsidRPr="00B30907">
        <w:rPr>
          <w:rStyle w:val="EdSurname"/>
          <w:shd w:val="clear" w:color="auto" w:fill="auto"/>
        </w:rPr>
        <w:t xml:space="preserve">, </w:t>
      </w:r>
      <w:r w:rsidR="0055147D" w:rsidRPr="00B30907">
        <w:t xml:space="preserve">pp. </w:t>
      </w:r>
      <w:r w:rsidR="0055147D" w:rsidRPr="00B30907">
        <w:rPr>
          <w:rStyle w:val="Pages"/>
          <w:shd w:val="clear" w:color="auto" w:fill="auto"/>
        </w:rPr>
        <w:t>272–82.</w:t>
      </w:r>
      <w:r w:rsidR="00206474" w:rsidRPr="00B30907">
        <w:t xml:space="preserve"> </w:t>
      </w:r>
      <w:r w:rsidRPr="00B30907">
        <w:rPr>
          <w:rStyle w:val="City"/>
          <w:shd w:val="clear" w:color="auto" w:fill="auto"/>
        </w:rPr>
        <w:t>New York</w:t>
      </w:r>
      <w:r w:rsidRPr="00B30907">
        <w:t xml:space="preserve">: </w:t>
      </w:r>
      <w:r w:rsidRPr="00B30907">
        <w:rPr>
          <w:rStyle w:val="Publisher"/>
          <w:shd w:val="clear" w:color="auto" w:fill="auto"/>
        </w:rPr>
        <w:t>Kitchen Table: Women of Color Press</w:t>
      </w:r>
    </w:p>
    <w:p w14:paraId="7B2E2039" w14:textId="52F19B71" w:rsidR="007A542A" w:rsidRPr="00B30907" w:rsidRDefault="007A542A" w:rsidP="0064729B">
      <w:pPr>
        <w:pStyle w:val="Reference"/>
      </w:pPr>
      <w:bookmarkStart w:id="87" w:name="bib43"/>
      <w:bookmarkStart w:id="88" w:name="AU55"/>
      <w:bookmarkEnd w:id="87"/>
      <w:r w:rsidRPr="00B30907">
        <w:rPr>
          <w:rStyle w:val="Surname"/>
          <w:shd w:val="clear" w:color="auto" w:fill="auto"/>
        </w:rPr>
        <w:t>Cooper</w:t>
      </w:r>
      <w:r w:rsidRPr="00B30907">
        <w:t xml:space="preserve"> </w:t>
      </w:r>
      <w:r w:rsidRPr="00B30907">
        <w:rPr>
          <w:rStyle w:val="FirstName"/>
          <w:shd w:val="clear" w:color="auto" w:fill="auto"/>
        </w:rPr>
        <w:t>BC</w:t>
      </w:r>
      <w:bookmarkEnd w:id="88"/>
      <w:r w:rsidRPr="00B30907">
        <w:t xml:space="preserve">, </w:t>
      </w:r>
      <w:bookmarkStart w:id="89" w:name="AU56"/>
      <w:r w:rsidRPr="00B30907">
        <w:rPr>
          <w:rStyle w:val="Surname"/>
          <w:shd w:val="clear" w:color="auto" w:fill="auto"/>
        </w:rPr>
        <w:t>Morris</w:t>
      </w:r>
      <w:r w:rsidRPr="00B30907">
        <w:t xml:space="preserve"> </w:t>
      </w:r>
      <w:r w:rsidRPr="00B30907">
        <w:rPr>
          <w:rStyle w:val="FirstName"/>
          <w:shd w:val="clear" w:color="auto" w:fill="auto"/>
        </w:rPr>
        <w:t>SM</w:t>
      </w:r>
      <w:bookmarkEnd w:id="89"/>
      <w:r w:rsidRPr="00B30907">
        <w:t>,</w:t>
      </w:r>
      <w:bookmarkStart w:id="90" w:name="AU57"/>
      <w:r w:rsidR="00C20F70" w:rsidRPr="00B30907">
        <w:t xml:space="preserve"> </w:t>
      </w:r>
      <w:r w:rsidRPr="00B30907">
        <w:rPr>
          <w:rStyle w:val="Surname"/>
          <w:shd w:val="clear" w:color="auto" w:fill="auto"/>
        </w:rPr>
        <w:t>Boylorn</w:t>
      </w:r>
      <w:r w:rsidRPr="00B30907">
        <w:t xml:space="preserve"> </w:t>
      </w:r>
      <w:r w:rsidRPr="00B30907">
        <w:rPr>
          <w:rStyle w:val="FirstName"/>
          <w:shd w:val="clear" w:color="auto" w:fill="auto"/>
        </w:rPr>
        <w:t>RM.</w:t>
      </w:r>
      <w:bookmarkEnd w:id="90"/>
      <w:r w:rsidRPr="00B30907">
        <w:t xml:space="preserve"> </w:t>
      </w:r>
      <w:r w:rsidRPr="00B30907">
        <w:rPr>
          <w:rStyle w:val="Year"/>
          <w:shd w:val="clear" w:color="auto" w:fill="auto"/>
        </w:rPr>
        <w:t>2016</w:t>
      </w:r>
      <w:r w:rsidRPr="00B30907">
        <w:t xml:space="preserve">. </w:t>
      </w:r>
      <w:r w:rsidRPr="00B30907">
        <w:rPr>
          <w:rStyle w:val="ArticleTitle"/>
          <w:i/>
          <w:shd w:val="clear" w:color="auto" w:fill="auto"/>
        </w:rPr>
        <w:t>The Crunk Feminist Collection</w:t>
      </w:r>
      <w:r w:rsidRPr="00B30907">
        <w:rPr>
          <w:rStyle w:val="ArticleTitle"/>
          <w:shd w:val="clear" w:color="auto" w:fill="auto"/>
        </w:rPr>
        <w:t xml:space="preserve">. </w:t>
      </w:r>
      <w:r w:rsidR="00EF49EF" w:rsidRPr="00B30907">
        <w:rPr>
          <w:rStyle w:val="ArticleTitle"/>
          <w:shd w:val="clear" w:color="auto" w:fill="auto"/>
        </w:rPr>
        <w:t xml:space="preserve">New York: </w:t>
      </w:r>
      <w:r w:rsidRPr="00B30907">
        <w:rPr>
          <w:rStyle w:val="ArticleTitle"/>
          <w:shd w:val="clear" w:color="auto" w:fill="auto"/>
        </w:rPr>
        <w:t>Feminist Press at CUNY</w:t>
      </w:r>
    </w:p>
    <w:p w14:paraId="339724EB" w14:textId="3FEC170E" w:rsidR="007A542A" w:rsidRPr="00B30907" w:rsidRDefault="007A542A" w:rsidP="0064729B">
      <w:pPr>
        <w:pStyle w:val="Reference"/>
      </w:pPr>
      <w:bookmarkStart w:id="91" w:name="bib44"/>
      <w:bookmarkStart w:id="92" w:name="AU58"/>
      <w:bookmarkEnd w:id="91"/>
      <w:r w:rsidRPr="00B30907">
        <w:rPr>
          <w:rStyle w:val="Surname"/>
          <w:shd w:val="clear" w:color="auto" w:fill="auto"/>
        </w:rPr>
        <w:t>Crenshaw</w:t>
      </w:r>
      <w:r w:rsidRPr="00B30907">
        <w:t xml:space="preserve"> </w:t>
      </w:r>
      <w:r w:rsidRPr="00B30907">
        <w:rPr>
          <w:rStyle w:val="FirstName"/>
          <w:shd w:val="clear" w:color="auto" w:fill="auto"/>
        </w:rPr>
        <w:t>K.</w:t>
      </w:r>
      <w:bookmarkEnd w:id="92"/>
      <w:r w:rsidRPr="00B30907">
        <w:t xml:space="preserve"> </w:t>
      </w:r>
      <w:r w:rsidRPr="00B30907">
        <w:rPr>
          <w:rStyle w:val="Year"/>
          <w:shd w:val="clear" w:color="auto" w:fill="auto"/>
        </w:rPr>
        <w:t>1989</w:t>
      </w:r>
      <w:r w:rsidRPr="00B30907">
        <w:t xml:space="preserve">. </w:t>
      </w:r>
      <w:r w:rsidRPr="00B30907">
        <w:rPr>
          <w:rStyle w:val="ArticleTitle"/>
          <w:shd w:val="clear" w:color="auto" w:fill="auto"/>
        </w:rPr>
        <w:t xml:space="preserve">Demarginalizing the intersection of race and sex: </w:t>
      </w:r>
      <w:r w:rsidR="004D1712" w:rsidRPr="00B30907">
        <w:rPr>
          <w:rStyle w:val="ArticleTitle"/>
          <w:shd w:val="clear" w:color="auto" w:fill="auto"/>
        </w:rPr>
        <w:t>a</w:t>
      </w:r>
      <w:r w:rsidRPr="00B30907">
        <w:rPr>
          <w:rStyle w:val="ArticleTitle"/>
          <w:shd w:val="clear" w:color="auto" w:fill="auto"/>
        </w:rPr>
        <w:t xml:space="preserve"> black feminist critique of antidiscrimination doctrine, feminist theory and antiracist politics</w:t>
      </w:r>
      <w:r w:rsidRPr="00B30907">
        <w:t xml:space="preserve">. </w:t>
      </w:r>
      <w:r w:rsidRPr="00B30907">
        <w:rPr>
          <w:rStyle w:val="JournalTitle"/>
          <w:i/>
          <w:shd w:val="clear" w:color="auto" w:fill="auto"/>
        </w:rPr>
        <w:t>Univ. Chicago Legal Forum</w:t>
      </w:r>
      <w:r w:rsidRPr="00B30907">
        <w:t xml:space="preserve"> 1989:</w:t>
      </w:r>
      <w:r w:rsidRPr="00B30907">
        <w:rPr>
          <w:rStyle w:val="Pages"/>
          <w:shd w:val="clear" w:color="auto" w:fill="auto"/>
        </w:rPr>
        <w:t>139</w:t>
      </w:r>
      <w:r w:rsidR="0064729B" w:rsidRPr="00B30907">
        <w:rPr>
          <w:rStyle w:val="Pages"/>
          <w:shd w:val="clear" w:color="auto" w:fill="auto"/>
        </w:rPr>
        <w:t>–</w:t>
      </w:r>
      <w:r w:rsidRPr="00B30907">
        <w:rPr>
          <w:rStyle w:val="Pages"/>
          <w:shd w:val="clear" w:color="auto" w:fill="auto"/>
        </w:rPr>
        <w:t>67</w:t>
      </w:r>
    </w:p>
    <w:p w14:paraId="487008BD" w14:textId="1757A48B" w:rsidR="007A542A" w:rsidRPr="00B30907" w:rsidRDefault="007A542A" w:rsidP="0064729B">
      <w:pPr>
        <w:pStyle w:val="Reference"/>
      </w:pPr>
      <w:bookmarkStart w:id="93" w:name="bib45"/>
      <w:bookmarkStart w:id="94" w:name="AU59"/>
      <w:bookmarkEnd w:id="93"/>
      <w:r w:rsidRPr="00B30907">
        <w:rPr>
          <w:rStyle w:val="Surname"/>
          <w:shd w:val="clear" w:color="auto" w:fill="auto"/>
        </w:rPr>
        <w:t>Crenshaw</w:t>
      </w:r>
      <w:r w:rsidRPr="00B30907">
        <w:t xml:space="preserve"> </w:t>
      </w:r>
      <w:r w:rsidRPr="00B30907">
        <w:rPr>
          <w:rStyle w:val="FirstName"/>
          <w:shd w:val="clear" w:color="auto" w:fill="auto"/>
        </w:rPr>
        <w:t>K.</w:t>
      </w:r>
      <w:bookmarkEnd w:id="94"/>
      <w:r w:rsidRPr="00B30907">
        <w:t xml:space="preserve"> </w:t>
      </w:r>
      <w:r w:rsidRPr="00B30907">
        <w:rPr>
          <w:rStyle w:val="Year"/>
          <w:shd w:val="clear" w:color="auto" w:fill="auto"/>
        </w:rPr>
        <w:t>1991</w:t>
      </w:r>
      <w:r w:rsidRPr="00B30907">
        <w:t xml:space="preserve">. </w:t>
      </w:r>
      <w:r w:rsidRPr="00B30907">
        <w:rPr>
          <w:rStyle w:val="ArticleTitle"/>
          <w:shd w:val="clear" w:color="auto" w:fill="auto"/>
        </w:rPr>
        <w:t xml:space="preserve">Mapping the margins: </w:t>
      </w:r>
      <w:r w:rsidR="00AD2DC3" w:rsidRPr="00B30907">
        <w:rPr>
          <w:rStyle w:val="ArticleTitle"/>
          <w:shd w:val="clear" w:color="auto" w:fill="auto"/>
        </w:rPr>
        <w:t>i</w:t>
      </w:r>
      <w:r w:rsidRPr="00B30907">
        <w:rPr>
          <w:rStyle w:val="ArticleTitle"/>
          <w:shd w:val="clear" w:color="auto" w:fill="auto"/>
        </w:rPr>
        <w:t>ntersectionality, identity politics, and violence against women of color</w:t>
      </w:r>
      <w:r w:rsidRPr="00B30907">
        <w:t xml:space="preserve">. </w:t>
      </w:r>
      <w:r w:rsidRPr="00B30907">
        <w:rPr>
          <w:rStyle w:val="JournalTitle"/>
          <w:i/>
          <w:shd w:val="clear" w:color="auto" w:fill="auto"/>
        </w:rPr>
        <w:t>Stanford Law Rev</w:t>
      </w:r>
      <w:r w:rsidRPr="00B30907">
        <w:rPr>
          <w:rStyle w:val="JournalTitle"/>
          <w:shd w:val="clear" w:color="auto" w:fill="auto"/>
        </w:rPr>
        <w:t>.</w:t>
      </w:r>
      <w:r w:rsidRPr="00B30907">
        <w:t xml:space="preserve"> </w:t>
      </w:r>
      <w:r w:rsidRPr="00B30907">
        <w:rPr>
          <w:rStyle w:val="Volume"/>
          <w:shd w:val="clear" w:color="auto" w:fill="auto"/>
        </w:rPr>
        <w:t>43</w:t>
      </w:r>
      <w:r w:rsidRPr="00B30907">
        <w:t>(</w:t>
      </w:r>
      <w:r w:rsidRPr="00B30907">
        <w:rPr>
          <w:rStyle w:val="Issue"/>
          <w:shd w:val="clear" w:color="auto" w:fill="auto"/>
        </w:rPr>
        <w:t>6</w:t>
      </w:r>
      <w:r w:rsidRPr="00B30907">
        <w:t>):</w:t>
      </w:r>
      <w:r w:rsidRPr="00B30907">
        <w:rPr>
          <w:rStyle w:val="Pages"/>
          <w:shd w:val="clear" w:color="auto" w:fill="auto"/>
        </w:rPr>
        <w:t>1241</w:t>
      </w:r>
      <w:r w:rsidR="0064729B" w:rsidRPr="00B30907">
        <w:rPr>
          <w:rStyle w:val="Pages"/>
          <w:shd w:val="clear" w:color="auto" w:fill="auto"/>
        </w:rPr>
        <w:t>–</w:t>
      </w:r>
      <w:r w:rsidRPr="00B30907">
        <w:rPr>
          <w:rStyle w:val="Pages"/>
          <w:shd w:val="clear" w:color="auto" w:fill="auto"/>
        </w:rPr>
        <w:t>99</w:t>
      </w:r>
    </w:p>
    <w:p w14:paraId="257B16E6" w14:textId="2D05218C" w:rsidR="005F5C3A" w:rsidRPr="00B30907" w:rsidRDefault="005F5C3A" w:rsidP="0064729B">
      <w:pPr>
        <w:pStyle w:val="Reference"/>
        <w:rPr>
          <w:rStyle w:val="Surname"/>
          <w:shd w:val="clear" w:color="auto" w:fill="auto"/>
        </w:rPr>
      </w:pPr>
      <w:bookmarkStart w:id="95" w:name="bib46"/>
      <w:bookmarkEnd w:id="95"/>
      <w:r w:rsidRPr="00B30907">
        <w:rPr>
          <w:rStyle w:val="Surname"/>
          <w:shd w:val="clear" w:color="auto" w:fill="auto"/>
        </w:rPr>
        <w:t xml:space="preserve">Cruel Ironies Collective. 2019. </w:t>
      </w:r>
      <w:r w:rsidR="00582E44" w:rsidRPr="00B30907">
        <w:rPr>
          <w:rStyle w:val="Surname"/>
          <w:shd w:val="clear" w:color="auto" w:fill="auto"/>
        </w:rPr>
        <w:t xml:space="preserve">Cruel ironies: the afterlife of Black womxn’s intervention. In </w:t>
      </w:r>
      <w:r w:rsidR="00582E44" w:rsidRPr="00B30907">
        <w:rPr>
          <w:rStyle w:val="Surname"/>
          <w:i/>
          <w:iCs/>
          <w:shd w:val="clear" w:color="auto" w:fill="auto"/>
        </w:rPr>
        <w:t>To Exist is to Resist: Black Feminism in Europe</w:t>
      </w:r>
      <w:r w:rsidR="00582E44" w:rsidRPr="00B30907">
        <w:rPr>
          <w:rStyle w:val="Surname"/>
          <w:shd w:val="clear" w:color="auto" w:fill="auto"/>
        </w:rPr>
        <w:t xml:space="preserve">, ed. A Emejulu, F Sobande, pp. </w:t>
      </w:r>
      <w:r w:rsidR="00005145" w:rsidRPr="00B30907">
        <w:rPr>
          <w:rStyle w:val="Surname"/>
          <w:shd w:val="clear" w:color="auto" w:fill="auto"/>
        </w:rPr>
        <w:t>181–94. London: Pluto</w:t>
      </w:r>
    </w:p>
    <w:p w14:paraId="0D0C0B70" w14:textId="659F25D4" w:rsidR="007A542A" w:rsidRPr="00B30907" w:rsidRDefault="007A542A" w:rsidP="0064729B">
      <w:pPr>
        <w:pStyle w:val="Reference"/>
      </w:pPr>
      <w:r w:rsidRPr="00B30907">
        <w:rPr>
          <w:rStyle w:val="Surname"/>
          <w:shd w:val="clear" w:color="auto" w:fill="auto"/>
        </w:rPr>
        <w:t>Crunktastic</w:t>
      </w:r>
      <w:r w:rsidR="00067A92" w:rsidRPr="00B30907">
        <w:rPr>
          <w:rStyle w:val="Surname"/>
          <w:shd w:val="clear" w:color="auto" w:fill="auto"/>
        </w:rPr>
        <w:t>,</w:t>
      </w:r>
      <w:r w:rsidRPr="00B30907">
        <w:rPr>
          <w:rStyle w:val="Surname"/>
          <w:shd w:val="clear" w:color="auto" w:fill="auto"/>
        </w:rPr>
        <w:t xml:space="preserve"> Susiemaye</w:t>
      </w:r>
      <w:r w:rsidRPr="00B30907">
        <w:t xml:space="preserve"> </w:t>
      </w:r>
      <w:r w:rsidRPr="00B30907">
        <w:rPr>
          <w:rStyle w:val="Year"/>
          <w:shd w:val="clear" w:color="auto" w:fill="auto"/>
        </w:rPr>
        <w:t>2010</w:t>
      </w:r>
      <w:r w:rsidRPr="00B30907">
        <w:t xml:space="preserve">. </w:t>
      </w:r>
      <w:r w:rsidRPr="00B30907">
        <w:rPr>
          <w:rStyle w:val="ArticleTitle"/>
          <w:shd w:val="clear" w:color="auto" w:fill="auto"/>
        </w:rPr>
        <w:t xml:space="preserve">The </w:t>
      </w:r>
      <w:r w:rsidR="00EE3262" w:rsidRPr="00B30907">
        <w:rPr>
          <w:rStyle w:val="ArticleTitle"/>
          <w:shd w:val="clear" w:color="auto" w:fill="auto"/>
        </w:rPr>
        <w:t>r</w:t>
      </w:r>
      <w:r w:rsidRPr="00B30907">
        <w:rPr>
          <w:rStyle w:val="ArticleTitle"/>
          <w:shd w:val="clear" w:color="auto" w:fill="auto"/>
        </w:rPr>
        <w:t>-</w:t>
      </w:r>
      <w:r w:rsidR="00EE3262" w:rsidRPr="00B30907">
        <w:rPr>
          <w:rStyle w:val="ArticleTitle"/>
          <w:shd w:val="clear" w:color="auto" w:fill="auto"/>
        </w:rPr>
        <w:t xml:space="preserve">word: why “rigorous” is the new </w:t>
      </w:r>
      <w:r w:rsidRPr="00B30907">
        <w:rPr>
          <w:rStyle w:val="ArticleTitle"/>
          <w:shd w:val="clear" w:color="auto" w:fill="auto"/>
        </w:rPr>
        <w:t>Black</w:t>
      </w:r>
      <w:r w:rsidR="00DD73AA" w:rsidRPr="00B30907">
        <w:rPr>
          <w:rStyle w:val="ArticleTitle"/>
          <w:shd w:val="clear" w:color="auto" w:fill="auto"/>
        </w:rPr>
        <w:t>.</w:t>
      </w:r>
      <w:r w:rsidRPr="00B30907">
        <w:t xml:space="preserve"> </w:t>
      </w:r>
      <w:r w:rsidRPr="00B30907">
        <w:rPr>
          <w:rStyle w:val="JournalTitle"/>
          <w:i/>
          <w:shd w:val="clear" w:color="auto" w:fill="auto"/>
        </w:rPr>
        <w:t>The Crunk Feminist Collective</w:t>
      </w:r>
      <w:r w:rsidRPr="00B30907">
        <w:t>, Nov.</w:t>
      </w:r>
      <w:r w:rsidR="00EE3262" w:rsidRPr="00B30907">
        <w:t xml:space="preserve"> 17.</w:t>
      </w:r>
      <w:r w:rsidRPr="00B30907">
        <w:t xml:space="preserve"> </w:t>
      </w:r>
      <w:r w:rsidRPr="00B30907">
        <w:rPr>
          <w:rStyle w:val="Hyperlink"/>
        </w:rPr>
        <w:t>https://crunkfeministcollective.wordpress.com/2010/11/17/the-r-word-why-rigorous-is-the-new-black/</w:t>
      </w:r>
    </w:p>
    <w:p w14:paraId="221F73D3" w14:textId="1DC47C86" w:rsidR="007A542A" w:rsidRPr="00B30907" w:rsidRDefault="007A542A" w:rsidP="0064729B">
      <w:pPr>
        <w:pStyle w:val="Reference"/>
      </w:pPr>
      <w:bookmarkStart w:id="96" w:name="bib47"/>
      <w:bookmarkStart w:id="97" w:name="AU60"/>
      <w:bookmarkEnd w:id="96"/>
      <w:r w:rsidRPr="00B30907">
        <w:rPr>
          <w:rStyle w:val="Surname"/>
          <w:shd w:val="clear" w:color="auto" w:fill="auto"/>
        </w:rPr>
        <w:t>Davis</w:t>
      </w:r>
      <w:r w:rsidRPr="00B30907">
        <w:t xml:space="preserve"> </w:t>
      </w:r>
      <w:r w:rsidRPr="00B30907">
        <w:rPr>
          <w:rStyle w:val="FirstName"/>
          <w:shd w:val="clear" w:color="auto" w:fill="auto"/>
        </w:rPr>
        <w:t>AY</w:t>
      </w:r>
      <w:bookmarkEnd w:id="97"/>
      <w:r w:rsidRPr="00B30907">
        <w:t xml:space="preserve">, </w:t>
      </w:r>
      <w:bookmarkStart w:id="98" w:name="AU61"/>
      <w:r w:rsidRPr="00B30907">
        <w:rPr>
          <w:rStyle w:val="Surname"/>
          <w:shd w:val="clear" w:color="auto" w:fill="auto"/>
        </w:rPr>
        <w:t>Dent</w:t>
      </w:r>
      <w:r w:rsidRPr="00B30907">
        <w:t xml:space="preserve"> </w:t>
      </w:r>
      <w:r w:rsidRPr="00B30907">
        <w:rPr>
          <w:rStyle w:val="FirstName"/>
          <w:shd w:val="clear" w:color="auto" w:fill="auto"/>
        </w:rPr>
        <w:t>G</w:t>
      </w:r>
      <w:bookmarkEnd w:id="98"/>
      <w:r w:rsidRPr="00B30907">
        <w:t xml:space="preserve">, </w:t>
      </w:r>
      <w:bookmarkStart w:id="99" w:name="AU62"/>
      <w:r w:rsidRPr="00B30907">
        <w:rPr>
          <w:rStyle w:val="Surname"/>
          <w:shd w:val="clear" w:color="auto" w:fill="auto"/>
        </w:rPr>
        <w:t>Meiners</w:t>
      </w:r>
      <w:r w:rsidRPr="00B30907">
        <w:t xml:space="preserve"> </w:t>
      </w:r>
      <w:r w:rsidRPr="00B30907">
        <w:rPr>
          <w:rStyle w:val="FirstName"/>
          <w:shd w:val="clear" w:color="auto" w:fill="auto"/>
        </w:rPr>
        <w:t>ER</w:t>
      </w:r>
      <w:bookmarkEnd w:id="99"/>
      <w:r w:rsidRPr="00B30907">
        <w:t xml:space="preserve">, </w:t>
      </w:r>
      <w:bookmarkStart w:id="100" w:name="AU63"/>
      <w:r w:rsidRPr="00B30907">
        <w:rPr>
          <w:rStyle w:val="Surname"/>
          <w:shd w:val="clear" w:color="auto" w:fill="auto"/>
        </w:rPr>
        <w:t>Richie</w:t>
      </w:r>
      <w:r w:rsidRPr="00B30907">
        <w:t xml:space="preserve"> </w:t>
      </w:r>
      <w:r w:rsidRPr="00B30907">
        <w:rPr>
          <w:rStyle w:val="FirstName"/>
          <w:shd w:val="clear" w:color="auto" w:fill="auto"/>
        </w:rPr>
        <w:t>B.</w:t>
      </w:r>
      <w:bookmarkEnd w:id="100"/>
      <w:r w:rsidRPr="00B30907">
        <w:t xml:space="preserve"> </w:t>
      </w:r>
      <w:r w:rsidRPr="00B30907">
        <w:rPr>
          <w:rStyle w:val="Year"/>
          <w:shd w:val="clear" w:color="auto" w:fill="auto"/>
        </w:rPr>
        <w:t>2022</w:t>
      </w:r>
      <w:r w:rsidRPr="00B30907">
        <w:t xml:space="preserve">. </w:t>
      </w:r>
      <w:r w:rsidRPr="00B30907">
        <w:rPr>
          <w:rStyle w:val="JournalTitle"/>
          <w:i/>
          <w:shd w:val="clear" w:color="auto" w:fill="auto"/>
        </w:rPr>
        <w:t>Abolition. Feminism. Now.</w:t>
      </w:r>
      <w:r w:rsidRPr="00B30907">
        <w:t xml:space="preserve"> Chicago: </w:t>
      </w:r>
      <w:r w:rsidRPr="00B30907">
        <w:rPr>
          <w:rStyle w:val="Publisher"/>
          <w:shd w:val="clear" w:color="auto" w:fill="auto"/>
        </w:rPr>
        <w:t xml:space="preserve">Haymarket </w:t>
      </w:r>
    </w:p>
    <w:p w14:paraId="2BAB189B" w14:textId="3843C048" w:rsidR="007A542A" w:rsidRPr="00B30907" w:rsidRDefault="007A542A" w:rsidP="0064729B">
      <w:pPr>
        <w:pStyle w:val="Reference"/>
      </w:pPr>
      <w:bookmarkStart w:id="101" w:name="bib48"/>
      <w:bookmarkStart w:id="102" w:name="AU64"/>
      <w:bookmarkEnd w:id="101"/>
      <w:r w:rsidRPr="00B30907">
        <w:rPr>
          <w:rStyle w:val="Surname"/>
          <w:shd w:val="clear" w:color="auto" w:fill="auto"/>
        </w:rPr>
        <w:t>Davis</w:t>
      </w:r>
      <w:r w:rsidRPr="00B30907">
        <w:t xml:space="preserve"> </w:t>
      </w:r>
      <w:r w:rsidRPr="00B30907">
        <w:rPr>
          <w:rStyle w:val="FirstName"/>
          <w:shd w:val="clear" w:color="auto" w:fill="auto"/>
        </w:rPr>
        <w:t>K.</w:t>
      </w:r>
      <w:bookmarkEnd w:id="102"/>
      <w:r w:rsidRPr="00B30907">
        <w:t xml:space="preserve"> </w:t>
      </w:r>
      <w:r w:rsidRPr="00B30907">
        <w:rPr>
          <w:rStyle w:val="Year"/>
          <w:shd w:val="clear" w:color="auto" w:fill="auto"/>
        </w:rPr>
        <w:t>2008</w:t>
      </w:r>
      <w:r w:rsidRPr="00B30907">
        <w:t xml:space="preserve">. </w:t>
      </w:r>
      <w:r w:rsidRPr="00B30907">
        <w:rPr>
          <w:rStyle w:val="ArticleTitle"/>
          <w:shd w:val="clear" w:color="auto" w:fill="auto"/>
        </w:rPr>
        <w:t>Intersectionality as buzzword:</w:t>
      </w:r>
      <w:r w:rsidR="004763AD" w:rsidRPr="00B30907">
        <w:rPr>
          <w:rStyle w:val="ArticleTitle"/>
          <w:shd w:val="clear" w:color="auto" w:fill="auto"/>
        </w:rPr>
        <w:t xml:space="preserve"> a </w:t>
      </w:r>
      <w:r w:rsidRPr="00B30907">
        <w:rPr>
          <w:rStyle w:val="ArticleTitle"/>
          <w:shd w:val="clear" w:color="auto" w:fill="auto"/>
        </w:rPr>
        <w:t>sociology of science perspective on what makes a feminist theory successful</w:t>
      </w:r>
      <w:r w:rsidRPr="00B30907">
        <w:t xml:space="preserve">. </w:t>
      </w:r>
      <w:r w:rsidRPr="00B30907">
        <w:rPr>
          <w:rStyle w:val="JournalTitle"/>
          <w:i/>
          <w:shd w:val="clear" w:color="auto" w:fill="auto"/>
        </w:rPr>
        <w:t>Feminist Theory</w:t>
      </w:r>
      <w:r w:rsidRPr="00B30907">
        <w:t xml:space="preserve"> </w:t>
      </w:r>
      <w:r w:rsidRPr="00B30907">
        <w:rPr>
          <w:rStyle w:val="Volume"/>
          <w:shd w:val="clear" w:color="auto" w:fill="auto"/>
        </w:rPr>
        <w:t>9</w:t>
      </w:r>
      <w:r w:rsidRPr="00B30907">
        <w:t>(</w:t>
      </w:r>
      <w:r w:rsidRPr="00B30907">
        <w:rPr>
          <w:rStyle w:val="Issue"/>
          <w:shd w:val="clear" w:color="auto" w:fill="auto"/>
        </w:rPr>
        <w:t>1</w:t>
      </w:r>
      <w:r w:rsidRPr="00B30907">
        <w:t>):</w:t>
      </w:r>
      <w:r w:rsidRPr="00B30907">
        <w:rPr>
          <w:rStyle w:val="Pages"/>
          <w:shd w:val="clear" w:color="auto" w:fill="auto"/>
        </w:rPr>
        <w:t>67</w:t>
      </w:r>
      <w:r w:rsidR="0064729B" w:rsidRPr="00B30907">
        <w:rPr>
          <w:rStyle w:val="Pages"/>
          <w:shd w:val="clear" w:color="auto" w:fill="auto"/>
        </w:rPr>
        <w:t>–</w:t>
      </w:r>
      <w:r w:rsidRPr="00B30907">
        <w:rPr>
          <w:rStyle w:val="Pages"/>
          <w:shd w:val="clear" w:color="auto" w:fill="auto"/>
        </w:rPr>
        <w:t>85</w:t>
      </w:r>
    </w:p>
    <w:p w14:paraId="5DDBB990" w14:textId="2E6A8373" w:rsidR="007A542A" w:rsidRPr="00B30907" w:rsidRDefault="007A542A" w:rsidP="0064729B">
      <w:pPr>
        <w:pStyle w:val="Reference"/>
      </w:pPr>
      <w:bookmarkStart w:id="103" w:name="bib49"/>
      <w:bookmarkStart w:id="104" w:name="AU65"/>
      <w:bookmarkEnd w:id="103"/>
      <w:r w:rsidRPr="00B30907">
        <w:rPr>
          <w:rStyle w:val="Surname"/>
          <w:shd w:val="clear" w:color="auto" w:fill="auto"/>
        </w:rPr>
        <w:t>Davis</w:t>
      </w:r>
      <w:r w:rsidRPr="00B30907">
        <w:t xml:space="preserve"> </w:t>
      </w:r>
      <w:r w:rsidRPr="00B30907">
        <w:rPr>
          <w:rStyle w:val="FirstName"/>
          <w:shd w:val="clear" w:color="auto" w:fill="auto"/>
        </w:rPr>
        <w:t>K</w:t>
      </w:r>
      <w:bookmarkEnd w:id="104"/>
      <w:r w:rsidRPr="00B30907">
        <w:t>,</w:t>
      </w:r>
      <w:bookmarkStart w:id="105" w:name="AU66"/>
      <w:r w:rsidR="00EE3262" w:rsidRPr="00B30907">
        <w:t xml:space="preserve"> </w:t>
      </w:r>
      <w:r w:rsidRPr="00B30907">
        <w:rPr>
          <w:rStyle w:val="Surname"/>
          <w:shd w:val="clear" w:color="auto" w:fill="auto"/>
        </w:rPr>
        <w:t>Lutz</w:t>
      </w:r>
      <w:r w:rsidRPr="00B30907">
        <w:t xml:space="preserve"> </w:t>
      </w:r>
      <w:r w:rsidRPr="00B30907">
        <w:rPr>
          <w:rStyle w:val="FirstName"/>
          <w:shd w:val="clear" w:color="auto" w:fill="auto"/>
        </w:rPr>
        <w:t>H</w:t>
      </w:r>
      <w:r w:rsidR="00AC35D5" w:rsidRPr="00B30907">
        <w:rPr>
          <w:rStyle w:val="FirstName"/>
          <w:shd w:val="clear" w:color="auto" w:fill="auto"/>
        </w:rPr>
        <w:t>, eds</w:t>
      </w:r>
      <w:r w:rsidRPr="00B30907">
        <w:rPr>
          <w:rStyle w:val="FirstName"/>
          <w:shd w:val="clear" w:color="auto" w:fill="auto"/>
        </w:rPr>
        <w:t>.</w:t>
      </w:r>
      <w:bookmarkEnd w:id="105"/>
      <w:r w:rsidRPr="00B30907">
        <w:t xml:space="preserve"> </w:t>
      </w:r>
      <w:r w:rsidRPr="00B30907">
        <w:rPr>
          <w:rStyle w:val="Year"/>
          <w:shd w:val="clear" w:color="auto" w:fill="auto"/>
        </w:rPr>
        <w:t>2024</w:t>
      </w:r>
      <w:r w:rsidRPr="00B30907">
        <w:t xml:space="preserve">. </w:t>
      </w:r>
      <w:r w:rsidRPr="00B30907">
        <w:rPr>
          <w:rStyle w:val="BookTitle"/>
          <w:i/>
          <w:shd w:val="clear" w:color="auto" w:fill="auto"/>
        </w:rPr>
        <w:t>The Routledge International Handbook of Intersectionality Studies</w:t>
      </w:r>
      <w:r w:rsidRPr="00B30907">
        <w:t xml:space="preserve">. </w:t>
      </w:r>
      <w:r w:rsidR="008D729E" w:rsidRPr="00B30907">
        <w:t xml:space="preserve">New York: </w:t>
      </w:r>
      <w:r w:rsidRPr="00B30907">
        <w:rPr>
          <w:rStyle w:val="City"/>
          <w:shd w:val="clear" w:color="auto" w:fill="auto"/>
        </w:rPr>
        <w:t>Taylor &amp; Francis</w:t>
      </w:r>
      <w:r w:rsidR="00B30907" w:rsidRPr="00B30907">
        <w:rPr>
          <w:rStyle w:val="City"/>
          <w:shd w:val="clear" w:color="auto" w:fill="auto"/>
        </w:rPr>
        <w:t xml:space="preserve"> </w:t>
      </w:r>
    </w:p>
    <w:p w14:paraId="516ABF8C" w14:textId="5BF96C01" w:rsidR="007A542A" w:rsidRPr="00B30907" w:rsidRDefault="007A542A" w:rsidP="0064729B">
      <w:pPr>
        <w:pStyle w:val="Reference"/>
      </w:pPr>
      <w:bookmarkStart w:id="106" w:name="bib50"/>
      <w:bookmarkStart w:id="107" w:name="AU67"/>
      <w:bookmarkEnd w:id="106"/>
      <w:r w:rsidRPr="00B30907">
        <w:rPr>
          <w:rStyle w:val="Surname"/>
          <w:shd w:val="clear" w:color="auto" w:fill="auto"/>
        </w:rPr>
        <w:t>Delgado</w:t>
      </w:r>
      <w:r w:rsidRPr="00B30907">
        <w:t xml:space="preserve"> </w:t>
      </w:r>
      <w:r w:rsidRPr="00B30907">
        <w:rPr>
          <w:rStyle w:val="FirstName"/>
          <w:shd w:val="clear" w:color="auto" w:fill="auto"/>
        </w:rPr>
        <w:t>R</w:t>
      </w:r>
      <w:bookmarkEnd w:id="107"/>
      <w:r w:rsidRPr="00B30907">
        <w:t xml:space="preserve">, </w:t>
      </w:r>
      <w:bookmarkStart w:id="108" w:name="AU68"/>
      <w:r w:rsidRPr="00B30907">
        <w:rPr>
          <w:rStyle w:val="Surname"/>
          <w:shd w:val="clear" w:color="auto" w:fill="auto"/>
        </w:rPr>
        <w:t>Stefancic</w:t>
      </w:r>
      <w:r w:rsidRPr="00B30907">
        <w:t xml:space="preserve"> </w:t>
      </w:r>
      <w:r w:rsidRPr="00B30907">
        <w:rPr>
          <w:rStyle w:val="FirstName"/>
          <w:shd w:val="clear" w:color="auto" w:fill="auto"/>
        </w:rPr>
        <w:t>J.</w:t>
      </w:r>
      <w:bookmarkEnd w:id="108"/>
      <w:r w:rsidRPr="00B30907">
        <w:t xml:space="preserve"> </w:t>
      </w:r>
      <w:r w:rsidRPr="00B30907">
        <w:rPr>
          <w:rStyle w:val="Year"/>
          <w:shd w:val="clear" w:color="auto" w:fill="auto"/>
        </w:rPr>
        <w:t>2011</w:t>
      </w:r>
      <w:r w:rsidRPr="00B30907">
        <w:t xml:space="preserve">. </w:t>
      </w:r>
      <w:r w:rsidRPr="00B30907">
        <w:rPr>
          <w:rStyle w:val="BookTitle"/>
          <w:i/>
          <w:shd w:val="clear" w:color="auto" w:fill="auto"/>
        </w:rPr>
        <w:t>Critical Race Theory: An Introduction</w:t>
      </w:r>
      <w:r w:rsidRPr="00B30907">
        <w:t xml:space="preserve">. </w:t>
      </w:r>
      <w:r w:rsidR="00EE3262" w:rsidRPr="00B30907">
        <w:t xml:space="preserve">New York: </w:t>
      </w:r>
      <w:r w:rsidRPr="00B30907">
        <w:rPr>
          <w:rStyle w:val="Publisher"/>
          <w:shd w:val="clear" w:color="auto" w:fill="auto"/>
        </w:rPr>
        <w:t>N</w:t>
      </w:r>
      <w:r w:rsidR="00EE3262" w:rsidRPr="00B30907">
        <w:rPr>
          <w:rStyle w:val="Publisher"/>
          <w:shd w:val="clear" w:color="auto" w:fill="auto"/>
        </w:rPr>
        <w:t xml:space="preserve">ew </w:t>
      </w:r>
      <w:r w:rsidRPr="00B30907">
        <w:rPr>
          <w:rStyle w:val="Publisher"/>
          <w:shd w:val="clear" w:color="auto" w:fill="auto"/>
        </w:rPr>
        <w:t>Y</w:t>
      </w:r>
      <w:r w:rsidR="00EE3262" w:rsidRPr="00B30907">
        <w:rPr>
          <w:rStyle w:val="Publisher"/>
          <w:shd w:val="clear" w:color="auto" w:fill="auto"/>
        </w:rPr>
        <w:t xml:space="preserve">ork </w:t>
      </w:r>
      <w:r w:rsidRPr="00B30907">
        <w:rPr>
          <w:rStyle w:val="Publisher"/>
          <w:shd w:val="clear" w:color="auto" w:fill="auto"/>
        </w:rPr>
        <w:t>U</w:t>
      </w:r>
      <w:r w:rsidR="00EE3262" w:rsidRPr="00B30907">
        <w:rPr>
          <w:rStyle w:val="Publisher"/>
          <w:shd w:val="clear" w:color="auto" w:fill="auto"/>
        </w:rPr>
        <w:t>niv.</w:t>
      </w:r>
      <w:r w:rsidRPr="00B30907">
        <w:rPr>
          <w:rStyle w:val="Publisher"/>
          <w:shd w:val="clear" w:color="auto" w:fill="auto"/>
        </w:rPr>
        <w:t xml:space="preserve"> Press</w:t>
      </w:r>
    </w:p>
    <w:p w14:paraId="07434FD4" w14:textId="3E0EBB06" w:rsidR="007A542A" w:rsidRPr="00B30907" w:rsidRDefault="007A542A" w:rsidP="0064729B">
      <w:pPr>
        <w:pStyle w:val="Reference"/>
      </w:pPr>
      <w:bookmarkStart w:id="109" w:name="bib51"/>
      <w:bookmarkStart w:id="110" w:name="AU69"/>
      <w:bookmarkEnd w:id="109"/>
      <w:r w:rsidRPr="00B30907">
        <w:rPr>
          <w:rStyle w:val="Surname"/>
          <w:shd w:val="clear" w:color="auto" w:fill="auto"/>
        </w:rPr>
        <w:lastRenderedPageBreak/>
        <w:t>Denyse</w:t>
      </w:r>
      <w:r w:rsidRPr="00B30907">
        <w:t xml:space="preserve"> </w:t>
      </w:r>
      <w:r w:rsidRPr="00B30907">
        <w:rPr>
          <w:rStyle w:val="FirstName"/>
          <w:shd w:val="clear" w:color="auto" w:fill="auto"/>
        </w:rPr>
        <w:t>T</w:t>
      </w:r>
      <w:bookmarkEnd w:id="110"/>
      <w:r w:rsidRPr="00B30907">
        <w:t xml:space="preserve">, </w:t>
      </w:r>
      <w:bookmarkStart w:id="111" w:name="AU70"/>
      <w:r w:rsidRPr="00B30907">
        <w:rPr>
          <w:rStyle w:val="Surname"/>
          <w:shd w:val="clear" w:color="auto" w:fill="auto"/>
        </w:rPr>
        <w:t>Martin</w:t>
      </w:r>
      <w:r w:rsidRPr="00B30907">
        <w:t xml:space="preserve"> </w:t>
      </w:r>
      <w:r w:rsidRPr="00B30907">
        <w:rPr>
          <w:rStyle w:val="FirstName"/>
          <w:shd w:val="clear" w:color="auto" w:fill="auto"/>
        </w:rPr>
        <w:t>KJ</w:t>
      </w:r>
      <w:bookmarkEnd w:id="111"/>
      <w:r w:rsidRPr="00B30907">
        <w:t xml:space="preserve">, </w:t>
      </w:r>
      <w:bookmarkStart w:id="112" w:name="AU71"/>
      <w:r w:rsidRPr="00B30907">
        <w:rPr>
          <w:rStyle w:val="Surname"/>
          <w:shd w:val="clear" w:color="auto" w:fill="auto"/>
        </w:rPr>
        <w:t>Stanton</w:t>
      </w:r>
      <w:r w:rsidRPr="00B30907">
        <w:t xml:space="preserve"> </w:t>
      </w:r>
      <w:r w:rsidRPr="00B30907">
        <w:rPr>
          <w:rStyle w:val="FirstName"/>
          <w:shd w:val="clear" w:color="auto" w:fill="auto"/>
        </w:rPr>
        <w:t>AL.</w:t>
      </w:r>
      <w:bookmarkEnd w:id="112"/>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The Ubuntu approach in project SOAR (Speaking Our African American Realities): </w:t>
      </w:r>
      <w:r w:rsidR="00EF4057" w:rsidRPr="00B30907">
        <w:rPr>
          <w:rStyle w:val="ArticleTitle"/>
          <w:shd w:val="clear" w:color="auto" w:fill="auto"/>
        </w:rPr>
        <w:t>b</w:t>
      </w:r>
      <w:r w:rsidRPr="00B30907">
        <w:rPr>
          <w:rStyle w:val="ArticleTitle"/>
          <w:shd w:val="clear" w:color="auto" w:fill="auto"/>
        </w:rPr>
        <w:t>uilding a robust community-academic partnership and culturally curated focus groups</w:t>
      </w:r>
      <w:r w:rsidRPr="00B30907">
        <w:t xml:space="preserve">. </w:t>
      </w:r>
      <w:r w:rsidRPr="00B30907">
        <w:rPr>
          <w:rStyle w:val="JournalTitle"/>
          <w:i/>
          <w:shd w:val="clear" w:color="auto" w:fill="auto"/>
        </w:rPr>
        <w:t>Soc. Sci. Med.</w:t>
      </w:r>
      <w:r w:rsidRPr="00B30907">
        <w:t xml:space="preserve"> </w:t>
      </w:r>
      <w:r w:rsidRPr="00B30907">
        <w:rPr>
          <w:rStyle w:val="Volume"/>
          <w:shd w:val="clear" w:color="auto" w:fill="auto"/>
        </w:rPr>
        <w:t>314</w:t>
      </w:r>
      <w:r w:rsidRPr="00B30907">
        <w:t>:</w:t>
      </w:r>
      <w:r w:rsidRPr="00B30907">
        <w:rPr>
          <w:rStyle w:val="Pages"/>
          <w:shd w:val="clear" w:color="auto" w:fill="auto"/>
        </w:rPr>
        <w:t>115452</w:t>
      </w:r>
    </w:p>
    <w:p w14:paraId="3C5A360F" w14:textId="4800180A" w:rsidR="007A542A" w:rsidRPr="00B30907" w:rsidRDefault="007A542A" w:rsidP="0064729B">
      <w:pPr>
        <w:pStyle w:val="Reference"/>
      </w:pPr>
      <w:bookmarkStart w:id="113" w:name="bib52"/>
      <w:bookmarkStart w:id="114" w:name="AU72"/>
      <w:bookmarkEnd w:id="113"/>
      <w:r w:rsidRPr="00B30907">
        <w:rPr>
          <w:rStyle w:val="Surname"/>
          <w:shd w:val="clear" w:color="auto" w:fill="auto"/>
        </w:rPr>
        <w:t>Dhamoon</w:t>
      </w:r>
      <w:r w:rsidRPr="00B30907">
        <w:t xml:space="preserve"> </w:t>
      </w:r>
      <w:r w:rsidRPr="00B30907">
        <w:rPr>
          <w:rStyle w:val="FirstName"/>
          <w:shd w:val="clear" w:color="auto" w:fill="auto"/>
        </w:rPr>
        <w:t>RK.</w:t>
      </w:r>
      <w:bookmarkEnd w:id="114"/>
      <w:r w:rsidRPr="00B30907">
        <w:t xml:space="preserve"> </w:t>
      </w:r>
      <w:r w:rsidRPr="00B30907">
        <w:rPr>
          <w:rStyle w:val="Year"/>
          <w:shd w:val="clear" w:color="auto" w:fill="auto"/>
        </w:rPr>
        <w:t>2011</w:t>
      </w:r>
      <w:r w:rsidRPr="00B30907">
        <w:t xml:space="preserve">. </w:t>
      </w:r>
      <w:r w:rsidRPr="00B30907">
        <w:rPr>
          <w:rStyle w:val="ArticleTitle"/>
          <w:shd w:val="clear" w:color="auto" w:fill="auto"/>
        </w:rPr>
        <w:t>Considerations on mainstreaming intersectionality</w:t>
      </w:r>
      <w:r w:rsidRPr="00B30907">
        <w:t xml:space="preserve">. </w:t>
      </w:r>
      <w:r w:rsidRPr="00B30907">
        <w:rPr>
          <w:rStyle w:val="JournalTitle"/>
          <w:i/>
          <w:shd w:val="clear" w:color="auto" w:fill="auto"/>
        </w:rPr>
        <w:t>Political Res. Q.</w:t>
      </w:r>
      <w:r w:rsidRPr="00B30907">
        <w:t xml:space="preserve"> </w:t>
      </w:r>
      <w:r w:rsidRPr="00B30907">
        <w:rPr>
          <w:rStyle w:val="Volume"/>
          <w:shd w:val="clear" w:color="auto" w:fill="auto"/>
        </w:rPr>
        <w:t>64</w:t>
      </w:r>
      <w:r w:rsidRPr="00B30907">
        <w:t>(</w:t>
      </w:r>
      <w:r w:rsidRPr="00B30907">
        <w:rPr>
          <w:rStyle w:val="Issue"/>
          <w:shd w:val="clear" w:color="auto" w:fill="auto"/>
        </w:rPr>
        <w:t>1</w:t>
      </w:r>
      <w:r w:rsidRPr="00B30907">
        <w:t>):</w:t>
      </w:r>
      <w:r w:rsidRPr="00B30907">
        <w:rPr>
          <w:rStyle w:val="Pages"/>
          <w:shd w:val="clear" w:color="auto" w:fill="auto"/>
        </w:rPr>
        <w:t>230</w:t>
      </w:r>
      <w:r w:rsidR="0064729B" w:rsidRPr="00B30907">
        <w:rPr>
          <w:rStyle w:val="Pages"/>
          <w:shd w:val="clear" w:color="auto" w:fill="auto"/>
        </w:rPr>
        <w:t>–</w:t>
      </w:r>
      <w:r w:rsidRPr="00B30907">
        <w:rPr>
          <w:rStyle w:val="Pages"/>
          <w:shd w:val="clear" w:color="auto" w:fill="auto"/>
        </w:rPr>
        <w:t>43</w:t>
      </w:r>
    </w:p>
    <w:p w14:paraId="18C2F09D" w14:textId="2860258A" w:rsidR="005F4EBD" w:rsidRPr="00B30907" w:rsidRDefault="005F4EBD" w:rsidP="0064729B">
      <w:pPr>
        <w:pStyle w:val="Reference"/>
        <w:rPr>
          <w:rStyle w:val="Surname"/>
          <w:shd w:val="clear" w:color="auto" w:fill="auto"/>
        </w:rPr>
      </w:pPr>
      <w:bookmarkStart w:id="115" w:name="AU73"/>
      <w:r w:rsidRPr="00B30907">
        <w:t xml:space="preserve">Du Bois WEB. 2014 (1935). </w:t>
      </w:r>
      <w:r w:rsidRPr="00B30907">
        <w:rPr>
          <w:i/>
        </w:rPr>
        <w:t>Black Reconstruction in America: An Essay Toward a History of the Part Which Black Folk Played in the Attempt to Reconstruct Democracy in America, 1860-1880</w:t>
      </w:r>
      <w:r w:rsidRPr="00B30907">
        <w:t>. Oxford, UK: Oxford Univ. Press</w:t>
      </w:r>
    </w:p>
    <w:p w14:paraId="6BD8A035" w14:textId="2C1ABC9F" w:rsidR="007A542A" w:rsidRPr="00B30907" w:rsidRDefault="007A542A" w:rsidP="0064729B">
      <w:pPr>
        <w:pStyle w:val="Reference"/>
      </w:pPr>
      <w:r w:rsidRPr="00B30907">
        <w:rPr>
          <w:rStyle w:val="Surname"/>
          <w:shd w:val="clear" w:color="auto" w:fill="auto"/>
        </w:rPr>
        <w:t>Erving</w:t>
      </w:r>
      <w:r w:rsidRPr="00B30907">
        <w:t xml:space="preserve"> </w:t>
      </w:r>
      <w:r w:rsidRPr="00B30907">
        <w:rPr>
          <w:rStyle w:val="FirstName"/>
          <w:shd w:val="clear" w:color="auto" w:fill="auto"/>
        </w:rPr>
        <w:t>CL</w:t>
      </w:r>
      <w:bookmarkEnd w:id="115"/>
      <w:r w:rsidRPr="00B30907">
        <w:t xml:space="preserve">, </w:t>
      </w:r>
      <w:bookmarkStart w:id="116" w:name="AU74"/>
      <w:r w:rsidRPr="00B30907">
        <w:rPr>
          <w:rStyle w:val="Surname"/>
          <w:shd w:val="clear" w:color="auto" w:fill="auto"/>
        </w:rPr>
        <w:t>Patterson</w:t>
      </w:r>
      <w:r w:rsidRPr="00B30907">
        <w:t xml:space="preserve"> </w:t>
      </w:r>
      <w:r w:rsidRPr="00B30907">
        <w:rPr>
          <w:rStyle w:val="FirstName"/>
          <w:shd w:val="clear" w:color="auto" w:fill="auto"/>
        </w:rPr>
        <w:t>EJ</w:t>
      </w:r>
      <w:bookmarkEnd w:id="116"/>
      <w:r w:rsidRPr="00B30907">
        <w:t xml:space="preserve">, </w:t>
      </w:r>
      <w:bookmarkStart w:id="117" w:name="AU75"/>
      <w:r w:rsidRPr="00B30907">
        <w:rPr>
          <w:rStyle w:val="Surname"/>
          <w:shd w:val="clear" w:color="auto" w:fill="auto"/>
        </w:rPr>
        <w:t>Boone</w:t>
      </w:r>
      <w:r w:rsidRPr="00B30907">
        <w:t xml:space="preserve"> </w:t>
      </w:r>
      <w:r w:rsidRPr="00B30907">
        <w:rPr>
          <w:rStyle w:val="FirstName"/>
          <w:shd w:val="clear" w:color="auto" w:fill="auto"/>
        </w:rPr>
        <w:t>J.</w:t>
      </w:r>
      <w:bookmarkEnd w:id="117"/>
      <w:r w:rsidRPr="00B30907">
        <w:t xml:space="preserve"> </w:t>
      </w:r>
      <w:r w:rsidRPr="00B30907">
        <w:rPr>
          <w:rStyle w:val="Year"/>
          <w:shd w:val="clear" w:color="auto" w:fill="auto"/>
        </w:rPr>
        <w:t>2021</w:t>
      </w:r>
      <w:r w:rsidRPr="00B30907">
        <w:t xml:space="preserve">. </w:t>
      </w:r>
      <w:r w:rsidRPr="00B30907">
        <w:rPr>
          <w:rStyle w:val="ArticleTitle"/>
          <w:shd w:val="clear" w:color="auto" w:fill="auto"/>
        </w:rPr>
        <w:t xml:space="preserve">Black women’s mental health matters: </w:t>
      </w:r>
      <w:r w:rsidR="00EF4057" w:rsidRPr="00B30907">
        <w:rPr>
          <w:rStyle w:val="ArticleTitle"/>
          <w:shd w:val="clear" w:color="auto" w:fill="auto"/>
        </w:rPr>
        <w:t>t</w:t>
      </w:r>
      <w:r w:rsidRPr="00B30907">
        <w:rPr>
          <w:rStyle w:val="ArticleTitle"/>
          <w:shd w:val="clear" w:color="auto" w:fill="auto"/>
        </w:rPr>
        <w:t>heoretical perspectives and future directions</w:t>
      </w:r>
      <w:r w:rsidRPr="00B30907">
        <w:t xml:space="preserve">. </w:t>
      </w:r>
      <w:r w:rsidRPr="00B30907">
        <w:rPr>
          <w:rStyle w:val="JournalTitle"/>
          <w:i/>
          <w:shd w:val="clear" w:color="auto" w:fill="auto"/>
        </w:rPr>
        <w:t>Sociol. Compass</w:t>
      </w:r>
      <w:r w:rsidRPr="00B30907">
        <w:t xml:space="preserve"> </w:t>
      </w:r>
      <w:r w:rsidRPr="00B30907">
        <w:rPr>
          <w:rStyle w:val="Volume"/>
          <w:shd w:val="clear" w:color="auto" w:fill="auto"/>
        </w:rPr>
        <w:t>15</w:t>
      </w:r>
      <w:r w:rsidRPr="00B30907">
        <w:t>(</w:t>
      </w:r>
      <w:r w:rsidRPr="00B30907">
        <w:rPr>
          <w:rStyle w:val="Issue"/>
          <w:shd w:val="clear" w:color="auto" w:fill="auto"/>
        </w:rPr>
        <w:t>9</w:t>
      </w:r>
      <w:r w:rsidRPr="00B30907">
        <w:t>):</w:t>
      </w:r>
      <w:r w:rsidRPr="00B30907">
        <w:rPr>
          <w:rStyle w:val="Pages"/>
          <w:shd w:val="clear" w:color="auto" w:fill="auto"/>
        </w:rPr>
        <w:t>e12919</w:t>
      </w:r>
    </w:p>
    <w:p w14:paraId="70870B62" w14:textId="36AC800C" w:rsidR="007A542A" w:rsidRPr="00B30907" w:rsidRDefault="007A542A" w:rsidP="0064729B">
      <w:pPr>
        <w:pStyle w:val="Reference"/>
      </w:pPr>
      <w:bookmarkStart w:id="118" w:name="bib54"/>
      <w:bookmarkEnd w:id="118"/>
      <w:r w:rsidRPr="00B30907">
        <w:rPr>
          <w:rStyle w:val="Surname"/>
          <w:shd w:val="clear" w:color="auto" w:fill="auto"/>
        </w:rPr>
        <w:t>Fabrizio Pelak</w:t>
      </w:r>
      <w:r w:rsidRPr="00B30907">
        <w:t xml:space="preserve"> C. </w:t>
      </w:r>
      <w:r w:rsidRPr="00B30907">
        <w:rPr>
          <w:rStyle w:val="Year"/>
          <w:shd w:val="clear" w:color="auto" w:fill="auto"/>
        </w:rPr>
        <w:t>2014</w:t>
      </w:r>
      <w:r w:rsidRPr="00B30907">
        <w:t xml:space="preserve">. </w:t>
      </w:r>
      <w:r w:rsidRPr="00B30907">
        <w:rPr>
          <w:rStyle w:val="ArticleTitle"/>
          <w:shd w:val="clear" w:color="auto" w:fill="auto"/>
        </w:rPr>
        <w:t>Remembering and reclaiming the genius of Beah Richards’ A Black Woman Speaks … of White Womanhood, of White Supremacy, of Peace</w:t>
      </w:r>
      <w:r w:rsidRPr="00B30907">
        <w:t xml:space="preserve">. </w:t>
      </w:r>
      <w:r w:rsidRPr="00B30907">
        <w:rPr>
          <w:rStyle w:val="JournalTitle"/>
          <w:i/>
          <w:shd w:val="clear" w:color="auto" w:fill="auto"/>
        </w:rPr>
        <w:t>Race Gender Class</w:t>
      </w:r>
      <w:r w:rsidRPr="00B30907">
        <w:t xml:space="preserve"> </w:t>
      </w:r>
      <w:r w:rsidRPr="00B30907">
        <w:rPr>
          <w:rStyle w:val="Volume"/>
          <w:shd w:val="clear" w:color="auto" w:fill="auto"/>
        </w:rPr>
        <w:t>21</w:t>
      </w:r>
      <w:r w:rsidRPr="00B30907">
        <w:t>(</w:t>
      </w:r>
      <w:r w:rsidRPr="00B30907">
        <w:rPr>
          <w:rStyle w:val="Issue"/>
          <w:shd w:val="clear" w:color="auto" w:fill="auto"/>
        </w:rPr>
        <w:t>3</w:t>
      </w:r>
      <w:r w:rsidR="0064729B" w:rsidRPr="00B30907">
        <w:t>–</w:t>
      </w:r>
      <w:r w:rsidRPr="00B30907">
        <w:rPr>
          <w:rStyle w:val="Issue"/>
          <w:shd w:val="clear" w:color="auto" w:fill="auto"/>
        </w:rPr>
        <w:t>4</w:t>
      </w:r>
      <w:r w:rsidRPr="00B30907">
        <w:t>):</w:t>
      </w:r>
      <w:r w:rsidRPr="00B30907">
        <w:rPr>
          <w:rStyle w:val="Pages"/>
          <w:shd w:val="clear" w:color="auto" w:fill="auto"/>
        </w:rPr>
        <w:t>189</w:t>
      </w:r>
      <w:r w:rsidR="0064729B" w:rsidRPr="00B30907">
        <w:rPr>
          <w:rStyle w:val="Pages"/>
          <w:shd w:val="clear" w:color="auto" w:fill="auto"/>
        </w:rPr>
        <w:t>–</w:t>
      </w:r>
      <w:r w:rsidRPr="00B30907">
        <w:rPr>
          <w:rStyle w:val="Pages"/>
          <w:shd w:val="clear" w:color="auto" w:fill="auto"/>
        </w:rPr>
        <w:t>209</w:t>
      </w:r>
    </w:p>
    <w:p w14:paraId="1D163CCD" w14:textId="2D6881A2" w:rsidR="00405571" w:rsidRPr="00B30907" w:rsidRDefault="00405571" w:rsidP="0064729B">
      <w:pPr>
        <w:pStyle w:val="Reference"/>
      </w:pPr>
      <w:bookmarkStart w:id="119" w:name="AU76"/>
      <w:r w:rsidRPr="00B30907">
        <w:t xml:space="preserve">Falcón SM, Nash JC. 2015. Shifting analytics and linking theories: a conversation about the “meaning-making” of intersectionality and transnational feminism. </w:t>
      </w:r>
      <w:r w:rsidRPr="00B30907">
        <w:rPr>
          <w:i/>
        </w:rPr>
        <w:t>Women’s Stud. Int. Forum</w:t>
      </w:r>
      <w:r w:rsidRPr="00B30907">
        <w:t xml:space="preserve"> 50:1–10</w:t>
      </w:r>
    </w:p>
    <w:p w14:paraId="07CCB1A8" w14:textId="6FC614BB" w:rsidR="007A542A" w:rsidRPr="00B30907" w:rsidRDefault="007A542A" w:rsidP="0064729B">
      <w:pPr>
        <w:pStyle w:val="Reference"/>
      </w:pPr>
      <w:r w:rsidRPr="00B30907">
        <w:rPr>
          <w:rStyle w:val="Surname"/>
          <w:shd w:val="clear" w:color="auto" w:fill="auto"/>
        </w:rPr>
        <w:t>Gammage</w:t>
      </w:r>
      <w:r w:rsidRPr="00B30907">
        <w:t xml:space="preserve"> </w:t>
      </w:r>
      <w:r w:rsidRPr="00B30907">
        <w:rPr>
          <w:rStyle w:val="FirstName"/>
          <w:shd w:val="clear" w:color="auto" w:fill="auto"/>
        </w:rPr>
        <w:t>J.</w:t>
      </w:r>
      <w:bookmarkEnd w:id="119"/>
      <w:r w:rsidRPr="00B30907">
        <w:t xml:space="preserve"> </w:t>
      </w:r>
      <w:r w:rsidRPr="00B30907">
        <w:rPr>
          <w:rStyle w:val="Year"/>
          <w:shd w:val="clear" w:color="auto" w:fill="auto"/>
        </w:rPr>
        <w:t>2005</w:t>
      </w:r>
      <w:r w:rsidRPr="00B30907">
        <w:t xml:space="preserve">. </w:t>
      </w:r>
      <w:r w:rsidRPr="00B30907">
        <w:rPr>
          <w:rStyle w:val="ArticleTitle"/>
          <w:shd w:val="clear" w:color="auto" w:fill="auto"/>
        </w:rPr>
        <w:t>So,</w:t>
      </w:r>
      <w:r w:rsidR="00A24F28" w:rsidRPr="00B30907">
        <w:rPr>
          <w:rStyle w:val="ArticleTitle"/>
          <w:shd w:val="clear" w:color="auto" w:fill="auto"/>
        </w:rPr>
        <w:t xml:space="preserve"> </w:t>
      </w:r>
      <w:r w:rsidRPr="00B30907">
        <w:rPr>
          <w:rStyle w:val="ArticleTitle"/>
          <w:shd w:val="clear" w:color="auto" w:fill="auto"/>
        </w:rPr>
        <w:t>whose big idea was that</w:t>
      </w:r>
      <w:r w:rsidRPr="00B30907">
        <w:t xml:space="preserve">? </w:t>
      </w:r>
      <w:r w:rsidRPr="00B30907">
        <w:rPr>
          <w:rStyle w:val="BookTitle"/>
          <w:i/>
          <w:shd w:val="clear" w:color="auto" w:fill="auto"/>
        </w:rPr>
        <w:t>Washington Post</w:t>
      </w:r>
      <w:r w:rsidRPr="00B30907">
        <w:t>, Nov</w:t>
      </w:r>
      <w:r w:rsidR="00CA5D6A" w:rsidRPr="00B30907">
        <w:t>. 20</w:t>
      </w:r>
      <w:r w:rsidRPr="00B30907">
        <w:t xml:space="preserve">. </w:t>
      </w:r>
      <w:r w:rsidRPr="00B30907">
        <w:rPr>
          <w:rStyle w:val="Hyperlink"/>
        </w:rPr>
        <w:t>https://www.washingtonpost.com/archive/lifestyle/2005/11/20/sowhose-big-idea-was-that/5079b248</w:t>
      </w:r>
      <w:r w:rsidR="00EA350D" w:rsidRPr="00B30907">
        <w:rPr>
          <w:rStyle w:val="Hyperlink"/>
        </w:rPr>
        <w:t>-</w:t>
      </w:r>
      <w:r w:rsidRPr="00B30907">
        <w:rPr>
          <w:rStyle w:val="Hyperlink"/>
        </w:rPr>
        <w:t>7fd5</w:t>
      </w:r>
      <w:r w:rsidR="00EA350D" w:rsidRPr="00B30907">
        <w:rPr>
          <w:rStyle w:val="Hyperlink"/>
        </w:rPr>
        <w:t>-</w:t>
      </w:r>
      <w:r w:rsidRPr="00B30907">
        <w:rPr>
          <w:rStyle w:val="Hyperlink"/>
        </w:rPr>
        <w:t>4c61</w:t>
      </w:r>
      <w:r w:rsidR="00EA350D" w:rsidRPr="00B30907">
        <w:rPr>
          <w:rStyle w:val="Hyperlink"/>
        </w:rPr>
        <w:t>-</w:t>
      </w:r>
      <w:r w:rsidRPr="00B30907">
        <w:rPr>
          <w:rStyle w:val="Hyperlink"/>
        </w:rPr>
        <w:t>9a2b-0ae80b89a523/</w:t>
      </w:r>
      <w:r w:rsidRPr="00B30907">
        <w:t xml:space="preserve"> </w:t>
      </w:r>
    </w:p>
    <w:p w14:paraId="52C821AB" w14:textId="13C60F63" w:rsidR="007A542A" w:rsidRPr="00B30907" w:rsidRDefault="007A542A" w:rsidP="0064729B">
      <w:pPr>
        <w:pStyle w:val="Reference"/>
      </w:pPr>
      <w:bookmarkStart w:id="120" w:name="bib56"/>
      <w:bookmarkStart w:id="121" w:name="AU77"/>
      <w:bookmarkEnd w:id="120"/>
      <w:r w:rsidRPr="00B30907">
        <w:rPr>
          <w:rStyle w:val="Surname"/>
          <w:shd w:val="clear" w:color="auto" w:fill="auto"/>
        </w:rPr>
        <w:t>Garcia</w:t>
      </w:r>
      <w:r w:rsidRPr="00B30907">
        <w:t xml:space="preserve"> </w:t>
      </w:r>
      <w:r w:rsidRPr="00B30907">
        <w:rPr>
          <w:rStyle w:val="FirstName"/>
          <w:shd w:val="clear" w:color="auto" w:fill="auto"/>
        </w:rPr>
        <w:t>NM</w:t>
      </w:r>
      <w:bookmarkEnd w:id="121"/>
      <w:r w:rsidRPr="00B30907">
        <w:t xml:space="preserve">, </w:t>
      </w:r>
      <w:bookmarkStart w:id="122" w:name="AU78"/>
      <w:r w:rsidRPr="00B30907">
        <w:rPr>
          <w:rStyle w:val="Surname"/>
          <w:shd w:val="clear" w:color="auto" w:fill="auto"/>
        </w:rPr>
        <w:t>López</w:t>
      </w:r>
      <w:r w:rsidRPr="00B30907">
        <w:t xml:space="preserve"> </w:t>
      </w:r>
      <w:r w:rsidRPr="00B30907">
        <w:rPr>
          <w:rStyle w:val="FirstName"/>
          <w:shd w:val="clear" w:color="auto" w:fill="auto"/>
        </w:rPr>
        <w:t>N</w:t>
      </w:r>
      <w:bookmarkEnd w:id="122"/>
      <w:r w:rsidRPr="00B30907">
        <w:t>,</w:t>
      </w:r>
      <w:bookmarkStart w:id="123" w:name="AU79"/>
      <w:r w:rsidR="006B5E5D" w:rsidRPr="00B30907">
        <w:t xml:space="preserve"> </w:t>
      </w:r>
      <w:r w:rsidRPr="00B30907">
        <w:rPr>
          <w:rStyle w:val="Surname"/>
          <w:shd w:val="clear" w:color="auto" w:fill="auto"/>
        </w:rPr>
        <w:t>Vélez</w:t>
      </w:r>
      <w:r w:rsidRPr="00B30907">
        <w:t xml:space="preserve"> </w:t>
      </w:r>
      <w:r w:rsidRPr="00B30907">
        <w:rPr>
          <w:rStyle w:val="FirstName"/>
          <w:shd w:val="clear" w:color="auto" w:fill="auto"/>
        </w:rPr>
        <w:t>VN.</w:t>
      </w:r>
      <w:bookmarkEnd w:id="123"/>
      <w:r w:rsidRPr="00B30907">
        <w:t xml:space="preserve"> </w:t>
      </w:r>
      <w:r w:rsidRPr="00B30907">
        <w:rPr>
          <w:rStyle w:val="Year"/>
          <w:shd w:val="clear" w:color="auto" w:fill="auto"/>
        </w:rPr>
        <w:t>2018</w:t>
      </w:r>
      <w:r w:rsidRPr="00B30907">
        <w:t xml:space="preserve">. </w:t>
      </w:r>
      <w:r w:rsidRPr="00B30907">
        <w:rPr>
          <w:rStyle w:val="ArticleTitle"/>
          <w:shd w:val="clear" w:color="auto" w:fill="auto"/>
        </w:rPr>
        <w:t>QuantCrit: rectifying quantitative methods through critical race theory</w:t>
      </w:r>
      <w:r w:rsidRPr="00B30907">
        <w:t xml:space="preserve">. </w:t>
      </w:r>
      <w:r w:rsidRPr="00B30907">
        <w:rPr>
          <w:rStyle w:val="JournalTitle"/>
          <w:i/>
          <w:shd w:val="clear" w:color="auto" w:fill="auto"/>
        </w:rPr>
        <w:t>Race Ethn. Educ.</w:t>
      </w:r>
      <w:r w:rsidRPr="00B30907">
        <w:t xml:space="preserve"> </w:t>
      </w:r>
      <w:r w:rsidRPr="00B30907">
        <w:rPr>
          <w:rStyle w:val="Volume"/>
          <w:shd w:val="clear" w:color="auto" w:fill="auto"/>
        </w:rPr>
        <w:t>21</w:t>
      </w:r>
      <w:r w:rsidRPr="00B30907">
        <w:t>(</w:t>
      </w:r>
      <w:r w:rsidRPr="00B30907">
        <w:rPr>
          <w:rStyle w:val="Issue"/>
          <w:shd w:val="clear" w:color="auto" w:fill="auto"/>
        </w:rPr>
        <w:t>2</w:t>
      </w:r>
      <w:r w:rsidRPr="00B30907">
        <w:t>):</w:t>
      </w:r>
      <w:r w:rsidRPr="00B30907">
        <w:rPr>
          <w:rStyle w:val="Pages"/>
          <w:shd w:val="clear" w:color="auto" w:fill="auto"/>
        </w:rPr>
        <w:t>149</w:t>
      </w:r>
      <w:r w:rsidR="0064729B" w:rsidRPr="00B30907">
        <w:rPr>
          <w:rStyle w:val="Pages"/>
          <w:shd w:val="clear" w:color="auto" w:fill="auto"/>
        </w:rPr>
        <w:t>–</w:t>
      </w:r>
      <w:r w:rsidRPr="00B30907">
        <w:rPr>
          <w:rStyle w:val="Pages"/>
          <w:shd w:val="clear" w:color="auto" w:fill="auto"/>
        </w:rPr>
        <w:t>57</w:t>
      </w:r>
    </w:p>
    <w:p w14:paraId="62C07A55" w14:textId="24E79872" w:rsidR="007A542A" w:rsidRPr="00B30907" w:rsidRDefault="007A542A" w:rsidP="0064729B">
      <w:pPr>
        <w:pStyle w:val="Reference"/>
      </w:pPr>
      <w:bookmarkStart w:id="124" w:name="bib57"/>
      <w:bookmarkStart w:id="125" w:name="AU80"/>
      <w:bookmarkEnd w:id="124"/>
      <w:r w:rsidRPr="00B30907">
        <w:rPr>
          <w:rStyle w:val="Surname"/>
          <w:shd w:val="clear" w:color="auto" w:fill="auto"/>
        </w:rPr>
        <w:t>Gatwiri</w:t>
      </w:r>
      <w:r w:rsidRPr="00B30907">
        <w:t xml:space="preserve"> </w:t>
      </w:r>
      <w:r w:rsidRPr="00B30907">
        <w:rPr>
          <w:rStyle w:val="FirstName"/>
          <w:shd w:val="clear" w:color="auto" w:fill="auto"/>
        </w:rPr>
        <w:t>GJ</w:t>
      </w:r>
      <w:bookmarkEnd w:id="125"/>
      <w:r w:rsidRPr="00B30907">
        <w:t>,</w:t>
      </w:r>
      <w:bookmarkStart w:id="126" w:name="AU81"/>
      <w:r w:rsidR="000577AE" w:rsidRPr="00B30907">
        <w:t xml:space="preserve"> </w:t>
      </w:r>
      <w:r w:rsidRPr="00B30907">
        <w:rPr>
          <w:rStyle w:val="Surname"/>
          <w:shd w:val="clear" w:color="auto" w:fill="auto"/>
        </w:rPr>
        <w:t>McLaren</w:t>
      </w:r>
      <w:r w:rsidRPr="00B30907">
        <w:t xml:space="preserve"> </w:t>
      </w:r>
      <w:r w:rsidRPr="00B30907">
        <w:rPr>
          <w:rStyle w:val="FirstName"/>
          <w:shd w:val="clear" w:color="auto" w:fill="auto"/>
        </w:rPr>
        <w:t>HJ.</w:t>
      </w:r>
      <w:bookmarkEnd w:id="126"/>
      <w:r w:rsidRPr="00B30907">
        <w:t xml:space="preserve"> </w:t>
      </w:r>
      <w:r w:rsidRPr="00B30907">
        <w:rPr>
          <w:rStyle w:val="Year"/>
          <w:shd w:val="clear" w:color="auto" w:fill="auto"/>
        </w:rPr>
        <w:t>2016</w:t>
      </w:r>
      <w:r w:rsidRPr="00B30907">
        <w:t xml:space="preserve">. Discovering my own </w:t>
      </w:r>
      <w:r w:rsidR="00F02826" w:rsidRPr="00B30907">
        <w:t>B</w:t>
      </w:r>
      <w:r w:rsidRPr="00B30907">
        <w:t xml:space="preserve">lack feminism: </w:t>
      </w:r>
      <w:r w:rsidR="000577AE" w:rsidRPr="00B30907">
        <w:t>e</w:t>
      </w:r>
      <w:r w:rsidRPr="00B30907">
        <w:t>mbarking on a journey to explore Kenyan women’s oppression</w:t>
      </w:r>
      <w:r w:rsidR="003E2BE9" w:rsidRPr="00B30907">
        <w:t>.</w:t>
      </w:r>
      <w:r w:rsidRPr="00B30907">
        <w:t xml:space="preserve"> </w:t>
      </w:r>
      <w:r w:rsidR="00E81A8B" w:rsidRPr="00B30907">
        <w:rPr>
          <w:i/>
          <w:iCs/>
        </w:rPr>
        <w:t>J. Int. Women’s Stud</w:t>
      </w:r>
      <w:r w:rsidR="00E81A8B" w:rsidRPr="00B30907">
        <w:t xml:space="preserve">. </w:t>
      </w:r>
      <w:r w:rsidRPr="00B30907">
        <w:rPr>
          <w:rStyle w:val="Volume"/>
          <w:shd w:val="clear" w:color="auto" w:fill="auto"/>
        </w:rPr>
        <w:t>17</w:t>
      </w:r>
      <w:r w:rsidRPr="00B30907">
        <w:t>(</w:t>
      </w:r>
      <w:r w:rsidR="00F02826" w:rsidRPr="00B30907">
        <w:t>4</w:t>
      </w:r>
      <w:r w:rsidRPr="00B30907">
        <w:t>)</w:t>
      </w:r>
      <w:r w:rsidR="00F02826" w:rsidRPr="00B30907">
        <w:t>:18</w:t>
      </w:r>
    </w:p>
    <w:p w14:paraId="0D21E739" w14:textId="79D30A62" w:rsidR="007A542A" w:rsidRPr="00B30907" w:rsidRDefault="007A542A" w:rsidP="0064729B">
      <w:pPr>
        <w:pStyle w:val="Reference"/>
      </w:pPr>
      <w:bookmarkStart w:id="127" w:name="bib58"/>
      <w:bookmarkStart w:id="128" w:name="AU82"/>
      <w:bookmarkEnd w:id="127"/>
      <w:r w:rsidRPr="00B30907">
        <w:rPr>
          <w:rStyle w:val="Surname"/>
          <w:shd w:val="clear" w:color="auto" w:fill="auto"/>
        </w:rPr>
        <w:t>Gilmore</w:t>
      </w:r>
      <w:r w:rsidRPr="00B30907">
        <w:t xml:space="preserve"> </w:t>
      </w:r>
      <w:r w:rsidRPr="00B30907">
        <w:rPr>
          <w:rStyle w:val="FirstName"/>
          <w:shd w:val="clear" w:color="auto" w:fill="auto"/>
        </w:rPr>
        <w:t>RW</w:t>
      </w:r>
      <w:bookmarkEnd w:id="128"/>
      <w:r w:rsidRPr="00B30907">
        <w:t xml:space="preserve">, </w:t>
      </w:r>
      <w:bookmarkStart w:id="129" w:name="AU83"/>
      <w:r w:rsidRPr="00B30907">
        <w:rPr>
          <w:rStyle w:val="Surname"/>
          <w:shd w:val="clear" w:color="auto" w:fill="auto"/>
        </w:rPr>
        <w:t>Bhandar</w:t>
      </w:r>
      <w:r w:rsidRPr="00B30907">
        <w:t xml:space="preserve"> </w:t>
      </w:r>
      <w:r w:rsidRPr="00B30907">
        <w:rPr>
          <w:rStyle w:val="FirstName"/>
          <w:shd w:val="clear" w:color="auto" w:fill="auto"/>
        </w:rPr>
        <w:t>B</w:t>
      </w:r>
      <w:bookmarkEnd w:id="129"/>
      <w:r w:rsidRPr="00B30907">
        <w:t>,</w:t>
      </w:r>
      <w:bookmarkStart w:id="130" w:name="AU84"/>
      <w:r w:rsidR="006B5E5D" w:rsidRPr="00B30907">
        <w:t xml:space="preserve"> </w:t>
      </w:r>
      <w:r w:rsidRPr="00B30907">
        <w:rPr>
          <w:rStyle w:val="Surname"/>
          <w:shd w:val="clear" w:color="auto" w:fill="auto"/>
        </w:rPr>
        <w:t>Toscano</w:t>
      </w:r>
      <w:r w:rsidRPr="00B30907">
        <w:t xml:space="preserve"> </w:t>
      </w:r>
      <w:r w:rsidRPr="00B30907">
        <w:rPr>
          <w:rStyle w:val="FirstName"/>
          <w:shd w:val="clear" w:color="auto" w:fill="auto"/>
        </w:rPr>
        <w:t>A.</w:t>
      </w:r>
      <w:bookmarkEnd w:id="130"/>
      <w:r w:rsidRPr="00B30907">
        <w:t xml:space="preserve"> </w:t>
      </w:r>
      <w:r w:rsidRPr="00B30907">
        <w:rPr>
          <w:rStyle w:val="Year"/>
          <w:shd w:val="clear" w:color="auto" w:fill="auto"/>
        </w:rPr>
        <w:t>2022</w:t>
      </w:r>
      <w:r w:rsidRPr="00B30907">
        <w:t xml:space="preserve">. </w:t>
      </w:r>
      <w:r w:rsidRPr="00B30907">
        <w:rPr>
          <w:rStyle w:val="BookTitle"/>
          <w:i/>
          <w:shd w:val="clear" w:color="auto" w:fill="auto"/>
        </w:rPr>
        <w:t xml:space="preserve">Abolition </w:t>
      </w:r>
      <w:r w:rsidR="001874C3" w:rsidRPr="00B30907">
        <w:rPr>
          <w:rStyle w:val="BookTitle"/>
          <w:i/>
          <w:shd w:val="clear" w:color="auto" w:fill="auto"/>
        </w:rPr>
        <w:t>Geography: Essays Towards Liberation</w:t>
      </w:r>
      <w:r w:rsidR="001874C3" w:rsidRPr="00B30907">
        <w:t xml:space="preserve">. </w:t>
      </w:r>
      <w:r w:rsidRPr="00B30907">
        <w:t xml:space="preserve">London: </w:t>
      </w:r>
      <w:r w:rsidRPr="00B30907">
        <w:rPr>
          <w:rStyle w:val="Publisher"/>
          <w:shd w:val="clear" w:color="auto" w:fill="auto"/>
        </w:rPr>
        <w:t>Verso</w:t>
      </w:r>
    </w:p>
    <w:p w14:paraId="68B02F1A" w14:textId="3A0A034B" w:rsidR="007A542A" w:rsidRPr="00B30907" w:rsidRDefault="007A542A" w:rsidP="0064729B">
      <w:pPr>
        <w:pStyle w:val="Reference"/>
      </w:pPr>
      <w:bookmarkStart w:id="131" w:name="bib59"/>
      <w:bookmarkStart w:id="132" w:name="AU85"/>
      <w:bookmarkEnd w:id="131"/>
      <w:r w:rsidRPr="00B30907">
        <w:rPr>
          <w:rStyle w:val="Surname"/>
          <w:shd w:val="clear" w:color="auto" w:fill="auto"/>
        </w:rPr>
        <w:t>Gonzalez</w:t>
      </w:r>
      <w:r w:rsidRPr="00B30907">
        <w:t xml:space="preserve"> </w:t>
      </w:r>
      <w:r w:rsidRPr="00B30907">
        <w:rPr>
          <w:rStyle w:val="FirstName"/>
          <w:shd w:val="clear" w:color="auto" w:fill="auto"/>
        </w:rPr>
        <w:t>SM</w:t>
      </w:r>
      <w:bookmarkEnd w:id="132"/>
      <w:r w:rsidRPr="00B30907">
        <w:t>,</w:t>
      </w:r>
      <w:bookmarkStart w:id="133" w:name="AU86"/>
      <w:r w:rsidR="006B5E5D" w:rsidRPr="00B30907">
        <w:t xml:space="preserve"> </w:t>
      </w:r>
      <w:r w:rsidRPr="00B30907">
        <w:rPr>
          <w:rStyle w:val="Surname"/>
          <w:shd w:val="clear" w:color="auto" w:fill="auto"/>
        </w:rPr>
        <w:t>Deckard</w:t>
      </w:r>
      <w:r w:rsidRPr="00B30907">
        <w:t xml:space="preserve"> </w:t>
      </w:r>
      <w:r w:rsidRPr="00B30907">
        <w:rPr>
          <w:rStyle w:val="FirstName"/>
          <w:shd w:val="clear" w:color="auto" w:fill="auto"/>
        </w:rPr>
        <w:t>FM.</w:t>
      </w:r>
      <w:bookmarkEnd w:id="133"/>
      <w:r w:rsidRPr="00B30907">
        <w:t xml:space="preserve"> </w:t>
      </w:r>
      <w:r w:rsidRPr="00B30907">
        <w:rPr>
          <w:rStyle w:val="Year"/>
          <w:shd w:val="clear" w:color="auto" w:fill="auto"/>
        </w:rPr>
        <w:t>2022</w:t>
      </w:r>
      <w:r w:rsidRPr="00B30907">
        <w:t>. “</w:t>
      </w:r>
      <w:r w:rsidRPr="00B30907">
        <w:rPr>
          <w:rStyle w:val="ArticleTitle"/>
          <w:shd w:val="clear" w:color="auto" w:fill="auto"/>
        </w:rPr>
        <w:t xml:space="preserve">We </w:t>
      </w:r>
      <w:r w:rsidR="001874C3" w:rsidRPr="00B30907">
        <w:rPr>
          <w:rStyle w:val="ArticleTitle"/>
          <w:shd w:val="clear" w:color="auto" w:fill="auto"/>
        </w:rPr>
        <w:t>got witnesses</w:t>
      </w:r>
      <w:r w:rsidRPr="00B30907">
        <w:rPr>
          <w:rStyle w:val="ArticleTitle"/>
          <w:shd w:val="clear" w:color="auto" w:fill="auto"/>
        </w:rPr>
        <w:t>” Black women’s counter-surveillance for navigating police violence and legal estrangement</w:t>
      </w:r>
      <w:r w:rsidRPr="00B30907">
        <w:t xml:space="preserve">. </w:t>
      </w:r>
      <w:r w:rsidRPr="00B30907">
        <w:rPr>
          <w:rStyle w:val="JournalTitle"/>
          <w:i/>
          <w:shd w:val="clear" w:color="auto" w:fill="auto"/>
        </w:rPr>
        <w:t>Soc. Probl.</w:t>
      </w:r>
      <w:r w:rsidR="00290A65" w:rsidRPr="00B30907">
        <w:t xml:space="preserve"> 2022:</w:t>
      </w:r>
      <w:r w:rsidRPr="00B30907">
        <w:t>spac043</w:t>
      </w:r>
      <w:r w:rsidR="00B30907" w:rsidRPr="00B30907">
        <w:t xml:space="preserve"> </w:t>
      </w:r>
    </w:p>
    <w:p w14:paraId="4A0BD787" w14:textId="12471E8B" w:rsidR="007A542A" w:rsidRPr="00B30907" w:rsidRDefault="007A542A" w:rsidP="0064729B">
      <w:pPr>
        <w:pStyle w:val="Reference"/>
      </w:pPr>
      <w:bookmarkStart w:id="134" w:name="bib60"/>
      <w:bookmarkStart w:id="135" w:name="AU87"/>
      <w:bookmarkEnd w:id="134"/>
      <w:r w:rsidRPr="00B30907">
        <w:rPr>
          <w:rStyle w:val="Surname"/>
          <w:shd w:val="clear" w:color="auto" w:fill="auto"/>
        </w:rPr>
        <w:t>Gould</w:t>
      </w:r>
      <w:r w:rsidRPr="00B30907">
        <w:t xml:space="preserve"> </w:t>
      </w:r>
      <w:r w:rsidRPr="00B30907">
        <w:rPr>
          <w:rStyle w:val="FirstName"/>
          <w:shd w:val="clear" w:color="auto" w:fill="auto"/>
        </w:rPr>
        <w:t>DB.</w:t>
      </w:r>
      <w:bookmarkEnd w:id="135"/>
      <w:r w:rsidRPr="00B30907">
        <w:t xml:space="preserve"> </w:t>
      </w:r>
      <w:r w:rsidRPr="00B30907">
        <w:rPr>
          <w:rStyle w:val="Year"/>
          <w:shd w:val="clear" w:color="auto" w:fill="auto"/>
        </w:rPr>
        <w:t>2012</w:t>
      </w:r>
      <w:r w:rsidRPr="00B30907">
        <w:t xml:space="preserve">. </w:t>
      </w:r>
      <w:r w:rsidRPr="00B30907">
        <w:rPr>
          <w:rStyle w:val="ArticleTitle"/>
          <w:shd w:val="clear" w:color="auto" w:fill="auto"/>
        </w:rPr>
        <w:t>ACT UP, racism, and the question of how to use history</w:t>
      </w:r>
      <w:r w:rsidRPr="00B30907">
        <w:t xml:space="preserve">. </w:t>
      </w:r>
      <w:r w:rsidRPr="00B30907">
        <w:rPr>
          <w:rStyle w:val="JournalTitle"/>
          <w:i/>
          <w:shd w:val="clear" w:color="auto" w:fill="auto"/>
        </w:rPr>
        <w:t>Q. J. Speech</w:t>
      </w:r>
      <w:r w:rsidRPr="00B30907">
        <w:t xml:space="preserve"> </w:t>
      </w:r>
      <w:r w:rsidRPr="00B30907">
        <w:rPr>
          <w:rStyle w:val="Volume"/>
          <w:shd w:val="clear" w:color="auto" w:fill="auto"/>
        </w:rPr>
        <w:t>98</w:t>
      </w:r>
      <w:r w:rsidRPr="00B30907">
        <w:t>(</w:t>
      </w:r>
      <w:r w:rsidRPr="00B30907">
        <w:rPr>
          <w:rStyle w:val="Issue"/>
          <w:shd w:val="clear" w:color="auto" w:fill="auto"/>
        </w:rPr>
        <w:t>1</w:t>
      </w:r>
      <w:r w:rsidRPr="00B30907">
        <w:t>):</w:t>
      </w:r>
      <w:r w:rsidRPr="00B30907">
        <w:rPr>
          <w:rStyle w:val="Pages"/>
          <w:shd w:val="clear" w:color="auto" w:fill="auto"/>
        </w:rPr>
        <w:t>54</w:t>
      </w:r>
      <w:r w:rsidR="0064729B" w:rsidRPr="00B30907">
        <w:rPr>
          <w:rStyle w:val="Pages"/>
          <w:shd w:val="clear" w:color="auto" w:fill="auto"/>
        </w:rPr>
        <w:t>–</w:t>
      </w:r>
      <w:r w:rsidRPr="00B30907">
        <w:rPr>
          <w:rStyle w:val="Pages"/>
          <w:shd w:val="clear" w:color="auto" w:fill="auto"/>
        </w:rPr>
        <w:t>62</w:t>
      </w:r>
    </w:p>
    <w:p w14:paraId="43584324" w14:textId="4A6E4B66" w:rsidR="007A542A" w:rsidRPr="00B30907" w:rsidRDefault="007A542A" w:rsidP="0064729B">
      <w:pPr>
        <w:pStyle w:val="Reference"/>
        <w:rPr>
          <w:rStyle w:val="Pages"/>
          <w:shd w:val="clear" w:color="auto" w:fill="auto"/>
        </w:rPr>
      </w:pPr>
      <w:bookmarkStart w:id="136" w:name="bib61"/>
      <w:bookmarkStart w:id="137" w:name="AU88"/>
      <w:bookmarkEnd w:id="136"/>
      <w:r w:rsidRPr="00B30907">
        <w:rPr>
          <w:rStyle w:val="Surname"/>
          <w:shd w:val="clear" w:color="auto" w:fill="auto"/>
        </w:rPr>
        <w:t>Griffin</w:t>
      </w:r>
      <w:r w:rsidRPr="00B30907">
        <w:t xml:space="preserve"> </w:t>
      </w:r>
      <w:r w:rsidRPr="00B30907">
        <w:rPr>
          <w:rStyle w:val="FirstName"/>
          <w:shd w:val="clear" w:color="auto" w:fill="auto"/>
        </w:rPr>
        <w:t>RA.</w:t>
      </w:r>
      <w:bookmarkEnd w:id="137"/>
      <w:r w:rsidRPr="00B30907">
        <w:t xml:space="preserve"> </w:t>
      </w:r>
      <w:r w:rsidRPr="00B30907">
        <w:rPr>
          <w:rStyle w:val="Year"/>
          <w:shd w:val="clear" w:color="auto" w:fill="auto"/>
        </w:rPr>
        <w:t>2012</w:t>
      </w:r>
      <w:r w:rsidRPr="00B30907">
        <w:t xml:space="preserve">. </w:t>
      </w:r>
      <w:r w:rsidRPr="00B30907">
        <w:rPr>
          <w:rStyle w:val="ArticleTitle"/>
          <w:shd w:val="clear" w:color="auto" w:fill="auto"/>
        </w:rPr>
        <w:t xml:space="preserve">I AM an </w:t>
      </w:r>
      <w:r w:rsidR="007916F0" w:rsidRPr="00B30907">
        <w:rPr>
          <w:rStyle w:val="ArticleTitle"/>
          <w:shd w:val="clear" w:color="auto" w:fill="auto"/>
        </w:rPr>
        <w:t>a</w:t>
      </w:r>
      <w:r w:rsidRPr="00B30907">
        <w:rPr>
          <w:rStyle w:val="ArticleTitle"/>
          <w:shd w:val="clear" w:color="auto" w:fill="auto"/>
        </w:rPr>
        <w:t xml:space="preserve">ngry Black </w:t>
      </w:r>
      <w:r w:rsidR="007916F0" w:rsidRPr="00B30907">
        <w:rPr>
          <w:rStyle w:val="ArticleTitle"/>
          <w:shd w:val="clear" w:color="auto" w:fill="auto"/>
        </w:rPr>
        <w:t>w</w:t>
      </w:r>
      <w:r w:rsidRPr="00B30907">
        <w:rPr>
          <w:rStyle w:val="ArticleTitle"/>
          <w:shd w:val="clear" w:color="auto" w:fill="auto"/>
        </w:rPr>
        <w:t xml:space="preserve">oman: Black </w:t>
      </w:r>
      <w:r w:rsidR="007916F0" w:rsidRPr="00B30907">
        <w:rPr>
          <w:rStyle w:val="ArticleTitle"/>
          <w:shd w:val="clear" w:color="auto" w:fill="auto"/>
        </w:rPr>
        <w:t>feminist autoethnography, voice, and resistance</w:t>
      </w:r>
      <w:r w:rsidRPr="00B30907">
        <w:rPr>
          <w:rStyle w:val="ArticleTitle"/>
          <w:shd w:val="clear" w:color="auto" w:fill="auto"/>
        </w:rPr>
        <w:t xml:space="preserve">. </w:t>
      </w:r>
      <w:r w:rsidRPr="00B30907">
        <w:rPr>
          <w:rStyle w:val="ArticleTitle"/>
          <w:i/>
          <w:shd w:val="clear" w:color="auto" w:fill="auto"/>
        </w:rPr>
        <w:t>Women’s Stud</w:t>
      </w:r>
      <w:r w:rsidRPr="00B30907">
        <w:rPr>
          <w:i/>
        </w:rPr>
        <w:t xml:space="preserve">. </w:t>
      </w:r>
      <w:r w:rsidRPr="00B30907">
        <w:rPr>
          <w:rStyle w:val="JournalTitle"/>
          <w:i/>
          <w:shd w:val="clear" w:color="auto" w:fill="auto"/>
        </w:rPr>
        <w:t>Commun</w:t>
      </w:r>
      <w:r w:rsidRPr="00B30907">
        <w:rPr>
          <w:rStyle w:val="JournalTitle"/>
          <w:shd w:val="clear" w:color="auto" w:fill="auto"/>
        </w:rPr>
        <w:t>.</w:t>
      </w:r>
      <w:r w:rsidRPr="00B30907">
        <w:t xml:space="preserve"> </w:t>
      </w:r>
      <w:r w:rsidRPr="00B30907">
        <w:rPr>
          <w:rStyle w:val="Volume"/>
          <w:shd w:val="clear" w:color="auto" w:fill="auto"/>
        </w:rPr>
        <w:t>35</w:t>
      </w:r>
      <w:r w:rsidRPr="00B30907">
        <w:t>(</w:t>
      </w:r>
      <w:r w:rsidRPr="00B30907">
        <w:rPr>
          <w:rStyle w:val="Issue"/>
          <w:shd w:val="clear" w:color="auto" w:fill="auto"/>
        </w:rPr>
        <w:t>2</w:t>
      </w:r>
      <w:r w:rsidRPr="00B30907">
        <w:t>):</w:t>
      </w:r>
      <w:r w:rsidRPr="00B30907">
        <w:rPr>
          <w:rStyle w:val="Pages"/>
          <w:shd w:val="clear" w:color="auto" w:fill="auto"/>
        </w:rPr>
        <w:t>138</w:t>
      </w:r>
      <w:r w:rsidR="0064729B" w:rsidRPr="00B30907">
        <w:rPr>
          <w:rStyle w:val="Pages"/>
          <w:shd w:val="clear" w:color="auto" w:fill="auto"/>
        </w:rPr>
        <w:t>–</w:t>
      </w:r>
      <w:r w:rsidRPr="00B30907">
        <w:rPr>
          <w:rStyle w:val="Pages"/>
          <w:shd w:val="clear" w:color="auto" w:fill="auto"/>
        </w:rPr>
        <w:t>57</w:t>
      </w:r>
    </w:p>
    <w:p w14:paraId="7CD7B1C1" w14:textId="45B7E470" w:rsidR="0018095C" w:rsidRPr="00B30907" w:rsidRDefault="0018095C" w:rsidP="0064729B">
      <w:pPr>
        <w:pStyle w:val="Reference"/>
      </w:pPr>
      <w:r w:rsidRPr="00B30907">
        <w:lastRenderedPageBreak/>
        <w:t xml:space="preserve">Grundy S. 2021. Lifting the veil on campus sexual assault: Morehouse College, hegemonic masculinity, and revealing racialized rape culture through the Du Boisian lens. </w:t>
      </w:r>
      <w:r w:rsidRPr="00B30907">
        <w:rPr>
          <w:i/>
        </w:rPr>
        <w:t>Soc. Probl</w:t>
      </w:r>
      <w:r w:rsidRPr="00B30907">
        <w:t>. 68(2):226–49</w:t>
      </w:r>
    </w:p>
    <w:p w14:paraId="2C14818A" w14:textId="268B7A6C" w:rsidR="007A542A" w:rsidRPr="00B30907" w:rsidRDefault="007A542A" w:rsidP="0064729B">
      <w:pPr>
        <w:pStyle w:val="Reference"/>
      </w:pPr>
      <w:bookmarkStart w:id="138" w:name="bib62"/>
      <w:bookmarkStart w:id="139" w:name="AU89"/>
      <w:bookmarkEnd w:id="138"/>
      <w:r w:rsidRPr="00B30907">
        <w:rPr>
          <w:rStyle w:val="Surname"/>
          <w:shd w:val="clear" w:color="auto" w:fill="auto"/>
        </w:rPr>
        <w:t>Grzanka</w:t>
      </w:r>
      <w:r w:rsidRPr="00B30907">
        <w:t xml:space="preserve"> </w:t>
      </w:r>
      <w:r w:rsidRPr="00B30907">
        <w:rPr>
          <w:rStyle w:val="FirstName"/>
          <w:shd w:val="clear" w:color="auto" w:fill="auto"/>
        </w:rPr>
        <w:t>PR.</w:t>
      </w:r>
      <w:bookmarkEnd w:id="139"/>
      <w:r w:rsidRPr="00B30907">
        <w:t xml:space="preserve"> </w:t>
      </w:r>
      <w:r w:rsidRPr="00B30907">
        <w:rPr>
          <w:rStyle w:val="Year"/>
          <w:shd w:val="clear" w:color="auto" w:fill="auto"/>
        </w:rPr>
        <w:t>2020</w:t>
      </w:r>
      <w:r w:rsidRPr="00B30907">
        <w:t xml:space="preserve">. </w:t>
      </w:r>
      <w:r w:rsidRPr="00B30907">
        <w:rPr>
          <w:rStyle w:val="ArticleTitle"/>
          <w:shd w:val="clear" w:color="auto" w:fill="auto"/>
        </w:rPr>
        <w:t xml:space="preserve">From buzzword to critical psychology: </w:t>
      </w:r>
      <w:r w:rsidR="007916F0" w:rsidRPr="00B30907">
        <w:rPr>
          <w:rStyle w:val="ArticleTitle"/>
          <w:shd w:val="clear" w:color="auto" w:fill="auto"/>
        </w:rPr>
        <w:t>a</w:t>
      </w:r>
      <w:r w:rsidRPr="00B30907">
        <w:rPr>
          <w:rStyle w:val="ArticleTitle"/>
          <w:shd w:val="clear" w:color="auto" w:fill="auto"/>
        </w:rPr>
        <w:t>n invitation to take intersectionality seriously</w:t>
      </w:r>
      <w:r w:rsidRPr="00B30907">
        <w:t xml:space="preserve">. </w:t>
      </w:r>
      <w:r w:rsidRPr="00B30907">
        <w:rPr>
          <w:rStyle w:val="JournalTitle"/>
          <w:i/>
          <w:shd w:val="clear" w:color="auto" w:fill="auto"/>
        </w:rPr>
        <w:t>Women Therapy</w:t>
      </w:r>
      <w:r w:rsidRPr="00B30907">
        <w:t xml:space="preserve"> </w:t>
      </w:r>
      <w:r w:rsidRPr="00B30907">
        <w:rPr>
          <w:rStyle w:val="Volume"/>
          <w:shd w:val="clear" w:color="auto" w:fill="auto"/>
        </w:rPr>
        <w:t>43</w:t>
      </w:r>
      <w:r w:rsidRPr="00B30907">
        <w:t>(</w:t>
      </w:r>
      <w:r w:rsidRPr="00B30907">
        <w:rPr>
          <w:rStyle w:val="Issue"/>
          <w:shd w:val="clear" w:color="auto" w:fill="auto"/>
        </w:rPr>
        <w:t>3</w:t>
      </w:r>
      <w:r w:rsidR="0064729B" w:rsidRPr="00B30907">
        <w:t>–</w:t>
      </w:r>
      <w:r w:rsidRPr="00B30907">
        <w:rPr>
          <w:rStyle w:val="Issue"/>
          <w:shd w:val="clear" w:color="auto" w:fill="auto"/>
        </w:rPr>
        <w:t>4</w:t>
      </w:r>
      <w:r w:rsidRPr="00B30907">
        <w:t>):</w:t>
      </w:r>
      <w:r w:rsidRPr="00B30907">
        <w:rPr>
          <w:rStyle w:val="Pages"/>
          <w:shd w:val="clear" w:color="auto" w:fill="auto"/>
        </w:rPr>
        <w:t>244</w:t>
      </w:r>
      <w:r w:rsidR="0064729B" w:rsidRPr="00B30907">
        <w:rPr>
          <w:rStyle w:val="Pages"/>
          <w:shd w:val="clear" w:color="auto" w:fill="auto"/>
        </w:rPr>
        <w:t>–</w:t>
      </w:r>
      <w:r w:rsidRPr="00B30907">
        <w:rPr>
          <w:rStyle w:val="Pages"/>
          <w:shd w:val="clear" w:color="auto" w:fill="auto"/>
        </w:rPr>
        <w:t>61</w:t>
      </w:r>
    </w:p>
    <w:p w14:paraId="29BA4D39" w14:textId="35AFAD65" w:rsidR="007A542A" w:rsidRPr="00B30907" w:rsidRDefault="007A542A" w:rsidP="0064729B">
      <w:pPr>
        <w:pStyle w:val="Reference"/>
      </w:pPr>
      <w:bookmarkStart w:id="140" w:name="bib63"/>
      <w:bookmarkStart w:id="141" w:name="AU90"/>
      <w:bookmarkEnd w:id="140"/>
      <w:r w:rsidRPr="00B30907">
        <w:rPr>
          <w:rStyle w:val="Surname"/>
          <w:shd w:val="clear" w:color="auto" w:fill="auto"/>
        </w:rPr>
        <w:t>Hamilton</w:t>
      </w:r>
      <w:r w:rsidRPr="00B30907">
        <w:t xml:space="preserve"> </w:t>
      </w:r>
      <w:r w:rsidRPr="00B30907">
        <w:rPr>
          <w:rStyle w:val="FirstName"/>
          <w:shd w:val="clear" w:color="auto" w:fill="auto"/>
        </w:rPr>
        <w:t>AM.</w:t>
      </w:r>
      <w:bookmarkEnd w:id="141"/>
      <w:r w:rsidRPr="00B30907">
        <w:t xml:space="preserve"> </w:t>
      </w:r>
      <w:r w:rsidRPr="00B30907">
        <w:rPr>
          <w:rStyle w:val="Year"/>
          <w:shd w:val="clear" w:color="auto" w:fill="auto"/>
        </w:rPr>
        <w:t>2020</w:t>
      </w:r>
      <w:r w:rsidRPr="00B30907">
        <w:t xml:space="preserve">. </w:t>
      </w:r>
      <w:r w:rsidRPr="00B30907">
        <w:rPr>
          <w:rStyle w:val="ArticleTitle"/>
          <w:shd w:val="clear" w:color="auto" w:fill="auto"/>
        </w:rPr>
        <w:t xml:space="preserve">A genealogy of critical race and digital studies: </w:t>
      </w:r>
      <w:r w:rsidR="007916F0" w:rsidRPr="00B30907">
        <w:rPr>
          <w:rStyle w:val="ArticleTitle"/>
          <w:shd w:val="clear" w:color="auto" w:fill="auto"/>
        </w:rPr>
        <w:t>p</w:t>
      </w:r>
      <w:r w:rsidRPr="00B30907">
        <w:rPr>
          <w:rStyle w:val="ArticleTitle"/>
          <w:shd w:val="clear" w:color="auto" w:fill="auto"/>
        </w:rPr>
        <w:t>ast, present, and future</w:t>
      </w:r>
      <w:r w:rsidRPr="00B30907">
        <w:t xml:space="preserve">. </w:t>
      </w:r>
      <w:r w:rsidRPr="00B30907">
        <w:rPr>
          <w:rStyle w:val="JournalTitle"/>
          <w:i/>
          <w:shd w:val="clear" w:color="auto" w:fill="auto"/>
        </w:rPr>
        <w:t>Sociol. Race Ethn.</w:t>
      </w:r>
      <w:r w:rsidRPr="00B30907">
        <w:t xml:space="preserve"> </w:t>
      </w:r>
      <w:r w:rsidRPr="00B30907">
        <w:rPr>
          <w:rStyle w:val="Volume"/>
          <w:shd w:val="clear" w:color="auto" w:fill="auto"/>
        </w:rPr>
        <w:t>6</w:t>
      </w:r>
      <w:r w:rsidRPr="00B30907">
        <w:t>(</w:t>
      </w:r>
      <w:r w:rsidRPr="00B30907">
        <w:rPr>
          <w:rStyle w:val="Issue"/>
          <w:shd w:val="clear" w:color="auto" w:fill="auto"/>
        </w:rPr>
        <w:t>3</w:t>
      </w:r>
      <w:r w:rsidRPr="00B30907">
        <w:t>):</w:t>
      </w:r>
      <w:r w:rsidRPr="00B30907">
        <w:rPr>
          <w:rStyle w:val="Pages"/>
          <w:shd w:val="clear" w:color="auto" w:fill="auto"/>
        </w:rPr>
        <w:t>292</w:t>
      </w:r>
      <w:r w:rsidR="0064729B" w:rsidRPr="00B30907">
        <w:rPr>
          <w:rStyle w:val="Pages"/>
          <w:shd w:val="clear" w:color="auto" w:fill="auto"/>
        </w:rPr>
        <w:t>–</w:t>
      </w:r>
      <w:r w:rsidRPr="00B30907">
        <w:rPr>
          <w:rStyle w:val="Pages"/>
          <w:shd w:val="clear" w:color="auto" w:fill="auto"/>
        </w:rPr>
        <w:t>301</w:t>
      </w:r>
    </w:p>
    <w:p w14:paraId="6B313F1F" w14:textId="7444631E" w:rsidR="007A542A" w:rsidRPr="00B30907" w:rsidRDefault="007A542A" w:rsidP="0064729B">
      <w:pPr>
        <w:pStyle w:val="Reference"/>
      </w:pPr>
      <w:bookmarkStart w:id="142" w:name="bib64"/>
      <w:bookmarkStart w:id="143" w:name="AU91"/>
      <w:bookmarkEnd w:id="142"/>
      <w:r w:rsidRPr="00B30907">
        <w:rPr>
          <w:rStyle w:val="Surname"/>
          <w:shd w:val="clear" w:color="auto" w:fill="auto"/>
        </w:rPr>
        <w:t>Hammonds</w:t>
      </w:r>
      <w:r w:rsidRPr="00B30907">
        <w:t xml:space="preserve"> </w:t>
      </w:r>
      <w:r w:rsidRPr="00B30907">
        <w:rPr>
          <w:rStyle w:val="FirstName"/>
          <w:shd w:val="clear" w:color="auto" w:fill="auto"/>
        </w:rPr>
        <w:t>E.</w:t>
      </w:r>
      <w:bookmarkEnd w:id="143"/>
      <w:r w:rsidRPr="00B30907">
        <w:t xml:space="preserve"> </w:t>
      </w:r>
      <w:r w:rsidRPr="00B30907">
        <w:rPr>
          <w:rStyle w:val="Year"/>
          <w:shd w:val="clear" w:color="auto" w:fill="auto"/>
        </w:rPr>
        <w:t>1994</w:t>
      </w:r>
      <w:r w:rsidRPr="00B30907">
        <w:t xml:space="preserve">. </w:t>
      </w:r>
      <w:r w:rsidRPr="00B30907">
        <w:rPr>
          <w:rStyle w:val="ArticleTitle"/>
          <w:shd w:val="clear" w:color="auto" w:fill="auto"/>
        </w:rPr>
        <w:t>Black (w)holes and the geometry of black female sexuality</w:t>
      </w:r>
      <w:r w:rsidRPr="00B30907">
        <w:t xml:space="preserve">. </w:t>
      </w:r>
      <w:r w:rsidRPr="00B30907">
        <w:rPr>
          <w:rStyle w:val="JournalTitle"/>
          <w:i/>
          <w:shd w:val="clear" w:color="auto" w:fill="auto"/>
        </w:rPr>
        <w:t>Differences</w:t>
      </w:r>
      <w:r w:rsidRPr="00B30907">
        <w:t xml:space="preserve"> </w:t>
      </w:r>
      <w:r w:rsidRPr="00B30907">
        <w:rPr>
          <w:rStyle w:val="Volume"/>
          <w:shd w:val="clear" w:color="auto" w:fill="auto"/>
        </w:rPr>
        <w:t>6</w:t>
      </w:r>
      <w:r w:rsidRPr="00B30907">
        <w:t>(</w:t>
      </w:r>
      <w:r w:rsidRPr="00B30907">
        <w:rPr>
          <w:rStyle w:val="Issue"/>
          <w:shd w:val="clear" w:color="auto" w:fill="auto"/>
        </w:rPr>
        <w:t>2</w:t>
      </w:r>
      <w:r w:rsidR="0064729B" w:rsidRPr="00B30907">
        <w:t>–</w:t>
      </w:r>
      <w:r w:rsidRPr="00B30907">
        <w:rPr>
          <w:rStyle w:val="Issue"/>
          <w:shd w:val="clear" w:color="auto" w:fill="auto"/>
        </w:rPr>
        <w:t>3</w:t>
      </w:r>
      <w:r w:rsidRPr="00B30907">
        <w:t>):</w:t>
      </w:r>
      <w:r w:rsidRPr="00B30907">
        <w:rPr>
          <w:rStyle w:val="Pages"/>
          <w:shd w:val="clear" w:color="auto" w:fill="auto"/>
        </w:rPr>
        <w:t>126</w:t>
      </w:r>
      <w:r w:rsidR="0064729B" w:rsidRPr="00B30907">
        <w:rPr>
          <w:rStyle w:val="Pages"/>
          <w:shd w:val="clear" w:color="auto" w:fill="auto"/>
        </w:rPr>
        <w:t>–</w:t>
      </w:r>
      <w:r w:rsidRPr="00B30907">
        <w:rPr>
          <w:rStyle w:val="Pages"/>
          <w:shd w:val="clear" w:color="auto" w:fill="auto"/>
        </w:rPr>
        <w:t>45</w:t>
      </w:r>
    </w:p>
    <w:p w14:paraId="5B4F8A09" w14:textId="6D6DA05A" w:rsidR="007A542A" w:rsidRPr="00B30907" w:rsidRDefault="007A542A" w:rsidP="0064729B">
      <w:pPr>
        <w:pStyle w:val="Reference"/>
      </w:pPr>
      <w:bookmarkStart w:id="144" w:name="bib65"/>
      <w:bookmarkStart w:id="145" w:name="AU92"/>
      <w:bookmarkEnd w:id="144"/>
      <w:r w:rsidRPr="00B30907">
        <w:rPr>
          <w:rStyle w:val="Surname"/>
          <w:shd w:val="clear" w:color="auto" w:fill="auto"/>
        </w:rPr>
        <w:t>Hancock</w:t>
      </w:r>
      <w:r w:rsidRPr="00B30907">
        <w:t xml:space="preserve"> </w:t>
      </w:r>
      <w:r w:rsidRPr="00B30907">
        <w:rPr>
          <w:rStyle w:val="FirstName"/>
          <w:shd w:val="clear" w:color="auto" w:fill="auto"/>
        </w:rPr>
        <w:t>A-M.</w:t>
      </w:r>
      <w:bookmarkEnd w:id="145"/>
      <w:r w:rsidRPr="00B30907">
        <w:t xml:space="preserve"> </w:t>
      </w:r>
      <w:r w:rsidRPr="00B30907">
        <w:rPr>
          <w:rStyle w:val="Year"/>
          <w:shd w:val="clear" w:color="auto" w:fill="auto"/>
        </w:rPr>
        <w:t>2016</w:t>
      </w:r>
      <w:r w:rsidRPr="00B30907">
        <w:t xml:space="preserve">. </w:t>
      </w:r>
      <w:r w:rsidRPr="00B30907">
        <w:rPr>
          <w:rStyle w:val="BookTitle"/>
          <w:i/>
          <w:shd w:val="clear" w:color="auto" w:fill="auto"/>
        </w:rPr>
        <w:t>Intersectionality: An Intellectual History</w:t>
      </w:r>
      <w:r w:rsidRPr="00B30907">
        <w:t xml:space="preserve">. </w:t>
      </w:r>
      <w:r w:rsidRPr="00B30907">
        <w:rPr>
          <w:rStyle w:val="City"/>
          <w:shd w:val="clear" w:color="auto" w:fill="auto"/>
        </w:rPr>
        <w:t xml:space="preserve">Oxford, </w:t>
      </w:r>
      <w:r w:rsidR="007916F0" w:rsidRPr="00B30907">
        <w:rPr>
          <w:rStyle w:val="City"/>
          <w:shd w:val="clear" w:color="auto" w:fill="auto"/>
        </w:rPr>
        <w:t>UK</w:t>
      </w:r>
      <w:r w:rsidRPr="00B30907">
        <w:t xml:space="preserve">: </w:t>
      </w:r>
      <w:r w:rsidRPr="00B30907">
        <w:rPr>
          <w:rStyle w:val="Publisher"/>
          <w:shd w:val="clear" w:color="auto" w:fill="auto"/>
        </w:rPr>
        <w:t>Oxford Univ. Press</w:t>
      </w:r>
    </w:p>
    <w:p w14:paraId="2B367B65" w14:textId="3A339F20" w:rsidR="000849E1" w:rsidRPr="00B30907" w:rsidRDefault="007A542A" w:rsidP="0064729B">
      <w:pPr>
        <w:pStyle w:val="Reference"/>
      </w:pPr>
      <w:bookmarkStart w:id="146" w:name="bib66"/>
      <w:bookmarkStart w:id="147" w:name="AU93"/>
      <w:bookmarkEnd w:id="146"/>
      <w:r w:rsidRPr="00B30907">
        <w:rPr>
          <w:rStyle w:val="Surname"/>
          <w:shd w:val="clear" w:color="auto" w:fill="auto"/>
        </w:rPr>
        <w:t>Hersey</w:t>
      </w:r>
      <w:r w:rsidRPr="00B30907">
        <w:t xml:space="preserve"> </w:t>
      </w:r>
      <w:r w:rsidRPr="00B30907">
        <w:rPr>
          <w:rStyle w:val="FirstName"/>
          <w:shd w:val="clear" w:color="auto" w:fill="auto"/>
        </w:rPr>
        <w:t>T.</w:t>
      </w:r>
      <w:bookmarkEnd w:id="147"/>
      <w:r w:rsidRPr="00B30907">
        <w:t xml:space="preserve"> </w:t>
      </w:r>
      <w:r w:rsidRPr="00B30907">
        <w:rPr>
          <w:rStyle w:val="Year"/>
          <w:shd w:val="clear" w:color="auto" w:fill="auto"/>
        </w:rPr>
        <w:t>2021</w:t>
      </w:r>
      <w:r w:rsidR="00206474" w:rsidRPr="00B30907">
        <w:t>.</w:t>
      </w:r>
      <w:r w:rsidRPr="00B30907">
        <w:t xml:space="preserve"> </w:t>
      </w:r>
      <w:r w:rsidRPr="00B30907">
        <w:rPr>
          <w:rStyle w:val="ArticleTitle"/>
          <w:shd w:val="clear" w:color="auto" w:fill="auto"/>
        </w:rPr>
        <w:t xml:space="preserve">Our work has a framework: REST IS RESISTANCE! </w:t>
      </w:r>
      <w:r w:rsidRPr="00B30907">
        <w:rPr>
          <w:rStyle w:val="ArticleTitle"/>
          <w:i/>
          <w:shd w:val="clear" w:color="auto" w:fill="auto"/>
        </w:rPr>
        <w:t>The Nap Ministry</w:t>
      </w:r>
      <w:r w:rsidR="00E760DB" w:rsidRPr="00B30907">
        <w:rPr>
          <w:rStyle w:val="ArticleTitle"/>
          <w:i/>
          <w:shd w:val="clear" w:color="auto" w:fill="auto"/>
        </w:rPr>
        <w:t xml:space="preserve"> Blog</w:t>
      </w:r>
      <w:r w:rsidRPr="00B30907">
        <w:t>, Jan</w:t>
      </w:r>
      <w:r w:rsidR="00E760DB" w:rsidRPr="00B30907">
        <w:t>. 11</w:t>
      </w:r>
      <w:r w:rsidRPr="00B30907">
        <w:t xml:space="preserve">. </w:t>
      </w:r>
      <w:hyperlink r:id="rId23" w:history="1">
        <w:r w:rsidR="000849E1" w:rsidRPr="00B30907">
          <w:rPr>
            <w:rStyle w:val="Hyperlink"/>
          </w:rPr>
          <w:t>https://thenapministry.wordpress.com/2021/01/11/our-work-is-has-a-framework/</w:t>
        </w:r>
      </w:hyperlink>
      <w:bookmarkStart w:id="148" w:name="bib67"/>
      <w:bookmarkStart w:id="149" w:name="AU94"/>
      <w:bookmarkEnd w:id="148"/>
    </w:p>
    <w:p w14:paraId="6E963D02" w14:textId="29F80722" w:rsidR="007A542A" w:rsidRPr="00B30907" w:rsidRDefault="007A542A" w:rsidP="0064729B">
      <w:pPr>
        <w:pStyle w:val="Reference"/>
      </w:pPr>
      <w:r w:rsidRPr="00B30907">
        <w:rPr>
          <w:rStyle w:val="Surname"/>
          <w:shd w:val="clear" w:color="auto" w:fill="auto"/>
        </w:rPr>
        <w:t>Higginbotham</w:t>
      </w:r>
      <w:r w:rsidRPr="00B30907">
        <w:t xml:space="preserve"> </w:t>
      </w:r>
      <w:r w:rsidRPr="00B30907">
        <w:rPr>
          <w:rStyle w:val="FirstName"/>
          <w:shd w:val="clear" w:color="auto" w:fill="auto"/>
        </w:rPr>
        <w:t>E.</w:t>
      </w:r>
      <w:bookmarkEnd w:id="149"/>
      <w:r w:rsidRPr="00B30907">
        <w:t xml:space="preserve"> </w:t>
      </w:r>
      <w:r w:rsidRPr="00B30907">
        <w:rPr>
          <w:rStyle w:val="Year"/>
          <w:shd w:val="clear" w:color="auto" w:fill="auto"/>
        </w:rPr>
        <w:t>1980</w:t>
      </w:r>
      <w:r w:rsidRPr="00B30907">
        <w:t xml:space="preserve">. </w:t>
      </w:r>
      <w:r w:rsidRPr="00B30907">
        <w:rPr>
          <w:rStyle w:val="ArticleTitle"/>
          <w:shd w:val="clear" w:color="auto" w:fill="auto"/>
        </w:rPr>
        <w:t>Issues in contemporary sociological work on black women</w:t>
      </w:r>
      <w:r w:rsidRPr="00B30907">
        <w:t xml:space="preserve">. </w:t>
      </w:r>
      <w:r w:rsidRPr="00B30907">
        <w:rPr>
          <w:rStyle w:val="JournalTitle"/>
          <w:i/>
          <w:shd w:val="clear" w:color="auto" w:fill="auto"/>
        </w:rPr>
        <w:t>Humanity Soc</w:t>
      </w:r>
      <w:r w:rsidRPr="00B30907">
        <w:rPr>
          <w:rStyle w:val="JournalTitle"/>
          <w:shd w:val="clear" w:color="auto" w:fill="auto"/>
        </w:rPr>
        <w:t>.</w:t>
      </w:r>
      <w:r w:rsidRPr="00B30907">
        <w:t xml:space="preserve"> </w:t>
      </w:r>
      <w:r w:rsidRPr="00B30907">
        <w:rPr>
          <w:rStyle w:val="Volume"/>
          <w:shd w:val="clear" w:color="auto" w:fill="auto"/>
        </w:rPr>
        <w:t>4</w:t>
      </w:r>
      <w:r w:rsidRPr="00B30907">
        <w:t>(</w:t>
      </w:r>
      <w:r w:rsidRPr="00B30907">
        <w:rPr>
          <w:rStyle w:val="Issue"/>
          <w:shd w:val="clear" w:color="auto" w:fill="auto"/>
        </w:rPr>
        <w:t>3</w:t>
      </w:r>
      <w:r w:rsidRPr="00B30907">
        <w:t>):</w:t>
      </w:r>
      <w:r w:rsidRPr="00B30907">
        <w:rPr>
          <w:rStyle w:val="Pages"/>
          <w:shd w:val="clear" w:color="auto" w:fill="auto"/>
        </w:rPr>
        <w:t>226</w:t>
      </w:r>
      <w:r w:rsidR="0064729B" w:rsidRPr="00B30907">
        <w:rPr>
          <w:rStyle w:val="Pages"/>
          <w:shd w:val="clear" w:color="auto" w:fill="auto"/>
        </w:rPr>
        <w:t>–</w:t>
      </w:r>
      <w:r w:rsidRPr="00B30907">
        <w:rPr>
          <w:rStyle w:val="Pages"/>
          <w:shd w:val="clear" w:color="auto" w:fill="auto"/>
        </w:rPr>
        <w:t>42</w:t>
      </w:r>
    </w:p>
    <w:p w14:paraId="14AF722F" w14:textId="548AA637" w:rsidR="007A542A" w:rsidRPr="00B30907" w:rsidRDefault="007A542A" w:rsidP="0064729B">
      <w:pPr>
        <w:pStyle w:val="Reference"/>
      </w:pPr>
      <w:bookmarkStart w:id="150" w:name="bib68"/>
      <w:bookmarkStart w:id="151" w:name="AU95"/>
      <w:bookmarkEnd w:id="150"/>
      <w:r w:rsidRPr="00B30907">
        <w:rPr>
          <w:rStyle w:val="Surname"/>
          <w:shd w:val="clear" w:color="auto" w:fill="auto"/>
        </w:rPr>
        <w:t>Higginbotham</w:t>
      </w:r>
      <w:r w:rsidRPr="00B30907">
        <w:t xml:space="preserve"> </w:t>
      </w:r>
      <w:r w:rsidRPr="00B30907">
        <w:rPr>
          <w:rStyle w:val="FirstName"/>
          <w:shd w:val="clear" w:color="auto" w:fill="auto"/>
        </w:rPr>
        <w:t>E.</w:t>
      </w:r>
      <w:bookmarkEnd w:id="151"/>
      <w:r w:rsidRPr="00B30907">
        <w:t xml:space="preserve"> </w:t>
      </w:r>
      <w:r w:rsidRPr="00B30907">
        <w:rPr>
          <w:rStyle w:val="Year"/>
          <w:shd w:val="clear" w:color="auto" w:fill="auto"/>
        </w:rPr>
        <w:t>1997</w:t>
      </w:r>
      <w:r w:rsidRPr="00B30907">
        <w:t xml:space="preserve">. Designing an inclusive curriculum: </w:t>
      </w:r>
      <w:r w:rsidR="00E760DB" w:rsidRPr="00B30907">
        <w:t>b</w:t>
      </w:r>
      <w:r w:rsidRPr="00B30907">
        <w:t xml:space="preserve">ringing all women into the core. </w:t>
      </w:r>
      <w:r w:rsidRPr="00B30907">
        <w:rPr>
          <w:rStyle w:val="JournalTitle"/>
          <w:i/>
          <w:shd w:val="clear" w:color="auto" w:fill="auto"/>
        </w:rPr>
        <w:t>Women’s Stud. Q</w:t>
      </w:r>
      <w:r w:rsidRPr="00B30907">
        <w:rPr>
          <w:rStyle w:val="JournalTitle"/>
          <w:shd w:val="clear" w:color="auto" w:fill="auto"/>
        </w:rPr>
        <w:t>.</w:t>
      </w:r>
      <w:r w:rsidRPr="00B30907">
        <w:t xml:space="preserve"> </w:t>
      </w:r>
      <w:r w:rsidRPr="00B30907">
        <w:rPr>
          <w:rStyle w:val="Volume"/>
          <w:shd w:val="clear" w:color="auto" w:fill="auto"/>
        </w:rPr>
        <w:t>18</w:t>
      </w:r>
      <w:r w:rsidRPr="00B30907">
        <w:t>(1/2):</w:t>
      </w:r>
      <w:r w:rsidRPr="00B30907">
        <w:rPr>
          <w:rStyle w:val="Pages"/>
          <w:shd w:val="clear" w:color="auto" w:fill="auto"/>
        </w:rPr>
        <w:t>7</w:t>
      </w:r>
      <w:r w:rsidR="0064729B" w:rsidRPr="00B30907">
        <w:rPr>
          <w:rStyle w:val="Pages"/>
          <w:shd w:val="clear" w:color="auto" w:fill="auto"/>
        </w:rPr>
        <w:t>–</w:t>
      </w:r>
      <w:r w:rsidRPr="00B30907">
        <w:rPr>
          <w:rStyle w:val="Pages"/>
          <w:shd w:val="clear" w:color="auto" w:fill="auto"/>
        </w:rPr>
        <w:t>23</w:t>
      </w:r>
    </w:p>
    <w:p w14:paraId="29BC43AD" w14:textId="3060BED9" w:rsidR="007A542A" w:rsidRPr="00B30907" w:rsidRDefault="007A542A" w:rsidP="0064729B">
      <w:pPr>
        <w:pStyle w:val="Reference"/>
      </w:pPr>
      <w:bookmarkStart w:id="152" w:name="bib69"/>
      <w:bookmarkStart w:id="153" w:name="AU96"/>
      <w:bookmarkEnd w:id="152"/>
      <w:r w:rsidRPr="00B30907">
        <w:rPr>
          <w:rStyle w:val="Surname"/>
          <w:shd w:val="clear" w:color="auto" w:fill="auto"/>
        </w:rPr>
        <w:t>Higginbotham</w:t>
      </w:r>
      <w:r w:rsidRPr="00B30907">
        <w:t xml:space="preserve"> </w:t>
      </w:r>
      <w:r w:rsidRPr="00B30907">
        <w:rPr>
          <w:rStyle w:val="FirstName"/>
          <w:shd w:val="clear" w:color="auto" w:fill="auto"/>
        </w:rPr>
        <w:t>E.</w:t>
      </w:r>
      <w:bookmarkEnd w:id="153"/>
      <w:r w:rsidRPr="00B30907">
        <w:t xml:space="preserve"> </w:t>
      </w:r>
      <w:r w:rsidRPr="00B30907">
        <w:rPr>
          <w:rStyle w:val="Year"/>
          <w:shd w:val="clear" w:color="auto" w:fill="auto"/>
        </w:rPr>
        <w:t>2012</w:t>
      </w:r>
      <w:r w:rsidRPr="00B30907">
        <w:t xml:space="preserve">. </w:t>
      </w:r>
      <w:r w:rsidRPr="00B30907">
        <w:rPr>
          <w:rStyle w:val="ArticleTitle"/>
          <w:shd w:val="clear" w:color="auto" w:fill="auto"/>
        </w:rPr>
        <w:t>Reflections on the early contributions of Patricia Hill Collins</w:t>
      </w:r>
      <w:r w:rsidRPr="00B30907">
        <w:t xml:space="preserve">. </w:t>
      </w:r>
      <w:r w:rsidRPr="00B30907">
        <w:rPr>
          <w:rStyle w:val="JournalTitle"/>
          <w:i/>
          <w:shd w:val="clear" w:color="auto" w:fill="auto"/>
        </w:rPr>
        <w:t>Gender Soc</w:t>
      </w:r>
      <w:r w:rsidRPr="00B30907">
        <w:rPr>
          <w:rStyle w:val="JournalTitle"/>
          <w:shd w:val="clear" w:color="auto" w:fill="auto"/>
        </w:rPr>
        <w:t>.</w:t>
      </w:r>
      <w:r w:rsidRPr="00B30907">
        <w:t xml:space="preserve"> </w:t>
      </w:r>
      <w:r w:rsidRPr="00B30907">
        <w:rPr>
          <w:rStyle w:val="Volume"/>
          <w:shd w:val="clear" w:color="auto" w:fill="auto"/>
        </w:rPr>
        <w:t>26</w:t>
      </w:r>
      <w:r w:rsidRPr="00B30907">
        <w:t>(</w:t>
      </w:r>
      <w:r w:rsidRPr="00B30907">
        <w:rPr>
          <w:rStyle w:val="Issue"/>
          <w:shd w:val="clear" w:color="auto" w:fill="auto"/>
        </w:rPr>
        <w:t>1</w:t>
      </w:r>
      <w:r w:rsidRPr="00B30907">
        <w:t>):</w:t>
      </w:r>
      <w:r w:rsidRPr="00B30907">
        <w:rPr>
          <w:rStyle w:val="Pages"/>
          <w:shd w:val="clear" w:color="auto" w:fill="auto"/>
        </w:rPr>
        <w:t>23</w:t>
      </w:r>
      <w:r w:rsidR="0064729B" w:rsidRPr="00B30907">
        <w:rPr>
          <w:rStyle w:val="Pages"/>
          <w:shd w:val="clear" w:color="auto" w:fill="auto"/>
        </w:rPr>
        <w:t>–</w:t>
      </w:r>
      <w:r w:rsidRPr="00B30907">
        <w:rPr>
          <w:rStyle w:val="Pages"/>
          <w:shd w:val="clear" w:color="auto" w:fill="auto"/>
        </w:rPr>
        <w:t>27</w:t>
      </w:r>
    </w:p>
    <w:p w14:paraId="367D0C14" w14:textId="2D31AF89" w:rsidR="007A542A" w:rsidRPr="00B30907" w:rsidRDefault="007A542A" w:rsidP="0064729B">
      <w:pPr>
        <w:pStyle w:val="Reference"/>
      </w:pPr>
      <w:bookmarkStart w:id="154" w:name="bib70"/>
      <w:bookmarkStart w:id="155" w:name="AU97"/>
      <w:bookmarkEnd w:id="154"/>
      <w:r w:rsidRPr="00B30907">
        <w:rPr>
          <w:rStyle w:val="Surname"/>
          <w:shd w:val="clear" w:color="auto" w:fill="auto"/>
        </w:rPr>
        <w:t>Holvino</w:t>
      </w:r>
      <w:r w:rsidRPr="00B30907">
        <w:t xml:space="preserve"> </w:t>
      </w:r>
      <w:r w:rsidRPr="00B30907">
        <w:rPr>
          <w:rStyle w:val="FirstName"/>
          <w:shd w:val="clear" w:color="auto" w:fill="auto"/>
        </w:rPr>
        <w:t>E.</w:t>
      </w:r>
      <w:bookmarkEnd w:id="155"/>
      <w:r w:rsidRPr="00B30907">
        <w:t xml:space="preserve"> </w:t>
      </w:r>
      <w:r w:rsidRPr="00B30907">
        <w:rPr>
          <w:rStyle w:val="Year"/>
          <w:shd w:val="clear" w:color="auto" w:fill="auto"/>
        </w:rPr>
        <w:t>2010</w:t>
      </w:r>
      <w:r w:rsidRPr="00B30907">
        <w:t xml:space="preserve">. </w:t>
      </w:r>
      <w:r w:rsidRPr="00B30907">
        <w:rPr>
          <w:rStyle w:val="ArticleTitle"/>
          <w:shd w:val="clear" w:color="auto" w:fill="auto"/>
        </w:rPr>
        <w:t xml:space="preserve">Intersections: </w:t>
      </w:r>
      <w:r w:rsidR="00E760DB" w:rsidRPr="00B30907">
        <w:rPr>
          <w:rStyle w:val="ArticleTitle"/>
          <w:shd w:val="clear" w:color="auto" w:fill="auto"/>
        </w:rPr>
        <w:t>t</w:t>
      </w:r>
      <w:r w:rsidRPr="00B30907">
        <w:rPr>
          <w:rStyle w:val="ArticleTitle"/>
          <w:shd w:val="clear" w:color="auto" w:fill="auto"/>
        </w:rPr>
        <w:t>he simultaneity of race, gender and class in organization studies</w:t>
      </w:r>
      <w:r w:rsidRPr="00B30907">
        <w:t xml:space="preserve">. </w:t>
      </w:r>
      <w:r w:rsidRPr="00B30907">
        <w:rPr>
          <w:rStyle w:val="JournalTitle"/>
          <w:i/>
          <w:shd w:val="clear" w:color="auto" w:fill="auto"/>
        </w:rPr>
        <w:t>Gender Work Organ</w:t>
      </w:r>
      <w:r w:rsidRPr="00B30907">
        <w:rPr>
          <w:rStyle w:val="JournalTitle"/>
          <w:shd w:val="clear" w:color="auto" w:fill="auto"/>
        </w:rPr>
        <w:t>.</w:t>
      </w:r>
      <w:r w:rsidRPr="00B30907">
        <w:t xml:space="preserve"> </w:t>
      </w:r>
      <w:r w:rsidRPr="00B30907">
        <w:rPr>
          <w:rStyle w:val="Volume"/>
          <w:shd w:val="clear" w:color="auto" w:fill="auto"/>
        </w:rPr>
        <w:t>17</w:t>
      </w:r>
      <w:r w:rsidRPr="00B30907">
        <w:t>(</w:t>
      </w:r>
      <w:r w:rsidRPr="00B30907">
        <w:rPr>
          <w:rStyle w:val="Issue"/>
          <w:shd w:val="clear" w:color="auto" w:fill="auto"/>
        </w:rPr>
        <w:t>3</w:t>
      </w:r>
      <w:r w:rsidRPr="00B30907">
        <w:t>):</w:t>
      </w:r>
      <w:r w:rsidRPr="00B30907">
        <w:rPr>
          <w:rStyle w:val="Pages"/>
          <w:shd w:val="clear" w:color="auto" w:fill="auto"/>
        </w:rPr>
        <w:t>248</w:t>
      </w:r>
      <w:r w:rsidR="0064729B" w:rsidRPr="00B30907">
        <w:rPr>
          <w:rStyle w:val="Pages"/>
          <w:shd w:val="clear" w:color="auto" w:fill="auto"/>
        </w:rPr>
        <w:t>–</w:t>
      </w:r>
      <w:r w:rsidRPr="00B30907">
        <w:rPr>
          <w:rStyle w:val="Pages"/>
          <w:shd w:val="clear" w:color="auto" w:fill="auto"/>
        </w:rPr>
        <w:t>77</w:t>
      </w:r>
    </w:p>
    <w:p w14:paraId="764538FF" w14:textId="76DCF4E2" w:rsidR="007A542A" w:rsidRPr="00B30907" w:rsidRDefault="007A542A" w:rsidP="0064729B">
      <w:pPr>
        <w:pStyle w:val="Reference"/>
      </w:pPr>
      <w:bookmarkStart w:id="156" w:name="bib71"/>
      <w:bookmarkStart w:id="157" w:name="AU98"/>
      <w:bookmarkEnd w:id="156"/>
      <w:r w:rsidRPr="00B30907">
        <w:rPr>
          <w:rStyle w:val="Surname"/>
          <w:shd w:val="clear" w:color="auto" w:fill="auto"/>
        </w:rPr>
        <w:t>Homan</w:t>
      </w:r>
      <w:r w:rsidRPr="00B30907">
        <w:t xml:space="preserve"> </w:t>
      </w:r>
      <w:r w:rsidRPr="00B30907">
        <w:rPr>
          <w:rStyle w:val="FirstName"/>
          <w:shd w:val="clear" w:color="auto" w:fill="auto"/>
        </w:rPr>
        <w:t>P</w:t>
      </w:r>
      <w:bookmarkEnd w:id="157"/>
      <w:r w:rsidRPr="00B30907">
        <w:t xml:space="preserve">, </w:t>
      </w:r>
      <w:bookmarkStart w:id="158" w:name="AU99"/>
      <w:r w:rsidRPr="00B30907">
        <w:rPr>
          <w:rStyle w:val="Surname"/>
          <w:shd w:val="clear" w:color="auto" w:fill="auto"/>
        </w:rPr>
        <w:t>Brown</w:t>
      </w:r>
      <w:r w:rsidRPr="00B30907">
        <w:t xml:space="preserve"> </w:t>
      </w:r>
      <w:r w:rsidRPr="00B30907">
        <w:rPr>
          <w:rStyle w:val="FirstName"/>
          <w:shd w:val="clear" w:color="auto" w:fill="auto"/>
        </w:rPr>
        <w:t>TH</w:t>
      </w:r>
      <w:bookmarkEnd w:id="158"/>
      <w:r w:rsidRPr="00B30907">
        <w:t>,</w:t>
      </w:r>
      <w:bookmarkStart w:id="159" w:name="AU100"/>
      <w:r w:rsidR="00565974" w:rsidRPr="00B30907">
        <w:t xml:space="preserve"> </w:t>
      </w:r>
      <w:r w:rsidRPr="00B30907">
        <w:rPr>
          <w:rStyle w:val="Surname"/>
          <w:shd w:val="clear" w:color="auto" w:fill="auto"/>
        </w:rPr>
        <w:t>King</w:t>
      </w:r>
      <w:r w:rsidRPr="00B30907">
        <w:t xml:space="preserve"> </w:t>
      </w:r>
      <w:r w:rsidRPr="00B30907">
        <w:rPr>
          <w:rStyle w:val="FirstName"/>
          <w:shd w:val="clear" w:color="auto" w:fill="auto"/>
        </w:rPr>
        <w:t>B.</w:t>
      </w:r>
      <w:bookmarkEnd w:id="159"/>
      <w:r w:rsidRPr="00B30907">
        <w:t xml:space="preserve"> </w:t>
      </w:r>
      <w:r w:rsidRPr="00B30907">
        <w:rPr>
          <w:rStyle w:val="Year"/>
          <w:shd w:val="clear" w:color="auto" w:fill="auto"/>
        </w:rPr>
        <w:t>2021</w:t>
      </w:r>
      <w:r w:rsidRPr="00B30907">
        <w:t xml:space="preserve">. </w:t>
      </w:r>
      <w:r w:rsidRPr="00B30907">
        <w:rPr>
          <w:rStyle w:val="ArticleTitle"/>
          <w:shd w:val="clear" w:color="auto" w:fill="auto"/>
        </w:rPr>
        <w:t>Structural intersectionality as a new direction for health disparities research</w:t>
      </w:r>
      <w:r w:rsidRPr="00B30907">
        <w:t xml:space="preserve">. </w:t>
      </w:r>
      <w:r w:rsidRPr="00B30907">
        <w:rPr>
          <w:rStyle w:val="JournalTitle"/>
          <w:i/>
          <w:shd w:val="clear" w:color="auto" w:fill="auto"/>
        </w:rPr>
        <w:t>J. Health Soc. Behav.</w:t>
      </w:r>
      <w:r w:rsidRPr="00B30907">
        <w:t xml:space="preserve"> </w:t>
      </w:r>
      <w:r w:rsidRPr="00B30907">
        <w:rPr>
          <w:rStyle w:val="Volume"/>
          <w:shd w:val="clear" w:color="auto" w:fill="auto"/>
        </w:rPr>
        <w:t>62</w:t>
      </w:r>
      <w:r w:rsidRPr="00B30907">
        <w:t>(</w:t>
      </w:r>
      <w:r w:rsidRPr="00B30907">
        <w:rPr>
          <w:rStyle w:val="Issue"/>
          <w:shd w:val="clear" w:color="auto" w:fill="auto"/>
        </w:rPr>
        <w:t>3</w:t>
      </w:r>
      <w:r w:rsidRPr="00B30907">
        <w:t>):</w:t>
      </w:r>
      <w:r w:rsidRPr="00B30907">
        <w:rPr>
          <w:rStyle w:val="Pages"/>
          <w:shd w:val="clear" w:color="auto" w:fill="auto"/>
        </w:rPr>
        <w:t>350</w:t>
      </w:r>
      <w:r w:rsidR="0064729B" w:rsidRPr="00B30907">
        <w:rPr>
          <w:rStyle w:val="Pages"/>
          <w:shd w:val="clear" w:color="auto" w:fill="auto"/>
        </w:rPr>
        <w:t>–</w:t>
      </w:r>
      <w:r w:rsidRPr="00B30907">
        <w:rPr>
          <w:rStyle w:val="Pages"/>
          <w:shd w:val="clear" w:color="auto" w:fill="auto"/>
        </w:rPr>
        <w:t>70</w:t>
      </w:r>
    </w:p>
    <w:p w14:paraId="58A897C1" w14:textId="0174C8CE" w:rsidR="007A542A" w:rsidRPr="00B30907" w:rsidRDefault="007A542A" w:rsidP="0064729B">
      <w:pPr>
        <w:pStyle w:val="Reference"/>
      </w:pPr>
      <w:bookmarkStart w:id="160" w:name="bib72"/>
      <w:bookmarkEnd w:id="160"/>
      <w:r w:rsidRPr="00B30907">
        <w:rPr>
          <w:rStyle w:val="Surname"/>
          <w:shd w:val="clear" w:color="auto" w:fill="auto"/>
        </w:rPr>
        <w:t>hooks</w:t>
      </w:r>
      <w:r w:rsidRPr="00B30907">
        <w:t xml:space="preserve"> b. </w:t>
      </w:r>
      <w:r w:rsidRPr="00B30907">
        <w:rPr>
          <w:rStyle w:val="Year"/>
          <w:shd w:val="clear" w:color="auto" w:fill="auto"/>
        </w:rPr>
        <w:t>1994</w:t>
      </w:r>
      <w:r w:rsidRPr="00B30907">
        <w:t xml:space="preserve">. </w:t>
      </w:r>
      <w:r w:rsidRPr="00B30907">
        <w:rPr>
          <w:rStyle w:val="ArticleTitle"/>
          <w:i/>
          <w:shd w:val="clear" w:color="auto" w:fill="auto"/>
        </w:rPr>
        <w:t>Teaching to Transgress: Education as the Practice of Freedom</w:t>
      </w:r>
      <w:r w:rsidRPr="00B30907">
        <w:t xml:space="preserve">. </w:t>
      </w:r>
      <w:r w:rsidR="00660983" w:rsidRPr="00B30907">
        <w:t>New York</w:t>
      </w:r>
      <w:r w:rsidR="00E760DB" w:rsidRPr="00B30907">
        <w:t xml:space="preserve">: </w:t>
      </w:r>
      <w:r w:rsidRPr="00B30907">
        <w:rPr>
          <w:rStyle w:val="RefMisc"/>
          <w:shd w:val="clear" w:color="auto" w:fill="auto"/>
        </w:rPr>
        <w:t>Routledge</w:t>
      </w:r>
    </w:p>
    <w:p w14:paraId="18BE45EE" w14:textId="5A576A38" w:rsidR="007A542A" w:rsidRPr="00B30907" w:rsidRDefault="007A542A" w:rsidP="0064729B">
      <w:pPr>
        <w:pStyle w:val="Reference"/>
      </w:pPr>
      <w:bookmarkStart w:id="161" w:name="bib73"/>
      <w:bookmarkStart w:id="162" w:name="bib75"/>
      <w:bookmarkStart w:id="163" w:name="AU101"/>
      <w:bookmarkEnd w:id="161"/>
      <w:bookmarkEnd w:id="162"/>
      <w:r w:rsidRPr="00B30907">
        <w:rPr>
          <w:rStyle w:val="Surname"/>
          <w:shd w:val="clear" w:color="auto" w:fill="auto"/>
        </w:rPr>
        <w:t>Hull</w:t>
      </w:r>
      <w:r w:rsidRPr="00B30907">
        <w:t xml:space="preserve"> </w:t>
      </w:r>
      <w:r w:rsidRPr="00B30907">
        <w:rPr>
          <w:rStyle w:val="FirstName"/>
          <w:shd w:val="clear" w:color="auto" w:fill="auto"/>
        </w:rPr>
        <w:t>GT</w:t>
      </w:r>
      <w:bookmarkEnd w:id="163"/>
      <w:r w:rsidRPr="00B30907">
        <w:t xml:space="preserve">, </w:t>
      </w:r>
      <w:r w:rsidR="00A85AD9" w:rsidRPr="00B30907">
        <w:t>Bell-</w:t>
      </w:r>
      <w:r w:rsidRPr="00B30907">
        <w:rPr>
          <w:rStyle w:val="Surname"/>
          <w:shd w:val="clear" w:color="auto" w:fill="auto"/>
        </w:rPr>
        <w:t>Scott</w:t>
      </w:r>
      <w:r w:rsidRPr="00B30907">
        <w:t xml:space="preserve"> P</w:t>
      </w:r>
      <w:r w:rsidR="00206474" w:rsidRPr="00B30907">
        <w:t xml:space="preserve">, </w:t>
      </w:r>
      <w:r w:rsidRPr="00B30907">
        <w:rPr>
          <w:rStyle w:val="Surname"/>
          <w:shd w:val="clear" w:color="auto" w:fill="auto"/>
        </w:rPr>
        <w:t>Smith</w:t>
      </w:r>
      <w:r w:rsidRPr="00B30907">
        <w:t xml:space="preserve"> B. </w:t>
      </w:r>
      <w:r w:rsidRPr="00B30907">
        <w:rPr>
          <w:rStyle w:val="Year"/>
          <w:shd w:val="clear" w:color="auto" w:fill="auto"/>
        </w:rPr>
        <w:t>1982</w:t>
      </w:r>
      <w:r w:rsidRPr="00B30907">
        <w:t xml:space="preserve">. </w:t>
      </w:r>
      <w:r w:rsidR="00576659" w:rsidRPr="00B30907">
        <w:rPr>
          <w:i/>
          <w:iCs/>
        </w:rPr>
        <w:t xml:space="preserve">All the Women </w:t>
      </w:r>
      <w:r w:rsidR="00F62A9E" w:rsidRPr="00B30907">
        <w:rPr>
          <w:i/>
          <w:iCs/>
        </w:rPr>
        <w:t>A</w:t>
      </w:r>
      <w:r w:rsidR="00576659" w:rsidRPr="00B30907">
        <w:rPr>
          <w:i/>
          <w:iCs/>
        </w:rPr>
        <w:t xml:space="preserve">re White, All the Black </w:t>
      </w:r>
      <w:r w:rsidR="00F62A9E" w:rsidRPr="00B30907">
        <w:rPr>
          <w:i/>
          <w:iCs/>
        </w:rPr>
        <w:t>A</w:t>
      </w:r>
      <w:r w:rsidR="00576659" w:rsidRPr="00B30907">
        <w:rPr>
          <w:i/>
          <w:iCs/>
        </w:rPr>
        <w:t xml:space="preserve">re Men, </w:t>
      </w:r>
      <w:r w:rsidRPr="00B30907">
        <w:rPr>
          <w:rStyle w:val="BookTitle"/>
          <w:i/>
          <w:shd w:val="clear" w:color="auto" w:fill="auto"/>
        </w:rPr>
        <w:t xml:space="preserve">But Some of Us </w:t>
      </w:r>
      <w:r w:rsidR="00F62A9E" w:rsidRPr="00B30907">
        <w:rPr>
          <w:rStyle w:val="BookTitle"/>
          <w:i/>
          <w:shd w:val="clear" w:color="auto" w:fill="auto"/>
        </w:rPr>
        <w:t>A</w:t>
      </w:r>
      <w:r w:rsidRPr="00B30907">
        <w:rPr>
          <w:rStyle w:val="BookTitle"/>
          <w:i/>
          <w:shd w:val="clear" w:color="auto" w:fill="auto"/>
        </w:rPr>
        <w:t>re Brave: Black Women’s Studies</w:t>
      </w:r>
      <w:r w:rsidRPr="00B30907">
        <w:t xml:space="preserve">. </w:t>
      </w:r>
      <w:r w:rsidR="00A85AD9" w:rsidRPr="00B30907">
        <w:t xml:space="preserve">New York: </w:t>
      </w:r>
      <w:r w:rsidRPr="00B30907">
        <w:rPr>
          <w:rStyle w:val="Publisher"/>
          <w:shd w:val="clear" w:color="auto" w:fill="auto"/>
        </w:rPr>
        <w:t>Feminist Press at CUNY</w:t>
      </w:r>
    </w:p>
    <w:p w14:paraId="568D8A36" w14:textId="2EEDF97F" w:rsidR="007A542A" w:rsidRPr="00B30907" w:rsidRDefault="00FB0A08" w:rsidP="0064729B">
      <w:pPr>
        <w:pStyle w:val="Reference"/>
      </w:pPr>
      <w:bookmarkStart w:id="164" w:name="bib76"/>
      <w:bookmarkEnd w:id="164"/>
      <w:r w:rsidRPr="00B30907">
        <w:rPr>
          <w:rStyle w:val="Surname"/>
          <w:shd w:val="clear" w:color="auto" w:fill="auto"/>
        </w:rPr>
        <w:t>INCITE</w:t>
      </w:r>
      <w:r w:rsidR="007A542A" w:rsidRPr="00B30907">
        <w:rPr>
          <w:rStyle w:val="Surname"/>
          <w:shd w:val="clear" w:color="auto" w:fill="auto"/>
        </w:rPr>
        <w:t>! Women of Color Against Violence</w:t>
      </w:r>
      <w:r w:rsidR="007A542A" w:rsidRPr="00B30907">
        <w:t xml:space="preserve">. </w:t>
      </w:r>
      <w:r w:rsidR="007A542A" w:rsidRPr="00B30907">
        <w:rPr>
          <w:rStyle w:val="Year"/>
          <w:shd w:val="clear" w:color="auto" w:fill="auto"/>
        </w:rPr>
        <w:t>2007</w:t>
      </w:r>
      <w:r w:rsidR="007A542A" w:rsidRPr="00B30907">
        <w:t xml:space="preserve">. </w:t>
      </w:r>
      <w:r w:rsidR="007A542A" w:rsidRPr="00B30907">
        <w:rPr>
          <w:rStyle w:val="BookTitle"/>
          <w:i/>
          <w:shd w:val="clear" w:color="auto" w:fill="auto"/>
        </w:rPr>
        <w:t xml:space="preserve">The Revolution Will Not </w:t>
      </w:r>
      <w:r w:rsidR="00F72922" w:rsidRPr="00B30907">
        <w:rPr>
          <w:rStyle w:val="BookTitle"/>
          <w:i/>
          <w:shd w:val="clear" w:color="auto" w:fill="auto"/>
        </w:rPr>
        <w:t>B</w:t>
      </w:r>
      <w:r w:rsidR="007A542A" w:rsidRPr="00B30907">
        <w:rPr>
          <w:rStyle w:val="BookTitle"/>
          <w:i/>
          <w:shd w:val="clear" w:color="auto" w:fill="auto"/>
        </w:rPr>
        <w:t>e Funded: Beyond the Non-</w:t>
      </w:r>
      <w:r w:rsidR="00F72922" w:rsidRPr="00B30907">
        <w:rPr>
          <w:rStyle w:val="BookTitle"/>
          <w:i/>
          <w:shd w:val="clear" w:color="auto" w:fill="auto"/>
        </w:rPr>
        <w:t>P</w:t>
      </w:r>
      <w:r w:rsidR="007A542A" w:rsidRPr="00B30907">
        <w:rPr>
          <w:rStyle w:val="BookTitle"/>
          <w:i/>
          <w:shd w:val="clear" w:color="auto" w:fill="auto"/>
        </w:rPr>
        <w:t>rofit Industrial Complex</w:t>
      </w:r>
      <w:r w:rsidR="007A542A" w:rsidRPr="00B30907">
        <w:t xml:space="preserve">. </w:t>
      </w:r>
      <w:r w:rsidR="007A542A" w:rsidRPr="00B30907">
        <w:rPr>
          <w:rStyle w:val="City"/>
          <w:shd w:val="clear" w:color="auto" w:fill="auto"/>
        </w:rPr>
        <w:t>Boston</w:t>
      </w:r>
      <w:r w:rsidR="007A542A" w:rsidRPr="00B30907">
        <w:t xml:space="preserve">: </w:t>
      </w:r>
      <w:r w:rsidR="007A542A" w:rsidRPr="00B30907">
        <w:rPr>
          <w:rStyle w:val="Publisher"/>
          <w:shd w:val="clear" w:color="auto" w:fill="auto"/>
        </w:rPr>
        <w:t xml:space="preserve">South End </w:t>
      </w:r>
    </w:p>
    <w:p w14:paraId="3531848F" w14:textId="514F4D12" w:rsidR="00CB7764" w:rsidRPr="00B30907" w:rsidRDefault="00CB7764" w:rsidP="0064729B">
      <w:pPr>
        <w:pStyle w:val="Reference"/>
        <w:rPr>
          <w:rStyle w:val="Surname"/>
          <w:shd w:val="clear" w:color="auto" w:fill="auto"/>
        </w:rPr>
      </w:pPr>
      <w:bookmarkStart w:id="165" w:name="bib77"/>
      <w:bookmarkStart w:id="166" w:name="AU102"/>
      <w:bookmarkEnd w:id="165"/>
      <w:r w:rsidRPr="00B30907">
        <w:rPr>
          <w:rStyle w:val="Surname"/>
          <w:shd w:val="clear" w:color="auto" w:fill="auto"/>
        </w:rPr>
        <w:t>Jackson G</w:t>
      </w:r>
      <w:r w:rsidR="00156316" w:rsidRPr="00B30907">
        <w:rPr>
          <w:rStyle w:val="Surname"/>
          <w:shd w:val="clear" w:color="auto" w:fill="auto"/>
        </w:rPr>
        <w:t>, ed</w:t>
      </w:r>
      <w:r w:rsidRPr="00B30907">
        <w:rPr>
          <w:rStyle w:val="Surname"/>
          <w:shd w:val="clear" w:color="auto" w:fill="auto"/>
        </w:rPr>
        <w:t xml:space="preserve">. 1971. </w:t>
      </w:r>
      <w:r w:rsidRPr="00B30907">
        <w:rPr>
          <w:rStyle w:val="Surname"/>
          <w:i/>
          <w:iCs/>
          <w:shd w:val="clear" w:color="auto" w:fill="auto"/>
        </w:rPr>
        <w:t>Triple Jeopardy</w:t>
      </w:r>
      <w:r w:rsidR="00841FE5" w:rsidRPr="00B30907">
        <w:rPr>
          <w:rStyle w:val="Surname"/>
          <w:i/>
          <w:iCs/>
          <w:shd w:val="clear" w:color="auto" w:fill="auto"/>
        </w:rPr>
        <w:t xml:space="preserve"> </w:t>
      </w:r>
      <w:r w:rsidR="00841FE5" w:rsidRPr="00B30907">
        <w:rPr>
          <w:rStyle w:val="Surname"/>
          <w:shd w:val="clear" w:color="auto" w:fill="auto"/>
        </w:rPr>
        <w:t xml:space="preserve">1(1). </w:t>
      </w:r>
      <w:r w:rsidR="00841FE5" w:rsidRPr="00B30907">
        <w:rPr>
          <w:rStyle w:val="Hyperlink"/>
        </w:rPr>
        <w:t>https://www.jstor.org/stable/community.28045888</w:t>
      </w:r>
      <w:r w:rsidRPr="00B30907">
        <w:rPr>
          <w:rStyle w:val="Surname"/>
          <w:shd w:val="clear" w:color="auto" w:fill="auto"/>
        </w:rPr>
        <w:t xml:space="preserve"> </w:t>
      </w:r>
    </w:p>
    <w:p w14:paraId="0EFC0FCA" w14:textId="35D59BA0" w:rsidR="007A542A" w:rsidRPr="00B30907" w:rsidRDefault="007A542A" w:rsidP="0064729B">
      <w:pPr>
        <w:pStyle w:val="Reference"/>
      </w:pPr>
      <w:r w:rsidRPr="00B30907">
        <w:rPr>
          <w:rStyle w:val="Surname"/>
          <w:shd w:val="clear" w:color="auto" w:fill="auto"/>
        </w:rPr>
        <w:t>James</w:t>
      </w:r>
      <w:r w:rsidRPr="00B30907">
        <w:t xml:space="preserve"> </w:t>
      </w:r>
      <w:r w:rsidRPr="00B30907">
        <w:rPr>
          <w:rStyle w:val="FirstName"/>
          <w:shd w:val="clear" w:color="auto" w:fill="auto"/>
        </w:rPr>
        <w:t>J.</w:t>
      </w:r>
      <w:bookmarkEnd w:id="166"/>
      <w:r w:rsidRPr="00B30907">
        <w:t xml:space="preserve"> </w:t>
      </w:r>
      <w:r w:rsidRPr="00B30907">
        <w:rPr>
          <w:rStyle w:val="Year"/>
          <w:shd w:val="clear" w:color="auto" w:fill="auto"/>
        </w:rPr>
        <w:t>1999</w:t>
      </w:r>
      <w:r w:rsidRPr="00B30907">
        <w:t xml:space="preserve">. </w:t>
      </w:r>
      <w:r w:rsidRPr="00B30907">
        <w:rPr>
          <w:rStyle w:val="BookTitle"/>
          <w:i/>
          <w:shd w:val="clear" w:color="auto" w:fill="auto"/>
        </w:rPr>
        <w:t>Shadowboxing: Representations of Black Feminist Politics</w:t>
      </w:r>
      <w:r w:rsidRPr="00B30907">
        <w:t xml:space="preserve">. </w:t>
      </w:r>
      <w:r w:rsidR="007170C3" w:rsidRPr="00B30907">
        <w:t xml:space="preserve">New York: </w:t>
      </w:r>
      <w:r w:rsidRPr="00B30907">
        <w:rPr>
          <w:rStyle w:val="Publisher"/>
          <w:shd w:val="clear" w:color="auto" w:fill="auto"/>
        </w:rPr>
        <w:t>Springer</w:t>
      </w:r>
      <w:r w:rsidR="00B30907" w:rsidRPr="00B30907">
        <w:rPr>
          <w:rStyle w:val="Publisher"/>
          <w:shd w:val="clear" w:color="auto" w:fill="auto"/>
        </w:rPr>
        <w:t xml:space="preserve"> </w:t>
      </w:r>
    </w:p>
    <w:p w14:paraId="76F66782" w14:textId="60B34CFA" w:rsidR="007A542A" w:rsidRPr="00B30907" w:rsidRDefault="007A542A" w:rsidP="0064729B">
      <w:pPr>
        <w:pStyle w:val="Reference"/>
      </w:pPr>
      <w:bookmarkStart w:id="167" w:name="bib78"/>
      <w:bookmarkStart w:id="168" w:name="AU103"/>
      <w:bookmarkEnd w:id="167"/>
      <w:r w:rsidRPr="00B30907">
        <w:rPr>
          <w:rStyle w:val="Surname"/>
          <w:shd w:val="clear" w:color="auto" w:fill="auto"/>
        </w:rPr>
        <w:lastRenderedPageBreak/>
        <w:t>James</w:t>
      </w:r>
      <w:r w:rsidRPr="00B30907">
        <w:t xml:space="preserve"> </w:t>
      </w:r>
      <w:r w:rsidRPr="00B30907">
        <w:rPr>
          <w:rStyle w:val="FirstName"/>
          <w:shd w:val="clear" w:color="auto" w:fill="auto"/>
        </w:rPr>
        <w:t>J</w:t>
      </w:r>
      <w:bookmarkEnd w:id="168"/>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Black feminist epistemological methodology: </w:t>
      </w:r>
      <w:r w:rsidR="001E25B6" w:rsidRPr="00B30907">
        <w:rPr>
          <w:rStyle w:val="ArticleTitle"/>
          <w:shd w:val="clear" w:color="auto" w:fill="auto"/>
        </w:rPr>
        <w:t>b</w:t>
      </w:r>
      <w:r w:rsidRPr="00B30907">
        <w:rPr>
          <w:rStyle w:val="ArticleTitle"/>
          <w:shd w:val="clear" w:color="auto" w:fill="auto"/>
        </w:rPr>
        <w:t>ridging theory and methods to research health and illness</w:t>
      </w:r>
      <w:r w:rsidRPr="00B30907">
        <w:t xml:space="preserve">. In </w:t>
      </w:r>
      <w:r w:rsidRPr="00B30907">
        <w:rPr>
          <w:rStyle w:val="BookTitle"/>
          <w:i/>
          <w:shd w:val="clear" w:color="auto" w:fill="auto"/>
        </w:rPr>
        <w:t>Black Feminist Sociology: Perspectives and Praxis</w:t>
      </w:r>
      <w:r w:rsidRPr="00B30907">
        <w:t xml:space="preserve">, ed. Z Luna, W Pirtle, pp. </w:t>
      </w:r>
      <w:r w:rsidRPr="00B30907">
        <w:rPr>
          <w:rStyle w:val="Pages"/>
          <w:shd w:val="clear" w:color="auto" w:fill="auto"/>
        </w:rPr>
        <w:t>207</w:t>
      </w:r>
      <w:r w:rsidR="0064729B" w:rsidRPr="00B30907">
        <w:rPr>
          <w:rStyle w:val="Pages"/>
          <w:shd w:val="clear" w:color="auto" w:fill="auto"/>
        </w:rPr>
        <w:t>–</w:t>
      </w:r>
      <w:r w:rsidRPr="00B30907">
        <w:rPr>
          <w:rStyle w:val="Pages"/>
          <w:shd w:val="clear" w:color="auto" w:fill="auto"/>
        </w:rPr>
        <w:t>27</w:t>
      </w:r>
      <w:r w:rsidRPr="00B30907">
        <w:t xml:space="preserve">. </w:t>
      </w:r>
      <w:r w:rsidRPr="00B30907">
        <w:rPr>
          <w:rStyle w:val="City"/>
          <w:shd w:val="clear" w:color="auto" w:fill="auto"/>
        </w:rPr>
        <w:t>New York</w:t>
      </w:r>
      <w:r w:rsidRPr="00B30907">
        <w:t>: Routledge</w:t>
      </w:r>
    </w:p>
    <w:p w14:paraId="65EDF018" w14:textId="1D6B8548" w:rsidR="007A542A" w:rsidRPr="00B30907" w:rsidRDefault="007A542A" w:rsidP="0064729B">
      <w:pPr>
        <w:pStyle w:val="Reference"/>
      </w:pPr>
      <w:bookmarkStart w:id="169" w:name="bib79"/>
      <w:bookmarkStart w:id="170" w:name="AU104"/>
      <w:bookmarkEnd w:id="169"/>
      <w:r w:rsidRPr="00B30907">
        <w:rPr>
          <w:rStyle w:val="Surname"/>
          <w:shd w:val="clear" w:color="auto" w:fill="auto"/>
        </w:rPr>
        <w:t>Johnson</w:t>
      </w:r>
      <w:r w:rsidRPr="00B30907">
        <w:t xml:space="preserve"> </w:t>
      </w:r>
      <w:r w:rsidRPr="00B30907">
        <w:rPr>
          <w:rStyle w:val="FirstName"/>
          <w:shd w:val="clear" w:color="auto" w:fill="auto"/>
        </w:rPr>
        <w:t>MS.</w:t>
      </w:r>
      <w:bookmarkEnd w:id="170"/>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Black women give</w:t>
      </w:r>
      <w:r w:rsidR="0064729B" w:rsidRPr="00B30907">
        <w:t>—</w:t>
      </w:r>
      <w:r w:rsidRPr="00B30907">
        <w:rPr>
          <w:rStyle w:val="ArticleTitle"/>
          <w:shd w:val="clear" w:color="auto" w:fill="auto"/>
        </w:rPr>
        <w:t>it’s time for philanthropy to invest in them</w:t>
      </w:r>
      <w:r w:rsidRPr="00B30907">
        <w:t xml:space="preserve">. </w:t>
      </w:r>
      <w:r w:rsidRPr="00B30907">
        <w:rPr>
          <w:rStyle w:val="JournalTitle"/>
          <w:i/>
          <w:shd w:val="clear" w:color="auto" w:fill="auto"/>
        </w:rPr>
        <w:t>Philanthropy News Digest</w:t>
      </w:r>
      <w:r w:rsidRPr="00B30907">
        <w:t>, June</w:t>
      </w:r>
      <w:r w:rsidR="003B141E" w:rsidRPr="00B30907">
        <w:t xml:space="preserve"> 6</w:t>
      </w:r>
      <w:r w:rsidRPr="00B30907">
        <w:t xml:space="preserve">. </w:t>
      </w:r>
      <w:r w:rsidRPr="00B30907">
        <w:rPr>
          <w:rStyle w:val="Hyperlink"/>
        </w:rPr>
        <w:t>https://philanthropynewsdigest.org/features/commentary-and-opinion/black-women-give-it-s-time-for-philanthropy-to-invest-in-them</w:t>
      </w:r>
    </w:p>
    <w:p w14:paraId="0249E79E" w14:textId="3523C4BF" w:rsidR="00C30121" w:rsidRPr="00B30907" w:rsidRDefault="00C30121" w:rsidP="00C30121">
      <w:pPr>
        <w:pStyle w:val="Reference"/>
      </w:pPr>
      <w:bookmarkStart w:id="171" w:name="AU105"/>
      <w:r w:rsidRPr="00B30907">
        <w:t xml:space="preserve">Jones C. 1949. An </w:t>
      </w:r>
      <w:r w:rsidR="002F1B20" w:rsidRPr="00B30907">
        <w:t xml:space="preserve">end to the neglect of the problems of the </w:t>
      </w:r>
      <w:r w:rsidRPr="00B30907">
        <w:t xml:space="preserve">Negro </w:t>
      </w:r>
      <w:r w:rsidR="002F1B20" w:rsidRPr="00B30907">
        <w:t>w</w:t>
      </w:r>
      <w:r w:rsidRPr="00B30907">
        <w:t xml:space="preserve">oman! </w:t>
      </w:r>
      <w:r w:rsidRPr="00B30907">
        <w:rPr>
          <w:i/>
        </w:rPr>
        <w:t>Political Aff</w:t>
      </w:r>
      <w:r w:rsidRPr="00B30907">
        <w:t>. 28:51–67</w:t>
      </w:r>
    </w:p>
    <w:p w14:paraId="0D824BDB" w14:textId="358FE0BD" w:rsidR="00C30121" w:rsidRPr="00B30907" w:rsidRDefault="00C30121" w:rsidP="00C30121">
      <w:pPr>
        <w:pStyle w:val="Reference"/>
        <w:rPr>
          <w:rStyle w:val="Surname"/>
          <w:shd w:val="clear" w:color="auto" w:fill="auto"/>
        </w:rPr>
      </w:pPr>
      <w:r w:rsidRPr="00B30907">
        <w:t xml:space="preserve">Jones N. 2018. </w:t>
      </w:r>
      <w:r w:rsidRPr="00B30907">
        <w:rPr>
          <w:i/>
        </w:rPr>
        <w:t>The Chosen Ones: Black Men and the Politics of Redemption</w:t>
      </w:r>
      <w:r w:rsidRPr="00B30907">
        <w:t>. Oakland: Univ</w:t>
      </w:r>
      <w:r w:rsidR="002F1B20" w:rsidRPr="00B30907">
        <w:t>.</w:t>
      </w:r>
      <w:r w:rsidRPr="00B30907">
        <w:t xml:space="preserve"> Calif</w:t>
      </w:r>
      <w:r w:rsidR="002F1B20" w:rsidRPr="00B30907">
        <w:t>.</w:t>
      </w:r>
      <w:r w:rsidRPr="00B30907">
        <w:t xml:space="preserve"> Press</w:t>
      </w:r>
    </w:p>
    <w:p w14:paraId="7420AAF2" w14:textId="564EA976" w:rsidR="007A542A" w:rsidRPr="00B30907" w:rsidRDefault="007A542A" w:rsidP="0064729B">
      <w:pPr>
        <w:pStyle w:val="Reference"/>
        <w:rPr>
          <w:b/>
        </w:rPr>
      </w:pPr>
      <w:r w:rsidRPr="00B30907">
        <w:rPr>
          <w:rStyle w:val="Surname"/>
          <w:shd w:val="clear" w:color="auto" w:fill="auto"/>
        </w:rPr>
        <w:t>Kaba</w:t>
      </w:r>
      <w:r w:rsidRPr="00B30907">
        <w:t xml:space="preserve"> </w:t>
      </w:r>
      <w:r w:rsidRPr="00B30907">
        <w:rPr>
          <w:rStyle w:val="FirstName"/>
          <w:shd w:val="clear" w:color="auto" w:fill="auto"/>
        </w:rPr>
        <w:t>M</w:t>
      </w:r>
      <w:bookmarkEnd w:id="171"/>
      <w:r w:rsidRPr="00B30907">
        <w:t xml:space="preserve">, </w:t>
      </w:r>
      <w:bookmarkStart w:id="172" w:name="AU108"/>
      <w:r w:rsidRPr="00B30907">
        <w:rPr>
          <w:rStyle w:val="Surname"/>
          <w:shd w:val="clear" w:color="auto" w:fill="auto"/>
        </w:rPr>
        <w:t>Ritchie</w:t>
      </w:r>
      <w:r w:rsidRPr="00B30907">
        <w:t xml:space="preserve"> </w:t>
      </w:r>
      <w:r w:rsidRPr="00B30907">
        <w:rPr>
          <w:rStyle w:val="FirstName"/>
          <w:shd w:val="clear" w:color="auto" w:fill="auto"/>
        </w:rPr>
        <w:t>AJ.</w:t>
      </w:r>
      <w:bookmarkEnd w:id="172"/>
      <w:r w:rsidRPr="00B30907">
        <w:t xml:space="preserve"> </w:t>
      </w:r>
      <w:r w:rsidRPr="00B30907">
        <w:rPr>
          <w:rStyle w:val="Year"/>
          <w:shd w:val="clear" w:color="auto" w:fill="auto"/>
        </w:rPr>
        <w:t>2022</w:t>
      </w:r>
      <w:r w:rsidRPr="00B30907">
        <w:t xml:space="preserve">. </w:t>
      </w:r>
      <w:r w:rsidRPr="00B30907">
        <w:rPr>
          <w:rStyle w:val="BookTitle"/>
          <w:i/>
          <w:shd w:val="clear" w:color="auto" w:fill="auto"/>
        </w:rPr>
        <w:t xml:space="preserve">No </w:t>
      </w:r>
      <w:r w:rsidR="001E25B6" w:rsidRPr="00B30907">
        <w:rPr>
          <w:rStyle w:val="BookTitle"/>
          <w:i/>
          <w:shd w:val="clear" w:color="auto" w:fill="auto"/>
        </w:rPr>
        <w:t>More Police: A Case for Abolition</w:t>
      </w:r>
      <w:r w:rsidRPr="00B30907">
        <w:t xml:space="preserve">. </w:t>
      </w:r>
      <w:r w:rsidRPr="00B30907">
        <w:rPr>
          <w:rStyle w:val="City"/>
          <w:shd w:val="clear" w:color="auto" w:fill="auto"/>
        </w:rPr>
        <w:t>New York</w:t>
      </w:r>
      <w:r w:rsidRPr="00B30907">
        <w:t xml:space="preserve">: </w:t>
      </w:r>
      <w:r w:rsidR="0051105A" w:rsidRPr="00B30907">
        <w:t>N</w:t>
      </w:r>
      <w:r w:rsidRPr="00B30907">
        <w:rPr>
          <w:rStyle w:val="Publisher"/>
          <w:shd w:val="clear" w:color="auto" w:fill="auto"/>
        </w:rPr>
        <w:t>ew Press</w:t>
      </w:r>
    </w:p>
    <w:p w14:paraId="244B0B23" w14:textId="6C911F32" w:rsidR="007A542A" w:rsidRPr="00B30907" w:rsidRDefault="007A542A" w:rsidP="0064729B">
      <w:pPr>
        <w:pStyle w:val="Reference"/>
      </w:pPr>
      <w:bookmarkStart w:id="173" w:name="bib81"/>
      <w:bookmarkStart w:id="174" w:name="AU109"/>
      <w:bookmarkEnd w:id="173"/>
      <w:r w:rsidRPr="00B30907">
        <w:rPr>
          <w:rStyle w:val="Surname"/>
          <w:shd w:val="clear" w:color="auto" w:fill="auto"/>
        </w:rPr>
        <w:t>Ken</w:t>
      </w:r>
      <w:r w:rsidRPr="00B30907">
        <w:t xml:space="preserve"> </w:t>
      </w:r>
      <w:r w:rsidRPr="00B30907">
        <w:rPr>
          <w:rStyle w:val="FirstName"/>
          <w:shd w:val="clear" w:color="auto" w:fill="auto"/>
        </w:rPr>
        <w:t>I</w:t>
      </w:r>
      <w:bookmarkEnd w:id="174"/>
      <w:r w:rsidRPr="00B30907">
        <w:t xml:space="preserve">, </w:t>
      </w:r>
      <w:bookmarkStart w:id="175" w:name="AU110"/>
      <w:r w:rsidRPr="00B30907">
        <w:rPr>
          <w:rStyle w:val="Surname"/>
          <w:shd w:val="clear" w:color="auto" w:fill="auto"/>
        </w:rPr>
        <w:t>Helmuth</w:t>
      </w:r>
      <w:r w:rsidRPr="00B30907">
        <w:t xml:space="preserve"> </w:t>
      </w:r>
      <w:r w:rsidRPr="00B30907">
        <w:rPr>
          <w:rStyle w:val="FirstName"/>
          <w:shd w:val="clear" w:color="auto" w:fill="auto"/>
        </w:rPr>
        <w:t>AS.</w:t>
      </w:r>
      <w:bookmarkEnd w:id="175"/>
      <w:r w:rsidRPr="00B30907">
        <w:t xml:space="preserve"> </w:t>
      </w:r>
      <w:r w:rsidRPr="00B30907">
        <w:rPr>
          <w:rStyle w:val="Year"/>
          <w:shd w:val="clear" w:color="auto" w:fill="auto"/>
        </w:rPr>
        <w:t>2021</w:t>
      </w:r>
      <w:r w:rsidRPr="00B30907">
        <w:t xml:space="preserve">. Not additive, not defined: mutual constitution in feminist intersectional studies. </w:t>
      </w:r>
      <w:r w:rsidRPr="00B30907">
        <w:rPr>
          <w:i/>
        </w:rPr>
        <w:t>Feminist Theory</w:t>
      </w:r>
      <w:r w:rsidR="0051105A" w:rsidRPr="00B30907">
        <w:rPr>
          <w:i/>
        </w:rPr>
        <w:t xml:space="preserve"> </w:t>
      </w:r>
      <w:r w:rsidR="0051105A" w:rsidRPr="00B30907">
        <w:rPr>
          <w:iCs/>
        </w:rPr>
        <w:t>22(4)</w:t>
      </w:r>
      <w:r w:rsidR="00D60554" w:rsidRPr="00B30907">
        <w:rPr>
          <w:iCs/>
        </w:rPr>
        <w:t>:575–604</w:t>
      </w:r>
      <w:r w:rsidR="0051105A" w:rsidRPr="00B30907">
        <w:rPr>
          <w:iCs/>
        </w:rPr>
        <w:t xml:space="preserve"> </w:t>
      </w:r>
    </w:p>
    <w:p w14:paraId="6DF715E7" w14:textId="77800821" w:rsidR="007A542A" w:rsidRPr="00B30907" w:rsidRDefault="007A542A" w:rsidP="0064729B">
      <w:pPr>
        <w:pStyle w:val="Reference"/>
      </w:pPr>
      <w:bookmarkStart w:id="176" w:name="bib82"/>
      <w:bookmarkStart w:id="177" w:name="AU111"/>
      <w:bookmarkEnd w:id="176"/>
      <w:r w:rsidRPr="00B30907">
        <w:rPr>
          <w:rStyle w:val="Surname"/>
          <w:shd w:val="clear" w:color="auto" w:fill="auto"/>
        </w:rPr>
        <w:t>Keuchenius</w:t>
      </w:r>
      <w:r w:rsidRPr="00B30907">
        <w:t xml:space="preserve"> </w:t>
      </w:r>
      <w:r w:rsidRPr="00B30907">
        <w:rPr>
          <w:rStyle w:val="FirstName"/>
          <w:shd w:val="clear" w:color="auto" w:fill="auto"/>
        </w:rPr>
        <w:t>A</w:t>
      </w:r>
      <w:bookmarkEnd w:id="177"/>
      <w:r w:rsidRPr="00B30907">
        <w:t>,</w:t>
      </w:r>
      <w:bookmarkStart w:id="178" w:name="AU112"/>
      <w:r w:rsidR="001E25B6" w:rsidRPr="00B30907">
        <w:t xml:space="preserve"> </w:t>
      </w:r>
      <w:r w:rsidRPr="00B30907">
        <w:rPr>
          <w:rStyle w:val="Surname"/>
          <w:shd w:val="clear" w:color="auto" w:fill="auto"/>
        </w:rPr>
        <w:t>Mügge</w:t>
      </w:r>
      <w:r w:rsidRPr="00B30907">
        <w:t xml:space="preserve"> </w:t>
      </w:r>
      <w:r w:rsidRPr="00B30907">
        <w:rPr>
          <w:rStyle w:val="FirstName"/>
          <w:shd w:val="clear" w:color="auto" w:fill="auto"/>
        </w:rPr>
        <w:t>L.</w:t>
      </w:r>
      <w:bookmarkEnd w:id="178"/>
      <w:r w:rsidRPr="00B30907">
        <w:t xml:space="preserve"> </w:t>
      </w:r>
      <w:r w:rsidRPr="00B30907">
        <w:rPr>
          <w:rStyle w:val="Year"/>
          <w:shd w:val="clear" w:color="auto" w:fill="auto"/>
        </w:rPr>
        <w:t>2021</w:t>
      </w:r>
      <w:r w:rsidRPr="00B30907">
        <w:t xml:space="preserve">. </w:t>
      </w:r>
      <w:r w:rsidRPr="00B30907">
        <w:rPr>
          <w:rStyle w:val="ArticleTitle"/>
          <w:shd w:val="clear" w:color="auto" w:fill="auto"/>
        </w:rPr>
        <w:t xml:space="preserve">Intersectionality on the go: </w:t>
      </w:r>
      <w:r w:rsidR="001E25B6" w:rsidRPr="00B30907">
        <w:rPr>
          <w:rStyle w:val="ArticleTitle"/>
          <w:shd w:val="clear" w:color="auto" w:fill="auto"/>
        </w:rPr>
        <w:t>t</w:t>
      </w:r>
      <w:r w:rsidRPr="00B30907">
        <w:rPr>
          <w:rStyle w:val="ArticleTitle"/>
          <w:shd w:val="clear" w:color="auto" w:fill="auto"/>
        </w:rPr>
        <w:t>he diffusion of Black feminist knowledge across disciplinary and geographical borders</w:t>
      </w:r>
      <w:r w:rsidRPr="00B30907">
        <w:t xml:space="preserve">. </w:t>
      </w:r>
      <w:r w:rsidRPr="00B30907">
        <w:rPr>
          <w:rStyle w:val="JournalTitle"/>
          <w:i/>
          <w:shd w:val="clear" w:color="auto" w:fill="auto"/>
        </w:rPr>
        <w:t>Br. J. Sociol.</w:t>
      </w:r>
      <w:r w:rsidRPr="00B30907">
        <w:t xml:space="preserve"> </w:t>
      </w:r>
      <w:r w:rsidRPr="00B30907">
        <w:rPr>
          <w:rStyle w:val="Volume"/>
          <w:shd w:val="clear" w:color="auto" w:fill="auto"/>
        </w:rPr>
        <w:t>72</w:t>
      </w:r>
      <w:r w:rsidRPr="00B30907">
        <w:t>(</w:t>
      </w:r>
      <w:r w:rsidRPr="00B30907">
        <w:rPr>
          <w:rStyle w:val="Issue"/>
          <w:shd w:val="clear" w:color="auto" w:fill="auto"/>
        </w:rPr>
        <w:t>2</w:t>
      </w:r>
      <w:r w:rsidRPr="00B30907">
        <w:t>):</w:t>
      </w:r>
      <w:r w:rsidRPr="00B30907">
        <w:rPr>
          <w:rStyle w:val="Pages"/>
          <w:shd w:val="clear" w:color="auto" w:fill="auto"/>
        </w:rPr>
        <w:t>360</w:t>
      </w:r>
      <w:r w:rsidR="0064729B" w:rsidRPr="00B30907">
        <w:rPr>
          <w:rStyle w:val="Pages"/>
          <w:shd w:val="clear" w:color="auto" w:fill="auto"/>
        </w:rPr>
        <w:t>–</w:t>
      </w:r>
      <w:r w:rsidRPr="00B30907">
        <w:rPr>
          <w:rStyle w:val="Pages"/>
          <w:shd w:val="clear" w:color="auto" w:fill="auto"/>
        </w:rPr>
        <w:t>78</w:t>
      </w:r>
    </w:p>
    <w:p w14:paraId="3B10371B" w14:textId="2E42282D" w:rsidR="007A542A" w:rsidRPr="00B30907" w:rsidRDefault="007A542A" w:rsidP="0064729B">
      <w:pPr>
        <w:pStyle w:val="Reference"/>
      </w:pPr>
      <w:bookmarkStart w:id="179" w:name="bib83"/>
      <w:bookmarkStart w:id="180" w:name="AU113"/>
      <w:bookmarkEnd w:id="179"/>
      <w:r w:rsidRPr="00B30907">
        <w:rPr>
          <w:rStyle w:val="Surname"/>
          <w:shd w:val="clear" w:color="auto" w:fill="auto"/>
        </w:rPr>
        <w:t>King</w:t>
      </w:r>
      <w:r w:rsidRPr="00B30907">
        <w:t xml:space="preserve"> </w:t>
      </w:r>
      <w:r w:rsidRPr="00B30907">
        <w:rPr>
          <w:rStyle w:val="FirstName"/>
          <w:shd w:val="clear" w:color="auto" w:fill="auto"/>
        </w:rPr>
        <w:t>DK.</w:t>
      </w:r>
      <w:bookmarkEnd w:id="180"/>
      <w:r w:rsidRPr="00B30907">
        <w:t xml:space="preserve"> </w:t>
      </w:r>
      <w:r w:rsidRPr="00B30907">
        <w:rPr>
          <w:rStyle w:val="Year"/>
          <w:shd w:val="clear" w:color="auto" w:fill="auto"/>
        </w:rPr>
        <w:t>1988</w:t>
      </w:r>
      <w:r w:rsidRPr="00B30907">
        <w:t xml:space="preserve">. </w:t>
      </w:r>
      <w:r w:rsidRPr="00B30907">
        <w:rPr>
          <w:rStyle w:val="ArticleTitle"/>
          <w:shd w:val="clear" w:color="auto" w:fill="auto"/>
        </w:rPr>
        <w:t xml:space="preserve">Multiple jeopardy, multiple consciousness: </w:t>
      </w:r>
      <w:r w:rsidR="00BC4DE7" w:rsidRPr="00B30907">
        <w:rPr>
          <w:rStyle w:val="ArticleTitle"/>
          <w:shd w:val="clear" w:color="auto" w:fill="auto"/>
        </w:rPr>
        <w:t>t</w:t>
      </w:r>
      <w:r w:rsidRPr="00B30907">
        <w:rPr>
          <w:rStyle w:val="ArticleTitle"/>
          <w:shd w:val="clear" w:color="auto" w:fill="auto"/>
        </w:rPr>
        <w:t>he context of a Black feminist ideology</w:t>
      </w:r>
      <w:r w:rsidRPr="00B30907">
        <w:t xml:space="preserve">. </w:t>
      </w:r>
      <w:r w:rsidRPr="00B30907">
        <w:rPr>
          <w:rStyle w:val="JournalTitle"/>
          <w:i/>
          <w:shd w:val="clear" w:color="auto" w:fill="auto"/>
        </w:rPr>
        <w:t>Signs</w:t>
      </w:r>
      <w:r w:rsidRPr="00B30907">
        <w:t xml:space="preserve"> </w:t>
      </w:r>
      <w:r w:rsidRPr="00B30907">
        <w:rPr>
          <w:rStyle w:val="Volume"/>
          <w:shd w:val="clear" w:color="auto" w:fill="auto"/>
        </w:rPr>
        <w:t>14</w:t>
      </w:r>
      <w:r w:rsidRPr="00B30907">
        <w:t>(</w:t>
      </w:r>
      <w:r w:rsidRPr="00B30907">
        <w:rPr>
          <w:rStyle w:val="Issue"/>
          <w:shd w:val="clear" w:color="auto" w:fill="auto"/>
        </w:rPr>
        <w:t>1</w:t>
      </w:r>
      <w:r w:rsidRPr="00B30907">
        <w:t>):</w:t>
      </w:r>
      <w:r w:rsidRPr="00B30907">
        <w:rPr>
          <w:rStyle w:val="Pages"/>
          <w:shd w:val="clear" w:color="auto" w:fill="auto"/>
        </w:rPr>
        <w:t>42</w:t>
      </w:r>
      <w:r w:rsidR="0064729B" w:rsidRPr="00B30907">
        <w:rPr>
          <w:rStyle w:val="Pages"/>
          <w:shd w:val="clear" w:color="auto" w:fill="auto"/>
        </w:rPr>
        <w:t>–</w:t>
      </w:r>
      <w:r w:rsidRPr="00B30907">
        <w:rPr>
          <w:rStyle w:val="Pages"/>
          <w:shd w:val="clear" w:color="auto" w:fill="auto"/>
        </w:rPr>
        <w:t>72</w:t>
      </w:r>
    </w:p>
    <w:p w14:paraId="781EC7C5" w14:textId="0D158361" w:rsidR="007A542A" w:rsidRPr="00B30907" w:rsidRDefault="007A542A" w:rsidP="0064729B">
      <w:pPr>
        <w:pStyle w:val="Reference"/>
      </w:pPr>
      <w:bookmarkStart w:id="181" w:name="bib84"/>
      <w:bookmarkStart w:id="182" w:name="AU114"/>
      <w:bookmarkEnd w:id="181"/>
      <w:r w:rsidRPr="00B30907">
        <w:rPr>
          <w:rStyle w:val="Surname"/>
          <w:shd w:val="clear" w:color="auto" w:fill="auto"/>
        </w:rPr>
        <w:t>Levac</w:t>
      </w:r>
      <w:r w:rsidRPr="00B30907">
        <w:t xml:space="preserve"> </w:t>
      </w:r>
      <w:r w:rsidRPr="00B30907">
        <w:rPr>
          <w:rStyle w:val="FirstName"/>
          <w:shd w:val="clear" w:color="auto" w:fill="auto"/>
        </w:rPr>
        <w:t>L</w:t>
      </w:r>
      <w:bookmarkEnd w:id="182"/>
      <w:r w:rsidRPr="00B30907">
        <w:t xml:space="preserve">, </w:t>
      </w:r>
      <w:bookmarkStart w:id="183" w:name="AU115"/>
      <w:r w:rsidRPr="00B30907">
        <w:rPr>
          <w:rStyle w:val="Surname"/>
          <w:shd w:val="clear" w:color="auto" w:fill="auto"/>
        </w:rPr>
        <w:t>Mc</w:t>
      </w:r>
      <w:r w:rsidR="00A04746" w:rsidRPr="00B30907">
        <w:rPr>
          <w:rStyle w:val="Surname"/>
          <w:shd w:val="clear" w:color="auto" w:fill="auto"/>
        </w:rPr>
        <w:t>M</w:t>
      </w:r>
      <w:r w:rsidRPr="00B30907">
        <w:rPr>
          <w:rStyle w:val="Surname"/>
          <w:shd w:val="clear" w:color="auto" w:fill="auto"/>
        </w:rPr>
        <w:t>urtry</w:t>
      </w:r>
      <w:r w:rsidRPr="00B30907">
        <w:t xml:space="preserve"> </w:t>
      </w:r>
      <w:r w:rsidRPr="00B30907">
        <w:rPr>
          <w:rStyle w:val="FirstName"/>
          <w:shd w:val="clear" w:color="auto" w:fill="auto"/>
        </w:rPr>
        <w:t>L</w:t>
      </w:r>
      <w:bookmarkEnd w:id="183"/>
      <w:r w:rsidRPr="00B30907">
        <w:t xml:space="preserve">, </w:t>
      </w:r>
      <w:bookmarkStart w:id="184" w:name="AU116"/>
      <w:r w:rsidRPr="00B30907">
        <w:rPr>
          <w:rStyle w:val="Surname"/>
          <w:shd w:val="clear" w:color="auto" w:fill="auto"/>
        </w:rPr>
        <w:t>Stienstra</w:t>
      </w:r>
      <w:r w:rsidRPr="00B30907">
        <w:t xml:space="preserve"> </w:t>
      </w:r>
      <w:r w:rsidRPr="00B30907">
        <w:rPr>
          <w:rStyle w:val="FirstName"/>
          <w:shd w:val="clear" w:color="auto" w:fill="auto"/>
        </w:rPr>
        <w:t>D</w:t>
      </w:r>
      <w:bookmarkEnd w:id="184"/>
      <w:r w:rsidRPr="00B30907">
        <w:t xml:space="preserve">, </w:t>
      </w:r>
      <w:bookmarkStart w:id="185" w:name="AU117"/>
      <w:r w:rsidRPr="00B30907">
        <w:rPr>
          <w:rStyle w:val="Surname"/>
          <w:shd w:val="clear" w:color="auto" w:fill="auto"/>
        </w:rPr>
        <w:t>Baikie</w:t>
      </w:r>
      <w:r w:rsidRPr="00B30907">
        <w:t xml:space="preserve"> </w:t>
      </w:r>
      <w:r w:rsidRPr="00B30907">
        <w:rPr>
          <w:rStyle w:val="FirstName"/>
          <w:shd w:val="clear" w:color="auto" w:fill="auto"/>
        </w:rPr>
        <w:t>G</w:t>
      </w:r>
      <w:bookmarkEnd w:id="185"/>
      <w:r w:rsidRPr="00B30907">
        <w:t xml:space="preserve">, </w:t>
      </w:r>
      <w:bookmarkStart w:id="186" w:name="AU118"/>
      <w:r w:rsidRPr="00B30907">
        <w:rPr>
          <w:rStyle w:val="Surname"/>
          <w:shd w:val="clear" w:color="auto" w:fill="auto"/>
        </w:rPr>
        <w:t>Hanson</w:t>
      </w:r>
      <w:r w:rsidRPr="00B30907">
        <w:t xml:space="preserve"> </w:t>
      </w:r>
      <w:r w:rsidRPr="00B30907">
        <w:rPr>
          <w:rStyle w:val="FirstName"/>
          <w:shd w:val="clear" w:color="auto" w:fill="auto"/>
        </w:rPr>
        <w:t>C</w:t>
      </w:r>
      <w:bookmarkEnd w:id="186"/>
      <w:r w:rsidRPr="00B30907">
        <w:t xml:space="preserve">, </w:t>
      </w:r>
      <w:bookmarkStart w:id="187" w:name="AU119"/>
      <w:r w:rsidRPr="00B30907">
        <w:rPr>
          <w:rStyle w:val="Surname"/>
          <w:shd w:val="clear" w:color="auto" w:fill="auto"/>
        </w:rPr>
        <w:t>Mucina</w:t>
      </w:r>
      <w:r w:rsidRPr="00B30907">
        <w:t xml:space="preserve"> </w:t>
      </w:r>
      <w:r w:rsidRPr="00B30907">
        <w:rPr>
          <w:rStyle w:val="FirstName"/>
          <w:shd w:val="clear" w:color="auto" w:fill="auto"/>
        </w:rPr>
        <w:t>D.</w:t>
      </w:r>
      <w:bookmarkEnd w:id="187"/>
      <w:r w:rsidRPr="00B30907">
        <w:t xml:space="preserve"> </w:t>
      </w:r>
      <w:r w:rsidRPr="00B30907">
        <w:rPr>
          <w:rStyle w:val="Year"/>
          <w:shd w:val="clear" w:color="auto" w:fill="auto"/>
        </w:rPr>
        <w:t>2018</w:t>
      </w:r>
      <w:r w:rsidRPr="00B30907">
        <w:t xml:space="preserve">. </w:t>
      </w:r>
      <w:r w:rsidRPr="00B30907">
        <w:rPr>
          <w:rStyle w:val="ArticleTitle"/>
          <w:i/>
          <w:shd w:val="clear" w:color="auto" w:fill="auto"/>
        </w:rPr>
        <w:t xml:space="preserve">Learning </w:t>
      </w:r>
      <w:r w:rsidR="00055BC6" w:rsidRPr="00B30907">
        <w:rPr>
          <w:rStyle w:val="ArticleTitle"/>
          <w:i/>
          <w:shd w:val="clear" w:color="auto" w:fill="auto"/>
        </w:rPr>
        <w:t>a</w:t>
      </w:r>
      <w:r w:rsidRPr="00B30907">
        <w:rPr>
          <w:rStyle w:val="ArticleTitle"/>
          <w:i/>
          <w:shd w:val="clear" w:color="auto" w:fill="auto"/>
        </w:rPr>
        <w:t xml:space="preserve">cross Indigenous and Western </w:t>
      </w:r>
      <w:r w:rsidR="00055BC6" w:rsidRPr="00B30907">
        <w:rPr>
          <w:rStyle w:val="ArticleTitle"/>
          <w:i/>
          <w:shd w:val="clear" w:color="auto" w:fill="auto"/>
        </w:rPr>
        <w:t>knowledge systems and intersectionality: reconciling social science research approaches</w:t>
      </w:r>
      <w:r w:rsidR="00055BC6" w:rsidRPr="00B30907">
        <w:rPr>
          <w:color w:val="0000FF"/>
          <w:szCs w:val="24"/>
          <w14:ligatures w14:val="standardContextual"/>
        </w:rPr>
        <w:t xml:space="preserve">. </w:t>
      </w:r>
      <w:r w:rsidR="00055BC6" w:rsidRPr="00B30907">
        <w:t xml:space="preserve">Rep., Univ. Guelph, </w:t>
      </w:r>
      <w:r w:rsidR="00607F70" w:rsidRPr="00B30907">
        <w:t>Ontario, Can.</w:t>
      </w:r>
      <w:r w:rsidR="00B30907" w:rsidRPr="00B30907">
        <w:t xml:space="preserve"> </w:t>
      </w:r>
    </w:p>
    <w:p w14:paraId="4FE2BCE9" w14:textId="38B28D82" w:rsidR="007A542A" w:rsidRPr="00B30907" w:rsidRDefault="007A542A" w:rsidP="0064729B">
      <w:pPr>
        <w:pStyle w:val="Reference"/>
      </w:pPr>
      <w:bookmarkStart w:id="188" w:name="bib85"/>
      <w:bookmarkStart w:id="189" w:name="AU120"/>
      <w:bookmarkEnd w:id="188"/>
      <w:r w:rsidRPr="00B30907">
        <w:rPr>
          <w:rStyle w:val="Surname"/>
          <w:shd w:val="clear" w:color="auto" w:fill="auto"/>
        </w:rPr>
        <w:t>Lindsay-Dennis</w:t>
      </w:r>
      <w:r w:rsidRPr="00B30907">
        <w:t xml:space="preserve"> </w:t>
      </w:r>
      <w:r w:rsidRPr="00B30907">
        <w:rPr>
          <w:rStyle w:val="FirstName"/>
          <w:shd w:val="clear" w:color="auto" w:fill="auto"/>
        </w:rPr>
        <w:t>L.</w:t>
      </w:r>
      <w:bookmarkEnd w:id="189"/>
      <w:r w:rsidRPr="00B30907">
        <w:t xml:space="preserve"> </w:t>
      </w:r>
      <w:r w:rsidRPr="00B30907">
        <w:rPr>
          <w:rStyle w:val="Year"/>
          <w:shd w:val="clear" w:color="auto" w:fill="auto"/>
        </w:rPr>
        <w:t>2015</w:t>
      </w:r>
      <w:r w:rsidRPr="00B30907">
        <w:t xml:space="preserve">. </w:t>
      </w:r>
      <w:r w:rsidRPr="00B30907">
        <w:rPr>
          <w:rStyle w:val="ArticleTitle"/>
          <w:shd w:val="clear" w:color="auto" w:fill="auto"/>
        </w:rPr>
        <w:t xml:space="preserve">Black feminist-womanist research paradigm: </w:t>
      </w:r>
      <w:r w:rsidR="00A04746" w:rsidRPr="00B30907">
        <w:rPr>
          <w:rStyle w:val="ArticleTitle"/>
          <w:shd w:val="clear" w:color="auto" w:fill="auto"/>
        </w:rPr>
        <w:t>t</w:t>
      </w:r>
      <w:r w:rsidRPr="00B30907">
        <w:rPr>
          <w:rStyle w:val="ArticleTitle"/>
          <w:shd w:val="clear" w:color="auto" w:fill="auto"/>
        </w:rPr>
        <w:t>oward a culturally relevant research model focused on African American girls</w:t>
      </w:r>
      <w:r w:rsidRPr="00B30907">
        <w:t xml:space="preserve">. </w:t>
      </w:r>
      <w:r w:rsidRPr="00B30907">
        <w:rPr>
          <w:rStyle w:val="JournalTitle"/>
          <w:i/>
          <w:shd w:val="clear" w:color="auto" w:fill="auto"/>
        </w:rPr>
        <w:t>J. Black Stud.</w:t>
      </w:r>
      <w:r w:rsidRPr="00B30907">
        <w:t xml:space="preserve"> </w:t>
      </w:r>
      <w:r w:rsidRPr="00B30907">
        <w:rPr>
          <w:rStyle w:val="Volume"/>
          <w:shd w:val="clear" w:color="auto" w:fill="auto"/>
        </w:rPr>
        <w:t>46</w:t>
      </w:r>
      <w:r w:rsidRPr="00B30907">
        <w:t>(</w:t>
      </w:r>
      <w:r w:rsidRPr="00B30907">
        <w:rPr>
          <w:rStyle w:val="Issue"/>
          <w:shd w:val="clear" w:color="auto" w:fill="auto"/>
        </w:rPr>
        <w:t>5</w:t>
      </w:r>
      <w:r w:rsidRPr="00B30907">
        <w:t>):</w:t>
      </w:r>
      <w:r w:rsidRPr="00B30907">
        <w:rPr>
          <w:rStyle w:val="Pages"/>
          <w:shd w:val="clear" w:color="auto" w:fill="auto"/>
        </w:rPr>
        <w:t>506</w:t>
      </w:r>
      <w:r w:rsidR="0064729B" w:rsidRPr="00B30907">
        <w:rPr>
          <w:rStyle w:val="Pages"/>
          <w:shd w:val="clear" w:color="auto" w:fill="auto"/>
        </w:rPr>
        <w:t>–</w:t>
      </w:r>
      <w:r w:rsidRPr="00B30907">
        <w:rPr>
          <w:rStyle w:val="Pages"/>
          <w:shd w:val="clear" w:color="auto" w:fill="auto"/>
        </w:rPr>
        <w:t>20</w:t>
      </w:r>
    </w:p>
    <w:p w14:paraId="48762982" w14:textId="6CD1F5A1" w:rsidR="007A542A" w:rsidRPr="00B30907" w:rsidRDefault="007A542A" w:rsidP="0064729B">
      <w:pPr>
        <w:pStyle w:val="Reference"/>
      </w:pPr>
      <w:bookmarkStart w:id="190" w:name="bib86"/>
      <w:bookmarkStart w:id="191" w:name="AU121"/>
      <w:bookmarkEnd w:id="190"/>
      <w:r w:rsidRPr="00B30907">
        <w:rPr>
          <w:rStyle w:val="Surname"/>
          <w:shd w:val="clear" w:color="auto" w:fill="auto"/>
        </w:rPr>
        <w:t>Luna</w:t>
      </w:r>
      <w:r w:rsidRPr="00B30907">
        <w:t xml:space="preserve"> </w:t>
      </w:r>
      <w:r w:rsidRPr="00B30907">
        <w:rPr>
          <w:rStyle w:val="FirstName"/>
          <w:shd w:val="clear" w:color="auto" w:fill="auto"/>
        </w:rPr>
        <w:t>Z</w:t>
      </w:r>
      <w:bookmarkEnd w:id="191"/>
      <w:r w:rsidRPr="00B30907">
        <w:t xml:space="preserve">, </w:t>
      </w:r>
      <w:bookmarkStart w:id="192" w:name="AU122"/>
      <w:r w:rsidRPr="00B30907">
        <w:rPr>
          <w:rStyle w:val="Surname"/>
          <w:shd w:val="clear" w:color="auto" w:fill="auto"/>
        </w:rPr>
        <w:t>Pirtle</w:t>
      </w:r>
      <w:r w:rsidRPr="00B30907">
        <w:t xml:space="preserve"> </w:t>
      </w:r>
      <w:r w:rsidRPr="00B30907">
        <w:rPr>
          <w:rStyle w:val="FirstName"/>
          <w:shd w:val="clear" w:color="auto" w:fill="auto"/>
        </w:rPr>
        <w:t>W.</w:t>
      </w:r>
      <w:bookmarkEnd w:id="192"/>
      <w:r w:rsidRPr="00B30907">
        <w:t xml:space="preserve"> </w:t>
      </w:r>
      <w:r w:rsidRPr="00B30907">
        <w:rPr>
          <w:rStyle w:val="Year"/>
          <w:shd w:val="clear" w:color="auto" w:fill="auto"/>
        </w:rPr>
        <w:t>2022</w:t>
      </w:r>
      <w:r w:rsidRPr="00B30907">
        <w:t xml:space="preserve">. </w:t>
      </w:r>
      <w:r w:rsidRPr="00B30907">
        <w:rPr>
          <w:rStyle w:val="BookTitle"/>
          <w:i/>
          <w:shd w:val="clear" w:color="auto" w:fill="auto"/>
        </w:rPr>
        <w:t>Black Feminist Sociology: Perspectives and Praxis</w:t>
      </w:r>
      <w:r w:rsidRPr="00B30907">
        <w:rPr>
          <w:rStyle w:val="BookTitle"/>
          <w:shd w:val="clear" w:color="auto" w:fill="auto"/>
        </w:rPr>
        <w:t xml:space="preserve">. </w:t>
      </w:r>
      <w:r w:rsidRPr="00B30907">
        <w:rPr>
          <w:rStyle w:val="City"/>
          <w:shd w:val="clear" w:color="auto" w:fill="auto"/>
        </w:rPr>
        <w:t>New York</w:t>
      </w:r>
      <w:r w:rsidRPr="00B30907">
        <w:t>: Routledge</w:t>
      </w:r>
    </w:p>
    <w:p w14:paraId="78234B85" w14:textId="146F03B7" w:rsidR="007A542A" w:rsidRPr="00B30907" w:rsidRDefault="007A542A" w:rsidP="0064729B">
      <w:pPr>
        <w:pStyle w:val="Reference"/>
      </w:pPr>
      <w:bookmarkStart w:id="193" w:name="bib87"/>
      <w:bookmarkStart w:id="194" w:name="AU123"/>
      <w:bookmarkEnd w:id="193"/>
      <w:r w:rsidRPr="00B30907">
        <w:rPr>
          <w:rStyle w:val="Surname"/>
          <w:shd w:val="clear" w:color="auto" w:fill="auto"/>
        </w:rPr>
        <w:t>Matlon</w:t>
      </w:r>
      <w:r w:rsidRPr="00B30907">
        <w:t xml:space="preserve"> </w:t>
      </w:r>
      <w:r w:rsidRPr="00B30907">
        <w:rPr>
          <w:rStyle w:val="FirstName"/>
          <w:shd w:val="clear" w:color="auto" w:fill="auto"/>
        </w:rPr>
        <w:t>J.</w:t>
      </w:r>
      <w:bookmarkEnd w:id="194"/>
      <w:r w:rsidRPr="00B30907">
        <w:t xml:space="preserve"> </w:t>
      </w:r>
      <w:r w:rsidRPr="00B30907">
        <w:rPr>
          <w:rStyle w:val="Year"/>
          <w:shd w:val="clear" w:color="auto" w:fill="auto"/>
        </w:rPr>
        <w:t>2016</w:t>
      </w:r>
      <w:r w:rsidRPr="00B30907">
        <w:t xml:space="preserve">. </w:t>
      </w:r>
      <w:r w:rsidRPr="00B30907">
        <w:rPr>
          <w:rStyle w:val="ArticleTitle"/>
          <w:shd w:val="clear" w:color="auto" w:fill="auto"/>
        </w:rPr>
        <w:t>Racial capitalism and the crisis of Black masculinity</w:t>
      </w:r>
      <w:r w:rsidRPr="00B30907">
        <w:t xml:space="preserve">. </w:t>
      </w:r>
      <w:r w:rsidRPr="00B30907">
        <w:rPr>
          <w:rStyle w:val="JournalTitle"/>
          <w:i/>
          <w:shd w:val="clear" w:color="auto" w:fill="auto"/>
        </w:rPr>
        <w:t>Am. Sociol. Rev.</w:t>
      </w:r>
      <w:r w:rsidRPr="00B30907">
        <w:t xml:space="preserve"> </w:t>
      </w:r>
      <w:r w:rsidRPr="00B30907">
        <w:rPr>
          <w:rStyle w:val="Volume"/>
          <w:shd w:val="clear" w:color="auto" w:fill="auto"/>
        </w:rPr>
        <w:t>81</w:t>
      </w:r>
      <w:r w:rsidRPr="00B30907">
        <w:t>(</w:t>
      </w:r>
      <w:r w:rsidRPr="00B30907">
        <w:rPr>
          <w:rStyle w:val="Issue"/>
          <w:shd w:val="clear" w:color="auto" w:fill="auto"/>
        </w:rPr>
        <w:t>5</w:t>
      </w:r>
      <w:r w:rsidRPr="00B30907">
        <w:t>):</w:t>
      </w:r>
      <w:r w:rsidRPr="00B30907">
        <w:rPr>
          <w:rStyle w:val="Pages"/>
          <w:shd w:val="clear" w:color="auto" w:fill="auto"/>
        </w:rPr>
        <w:t>1014</w:t>
      </w:r>
      <w:r w:rsidR="0064729B" w:rsidRPr="00B30907">
        <w:rPr>
          <w:rStyle w:val="Pages"/>
          <w:shd w:val="clear" w:color="auto" w:fill="auto"/>
        </w:rPr>
        <w:t>–</w:t>
      </w:r>
      <w:r w:rsidRPr="00B30907">
        <w:rPr>
          <w:rStyle w:val="Pages"/>
          <w:shd w:val="clear" w:color="auto" w:fill="auto"/>
        </w:rPr>
        <w:t>38</w:t>
      </w:r>
    </w:p>
    <w:p w14:paraId="7D1531B6" w14:textId="086C5BE3" w:rsidR="007A542A" w:rsidRPr="00B30907" w:rsidRDefault="007A542A" w:rsidP="0064729B">
      <w:pPr>
        <w:pStyle w:val="Reference"/>
      </w:pPr>
      <w:bookmarkStart w:id="195" w:name="bib88"/>
      <w:bookmarkStart w:id="196" w:name="AU124"/>
      <w:bookmarkEnd w:id="195"/>
      <w:r w:rsidRPr="00B30907">
        <w:rPr>
          <w:rStyle w:val="Surname"/>
          <w:shd w:val="clear" w:color="auto" w:fill="auto"/>
        </w:rPr>
        <w:t>McCall</w:t>
      </w:r>
      <w:r w:rsidRPr="00B30907">
        <w:t xml:space="preserve"> </w:t>
      </w:r>
      <w:r w:rsidRPr="00B30907">
        <w:rPr>
          <w:rStyle w:val="FirstName"/>
          <w:shd w:val="clear" w:color="auto" w:fill="auto"/>
        </w:rPr>
        <w:t>L.</w:t>
      </w:r>
      <w:bookmarkEnd w:id="196"/>
      <w:r w:rsidRPr="00B30907">
        <w:t xml:space="preserve"> </w:t>
      </w:r>
      <w:r w:rsidRPr="00B30907">
        <w:rPr>
          <w:rStyle w:val="Year"/>
          <w:shd w:val="clear" w:color="auto" w:fill="auto"/>
        </w:rPr>
        <w:t>2005</w:t>
      </w:r>
      <w:r w:rsidRPr="00B30907">
        <w:t xml:space="preserve">. </w:t>
      </w:r>
      <w:r w:rsidRPr="00B30907">
        <w:rPr>
          <w:rStyle w:val="ArticleTitle"/>
          <w:shd w:val="clear" w:color="auto" w:fill="auto"/>
        </w:rPr>
        <w:t>The complexity of intersectionality</w:t>
      </w:r>
      <w:r w:rsidRPr="00B30907">
        <w:t xml:space="preserve">. </w:t>
      </w:r>
      <w:r w:rsidRPr="00B30907">
        <w:rPr>
          <w:rStyle w:val="JournalTitle"/>
          <w:i/>
          <w:shd w:val="clear" w:color="auto" w:fill="auto"/>
        </w:rPr>
        <w:t>Signs</w:t>
      </w:r>
      <w:r w:rsidRPr="00B30907">
        <w:t xml:space="preserve"> </w:t>
      </w:r>
      <w:r w:rsidRPr="00B30907">
        <w:rPr>
          <w:rStyle w:val="Volume"/>
          <w:shd w:val="clear" w:color="auto" w:fill="auto"/>
        </w:rPr>
        <w:t>30</w:t>
      </w:r>
      <w:r w:rsidRPr="00B30907">
        <w:t>(</w:t>
      </w:r>
      <w:r w:rsidRPr="00B30907">
        <w:rPr>
          <w:rStyle w:val="Issue"/>
          <w:shd w:val="clear" w:color="auto" w:fill="auto"/>
        </w:rPr>
        <w:t>3</w:t>
      </w:r>
      <w:r w:rsidRPr="00B30907">
        <w:t>):</w:t>
      </w:r>
      <w:r w:rsidRPr="00B30907">
        <w:rPr>
          <w:rStyle w:val="Pages"/>
          <w:shd w:val="clear" w:color="auto" w:fill="auto"/>
        </w:rPr>
        <w:t>1771</w:t>
      </w:r>
      <w:r w:rsidR="0064729B" w:rsidRPr="00B30907">
        <w:rPr>
          <w:rStyle w:val="Pages"/>
          <w:shd w:val="clear" w:color="auto" w:fill="auto"/>
        </w:rPr>
        <w:t>–</w:t>
      </w:r>
      <w:r w:rsidRPr="00B30907">
        <w:rPr>
          <w:rStyle w:val="Pages"/>
          <w:shd w:val="clear" w:color="auto" w:fill="auto"/>
        </w:rPr>
        <w:t>800</w:t>
      </w:r>
    </w:p>
    <w:p w14:paraId="312111D2" w14:textId="584BD4AB" w:rsidR="007A542A" w:rsidRPr="00B30907" w:rsidRDefault="007A542A" w:rsidP="0064729B">
      <w:pPr>
        <w:pStyle w:val="Reference"/>
      </w:pPr>
      <w:bookmarkStart w:id="197" w:name="bib89"/>
      <w:bookmarkStart w:id="198" w:name="AU125"/>
      <w:bookmarkEnd w:id="197"/>
      <w:r w:rsidRPr="00B30907">
        <w:rPr>
          <w:rStyle w:val="Surname"/>
          <w:shd w:val="clear" w:color="auto" w:fill="auto"/>
        </w:rPr>
        <w:t>McMillan Cottom</w:t>
      </w:r>
      <w:r w:rsidRPr="00B30907">
        <w:t xml:space="preserve"> </w:t>
      </w:r>
      <w:r w:rsidRPr="00B30907">
        <w:rPr>
          <w:rStyle w:val="FirstName"/>
          <w:shd w:val="clear" w:color="auto" w:fill="auto"/>
        </w:rPr>
        <w:t>T.</w:t>
      </w:r>
      <w:bookmarkEnd w:id="198"/>
      <w:r w:rsidRPr="00B30907">
        <w:t xml:space="preserve"> </w:t>
      </w:r>
      <w:r w:rsidRPr="00B30907">
        <w:rPr>
          <w:rStyle w:val="Year"/>
          <w:shd w:val="clear" w:color="auto" w:fill="auto"/>
        </w:rPr>
        <w:t>2020</w:t>
      </w:r>
      <w:r w:rsidRPr="00B30907">
        <w:t xml:space="preserve">. </w:t>
      </w:r>
      <w:r w:rsidRPr="00B30907">
        <w:rPr>
          <w:rStyle w:val="ArticleTitle"/>
          <w:shd w:val="clear" w:color="auto" w:fill="auto"/>
        </w:rPr>
        <w:t xml:space="preserve">Where platform capitalism and racial capitalism meet: </w:t>
      </w:r>
      <w:r w:rsidR="00A04746" w:rsidRPr="00B30907">
        <w:rPr>
          <w:rStyle w:val="ArticleTitle"/>
          <w:shd w:val="clear" w:color="auto" w:fill="auto"/>
        </w:rPr>
        <w:t>t</w:t>
      </w:r>
      <w:r w:rsidRPr="00B30907">
        <w:rPr>
          <w:rStyle w:val="ArticleTitle"/>
          <w:shd w:val="clear" w:color="auto" w:fill="auto"/>
        </w:rPr>
        <w:t>he sociology of race and racism in the digital society</w:t>
      </w:r>
      <w:r w:rsidR="00655119" w:rsidRPr="00B30907">
        <w:t>.</w:t>
      </w:r>
      <w:r w:rsidRPr="00B30907">
        <w:t xml:space="preserve"> </w:t>
      </w:r>
      <w:r w:rsidRPr="00B30907">
        <w:rPr>
          <w:rStyle w:val="JournalTitle"/>
          <w:i/>
          <w:shd w:val="clear" w:color="auto" w:fill="auto"/>
        </w:rPr>
        <w:t>Sociol. Race Ethn.</w:t>
      </w:r>
      <w:r w:rsidRPr="00B30907">
        <w:t xml:space="preserve"> </w:t>
      </w:r>
      <w:r w:rsidRPr="00B30907">
        <w:rPr>
          <w:rStyle w:val="Volume"/>
          <w:shd w:val="clear" w:color="auto" w:fill="auto"/>
        </w:rPr>
        <w:t>6</w:t>
      </w:r>
      <w:r w:rsidRPr="00B30907">
        <w:t>(</w:t>
      </w:r>
      <w:r w:rsidRPr="00B30907">
        <w:rPr>
          <w:rStyle w:val="Issue"/>
          <w:shd w:val="clear" w:color="auto" w:fill="auto"/>
        </w:rPr>
        <w:t>4</w:t>
      </w:r>
      <w:r w:rsidRPr="00B30907">
        <w:t>):</w:t>
      </w:r>
      <w:r w:rsidRPr="00B30907">
        <w:rPr>
          <w:rStyle w:val="Pages"/>
          <w:shd w:val="clear" w:color="auto" w:fill="auto"/>
        </w:rPr>
        <w:t>441</w:t>
      </w:r>
      <w:r w:rsidR="0064729B" w:rsidRPr="00B30907">
        <w:rPr>
          <w:rStyle w:val="Pages"/>
          <w:shd w:val="clear" w:color="auto" w:fill="auto"/>
        </w:rPr>
        <w:t>–</w:t>
      </w:r>
      <w:r w:rsidRPr="00B30907">
        <w:rPr>
          <w:rStyle w:val="Pages"/>
          <w:shd w:val="clear" w:color="auto" w:fill="auto"/>
        </w:rPr>
        <w:t>49</w:t>
      </w:r>
    </w:p>
    <w:p w14:paraId="5CB5851F" w14:textId="0730AFFA" w:rsidR="007A542A" w:rsidRPr="00B30907" w:rsidRDefault="007A542A" w:rsidP="0064729B">
      <w:pPr>
        <w:pStyle w:val="Reference"/>
      </w:pPr>
      <w:bookmarkStart w:id="199" w:name="bib90"/>
      <w:bookmarkStart w:id="200" w:name="AU126"/>
      <w:bookmarkEnd w:id="199"/>
      <w:r w:rsidRPr="00B30907">
        <w:rPr>
          <w:rStyle w:val="Surname"/>
          <w:shd w:val="clear" w:color="auto" w:fill="auto"/>
        </w:rPr>
        <w:t>Montoya</w:t>
      </w:r>
      <w:r w:rsidRPr="00B30907">
        <w:t xml:space="preserve"> </w:t>
      </w:r>
      <w:r w:rsidRPr="00B30907">
        <w:rPr>
          <w:rStyle w:val="FirstName"/>
          <w:shd w:val="clear" w:color="auto" w:fill="auto"/>
        </w:rPr>
        <w:t>C.</w:t>
      </w:r>
      <w:bookmarkEnd w:id="200"/>
      <w:r w:rsidRPr="00B30907">
        <w:t xml:space="preserve"> </w:t>
      </w:r>
      <w:r w:rsidRPr="00B30907">
        <w:rPr>
          <w:rStyle w:val="Year"/>
          <w:shd w:val="clear" w:color="auto" w:fill="auto"/>
        </w:rPr>
        <w:t>2021</w:t>
      </w:r>
      <w:r w:rsidRPr="00B30907">
        <w:t xml:space="preserve">. </w:t>
      </w:r>
      <w:r w:rsidRPr="00B30907">
        <w:rPr>
          <w:rStyle w:val="ArticleTitle"/>
          <w:shd w:val="clear" w:color="auto" w:fill="auto"/>
        </w:rPr>
        <w:t>Intersectionality and social movements</w:t>
      </w:r>
      <w:r w:rsidR="00A04746" w:rsidRPr="00B30907">
        <w:rPr>
          <w:rStyle w:val="ArticleTitle"/>
          <w:shd w:val="clear" w:color="auto" w:fill="auto"/>
        </w:rPr>
        <w:t>: i</w:t>
      </w:r>
      <w:r w:rsidRPr="00B30907">
        <w:rPr>
          <w:rStyle w:val="ArticleTitle"/>
          <w:shd w:val="clear" w:color="auto" w:fill="auto"/>
        </w:rPr>
        <w:t>ntersectional challenges and imperatives in the study of social movements</w:t>
      </w:r>
      <w:r w:rsidRPr="00B30907">
        <w:t xml:space="preserve">. </w:t>
      </w:r>
      <w:r w:rsidRPr="00B30907">
        <w:rPr>
          <w:rStyle w:val="JournalTitle"/>
          <w:i/>
          <w:shd w:val="clear" w:color="auto" w:fill="auto"/>
        </w:rPr>
        <w:t>Sociol. Compass</w:t>
      </w:r>
      <w:r w:rsidRPr="00B30907">
        <w:t xml:space="preserve"> </w:t>
      </w:r>
      <w:r w:rsidRPr="00B30907">
        <w:rPr>
          <w:rStyle w:val="Volume"/>
          <w:shd w:val="clear" w:color="auto" w:fill="auto"/>
        </w:rPr>
        <w:t>15</w:t>
      </w:r>
      <w:r w:rsidRPr="00B30907">
        <w:t>(</w:t>
      </w:r>
      <w:r w:rsidRPr="00B30907">
        <w:rPr>
          <w:rStyle w:val="Issue"/>
          <w:shd w:val="clear" w:color="auto" w:fill="auto"/>
        </w:rPr>
        <w:t>8</w:t>
      </w:r>
      <w:r w:rsidRPr="00B30907">
        <w:t>):</w:t>
      </w:r>
      <w:r w:rsidRPr="00B30907">
        <w:rPr>
          <w:rStyle w:val="Pages"/>
          <w:shd w:val="clear" w:color="auto" w:fill="auto"/>
        </w:rPr>
        <w:t>e12905</w:t>
      </w:r>
    </w:p>
    <w:p w14:paraId="3AC0DC51" w14:textId="7669014D" w:rsidR="007A542A" w:rsidRPr="00B30907" w:rsidRDefault="007A542A" w:rsidP="0064729B">
      <w:pPr>
        <w:pStyle w:val="Reference"/>
      </w:pPr>
      <w:bookmarkStart w:id="201" w:name="bib91"/>
      <w:bookmarkStart w:id="202" w:name="AU127"/>
      <w:bookmarkEnd w:id="201"/>
      <w:r w:rsidRPr="00B30907">
        <w:rPr>
          <w:rStyle w:val="Surname"/>
          <w:shd w:val="clear" w:color="auto" w:fill="auto"/>
        </w:rPr>
        <w:lastRenderedPageBreak/>
        <w:t>Moore</w:t>
      </w:r>
      <w:r w:rsidRPr="00B30907">
        <w:t xml:space="preserve"> </w:t>
      </w:r>
      <w:r w:rsidRPr="00B30907">
        <w:rPr>
          <w:rStyle w:val="FirstName"/>
          <w:shd w:val="clear" w:color="auto" w:fill="auto"/>
        </w:rPr>
        <w:t>MR.</w:t>
      </w:r>
      <w:bookmarkEnd w:id="202"/>
      <w:r w:rsidRPr="00B30907">
        <w:t xml:space="preserve"> </w:t>
      </w:r>
      <w:r w:rsidRPr="00B30907">
        <w:rPr>
          <w:rStyle w:val="Year"/>
          <w:shd w:val="clear" w:color="auto" w:fill="auto"/>
        </w:rPr>
        <w:t>2008</w:t>
      </w:r>
      <w:r w:rsidRPr="00B30907">
        <w:t xml:space="preserve">. </w:t>
      </w:r>
      <w:r w:rsidRPr="00B30907">
        <w:rPr>
          <w:rStyle w:val="ArticleTitle"/>
          <w:shd w:val="clear" w:color="auto" w:fill="auto"/>
        </w:rPr>
        <w:t xml:space="preserve">Gendered power relations among women: </w:t>
      </w:r>
      <w:r w:rsidR="00A04746" w:rsidRPr="00B30907">
        <w:rPr>
          <w:rStyle w:val="ArticleTitle"/>
          <w:shd w:val="clear" w:color="auto" w:fill="auto"/>
        </w:rPr>
        <w:t>a</w:t>
      </w:r>
      <w:r w:rsidRPr="00B30907">
        <w:rPr>
          <w:rStyle w:val="ArticleTitle"/>
          <w:shd w:val="clear" w:color="auto" w:fill="auto"/>
        </w:rPr>
        <w:t xml:space="preserve"> study of household decision making in </w:t>
      </w:r>
      <w:r w:rsidR="00525439" w:rsidRPr="00B30907">
        <w:rPr>
          <w:rStyle w:val="ArticleTitle"/>
          <w:shd w:val="clear" w:color="auto" w:fill="auto"/>
        </w:rPr>
        <w:t>B</w:t>
      </w:r>
      <w:r w:rsidRPr="00B30907">
        <w:rPr>
          <w:rStyle w:val="ArticleTitle"/>
          <w:shd w:val="clear" w:color="auto" w:fill="auto"/>
        </w:rPr>
        <w:t>lack, lesbian stepfamilies</w:t>
      </w:r>
      <w:r w:rsidRPr="00B30907">
        <w:t xml:space="preserve">. </w:t>
      </w:r>
      <w:r w:rsidRPr="00B30907">
        <w:rPr>
          <w:rStyle w:val="JournalTitle"/>
          <w:i/>
          <w:shd w:val="clear" w:color="auto" w:fill="auto"/>
        </w:rPr>
        <w:t>Am. Sociol. Rev.</w:t>
      </w:r>
      <w:r w:rsidRPr="00B30907">
        <w:t xml:space="preserve"> </w:t>
      </w:r>
      <w:r w:rsidRPr="00B30907">
        <w:rPr>
          <w:rStyle w:val="Volume"/>
          <w:shd w:val="clear" w:color="auto" w:fill="auto"/>
        </w:rPr>
        <w:t>73</w:t>
      </w:r>
      <w:r w:rsidRPr="00B30907">
        <w:t>(</w:t>
      </w:r>
      <w:r w:rsidRPr="00B30907">
        <w:rPr>
          <w:rStyle w:val="Issue"/>
          <w:shd w:val="clear" w:color="auto" w:fill="auto"/>
        </w:rPr>
        <w:t>2</w:t>
      </w:r>
      <w:r w:rsidRPr="00B30907">
        <w:t>):</w:t>
      </w:r>
      <w:r w:rsidRPr="00B30907">
        <w:rPr>
          <w:rStyle w:val="Pages"/>
          <w:shd w:val="clear" w:color="auto" w:fill="auto"/>
        </w:rPr>
        <w:t>335</w:t>
      </w:r>
      <w:r w:rsidR="0064729B" w:rsidRPr="00B30907">
        <w:rPr>
          <w:rStyle w:val="Pages"/>
          <w:shd w:val="clear" w:color="auto" w:fill="auto"/>
        </w:rPr>
        <w:t>–</w:t>
      </w:r>
      <w:r w:rsidRPr="00B30907">
        <w:rPr>
          <w:rStyle w:val="Pages"/>
          <w:shd w:val="clear" w:color="auto" w:fill="auto"/>
        </w:rPr>
        <w:t>56</w:t>
      </w:r>
    </w:p>
    <w:p w14:paraId="13D0D20A" w14:textId="461FCA05" w:rsidR="007A542A" w:rsidRPr="00B30907" w:rsidRDefault="007A542A" w:rsidP="0064729B">
      <w:pPr>
        <w:pStyle w:val="Reference"/>
      </w:pPr>
      <w:bookmarkStart w:id="203" w:name="bib92"/>
      <w:bookmarkStart w:id="204" w:name="AU128"/>
      <w:bookmarkEnd w:id="203"/>
      <w:r w:rsidRPr="00B30907">
        <w:rPr>
          <w:rStyle w:val="Surname"/>
          <w:shd w:val="clear" w:color="auto" w:fill="auto"/>
        </w:rPr>
        <w:t>Morgan</w:t>
      </w:r>
      <w:r w:rsidRPr="00B30907">
        <w:t xml:space="preserve"> </w:t>
      </w:r>
      <w:r w:rsidRPr="00B30907">
        <w:rPr>
          <w:rStyle w:val="FirstName"/>
          <w:shd w:val="clear" w:color="auto" w:fill="auto"/>
        </w:rPr>
        <w:t>J.</w:t>
      </w:r>
      <w:bookmarkEnd w:id="204"/>
      <w:r w:rsidRPr="00B30907">
        <w:t xml:space="preserve"> </w:t>
      </w:r>
      <w:r w:rsidRPr="00B30907">
        <w:rPr>
          <w:rStyle w:val="Year"/>
          <w:shd w:val="clear" w:color="auto" w:fill="auto"/>
        </w:rPr>
        <w:t>1995</w:t>
      </w:r>
      <w:r w:rsidRPr="00B30907">
        <w:t xml:space="preserve">. </w:t>
      </w:r>
      <w:r w:rsidRPr="00B30907">
        <w:rPr>
          <w:rStyle w:val="ArticleTitle"/>
          <w:shd w:val="clear" w:color="auto" w:fill="auto"/>
        </w:rPr>
        <w:t xml:space="preserve">Fly-girls, </w:t>
      </w:r>
      <w:proofErr w:type="gramStart"/>
      <w:r w:rsidRPr="00B30907">
        <w:rPr>
          <w:rStyle w:val="ArticleTitle"/>
          <w:shd w:val="clear" w:color="auto" w:fill="auto"/>
        </w:rPr>
        <w:t>bitches</w:t>
      </w:r>
      <w:proofErr w:type="gramEnd"/>
      <w:r w:rsidRPr="00B30907">
        <w:rPr>
          <w:rStyle w:val="ArticleTitle"/>
          <w:shd w:val="clear" w:color="auto" w:fill="auto"/>
        </w:rPr>
        <w:t xml:space="preserve">, and hoes: </w:t>
      </w:r>
      <w:r w:rsidR="00525439" w:rsidRPr="00B30907">
        <w:rPr>
          <w:rStyle w:val="ArticleTitle"/>
          <w:shd w:val="clear" w:color="auto" w:fill="auto"/>
        </w:rPr>
        <w:t xml:space="preserve">notes of a hip-hop </w:t>
      </w:r>
      <w:r w:rsidRPr="00B30907">
        <w:rPr>
          <w:rStyle w:val="ArticleTitle"/>
          <w:shd w:val="clear" w:color="auto" w:fill="auto"/>
        </w:rPr>
        <w:t>feminist</w:t>
      </w:r>
      <w:r w:rsidRPr="00B30907">
        <w:t xml:space="preserve">. </w:t>
      </w:r>
      <w:r w:rsidRPr="00B30907">
        <w:rPr>
          <w:rStyle w:val="JournalTitle"/>
          <w:i/>
          <w:shd w:val="clear" w:color="auto" w:fill="auto"/>
        </w:rPr>
        <w:t>Soc. Text</w:t>
      </w:r>
      <w:r w:rsidRPr="00B30907">
        <w:t xml:space="preserve"> (</w:t>
      </w:r>
      <w:r w:rsidRPr="00B30907">
        <w:rPr>
          <w:rStyle w:val="Issue"/>
          <w:shd w:val="clear" w:color="auto" w:fill="auto"/>
        </w:rPr>
        <w:t>45</w:t>
      </w:r>
      <w:r w:rsidRPr="00B30907">
        <w:t>):</w:t>
      </w:r>
      <w:r w:rsidRPr="00B30907">
        <w:rPr>
          <w:rStyle w:val="Pages"/>
          <w:shd w:val="clear" w:color="auto" w:fill="auto"/>
        </w:rPr>
        <w:t>151</w:t>
      </w:r>
      <w:r w:rsidR="0064729B" w:rsidRPr="00B30907">
        <w:rPr>
          <w:rStyle w:val="Pages"/>
          <w:shd w:val="clear" w:color="auto" w:fill="auto"/>
        </w:rPr>
        <w:t>–</w:t>
      </w:r>
      <w:r w:rsidRPr="00B30907">
        <w:rPr>
          <w:rStyle w:val="Pages"/>
          <w:shd w:val="clear" w:color="auto" w:fill="auto"/>
        </w:rPr>
        <w:t>57</w:t>
      </w:r>
    </w:p>
    <w:p w14:paraId="4D168F77" w14:textId="4906785D" w:rsidR="007A542A" w:rsidRPr="00B30907" w:rsidRDefault="007A542A" w:rsidP="0064729B">
      <w:pPr>
        <w:pStyle w:val="Reference"/>
      </w:pPr>
      <w:bookmarkStart w:id="205" w:name="bib93"/>
      <w:bookmarkStart w:id="206" w:name="AU129"/>
      <w:bookmarkEnd w:id="205"/>
      <w:r w:rsidRPr="00B30907">
        <w:rPr>
          <w:rStyle w:val="Surname"/>
          <w:shd w:val="clear" w:color="auto" w:fill="auto"/>
        </w:rPr>
        <w:t>Mügge</w:t>
      </w:r>
      <w:r w:rsidRPr="00B30907">
        <w:t xml:space="preserve"> </w:t>
      </w:r>
      <w:r w:rsidRPr="00B30907">
        <w:rPr>
          <w:rStyle w:val="FirstName"/>
          <w:shd w:val="clear" w:color="auto" w:fill="auto"/>
        </w:rPr>
        <w:t>L</w:t>
      </w:r>
      <w:bookmarkEnd w:id="206"/>
      <w:r w:rsidRPr="00B30907">
        <w:t xml:space="preserve">, </w:t>
      </w:r>
      <w:bookmarkStart w:id="207" w:name="AU130"/>
      <w:r w:rsidRPr="00B30907">
        <w:rPr>
          <w:rStyle w:val="Surname"/>
          <w:shd w:val="clear" w:color="auto" w:fill="auto"/>
        </w:rPr>
        <w:t>Montoya</w:t>
      </w:r>
      <w:r w:rsidRPr="00B30907">
        <w:t xml:space="preserve"> </w:t>
      </w:r>
      <w:r w:rsidRPr="00B30907">
        <w:rPr>
          <w:rStyle w:val="FirstName"/>
          <w:shd w:val="clear" w:color="auto" w:fill="auto"/>
        </w:rPr>
        <w:t>C</w:t>
      </w:r>
      <w:bookmarkEnd w:id="207"/>
      <w:r w:rsidRPr="00B30907">
        <w:t xml:space="preserve">, </w:t>
      </w:r>
      <w:bookmarkStart w:id="208" w:name="AU131"/>
      <w:r w:rsidRPr="00B30907">
        <w:rPr>
          <w:rStyle w:val="Surname"/>
          <w:shd w:val="clear" w:color="auto" w:fill="auto"/>
        </w:rPr>
        <w:t>Emejulu</w:t>
      </w:r>
      <w:r w:rsidRPr="00B30907">
        <w:t xml:space="preserve"> </w:t>
      </w:r>
      <w:r w:rsidRPr="00B30907">
        <w:rPr>
          <w:rStyle w:val="FirstName"/>
          <w:shd w:val="clear" w:color="auto" w:fill="auto"/>
        </w:rPr>
        <w:t>A</w:t>
      </w:r>
      <w:bookmarkEnd w:id="208"/>
      <w:r w:rsidRPr="00B30907">
        <w:t xml:space="preserve">, </w:t>
      </w:r>
      <w:bookmarkStart w:id="209" w:name="AU132"/>
      <w:r w:rsidRPr="00B30907">
        <w:rPr>
          <w:rStyle w:val="Surname"/>
          <w:shd w:val="clear" w:color="auto" w:fill="auto"/>
        </w:rPr>
        <w:t>Weldon</w:t>
      </w:r>
      <w:r w:rsidRPr="00B30907">
        <w:t xml:space="preserve"> </w:t>
      </w:r>
      <w:r w:rsidRPr="00B30907">
        <w:rPr>
          <w:rStyle w:val="FirstName"/>
          <w:shd w:val="clear" w:color="auto" w:fill="auto"/>
        </w:rPr>
        <w:t>LS.</w:t>
      </w:r>
      <w:bookmarkEnd w:id="209"/>
      <w:r w:rsidRPr="00B30907">
        <w:t xml:space="preserve"> </w:t>
      </w:r>
      <w:r w:rsidRPr="00B30907">
        <w:rPr>
          <w:rStyle w:val="Year"/>
          <w:shd w:val="clear" w:color="auto" w:fill="auto"/>
        </w:rPr>
        <w:t>2018</w:t>
      </w:r>
      <w:r w:rsidRPr="00B30907">
        <w:t xml:space="preserve">. </w:t>
      </w:r>
      <w:r w:rsidRPr="00B30907">
        <w:rPr>
          <w:rStyle w:val="ArticleTitle"/>
          <w:shd w:val="clear" w:color="auto" w:fill="auto"/>
        </w:rPr>
        <w:t>Intersectionality and the politics of knowledge production</w:t>
      </w:r>
      <w:r w:rsidRPr="00B30907">
        <w:t xml:space="preserve">. </w:t>
      </w:r>
      <w:r w:rsidRPr="00B30907">
        <w:rPr>
          <w:rStyle w:val="JournalTitle"/>
          <w:i/>
          <w:shd w:val="clear" w:color="auto" w:fill="auto"/>
        </w:rPr>
        <w:t>Eur. J. Politics Gender</w:t>
      </w:r>
      <w:r w:rsidRPr="00B30907">
        <w:t xml:space="preserve"> </w:t>
      </w:r>
      <w:r w:rsidRPr="00B30907">
        <w:rPr>
          <w:rStyle w:val="Volume"/>
          <w:shd w:val="clear" w:color="auto" w:fill="auto"/>
        </w:rPr>
        <w:t>1</w:t>
      </w:r>
      <w:r w:rsidRPr="00B30907">
        <w:t>(</w:t>
      </w:r>
      <w:r w:rsidRPr="00B30907">
        <w:rPr>
          <w:rStyle w:val="Issue"/>
          <w:shd w:val="clear" w:color="auto" w:fill="auto"/>
        </w:rPr>
        <w:t>1</w:t>
      </w:r>
      <w:r w:rsidRPr="00B30907">
        <w:t>):</w:t>
      </w:r>
      <w:r w:rsidRPr="00B30907">
        <w:rPr>
          <w:rStyle w:val="Pages"/>
          <w:shd w:val="clear" w:color="auto" w:fill="auto"/>
        </w:rPr>
        <w:t>17</w:t>
      </w:r>
      <w:r w:rsidR="0064729B" w:rsidRPr="00B30907">
        <w:rPr>
          <w:rStyle w:val="Pages"/>
          <w:shd w:val="clear" w:color="auto" w:fill="auto"/>
        </w:rPr>
        <w:t>–</w:t>
      </w:r>
      <w:r w:rsidRPr="00B30907">
        <w:rPr>
          <w:rStyle w:val="Pages"/>
          <w:shd w:val="clear" w:color="auto" w:fill="auto"/>
        </w:rPr>
        <w:t>36</w:t>
      </w:r>
    </w:p>
    <w:p w14:paraId="758AAD28" w14:textId="5D5BFCA8" w:rsidR="007A542A" w:rsidRPr="00B30907" w:rsidRDefault="007A542A" w:rsidP="0064729B">
      <w:pPr>
        <w:pStyle w:val="Reference"/>
      </w:pPr>
      <w:bookmarkStart w:id="210" w:name="bib94"/>
      <w:bookmarkStart w:id="211" w:name="AU133"/>
      <w:bookmarkEnd w:id="210"/>
      <w:r w:rsidRPr="00B30907">
        <w:rPr>
          <w:rStyle w:val="Surname"/>
          <w:shd w:val="clear" w:color="auto" w:fill="auto"/>
        </w:rPr>
        <w:t>Nash</w:t>
      </w:r>
      <w:r w:rsidRPr="00B30907">
        <w:t xml:space="preserve"> </w:t>
      </w:r>
      <w:r w:rsidRPr="00B30907">
        <w:rPr>
          <w:rStyle w:val="FirstName"/>
          <w:shd w:val="clear" w:color="auto" w:fill="auto"/>
        </w:rPr>
        <w:t>JC.</w:t>
      </w:r>
      <w:bookmarkEnd w:id="211"/>
      <w:r w:rsidRPr="00B30907">
        <w:t xml:space="preserve"> </w:t>
      </w:r>
      <w:r w:rsidRPr="00B30907">
        <w:rPr>
          <w:rStyle w:val="Year"/>
          <w:shd w:val="clear" w:color="auto" w:fill="auto"/>
        </w:rPr>
        <w:t>2019</w:t>
      </w:r>
      <w:r w:rsidRPr="00B30907">
        <w:t xml:space="preserve">. </w:t>
      </w:r>
      <w:r w:rsidRPr="00B30907">
        <w:rPr>
          <w:rStyle w:val="BookTitle"/>
          <w:i/>
          <w:shd w:val="clear" w:color="auto" w:fill="auto"/>
        </w:rPr>
        <w:t>Black Feminism Reimagined: After Intersectionality</w:t>
      </w:r>
      <w:r w:rsidRPr="00B30907">
        <w:t xml:space="preserve">. </w:t>
      </w:r>
      <w:r w:rsidR="00607F70" w:rsidRPr="00B30907">
        <w:t xml:space="preserve">Durham, NC: </w:t>
      </w:r>
      <w:r w:rsidRPr="00B30907">
        <w:rPr>
          <w:rStyle w:val="Publisher"/>
          <w:shd w:val="clear" w:color="auto" w:fill="auto"/>
        </w:rPr>
        <w:t>Duke Univ</w:t>
      </w:r>
      <w:r w:rsidR="00607F70" w:rsidRPr="00B30907">
        <w:rPr>
          <w:rStyle w:val="Publisher"/>
          <w:shd w:val="clear" w:color="auto" w:fill="auto"/>
        </w:rPr>
        <w:t>.</w:t>
      </w:r>
      <w:r w:rsidRPr="00B30907">
        <w:rPr>
          <w:rStyle w:val="Publisher"/>
          <w:shd w:val="clear" w:color="auto" w:fill="auto"/>
        </w:rPr>
        <w:t xml:space="preserve"> Press</w:t>
      </w:r>
      <w:r w:rsidR="00EA350D" w:rsidRPr="00B30907">
        <w:rPr>
          <w:rStyle w:val="Publisher"/>
          <w:shd w:val="clear" w:color="auto" w:fill="auto"/>
        </w:rPr>
        <w:t xml:space="preserve"> </w:t>
      </w:r>
    </w:p>
    <w:p w14:paraId="6421CB12" w14:textId="669A878A" w:rsidR="007A542A" w:rsidRPr="00B30907" w:rsidRDefault="007A542A" w:rsidP="0064729B">
      <w:pPr>
        <w:pStyle w:val="Reference"/>
      </w:pPr>
      <w:bookmarkStart w:id="212" w:name="bib95"/>
      <w:bookmarkStart w:id="213" w:name="AU134"/>
      <w:bookmarkEnd w:id="212"/>
      <w:r w:rsidRPr="00B30907">
        <w:rPr>
          <w:rStyle w:val="Surname"/>
          <w:shd w:val="clear" w:color="auto" w:fill="auto"/>
        </w:rPr>
        <w:t>Nash</w:t>
      </w:r>
      <w:r w:rsidRPr="00B30907">
        <w:t xml:space="preserve"> </w:t>
      </w:r>
      <w:r w:rsidRPr="00B30907">
        <w:rPr>
          <w:rStyle w:val="FirstName"/>
          <w:shd w:val="clear" w:color="auto" w:fill="auto"/>
        </w:rPr>
        <w:t>JC.</w:t>
      </w:r>
      <w:bookmarkEnd w:id="213"/>
      <w:r w:rsidRPr="00B30907">
        <w:t xml:space="preserve"> </w:t>
      </w:r>
      <w:r w:rsidRPr="00B30907">
        <w:rPr>
          <w:rStyle w:val="Year"/>
          <w:shd w:val="clear" w:color="auto" w:fill="auto"/>
        </w:rPr>
        <w:t>2020</w:t>
      </w:r>
      <w:r w:rsidRPr="00B30907">
        <w:t xml:space="preserve">. </w:t>
      </w:r>
      <w:r w:rsidRPr="00B30907">
        <w:rPr>
          <w:rStyle w:val="ArticleTitle"/>
          <w:shd w:val="clear" w:color="auto" w:fill="auto"/>
        </w:rPr>
        <w:t xml:space="preserve">Citational desires: </w:t>
      </w:r>
      <w:r w:rsidR="00525439" w:rsidRPr="00B30907">
        <w:rPr>
          <w:rStyle w:val="ArticleTitle"/>
          <w:shd w:val="clear" w:color="auto" w:fill="auto"/>
        </w:rPr>
        <w:t>o</w:t>
      </w:r>
      <w:r w:rsidRPr="00B30907">
        <w:rPr>
          <w:rStyle w:val="ArticleTitle"/>
          <w:shd w:val="clear" w:color="auto" w:fill="auto"/>
        </w:rPr>
        <w:t>n black feminism’s institutional longings</w:t>
      </w:r>
      <w:r w:rsidRPr="00B30907">
        <w:t xml:space="preserve">. </w:t>
      </w:r>
      <w:r w:rsidRPr="00B30907">
        <w:rPr>
          <w:rStyle w:val="JournalTitle"/>
          <w:i/>
          <w:shd w:val="clear" w:color="auto" w:fill="auto"/>
        </w:rPr>
        <w:t>Diacritics</w:t>
      </w:r>
      <w:r w:rsidRPr="00B30907">
        <w:t xml:space="preserve"> </w:t>
      </w:r>
      <w:r w:rsidRPr="00B30907">
        <w:rPr>
          <w:rStyle w:val="Volume"/>
          <w:shd w:val="clear" w:color="auto" w:fill="auto"/>
        </w:rPr>
        <w:t>48</w:t>
      </w:r>
      <w:r w:rsidRPr="00B30907">
        <w:t>(</w:t>
      </w:r>
      <w:r w:rsidRPr="00B30907">
        <w:rPr>
          <w:rStyle w:val="Issue"/>
          <w:shd w:val="clear" w:color="auto" w:fill="auto"/>
        </w:rPr>
        <w:t>3</w:t>
      </w:r>
      <w:r w:rsidRPr="00B30907">
        <w:t>):</w:t>
      </w:r>
      <w:r w:rsidRPr="00B30907">
        <w:rPr>
          <w:rStyle w:val="Pages"/>
          <w:shd w:val="clear" w:color="auto" w:fill="auto"/>
        </w:rPr>
        <w:t>76</w:t>
      </w:r>
      <w:r w:rsidR="0064729B" w:rsidRPr="00B30907">
        <w:rPr>
          <w:rStyle w:val="Pages"/>
          <w:shd w:val="clear" w:color="auto" w:fill="auto"/>
        </w:rPr>
        <w:t>–</w:t>
      </w:r>
      <w:r w:rsidRPr="00B30907">
        <w:rPr>
          <w:rStyle w:val="Pages"/>
          <w:shd w:val="clear" w:color="auto" w:fill="auto"/>
        </w:rPr>
        <w:t>91</w:t>
      </w:r>
    </w:p>
    <w:p w14:paraId="7F784ED2" w14:textId="37925A89" w:rsidR="007A542A" w:rsidRPr="00B30907" w:rsidRDefault="007A542A" w:rsidP="0064729B">
      <w:pPr>
        <w:pStyle w:val="Reference"/>
      </w:pPr>
      <w:bookmarkStart w:id="214" w:name="bib96"/>
      <w:bookmarkStart w:id="215" w:name="AU135"/>
      <w:bookmarkEnd w:id="214"/>
      <w:r w:rsidRPr="00B30907">
        <w:rPr>
          <w:rStyle w:val="Surname"/>
          <w:shd w:val="clear" w:color="auto" w:fill="auto"/>
        </w:rPr>
        <w:t>Nash</w:t>
      </w:r>
      <w:r w:rsidRPr="00B30907">
        <w:t xml:space="preserve"> </w:t>
      </w:r>
      <w:r w:rsidRPr="00B30907">
        <w:rPr>
          <w:rStyle w:val="FirstName"/>
          <w:shd w:val="clear" w:color="auto" w:fill="auto"/>
        </w:rPr>
        <w:t>JC</w:t>
      </w:r>
      <w:bookmarkEnd w:id="215"/>
      <w:r w:rsidRPr="00B30907">
        <w:t xml:space="preserve">, </w:t>
      </w:r>
      <w:bookmarkStart w:id="216" w:name="AU136"/>
      <w:r w:rsidRPr="00B30907">
        <w:rPr>
          <w:rStyle w:val="Surname"/>
          <w:shd w:val="clear" w:color="auto" w:fill="auto"/>
        </w:rPr>
        <w:t>Pinto</w:t>
      </w:r>
      <w:r w:rsidRPr="00B30907">
        <w:t xml:space="preserve"> </w:t>
      </w:r>
      <w:r w:rsidRPr="00B30907">
        <w:rPr>
          <w:rStyle w:val="FirstName"/>
          <w:shd w:val="clear" w:color="auto" w:fill="auto"/>
        </w:rPr>
        <w:t>S</w:t>
      </w:r>
      <w:r w:rsidR="0024707B" w:rsidRPr="00B30907">
        <w:rPr>
          <w:rStyle w:val="FirstName"/>
          <w:shd w:val="clear" w:color="auto" w:fill="auto"/>
        </w:rPr>
        <w:t>, eds</w:t>
      </w:r>
      <w:r w:rsidRPr="00B30907">
        <w:rPr>
          <w:rStyle w:val="FirstName"/>
          <w:shd w:val="clear" w:color="auto" w:fill="auto"/>
        </w:rPr>
        <w:t>.</w:t>
      </w:r>
      <w:bookmarkEnd w:id="216"/>
      <w:r w:rsidRPr="00B30907">
        <w:t xml:space="preserve"> </w:t>
      </w:r>
      <w:r w:rsidRPr="00B30907">
        <w:rPr>
          <w:rStyle w:val="Year"/>
          <w:shd w:val="clear" w:color="auto" w:fill="auto"/>
        </w:rPr>
        <w:t>2023</w:t>
      </w:r>
      <w:r w:rsidRPr="00B30907">
        <w:t xml:space="preserve">. </w:t>
      </w:r>
      <w:r w:rsidRPr="00B30907">
        <w:rPr>
          <w:rStyle w:val="BookTitle"/>
          <w:i/>
          <w:shd w:val="clear" w:color="auto" w:fill="auto"/>
        </w:rPr>
        <w:t>The Routledge Companion to Intersectionalities</w:t>
      </w:r>
      <w:r w:rsidRPr="00B30907">
        <w:t xml:space="preserve">. </w:t>
      </w:r>
      <w:r w:rsidR="00CA5D6A" w:rsidRPr="00B30907">
        <w:t xml:space="preserve">New York: </w:t>
      </w:r>
      <w:r w:rsidRPr="00B30907">
        <w:rPr>
          <w:rStyle w:val="City"/>
          <w:shd w:val="clear" w:color="auto" w:fill="auto"/>
        </w:rPr>
        <w:t>Taylor &amp; Francis</w:t>
      </w:r>
    </w:p>
    <w:p w14:paraId="4574D3F6" w14:textId="392ACFAB" w:rsidR="007A542A" w:rsidRPr="00B30907" w:rsidRDefault="007A542A" w:rsidP="0064729B">
      <w:pPr>
        <w:pStyle w:val="Reference"/>
      </w:pPr>
      <w:bookmarkStart w:id="217" w:name="bib97"/>
      <w:bookmarkStart w:id="218" w:name="AU137"/>
      <w:bookmarkEnd w:id="217"/>
      <w:r w:rsidRPr="00B30907">
        <w:rPr>
          <w:rStyle w:val="Surname"/>
          <w:shd w:val="clear" w:color="auto" w:fill="auto"/>
        </w:rPr>
        <w:t>Noble</w:t>
      </w:r>
      <w:r w:rsidRPr="00B30907">
        <w:t xml:space="preserve"> </w:t>
      </w:r>
      <w:r w:rsidRPr="00B30907">
        <w:rPr>
          <w:rStyle w:val="FirstName"/>
          <w:shd w:val="clear" w:color="auto" w:fill="auto"/>
        </w:rPr>
        <w:t>SU.</w:t>
      </w:r>
      <w:bookmarkEnd w:id="218"/>
      <w:r w:rsidRPr="00B30907">
        <w:t xml:space="preserve"> </w:t>
      </w:r>
      <w:r w:rsidRPr="00B30907">
        <w:rPr>
          <w:rStyle w:val="Year"/>
          <w:shd w:val="clear" w:color="auto" w:fill="auto"/>
        </w:rPr>
        <w:t>2018</w:t>
      </w:r>
      <w:r w:rsidRPr="00B30907">
        <w:t xml:space="preserve">. </w:t>
      </w:r>
      <w:r w:rsidRPr="00B30907">
        <w:rPr>
          <w:rStyle w:val="BookTitle"/>
          <w:i/>
          <w:shd w:val="clear" w:color="auto" w:fill="auto"/>
        </w:rPr>
        <w:t>Algorithms of oppression: how search engines reinforce racism</w:t>
      </w:r>
      <w:r w:rsidRPr="00B30907">
        <w:t xml:space="preserve">. </w:t>
      </w:r>
      <w:r w:rsidRPr="00B30907">
        <w:rPr>
          <w:rStyle w:val="City"/>
          <w:shd w:val="clear" w:color="auto" w:fill="auto"/>
        </w:rPr>
        <w:t>New York</w:t>
      </w:r>
      <w:r w:rsidRPr="00B30907">
        <w:t xml:space="preserve">: </w:t>
      </w:r>
      <w:r w:rsidRPr="00B30907">
        <w:rPr>
          <w:rStyle w:val="Publisher"/>
          <w:shd w:val="clear" w:color="auto" w:fill="auto"/>
        </w:rPr>
        <w:t>New York Univ</w:t>
      </w:r>
      <w:r w:rsidR="00CA5D6A" w:rsidRPr="00B30907">
        <w:rPr>
          <w:rStyle w:val="Publisher"/>
          <w:shd w:val="clear" w:color="auto" w:fill="auto"/>
        </w:rPr>
        <w:t>.</w:t>
      </w:r>
      <w:r w:rsidRPr="00B30907">
        <w:rPr>
          <w:rStyle w:val="Publisher"/>
          <w:shd w:val="clear" w:color="auto" w:fill="auto"/>
        </w:rPr>
        <w:t xml:space="preserve"> Press</w:t>
      </w:r>
    </w:p>
    <w:p w14:paraId="2DF46002" w14:textId="7A20E560" w:rsidR="007A542A" w:rsidRPr="00B30907" w:rsidRDefault="007A542A" w:rsidP="0064729B">
      <w:pPr>
        <w:pStyle w:val="Reference"/>
      </w:pPr>
      <w:bookmarkStart w:id="219" w:name="bib98"/>
      <w:bookmarkStart w:id="220" w:name="AU138"/>
      <w:bookmarkEnd w:id="219"/>
      <w:r w:rsidRPr="00B30907">
        <w:rPr>
          <w:rStyle w:val="Surname"/>
          <w:shd w:val="clear" w:color="auto" w:fill="auto"/>
        </w:rPr>
        <w:t>Norwood</w:t>
      </w:r>
      <w:r w:rsidRPr="00B30907">
        <w:t xml:space="preserve"> </w:t>
      </w:r>
      <w:r w:rsidRPr="00B30907">
        <w:rPr>
          <w:rStyle w:val="FirstName"/>
          <w:shd w:val="clear" w:color="auto" w:fill="auto"/>
        </w:rPr>
        <w:t>C.</w:t>
      </w:r>
      <w:bookmarkEnd w:id="220"/>
      <w:r w:rsidRPr="00B30907">
        <w:t xml:space="preserve"> </w:t>
      </w:r>
      <w:r w:rsidRPr="00B30907">
        <w:rPr>
          <w:rStyle w:val="Year"/>
          <w:shd w:val="clear" w:color="auto" w:fill="auto"/>
        </w:rPr>
        <w:t>2013</w:t>
      </w:r>
      <w:r w:rsidRPr="00B30907">
        <w:t xml:space="preserve">. </w:t>
      </w:r>
      <w:r w:rsidRPr="00B30907">
        <w:rPr>
          <w:rStyle w:val="ArticleTitle"/>
          <w:shd w:val="clear" w:color="auto" w:fill="auto"/>
        </w:rPr>
        <w:t>Perspective in Africana feminism</w:t>
      </w:r>
      <w:r w:rsidR="0024707B" w:rsidRPr="00B30907">
        <w:rPr>
          <w:rStyle w:val="ArticleTitle"/>
          <w:shd w:val="clear" w:color="auto" w:fill="auto"/>
        </w:rPr>
        <w:t>:</w:t>
      </w:r>
      <w:r w:rsidRPr="00B30907">
        <w:rPr>
          <w:rStyle w:val="ArticleTitle"/>
          <w:shd w:val="clear" w:color="auto" w:fill="auto"/>
        </w:rPr>
        <w:t xml:space="preserve"> exploring expressions of Black feminism/</w:t>
      </w:r>
      <w:r w:rsidR="00E661D0" w:rsidRPr="00B30907">
        <w:rPr>
          <w:rStyle w:val="ArticleTitle"/>
          <w:shd w:val="clear" w:color="auto" w:fill="auto"/>
        </w:rPr>
        <w:t>w</w:t>
      </w:r>
      <w:r w:rsidRPr="00B30907">
        <w:rPr>
          <w:rStyle w:val="ArticleTitle"/>
          <w:shd w:val="clear" w:color="auto" w:fill="auto"/>
        </w:rPr>
        <w:t>omanism in the African diaspora</w:t>
      </w:r>
      <w:r w:rsidRPr="00B30907">
        <w:t xml:space="preserve">. </w:t>
      </w:r>
      <w:r w:rsidRPr="00B30907">
        <w:rPr>
          <w:rStyle w:val="JournalTitle"/>
          <w:i/>
          <w:shd w:val="clear" w:color="auto" w:fill="auto"/>
        </w:rPr>
        <w:t>Sociol. Compass</w:t>
      </w:r>
      <w:r w:rsidRPr="00B30907">
        <w:t xml:space="preserve"> </w:t>
      </w:r>
      <w:r w:rsidRPr="00B30907">
        <w:rPr>
          <w:rStyle w:val="Volume"/>
          <w:shd w:val="clear" w:color="auto" w:fill="auto"/>
        </w:rPr>
        <w:t>7</w:t>
      </w:r>
      <w:r w:rsidRPr="00B30907">
        <w:t>(</w:t>
      </w:r>
      <w:r w:rsidRPr="00B30907">
        <w:rPr>
          <w:rStyle w:val="Issue"/>
          <w:shd w:val="clear" w:color="auto" w:fill="auto"/>
        </w:rPr>
        <w:t>3</w:t>
      </w:r>
      <w:r w:rsidRPr="00B30907">
        <w:t>):</w:t>
      </w:r>
      <w:r w:rsidRPr="00B30907">
        <w:rPr>
          <w:rStyle w:val="Pages"/>
          <w:shd w:val="clear" w:color="auto" w:fill="auto"/>
        </w:rPr>
        <w:t>225</w:t>
      </w:r>
      <w:r w:rsidR="0064729B" w:rsidRPr="00B30907">
        <w:rPr>
          <w:rStyle w:val="Pages"/>
          <w:shd w:val="clear" w:color="auto" w:fill="auto"/>
        </w:rPr>
        <w:t>–</w:t>
      </w:r>
      <w:r w:rsidRPr="00B30907">
        <w:rPr>
          <w:rStyle w:val="Pages"/>
          <w:shd w:val="clear" w:color="auto" w:fill="auto"/>
        </w:rPr>
        <w:t>36</w:t>
      </w:r>
    </w:p>
    <w:p w14:paraId="1313E5D3" w14:textId="2932612C" w:rsidR="007A542A" w:rsidRPr="00B30907" w:rsidRDefault="007A542A" w:rsidP="0064729B">
      <w:pPr>
        <w:pStyle w:val="Reference"/>
      </w:pPr>
      <w:bookmarkStart w:id="221" w:name="bib99"/>
      <w:bookmarkStart w:id="222" w:name="AU139"/>
      <w:bookmarkEnd w:id="221"/>
      <w:r w:rsidRPr="00B30907">
        <w:rPr>
          <w:rStyle w:val="Surname"/>
          <w:shd w:val="clear" w:color="auto" w:fill="auto"/>
        </w:rPr>
        <w:t>Oparah</w:t>
      </w:r>
      <w:r w:rsidRPr="00B30907">
        <w:t xml:space="preserve"> </w:t>
      </w:r>
      <w:r w:rsidRPr="00B30907">
        <w:rPr>
          <w:rStyle w:val="FirstName"/>
          <w:shd w:val="clear" w:color="auto" w:fill="auto"/>
        </w:rPr>
        <w:t>JC</w:t>
      </w:r>
      <w:bookmarkEnd w:id="222"/>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Doing it for ourselves: </w:t>
      </w:r>
      <w:r w:rsidR="0024707B" w:rsidRPr="00B30907">
        <w:rPr>
          <w:rStyle w:val="ArticleTitle"/>
          <w:shd w:val="clear" w:color="auto" w:fill="auto"/>
        </w:rPr>
        <w:t>r</w:t>
      </w:r>
      <w:r w:rsidRPr="00B30907">
        <w:rPr>
          <w:rStyle w:val="ArticleTitle"/>
          <w:shd w:val="clear" w:color="auto" w:fill="auto"/>
        </w:rPr>
        <w:t xml:space="preserve">esearch justice and Black </w:t>
      </w:r>
      <w:r w:rsidR="0024707B" w:rsidRPr="00B30907">
        <w:rPr>
          <w:rStyle w:val="ArticleTitle"/>
          <w:shd w:val="clear" w:color="auto" w:fill="auto"/>
        </w:rPr>
        <w:t>feminist sociology</w:t>
      </w:r>
      <w:r w:rsidRPr="00B30907">
        <w:t xml:space="preserve">. In </w:t>
      </w:r>
      <w:r w:rsidRPr="00B30907">
        <w:rPr>
          <w:rStyle w:val="BookTitle"/>
          <w:i/>
          <w:shd w:val="clear" w:color="auto" w:fill="auto"/>
        </w:rPr>
        <w:t>Black Feminist Sociology: Perspectives and Praxis</w:t>
      </w:r>
      <w:r w:rsidRPr="00B30907">
        <w:t xml:space="preserve">, ed. Z Luna, W Pirtle, pp. </w:t>
      </w:r>
      <w:r w:rsidRPr="00B30907">
        <w:rPr>
          <w:rStyle w:val="Pages"/>
          <w:shd w:val="clear" w:color="auto" w:fill="auto"/>
        </w:rPr>
        <w:t>228</w:t>
      </w:r>
      <w:r w:rsidR="0064729B" w:rsidRPr="00B30907">
        <w:rPr>
          <w:rStyle w:val="Pages"/>
          <w:shd w:val="clear" w:color="auto" w:fill="auto"/>
        </w:rPr>
        <w:t>–</w:t>
      </w:r>
      <w:r w:rsidRPr="00B30907">
        <w:rPr>
          <w:rStyle w:val="Pages"/>
          <w:shd w:val="clear" w:color="auto" w:fill="auto"/>
        </w:rPr>
        <w:t>38</w:t>
      </w:r>
      <w:r w:rsidRPr="00B30907">
        <w:t xml:space="preserve">. </w:t>
      </w:r>
      <w:r w:rsidRPr="00B30907">
        <w:rPr>
          <w:rStyle w:val="City"/>
          <w:shd w:val="clear" w:color="auto" w:fill="auto"/>
        </w:rPr>
        <w:t>New York</w:t>
      </w:r>
      <w:r w:rsidRPr="00B30907">
        <w:t>: Routledge</w:t>
      </w:r>
    </w:p>
    <w:p w14:paraId="7D6492DC" w14:textId="7413DF0F" w:rsidR="007A542A" w:rsidRPr="00B30907" w:rsidRDefault="007A542A" w:rsidP="0064729B">
      <w:pPr>
        <w:pStyle w:val="Reference"/>
      </w:pPr>
      <w:bookmarkStart w:id="223" w:name="bib100"/>
      <w:bookmarkStart w:id="224" w:name="AU140"/>
      <w:bookmarkEnd w:id="223"/>
      <w:r w:rsidRPr="00B30907">
        <w:rPr>
          <w:rStyle w:val="Surname"/>
          <w:shd w:val="clear" w:color="auto" w:fill="auto"/>
        </w:rPr>
        <w:t>Ouer</w:t>
      </w:r>
      <w:r w:rsidRPr="00B30907">
        <w:t xml:space="preserve"> </w:t>
      </w:r>
      <w:r w:rsidRPr="00B30907">
        <w:rPr>
          <w:rStyle w:val="FirstName"/>
          <w:shd w:val="clear" w:color="auto" w:fill="auto"/>
        </w:rPr>
        <w:t>FB</w:t>
      </w:r>
      <w:bookmarkEnd w:id="224"/>
      <w:r w:rsidRPr="00B30907">
        <w:t>,</w:t>
      </w:r>
      <w:r w:rsidR="00E66EE4" w:rsidRPr="00B30907">
        <w:t xml:space="preserve"> </w:t>
      </w:r>
      <w:r w:rsidRPr="00B30907">
        <w:rPr>
          <w:rStyle w:val="Surname"/>
          <w:shd w:val="clear" w:color="auto" w:fill="auto"/>
        </w:rPr>
        <w:t>Grundy</w:t>
      </w:r>
      <w:r w:rsidRPr="00B30907">
        <w:t xml:space="preserve"> S. </w:t>
      </w:r>
      <w:r w:rsidRPr="00B30907">
        <w:rPr>
          <w:rStyle w:val="Year"/>
          <w:shd w:val="clear" w:color="auto" w:fill="auto"/>
        </w:rPr>
        <w:t>2022</w:t>
      </w:r>
      <w:r w:rsidRPr="00B30907">
        <w:t xml:space="preserve">. </w:t>
      </w:r>
      <w:r w:rsidRPr="00B30907">
        <w:rPr>
          <w:rStyle w:val="ArticleTitle"/>
          <w:shd w:val="clear" w:color="auto" w:fill="auto"/>
        </w:rPr>
        <w:t xml:space="preserve">Allyship in the time of aggrievement: </w:t>
      </w:r>
      <w:r w:rsidR="0024707B" w:rsidRPr="00B30907">
        <w:rPr>
          <w:rStyle w:val="ArticleTitle"/>
          <w:shd w:val="clear" w:color="auto" w:fill="auto"/>
        </w:rPr>
        <w:t>t</w:t>
      </w:r>
      <w:r w:rsidRPr="00B30907">
        <w:rPr>
          <w:rStyle w:val="ArticleTitle"/>
          <w:shd w:val="clear" w:color="auto" w:fill="auto"/>
        </w:rPr>
        <w:t xml:space="preserve">he case of Black </w:t>
      </w:r>
      <w:r w:rsidR="0024707B" w:rsidRPr="00B30907">
        <w:rPr>
          <w:rStyle w:val="ArticleTitle"/>
          <w:shd w:val="clear" w:color="auto" w:fill="auto"/>
        </w:rPr>
        <w:t>f</w:t>
      </w:r>
      <w:r w:rsidRPr="00B30907">
        <w:rPr>
          <w:rStyle w:val="ArticleTitle"/>
          <w:shd w:val="clear" w:color="auto" w:fill="auto"/>
        </w:rPr>
        <w:t xml:space="preserve">eminism and the </w:t>
      </w:r>
      <w:r w:rsidR="0024707B" w:rsidRPr="00B30907">
        <w:rPr>
          <w:rStyle w:val="ArticleTitle"/>
          <w:shd w:val="clear" w:color="auto" w:fill="auto"/>
        </w:rPr>
        <w:t>n</w:t>
      </w:r>
      <w:r w:rsidRPr="00B30907">
        <w:rPr>
          <w:rStyle w:val="ArticleTitle"/>
          <w:shd w:val="clear" w:color="auto" w:fill="auto"/>
        </w:rPr>
        <w:t xml:space="preserve">ew Black </w:t>
      </w:r>
      <w:r w:rsidR="0024707B" w:rsidRPr="00B30907">
        <w:rPr>
          <w:rStyle w:val="ArticleTitle"/>
          <w:shd w:val="clear" w:color="auto" w:fill="auto"/>
        </w:rPr>
        <w:t>m</w:t>
      </w:r>
      <w:r w:rsidRPr="00B30907">
        <w:rPr>
          <w:rStyle w:val="ArticleTitle"/>
          <w:shd w:val="clear" w:color="auto" w:fill="auto"/>
        </w:rPr>
        <w:t>asculinities</w:t>
      </w:r>
      <w:r w:rsidRPr="00B30907">
        <w:t xml:space="preserve">. In </w:t>
      </w:r>
      <w:r w:rsidRPr="00B30907">
        <w:rPr>
          <w:rStyle w:val="BookTitle"/>
          <w:i/>
          <w:shd w:val="clear" w:color="auto" w:fill="auto"/>
        </w:rPr>
        <w:t>Black Feminist Sociology: Perspectives and Praxis</w:t>
      </w:r>
      <w:r w:rsidRPr="00B30907">
        <w:t xml:space="preserve">, ed. </w:t>
      </w:r>
      <w:bookmarkStart w:id="225" w:name="AU141"/>
      <w:r w:rsidRPr="00B30907">
        <w:rPr>
          <w:rStyle w:val="EdFirstName"/>
          <w:shd w:val="clear" w:color="auto" w:fill="auto"/>
        </w:rPr>
        <w:t>Z</w:t>
      </w:r>
      <w:r w:rsidRPr="00B30907">
        <w:t xml:space="preserve"> </w:t>
      </w:r>
      <w:r w:rsidRPr="00B30907">
        <w:rPr>
          <w:rStyle w:val="EdSurname"/>
          <w:shd w:val="clear" w:color="auto" w:fill="auto"/>
        </w:rPr>
        <w:t>Luna</w:t>
      </w:r>
      <w:bookmarkEnd w:id="225"/>
      <w:r w:rsidRPr="00B30907">
        <w:t xml:space="preserve">, W Pirtle, pp. </w:t>
      </w:r>
      <w:r w:rsidRPr="00B30907">
        <w:rPr>
          <w:rStyle w:val="Pages"/>
          <w:shd w:val="clear" w:color="auto" w:fill="auto"/>
        </w:rPr>
        <w:t>253</w:t>
      </w:r>
      <w:r w:rsidR="0064729B" w:rsidRPr="00B30907">
        <w:rPr>
          <w:rStyle w:val="Pages"/>
          <w:shd w:val="clear" w:color="auto" w:fill="auto"/>
        </w:rPr>
        <w:t>–</w:t>
      </w:r>
      <w:r w:rsidRPr="00B30907">
        <w:rPr>
          <w:rStyle w:val="Pages"/>
          <w:shd w:val="clear" w:color="auto" w:fill="auto"/>
        </w:rPr>
        <w:t>66</w:t>
      </w:r>
      <w:r w:rsidRPr="00B30907">
        <w:t xml:space="preserve">. </w:t>
      </w:r>
      <w:r w:rsidRPr="00B30907">
        <w:rPr>
          <w:rStyle w:val="City"/>
          <w:shd w:val="clear" w:color="auto" w:fill="auto"/>
        </w:rPr>
        <w:t>New York</w:t>
      </w:r>
      <w:r w:rsidRPr="00B30907">
        <w:t>: Routledge</w:t>
      </w:r>
    </w:p>
    <w:p w14:paraId="1662FF81" w14:textId="27A7E9B5" w:rsidR="007A542A" w:rsidRPr="00B30907" w:rsidRDefault="007A542A" w:rsidP="0064729B">
      <w:pPr>
        <w:pStyle w:val="Reference"/>
      </w:pPr>
      <w:bookmarkStart w:id="226" w:name="bib101"/>
      <w:bookmarkStart w:id="227" w:name="AU142"/>
      <w:bookmarkEnd w:id="226"/>
      <w:r w:rsidRPr="00B30907">
        <w:rPr>
          <w:rStyle w:val="Surname"/>
          <w:shd w:val="clear" w:color="auto" w:fill="auto"/>
        </w:rPr>
        <w:t>Perlow</w:t>
      </w:r>
      <w:r w:rsidRPr="00B30907">
        <w:t xml:space="preserve"> </w:t>
      </w:r>
      <w:r w:rsidRPr="00B30907">
        <w:rPr>
          <w:rStyle w:val="FirstName"/>
          <w:shd w:val="clear" w:color="auto" w:fill="auto"/>
        </w:rPr>
        <w:t>ON</w:t>
      </w:r>
      <w:bookmarkEnd w:id="227"/>
      <w:r w:rsidRPr="00B30907">
        <w:t xml:space="preserve">, </w:t>
      </w:r>
      <w:bookmarkStart w:id="228" w:name="AU143"/>
      <w:r w:rsidRPr="00B30907">
        <w:rPr>
          <w:rStyle w:val="Surname"/>
          <w:shd w:val="clear" w:color="auto" w:fill="auto"/>
        </w:rPr>
        <w:t>Wheeler</w:t>
      </w:r>
      <w:r w:rsidRPr="00B30907">
        <w:t xml:space="preserve"> </w:t>
      </w:r>
      <w:r w:rsidRPr="00B30907">
        <w:rPr>
          <w:rStyle w:val="FirstName"/>
          <w:shd w:val="clear" w:color="auto" w:fill="auto"/>
        </w:rPr>
        <w:t>DI</w:t>
      </w:r>
      <w:bookmarkEnd w:id="228"/>
      <w:r w:rsidRPr="00B30907">
        <w:t xml:space="preserve">, </w:t>
      </w:r>
      <w:bookmarkStart w:id="229" w:name="AU144"/>
      <w:r w:rsidRPr="00B30907">
        <w:rPr>
          <w:rStyle w:val="Surname"/>
          <w:shd w:val="clear" w:color="auto" w:fill="auto"/>
        </w:rPr>
        <w:t>Bethea</w:t>
      </w:r>
      <w:r w:rsidRPr="00B30907">
        <w:t xml:space="preserve"> </w:t>
      </w:r>
      <w:r w:rsidRPr="00B30907">
        <w:rPr>
          <w:rStyle w:val="FirstName"/>
          <w:shd w:val="clear" w:color="auto" w:fill="auto"/>
        </w:rPr>
        <w:t>SL</w:t>
      </w:r>
      <w:bookmarkEnd w:id="229"/>
      <w:r w:rsidRPr="00B30907">
        <w:t xml:space="preserve">, </w:t>
      </w:r>
      <w:bookmarkStart w:id="230" w:name="AU145"/>
      <w:r w:rsidRPr="00B30907">
        <w:rPr>
          <w:rStyle w:val="Surname"/>
          <w:shd w:val="clear" w:color="auto" w:fill="auto"/>
        </w:rPr>
        <w:t>Scott</w:t>
      </w:r>
      <w:r w:rsidRPr="00B30907">
        <w:t xml:space="preserve"> </w:t>
      </w:r>
      <w:r w:rsidRPr="00B30907">
        <w:rPr>
          <w:rStyle w:val="FirstName"/>
          <w:shd w:val="clear" w:color="auto" w:fill="auto"/>
        </w:rPr>
        <w:t>BM</w:t>
      </w:r>
      <w:bookmarkEnd w:id="230"/>
      <w:r w:rsidRPr="00B30907">
        <w:t xml:space="preserve">, eds. </w:t>
      </w:r>
      <w:r w:rsidRPr="00B30907">
        <w:rPr>
          <w:rStyle w:val="Year"/>
          <w:shd w:val="clear" w:color="auto" w:fill="auto"/>
        </w:rPr>
        <w:t>2018</w:t>
      </w:r>
      <w:r w:rsidRPr="00B30907">
        <w:t xml:space="preserve">. </w:t>
      </w:r>
      <w:r w:rsidRPr="00B30907">
        <w:rPr>
          <w:rStyle w:val="BookTitle"/>
          <w:i/>
          <w:shd w:val="clear" w:color="auto" w:fill="auto"/>
        </w:rPr>
        <w:t>Black Women’s Liberatory Pedagogy: Resistance, Transformation, and Healing Within and Beyond the Academy</w:t>
      </w:r>
      <w:r w:rsidRPr="00B30907">
        <w:t xml:space="preserve">. </w:t>
      </w:r>
      <w:r w:rsidR="00C97E24" w:rsidRPr="00B30907">
        <w:rPr>
          <w:rStyle w:val="City"/>
          <w:shd w:val="clear" w:color="auto" w:fill="auto"/>
        </w:rPr>
        <w:t>New York</w:t>
      </w:r>
      <w:r w:rsidRPr="00B30907">
        <w:t xml:space="preserve">: </w:t>
      </w:r>
      <w:r w:rsidRPr="00B30907">
        <w:rPr>
          <w:rStyle w:val="Publisher"/>
          <w:shd w:val="clear" w:color="auto" w:fill="auto"/>
        </w:rPr>
        <w:t>Springer</w:t>
      </w:r>
    </w:p>
    <w:p w14:paraId="681F9AC3" w14:textId="615A0AB7" w:rsidR="003A7959" w:rsidRPr="00B30907" w:rsidRDefault="003A7959" w:rsidP="003A7959">
      <w:pPr>
        <w:pStyle w:val="Reference"/>
      </w:pPr>
      <w:bookmarkStart w:id="231" w:name="bib102"/>
      <w:bookmarkStart w:id="232" w:name="AU15"/>
      <w:bookmarkStart w:id="233" w:name="AU146"/>
      <w:bookmarkEnd w:id="231"/>
      <w:r w:rsidRPr="00B30907">
        <w:rPr>
          <w:rStyle w:val="Surname"/>
          <w:shd w:val="clear" w:color="auto" w:fill="auto"/>
        </w:rPr>
        <w:t>Perry</w:t>
      </w:r>
      <w:r w:rsidRPr="00B30907">
        <w:t xml:space="preserve"> </w:t>
      </w:r>
      <w:r w:rsidRPr="00B30907">
        <w:rPr>
          <w:rStyle w:val="FirstName"/>
          <w:shd w:val="clear" w:color="auto" w:fill="auto"/>
        </w:rPr>
        <w:t>I</w:t>
      </w:r>
      <w:bookmarkEnd w:id="232"/>
      <w:r w:rsidRPr="00B30907">
        <w:t xml:space="preserve">, </w:t>
      </w:r>
      <w:bookmarkStart w:id="234" w:name="AU16"/>
      <w:r w:rsidRPr="00B30907">
        <w:rPr>
          <w:rStyle w:val="Surname"/>
          <w:shd w:val="clear" w:color="auto" w:fill="auto"/>
        </w:rPr>
        <w:t>Greenidge</w:t>
      </w:r>
      <w:r w:rsidRPr="00B30907">
        <w:t xml:space="preserve"> </w:t>
      </w:r>
      <w:r w:rsidRPr="00B30907">
        <w:rPr>
          <w:rStyle w:val="FirstName"/>
          <w:shd w:val="clear" w:color="auto" w:fill="auto"/>
        </w:rPr>
        <w:t>K.</w:t>
      </w:r>
      <w:bookmarkEnd w:id="234"/>
      <w:r w:rsidRPr="00B30907">
        <w:t xml:space="preserve"> </w:t>
      </w:r>
      <w:r w:rsidRPr="00B30907">
        <w:rPr>
          <w:rStyle w:val="Year"/>
          <w:shd w:val="clear" w:color="auto" w:fill="auto"/>
        </w:rPr>
        <w:t>2023</w:t>
      </w:r>
      <w:r w:rsidRPr="00B30907">
        <w:t xml:space="preserve">. </w:t>
      </w:r>
      <w:r w:rsidRPr="00B30907">
        <w:rPr>
          <w:rStyle w:val="ArticleTitle"/>
          <w:i/>
          <w:shd w:val="clear" w:color="auto" w:fill="auto"/>
        </w:rPr>
        <w:t xml:space="preserve">Black </w:t>
      </w:r>
      <w:r w:rsidR="002034CC" w:rsidRPr="00B30907">
        <w:rPr>
          <w:rStyle w:val="ArticleTitle"/>
          <w:i/>
          <w:shd w:val="clear" w:color="auto" w:fill="auto"/>
        </w:rPr>
        <w:t>women writers at work</w:t>
      </w:r>
      <w:r w:rsidRPr="00B30907">
        <w:t>.</w:t>
      </w:r>
      <w:r w:rsidR="004D259E" w:rsidRPr="00B30907">
        <w:t xml:space="preserve"> </w:t>
      </w:r>
      <w:r w:rsidR="00F9564F" w:rsidRPr="00B30907">
        <w:t>Virtual Disc., Haymarket Books</w:t>
      </w:r>
      <w:r w:rsidR="002D691B" w:rsidRPr="00B30907">
        <w:rPr>
          <w:i/>
          <w:iCs/>
        </w:rPr>
        <w:t>.</w:t>
      </w:r>
      <w:r w:rsidRPr="00B30907">
        <w:t xml:space="preserve"> </w:t>
      </w:r>
      <w:r w:rsidR="00522060" w:rsidRPr="00B30907">
        <w:rPr>
          <w:rStyle w:val="Hyperlink"/>
        </w:rPr>
        <w:t>https://www.youtube.com/live/sYdedGXRV_g?si=h9eK0sn6l4pECHMd</w:t>
      </w:r>
    </w:p>
    <w:p w14:paraId="6EF0BBD2" w14:textId="488B9204" w:rsidR="007A542A" w:rsidRPr="00B30907" w:rsidRDefault="007A542A" w:rsidP="0064729B">
      <w:pPr>
        <w:pStyle w:val="Reference"/>
      </w:pPr>
      <w:r w:rsidRPr="00B30907">
        <w:rPr>
          <w:rStyle w:val="Surname"/>
          <w:shd w:val="clear" w:color="auto" w:fill="auto"/>
        </w:rPr>
        <w:t>Prendergast</w:t>
      </w:r>
      <w:r w:rsidRPr="00B30907">
        <w:t xml:space="preserve"> </w:t>
      </w:r>
      <w:r w:rsidRPr="00B30907">
        <w:rPr>
          <w:rStyle w:val="FirstName"/>
          <w:shd w:val="clear" w:color="auto" w:fill="auto"/>
        </w:rPr>
        <w:t>N.</w:t>
      </w:r>
      <w:bookmarkEnd w:id="233"/>
      <w:r w:rsidRPr="00B30907">
        <w:t xml:space="preserve"> </w:t>
      </w:r>
      <w:r w:rsidRPr="00B30907">
        <w:rPr>
          <w:rStyle w:val="Year"/>
          <w:shd w:val="clear" w:color="auto" w:fill="auto"/>
        </w:rPr>
        <w:t>2012</w:t>
      </w:r>
      <w:r w:rsidRPr="00B30907">
        <w:t xml:space="preserve">. </w:t>
      </w:r>
      <w:r w:rsidRPr="00B30907">
        <w:rPr>
          <w:rStyle w:val="ArticleTitle"/>
          <w:shd w:val="clear" w:color="auto" w:fill="auto"/>
        </w:rPr>
        <w:t xml:space="preserve">Sankofa: </w:t>
      </w:r>
      <w:r w:rsidR="000C3704" w:rsidRPr="00B30907">
        <w:rPr>
          <w:rStyle w:val="ArticleTitle"/>
          <w:shd w:val="clear" w:color="auto" w:fill="auto"/>
        </w:rPr>
        <w:t>r</w:t>
      </w:r>
      <w:r w:rsidRPr="00B30907">
        <w:rPr>
          <w:rStyle w:val="ArticleTitle"/>
          <w:shd w:val="clear" w:color="auto" w:fill="auto"/>
        </w:rPr>
        <w:t>eclaiming my voice through Canadian Black feminist theorizing</w:t>
      </w:r>
      <w:r w:rsidRPr="00B30907">
        <w:t xml:space="preserve">. </w:t>
      </w:r>
      <w:r w:rsidRPr="00B30907">
        <w:rPr>
          <w:i/>
        </w:rPr>
        <w:t>Can</w:t>
      </w:r>
      <w:r w:rsidR="000C3704" w:rsidRPr="00B30907">
        <w:rPr>
          <w:i/>
        </w:rPr>
        <w:t>.</w:t>
      </w:r>
      <w:r w:rsidRPr="00B30907">
        <w:rPr>
          <w:i/>
        </w:rPr>
        <w:t xml:space="preserve"> Woman Stud</w:t>
      </w:r>
      <w:r w:rsidR="000C3704" w:rsidRPr="00B30907">
        <w:rPr>
          <w:i/>
        </w:rPr>
        <w:t>.</w:t>
      </w:r>
      <w:r w:rsidRPr="00B30907">
        <w:rPr>
          <w:i/>
        </w:rPr>
        <w:t>/Cah</w:t>
      </w:r>
      <w:r w:rsidR="000C3704" w:rsidRPr="00B30907">
        <w:rPr>
          <w:i/>
        </w:rPr>
        <w:t>.</w:t>
      </w:r>
      <w:r w:rsidRPr="00B30907">
        <w:rPr>
          <w:i/>
        </w:rPr>
        <w:t xml:space="preserve"> Femme</w:t>
      </w:r>
      <w:r w:rsidRPr="00B30907">
        <w:t xml:space="preserve"> </w:t>
      </w:r>
      <w:r w:rsidRPr="00B30907">
        <w:rPr>
          <w:rStyle w:val="Volume"/>
          <w:shd w:val="clear" w:color="auto" w:fill="auto"/>
        </w:rPr>
        <w:t>29</w:t>
      </w:r>
      <w:r w:rsidRPr="00B30907">
        <w:t>(</w:t>
      </w:r>
      <w:r w:rsidRPr="00B30907">
        <w:rPr>
          <w:rStyle w:val="Issue"/>
          <w:shd w:val="clear" w:color="auto" w:fill="auto"/>
        </w:rPr>
        <w:t>1</w:t>
      </w:r>
      <w:r w:rsidR="0064729B" w:rsidRPr="00B30907">
        <w:t>–</w:t>
      </w:r>
      <w:r w:rsidRPr="00B30907">
        <w:rPr>
          <w:rStyle w:val="Issue"/>
          <w:shd w:val="clear" w:color="auto" w:fill="auto"/>
        </w:rPr>
        <w:t>2</w:t>
      </w:r>
      <w:r w:rsidRPr="00B30907">
        <w:t>):</w:t>
      </w:r>
      <w:r w:rsidRPr="00B30907">
        <w:rPr>
          <w:rStyle w:val="Pages"/>
          <w:shd w:val="clear" w:color="auto" w:fill="auto"/>
        </w:rPr>
        <w:t>121</w:t>
      </w:r>
      <w:r w:rsidR="0064729B" w:rsidRPr="00B30907">
        <w:rPr>
          <w:rStyle w:val="Pages"/>
          <w:shd w:val="clear" w:color="auto" w:fill="auto"/>
        </w:rPr>
        <w:t>–</w:t>
      </w:r>
      <w:r w:rsidRPr="00B30907">
        <w:rPr>
          <w:rStyle w:val="Pages"/>
          <w:shd w:val="clear" w:color="auto" w:fill="auto"/>
        </w:rPr>
        <w:t>26</w:t>
      </w:r>
    </w:p>
    <w:p w14:paraId="24625DD4" w14:textId="61C6D6FA" w:rsidR="007A542A" w:rsidRPr="00B30907" w:rsidRDefault="007A542A" w:rsidP="0064729B">
      <w:pPr>
        <w:pStyle w:val="Reference"/>
      </w:pPr>
      <w:bookmarkStart w:id="235" w:name="bib103"/>
      <w:bookmarkStart w:id="236" w:name="AU147"/>
      <w:bookmarkEnd w:id="235"/>
      <w:r w:rsidRPr="00B30907">
        <w:rPr>
          <w:rStyle w:val="Surname"/>
          <w:shd w:val="clear" w:color="auto" w:fill="auto"/>
        </w:rPr>
        <w:t>Puar</w:t>
      </w:r>
      <w:r w:rsidRPr="00B30907">
        <w:t xml:space="preserve"> </w:t>
      </w:r>
      <w:r w:rsidRPr="00B30907">
        <w:rPr>
          <w:rStyle w:val="FirstName"/>
          <w:shd w:val="clear" w:color="auto" w:fill="auto"/>
        </w:rPr>
        <w:t>JK.</w:t>
      </w:r>
      <w:bookmarkEnd w:id="236"/>
      <w:r w:rsidRPr="00B30907">
        <w:t xml:space="preserve"> </w:t>
      </w:r>
      <w:r w:rsidRPr="00B30907">
        <w:rPr>
          <w:rStyle w:val="Year"/>
          <w:shd w:val="clear" w:color="auto" w:fill="auto"/>
        </w:rPr>
        <w:t>2012</w:t>
      </w:r>
      <w:r w:rsidRPr="00B30907">
        <w:t>. “</w:t>
      </w:r>
      <w:r w:rsidRPr="00B30907">
        <w:rPr>
          <w:rStyle w:val="ArticleTitle"/>
          <w:shd w:val="clear" w:color="auto" w:fill="auto"/>
        </w:rPr>
        <w:t xml:space="preserve">I would rather be a cyborg than a goddess”: </w:t>
      </w:r>
      <w:r w:rsidR="000C3704" w:rsidRPr="00B30907">
        <w:rPr>
          <w:rStyle w:val="ArticleTitle"/>
          <w:shd w:val="clear" w:color="auto" w:fill="auto"/>
        </w:rPr>
        <w:t>b</w:t>
      </w:r>
      <w:r w:rsidRPr="00B30907">
        <w:rPr>
          <w:rStyle w:val="ArticleTitle"/>
          <w:shd w:val="clear" w:color="auto" w:fill="auto"/>
        </w:rPr>
        <w:t>ecoming-</w:t>
      </w:r>
      <w:r w:rsidR="000C3704" w:rsidRPr="00B30907">
        <w:rPr>
          <w:rStyle w:val="ArticleTitle"/>
          <w:shd w:val="clear" w:color="auto" w:fill="auto"/>
        </w:rPr>
        <w:t>intersectional in assemblage theory</w:t>
      </w:r>
      <w:r w:rsidRPr="00B30907">
        <w:t xml:space="preserve">. </w:t>
      </w:r>
      <w:r w:rsidRPr="00B30907">
        <w:rPr>
          <w:rStyle w:val="JournalTitle"/>
          <w:i/>
          <w:shd w:val="clear" w:color="auto" w:fill="auto"/>
        </w:rPr>
        <w:t>philoSOPHIA</w:t>
      </w:r>
      <w:r w:rsidRPr="00B30907">
        <w:t xml:space="preserve"> </w:t>
      </w:r>
      <w:r w:rsidRPr="00B30907">
        <w:rPr>
          <w:rStyle w:val="Volume"/>
          <w:shd w:val="clear" w:color="auto" w:fill="auto"/>
        </w:rPr>
        <w:t>2</w:t>
      </w:r>
      <w:r w:rsidRPr="00B30907">
        <w:t>(</w:t>
      </w:r>
      <w:r w:rsidRPr="00B30907">
        <w:rPr>
          <w:rStyle w:val="Issue"/>
          <w:shd w:val="clear" w:color="auto" w:fill="auto"/>
        </w:rPr>
        <w:t>1</w:t>
      </w:r>
      <w:r w:rsidRPr="00B30907">
        <w:t>):</w:t>
      </w:r>
      <w:r w:rsidRPr="00B30907">
        <w:rPr>
          <w:rStyle w:val="Pages"/>
          <w:shd w:val="clear" w:color="auto" w:fill="auto"/>
        </w:rPr>
        <w:t>49</w:t>
      </w:r>
      <w:r w:rsidR="0064729B" w:rsidRPr="00B30907">
        <w:rPr>
          <w:rStyle w:val="Pages"/>
          <w:shd w:val="clear" w:color="auto" w:fill="auto"/>
        </w:rPr>
        <w:t>–</w:t>
      </w:r>
      <w:r w:rsidRPr="00B30907">
        <w:rPr>
          <w:rStyle w:val="Pages"/>
          <w:shd w:val="clear" w:color="auto" w:fill="auto"/>
        </w:rPr>
        <w:t>66</w:t>
      </w:r>
    </w:p>
    <w:p w14:paraId="6CB64F20" w14:textId="4BFED15A" w:rsidR="007A542A" w:rsidRPr="00B30907" w:rsidRDefault="007A542A" w:rsidP="0064729B">
      <w:pPr>
        <w:pStyle w:val="Reference"/>
      </w:pPr>
      <w:bookmarkStart w:id="237" w:name="bib104"/>
      <w:bookmarkStart w:id="238" w:name="AU148"/>
      <w:bookmarkEnd w:id="237"/>
      <w:r w:rsidRPr="00B30907">
        <w:rPr>
          <w:rStyle w:val="Surname"/>
          <w:shd w:val="clear" w:color="auto" w:fill="auto"/>
        </w:rPr>
        <w:lastRenderedPageBreak/>
        <w:t>Purnell</w:t>
      </w:r>
      <w:r w:rsidRPr="00B30907">
        <w:t xml:space="preserve"> </w:t>
      </w:r>
      <w:r w:rsidRPr="00B30907">
        <w:rPr>
          <w:rStyle w:val="FirstName"/>
          <w:shd w:val="clear" w:color="auto" w:fill="auto"/>
        </w:rPr>
        <w:t>D.</w:t>
      </w:r>
      <w:bookmarkEnd w:id="238"/>
      <w:r w:rsidRPr="00B30907">
        <w:t xml:space="preserve"> 2022. </w:t>
      </w:r>
      <w:r w:rsidRPr="00B30907">
        <w:rPr>
          <w:rStyle w:val="BookTitle"/>
          <w:i/>
          <w:shd w:val="clear" w:color="auto" w:fill="auto"/>
        </w:rPr>
        <w:t xml:space="preserve">Becoming </w:t>
      </w:r>
      <w:r w:rsidR="00F266B0" w:rsidRPr="00B30907">
        <w:rPr>
          <w:rStyle w:val="BookTitle"/>
          <w:i/>
          <w:shd w:val="clear" w:color="auto" w:fill="auto"/>
        </w:rPr>
        <w:t>Abolitionists: Police, Protests, and the Pursuit of Freedom</w:t>
      </w:r>
      <w:r w:rsidRPr="00B30907">
        <w:t xml:space="preserve">. </w:t>
      </w:r>
      <w:r w:rsidRPr="00B30907">
        <w:rPr>
          <w:rStyle w:val="City"/>
          <w:shd w:val="clear" w:color="auto" w:fill="auto"/>
        </w:rPr>
        <w:t>New York</w:t>
      </w:r>
      <w:r w:rsidRPr="00B30907">
        <w:t xml:space="preserve">: </w:t>
      </w:r>
      <w:r w:rsidRPr="00B30907">
        <w:rPr>
          <w:rStyle w:val="Publisher"/>
          <w:shd w:val="clear" w:color="auto" w:fill="auto"/>
        </w:rPr>
        <w:t xml:space="preserve">Astra </w:t>
      </w:r>
    </w:p>
    <w:p w14:paraId="290678E9" w14:textId="09AD31B6" w:rsidR="007A542A" w:rsidRPr="00B30907" w:rsidRDefault="007A542A" w:rsidP="0064729B">
      <w:pPr>
        <w:pStyle w:val="Reference"/>
      </w:pPr>
      <w:bookmarkStart w:id="239" w:name="bib105"/>
      <w:bookmarkStart w:id="240" w:name="AU149"/>
      <w:bookmarkEnd w:id="239"/>
      <w:r w:rsidRPr="00B30907">
        <w:rPr>
          <w:rStyle w:val="Surname"/>
          <w:shd w:val="clear" w:color="auto" w:fill="auto"/>
        </w:rPr>
        <w:t>Rayford</w:t>
      </w:r>
      <w:r w:rsidRPr="00B30907">
        <w:t xml:space="preserve"> </w:t>
      </w:r>
      <w:r w:rsidRPr="00B30907">
        <w:rPr>
          <w:rStyle w:val="FirstName"/>
          <w:shd w:val="clear" w:color="auto" w:fill="auto"/>
        </w:rPr>
        <w:t>RR.</w:t>
      </w:r>
      <w:bookmarkEnd w:id="240"/>
      <w:r w:rsidRPr="00B30907">
        <w:t xml:space="preserve"> </w:t>
      </w:r>
      <w:r w:rsidRPr="00B30907">
        <w:rPr>
          <w:rStyle w:val="Year"/>
          <w:shd w:val="clear" w:color="auto" w:fill="auto"/>
        </w:rPr>
        <w:t>2023</w:t>
      </w:r>
      <w:r w:rsidRPr="00B30907">
        <w:t xml:space="preserve">. </w:t>
      </w:r>
      <w:r w:rsidRPr="00B30907">
        <w:rPr>
          <w:rStyle w:val="ArticleTitle"/>
          <w:shd w:val="clear" w:color="auto" w:fill="auto"/>
        </w:rPr>
        <w:t xml:space="preserve">Feminist </w:t>
      </w:r>
      <w:r w:rsidR="00E16BEA" w:rsidRPr="00B30907">
        <w:rPr>
          <w:rStyle w:val="ArticleTitle"/>
          <w:shd w:val="clear" w:color="auto" w:fill="auto"/>
        </w:rPr>
        <w:t>i</w:t>
      </w:r>
      <w:r w:rsidRPr="00B30907">
        <w:rPr>
          <w:rStyle w:val="ArticleTitle"/>
          <w:shd w:val="clear" w:color="auto" w:fill="auto"/>
        </w:rPr>
        <w:t xml:space="preserve">con Patricia Hill Collins </w:t>
      </w:r>
      <w:r w:rsidR="00E16BEA" w:rsidRPr="00B30907">
        <w:rPr>
          <w:rStyle w:val="ArticleTitle"/>
          <w:shd w:val="clear" w:color="auto" w:fill="auto"/>
        </w:rPr>
        <w:t xml:space="preserve">becomes first </w:t>
      </w:r>
      <w:r w:rsidRPr="00B30907">
        <w:rPr>
          <w:rStyle w:val="ArticleTitle"/>
          <w:shd w:val="clear" w:color="auto" w:fill="auto"/>
        </w:rPr>
        <w:t xml:space="preserve">Black </w:t>
      </w:r>
      <w:r w:rsidR="00E16BEA" w:rsidRPr="00B30907">
        <w:rPr>
          <w:rStyle w:val="ArticleTitle"/>
          <w:shd w:val="clear" w:color="auto" w:fill="auto"/>
        </w:rPr>
        <w:t xml:space="preserve">winner of $1 million </w:t>
      </w:r>
      <w:r w:rsidRPr="00B30907">
        <w:rPr>
          <w:rStyle w:val="ArticleTitle"/>
          <w:shd w:val="clear" w:color="auto" w:fill="auto"/>
        </w:rPr>
        <w:t>Berggruen Prize</w:t>
      </w:r>
      <w:r w:rsidR="00E16BEA" w:rsidRPr="00B30907">
        <w:t>.</w:t>
      </w:r>
      <w:r w:rsidRPr="00B30907">
        <w:t xml:space="preserve"> </w:t>
      </w:r>
      <w:r w:rsidRPr="00B30907">
        <w:rPr>
          <w:i/>
        </w:rPr>
        <w:t>Essence</w:t>
      </w:r>
      <w:r w:rsidR="00E16BEA" w:rsidRPr="00B30907">
        <w:rPr>
          <w:iCs/>
        </w:rPr>
        <w:t>, Oct. 23</w:t>
      </w:r>
      <w:r w:rsidRPr="00B30907">
        <w:t xml:space="preserve">. </w:t>
      </w:r>
      <w:r w:rsidRPr="00B30907">
        <w:rPr>
          <w:rStyle w:val="Hyperlink"/>
        </w:rPr>
        <w:t>https://www.essence.com/news/patricia-hill-collins-berggruen-prize/</w:t>
      </w:r>
    </w:p>
    <w:p w14:paraId="2A9295B9" w14:textId="64D47281" w:rsidR="007A542A" w:rsidRPr="00B30907" w:rsidRDefault="007A542A" w:rsidP="0064729B">
      <w:pPr>
        <w:pStyle w:val="Reference"/>
      </w:pPr>
      <w:bookmarkStart w:id="241" w:name="bib106"/>
      <w:bookmarkStart w:id="242" w:name="bib107"/>
      <w:bookmarkStart w:id="243" w:name="bib108"/>
      <w:bookmarkStart w:id="244" w:name="AU150"/>
      <w:bookmarkEnd w:id="241"/>
      <w:bookmarkEnd w:id="242"/>
      <w:bookmarkEnd w:id="243"/>
      <w:r w:rsidRPr="00B30907">
        <w:rPr>
          <w:rStyle w:val="Surname"/>
          <w:shd w:val="clear" w:color="auto" w:fill="auto"/>
        </w:rPr>
        <w:t>Reynolds</w:t>
      </w:r>
      <w:r w:rsidRPr="00B30907">
        <w:t xml:space="preserve"> </w:t>
      </w:r>
      <w:r w:rsidRPr="00B30907">
        <w:rPr>
          <w:rStyle w:val="FirstName"/>
          <w:shd w:val="clear" w:color="auto" w:fill="auto"/>
        </w:rPr>
        <w:t>T.</w:t>
      </w:r>
      <w:bookmarkEnd w:id="244"/>
      <w:r w:rsidRPr="00B30907">
        <w:t xml:space="preserve"> </w:t>
      </w:r>
      <w:r w:rsidRPr="00B30907">
        <w:rPr>
          <w:rStyle w:val="Year"/>
          <w:shd w:val="clear" w:color="auto" w:fill="auto"/>
        </w:rPr>
        <w:t>2002</w:t>
      </w:r>
      <w:r w:rsidRPr="00B30907">
        <w:t xml:space="preserve">. </w:t>
      </w:r>
      <w:r w:rsidRPr="00B30907">
        <w:rPr>
          <w:rStyle w:val="ArticleTitle"/>
          <w:shd w:val="clear" w:color="auto" w:fill="auto"/>
        </w:rPr>
        <w:t>Re-thinking a black feminist standpoint</w:t>
      </w:r>
      <w:r w:rsidRPr="00B30907">
        <w:t xml:space="preserve">. </w:t>
      </w:r>
      <w:r w:rsidRPr="00B30907">
        <w:rPr>
          <w:rStyle w:val="JournalTitle"/>
          <w:i/>
          <w:shd w:val="clear" w:color="auto" w:fill="auto"/>
        </w:rPr>
        <w:t>Ethnic Racial Stud</w:t>
      </w:r>
      <w:r w:rsidRPr="00B30907">
        <w:rPr>
          <w:rStyle w:val="JournalTitle"/>
          <w:shd w:val="clear" w:color="auto" w:fill="auto"/>
        </w:rPr>
        <w:t>.</w:t>
      </w:r>
      <w:r w:rsidRPr="00B30907">
        <w:t xml:space="preserve"> </w:t>
      </w:r>
      <w:r w:rsidRPr="00B30907">
        <w:rPr>
          <w:rStyle w:val="Volume"/>
          <w:shd w:val="clear" w:color="auto" w:fill="auto"/>
        </w:rPr>
        <w:t>25</w:t>
      </w:r>
      <w:r w:rsidRPr="00B30907">
        <w:t>(</w:t>
      </w:r>
      <w:r w:rsidRPr="00B30907">
        <w:rPr>
          <w:rStyle w:val="Issue"/>
          <w:shd w:val="clear" w:color="auto" w:fill="auto"/>
        </w:rPr>
        <w:t>4</w:t>
      </w:r>
      <w:r w:rsidRPr="00B30907">
        <w:t>):</w:t>
      </w:r>
      <w:r w:rsidRPr="00B30907">
        <w:rPr>
          <w:rStyle w:val="Pages"/>
          <w:shd w:val="clear" w:color="auto" w:fill="auto"/>
        </w:rPr>
        <w:t>591</w:t>
      </w:r>
      <w:r w:rsidR="0064729B" w:rsidRPr="00B30907">
        <w:rPr>
          <w:rStyle w:val="Pages"/>
          <w:shd w:val="clear" w:color="auto" w:fill="auto"/>
        </w:rPr>
        <w:t>–</w:t>
      </w:r>
      <w:r w:rsidRPr="00B30907">
        <w:rPr>
          <w:rStyle w:val="Pages"/>
          <w:shd w:val="clear" w:color="auto" w:fill="auto"/>
        </w:rPr>
        <w:t>606</w:t>
      </w:r>
    </w:p>
    <w:p w14:paraId="5486AFA0" w14:textId="19EE2CD8" w:rsidR="007A542A" w:rsidRPr="00B30907" w:rsidRDefault="007A542A" w:rsidP="0064729B">
      <w:pPr>
        <w:pStyle w:val="Reference"/>
        <w:rPr>
          <w:b/>
        </w:rPr>
      </w:pPr>
      <w:bookmarkStart w:id="245" w:name="bib109"/>
      <w:bookmarkStart w:id="246" w:name="AU151"/>
      <w:bookmarkEnd w:id="245"/>
      <w:r w:rsidRPr="00B30907">
        <w:rPr>
          <w:rStyle w:val="Surname"/>
          <w:shd w:val="clear" w:color="auto" w:fill="auto"/>
        </w:rPr>
        <w:t>Richards</w:t>
      </w:r>
      <w:r w:rsidRPr="00B30907">
        <w:t xml:space="preserve"> </w:t>
      </w:r>
      <w:r w:rsidRPr="00B30907">
        <w:rPr>
          <w:rStyle w:val="FirstName"/>
          <w:shd w:val="clear" w:color="auto" w:fill="auto"/>
        </w:rPr>
        <w:t>A</w:t>
      </w:r>
      <w:bookmarkEnd w:id="246"/>
      <w:r w:rsidRPr="00B30907">
        <w:t xml:space="preserve">. </w:t>
      </w:r>
      <w:r w:rsidRPr="00B30907">
        <w:rPr>
          <w:rStyle w:val="Year"/>
          <w:shd w:val="clear" w:color="auto" w:fill="auto"/>
        </w:rPr>
        <w:t>2022</w:t>
      </w:r>
      <w:r w:rsidRPr="00B30907">
        <w:t xml:space="preserve">. </w:t>
      </w:r>
      <w:r w:rsidR="00BB1AF7" w:rsidRPr="00B30907">
        <w:rPr>
          <w:rStyle w:val="ArticleTitle"/>
          <w:shd w:val="clear" w:color="auto" w:fill="auto"/>
        </w:rPr>
        <w:t xml:space="preserve">Creating </w:t>
      </w:r>
      <w:r w:rsidR="00B00599" w:rsidRPr="00B30907">
        <w:rPr>
          <w:rStyle w:val="ArticleTitle"/>
          <w:shd w:val="clear" w:color="auto" w:fill="auto"/>
        </w:rPr>
        <w:t>oppositional knowledge as a</w:t>
      </w:r>
      <w:r w:rsidRPr="00B30907">
        <w:rPr>
          <w:rStyle w:val="ArticleTitle"/>
          <w:shd w:val="clear" w:color="auto" w:fill="auto"/>
        </w:rPr>
        <w:t xml:space="preserve"> Black </w:t>
      </w:r>
      <w:r w:rsidR="00B00599" w:rsidRPr="00B30907">
        <w:rPr>
          <w:rStyle w:val="ArticleTitle"/>
          <w:shd w:val="clear" w:color="auto" w:fill="auto"/>
        </w:rPr>
        <w:t>f</w:t>
      </w:r>
      <w:r w:rsidRPr="00B30907">
        <w:rPr>
          <w:rStyle w:val="ArticleTitle"/>
          <w:shd w:val="clear" w:color="auto" w:fill="auto"/>
        </w:rPr>
        <w:t>eminist</w:t>
      </w:r>
      <w:r w:rsidRPr="00B30907">
        <w:t xml:space="preserve">. In </w:t>
      </w:r>
      <w:r w:rsidRPr="00B30907">
        <w:rPr>
          <w:rStyle w:val="BookTitle"/>
          <w:i/>
          <w:shd w:val="clear" w:color="auto" w:fill="auto"/>
        </w:rPr>
        <w:t>Black Feminist Sociology: Perspectives and Praxis</w:t>
      </w:r>
      <w:r w:rsidRPr="00B30907">
        <w:t>, ed. Z Luna, W Pirtle</w:t>
      </w:r>
      <w:r w:rsidR="00BB1AF7" w:rsidRPr="00B30907">
        <w:t>, pp. 217–227</w:t>
      </w:r>
      <w:r w:rsidRPr="00B30907">
        <w:t xml:space="preserve">. </w:t>
      </w:r>
      <w:r w:rsidRPr="00B30907">
        <w:rPr>
          <w:rStyle w:val="City"/>
          <w:shd w:val="clear" w:color="auto" w:fill="auto"/>
        </w:rPr>
        <w:t>New York</w:t>
      </w:r>
      <w:r w:rsidRPr="00B30907">
        <w:t>: Routledge</w:t>
      </w:r>
    </w:p>
    <w:p w14:paraId="4E0C69A9" w14:textId="786E2CEB" w:rsidR="007A542A" w:rsidRPr="00B30907" w:rsidRDefault="007A542A" w:rsidP="0064729B">
      <w:pPr>
        <w:pStyle w:val="Reference"/>
      </w:pPr>
      <w:bookmarkStart w:id="247" w:name="bib110"/>
      <w:bookmarkStart w:id="248" w:name="AU152"/>
      <w:bookmarkEnd w:id="247"/>
      <w:r w:rsidRPr="00B30907">
        <w:rPr>
          <w:rStyle w:val="Surname"/>
          <w:shd w:val="clear" w:color="auto" w:fill="auto"/>
        </w:rPr>
        <w:t>Richardson</w:t>
      </w:r>
      <w:r w:rsidRPr="00B30907">
        <w:t xml:space="preserve"> </w:t>
      </w:r>
      <w:r w:rsidRPr="00B30907">
        <w:rPr>
          <w:rStyle w:val="FirstName"/>
          <w:shd w:val="clear" w:color="auto" w:fill="auto"/>
        </w:rPr>
        <w:t>AV.</w:t>
      </w:r>
      <w:bookmarkEnd w:id="248"/>
      <w:r w:rsidRPr="00B30907">
        <w:t xml:space="preserve"> </w:t>
      </w:r>
      <w:r w:rsidRPr="00B30907">
        <w:rPr>
          <w:rStyle w:val="Year"/>
          <w:shd w:val="clear" w:color="auto" w:fill="auto"/>
        </w:rPr>
        <w:t>2020</w:t>
      </w:r>
      <w:r w:rsidRPr="00B30907">
        <w:t xml:space="preserve">. </w:t>
      </w:r>
      <w:r w:rsidRPr="00B30907">
        <w:rPr>
          <w:rStyle w:val="BookTitle"/>
          <w:i/>
          <w:shd w:val="clear" w:color="auto" w:fill="auto"/>
        </w:rPr>
        <w:t xml:space="preserve">Bearing </w:t>
      </w:r>
      <w:r w:rsidR="00026C60" w:rsidRPr="00B30907">
        <w:rPr>
          <w:rStyle w:val="BookTitle"/>
          <w:i/>
          <w:shd w:val="clear" w:color="auto" w:fill="auto"/>
        </w:rPr>
        <w:t>Witness While</w:t>
      </w:r>
      <w:r w:rsidRPr="00B30907">
        <w:rPr>
          <w:rStyle w:val="BookTitle"/>
          <w:i/>
          <w:shd w:val="clear" w:color="auto" w:fill="auto"/>
        </w:rPr>
        <w:t xml:space="preserve"> </w:t>
      </w:r>
      <w:r w:rsidR="00BB1AF7" w:rsidRPr="00B30907">
        <w:rPr>
          <w:rStyle w:val="BookTitle"/>
          <w:i/>
          <w:shd w:val="clear" w:color="auto" w:fill="auto"/>
        </w:rPr>
        <w:t>B</w:t>
      </w:r>
      <w:r w:rsidRPr="00B30907">
        <w:rPr>
          <w:rStyle w:val="BookTitle"/>
          <w:i/>
          <w:shd w:val="clear" w:color="auto" w:fill="auto"/>
        </w:rPr>
        <w:t xml:space="preserve">lack: African Americans, </w:t>
      </w:r>
      <w:r w:rsidR="00026C60" w:rsidRPr="00B30907">
        <w:rPr>
          <w:rStyle w:val="BookTitle"/>
          <w:i/>
          <w:shd w:val="clear" w:color="auto" w:fill="auto"/>
        </w:rPr>
        <w:t>S</w:t>
      </w:r>
      <w:r w:rsidRPr="00B30907">
        <w:rPr>
          <w:rStyle w:val="BookTitle"/>
          <w:i/>
          <w:shd w:val="clear" w:color="auto" w:fill="auto"/>
        </w:rPr>
        <w:t xml:space="preserve">martphones, and the </w:t>
      </w:r>
      <w:r w:rsidR="00026C60" w:rsidRPr="00B30907">
        <w:rPr>
          <w:rStyle w:val="BookTitle"/>
          <w:i/>
          <w:shd w:val="clear" w:color="auto" w:fill="auto"/>
        </w:rPr>
        <w:t xml:space="preserve">New Protest </w:t>
      </w:r>
      <w:r w:rsidRPr="00B30907">
        <w:rPr>
          <w:rStyle w:val="BookTitle"/>
          <w:i/>
          <w:shd w:val="clear" w:color="auto" w:fill="auto"/>
        </w:rPr>
        <w:t>#Journalism</w:t>
      </w:r>
      <w:r w:rsidRPr="00B30907">
        <w:t xml:space="preserve">. </w:t>
      </w:r>
      <w:r w:rsidR="00026C60" w:rsidRPr="00B30907">
        <w:rPr>
          <w:rStyle w:val="City"/>
          <w:shd w:val="clear" w:color="auto" w:fill="auto"/>
        </w:rPr>
        <w:t>Oxford, UK</w:t>
      </w:r>
      <w:r w:rsidRPr="00B30907">
        <w:t xml:space="preserve">: </w:t>
      </w:r>
      <w:r w:rsidRPr="00B30907">
        <w:rPr>
          <w:rStyle w:val="Publisher"/>
          <w:shd w:val="clear" w:color="auto" w:fill="auto"/>
        </w:rPr>
        <w:t>Oxford Univ. Press</w:t>
      </w:r>
    </w:p>
    <w:p w14:paraId="4D3E5EBF" w14:textId="428E50B2" w:rsidR="007A542A" w:rsidRPr="00B30907" w:rsidRDefault="007A542A" w:rsidP="0064729B">
      <w:pPr>
        <w:pStyle w:val="Reference"/>
      </w:pPr>
      <w:bookmarkStart w:id="249" w:name="bib111"/>
      <w:bookmarkStart w:id="250" w:name="AU153"/>
      <w:bookmarkEnd w:id="249"/>
      <w:r w:rsidRPr="00B30907">
        <w:rPr>
          <w:rStyle w:val="Surname"/>
          <w:shd w:val="clear" w:color="auto" w:fill="auto"/>
        </w:rPr>
        <w:t>Richie</w:t>
      </w:r>
      <w:r w:rsidRPr="00B30907">
        <w:t xml:space="preserve"> </w:t>
      </w:r>
      <w:r w:rsidRPr="00B30907">
        <w:rPr>
          <w:rStyle w:val="FirstName"/>
          <w:shd w:val="clear" w:color="auto" w:fill="auto"/>
        </w:rPr>
        <w:t>BE.</w:t>
      </w:r>
      <w:bookmarkEnd w:id="250"/>
      <w:r w:rsidRPr="00B30907">
        <w:t xml:space="preserve"> </w:t>
      </w:r>
      <w:r w:rsidRPr="00B30907">
        <w:rPr>
          <w:rStyle w:val="Year"/>
          <w:shd w:val="clear" w:color="auto" w:fill="auto"/>
        </w:rPr>
        <w:t>2000</w:t>
      </w:r>
      <w:r w:rsidRPr="00B30907">
        <w:t xml:space="preserve">. </w:t>
      </w:r>
      <w:r w:rsidRPr="00B30907">
        <w:rPr>
          <w:rStyle w:val="ArticleTitle"/>
          <w:shd w:val="clear" w:color="auto" w:fill="auto"/>
        </w:rPr>
        <w:t xml:space="preserve">A Black feminist reflection on the </w:t>
      </w:r>
      <w:r w:rsidR="00026C60" w:rsidRPr="00B30907">
        <w:rPr>
          <w:rStyle w:val="ArticleTitle"/>
          <w:shd w:val="clear" w:color="auto" w:fill="auto"/>
        </w:rPr>
        <w:t>antiviolence movement</w:t>
      </w:r>
      <w:r w:rsidRPr="00B30907">
        <w:t xml:space="preserve">. </w:t>
      </w:r>
      <w:r w:rsidRPr="00B30907">
        <w:rPr>
          <w:rStyle w:val="JournalTitle"/>
          <w:i/>
          <w:shd w:val="clear" w:color="auto" w:fill="auto"/>
        </w:rPr>
        <w:t>Signs</w:t>
      </w:r>
      <w:r w:rsidR="00026C60" w:rsidRPr="00B30907">
        <w:rPr>
          <w:rStyle w:val="JournalTitle"/>
          <w:i/>
          <w:shd w:val="clear" w:color="auto" w:fill="auto"/>
        </w:rPr>
        <w:t xml:space="preserve"> </w:t>
      </w:r>
      <w:r w:rsidRPr="00B30907">
        <w:rPr>
          <w:rStyle w:val="Volume"/>
          <w:shd w:val="clear" w:color="auto" w:fill="auto"/>
        </w:rPr>
        <w:t>25</w:t>
      </w:r>
      <w:r w:rsidRPr="00B30907">
        <w:t>(</w:t>
      </w:r>
      <w:r w:rsidRPr="00B30907">
        <w:rPr>
          <w:rStyle w:val="Issue"/>
          <w:shd w:val="clear" w:color="auto" w:fill="auto"/>
        </w:rPr>
        <w:t>4</w:t>
      </w:r>
      <w:r w:rsidRPr="00B30907">
        <w:t>):</w:t>
      </w:r>
      <w:r w:rsidRPr="00B30907">
        <w:rPr>
          <w:rStyle w:val="Pages"/>
          <w:shd w:val="clear" w:color="auto" w:fill="auto"/>
        </w:rPr>
        <w:t>113</w:t>
      </w:r>
      <w:r w:rsidR="0064729B" w:rsidRPr="00B30907">
        <w:rPr>
          <w:rStyle w:val="Pages"/>
          <w:shd w:val="clear" w:color="auto" w:fill="auto"/>
        </w:rPr>
        <w:t>–</w:t>
      </w:r>
      <w:r w:rsidRPr="00B30907">
        <w:rPr>
          <w:rStyle w:val="Pages"/>
          <w:shd w:val="clear" w:color="auto" w:fill="auto"/>
        </w:rPr>
        <w:t>37</w:t>
      </w:r>
    </w:p>
    <w:p w14:paraId="6CC5A3DE" w14:textId="59D3A68B" w:rsidR="007A542A" w:rsidRPr="00B30907" w:rsidRDefault="007A542A" w:rsidP="0064729B">
      <w:pPr>
        <w:pStyle w:val="Reference"/>
      </w:pPr>
      <w:bookmarkStart w:id="251" w:name="bib112"/>
      <w:bookmarkStart w:id="252" w:name="AU154"/>
      <w:bookmarkEnd w:id="251"/>
      <w:r w:rsidRPr="00B30907">
        <w:rPr>
          <w:rStyle w:val="Surname"/>
          <w:shd w:val="clear" w:color="auto" w:fill="auto"/>
        </w:rPr>
        <w:t>Richie</w:t>
      </w:r>
      <w:r w:rsidRPr="00B30907">
        <w:t xml:space="preserve"> </w:t>
      </w:r>
      <w:r w:rsidRPr="00B30907">
        <w:rPr>
          <w:rStyle w:val="FirstName"/>
          <w:shd w:val="clear" w:color="auto" w:fill="auto"/>
        </w:rPr>
        <w:t>BE.</w:t>
      </w:r>
      <w:bookmarkEnd w:id="252"/>
      <w:r w:rsidRPr="00B30907">
        <w:t xml:space="preserve"> </w:t>
      </w:r>
      <w:r w:rsidRPr="00B30907">
        <w:rPr>
          <w:rStyle w:val="Year"/>
          <w:shd w:val="clear" w:color="auto" w:fill="auto"/>
        </w:rPr>
        <w:t>2015</w:t>
      </w:r>
      <w:r w:rsidRPr="00B30907">
        <w:t xml:space="preserve">. </w:t>
      </w:r>
      <w:r w:rsidRPr="00B30907">
        <w:rPr>
          <w:rStyle w:val="ArticleTitle"/>
          <w:shd w:val="clear" w:color="auto" w:fill="auto"/>
        </w:rPr>
        <w:t xml:space="preserve">Reimagining the movement to end gender violence: anti-racism, prison abolition, </w:t>
      </w:r>
      <w:r w:rsidR="00026C60" w:rsidRPr="00B30907">
        <w:rPr>
          <w:rStyle w:val="ArticleTitle"/>
          <w:shd w:val="clear" w:color="auto" w:fill="auto"/>
        </w:rPr>
        <w:t xml:space="preserve">women of color </w:t>
      </w:r>
      <w:r w:rsidRPr="00B30907">
        <w:rPr>
          <w:rStyle w:val="ArticleTitle"/>
          <w:shd w:val="clear" w:color="auto" w:fill="auto"/>
        </w:rPr>
        <w:t xml:space="preserve">feminisms, and other radical visions of justice (transcript). </w:t>
      </w:r>
      <w:r w:rsidRPr="00B30907">
        <w:rPr>
          <w:rStyle w:val="ArticleTitle"/>
          <w:i/>
          <w:shd w:val="clear" w:color="auto" w:fill="auto"/>
        </w:rPr>
        <w:t>Univ. Miami Race Soc</w:t>
      </w:r>
      <w:r w:rsidRPr="00B30907">
        <w:rPr>
          <w:i/>
        </w:rPr>
        <w:t xml:space="preserve">. </w:t>
      </w:r>
      <w:r w:rsidRPr="00B30907">
        <w:rPr>
          <w:rStyle w:val="JournalTitle"/>
          <w:i/>
          <w:shd w:val="clear" w:color="auto" w:fill="auto"/>
        </w:rPr>
        <w:t>Justice Law Rev</w:t>
      </w:r>
      <w:r w:rsidRPr="00B30907">
        <w:rPr>
          <w:rStyle w:val="JournalTitle"/>
          <w:shd w:val="clear" w:color="auto" w:fill="auto"/>
        </w:rPr>
        <w:t>.</w:t>
      </w:r>
      <w:r w:rsidRPr="00B30907">
        <w:t xml:space="preserve"> </w:t>
      </w:r>
      <w:r w:rsidRPr="00B30907">
        <w:rPr>
          <w:rStyle w:val="Volume"/>
          <w:shd w:val="clear" w:color="auto" w:fill="auto"/>
        </w:rPr>
        <w:t>5</w:t>
      </w:r>
      <w:r w:rsidRPr="00B30907">
        <w:t>:</w:t>
      </w:r>
      <w:r w:rsidRPr="00B30907">
        <w:rPr>
          <w:rStyle w:val="Pages"/>
          <w:shd w:val="clear" w:color="auto" w:fill="auto"/>
        </w:rPr>
        <w:t>257</w:t>
      </w:r>
      <w:r w:rsidR="0064729B" w:rsidRPr="00B30907">
        <w:rPr>
          <w:rStyle w:val="Pages"/>
          <w:shd w:val="clear" w:color="auto" w:fill="auto"/>
        </w:rPr>
        <w:t>–</w:t>
      </w:r>
      <w:r w:rsidRPr="00B30907">
        <w:rPr>
          <w:rStyle w:val="Pages"/>
          <w:shd w:val="clear" w:color="auto" w:fill="auto"/>
        </w:rPr>
        <w:t>73</w:t>
      </w:r>
    </w:p>
    <w:p w14:paraId="752C7DB9" w14:textId="3247721B" w:rsidR="007A542A" w:rsidRPr="00B30907" w:rsidRDefault="007A542A" w:rsidP="0064729B">
      <w:pPr>
        <w:pStyle w:val="Reference"/>
      </w:pPr>
      <w:bookmarkStart w:id="253" w:name="bib113"/>
      <w:bookmarkStart w:id="254" w:name="AU155"/>
      <w:bookmarkEnd w:id="253"/>
      <w:r w:rsidRPr="00B30907">
        <w:rPr>
          <w:rStyle w:val="Surname"/>
          <w:shd w:val="clear" w:color="auto" w:fill="auto"/>
        </w:rPr>
        <w:t>Roberts</w:t>
      </w:r>
      <w:r w:rsidRPr="00B30907">
        <w:t xml:space="preserve"> </w:t>
      </w:r>
      <w:r w:rsidRPr="00B30907">
        <w:rPr>
          <w:rStyle w:val="FirstName"/>
          <w:shd w:val="clear" w:color="auto" w:fill="auto"/>
        </w:rPr>
        <w:t>D</w:t>
      </w:r>
      <w:bookmarkEnd w:id="254"/>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Reflections on </w:t>
      </w:r>
      <w:r w:rsidR="00E1457A" w:rsidRPr="00B30907">
        <w:rPr>
          <w:rStyle w:val="ArticleTitle"/>
          <w:shd w:val="clear" w:color="auto" w:fill="auto"/>
        </w:rPr>
        <w:t xml:space="preserve">re-creating biological race and the entrapment </w:t>
      </w:r>
      <w:r w:rsidRPr="00B30907">
        <w:rPr>
          <w:rStyle w:val="ArticleTitle"/>
          <w:shd w:val="clear" w:color="auto" w:fill="auto"/>
        </w:rPr>
        <w:t xml:space="preserve">of Black </w:t>
      </w:r>
      <w:r w:rsidR="00E1457A" w:rsidRPr="00B30907">
        <w:rPr>
          <w:rStyle w:val="ArticleTitle"/>
          <w:shd w:val="clear" w:color="auto" w:fill="auto"/>
        </w:rPr>
        <w:t>p</w:t>
      </w:r>
      <w:r w:rsidRPr="00B30907">
        <w:rPr>
          <w:rStyle w:val="ArticleTitle"/>
          <w:shd w:val="clear" w:color="auto" w:fill="auto"/>
        </w:rPr>
        <w:t>eople</w:t>
      </w:r>
      <w:r w:rsidRPr="00B30907">
        <w:t xml:space="preserve">. In </w:t>
      </w:r>
      <w:r w:rsidRPr="00B30907">
        <w:rPr>
          <w:rStyle w:val="BookTitle"/>
          <w:i/>
          <w:shd w:val="clear" w:color="auto" w:fill="auto"/>
        </w:rPr>
        <w:t>Black Feminist Sociology: Perspectives and Praxis</w:t>
      </w:r>
      <w:r w:rsidRPr="00B30907">
        <w:t xml:space="preserve">, ed. Z Luna, W Pirtle, pp. </w:t>
      </w:r>
      <w:r w:rsidRPr="00B30907">
        <w:rPr>
          <w:rStyle w:val="Pages"/>
          <w:shd w:val="clear" w:color="auto" w:fill="auto"/>
        </w:rPr>
        <w:t>73</w:t>
      </w:r>
      <w:r w:rsidR="0064729B" w:rsidRPr="00B30907">
        <w:rPr>
          <w:rStyle w:val="Pages"/>
          <w:shd w:val="clear" w:color="auto" w:fill="auto"/>
        </w:rPr>
        <w:t>–</w:t>
      </w:r>
      <w:r w:rsidRPr="00B30907">
        <w:rPr>
          <w:rStyle w:val="Pages"/>
          <w:shd w:val="clear" w:color="auto" w:fill="auto"/>
        </w:rPr>
        <w:t>85</w:t>
      </w:r>
      <w:r w:rsidRPr="00B30907">
        <w:t xml:space="preserve">. </w:t>
      </w:r>
      <w:r w:rsidRPr="00B30907">
        <w:rPr>
          <w:rStyle w:val="City"/>
          <w:shd w:val="clear" w:color="auto" w:fill="auto"/>
        </w:rPr>
        <w:t>New York</w:t>
      </w:r>
      <w:r w:rsidRPr="00B30907">
        <w:t>: Routledge</w:t>
      </w:r>
    </w:p>
    <w:p w14:paraId="46E008A2" w14:textId="4BD058D8" w:rsidR="007A542A" w:rsidRPr="00B30907" w:rsidRDefault="007A542A" w:rsidP="0064729B">
      <w:pPr>
        <w:pStyle w:val="Reference"/>
      </w:pPr>
      <w:bookmarkStart w:id="255" w:name="bib114"/>
      <w:bookmarkStart w:id="256" w:name="AU156"/>
      <w:bookmarkEnd w:id="255"/>
      <w:r w:rsidRPr="00B30907">
        <w:rPr>
          <w:rStyle w:val="Surname"/>
          <w:shd w:val="clear" w:color="auto" w:fill="auto"/>
        </w:rPr>
        <w:t>Roberts</w:t>
      </w:r>
      <w:r w:rsidRPr="00B30907">
        <w:t xml:space="preserve"> </w:t>
      </w:r>
      <w:r w:rsidRPr="00B30907">
        <w:rPr>
          <w:rStyle w:val="FirstName"/>
          <w:shd w:val="clear" w:color="auto" w:fill="auto"/>
        </w:rPr>
        <w:t>D.</w:t>
      </w:r>
      <w:bookmarkEnd w:id="256"/>
      <w:r w:rsidRPr="00B30907">
        <w:t xml:space="preserve"> </w:t>
      </w:r>
      <w:r w:rsidRPr="00B30907">
        <w:rPr>
          <w:rStyle w:val="Year"/>
          <w:shd w:val="clear" w:color="auto" w:fill="auto"/>
        </w:rPr>
        <w:t>2023</w:t>
      </w:r>
      <w:r w:rsidRPr="00B30907">
        <w:t xml:space="preserve">. </w:t>
      </w:r>
      <w:r w:rsidRPr="00B30907">
        <w:rPr>
          <w:rStyle w:val="BookTitle"/>
          <w:i/>
          <w:shd w:val="clear" w:color="auto" w:fill="auto"/>
        </w:rPr>
        <w:t xml:space="preserve">Torn Apart: </w:t>
      </w:r>
      <w:r w:rsidR="00E1457A" w:rsidRPr="00B30907">
        <w:rPr>
          <w:rStyle w:val="BookTitle"/>
          <w:i/>
          <w:shd w:val="clear" w:color="auto" w:fill="auto"/>
        </w:rPr>
        <w:t xml:space="preserve">How </w:t>
      </w:r>
      <w:r w:rsidRPr="00B30907">
        <w:rPr>
          <w:rStyle w:val="BookTitle"/>
          <w:i/>
          <w:shd w:val="clear" w:color="auto" w:fill="auto"/>
        </w:rPr>
        <w:t xml:space="preserve">the </w:t>
      </w:r>
      <w:r w:rsidR="00E1457A" w:rsidRPr="00B30907">
        <w:rPr>
          <w:rStyle w:val="BookTitle"/>
          <w:i/>
          <w:shd w:val="clear" w:color="auto" w:fill="auto"/>
        </w:rPr>
        <w:t>Child Welfare System Destroys Black Families</w:t>
      </w:r>
      <w:r w:rsidR="0064729B" w:rsidRPr="00B30907">
        <w:t>–</w:t>
      </w:r>
      <w:r w:rsidRPr="00B30907">
        <w:rPr>
          <w:rStyle w:val="BookTitle"/>
          <w:i/>
          <w:shd w:val="clear" w:color="auto" w:fill="auto"/>
        </w:rPr>
        <w:t xml:space="preserve">and </w:t>
      </w:r>
      <w:r w:rsidR="00E1457A" w:rsidRPr="00B30907">
        <w:rPr>
          <w:rStyle w:val="BookTitle"/>
          <w:i/>
          <w:shd w:val="clear" w:color="auto" w:fill="auto"/>
        </w:rPr>
        <w:t>How Abolition Can Build</w:t>
      </w:r>
      <w:r w:rsidRPr="00B30907">
        <w:rPr>
          <w:rStyle w:val="BookTitle"/>
          <w:i/>
          <w:shd w:val="clear" w:color="auto" w:fill="auto"/>
        </w:rPr>
        <w:t xml:space="preserve"> a </w:t>
      </w:r>
      <w:r w:rsidR="00E1457A" w:rsidRPr="00B30907">
        <w:rPr>
          <w:rStyle w:val="BookTitle"/>
          <w:i/>
          <w:shd w:val="clear" w:color="auto" w:fill="auto"/>
        </w:rPr>
        <w:t>Safer World</w:t>
      </w:r>
      <w:r w:rsidRPr="00B30907">
        <w:t xml:space="preserve">. </w:t>
      </w:r>
      <w:r w:rsidR="00E1457A" w:rsidRPr="00B30907">
        <w:t xml:space="preserve">New York: </w:t>
      </w:r>
      <w:r w:rsidRPr="00B30907">
        <w:rPr>
          <w:rStyle w:val="City"/>
          <w:shd w:val="clear" w:color="auto" w:fill="auto"/>
        </w:rPr>
        <w:t>Basic Books</w:t>
      </w:r>
    </w:p>
    <w:p w14:paraId="6625805B" w14:textId="638D0548" w:rsidR="00925316" w:rsidRPr="00B30907" w:rsidRDefault="00925316" w:rsidP="00925316">
      <w:pPr>
        <w:pStyle w:val="Reference"/>
      </w:pPr>
      <w:r w:rsidRPr="00B30907">
        <w:t xml:space="preserve">Robinson CJ. 2000. </w:t>
      </w:r>
      <w:r w:rsidRPr="00B30907">
        <w:rPr>
          <w:i/>
        </w:rPr>
        <w:t>Black Marxism: The Making of the Black Radical Tradition</w:t>
      </w:r>
      <w:r w:rsidRPr="00B30907">
        <w:t>. Chapel Hill:</w:t>
      </w:r>
      <w:r w:rsidR="00B30907" w:rsidRPr="00B30907">
        <w:t xml:space="preserve"> </w:t>
      </w:r>
      <w:r w:rsidRPr="00B30907">
        <w:t>Univ. N. C. Press. 3rd ed.</w:t>
      </w:r>
    </w:p>
    <w:p w14:paraId="47BA171F" w14:textId="16C274DA" w:rsidR="00925316" w:rsidRPr="00B30907" w:rsidRDefault="00925316" w:rsidP="00925316">
      <w:pPr>
        <w:pStyle w:val="Reference"/>
      </w:pPr>
      <w:r w:rsidRPr="00B30907">
        <w:t xml:space="preserve">Salem S. 2018. Intersectionality and its discontents: intersectionality as traveling theory. </w:t>
      </w:r>
      <w:r w:rsidRPr="00B30907">
        <w:rPr>
          <w:i/>
        </w:rPr>
        <w:t>European Journal of Women’s Studies</w:t>
      </w:r>
      <w:r w:rsidRPr="00B30907">
        <w:t>. 25(4):403–18</w:t>
      </w:r>
    </w:p>
    <w:p w14:paraId="1BB81462" w14:textId="67CCD5B6" w:rsidR="007A542A" w:rsidRPr="00B30907" w:rsidRDefault="007A542A" w:rsidP="0064729B">
      <w:pPr>
        <w:pStyle w:val="Reference"/>
      </w:pPr>
      <w:r w:rsidRPr="00B30907">
        <w:rPr>
          <w:rStyle w:val="Surname"/>
          <w:shd w:val="clear" w:color="auto" w:fill="auto"/>
        </w:rPr>
        <w:t>Seven Stories Press</w:t>
      </w:r>
      <w:r w:rsidRPr="00B30907">
        <w:t xml:space="preserve">. </w:t>
      </w:r>
      <w:r w:rsidRPr="00B30907">
        <w:rPr>
          <w:rStyle w:val="Year"/>
          <w:shd w:val="clear" w:color="auto" w:fill="auto"/>
        </w:rPr>
        <w:t>2023</w:t>
      </w:r>
      <w:r w:rsidRPr="00B30907">
        <w:t xml:space="preserve">. </w:t>
      </w:r>
      <w:r w:rsidRPr="00B30907">
        <w:rPr>
          <w:rStyle w:val="BookTitle"/>
          <w:iCs/>
          <w:shd w:val="clear" w:color="auto" w:fill="auto"/>
        </w:rPr>
        <w:t xml:space="preserve">Happy </w:t>
      </w:r>
      <w:r w:rsidR="00417016" w:rsidRPr="00B30907">
        <w:rPr>
          <w:rStyle w:val="BookTitle"/>
          <w:iCs/>
          <w:shd w:val="clear" w:color="auto" w:fill="auto"/>
        </w:rPr>
        <w:t>b</w:t>
      </w:r>
      <w:r w:rsidRPr="00B30907">
        <w:rPr>
          <w:rStyle w:val="BookTitle"/>
          <w:iCs/>
          <w:shd w:val="clear" w:color="auto" w:fill="auto"/>
        </w:rPr>
        <w:t>irthday</w:t>
      </w:r>
      <w:r w:rsidRPr="00B30907">
        <w:rPr>
          <w:iCs/>
        </w:rPr>
        <w:t xml:space="preserve">, </w:t>
      </w:r>
      <w:r w:rsidRPr="00B30907">
        <w:rPr>
          <w:rStyle w:val="ArticleTitle"/>
          <w:iCs/>
          <w:shd w:val="clear" w:color="auto" w:fill="auto"/>
        </w:rPr>
        <w:t>Angela Davis</w:t>
      </w:r>
      <w:r w:rsidRPr="00B30907">
        <w:t xml:space="preserve">. </w:t>
      </w:r>
      <w:r w:rsidR="00417016" w:rsidRPr="00B30907">
        <w:rPr>
          <w:i/>
          <w:iCs/>
        </w:rPr>
        <w:t xml:space="preserve">Seven Stories Blog. </w:t>
      </w:r>
      <w:r w:rsidRPr="00B30907">
        <w:t xml:space="preserve">https://www.sevenstories.com/blogs/201-happy-birthday-angela-davis </w:t>
      </w:r>
    </w:p>
    <w:p w14:paraId="7FF2ABCB" w14:textId="341FCD50" w:rsidR="007A542A" w:rsidRPr="00B30907" w:rsidRDefault="007A542A" w:rsidP="0064729B">
      <w:pPr>
        <w:pStyle w:val="Reference"/>
      </w:pPr>
      <w:bookmarkStart w:id="257" w:name="bib116"/>
      <w:bookmarkStart w:id="258" w:name="AU157"/>
      <w:bookmarkEnd w:id="257"/>
      <w:r w:rsidRPr="00B30907">
        <w:rPr>
          <w:rStyle w:val="Surname"/>
          <w:shd w:val="clear" w:color="auto" w:fill="auto"/>
        </w:rPr>
        <w:t>Smith</w:t>
      </w:r>
      <w:r w:rsidRPr="00B30907">
        <w:t xml:space="preserve"> </w:t>
      </w:r>
      <w:r w:rsidRPr="00B30907">
        <w:rPr>
          <w:rStyle w:val="FirstName"/>
          <w:shd w:val="clear" w:color="auto" w:fill="auto"/>
        </w:rPr>
        <w:t>CA</w:t>
      </w:r>
      <w:bookmarkEnd w:id="258"/>
      <w:r w:rsidRPr="00B30907">
        <w:t xml:space="preserve">, </w:t>
      </w:r>
      <w:r w:rsidR="00852D48" w:rsidRPr="00B30907">
        <w:t>Williams EL, Wadud IA, Pirtle WNL</w:t>
      </w:r>
      <w:r w:rsidR="00630336" w:rsidRPr="00B30907">
        <w:t>, Cite Black Women Collective</w:t>
      </w:r>
      <w:r w:rsidRPr="00B30907">
        <w:t xml:space="preserve">. </w:t>
      </w:r>
      <w:r w:rsidRPr="00B30907">
        <w:rPr>
          <w:rStyle w:val="Year"/>
          <w:shd w:val="clear" w:color="auto" w:fill="auto"/>
        </w:rPr>
        <w:t>2021</w:t>
      </w:r>
      <w:r w:rsidRPr="00B30907">
        <w:t xml:space="preserve">. </w:t>
      </w:r>
      <w:r w:rsidRPr="00B30907">
        <w:rPr>
          <w:rStyle w:val="ArticleTitle"/>
          <w:shd w:val="clear" w:color="auto" w:fill="auto"/>
        </w:rPr>
        <w:t>Cite Black Women:</w:t>
      </w:r>
      <w:r w:rsidR="00DA0CE4" w:rsidRPr="00B30907">
        <w:rPr>
          <w:rStyle w:val="ArticleTitle"/>
          <w:shd w:val="clear" w:color="auto" w:fill="auto"/>
        </w:rPr>
        <w:t xml:space="preserve"> a </w:t>
      </w:r>
      <w:r w:rsidRPr="00B30907">
        <w:rPr>
          <w:rStyle w:val="ArticleTitle"/>
          <w:shd w:val="clear" w:color="auto" w:fill="auto"/>
        </w:rPr>
        <w:t>critical praxis (</w:t>
      </w:r>
      <w:r w:rsidR="00417016" w:rsidRPr="00B30907">
        <w:rPr>
          <w:rStyle w:val="ArticleTitle"/>
          <w:shd w:val="clear" w:color="auto" w:fill="auto"/>
        </w:rPr>
        <w:t>a</w:t>
      </w:r>
      <w:r w:rsidRPr="00B30907">
        <w:rPr>
          <w:rStyle w:val="ArticleTitle"/>
          <w:shd w:val="clear" w:color="auto" w:fill="auto"/>
        </w:rPr>
        <w:t xml:space="preserve"> statement)</w:t>
      </w:r>
      <w:r w:rsidRPr="00B30907">
        <w:t xml:space="preserve">. </w:t>
      </w:r>
      <w:r w:rsidRPr="00B30907">
        <w:rPr>
          <w:rStyle w:val="JournalTitle"/>
          <w:i/>
          <w:shd w:val="clear" w:color="auto" w:fill="auto"/>
        </w:rPr>
        <w:t>Feminist Anthropol</w:t>
      </w:r>
      <w:r w:rsidRPr="00B30907">
        <w:rPr>
          <w:rStyle w:val="JournalTitle"/>
          <w:shd w:val="clear" w:color="auto" w:fill="auto"/>
        </w:rPr>
        <w:t>.</w:t>
      </w:r>
      <w:r w:rsidRPr="00B30907">
        <w:t xml:space="preserve"> </w:t>
      </w:r>
      <w:r w:rsidRPr="00B30907">
        <w:rPr>
          <w:rStyle w:val="Volume"/>
          <w:shd w:val="clear" w:color="auto" w:fill="auto"/>
        </w:rPr>
        <w:t>2</w:t>
      </w:r>
      <w:r w:rsidRPr="00B30907">
        <w:t>(</w:t>
      </w:r>
      <w:r w:rsidRPr="00B30907">
        <w:rPr>
          <w:rStyle w:val="Issue"/>
          <w:shd w:val="clear" w:color="auto" w:fill="auto"/>
        </w:rPr>
        <w:t>1</w:t>
      </w:r>
      <w:r w:rsidRPr="00B30907">
        <w:t>):</w:t>
      </w:r>
      <w:r w:rsidRPr="00B30907">
        <w:rPr>
          <w:rStyle w:val="Pages"/>
          <w:shd w:val="clear" w:color="auto" w:fill="auto"/>
        </w:rPr>
        <w:t>10</w:t>
      </w:r>
      <w:r w:rsidR="0064729B" w:rsidRPr="00B30907">
        <w:rPr>
          <w:rStyle w:val="Pages"/>
          <w:shd w:val="clear" w:color="auto" w:fill="auto"/>
        </w:rPr>
        <w:t>–</w:t>
      </w:r>
      <w:r w:rsidRPr="00B30907">
        <w:rPr>
          <w:rStyle w:val="Pages"/>
          <w:shd w:val="clear" w:color="auto" w:fill="auto"/>
        </w:rPr>
        <w:t>17</w:t>
      </w:r>
    </w:p>
    <w:p w14:paraId="1BB593CB" w14:textId="73F954AB" w:rsidR="007A542A" w:rsidRPr="00B30907" w:rsidRDefault="007A542A" w:rsidP="0064729B">
      <w:pPr>
        <w:pStyle w:val="Reference"/>
      </w:pPr>
      <w:bookmarkStart w:id="259" w:name="bib117"/>
      <w:bookmarkStart w:id="260" w:name="AU158"/>
      <w:bookmarkEnd w:id="259"/>
      <w:r w:rsidRPr="00B30907">
        <w:rPr>
          <w:rStyle w:val="Surname"/>
          <w:shd w:val="clear" w:color="auto" w:fill="auto"/>
        </w:rPr>
        <w:t>Spelmanites</w:t>
      </w:r>
      <w:r w:rsidRPr="00B30907">
        <w:t xml:space="preserve"> </w:t>
      </w:r>
      <w:r w:rsidRPr="00B30907">
        <w:rPr>
          <w:rStyle w:val="FirstName"/>
          <w:shd w:val="clear" w:color="auto" w:fill="auto"/>
        </w:rPr>
        <w:t>DL</w:t>
      </w:r>
      <w:bookmarkEnd w:id="260"/>
      <w:r w:rsidRPr="00B30907">
        <w:t xml:space="preserve">, </w:t>
      </w:r>
      <w:bookmarkStart w:id="261" w:name="AU159"/>
      <w:r w:rsidRPr="00B30907">
        <w:rPr>
          <w:rStyle w:val="Surname"/>
          <w:shd w:val="clear" w:color="auto" w:fill="auto"/>
        </w:rPr>
        <w:t>Dunn</w:t>
      </w:r>
      <w:r w:rsidRPr="00B30907">
        <w:t xml:space="preserve"> </w:t>
      </w:r>
      <w:r w:rsidRPr="00B30907">
        <w:rPr>
          <w:rStyle w:val="FirstName"/>
          <w:shd w:val="clear" w:color="auto" w:fill="auto"/>
        </w:rPr>
        <w:t>M</w:t>
      </w:r>
      <w:bookmarkEnd w:id="261"/>
      <w:r w:rsidRPr="00B30907">
        <w:t xml:space="preserve">, </w:t>
      </w:r>
      <w:bookmarkStart w:id="262" w:name="AU160"/>
      <w:r w:rsidRPr="00B30907">
        <w:rPr>
          <w:rStyle w:val="Surname"/>
          <w:shd w:val="clear" w:color="auto" w:fill="auto"/>
        </w:rPr>
        <w:t>Phillips</w:t>
      </w:r>
      <w:r w:rsidRPr="00B30907">
        <w:t xml:space="preserve"> </w:t>
      </w:r>
      <w:r w:rsidRPr="00B30907">
        <w:rPr>
          <w:rStyle w:val="FirstName"/>
          <w:shd w:val="clear" w:color="auto" w:fill="auto"/>
        </w:rPr>
        <w:t>MT</w:t>
      </w:r>
      <w:bookmarkEnd w:id="262"/>
      <w:r w:rsidRPr="00B30907">
        <w:t xml:space="preserve">, </w:t>
      </w:r>
      <w:bookmarkStart w:id="263" w:name="AU161"/>
      <w:r w:rsidRPr="00B30907">
        <w:rPr>
          <w:rStyle w:val="Surname"/>
          <w:shd w:val="clear" w:color="auto" w:fill="auto"/>
        </w:rPr>
        <w:t>Scales</w:t>
      </w:r>
      <w:r w:rsidRPr="00B30907">
        <w:t xml:space="preserve"> </w:t>
      </w:r>
      <w:r w:rsidRPr="00B30907">
        <w:rPr>
          <w:rStyle w:val="FirstName"/>
          <w:shd w:val="clear" w:color="auto" w:fill="auto"/>
        </w:rPr>
        <w:t>N</w:t>
      </w:r>
      <w:bookmarkEnd w:id="263"/>
      <w:r w:rsidRPr="00B30907">
        <w:t xml:space="preserve">, </w:t>
      </w:r>
      <w:bookmarkStart w:id="264" w:name="AU162"/>
      <w:r w:rsidRPr="00B30907">
        <w:rPr>
          <w:rStyle w:val="Surname"/>
          <w:shd w:val="clear" w:color="auto" w:fill="auto"/>
        </w:rPr>
        <w:t>Spence</w:t>
      </w:r>
      <w:r w:rsidRPr="00B30907">
        <w:t xml:space="preserve"> </w:t>
      </w:r>
      <w:r w:rsidRPr="00B30907">
        <w:rPr>
          <w:rStyle w:val="FirstName"/>
          <w:shd w:val="clear" w:color="auto" w:fill="auto"/>
        </w:rPr>
        <w:t>CN</w:t>
      </w:r>
      <w:bookmarkEnd w:id="264"/>
      <w:r w:rsidRPr="00B30907">
        <w:t xml:space="preserve">. </w:t>
      </w:r>
      <w:r w:rsidRPr="00B30907">
        <w:rPr>
          <w:rStyle w:val="Year"/>
          <w:shd w:val="clear" w:color="auto" w:fill="auto"/>
        </w:rPr>
        <w:t>2022</w:t>
      </w:r>
      <w:r w:rsidRPr="00B30907">
        <w:t xml:space="preserve">. </w:t>
      </w:r>
      <w:r w:rsidRPr="00B30907">
        <w:rPr>
          <w:rStyle w:val="ArticleTitle"/>
          <w:shd w:val="clear" w:color="auto" w:fill="auto"/>
        </w:rPr>
        <w:t xml:space="preserve">Learning, teaching, remembering and enacting Black </w:t>
      </w:r>
      <w:r w:rsidR="00630336" w:rsidRPr="00B30907">
        <w:rPr>
          <w:rStyle w:val="ArticleTitle"/>
          <w:shd w:val="clear" w:color="auto" w:fill="auto"/>
        </w:rPr>
        <w:t xml:space="preserve">feminist sociology </w:t>
      </w:r>
      <w:r w:rsidRPr="00B30907">
        <w:rPr>
          <w:rStyle w:val="ArticleTitle"/>
          <w:shd w:val="clear" w:color="auto" w:fill="auto"/>
        </w:rPr>
        <w:t xml:space="preserve">at a Black women’s college: </w:t>
      </w:r>
      <w:r w:rsidR="00630336" w:rsidRPr="00B30907">
        <w:rPr>
          <w:rStyle w:val="ArticleTitle"/>
          <w:shd w:val="clear" w:color="auto" w:fill="auto"/>
        </w:rPr>
        <w:t>l</w:t>
      </w:r>
      <w:r w:rsidRPr="00B30907">
        <w:rPr>
          <w:rStyle w:val="ArticleTitle"/>
          <w:shd w:val="clear" w:color="auto" w:fill="auto"/>
        </w:rPr>
        <w:t xml:space="preserve">ove letters </w:t>
      </w:r>
      <w:r w:rsidRPr="00B30907">
        <w:rPr>
          <w:rStyle w:val="ArticleTitle"/>
          <w:shd w:val="clear" w:color="auto" w:fill="auto"/>
        </w:rPr>
        <w:lastRenderedPageBreak/>
        <w:t>to one another</w:t>
      </w:r>
      <w:r w:rsidRPr="00B30907">
        <w:t xml:space="preserve">. In </w:t>
      </w:r>
      <w:r w:rsidRPr="00B30907">
        <w:rPr>
          <w:rStyle w:val="BookTitle"/>
          <w:i/>
          <w:shd w:val="clear" w:color="auto" w:fill="auto"/>
        </w:rPr>
        <w:t>Black Feminist Sociology: Perspectives and Praxis</w:t>
      </w:r>
      <w:r w:rsidRPr="00B30907">
        <w:t xml:space="preserve">, ed. Z Luna, W Pirtle. </w:t>
      </w:r>
      <w:r w:rsidRPr="00B30907">
        <w:rPr>
          <w:rStyle w:val="City"/>
          <w:shd w:val="clear" w:color="auto" w:fill="auto"/>
        </w:rPr>
        <w:t>New York</w:t>
      </w:r>
      <w:r w:rsidRPr="00B30907">
        <w:t>: Routledge</w:t>
      </w:r>
    </w:p>
    <w:p w14:paraId="1FF38EC4" w14:textId="13429E45" w:rsidR="007A542A" w:rsidRPr="00B30907" w:rsidRDefault="007A542A" w:rsidP="0064729B">
      <w:pPr>
        <w:pStyle w:val="Reference"/>
      </w:pPr>
      <w:bookmarkStart w:id="265" w:name="bib118"/>
      <w:bookmarkStart w:id="266" w:name="AU163"/>
      <w:bookmarkEnd w:id="265"/>
      <w:r w:rsidRPr="00B30907">
        <w:rPr>
          <w:rStyle w:val="Surname"/>
          <w:shd w:val="clear" w:color="auto" w:fill="auto"/>
        </w:rPr>
        <w:t>Springer</w:t>
      </w:r>
      <w:r w:rsidRPr="00B30907">
        <w:t xml:space="preserve"> </w:t>
      </w:r>
      <w:r w:rsidRPr="00B30907">
        <w:rPr>
          <w:rStyle w:val="FirstName"/>
          <w:shd w:val="clear" w:color="auto" w:fill="auto"/>
        </w:rPr>
        <w:t>K.</w:t>
      </w:r>
      <w:bookmarkEnd w:id="266"/>
      <w:r w:rsidRPr="00B30907">
        <w:t xml:space="preserve"> </w:t>
      </w:r>
      <w:r w:rsidRPr="00B30907">
        <w:rPr>
          <w:rStyle w:val="Year"/>
          <w:shd w:val="clear" w:color="auto" w:fill="auto"/>
        </w:rPr>
        <w:t>2005</w:t>
      </w:r>
      <w:r w:rsidRPr="00B30907">
        <w:t xml:space="preserve">. </w:t>
      </w:r>
      <w:r w:rsidRPr="00B30907">
        <w:rPr>
          <w:rStyle w:val="BookTitle"/>
          <w:i/>
          <w:shd w:val="clear" w:color="auto" w:fill="auto"/>
        </w:rPr>
        <w:t>Living for the Revolution: Black Feminist Organizations</w:t>
      </w:r>
      <w:r w:rsidRPr="00B30907">
        <w:rPr>
          <w:i/>
        </w:rPr>
        <w:t>, 1968</w:t>
      </w:r>
      <w:r w:rsidR="0064729B" w:rsidRPr="00B30907">
        <w:t>–</w:t>
      </w:r>
      <w:r w:rsidRPr="00B30907">
        <w:rPr>
          <w:i/>
        </w:rPr>
        <w:t>1980</w:t>
      </w:r>
      <w:r w:rsidRPr="00B30907">
        <w:t xml:space="preserve">. </w:t>
      </w:r>
      <w:r w:rsidRPr="00B30907">
        <w:rPr>
          <w:rStyle w:val="City"/>
          <w:shd w:val="clear" w:color="auto" w:fill="auto"/>
        </w:rPr>
        <w:t>Durham</w:t>
      </w:r>
      <w:r w:rsidR="00630336" w:rsidRPr="00B30907">
        <w:rPr>
          <w:rStyle w:val="City"/>
          <w:shd w:val="clear" w:color="auto" w:fill="auto"/>
        </w:rPr>
        <w:t>, NC</w:t>
      </w:r>
      <w:r w:rsidRPr="00B30907">
        <w:t xml:space="preserve">: </w:t>
      </w:r>
      <w:r w:rsidRPr="00B30907">
        <w:rPr>
          <w:rStyle w:val="Publisher"/>
          <w:shd w:val="clear" w:color="auto" w:fill="auto"/>
        </w:rPr>
        <w:t>Duke Univ</w:t>
      </w:r>
      <w:r w:rsidR="00CD29F3" w:rsidRPr="00B30907">
        <w:rPr>
          <w:rStyle w:val="Publisher"/>
          <w:shd w:val="clear" w:color="auto" w:fill="auto"/>
        </w:rPr>
        <w:t>.</w:t>
      </w:r>
      <w:r w:rsidRPr="00B30907">
        <w:rPr>
          <w:rStyle w:val="Publisher"/>
          <w:shd w:val="clear" w:color="auto" w:fill="auto"/>
        </w:rPr>
        <w:t xml:space="preserve"> Press</w:t>
      </w:r>
    </w:p>
    <w:p w14:paraId="5DB8BBA2" w14:textId="77415D13" w:rsidR="007A542A" w:rsidRPr="00B30907" w:rsidRDefault="007A542A" w:rsidP="0064729B">
      <w:pPr>
        <w:pStyle w:val="Reference"/>
      </w:pPr>
      <w:bookmarkStart w:id="267" w:name="bib119"/>
      <w:bookmarkStart w:id="268" w:name="AU164"/>
      <w:bookmarkEnd w:id="267"/>
      <w:r w:rsidRPr="00B30907">
        <w:rPr>
          <w:rStyle w:val="Surname"/>
          <w:shd w:val="clear" w:color="auto" w:fill="auto"/>
        </w:rPr>
        <w:t>Steele</w:t>
      </w:r>
      <w:r w:rsidRPr="00B30907">
        <w:t xml:space="preserve"> </w:t>
      </w:r>
      <w:r w:rsidRPr="00B30907">
        <w:rPr>
          <w:rStyle w:val="FirstName"/>
          <w:shd w:val="clear" w:color="auto" w:fill="auto"/>
        </w:rPr>
        <w:t>C.</w:t>
      </w:r>
      <w:bookmarkEnd w:id="268"/>
      <w:r w:rsidRPr="00B30907">
        <w:t xml:space="preserve"> </w:t>
      </w:r>
      <w:r w:rsidRPr="00B30907">
        <w:rPr>
          <w:rStyle w:val="Year"/>
          <w:shd w:val="clear" w:color="auto" w:fill="auto"/>
        </w:rPr>
        <w:t>2021</w:t>
      </w:r>
      <w:r w:rsidRPr="00B30907">
        <w:t xml:space="preserve">. </w:t>
      </w:r>
      <w:r w:rsidRPr="00B30907">
        <w:rPr>
          <w:rStyle w:val="BookTitle"/>
          <w:i/>
          <w:shd w:val="clear" w:color="auto" w:fill="auto"/>
        </w:rPr>
        <w:t xml:space="preserve">Digital </w:t>
      </w:r>
      <w:r w:rsidR="00630336" w:rsidRPr="00B30907">
        <w:rPr>
          <w:rStyle w:val="BookTitle"/>
          <w:i/>
          <w:shd w:val="clear" w:color="auto" w:fill="auto"/>
        </w:rPr>
        <w:t>Black Feminism</w:t>
      </w:r>
      <w:r w:rsidRPr="00B30907">
        <w:t xml:space="preserve">. </w:t>
      </w:r>
      <w:r w:rsidR="00DA0CE4" w:rsidRPr="00B30907">
        <w:t xml:space="preserve">New York: </w:t>
      </w:r>
      <w:r w:rsidRPr="00B30907">
        <w:rPr>
          <w:rStyle w:val="Publisher"/>
          <w:shd w:val="clear" w:color="auto" w:fill="auto"/>
        </w:rPr>
        <w:t>New York Univ</w:t>
      </w:r>
      <w:r w:rsidR="00DA0CE4" w:rsidRPr="00B30907">
        <w:rPr>
          <w:rStyle w:val="Publisher"/>
          <w:shd w:val="clear" w:color="auto" w:fill="auto"/>
        </w:rPr>
        <w:t>.</w:t>
      </w:r>
      <w:r w:rsidRPr="00B30907">
        <w:rPr>
          <w:rStyle w:val="Publisher"/>
          <w:shd w:val="clear" w:color="auto" w:fill="auto"/>
        </w:rPr>
        <w:t xml:space="preserve"> Press</w:t>
      </w:r>
    </w:p>
    <w:p w14:paraId="13032C2B" w14:textId="1239769D" w:rsidR="007A542A" w:rsidRPr="00B30907" w:rsidRDefault="007A542A" w:rsidP="0064729B">
      <w:pPr>
        <w:pStyle w:val="Reference"/>
      </w:pPr>
      <w:bookmarkStart w:id="269" w:name="bib120"/>
      <w:bookmarkStart w:id="270" w:name="AU165"/>
      <w:bookmarkEnd w:id="269"/>
      <w:r w:rsidRPr="00B30907">
        <w:rPr>
          <w:rStyle w:val="Surname"/>
          <w:shd w:val="clear" w:color="auto" w:fill="auto"/>
        </w:rPr>
        <w:t>Stephens</w:t>
      </w:r>
      <w:r w:rsidRPr="00B30907">
        <w:t xml:space="preserve"> </w:t>
      </w:r>
      <w:r w:rsidRPr="00B30907">
        <w:rPr>
          <w:rStyle w:val="FirstName"/>
          <w:shd w:val="clear" w:color="auto" w:fill="auto"/>
        </w:rPr>
        <w:t>DP</w:t>
      </w:r>
      <w:bookmarkEnd w:id="270"/>
      <w:r w:rsidRPr="00B30907">
        <w:t>,</w:t>
      </w:r>
      <w:bookmarkStart w:id="271" w:name="AU166"/>
      <w:r w:rsidR="00C44BF9" w:rsidRPr="00B30907">
        <w:t xml:space="preserve"> </w:t>
      </w:r>
      <w:r w:rsidRPr="00B30907">
        <w:rPr>
          <w:rStyle w:val="Surname"/>
          <w:shd w:val="clear" w:color="auto" w:fill="auto"/>
        </w:rPr>
        <w:t>Phillips</w:t>
      </w:r>
      <w:r w:rsidRPr="00B30907">
        <w:t xml:space="preserve"> </w:t>
      </w:r>
      <w:r w:rsidRPr="00B30907">
        <w:rPr>
          <w:rStyle w:val="FirstName"/>
          <w:shd w:val="clear" w:color="auto" w:fill="auto"/>
        </w:rPr>
        <w:t>LD.</w:t>
      </w:r>
      <w:bookmarkEnd w:id="271"/>
      <w:r w:rsidRPr="00B30907">
        <w:t xml:space="preserve"> </w:t>
      </w:r>
      <w:r w:rsidRPr="00B30907">
        <w:rPr>
          <w:rStyle w:val="Year"/>
          <w:shd w:val="clear" w:color="auto" w:fill="auto"/>
        </w:rPr>
        <w:t>2003</w:t>
      </w:r>
      <w:r w:rsidRPr="00B30907">
        <w:t xml:space="preserve">. </w:t>
      </w:r>
      <w:r w:rsidRPr="00B30907">
        <w:rPr>
          <w:rStyle w:val="ArticleTitle"/>
          <w:shd w:val="clear" w:color="auto" w:fill="auto"/>
        </w:rPr>
        <w:t xml:space="preserve">Freaks, gold diggers, divas, and dykes: </w:t>
      </w:r>
      <w:r w:rsidR="00630336" w:rsidRPr="00B30907">
        <w:rPr>
          <w:rStyle w:val="ArticleTitle"/>
          <w:shd w:val="clear" w:color="auto" w:fill="auto"/>
        </w:rPr>
        <w:t>t</w:t>
      </w:r>
      <w:r w:rsidRPr="00B30907">
        <w:rPr>
          <w:rStyle w:val="ArticleTitle"/>
          <w:shd w:val="clear" w:color="auto" w:fill="auto"/>
        </w:rPr>
        <w:t>he sociohistorical development of adolescent African American women’s sexual scripts</w:t>
      </w:r>
      <w:r w:rsidRPr="00B30907">
        <w:t xml:space="preserve">. </w:t>
      </w:r>
      <w:r w:rsidRPr="00B30907">
        <w:rPr>
          <w:rStyle w:val="JournalTitle"/>
          <w:i/>
          <w:shd w:val="clear" w:color="auto" w:fill="auto"/>
        </w:rPr>
        <w:t>Sex. Cult.</w:t>
      </w:r>
      <w:r w:rsidRPr="00B30907">
        <w:t xml:space="preserve"> </w:t>
      </w:r>
      <w:r w:rsidRPr="00B30907">
        <w:rPr>
          <w:rStyle w:val="Volume"/>
          <w:shd w:val="clear" w:color="auto" w:fill="auto"/>
        </w:rPr>
        <w:t>7</w:t>
      </w:r>
      <w:r w:rsidRPr="00B30907">
        <w:t>(</w:t>
      </w:r>
      <w:r w:rsidRPr="00B30907">
        <w:rPr>
          <w:rStyle w:val="Issue"/>
          <w:shd w:val="clear" w:color="auto" w:fill="auto"/>
        </w:rPr>
        <w:t>1</w:t>
      </w:r>
      <w:r w:rsidRPr="00B30907">
        <w:t>):</w:t>
      </w:r>
      <w:r w:rsidRPr="00B30907">
        <w:rPr>
          <w:rStyle w:val="Pages"/>
          <w:shd w:val="clear" w:color="auto" w:fill="auto"/>
        </w:rPr>
        <w:t>3</w:t>
      </w:r>
      <w:r w:rsidR="0064729B" w:rsidRPr="00B30907">
        <w:rPr>
          <w:rStyle w:val="Pages"/>
          <w:shd w:val="clear" w:color="auto" w:fill="auto"/>
        </w:rPr>
        <w:t>–</w:t>
      </w:r>
      <w:r w:rsidRPr="00B30907">
        <w:rPr>
          <w:rStyle w:val="Pages"/>
          <w:shd w:val="clear" w:color="auto" w:fill="auto"/>
        </w:rPr>
        <w:t>49</w:t>
      </w:r>
    </w:p>
    <w:p w14:paraId="7BC219D3" w14:textId="74022CC4" w:rsidR="007A542A" w:rsidRPr="00B30907" w:rsidRDefault="007A542A" w:rsidP="0064729B">
      <w:pPr>
        <w:pStyle w:val="Reference"/>
      </w:pPr>
      <w:bookmarkStart w:id="272" w:name="bib121"/>
      <w:bookmarkStart w:id="273" w:name="AU167"/>
      <w:bookmarkEnd w:id="272"/>
      <w:r w:rsidRPr="00B30907">
        <w:rPr>
          <w:rStyle w:val="Surname"/>
          <w:shd w:val="clear" w:color="auto" w:fill="auto"/>
        </w:rPr>
        <w:t>Stylz</w:t>
      </w:r>
      <w:r w:rsidRPr="00B30907">
        <w:t xml:space="preserve"> </w:t>
      </w:r>
      <w:r w:rsidRPr="00B30907">
        <w:rPr>
          <w:rStyle w:val="FirstName"/>
          <w:shd w:val="clear" w:color="auto" w:fill="auto"/>
        </w:rPr>
        <w:t>D</w:t>
      </w:r>
      <w:bookmarkEnd w:id="273"/>
      <w:r w:rsidRPr="00B30907">
        <w:t xml:space="preserve">, </w:t>
      </w:r>
      <w:r w:rsidRPr="00B30907">
        <w:rPr>
          <w:rStyle w:val="Surname"/>
          <w:shd w:val="clear" w:color="auto" w:fill="auto"/>
        </w:rPr>
        <w:t>Mix</w:t>
      </w:r>
      <w:r w:rsidRPr="00B30907">
        <w:t xml:space="preserve"> </w:t>
      </w:r>
      <w:bookmarkStart w:id="274" w:name="AU168"/>
      <w:r w:rsidRPr="00B30907">
        <w:rPr>
          <w:rStyle w:val="Surname"/>
          <w:shd w:val="clear" w:color="auto" w:fill="auto"/>
        </w:rPr>
        <w:t>M</w:t>
      </w:r>
      <w:r w:rsidR="009F0EC7" w:rsidRPr="00B30907">
        <w:rPr>
          <w:rStyle w:val="Surname"/>
          <w:shd w:val="clear" w:color="auto" w:fill="auto"/>
        </w:rPr>
        <w:t xml:space="preserve">, </w:t>
      </w:r>
      <w:r w:rsidR="00F87051" w:rsidRPr="00B30907">
        <w:rPr>
          <w:rStyle w:val="Surname"/>
          <w:shd w:val="clear" w:color="auto" w:fill="auto"/>
        </w:rPr>
        <w:t xml:space="preserve">Raye </w:t>
      </w:r>
      <w:r w:rsidRPr="00B30907">
        <w:rPr>
          <w:rStyle w:val="Surname"/>
          <w:shd w:val="clear" w:color="auto" w:fill="auto"/>
        </w:rPr>
        <w:t>Z</w:t>
      </w:r>
      <w:bookmarkEnd w:id="274"/>
      <w:r w:rsidRPr="00B30907">
        <w:t xml:space="preserve">. </w:t>
      </w:r>
      <w:r w:rsidRPr="00B30907">
        <w:rPr>
          <w:rStyle w:val="Year"/>
          <w:shd w:val="clear" w:color="auto" w:fill="auto"/>
        </w:rPr>
        <w:t>2021</w:t>
      </w:r>
      <w:r w:rsidRPr="00B30907">
        <w:t xml:space="preserve">. </w:t>
      </w:r>
      <w:r w:rsidRPr="00B30907">
        <w:rPr>
          <w:rStyle w:val="ArticleTitle"/>
          <w:shd w:val="clear" w:color="auto" w:fill="auto"/>
        </w:rPr>
        <w:t xml:space="preserve">Texas’s </w:t>
      </w:r>
      <w:r w:rsidR="007B21F8" w:rsidRPr="00B30907">
        <w:rPr>
          <w:rStyle w:val="ArticleTitle"/>
          <w:shd w:val="clear" w:color="auto" w:fill="auto"/>
        </w:rPr>
        <w:t>special brand of foolery</w:t>
      </w:r>
      <w:r w:rsidRPr="00B30907">
        <w:rPr>
          <w:rStyle w:val="ArticleTitle"/>
          <w:shd w:val="clear" w:color="auto" w:fill="auto"/>
        </w:rPr>
        <w:t xml:space="preserve">. </w:t>
      </w:r>
      <w:r w:rsidRPr="00B30907">
        <w:rPr>
          <w:rStyle w:val="ArticleTitle"/>
          <w:i/>
          <w:iCs/>
          <w:shd w:val="clear" w:color="auto" w:fill="auto"/>
        </w:rPr>
        <w:t>Marsha’s Plate: Black Trans Podcast</w:t>
      </w:r>
      <w:r w:rsidR="00DC21F4" w:rsidRPr="00B30907">
        <w:rPr>
          <w:rStyle w:val="ArticleTitle"/>
          <w:shd w:val="clear" w:color="auto" w:fill="auto"/>
        </w:rPr>
        <w:t>, May 29</w:t>
      </w:r>
      <w:r w:rsidRPr="00B30907">
        <w:t xml:space="preserve">. </w:t>
      </w:r>
      <w:r w:rsidR="00EA350D" w:rsidRPr="00B30907">
        <w:rPr>
          <w:rStyle w:val="URL"/>
          <w:shd w:val="clear" w:color="auto" w:fill="auto"/>
        </w:rPr>
        <w:t>https://soundcloud.com/danella-xuc/186-texass-special-brand-of-foolery</w:t>
      </w:r>
    </w:p>
    <w:p w14:paraId="6065BA4C" w14:textId="76F205F8" w:rsidR="007A542A" w:rsidRPr="00B30907" w:rsidRDefault="007A542A" w:rsidP="0064729B">
      <w:pPr>
        <w:pStyle w:val="Reference"/>
      </w:pPr>
      <w:bookmarkStart w:id="275" w:name="bib122"/>
      <w:bookmarkStart w:id="276" w:name="AU169"/>
      <w:bookmarkEnd w:id="275"/>
      <w:r w:rsidRPr="00B30907">
        <w:rPr>
          <w:rStyle w:val="Surname"/>
          <w:shd w:val="clear" w:color="auto" w:fill="auto"/>
        </w:rPr>
        <w:t>Tate</w:t>
      </w:r>
      <w:r w:rsidRPr="00B30907">
        <w:t xml:space="preserve"> </w:t>
      </w:r>
      <w:r w:rsidRPr="00B30907">
        <w:rPr>
          <w:rStyle w:val="FirstName"/>
          <w:shd w:val="clear" w:color="auto" w:fill="auto"/>
        </w:rPr>
        <w:t>SA.</w:t>
      </w:r>
      <w:bookmarkEnd w:id="276"/>
      <w:r w:rsidRPr="00B30907">
        <w:t xml:space="preserve"> </w:t>
      </w:r>
      <w:r w:rsidRPr="00B30907">
        <w:rPr>
          <w:rStyle w:val="Year"/>
          <w:shd w:val="clear" w:color="auto" w:fill="auto"/>
        </w:rPr>
        <w:t>2022</w:t>
      </w:r>
      <w:r w:rsidRPr="00B30907">
        <w:t xml:space="preserve">. </w:t>
      </w:r>
      <w:r w:rsidRPr="00B30907">
        <w:rPr>
          <w:rStyle w:val="BookTitle"/>
          <w:i/>
          <w:shd w:val="clear" w:color="auto" w:fill="auto"/>
        </w:rPr>
        <w:t>From Post-Intersectionality to Black Decolonial Feminism: Black Skin Affections</w:t>
      </w:r>
      <w:r w:rsidRPr="00B30907">
        <w:t xml:space="preserve">. </w:t>
      </w:r>
      <w:r w:rsidR="00DC21F4" w:rsidRPr="00B30907">
        <w:t xml:space="preserve">New York: </w:t>
      </w:r>
      <w:r w:rsidRPr="00B30907">
        <w:rPr>
          <w:rStyle w:val="City"/>
          <w:shd w:val="clear" w:color="auto" w:fill="auto"/>
        </w:rPr>
        <w:t>Taylor &amp; Francis</w:t>
      </w:r>
      <w:r w:rsidR="00B30907" w:rsidRPr="00B30907">
        <w:rPr>
          <w:rStyle w:val="City"/>
          <w:shd w:val="clear" w:color="auto" w:fill="auto"/>
        </w:rPr>
        <w:t xml:space="preserve"> </w:t>
      </w:r>
    </w:p>
    <w:p w14:paraId="39A8DF2F" w14:textId="3053DC40" w:rsidR="007A542A" w:rsidRPr="00B30907" w:rsidRDefault="007A542A" w:rsidP="0064729B">
      <w:pPr>
        <w:pStyle w:val="Reference"/>
      </w:pPr>
      <w:bookmarkStart w:id="277" w:name="bib123"/>
      <w:bookmarkStart w:id="278" w:name="AU170"/>
      <w:bookmarkEnd w:id="277"/>
      <w:r w:rsidRPr="00B30907">
        <w:rPr>
          <w:rStyle w:val="Surname"/>
          <w:shd w:val="clear" w:color="auto" w:fill="auto"/>
        </w:rPr>
        <w:t>Taylor</w:t>
      </w:r>
      <w:r w:rsidRPr="00B30907">
        <w:t xml:space="preserve"> </w:t>
      </w:r>
      <w:r w:rsidRPr="00B30907">
        <w:rPr>
          <w:rStyle w:val="FirstName"/>
          <w:shd w:val="clear" w:color="auto" w:fill="auto"/>
        </w:rPr>
        <w:t>U.</w:t>
      </w:r>
      <w:bookmarkEnd w:id="278"/>
      <w:r w:rsidRPr="00B30907">
        <w:t xml:space="preserve"> </w:t>
      </w:r>
      <w:r w:rsidRPr="00B30907">
        <w:rPr>
          <w:rStyle w:val="Year"/>
          <w:shd w:val="clear" w:color="auto" w:fill="auto"/>
        </w:rPr>
        <w:t>1998</w:t>
      </w:r>
      <w:r w:rsidR="00DA6E34" w:rsidRPr="00B30907">
        <w:t xml:space="preserve">. </w:t>
      </w:r>
      <w:r w:rsidRPr="00B30907">
        <w:rPr>
          <w:rStyle w:val="ArticleTitle"/>
          <w:shd w:val="clear" w:color="auto" w:fill="auto"/>
        </w:rPr>
        <w:t xml:space="preserve">The historical evolution of Black </w:t>
      </w:r>
      <w:r w:rsidR="00630336" w:rsidRPr="00B30907">
        <w:rPr>
          <w:rStyle w:val="ArticleTitle"/>
          <w:shd w:val="clear" w:color="auto" w:fill="auto"/>
        </w:rPr>
        <w:t>feminist theory and praxis</w:t>
      </w:r>
      <w:r w:rsidRPr="00B30907">
        <w:t xml:space="preserve">. </w:t>
      </w:r>
      <w:r w:rsidRPr="00B30907">
        <w:rPr>
          <w:rStyle w:val="JournalTitle"/>
          <w:i/>
          <w:shd w:val="clear" w:color="auto" w:fill="auto"/>
        </w:rPr>
        <w:t>J. Black Stud.</w:t>
      </w:r>
      <w:r w:rsidRPr="00B30907">
        <w:t xml:space="preserve"> </w:t>
      </w:r>
      <w:r w:rsidRPr="00B30907">
        <w:rPr>
          <w:rStyle w:val="Volume"/>
          <w:shd w:val="clear" w:color="auto" w:fill="auto"/>
        </w:rPr>
        <w:t>29</w:t>
      </w:r>
      <w:r w:rsidRPr="00B30907">
        <w:t>(</w:t>
      </w:r>
      <w:r w:rsidRPr="00B30907">
        <w:rPr>
          <w:rStyle w:val="Issue"/>
          <w:shd w:val="clear" w:color="auto" w:fill="auto"/>
        </w:rPr>
        <w:t>2</w:t>
      </w:r>
      <w:r w:rsidRPr="00B30907">
        <w:t>):</w:t>
      </w:r>
      <w:r w:rsidRPr="00B30907">
        <w:rPr>
          <w:rStyle w:val="Pages"/>
          <w:shd w:val="clear" w:color="auto" w:fill="auto"/>
        </w:rPr>
        <w:t>234</w:t>
      </w:r>
      <w:r w:rsidR="0064729B" w:rsidRPr="00B30907">
        <w:rPr>
          <w:rStyle w:val="Pages"/>
          <w:shd w:val="clear" w:color="auto" w:fill="auto"/>
        </w:rPr>
        <w:t>–</w:t>
      </w:r>
      <w:r w:rsidRPr="00B30907">
        <w:rPr>
          <w:rStyle w:val="Pages"/>
          <w:shd w:val="clear" w:color="auto" w:fill="auto"/>
        </w:rPr>
        <w:t>53</w:t>
      </w:r>
    </w:p>
    <w:p w14:paraId="38173235" w14:textId="639E5273" w:rsidR="007A542A" w:rsidRPr="00B30907" w:rsidRDefault="007A542A" w:rsidP="0064729B">
      <w:pPr>
        <w:pStyle w:val="Reference"/>
      </w:pPr>
      <w:bookmarkStart w:id="279" w:name="bib124"/>
      <w:bookmarkStart w:id="280" w:name="bib125"/>
      <w:bookmarkStart w:id="281" w:name="AU171"/>
      <w:bookmarkEnd w:id="279"/>
      <w:bookmarkEnd w:id="280"/>
      <w:r w:rsidRPr="00B30907">
        <w:rPr>
          <w:rStyle w:val="Surname"/>
          <w:shd w:val="clear" w:color="auto" w:fill="auto"/>
        </w:rPr>
        <w:t>Thomas</w:t>
      </w:r>
      <w:r w:rsidRPr="00B30907">
        <w:t xml:space="preserve"> </w:t>
      </w:r>
      <w:r w:rsidRPr="00B30907">
        <w:rPr>
          <w:rStyle w:val="FirstName"/>
          <w:shd w:val="clear" w:color="auto" w:fill="auto"/>
        </w:rPr>
        <w:t>KB.</w:t>
      </w:r>
      <w:bookmarkEnd w:id="281"/>
      <w:r w:rsidRPr="00B30907">
        <w:t xml:space="preserve"> </w:t>
      </w:r>
      <w:r w:rsidRPr="00B30907">
        <w:rPr>
          <w:rStyle w:val="Year"/>
          <w:shd w:val="clear" w:color="auto" w:fill="auto"/>
        </w:rPr>
        <w:t>2020</w:t>
      </w:r>
      <w:r w:rsidRPr="00B30907">
        <w:t xml:space="preserve">. </w:t>
      </w:r>
      <w:r w:rsidRPr="00B30907">
        <w:rPr>
          <w:rStyle w:val="ArticleTitle"/>
          <w:shd w:val="clear" w:color="auto" w:fill="auto"/>
        </w:rPr>
        <w:t xml:space="preserve">Intersectionality and epistemic erasure: </w:t>
      </w:r>
      <w:r w:rsidR="00630336" w:rsidRPr="00B30907">
        <w:rPr>
          <w:rStyle w:val="ArticleTitle"/>
          <w:shd w:val="clear" w:color="auto" w:fill="auto"/>
        </w:rPr>
        <w:t>a</w:t>
      </w:r>
      <w:r w:rsidRPr="00B30907">
        <w:rPr>
          <w:rStyle w:val="ArticleTitle"/>
          <w:shd w:val="clear" w:color="auto" w:fill="auto"/>
        </w:rPr>
        <w:t xml:space="preserve"> caution to decolonial feminism</w:t>
      </w:r>
      <w:r w:rsidRPr="00B30907">
        <w:t xml:space="preserve">. </w:t>
      </w:r>
      <w:r w:rsidRPr="00B30907">
        <w:rPr>
          <w:rStyle w:val="JournalTitle"/>
          <w:i/>
          <w:shd w:val="clear" w:color="auto" w:fill="auto"/>
        </w:rPr>
        <w:t>Hypatia</w:t>
      </w:r>
      <w:r w:rsidRPr="00B30907">
        <w:t xml:space="preserve"> </w:t>
      </w:r>
      <w:r w:rsidRPr="00B30907">
        <w:rPr>
          <w:rStyle w:val="Volume"/>
          <w:shd w:val="clear" w:color="auto" w:fill="auto"/>
        </w:rPr>
        <w:t>35</w:t>
      </w:r>
      <w:r w:rsidRPr="00B30907">
        <w:t>(</w:t>
      </w:r>
      <w:r w:rsidRPr="00B30907">
        <w:rPr>
          <w:rStyle w:val="Issue"/>
          <w:shd w:val="clear" w:color="auto" w:fill="auto"/>
        </w:rPr>
        <w:t>3</w:t>
      </w:r>
      <w:r w:rsidRPr="00B30907">
        <w:t>):</w:t>
      </w:r>
      <w:r w:rsidRPr="00B30907">
        <w:rPr>
          <w:rStyle w:val="Pages"/>
          <w:shd w:val="clear" w:color="auto" w:fill="auto"/>
        </w:rPr>
        <w:t>509</w:t>
      </w:r>
      <w:r w:rsidR="0064729B" w:rsidRPr="00B30907">
        <w:rPr>
          <w:rStyle w:val="Pages"/>
          <w:shd w:val="clear" w:color="auto" w:fill="auto"/>
        </w:rPr>
        <w:t>–</w:t>
      </w:r>
      <w:r w:rsidRPr="00B30907">
        <w:rPr>
          <w:rStyle w:val="Pages"/>
          <w:shd w:val="clear" w:color="auto" w:fill="auto"/>
        </w:rPr>
        <w:t>23</w:t>
      </w:r>
    </w:p>
    <w:p w14:paraId="6CEDEB6D" w14:textId="15F35E0F" w:rsidR="007A542A" w:rsidRPr="00B30907" w:rsidRDefault="007A542A" w:rsidP="0064729B">
      <w:pPr>
        <w:pStyle w:val="Reference"/>
      </w:pPr>
      <w:bookmarkStart w:id="282" w:name="bib126"/>
      <w:bookmarkStart w:id="283" w:name="AU172"/>
      <w:bookmarkEnd w:id="282"/>
      <w:r w:rsidRPr="00B30907">
        <w:rPr>
          <w:rStyle w:val="Surname"/>
          <w:shd w:val="clear" w:color="auto" w:fill="auto"/>
        </w:rPr>
        <w:t>Tomlinson</w:t>
      </w:r>
      <w:r w:rsidRPr="00B30907">
        <w:t xml:space="preserve"> </w:t>
      </w:r>
      <w:r w:rsidRPr="00B30907">
        <w:rPr>
          <w:rStyle w:val="FirstName"/>
          <w:shd w:val="clear" w:color="auto" w:fill="auto"/>
        </w:rPr>
        <w:t>B.</w:t>
      </w:r>
      <w:bookmarkEnd w:id="283"/>
      <w:r w:rsidRPr="00B30907">
        <w:t xml:space="preserve"> </w:t>
      </w:r>
      <w:r w:rsidRPr="00B30907">
        <w:rPr>
          <w:rStyle w:val="Year"/>
          <w:shd w:val="clear" w:color="auto" w:fill="auto"/>
        </w:rPr>
        <w:t>2020</w:t>
      </w:r>
      <w:r w:rsidRPr="00B30907">
        <w:t xml:space="preserve">. </w:t>
      </w:r>
      <w:r w:rsidRPr="00B30907">
        <w:rPr>
          <w:rStyle w:val="BookTitle"/>
          <w:i/>
          <w:shd w:val="clear" w:color="auto" w:fill="auto"/>
        </w:rPr>
        <w:t>Undermining Intersectionality: The Perils of Powerblind Feminism</w:t>
      </w:r>
      <w:r w:rsidRPr="00B30907">
        <w:t xml:space="preserve">. </w:t>
      </w:r>
      <w:r w:rsidR="001172DF" w:rsidRPr="00B30907">
        <w:t xml:space="preserve">Philadelphia, PA: </w:t>
      </w:r>
      <w:r w:rsidRPr="00B30907">
        <w:rPr>
          <w:rStyle w:val="Publisher"/>
          <w:shd w:val="clear" w:color="auto" w:fill="auto"/>
        </w:rPr>
        <w:t>Temple Univ</w:t>
      </w:r>
      <w:r w:rsidR="001172DF" w:rsidRPr="00B30907">
        <w:rPr>
          <w:rStyle w:val="Publisher"/>
          <w:shd w:val="clear" w:color="auto" w:fill="auto"/>
        </w:rPr>
        <w:t>.</w:t>
      </w:r>
      <w:r w:rsidRPr="00B30907">
        <w:rPr>
          <w:rStyle w:val="Publisher"/>
          <w:shd w:val="clear" w:color="auto" w:fill="auto"/>
        </w:rPr>
        <w:t xml:space="preserve"> Press</w:t>
      </w:r>
    </w:p>
    <w:p w14:paraId="64187DEC" w14:textId="655747C5" w:rsidR="00953959" w:rsidRPr="00B30907" w:rsidRDefault="00D23545" w:rsidP="00D7113E">
      <w:pPr>
        <w:pStyle w:val="Reference"/>
        <w:rPr>
          <w:rStyle w:val="Surname"/>
          <w:shd w:val="clear" w:color="auto" w:fill="auto"/>
        </w:rPr>
      </w:pPr>
      <w:bookmarkStart w:id="284" w:name="bib127"/>
      <w:bookmarkStart w:id="285" w:name="AU173"/>
      <w:bookmarkEnd w:id="284"/>
      <w:r w:rsidRPr="00B30907">
        <w:t xml:space="preserve">UN Network on Racial Discrimination and Protection of Minorities. 2021. </w:t>
      </w:r>
      <w:r w:rsidRPr="00B30907">
        <w:rPr>
          <w:i/>
          <w:iCs/>
        </w:rPr>
        <w:t>Guidance note on intersectionality</w:t>
      </w:r>
      <w:r w:rsidRPr="00B30907">
        <w:t>.</w:t>
      </w:r>
      <w:r w:rsidR="00545B9A" w:rsidRPr="00B30907">
        <w:t xml:space="preserve"> Rep., United Nations, Geneva.</w:t>
      </w:r>
      <w:r w:rsidRPr="00B30907">
        <w:t xml:space="preserve"> </w:t>
      </w:r>
      <w:r w:rsidRPr="00B30907">
        <w:rPr>
          <w:rStyle w:val="Hyperlink"/>
        </w:rPr>
        <w:t>https://www.ohchr.org/sites/default/files/documents/issues/minorities/30th-anniversary/2022-09-22/GuidanceNoteonIntersectionality.pdf</w:t>
      </w:r>
    </w:p>
    <w:p w14:paraId="331DDA7E" w14:textId="36CE49D6" w:rsidR="00197069" w:rsidRPr="00B30907" w:rsidRDefault="00197069" w:rsidP="00D7113E">
      <w:pPr>
        <w:pStyle w:val="Reference"/>
        <w:rPr>
          <w:rStyle w:val="Surname"/>
          <w:shd w:val="clear" w:color="auto" w:fill="auto"/>
        </w:rPr>
      </w:pPr>
      <w:r w:rsidRPr="00B30907">
        <w:t xml:space="preserve">Walker A. 1983. </w:t>
      </w:r>
      <w:r w:rsidRPr="00B30907">
        <w:rPr>
          <w:i/>
        </w:rPr>
        <w:t>In Search of Our Mothers’ Gardens: Womanist Prose</w:t>
      </w:r>
      <w:r w:rsidRPr="00B30907">
        <w:t>, Vol. 1st. San Diego</w:t>
      </w:r>
      <w:r w:rsidR="006A6E2B" w:rsidRPr="00B30907">
        <w:t>, CA</w:t>
      </w:r>
      <w:r w:rsidRPr="00B30907">
        <w:t>: Harcourt Brace Jovanovich</w:t>
      </w:r>
    </w:p>
    <w:p w14:paraId="72399B8C" w14:textId="200D23A9" w:rsidR="00D7113E" w:rsidRPr="00B30907" w:rsidRDefault="00D7113E" w:rsidP="00D7113E">
      <w:pPr>
        <w:pStyle w:val="Reference"/>
      </w:pPr>
      <w:r w:rsidRPr="00B30907">
        <w:rPr>
          <w:rStyle w:val="Surname"/>
          <w:shd w:val="clear" w:color="auto" w:fill="auto"/>
        </w:rPr>
        <w:t>Washington Cent</w:t>
      </w:r>
      <w:r w:rsidR="00A071FA" w:rsidRPr="00B30907">
        <w:rPr>
          <w:rStyle w:val="Surname"/>
          <w:shd w:val="clear" w:color="auto" w:fill="auto"/>
        </w:rPr>
        <w:t>er</w:t>
      </w:r>
      <w:r w:rsidRPr="00B30907">
        <w:t xml:space="preserve">. </w:t>
      </w:r>
      <w:r w:rsidRPr="00B30907">
        <w:rPr>
          <w:rStyle w:val="Year"/>
          <w:shd w:val="clear" w:color="auto" w:fill="auto"/>
        </w:rPr>
        <w:t>2023</w:t>
      </w:r>
      <w:r w:rsidRPr="00B30907">
        <w:t xml:space="preserve">. </w:t>
      </w:r>
      <w:r w:rsidRPr="00B30907">
        <w:rPr>
          <w:rStyle w:val="ArticleTitle"/>
          <w:iCs/>
          <w:shd w:val="clear" w:color="auto" w:fill="auto"/>
        </w:rPr>
        <w:t>Abolitions Conference at UCDC</w:t>
      </w:r>
      <w:r w:rsidRPr="00B30907">
        <w:rPr>
          <w:rStyle w:val="ArticleTitle"/>
          <w:shd w:val="clear" w:color="auto" w:fill="auto"/>
        </w:rPr>
        <w:t xml:space="preserve">. </w:t>
      </w:r>
      <w:r w:rsidR="00080965" w:rsidRPr="00B30907">
        <w:rPr>
          <w:rStyle w:val="ArticleTitle"/>
          <w:i/>
          <w:iCs/>
          <w:shd w:val="clear" w:color="auto" w:fill="auto"/>
        </w:rPr>
        <w:t>Washington</w:t>
      </w:r>
      <w:r w:rsidR="0040162D" w:rsidRPr="00B30907">
        <w:rPr>
          <w:rStyle w:val="ArticleTitle"/>
          <w:i/>
          <w:iCs/>
          <w:shd w:val="clear" w:color="auto" w:fill="auto"/>
        </w:rPr>
        <w:t xml:space="preserve"> Center, University of California</w:t>
      </w:r>
      <w:r w:rsidR="00A071FA" w:rsidRPr="00B30907">
        <w:rPr>
          <w:rStyle w:val="ArticleTitle"/>
          <w:i/>
          <w:iCs/>
          <w:shd w:val="clear" w:color="auto" w:fill="auto"/>
        </w:rPr>
        <w:t>, UCLA Ralph J. Bunche Center for African American Studies, UC Merced, Howard University Center for Urban Progress</w:t>
      </w:r>
      <w:r w:rsidR="0040162D" w:rsidRPr="00B30907">
        <w:rPr>
          <w:rStyle w:val="ArticleTitle"/>
          <w:i/>
          <w:iCs/>
          <w:shd w:val="clear" w:color="auto" w:fill="auto"/>
        </w:rPr>
        <w:t xml:space="preserve">. </w:t>
      </w:r>
      <w:r w:rsidRPr="00B30907">
        <w:t xml:space="preserve">https://sites.google.com/view/abolitions/ </w:t>
      </w:r>
    </w:p>
    <w:p w14:paraId="4E0958E5" w14:textId="790175CB" w:rsidR="007A542A" w:rsidRPr="00B30907" w:rsidRDefault="007A542A" w:rsidP="0064729B">
      <w:pPr>
        <w:pStyle w:val="Reference"/>
      </w:pPr>
      <w:r w:rsidRPr="00B30907">
        <w:rPr>
          <w:rStyle w:val="Surname"/>
          <w:shd w:val="clear" w:color="auto" w:fill="auto"/>
        </w:rPr>
        <w:t>Wingfield</w:t>
      </w:r>
      <w:r w:rsidRPr="00B30907">
        <w:t xml:space="preserve"> </w:t>
      </w:r>
      <w:r w:rsidRPr="00B30907">
        <w:rPr>
          <w:rStyle w:val="FirstName"/>
          <w:shd w:val="clear" w:color="auto" w:fill="auto"/>
        </w:rPr>
        <w:t>AH.</w:t>
      </w:r>
      <w:bookmarkEnd w:id="285"/>
      <w:r w:rsidRPr="00B30907">
        <w:t xml:space="preserve"> </w:t>
      </w:r>
      <w:r w:rsidRPr="00B30907">
        <w:rPr>
          <w:rStyle w:val="Year"/>
          <w:shd w:val="clear" w:color="auto" w:fill="auto"/>
        </w:rPr>
        <w:t>2010</w:t>
      </w:r>
      <w:r w:rsidRPr="00B30907">
        <w:t xml:space="preserve">. </w:t>
      </w:r>
      <w:r w:rsidRPr="00B30907">
        <w:rPr>
          <w:rStyle w:val="ArticleTitle"/>
          <w:shd w:val="clear" w:color="auto" w:fill="auto"/>
        </w:rPr>
        <w:t xml:space="preserve">Are some emotions marked “whites only”? </w:t>
      </w:r>
      <w:r w:rsidR="00A071FA" w:rsidRPr="00B30907">
        <w:rPr>
          <w:rStyle w:val="ArticleTitle"/>
          <w:shd w:val="clear" w:color="auto" w:fill="auto"/>
        </w:rPr>
        <w:t>R</w:t>
      </w:r>
      <w:r w:rsidRPr="00B30907">
        <w:rPr>
          <w:rStyle w:val="ArticleTitle"/>
          <w:shd w:val="clear" w:color="auto" w:fill="auto"/>
        </w:rPr>
        <w:t>acialized feeling rules in professional workplaces</w:t>
      </w:r>
      <w:r w:rsidRPr="00B30907">
        <w:t xml:space="preserve">. </w:t>
      </w:r>
      <w:r w:rsidRPr="00B30907">
        <w:rPr>
          <w:rStyle w:val="JournalTitle"/>
          <w:i/>
          <w:shd w:val="clear" w:color="auto" w:fill="auto"/>
        </w:rPr>
        <w:t>Soc. Probl.</w:t>
      </w:r>
      <w:r w:rsidRPr="00B30907">
        <w:t xml:space="preserve"> </w:t>
      </w:r>
      <w:r w:rsidRPr="00B30907">
        <w:rPr>
          <w:rStyle w:val="Volume"/>
          <w:shd w:val="clear" w:color="auto" w:fill="auto"/>
        </w:rPr>
        <w:t>57</w:t>
      </w:r>
      <w:r w:rsidRPr="00B30907">
        <w:t>(</w:t>
      </w:r>
      <w:r w:rsidRPr="00B30907">
        <w:rPr>
          <w:rStyle w:val="Issue"/>
          <w:shd w:val="clear" w:color="auto" w:fill="auto"/>
        </w:rPr>
        <w:t>2</w:t>
      </w:r>
      <w:r w:rsidRPr="00B30907">
        <w:t>):</w:t>
      </w:r>
      <w:r w:rsidRPr="00B30907">
        <w:rPr>
          <w:rStyle w:val="Pages"/>
          <w:shd w:val="clear" w:color="auto" w:fill="auto"/>
        </w:rPr>
        <w:t>251</w:t>
      </w:r>
      <w:r w:rsidR="0064729B" w:rsidRPr="00B30907">
        <w:rPr>
          <w:rStyle w:val="Pages"/>
          <w:shd w:val="clear" w:color="auto" w:fill="auto"/>
        </w:rPr>
        <w:t>–</w:t>
      </w:r>
      <w:r w:rsidRPr="00B30907">
        <w:rPr>
          <w:rStyle w:val="Pages"/>
          <w:shd w:val="clear" w:color="auto" w:fill="auto"/>
        </w:rPr>
        <w:t>68</w:t>
      </w:r>
    </w:p>
    <w:p w14:paraId="41CE1939" w14:textId="04F80CB7" w:rsidR="0064729B" w:rsidRPr="00B30907" w:rsidRDefault="007A542A" w:rsidP="0064729B">
      <w:pPr>
        <w:pStyle w:val="Reference"/>
      </w:pPr>
      <w:bookmarkStart w:id="286" w:name="bib129"/>
      <w:bookmarkStart w:id="287" w:name="AU174"/>
      <w:bookmarkEnd w:id="286"/>
      <w:r w:rsidRPr="00B30907">
        <w:rPr>
          <w:rStyle w:val="Surname"/>
          <w:shd w:val="clear" w:color="auto" w:fill="auto"/>
        </w:rPr>
        <w:t>Zinn</w:t>
      </w:r>
      <w:r w:rsidRPr="00B30907">
        <w:t xml:space="preserve"> </w:t>
      </w:r>
      <w:r w:rsidRPr="00B30907">
        <w:rPr>
          <w:rStyle w:val="FirstName"/>
          <w:shd w:val="clear" w:color="auto" w:fill="auto"/>
        </w:rPr>
        <w:t>MB</w:t>
      </w:r>
      <w:bookmarkEnd w:id="287"/>
      <w:r w:rsidRPr="00B30907">
        <w:t xml:space="preserve">, </w:t>
      </w:r>
      <w:r w:rsidRPr="00B30907">
        <w:rPr>
          <w:rStyle w:val="Surname"/>
          <w:shd w:val="clear" w:color="auto" w:fill="auto"/>
        </w:rPr>
        <w:t>Weber Cannon</w:t>
      </w:r>
      <w:r w:rsidRPr="00B30907">
        <w:t xml:space="preserve"> L, </w:t>
      </w:r>
      <w:bookmarkStart w:id="288" w:name="AU175"/>
      <w:r w:rsidRPr="00B30907">
        <w:rPr>
          <w:rStyle w:val="Surname"/>
          <w:shd w:val="clear" w:color="auto" w:fill="auto"/>
        </w:rPr>
        <w:t>Higginbotham</w:t>
      </w:r>
      <w:r w:rsidRPr="00B30907">
        <w:t xml:space="preserve"> </w:t>
      </w:r>
      <w:r w:rsidRPr="00B30907">
        <w:rPr>
          <w:rStyle w:val="FirstName"/>
          <w:shd w:val="clear" w:color="auto" w:fill="auto"/>
        </w:rPr>
        <w:t>E</w:t>
      </w:r>
      <w:bookmarkEnd w:id="288"/>
      <w:r w:rsidRPr="00B30907">
        <w:t xml:space="preserve">, Thornton Dill BT. </w:t>
      </w:r>
      <w:r w:rsidRPr="00B30907">
        <w:rPr>
          <w:rStyle w:val="Year"/>
          <w:shd w:val="clear" w:color="auto" w:fill="auto"/>
        </w:rPr>
        <w:t>1986</w:t>
      </w:r>
      <w:r w:rsidRPr="00B30907">
        <w:t xml:space="preserve">. </w:t>
      </w:r>
      <w:r w:rsidRPr="00B30907">
        <w:rPr>
          <w:rStyle w:val="ArticleTitle"/>
          <w:shd w:val="clear" w:color="auto" w:fill="auto"/>
        </w:rPr>
        <w:t>The costs of exclusionary practices in women’s studies</w:t>
      </w:r>
      <w:r w:rsidRPr="00B30907">
        <w:t xml:space="preserve">. </w:t>
      </w:r>
      <w:r w:rsidRPr="00B30907">
        <w:rPr>
          <w:rStyle w:val="JournalTitle"/>
          <w:i/>
          <w:shd w:val="clear" w:color="auto" w:fill="auto"/>
        </w:rPr>
        <w:t>Signs</w:t>
      </w:r>
      <w:r w:rsidRPr="00B30907">
        <w:t xml:space="preserve"> </w:t>
      </w:r>
      <w:r w:rsidRPr="00B30907">
        <w:rPr>
          <w:rStyle w:val="Volume"/>
          <w:shd w:val="clear" w:color="auto" w:fill="auto"/>
        </w:rPr>
        <w:t>11</w:t>
      </w:r>
      <w:r w:rsidRPr="00B30907">
        <w:t>(</w:t>
      </w:r>
      <w:r w:rsidRPr="00B30907">
        <w:rPr>
          <w:rStyle w:val="Issue"/>
          <w:shd w:val="clear" w:color="auto" w:fill="auto"/>
        </w:rPr>
        <w:t>2</w:t>
      </w:r>
      <w:r w:rsidRPr="00B30907">
        <w:t>):</w:t>
      </w:r>
      <w:r w:rsidRPr="00B30907">
        <w:rPr>
          <w:rStyle w:val="Pages"/>
          <w:shd w:val="clear" w:color="auto" w:fill="auto"/>
        </w:rPr>
        <w:t>290</w:t>
      </w:r>
      <w:r w:rsidR="0064729B" w:rsidRPr="00B30907">
        <w:rPr>
          <w:rStyle w:val="Pages"/>
          <w:shd w:val="clear" w:color="auto" w:fill="auto"/>
        </w:rPr>
        <w:t>–</w:t>
      </w:r>
      <w:r w:rsidRPr="00B30907">
        <w:rPr>
          <w:rStyle w:val="Pages"/>
          <w:shd w:val="clear" w:color="auto" w:fill="auto"/>
        </w:rPr>
        <w:t>303</w:t>
      </w:r>
    </w:p>
    <w:p w14:paraId="57A4A12D" w14:textId="77777777" w:rsidR="00B63BB9" w:rsidRPr="00B30907" w:rsidRDefault="00B63BB9" w:rsidP="00B63BB9">
      <w:bookmarkStart w:id="289" w:name="tb1"/>
    </w:p>
    <w:p w14:paraId="74B861C0" w14:textId="77777777" w:rsidR="00486246" w:rsidRPr="00B30907" w:rsidRDefault="00486246" w:rsidP="00B63BB9"/>
    <w:p w14:paraId="7590A6A8" w14:textId="77777777" w:rsidR="00B63BB9" w:rsidRPr="00B30907" w:rsidRDefault="00B63BB9" w:rsidP="00B63BB9">
      <w:pPr>
        <w:sectPr w:rsidR="00B63BB9" w:rsidRPr="00B30907" w:rsidSect="0064729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pPr>
    </w:p>
    <w:p w14:paraId="61C8285E" w14:textId="2044417A" w:rsidR="00B63BB9" w:rsidRPr="00B30907" w:rsidRDefault="00B63BB9" w:rsidP="00B63BB9"/>
    <w:p w14:paraId="1A007F63" w14:textId="7C584318" w:rsidR="007A542A" w:rsidRPr="00B30907" w:rsidRDefault="007A542A" w:rsidP="0064729B">
      <w:pPr>
        <w:pStyle w:val="Tabletitle"/>
        <w:rPr>
          <w:b/>
        </w:rPr>
      </w:pPr>
      <w:r w:rsidRPr="00B30907">
        <w:rPr>
          <w:rStyle w:val="Tabletitlec"/>
        </w:rPr>
        <w:t>Table 1</w:t>
      </w:r>
      <w:bookmarkEnd w:id="289"/>
      <w:r w:rsidRPr="00B30907">
        <w:rPr>
          <w:rFonts w:eastAsia="Garamond"/>
        </w:rPr>
        <w:t xml:space="preserve"> Number of </w:t>
      </w:r>
      <w:r w:rsidR="00684740" w:rsidRPr="00B30907">
        <w:rPr>
          <w:rFonts w:eastAsia="Garamond"/>
        </w:rPr>
        <w:t xml:space="preserve">sociological articles indexed by </w:t>
      </w:r>
      <w:r w:rsidR="00730456" w:rsidRPr="00B30907">
        <w:rPr>
          <w:rFonts w:eastAsia="Garamond"/>
        </w:rPr>
        <w:t xml:space="preserve">Sociological Abstracts </w:t>
      </w:r>
      <w:r w:rsidRPr="00B30907">
        <w:rPr>
          <w:rFonts w:eastAsia="Garamond"/>
        </w:rPr>
        <w:t xml:space="preserve">using Black </w:t>
      </w:r>
      <w:r w:rsidR="00684740" w:rsidRPr="00B30907">
        <w:rPr>
          <w:rFonts w:eastAsia="Garamond"/>
        </w:rPr>
        <w:t>feminism, feminism, in</w:t>
      </w:r>
      <w:r w:rsidR="00684740" w:rsidRPr="00B30907">
        <w:t>tersectionality</w:t>
      </w:r>
      <w:r w:rsidRPr="00B30907">
        <w:t xml:space="preserve"> and Black </w:t>
      </w:r>
      <w:r w:rsidR="00684740" w:rsidRPr="00B30907">
        <w:t>w</w:t>
      </w:r>
      <w:r w:rsidRPr="00B30907">
        <w:t>omen</w:t>
      </w:r>
    </w:p>
    <w:p w14:paraId="56C18300" w14:textId="77777777" w:rsidR="00B63BB9" w:rsidRPr="00B30907" w:rsidRDefault="00B63BB9" w:rsidP="00B63BB9"/>
    <w:tbl>
      <w:tblPr>
        <w:tblW w:w="12445" w:type="dxa"/>
        <w:tblInd w:w="-1545" w:type="dxa"/>
        <w:tblCellMar>
          <w:left w:w="0" w:type="dxa"/>
          <w:right w:w="0" w:type="dxa"/>
        </w:tblCellMar>
        <w:tblLook w:val="04A0" w:firstRow="1" w:lastRow="0" w:firstColumn="1" w:lastColumn="0" w:noHBand="0" w:noVBand="1"/>
      </w:tblPr>
      <w:tblGrid>
        <w:gridCol w:w="2955"/>
        <w:gridCol w:w="1166"/>
        <w:gridCol w:w="1908"/>
        <w:gridCol w:w="1795"/>
        <w:gridCol w:w="1841"/>
        <w:gridCol w:w="1614"/>
        <w:gridCol w:w="1166"/>
      </w:tblGrid>
      <w:tr w:rsidR="003C722F" w:rsidRPr="00B30907" w14:paraId="5A144C7B" w14:textId="77777777" w:rsidTr="00B30907">
        <w:trPr>
          <w:trHeight w:val="258"/>
        </w:trPr>
        <w:tc>
          <w:tcPr>
            <w:tcW w:w="2955" w:type="dxa"/>
            <w:vMerge w:val="restart"/>
            <w:tcBorders>
              <w:top w:val="single" w:sz="4" w:space="0" w:color="auto"/>
              <w:left w:val="single" w:sz="4" w:space="0" w:color="auto"/>
              <w:right w:val="single" w:sz="4" w:space="0" w:color="auto"/>
            </w:tcBorders>
            <w:shd w:val="clear" w:color="auto" w:fill="E7E6E6" w:themeFill="background2"/>
            <w:tcMar>
              <w:top w:w="30" w:type="dxa"/>
              <w:left w:w="45" w:type="dxa"/>
              <w:bottom w:w="30" w:type="dxa"/>
              <w:right w:w="45" w:type="dxa"/>
            </w:tcMar>
            <w:vAlign w:val="bottom"/>
          </w:tcPr>
          <w:p w14:paraId="36FE0DCF" w14:textId="04CC3E7C" w:rsidR="003C722F" w:rsidRPr="00B30907" w:rsidRDefault="003C722F" w:rsidP="00724E8F">
            <w:pPr>
              <w:pStyle w:val="Tablecolumnhead"/>
              <w:rPr>
                <w:rFonts w:eastAsia="Garamond"/>
              </w:rPr>
            </w:pPr>
            <w:r w:rsidRPr="00B30907">
              <w:rPr>
                <w:rFonts w:eastAsia="Garamond"/>
              </w:rPr>
              <w:t>Journal name</w:t>
            </w:r>
          </w:p>
        </w:tc>
        <w:tc>
          <w:tcPr>
            <w:tcW w:w="1166" w:type="dxa"/>
            <w:vMerge w:val="restart"/>
            <w:tcBorders>
              <w:top w:val="single" w:sz="4" w:space="0" w:color="auto"/>
              <w:left w:val="single" w:sz="4" w:space="0" w:color="auto"/>
              <w:right w:val="single" w:sz="4" w:space="0" w:color="auto"/>
            </w:tcBorders>
            <w:shd w:val="clear" w:color="auto" w:fill="E7E6E6" w:themeFill="background2"/>
          </w:tcPr>
          <w:p w14:paraId="4B6495A4" w14:textId="46CA4B55" w:rsidR="003C722F" w:rsidRPr="00B30907" w:rsidRDefault="003C722F" w:rsidP="00724E8F">
            <w:pPr>
              <w:pStyle w:val="Tablecolumnhead"/>
              <w:rPr>
                <w:rFonts w:eastAsia="Garamond"/>
                <w:bCs/>
                <w:color w:val="000000" w:themeColor="text1"/>
              </w:rPr>
            </w:pPr>
            <w:r w:rsidRPr="00B30907">
              <w:rPr>
                <w:rFonts w:eastAsia="Garamond"/>
                <w:bCs/>
                <w:color w:val="000000" w:themeColor="text1"/>
              </w:rPr>
              <w:t>Year started</w:t>
            </w:r>
          </w:p>
        </w:tc>
        <w:tc>
          <w:tcPr>
            <w:tcW w:w="7158"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tcPr>
          <w:p w14:paraId="48C868ED" w14:textId="214C53A7" w:rsidR="003C722F" w:rsidRPr="00B30907" w:rsidRDefault="003C722F" w:rsidP="00D13204">
            <w:pPr>
              <w:pStyle w:val="Tablecolumnhead"/>
              <w:jc w:val="center"/>
              <w:rPr>
                <w:rFonts w:eastAsia="Garamond"/>
                <w:bCs/>
                <w:color w:val="000000" w:themeColor="text1"/>
              </w:rPr>
            </w:pPr>
            <w:r w:rsidRPr="00B30907">
              <w:rPr>
                <w:rFonts w:eastAsia="Garamond"/>
                <w:bCs/>
                <w:color w:val="000000" w:themeColor="text1"/>
              </w:rPr>
              <w:t>Number of articles returned by search term</w:t>
            </w:r>
          </w:p>
        </w:tc>
        <w:tc>
          <w:tcPr>
            <w:tcW w:w="1166" w:type="dxa"/>
            <w:vMerge w:val="restart"/>
            <w:tcBorders>
              <w:top w:val="single" w:sz="4" w:space="0" w:color="auto"/>
              <w:left w:val="single" w:sz="4" w:space="0" w:color="auto"/>
              <w:right w:val="single" w:sz="4" w:space="0" w:color="auto"/>
            </w:tcBorders>
            <w:shd w:val="clear" w:color="auto" w:fill="E7E6E6" w:themeFill="background2"/>
            <w:tcMar>
              <w:top w:w="30" w:type="dxa"/>
              <w:left w:w="45" w:type="dxa"/>
              <w:bottom w:w="30" w:type="dxa"/>
              <w:right w:w="45" w:type="dxa"/>
            </w:tcMar>
            <w:vAlign w:val="bottom"/>
          </w:tcPr>
          <w:p w14:paraId="4B6E1B26" w14:textId="56AA4906" w:rsidR="003C722F" w:rsidRPr="00B30907" w:rsidRDefault="003C722F" w:rsidP="00724E8F">
            <w:pPr>
              <w:pStyle w:val="Tablecolumnhead"/>
              <w:rPr>
                <w:rFonts w:eastAsia="Garamond"/>
                <w:bCs/>
                <w:color w:val="000000" w:themeColor="text1"/>
              </w:rPr>
            </w:pPr>
            <w:r w:rsidRPr="00B30907">
              <w:rPr>
                <w:rFonts w:eastAsia="Garamond"/>
                <w:bCs/>
                <w:color w:val="000000" w:themeColor="text1"/>
              </w:rPr>
              <w:t>Totals</w:t>
            </w:r>
          </w:p>
        </w:tc>
      </w:tr>
      <w:tr w:rsidR="003C722F" w:rsidRPr="00B30907" w14:paraId="52BED112" w14:textId="77777777" w:rsidTr="00B30907">
        <w:trPr>
          <w:trHeight w:val="258"/>
        </w:trPr>
        <w:tc>
          <w:tcPr>
            <w:tcW w:w="2955" w:type="dxa"/>
            <w:vMerge/>
            <w:tcBorders>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2023CB3D" w14:textId="7C267B52" w:rsidR="003C722F" w:rsidRPr="00B30907" w:rsidRDefault="003C722F" w:rsidP="00724E8F">
            <w:pPr>
              <w:pStyle w:val="Tablecolumnhead"/>
              <w:rPr>
                <w:rFonts w:eastAsia="Garamond"/>
              </w:rPr>
            </w:pPr>
          </w:p>
        </w:tc>
        <w:tc>
          <w:tcPr>
            <w:tcW w:w="1166" w:type="dxa"/>
            <w:vMerge/>
            <w:tcBorders>
              <w:left w:val="single" w:sz="4" w:space="0" w:color="auto"/>
              <w:bottom w:val="single" w:sz="4" w:space="0" w:color="auto"/>
              <w:right w:val="single" w:sz="4" w:space="0" w:color="auto"/>
            </w:tcBorders>
            <w:shd w:val="clear" w:color="auto" w:fill="E7E6E6" w:themeFill="background2"/>
          </w:tcPr>
          <w:p w14:paraId="1838A793" w14:textId="710AA249" w:rsidR="003C722F" w:rsidRPr="00B30907" w:rsidRDefault="003C722F" w:rsidP="00724E8F">
            <w:pPr>
              <w:pStyle w:val="Tablecolumnhead"/>
              <w:rPr>
                <w:rFonts w:eastAsia="Garamond"/>
                <w:bCs/>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50815FA9" w14:textId="201CB301" w:rsidR="003C722F" w:rsidRPr="00B30907" w:rsidRDefault="003C722F" w:rsidP="00724E8F">
            <w:pPr>
              <w:pStyle w:val="Tablecolumnhead"/>
              <w:rPr>
                <w:rFonts w:eastAsia="Garamond"/>
                <w:bCs/>
                <w:color w:val="000000" w:themeColor="text1"/>
                <w:vertAlign w:val="superscript"/>
              </w:rPr>
            </w:pPr>
            <w:r w:rsidRPr="00B30907">
              <w:rPr>
                <w:rFonts w:eastAsia="Garamond"/>
                <w:bCs/>
                <w:color w:val="000000" w:themeColor="text1"/>
              </w:rPr>
              <w:t>Black feminism</w:t>
            </w:r>
            <w:hyperlink w:anchor="tb1fn1" w:history="1">
              <w:r w:rsidRPr="00B30907">
                <w:rPr>
                  <w:rStyle w:val="Hyperlink"/>
                  <w:rFonts w:eastAsia="Garamond"/>
                  <w:b w:val="0"/>
                  <w:bCs/>
                  <w:color w:val="auto"/>
                  <w:vertAlign w:val="superscript"/>
                </w:rPr>
                <w:t>a</w:t>
              </w:r>
            </w:hyperlink>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center"/>
            <w:hideMark/>
          </w:tcPr>
          <w:p w14:paraId="0E3FA526" w14:textId="08F5EC65" w:rsidR="003C722F" w:rsidRPr="00B30907" w:rsidRDefault="003C722F" w:rsidP="00724E8F">
            <w:pPr>
              <w:pStyle w:val="Tablecolumnhead"/>
              <w:rPr>
                <w:rFonts w:eastAsia="Garamond"/>
                <w:bCs/>
                <w:color w:val="000000" w:themeColor="text1"/>
                <w:vertAlign w:val="superscript"/>
              </w:rPr>
            </w:pPr>
            <w:r w:rsidRPr="00B30907">
              <w:rPr>
                <w:rFonts w:eastAsia="Garamond"/>
                <w:bCs/>
                <w:color w:val="000000" w:themeColor="text1"/>
              </w:rPr>
              <w:t>Feminism</w:t>
            </w:r>
            <w:hyperlink w:anchor="tb1fn2" w:history="1">
              <w:r w:rsidRPr="00B30907">
                <w:rPr>
                  <w:rStyle w:val="Hyperlink"/>
                  <w:rFonts w:eastAsia="Garamond"/>
                  <w:b w:val="0"/>
                  <w:bCs/>
                  <w:color w:val="auto"/>
                  <w:vertAlign w:val="superscript"/>
                </w:rPr>
                <w:t>b</w:t>
              </w:r>
            </w:hyperlink>
          </w:p>
        </w:tc>
        <w:tc>
          <w:tcPr>
            <w:tcW w:w="1841"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3AAF529C" w14:textId="04FEB229" w:rsidR="003C722F" w:rsidRPr="00B30907" w:rsidRDefault="003C722F" w:rsidP="00724E8F">
            <w:pPr>
              <w:pStyle w:val="Tablecolumnhead"/>
              <w:rPr>
                <w:rFonts w:eastAsia="Garamond"/>
                <w:bCs/>
                <w:color w:val="000000" w:themeColor="text1"/>
              </w:rPr>
            </w:pPr>
            <w:r w:rsidRPr="00B30907">
              <w:rPr>
                <w:rFonts w:eastAsia="Garamond"/>
                <w:bCs/>
                <w:color w:val="000000" w:themeColor="text1"/>
              </w:rPr>
              <w:t>Intersectionality</w:t>
            </w:r>
            <w:hyperlink w:anchor="tb1fn3" w:history="1">
              <w:r w:rsidRPr="00B30907">
                <w:rPr>
                  <w:rStyle w:val="Hyperlink"/>
                  <w:rFonts w:eastAsia="Garamond"/>
                  <w:b w:val="0"/>
                  <w:bCs/>
                  <w:color w:val="auto"/>
                  <w:vertAlign w:val="superscript"/>
                </w:rPr>
                <w:t>c</w:t>
              </w:r>
            </w:hyperlink>
          </w:p>
        </w:tc>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7301002A" w14:textId="7E7C422B" w:rsidR="003C722F" w:rsidRPr="00B30907" w:rsidRDefault="003C722F" w:rsidP="00724E8F">
            <w:pPr>
              <w:pStyle w:val="Tablecolumnhead"/>
              <w:rPr>
                <w:rFonts w:eastAsia="Garamond"/>
                <w:bCs/>
                <w:color w:val="000000" w:themeColor="text1"/>
                <w:vertAlign w:val="superscript"/>
              </w:rPr>
            </w:pPr>
            <w:r w:rsidRPr="00B30907">
              <w:rPr>
                <w:rFonts w:eastAsia="Garamond"/>
                <w:bCs/>
                <w:color w:val="000000" w:themeColor="text1"/>
              </w:rPr>
              <w:t>Black women</w:t>
            </w:r>
            <w:hyperlink w:anchor="tb1fn4" w:history="1">
              <w:r w:rsidRPr="00B30907">
                <w:rPr>
                  <w:rStyle w:val="Hyperlink"/>
                  <w:rFonts w:eastAsia="Garamond"/>
                  <w:b w:val="0"/>
                  <w:bCs/>
                  <w:color w:val="auto"/>
                  <w:vertAlign w:val="superscript"/>
                </w:rPr>
                <w:t>d</w:t>
              </w:r>
            </w:hyperlink>
          </w:p>
        </w:tc>
        <w:tc>
          <w:tcPr>
            <w:tcW w:w="1166" w:type="dxa"/>
            <w:vMerge/>
            <w:tcBorders>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08702EC4" w14:textId="481F4BCA" w:rsidR="003C722F" w:rsidRPr="00B30907" w:rsidRDefault="003C722F" w:rsidP="00724E8F">
            <w:pPr>
              <w:pStyle w:val="Tablecolumnhead"/>
              <w:rPr>
                <w:rFonts w:eastAsia="Garamond"/>
                <w:bCs/>
                <w:color w:val="000000" w:themeColor="text1"/>
              </w:rPr>
            </w:pPr>
          </w:p>
        </w:tc>
      </w:tr>
      <w:tr w:rsidR="00AE161B" w:rsidRPr="00B30907" w14:paraId="581C8445" w14:textId="77777777" w:rsidTr="00B30907">
        <w:trPr>
          <w:trHeight w:val="284"/>
        </w:trPr>
        <w:tc>
          <w:tcPr>
            <w:tcW w:w="2955" w:type="dxa"/>
            <w:vMerge w:val="restart"/>
            <w:tcBorders>
              <w:top w:val="single" w:sz="4" w:space="0" w:color="auto"/>
              <w:left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14:paraId="7D677E65" w14:textId="77777777" w:rsidR="00AE161B" w:rsidRPr="00B30907" w:rsidRDefault="00AE161B" w:rsidP="00724E8F">
            <w:pPr>
              <w:pStyle w:val="Tablebody"/>
              <w:rPr>
                <w:rFonts w:eastAsia="Garamond"/>
                <w:b/>
                <w:i/>
              </w:rPr>
            </w:pPr>
            <w:r w:rsidRPr="00B30907">
              <w:rPr>
                <w:rFonts w:eastAsia="Garamond"/>
                <w:b/>
                <w:i/>
              </w:rPr>
              <w:t xml:space="preserve">American Journal of Sociology </w:t>
            </w:r>
          </w:p>
        </w:tc>
        <w:tc>
          <w:tcPr>
            <w:tcW w:w="1166" w:type="dxa"/>
            <w:vMerge w:val="restart"/>
            <w:tcBorders>
              <w:top w:val="single" w:sz="4" w:space="0" w:color="auto"/>
              <w:left w:val="single" w:sz="4" w:space="0" w:color="auto"/>
              <w:right w:val="single" w:sz="4" w:space="0" w:color="auto"/>
            </w:tcBorders>
            <w:shd w:val="clear" w:color="auto" w:fill="FFFFFF" w:themeFill="background1"/>
          </w:tcPr>
          <w:p w14:paraId="0668E740" w14:textId="77777777" w:rsidR="00AE161B" w:rsidRPr="00B30907" w:rsidRDefault="00AE161B" w:rsidP="00724E8F">
            <w:pPr>
              <w:pStyle w:val="Tablebody"/>
              <w:rPr>
                <w:rFonts w:eastAsia="Garamond"/>
                <w:b/>
                <w:bCs/>
              </w:rPr>
            </w:pPr>
            <w:r w:rsidRPr="00B30907">
              <w:rPr>
                <w:rFonts w:eastAsia="Garamond"/>
                <w:b/>
                <w:bCs/>
              </w:rPr>
              <w:t>1895</w:t>
            </w: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017C2DCA"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3</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13F53FF4"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530</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42A33581"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60</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0A486E3F"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47</w:t>
            </w:r>
          </w:p>
        </w:tc>
        <w:tc>
          <w:tcPr>
            <w:tcW w:w="1166" w:type="dxa"/>
            <w:vMerge w:val="restart"/>
            <w:tcBorders>
              <w:top w:val="single" w:sz="4" w:space="0" w:color="auto"/>
              <w:left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14:paraId="17BA10A0"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640</w:t>
            </w:r>
          </w:p>
        </w:tc>
      </w:tr>
      <w:tr w:rsidR="00AE161B" w:rsidRPr="00B30907" w14:paraId="2AC5A4AC" w14:textId="77777777" w:rsidTr="00B30907">
        <w:trPr>
          <w:trHeight w:val="258"/>
        </w:trPr>
        <w:tc>
          <w:tcPr>
            <w:tcW w:w="2955" w:type="dxa"/>
            <w:vMerge/>
            <w:tcBorders>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90B231B" w14:textId="77777777" w:rsidR="00AE161B" w:rsidRPr="00B30907" w:rsidRDefault="00AE161B" w:rsidP="00724E8F">
            <w:pPr>
              <w:pStyle w:val="Tablebody"/>
              <w:rPr>
                <w:rFonts w:eastAsia="Garamond"/>
                <w:i/>
                <w:iCs/>
                <w:color w:val="000000" w:themeColor="text1"/>
              </w:rPr>
            </w:pPr>
          </w:p>
        </w:tc>
        <w:tc>
          <w:tcPr>
            <w:tcW w:w="1166" w:type="dxa"/>
            <w:vMerge/>
            <w:tcBorders>
              <w:left w:val="single" w:sz="4" w:space="0" w:color="auto"/>
              <w:right w:val="single" w:sz="4" w:space="0" w:color="auto"/>
            </w:tcBorders>
            <w:shd w:val="clear" w:color="auto" w:fill="FFFFFF" w:themeFill="background1"/>
          </w:tcPr>
          <w:p w14:paraId="1B4EAD0F"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3451E1A8"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.47%</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444AAF44"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82.81%</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00329741"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9.38%</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2FE13A08"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7.34%</w:t>
            </w:r>
          </w:p>
        </w:tc>
        <w:tc>
          <w:tcPr>
            <w:tcW w:w="1166" w:type="dxa"/>
            <w:vMerge/>
            <w:tcBorders>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6E7C1F32" w14:textId="77777777" w:rsidR="00AE161B" w:rsidRPr="00B30907" w:rsidRDefault="00AE161B" w:rsidP="00724E8F">
            <w:pPr>
              <w:pStyle w:val="Tablebody"/>
              <w:rPr>
                <w:rFonts w:eastAsia="Garamond"/>
                <w:color w:val="000000" w:themeColor="text1"/>
              </w:rPr>
            </w:pPr>
          </w:p>
        </w:tc>
      </w:tr>
      <w:tr w:rsidR="00AE161B" w:rsidRPr="00B30907" w14:paraId="5842E3F9" w14:textId="77777777" w:rsidTr="00B30907">
        <w:trPr>
          <w:trHeight w:val="258"/>
        </w:trPr>
        <w:tc>
          <w:tcPr>
            <w:tcW w:w="2955" w:type="dxa"/>
            <w:vMerge/>
            <w:tcBorders>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7B4B1659" w14:textId="77777777" w:rsidR="00AE161B" w:rsidRPr="00B30907" w:rsidRDefault="00AE161B" w:rsidP="00724E8F">
            <w:pPr>
              <w:pStyle w:val="Tablebody"/>
              <w:rPr>
                <w:rFonts w:eastAsia="Garamond"/>
                <w:i/>
                <w:iCs/>
                <w:color w:val="000000" w:themeColor="text1"/>
              </w:rPr>
            </w:pPr>
          </w:p>
        </w:tc>
        <w:tc>
          <w:tcPr>
            <w:tcW w:w="1166" w:type="dxa"/>
            <w:vMerge/>
            <w:tcBorders>
              <w:left w:val="single" w:sz="4" w:space="0" w:color="auto"/>
              <w:bottom w:val="single" w:sz="4" w:space="0" w:color="auto"/>
              <w:right w:val="single" w:sz="4" w:space="0" w:color="auto"/>
            </w:tcBorders>
            <w:shd w:val="clear" w:color="auto" w:fill="FFFFFF" w:themeFill="background1"/>
          </w:tcPr>
          <w:p w14:paraId="0AA5598F"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46974C8"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2.36%</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CB1C81D"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13.34%</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2B56E7DD"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8.56%</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4009CF45"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9.31%</w:t>
            </w:r>
          </w:p>
        </w:tc>
        <w:tc>
          <w:tcPr>
            <w:tcW w:w="1166" w:type="dxa"/>
            <w:vMerge/>
            <w:tcBorders>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3615691" w14:textId="77777777" w:rsidR="00AE161B" w:rsidRPr="00B30907" w:rsidRDefault="00AE161B" w:rsidP="00724E8F">
            <w:pPr>
              <w:pStyle w:val="Tablebody"/>
              <w:rPr>
                <w:rFonts w:eastAsia="Garamond"/>
                <w:color w:val="000000" w:themeColor="text1"/>
              </w:rPr>
            </w:pPr>
          </w:p>
        </w:tc>
      </w:tr>
      <w:tr w:rsidR="00AE161B" w:rsidRPr="00B30907" w14:paraId="340ED7E8" w14:textId="77777777" w:rsidTr="00B30907">
        <w:trPr>
          <w:trHeight w:val="258"/>
        </w:trPr>
        <w:tc>
          <w:tcPr>
            <w:tcW w:w="2955" w:type="dxa"/>
            <w:vMerge w:val="restart"/>
            <w:tcBorders>
              <w:top w:val="single" w:sz="4" w:space="0" w:color="auto"/>
              <w:left w:val="single" w:sz="4" w:space="0" w:color="auto"/>
              <w:right w:val="single" w:sz="4" w:space="0" w:color="auto"/>
            </w:tcBorders>
            <w:shd w:val="clear" w:color="auto" w:fill="F3F3F3"/>
            <w:tcMar>
              <w:top w:w="30" w:type="dxa"/>
              <w:left w:w="45" w:type="dxa"/>
              <w:bottom w:w="30" w:type="dxa"/>
              <w:right w:w="45" w:type="dxa"/>
            </w:tcMar>
            <w:vAlign w:val="center"/>
            <w:hideMark/>
          </w:tcPr>
          <w:p w14:paraId="1930A57F" w14:textId="77777777" w:rsidR="00AE161B" w:rsidRPr="00B30907" w:rsidRDefault="00AE161B" w:rsidP="00724E8F">
            <w:pPr>
              <w:pStyle w:val="Tablebody"/>
              <w:rPr>
                <w:rFonts w:eastAsia="Garamond"/>
                <w:b/>
                <w:bCs/>
                <w:i/>
                <w:iCs/>
                <w:color w:val="000000" w:themeColor="text1"/>
              </w:rPr>
            </w:pPr>
            <w:r w:rsidRPr="00B30907">
              <w:rPr>
                <w:rFonts w:eastAsia="Garamond"/>
                <w:b/>
                <w:bCs/>
                <w:i/>
                <w:iCs/>
                <w:color w:val="000000" w:themeColor="text1"/>
              </w:rPr>
              <w:t xml:space="preserve">American Sociological Review </w:t>
            </w:r>
          </w:p>
        </w:tc>
        <w:tc>
          <w:tcPr>
            <w:tcW w:w="1166" w:type="dxa"/>
            <w:vMerge w:val="restart"/>
            <w:tcBorders>
              <w:top w:val="single" w:sz="4" w:space="0" w:color="auto"/>
              <w:left w:val="single" w:sz="4" w:space="0" w:color="auto"/>
              <w:right w:val="single" w:sz="4" w:space="0" w:color="auto"/>
            </w:tcBorders>
            <w:shd w:val="clear" w:color="auto" w:fill="F3F3F3"/>
          </w:tcPr>
          <w:p w14:paraId="7A49AB09"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1936</w:t>
            </w:r>
          </w:p>
        </w:tc>
        <w:tc>
          <w:tcPr>
            <w:tcW w:w="1908"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14:paraId="7733776B"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16</w:t>
            </w:r>
          </w:p>
        </w:tc>
        <w:tc>
          <w:tcPr>
            <w:tcW w:w="1795"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hideMark/>
          </w:tcPr>
          <w:p w14:paraId="0C794D85"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318</w:t>
            </w:r>
          </w:p>
        </w:tc>
        <w:tc>
          <w:tcPr>
            <w:tcW w:w="1841"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hideMark/>
          </w:tcPr>
          <w:p w14:paraId="249F8E5B"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180</w:t>
            </w:r>
          </w:p>
        </w:tc>
        <w:tc>
          <w:tcPr>
            <w:tcW w:w="1614"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14:paraId="182504E4"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94</w:t>
            </w:r>
          </w:p>
        </w:tc>
        <w:tc>
          <w:tcPr>
            <w:tcW w:w="1166" w:type="dxa"/>
            <w:vMerge w:val="restart"/>
            <w:tcBorders>
              <w:top w:val="single" w:sz="4" w:space="0" w:color="auto"/>
              <w:left w:val="single" w:sz="4" w:space="0" w:color="auto"/>
              <w:right w:val="single" w:sz="4" w:space="0" w:color="auto"/>
            </w:tcBorders>
            <w:shd w:val="clear" w:color="auto" w:fill="F3F3F3"/>
            <w:tcMar>
              <w:top w:w="30" w:type="dxa"/>
              <w:left w:w="45" w:type="dxa"/>
              <w:bottom w:w="30" w:type="dxa"/>
              <w:right w:w="45" w:type="dxa"/>
            </w:tcMar>
            <w:vAlign w:val="center"/>
            <w:hideMark/>
          </w:tcPr>
          <w:p w14:paraId="5F394B69"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608</w:t>
            </w:r>
          </w:p>
        </w:tc>
      </w:tr>
      <w:tr w:rsidR="00AE161B" w:rsidRPr="00B30907" w14:paraId="74D65905" w14:textId="77777777" w:rsidTr="00B30907">
        <w:trPr>
          <w:trHeight w:val="258"/>
        </w:trPr>
        <w:tc>
          <w:tcPr>
            <w:tcW w:w="2955" w:type="dxa"/>
            <w:vMerge/>
            <w:tcBorders>
              <w:left w:val="single" w:sz="4" w:space="0" w:color="auto"/>
              <w:right w:val="single" w:sz="4" w:space="0" w:color="auto"/>
            </w:tcBorders>
            <w:shd w:val="clear" w:color="auto" w:fill="F3F3F3"/>
            <w:tcMar>
              <w:top w:w="30" w:type="dxa"/>
              <w:left w:w="45" w:type="dxa"/>
              <w:bottom w:w="30" w:type="dxa"/>
              <w:right w:w="45" w:type="dxa"/>
            </w:tcMar>
            <w:vAlign w:val="center"/>
          </w:tcPr>
          <w:p w14:paraId="387DB42D"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right w:val="single" w:sz="4" w:space="0" w:color="auto"/>
            </w:tcBorders>
            <w:shd w:val="clear" w:color="auto" w:fill="F3F3F3"/>
          </w:tcPr>
          <w:p w14:paraId="4975F478"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tcPr>
          <w:p w14:paraId="4D307C6E"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2.63%</w:t>
            </w:r>
          </w:p>
        </w:tc>
        <w:tc>
          <w:tcPr>
            <w:tcW w:w="1795"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tcPr>
          <w:p w14:paraId="582263D2"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52.30%</w:t>
            </w:r>
          </w:p>
        </w:tc>
        <w:tc>
          <w:tcPr>
            <w:tcW w:w="1841"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3A5C63A7"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29.61%</w:t>
            </w:r>
          </w:p>
        </w:tc>
        <w:tc>
          <w:tcPr>
            <w:tcW w:w="1614"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0567DAE2"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15.46%</w:t>
            </w:r>
          </w:p>
        </w:tc>
        <w:tc>
          <w:tcPr>
            <w:tcW w:w="1166" w:type="dxa"/>
            <w:vMerge/>
            <w:tcBorders>
              <w:left w:val="single" w:sz="4" w:space="0" w:color="auto"/>
              <w:right w:val="single" w:sz="4" w:space="0" w:color="auto"/>
            </w:tcBorders>
            <w:shd w:val="clear" w:color="auto" w:fill="F3F3F3"/>
            <w:tcMar>
              <w:top w:w="30" w:type="dxa"/>
              <w:left w:w="45" w:type="dxa"/>
              <w:bottom w:w="30" w:type="dxa"/>
              <w:right w:w="45" w:type="dxa"/>
            </w:tcMar>
            <w:vAlign w:val="center"/>
          </w:tcPr>
          <w:p w14:paraId="7C44C213" w14:textId="77777777" w:rsidR="00AE161B" w:rsidRPr="00B30907" w:rsidRDefault="00AE161B" w:rsidP="00724E8F">
            <w:pPr>
              <w:pStyle w:val="Tablebody"/>
              <w:rPr>
                <w:rFonts w:eastAsia="Garamond"/>
                <w:color w:val="000000" w:themeColor="text1"/>
              </w:rPr>
            </w:pPr>
          </w:p>
        </w:tc>
      </w:tr>
      <w:tr w:rsidR="00AE161B" w:rsidRPr="00B30907" w14:paraId="68167A96" w14:textId="77777777" w:rsidTr="00B30907">
        <w:trPr>
          <w:trHeight w:val="258"/>
        </w:trPr>
        <w:tc>
          <w:tcPr>
            <w:tcW w:w="2955" w:type="dxa"/>
            <w:vMerge/>
            <w:tcBorders>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tcPr>
          <w:p w14:paraId="5E221A43"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bottom w:val="single" w:sz="4" w:space="0" w:color="auto"/>
              <w:right w:val="single" w:sz="4" w:space="0" w:color="auto"/>
            </w:tcBorders>
            <w:shd w:val="clear" w:color="auto" w:fill="F3F3F3"/>
          </w:tcPr>
          <w:p w14:paraId="5D566982"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tcPr>
          <w:p w14:paraId="571A9304"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9.19%</w:t>
            </w:r>
          </w:p>
        </w:tc>
        <w:tc>
          <w:tcPr>
            <w:tcW w:w="1795"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tcPr>
          <w:p w14:paraId="3186E4C9"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8.00%</w:t>
            </w:r>
          </w:p>
        </w:tc>
        <w:tc>
          <w:tcPr>
            <w:tcW w:w="1841"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1F03AED1"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25.68%</w:t>
            </w:r>
          </w:p>
        </w:tc>
        <w:tc>
          <w:tcPr>
            <w:tcW w:w="1614"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6B563973"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18.61%</w:t>
            </w:r>
          </w:p>
        </w:tc>
        <w:tc>
          <w:tcPr>
            <w:tcW w:w="1166" w:type="dxa"/>
            <w:vMerge/>
            <w:tcBorders>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tcPr>
          <w:p w14:paraId="65E6F373" w14:textId="77777777" w:rsidR="00AE161B" w:rsidRPr="00B30907" w:rsidRDefault="00AE161B" w:rsidP="00724E8F">
            <w:pPr>
              <w:pStyle w:val="Tablebody"/>
              <w:rPr>
                <w:rFonts w:eastAsia="Garamond"/>
                <w:color w:val="000000" w:themeColor="text1"/>
              </w:rPr>
            </w:pPr>
          </w:p>
        </w:tc>
      </w:tr>
      <w:tr w:rsidR="00AE161B" w:rsidRPr="00B30907" w14:paraId="285562ED" w14:textId="77777777" w:rsidTr="00B30907">
        <w:trPr>
          <w:trHeight w:val="258"/>
        </w:trPr>
        <w:tc>
          <w:tcPr>
            <w:tcW w:w="2955" w:type="dxa"/>
            <w:vMerge w:val="restart"/>
            <w:tcBorders>
              <w:top w:val="single" w:sz="4" w:space="0" w:color="auto"/>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4169B757" w14:textId="77777777" w:rsidR="00AE161B" w:rsidRPr="00B30907" w:rsidRDefault="00AE161B" w:rsidP="00724E8F">
            <w:pPr>
              <w:pStyle w:val="Tablebody"/>
              <w:rPr>
                <w:rFonts w:eastAsia="Garamond"/>
                <w:b/>
                <w:bCs/>
                <w:i/>
                <w:iCs/>
                <w:color w:val="000000" w:themeColor="text1"/>
              </w:rPr>
            </w:pPr>
            <w:r w:rsidRPr="00B30907">
              <w:rPr>
                <w:rFonts w:eastAsia="Garamond"/>
                <w:b/>
                <w:bCs/>
                <w:i/>
                <w:iCs/>
                <w:color w:val="000000" w:themeColor="text1"/>
              </w:rPr>
              <w:t xml:space="preserve">Social Forces </w:t>
            </w:r>
          </w:p>
        </w:tc>
        <w:tc>
          <w:tcPr>
            <w:tcW w:w="1166" w:type="dxa"/>
            <w:vMerge w:val="restart"/>
            <w:tcBorders>
              <w:top w:val="single" w:sz="4" w:space="0" w:color="auto"/>
              <w:left w:val="single" w:sz="4" w:space="0" w:color="auto"/>
              <w:right w:val="single" w:sz="4" w:space="0" w:color="auto"/>
            </w:tcBorders>
            <w:shd w:val="clear" w:color="auto" w:fill="FFFFFF" w:themeFill="background1"/>
          </w:tcPr>
          <w:p w14:paraId="0FAB5F32"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1922</w:t>
            </w: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3C6FCBCB"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58</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7EA014A"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575</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574045DA"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223</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57C4B175"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138</w:t>
            </w:r>
          </w:p>
        </w:tc>
        <w:tc>
          <w:tcPr>
            <w:tcW w:w="1166" w:type="dxa"/>
            <w:vMerge w:val="restart"/>
            <w:tcBorders>
              <w:top w:val="single" w:sz="4" w:space="0" w:color="auto"/>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FD8B99C"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994</w:t>
            </w:r>
          </w:p>
        </w:tc>
      </w:tr>
      <w:tr w:rsidR="00AE161B" w:rsidRPr="00B30907" w14:paraId="557A99EC" w14:textId="77777777" w:rsidTr="00B30907">
        <w:trPr>
          <w:trHeight w:val="258"/>
        </w:trPr>
        <w:tc>
          <w:tcPr>
            <w:tcW w:w="2955" w:type="dxa"/>
            <w:vMerge/>
            <w:tcBorders>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6EC0DBFC"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right w:val="single" w:sz="4" w:space="0" w:color="auto"/>
            </w:tcBorders>
            <w:shd w:val="clear" w:color="auto" w:fill="FFFFFF" w:themeFill="background1"/>
          </w:tcPr>
          <w:p w14:paraId="77C45418" w14:textId="77777777" w:rsidR="00AE161B" w:rsidRPr="00B30907" w:rsidRDefault="00AE161B" w:rsidP="00724E8F">
            <w:pPr>
              <w:pStyle w:val="Tablebody"/>
              <w:rPr>
                <w:rFonts w:eastAsia="Garamond"/>
                <w:b/>
                <w:bCs/>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41DB1F2B" w14:textId="77777777" w:rsidR="00AE161B" w:rsidRPr="00B30907" w:rsidRDefault="00AE161B" w:rsidP="00724E8F">
            <w:pPr>
              <w:pStyle w:val="Tablebody"/>
              <w:rPr>
                <w:rFonts w:eastAsia="Garamond"/>
                <w:b/>
                <w:bCs/>
                <w:color w:val="000000" w:themeColor="text1"/>
              </w:rPr>
            </w:pPr>
            <w:r w:rsidRPr="00B30907">
              <w:rPr>
                <w:color w:val="000000" w:themeColor="text1"/>
              </w:rPr>
              <w:t>1.16%</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E47979B" w14:textId="77777777" w:rsidR="00AE161B" w:rsidRPr="00B30907" w:rsidRDefault="00AE161B" w:rsidP="00724E8F">
            <w:pPr>
              <w:pStyle w:val="Tablebody"/>
              <w:rPr>
                <w:rFonts w:eastAsia="Garamond"/>
                <w:b/>
                <w:bCs/>
                <w:color w:val="000000" w:themeColor="text1"/>
              </w:rPr>
            </w:pPr>
            <w:r w:rsidRPr="00B30907">
              <w:rPr>
                <w:color w:val="000000" w:themeColor="text1"/>
              </w:rPr>
              <w:t>60.68%</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6B8FC6C2" w14:textId="77777777" w:rsidR="00AE161B" w:rsidRPr="00B30907" w:rsidRDefault="00AE161B" w:rsidP="00724E8F">
            <w:pPr>
              <w:pStyle w:val="Tablebody"/>
              <w:rPr>
                <w:rFonts w:eastAsia="Garamond"/>
                <w:b/>
                <w:bCs/>
                <w:color w:val="000000" w:themeColor="text1"/>
              </w:rPr>
            </w:pPr>
            <w:r w:rsidRPr="00B30907">
              <w:rPr>
                <w:color w:val="000000" w:themeColor="text1"/>
              </w:rPr>
              <w:t>23.57%</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05C8FC30" w14:textId="77777777" w:rsidR="00AE161B" w:rsidRPr="00B30907" w:rsidRDefault="00AE161B" w:rsidP="00724E8F">
            <w:pPr>
              <w:pStyle w:val="Tablebody"/>
              <w:rPr>
                <w:rFonts w:eastAsia="Garamond"/>
                <w:b/>
                <w:bCs/>
                <w:color w:val="000000" w:themeColor="text1"/>
              </w:rPr>
            </w:pPr>
            <w:r w:rsidRPr="00B30907">
              <w:rPr>
                <w:color w:val="000000" w:themeColor="text1"/>
              </w:rPr>
              <w:t>14.59%</w:t>
            </w:r>
          </w:p>
        </w:tc>
        <w:tc>
          <w:tcPr>
            <w:tcW w:w="1166" w:type="dxa"/>
            <w:vMerge/>
            <w:tcBorders>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A7F6CB9" w14:textId="77777777" w:rsidR="00AE161B" w:rsidRPr="00B30907" w:rsidRDefault="00AE161B" w:rsidP="00724E8F">
            <w:pPr>
              <w:pStyle w:val="Tablebody"/>
              <w:rPr>
                <w:rFonts w:eastAsia="Garamond"/>
                <w:b/>
                <w:bCs/>
                <w:color w:val="000000" w:themeColor="text1"/>
              </w:rPr>
            </w:pPr>
          </w:p>
        </w:tc>
      </w:tr>
      <w:tr w:rsidR="00AE161B" w:rsidRPr="00B30907" w14:paraId="4B8063A0" w14:textId="77777777" w:rsidTr="00B30907">
        <w:trPr>
          <w:trHeight w:val="258"/>
        </w:trPr>
        <w:tc>
          <w:tcPr>
            <w:tcW w:w="2955" w:type="dxa"/>
            <w:vMerge/>
            <w:tcBorders>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B6FCCB9"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bottom w:val="single" w:sz="4" w:space="0" w:color="auto"/>
              <w:right w:val="single" w:sz="4" w:space="0" w:color="auto"/>
            </w:tcBorders>
            <w:shd w:val="clear" w:color="auto" w:fill="FFFFFF" w:themeFill="background1"/>
          </w:tcPr>
          <w:p w14:paraId="6B0DB4D0" w14:textId="77777777" w:rsidR="00AE161B" w:rsidRPr="00B30907" w:rsidRDefault="00AE161B" w:rsidP="00724E8F">
            <w:pPr>
              <w:pStyle w:val="Tablebody"/>
              <w:rPr>
                <w:rFonts w:eastAsia="Garamond"/>
                <w:b/>
                <w:bCs/>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7DE8714" w14:textId="77777777" w:rsidR="00AE161B" w:rsidRPr="00B30907" w:rsidRDefault="00AE161B" w:rsidP="00724E8F">
            <w:pPr>
              <w:pStyle w:val="Tablebody"/>
              <w:rPr>
                <w:rFonts w:eastAsia="Garamond"/>
                <w:b/>
                <w:bCs/>
                <w:color w:val="000000" w:themeColor="text1"/>
              </w:rPr>
            </w:pPr>
            <w:r w:rsidRPr="00B30907">
              <w:rPr>
                <w:rFonts w:eastAsia="Garamond"/>
                <w:color w:val="000000" w:themeColor="text1"/>
              </w:rPr>
              <w:t>33.33%</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7EF0B2F3" w14:textId="77777777" w:rsidR="00AE161B" w:rsidRPr="00B30907" w:rsidRDefault="00AE161B" w:rsidP="00724E8F">
            <w:pPr>
              <w:pStyle w:val="Tablebody"/>
              <w:rPr>
                <w:rFonts w:eastAsia="Garamond"/>
                <w:b/>
                <w:bCs/>
                <w:color w:val="000000" w:themeColor="text1"/>
              </w:rPr>
            </w:pPr>
            <w:r w:rsidRPr="00B30907">
              <w:rPr>
                <w:rFonts w:eastAsia="Garamond"/>
                <w:color w:val="000000" w:themeColor="text1"/>
              </w:rPr>
              <w:t>14.47%</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730E0651" w14:textId="77777777" w:rsidR="00AE161B" w:rsidRPr="00B30907" w:rsidRDefault="00AE161B" w:rsidP="00724E8F">
            <w:pPr>
              <w:pStyle w:val="Tablebody"/>
              <w:rPr>
                <w:rFonts w:eastAsia="Garamond"/>
                <w:b/>
                <w:bCs/>
                <w:color w:val="000000" w:themeColor="text1"/>
              </w:rPr>
            </w:pPr>
            <w:r w:rsidRPr="00B30907">
              <w:rPr>
                <w:rFonts w:eastAsia="Garamond"/>
                <w:color w:val="000000" w:themeColor="text1"/>
              </w:rPr>
              <w:t>31.81%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7C153CCB" w14:textId="77777777" w:rsidR="00AE161B" w:rsidRPr="00B30907" w:rsidRDefault="00AE161B" w:rsidP="00724E8F">
            <w:pPr>
              <w:pStyle w:val="Tablebody"/>
              <w:rPr>
                <w:rFonts w:eastAsia="Garamond"/>
                <w:b/>
                <w:bCs/>
                <w:color w:val="000000" w:themeColor="text1"/>
              </w:rPr>
            </w:pPr>
            <w:r w:rsidRPr="00B30907">
              <w:rPr>
                <w:rFonts w:eastAsia="Garamond"/>
                <w:color w:val="000000" w:themeColor="text1"/>
              </w:rPr>
              <w:t>27.33%</w:t>
            </w:r>
          </w:p>
        </w:tc>
        <w:tc>
          <w:tcPr>
            <w:tcW w:w="1166" w:type="dxa"/>
            <w:vMerge/>
            <w:tcBorders>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5CA4330" w14:textId="77777777" w:rsidR="00AE161B" w:rsidRPr="00B30907" w:rsidRDefault="00AE161B" w:rsidP="00724E8F">
            <w:pPr>
              <w:pStyle w:val="Tablebody"/>
              <w:rPr>
                <w:rFonts w:eastAsia="Garamond"/>
                <w:b/>
                <w:bCs/>
                <w:color w:val="000000" w:themeColor="text1"/>
              </w:rPr>
            </w:pPr>
          </w:p>
        </w:tc>
      </w:tr>
      <w:tr w:rsidR="00AE161B" w:rsidRPr="00B30907" w14:paraId="36EE834F" w14:textId="77777777" w:rsidTr="00B30907">
        <w:trPr>
          <w:trHeight w:val="258"/>
        </w:trPr>
        <w:tc>
          <w:tcPr>
            <w:tcW w:w="2955" w:type="dxa"/>
            <w:vMerge w:val="restart"/>
            <w:tcBorders>
              <w:top w:val="single" w:sz="4" w:space="0" w:color="auto"/>
              <w:left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177ACD24" w14:textId="77777777" w:rsidR="00AE161B" w:rsidRPr="00B30907" w:rsidRDefault="00AE161B" w:rsidP="00724E8F">
            <w:pPr>
              <w:pStyle w:val="Tablebody"/>
              <w:rPr>
                <w:rFonts w:eastAsia="Garamond"/>
                <w:b/>
                <w:bCs/>
                <w:i/>
                <w:iCs/>
                <w:color w:val="000000" w:themeColor="text1"/>
              </w:rPr>
            </w:pPr>
            <w:r w:rsidRPr="00B30907">
              <w:rPr>
                <w:rFonts w:eastAsia="Garamond"/>
                <w:b/>
                <w:bCs/>
                <w:i/>
                <w:iCs/>
                <w:color w:val="000000" w:themeColor="text1"/>
              </w:rPr>
              <w:t xml:space="preserve">Social Problems </w:t>
            </w:r>
          </w:p>
        </w:tc>
        <w:tc>
          <w:tcPr>
            <w:tcW w:w="1166" w:type="dxa"/>
            <w:vMerge w:val="restart"/>
            <w:tcBorders>
              <w:top w:val="single" w:sz="4" w:space="0" w:color="auto"/>
              <w:left w:val="single" w:sz="4" w:space="0" w:color="auto"/>
              <w:right w:val="single" w:sz="4" w:space="0" w:color="auto"/>
            </w:tcBorders>
            <w:shd w:val="clear" w:color="auto" w:fill="F2F2F2" w:themeFill="background1" w:themeFillShade="F2"/>
          </w:tcPr>
          <w:p w14:paraId="5D1C93A7"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1953</w:t>
            </w:r>
          </w:p>
        </w:tc>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bottom"/>
            <w:hideMark/>
          </w:tcPr>
          <w:p w14:paraId="2C5942A3"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29</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775E404D"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310</w:t>
            </w:r>
          </w:p>
        </w:tc>
        <w:tc>
          <w:tcPr>
            <w:tcW w:w="1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bottom"/>
            <w:hideMark/>
          </w:tcPr>
          <w:p w14:paraId="75D5C90C"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108</w:t>
            </w:r>
          </w:p>
        </w:tc>
        <w:tc>
          <w:tcPr>
            <w:tcW w:w="1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bottom"/>
            <w:hideMark/>
          </w:tcPr>
          <w:p w14:paraId="258ED3F6"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67</w:t>
            </w:r>
          </w:p>
        </w:tc>
        <w:tc>
          <w:tcPr>
            <w:tcW w:w="1166" w:type="dxa"/>
            <w:vMerge w:val="restart"/>
            <w:tcBorders>
              <w:top w:val="single" w:sz="4" w:space="0" w:color="auto"/>
              <w:left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hideMark/>
          </w:tcPr>
          <w:p w14:paraId="73664EEB"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514</w:t>
            </w:r>
          </w:p>
        </w:tc>
      </w:tr>
      <w:tr w:rsidR="00AE161B" w:rsidRPr="00B30907" w14:paraId="3CE9DB92" w14:textId="77777777" w:rsidTr="00B30907">
        <w:trPr>
          <w:trHeight w:val="258"/>
        </w:trPr>
        <w:tc>
          <w:tcPr>
            <w:tcW w:w="2955" w:type="dxa"/>
            <w:vMerge/>
            <w:tcBorders>
              <w:left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773043CA"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right w:val="single" w:sz="4" w:space="0" w:color="auto"/>
            </w:tcBorders>
            <w:shd w:val="clear" w:color="auto" w:fill="F2F2F2" w:themeFill="background1" w:themeFillShade="F2"/>
          </w:tcPr>
          <w:p w14:paraId="11A59146"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17C2EBB2" w14:textId="77777777" w:rsidR="00AE161B" w:rsidRPr="00B30907" w:rsidRDefault="00AE161B" w:rsidP="00724E8F">
            <w:pPr>
              <w:pStyle w:val="Tablebody"/>
              <w:rPr>
                <w:rFonts w:eastAsia="Garamond"/>
                <w:color w:val="000000" w:themeColor="text1"/>
              </w:rPr>
            </w:pPr>
            <w:r w:rsidRPr="00B30907">
              <w:rPr>
                <w:color w:val="000000" w:themeColor="text1"/>
              </w:rPr>
              <w:t>5.64%</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2BD8C729" w14:textId="77777777" w:rsidR="00AE161B" w:rsidRPr="00B30907" w:rsidRDefault="00AE161B" w:rsidP="00724E8F">
            <w:pPr>
              <w:pStyle w:val="Tablebody"/>
              <w:rPr>
                <w:rFonts w:eastAsia="Garamond"/>
                <w:color w:val="000000" w:themeColor="text1"/>
              </w:rPr>
            </w:pPr>
            <w:r w:rsidRPr="00B30907">
              <w:rPr>
                <w:color w:val="000000" w:themeColor="text1"/>
              </w:rPr>
              <w:t>60.31%</w:t>
            </w:r>
          </w:p>
        </w:tc>
        <w:tc>
          <w:tcPr>
            <w:tcW w:w="1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bottom"/>
          </w:tcPr>
          <w:p w14:paraId="365D2BEA" w14:textId="77777777" w:rsidR="00AE161B" w:rsidRPr="00B30907" w:rsidRDefault="00AE161B" w:rsidP="00724E8F">
            <w:pPr>
              <w:pStyle w:val="Tablebody"/>
              <w:rPr>
                <w:rFonts w:eastAsia="Garamond"/>
                <w:color w:val="000000" w:themeColor="text1"/>
              </w:rPr>
            </w:pPr>
            <w:r w:rsidRPr="00B30907">
              <w:rPr>
                <w:color w:val="000000" w:themeColor="text1"/>
              </w:rPr>
              <w:t>21.01%</w:t>
            </w:r>
          </w:p>
        </w:tc>
        <w:tc>
          <w:tcPr>
            <w:tcW w:w="1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bottom"/>
          </w:tcPr>
          <w:p w14:paraId="2F6A7671" w14:textId="77777777" w:rsidR="00AE161B" w:rsidRPr="00B30907" w:rsidRDefault="00AE161B" w:rsidP="00724E8F">
            <w:pPr>
              <w:pStyle w:val="Tablebody"/>
              <w:rPr>
                <w:rFonts w:eastAsia="Garamond"/>
                <w:color w:val="000000" w:themeColor="text1"/>
              </w:rPr>
            </w:pPr>
            <w:r w:rsidRPr="00B30907">
              <w:rPr>
                <w:color w:val="000000" w:themeColor="text1"/>
              </w:rPr>
              <w:t>13.04%</w:t>
            </w:r>
          </w:p>
        </w:tc>
        <w:tc>
          <w:tcPr>
            <w:tcW w:w="1166" w:type="dxa"/>
            <w:vMerge/>
            <w:tcBorders>
              <w:left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224E9D00" w14:textId="77777777" w:rsidR="00AE161B" w:rsidRPr="00B30907" w:rsidRDefault="00AE161B" w:rsidP="00724E8F">
            <w:pPr>
              <w:pStyle w:val="Tablebody"/>
              <w:rPr>
                <w:rFonts w:eastAsia="Garamond"/>
                <w:color w:val="000000" w:themeColor="text1"/>
              </w:rPr>
            </w:pPr>
          </w:p>
        </w:tc>
      </w:tr>
      <w:tr w:rsidR="00AE161B" w:rsidRPr="00B30907" w14:paraId="45B49A9E" w14:textId="77777777" w:rsidTr="00B30907">
        <w:trPr>
          <w:trHeight w:val="258"/>
        </w:trPr>
        <w:tc>
          <w:tcPr>
            <w:tcW w:w="2955" w:type="dxa"/>
            <w:vMerge/>
            <w:tcBorders>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72995052"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bottom w:val="single" w:sz="4" w:space="0" w:color="auto"/>
              <w:right w:val="single" w:sz="4" w:space="0" w:color="auto"/>
            </w:tcBorders>
            <w:shd w:val="clear" w:color="auto" w:fill="F2F2F2" w:themeFill="background1" w:themeFillShade="F2"/>
          </w:tcPr>
          <w:p w14:paraId="7EAB4349"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0B413E22"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16.67</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60F96681"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7.80%</w:t>
            </w:r>
          </w:p>
        </w:tc>
        <w:tc>
          <w:tcPr>
            <w:tcW w:w="1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bottom"/>
          </w:tcPr>
          <w:p w14:paraId="5ADE5FFE"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15.41%</w:t>
            </w:r>
          </w:p>
        </w:tc>
        <w:tc>
          <w:tcPr>
            <w:tcW w:w="1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bottom"/>
          </w:tcPr>
          <w:p w14:paraId="20157A27"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13.28%</w:t>
            </w:r>
          </w:p>
        </w:tc>
        <w:tc>
          <w:tcPr>
            <w:tcW w:w="1166" w:type="dxa"/>
            <w:vMerge/>
            <w:tcBorders>
              <w:left w:val="single" w:sz="4" w:space="0" w:color="auto"/>
              <w:bottom w:val="single" w:sz="4" w:space="0" w:color="auto"/>
              <w:right w:val="single" w:sz="4" w:space="0" w:color="auto"/>
            </w:tcBorders>
            <w:shd w:val="clear" w:color="auto" w:fill="F2F2F2" w:themeFill="background1" w:themeFillShade="F2"/>
            <w:tcMar>
              <w:top w:w="30" w:type="dxa"/>
              <w:left w:w="45" w:type="dxa"/>
              <w:bottom w:w="30" w:type="dxa"/>
              <w:right w:w="45" w:type="dxa"/>
            </w:tcMar>
            <w:vAlign w:val="center"/>
          </w:tcPr>
          <w:p w14:paraId="72FBECB4" w14:textId="77777777" w:rsidR="00AE161B" w:rsidRPr="00B30907" w:rsidRDefault="00AE161B" w:rsidP="00724E8F">
            <w:pPr>
              <w:pStyle w:val="Tablebody"/>
              <w:rPr>
                <w:rFonts w:eastAsia="Garamond"/>
                <w:color w:val="000000" w:themeColor="text1"/>
              </w:rPr>
            </w:pPr>
          </w:p>
        </w:tc>
      </w:tr>
      <w:tr w:rsidR="00AE161B" w:rsidRPr="00B30907" w14:paraId="502DBECC" w14:textId="77777777" w:rsidTr="00B30907">
        <w:trPr>
          <w:trHeight w:val="258"/>
        </w:trPr>
        <w:tc>
          <w:tcPr>
            <w:tcW w:w="2955" w:type="dxa"/>
            <w:vMerge w:val="restart"/>
            <w:tcBorders>
              <w:top w:val="single" w:sz="4" w:space="0" w:color="auto"/>
              <w:left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14:paraId="3C9C8886" w14:textId="77777777" w:rsidR="00AE161B" w:rsidRPr="00B30907" w:rsidRDefault="00AE161B" w:rsidP="00724E8F">
            <w:pPr>
              <w:pStyle w:val="Tablebody"/>
              <w:rPr>
                <w:rFonts w:eastAsia="Garamond"/>
                <w:b/>
                <w:bCs/>
                <w:i/>
                <w:iCs/>
                <w:color w:val="000000" w:themeColor="text1"/>
              </w:rPr>
            </w:pPr>
            <w:r w:rsidRPr="00B30907">
              <w:rPr>
                <w:rFonts w:eastAsia="Garamond"/>
                <w:b/>
                <w:bCs/>
                <w:i/>
                <w:iCs/>
                <w:color w:val="000000" w:themeColor="text1"/>
              </w:rPr>
              <w:t xml:space="preserve">Gender &amp; Society </w:t>
            </w:r>
          </w:p>
        </w:tc>
        <w:tc>
          <w:tcPr>
            <w:tcW w:w="1166" w:type="dxa"/>
            <w:vMerge w:val="restart"/>
            <w:tcBorders>
              <w:top w:val="single" w:sz="4" w:space="0" w:color="auto"/>
              <w:left w:val="single" w:sz="4" w:space="0" w:color="auto"/>
              <w:right w:val="single" w:sz="4" w:space="0" w:color="auto"/>
            </w:tcBorders>
            <w:shd w:val="clear" w:color="auto" w:fill="FFFFFF" w:themeFill="background1"/>
          </w:tcPr>
          <w:p w14:paraId="5C2E5073"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1987</w:t>
            </w: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77D12876"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66</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14:paraId="2E0A2B28"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2,233</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572673C6"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93</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79344F63"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150</w:t>
            </w:r>
          </w:p>
        </w:tc>
        <w:tc>
          <w:tcPr>
            <w:tcW w:w="1166" w:type="dxa"/>
            <w:vMerge w:val="restart"/>
            <w:tcBorders>
              <w:top w:val="single" w:sz="4" w:space="0" w:color="auto"/>
              <w:left w:val="single" w:sz="4" w:space="0" w:color="auto"/>
              <w:right w:val="single" w:sz="4" w:space="0" w:color="auto"/>
            </w:tcBorders>
            <w:shd w:val="clear" w:color="auto" w:fill="FFFFFF" w:themeFill="background1"/>
            <w:tcMar>
              <w:top w:w="30" w:type="dxa"/>
              <w:left w:w="45" w:type="dxa"/>
              <w:bottom w:w="30" w:type="dxa"/>
              <w:right w:w="45" w:type="dxa"/>
            </w:tcMar>
            <w:vAlign w:val="center"/>
            <w:hideMark/>
          </w:tcPr>
          <w:p w14:paraId="66D68EB6" w14:textId="05DD0025"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2</w:t>
            </w:r>
            <w:r w:rsidR="00211F29" w:rsidRPr="00B30907">
              <w:rPr>
                <w:rFonts w:eastAsia="Garamond"/>
                <w:b/>
                <w:bCs/>
                <w:color w:val="000000" w:themeColor="text1"/>
              </w:rPr>
              <w:t>,</w:t>
            </w:r>
            <w:r w:rsidRPr="00B30907">
              <w:rPr>
                <w:rFonts w:eastAsia="Garamond"/>
                <w:b/>
                <w:bCs/>
                <w:color w:val="000000" w:themeColor="text1"/>
              </w:rPr>
              <w:t>542</w:t>
            </w:r>
          </w:p>
        </w:tc>
      </w:tr>
      <w:tr w:rsidR="00AE161B" w:rsidRPr="00B30907" w14:paraId="144FD7A7" w14:textId="77777777" w:rsidTr="00B30907">
        <w:trPr>
          <w:trHeight w:val="258"/>
        </w:trPr>
        <w:tc>
          <w:tcPr>
            <w:tcW w:w="2955" w:type="dxa"/>
            <w:vMerge/>
            <w:tcBorders>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5FD7A6B"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right w:val="single" w:sz="4" w:space="0" w:color="auto"/>
            </w:tcBorders>
            <w:shd w:val="clear" w:color="auto" w:fill="FFFFFF" w:themeFill="background1"/>
          </w:tcPr>
          <w:p w14:paraId="684E1A55"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17552951" w14:textId="77777777" w:rsidR="00AE161B" w:rsidRPr="00B30907" w:rsidRDefault="00AE161B" w:rsidP="00724E8F">
            <w:pPr>
              <w:pStyle w:val="Tablebody"/>
              <w:rPr>
                <w:rFonts w:eastAsia="Garamond"/>
                <w:color w:val="000000" w:themeColor="text1"/>
              </w:rPr>
            </w:pPr>
            <w:r w:rsidRPr="00B30907">
              <w:rPr>
                <w:color w:val="000000" w:themeColor="text1"/>
              </w:rPr>
              <w:t>2.60%</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391EB442" w14:textId="77777777" w:rsidR="00AE161B" w:rsidRPr="00B30907" w:rsidRDefault="00AE161B" w:rsidP="00724E8F">
            <w:pPr>
              <w:pStyle w:val="Tablebody"/>
              <w:rPr>
                <w:rFonts w:eastAsia="Garamond"/>
                <w:color w:val="000000" w:themeColor="text1"/>
              </w:rPr>
            </w:pPr>
            <w:r w:rsidRPr="00B30907">
              <w:rPr>
                <w:color w:val="000000" w:themeColor="text1"/>
              </w:rPr>
              <w:t>87.84%</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69F62BC7" w14:textId="77777777" w:rsidR="00AE161B" w:rsidRPr="00B30907" w:rsidRDefault="00AE161B" w:rsidP="00724E8F">
            <w:pPr>
              <w:pStyle w:val="Tablebody"/>
              <w:rPr>
                <w:rFonts w:eastAsia="Garamond"/>
                <w:color w:val="000000" w:themeColor="text1"/>
              </w:rPr>
            </w:pPr>
            <w:r w:rsidRPr="00B30907">
              <w:rPr>
                <w:color w:val="000000" w:themeColor="text1"/>
              </w:rPr>
              <w:t>3.66%</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23FA6F66" w14:textId="77777777" w:rsidR="00AE161B" w:rsidRPr="00B30907" w:rsidRDefault="00AE161B" w:rsidP="00724E8F">
            <w:pPr>
              <w:pStyle w:val="Tablebody"/>
              <w:rPr>
                <w:rFonts w:eastAsia="Garamond"/>
                <w:color w:val="000000" w:themeColor="text1"/>
              </w:rPr>
            </w:pPr>
            <w:r w:rsidRPr="00B30907">
              <w:rPr>
                <w:color w:val="000000" w:themeColor="text1"/>
              </w:rPr>
              <w:t>5.90%</w:t>
            </w:r>
          </w:p>
        </w:tc>
        <w:tc>
          <w:tcPr>
            <w:tcW w:w="1166" w:type="dxa"/>
            <w:vMerge/>
            <w:tcBorders>
              <w:left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9906A6E" w14:textId="77777777" w:rsidR="00AE161B" w:rsidRPr="00B30907" w:rsidRDefault="00AE161B" w:rsidP="00724E8F">
            <w:pPr>
              <w:pStyle w:val="Tablebody"/>
              <w:rPr>
                <w:rFonts w:eastAsia="Garamond"/>
                <w:color w:val="000000" w:themeColor="text1"/>
              </w:rPr>
            </w:pPr>
          </w:p>
        </w:tc>
      </w:tr>
      <w:tr w:rsidR="00AE161B" w:rsidRPr="00B30907" w14:paraId="3AE488A0" w14:textId="77777777" w:rsidTr="00B30907">
        <w:trPr>
          <w:trHeight w:val="258"/>
        </w:trPr>
        <w:tc>
          <w:tcPr>
            <w:tcW w:w="2955" w:type="dxa"/>
            <w:vMerge/>
            <w:tcBorders>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5610E567"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bottom w:val="single" w:sz="4" w:space="0" w:color="auto"/>
              <w:right w:val="single" w:sz="4" w:space="0" w:color="auto"/>
            </w:tcBorders>
            <w:shd w:val="clear" w:color="auto" w:fill="FFFFFF" w:themeFill="background1"/>
          </w:tcPr>
          <w:p w14:paraId="613D820C"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0FB2FA34"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37.93%</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60354952"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56.19%</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tcPr>
          <w:p w14:paraId="774AC3F9"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13.27%</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0A4D2AF6"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29.70%</w:t>
            </w:r>
          </w:p>
        </w:tc>
        <w:tc>
          <w:tcPr>
            <w:tcW w:w="1166" w:type="dxa"/>
            <w:vMerge/>
            <w:tcBorders>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center"/>
          </w:tcPr>
          <w:p w14:paraId="4D75CA73" w14:textId="77777777" w:rsidR="00AE161B" w:rsidRPr="00B30907" w:rsidRDefault="00AE161B" w:rsidP="00724E8F">
            <w:pPr>
              <w:pStyle w:val="Tablebody"/>
              <w:rPr>
                <w:rFonts w:eastAsia="Garamond"/>
                <w:color w:val="000000" w:themeColor="text1"/>
              </w:rPr>
            </w:pPr>
          </w:p>
        </w:tc>
      </w:tr>
      <w:tr w:rsidR="00AE161B" w:rsidRPr="00B30907" w14:paraId="0EF512E7" w14:textId="77777777" w:rsidTr="00B30907">
        <w:trPr>
          <w:trHeight w:val="258"/>
        </w:trPr>
        <w:tc>
          <w:tcPr>
            <w:tcW w:w="2955" w:type="dxa"/>
            <w:vMerge w:val="restart"/>
            <w:tcBorders>
              <w:top w:val="single" w:sz="4" w:space="0" w:color="auto"/>
              <w:left w:val="single" w:sz="4" w:space="0" w:color="auto"/>
              <w:right w:val="single" w:sz="4" w:space="0" w:color="auto"/>
            </w:tcBorders>
            <w:shd w:val="clear" w:color="auto" w:fill="F3F3F3"/>
            <w:tcMar>
              <w:top w:w="30" w:type="dxa"/>
              <w:left w:w="45" w:type="dxa"/>
              <w:bottom w:w="30" w:type="dxa"/>
              <w:right w:w="45" w:type="dxa"/>
            </w:tcMar>
            <w:vAlign w:val="center"/>
            <w:hideMark/>
          </w:tcPr>
          <w:p w14:paraId="6C5A3CB6" w14:textId="3D27BD73" w:rsidR="00AE161B" w:rsidRPr="00B30907" w:rsidRDefault="00AE161B" w:rsidP="00724E8F">
            <w:pPr>
              <w:pStyle w:val="Tablebody"/>
              <w:rPr>
                <w:rFonts w:eastAsia="Garamond"/>
                <w:b/>
                <w:bCs/>
                <w:i/>
                <w:iCs/>
                <w:color w:val="000000" w:themeColor="text1"/>
              </w:rPr>
            </w:pPr>
            <w:r w:rsidRPr="00B30907">
              <w:rPr>
                <w:rFonts w:eastAsia="Garamond"/>
                <w:b/>
                <w:bCs/>
                <w:i/>
                <w:iCs/>
                <w:color w:val="000000" w:themeColor="text1"/>
              </w:rPr>
              <w:t xml:space="preserve">Sociology of Race &amp; </w:t>
            </w:r>
            <w:proofErr w:type="spellStart"/>
            <w:r w:rsidRPr="00B30907">
              <w:rPr>
                <w:rFonts w:eastAsia="Garamond"/>
                <w:b/>
                <w:bCs/>
                <w:i/>
                <w:iCs/>
                <w:color w:val="000000" w:themeColor="text1"/>
              </w:rPr>
              <w:t>Ethnicity</w:t>
            </w:r>
            <w:hyperlink w:anchor="tb1fn5" w:history="1">
              <w:r w:rsidRPr="00B30907">
                <w:rPr>
                  <w:rStyle w:val="Hyperlink"/>
                  <w:rFonts w:eastAsia="Garamond"/>
                  <w:b/>
                  <w:bCs/>
                  <w:i/>
                  <w:iCs/>
                  <w:color w:val="auto"/>
                  <w:vertAlign w:val="superscript"/>
                </w:rPr>
                <w:t>e</w:t>
              </w:r>
              <w:proofErr w:type="spellEnd"/>
            </w:hyperlink>
            <w:r w:rsidRPr="00B30907">
              <w:rPr>
                <w:rFonts w:eastAsia="Garamond"/>
                <w:b/>
                <w:bCs/>
                <w:i/>
                <w:iCs/>
                <w:color w:val="000000" w:themeColor="text1"/>
              </w:rPr>
              <w:t xml:space="preserve"> </w:t>
            </w:r>
          </w:p>
        </w:tc>
        <w:tc>
          <w:tcPr>
            <w:tcW w:w="1166" w:type="dxa"/>
            <w:vMerge w:val="restart"/>
            <w:tcBorders>
              <w:top w:val="single" w:sz="4" w:space="0" w:color="auto"/>
              <w:left w:val="single" w:sz="4" w:space="0" w:color="auto"/>
              <w:right w:val="single" w:sz="4" w:space="0" w:color="auto"/>
            </w:tcBorders>
            <w:shd w:val="clear" w:color="auto" w:fill="F3F3F3"/>
          </w:tcPr>
          <w:p w14:paraId="5CD8031C"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2015</w:t>
            </w:r>
          </w:p>
        </w:tc>
        <w:tc>
          <w:tcPr>
            <w:tcW w:w="1908"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14:paraId="65FC1FB6"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2</w:t>
            </w:r>
          </w:p>
        </w:tc>
        <w:tc>
          <w:tcPr>
            <w:tcW w:w="1795"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center"/>
            <w:hideMark/>
          </w:tcPr>
          <w:p w14:paraId="14598174"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8</w:t>
            </w:r>
          </w:p>
        </w:tc>
        <w:tc>
          <w:tcPr>
            <w:tcW w:w="1841"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14:paraId="48C80E0A"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37</w:t>
            </w:r>
          </w:p>
        </w:tc>
        <w:tc>
          <w:tcPr>
            <w:tcW w:w="1614"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14:paraId="3DCF79BD"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9</w:t>
            </w:r>
          </w:p>
        </w:tc>
        <w:tc>
          <w:tcPr>
            <w:tcW w:w="1166" w:type="dxa"/>
            <w:vMerge w:val="restart"/>
            <w:tcBorders>
              <w:top w:val="single" w:sz="4" w:space="0" w:color="auto"/>
              <w:left w:val="single" w:sz="4" w:space="0" w:color="auto"/>
              <w:right w:val="single" w:sz="4" w:space="0" w:color="auto"/>
            </w:tcBorders>
            <w:shd w:val="clear" w:color="auto" w:fill="F3F3F3"/>
            <w:tcMar>
              <w:top w:w="30" w:type="dxa"/>
              <w:left w:w="45" w:type="dxa"/>
              <w:bottom w:w="30" w:type="dxa"/>
              <w:right w:w="45" w:type="dxa"/>
            </w:tcMar>
            <w:vAlign w:val="center"/>
            <w:hideMark/>
          </w:tcPr>
          <w:p w14:paraId="5B7E14E9" w14:textId="77777777" w:rsidR="00AE161B" w:rsidRPr="00B30907" w:rsidRDefault="00AE161B" w:rsidP="00724E8F">
            <w:pPr>
              <w:pStyle w:val="Tablebody"/>
              <w:rPr>
                <w:rFonts w:eastAsia="Garamond"/>
                <w:b/>
                <w:bCs/>
                <w:color w:val="000000" w:themeColor="text1"/>
              </w:rPr>
            </w:pPr>
            <w:r w:rsidRPr="00B30907">
              <w:rPr>
                <w:rFonts w:eastAsia="Garamond"/>
                <w:b/>
                <w:bCs/>
                <w:color w:val="000000" w:themeColor="text1"/>
              </w:rPr>
              <w:t>56</w:t>
            </w:r>
          </w:p>
        </w:tc>
      </w:tr>
      <w:tr w:rsidR="00AE161B" w:rsidRPr="00B30907" w14:paraId="3520EA33" w14:textId="77777777" w:rsidTr="00B30907">
        <w:trPr>
          <w:trHeight w:val="258"/>
        </w:trPr>
        <w:tc>
          <w:tcPr>
            <w:tcW w:w="2955" w:type="dxa"/>
            <w:vMerge/>
            <w:tcBorders>
              <w:left w:val="single" w:sz="4" w:space="0" w:color="auto"/>
              <w:right w:val="single" w:sz="4" w:space="0" w:color="auto"/>
            </w:tcBorders>
            <w:shd w:val="clear" w:color="auto" w:fill="F3F3F3"/>
            <w:tcMar>
              <w:top w:w="30" w:type="dxa"/>
              <w:left w:w="45" w:type="dxa"/>
              <w:bottom w:w="30" w:type="dxa"/>
              <w:right w:w="45" w:type="dxa"/>
            </w:tcMar>
            <w:vAlign w:val="bottom"/>
          </w:tcPr>
          <w:p w14:paraId="6AE2DCBD"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right w:val="single" w:sz="4" w:space="0" w:color="auto"/>
            </w:tcBorders>
            <w:shd w:val="clear" w:color="auto" w:fill="F3F3F3"/>
          </w:tcPr>
          <w:p w14:paraId="1C3B410A"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283AD235" w14:textId="77777777" w:rsidR="00AE161B" w:rsidRPr="00B30907" w:rsidRDefault="00AE161B" w:rsidP="00724E8F">
            <w:pPr>
              <w:pStyle w:val="Tablebody"/>
              <w:rPr>
                <w:rFonts w:eastAsia="Garamond"/>
                <w:color w:val="000000" w:themeColor="text1"/>
              </w:rPr>
            </w:pPr>
            <w:r w:rsidRPr="00B30907">
              <w:rPr>
                <w:color w:val="000000" w:themeColor="text1"/>
              </w:rPr>
              <w:t>3.57%</w:t>
            </w:r>
          </w:p>
        </w:tc>
        <w:tc>
          <w:tcPr>
            <w:tcW w:w="1795"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739F1038" w14:textId="77777777" w:rsidR="00AE161B" w:rsidRPr="00B30907" w:rsidRDefault="00AE161B" w:rsidP="00724E8F">
            <w:pPr>
              <w:pStyle w:val="Tablebody"/>
              <w:rPr>
                <w:rFonts w:eastAsia="Garamond"/>
                <w:color w:val="000000" w:themeColor="text1"/>
              </w:rPr>
            </w:pPr>
            <w:r w:rsidRPr="00B30907">
              <w:rPr>
                <w:color w:val="000000" w:themeColor="text1"/>
              </w:rPr>
              <w:t>14.29%</w:t>
            </w:r>
          </w:p>
        </w:tc>
        <w:tc>
          <w:tcPr>
            <w:tcW w:w="1841"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383E33CC" w14:textId="77777777" w:rsidR="00AE161B" w:rsidRPr="00B30907" w:rsidRDefault="00AE161B" w:rsidP="00724E8F">
            <w:pPr>
              <w:pStyle w:val="Tablebody"/>
              <w:rPr>
                <w:rFonts w:eastAsia="Garamond"/>
                <w:color w:val="000000" w:themeColor="text1"/>
              </w:rPr>
            </w:pPr>
            <w:r w:rsidRPr="00B30907">
              <w:rPr>
                <w:color w:val="000000" w:themeColor="text1"/>
              </w:rPr>
              <w:t>66.07%</w:t>
            </w:r>
          </w:p>
        </w:tc>
        <w:tc>
          <w:tcPr>
            <w:tcW w:w="1614"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4555F1E6" w14:textId="77777777" w:rsidR="00AE161B" w:rsidRPr="00B30907" w:rsidRDefault="00AE161B" w:rsidP="00724E8F">
            <w:pPr>
              <w:pStyle w:val="Tablebody"/>
              <w:rPr>
                <w:rFonts w:eastAsia="Garamond"/>
                <w:color w:val="000000" w:themeColor="text1"/>
              </w:rPr>
            </w:pPr>
            <w:r w:rsidRPr="00B30907">
              <w:rPr>
                <w:color w:val="000000" w:themeColor="text1"/>
              </w:rPr>
              <w:t>16.07%</w:t>
            </w:r>
          </w:p>
        </w:tc>
        <w:tc>
          <w:tcPr>
            <w:tcW w:w="1166" w:type="dxa"/>
            <w:vMerge/>
            <w:tcBorders>
              <w:left w:val="single" w:sz="4" w:space="0" w:color="auto"/>
              <w:right w:val="single" w:sz="4" w:space="0" w:color="auto"/>
            </w:tcBorders>
            <w:shd w:val="clear" w:color="auto" w:fill="F3F3F3"/>
            <w:tcMar>
              <w:top w:w="30" w:type="dxa"/>
              <w:left w:w="45" w:type="dxa"/>
              <w:bottom w:w="30" w:type="dxa"/>
              <w:right w:w="45" w:type="dxa"/>
            </w:tcMar>
            <w:vAlign w:val="bottom"/>
          </w:tcPr>
          <w:p w14:paraId="0D2DE7C3" w14:textId="77777777" w:rsidR="00AE161B" w:rsidRPr="00B30907" w:rsidRDefault="00AE161B" w:rsidP="00724E8F">
            <w:pPr>
              <w:pStyle w:val="Tablebody"/>
              <w:rPr>
                <w:rFonts w:eastAsia="Garamond"/>
                <w:color w:val="000000" w:themeColor="text1"/>
              </w:rPr>
            </w:pPr>
          </w:p>
        </w:tc>
      </w:tr>
      <w:tr w:rsidR="00AE161B" w:rsidRPr="00B30907" w14:paraId="32F9BB6B" w14:textId="77777777" w:rsidTr="00B30907">
        <w:trPr>
          <w:trHeight w:val="258"/>
        </w:trPr>
        <w:tc>
          <w:tcPr>
            <w:tcW w:w="2955" w:type="dxa"/>
            <w:vMerge/>
            <w:tcBorders>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4AC56F82" w14:textId="77777777" w:rsidR="00AE161B" w:rsidRPr="00B30907" w:rsidRDefault="00AE161B" w:rsidP="00724E8F">
            <w:pPr>
              <w:pStyle w:val="Tablebody"/>
              <w:rPr>
                <w:rFonts w:eastAsia="Garamond"/>
                <w:b/>
                <w:bCs/>
                <w:i/>
                <w:iCs/>
                <w:color w:val="000000" w:themeColor="text1"/>
              </w:rPr>
            </w:pPr>
          </w:p>
        </w:tc>
        <w:tc>
          <w:tcPr>
            <w:tcW w:w="1166" w:type="dxa"/>
            <w:vMerge/>
            <w:tcBorders>
              <w:left w:val="single" w:sz="4" w:space="0" w:color="auto"/>
              <w:bottom w:val="single" w:sz="4" w:space="0" w:color="auto"/>
              <w:right w:val="single" w:sz="4" w:space="0" w:color="auto"/>
            </w:tcBorders>
            <w:shd w:val="clear" w:color="auto" w:fill="F3F3F3"/>
          </w:tcPr>
          <w:p w14:paraId="1353A4EC" w14:textId="77777777" w:rsidR="00AE161B" w:rsidRPr="00B30907" w:rsidRDefault="00AE161B"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0AEAAB48"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1.15%</w:t>
            </w:r>
          </w:p>
        </w:tc>
        <w:tc>
          <w:tcPr>
            <w:tcW w:w="1795"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67B9AFD0"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.20%</w:t>
            </w:r>
          </w:p>
        </w:tc>
        <w:tc>
          <w:tcPr>
            <w:tcW w:w="1841"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599AA36A"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5.28%</w:t>
            </w:r>
          </w:p>
        </w:tc>
        <w:tc>
          <w:tcPr>
            <w:tcW w:w="1614" w:type="dxa"/>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1C7C0615" w14:textId="77777777" w:rsidR="00AE161B" w:rsidRPr="00B30907" w:rsidRDefault="00AE161B" w:rsidP="00724E8F">
            <w:pPr>
              <w:pStyle w:val="Tablebody"/>
              <w:rPr>
                <w:rFonts w:eastAsia="Garamond"/>
                <w:color w:val="000000" w:themeColor="text1"/>
              </w:rPr>
            </w:pPr>
            <w:r w:rsidRPr="00B30907">
              <w:rPr>
                <w:rFonts w:eastAsia="Garamond"/>
                <w:color w:val="000000" w:themeColor="text1"/>
              </w:rPr>
              <w:t>1.78%</w:t>
            </w:r>
          </w:p>
        </w:tc>
        <w:tc>
          <w:tcPr>
            <w:tcW w:w="1166" w:type="dxa"/>
            <w:vMerge/>
            <w:tcBorders>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14:paraId="5D020EAC" w14:textId="77777777" w:rsidR="00AE161B" w:rsidRPr="00B30907" w:rsidRDefault="00AE161B" w:rsidP="00724E8F">
            <w:pPr>
              <w:pStyle w:val="Tablebody"/>
              <w:rPr>
                <w:rFonts w:eastAsia="Garamond"/>
                <w:color w:val="000000" w:themeColor="text1"/>
              </w:rPr>
            </w:pPr>
          </w:p>
        </w:tc>
      </w:tr>
      <w:tr w:rsidR="007A542A" w:rsidRPr="00B30907" w14:paraId="1AC0D115" w14:textId="77777777" w:rsidTr="00B30907">
        <w:trPr>
          <w:trHeight w:val="258"/>
        </w:trPr>
        <w:tc>
          <w:tcPr>
            <w:tcW w:w="2955" w:type="dxa"/>
            <w:tcBorders>
              <w:top w:val="single" w:sz="4" w:space="0" w:color="auto"/>
              <w:bottom w:val="single" w:sz="4" w:space="0" w:color="auto"/>
            </w:tcBorders>
            <w:shd w:val="clear" w:color="auto" w:fill="E7E6E6" w:themeFill="background2"/>
            <w:tcMar>
              <w:top w:w="30" w:type="dxa"/>
              <w:left w:w="45" w:type="dxa"/>
              <w:bottom w:w="30" w:type="dxa"/>
              <w:right w:w="45" w:type="dxa"/>
            </w:tcMar>
            <w:vAlign w:val="bottom"/>
            <w:hideMark/>
          </w:tcPr>
          <w:p w14:paraId="3197D708" w14:textId="77777777" w:rsidR="007A542A" w:rsidRPr="00B30907" w:rsidRDefault="007A542A" w:rsidP="00724E8F">
            <w:pPr>
              <w:pStyle w:val="Tablebody"/>
              <w:rPr>
                <w:rFonts w:eastAsia="Garamond"/>
                <w:b/>
                <w:bCs/>
                <w:color w:val="000000" w:themeColor="text1"/>
              </w:rPr>
            </w:pPr>
            <w:r w:rsidRPr="00B30907">
              <w:rPr>
                <w:rFonts w:eastAsia="Garamond"/>
                <w:b/>
                <w:bCs/>
                <w:color w:val="000000" w:themeColor="text1"/>
              </w:rPr>
              <w:t>Totals:</w:t>
            </w:r>
          </w:p>
        </w:tc>
        <w:tc>
          <w:tcPr>
            <w:tcW w:w="1166" w:type="dxa"/>
            <w:tcBorders>
              <w:top w:val="single" w:sz="4" w:space="0" w:color="auto"/>
              <w:bottom w:val="single" w:sz="4" w:space="0" w:color="auto"/>
              <w:right w:val="single" w:sz="4" w:space="0" w:color="auto"/>
            </w:tcBorders>
            <w:shd w:val="clear" w:color="auto" w:fill="E7E6E6" w:themeFill="background2"/>
          </w:tcPr>
          <w:p w14:paraId="29211B9C" w14:textId="77777777" w:rsidR="007A542A" w:rsidRPr="00B30907" w:rsidRDefault="007A542A" w:rsidP="00724E8F">
            <w:pPr>
              <w:pStyle w:val="Tablebody"/>
              <w:rPr>
                <w:rFonts w:eastAsia="Garamond"/>
                <w:color w:val="000000" w:themeColor="text1"/>
              </w:rPr>
            </w:pPr>
          </w:p>
        </w:tc>
        <w:tc>
          <w:tcPr>
            <w:tcW w:w="1908"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762CF102" w14:textId="77777777" w:rsidR="007A542A" w:rsidRPr="00B30907" w:rsidRDefault="007A542A" w:rsidP="00724E8F">
            <w:pPr>
              <w:pStyle w:val="Tablebody"/>
              <w:rPr>
                <w:rFonts w:eastAsia="Garamond"/>
                <w:b/>
                <w:bCs/>
                <w:color w:val="000000" w:themeColor="text1"/>
              </w:rPr>
            </w:pPr>
            <w:r w:rsidRPr="00B30907">
              <w:rPr>
                <w:rFonts w:eastAsia="Garamond"/>
                <w:b/>
                <w:bCs/>
                <w:color w:val="000000" w:themeColor="text1"/>
              </w:rPr>
              <w:t>174</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center"/>
            <w:hideMark/>
          </w:tcPr>
          <w:p w14:paraId="3526C28D" w14:textId="61D93B29" w:rsidR="007A542A" w:rsidRPr="00B30907" w:rsidRDefault="007A542A" w:rsidP="00724E8F">
            <w:pPr>
              <w:pStyle w:val="Tablebody"/>
              <w:rPr>
                <w:rFonts w:eastAsia="Garamond"/>
                <w:b/>
                <w:bCs/>
                <w:color w:val="000000" w:themeColor="text1"/>
              </w:rPr>
            </w:pPr>
            <w:r w:rsidRPr="00B30907">
              <w:rPr>
                <w:rFonts w:eastAsia="Garamond"/>
                <w:b/>
                <w:bCs/>
                <w:color w:val="000000" w:themeColor="text1"/>
              </w:rPr>
              <w:t>3</w:t>
            </w:r>
            <w:r w:rsidR="00211F29" w:rsidRPr="00B30907">
              <w:rPr>
                <w:rFonts w:eastAsia="Garamond"/>
                <w:b/>
                <w:bCs/>
                <w:color w:val="000000" w:themeColor="text1"/>
              </w:rPr>
              <w:t>,</w:t>
            </w:r>
            <w:r w:rsidRPr="00B30907">
              <w:rPr>
                <w:rFonts w:eastAsia="Garamond"/>
                <w:b/>
                <w:bCs/>
                <w:color w:val="000000" w:themeColor="text1"/>
              </w:rPr>
              <w:t>974</w:t>
            </w:r>
          </w:p>
        </w:tc>
        <w:tc>
          <w:tcPr>
            <w:tcW w:w="1841"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2B02798F" w14:textId="77777777" w:rsidR="007A542A" w:rsidRPr="00B30907" w:rsidRDefault="007A542A" w:rsidP="00724E8F">
            <w:pPr>
              <w:pStyle w:val="Tablebody"/>
              <w:rPr>
                <w:rFonts w:eastAsia="Garamond"/>
                <w:b/>
                <w:bCs/>
                <w:color w:val="000000" w:themeColor="text1"/>
              </w:rPr>
            </w:pPr>
            <w:r w:rsidRPr="00B30907">
              <w:rPr>
                <w:rFonts w:eastAsia="Garamond"/>
                <w:b/>
                <w:bCs/>
                <w:color w:val="000000" w:themeColor="text1"/>
              </w:rPr>
              <w:t>701</w:t>
            </w:r>
          </w:p>
        </w:tc>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18FE30BA" w14:textId="77777777" w:rsidR="007A542A" w:rsidRPr="00B30907" w:rsidRDefault="007A542A" w:rsidP="00724E8F">
            <w:pPr>
              <w:pStyle w:val="Tablebody"/>
              <w:rPr>
                <w:rFonts w:eastAsia="Garamond"/>
                <w:b/>
                <w:bCs/>
                <w:color w:val="000000" w:themeColor="text1"/>
              </w:rPr>
            </w:pPr>
            <w:r w:rsidRPr="00B30907">
              <w:rPr>
                <w:rFonts w:eastAsia="Garamond"/>
                <w:b/>
                <w:bCs/>
                <w:color w:val="000000" w:themeColor="text1"/>
              </w:rPr>
              <w:t>505</w:t>
            </w:r>
          </w:p>
        </w:tc>
        <w:tc>
          <w:tcPr>
            <w:tcW w:w="1166"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vAlign w:val="bottom"/>
            <w:hideMark/>
          </w:tcPr>
          <w:p w14:paraId="6AA017E0" w14:textId="24D0DE71" w:rsidR="007A542A" w:rsidRPr="00B30907" w:rsidRDefault="007A542A" w:rsidP="00724E8F">
            <w:pPr>
              <w:pStyle w:val="Tablebody"/>
              <w:rPr>
                <w:rFonts w:eastAsia="Garamond"/>
                <w:b/>
                <w:bCs/>
                <w:color w:val="000000" w:themeColor="text1"/>
              </w:rPr>
            </w:pPr>
            <w:r w:rsidRPr="00B30907">
              <w:rPr>
                <w:rFonts w:eastAsia="Garamond"/>
                <w:b/>
                <w:bCs/>
                <w:color w:val="000000" w:themeColor="text1"/>
              </w:rPr>
              <w:t>5</w:t>
            </w:r>
            <w:r w:rsidR="00663F9D" w:rsidRPr="00B30907">
              <w:rPr>
                <w:rFonts w:eastAsia="Garamond"/>
                <w:b/>
                <w:bCs/>
                <w:color w:val="000000" w:themeColor="text1"/>
              </w:rPr>
              <w:t>,</w:t>
            </w:r>
            <w:r w:rsidRPr="00B30907">
              <w:rPr>
                <w:rFonts w:eastAsia="Garamond"/>
                <w:b/>
                <w:bCs/>
                <w:color w:val="000000" w:themeColor="text1"/>
              </w:rPr>
              <w:t>354</w:t>
            </w:r>
          </w:p>
        </w:tc>
      </w:tr>
    </w:tbl>
    <w:p w14:paraId="7221CAE6" w14:textId="2BAC4577" w:rsidR="007A542A" w:rsidRPr="00B30907" w:rsidRDefault="007A542A" w:rsidP="0064729B">
      <w:pPr>
        <w:pStyle w:val="Tablefootnote"/>
      </w:pPr>
      <w:r w:rsidRPr="00B30907">
        <w:t xml:space="preserve">The search was conducted using Sociological Abstracts through </w:t>
      </w:r>
      <w:r w:rsidR="005F3B38" w:rsidRPr="00B30907">
        <w:t xml:space="preserve">the </w:t>
      </w:r>
      <w:r w:rsidRPr="00B30907">
        <w:t>ProQuest search engine. Raw counts are followed by</w:t>
      </w:r>
      <w:r w:rsidR="00A2198B" w:rsidRPr="00B30907">
        <w:t xml:space="preserve"> row percentage (percentage of articles returned within journal total) and column percentages (percentage of articles returned within search term total)</w:t>
      </w:r>
      <w:r w:rsidRPr="00B30907">
        <w:rPr>
          <w:rFonts w:eastAsia="Garamond"/>
          <w:color w:val="000000" w:themeColor="text1"/>
        </w:rPr>
        <w:t>.</w:t>
      </w:r>
    </w:p>
    <w:p w14:paraId="1571C335" w14:textId="0288F931" w:rsidR="007A542A" w:rsidRPr="00B30907" w:rsidRDefault="007A542A" w:rsidP="0064729B">
      <w:pPr>
        <w:pStyle w:val="Tablefootnote"/>
      </w:pPr>
      <w:bookmarkStart w:id="290" w:name="tb1fn1"/>
      <w:r w:rsidRPr="00B30907">
        <w:rPr>
          <w:vertAlign w:val="superscript"/>
        </w:rPr>
        <w:t>a</w:t>
      </w:r>
      <w:bookmarkEnd w:id="290"/>
      <w:r w:rsidRPr="00B30907">
        <w:rPr>
          <w:rFonts w:eastAsia="Garamond"/>
          <w:color w:val="000000" w:themeColor="text1"/>
        </w:rPr>
        <w:t xml:space="preserve">The </w:t>
      </w:r>
      <w:r w:rsidR="00397E0A" w:rsidRPr="00B30907">
        <w:rPr>
          <w:rFonts w:eastAsia="Garamond"/>
          <w:color w:val="000000" w:themeColor="text1"/>
        </w:rPr>
        <w:t>term</w:t>
      </w:r>
      <w:r w:rsidRPr="00B30907">
        <w:rPr>
          <w:rFonts w:eastAsia="Garamond"/>
          <w:color w:val="000000" w:themeColor="text1"/>
        </w:rPr>
        <w:t xml:space="preserve"> “Black femin*” </w:t>
      </w:r>
      <w:r w:rsidR="007F294C" w:rsidRPr="00B30907">
        <w:rPr>
          <w:rFonts w:eastAsia="Garamond"/>
          <w:color w:val="000000" w:themeColor="text1"/>
        </w:rPr>
        <w:t xml:space="preserve">was chosen </w:t>
      </w:r>
      <w:r w:rsidRPr="00B30907">
        <w:rPr>
          <w:rFonts w:eastAsia="Garamond"/>
          <w:color w:val="000000" w:themeColor="text1"/>
        </w:rPr>
        <w:t xml:space="preserve">to be inclusive of Black </w:t>
      </w:r>
      <w:r w:rsidR="00127D71" w:rsidRPr="00B30907">
        <w:rPr>
          <w:rFonts w:eastAsia="Garamond"/>
          <w:color w:val="000000" w:themeColor="text1"/>
        </w:rPr>
        <w:t>f</w:t>
      </w:r>
      <w:r w:rsidRPr="00B30907">
        <w:rPr>
          <w:rFonts w:eastAsia="Garamond"/>
          <w:color w:val="000000" w:themeColor="text1"/>
        </w:rPr>
        <w:t xml:space="preserve">eminism and Black </w:t>
      </w:r>
      <w:r w:rsidR="00127D71" w:rsidRPr="00B30907">
        <w:rPr>
          <w:rFonts w:eastAsia="Garamond"/>
          <w:color w:val="000000" w:themeColor="text1"/>
        </w:rPr>
        <w:t>f</w:t>
      </w:r>
      <w:r w:rsidRPr="00B30907">
        <w:rPr>
          <w:rFonts w:eastAsia="Garamond"/>
          <w:color w:val="000000" w:themeColor="text1"/>
        </w:rPr>
        <w:t>eminist</w:t>
      </w:r>
      <w:r w:rsidR="007F294C" w:rsidRPr="00B30907">
        <w:rPr>
          <w:rFonts w:eastAsia="Garamond"/>
          <w:color w:val="000000" w:themeColor="text1"/>
        </w:rPr>
        <w:t>.</w:t>
      </w:r>
    </w:p>
    <w:p w14:paraId="485A8013" w14:textId="381479EC" w:rsidR="007A542A" w:rsidRPr="00B30907" w:rsidRDefault="007A542A" w:rsidP="0064729B">
      <w:pPr>
        <w:pStyle w:val="Tablefootnote"/>
      </w:pPr>
      <w:bookmarkStart w:id="291" w:name="tb1fn2"/>
      <w:r w:rsidRPr="00B30907">
        <w:rPr>
          <w:vertAlign w:val="superscript"/>
        </w:rPr>
        <w:t>b</w:t>
      </w:r>
      <w:bookmarkEnd w:id="291"/>
      <w:r w:rsidRPr="00B30907">
        <w:rPr>
          <w:rFonts w:eastAsia="Garamond"/>
          <w:color w:val="000000" w:themeColor="text1"/>
        </w:rPr>
        <w:t xml:space="preserve">The </w:t>
      </w:r>
      <w:r w:rsidR="00397E0A" w:rsidRPr="00B30907">
        <w:rPr>
          <w:rFonts w:eastAsia="Garamond"/>
          <w:color w:val="000000" w:themeColor="text1"/>
        </w:rPr>
        <w:t>term</w:t>
      </w:r>
      <w:r w:rsidRPr="00B30907">
        <w:rPr>
          <w:rFonts w:eastAsia="Garamond"/>
          <w:color w:val="000000" w:themeColor="text1"/>
        </w:rPr>
        <w:t xml:space="preserve"> “Intersection*” </w:t>
      </w:r>
      <w:r w:rsidR="007F294C" w:rsidRPr="00B30907">
        <w:rPr>
          <w:rFonts w:eastAsia="Garamond"/>
          <w:color w:val="000000" w:themeColor="text1"/>
        </w:rPr>
        <w:t xml:space="preserve">was chosen </w:t>
      </w:r>
      <w:r w:rsidRPr="00B30907">
        <w:rPr>
          <w:rFonts w:eastAsia="Garamond"/>
          <w:color w:val="000000" w:themeColor="text1"/>
        </w:rPr>
        <w:t xml:space="preserve">to be inclusive of </w:t>
      </w:r>
      <w:r w:rsidR="00127D71" w:rsidRPr="00B30907">
        <w:rPr>
          <w:rFonts w:eastAsia="Garamond"/>
          <w:color w:val="000000" w:themeColor="text1"/>
        </w:rPr>
        <w:t>i</w:t>
      </w:r>
      <w:r w:rsidRPr="00B30907">
        <w:rPr>
          <w:rFonts w:eastAsia="Garamond"/>
          <w:color w:val="000000" w:themeColor="text1"/>
        </w:rPr>
        <w:t xml:space="preserve">ntersections and </w:t>
      </w:r>
      <w:r w:rsidR="00127D71" w:rsidRPr="00B30907">
        <w:rPr>
          <w:rFonts w:eastAsia="Garamond"/>
          <w:color w:val="000000" w:themeColor="text1"/>
        </w:rPr>
        <w:t>i</w:t>
      </w:r>
      <w:r w:rsidRPr="00B30907">
        <w:rPr>
          <w:rFonts w:eastAsia="Garamond"/>
          <w:color w:val="000000" w:themeColor="text1"/>
        </w:rPr>
        <w:t>ntersectionality</w:t>
      </w:r>
      <w:r w:rsidR="007F294C" w:rsidRPr="00B30907">
        <w:rPr>
          <w:rFonts w:eastAsia="Garamond"/>
          <w:color w:val="000000" w:themeColor="text1"/>
        </w:rPr>
        <w:t>.</w:t>
      </w:r>
    </w:p>
    <w:p w14:paraId="52F03F1B" w14:textId="384C4F0D" w:rsidR="007A542A" w:rsidRPr="00B30907" w:rsidRDefault="007A542A" w:rsidP="0064729B">
      <w:pPr>
        <w:pStyle w:val="Tablefootnote"/>
      </w:pPr>
      <w:bookmarkStart w:id="292" w:name="tb1fn3"/>
      <w:r w:rsidRPr="00B30907">
        <w:rPr>
          <w:vertAlign w:val="superscript"/>
        </w:rPr>
        <w:lastRenderedPageBreak/>
        <w:t>c</w:t>
      </w:r>
      <w:bookmarkEnd w:id="292"/>
      <w:r w:rsidRPr="00B30907">
        <w:rPr>
          <w:rFonts w:eastAsia="Garamond"/>
          <w:color w:val="000000" w:themeColor="text1"/>
        </w:rPr>
        <w:t xml:space="preserve">The </w:t>
      </w:r>
      <w:r w:rsidR="00397E0A" w:rsidRPr="00B30907">
        <w:rPr>
          <w:rFonts w:eastAsia="Garamond"/>
          <w:color w:val="000000" w:themeColor="text1"/>
        </w:rPr>
        <w:t>term</w:t>
      </w:r>
      <w:r w:rsidRPr="00B30907">
        <w:rPr>
          <w:rFonts w:eastAsia="Garamond"/>
          <w:color w:val="000000" w:themeColor="text1"/>
        </w:rPr>
        <w:t xml:space="preserve"> “Femin*” </w:t>
      </w:r>
      <w:r w:rsidR="007F294C" w:rsidRPr="00B30907">
        <w:rPr>
          <w:rFonts w:eastAsia="Garamond"/>
          <w:color w:val="000000" w:themeColor="text1"/>
        </w:rPr>
        <w:t xml:space="preserve">was chosen </w:t>
      </w:r>
      <w:r w:rsidRPr="00B30907">
        <w:rPr>
          <w:rFonts w:eastAsia="Garamond"/>
          <w:color w:val="000000" w:themeColor="text1"/>
        </w:rPr>
        <w:t xml:space="preserve">to be inclusive of </w:t>
      </w:r>
      <w:r w:rsidR="00127D71" w:rsidRPr="00B30907">
        <w:rPr>
          <w:rFonts w:eastAsia="Garamond"/>
          <w:color w:val="000000" w:themeColor="text1"/>
        </w:rPr>
        <w:t>f</w:t>
      </w:r>
      <w:r w:rsidRPr="00B30907">
        <w:rPr>
          <w:rFonts w:eastAsia="Garamond"/>
          <w:color w:val="000000" w:themeColor="text1"/>
        </w:rPr>
        <w:t xml:space="preserve">eminism and </w:t>
      </w:r>
      <w:r w:rsidR="00127D71" w:rsidRPr="00B30907">
        <w:rPr>
          <w:rFonts w:eastAsia="Garamond"/>
          <w:color w:val="000000" w:themeColor="text1"/>
        </w:rPr>
        <w:t>f</w:t>
      </w:r>
      <w:r w:rsidRPr="00B30907">
        <w:rPr>
          <w:rFonts w:eastAsia="Garamond"/>
          <w:color w:val="000000" w:themeColor="text1"/>
        </w:rPr>
        <w:t>eminist</w:t>
      </w:r>
      <w:r w:rsidR="007F294C" w:rsidRPr="00B30907">
        <w:rPr>
          <w:rFonts w:eastAsia="Garamond"/>
          <w:color w:val="000000" w:themeColor="text1"/>
        </w:rPr>
        <w:t>.</w:t>
      </w:r>
    </w:p>
    <w:p w14:paraId="65B1BF5B" w14:textId="10CCE83D" w:rsidR="007A542A" w:rsidRPr="00B30907" w:rsidRDefault="007A542A" w:rsidP="0064729B">
      <w:pPr>
        <w:pStyle w:val="Tablefootnote"/>
      </w:pPr>
      <w:bookmarkStart w:id="293" w:name="tb1fn4"/>
      <w:r w:rsidRPr="00B30907">
        <w:rPr>
          <w:vertAlign w:val="superscript"/>
        </w:rPr>
        <w:t>d</w:t>
      </w:r>
      <w:bookmarkEnd w:id="293"/>
      <w:r w:rsidRPr="00B30907">
        <w:rPr>
          <w:rFonts w:eastAsia="Garamond"/>
          <w:color w:val="000000" w:themeColor="text1"/>
        </w:rPr>
        <w:t xml:space="preserve">The </w:t>
      </w:r>
      <w:r w:rsidR="00397E0A" w:rsidRPr="00B30907">
        <w:rPr>
          <w:rFonts w:eastAsia="Garamond"/>
          <w:color w:val="000000" w:themeColor="text1"/>
        </w:rPr>
        <w:t>term</w:t>
      </w:r>
      <w:r w:rsidRPr="00B30907">
        <w:rPr>
          <w:rFonts w:eastAsia="Garamond"/>
          <w:color w:val="000000" w:themeColor="text1"/>
        </w:rPr>
        <w:t xml:space="preserve"> “Black wom*” </w:t>
      </w:r>
      <w:r w:rsidR="007F294C" w:rsidRPr="00B30907">
        <w:rPr>
          <w:rFonts w:eastAsia="Garamond"/>
          <w:color w:val="000000" w:themeColor="text1"/>
        </w:rPr>
        <w:t xml:space="preserve">was chosen </w:t>
      </w:r>
      <w:r w:rsidRPr="00B30907">
        <w:rPr>
          <w:rFonts w:eastAsia="Garamond"/>
          <w:color w:val="000000" w:themeColor="text1"/>
        </w:rPr>
        <w:t>to be inclusive of Black woman, Black women, and Black womxn</w:t>
      </w:r>
      <w:r w:rsidR="007F294C" w:rsidRPr="00B30907">
        <w:rPr>
          <w:rFonts w:eastAsia="Garamond"/>
          <w:color w:val="000000" w:themeColor="text1"/>
        </w:rPr>
        <w:t>.</w:t>
      </w:r>
    </w:p>
    <w:p w14:paraId="162302C5" w14:textId="77777777" w:rsidR="0064729B" w:rsidRPr="00B30907" w:rsidRDefault="007A542A" w:rsidP="0064729B">
      <w:pPr>
        <w:pStyle w:val="Tablefootnote"/>
      </w:pPr>
      <w:bookmarkStart w:id="294" w:name="tb1fn5"/>
      <w:bookmarkStart w:id="295" w:name="break"/>
      <w:bookmarkStart w:id="296" w:name="PrevBreak"/>
      <w:r w:rsidRPr="00B30907">
        <w:rPr>
          <w:vertAlign w:val="superscript"/>
        </w:rPr>
        <w:t>e</w:t>
      </w:r>
      <w:bookmarkEnd w:id="294"/>
      <w:r w:rsidRPr="00B30907">
        <w:rPr>
          <w:rFonts w:eastAsia="Garamond"/>
          <w:i/>
          <w:iCs/>
          <w:color w:val="000000" w:themeColor="text1"/>
        </w:rPr>
        <w:t>Sociology of Race and Ethnicity</w:t>
      </w:r>
      <w:r w:rsidRPr="00B30907">
        <w:rPr>
          <w:rFonts w:eastAsia="Garamond"/>
          <w:color w:val="000000" w:themeColor="text1"/>
        </w:rPr>
        <w:t xml:space="preserve"> is the newest journal, and a reliability check from the journal’s homepage shows that Sociological Abstracts is not as current, but we used this search for consistency. </w:t>
      </w:r>
      <w:bookmarkEnd w:id="295"/>
      <w:bookmarkEnd w:id="296"/>
    </w:p>
    <w:p w14:paraId="582E09E5" w14:textId="77777777" w:rsidR="0064729B" w:rsidRPr="00B30907" w:rsidRDefault="0064729B" w:rsidP="007A542A"/>
    <w:p w14:paraId="793E7738" w14:textId="77777777" w:rsidR="0064729B" w:rsidRPr="00B30907" w:rsidRDefault="0064729B" w:rsidP="00D22BCC"/>
    <w:sectPr w:rsidR="0064729B" w:rsidRPr="00B30907" w:rsidSect="00647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D5A3" w14:textId="77777777" w:rsidR="00C22EB9" w:rsidRDefault="00C22EB9" w:rsidP="00554261">
      <w:r>
        <w:separator/>
      </w:r>
    </w:p>
    <w:p w14:paraId="5D99B9BC" w14:textId="77777777" w:rsidR="00C22EB9" w:rsidRDefault="00C22EB9"/>
  </w:endnote>
  <w:endnote w:type="continuationSeparator" w:id="0">
    <w:p w14:paraId="15E77411" w14:textId="77777777" w:rsidR="00C22EB9" w:rsidRDefault="00C22EB9" w:rsidP="00554261">
      <w:r>
        <w:continuationSeparator/>
      </w:r>
    </w:p>
    <w:p w14:paraId="6B5C63CD" w14:textId="77777777" w:rsidR="00C22EB9" w:rsidRDefault="00C22EB9"/>
  </w:endnote>
  <w:endnote w:type="continuationNotice" w:id="1">
    <w:p w14:paraId="5F6656B9" w14:textId="77777777" w:rsidR="00E16BB8" w:rsidRDefault="00E16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de Latin">
    <w:charset w:val="00"/>
    <w:family w:val="roman"/>
    <w:pitch w:val="variable"/>
    <w:sig w:usb0="00000003" w:usb1="00000000" w:usb2="00000000" w:usb3="00000000" w:csb0="00000001"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482997"/>
      <w:docPartObj>
        <w:docPartGallery w:val="Page Numbers (Bottom of Page)"/>
        <w:docPartUnique/>
      </w:docPartObj>
    </w:sdtPr>
    <w:sdtEndPr>
      <w:rPr>
        <w:rStyle w:val="PageNumber"/>
      </w:rPr>
    </w:sdtEndPr>
    <w:sdtContent>
      <w:p w14:paraId="307D0932" w14:textId="1D51266E" w:rsidR="00EA350D" w:rsidRDefault="00EA350D" w:rsidP="006472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89D354" w14:textId="77777777" w:rsidR="00EA350D" w:rsidRDefault="00EA350D" w:rsidP="00C61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072051"/>
      <w:docPartObj>
        <w:docPartGallery w:val="Page Numbers (Bottom of Page)"/>
        <w:docPartUnique/>
      </w:docPartObj>
    </w:sdtPr>
    <w:sdtEndPr>
      <w:rPr>
        <w:rStyle w:val="PageNumber"/>
      </w:rPr>
    </w:sdtEndPr>
    <w:sdtContent>
      <w:p w14:paraId="44558267" w14:textId="6F103BFD" w:rsidR="00EA350D" w:rsidRDefault="00EA350D" w:rsidP="006472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13FDE">
          <w:rPr>
            <w:rStyle w:val="PageNumber"/>
            <w:noProof/>
          </w:rPr>
          <w:t>38</w:t>
        </w:r>
        <w:r>
          <w:rPr>
            <w:rStyle w:val="PageNumber"/>
          </w:rPr>
          <w:fldChar w:fldCharType="end"/>
        </w:r>
      </w:p>
    </w:sdtContent>
  </w:sdt>
  <w:p w14:paraId="52F962F0" w14:textId="77777777" w:rsidR="00EA350D" w:rsidRDefault="00EA350D" w:rsidP="00C61B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5E63" w14:textId="77777777" w:rsidR="00EA350D" w:rsidRDefault="00EA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5F0E" w14:textId="77777777" w:rsidR="00C22EB9" w:rsidRDefault="00C22EB9" w:rsidP="00554261">
      <w:r>
        <w:separator/>
      </w:r>
    </w:p>
    <w:p w14:paraId="4BDB8429" w14:textId="77777777" w:rsidR="00C22EB9" w:rsidRDefault="00C22EB9"/>
  </w:footnote>
  <w:footnote w:type="continuationSeparator" w:id="0">
    <w:p w14:paraId="6049B42E" w14:textId="77777777" w:rsidR="00C22EB9" w:rsidRDefault="00C22EB9" w:rsidP="00554261">
      <w:r>
        <w:continuationSeparator/>
      </w:r>
    </w:p>
    <w:p w14:paraId="069237C2" w14:textId="77777777" w:rsidR="00C22EB9" w:rsidRDefault="00C22EB9"/>
  </w:footnote>
  <w:footnote w:type="continuationNotice" w:id="1">
    <w:p w14:paraId="18F6B7A8" w14:textId="77777777" w:rsidR="00E16BB8" w:rsidRDefault="00E16BB8">
      <w:pPr>
        <w:spacing w:after="0" w:line="240" w:lineRule="auto"/>
      </w:pPr>
    </w:p>
  </w:footnote>
  <w:footnote w:id="2">
    <w:p w14:paraId="75E1800B" w14:textId="4D65ED7B" w:rsidR="00EA350D" w:rsidRPr="000F46E4" w:rsidRDefault="00EA350D" w:rsidP="00D01389">
      <w:pPr>
        <w:pStyle w:val="Footnotetext0"/>
        <w:rPr>
          <w:b/>
        </w:rPr>
      </w:pPr>
      <w:r>
        <w:rPr>
          <w:rStyle w:val="FootnoteReference"/>
        </w:rPr>
        <w:footnoteRef/>
      </w:r>
      <w:r>
        <w:t xml:space="preserve"> </w:t>
      </w:r>
      <w:r w:rsidRPr="00965410">
        <w:t>Lorde’s original speech is from 1978, but we appreciate brown’s annotations</w:t>
      </w:r>
      <w:r w:rsidR="00F83DCB">
        <w:t>,</w:t>
      </w:r>
      <w:r w:rsidRPr="00965410">
        <w:t xml:space="preserve"> including emphasis on non</w:t>
      </w:r>
      <w:r w:rsidR="00F83DCB">
        <w:t>-</w:t>
      </w:r>
      <w:r w:rsidRPr="00965410">
        <w:t>biologically-based gender categories when referring to “women.”</w:t>
      </w:r>
      <w:r>
        <w:t xml:space="preserve"> This article </w:t>
      </w:r>
      <w:r w:rsidRPr="00A80FCC">
        <w:t xml:space="preserve">includes </w:t>
      </w:r>
      <w:r w:rsidR="00A80FCC">
        <w:t xml:space="preserve">girls and other </w:t>
      </w:r>
      <w:r w:rsidRPr="00A80FCC">
        <w:t xml:space="preserve">people who </w:t>
      </w:r>
      <w:r w:rsidR="00A80FCC">
        <w:t>may</w:t>
      </w:r>
      <w:r w:rsidRPr="00A80FCC">
        <w:t xml:space="preserve"> become Black women</w:t>
      </w:r>
      <w:r>
        <w:t>.</w:t>
      </w:r>
    </w:p>
  </w:footnote>
  <w:footnote w:id="3">
    <w:p w14:paraId="66FA2765" w14:textId="2C5FED9C" w:rsidR="00EA350D" w:rsidRPr="00965410" w:rsidRDefault="00EA350D" w:rsidP="00D01389">
      <w:pPr>
        <w:pStyle w:val="Footnotetext0"/>
      </w:pPr>
      <w:r w:rsidRPr="00965410">
        <w:rPr>
          <w:rStyle w:val="FootnoteReference"/>
          <w:rFonts w:ascii="Garamond" w:hAnsi="Garamond"/>
          <w:szCs w:val="24"/>
        </w:rPr>
        <w:footnoteRef/>
      </w:r>
      <w:r w:rsidRPr="00965410">
        <w:t xml:space="preserve"> We define intersectionality and Black feminism similarly to </w:t>
      </w:r>
      <w:hyperlink w:anchor="bib39" w:history="1">
        <w:r w:rsidRPr="0064729B">
          <w:rPr>
            <w:rStyle w:val="Hyperlink"/>
            <w:rFonts w:ascii="Garamond" w:hAnsi="Garamond"/>
            <w:szCs w:val="24"/>
          </w:rPr>
          <w:t>Collins (2015</w:t>
        </w:r>
      </w:hyperlink>
      <w:r w:rsidRPr="00965410">
        <w:t xml:space="preserve">). </w:t>
      </w:r>
      <w:r w:rsidR="00AF543C">
        <w:t>Readers are directed to</w:t>
      </w:r>
      <w:r w:rsidRPr="00965410">
        <w:t xml:space="preserve"> </w:t>
      </w:r>
      <w:hyperlink w:anchor="bib39" w:history="1">
        <w:r w:rsidRPr="0064729B">
          <w:rPr>
            <w:rStyle w:val="Hyperlink"/>
            <w:rFonts w:ascii="Garamond" w:hAnsi="Garamond"/>
            <w:szCs w:val="24"/>
          </w:rPr>
          <w:t>Collins (2015</w:t>
        </w:r>
      </w:hyperlink>
      <w:r>
        <w:t>)</w:t>
      </w:r>
      <w:r w:rsidRPr="00965410">
        <w:t xml:space="preserve"> for a detailed description of the difficulties </w:t>
      </w:r>
      <w:r w:rsidR="00201CB0">
        <w:t xml:space="preserve">in </w:t>
      </w:r>
      <w:r w:rsidRPr="00965410">
        <w:t>defining both intersectionality and Black feminism.</w:t>
      </w:r>
    </w:p>
  </w:footnote>
  <w:footnote w:id="4">
    <w:p w14:paraId="25C64235" w14:textId="27F5A3AA" w:rsidR="00EA350D" w:rsidRPr="00965410" w:rsidRDefault="00EA350D" w:rsidP="00D01389">
      <w:pPr>
        <w:pStyle w:val="Footnotetext0"/>
      </w:pPr>
      <w:r w:rsidRPr="00965410">
        <w:rPr>
          <w:rStyle w:val="FootnoteReference"/>
          <w:rFonts w:ascii="Garamond" w:hAnsi="Garamond"/>
          <w:szCs w:val="24"/>
        </w:rPr>
        <w:footnoteRef/>
      </w:r>
      <w:r w:rsidRPr="00965410">
        <w:t xml:space="preserve"> Some of this production engenders joy and excitement</w:t>
      </w:r>
      <w:r w:rsidR="00201CB0">
        <w:t>,</w:t>
      </w:r>
      <w:r w:rsidRPr="00965410">
        <w:t xml:space="preserve"> while some of it highlights disappointment and anger</w:t>
      </w:r>
      <w:r w:rsidR="00201CB0">
        <w:t>,</w:t>
      </w:r>
      <w:r w:rsidRPr="00965410">
        <w:t xml:space="preserve"> such that one of the </w:t>
      </w:r>
      <w:r w:rsidRPr="00D01389">
        <w:t>coa</w:t>
      </w:r>
      <w:r w:rsidRPr="00965410">
        <w:t>uthors joked “I’m gonna have to read a</w:t>
      </w:r>
      <w:r w:rsidR="000C2483">
        <w:t xml:space="preserve"> </w:t>
      </w:r>
      <w:r w:rsidRPr="00965410">
        <w:t>lot of articles closer for shade and mess.”</w:t>
      </w:r>
    </w:p>
  </w:footnote>
  <w:footnote w:id="5">
    <w:p w14:paraId="41E6B00A" w14:textId="18CEE7E5" w:rsidR="00EA350D" w:rsidRPr="00965410" w:rsidRDefault="00EA350D" w:rsidP="00D01389">
      <w:pPr>
        <w:pStyle w:val="Footnotetext0"/>
      </w:pPr>
      <w:r w:rsidRPr="00965410">
        <w:rPr>
          <w:rStyle w:val="FootnoteReference"/>
          <w:rFonts w:ascii="Garamond" w:hAnsi="Garamond"/>
          <w:color w:val="000000" w:themeColor="text1"/>
        </w:rPr>
        <w:footnoteRef/>
      </w:r>
      <w:r w:rsidRPr="00965410">
        <w:t xml:space="preserve"> For further verification, a</w:t>
      </w:r>
      <w:r>
        <w:t xml:space="preserve"> research assistant </w:t>
      </w:r>
      <w:r w:rsidRPr="00965410">
        <w:t>also conducted the search through each journal</w:t>
      </w:r>
      <w:r>
        <w:t>’s</w:t>
      </w:r>
      <w:r w:rsidRPr="00965410">
        <w:t xml:space="preserve"> homepage with the same search terms. The homepage searches produced fewer results</w:t>
      </w:r>
      <w:r w:rsidR="00BE3A84">
        <w:t>,</w:t>
      </w:r>
      <w:r w:rsidRPr="00965410">
        <w:t xml:space="preserve"> except for </w:t>
      </w:r>
      <w:r w:rsidRPr="009238C9">
        <w:rPr>
          <w:i/>
          <w:iCs/>
        </w:rPr>
        <w:t>S</w:t>
      </w:r>
      <w:r>
        <w:rPr>
          <w:i/>
          <w:iCs/>
        </w:rPr>
        <w:t xml:space="preserve">ociology of </w:t>
      </w:r>
      <w:r w:rsidRPr="009238C9">
        <w:rPr>
          <w:i/>
          <w:iCs/>
        </w:rPr>
        <w:t>R</w:t>
      </w:r>
      <w:r>
        <w:rPr>
          <w:i/>
          <w:iCs/>
        </w:rPr>
        <w:t xml:space="preserve">ace and </w:t>
      </w:r>
      <w:r w:rsidRPr="009238C9">
        <w:rPr>
          <w:i/>
          <w:iCs/>
        </w:rPr>
        <w:t>E</w:t>
      </w:r>
      <w:r>
        <w:rPr>
          <w:i/>
          <w:iCs/>
        </w:rPr>
        <w:t>thnicity</w:t>
      </w:r>
      <w:r w:rsidR="00BE3A84" w:rsidRPr="00FC63D3">
        <w:t>,</w:t>
      </w:r>
      <w:r w:rsidRPr="00965410">
        <w:t xml:space="preserve"> which is newer and </w:t>
      </w:r>
      <w:r>
        <w:t xml:space="preserve">therefore </w:t>
      </w:r>
      <w:r w:rsidRPr="00965410">
        <w:t xml:space="preserve">likely </w:t>
      </w:r>
      <w:r w:rsidR="00BE3A84">
        <w:t>experiencing</w:t>
      </w:r>
      <w:r w:rsidRPr="00965410">
        <w:t xml:space="preserve"> an index lag.</w:t>
      </w:r>
    </w:p>
  </w:footnote>
  <w:footnote w:id="6">
    <w:p w14:paraId="49FC3FBB" w14:textId="117DF01D" w:rsidR="00EA350D" w:rsidRPr="00965410" w:rsidRDefault="00EA350D" w:rsidP="00D01389">
      <w:pPr>
        <w:pStyle w:val="Footnotetext0"/>
      </w:pPr>
      <w:r w:rsidRPr="00965410">
        <w:rPr>
          <w:rStyle w:val="FootnoteReference"/>
          <w:rFonts w:ascii="Garamond" w:hAnsi="Garamond"/>
          <w:color w:val="000000" w:themeColor="text1"/>
        </w:rPr>
        <w:footnoteRef/>
      </w:r>
      <w:r w:rsidRPr="00965410">
        <w:t xml:space="preserve"> To be sure, some people draw on theories without explicitly identifying them. Or authors may be encouraged by advisors or peer reviewers not to foreground certain authors in their work, which poses a different problem.</w:t>
      </w:r>
    </w:p>
  </w:footnote>
  <w:footnote w:id="7">
    <w:p w14:paraId="6D25C970" w14:textId="00E46170" w:rsidR="00EA350D" w:rsidRPr="00965410" w:rsidRDefault="00EA350D" w:rsidP="00D01389">
      <w:pPr>
        <w:pStyle w:val="Footnotetext0"/>
      </w:pPr>
      <w:r w:rsidRPr="00965410">
        <w:rPr>
          <w:rStyle w:val="FootnoteReference"/>
          <w:rFonts w:ascii="Garamond" w:hAnsi="Garamond"/>
          <w:color w:val="000000" w:themeColor="text1"/>
        </w:rPr>
        <w:footnoteRef/>
      </w:r>
      <w:r w:rsidRPr="00965410">
        <w:t xml:space="preserve"> </w:t>
      </w:r>
      <w:r w:rsidRPr="00D01389">
        <w:t xml:space="preserve">Higginbotham’s use of “brave” refers to the groundbreaking anthology </w:t>
      </w:r>
      <w:r w:rsidRPr="00D01389">
        <w:rPr>
          <w:i/>
          <w:iCs/>
        </w:rPr>
        <w:t xml:space="preserve">All the Women </w:t>
      </w:r>
      <w:r w:rsidR="00F62A9E" w:rsidRPr="00D01389">
        <w:rPr>
          <w:i/>
          <w:iCs/>
        </w:rPr>
        <w:t>A</w:t>
      </w:r>
      <w:r w:rsidRPr="00D01389">
        <w:rPr>
          <w:i/>
          <w:iCs/>
        </w:rPr>
        <w:t xml:space="preserve">re White, All the Black </w:t>
      </w:r>
      <w:r w:rsidR="00F62A9E" w:rsidRPr="00D01389">
        <w:rPr>
          <w:i/>
          <w:iCs/>
        </w:rPr>
        <w:t>A</w:t>
      </w:r>
      <w:r w:rsidRPr="00D01389">
        <w:rPr>
          <w:i/>
          <w:iCs/>
        </w:rPr>
        <w:t xml:space="preserve">re Men, But Some of Us </w:t>
      </w:r>
      <w:r w:rsidR="00F62A9E" w:rsidRPr="00D01389">
        <w:rPr>
          <w:i/>
          <w:iCs/>
        </w:rPr>
        <w:t>A</w:t>
      </w:r>
      <w:r w:rsidRPr="00D01389">
        <w:rPr>
          <w:i/>
          <w:iCs/>
        </w:rPr>
        <w:t>re Brave:</w:t>
      </w:r>
      <w:r w:rsidRPr="00D01389">
        <w:t xml:space="preserve"> </w:t>
      </w:r>
      <w:r w:rsidRPr="00D01389">
        <w:rPr>
          <w:i/>
          <w:iCs/>
        </w:rPr>
        <w:t>Black Women’s Studies</w:t>
      </w:r>
      <w:r w:rsidR="00561EF0">
        <w:rPr>
          <w:i/>
          <w:iCs/>
        </w:rPr>
        <w:t xml:space="preserve"> </w:t>
      </w:r>
      <w:r w:rsidR="00561EF0">
        <w:t>(Hull et al. 1982)</w:t>
      </w:r>
      <w:r w:rsidRPr="00D01389">
        <w:t>. The new Black Women’s Studies Association (</w:t>
      </w:r>
      <w:r w:rsidRPr="00AC0E0A">
        <w:rPr>
          <w:rStyle w:val="Hyperlink"/>
        </w:rPr>
        <w:t>https://www.blackwomensstudies.com/</w:t>
      </w:r>
      <w:r w:rsidRPr="00D01389">
        <w:t xml:space="preserve">) continues work in this vein with an emphasis on </w:t>
      </w:r>
      <w:r w:rsidR="00EE1842">
        <w:t>“</w:t>
      </w:r>
      <w:r w:rsidRPr="00D01389">
        <w:t>scholarly contributions about Black trans women, non</w:t>
      </w:r>
      <w:r w:rsidR="00755E4F">
        <w:t>-</w:t>
      </w:r>
      <w:r w:rsidRPr="00D01389">
        <w:t xml:space="preserve">binary people, queer women, and </w:t>
      </w:r>
      <w:r w:rsidRPr="00C161A0">
        <w:t>cis</w:t>
      </w:r>
      <w:r w:rsidRPr="00D01389">
        <w:t>-gendered women.”</w:t>
      </w:r>
    </w:p>
  </w:footnote>
  <w:footnote w:id="8">
    <w:p w14:paraId="6F7B78AD" w14:textId="61A9BE0C" w:rsidR="00EA350D" w:rsidRPr="00CB71CA" w:rsidRDefault="00EA350D" w:rsidP="00D01389">
      <w:pPr>
        <w:pStyle w:val="Footnotetext0"/>
      </w:pPr>
      <w:r w:rsidRPr="009238C9">
        <w:rPr>
          <w:rStyle w:val="FootnoteReference"/>
          <w:rFonts w:ascii="Garamond" w:hAnsi="Garamond"/>
        </w:rPr>
        <w:footnoteRef/>
      </w:r>
      <w:r w:rsidRPr="009238C9">
        <w:t xml:space="preserve"> This </w:t>
      </w:r>
      <w:r w:rsidRPr="00DE24B4">
        <w:t xml:space="preserve">section is </w:t>
      </w:r>
      <w:r w:rsidRPr="00F73ECF">
        <w:t>not</w:t>
      </w:r>
      <w:r w:rsidRPr="00DE24B4">
        <w:t xml:space="preserve"> exhaustive as we do </w:t>
      </w:r>
      <w:r w:rsidRPr="00F73ECF">
        <w:t>not</w:t>
      </w:r>
      <w:r w:rsidRPr="00DE24B4">
        <w:t xml:space="preserve"> cover</w:t>
      </w:r>
      <w:r w:rsidRPr="009238C9">
        <w:t xml:space="preserve"> frameworks</w:t>
      </w:r>
      <w:r>
        <w:t>, such as</w:t>
      </w:r>
      <w:r w:rsidRPr="009238C9">
        <w:t xml:space="preserve"> hip-hop feminism </w:t>
      </w:r>
      <w:r w:rsidR="00C161A0">
        <w:t>(</w:t>
      </w:r>
      <w:hyperlink w:anchor="bib92" w:history="1">
        <w:r w:rsidRPr="0064729B">
          <w:rPr>
            <w:rStyle w:val="Hyperlink"/>
            <w:rFonts w:ascii="Garamond" w:hAnsi="Garamond"/>
          </w:rPr>
          <w:t>Morgan 1995)</w:t>
        </w:r>
      </w:hyperlink>
      <w:r w:rsidRPr="009238C9">
        <w:t>. These frameworks are still being engaged</w:t>
      </w:r>
      <w:r w:rsidR="00371A39">
        <w:t>,</w:t>
      </w:r>
      <w:r w:rsidRPr="009238C9">
        <w:t xml:space="preserve"> as demonstrated by discussions during the National Women’s Studies Association (NWSA) </w:t>
      </w:r>
      <w:r w:rsidRPr="00A96B3C">
        <w:t>2023</w:t>
      </w:r>
      <w:r w:rsidRPr="009238C9">
        <w:t xml:space="preserve"> conference plenary session titled “Celebrating 50 Years of Women’s Creativity and Resistance in Hip-Hop and Beyond</w:t>
      </w:r>
      <w:r>
        <w:t>,</w:t>
      </w:r>
      <w:r w:rsidRPr="009238C9">
        <w:t xml:space="preserve">” </w:t>
      </w:r>
      <w:r w:rsidRPr="00F76386">
        <w:t>featuring</w:t>
      </w:r>
      <w:r w:rsidRPr="009238C9">
        <w:t xml:space="preserve"> </w:t>
      </w:r>
      <w:r w:rsidR="00132ACB">
        <w:t xml:space="preserve">Dee </w:t>
      </w:r>
      <w:r w:rsidRPr="009238C9">
        <w:t>Barnes, Drew Dixon, Joan Morgan, Monie Love, and Toni Blackman.</w:t>
      </w:r>
      <w:r>
        <w:t xml:space="preserve"> </w:t>
      </w:r>
      <w:r w:rsidRPr="009238C9">
        <w:t>Also of note</w:t>
      </w:r>
      <w:r w:rsidR="00E801B4">
        <w:t xml:space="preserve"> is that</w:t>
      </w:r>
      <w:r w:rsidRPr="009238C9">
        <w:t xml:space="preserve"> the session was NWSA’s first plenary session about hip-hop.</w:t>
      </w:r>
    </w:p>
  </w:footnote>
  <w:footnote w:id="9">
    <w:p w14:paraId="6ED17B62" w14:textId="39C96C72" w:rsidR="00EA350D" w:rsidRPr="00965410" w:rsidRDefault="00EA350D" w:rsidP="00D01389">
      <w:pPr>
        <w:pStyle w:val="Footnotetext0"/>
      </w:pPr>
      <w:r w:rsidRPr="00965410">
        <w:rPr>
          <w:rStyle w:val="FootnoteReference"/>
          <w:rFonts w:ascii="Garamond" w:hAnsi="Garamond"/>
          <w:color w:val="000000" w:themeColor="text1"/>
          <w:szCs w:val="24"/>
        </w:rPr>
        <w:footnoteRef/>
      </w:r>
      <w:r w:rsidRPr="00965410">
        <w:t xml:space="preserve"> On our </w:t>
      </w:r>
      <w:r w:rsidR="00B66222">
        <w:t xml:space="preserve">panel </w:t>
      </w:r>
      <w:r w:rsidR="004561C8" w:rsidRPr="004561C8">
        <w:t xml:space="preserve">“Revisiting and Envisioning Black Feminist Sociology” </w:t>
      </w:r>
      <w:r w:rsidR="00B66222">
        <w:t xml:space="preserve">at the </w:t>
      </w:r>
      <w:r w:rsidR="00767AE7">
        <w:t>ASA</w:t>
      </w:r>
      <w:r w:rsidRPr="00965410">
        <w:t xml:space="preserve"> </w:t>
      </w:r>
      <w:r w:rsidRPr="004561C8">
        <w:t>2023</w:t>
      </w:r>
      <w:r w:rsidR="00B66222">
        <w:t xml:space="preserve"> meeting</w:t>
      </w:r>
      <w:r w:rsidR="00E0667F">
        <w:t xml:space="preserve"> (August 21, 2023)</w:t>
      </w:r>
      <w:r w:rsidRPr="00965410">
        <w:t xml:space="preserve">, Collins noted that the release of </w:t>
      </w:r>
      <w:r w:rsidRPr="00965410">
        <w:rPr>
          <w:i/>
          <w:iCs/>
        </w:rPr>
        <w:t>The Matrix</w:t>
      </w:r>
      <w:r w:rsidRPr="00965410">
        <w:t xml:space="preserve"> film likely helped her concept, which was emerging as </w:t>
      </w:r>
      <w:r w:rsidRPr="00D01389">
        <w:t>posts</w:t>
      </w:r>
      <w:r w:rsidRPr="00965410">
        <w:t>tructuralism gained popularity in the academy</w:t>
      </w:r>
      <w:r w:rsidR="00E0667F">
        <w:t>.</w:t>
      </w:r>
    </w:p>
  </w:footnote>
  <w:footnote w:id="10">
    <w:p w14:paraId="75774613" w14:textId="172A320E" w:rsidR="00EA350D" w:rsidRPr="00965410" w:rsidRDefault="00EA350D" w:rsidP="008E1951">
      <w:pPr>
        <w:pStyle w:val="Hyp"/>
      </w:pPr>
      <w:r w:rsidRPr="00965410">
        <w:rPr>
          <w:rStyle w:val="FootnoteReference"/>
          <w:rFonts w:ascii="Garamond" w:hAnsi="Garamond"/>
          <w:color w:val="000000" w:themeColor="text1"/>
        </w:rPr>
        <w:footnoteRef/>
      </w:r>
      <w:r w:rsidRPr="00965410">
        <w:t xml:space="preserve"> Some people may see a slash as an improvement over invisibility. </w:t>
      </w:r>
      <w:r w:rsidR="00EF5487" w:rsidRPr="00EF5487">
        <w:t xml:space="preserve">When we searched “intersectionality definition” on Google, the world’s most popular search engine, we found that Google relies on </w:t>
      </w:r>
      <w:r w:rsidR="003D4F05">
        <w:t xml:space="preserve">the </w:t>
      </w:r>
      <w:r w:rsidR="00EF5487" w:rsidRPr="003D4F05">
        <w:rPr>
          <w:i/>
          <w:iCs/>
        </w:rPr>
        <w:t xml:space="preserve">Oxford English </w:t>
      </w:r>
      <w:r w:rsidR="003D4F05" w:rsidRPr="003D4F05">
        <w:rPr>
          <w:i/>
          <w:iCs/>
        </w:rPr>
        <w:t>D</w:t>
      </w:r>
      <w:r w:rsidR="00EF5487" w:rsidRPr="003D4F05">
        <w:rPr>
          <w:i/>
          <w:iCs/>
        </w:rPr>
        <w:t>ictionary</w:t>
      </w:r>
      <w:r w:rsidR="00EF5487" w:rsidRPr="00EF5487">
        <w:t xml:space="preserve"> as its official English dictionary (</w:t>
      </w:r>
      <w:r w:rsidR="00EF5487" w:rsidRPr="00287C81">
        <w:rPr>
          <w:rStyle w:val="Hyperlink"/>
        </w:rPr>
        <w:t>https://languages.oup.com/google-dictionary-en</w:t>
      </w:r>
      <w:r w:rsidR="00EF5487" w:rsidRPr="00EF5487">
        <w:t xml:space="preserve">), and Google provided a definition of “intersectionality.” In contrast, no definition from Google/Oxford emerged when we searched “Black feminism definition.” Instead, Google only listed various websites (e.g., Combahee River Collective statement posted on Black Past and Yale American Studies sites, </w:t>
      </w:r>
      <w:r w:rsidR="00935E07">
        <w:rPr>
          <w:i/>
          <w:iCs/>
        </w:rPr>
        <w:t>Encyclopedia Britannica</w:t>
      </w:r>
      <w:r w:rsidR="00EF5487" w:rsidRPr="00EF5487">
        <w:t>, and the National Museum of African American History and Culture)</w:t>
      </w:r>
      <w:r w:rsidR="00935E07">
        <w:t>.</w:t>
      </w:r>
      <w:r w:rsidR="00EF5487" w:rsidRPr="00EF5487">
        <w:t xml:space="preserve"> </w:t>
      </w:r>
      <w:r w:rsidR="00AC649E" w:rsidRPr="00AC649E">
        <w:t xml:space="preserve">While results may shift over time, the absence of a definition of Black feminism from Oxford/Google indicates its (lack of) importance by one metric. </w:t>
      </w:r>
      <w:r w:rsidRPr="00965410">
        <w:t>A Black feminism definition does not similarly appear from Oxford</w:t>
      </w:r>
      <w:r w:rsidR="00F1785E">
        <w:t>,</w:t>
      </w:r>
      <w:r w:rsidRPr="00965410">
        <w:t xml:space="preserve"> indicating its (lack of) importance by one metric. A quick search of the free Internet resource </w:t>
      </w:r>
      <w:r w:rsidR="00B05B08" w:rsidRPr="008E1951">
        <w:rPr>
          <w:rStyle w:val="Hyperlink"/>
        </w:rPr>
        <w:t>https://www.dictionary.com/</w:t>
      </w:r>
      <w:r w:rsidRPr="00965410">
        <w:t xml:space="preserve">, where many undergraduate or ChatGPT papers begin, finds a definition for intersectionality: “noun. </w:t>
      </w:r>
      <w:r w:rsidR="001148A7">
        <w:t xml:space="preserve">1. </w:t>
      </w:r>
      <w:r w:rsidRPr="00965410">
        <w:t>Also called intersectionality theory, intersectional theory. the theory that the overlap of various social identities, as race, gender, sexuality, and class, contributes to the specific type of systemic oppression and discrimination experienced by an individual (often used attributively): Her paper uses a queer intersectionality approach.</w:t>
      </w:r>
      <w:r w:rsidR="009D4933">
        <w:t xml:space="preserve"> 2.</w:t>
      </w:r>
      <w:r w:rsidRPr="00965410">
        <w:t xml:space="preserve"> the oppression and discrimination resulting from the overlap of an individual’s various social identities: the intersectionality experienced by Black women.” In contrast, a search for “black feminism” produces “No results found for black feminism.”</w:t>
      </w:r>
    </w:p>
  </w:footnote>
  <w:footnote w:id="11">
    <w:p w14:paraId="7BC84142" w14:textId="2082F874" w:rsidR="00EA350D" w:rsidRPr="00965410" w:rsidRDefault="00EA350D" w:rsidP="00D01389">
      <w:pPr>
        <w:pStyle w:val="Footnotetext0"/>
      </w:pPr>
      <w:r w:rsidRPr="00965410">
        <w:rPr>
          <w:rStyle w:val="FootnoteReference"/>
          <w:rFonts w:ascii="Garamond" w:hAnsi="Garamond"/>
          <w:color w:val="000000" w:themeColor="text1"/>
          <w:szCs w:val="24"/>
        </w:rPr>
        <w:footnoteRef/>
      </w:r>
      <w:r w:rsidRPr="00965410">
        <w:t xml:space="preserve"> The term “tether” is interesting considering the horror film </w:t>
      </w:r>
      <w:r w:rsidRPr="00965410">
        <w:rPr>
          <w:i/>
          <w:iCs/>
        </w:rPr>
        <w:t>Us</w:t>
      </w:r>
      <w:r w:rsidRPr="00965410">
        <w:t xml:space="preserve"> in which </w:t>
      </w:r>
      <w:r w:rsidR="00586A78">
        <w:t>t</w:t>
      </w:r>
      <w:r w:rsidRPr="00965410">
        <w:t>he Tethered live underground</w:t>
      </w:r>
      <w:r w:rsidR="00586A78">
        <w:t>,</w:t>
      </w:r>
      <w:r w:rsidRPr="00965410">
        <w:t xml:space="preserve"> mimicking the fully living people aboveground in a seemingly mindless haze. However, the movie reminds us there is power existing in the shadows.</w:t>
      </w:r>
    </w:p>
  </w:footnote>
  <w:footnote w:id="12">
    <w:p w14:paraId="4C7C72A4" w14:textId="1713237C" w:rsidR="00EA350D" w:rsidRPr="00965410" w:rsidRDefault="00EA350D" w:rsidP="00D01389">
      <w:pPr>
        <w:pStyle w:val="Footnotetext0"/>
      </w:pPr>
      <w:r w:rsidRPr="00965410">
        <w:rPr>
          <w:rStyle w:val="FootnoteReference"/>
          <w:rFonts w:ascii="Garamond" w:hAnsi="Garamond"/>
          <w:color w:val="000000" w:themeColor="text1"/>
        </w:rPr>
        <w:footnoteRef/>
      </w:r>
      <w:r w:rsidRPr="00965410">
        <w:t xml:space="preserve"> </w:t>
      </w:r>
      <w:r w:rsidRPr="00965410">
        <w:rPr>
          <w:rFonts w:eastAsia="Garamond"/>
        </w:rPr>
        <w:t xml:space="preserve">Multiple </w:t>
      </w:r>
      <w:r w:rsidRPr="00D01389">
        <w:rPr>
          <w:rFonts w:eastAsia="Garamond"/>
        </w:rPr>
        <w:t>coa</w:t>
      </w:r>
      <w:r w:rsidRPr="00965410">
        <w:rPr>
          <w:rFonts w:eastAsia="Garamond"/>
        </w:rPr>
        <w:t>uthors can recall similar experiences</w:t>
      </w:r>
      <w:r w:rsidR="002965A1">
        <w:rPr>
          <w:rFonts w:eastAsia="Garamond"/>
        </w:rPr>
        <w:t>,</w:t>
      </w:r>
      <w:r w:rsidRPr="00965410">
        <w:rPr>
          <w:rFonts w:eastAsia="Garamond"/>
        </w:rPr>
        <w:t xml:space="preserve"> such as seeing words from our conference presentation slides in other people’s print publications uncited, or seeing similar ideas in print from people who were likely journal reviewers for manuscripts that were eventually rejected. There is little recourse even when scholars are more similarly situated and/or known (see </w:t>
      </w:r>
      <w:hyperlink w:anchor="bib55" w:history="1">
        <w:r w:rsidRPr="00D01389">
          <w:rPr>
            <w:rStyle w:val="Hyperlink"/>
            <w:rFonts w:eastAsia="Garamond"/>
          </w:rPr>
          <w:t>Gammage 2005</w:t>
        </w:r>
      </w:hyperlink>
      <w:r w:rsidRPr="00965410">
        <w:rPr>
          <w:rFonts w:eastAsia="Garamond"/>
        </w:rPr>
        <w:t>).</w:t>
      </w:r>
    </w:p>
  </w:footnote>
  <w:footnote w:id="13">
    <w:p w14:paraId="5D46EC8C" w14:textId="0B5D392F" w:rsidR="00EA350D" w:rsidRPr="00965410" w:rsidRDefault="00EA350D" w:rsidP="00D01389">
      <w:pPr>
        <w:pStyle w:val="Footnotetext0"/>
      </w:pPr>
      <w:r w:rsidRPr="00965410">
        <w:rPr>
          <w:rStyle w:val="FootnoteReference"/>
          <w:rFonts w:ascii="Garamond" w:hAnsi="Garamond"/>
          <w:szCs w:val="24"/>
        </w:rPr>
        <w:footnoteRef/>
      </w:r>
      <w:r w:rsidRPr="00965410">
        <w:t xml:space="preserve"> </w:t>
      </w:r>
      <w:r w:rsidRPr="00965410">
        <w:rPr>
          <w:rFonts w:eastAsia="Garamond" w:cs="Garamond"/>
        </w:rPr>
        <w:t xml:space="preserve">For example, both Crystal Fleming and Whitney Pirtle were asked to speak on a presidential panel on mesearch at the 2023 ASA conference, during </w:t>
      </w:r>
      <w:r w:rsidR="006F2E33">
        <w:rPr>
          <w:rFonts w:eastAsia="Garamond" w:cs="Garamond"/>
        </w:rPr>
        <w:t xml:space="preserve">which </w:t>
      </w:r>
      <w:r w:rsidRPr="00965410">
        <w:rPr>
          <w:rFonts w:eastAsia="Garamond" w:cs="Garamond"/>
        </w:rPr>
        <w:t xml:space="preserve">both admitted they had no idea why they were invited since their core research focused on </w:t>
      </w:r>
      <w:r w:rsidR="000346FE">
        <w:rPr>
          <w:rFonts w:eastAsia="Garamond" w:cs="Garamond"/>
        </w:rPr>
        <w:t>countries</w:t>
      </w:r>
      <w:r w:rsidRPr="00965410">
        <w:rPr>
          <w:rFonts w:eastAsia="Garamond" w:cs="Garamond"/>
        </w:rPr>
        <w:t xml:space="preserve"> in which they did not live.</w:t>
      </w:r>
    </w:p>
  </w:footnote>
  <w:footnote w:id="14">
    <w:p w14:paraId="04ED9114" w14:textId="2EFD5C98" w:rsidR="00EA350D" w:rsidRPr="00965410" w:rsidRDefault="00EA350D" w:rsidP="00D01389">
      <w:pPr>
        <w:pStyle w:val="Footnotetext0"/>
      </w:pPr>
      <w:r w:rsidRPr="00965410">
        <w:rPr>
          <w:rStyle w:val="FootnoteReference"/>
          <w:rFonts w:ascii="Garamond" w:hAnsi="Garamond"/>
          <w:color w:val="000000" w:themeColor="text1"/>
        </w:rPr>
        <w:footnoteRef/>
      </w:r>
      <w:r w:rsidRPr="00965410">
        <w:t xml:space="preserve"> The Afro Dutch feminists who wrote their conference </w:t>
      </w:r>
      <w:r w:rsidRPr="00C03BC2">
        <w:t>reflection as the Cruel Ironies Collective</w:t>
      </w:r>
      <w:hyperlink w:history="1"/>
      <w:r w:rsidR="00C93B87">
        <w:rPr>
          <w:rStyle w:val="Hyperlink"/>
        </w:rPr>
        <w:t xml:space="preserve"> (2019)</w:t>
      </w:r>
      <w:r w:rsidRPr="00C03BC2">
        <w:rPr>
          <w:rStyle w:val="Hyperlink"/>
          <w:rFonts w:ascii="Garamond" w:hAnsi="Garamond"/>
        </w:rPr>
        <w:t xml:space="preserve"> </w:t>
      </w:r>
      <w:r w:rsidRPr="00C03BC2">
        <w:t>may have been trying to normalize shared writing, but upon citation</w:t>
      </w:r>
      <w:r w:rsidR="00B33EE1">
        <w:t>,</w:t>
      </w:r>
      <w:r w:rsidRPr="00C03BC2">
        <w:t xml:space="preserve"> that keep</w:t>
      </w:r>
      <w:r w:rsidR="00603EB5">
        <w:t>s</w:t>
      </w:r>
      <w:r w:rsidRPr="00C03BC2">
        <w:t xml:space="preserve"> them from individual</w:t>
      </w:r>
      <w:r w:rsidRPr="00965410">
        <w:t xml:space="preserve"> </w:t>
      </w:r>
      <w:r w:rsidRPr="00D01389">
        <w:t>acknowledgment</w:t>
      </w:r>
      <w:r w:rsidR="00B33EE1">
        <w:t>,</w:t>
      </w:r>
      <w:r w:rsidRPr="00965410">
        <w:t xml:space="preserve"> which is how academia marks its currency. We also see the irony in spending our article highlighting how non-Black people benefit materially from (unintentional) erasure of Black women.</w:t>
      </w:r>
    </w:p>
  </w:footnote>
  <w:footnote w:id="15">
    <w:p w14:paraId="28E3540E" w14:textId="53FF1F99" w:rsidR="00EA350D" w:rsidRPr="00965410" w:rsidRDefault="00EA350D" w:rsidP="00D01389">
      <w:pPr>
        <w:pStyle w:val="Footnotetext0"/>
      </w:pPr>
      <w:r w:rsidRPr="00965410">
        <w:rPr>
          <w:rStyle w:val="FootnoteReference"/>
          <w:rFonts w:ascii="Garamond" w:hAnsi="Garamond"/>
          <w:color w:val="000000" w:themeColor="text1"/>
          <w:szCs w:val="24"/>
        </w:rPr>
        <w:footnoteRef/>
      </w:r>
      <w:r w:rsidRPr="00965410">
        <w:t xml:space="preserve"> See </w:t>
      </w:r>
      <w:r w:rsidRPr="000D332A">
        <w:rPr>
          <w:rStyle w:val="Hyperlink"/>
        </w:rPr>
        <w:t>https://actionnetwork.org/petitions/open-letter-on-fighting-anti</w:t>
      </w:r>
      <w:r w:rsidR="00174DF1">
        <w:rPr>
          <w:rStyle w:val="Hyperlink"/>
        </w:rPr>
        <w:t>-</w:t>
      </w:r>
      <w:r w:rsidRPr="000D332A">
        <w:rPr>
          <w:rStyle w:val="Hyperlink"/>
        </w:rPr>
        <w:t>woke-censorship-of-intersectionality-and-black-feminism</w:t>
      </w:r>
      <w:r w:rsidRPr="00C03BC2">
        <w:rPr>
          <w:rFonts w:eastAsia="Garamond"/>
        </w:rPr>
        <w:t xml:space="preserve"> and </w:t>
      </w:r>
      <w:r w:rsidRPr="000D332A">
        <w:rPr>
          <w:rStyle w:val="Hyperlink"/>
        </w:rPr>
        <w:t>https://freedomtolearn.net/</w:t>
      </w:r>
      <w:r w:rsidR="0032222C">
        <w:rPr>
          <w:rStyle w:val="Hyperlink"/>
        </w:rPr>
        <w:t>.</w:t>
      </w:r>
    </w:p>
  </w:footnote>
  <w:footnote w:id="16">
    <w:p w14:paraId="3FE3781C" w14:textId="4DC5A7C3" w:rsidR="00EA350D" w:rsidRPr="00965410" w:rsidRDefault="00EA350D" w:rsidP="00D01389">
      <w:pPr>
        <w:pStyle w:val="Footnotetext0"/>
      </w:pPr>
      <w:r w:rsidRPr="00965410">
        <w:rPr>
          <w:rStyle w:val="FootnoteReference"/>
          <w:rFonts w:ascii="Garamond" w:hAnsi="Garamond"/>
          <w:color w:val="000000" w:themeColor="text1"/>
          <w:szCs w:val="24"/>
        </w:rPr>
        <w:footnoteRef/>
      </w:r>
      <w:r w:rsidRPr="00965410">
        <w:t xml:space="preserve"> As we discussed in our </w:t>
      </w:r>
      <w:r w:rsidR="00767AE7">
        <w:t>ASA</w:t>
      </w:r>
      <w:r w:rsidRPr="00965410">
        <w:t xml:space="preserve"> panel in 2023, “care” should not be interpreted as Black feminists acquiescing to every </w:t>
      </w:r>
      <w:r>
        <w:t>request</w:t>
      </w:r>
      <w:r w:rsidRPr="00965410">
        <w:t xml:space="preserve"> that comes from students, employers, colleagues, movement comrades, and so on.</w:t>
      </w:r>
    </w:p>
  </w:footnote>
  <w:footnote w:id="17">
    <w:p w14:paraId="1483AAAF" w14:textId="57FF5626" w:rsidR="00EA350D" w:rsidRPr="00965410" w:rsidRDefault="00EA350D" w:rsidP="00D01389">
      <w:pPr>
        <w:pStyle w:val="Footnotetext0"/>
      </w:pPr>
      <w:r w:rsidRPr="00965410">
        <w:rPr>
          <w:rStyle w:val="FootnoteReference"/>
          <w:rFonts w:ascii="Garamond" w:hAnsi="Garamond"/>
          <w:color w:val="000000" w:themeColor="text1"/>
        </w:rPr>
        <w:footnoteRef/>
      </w:r>
      <w:r w:rsidRPr="00965410">
        <w:t xml:space="preserve"> Joys of creating of this publication</w:t>
      </w:r>
      <w:r w:rsidR="00850F5D">
        <w:t xml:space="preserve"> included</w:t>
      </w:r>
      <w:r w:rsidRPr="00965410">
        <w:t xml:space="preserve"> Zoom meetings</w:t>
      </w:r>
      <w:r w:rsidR="00850F5D">
        <w:t>;</w:t>
      </w:r>
      <w:r w:rsidR="00850F5D" w:rsidRPr="00965410">
        <w:t xml:space="preserve"> </w:t>
      </w:r>
      <w:r w:rsidRPr="00965410">
        <w:t>Pirtle and Luna meeting at a winery in Merced</w:t>
      </w:r>
      <w:r w:rsidR="00850F5D">
        <w:t>;</w:t>
      </w:r>
      <w:r w:rsidRPr="00965410">
        <w:t xml:space="preserve"> Johnson and Luna meeting at the Get Free! Black Feminist Future conference</w:t>
      </w:r>
      <w:r w:rsidR="00850F5D">
        <w:t>;</w:t>
      </w:r>
      <w:r w:rsidRPr="00965410">
        <w:t xml:space="preserve"> Luna developing versions in Barcelona, the location where the </w:t>
      </w:r>
      <w:r w:rsidRPr="00965410">
        <w:rPr>
          <w:i/>
          <w:iCs/>
        </w:rPr>
        <w:t>A</w:t>
      </w:r>
      <w:r w:rsidR="00A31617">
        <w:rPr>
          <w:i/>
          <w:iCs/>
        </w:rPr>
        <w:t xml:space="preserve">nnual </w:t>
      </w:r>
      <w:r w:rsidRPr="00965410">
        <w:rPr>
          <w:i/>
          <w:iCs/>
        </w:rPr>
        <w:t>R</w:t>
      </w:r>
      <w:r w:rsidR="00A31617">
        <w:rPr>
          <w:i/>
          <w:iCs/>
        </w:rPr>
        <w:t xml:space="preserve">eview of </w:t>
      </w:r>
      <w:r w:rsidRPr="00965410">
        <w:rPr>
          <w:i/>
          <w:iCs/>
        </w:rPr>
        <w:t>S</w:t>
      </w:r>
      <w:r w:rsidR="00A31617">
        <w:rPr>
          <w:i/>
          <w:iCs/>
        </w:rPr>
        <w:t>ociology</w:t>
      </w:r>
      <w:r w:rsidRPr="00965410">
        <w:t xml:space="preserve"> </w:t>
      </w:r>
      <w:r w:rsidR="00A31617">
        <w:t>Editorial Committee</w:t>
      </w:r>
      <w:r w:rsidRPr="00965410">
        <w:t xml:space="preserve"> initially suggested the review topic</w:t>
      </w:r>
      <w:r w:rsidR="00850F5D">
        <w:t>;</w:t>
      </w:r>
      <w:r w:rsidRPr="00965410">
        <w:t xml:space="preserve"> the Association of Black Sociologists and </w:t>
      </w:r>
      <w:r w:rsidR="00767AE7">
        <w:t>ASA</w:t>
      </w:r>
      <w:r w:rsidRPr="00965410">
        <w:t xml:space="preserve"> </w:t>
      </w:r>
      <w:r w:rsidRPr="00A96B3C">
        <w:t>2023</w:t>
      </w:r>
      <w:r w:rsidRPr="00965410">
        <w:t xml:space="preserve"> meetings including our shared panel with </w:t>
      </w:r>
      <w:r>
        <w:t xml:space="preserve">Patricia Hill </w:t>
      </w:r>
      <w:r w:rsidRPr="00965410">
        <w:t>Collins</w:t>
      </w:r>
      <w:r w:rsidR="00850F5D">
        <w:t>;</w:t>
      </w:r>
      <w:r w:rsidRPr="00965410">
        <w:t xml:space="preserve"> </w:t>
      </w:r>
      <w:r w:rsidR="005A2013">
        <w:t xml:space="preserve">and </w:t>
      </w:r>
      <w:r w:rsidRPr="00965410">
        <w:t>meals and dancing mere weeks before the review deadline.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F6BA" w14:textId="77777777" w:rsidR="00EA350D" w:rsidRDefault="00EA3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154E" w14:textId="77777777" w:rsidR="00EA350D" w:rsidRDefault="00EA3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9F0F" w14:textId="77777777" w:rsidR="00EA350D" w:rsidRDefault="00EA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4F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3073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4C9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9897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5A0E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50A8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8E8B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227F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EEB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ED2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D4203"/>
    <w:multiLevelType w:val="hybridMultilevel"/>
    <w:tmpl w:val="630A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60E59"/>
    <w:multiLevelType w:val="hybridMultilevel"/>
    <w:tmpl w:val="3DF2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C4E3C"/>
    <w:multiLevelType w:val="hybridMultilevel"/>
    <w:tmpl w:val="E3C238A2"/>
    <w:lvl w:ilvl="0" w:tplc="ECEEF740">
      <w:start w:val="16"/>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5171C7"/>
    <w:multiLevelType w:val="hybridMultilevel"/>
    <w:tmpl w:val="91A28CBA"/>
    <w:lvl w:ilvl="0" w:tplc="40A0C20A">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0F333A27"/>
    <w:multiLevelType w:val="singleLevel"/>
    <w:tmpl w:val="D8000764"/>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5" w15:restartNumberingAfterBreak="0">
    <w:nsid w:val="10A07BF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4ED0B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C363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522EC1"/>
    <w:multiLevelType w:val="hybridMultilevel"/>
    <w:tmpl w:val="BEE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27460"/>
    <w:multiLevelType w:val="multilevel"/>
    <w:tmpl w:val="B6686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71FD2"/>
    <w:multiLevelType w:val="multilevel"/>
    <w:tmpl w:val="E58003B2"/>
    <w:lvl w:ilvl="0">
      <w:start w:val="1"/>
      <w:numFmt w:val="decimal"/>
      <w:lvlText w:val="%1"/>
      <w:lvlJc w:val="left"/>
      <w:pPr>
        <w:ind w:left="360" w:firstLine="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C20E54"/>
    <w:multiLevelType w:val="multilevel"/>
    <w:tmpl w:val="F2C644B0"/>
    <w:lvl w:ilvl="0">
      <w:start w:val="1"/>
      <w:numFmt w:val="bullet"/>
      <w:lvlText w:val=""/>
      <w:lvlJc w:val="left"/>
      <w:pPr>
        <w:ind w:left="144" w:firstLine="936"/>
      </w:pPr>
      <w:rPr>
        <w:rFonts w:ascii="Wide Latin" w:hAnsi="Wide Latin"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CA781A"/>
    <w:multiLevelType w:val="hybridMultilevel"/>
    <w:tmpl w:val="A2341A8E"/>
    <w:lvl w:ilvl="0" w:tplc="042098A4">
      <w:start w:val="1"/>
      <w:numFmt w:val="bullet"/>
      <w:pStyle w:val="Bulletlist2"/>
      <w:lvlText w:val=""/>
      <w:lvlJc w:val="left"/>
      <w:pPr>
        <w:ind w:left="1440" w:hanging="360"/>
      </w:pPr>
      <w:rPr>
        <w:rFonts w:ascii="Wingdings" w:hAnsi="Wingdings" w:hint="default"/>
        <w:sz w:val="1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B81F41"/>
    <w:multiLevelType w:val="hybridMultilevel"/>
    <w:tmpl w:val="6804E016"/>
    <w:lvl w:ilvl="0" w:tplc="037CF822">
      <w:start w:val="1"/>
      <w:numFmt w:val="decimal"/>
      <w:lvlText w:val="%1"/>
      <w:lvlJc w:val="left"/>
      <w:pPr>
        <w:tabs>
          <w:tab w:val="num" w:pos="360"/>
        </w:tabs>
        <w:ind w:left="36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31AFE9"/>
    <w:multiLevelType w:val="hybridMultilevel"/>
    <w:tmpl w:val="DE0279C2"/>
    <w:lvl w:ilvl="0" w:tplc="85E05D9E">
      <w:start w:val="1"/>
      <w:numFmt w:val="bullet"/>
      <w:lvlText w:val="o"/>
      <w:lvlJc w:val="left"/>
      <w:pPr>
        <w:ind w:left="720" w:hanging="360"/>
      </w:pPr>
      <w:rPr>
        <w:rFonts w:ascii="&quot;Courier New&quot;" w:hAnsi="&quot;Courier New&quot;" w:hint="default"/>
      </w:rPr>
    </w:lvl>
    <w:lvl w:ilvl="1" w:tplc="E1F4CEAC">
      <w:start w:val="1"/>
      <w:numFmt w:val="bullet"/>
      <w:lvlText w:val="o"/>
      <w:lvlJc w:val="left"/>
      <w:pPr>
        <w:ind w:left="1440" w:hanging="360"/>
      </w:pPr>
      <w:rPr>
        <w:rFonts w:ascii="Courier New" w:hAnsi="Courier New" w:hint="default"/>
      </w:rPr>
    </w:lvl>
    <w:lvl w:ilvl="2" w:tplc="3F503E20">
      <w:start w:val="1"/>
      <w:numFmt w:val="bullet"/>
      <w:lvlText w:val=""/>
      <w:lvlJc w:val="left"/>
      <w:pPr>
        <w:ind w:left="2160" w:hanging="360"/>
      </w:pPr>
      <w:rPr>
        <w:rFonts w:ascii="Wingdings" w:hAnsi="Wingdings" w:hint="default"/>
      </w:rPr>
    </w:lvl>
    <w:lvl w:ilvl="3" w:tplc="B0ECEB04">
      <w:start w:val="1"/>
      <w:numFmt w:val="bullet"/>
      <w:lvlText w:val=""/>
      <w:lvlJc w:val="left"/>
      <w:pPr>
        <w:ind w:left="2880" w:hanging="360"/>
      </w:pPr>
      <w:rPr>
        <w:rFonts w:ascii="Symbol" w:hAnsi="Symbol" w:hint="default"/>
      </w:rPr>
    </w:lvl>
    <w:lvl w:ilvl="4" w:tplc="9788B806">
      <w:start w:val="1"/>
      <w:numFmt w:val="bullet"/>
      <w:lvlText w:val="o"/>
      <w:lvlJc w:val="left"/>
      <w:pPr>
        <w:ind w:left="3600" w:hanging="360"/>
      </w:pPr>
      <w:rPr>
        <w:rFonts w:ascii="Courier New" w:hAnsi="Courier New" w:hint="default"/>
      </w:rPr>
    </w:lvl>
    <w:lvl w:ilvl="5" w:tplc="35822B08">
      <w:start w:val="1"/>
      <w:numFmt w:val="bullet"/>
      <w:lvlText w:val=""/>
      <w:lvlJc w:val="left"/>
      <w:pPr>
        <w:ind w:left="4320" w:hanging="360"/>
      </w:pPr>
      <w:rPr>
        <w:rFonts w:ascii="Wingdings" w:hAnsi="Wingdings" w:hint="default"/>
      </w:rPr>
    </w:lvl>
    <w:lvl w:ilvl="6" w:tplc="5E7E6F3A">
      <w:start w:val="1"/>
      <w:numFmt w:val="bullet"/>
      <w:lvlText w:val=""/>
      <w:lvlJc w:val="left"/>
      <w:pPr>
        <w:ind w:left="5040" w:hanging="360"/>
      </w:pPr>
      <w:rPr>
        <w:rFonts w:ascii="Symbol" w:hAnsi="Symbol" w:hint="default"/>
      </w:rPr>
    </w:lvl>
    <w:lvl w:ilvl="7" w:tplc="68EECAF8">
      <w:start w:val="1"/>
      <w:numFmt w:val="bullet"/>
      <w:lvlText w:val="o"/>
      <w:lvlJc w:val="left"/>
      <w:pPr>
        <w:ind w:left="5760" w:hanging="360"/>
      </w:pPr>
      <w:rPr>
        <w:rFonts w:ascii="Courier New" w:hAnsi="Courier New" w:hint="default"/>
      </w:rPr>
    </w:lvl>
    <w:lvl w:ilvl="8" w:tplc="2C34324A">
      <w:start w:val="1"/>
      <w:numFmt w:val="bullet"/>
      <w:lvlText w:val=""/>
      <w:lvlJc w:val="left"/>
      <w:pPr>
        <w:ind w:left="6480" w:hanging="360"/>
      </w:pPr>
      <w:rPr>
        <w:rFonts w:ascii="Wingdings" w:hAnsi="Wingdings" w:hint="default"/>
      </w:rPr>
    </w:lvl>
  </w:abstractNum>
  <w:abstractNum w:abstractNumId="25" w15:restartNumberingAfterBreak="0">
    <w:nsid w:val="3F363959"/>
    <w:multiLevelType w:val="multilevel"/>
    <w:tmpl w:val="4962CB6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3E6E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312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633388"/>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6A7B4A02"/>
    <w:multiLevelType w:val="singleLevel"/>
    <w:tmpl w:val="9DEE2A94"/>
    <w:lvl w:ilvl="0">
      <w:start w:val="1"/>
      <w:numFmt w:val="decimal"/>
      <w:pStyle w:val="Numberlist1"/>
      <w:lvlText w:val="%1."/>
      <w:lvlJc w:val="left"/>
      <w:pPr>
        <w:ind w:left="720" w:hanging="360"/>
      </w:pPr>
      <w:rPr>
        <w:rFonts w:ascii="Times New Roman" w:hAnsi="Times New Roman" w:hint="default"/>
        <w:sz w:val="20"/>
      </w:rPr>
    </w:lvl>
  </w:abstractNum>
  <w:abstractNum w:abstractNumId="30" w15:restartNumberingAfterBreak="0">
    <w:nsid w:val="6C6F3CE5"/>
    <w:multiLevelType w:val="multilevel"/>
    <w:tmpl w:val="0E205BB2"/>
    <w:lvl w:ilvl="0">
      <w:start w:val="1"/>
      <w:numFmt w:val="decimal"/>
      <w:lvlText w:val="%1."/>
      <w:lvlJc w:val="left"/>
      <w:pPr>
        <w:ind w:left="840" w:hanging="120"/>
      </w:pPr>
      <w:rPr>
        <w:rFonts w:ascii="Times New Roman" w:hAnsi="Times New Roman" w:hint="default"/>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B74A35"/>
    <w:multiLevelType w:val="hybridMultilevel"/>
    <w:tmpl w:val="428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072A1"/>
    <w:multiLevelType w:val="singleLevel"/>
    <w:tmpl w:val="04C2DAFE"/>
    <w:lvl w:ilvl="0">
      <w:start w:val="1"/>
      <w:numFmt w:val="decimal"/>
      <w:lvlText w:val="(%1)"/>
      <w:lvlJc w:val="left"/>
      <w:pPr>
        <w:tabs>
          <w:tab w:val="num" w:pos="1080"/>
        </w:tabs>
        <w:ind w:left="1080" w:hanging="360"/>
      </w:pPr>
      <w:rPr>
        <w:rFonts w:ascii="Times New Roman" w:hAnsi="Times New Roman" w:hint="default"/>
        <w:b w:val="0"/>
        <w:i w:val="0"/>
        <w:sz w:val="20"/>
      </w:rPr>
    </w:lvl>
  </w:abstractNum>
  <w:abstractNum w:abstractNumId="33"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F4F3E2B"/>
    <w:multiLevelType w:val="multilevel"/>
    <w:tmpl w:val="B6686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231555">
    <w:abstractNumId w:val="13"/>
  </w:num>
  <w:num w:numId="2" w16cid:durableId="1258321900">
    <w:abstractNumId w:val="31"/>
  </w:num>
  <w:num w:numId="3" w16cid:durableId="754325873">
    <w:abstractNumId w:val="12"/>
  </w:num>
  <w:num w:numId="4" w16cid:durableId="302976403">
    <w:abstractNumId w:val="19"/>
  </w:num>
  <w:num w:numId="5" w16cid:durableId="253901040">
    <w:abstractNumId w:val="18"/>
  </w:num>
  <w:num w:numId="6" w16cid:durableId="1490753776">
    <w:abstractNumId w:val="34"/>
  </w:num>
  <w:num w:numId="7" w16cid:durableId="2143888081">
    <w:abstractNumId w:val="11"/>
  </w:num>
  <w:num w:numId="8" w16cid:durableId="93331065">
    <w:abstractNumId w:val="24"/>
  </w:num>
  <w:num w:numId="9" w16cid:durableId="11539958">
    <w:abstractNumId w:val="10"/>
  </w:num>
  <w:num w:numId="10" w16cid:durableId="1469473444">
    <w:abstractNumId w:val="14"/>
  </w:num>
  <w:num w:numId="11" w16cid:durableId="725222609">
    <w:abstractNumId w:val="29"/>
  </w:num>
  <w:num w:numId="12" w16cid:durableId="1677228978">
    <w:abstractNumId w:val="32"/>
  </w:num>
  <w:num w:numId="13" w16cid:durableId="234782214">
    <w:abstractNumId w:val="23"/>
  </w:num>
  <w:num w:numId="14" w16cid:durableId="2068609065">
    <w:abstractNumId w:val="25"/>
  </w:num>
  <w:num w:numId="15" w16cid:durableId="95448956">
    <w:abstractNumId w:val="15"/>
  </w:num>
  <w:num w:numId="16" w16cid:durableId="72898895">
    <w:abstractNumId w:val="33"/>
  </w:num>
  <w:num w:numId="17" w16cid:durableId="148445374">
    <w:abstractNumId w:val="9"/>
  </w:num>
  <w:num w:numId="18" w16cid:durableId="1306857081">
    <w:abstractNumId w:val="8"/>
  </w:num>
  <w:num w:numId="19" w16cid:durableId="550193276">
    <w:abstractNumId w:val="26"/>
  </w:num>
  <w:num w:numId="20" w16cid:durableId="926380400">
    <w:abstractNumId w:val="7"/>
  </w:num>
  <w:num w:numId="21" w16cid:durableId="1060904684">
    <w:abstractNumId w:val="6"/>
  </w:num>
  <w:num w:numId="22" w16cid:durableId="1046297273">
    <w:abstractNumId w:val="5"/>
  </w:num>
  <w:num w:numId="23" w16cid:durableId="469831114">
    <w:abstractNumId w:val="4"/>
  </w:num>
  <w:num w:numId="24" w16cid:durableId="1986204025">
    <w:abstractNumId w:val="3"/>
  </w:num>
  <w:num w:numId="25" w16cid:durableId="1688672448">
    <w:abstractNumId w:val="2"/>
  </w:num>
  <w:num w:numId="26" w16cid:durableId="1754232833">
    <w:abstractNumId w:val="1"/>
  </w:num>
  <w:num w:numId="27" w16cid:durableId="617876727">
    <w:abstractNumId w:val="0"/>
  </w:num>
  <w:num w:numId="28" w16cid:durableId="1459840873">
    <w:abstractNumId w:val="28"/>
  </w:num>
  <w:num w:numId="29" w16cid:durableId="839078811">
    <w:abstractNumId w:val="21"/>
  </w:num>
  <w:num w:numId="30" w16cid:durableId="1498417707">
    <w:abstractNumId w:val="22"/>
  </w:num>
  <w:num w:numId="31" w16cid:durableId="1221405640">
    <w:abstractNumId w:val="30"/>
  </w:num>
  <w:num w:numId="32" w16cid:durableId="1496070964">
    <w:abstractNumId w:val="20"/>
  </w:num>
  <w:num w:numId="33" w16cid:durableId="1966622514">
    <w:abstractNumId w:val="27"/>
  </w:num>
  <w:num w:numId="34" w16cid:durableId="613251409">
    <w:abstractNumId w:val="17"/>
  </w:num>
  <w:num w:numId="35" w16cid:durableId="1242179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ctiveWritingStyle w:appName="MSWord" w:lang="en-US" w:vendorID="64" w:dllVersion="0" w:nlCheck="1" w:checkStyle="0"/>
  <w:activeWritingStyle w:appName="MSWord" w:lang="en-IN" w:vendorID="64" w:dllVersion="0" w:nlCheck="1" w:checkStyle="0"/>
  <w:proofState w:spelling="clean" w:grammar="clean"/>
  <w:linkStyl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261"/>
    <w:rsid w:val="00001E97"/>
    <w:rsid w:val="00003FD6"/>
    <w:rsid w:val="00005145"/>
    <w:rsid w:val="00006006"/>
    <w:rsid w:val="00006153"/>
    <w:rsid w:val="00007945"/>
    <w:rsid w:val="00010445"/>
    <w:rsid w:val="000124A5"/>
    <w:rsid w:val="00012E73"/>
    <w:rsid w:val="00015DC1"/>
    <w:rsid w:val="00020852"/>
    <w:rsid w:val="00026C60"/>
    <w:rsid w:val="000346FE"/>
    <w:rsid w:val="000375D1"/>
    <w:rsid w:val="0004657D"/>
    <w:rsid w:val="0004792F"/>
    <w:rsid w:val="000531FC"/>
    <w:rsid w:val="00053406"/>
    <w:rsid w:val="00055BC6"/>
    <w:rsid w:val="0005774D"/>
    <w:rsid w:val="000577AE"/>
    <w:rsid w:val="0006069D"/>
    <w:rsid w:val="000663D9"/>
    <w:rsid w:val="00067A92"/>
    <w:rsid w:val="000724E6"/>
    <w:rsid w:val="000742DA"/>
    <w:rsid w:val="000773B6"/>
    <w:rsid w:val="00077D9D"/>
    <w:rsid w:val="00080965"/>
    <w:rsid w:val="000849E1"/>
    <w:rsid w:val="00086B7E"/>
    <w:rsid w:val="00087ACD"/>
    <w:rsid w:val="00096820"/>
    <w:rsid w:val="000A0894"/>
    <w:rsid w:val="000A20B3"/>
    <w:rsid w:val="000A25CB"/>
    <w:rsid w:val="000A404F"/>
    <w:rsid w:val="000B1CC4"/>
    <w:rsid w:val="000B597C"/>
    <w:rsid w:val="000B69E8"/>
    <w:rsid w:val="000C2483"/>
    <w:rsid w:val="000C2BFB"/>
    <w:rsid w:val="000C2CF3"/>
    <w:rsid w:val="000C3704"/>
    <w:rsid w:val="000D1337"/>
    <w:rsid w:val="000D1D2D"/>
    <w:rsid w:val="000D1DA6"/>
    <w:rsid w:val="000D2F42"/>
    <w:rsid w:val="000D2F7B"/>
    <w:rsid w:val="000D332A"/>
    <w:rsid w:val="000D7446"/>
    <w:rsid w:val="000D7D6A"/>
    <w:rsid w:val="000E0467"/>
    <w:rsid w:val="000E0F46"/>
    <w:rsid w:val="000E2185"/>
    <w:rsid w:val="000E2AA4"/>
    <w:rsid w:val="000E3BC8"/>
    <w:rsid w:val="000E46C3"/>
    <w:rsid w:val="000E4D95"/>
    <w:rsid w:val="000E7B3F"/>
    <w:rsid w:val="000E7E2F"/>
    <w:rsid w:val="000F198F"/>
    <w:rsid w:val="000F46E4"/>
    <w:rsid w:val="000F4759"/>
    <w:rsid w:val="001007CD"/>
    <w:rsid w:val="00103CCC"/>
    <w:rsid w:val="001049FD"/>
    <w:rsid w:val="00106A80"/>
    <w:rsid w:val="00107B2C"/>
    <w:rsid w:val="00111232"/>
    <w:rsid w:val="00112624"/>
    <w:rsid w:val="00113C73"/>
    <w:rsid w:val="001148A7"/>
    <w:rsid w:val="001172DF"/>
    <w:rsid w:val="00117790"/>
    <w:rsid w:val="00124899"/>
    <w:rsid w:val="0012540A"/>
    <w:rsid w:val="0012648F"/>
    <w:rsid w:val="001270F7"/>
    <w:rsid w:val="00127D71"/>
    <w:rsid w:val="00127F38"/>
    <w:rsid w:val="0013166D"/>
    <w:rsid w:val="001319D7"/>
    <w:rsid w:val="001329A0"/>
    <w:rsid w:val="00132ACB"/>
    <w:rsid w:val="00135F5B"/>
    <w:rsid w:val="001423E2"/>
    <w:rsid w:val="00144F11"/>
    <w:rsid w:val="00145E4C"/>
    <w:rsid w:val="00146849"/>
    <w:rsid w:val="00146F80"/>
    <w:rsid w:val="00147B08"/>
    <w:rsid w:val="001541C3"/>
    <w:rsid w:val="00154326"/>
    <w:rsid w:val="0015524A"/>
    <w:rsid w:val="00156316"/>
    <w:rsid w:val="00157A67"/>
    <w:rsid w:val="0016093C"/>
    <w:rsid w:val="001659CF"/>
    <w:rsid w:val="00167D84"/>
    <w:rsid w:val="00174DF1"/>
    <w:rsid w:val="0017630D"/>
    <w:rsid w:val="00177CD7"/>
    <w:rsid w:val="0018095C"/>
    <w:rsid w:val="00183307"/>
    <w:rsid w:val="001852B2"/>
    <w:rsid w:val="00185A66"/>
    <w:rsid w:val="001874C3"/>
    <w:rsid w:val="001950C6"/>
    <w:rsid w:val="001959E0"/>
    <w:rsid w:val="00197069"/>
    <w:rsid w:val="001A00A6"/>
    <w:rsid w:val="001A01C7"/>
    <w:rsid w:val="001A135C"/>
    <w:rsid w:val="001A150F"/>
    <w:rsid w:val="001A5938"/>
    <w:rsid w:val="001A64A3"/>
    <w:rsid w:val="001C3B4F"/>
    <w:rsid w:val="001C3D68"/>
    <w:rsid w:val="001C58D9"/>
    <w:rsid w:val="001C6C40"/>
    <w:rsid w:val="001D07BD"/>
    <w:rsid w:val="001D22B6"/>
    <w:rsid w:val="001D49B2"/>
    <w:rsid w:val="001E25B6"/>
    <w:rsid w:val="001E31CD"/>
    <w:rsid w:val="00201AEC"/>
    <w:rsid w:val="00201CB0"/>
    <w:rsid w:val="00201DF4"/>
    <w:rsid w:val="00202428"/>
    <w:rsid w:val="002026F6"/>
    <w:rsid w:val="002034CC"/>
    <w:rsid w:val="00206474"/>
    <w:rsid w:val="00207F4F"/>
    <w:rsid w:val="00211F29"/>
    <w:rsid w:val="00213FDE"/>
    <w:rsid w:val="00216038"/>
    <w:rsid w:val="00217502"/>
    <w:rsid w:val="00220A57"/>
    <w:rsid w:val="00221B0C"/>
    <w:rsid w:val="00223592"/>
    <w:rsid w:val="002249B4"/>
    <w:rsid w:val="002265C0"/>
    <w:rsid w:val="00230959"/>
    <w:rsid w:val="00236886"/>
    <w:rsid w:val="002377F5"/>
    <w:rsid w:val="00244BDA"/>
    <w:rsid w:val="0024707B"/>
    <w:rsid w:val="0025071B"/>
    <w:rsid w:val="002522CB"/>
    <w:rsid w:val="002575FB"/>
    <w:rsid w:val="00263971"/>
    <w:rsid w:val="002645A5"/>
    <w:rsid w:val="00273285"/>
    <w:rsid w:val="00275BA9"/>
    <w:rsid w:val="0027608C"/>
    <w:rsid w:val="00276C09"/>
    <w:rsid w:val="0028064F"/>
    <w:rsid w:val="00285151"/>
    <w:rsid w:val="00286F47"/>
    <w:rsid w:val="00287C81"/>
    <w:rsid w:val="00290A65"/>
    <w:rsid w:val="00294536"/>
    <w:rsid w:val="0029521F"/>
    <w:rsid w:val="002965A1"/>
    <w:rsid w:val="002A30DC"/>
    <w:rsid w:val="002A5893"/>
    <w:rsid w:val="002B0695"/>
    <w:rsid w:val="002B1C52"/>
    <w:rsid w:val="002B536F"/>
    <w:rsid w:val="002C35AE"/>
    <w:rsid w:val="002D216B"/>
    <w:rsid w:val="002D5D6F"/>
    <w:rsid w:val="002D691B"/>
    <w:rsid w:val="002E72DF"/>
    <w:rsid w:val="002E75E7"/>
    <w:rsid w:val="002F161E"/>
    <w:rsid w:val="002F1B20"/>
    <w:rsid w:val="002F2706"/>
    <w:rsid w:val="002F3D42"/>
    <w:rsid w:val="002F6D19"/>
    <w:rsid w:val="0030649E"/>
    <w:rsid w:val="00310644"/>
    <w:rsid w:val="003137BB"/>
    <w:rsid w:val="0032062C"/>
    <w:rsid w:val="00321513"/>
    <w:rsid w:val="0032222C"/>
    <w:rsid w:val="003264BB"/>
    <w:rsid w:val="00331B74"/>
    <w:rsid w:val="003401F4"/>
    <w:rsid w:val="00342214"/>
    <w:rsid w:val="003426E6"/>
    <w:rsid w:val="00343E5C"/>
    <w:rsid w:val="0034610B"/>
    <w:rsid w:val="00346EE1"/>
    <w:rsid w:val="00351E52"/>
    <w:rsid w:val="00353532"/>
    <w:rsid w:val="003705D9"/>
    <w:rsid w:val="00371A39"/>
    <w:rsid w:val="00371F1A"/>
    <w:rsid w:val="003758C5"/>
    <w:rsid w:val="00376043"/>
    <w:rsid w:val="00397E0A"/>
    <w:rsid w:val="003A31F6"/>
    <w:rsid w:val="003A7959"/>
    <w:rsid w:val="003B141E"/>
    <w:rsid w:val="003B4267"/>
    <w:rsid w:val="003B6124"/>
    <w:rsid w:val="003C1D49"/>
    <w:rsid w:val="003C23C2"/>
    <w:rsid w:val="003C37F0"/>
    <w:rsid w:val="003C3DB1"/>
    <w:rsid w:val="003C722F"/>
    <w:rsid w:val="003D1617"/>
    <w:rsid w:val="003D2843"/>
    <w:rsid w:val="003D4F05"/>
    <w:rsid w:val="003D685E"/>
    <w:rsid w:val="003E167C"/>
    <w:rsid w:val="003E2BE9"/>
    <w:rsid w:val="003E3A36"/>
    <w:rsid w:val="004011F1"/>
    <w:rsid w:val="0040162D"/>
    <w:rsid w:val="00405571"/>
    <w:rsid w:val="0041051A"/>
    <w:rsid w:val="00417016"/>
    <w:rsid w:val="00420C11"/>
    <w:rsid w:val="00426CAE"/>
    <w:rsid w:val="00427661"/>
    <w:rsid w:val="00432713"/>
    <w:rsid w:val="00432AA0"/>
    <w:rsid w:val="00442A3A"/>
    <w:rsid w:val="00452367"/>
    <w:rsid w:val="004561C8"/>
    <w:rsid w:val="00457CE7"/>
    <w:rsid w:val="00460D5F"/>
    <w:rsid w:val="00463638"/>
    <w:rsid w:val="004652D5"/>
    <w:rsid w:val="00474C39"/>
    <w:rsid w:val="004762FA"/>
    <w:rsid w:val="004763AD"/>
    <w:rsid w:val="004807D4"/>
    <w:rsid w:val="00481EEA"/>
    <w:rsid w:val="0048355F"/>
    <w:rsid w:val="00483994"/>
    <w:rsid w:val="00486246"/>
    <w:rsid w:val="00492AF1"/>
    <w:rsid w:val="00492B51"/>
    <w:rsid w:val="0049317F"/>
    <w:rsid w:val="004A14B1"/>
    <w:rsid w:val="004A52E2"/>
    <w:rsid w:val="004A7E65"/>
    <w:rsid w:val="004B16C1"/>
    <w:rsid w:val="004B5B61"/>
    <w:rsid w:val="004B6733"/>
    <w:rsid w:val="004C5A47"/>
    <w:rsid w:val="004C74AA"/>
    <w:rsid w:val="004C75AD"/>
    <w:rsid w:val="004C7779"/>
    <w:rsid w:val="004D1712"/>
    <w:rsid w:val="004D259E"/>
    <w:rsid w:val="004D575A"/>
    <w:rsid w:val="004E005E"/>
    <w:rsid w:val="004E29E2"/>
    <w:rsid w:val="004E56DE"/>
    <w:rsid w:val="004F257C"/>
    <w:rsid w:val="004F67AB"/>
    <w:rsid w:val="00502B5C"/>
    <w:rsid w:val="00506D62"/>
    <w:rsid w:val="00507888"/>
    <w:rsid w:val="00507AE8"/>
    <w:rsid w:val="00510357"/>
    <w:rsid w:val="0051105A"/>
    <w:rsid w:val="005136D2"/>
    <w:rsid w:val="0051434B"/>
    <w:rsid w:val="00516523"/>
    <w:rsid w:val="00516C88"/>
    <w:rsid w:val="00517ABF"/>
    <w:rsid w:val="00521044"/>
    <w:rsid w:val="00521859"/>
    <w:rsid w:val="00522060"/>
    <w:rsid w:val="005230F4"/>
    <w:rsid w:val="00525439"/>
    <w:rsid w:val="0053682E"/>
    <w:rsid w:val="00540EC7"/>
    <w:rsid w:val="00545B9A"/>
    <w:rsid w:val="00550419"/>
    <w:rsid w:val="0055147D"/>
    <w:rsid w:val="005528A7"/>
    <w:rsid w:val="00554261"/>
    <w:rsid w:val="00556AE9"/>
    <w:rsid w:val="00556DD3"/>
    <w:rsid w:val="00557DE7"/>
    <w:rsid w:val="00560A88"/>
    <w:rsid w:val="00561538"/>
    <w:rsid w:val="00561EF0"/>
    <w:rsid w:val="00564C02"/>
    <w:rsid w:val="00565974"/>
    <w:rsid w:val="005700B4"/>
    <w:rsid w:val="0057010D"/>
    <w:rsid w:val="00572AFD"/>
    <w:rsid w:val="00576659"/>
    <w:rsid w:val="00576786"/>
    <w:rsid w:val="00580753"/>
    <w:rsid w:val="00582E44"/>
    <w:rsid w:val="00584244"/>
    <w:rsid w:val="00586A78"/>
    <w:rsid w:val="00587BAF"/>
    <w:rsid w:val="00591113"/>
    <w:rsid w:val="00591647"/>
    <w:rsid w:val="00592F3F"/>
    <w:rsid w:val="005937D5"/>
    <w:rsid w:val="005A0ED7"/>
    <w:rsid w:val="005A2013"/>
    <w:rsid w:val="005B1F28"/>
    <w:rsid w:val="005B3208"/>
    <w:rsid w:val="005B5695"/>
    <w:rsid w:val="005B7D9C"/>
    <w:rsid w:val="005C3FE9"/>
    <w:rsid w:val="005C5A9F"/>
    <w:rsid w:val="005C6A31"/>
    <w:rsid w:val="005D16FD"/>
    <w:rsid w:val="005D2E8A"/>
    <w:rsid w:val="005D4637"/>
    <w:rsid w:val="005D5E13"/>
    <w:rsid w:val="005D6E7B"/>
    <w:rsid w:val="005D72CE"/>
    <w:rsid w:val="005D7D68"/>
    <w:rsid w:val="005E5744"/>
    <w:rsid w:val="005F3B38"/>
    <w:rsid w:val="005F4EBD"/>
    <w:rsid w:val="005F5C3A"/>
    <w:rsid w:val="005F71C7"/>
    <w:rsid w:val="006007A4"/>
    <w:rsid w:val="0060168C"/>
    <w:rsid w:val="00602C1C"/>
    <w:rsid w:val="00603EB5"/>
    <w:rsid w:val="00607F70"/>
    <w:rsid w:val="006145D9"/>
    <w:rsid w:val="00614F69"/>
    <w:rsid w:val="00617CA9"/>
    <w:rsid w:val="006232B2"/>
    <w:rsid w:val="00623BFE"/>
    <w:rsid w:val="00627ABE"/>
    <w:rsid w:val="00630336"/>
    <w:rsid w:val="00632AA4"/>
    <w:rsid w:val="0064697F"/>
    <w:rsid w:val="0064729B"/>
    <w:rsid w:val="006504BD"/>
    <w:rsid w:val="00650672"/>
    <w:rsid w:val="00655119"/>
    <w:rsid w:val="00660983"/>
    <w:rsid w:val="00661BCD"/>
    <w:rsid w:val="00663F9D"/>
    <w:rsid w:val="00664BC8"/>
    <w:rsid w:val="0066512E"/>
    <w:rsid w:val="0066577B"/>
    <w:rsid w:val="00672C50"/>
    <w:rsid w:val="00673C10"/>
    <w:rsid w:val="0067472A"/>
    <w:rsid w:val="00675BF8"/>
    <w:rsid w:val="00684740"/>
    <w:rsid w:val="00685743"/>
    <w:rsid w:val="006867FD"/>
    <w:rsid w:val="00692069"/>
    <w:rsid w:val="00693A62"/>
    <w:rsid w:val="00696F6E"/>
    <w:rsid w:val="006A4737"/>
    <w:rsid w:val="006A4EF6"/>
    <w:rsid w:val="006A6E2B"/>
    <w:rsid w:val="006B0B46"/>
    <w:rsid w:val="006B1D4F"/>
    <w:rsid w:val="006B31A4"/>
    <w:rsid w:val="006B5E5D"/>
    <w:rsid w:val="006C00C5"/>
    <w:rsid w:val="006C1792"/>
    <w:rsid w:val="006C26C9"/>
    <w:rsid w:val="006D3CDC"/>
    <w:rsid w:val="006D62E9"/>
    <w:rsid w:val="006E3FB3"/>
    <w:rsid w:val="006E5516"/>
    <w:rsid w:val="006E6E94"/>
    <w:rsid w:val="006E7EF4"/>
    <w:rsid w:val="006F2E33"/>
    <w:rsid w:val="007017CE"/>
    <w:rsid w:val="00703F26"/>
    <w:rsid w:val="00704C0C"/>
    <w:rsid w:val="00707024"/>
    <w:rsid w:val="007079BC"/>
    <w:rsid w:val="0071386E"/>
    <w:rsid w:val="007170C3"/>
    <w:rsid w:val="00720433"/>
    <w:rsid w:val="00724E8F"/>
    <w:rsid w:val="007260AD"/>
    <w:rsid w:val="00726575"/>
    <w:rsid w:val="00730456"/>
    <w:rsid w:val="0073268D"/>
    <w:rsid w:val="00735283"/>
    <w:rsid w:val="00737EA5"/>
    <w:rsid w:val="0074026C"/>
    <w:rsid w:val="00743238"/>
    <w:rsid w:val="00745CB9"/>
    <w:rsid w:val="00755E4F"/>
    <w:rsid w:val="00761BC1"/>
    <w:rsid w:val="007626EC"/>
    <w:rsid w:val="00766656"/>
    <w:rsid w:val="00767AE7"/>
    <w:rsid w:val="00767EBA"/>
    <w:rsid w:val="00772A27"/>
    <w:rsid w:val="00775307"/>
    <w:rsid w:val="0077581E"/>
    <w:rsid w:val="00783128"/>
    <w:rsid w:val="007851B5"/>
    <w:rsid w:val="00787646"/>
    <w:rsid w:val="007916F0"/>
    <w:rsid w:val="00795055"/>
    <w:rsid w:val="00797317"/>
    <w:rsid w:val="007A542A"/>
    <w:rsid w:val="007B21F8"/>
    <w:rsid w:val="007B2A2B"/>
    <w:rsid w:val="007B2A50"/>
    <w:rsid w:val="007B3451"/>
    <w:rsid w:val="007B4C5A"/>
    <w:rsid w:val="007B7F6D"/>
    <w:rsid w:val="007C2622"/>
    <w:rsid w:val="007D1DBA"/>
    <w:rsid w:val="007D537D"/>
    <w:rsid w:val="007E3197"/>
    <w:rsid w:val="007E36E1"/>
    <w:rsid w:val="007E4860"/>
    <w:rsid w:val="007E4CF4"/>
    <w:rsid w:val="007E4DFE"/>
    <w:rsid w:val="007E5538"/>
    <w:rsid w:val="007E55DB"/>
    <w:rsid w:val="007F294C"/>
    <w:rsid w:val="00800142"/>
    <w:rsid w:val="008018BB"/>
    <w:rsid w:val="00804AA1"/>
    <w:rsid w:val="00804B43"/>
    <w:rsid w:val="00804E84"/>
    <w:rsid w:val="00805335"/>
    <w:rsid w:val="00806585"/>
    <w:rsid w:val="0081122C"/>
    <w:rsid w:val="0081359B"/>
    <w:rsid w:val="00816322"/>
    <w:rsid w:val="00816F46"/>
    <w:rsid w:val="00820A5E"/>
    <w:rsid w:val="00821314"/>
    <w:rsid w:val="008214B7"/>
    <w:rsid w:val="00821FA4"/>
    <w:rsid w:val="00822DA9"/>
    <w:rsid w:val="00832617"/>
    <w:rsid w:val="0083442F"/>
    <w:rsid w:val="00834698"/>
    <w:rsid w:val="00835C49"/>
    <w:rsid w:val="00841FE5"/>
    <w:rsid w:val="00850F5D"/>
    <w:rsid w:val="00852D48"/>
    <w:rsid w:val="0085619E"/>
    <w:rsid w:val="0085712F"/>
    <w:rsid w:val="00857DFB"/>
    <w:rsid w:val="008600DA"/>
    <w:rsid w:val="0086046B"/>
    <w:rsid w:val="008626BE"/>
    <w:rsid w:val="00864D89"/>
    <w:rsid w:val="00866364"/>
    <w:rsid w:val="00866465"/>
    <w:rsid w:val="00867D95"/>
    <w:rsid w:val="0087101B"/>
    <w:rsid w:val="008713FB"/>
    <w:rsid w:val="00880ECC"/>
    <w:rsid w:val="008811B4"/>
    <w:rsid w:val="00882ABE"/>
    <w:rsid w:val="00883352"/>
    <w:rsid w:val="008868DD"/>
    <w:rsid w:val="00890353"/>
    <w:rsid w:val="008A3321"/>
    <w:rsid w:val="008B32C9"/>
    <w:rsid w:val="008B35B1"/>
    <w:rsid w:val="008B452B"/>
    <w:rsid w:val="008B4678"/>
    <w:rsid w:val="008B5801"/>
    <w:rsid w:val="008B68A9"/>
    <w:rsid w:val="008C4D6F"/>
    <w:rsid w:val="008C7FC6"/>
    <w:rsid w:val="008D2865"/>
    <w:rsid w:val="008D729E"/>
    <w:rsid w:val="008D7859"/>
    <w:rsid w:val="008E1951"/>
    <w:rsid w:val="008E55B8"/>
    <w:rsid w:val="008E5FFB"/>
    <w:rsid w:val="008E73D7"/>
    <w:rsid w:val="008F1D6D"/>
    <w:rsid w:val="008F4591"/>
    <w:rsid w:val="008F5A52"/>
    <w:rsid w:val="00900B27"/>
    <w:rsid w:val="0090164C"/>
    <w:rsid w:val="00905184"/>
    <w:rsid w:val="00907FC1"/>
    <w:rsid w:val="009108EA"/>
    <w:rsid w:val="00920506"/>
    <w:rsid w:val="00920D1E"/>
    <w:rsid w:val="00921D0C"/>
    <w:rsid w:val="009238C9"/>
    <w:rsid w:val="00924B97"/>
    <w:rsid w:val="00925316"/>
    <w:rsid w:val="0092539D"/>
    <w:rsid w:val="00925F2B"/>
    <w:rsid w:val="009315B3"/>
    <w:rsid w:val="00933118"/>
    <w:rsid w:val="00935E07"/>
    <w:rsid w:val="0094310E"/>
    <w:rsid w:val="009438F8"/>
    <w:rsid w:val="009442A2"/>
    <w:rsid w:val="00945A83"/>
    <w:rsid w:val="00946251"/>
    <w:rsid w:val="009509BA"/>
    <w:rsid w:val="009515EB"/>
    <w:rsid w:val="00953959"/>
    <w:rsid w:val="00954F67"/>
    <w:rsid w:val="009621EB"/>
    <w:rsid w:val="0096572F"/>
    <w:rsid w:val="00966ED2"/>
    <w:rsid w:val="009700B8"/>
    <w:rsid w:val="0097062C"/>
    <w:rsid w:val="009806B2"/>
    <w:rsid w:val="009830F5"/>
    <w:rsid w:val="00987732"/>
    <w:rsid w:val="009910E0"/>
    <w:rsid w:val="00996DAC"/>
    <w:rsid w:val="009A2AB6"/>
    <w:rsid w:val="009A4105"/>
    <w:rsid w:val="009A6E57"/>
    <w:rsid w:val="009B184B"/>
    <w:rsid w:val="009C5491"/>
    <w:rsid w:val="009D2628"/>
    <w:rsid w:val="009D458D"/>
    <w:rsid w:val="009D4933"/>
    <w:rsid w:val="009D6971"/>
    <w:rsid w:val="009E6297"/>
    <w:rsid w:val="009E7CCA"/>
    <w:rsid w:val="009F0EC7"/>
    <w:rsid w:val="009F1862"/>
    <w:rsid w:val="009F381A"/>
    <w:rsid w:val="009F5F59"/>
    <w:rsid w:val="00A011CD"/>
    <w:rsid w:val="00A03DF3"/>
    <w:rsid w:val="00A03FBF"/>
    <w:rsid w:val="00A04746"/>
    <w:rsid w:val="00A071FA"/>
    <w:rsid w:val="00A10A67"/>
    <w:rsid w:val="00A113AF"/>
    <w:rsid w:val="00A13795"/>
    <w:rsid w:val="00A2198B"/>
    <w:rsid w:val="00A2312D"/>
    <w:rsid w:val="00A23B29"/>
    <w:rsid w:val="00A24F28"/>
    <w:rsid w:val="00A24F78"/>
    <w:rsid w:val="00A305A5"/>
    <w:rsid w:val="00A31617"/>
    <w:rsid w:val="00A33DC4"/>
    <w:rsid w:val="00A3592F"/>
    <w:rsid w:val="00A36B91"/>
    <w:rsid w:val="00A37A58"/>
    <w:rsid w:val="00A41E1D"/>
    <w:rsid w:val="00A50255"/>
    <w:rsid w:val="00A52A5F"/>
    <w:rsid w:val="00A5515B"/>
    <w:rsid w:val="00A57E75"/>
    <w:rsid w:val="00A600EF"/>
    <w:rsid w:val="00A60A6C"/>
    <w:rsid w:val="00A615E5"/>
    <w:rsid w:val="00A61A78"/>
    <w:rsid w:val="00A62A36"/>
    <w:rsid w:val="00A80FCC"/>
    <w:rsid w:val="00A85AD9"/>
    <w:rsid w:val="00A86B69"/>
    <w:rsid w:val="00A92B15"/>
    <w:rsid w:val="00A96B3C"/>
    <w:rsid w:val="00A97530"/>
    <w:rsid w:val="00AB0859"/>
    <w:rsid w:val="00AB1528"/>
    <w:rsid w:val="00AB4FF6"/>
    <w:rsid w:val="00AB5A89"/>
    <w:rsid w:val="00AB659F"/>
    <w:rsid w:val="00AC0E0A"/>
    <w:rsid w:val="00AC35D5"/>
    <w:rsid w:val="00AC37D7"/>
    <w:rsid w:val="00AC649E"/>
    <w:rsid w:val="00AC7129"/>
    <w:rsid w:val="00AD2726"/>
    <w:rsid w:val="00AD2AF8"/>
    <w:rsid w:val="00AD2DC3"/>
    <w:rsid w:val="00AD41E6"/>
    <w:rsid w:val="00AE161B"/>
    <w:rsid w:val="00AE3028"/>
    <w:rsid w:val="00AF18C7"/>
    <w:rsid w:val="00AF3D95"/>
    <w:rsid w:val="00AF4658"/>
    <w:rsid w:val="00AF543C"/>
    <w:rsid w:val="00B00599"/>
    <w:rsid w:val="00B02588"/>
    <w:rsid w:val="00B02997"/>
    <w:rsid w:val="00B0578E"/>
    <w:rsid w:val="00B05B08"/>
    <w:rsid w:val="00B12A1F"/>
    <w:rsid w:val="00B13E02"/>
    <w:rsid w:val="00B163F7"/>
    <w:rsid w:val="00B20D32"/>
    <w:rsid w:val="00B23161"/>
    <w:rsid w:val="00B23333"/>
    <w:rsid w:val="00B234B6"/>
    <w:rsid w:val="00B30907"/>
    <w:rsid w:val="00B31FC3"/>
    <w:rsid w:val="00B323BE"/>
    <w:rsid w:val="00B33B66"/>
    <w:rsid w:val="00B33EE1"/>
    <w:rsid w:val="00B35669"/>
    <w:rsid w:val="00B35915"/>
    <w:rsid w:val="00B35CEE"/>
    <w:rsid w:val="00B40A36"/>
    <w:rsid w:val="00B42358"/>
    <w:rsid w:val="00B5431F"/>
    <w:rsid w:val="00B63344"/>
    <w:rsid w:val="00B63BB9"/>
    <w:rsid w:val="00B66222"/>
    <w:rsid w:val="00B67BFA"/>
    <w:rsid w:val="00B707F8"/>
    <w:rsid w:val="00B71926"/>
    <w:rsid w:val="00B71BC8"/>
    <w:rsid w:val="00B74133"/>
    <w:rsid w:val="00B814DF"/>
    <w:rsid w:val="00B83AAE"/>
    <w:rsid w:val="00B83F2E"/>
    <w:rsid w:val="00B8679E"/>
    <w:rsid w:val="00B917A7"/>
    <w:rsid w:val="00B93EA0"/>
    <w:rsid w:val="00B979B3"/>
    <w:rsid w:val="00BB028F"/>
    <w:rsid w:val="00BB0326"/>
    <w:rsid w:val="00BB1125"/>
    <w:rsid w:val="00BB1AF7"/>
    <w:rsid w:val="00BB6C76"/>
    <w:rsid w:val="00BC4DE7"/>
    <w:rsid w:val="00BC544E"/>
    <w:rsid w:val="00BD0BDF"/>
    <w:rsid w:val="00BD0DA6"/>
    <w:rsid w:val="00BD5FF3"/>
    <w:rsid w:val="00BE20AE"/>
    <w:rsid w:val="00BE3A84"/>
    <w:rsid w:val="00BE4627"/>
    <w:rsid w:val="00BE4C7D"/>
    <w:rsid w:val="00BE76ED"/>
    <w:rsid w:val="00BF302E"/>
    <w:rsid w:val="00BF393D"/>
    <w:rsid w:val="00BF58F6"/>
    <w:rsid w:val="00BF6A1A"/>
    <w:rsid w:val="00C01FCF"/>
    <w:rsid w:val="00C03BC2"/>
    <w:rsid w:val="00C06707"/>
    <w:rsid w:val="00C10BDA"/>
    <w:rsid w:val="00C161A0"/>
    <w:rsid w:val="00C20F70"/>
    <w:rsid w:val="00C22EB9"/>
    <w:rsid w:val="00C30121"/>
    <w:rsid w:val="00C30821"/>
    <w:rsid w:val="00C359B7"/>
    <w:rsid w:val="00C44BF9"/>
    <w:rsid w:val="00C45815"/>
    <w:rsid w:val="00C502F1"/>
    <w:rsid w:val="00C5148F"/>
    <w:rsid w:val="00C51E22"/>
    <w:rsid w:val="00C52E1C"/>
    <w:rsid w:val="00C61176"/>
    <w:rsid w:val="00C61617"/>
    <w:rsid w:val="00C61B2B"/>
    <w:rsid w:val="00C63860"/>
    <w:rsid w:val="00C67638"/>
    <w:rsid w:val="00C74682"/>
    <w:rsid w:val="00C74F7D"/>
    <w:rsid w:val="00C77E77"/>
    <w:rsid w:val="00C871DD"/>
    <w:rsid w:val="00C87A04"/>
    <w:rsid w:val="00C915B3"/>
    <w:rsid w:val="00C91C85"/>
    <w:rsid w:val="00C91F56"/>
    <w:rsid w:val="00C936C8"/>
    <w:rsid w:val="00C93B87"/>
    <w:rsid w:val="00C97E24"/>
    <w:rsid w:val="00CA3B53"/>
    <w:rsid w:val="00CA5D6A"/>
    <w:rsid w:val="00CB0D7C"/>
    <w:rsid w:val="00CB30E1"/>
    <w:rsid w:val="00CB6073"/>
    <w:rsid w:val="00CB6316"/>
    <w:rsid w:val="00CB6807"/>
    <w:rsid w:val="00CB71CA"/>
    <w:rsid w:val="00CB773E"/>
    <w:rsid w:val="00CB7764"/>
    <w:rsid w:val="00CC035C"/>
    <w:rsid w:val="00CC1322"/>
    <w:rsid w:val="00CC37C2"/>
    <w:rsid w:val="00CC4FAA"/>
    <w:rsid w:val="00CD29F3"/>
    <w:rsid w:val="00CD5234"/>
    <w:rsid w:val="00CD54F4"/>
    <w:rsid w:val="00CD6957"/>
    <w:rsid w:val="00CD6D67"/>
    <w:rsid w:val="00CE1E8D"/>
    <w:rsid w:val="00CE240A"/>
    <w:rsid w:val="00CE6FE4"/>
    <w:rsid w:val="00CF06A5"/>
    <w:rsid w:val="00CF07A5"/>
    <w:rsid w:val="00CF7CAE"/>
    <w:rsid w:val="00D01389"/>
    <w:rsid w:val="00D01FD6"/>
    <w:rsid w:val="00D06ECE"/>
    <w:rsid w:val="00D10C18"/>
    <w:rsid w:val="00D116BF"/>
    <w:rsid w:val="00D12E3B"/>
    <w:rsid w:val="00D13204"/>
    <w:rsid w:val="00D22A9A"/>
    <w:rsid w:val="00D22BCC"/>
    <w:rsid w:val="00D23545"/>
    <w:rsid w:val="00D25919"/>
    <w:rsid w:val="00D26078"/>
    <w:rsid w:val="00D3104C"/>
    <w:rsid w:val="00D33926"/>
    <w:rsid w:val="00D34F66"/>
    <w:rsid w:val="00D43388"/>
    <w:rsid w:val="00D44C36"/>
    <w:rsid w:val="00D51FCD"/>
    <w:rsid w:val="00D60554"/>
    <w:rsid w:val="00D64E92"/>
    <w:rsid w:val="00D7113E"/>
    <w:rsid w:val="00D72564"/>
    <w:rsid w:val="00D80883"/>
    <w:rsid w:val="00D82B25"/>
    <w:rsid w:val="00D83B35"/>
    <w:rsid w:val="00D85E3A"/>
    <w:rsid w:val="00D87C90"/>
    <w:rsid w:val="00D92D88"/>
    <w:rsid w:val="00D94167"/>
    <w:rsid w:val="00D94D8F"/>
    <w:rsid w:val="00DA0BD0"/>
    <w:rsid w:val="00DA0CE4"/>
    <w:rsid w:val="00DA6E34"/>
    <w:rsid w:val="00DB3AF7"/>
    <w:rsid w:val="00DC10A2"/>
    <w:rsid w:val="00DC21F4"/>
    <w:rsid w:val="00DC3306"/>
    <w:rsid w:val="00DC4772"/>
    <w:rsid w:val="00DC72F4"/>
    <w:rsid w:val="00DD22DC"/>
    <w:rsid w:val="00DD2E26"/>
    <w:rsid w:val="00DD3E98"/>
    <w:rsid w:val="00DD5937"/>
    <w:rsid w:val="00DD5B28"/>
    <w:rsid w:val="00DD5BDF"/>
    <w:rsid w:val="00DD73AA"/>
    <w:rsid w:val="00DE24B4"/>
    <w:rsid w:val="00DE27A6"/>
    <w:rsid w:val="00DE63C8"/>
    <w:rsid w:val="00DF67F7"/>
    <w:rsid w:val="00E04EE4"/>
    <w:rsid w:val="00E0667F"/>
    <w:rsid w:val="00E0739B"/>
    <w:rsid w:val="00E07E3E"/>
    <w:rsid w:val="00E1457A"/>
    <w:rsid w:val="00E153CB"/>
    <w:rsid w:val="00E155EF"/>
    <w:rsid w:val="00E1640B"/>
    <w:rsid w:val="00E16BB8"/>
    <w:rsid w:val="00E16BEA"/>
    <w:rsid w:val="00E256AD"/>
    <w:rsid w:val="00E263AD"/>
    <w:rsid w:val="00E272C3"/>
    <w:rsid w:val="00E32E2A"/>
    <w:rsid w:val="00E364DE"/>
    <w:rsid w:val="00E61A11"/>
    <w:rsid w:val="00E661D0"/>
    <w:rsid w:val="00E66EE4"/>
    <w:rsid w:val="00E67E80"/>
    <w:rsid w:val="00E7043E"/>
    <w:rsid w:val="00E70F48"/>
    <w:rsid w:val="00E72E38"/>
    <w:rsid w:val="00E760DB"/>
    <w:rsid w:val="00E77922"/>
    <w:rsid w:val="00E801B4"/>
    <w:rsid w:val="00E8120C"/>
    <w:rsid w:val="00E8131A"/>
    <w:rsid w:val="00E81A8B"/>
    <w:rsid w:val="00E82D42"/>
    <w:rsid w:val="00E83C2C"/>
    <w:rsid w:val="00E8433C"/>
    <w:rsid w:val="00E93C56"/>
    <w:rsid w:val="00E971B0"/>
    <w:rsid w:val="00E97B28"/>
    <w:rsid w:val="00EA350D"/>
    <w:rsid w:val="00EA66AD"/>
    <w:rsid w:val="00EA7D81"/>
    <w:rsid w:val="00EB31C9"/>
    <w:rsid w:val="00EB4B2E"/>
    <w:rsid w:val="00EB732E"/>
    <w:rsid w:val="00EB79DD"/>
    <w:rsid w:val="00EC7000"/>
    <w:rsid w:val="00ED0E78"/>
    <w:rsid w:val="00ED5D6E"/>
    <w:rsid w:val="00ED6093"/>
    <w:rsid w:val="00ED7165"/>
    <w:rsid w:val="00EE1842"/>
    <w:rsid w:val="00EE2148"/>
    <w:rsid w:val="00EE3262"/>
    <w:rsid w:val="00EF132E"/>
    <w:rsid w:val="00EF1B90"/>
    <w:rsid w:val="00EF258E"/>
    <w:rsid w:val="00EF4057"/>
    <w:rsid w:val="00EF49EF"/>
    <w:rsid w:val="00EF5487"/>
    <w:rsid w:val="00F003E2"/>
    <w:rsid w:val="00F02826"/>
    <w:rsid w:val="00F02D6B"/>
    <w:rsid w:val="00F04C59"/>
    <w:rsid w:val="00F07671"/>
    <w:rsid w:val="00F1785E"/>
    <w:rsid w:val="00F23123"/>
    <w:rsid w:val="00F2610B"/>
    <w:rsid w:val="00F266B0"/>
    <w:rsid w:val="00F30B82"/>
    <w:rsid w:val="00F32108"/>
    <w:rsid w:val="00F358DA"/>
    <w:rsid w:val="00F36A25"/>
    <w:rsid w:val="00F4086C"/>
    <w:rsid w:val="00F408FB"/>
    <w:rsid w:val="00F50E37"/>
    <w:rsid w:val="00F50F6A"/>
    <w:rsid w:val="00F52A5B"/>
    <w:rsid w:val="00F55E2A"/>
    <w:rsid w:val="00F57515"/>
    <w:rsid w:val="00F60BAE"/>
    <w:rsid w:val="00F62A9E"/>
    <w:rsid w:val="00F62E3F"/>
    <w:rsid w:val="00F65965"/>
    <w:rsid w:val="00F72922"/>
    <w:rsid w:val="00F73ECF"/>
    <w:rsid w:val="00F76386"/>
    <w:rsid w:val="00F7648F"/>
    <w:rsid w:val="00F779CA"/>
    <w:rsid w:val="00F804C2"/>
    <w:rsid w:val="00F83DCB"/>
    <w:rsid w:val="00F845D9"/>
    <w:rsid w:val="00F86148"/>
    <w:rsid w:val="00F87051"/>
    <w:rsid w:val="00F9564F"/>
    <w:rsid w:val="00FA10AC"/>
    <w:rsid w:val="00FA1225"/>
    <w:rsid w:val="00FA59C5"/>
    <w:rsid w:val="00FA7C4B"/>
    <w:rsid w:val="00FB0A08"/>
    <w:rsid w:val="00FB23F3"/>
    <w:rsid w:val="00FB3349"/>
    <w:rsid w:val="00FC0372"/>
    <w:rsid w:val="00FC63D3"/>
    <w:rsid w:val="00FC770B"/>
    <w:rsid w:val="00FD2FDF"/>
    <w:rsid w:val="00FD3A79"/>
    <w:rsid w:val="00FD562D"/>
    <w:rsid w:val="00FD567E"/>
    <w:rsid w:val="00FE0214"/>
    <w:rsid w:val="00FE0CAF"/>
    <w:rsid w:val="00FE0E47"/>
    <w:rsid w:val="00FE38F1"/>
    <w:rsid w:val="00FE3CDD"/>
    <w:rsid w:val="00FF2DFD"/>
    <w:rsid w:val="00FF55F1"/>
    <w:rsid w:val="00FF567E"/>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4D04D"/>
  <w15:docId w15:val="{E0FA8843-FC8A-459E-84F1-27CEC971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B8"/>
    <w:pPr>
      <w:spacing w:after="160" w:line="259" w:lineRule="auto"/>
    </w:pPr>
    <w:rPr>
      <w:kern w:val="0"/>
      <w:sz w:val="22"/>
      <w:szCs w:val="22"/>
      <w14:ligatures w14:val="none"/>
    </w:rPr>
  </w:style>
  <w:style w:type="paragraph" w:styleId="Heading1">
    <w:name w:val="heading 1"/>
    <w:basedOn w:val="Normal"/>
    <w:next w:val="Normal"/>
    <w:link w:val="Heading1Char"/>
    <w:autoRedefine/>
    <w:uiPriority w:val="9"/>
    <w:qFormat/>
    <w:rsid w:val="009B184B"/>
    <w:pPr>
      <w:keepNext/>
      <w:keepLines/>
      <w:numPr>
        <w:numId w:val="28"/>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B184B"/>
    <w:pPr>
      <w:keepNext/>
      <w:keepLines/>
      <w:numPr>
        <w:ilvl w:val="1"/>
        <w:numId w:val="28"/>
      </w:numPr>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rsid w:val="009B184B"/>
    <w:pPr>
      <w:keepNext/>
      <w:keepLines/>
      <w:numPr>
        <w:ilvl w:val="2"/>
        <w:numId w:val="28"/>
      </w:numPr>
      <w:spacing w:before="200"/>
      <w:outlineLvl w:val="2"/>
    </w:pPr>
    <w:rPr>
      <w:rFonts w:asciiTheme="majorHAnsi" w:eastAsiaTheme="majorEastAsia" w:hAnsiTheme="majorHAnsi" w:cstheme="majorBidi"/>
      <w:b/>
      <w:bCs/>
      <w:color w:val="C45911" w:themeColor="accent2" w:themeShade="BF"/>
    </w:rPr>
  </w:style>
  <w:style w:type="paragraph" w:styleId="Heading4">
    <w:name w:val="heading 4"/>
    <w:basedOn w:val="Normal"/>
    <w:next w:val="Normal"/>
    <w:link w:val="Heading4Char"/>
    <w:uiPriority w:val="9"/>
    <w:unhideWhenUsed/>
    <w:qFormat/>
    <w:rsid w:val="009B184B"/>
    <w:pPr>
      <w:keepNext/>
      <w:keepLines/>
      <w:numPr>
        <w:ilvl w:val="3"/>
        <w:numId w:val="28"/>
      </w:numPr>
      <w:spacing w:before="200"/>
      <w:outlineLvl w:val="3"/>
    </w:pPr>
    <w:rPr>
      <w:rFonts w:asciiTheme="majorHAnsi" w:eastAsiaTheme="majorEastAsia" w:hAnsiTheme="majorHAnsi" w:cstheme="majorBidi"/>
      <w:bCs/>
      <w:i/>
      <w:iCs/>
      <w:color w:val="C45911" w:themeColor="accent2" w:themeShade="BF"/>
    </w:rPr>
  </w:style>
  <w:style w:type="paragraph" w:styleId="Heading5">
    <w:name w:val="heading 5"/>
    <w:basedOn w:val="Normal"/>
    <w:next w:val="Normal"/>
    <w:link w:val="Heading5Char"/>
    <w:uiPriority w:val="9"/>
    <w:unhideWhenUsed/>
    <w:qFormat/>
    <w:rsid w:val="009B184B"/>
    <w:pPr>
      <w:keepNext/>
      <w:keepLines/>
      <w:numPr>
        <w:ilvl w:val="4"/>
        <w:numId w:val="28"/>
      </w:numPr>
      <w:spacing w:before="200"/>
      <w:outlineLvl w:val="4"/>
    </w:pPr>
    <w:rPr>
      <w:rFonts w:asciiTheme="majorHAnsi" w:eastAsiaTheme="majorEastAsia" w:hAnsiTheme="majorHAnsi" w:cstheme="majorBidi"/>
      <w:b/>
      <w:color w:val="525252" w:themeColor="accent3" w:themeShade="80"/>
    </w:rPr>
  </w:style>
  <w:style w:type="paragraph" w:styleId="Heading6">
    <w:name w:val="heading 6"/>
    <w:basedOn w:val="Normal"/>
    <w:next w:val="Normal"/>
    <w:link w:val="Heading6Char"/>
    <w:unhideWhenUsed/>
    <w:qFormat/>
    <w:rsid w:val="009B184B"/>
    <w:pPr>
      <w:keepNext/>
      <w:numPr>
        <w:ilvl w:val="5"/>
        <w:numId w:val="28"/>
      </w:numPr>
      <w:spacing w:before="240" w:after="240"/>
      <w:outlineLvl w:val="5"/>
    </w:pPr>
    <w:rPr>
      <w:bCs/>
      <w:sz w:val="24"/>
      <w:lang w:val="en-GB" w:bidi="ar-DZ"/>
    </w:rPr>
  </w:style>
  <w:style w:type="paragraph" w:styleId="Heading7">
    <w:name w:val="heading 7"/>
    <w:basedOn w:val="Normal"/>
    <w:next w:val="Normal"/>
    <w:link w:val="Heading7Char"/>
    <w:unhideWhenUsed/>
    <w:qFormat/>
    <w:rsid w:val="009B184B"/>
    <w:pPr>
      <w:keepNext/>
      <w:numPr>
        <w:ilvl w:val="6"/>
        <w:numId w:val="28"/>
      </w:numPr>
      <w:spacing w:before="240" w:after="240"/>
      <w:outlineLvl w:val="6"/>
    </w:pPr>
    <w:rPr>
      <w:b/>
      <w:sz w:val="24"/>
      <w:szCs w:val="24"/>
      <w:lang w:val="en-GB" w:bidi="ar-DZ"/>
    </w:rPr>
  </w:style>
  <w:style w:type="paragraph" w:styleId="Heading8">
    <w:name w:val="heading 8"/>
    <w:basedOn w:val="Normal"/>
    <w:next w:val="Normal"/>
    <w:link w:val="Heading8Char"/>
    <w:unhideWhenUsed/>
    <w:qFormat/>
    <w:rsid w:val="009B184B"/>
    <w:pPr>
      <w:keepNext/>
      <w:numPr>
        <w:ilvl w:val="7"/>
        <w:numId w:val="28"/>
      </w:numPr>
      <w:spacing w:before="240" w:after="240"/>
      <w:outlineLvl w:val="7"/>
    </w:pPr>
    <w:rPr>
      <w:b/>
      <w:i/>
      <w:iCs/>
      <w:sz w:val="24"/>
      <w:szCs w:val="24"/>
      <w:lang w:val="en-GB" w:bidi="ar-DZ"/>
    </w:rPr>
  </w:style>
  <w:style w:type="paragraph" w:styleId="Heading9">
    <w:name w:val="heading 9"/>
    <w:basedOn w:val="Normal"/>
    <w:next w:val="Normal"/>
    <w:link w:val="Heading9Char"/>
    <w:unhideWhenUsed/>
    <w:qFormat/>
    <w:rsid w:val="009B184B"/>
    <w:pPr>
      <w:keepNext/>
      <w:numPr>
        <w:ilvl w:val="8"/>
        <w:numId w:val="28"/>
      </w:numPr>
      <w:spacing w:before="240" w:after="240"/>
      <w:outlineLvl w:val="8"/>
    </w:pPr>
    <w:rPr>
      <w:rFonts w:cs="Arial"/>
      <w:i/>
      <w:sz w:val="24"/>
      <w:lang w:val="en-GB" w:bidi="ar-DZ"/>
    </w:rPr>
  </w:style>
  <w:style w:type="character" w:default="1" w:styleId="DefaultParagraphFont">
    <w:name w:val="Default Paragraph Font"/>
    <w:uiPriority w:val="1"/>
    <w:semiHidden/>
    <w:unhideWhenUsed/>
    <w:rsid w:val="00E16B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6BB8"/>
  </w:style>
  <w:style w:type="character" w:customStyle="1" w:styleId="Heading1Char">
    <w:name w:val="Heading 1 Char"/>
    <w:basedOn w:val="DefaultParagraphFont"/>
    <w:link w:val="Heading1"/>
    <w:uiPriority w:val="9"/>
    <w:rsid w:val="009B184B"/>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3Char">
    <w:name w:val="Heading 3 Char"/>
    <w:basedOn w:val="DefaultParagraphFont"/>
    <w:link w:val="Heading3"/>
    <w:uiPriority w:val="9"/>
    <w:rsid w:val="009B184B"/>
    <w:rPr>
      <w:rFonts w:asciiTheme="majorHAnsi" w:eastAsiaTheme="majorEastAsia" w:hAnsiTheme="majorHAnsi" w:cstheme="majorBidi"/>
      <w:b/>
      <w:bCs/>
      <w:color w:val="C45911" w:themeColor="accent2" w:themeShade="BF"/>
      <w:kern w:val="0"/>
      <w:sz w:val="20"/>
      <w:szCs w:val="20"/>
      <w14:ligatures w14:val="none"/>
    </w:rPr>
  </w:style>
  <w:style w:type="paragraph" w:styleId="EndnoteText">
    <w:name w:val="endnote text"/>
    <w:basedOn w:val="Normal"/>
    <w:link w:val="EndnoteTextChar"/>
    <w:uiPriority w:val="99"/>
    <w:unhideWhenUsed/>
    <w:rsid w:val="00C91C85"/>
  </w:style>
  <w:style w:type="character" w:customStyle="1" w:styleId="EndnoteTextChar">
    <w:name w:val="Endnote Text Char"/>
    <w:basedOn w:val="DefaultParagraphFont"/>
    <w:link w:val="EndnoteText"/>
    <w:uiPriority w:val="99"/>
    <w:rsid w:val="00C91C85"/>
    <w:rPr>
      <w:kern w:val="0"/>
      <w:sz w:val="20"/>
      <w:szCs w:val="20"/>
      <w14:ligatures w14:val="none"/>
    </w:rPr>
  </w:style>
  <w:style w:type="character" w:styleId="EndnoteReference">
    <w:name w:val="endnote reference"/>
    <w:basedOn w:val="DefaultParagraphFont"/>
    <w:uiPriority w:val="99"/>
    <w:unhideWhenUsed/>
    <w:rsid w:val="00C91C85"/>
    <w:rPr>
      <w:vertAlign w:val="superscript"/>
    </w:rPr>
  </w:style>
  <w:style w:type="character" w:styleId="CommentReference">
    <w:name w:val="annotation reference"/>
    <w:basedOn w:val="DefaultParagraphFont"/>
    <w:uiPriority w:val="99"/>
    <w:semiHidden/>
    <w:rsid w:val="00C91C85"/>
    <w:rPr>
      <w:sz w:val="16"/>
      <w:szCs w:val="16"/>
    </w:rPr>
  </w:style>
  <w:style w:type="paragraph" w:styleId="CommentText">
    <w:name w:val="annotation text"/>
    <w:basedOn w:val="Normal"/>
    <w:link w:val="CommentTextChar"/>
    <w:uiPriority w:val="99"/>
    <w:unhideWhenUsed/>
    <w:rsid w:val="00554261"/>
  </w:style>
  <w:style w:type="character" w:customStyle="1" w:styleId="CommentTextChar">
    <w:name w:val="Comment Text Char"/>
    <w:basedOn w:val="DefaultParagraphFont"/>
    <w:link w:val="CommentText"/>
    <w:uiPriority w:val="99"/>
    <w:rsid w:val="00554261"/>
    <w:rPr>
      <w:sz w:val="20"/>
      <w:szCs w:val="20"/>
    </w:rPr>
  </w:style>
  <w:style w:type="paragraph" w:styleId="ListParagraph">
    <w:name w:val="List Paragraph"/>
    <w:uiPriority w:val="34"/>
    <w:qFormat/>
    <w:rsid w:val="009B184B"/>
    <w:pPr>
      <w:spacing w:after="200" w:line="276" w:lineRule="auto"/>
      <w:ind w:left="720"/>
      <w:contextualSpacing/>
    </w:pPr>
    <w:rPr>
      <w:kern w:val="0"/>
      <w:sz w:val="22"/>
      <w:szCs w:val="22"/>
      <w14:ligatures w14:val="none"/>
    </w:rPr>
  </w:style>
  <w:style w:type="paragraph" w:styleId="Quote">
    <w:name w:val="Quote"/>
    <w:basedOn w:val="Normal"/>
    <w:next w:val="Normal"/>
    <w:link w:val="QuoteChar"/>
    <w:uiPriority w:val="1"/>
    <w:qFormat/>
    <w:rsid w:val="00554261"/>
    <w:pPr>
      <w:spacing w:before="200" w:line="480" w:lineRule="auto"/>
      <w:ind w:left="734" w:right="720" w:hanging="14"/>
      <w:jc w:val="both"/>
    </w:pPr>
    <w:rPr>
      <w:rFonts w:ascii="Garamond" w:eastAsia="Georgia" w:hAnsi="Garamond" w:cs="Georgia"/>
      <w:iCs/>
      <w:color w:val="000000" w:themeColor="text1"/>
    </w:rPr>
  </w:style>
  <w:style w:type="character" w:customStyle="1" w:styleId="QuoteChar">
    <w:name w:val="Quote Char"/>
    <w:basedOn w:val="DefaultParagraphFont"/>
    <w:link w:val="Quote"/>
    <w:uiPriority w:val="1"/>
    <w:rsid w:val="00554261"/>
    <w:rPr>
      <w:rFonts w:ascii="Garamond" w:eastAsia="Georgia" w:hAnsi="Garamond" w:cs="Georgia"/>
      <w:iCs/>
      <w:color w:val="000000" w:themeColor="text1"/>
      <w:kern w:val="0"/>
      <w14:ligatures w14:val="none"/>
    </w:rPr>
  </w:style>
  <w:style w:type="character" w:styleId="Hyperlink">
    <w:name w:val="Hyperlink"/>
    <w:basedOn w:val="DefaultParagraphFont"/>
    <w:rsid w:val="009B184B"/>
    <w:rPr>
      <w:color w:val="FF00FF"/>
      <w:u w:val="none"/>
    </w:rPr>
  </w:style>
  <w:style w:type="character" w:styleId="Strong">
    <w:name w:val="Strong"/>
    <w:basedOn w:val="DefaultParagraphFont"/>
    <w:uiPriority w:val="22"/>
    <w:qFormat/>
    <w:rsid w:val="009B184B"/>
    <w:rPr>
      <w:b/>
      <w:bCs/>
    </w:rPr>
  </w:style>
  <w:style w:type="paragraph" w:styleId="NormalWeb">
    <w:name w:val="Normal (Web)"/>
    <w:basedOn w:val="Normal"/>
    <w:uiPriority w:val="99"/>
    <w:unhideWhenUsed/>
    <w:rsid w:val="009B184B"/>
    <w:rPr>
      <w:sz w:val="24"/>
      <w:szCs w:val="24"/>
    </w:rPr>
  </w:style>
  <w:style w:type="paragraph" w:styleId="CommentSubject">
    <w:name w:val="annotation subject"/>
    <w:basedOn w:val="CommentText"/>
    <w:next w:val="CommentText"/>
    <w:link w:val="CommentSubjectChar"/>
    <w:uiPriority w:val="99"/>
    <w:semiHidden/>
    <w:unhideWhenUsed/>
    <w:rsid w:val="00554261"/>
    <w:rPr>
      <w:b/>
      <w:bCs/>
    </w:rPr>
  </w:style>
  <w:style w:type="character" w:customStyle="1" w:styleId="CommentSubjectChar">
    <w:name w:val="Comment Subject Char"/>
    <w:basedOn w:val="CommentTextChar"/>
    <w:link w:val="CommentSubject"/>
    <w:uiPriority w:val="99"/>
    <w:semiHidden/>
    <w:rsid w:val="00554261"/>
    <w:rPr>
      <w:b/>
      <w:bCs/>
      <w:sz w:val="20"/>
      <w:szCs w:val="20"/>
    </w:rPr>
  </w:style>
  <w:style w:type="paragraph" w:styleId="TOC1">
    <w:name w:val="toc 1"/>
    <w:basedOn w:val="Normal"/>
    <w:next w:val="Normal"/>
    <w:autoRedefine/>
    <w:uiPriority w:val="39"/>
    <w:unhideWhenUsed/>
    <w:rsid w:val="00554261"/>
    <w:pPr>
      <w:tabs>
        <w:tab w:val="right" w:leader="dot" w:pos="9350"/>
      </w:tabs>
      <w:spacing w:before="120" w:after="120"/>
    </w:pPr>
    <w:rPr>
      <w:rFonts w:cstheme="minorHAnsi"/>
      <w:b/>
      <w:bCs/>
      <w:caps/>
    </w:rPr>
  </w:style>
  <w:style w:type="paragraph" w:styleId="TOC2">
    <w:name w:val="toc 2"/>
    <w:basedOn w:val="Normal"/>
    <w:next w:val="Normal"/>
    <w:autoRedefine/>
    <w:uiPriority w:val="39"/>
    <w:unhideWhenUsed/>
    <w:rsid w:val="00554261"/>
    <w:pPr>
      <w:tabs>
        <w:tab w:val="right" w:leader="dot" w:pos="9350"/>
      </w:tabs>
      <w:ind w:left="240"/>
    </w:pPr>
    <w:rPr>
      <w:rFonts w:cstheme="minorHAnsi"/>
      <w:smallCaps/>
    </w:rPr>
  </w:style>
  <w:style w:type="paragraph" w:styleId="TOC3">
    <w:name w:val="toc 3"/>
    <w:basedOn w:val="Normal"/>
    <w:next w:val="Normal"/>
    <w:autoRedefine/>
    <w:uiPriority w:val="39"/>
    <w:unhideWhenUsed/>
    <w:rsid w:val="00554261"/>
    <w:pPr>
      <w:ind w:left="480"/>
    </w:pPr>
    <w:rPr>
      <w:rFonts w:cstheme="minorHAnsi"/>
      <w:i/>
      <w:iCs/>
    </w:rPr>
  </w:style>
  <w:style w:type="paragraph" w:styleId="TOC4">
    <w:name w:val="toc 4"/>
    <w:basedOn w:val="Normal"/>
    <w:next w:val="Normal"/>
    <w:autoRedefine/>
    <w:uiPriority w:val="39"/>
    <w:unhideWhenUsed/>
    <w:rsid w:val="00554261"/>
    <w:pPr>
      <w:ind w:left="720"/>
    </w:pPr>
    <w:rPr>
      <w:rFonts w:cstheme="minorHAnsi"/>
      <w:sz w:val="18"/>
      <w:szCs w:val="18"/>
    </w:rPr>
  </w:style>
  <w:style w:type="paragraph" w:styleId="TOC5">
    <w:name w:val="toc 5"/>
    <w:basedOn w:val="Normal"/>
    <w:next w:val="Normal"/>
    <w:autoRedefine/>
    <w:uiPriority w:val="39"/>
    <w:unhideWhenUsed/>
    <w:rsid w:val="00554261"/>
    <w:pPr>
      <w:ind w:left="960"/>
    </w:pPr>
    <w:rPr>
      <w:rFonts w:cstheme="minorHAnsi"/>
      <w:sz w:val="18"/>
      <w:szCs w:val="18"/>
    </w:rPr>
  </w:style>
  <w:style w:type="paragraph" w:styleId="TOC6">
    <w:name w:val="toc 6"/>
    <w:basedOn w:val="Normal"/>
    <w:next w:val="Normal"/>
    <w:autoRedefine/>
    <w:uiPriority w:val="39"/>
    <w:unhideWhenUsed/>
    <w:rsid w:val="00554261"/>
    <w:pPr>
      <w:ind w:left="1200"/>
    </w:pPr>
    <w:rPr>
      <w:rFonts w:cstheme="minorHAnsi"/>
      <w:sz w:val="18"/>
      <w:szCs w:val="18"/>
    </w:rPr>
  </w:style>
  <w:style w:type="paragraph" w:styleId="TOC7">
    <w:name w:val="toc 7"/>
    <w:basedOn w:val="Normal"/>
    <w:next w:val="Normal"/>
    <w:autoRedefine/>
    <w:uiPriority w:val="39"/>
    <w:unhideWhenUsed/>
    <w:rsid w:val="00554261"/>
    <w:pPr>
      <w:ind w:left="1440"/>
    </w:pPr>
    <w:rPr>
      <w:rFonts w:cstheme="minorHAnsi"/>
      <w:sz w:val="18"/>
      <w:szCs w:val="18"/>
    </w:rPr>
  </w:style>
  <w:style w:type="paragraph" w:styleId="TOC8">
    <w:name w:val="toc 8"/>
    <w:basedOn w:val="Normal"/>
    <w:next w:val="Normal"/>
    <w:autoRedefine/>
    <w:uiPriority w:val="39"/>
    <w:unhideWhenUsed/>
    <w:rsid w:val="00554261"/>
    <w:pPr>
      <w:ind w:left="1680"/>
    </w:pPr>
    <w:rPr>
      <w:rFonts w:cstheme="minorHAnsi"/>
      <w:sz w:val="18"/>
      <w:szCs w:val="18"/>
    </w:rPr>
  </w:style>
  <w:style w:type="paragraph" w:styleId="TOC9">
    <w:name w:val="toc 9"/>
    <w:basedOn w:val="Normal"/>
    <w:next w:val="Normal"/>
    <w:autoRedefine/>
    <w:uiPriority w:val="39"/>
    <w:unhideWhenUsed/>
    <w:rsid w:val="00554261"/>
    <w:pPr>
      <w:ind w:left="1920"/>
    </w:pPr>
    <w:rPr>
      <w:rFonts w:cstheme="minorHAnsi"/>
      <w:sz w:val="18"/>
      <w:szCs w:val="18"/>
    </w:rPr>
  </w:style>
  <w:style w:type="paragraph" w:styleId="Footer">
    <w:name w:val="footer"/>
    <w:basedOn w:val="Normal"/>
    <w:link w:val="FooterChar"/>
    <w:rsid w:val="009B184B"/>
    <w:pPr>
      <w:tabs>
        <w:tab w:val="center" w:pos="4320"/>
        <w:tab w:val="right" w:pos="8640"/>
      </w:tabs>
    </w:pPr>
  </w:style>
  <w:style w:type="character" w:customStyle="1" w:styleId="FooterChar">
    <w:name w:val="Footer Char"/>
    <w:basedOn w:val="DefaultParagraphFont"/>
    <w:link w:val="Footer"/>
    <w:rsid w:val="009B184B"/>
    <w:rPr>
      <w:rFonts w:ascii="Times New Roman" w:hAnsi="Times New Roman" w:cs="Times New Roman"/>
      <w:kern w:val="0"/>
      <w:sz w:val="20"/>
      <w:szCs w:val="20"/>
      <w14:ligatures w14:val="none"/>
    </w:rPr>
  </w:style>
  <w:style w:type="character" w:styleId="PageNumber">
    <w:name w:val="page number"/>
    <w:basedOn w:val="DefaultParagraphFont"/>
    <w:semiHidden/>
    <w:rsid w:val="00D25919"/>
    <w:rPr>
      <w:rFonts w:ascii="Times New Roman" w:hAnsi="Times New Roman"/>
      <w:b/>
      <w:sz w:val="20"/>
    </w:rPr>
  </w:style>
  <w:style w:type="character" w:styleId="Emphasis">
    <w:name w:val="Emphasis"/>
    <w:basedOn w:val="DefaultParagraphFont"/>
    <w:uiPriority w:val="20"/>
    <w:qFormat/>
    <w:rsid w:val="00C91C85"/>
    <w:rPr>
      <w:i w:val="0"/>
      <w:iCs/>
    </w:rPr>
  </w:style>
  <w:style w:type="paragraph" w:styleId="Revision">
    <w:name w:val="Revision"/>
    <w:hidden/>
    <w:uiPriority w:val="99"/>
    <w:semiHidden/>
    <w:rsid w:val="00554261"/>
  </w:style>
  <w:style w:type="character" w:styleId="FollowedHyperlink">
    <w:name w:val="FollowedHyperlink"/>
    <w:basedOn w:val="DefaultParagraphFont"/>
    <w:semiHidden/>
    <w:rsid w:val="00D25919"/>
    <w:rPr>
      <w:color w:val="800080"/>
      <w:u w:val="single"/>
    </w:rPr>
  </w:style>
  <w:style w:type="paragraph" w:styleId="BalloonText">
    <w:name w:val="Balloon Text"/>
    <w:basedOn w:val="Normal"/>
    <w:link w:val="BalloonTextChar"/>
    <w:uiPriority w:val="99"/>
    <w:semiHidden/>
    <w:unhideWhenUsed/>
    <w:rsid w:val="00554261"/>
    <w:rPr>
      <w:sz w:val="18"/>
      <w:szCs w:val="18"/>
    </w:rPr>
  </w:style>
  <w:style w:type="character" w:customStyle="1" w:styleId="BalloonTextChar">
    <w:name w:val="Balloon Text Char"/>
    <w:basedOn w:val="DefaultParagraphFont"/>
    <w:link w:val="BalloonText"/>
    <w:uiPriority w:val="99"/>
    <w:semiHidden/>
    <w:rsid w:val="00554261"/>
    <w:rPr>
      <w:rFonts w:ascii="Times New Roman" w:hAnsi="Times New Roman" w:cs="Times New Roman"/>
      <w:sz w:val="18"/>
      <w:szCs w:val="18"/>
    </w:rPr>
  </w:style>
  <w:style w:type="paragraph" w:styleId="FootnoteText">
    <w:name w:val="footnote text"/>
    <w:basedOn w:val="Normal"/>
    <w:link w:val="FootnoteTextChar"/>
    <w:semiHidden/>
    <w:rsid w:val="00D25919"/>
  </w:style>
  <w:style w:type="character" w:customStyle="1" w:styleId="FootnoteTextChar">
    <w:name w:val="Footnote Text Char"/>
    <w:basedOn w:val="DefaultParagraphFont"/>
    <w:link w:val="FootnoteText"/>
    <w:semiHidden/>
    <w:rsid w:val="00D2591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rsid w:val="00D25919"/>
    <w:rPr>
      <w:vertAlign w:val="superscript"/>
    </w:rPr>
  </w:style>
  <w:style w:type="paragraph" w:styleId="Header">
    <w:name w:val="header"/>
    <w:basedOn w:val="Normal"/>
    <w:link w:val="HeaderChar"/>
    <w:rsid w:val="009B184B"/>
    <w:pPr>
      <w:tabs>
        <w:tab w:val="center" w:pos="4320"/>
        <w:tab w:val="right" w:pos="8640"/>
      </w:tabs>
    </w:pPr>
  </w:style>
  <w:style w:type="character" w:customStyle="1" w:styleId="HeaderChar">
    <w:name w:val="Header Char"/>
    <w:basedOn w:val="DefaultParagraphFont"/>
    <w:link w:val="Header"/>
    <w:rsid w:val="009B184B"/>
    <w:rPr>
      <w:rFonts w:ascii="Times New Roman" w:hAnsi="Times New Roman" w:cs="Times New Roman"/>
      <w:kern w:val="0"/>
      <w:sz w:val="20"/>
      <w:szCs w:val="20"/>
      <w14:ligatures w14:val="none"/>
    </w:rPr>
  </w:style>
  <w:style w:type="character" w:customStyle="1" w:styleId="Heading2Char">
    <w:name w:val="Heading 2 Char"/>
    <w:basedOn w:val="DefaultParagraphFont"/>
    <w:link w:val="Heading2"/>
    <w:uiPriority w:val="9"/>
    <w:rsid w:val="009B184B"/>
    <w:rPr>
      <w:rFonts w:asciiTheme="majorHAnsi" w:eastAsiaTheme="majorEastAsia" w:hAnsiTheme="majorHAnsi" w:cstheme="majorBidi"/>
      <w:b/>
      <w:bCs/>
      <w:color w:val="0070C0"/>
      <w:kern w:val="0"/>
      <w:sz w:val="26"/>
      <w:szCs w:val="26"/>
      <w14:ligatures w14:val="none"/>
    </w:rPr>
  </w:style>
  <w:style w:type="character" w:customStyle="1" w:styleId="Heading4Char">
    <w:name w:val="Heading 4 Char"/>
    <w:basedOn w:val="DefaultParagraphFont"/>
    <w:link w:val="Heading4"/>
    <w:uiPriority w:val="9"/>
    <w:rsid w:val="009B184B"/>
    <w:rPr>
      <w:rFonts w:asciiTheme="majorHAnsi" w:eastAsiaTheme="majorEastAsia" w:hAnsiTheme="majorHAnsi" w:cstheme="majorBidi"/>
      <w:bCs/>
      <w:i/>
      <w:iCs/>
      <w:color w:val="C45911" w:themeColor="accent2" w:themeShade="BF"/>
      <w:kern w:val="0"/>
      <w:sz w:val="20"/>
      <w:szCs w:val="20"/>
      <w14:ligatures w14:val="none"/>
    </w:rPr>
  </w:style>
  <w:style w:type="character" w:customStyle="1" w:styleId="Heading5Char">
    <w:name w:val="Heading 5 Char"/>
    <w:basedOn w:val="DefaultParagraphFont"/>
    <w:link w:val="Heading5"/>
    <w:uiPriority w:val="9"/>
    <w:rsid w:val="009B184B"/>
    <w:rPr>
      <w:rFonts w:asciiTheme="majorHAnsi" w:eastAsiaTheme="majorEastAsia" w:hAnsiTheme="majorHAnsi" w:cstheme="majorBidi"/>
      <w:b/>
      <w:color w:val="525252" w:themeColor="accent3" w:themeShade="80"/>
      <w:kern w:val="0"/>
      <w:sz w:val="20"/>
      <w:szCs w:val="20"/>
      <w14:ligatures w14:val="none"/>
    </w:rPr>
  </w:style>
  <w:style w:type="character" w:customStyle="1" w:styleId="Heading6Char">
    <w:name w:val="Heading 6 Char"/>
    <w:basedOn w:val="DefaultParagraphFont"/>
    <w:link w:val="Heading6"/>
    <w:rsid w:val="009B184B"/>
    <w:rPr>
      <w:rFonts w:ascii="Times New Roman" w:hAnsi="Times New Roman" w:cs="Times New Roman"/>
      <w:bCs/>
      <w:kern w:val="0"/>
      <w:szCs w:val="20"/>
      <w:lang w:val="en-GB" w:bidi="ar-DZ"/>
      <w14:ligatures w14:val="none"/>
    </w:rPr>
  </w:style>
  <w:style w:type="character" w:customStyle="1" w:styleId="Heading7Char">
    <w:name w:val="Heading 7 Char"/>
    <w:basedOn w:val="DefaultParagraphFont"/>
    <w:link w:val="Heading7"/>
    <w:rsid w:val="009B184B"/>
    <w:rPr>
      <w:rFonts w:ascii="Times New Roman" w:hAnsi="Times New Roman" w:cs="Times New Roman"/>
      <w:b/>
      <w:kern w:val="0"/>
      <w:lang w:val="en-GB" w:bidi="ar-DZ"/>
      <w14:ligatures w14:val="none"/>
    </w:rPr>
  </w:style>
  <w:style w:type="character" w:customStyle="1" w:styleId="Heading8Char">
    <w:name w:val="Heading 8 Char"/>
    <w:basedOn w:val="DefaultParagraphFont"/>
    <w:link w:val="Heading8"/>
    <w:rsid w:val="009B184B"/>
    <w:rPr>
      <w:rFonts w:ascii="Times New Roman" w:hAnsi="Times New Roman" w:cs="Times New Roman"/>
      <w:b/>
      <w:i/>
      <w:iCs/>
      <w:kern w:val="0"/>
      <w:lang w:val="en-GB" w:bidi="ar-DZ"/>
      <w14:ligatures w14:val="none"/>
    </w:rPr>
  </w:style>
  <w:style w:type="character" w:customStyle="1" w:styleId="Heading9Char">
    <w:name w:val="Heading 9 Char"/>
    <w:basedOn w:val="DefaultParagraphFont"/>
    <w:link w:val="Heading9"/>
    <w:rsid w:val="009B184B"/>
    <w:rPr>
      <w:rFonts w:ascii="Times New Roman" w:hAnsi="Times New Roman" w:cs="Arial"/>
      <w:i/>
      <w:kern w:val="0"/>
      <w:szCs w:val="20"/>
      <w:lang w:val="en-GB" w:bidi="ar-DZ"/>
      <w14:ligatures w14:val="none"/>
    </w:rPr>
  </w:style>
  <w:style w:type="paragraph" w:styleId="BodyText">
    <w:name w:val="Body Text"/>
    <w:basedOn w:val="Normal"/>
    <w:link w:val="BodyTextChar"/>
    <w:semiHidden/>
    <w:rsid w:val="00D25919"/>
    <w:pPr>
      <w:spacing w:after="120"/>
    </w:pPr>
  </w:style>
  <w:style w:type="character" w:customStyle="1" w:styleId="BodyTextChar">
    <w:name w:val="Body Text Char"/>
    <w:basedOn w:val="DefaultParagraphFont"/>
    <w:link w:val="BodyText"/>
    <w:semiHidden/>
    <w:rsid w:val="00D25919"/>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semiHidden/>
    <w:rsid w:val="00D25919"/>
    <w:pPr>
      <w:spacing w:after="120"/>
      <w:ind w:left="283"/>
    </w:pPr>
    <w:rPr>
      <w:sz w:val="16"/>
    </w:rPr>
  </w:style>
  <w:style w:type="character" w:customStyle="1" w:styleId="BodyTextIndent3Char">
    <w:name w:val="Body Text Indent 3 Char"/>
    <w:basedOn w:val="DefaultParagraphFont"/>
    <w:link w:val="BodyTextIndent3"/>
    <w:semiHidden/>
    <w:rsid w:val="00D25919"/>
    <w:rPr>
      <w:rFonts w:ascii="Times New Roman" w:eastAsia="Times New Roman" w:hAnsi="Times New Roman" w:cs="Times New Roman"/>
      <w:kern w:val="0"/>
      <w:sz w:val="16"/>
      <w:szCs w:val="20"/>
      <w14:ligatures w14:val="none"/>
    </w:rPr>
  </w:style>
  <w:style w:type="paragraph" w:styleId="BodyTextFirstIndent">
    <w:name w:val="Body Text First Indent"/>
    <w:aliases w:val="B/w fig-callout"/>
    <w:basedOn w:val="BodyTextIndent3"/>
    <w:link w:val="BodyTextFirstIndentChar"/>
    <w:semiHidden/>
    <w:rsid w:val="00D25919"/>
    <w:pPr>
      <w:ind w:firstLine="210"/>
    </w:pPr>
  </w:style>
  <w:style w:type="character" w:customStyle="1" w:styleId="BodyTextFirstIndentChar">
    <w:name w:val="Body Text First Indent Char"/>
    <w:aliases w:val="B/w fig-callout Char"/>
    <w:basedOn w:val="BodyTextChar"/>
    <w:link w:val="BodyTextFirstIndent"/>
    <w:semiHidden/>
    <w:rsid w:val="00D25919"/>
    <w:rPr>
      <w:rFonts w:ascii="Times New Roman" w:eastAsia="Times New Roman" w:hAnsi="Times New Roman" w:cs="Times New Roman"/>
      <w:kern w:val="0"/>
      <w:sz w:val="16"/>
      <w:szCs w:val="20"/>
      <w14:ligatures w14:val="none"/>
    </w:rPr>
  </w:style>
  <w:style w:type="paragraph" w:styleId="Caption">
    <w:name w:val="caption"/>
    <w:basedOn w:val="Normal"/>
    <w:next w:val="Normal"/>
    <w:uiPriority w:val="35"/>
    <w:unhideWhenUsed/>
    <w:qFormat/>
    <w:rsid w:val="009B184B"/>
    <w:pPr>
      <w:spacing w:after="200"/>
    </w:pPr>
    <w:rPr>
      <w:b/>
      <w:bCs/>
      <w:color w:val="4472C4" w:themeColor="accent1"/>
      <w:sz w:val="18"/>
      <w:szCs w:val="18"/>
    </w:rPr>
  </w:style>
  <w:style w:type="numbering" w:styleId="ArticleSection">
    <w:name w:val="Outline List 3"/>
    <w:basedOn w:val="NoList"/>
    <w:uiPriority w:val="99"/>
    <w:semiHidden/>
    <w:unhideWhenUsed/>
    <w:rsid w:val="00D25919"/>
    <w:pPr>
      <w:numPr>
        <w:numId w:val="14"/>
      </w:numPr>
    </w:pPr>
  </w:style>
  <w:style w:type="paragraph" w:customStyle="1" w:styleId="Affiliation">
    <w:name w:val="Affiliation"/>
    <w:rsid w:val="009B184B"/>
    <w:pPr>
      <w:spacing w:line="360" w:lineRule="auto"/>
    </w:pPr>
    <w:rPr>
      <w:rFonts w:ascii="Times New Roman" w:eastAsia="Times New Roman" w:hAnsi="Times New Roman" w:cs="Times New Roman"/>
      <w:snapToGrid w:val="0"/>
      <w:kern w:val="0"/>
      <w:szCs w:val="20"/>
      <w14:ligatures w14:val="none"/>
    </w:rPr>
  </w:style>
  <w:style w:type="character" w:customStyle="1" w:styleId="DOI">
    <w:name w:val="DOI"/>
    <w:basedOn w:val="DefaultParagraphFont"/>
    <w:uiPriority w:val="1"/>
    <w:qFormat/>
    <w:rsid w:val="009B184B"/>
    <w:rPr>
      <w:color w:val="auto"/>
      <w:bdr w:val="none" w:sz="0" w:space="0" w:color="auto"/>
      <w:shd w:val="clear" w:color="auto" w:fill="CFBFB1"/>
    </w:rPr>
  </w:style>
  <w:style w:type="paragraph" w:customStyle="1" w:styleId="Head1">
    <w:name w:val="Head1"/>
    <w:next w:val="Paraflushleft"/>
    <w:rsid w:val="009B184B"/>
    <w:pPr>
      <w:spacing w:before="480" w:after="240"/>
    </w:pPr>
    <w:rPr>
      <w:rFonts w:ascii="Times New Roman" w:eastAsia="Times New Roman" w:hAnsi="Times New Roman" w:cs="Times New Roman"/>
      <w:b/>
      <w:caps/>
      <w:kern w:val="0"/>
      <w:szCs w:val="20"/>
      <w14:ligatures w14:val="none"/>
    </w:rPr>
  </w:style>
  <w:style w:type="paragraph" w:customStyle="1" w:styleId="Head2">
    <w:name w:val="Head2"/>
    <w:next w:val="Paraflushleft"/>
    <w:rsid w:val="009B184B"/>
    <w:pPr>
      <w:spacing w:before="240" w:after="120"/>
    </w:pPr>
    <w:rPr>
      <w:rFonts w:ascii="Times New Roman" w:eastAsia="Times New Roman" w:hAnsi="Times New Roman" w:cs="Times New Roman"/>
      <w:b/>
      <w:kern w:val="0"/>
      <w:szCs w:val="20"/>
      <w14:ligatures w14:val="none"/>
    </w:rPr>
  </w:style>
  <w:style w:type="paragraph" w:customStyle="1" w:styleId="Head3">
    <w:name w:val="Head3"/>
    <w:next w:val="Paraflushleft"/>
    <w:rsid w:val="009B184B"/>
    <w:pPr>
      <w:spacing w:before="240" w:after="120"/>
    </w:pPr>
    <w:rPr>
      <w:rFonts w:ascii="Times New Roman" w:eastAsia="Times New Roman" w:hAnsi="Times New Roman" w:cs="Times New Roman"/>
      <w:b/>
      <w:kern w:val="0"/>
      <w:szCs w:val="20"/>
      <w14:ligatures w14:val="none"/>
    </w:rPr>
  </w:style>
  <w:style w:type="paragraph" w:customStyle="1" w:styleId="Head4">
    <w:name w:val="Head4"/>
    <w:basedOn w:val="Head3"/>
    <w:next w:val="Paraflushleft"/>
    <w:rsid w:val="009B184B"/>
    <w:rPr>
      <w:i/>
    </w:rPr>
  </w:style>
  <w:style w:type="character" w:customStyle="1" w:styleId="Publisher">
    <w:name w:val="Publisher"/>
    <w:basedOn w:val="DefaultParagraphFont"/>
    <w:uiPriority w:val="1"/>
    <w:qFormat/>
    <w:rsid w:val="009B184B"/>
    <w:rPr>
      <w:color w:val="auto"/>
      <w:bdr w:val="none" w:sz="0" w:space="0" w:color="auto"/>
      <w:shd w:val="clear" w:color="auto" w:fill="FFFF49"/>
    </w:rPr>
  </w:style>
  <w:style w:type="character" w:customStyle="1" w:styleId="URL">
    <w:name w:val="URL"/>
    <w:basedOn w:val="DefaultParagraphFont"/>
    <w:uiPriority w:val="1"/>
    <w:qFormat/>
    <w:rsid w:val="009B184B"/>
    <w:rPr>
      <w:color w:val="auto"/>
      <w:bdr w:val="none" w:sz="0" w:space="0" w:color="auto"/>
      <w:shd w:val="clear" w:color="auto" w:fill="FF3300"/>
    </w:rPr>
  </w:style>
  <w:style w:type="character" w:customStyle="1" w:styleId="Volume">
    <w:name w:val="Volume"/>
    <w:basedOn w:val="DefaultParagraphFont"/>
    <w:uiPriority w:val="1"/>
    <w:qFormat/>
    <w:rsid w:val="009B184B"/>
    <w:rPr>
      <w:color w:val="auto"/>
      <w:bdr w:val="none" w:sz="0" w:space="0" w:color="auto"/>
      <w:shd w:val="clear" w:color="auto" w:fill="FFCC66"/>
    </w:rPr>
  </w:style>
  <w:style w:type="character" w:customStyle="1" w:styleId="Pages">
    <w:name w:val="Pages"/>
    <w:basedOn w:val="DefaultParagraphFont"/>
    <w:uiPriority w:val="1"/>
    <w:qFormat/>
    <w:rsid w:val="009B184B"/>
    <w:rPr>
      <w:color w:val="auto"/>
      <w:bdr w:val="none" w:sz="0" w:space="0" w:color="auto"/>
      <w:shd w:val="clear" w:color="auto" w:fill="D279FF"/>
    </w:rPr>
  </w:style>
  <w:style w:type="character" w:customStyle="1" w:styleId="Degree">
    <w:name w:val="Degree"/>
    <w:basedOn w:val="DefaultParagraphFont"/>
    <w:uiPriority w:val="1"/>
    <w:qFormat/>
    <w:rsid w:val="009B184B"/>
    <w:rPr>
      <w:color w:val="auto"/>
      <w:bdr w:val="none" w:sz="0" w:space="0" w:color="auto"/>
      <w:shd w:val="clear" w:color="auto" w:fill="00C400"/>
    </w:rPr>
  </w:style>
  <w:style w:type="character" w:customStyle="1" w:styleId="Role">
    <w:name w:val="Role"/>
    <w:basedOn w:val="DefaultParagraphFont"/>
    <w:uiPriority w:val="1"/>
    <w:qFormat/>
    <w:rsid w:val="009B184B"/>
    <w:rPr>
      <w:color w:val="92D050"/>
    </w:rPr>
  </w:style>
  <w:style w:type="character" w:customStyle="1" w:styleId="ArticleTitle">
    <w:name w:val="ArticleTitle"/>
    <w:basedOn w:val="DefaultParagraphFont"/>
    <w:uiPriority w:val="1"/>
    <w:qFormat/>
    <w:rsid w:val="009B184B"/>
    <w:rPr>
      <w:color w:val="auto"/>
      <w:bdr w:val="none" w:sz="0" w:space="0" w:color="auto"/>
      <w:shd w:val="clear" w:color="auto" w:fill="CCCCFF"/>
    </w:rPr>
  </w:style>
  <w:style w:type="character" w:customStyle="1" w:styleId="BookTitle">
    <w:name w:val="BookTitle"/>
    <w:basedOn w:val="DefaultParagraphFont"/>
    <w:uiPriority w:val="1"/>
    <w:qFormat/>
    <w:rsid w:val="009B184B"/>
    <w:rPr>
      <w:color w:val="auto"/>
      <w:bdr w:val="none" w:sz="0" w:space="0" w:color="auto"/>
      <w:shd w:val="clear" w:color="auto" w:fill="FFD9B3"/>
    </w:rPr>
  </w:style>
  <w:style w:type="character" w:customStyle="1" w:styleId="City">
    <w:name w:val="City"/>
    <w:basedOn w:val="DefaultParagraphFont"/>
    <w:uiPriority w:val="1"/>
    <w:qFormat/>
    <w:rsid w:val="009B184B"/>
    <w:rPr>
      <w:color w:val="auto"/>
      <w:bdr w:val="none" w:sz="0" w:space="0" w:color="auto"/>
      <w:shd w:val="clear" w:color="auto" w:fill="66FFFF"/>
    </w:rPr>
  </w:style>
  <w:style w:type="character" w:customStyle="1" w:styleId="Collab">
    <w:name w:val="Collab"/>
    <w:basedOn w:val="DefaultParagraphFont"/>
    <w:uiPriority w:val="1"/>
    <w:qFormat/>
    <w:rsid w:val="009B184B"/>
    <w:rPr>
      <w:color w:val="auto"/>
      <w:bdr w:val="none" w:sz="0" w:space="0" w:color="auto"/>
      <w:shd w:val="clear" w:color="auto" w:fill="5F5F5F"/>
    </w:rPr>
  </w:style>
  <w:style w:type="character" w:customStyle="1" w:styleId="Country">
    <w:name w:val="Country"/>
    <w:basedOn w:val="DefaultParagraphFont"/>
    <w:uiPriority w:val="1"/>
    <w:qFormat/>
    <w:rsid w:val="009B184B"/>
    <w:rPr>
      <w:color w:val="auto"/>
      <w:bdr w:val="none" w:sz="0" w:space="0" w:color="auto"/>
      <w:shd w:val="clear" w:color="auto" w:fill="00A5E0"/>
    </w:rPr>
  </w:style>
  <w:style w:type="character" w:customStyle="1" w:styleId="EdFirstName">
    <w:name w:val="EdFirstName"/>
    <w:basedOn w:val="DefaultParagraphFont"/>
    <w:uiPriority w:val="1"/>
    <w:qFormat/>
    <w:rsid w:val="009B184B"/>
    <w:rPr>
      <w:color w:val="auto"/>
      <w:bdr w:val="none" w:sz="0" w:space="0" w:color="auto"/>
      <w:shd w:val="clear" w:color="auto" w:fill="FFD1E8"/>
    </w:rPr>
  </w:style>
  <w:style w:type="character" w:customStyle="1" w:styleId="Edition">
    <w:name w:val="Edition"/>
    <w:basedOn w:val="DefaultParagraphFont"/>
    <w:uiPriority w:val="1"/>
    <w:qFormat/>
    <w:rsid w:val="009B184B"/>
    <w:rPr>
      <w:color w:val="auto"/>
      <w:bdr w:val="none" w:sz="0" w:space="0" w:color="auto"/>
      <w:shd w:val="clear" w:color="auto" w:fill="9999FF"/>
    </w:rPr>
  </w:style>
  <w:style w:type="character" w:customStyle="1" w:styleId="EdSurname">
    <w:name w:val="EdSurname"/>
    <w:basedOn w:val="DefaultParagraphFont"/>
    <w:uiPriority w:val="1"/>
    <w:qFormat/>
    <w:rsid w:val="009B184B"/>
    <w:rPr>
      <w:color w:val="auto"/>
      <w:bdr w:val="none" w:sz="0" w:space="0" w:color="auto"/>
      <w:shd w:val="clear" w:color="auto" w:fill="FF95CA"/>
    </w:rPr>
  </w:style>
  <w:style w:type="character" w:customStyle="1" w:styleId="FirstName">
    <w:name w:val="FirstName"/>
    <w:basedOn w:val="DefaultParagraphFont"/>
    <w:uiPriority w:val="1"/>
    <w:qFormat/>
    <w:rsid w:val="009B184B"/>
    <w:rPr>
      <w:color w:val="auto"/>
      <w:bdr w:val="none" w:sz="0" w:space="0" w:color="auto"/>
      <w:shd w:val="clear" w:color="auto" w:fill="DDDDDD"/>
    </w:rPr>
  </w:style>
  <w:style w:type="character" w:customStyle="1" w:styleId="Issue">
    <w:name w:val="Issue"/>
    <w:basedOn w:val="DefaultParagraphFont"/>
    <w:uiPriority w:val="1"/>
    <w:qFormat/>
    <w:rsid w:val="009B184B"/>
    <w:rPr>
      <w:color w:val="auto"/>
      <w:bdr w:val="none" w:sz="0" w:space="0" w:color="auto"/>
      <w:shd w:val="clear" w:color="auto" w:fill="C8BE84"/>
    </w:rPr>
  </w:style>
  <w:style w:type="character" w:customStyle="1" w:styleId="JournalTitle">
    <w:name w:val="JournalTitle"/>
    <w:basedOn w:val="DefaultParagraphFont"/>
    <w:uiPriority w:val="1"/>
    <w:qFormat/>
    <w:rsid w:val="009B184B"/>
    <w:rPr>
      <w:color w:val="auto"/>
      <w:bdr w:val="none" w:sz="0" w:space="0" w:color="auto"/>
      <w:shd w:val="clear" w:color="auto" w:fill="CCFF99"/>
    </w:rPr>
  </w:style>
  <w:style w:type="character" w:styleId="PlaceholderText">
    <w:name w:val="Placeholder Text"/>
    <w:basedOn w:val="DefaultParagraphFont"/>
    <w:uiPriority w:val="99"/>
    <w:semiHidden/>
    <w:rsid w:val="00C91C85"/>
    <w:rPr>
      <w:color w:val="808080"/>
    </w:rPr>
  </w:style>
  <w:style w:type="character" w:customStyle="1" w:styleId="Prefix">
    <w:name w:val="Prefix"/>
    <w:basedOn w:val="DefaultParagraphFont"/>
    <w:uiPriority w:val="1"/>
    <w:qFormat/>
    <w:rsid w:val="009B184B"/>
    <w:rPr>
      <w:color w:val="auto"/>
      <w:bdr w:val="none" w:sz="0" w:space="0" w:color="auto"/>
      <w:shd w:val="clear" w:color="auto" w:fill="FF8633"/>
    </w:rPr>
  </w:style>
  <w:style w:type="character" w:customStyle="1" w:styleId="RefMisc">
    <w:name w:val="RefMisc"/>
    <w:basedOn w:val="DefaultParagraphFont"/>
    <w:uiPriority w:val="1"/>
    <w:qFormat/>
    <w:rsid w:val="009B184B"/>
    <w:rPr>
      <w:color w:val="auto"/>
      <w:bdr w:val="none" w:sz="0" w:space="0" w:color="auto"/>
      <w:shd w:val="clear" w:color="auto" w:fill="FF9933"/>
    </w:rPr>
  </w:style>
  <w:style w:type="character" w:customStyle="1" w:styleId="Street">
    <w:name w:val="Street"/>
    <w:basedOn w:val="DefaultParagraphFont"/>
    <w:uiPriority w:val="1"/>
    <w:qFormat/>
    <w:rsid w:val="009B184B"/>
    <w:rPr>
      <w:color w:val="auto"/>
      <w:bdr w:val="none" w:sz="0" w:space="0" w:color="auto"/>
      <w:shd w:val="clear" w:color="auto" w:fill="00CC99"/>
    </w:rPr>
  </w:style>
  <w:style w:type="character" w:customStyle="1" w:styleId="Suffix">
    <w:name w:val="Suffix"/>
    <w:basedOn w:val="DefaultParagraphFont"/>
    <w:uiPriority w:val="1"/>
    <w:qFormat/>
    <w:rsid w:val="009B184B"/>
    <w:rPr>
      <w:color w:val="auto"/>
      <w:bdr w:val="none" w:sz="0" w:space="0" w:color="auto"/>
      <w:shd w:val="clear" w:color="auto" w:fill="FFA86D"/>
    </w:rPr>
  </w:style>
  <w:style w:type="character" w:customStyle="1" w:styleId="Surname">
    <w:name w:val="Surname"/>
    <w:basedOn w:val="DefaultParagraphFont"/>
    <w:uiPriority w:val="1"/>
    <w:qFormat/>
    <w:rsid w:val="009B184B"/>
    <w:rPr>
      <w:color w:val="auto"/>
      <w:bdr w:val="none" w:sz="0" w:space="0" w:color="auto"/>
      <w:shd w:val="clear" w:color="auto" w:fill="BCBCBC"/>
    </w:rPr>
  </w:style>
  <w:style w:type="character" w:customStyle="1" w:styleId="Year">
    <w:name w:val="Year"/>
    <w:basedOn w:val="DefaultParagraphFont"/>
    <w:uiPriority w:val="1"/>
    <w:qFormat/>
    <w:rsid w:val="009B184B"/>
    <w:rPr>
      <w:color w:val="auto"/>
      <w:bdr w:val="none" w:sz="0" w:space="0" w:color="auto"/>
      <w:shd w:val="clear" w:color="auto" w:fill="66FF66"/>
    </w:rPr>
  </w:style>
  <w:style w:type="character" w:customStyle="1" w:styleId="Proceeding">
    <w:name w:val="Proceeding"/>
    <w:basedOn w:val="DefaultParagraphFont"/>
    <w:uiPriority w:val="1"/>
    <w:qFormat/>
    <w:rsid w:val="009B184B"/>
    <w:rPr>
      <w:color w:val="auto"/>
      <w:bdr w:val="none" w:sz="0" w:space="0" w:color="auto"/>
      <w:shd w:val="clear" w:color="auto" w:fill="A5BED6"/>
    </w:rPr>
  </w:style>
  <w:style w:type="character" w:customStyle="1" w:styleId="Report">
    <w:name w:val="Report"/>
    <w:basedOn w:val="DefaultParagraphFont"/>
    <w:uiPriority w:val="1"/>
    <w:qFormat/>
    <w:rsid w:val="009B184B"/>
    <w:rPr>
      <w:bdr w:val="none" w:sz="0" w:space="0" w:color="auto"/>
      <w:shd w:val="clear" w:color="auto" w:fill="D7E553"/>
    </w:rPr>
  </w:style>
  <w:style w:type="character" w:customStyle="1" w:styleId="Thesis">
    <w:name w:val="Thesis"/>
    <w:basedOn w:val="DefaultParagraphFont"/>
    <w:uiPriority w:val="1"/>
    <w:qFormat/>
    <w:rsid w:val="009B184B"/>
    <w:rPr>
      <w:color w:val="auto"/>
      <w:bdr w:val="none" w:sz="0" w:space="0" w:color="auto"/>
      <w:shd w:val="clear" w:color="auto" w:fill="E5D007"/>
    </w:rPr>
  </w:style>
  <w:style w:type="character" w:customStyle="1" w:styleId="Issn">
    <w:name w:val="Issn"/>
    <w:basedOn w:val="DefaultParagraphFont"/>
    <w:uiPriority w:val="1"/>
    <w:qFormat/>
    <w:rsid w:val="009B184B"/>
    <w:rPr>
      <w:bdr w:val="none" w:sz="0" w:space="0" w:color="auto"/>
      <w:shd w:val="clear" w:color="auto" w:fill="A17189"/>
    </w:rPr>
  </w:style>
  <w:style w:type="character" w:customStyle="1" w:styleId="Isbn">
    <w:name w:val="Isbn"/>
    <w:basedOn w:val="DefaultParagraphFont"/>
    <w:uiPriority w:val="1"/>
    <w:qFormat/>
    <w:rsid w:val="009B184B"/>
    <w:rPr>
      <w:bdr w:val="none" w:sz="0" w:space="0" w:color="auto"/>
      <w:shd w:val="clear" w:color="auto" w:fill="C8EBFC"/>
    </w:rPr>
  </w:style>
  <w:style w:type="character" w:customStyle="1" w:styleId="Coden">
    <w:name w:val="Coden"/>
    <w:basedOn w:val="DefaultParagraphFont"/>
    <w:uiPriority w:val="1"/>
    <w:qFormat/>
    <w:rsid w:val="009B184B"/>
    <w:rPr>
      <w:color w:val="auto"/>
      <w:bdr w:val="none" w:sz="0" w:space="0" w:color="auto"/>
      <w:shd w:val="clear" w:color="auto" w:fill="F9A88F"/>
    </w:rPr>
  </w:style>
  <w:style w:type="character" w:customStyle="1" w:styleId="Patent">
    <w:name w:val="Patent"/>
    <w:basedOn w:val="DefaultParagraphFont"/>
    <w:uiPriority w:val="1"/>
    <w:qFormat/>
    <w:rsid w:val="009B184B"/>
    <w:rPr>
      <w:color w:val="auto"/>
      <w:bdr w:val="none" w:sz="0" w:space="0" w:color="auto"/>
      <w:shd w:val="clear" w:color="auto" w:fill="B26510"/>
    </w:rPr>
  </w:style>
  <w:style w:type="character" w:customStyle="1" w:styleId="MiddleName">
    <w:name w:val="MiddleName"/>
    <w:basedOn w:val="DefaultParagraphFont"/>
    <w:uiPriority w:val="1"/>
    <w:qFormat/>
    <w:rsid w:val="009B184B"/>
    <w:rPr>
      <w:color w:val="auto"/>
      <w:bdr w:val="none" w:sz="0" w:space="0" w:color="auto"/>
      <w:shd w:val="clear" w:color="auto" w:fill="9C9C9C"/>
    </w:rPr>
  </w:style>
  <w:style w:type="character" w:customStyle="1" w:styleId="Query">
    <w:name w:val="Query"/>
    <w:basedOn w:val="DefaultParagraphFont"/>
    <w:uiPriority w:val="1"/>
    <w:rsid w:val="009B184B"/>
    <w:rPr>
      <w:bdr w:val="none" w:sz="0" w:space="0" w:color="auto"/>
      <w:shd w:val="clear" w:color="auto" w:fill="FFFF0F"/>
    </w:rPr>
  </w:style>
  <w:style w:type="character" w:customStyle="1" w:styleId="EdMiddleName">
    <w:name w:val="EdMiddleName"/>
    <w:basedOn w:val="DefaultParagraphFont"/>
    <w:uiPriority w:val="1"/>
    <w:rsid w:val="009B184B"/>
    <w:rPr>
      <w:bdr w:val="none" w:sz="0" w:space="0" w:color="auto"/>
      <w:shd w:val="clear" w:color="auto" w:fill="FF67B3"/>
    </w:rPr>
  </w:style>
  <w:style w:type="paragraph" w:customStyle="1" w:styleId="Reference">
    <w:name w:val="Reference"/>
    <w:rsid w:val="009B184B"/>
    <w:pPr>
      <w:spacing w:line="360" w:lineRule="auto"/>
      <w:ind w:left="360" w:hanging="360"/>
    </w:pPr>
    <w:rPr>
      <w:rFonts w:ascii="Times New Roman" w:hAnsi="Times New Roman" w:cs="Times New Roman"/>
      <w:kern w:val="0"/>
      <w:szCs w:val="20"/>
      <w14:ligatures w14:val="none"/>
    </w:rPr>
  </w:style>
  <w:style w:type="paragraph" w:customStyle="1" w:styleId="Epigraph">
    <w:name w:val="Epigraph"/>
    <w:basedOn w:val="Extractflushleft"/>
    <w:rsid w:val="009B184B"/>
    <w:rPr>
      <w:iCs/>
    </w:rPr>
  </w:style>
  <w:style w:type="paragraph" w:styleId="Subtitle">
    <w:name w:val="Subtitle"/>
    <w:basedOn w:val="Normal"/>
    <w:next w:val="Normal"/>
    <w:link w:val="SubtitleChar"/>
    <w:uiPriority w:val="11"/>
    <w:qFormat/>
    <w:rsid w:val="009B184B"/>
    <w:pPr>
      <w:numPr>
        <w:ilvl w:val="1"/>
      </w:numPr>
    </w:pPr>
    <w:rPr>
      <w:rFonts w:asciiTheme="majorHAnsi" w:eastAsiaTheme="majorEastAsia" w:hAnsiTheme="majorHAnsi" w:cstheme="majorBidi"/>
      <w:iCs/>
      <w:color w:val="4472C4" w:themeColor="accent1"/>
      <w:spacing w:val="15"/>
      <w:sz w:val="24"/>
      <w:szCs w:val="24"/>
    </w:rPr>
  </w:style>
  <w:style w:type="character" w:customStyle="1" w:styleId="SubtitleChar">
    <w:name w:val="Subtitle Char"/>
    <w:basedOn w:val="DefaultParagraphFont"/>
    <w:link w:val="Subtitle"/>
    <w:uiPriority w:val="11"/>
    <w:rsid w:val="009B184B"/>
    <w:rPr>
      <w:rFonts w:asciiTheme="majorHAnsi" w:eastAsiaTheme="majorEastAsia" w:hAnsiTheme="majorHAnsi" w:cstheme="majorBidi"/>
      <w:iCs/>
      <w:color w:val="4472C4" w:themeColor="accent1"/>
      <w:spacing w:val="15"/>
      <w:kern w:val="0"/>
      <w14:ligatures w14:val="none"/>
    </w:rPr>
  </w:style>
  <w:style w:type="paragraph" w:styleId="Salutation">
    <w:name w:val="Salutation"/>
    <w:basedOn w:val="Normal"/>
    <w:next w:val="Normal"/>
    <w:link w:val="SalutationChar"/>
    <w:uiPriority w:val="99"/>
    <w:semiHidden/>
    <w:unhideWhenUsed/>
    <w:rsid w:val="00C91C85"/>
  </w:style>
  <w:style w:type="character" w:customStyle="1" w:styleId="SalutationChar">
    <w:name w:val="Salutation Char"/>
    <w:basedOn w:val="DefaultParagraphFont"/>
    <w:link w:val="Salutation"/>
    <w:uiPriority w:val="99"/>
    <w:semiHidden/>
    <w:rsid w:val="00C91C85"/>
    <w:rPr>
      <w:kern w:val="0"/>
      <w:sz w:val="22"/>
      <w:szCs w:val="22"/>
      <w14:ligatures w14:val="none"/>
    </w:rPr>
  </w:style>
  <w:style w:type="table" w:styleId="TableGrid">
    <w:name w:val="Table Grid"/>
    <w:basedOn w:val="TableNormal"/>
    <w:uiPriority w:val="59"/>
    <w:rsid w:val="00C91C8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head">
    <w:name w:val="Keywords_head"/>
    <w:basedOn w:val="Normal"/>
    <w:next w:val="Keywords"/>
    <w:rsid w:val="009B184B"/>
    <w:pPr>
      <w:spacing w:before="120" w:after="120"/>
    </w:pPr>
    <w:rPr>
      <w:b/>
      <w:sz w:val="24"/>
    </w:rPr>
  </w:style>
  <w:style w:type="paragraph" w:customStyle="1" w:styleId="Firstpageinfo">
    <w:name w:val="First_page_info"/>
    <w:qFormat/>
    <w:rsid w:val="009B184B"/>
    <w:pPr>
      <w:spacing w:after="60"/>
    </w:pPr>
    <w:rPr>
      <w:rFonts w:ascii="Times New Roman" w:hAnsi="Times New Roman" w:cs="Times New Roman"/>
      <w:kern w:val="0"/>
      <w:sz w:val="20"/>
      <w:szCs w:val="20"/>
      <w:lang w:val="en-IN"/>
      <w14:ligatures w14:val="none"/>
    </w:rPr>
  </w:style>
  <w:style w:type="paragraph" w:customStyle="1" w:styleId="Articletitle0">
    <w:name w:val="Article_title"/>
    <w:basedOn w:val="Normal"/>
    <w:next w:val="Author"/>
    <w:rsid w:val="009B184B"/>
    <w:pPr>
      <w:widowControl w:val="0"/>
      <w:spacing w:before="240" w:after="240"/>
    </w:pPr>
    <w:rPr>
      <w:rFonts w:eastAsia="Times New Roman"/>
      <w:b/>
      <w:snapToGrid w:val="0"/>
      <w:sz w:val="40"/>
    </w:rPr>
  </w:style>
  <w:style w:type="paragraph" w:customStyle="1" w:styleId="Footerright">
    <w:name w:val="Footer_right"/>
    <w:basedOn w:val="Footerleft"/>
    <w:next w:val="Articletitle0"/>
    <w:rsid w:val="009B184B"/>
    <w:pPr>
      <w:jc w:val="right"/>
    </w:pPr>
  </w:style>
  <w:style w:type="paragraph" w:customStyle="1" w:styleId="Footerleft">
    <w:name w:val="Footer_left"/>
    <w:rsid w:val="009B184B"/>
    <w:pPr>
      <w:spacing w:line="360" w:lineRule="auto"/>
    </w:pPr>
    <w:rPr>
      <w:rFonts w:ascii="Times New Roman" w:eastAsia="Times New Roman" w:hAnsi="Times New Roman" w:cs="Times New Roman"/>
      <w:i/>
      <w:kern w:val="0"/>
      <w:sz w:val="20"/>
      <w:szCs w:val="20"/>
      <w14:ligatures w14:val="none"/>
    </w:rPr>
  </w:style>
  <w:style w:type="paragraph" w:customStyle="1" w:styleId="Abstractpara">
    <w:name w:val="Abstract_para"/>
    <w:next w:val="Head1"/>
    <w:rsid w:val="009B184B"/>
    <w:pPr>
      <w:spacing w:line="360" w:lineRule="auto"/>
    </w:pPr>
    <w:rPr>
      <w:rFonts w:ascii="Times New Roman" w:eastAsia="Times New Roman" w:hAnsi="Times New Roman" w:cs="Times New Roman"/>
      <w:snapToGrid w:val="0"/>
      <w:kern w:val="0"/>
      <w:szCs w:val="20"/>
      <w14:ligatures w14:val="none"/>
    </w:rPr>
  </w:style>
  <w:style w:type="paragraph" w:customStyle="1" w:styleId="Author">
    <w:name w:val="Author"/>
    <w:next w:val="Affiliation"/>
    <w:rsid w:val="009B184B"/>
    <w:pPr>
      <w:spacing w:line="360" w:lineRule="auto"/>
    </w:pPr>
    <w:rPr>
      <w:rFonts w:ascii="Times New Roman" w:eastAsia="Times New Roman" w:hAnsi="Times New Roman" w:cs="Times New Roman"/>
      <w:snapToGrid w:val="0"/>
      <w:kern w:val="0"/>
      <w:sz w:val="28"/>
      <w:szCs w:val="20"/>
      <w14:ligatures w14:val="none"/>
    </w:rPr>
  </w:style>
  <w:style w:type="paragraph" w:customStyle="1" w:styleId="Abstracthead">
    <w:name w:val="Abstract_head"/>
    <w:basedOn w:val="Normal"/>
    <w:next w:val="Abstractpara"/>
    <w:rsid w:val="004A7E65"/>
    <w:pPr>
      <w:spacing w:before="120" w:after="120"/>
    </w:pPr>
    <w:rPr>
      <w:rFonts w:eastAsia="Times New Roman"/>
      <w:b/>
      <w:noProof/>
      <w:sz w:val="24"/>
    </w:rPr>
  </w:style>
  <w:style w:type="paragraph" w:customStyle="1" w:styleId="Paraindented">
    <w:name w:val="Para_indented"/>
    <w:rsid w:val="009B184B"/>
    <w:pPr>
      <w:spacing w:line="360" w:lineRule="auto"/>
      <w:ind w:firstLine="360"/>
    </w:pPr>
    <w:rPr>
      <w:rFonts w:ascii="Times New Roman" w:eastAsia="Times New Roman" w:hAnsi="Times New Roman" w:cs="Times New Roman"/>
      <w:kern w:val="0"/>
      <w:szCs w:val="20"/>
      <w14:ligatures w14:val="none"/>
    </w:rPr>
  </w:style>
  <w:style w:type="paragraph" w:customStyle="1" w:styleId="Extractflushleft">
    <w:name w:val="Extract_flushleft"/>
    <w:next w:val="Extractindented"/>
    <w:rsid w:val="009B184B"/>
    <w:pPr>
      <w:spacing w:before="120" w:after="120" w:line="360" w:lineRule="auto"/>
      <w:ind w:left="720" w:right="720"/>
    </w:pPr>
    <w:rPr>
      <w:rFonts w:ascii="Times New Roman" w:eastAsia="Times New Roman" w:hAnsi="Times New Roman" w:cs="Times New Roman"/>
      <w:snapToGrid w:val="0"/>
      <w:kern w:val="0"/>
      <w:szCs w:val="20"/>
      <w14:ligatures w14:val="none"/>
    </w:rPr>
  </w:style>
  <w:style w:type="paragraph" w:customStyle="1" w:styleId="Displayequationnum">
    <w:name w:val="Display_equation_num"/>
    <w:rsid w:val="009B184B"/>
    <w:pPr>
      <w:spacing w:before="240" w:after="240" w:line="240" w:lineRule="atLeast"/>
      <w:ind w:left="360"/>
      <w:jc w:val="center"/>
    </w:pPr>
    <w:rPr>
      <w:rFonts w:ascii="Times New Roman" w:eastAsia="Times New Roman" w:hAnsi="Times New Roman" w:cs="Times New Roman"/>
      <w:kern w:val="0"/>
      <w:sz w:val="20"/>
      <w:szCs w:val="20"/>
      <w14:ligatures w14:val="none"/>
    </w:rPr>
  </w:style>
  <w:style w:type="paragraph" w:customStyle="1" w:styleId="Displayequationunnum">
    <w:name w:val="Display_equation_unnum"/>
    <w:basedOn w:val="Normal"/>
    <w:rsid w:val="009B184B"/>
    <w:pPr>
      <w:spacing w:before="240" w:after="240" w:line="240" w:lineRule="atLeast"/>
      <w:ind w:left="360"/>
      <w:jc w:val="center"/>
    </w:pPr>
  </w:style>
  <w:style w:type="paragraph" w:customStyle="1" w:styleId="Acknowledgmentshead">
    <w:name w:val="Acknowledgments_head"/>
    <w:basedOn w:val="Head1"/>
    <w:next w:val="Acknowledgmentspara"/>
    <w:rsid w:val="009B184B"/>
  </w:style>
  <w:style w:type="paragraph" w:customStyle="1" w:styleId="Acknowledgmentspara">
    <w:name w:val="Acknowledgments_para"/>
    <w:basedOn w:val="Paraflushleft"/>
    <w:rsid w:val="009B184B"/>
    <w:rPr>
      <w:noProof/>
    </w:rPr>
  </w:style>
  <w:style w:type="paragraph" w:customStyle="1" w:styleId="Litcitedhead">
    <w:name w:val="Lit_cited_head"/>
    <w:basedOn w:val="Head1"/>
    <w:next w:val="Reference"/>
    <w:rsid w:val="009B184B"/>
  </w:style>
  <w:style w:type="paragraph" w:customStyle="1" w:styleId="Tabletitle">
    <w:name w:val="Table_title"/>
    <w:rsid w:val="009B184B"/>
    <w:pPr>
      <w:spacing w:after="60" w:line="360" w:lineRule="auto"/>
    </w:pPr>
    <w:rPr>
      <w:rFonts w:ascii="Times New Roman" w:eastAsia="Times New Roman" w:hAnsi="Times New Roman" w:cs="Times New Roman"/>
      <w:kern w:val="0"/>
      <w:szCs w:val="20"/>
      <w14:ligatures w14:val="none"/>
    </w:rPr>
  </w:style>
  <w:style w:type="paragraph" w:customStyle="1" w:styleId="Tablecolumnhead">
    <w:name w:val="Table_column_head"/>
    <w:rsid w:val="009B184B"/>
    <w:pPr>
      <w:spacing w:before="60" w:after="60"/>
    </w:pPr>
    <w:rPr>
      <w:rFonts w:ascii="Times New Roman" w:eastAsia="Times New Roman" w:hAnsi="Times New Roman" w:cs="Times New Roman"/>
      <w:b/>
      <w:kern w:val="0"/>
      <w:szCs w:val="20"/>
      <w14:ligatures w14:val="none"/>
    </w:rPr>
  </w:style>
  <w:style w:type="paragraph" w:customStyle="1" w:styleId="Tablebody">
    <w:name w:val="Table_body"/>
    <w:rsid w:val="009B184B"/>
    <w:pPr>
      <w:spacing w:after="60"/>
      <w:ind w:left="72" w:hanging="72"/>
    </w:pPr>
    <w:rPr>
      <w:rFonts w:ascii="Times New Roman" w:eastAsia="Times New Roman" w:hAnsi="Times New Roman" w:cs="Times New Roman"/>
      <w:kern w:val="0"/>
      <w:szCs w:val="20"/>
      <w14:ligatures w14:val="none"/>
    </w:rPr>
  </w:style>
  <w:style w:type="paragraph" w:customStyle="1" w:styleId="Tablefootnote">
    <w:name w:val="Table_footnote"/>
    <w:rsid w:val="009B184B"/>
    <w:pPr>
      <w:spacing w:after="60" w:line="360" w:lineRule="auto"/>
    </w:pPr>
    <w:rPr>
      <w:rFonts w:ascii="Times New Roman" w:eastAsia="Times New Roman" w:hAnsi="Times New Roman" w:cs="Times New Roman"/>
      <w:kern w:val="0"/>
      <w:szCs w:val="20"/>
      <w14:ligatures w14:val="none"/>
    </w:rPr>
  </w:style>
  <w:style w:type="paragraph" w:customStyle="1" w:styleId="Figurecaption">
    <w:name w:val="Figure_caption"/>
    <w:basedOn w:val="NormalWeb"/>
    <w:next w:val="Paraindented"/>
    <w:rsid w:val="009B184B"/>
    <w:pPr>
      <w:widowControl w:val="0"/>
      <w:spacing w:before="240" w:after="240"/>
    </w:pPr>
    <w:rPr>
      <w:rFonts w:eastAsia="Times New Roman"/>
      <w:bCs/>
      <w:szCs w:val="20"/>
    </w:rPr>
  </w:style>
  <w:style w:type="paragraph" w:customStyle="1" w:styleId="Paraflushleft">
    <w:name w:val="Para_flushleft"/>
    <w:next w:val="Paraindented"/>
    <w:rsid w:val="009B184B"/>
    <w:pPr>
      <w:spacing w:line="360" w:lineRule="auto"/>
    </w:pPr>
    <w:rPr>
      <w:rFonts w:ascii="Times New Roman" w:eastAsia="Times New Roman" w:hAnsi="Times New Roman" w:cs="Times New Roman"/>
      <w:kern w:val="0"/>
      <w:szCs w:val="20"/>
      <w14:ligatures w14:val="none"/>
    </w:rPr>
  </w:style>
  <w:style w:type="paragraph" w:customStyle="1" w:styleId="Keywords">
    <w:name w:val="Keywords"/>
    <w:next w:val="Abstracthead"/>
    <w:rsid w:val="009B184B"/>
    <w:pPr>
      <w:spacing w:line="360" w:lineRule="auto"/>
    </w:pPr>
    <w:rPr>
      <w:rFonts w:ascii="Times New Roman" w:eastAsia="Times New Roman" w:hAnsi="Times New Roman" w:cs="Times New Roman"/>
      <w:snapToGrid w:val="0"/>
      <w:kern w:val="0"/>
      <w:szCs w:val="20"/>
      <w14:ligatures w14:val="none"/>
    </w:rPr>
  </w:style>
  <w:style w:type="character" w:customStyle="1" w:styleId="Figurecallout">
    <w:name w:val="Figure_callout"/>
    <w:rsid w:val="009B184B"/>
    <w:rPr>
      <w:rFonts w:ascii="Times New Roman" w:hAnsi="Times New Roman"/>
      <w:b/>
      <w:dstrike w:val="0"/>
      <w:color w:val="0070C0"/>
      <w:sz w:val="24"/>
      <w:vertAlign w:val="baseline"/>
    </w:rPr>
  </w:style>
  <w:style w:type="character" w:customStyle="1" w:styleId="Tablecallout">
    <w:name w:val="Table_callout"/>
    <w:rsid w:val="009B184B"/>
    <w:rPr>
      <w:rFonts w:ascii="Times New Roman" w:hAnsi="Times New Roman"/>
      <w:b/>
      <w:color w:val="984806"/>
      <w:sz w:val="24"/>
    </w:rPr>
  </w:style>
  <w:style w:type="paragraph" w:customStyle="1" w:styleId="Futurehead">
    <w:name w:val="Future_head"/>
    <w:basedOn w:val="Head1"/>
    <w:next w:val="Futurelist"/>
    <w:rsid w:val="009B184B"/>
  </w:style>
  <w:style w:type="paragraph" w:customStyle="1" w:styleId="Futurelist">
    <w:name w:val="Future_list"/>
    <w:basedOn w:val="Summarylist"/>
    <w:rsid w:val="009B184B"/>
  </w:style>
  <w:style w:type="paragraph" w:customStyle="1" w:styleId="Summaryhead">
    <w:name w:val="Summary_head"/>
    <w:basedOn w:val="Head1"/>
    <w:next w:val="Summarylist"/>
    <w:rsid w:val="009B184B"/>
  </w:style>
  <w:style w:type="paragraph" w:customStyle="1" w:styleId="Summarylist">
    <w:name w:val="Summary_list"/>
    <w:rsid w:val="009B184B"/>
    <w:pPr>
      <w:tabs>
        <w:tab w:val="left" w:pos="720"/>
      </w:tabs>
      <w:spacing w:line="360" w:lineRule="auto"/>
      <w:ind w:left="720" w:hanging="360"/>
    </w:pPr>
    <w:rPr>
      <w:rFonts w:ascii="Times New Roman" w:hAnsi="Times New Roman" w:cs="Times New Roman"/>
      <w:kern w:val="0"/>
      <w:szCs w:val="20"/>
      <w:lang w:val="en-IN"/>
      <w14:ligatures w14:val="none"/>
    </w:rPr>
  </w:style>
  <w:style w:type="paragraph" w:customStyle="1" w:styleId="Referenceannotation">
    <w:name w:val="Reference_annotation"/>
    <w:next w:val="Reference"/>
    <w:rsid w:val="009B184B"/>
    <w:pPr>
      <w:spacing w:before="120" w:after="120"/>
    </w:pPr>
    <w:rPr>
      <w:rFonts w:ascii="Times New Roman" w:hAnsi="Times New Roman" w:cs="Times New Roman"/>
      <w:b/>
      <w:kern w:val="0"/>
      <w:szCs w:val="20"/>
      <w:lang w:val="en-IN"/>
      <w14:ligatures w14:val="none"/>
    </w:rPr>
  </w:style>
  <w:style w:type="paragraph" w:customStyle="1" w:styleId="Sidebarhead1">
    <w:name w:val="Sidebar_head1"/>
    <w:basedOn w:val="Head1"/>
    <w:next w:val="Sidebarflushleft"/>
    <w:rsid w:val="009B184B"/>
    <w:pPr>
      <w:jc w:val="center"/>
    </w:pPr>
  </w:style>
  <w:style w:type="paragraph" w:customStyle="1" w:styleId="Relatedresourceshead">
    <w:name w:val="Related_resources_head"/>
    <w:basedOn w:val="Head1"/>
    <w:next w:val="Relatedresources"/>
    <w:rsid w:val="009B184B"/>
  </w:style>
  <w:style w:type="paragraph" w:customStyle="1" w:styleId="Termfloat">
    <w:name w:val="Term_float"/>
    <w:rsid w:val="009B184B"/>
    <w:pPr>
      <w:spacing w:after="60"/>
    </w:pPr>
    <w:rPr>
      <w:rFonts w:ascii="Times New Roman" w:hAnsi="Times New Roman" w:cs="Times New Roman"/>
      <w:color w:val="008000"/>
      <w:kern w:val="0"/>
      <w:szCs w:val="20"/>
      <w14:ligatures w14:val="none"/>
    </w:rPr>
  </w:style>
  <w:style w:type="character" w:customStyle="1" w:styleId="Tabletitlec">
    <w:name w:val="Table_title_c"/>
    <w:uiPriority w:val="1"/>
    <w:rsid w:val="009B184B"/>
    <w:rPr>
      <w:rFonts w:ascii="Times New Roman" w:hAnsi="Times New Roman"/>
      <w:color w:val="984806"/>
      <w:sz w:val="24"/>
    </w:rPr>
  </w:style>
  <w:style w:type="character" w:customStyle="1" w:styleId="Termintext">
    <w:name w:val="Term_intext"/>
    <w:rsid w:val="009B184B"/>
    <w:rPr>
      <w:rFonts w:ascii="Times New Roman" w:hAnsi="Times New Roman"/>
      <w:b w:val="0"/>
      <w:dstrike w:val="0"/>
      <w:color w:val="008000"/>
      <w:sz w:val="24"/>
      <w:vertAlign w:val="baseline"/>
    </w:rPr>
  </w:style>
  <w:style w:type="paragraph" w:customStyle="1" w:styleId="Contributionshead">
    <w:name w:val="Contributions_head"/>
    <w:basedOn w:val="Head1"/>
    <w:next w:val="Contributionspara"/>
    <w:rsid w:val="009B184B"/>
  </w:style>
  <w:style w:type="paragraph" w:customStyle="1" w:styleId="Bulletlist1">
    <w:name w:val="Bulletlist1"/>
    <w:rsid w:val="009B184B"/>
    <w:pPr>
      <w:numPr>
        <w:numId w:val="10"/>
      </w:numPr>
      <w:spacing w:after="60" w:line="360" w:lineRule="auto"/>
      <w:ind w:left="1080" w:hanging="360"/>
    </w:pPr>
    <w:rPr>
      <w:rFonts w:ascii="Times New Roman" w:eastAsia="Times New Roman" w:hAnsi="Times New Roman" w:cs="Times New Roman"/>
      <w:kern w:val="0"/>
      <w:szCs w:val="20"/>
      <w14:ligatures w14:val="none"/>
    </w:rPr>
  </w:style>
  <w:style w:type="paragraph" w:customStyle="1" w:styleId="Extractindented">
    <w:name w:val="Extract_indented"/>
    <w:basedOn w:val="Extractflushleft"/>
    <w:rsid w:val="009B184B"/>
    <w:pPr>
      <w:ind w:firstLine="360"/>
    </w:pPr>
    <w:rPr>
      <w:snapToGrid/>
    </w:rPr>
  </w:style>
  <w:style w:type="paragraph" w:customStyle="1" w:styleId="Footnotetext0">
    <w:name w:val="Footnote_text"/>
    <w:basedOn w:val="Paraflushleft"/>
    <w:rsid w:val="009B184B"/>
    <w:rPr>
      <w:snapToGrid w:val="0"/>
    </w:rPr>
  </w:style>
  <w:style w:type="paragraph" w:customStyle="1" w:styleId="Numberlist1">
    <w:name w:val="Numberlist1"/>
    <w:rsid w:val="009B184B"/>
    <w:pPr>
      <w:widowControl w:val="0"/>
      <w:numPr>
        <w:numId w:val="11"/>
      </w:numPr>
      <w:spacing w:after="60" w:line="360" w:lineRule="auto"/>
      <w:ind w:left="1080"/>
    </w:pPr>
    <w:rPr>
      <w:rFonts w:ascii="Times New Roman" w:eastAsia="Times New Roman" w:hAnsi="Times New Roman" w:cs="Times New Roman"/>
      <w:kern w:val="0"/>
      <w:szCs w:val="20"/>
      <w14:ligatures w14:val="none"/>
    </w:rPr>
  </w:style>
  <w:style w:type="paragraph" w:customStyle="1" w:styleId="Sidebarindented">
    <w:name w:val="Sidebar_indented"/>
    <w:basedOn w:val="Paraindented"/>
    <w:qFormat/>
    <w:rsid w:val="009B184B"/>
    <w:pPr>
      <w:spacing w:after="60" w:line="240" w:lineRule="auto"/>
    </w:pPr>
  </w:style>
  <w:style w:type="character" w:customStyle="1" w:styleId="Equationcallout">
    <w:name w:val="Equation_callout"/>
    <w:uiPriority w:val="1"/>
    <w:rsid w:val="009B184B"/>
    <w:rPr>
      <w:rFonts w:ascii="Times New Roman" w:hAnsi="Times New Roman"/>
      <w:color w:val="FF6600"/>
      <w:sz w:val="24"/>
      <w:u w:val="none"/>
    </w:rPr>
  </w:style>
  <w:style w:type="paragraph" w:customStyle="1" w:styleId="Contributionspara">
    <w:name w:val="Contributions_para"/>
    <w:basedOn w:val="Paraflushleft"/>
    <w:rsid w:val="009B184B"/>
  </w:style>
  <w:style w:type="paragraph" w:customStyle="1" w:styleId="Disclosurehead">
    <w:name w:val="Disclosure_head"/>
    <w:basedOn w:val="Head1"/>
    <w:next w:val="Disclosurepara"/>
    <w:rsid w:val="009B184B"/>
  </w:style>
  <w:style w:type="character" w:customStyle="1" w:styleId="Videocallout">
    <w:name w:val="Video_callout"/>
    <w:uiPriority w:val="1"/>
    <w:rsid w:val="009B184B"/>
    <w:rPr>
      <w:rFonts w:ascii="Times New Roman" w:hAnsi="Times New Roman"/>
      <w:color w:val="FF0000"/>
      <w:sz w:val="24"/>
    </w:rPr>
  </w:style>
  <w:style w:type="paragraph" w:customStyle="1" w:styleId="Sidebarhead2">
    <w:name w:val="Sidebar_head2"/>
    <w:next w:val="Sidebarflushleft"/>
    <w:rsid w:val="009B184B"/>
    <w:pPr>
      <w:spacing w:before="240" w:after="120"/>
      <w:jc w:val="center"/>
    </w:pPr>
    <w:rPr>
      <w:rFonts w:ascii="Times New Roman" w:hAnsi="Times New Roman" w:cs="Times New Roman"/>
      <w:b/>
      <w:kern w:val="0"/>
      <w:szCs w:val="20"/>
      <w14:ligatures w14:val="none"/>
    </w:rPr>
  </w:style>
  <w:style w:type="character" w:customStyle="1" w:styleId="SupMatcallout">
    <w:name w:val="SupMat_callout"/>
    <w:uiPriority w:val="1"/>
    <w:rsid w:val="009B184B"/>
    <w:rPr>
      <w:rFonts w:ascii="Times New Roman" w:hAnsi="Times New Roman"/>
      <w:b/>
      <w:sz w:val="24"/>
    </w:rPr>
  </w:style>
  <w:style w:type="paragraph" w:customStyle="1" w:styleId="Sidebarflushleft">
    <w:name w:val="Sidebar_flushleft"/>
    <w:basedOn w:val="Paraflushleft"/>
    <w:next w:val="Sidebarindented"/>
    <w:rsid w:val="009B184B"/>
    <w:pPr>
      <w:spacing w:line="240" w:lineRule="auto"/>
    </w:pPr>
  </w:style>
  <w:style w:type="paragraph" w:customStyle="1" w:styleId="Disclosurepara">
    <w:name w:val="Disclosure_para"/>
    <w:basedOn w:val="Paraflushleft"/>
    <w:next w:val="Normal"/>
    <w:qFormat/>
    <w:rsid w:val="009B184B"/>
  </w:style>
  <w:style w:type="character" w:customStyle="1" w:styleId="Figurecaptionc">
    <w:name w:val="Figure_caption_c"/>
    <w:uiPriority w:val="1"/>
    <w:rsid w:val="009B184B"/>
    <w:rPr>
      <w:color w:val="0070C0"/>
    </w:rPr>
  </w:style>
  <w:style w:type="paragraph" w:customStyle="1" w:styleId="Mathstatement">
    <w:name w:val="Math_statement"/>
    <w:next w:val="Mathstatementindented"/>
    <w:qFormat/>
    <w:rsid w:val="009B184B"/>
    <w:pPr>
      <w:spacing w:before="120" w:after="120" w:line="360" w:lineRule="auto"/>
      <w:ind w:left="720" w:right="720"/>
    </w:pPr>
    <w:rPr>
      <w:rFonts w:ascii="Times New Roman" w:hAnsi="Times New Roman" w:cs="Times New Roman"/>
      <w:kern w:val="0"/>
      <w:szCs w:val="20"/>
      <w14:ligatures w14:val="none"/>
    </w:rPr>
  </w:style>
  <w:style w:type="character" w:customStyle="1" w:styleId="Mathstatementcallout">
    <w:name w:val="Math_statement_callout"/>
    <w:uiPriority w:val="1"/>
    <w:rsid w:val="009B184B"/>
    <w:rPr>
      <w:rFonts w:ascii="Times New Roman" w:hAnsi="Times New Roman"/>
      <w:color w:val="008080"/>
      <w:sz w:val="24"/>
    </w:rPr>
  </w:style>
  <w:style w:type="character" w:customStyle="1" w:styleId="Mathstatementhead">
    <w:name w:val="Math_statement_head"/>
    <w:uiPriority w:val="1"/>
    <w:rsid w:val="009B184B"/>
    <w:rPr>
      <w:rFonts w:ascii="Times New Roman" w:hAnsi="Times New Roman"/>
      <w:b/>
      <w:sz w:val="24"/>
    </w:rPr>
  </w:style>
  <w:style w:type="paragraph" w:customStyle="1" w:styleId="Mathstatementindented">
    <w:name w:val="Math_statement_indented"/>
    <w:basedOn w:val="Normal"/>
    <w:qFormat/>
    <w:rsid w:val="009B184B"/>
    <w:pPr>
      <w:spacing w:before="120" w:after="120" w:line="360" w:lineRule="auto"/>
      <w:ind w:left="720" w:right="720" w:firstLine="360"/>
    </w:pPr>
    <w:rPr>
      <w:sz w:val="24"/>
    </w:rPr>
  </w:style>
  <w:style w:type="paragraph" w:customStyle="1" w:styleId="Mathstatementnumberlist">
    <w:name w:val="Math_statement_numberlist"/>
    <w:basedOn w:val="Numberlist1"/>
    <w:next w:val="Mathstatement"/>
    <w:qFormat/>
    <w:rsid w:val="009B184B"/>
    <w:pPr>
      <w:ind w:left="1440" w:right="720"/>
    </w:pPr>
  </w:style>
  <w:style w:type="paragraph" w:customStyle="1" w:styleId="Programcode">
    <w:name w:val="Program_code"/>
    <w:basedOn w:val="Normal"/>
    <w:link w:val="ProgramcodeChar"/>
    <w:qFormat/>
    <w:rsid w:val="009B184B"/>
    <w:pPr>
      <w:spacing w:line="360" w:lineRule="auto"/>
      <w:ind w:left="720" w:right="720"/>
    </w:pPr>
    <w:rPr>
      <w:rFonts w:ascii="Courier New" w:hAnsi="Courier New"/>
      <w:sz w:val="24"/>
    </w:rPr>
  </w:style>
  <w:style w:type="character" w:customStyle="1" w:styleId="ProgramcodeChar">
    <w:name w:val="Program_code Char"/>
    <w:basedOn w:val="DefaultParagraphFont"/>
    <w:link w:val="Programcode"/>
    <w:rsid w:val="009B184B"/>
    <w:rPr>
      <w:rFonts w:ascii="Courier New" w:hAnsi="Courier New" w:cs="Times New Roman"/>
      <w:kern w:val="0"/>
      <w:szCs w:val="20"/>
      <w14:ligatures w14:val="none"/>
    </w:rPr>
  </w:style>
  <w:style w:type="character" w:customStyle="1" w:styleId="Sidebarcallout">
    <w:name w:val="Sidebar_callout"/>
    <w:basedOn w:val="DefaultParagraphFont"/>
    <w:uiPriority w:val="1"/>
    <w:rsid w:val="009B184B"/>
    <w:rPr>
      <w:rFonts w:ascii="Times New Roman" w:hAnsi="Times New Roman"/>
      <w:color w:val="990099"/>
      <w:sz w:val="24"/>
    </w:rPr>
  </w:style>
  <w:style w:type="paragraph" w:customStyle="1" w:styleId="Bulletlist2">
    <w:name w:val="Bulletlist2"/>
    <w:basedOn w:val="Bulletlist1"/>
    <w:rsid w:val="009B184B"/>
    <w:pPr>
      <w:numPr>
        <w:numId w:val="30"/>
      </w:numPr>
    </w:pPr>
  </w:style>
  <w:style w:type="paragraph" w:customStyle="1" w:styleId="Bulletlistcontinue">
    <w:name w:val="Bulletlist_continue"/>
    <w:basedOn w:val="Bulletlist1"/>
    <w:qFormat/>
    <w:rsid w:val="009B184B"/>
    <w:pPr>
      <w:numPr>
        <w:numId w:val="0"/>
      </w:numPr>
      <w:tabs>
        <w:tab w:val="left" w:pos="1080"/>
      </w:tabs>
      <w:ind w:left="1080"/>
    </w:pPr>
  </w:style>
  <w:style w:type="paragraph" w:customStyle="1" w:styleId="Relatedresources">
    <w:name w:val="Related_resources"/>
    <w:basedOn w:val="Reference"/>
    <w:qFormat/>
    <w:rsid w:val="009B184B"/>
  </w:style>
  <w:style w:type="character" w:customStyle="1" w:styleId="Footnotereference0">
    <w:name w:val="Footnote_reference"/>
    <w:uiPriority w:val="1"/>
    <w:rsid w:val="009B184B"/>
    <w:rPr>
      <w:rFonts w:ascii="Times New Roman" w:hAnsi="Times New Roman"/>
      <w:sz w:val="24"/>
      <w:vertAlign w:val="superscript"/>
    </w:rPr>
  </w:style>
  <w:style w:type="character" w:styleId="UnresolvedMention">
    <w:name w:val="Unresolved Mention"/>
    <w:basedOn w:val="DefaultParagraphFont"/>
    <w:uiPriority w:val="99"/>
    <w:semiHidden/>
    <w:unhideWhenUsed/>
    <w:rsid w:val="00B23333"/>
    <w:rPr>
      <w:color w:val="605E5C"/>
      <w:shd w:val="clear" w:color="auto" w:fill="E1DFDD"/>
    </w:rPr>
  </w:style>
  <w:style w:type="paragraph" w:customStyle="1" w:styleId="Hyp">
    <w:name w:val="Hyp"/>
    <w:basedOn w:val="Footnotetext0"/>
    <w:rsid w:val="00B0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5830">
      <w:bodyDiv w:val="1"/>
      <w:marLeft w:val="0"/>
      <w:marRight w:val="0"/>
      <w:marTop w:val="0"/>
      <w:marBottom w:val="0"/>
      <w:divBdr>
        <w:top w:val="none" w:sz="0" w:space="0" w:color="auto"/>
        <w:left w:val="none" w:sz="0" w:space="0" w:color="auto"/>
        <w:bottom w:val="none" w:sz="0" w:space="0" w:color="auto"/>
        <w:right w:val="none" w:sz="0" w:space="0" w:color="auto"/>
      </w:divBdr>
      <w:divsChild>
        <w:div w:id="1559898832">
          <w:marLeft w:val="0"/>
          <w:marRight w:val="0"/>
          <w:marTop w:val="0"/>
          <w:marBottom w:val="0"/>
          <w:divBdr>
            <w:top w:val="none" w:sz="0" w:space="0" w:color="auto"/>
            <w:left w:val="none" w:sz="0" w:space="0" w:color="auto"/>
            <w:bottom w:val="none" w:sz="0" w:space="0" w:color="auto"/>
            <w:right w:val="none" w:sz="0" w:space="0" w:color="auto"/>
          </w:divBdr>
          <w:divsChild>
            <w:div w:id="1936984244">
              <w:marLeft w:val="0"/>
              <w:marRight w:val="0"/>
              <w:marTop w:val="0"/>
              <w:marBottom w:val="0"/>
              <w:divBdr>
                <w:top w:val="none" w:sz="0" w:space="0" w:color="auto"/>
                <w:left w:val="none" w:sz="0" w:space="0" w:color="auto"/>
                <w:bottom w:val="none" w:sz="0" w:space="0" w:color="auto"/>
                <w:right w:val="none" w:sz="0" w:space="0" w:color="auto"/>
              </w:divBdr>
              <w:divsChild>
                <w:div w:id="20136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9690">
      <w:bodyDiv w:val="1"/>
      <w:marLeft w:val="0"/>
      <w:marRight w:val="0"/>
      <w:marTop w:val="0"/>
      <w:marBottom w:val="0"/>
      <w:divBdr>
        <w:top w:val="none" w:sz="0" w:space="0" w:color="auto"/>
        <w:left w:val="none" w:sz="0" w:space="0" w:color="auto"/>
        <w:bottom w:val="none" w:sz="0" w:space="0" w:color="auto"/>
        <w:right w:val="none" w:sz="0" w:space="0" w:color="auto"/>
      </w:divBdr>
    </w:div>
    <w:div w:id="449933547">
      <w:bodyDiv w:val="1"/>
      <w:marLeft w:val="0"/>
      <w:marRight w:val="0"/>
      <w:marTop w:val="0"/>
      <w:marBottom w:val="0"/>
      <w:divBdr>
        <w:top w:val="none" w:sz="0" w:space="0" w:color="auto"/>
        <w:left w:val="none" w:sz="0" w:space="0" w:color="auto"/>
        <w:bottom w:val="none" w:sz="0" w:space="0" w:color="auto"/>
        <w:right w:val="none" w:sz="0" w:space="0" w:color="auto"/>
      </w:divBdr>
      <w:divsChild>
        <w:div w:id="1699116481">
          <w:marLeft w:val="0"/>
          <w:marRight w:val="0"/>
          <w:marTop w:val="0"/>
          <w:marBottom w:val="0"/>
          <w:divBdr>
            <w:top w:val="none" w:sz="0" w:space="0" w:color="auto"/>
            <w:left w:val="none" w:sz="0" w:space="0" w:color="auto"/>
            <w:bottom w:val="none" w:sz="0" w:space="0" w:color="auto"/>
            <w:right w:val="none" w:sz="0" w:space="0" w:color="auto"/>
          </w:divBdr>
          <w:divsChild>
            <w:div w:id="1282610434">
              <w:marLeft w:val="0"/>
              <w:marRight w:val="0"/>
              <w:marTop w:val="0"/>
              <w:marBottom w:val="240"/>
              <w:divBdr>
                <w:top w:val="none" w:sz="0" w:space="0" w:color="auto"/>
                <w:left w:val="none" w:sz="0" w:space="0" w:color="auto"/>
                <w:bottom w:val="none" w:sz="0" w:space="0" w:color="auto"/>
                <w:right w:val="none" w:sz="0" w:space="0" w:color="auto"/>
              </w:divBdr>
            </w:div>
            <w:div w:id="1977369628">
              <w:marLeft w:val="0"/>
              <w:marRight w:val="0"/>
              <w:marTop w:val="0"/>
              <w:marBottom w:val="240"/>
              <w:divBdr>
                <w:top w:val="none" w:sz="0" w:space="0" w:color="auto"/>
                <w:left w:val="none" w:sz="0" w:space="0" w:color="auto"/>
                <w:bottom w:val="none" w:sz="0" w:space="0" w:color="auto"/>
                <w:right w:val="none" w:sz="0" w:space="0" w:color="auto"/>
              </w:divBdr>
            </w:div>
            <w:div w:id="224802069">
              <w:marLeft w:val="0"/>
              <w:marRight w:val="0"/>
              <w:marTop w:val="0"/>
              <w:marBottom w:val="240"/>
              <w:divBdr>
                <w:top w:val="none" w:sz="0" w:space="0" w:color="auto"/>
                <w:left w:val="none" w:sz="0" w:space="0" w:color="auto"/>
                <w:bottom w:val="none" w:sz="0" w:space="0" w:color="auto"/>
                <w:right w:val="none" w:sz="0" w:space="0" w:color="auto"/>
              </w:divBdr>
            </w:div>
            <w:div w:id="96872221">
              <w:marLeft w:val="0"/>
              <w:marRight w:val="0"/>
              <w:marTop w:val="0"/>
              <w:marBottom w:val="240"/>
              <w:divBdr>
                <w:top w:val="none" w:sz="0" w:space="0" w:color="auto"/>
                <w:left w:val="none" w:sz="0" w:space="0" w:color="auto"/>
                <w:bottom w:val="none" w:sz="0" w:space="0" w:color="auto"/>
                <w:right w:val="none" w:sz="0" w:space="0" w:color="auto"/>
              </w:divBdr>
            </w:div>
            <w:div w:id="87771186">
              <w:marLeft w:val="0"/>
              <w:marRight w:val="0"/>
              <w:marTop w:val="0"/>
              <w:marBottom w:val="240"/>
              <w:divBdr>
                <w:top w:val="none" w:sz="0" w:space="0" w:color="auto"/>
                <w:left w:val="none" w:sz="0" w:space="0" w:color="auto"/>
                <w:bottom w:val="none" w:sz="0" w:space="0" w:color="auto"/>
                <w:right w:val="none" w:sz="0" w:space="0" w:color="auto"/>
              </w:divBdr>
            </w:div>
            <w:div w:id="988901324">
              <w:marLeft w:val="0"/>
              <w:marRight w:val="0"/>
              <w:marTop w:val="0"/>
              <w:marBottom w:val="240"/>
              <w:divBdr>
                <w:top w:val="none" w:sz="0" w:space="0" w:color="auto"/>
                <w:left w:val="none" w:sz="0" w:space="0" w:color="auto"/>
                <w:bottom w:val="none" w:sz="0" w:space="0" w:color="auto"/>
                <w:right w:val="none" w:sz="0" w:space="0" w:color="auto"/>
              </w:divBdr>
            </w:div>
            <w:div w:id="413168125">
              <w:marLeft w:val="0"/>
              <w:marRight w:val="0"/>
              <w:marTop w:val="0"/>
              <w:marBottom w:val="240"/>
              <w:divBdr>
                <w:top w:val="none" w:sz="0" w:space="0" w:color="auto"/>
                <w:left w:val="none" w:sz="0" w:space="0" w:color="auto"/>
                <w:bottom w:val="none" w:sz="0" w:space="0" w:color="auto"/>
                <w:right w:val="none" w:sz="0" w:space="0" w:color="auto"/>
              </w:divBdr>
            </w:div>
            <w:div w:id="654144763">
              <w:marLeft w:val="0"/>
              <w:marRight w:val="0"/>
              <w:marTop w:val="0"/>
              <w:marBottom w:val="240"/>
              <w:divBdr>
                <w:top w:val="none" w:sz="0" w:space="0" w:color="auto"/>
                <w:left w:val="none" w:sz="0" w:space="0" w:color="auto"/>
                <w:bottom w:val="none" w:sz="0" w:space="0" w:color="auto"/>
                <w:right w:val="none" w:sz="0" w:space="0" w:color="auto"/>
              </w:divBdr>
            </w:div>
            <w:div w:id="1981421634">
              <w:marLeft w:val="0"/>
              <w:marRight w:val="0"/>
              <w:marTop w:val="0"/>
              <w:marBottom w:val="240"/>
              <w:divBdr>
                <w:top w:val="none" w:sz="0" w:space="0" w:color="auto"/>
                <w:left w:val="none" w:sz="0" w:space="0" w:color="auto"/>
                <w:bottom w:val="none" w:sz="0" w:space="0" w:color="auto"/>
                <w:right w:val="none" w:sz="0" w:space="0" w:color="auto"/>
              </w:divBdr>
            </w:div>
            <w:div w:id="825439771">
              <w:marLeft w:val="0"/>
              <w:marRight w:val="0"/>
              <w:marTop w:val="0"/>
              <w:marBottom w:val="240"/>
              <w:divBdr>
                <w:top w:val="none" w:sz="0" w:space="0" w:color="auto"/>
                <w:left w:val="none" w:sz="0" w:space="0" w:color="auto"/>
                <w:bottom w:val="none" w:sz="0" w:space="0" w:color="auto"/>
                <w:right w:val="none" w:sz="0" w:space="0" w:color="auto"/>
              </w:divBdr>
            </w:div>
            <w:div w:id="1109860151">
              <w:marLeft w:val="0"/>
              <w:marRight w:val="0"/>
              <w:marTop w:val="0"/>
              <w:marBottom w:val="240"/>
              <w:divBdr>
                <w:top w:val="none" w:sz="0" w:space="0" w:color="auto"/>
                <w:left w:val="none" w:sz="0" w:space="0" w:color="auto"/>
                <w:bottom w:val="none" w:sz="0" w:space="0" w:color="auto"/>
                <w:right w:val="none" w:sz="0" w:space="0" w:color="auto"/>
              </w:divBdr>
            </w:div>
            <w:div w:id="617178193">
              <w:marLeft w:val="0"/>
              <w:marRight w:val="0"/>
              <w:marTop w:val="0"/>
              <w:marBottom w:val="240"/>
              <w:divBdr>
                <w:top w:val="none" w:sz="0" w:space="0" w:color="auto"/>
                <w:left w:val="none" w:sz="0" w:space="0" w:color="auto"/>
                <w:bottom w:val="none" w:sz="0" w:space="0" w:color="auto"/>
                <w:right w:val="none" w:sz="0" w:space="0" w:color="auto"/>
              </w:divBdr>
            </w:div>
            <w:div w:id="410664662">
              <w:marLeft w:val="0"/>
              <w:marRight w:val="0"/>
              <w:marTop w:val="0"/>
              <w:marBottom w:val="240"/>
              <w:divBdr>
                <w:top w:val="none" w:sz="0" w:space="0" w:color="auto"/>
                <w:left w:val="none" w:sz="0" w:space="0" w:color="auto"/>
                <w:bottom w:val="none" w:sz="0" w:space="0" w:color="auto"/>
                <w:right w:val="none" w:sz="0" w:space="0" w:color="auto"/>
              </w:divBdr>
            </w:div>
            <w:div w:id="941259893">
              <w:marLeft w:val="0"/>
              <w:marRight w:val="0"/>
              <w:marTop w:val="0"/>
              <w:marBottom w:val="240"/>
              <w:divBdr>
                <w:top w:val="none" w:sz="0" w:space="0" w:color="auto"/>
                <w:left w:val="none" w:sz="0" w:space="0" w:color="auto"/>
                <w:bottom w:val="none" w:sz="0" w:space="0" w:color="auto"/>
                <w:right w:val="none" w:sz="0" w:space="0" w:color="auto"/>
              </w:divBdr>
            </w:div>
            <w:div w:id="1034158461">
              <w:marLeft w:val="0"/>
              <w:marRight w:val="0"/>
              <w:marTop w:val="0"/>
              <w:marBottom w:val="240"/>
              <w:divBdr>
                <w:top w:val="none" w:sz="0" w:space="0" w:color="auto"/>
                <w:left w:val="none" w:sz="0" w:space="0" w:color="auto"/>
                <w:bottom w:val="none" w:sz="0" w:space="0" w:color="auto"/>
                <w:right w:val="none" w:sz="0" w:space="0" w:color="auto"/>
              </w:divBdr>
            </w:div>
            <w:div w:id="567810213">
              <w:marLeft w:val="0"/>
              <w:marRight w:val="0"/>
              <w:marTop w:val="0"/>
              <w:marBottom w:val="240"/>
              <w:divBdr>
                <w:top w:val="none" w:sz="0" w:space="0" w:color="auto"/>
                <w:left w:val="none" w:sz="0" w:space="0" w:color="auto"/>
                <w:bottom w:val="none" w:sz="0" w:space="0" w:color="auto"/>
                <w:right w:val="none" w:sz="0" w:space="0" w:color="auto"/>
              </w:divBdr>
            </w:div>
            <w:div w:id="341132169">
              <w:marLeft w:val="0"/>
              <w:marRight w:val="0"/>
              <w:marTop w:val="0"/>
              <w:marBottom w:val="240"/>
              <w:divBdr>
                <w:top w:val="none" w:sz="0" w:space="0" w:color="auto"/>
                <w:left w:val="none" w:sz="0" w:space="0" w:color="auto"/>
                <w:bottom w:val="none" w:sz="0" w:space="0" w:color="auto"/>
                <w:right w:val="none" w:sz="0" w:space="0" w:color="auto"/>
              </w:divBdr>
            </w:div>
            <w:div w:id="1801338516">
              <w:marLeft w:val="0"/>
              <w:marRight w:val="0"/>
              <w:marTop w:val="0"/>
              <w:marBottom w:val="240"/>
              <w:divBdr>
                <w:top w:val="none" w:sz="0" w:space="0" w:color="auto"/>
                <w:left w:val="none" w:sz="0" w:space="0" w:color="auto"/>
                <w:bottom w:val="none" w:sz="0" w:space="0" w:color="auto"/>
                <w:right w:val="none" w:sz="0" w:space="0" w:color="auto"/>
              </w:divBdr>
            </w:div>
            <w:div w:id="1255675637">
              <w:marLeft w:val="0"/>
              <w:marRight w:val="0"/>
              <w:marTop w:val="0"/>
              <w:marBottom w:val="240"/>
              <w:divBdr>
                <w:top w:val="none" w:sz="0" w:space="0" w:color="auto"/>
                <w:left w:val="none" w:sz="0" w:space="0" w:color="auto"/>
                <w:bottom w:val="none" w:sz="0" w:space="0" w:color="auto"/>
                <w:right w:val="none" w:sz="0" w:space="0" w:color="auto"/>
              </w:divBdr>
            </w:div>
            <w:div w:id="877159858">
              <w:marLeft w:val="0"/>
              <w:marRight w:val="0"/>
              <w:marTop w:val="0"/>
              <w:marBottom w:val="240"/>
              <w:divBdr>
                <w:top w:val="none" w:sz="0" w:space="0" w:color="auto"/>
                <w:left w:val="none" w:sz="0" w:space="0" w:color="auto"/>
                <w:bottom w:val="none" w:sz="0" w:space="0" w:color="auto"/>
                <w:right w:val="none" w:sz="0" w:space="0" w:color="auto"/>
              </w:divBdr>
            </w:div>
            <w:div w:id="1965888135">
              <w:marLeft w:val="0"/>
              <w:marRight w:val="0"/>
              <w:marTop w:val="0"/>
              <w:marBottom w:val="240"/>
              <w:divBdr>
                <w:top w:val="none" w:sz="0" w:space="0" w:color="auto"/>
                <w:left w:val="none" w:sz="0" w:space="0" w:color="auto"/>
                <w:bottom w:val="none" w:sz="0" w:space="0" w:color="auto"/>
                <w:right w:val="none" w:sz="0" w:space="0" w:color="auto"/>
              </w:divBdr>
            </w:div>
            <w:div w:id="1187018529">
              <w:marLeft w:val="0"/>
              <w:marRight w:val="0"/>
              <w:marTop w:val="0"/>
              <w:marBottom w:val="240"/>
              <w:divBdr>
                <w:top w:val="none" w:sz="0" w:space="0" w:color="auto"/>
                <w:left w:val="none" w:sz="0" w:space="0" w:color="auto"/>
                <w:bottom w:val="none" w:sz="0" w:space="0" w:color="auto"/>
                <w:right w:val="none" w:sz="0" w:space="0" w:color="auto"/>
              </w:divBdr>
            </w:div>
            <w:div w:id="1405563500">
              <w:marLeft w:val="0"/>
              <w:marRight w:val="0"/>
              <w:marTop w:val="0"/>
              <w:marBottom w:val="240"/>
              <w:divBdr>
                <w:top w:val="none" w:sz="0" w:space="0" w:color="auto"/>
                <w:left w:val="none" w:sz="0" w:space="0" w:color="auto"/>
                <w:bottom w:val="none" w:sz="0" w:space="0" w:color="auto"/>
                <w:right w:val="none" w:sz="0" w:space="0" w:color="auto"/>
              </w:divBdr>
            </w:div>
            <w:div w:id="1721786150">
              <w:marLeft w:val="0"/>
              <w:marRight w:val="0"/>
              <w:marTop w:val="0"/>
              <w:marBottom w:val="240"/>
              <w:divBdr>
                <w:top w:val="none" w:sz="0" w:space="0" w:color="auto"/>
                <w:left w:val="none" w:sz="0" w:space="0" w:color="auto"/>
                <w:bottom w:val="none" w:sz="0" w:space="0" w:color="auto"/>
                <w:right w:val="none" w:sz="0" w:space="0" w:color="auto"/>
              </w:divBdr>
            </w:div>
            <w:div w:id="1240169180">
              <w:marLeft w:val="0"/>
              <w:marRight w:val="0"/>
              <w:marTop w:val="0"/>
              <w:marBottom w:val="240"/>
              <w:divBdr>
                <w:top w:val="none" w:sz="0" w:space="0" w:color="auto"/>
                <w:left w:val="none" w:sz="0" w:space="0" w:color="auto"/>
                <w:bottom w:val="none" w:sz="0" w:space="0" w:color="auto"/>
                <w:right w:val="none" w:sz="0" w:space="0" w:color="auto"/>
              </w:divBdr>
            </w:div>
            <w:div w:id="1955481386">
              <w:marLeft w:val="0"/>
              <w:marRight w:val="0"/>
              <w:marTop w:val="0"/>
              <w:marBottom w:val="240"/>
              <w:divBdr>
                <w:top w:val="none" w:sz="0" w:space="0" w:color="auto"/>
                <w:left w:val="none" w:sz="0" w:space="0" w:color="auto"/>
                <w:bottom w:val="none" w:sz="0" w:space="0" w:color="auto"/>
                <w:right w:val="none" w:sz="0" w:space="0" w:color="auto"/>
              </w:divBdr>
            </w:div>
            <w:div w:id="1045641702">
              <w:marLeft w:val="0"/>
              <w:marRight w:val="0"/>
              <w:marTop w:val="0"/>
              <w:marBottom w:val="240"/>
              <w:divBdr>
                <w:top w:val="none" w:sz="0" w:space="0" w:color="auto"/>
                <w:left w:val="none" w:sz="0" w:space="0" w:color="auto"/>
                <w:bottom w:val="none" w:sz="0" w:space="0" w:color="auto"/>
                <w:right w:val="none" w:sz="0" w:space="0" w:color="auto"/>
              </w:divBdr>
            </w:div>
            <w:div w:id="1211305868">
              <w:marLeft w:val="0"/>
              <w:marRight w:val="0"/>
              <w:marTop w:val="0"/>
              <w:marBottom w:val="240"/>
              <w:divBdr>
                <w:top w:val="none" w:sz="0" w:space="0" w:color="auto"/>
                <w:left w:val="none" w:sz="0" w:space="0" w:color="auto"/>
                <w:bottom w:val="none" w:sz="0" w:space="0" w:color="auto"/>
                <w:right w:val="none" w:sz="0" w:space="0" w:color="auto"/>
              </w:divBdr>
            </w:div>
            <w:div w:id="1951550751">
              <w:marLeft w:val="0"/>
              <w:marRight w:val="0"/>
              <w:marTop w:val="0"/>
              <w:marBottom w:val="240"/>
              <w:divBdr>
                <w:top w:val="none" w:sz="0" w:space="0" w:color="auto"/>
                <w:left w:val="none" w:sz="0" w:space="0" w:color="auto"/>
                <w:bottom w:val="none" w:sz="0" w:space="0" w:color="auto"/>
                <w:right w:val="none" w:sz="0" w:space="0" w:color="auto"/>
              </w:divBdr>
            </w:div>
            <w:div w:id="969357354">
              <w:marLeft w:val="0"/>
              <w:marRight w:val="0"/>
              <w:marTop w:val="0"/>
              <w:marBottom w:val="240"/>
              <w:divBdr>
                <w:top w:val="none" w:sz="0" w:space="0" w:color="auto"/>
                <w:left w:val="none" w:sz="0" w:space="0" w:color="auto"/>
                <w:bottom w:val="none" w:sz="0" w:space="0" w:color="auto"/>
                <w:right w:val="none" w:sz="0" w:space="0" w:color="auto"/>
              </w:divBdr>
            </w:div>
            <w:div w:id="876547555">
              <w:marLeft w:val="0"/>
              <w:marRight w:val="0"/>
              <w:marTop w:val="0"/>
              <w:marBottom w:val="240"/>
              <w:divBdr>
                <w:top w:val="none" w:sz="0" w:space="0" w:color="auto"/>
                <w:left w:val="none" w:sz="0" w:space="0" w:color="auto"/>
                <w:bottom w:val="none" w:sz="0" w:space="0" w:color="auto"/>
                <w:right w:val="none" w:sz="0" w:space="0" w:color="auto"/>
              </w:divBdr>
            </w:div>
            <w:div w:id="1278678290">
              <w:marLeft w:val="0"/>
              <w:marRight w:val="0"/>
              <w:marTop w:val="0"/>
              <w:marBottom w:val="240"/>
              <w:divBdr>
                <w:top w:val="none" w:sz="0" w:space="0" w:color="auto"/>
                <w:left w:val="none" w:sz="0" w:space="0" w:color="auto"/>
                <w:bottom w:val="none" w:sz="0" w:space="0" w:color="auto"/>
                <w:right w:val="none" w:sz="0" w:space="0" w:color="auto"/>
              </w:divBdr>
            </w:div>
            <w:div w:id="1424641525">
              <w:marLeft w:val="0"/>
              <w:marRight w:val="0"/>
              <w:marTop w:val="0"/>
              <w:marBottom w:val="240"/>
              <w:divBdr>
                <w:top w:val="none" w:sz="0" w:space="0" w:color="auto"/>
                <w:left w:val="none" w:sz="0" w:space="0" w:color="auto"/>
                <w:bottom w:val="none" w:sz="0" w:space="0" w:color="auto"/>
                <w:right w:val="none" w:sz="0" w:space="0" w:color="auto"/>
              </w:divBdr>
            </w:div>
            <w:div w:id="1249464012">
              <w:marLeft w:val="0"/>
              <w:marRight w:val="0"/>
              <w:marTop w:val="0"/>
              <w:marBottom w:val="240"/>
              <w:divBdr>
                <w:top w:val="none" w:sz="0" w:space="0" w:color="auto"/>
                <w:left w:val="none" w:sz="0" w:space="0" w:color="auto"/>
                <w:bottom w:val="none" w:sz="0" w:space="0" w:color="auto"/>
                <w:right w:val="none" w:sz="0" w:space="0" w:color="auto"/>
              </w:divBdr>
            </w:div>
            <w:div w:id="140584508">
              <w:marLeft w:val="0"/>
              <w:marRight w:val="0"/>
              <w:marTop w:val="0"/>
              <w:marBottom w:val="240"/>
              <w:divBdr>
                <w:top w:val="none" w:sz="0" w:space="0" w:color="auto"/>
                <w:left w:val="none" w:sz="0" w:space="0" w:color="auto"/>
                <w:bottom w:val="none" w:sz="0" w:space="0" w:color="auto"/>
                <w:right w:val="none" w:sz="0" w:space="0" w:color="auto"/>
              </w:divBdr>
            </w:div>
            <w:div w:id="1574773304">
              <w:marLeft w:val="0"/>
              <w:marRight w:val="0"/>
              <w:marTop w:val="0"/>
              <w:marBottom w:val="240"/>
              <w:divBdr>
                <w:top w:val="none" w:sz="0" w:space="0" w:color="auto"/>
                <w:left w:val="none" w:sz="0" w:space="0" w:color="auto"/>
                <w:bottom w:val="none" w:sz="0" w:space="0" w:color="auto"/>
                <w:right w:val="none" w:sz="0" w:space="0" w:color="auto"/>
              </w:divBdr>
            </w:div>
            <w:div w:id="1478952662">
              <w:marLeft w:val="0"/>
              <w:marRight w:val="0"/>
              <w:marTop w:val="0"/>
              <w:marBottom w:val="240"/>
              <w:divBdr>
                <w:top w:val="none" w:sz="0" w:space="0" w:color="auto"/>
                <w:left w:val="none" w:sz="0" w:space="0" w:color="auto"/>
                <w:bottom w:val="none" w:sz="0" w:space="0" w:color="auto"/>
                <w:right w:val="none" w:sz="0" w:space="0" w:color="auto"/>
              </w:divBdr>
            </w:div>
            <w:div w:id="1514761347">
              <w:marLeft w:val="0"/>
              <w:marRight w:val="0"/>
              <w:marTop w:val="0"/>
              <w:marBottom w:val="240"/>
              <w:divBdr>
                <w:top w:val="none" w:sz="0" w:space="0" w:color="auto"/>
                <w:left w:val="none" w:sz="0" w:space="0" w:color="auto"/>
                <w:bottom w:val="none" w:sz="0" w:space="0" w:color="auto"/>
                <w:right w:val="none" w:sz="0" w:space="0" w:color="auto"/>
              </w:divBdr>
            </w:div>
            <w:div w:id="121271718">
              <w:marLeft w:val="0"/>
              <w:marRight w:val="0"/>
              <w:marTop w:val="0"/>
              <w:marBottom w:val="240"/>
              <w:divBdr>
                <w:top w:val="none" w:sz="0" w:space="0" w:color="auto"/>
                <w:left w:val="none" w:sz="0" w:space="0" w:color="auto"/>
                <w:bottom w:val="none" w:sz="0" w:space="0" w:color="auto"/>
                <w:right w:val="none" w:sz="0" w:space="0" w:color="auto"/>
              </w:divBdr>
            </w:div>
            <w:div w:id="339893081">
              <w:marLeft w:val="0"/>
              <w:marRight w:val="0"/>
              <w:marTop w:val="0"/>
              <w:marBottom w:val="240"/>
              <w:divBdr>
                <w:top w:val="none" w:sz="0" w:space="0" w:color="auto"/>
                <w:left w:val="none" w:sz="0" w:space="0" w:color="auto"/>
                <w:bottom w:val="none" w:sz="0" w:space="0" w:color="auto"/>
                <w:right w:val="none" w:sz="0" w:space="0" w:color="auto"/>
              </w:divBdr>
            </w:div>
            <w:div w:id="346375494">
              <w:marLeft w:val="0"/>
              <w:marRight w:val="0"/>
              <w:marTop w:val="0"/>
              <w:marBottom w:val="240"/>
              <w:divBdr>
                <w:top w:val="none" w:sz="0" w:space="0" w:color="auto"/>
                <w:left w:val="none" w:sz="0" w:space="0" w:color="auto"/>
                <w:bottom w:val="none" w:sz="0" w:space="0" w:color="auto"/>
                <w:right w:val="none" w:sz="0" w:space="0" w:color="auto"/>
              </w:divBdr>
            </w:div>
            <w:div w:id="700980679">
              <w:marLeft w:val="0"/>
              <w:marRight w:val="0"/>
              <w:marTop w:val="0"/>
              <w:marBottom w:val="240"/>
              <w:divBdr>
                <w:top w:val="none" w:sz="0" w:space="0" w:color="auto"/>
                <w:left w:val="none" w:sz="0" w:space="0" w:color="auto"/>
                <w:bottom w:val="none" w:sz="0" w:space="0" w:color="auto"/>
                <w:right w:val="none" w:sz="0" w:space="0" w:color="auto"/>
              </w:divBdr>
            </w:div>
            <w:div w:id="1932927555">
              <w:marLeft w:val="0"/>
              <w:marRight w:val="0"/>
              <w:marTop w:val="0"/>
              <w:marBottom w:val="240"/>
              <w:divBdr>
                <w:top w:val="none" w:sz="0" w:space="0" w:color="auto"/>
                <w:left w:val="none" w:sz="0" w:space="0" w:color="auto"/>
                <w:bottom w:val="none" w:sz="0" w:space="0" w:color="auto"/>
                <w:right w:val="none" w:sz="0" w:space="0" w:color="auto"/>
              </w:divBdr>
            </w:div>
            <w:div w:id="1918246469">
              <w:marLeft w:val="0"/>
              <w:marRight w:val="0"/>
              <w:marTop w:val="0"/>
              <w:marBottom w:val="240"/>
              <w:divBdr>
                <w:top w:val="none" w:sz="0" w:space="0" w:color="auto"/>
                <w:left w:val="none" w:sz="0" w:space="0" w:color="auto"/>
                <w:bottom w:val="none" w:sz="0" w:space="0" w:color="auto"/>
                <w:right w:val="none" w:sz="0" w:space="0" w:color="auto"/>
              </w:divBdr>
            </w:div>
            <w:div w:id="1292173640">
              <w:marLeft w:val="0"/>
              <w:marRight w:val="0"/>
              <w:marTop w:val="0"/>
              <w:marBottom w:val="240"/>
              <w:divBdr>
                <w:top w:val="none" w:sz="0" w:space="0" w:color="auto"/>
                <w:left w:val="none" w:sz="0" w:space="0" w:color="auto"/>
                <w:bottom w:val="none" w:sz="0" w:space="0" w:color="auto"/>
                <w:right w:val="none" w:sz="0" w:space="0" w:color="auto"/>
              </w:divBdr>
            </w:div>
            <w:div w:id="545987646">
              <w:marLeft w:val="0"/>
              <w:marRight w:val="0"/>
              <w:marTop w:val="0"/>
              <w:marBottom w:val="240"/>
              <w:divBdr>
                <w:top w:val="none" w:sz="0" w:space="0" w:color="auto"/>
                <w:left w:val="none" w:sz="0" w:space="0" w:color="auto"/>
                <w:bottom w:val="none" w:sz="0" w:space="0" w:color="auto"/>
                <w:right w:val="none" w:sz="0" w:space="0" w:color="auto"/>
              </w:divBdr>
            </w:div>
            <w:div w:id="2068605216">
              <w:marLeft w:val="0"/>
              <w:marRight w:val="0"/>
              <w:marTop w:val="0"/>
              <w:marBottom w:val="240"/>
              <w:divBdr>
                <w:top w:val="none" w:sz="0" w:space="0" w:color="auto"/>
                <w:left w:val="none" w:sz="0" w:space="0" w:color="auto"/>
                <w:bottom w:val="none" w:sz="0" w:space="0" w:color="auto"/>
                <w:right w:val="none" w:sz="0" w:space="0" w:color="auto"/>
              </w:divBdr>
            </w:div>
            <w:div w:id="261036711">
              <w:marLeft w:val="0"/>
              <w:marRight w:val="0"/>
              <w:marTop w:val="0"/>
              <w:marBottom w:val="240"/>
              <w:divBdr>
                <w:top w:val="none" w:sz="0" w:space="0" w:color="auto"/>
                <w:left w:val="none" w:sz="0" w:space="0" w:color="auto"/>
                <w:bottom w:val="none" w:sz="0" w:space="0" w:color="auto"/>
                <w:right w:val="none" w:sz="0" w:space="0" w:color="auto"/>
              </w:divBdr>
            </w:div>
            <w:div w:id="391584285">
              <w:marLeft w:val="0"/>
              <w:marRight w:val="0"/>
              <w:marTop w:val="0"/>
              <w:marBottom w:val="240"/>
              <w:divBdr>
                <w:top w:val="none" w:sz="0" w:space="0" w:color="auto"/>
                <w:left w:val="none" w:sz="0" w:space="0" w:color="auto"/>
                <w:bottom w:val="none" w:sz="0" w:space="0" w:color="auto"/>
                <w:right w:val="none" w:sz="0" w:space="0" w:color="auto"/>
              </w:divBdr>
            </w:div>
            <w:div w:id="1495100018">
              <w:marLeft w:val="0"/>
              <w:marRight w:val="0"/>
              <w:marTop w:val="0"/>
              <w:marBottom w:val="240"/>
              <w:divBdr>
                <w:top w:val="none" w:sz="0" w:space="0" w:color="auto"/>
                <w:left w:val="none" w:sz="0" w:space="0" w:color="auto"/>
                <w:bottom w:val="none" w:sz="0" w:space="0" w:color="auto"/>
                <w:right w:val="none" w:sz="0" w:space="0" w:color="auto"/>
              </w:divBdr>
            </w:div>
            <w:div w:id="970553960">
              <w:marLeft w:val="0"/>
              <w:marRight w:val="0"/>
              <w:marTop w:val="0"/>
              <w:marBottom w:val="240"/>
              <w:divBdr>
                <w:top w:val="none" w:sz="0" w:space="0" w:color="auto"/>
                <w:left w:val="none" w:sz="0" w:space="0" w:color="auto"/>
                <w:bottom w:val="none" w:sz="0" w:space="0" w:color="auto"/>
                <w:right w:val="none" w:sz="0" w:space="0" w:color="auto"/>
              </w:divBdr>
            </w:div>
            <w:div w:id="397217432">
              <w:marLeft w:val="0"/>
              <w:marRight w:val="0"/>
              <w:marTop w:val="0"/>
              <w:marBottom w:val="240"/>
              <w:divBdr>
                <w:top w:val="none" w:sz="0" w:space="0" w:color="auto"/>
                <w:left w:val="none" w:sz="0" w:space="0" w:color="auto"/>
                <w:bottom w:val="none" w:sz="0" w:space="0" w:color="auto"/>
                <w:right w:val="none" w:sz="0" w:space="0" w:color="auto"/>
              </w:divBdr>
            </w:div>
            <w:div w:id="1526284761">
              <w:marLeft w:val="0"/>
              <w:marRight w:val="0"/>
              <w:marTop w:val="0"/>
              <w:marBottom w:val="240"/>
              <w:divBdr>
                <w:top w:val="none" w:sz="0" w:space="0" w:color="auto"/>
                <w:left w:val="none" w:sz="0" w:space="0" w:color="auto"/>
                <w:bottom w:val="none" w:sz="0" w:space="0" w:color="auto"/>
                <w:right w:val="none" w:sz="0" w:space="0" w:color="auto"/>
              </w:divBdr>
            </w:div>
            <w:div w:id="743263763">
              <w:marLeft w:val="0"/>
              <w:marRight w:val="0"/>
              <w:marTop w:val="0"/>
              <w:marBottom w:val="240"/>
              <w:divBdr>
                <w:top w:val="none" w:sz="0" w:space="0" w:color="auto"/>
                <w:left w:val="none" w:sz="0" w:space="0" w:color="auto"/>
                <w:bottom w:val="none" w:sz="0" w:space="0" w:color="auto"/>
                <w:right w:val="none" w:sz="0" w:space="0" w:color="auto"/>
              </w:divBdr>
            </w:div>
            <w:div w:id="1119177042">
              <w:marLeft w:val="0"/>
              <w:marRight w:val="0"/>
              <w:marTop w:val="0"/>
              <w:marBottom w:val="240"/>
              <w:divBdr>
                <w:top w:val="none" w:sz="0" w:space="0" w:color="auto"/>
                <w:left w:val="none" w:sz="0" w:space="0" w:color="auto"/>
                <w:bottom w:val="none" w:sz="0" w:space="0" w:color="auto"/>
                <w:right w:val="none" w:sz="0" w:space="0" w:color="auto"/>
              </w:divBdr>
            </w:div>
            <w:div w:id="2120709945">
              <w:marLeft w:val="0"/>
              <w:marRight w:val="0"/>
              <w:marTop w:val="0"/>
              <w:marBottom w:val="240"/>
              <w:divBdr>
                <w:top w:val="none" w:sz="0" w:space="0" w:color="auto"/>
                <w:left w:val="none" w:sz="0" w:space="0" w:color="auto"/>
                <w:bottom w:val="none" w:sz="0" w:space="0" w:color="auto"/>
                <w:right w:val="none" w:sz="0" w:space="0" w:color="auto"/>
              </w:divBdr>
            </w:div>
            <w:div w:id="1690830757">
              <w:marLeft w:val="0"/>
              <w:marRight w:val="0"/>
              <w:marTop w:val="0"/>
              <w:marBottom w:val="240"/>
              <w:divBdr>
                <w:top w:val="none" w:sz="0" w:space="0" w:color="auto"/>
                <w:left w:val="none" w:sz="0" w:space="0" w:color="auto"/>
                <w:bottom w:val="none" w:sz="0" w:space="0" w:color="auto"/>
                <w:right w:val="none" w:sz="0" w:space="0" w:color="auto"/>
              </w:divBdr>
            </w:div>
            <w:div w:id="1546792278">
              <w:marLeft w:val="0"/>
              <w:marRight w:val="0"/>
              <w:marTop w:val="0"/>
              <w:marBottom w:val="240"/>
              <w:divBdr>
                <w:top w:val="none" w:sz="0" w:space="0" w:color="auto"/>
                <w:left w:val="none" w:sz="0" w:space="0" w:color="auto"/>
                <w:bottom w:val="none" w:sz="0" w:space="0" w:color="auto"/>
                <w:right w:val="none" w:sz="0" w:space="0" w:color="auto"/>
              </w:divBdr>
            </w:div>
            <w:div w:id="1528986531">
              <w:marLeft w:val="0"/>
              <w:marRight w:val="0"/>
              <w:marTop w:val="0"/>
              <w:marBottom w:val="240"/>
              <w:divBdr>
                <w:top w:val="none" w:sz="0" w:space="0" w:color="auto"/>
                <w:left w:val="none" w:sz="0" w:space="0" w:color="auto"/>
                <w:bottom w:val="none" w:sz="0" w:space="0" w:color="auto"/>
                <w:right w:val="none" w:sz="0" w:space="0" w:color="auto"/>
              </w:divBdr>
            </w:div>
            <w:div w:id="1415861670">
              <w:marLeft w:val="0"/>
              <w:marRight w:val="0"/>
              <w:marTop w:val="0"/>
              <w:marBottom w:val="240"/>
              <w:divBdr>
                <w:top w:val="none" w:sz="0" w:space="0" w:color="auto"/>
                <w:left w:val="none" w:sz="0" w:space="0" w:color="auto"/>
                <w:bottom w:val="none" w:sz="0" w:space="0" w:color="auto"/>
                <w:right w:val="none" w:sz="0" w:space="0" w:color="auto"/>
              </w:divBdr>
            </w:div>
            <w:div w:id="1610696907">
              <w:marLeft w:val="0"/>
              <w:marRight w:val="0"/>
              <w:marTop w:val="0"/>
              <w:marBottom w:val="240"/>
              <w:divBdr>
                <w:top w:val="none" w:sz="0" w:space="0" w:color="auto"/>
                <w:left w:val="none" w:sz="0" w:space="0" w:color="auto"/>
                <w:bottom w:val="none" w:sz="0" w:space="0" w:color="auto"/>
                <w:right w:val="none" w:sz="0" w:space="0" w:color="auto"/>
              </w:divBdr>
            </w:div>
            <w:div w:id="551231251">
              <w:marLeft w:val="0"/>
              <w:marRight w:val="0"/>
              <w:marTop w:val="0"/>
              <w:marBottom w:val="240"/>
              <w:divBdr>
                <w:top w:val="none" w:sz="0" w:space="0" w:color="auto"/>
                <w:left w:val="none" w:sz="0" w:space="0" w:color="auto"/>
                <w:bottom w:val="none" w:sz="0" w:space="0" w:color="auto"/>
                <w:right w:val="none" w:sz="0" w:space="0" w:color="auto"/>
              </w:divBdr>
            </w:div>
            <w:div w:id="590160521">
              <w:marLeft w:val="0"/>
              <w:marRight w:val="0"/>
              <w:marTop w:val="0"/>
              <w:marBottom w:val="240"/>
              <w:divBdr>
                <w:top w:val="none" w:sz="0" w:space="0" w:color="auto"/>
                <w:left w:val="none" w:sz="0" w:space="0" w:color="auto"/>
                <w:bottom w:val="none" w:sz="0" w:space="0" w:color="auto"/>
                <w:right w:val="none" w:sz="0" w:space="0" w:color="auto"/>
              </w:divBdr>
            </w:div>
            <w:div w:id="2020813024">
              <w:marLeft w:val="0"/>
              <w:marRight w:val="0"/>
              <w:marTop w:val="0"/>
              <w:marBottom w:val="240"/>
              <w:divBdr>
                <w:top w:val="none" w:sz="0" w:space="0" w:color="auto"/>
                <w:left w:val="none" w:sz="0" w:space="0" w:color="auto"/>
                <w:bottom w:val="none" w:sz="0" w:space="0" w:color="auto"/>
                <w:right w:val="none" w:sz="0" w:space="0" w:color="auto"/>
              </w:divBdr>
            </w:div>
            <w:div w:id="567494251">
              <w:marLeft w:val="0"/>
              <w:marRight w:val="0"/>
              <w:marTop w:val="0"/>
              <w:marBottom w:val="240"/>
              <w:divBdr>
                <w:top w:val="none" w:sz="0" w:space="0" w:color="auto"/>
                <w:left w:val="none" w:sz="0" w:space="0" w:color="auto"/>
                <w:bottom w:val="none" w:sz="0" w:space="0" w:color="auto"/>
                <w:right w:val="none" w:sz="0" w:space="0" w:color="auto"/>
              </w:divBdr>
            </w:div>
            <w:div w:id="201287361">
              <w:marLeft w:val="0"/>
              <w:marRight w:val="0"/>
              <w:marTop w:val="0"/>
              <w:marBottom w:val="240"/>
              <w:divBdr>
                <w:top w:val="none" w:sz="0" w:space="0" w:color="auto"/>
                <w:left w:val="none" w:sz="0" w:space="0" w:color="auto"/>
                <w:bottom w:val="none" w:sz="0" w:space="0" w:color="auto"/>
                <w:right w:val="none" w:sz="0" w:space="0" w:color="auto"/>
              </w:divBdr>
            </w:div>
            <w:div w:id="647827194">
              <w:marLeft w:val="0"/>
              <w:marRight w:val="0"/>
              <w:marTop w:val="0"/>
              <w:marBottom w:val="240"/>
              <w:divBdr>
                <w:top w:val="none" w:sz="0" w:space="0" w:color="auto"/>
                <w:left w:val="none" w:sz="0" w:space="0" w:color="auto"/>
                <w:bottom w:val="none" w:sz="0" w:space="0" w:color="auto"/>
                <w:right w:val="none" w:sz="0" w:space="0" w:color="auto"/>
              </w:divBdr>
            </w:div>
            <w:div w:id="316299858">
              <w:marLeft w:val="0"/>
              <w:marRight w:val="0"/>
              <w:marTop w:val="0"/>
              <w:marBottom w:val="240"/>
              <w:divBdr>
                <w:top w:val="none" w:sz="0" w:space="0" w:color="auto"/>
                <w:left w:val="none" w:sz="0" w:space="0" w:color="auto"/>
                <w:bottom w:val="none" w:sz="0" w:space="0" w:color="auto"/>
                <w:right w:val="none" w:sz="0" w:space="0" w:color="auto"/>
              </w:divBdr>
            </w:div>
            <w:div w:id="216162904">
              <w:marLeft w:val="0"/>
              <w:marRight w:val="0"/>
              <w:marTop w:val="0"/>
              <w:marBottom w:val="240"/>
              <w:divBdr>
                <w:top w:val="none" w:sz="0" w:space="0" w:color="auto"/>
                <w:left w:val="none" w:sz="0" w:space="0" w:color="auto"/>
                <w:bottom w:val="none" w:sz="0" w:space="0" w:color="auto"/>
                <w:right w:val="none" w:sz="0" w:space="0" w:color="auto"/>
              </w:divBdr>
            </w:div>
            <w:div w:id="1908034042">
              <w:marLeft w:val="0"/>
              <w:marRight w:val="0"/>
              <w:marTop w:val="0"/>
              <w:marBottom w:val="240"/>
              <w:divBdr>
                <w:top w:val="none" w:sz="0" w:space="0" w:color="auto"/>
                <w:left w:val="none" w:sz="0" w:space="0" w:color="auto"/>
                <w:bottom w:val="none" w:sz="0" w:space="0" w:color="auto"/>
                <w:right w:val="none" w:sz="0" w:space="0" w:color="auto"/>
              </w:divBdr>
            </w:div>
            <w:div w:id="682778908">
              <w:marLeft w:val="0"/>
              <w:marRight w:val="0"/>
              <w:marTop w:val="0"/>
              <w:marBottom w:val="240"/>
              <w:divBdr>
                <w:top w:val="none" w:sz="0" w:space="0" w:color="auto"/>
                <w:left w:val="none" w:sz="0" w:space="0" w:color="auto"/>
                <w:bottom w:val="none" w:sz="0" w:space="0" w:color="auto"/>
                <w:right w:val="none" w:sz="0" w:space="0" w:color="auto"/>
              </w:divBdr>
            </w:div>
            <w:div w:id="405498664">
              <w:marLeft w:val="0"/>
              <w:marRight w:val="0"/>
              <w:marTop w:val="0"/>
              <w:marBottom w:val="240"/>
              <w:divBdr>
                <w:top w:val="none" w:sz="0" w:space="0" w:color="auto"/>
                <w:left w:val="none" w:sz="0" w:space="0" w:color="auto"/>
                <w:bottom w:val="none" w:sz="0" w:space="0" w:color="auto"/>
                <w:right w:val="none" w:sz="0" w:space="0" w:color="auto"/>
              </w:divBdr>
            </w:div>
            <w:div w:id="2073235130">
              <w:marLeft w:val="0"/>
              <w:marRight w:val="0"/>
              <w:marTop w:val="0"/>
              <w:marBottom w:val="240"/>
              <w:divBdr>
                <w:top w:val="none" w:sz="0" w:space="0" w:color="auto"/>
                <w:left w:val="none" w:sz="0" w:space="0" w:color="auto"/>
                <w:bottom w:val="none" w:sz="0" w:space="0" w:color="auto"/>
                <w:right w:val="none" w:sz="0" w:space="0" w:color="auto"/>
              </w:divBdr>
            </w:div>
            <w:div w:id="2100640091">
              <w:marLeft w:val="0"/>
              <w:marRight w:val="0"/>
              <w:marTop w:val="0"/>
              <w:marBottom w:val="240"/>
              <w:divBdr>
                <w:top w:val="none" w:sz="0" w:space="0" w:color="auto"/>
                <w:left w:val="none" w:sz="0" w:space="0" w:color="auto"/>
                <w:bottom w:val="none" w:sz="0" w:space="0" w:color="auto"/>
                <w:right w:val="none" w:sz="0" w:space="0" w:color="auto"/>
              </w:divBdr>
            </w:div>
            <w:div w:id="1608078430">
              <w:marLeft w:val="0"/>
              <w:marRight w:val="0"/>
              <w:marTop w:val="0"/>
              <w:marBottom w:val="240"/>
              <w:divBdr>
                <w:top w:val="none" w:sz="0" w:space="0" w:color="auto"/>
                <w:left w:val="none" w:sz="0" w:space="0" w:color="auto"/>
                <w:bottom w:val="none" w:sz="0" w:space="0" w:color="auto"/>
                <w:right w:val="none" w:sz="0" w:space="0" w:color="auto"/>
              </w:divBdr>
            </w:div>
            <w:div w:id="744112850">
              <w:marLeft w:val="0"/>
              <w:marRight w:val="0"/>
              <w:marTop w:val="0"/>
              <w:marBottom w:val="240"/>
              <w:divBdr>
                <w:top w:val="none" w:sz="0" w:space="0" w:color="auto"/>
                <w:left w:val="none" w:sz="0" w:space="0" w:color="auto"/>
                <w:bottom w:val="none" w:sz="0" w:space="0" w:color="auto"/>
                <w:right w:val="none" w:sz="0" w:space="0" w:color="auto"/>
              </w:divBdr>
            </w:div>
            <w:div w:id="303850207">
              <w:marLeft w:val="0"/>
              <w:marRight w:val="0"/>
              <w:marTop w:val="0"/>
              <w:marBottom w:val="240"/>
              <w:divBdr>
                <w:top w:val="none" w:sz="0" w:space="0" w:color="auto"/>
                <w:left w:val="none" w:sz="0" w:space="0" w:color="auto"/>
                <w:bottom w:val="none" w:sz="0" w:space="0" w:color="auto"/>
                <w:right w:val="none" w:sz="0" w:space="0" w:color="auto"/>
              </w:divBdr>
            </w:div>
            <w:div w:id="955216367">
              <w:marLeft w:val="0"/>
              <w:marRight w:val="0"/>
              <w:marTop w:val="0"/>
              <w:marBottom w:val="240"/>
              <w:divBdr>
                <w:top w:val="none" w:sz="0" w:space="0" w:color="auto"/>
                <w:left w:val="none" w:sz="0" w:space="0" w:color="auto"/>
                <w:bottom w:val="none" w:sz="0" w:space="0" w:color="auto"/>
                <w:right w:val="none" w:sz="0" w:space="0" w:color="auto"/>
              </w:divBdr>
            </w:div>
            <w:div w:id="445806619">
              <w:marLeft w:val="0"/>
              <w:marRight w:val="0"/>
              <w:marTop w:val="0"/>
              <w:marBottom w:val="240"/>
              <w:divBdr>
                <w:top w:val="none" w:sz="0" w:space="0" w:color="auto"/>
                <w:left w:val="none" w:sz="0" w:space="0" w:color="auto"/>
                <w:bottom w:val="none" w:sz="0" w:space="0" w:color="auto"/>
                <w:right w:val="none" w:sz="0" w:space="0" w:color="auto"/>
              </w:divBdr>
            </w:div>
            <w:div w:id="1200625632">
              <w:marLeft w:val="0"/>
              <w:marRight w:val="0"/>
              <w:marTop w:val="0"/>
              <w:marBottom w:val="240"/>
              <w:divBdr>
                <w:top w:val="none" w:sz="0" w:space="0" w:color="auto"/>
                <w:left w:val="none" w:sz="0" w:space="0" w:color="auto"/>
                <w:bottom w:val="none" w:sz="0" w:space="0" w:color="auto"/>
                <w:right w:val="none" w:sz="0" w:space="0" w:color="auto"/>
              </w:divBdr>
            </w:div>
            <w:div w:id="1881090686">
              <w:marLeft w:val="0"/>
              <w:marRight w:val="0"/>
              <w:marTop w:val="0"/>
              <w:marBottom w:val="240"/>
              <w:divBdr>
                <w:top w:val="none" w:sz="0" w:space="0" w:color="auto"/>
                <w:left w:val="none" w:sz="0" w:space="0" w:color="auto"/>
                <w:bottom w:val="none" w:sz="0" w:space="0" w:color="auto"/>
                <w:right w:val="none" w:sz="0" w:space="0" w:color="auto"/>
              </w:divBdr>
            </w:div>
            <w:div w:id="834148055">
              <w:marLeft w:val="0"/>
              <w:marRight w:val="0"/>
              <w:marTop w:val="0"/>
              <w:marBottom w:val="240"/>
              <w:divBdr>
                <w:top w:val="none" w:sz="0" w:space="0" w:color="auto"/>
                <w:left w:val="none" w:sz="0" w:space="0" w:color="auto"/>
                <w:bottom w:val="none" w:sz="0" w:space="0" w:color="auto"/>
                <w:right w:val="none" w:sz="0" w:space="0" w:color="auto"/>
              </w:divBdr>
            </w:div>
            <w:div w:id="1406492952">
              <w:marLeft w:val="0"/>
              <w:marRight w:val="0"/>
              <w:marTop w:val="0"/>
              <w:marBottom w:val="240"/>
              <w:divBdr>
                <w:top w:val="none" w:sz="0" w:space="0" w:color="auto"/>
                <w:left w:val="none" w:sz="0" w:space="0" w:color="auto"/>
                <w:bottom w:val="none" w:sz="0" w:space="0" w:color="auto"/>
                <w:right w:val="none" w:sz="0" w:space="0" w:color="auto"/>
              </w:divBdr>
            </w:div>
            <w:div w:id="215317942">
              <w:marLeft w:val="0"/>
              <w:marRight w:val="0"/>
              <w:marTop w:val="0"/>
              <w:marBottom w:val="240"/>
              <w:divBdr>
                <w:top w:val="none" w:sz="0" w:space="0" w:color="auto"/>
                <w:left w:val="none" w:sz="0" w:space="0" w:color="auto"/>
                <w:bottom w:val="none" w:sz="0" w:space="0" w:color="auto"/>
                <w:right w:val="none" w:sz="0" w:space="0" w:color="auto"/>
              </w:divBdr>
            </w:div>
            <w:div w:id="1459950816">
              <w:marLeft w:val="0"/>
              <w:marRight w:val="0"/>
              <w:marTop w:val="0"/>
              <w:marBottom w:val="240"/>
              <w:divBdr>
                <w:top w:val="none" w:sz="0" w:space="0" w:color="auto"/>
                <w:left w:val="none" w:sz="0" w:space="0" w:color="auto"/>
                <w:bottom w:val="none" w:sz="0" w:space="0" w:color="auto"/>
                <w:right w:val="none" w:sz="0" w:space="0" w:color="auto"/>
              </w:divBdr>
            </w:div>
            <w:div w:id="1849755795">
              <w:marLeft w:val="0"/>
              <w:marRight w:val="0"/>
              <w:marTop w:val="0"/>
              <w:marBottom w:val="240"/>
              <w:divBdr>
                <w:top w:val="none" w:sz="0" w:space="0" w:color="auto"/>
                <w:left w:val="none" w:sz="0" w:space="0" w:color="auto"/>
                <w:bottom w:val="none" w:sz="0" w:space="0" w:color="auto"/>
                <w:right w:val="none" w:sz="0" w:space="0" w:color="auto"/>
              </w:divBdr>
            </w:div>
            <w:div w:id="198469021">
              <w:marLeft w:val="0"/>
              <w:marRight w:val="0"/>
              <w:marTop w:val="0"/>
              <w:marBottom w:val="240"/>
              <w:divBdr>
                <w:top w:val="none" w:sz="0" w:space="0" w:color="auto"/>
                <w:left w:val="none" w:sz="0" w:space="0" w:color="auto"/>
                <w:bottom w:val="none" w:sz="0" w:space="0" w:color="auto"/>
                <w:right w:val="none" w:sz="0" w:space="0" w:color="auto"/>
              </w:divBdr>
            </w:div>
            <w:div w:id="1888101655">
              <w:marLeft w:val="0"/>
              <w:marRight w:val="0"/>
              <w:marTop w:val="0"/>
              <w:marBottom w:val="240"/>
              <w:divBdr>
                <w:top w:val="none" w:sz="0" w:space="0" w:color="auto"/>
                <w:left w:val="none" w:sz="0" w:space="0" w:color="auto"/>
                <w:bottom w:val="none" w:sz="0" w:space="0" w:color="auto"/>
                <w:right w:val="none" w:sz="0" w:space="0" w:color="auto"/>
              </w:divBdr>
            </w:div>
            <w:div w:id="1723551793">
              <w:marLeft w:val="0"/>
              <w:marRight w:val="0"/>
              <w:marTop w:val="0"/>
              <w:marBottom w:val="240"/>
              <w:divBdr>
                <w:top w:val="none" w:sz="0" w:space="0" w:color="auto"/>
                <w:left w:val="none" w:sz="0" w:space="0" w:color="auto"/>
                <w:bottom w:val="none" w:sz="0" w:space="0" w:color="auto"/>
                <w:right w:val="none" w:sz="0" w:space="0" w:color="auto"/>
              </w:divBdr>
            </w:div>
            <w:div w:id="2115781567">
              <w:marLeft w:val="0"/>
              <w:marRight w:val="0"/>
              <w:marTop w:val="0"/>
              <w:marBottom w:val="240"/>
              <w:divBdr>
                <w:top w:val="none" w:sz="0" w:space="0" w:color="auto"/>
                <w:left w:val="none" w:sz="0" w:space="0" w:color="auto"/>
                <w:bottom w:val="none" w:sz="0" w:space="0" w:color="auto"/>
                <w:right w:val="none" w:sz="0" w:space="0" w:color="auto"/>
              </w:divBdr>
            </w:div>
            <w:div w:id="317006019">
              <w:marLeft w:val="0"/>
              <w:marRight w:val="0"/>
              <w:marTop w:val="0"/>
              <w:marBottom w:val="240"/>
              <w:divBdr>
                <w:top w:val="none" w:sz="0" w:space="0" w:color="auto"/>
                <w:left w:val="none" w:sz="0" w:space="0" w:color="auto"/>
                <w:bottom w:val="none" w:sz="0" w:space="0" w:color="auto"/>
                <w:right w:val="none" w:sz="0" w:space="0" w:color="auto"/>
              </w:divBdr>
            </w:div>
            <w:div w:id="1882277660">
              <w:marLeft w:val="0"/>
              <w:marRight w:val="0"/>
              <w:marTop w:val="0"/>
              <w:marBottom w:val="240"/>
              <w:divBdr>
                <w:top w:val="none" w:sz="0" w:space="0" w:color="auto"/>
                <w:left w:val="none" w:sz="0" w:space="0" w:color="auto"/>
                <w:bottom w:val="none" w:sz="0" w:space="0" w:color="auto"/>
                <w:right w:val="none" w:sz="0" w:space="0" w:color="auto"/>
              </w:divBdr>
            </w:div>
            <w:div w:id="566692786">
              <w:marLeft w:val="0"/>
              <w:marRight w:val="0"/>
              <w:marTop w:val="0"/>
              <w:marBottom w:val="240"/>
              <w:divBdr>
                <w:top w:val="none" w:sz="0" w:space="0" w:color="auto"/>
                <w:left w:val="none" w:sz="0" w:space="0" w:color="auto"/>
                <w:bottom w:val="none" w:sz="0" w:space="0" w:color="auto"/>
                <w:right w:val="none" w:sz="0" w:space="0" w:color="auto"/>
              </w:divBdr>
            </w:div>
            <w:div w:id="1075519464">
              <w:marLeft w:val="0"/>
              <w:marRight w:val="0"/>
              <w:marTop w:val="0"/>
              <w:marBottom w:val="240"/>
              <w:divBdr>
                <w:top w:val="none" w:sz="0" w:space="0" w:color="auto"/>
                <w:left w:val="none" w:sz="0" w:space="0" w:color="auto"/>
                <w:bottom w:val="none" w:sz="0" w:space="0" w:color="auto"/>
                <w:right w:val="none" w:sz="0" w:space="0" w:color="auto"/>
              </w:divBdr>
            </w:div>
            <w:div w:id="370303681">
              <w:marLeft w:val="0"/>
              <w:marRight w:val="0"/>
              <w:marTop w:val="0"/>
              <w:marBottom w:val="240"/>
              <w:divBdr>
                <w:top w:val="none" w:sz="0" w:space="0" w:color="auto"/>
                <w:left w:val="none" w:sz="0" w:space="0" w:color="auto"/>
                <w:bottom w:val="none" w:sz="0" w:space="0" w:color="auto"/>
                <w:right w:val="none" w:sz="0" w:space="0" w:color="auto"/>
              </w:divBdr>
            </w:div>
            <w:div w:id="858784867">
              <w:marLeft w:val="0"/>
              <w:marRight w:val="0"/>
              <w:marTop w:val="0"/>
              <w:marBottom w:val="240"/>
              <w:divBdr>
                <w:top w:val="none" w:sz="0" w:space="0" w:color="auto"/>
                <w:left w:val="none" w:sz="0" w:space="0" w:color="auto"/>
                <w:bottom w:val="none" w:sz="0" w:space="0" w:color="auto"/>
                <w:right w:val="none" w:sz="0" w:space="0" w:color="auto"/>
              </w:divBdr>
            </w:div>
            <w:div w:id="1321809308">
              <w:marLeft w:val="0"/>
              <w:marRight w:val="0"/>
              <w:marTop w:val="0"/>
              <w:marBottom w:val="240"/>
              <w:divBdr>
                <w:top w:val="none" w:sz="0" w:space="0" w:color="auto"/>
                <w:left w:val="none" w:sz="0" w:space="0" w:color="auto"/>
                <w:bottom w:val="none" w:sz="0" w:space="0" w:color="auto"/>
                <w:right w:val="none" w:sz="0" w:space="0" w:color="auto"/>
              </w:divBdr>
            </w:div>
            <w:div w:id="1059475217">
              <w:marLeft w:val="0"/>
              <w:marRight w:val="0"/>
              <w:marTop w:val="0"/>
              <w:marBottom w:val="240"/>
              <w:divBdr>
                <w:top w:val="none" w:sz="0" w:space="0" w:color="auto"/>
                <w:left w:val="none" w:sz="0" w:space="0" w:color="auto"/>
                <w:bottom w:val="none" w:sz="0" w:space="0" w:color="auto"/>
                <w:right w:val="none" w:sz="0" w:space="0" w:color="auto"/>
              </w:divBdr>
            </w:div>
            <w:div w:id="1909806471">
              <w:marLeft w:val="0"/>
              <w:marRight w:val="0"/>
              <w:marTop w:val="0"/>
              <w:marBottom w:val="240"/>
              <w:divBdr>
                <w:top w:val="none" w:sz="0" w:space="0" w:color="auto"/>
                <w:left w:val="none" w:sz="0" w:space="0" w:color="auto"/>
                <w:bottom w:val="none" w:sz="0" w:space="0" w:color="auto"/>
                <w:right w:val="none" w:sz="0" w:space="0" w:color="auto"/>
              </w:divBdr>
            </w:div>
            <w:div w:id="1213496300">
              <w:marLeft w:val="0"/>
              <w:marRight w:val="0"/>
              <w:marTop w:val="0"/>
              <w:marBottom w:val="240"/>
              <w:divBdr>
                <w:top w:val="none" w:sz="0" w:space="0" w:color="auto"/>
                <w:left w:val="none" w:sz="0" w:space="0" w:color="auto"/>
                <w:bottom w:val="none" w:sz="0" w:space="0" w:color="auto"/>
                <w:right w:val="none" w:sz="0" w:space="0" w:color="auto"/>
              </w:divBdr>
            </w:div>
            <w:div w:id="1134560113">
              <w:marLeft w:val="0"/>
              <w:marRight w:val="0"/>
              <w:marTop w:val="0"/>
              <w:marBottom w:val="240"/>
              <w:divBdr>
                <w:top w:val="none" w:sz="0" w:space="0" w:color="auto"/>
                <w:left w:val="none" w:sz="0" w:space="0" w:color="auto"/>
                <w:bottom w:val="none" w:sz="0" w:space="0" w:color="auto"/>
                <w:right w:val="none" w:sz="0" w:space="0" w:color="auto"/>
              </w:divBdr>
            </w:div>
            <w:div w:id="489563638">
              <w:marLeft w:val="0"/>
              <w:marRight w:val="0"/>
              <w:marTop w:val="0"/>
              <w:marBottom w:val="240"/>
              <w:divBdr>
                <w:top w:val="none" w:sz="0" w:space="0" w:color="auto"/>
                <w:left w:val="none" w:sz="0" w:space="0" w:color="auto"/>
                <w:bottom w:val="none" w:sz="0" w:space="0" w:color="auto"/>
                <w:right w:val="none" w:sz="0" w:space="0" w:color="auto"/>
              </w:divBdr>
            </w:div>
            <w:div w:id="1654984627">
              <w:marLeft w:val="0"/>
              <w:marRight w:val="0"/>
              <w:marTop w:val="0"/>
              <w:marBottom w:val="240"/>
              <w:divBdr>
                <w:top w:val="none" w:sz="0" w:space="0" w:color="auto"/>
                <w:left w:val="none" w:sz="0" w:space="0" w:color="auto"/>
                <w:bottom w:val="none" w:sz="0" w:space="0" w:color="auto"/>
                <w:right w:val="none" w:sz="0" w:space="0" w:color="auto"/>
              </w:divBdr>
            </w:div>
            <w:div w:id="1237520054">
              <w:marLeft w:val="0"/>
              <w:marRight w:val="0"/>
              <w:marTop w:val="0"/>
              <w:marBottom w:val="240"/>
              <w:divBdr>
                <w:top w:val="none" w:sz="0" w:space="0" w:color="auto"/>
                <w:left w:val="none" w:sz="0" w:space="0" w:color="auto"/>
                <w:bottom w:val="none" w:sz="0" w:space="0" w:color="auto"/>
                <w:right w:val="none" w:sz="0" w:space="0" w:color="auto"/>
              </w:divBdr>
            </w:div>
            <w:div w:id="1859273194">
              <w:marLeft w:val="0"/>
              <w:marRight w:val="0"/>
              <w:marTop w:val="0"/>
              <w:marBottom w:val="240"/>
              <w:divBdr>
                <w:top w:val="none" w:sz="0" w:space="0" w:color="auto"/>
                <w:left w:val="none" w:sz="0" w:space="0" w:color="auto"/>
                <w:bottom w:val="none" w:sz="0" w:space="0" w:color="auto"/>
                <w:right w:val="none" w:sz="0" w:space="0" w:color="auto"/>
              </w:divBdr>
            </w:div>
            <w:div w:id="1479571450">
              <w:marLeft w:val="0"/>
              <w:marRight w:val="0"/>
              <w:marTop w:val="0"/>
              <w:marBottom w:val="240"/>
              <w:divBdr>
                <w:top w:val="none" w:sz="0" w:space="0" w:color="auto"/>
                <w:left w:val="none" w:sz="0" w:space="0" w:color="auto"/>
                <w:bottom w:val="none" w:sz="0" w:space="0" w:color="auto"/>
                <w:right w:val="none" w:sz="0" w:space="0" w:color="auto"/>
              </w:divBdr>
            </w:div>
            <w:div w:id="1300264683">
              <w:marLeft w:val="0"/>
              <w:marRight w:val="0"/>
              <w:marTop w:val="0"/>
              <w:marBottom w:val="240"/>
              <w:divBdr>
                <w:top w:val="none" w:sz="0" w:space="0" w:color="auto"/>
                <w:left w:val="none" w:sz="0" w:space="0" w:color="auto"/>
                <w:bottom w:val="none" w:sz="0" w:space="0" w:color="auto"/>
                <w:right w:val="none" w:sz="0" w:space="0" w:color="auto"/>
              </w:divBdr>
            </w:div>
            <w:div w:id="1212569437">
              <w:marLeft w:val="0"/>
              <w:marRight w:val="0"/>
              <w:marTop w:val="0"/>
              <w:marBottom w:val="240"/>
              <w:divBdr>
                <w:top w:val="none" w:sz="0" w:space="0" w:color="auto"/>
                <w:left w:val="none" w:sz="0" w:space="0" w:color="auto"/>
                <w:bottom w:val="none" w:sz="0" w:space="0" w:color="auto"/>
                <w:right w:val="none" w:sz="0" w:space="0" w:color="auto"/>
              </w:divBdr>
            </w:div>
            <w:div w:id="654652184">
              <w:marLeft w:val="0"/>
              <w:marRight w:val="0"/>
              <w:marTop w:val="0"/>
              <w:marBottom w:val="240"/>
              <w:divBdr>
                <w:top w:val="none" w:sz="0" w:space="0" w:color="auto"/>
                <w:left w:val="none" w:sz="0" w:space="0" w:color="auto"/>
                <w:bottom w:val="none" w:sz="0" w:space="0" w:color="auto"/>
                <w:right w:val="none" w:sz="0" w:space="0" w:color="auto"/>
              </w:divBdr>
            </w:div>
            <w:div w:id="809978890">
              <w:marLeft w:val="0"/>
              <w:marRight w:val="0"/>
              <w:marTop w:val="0"/>
              <w:marBottom w:val="240"/>
              <w:divBdr>
                <w:top w:val="none" w:sz="0" w:space="0" w:color="auto"/>
                <w:left w:val="none" w:sz="0" w:space="0" w:color="auto"/>
                <w:bottom w:val="none" w:sz="0" w:space="0" w:color="auto"/>
                <w:right w:val="none" w:sz="0" w:space="0" w:color="auto"/>
              </w:divBdr>
            </w:div>
            <w:div w:id="1044676383">
              <w:marLeft w:val="0"/>
              <w:marRight w:val="0"/>
              <w:marTop w:val="0"/>
              <w:marBottom w:val="240"/>
              <w:divBdr>
                <w:top w:val="none" w:sz="0" w:space="0" w:color="auto"/>
                <w:left w:val="none" w:sz="0" w:space="0" w:color="auto"/>
                <w:bottom w:val="none" w:sz="0" w:space="0" w:color="auto"/>
                <w:right w:val="none" w:sz="0" w:space="0" w:color="auto"/>
              </w:divBdr>
            </w:div>
            <w:div w:id="1691762068">
              <w:marLeft w:val="0"/>
              <w:marRight w:val="0"/>
              <w:marTop w:val="0"/>
              <w:marBottom w:val="240"/>
              <w:divBdr>
                <w:top w:val="none" w:sz="0" w:space="0" w:color="auto"/>
                <w:left w:val="none" w:sz="0" w:space="0" w:color="auto"/>
                <w:bottom w:val="none" w:sz="0" w:space="0" w:color="auto"/>
                <w:right w:val="none" w:sz="0" w:space="0" w:color="auto"/>
              </w:divBdr>
            </w:div>
            <w:div w:id="1983389355">
              <w:marLeft w:val="0"/>
              <w:marRight w:val="0"/>
              <w:marTop w:val="0"/>
              <w:marBottom w:val="240"/>
              <w:divBdr>
                <w:top w:val="none" w:sz="0" w:space="0" w:color="auto"/>
                <w:left w:val="none" w:sz="0" w:space="0" w:color="auto"/>
                <w:bottom w:val="none" w:sz="0" w:space="0" w:color="auto"/>
                <w:right w:val="none" w:sz="0" w:space="0" w:color="auto"/>
              </w:divBdr>
            </w:div>
            <w:div w:id="302000984">
              <w:marLeft w:val="0"/>
              <w:marRight w:val="0"/>
              <w:marTop w:val="0"/>
              <w:marBottom w:val="240"/>
              <w:divBdr>
                <w:top w:val="none" w:sz="0" w:space="0" w:color="auto"/>
                <w:left w:val="none" w:sz="0" w:space="0" w:color="auto"/>
                <w:bottom w:val="none" w:sz="0" w:space="0" w:color="auto"/>
                <w:right w:val="none" w:sz="0" w:space="0" w:color="auto"/>
              </w:divBdr>
            </w:div>
            <w:div w:id="1679237556">
              <w:marLeft w:val="0"/>
              <w:marRight w:val="0"/>
              <w:marTop w:val="0"/>
              <w:marBottom w:val="240"/>
              <w:divBdr>
                <w:top w:val="none" w:sz="0" w:space="0" w:color="auto"/>
                <w:left w:val="none" w:sz="0" w:space="0" w:color="auto"/>
                <w:bottom w:val="none" w:sz="0" w:space="0" w:color="auto"/>
                <w:right w:val="none" w:sz="0" w:space="0" w:color="auto"/>
              </w:divBdr>
            </w:div>
            <w:div w:id="1977368066">
              <w:marLeft w:val="0"/>
              <w:marRight w:val="0"/>
              <w:marTop w:val="0"/>
              <w:marBottom w:val="240"/>
              <w:divBdr>
                <w:top w:val="none" w:sz="0" w:space="0" w:color="auto"/>
                <w:left w:val="none" w:sz="0" w:space="0" w:color="auto"/>
                <w:bottom w:val="none" w:sz="0" w:space="0" w:color="auto"/>
                <w:right w:val="none" w:sz="0" w:space="0" w:color="auto"/>
              </w:divBdr>
            </w:div>
            <w:div w:id="1986203361">
              <w:marLeft w:val="0"/>
              <w:marRight w:val="0"/>
              <w:marTop w:val="0"/>
              <w:marBottom w:val="240"/>
              <w:divBdr>
                <w:top w:val="none" w:sz="0" w:space="0" w:color="auto"/>
                <w:left w:val="none" w:sz="0" w:space="0" w:color="auto"/>
                <w:bottom w:val="none" w:sz="0" w:space="0" w:color="auto"/>
                <w:right w:val="none" w:sz="0" w:space="0" w:color="auto"/>
              </w:divBdr>
            </w:div>
            <w:div w:id="1530146934">
              <w:marLeft w:val="0"/>
              <w:marRight w:val="0"/>
              <w:marTop w:val="0"/>
              <w:marBottom w:val="240"/>
              <w:divBdr>
                <w:top w:val="none" w:sz="0" w:space="0" w:color="auto"/>
                <w:left w:val="none" w:sz="0" w:space="0" w:color="auto"/>
                <w:bottom w:val="none" w:sz="0" w:space="0" w:color="auto"/>
                <w:right w:val="none" w:sz="0" w:space="0" w:color="auto"/>
              </w:divBdr>
            </w:div>
            <w:div w:id="776557962">
              <w:marLeft w:val="0"/>
              <w:marRight w:val="0"/>
              <w:marTop w:val="0"/>
              <w:marBottom w:val="240"/>
              <w:divBdr>
                <w:top w:val="none" w:sz="0" w:space="0" w:color="auto"/>
                <w:left w:val="none" w:sz="0" w:space="0" w:color="auto"/>
                <w:bottom w:val="none" w:sz="0" w:space="0" w:color="auto"/>
                <w:right w:val="none" w:sz="0" w:space="0" w:color="auto"/>
              </w:divBdr>
            </w:div>
            <w:div w:id="854733173">
              <w:marLeft w:val="0"/>
              <w:marRight w:val="0"/>
              <w:marTop w:val="0"/>
              <w:marBottom w:val="240"/>
              <w:divBdr>
                <w:top w:val="none" w:sz="0" w:space="0" w:color="auto"/>
                <w:left w:val="none" w:sz="0" w:space="0" w:color="auto"/>
                <w:bottom w:val="none" w:sz="0" w:space="0" w:color="auto"/>
                <w:right w:val="none" w:sz="0" w:space="0" w:color="auto"/>
              </w:divBdr>
            </w:div>
            <w:div w:id="1652520171">
              <w:marLeft w:val="0"/>
              <w:marRight w:val="0"/>
              <w:marTop w:val="0"/>
              <w:marBottom w:val="240"/>
              <w:divBdr>
                <w:top w:val="none" w:sz="0" w:space="0" w:color="auto"/>
                <w:left w:val="none" w:sz="0" w:space="0" w:color="auto"/>
                <w:bottom w:val="none" w:sz="0" w:space="0" w:color="auto"/>
                <w:right w:val="none" w:sz="0" w:space="0" w:color="auto"/>
              </w:divBdr>
            </w:div>
            <w:div w:id="1962687791">
              <w:marLeft w:val="0"/>
              <w:marRight w:val="0"/>
              <w:marTop w:val="0"/>
              <w:marBottom w:val="240"/>
              <w:divBdr>
                <w:top w:val="none" w:sz="0" w:space="0" w:color="auto"/>
                <w:left w:val="none" w:sz="0" w:space="0" w:color="auto"/>
                <w:bottom w:val="none" w:sz="0" w:space="0" w:color="auto"/>
                <w:right w:val="none" w:sz="0" w:space="0" w:color="auto"/>
              </w:divBdr>
            </w:div>
            <w:div w:id="1258952160">
              <w:marLeft w:val="0"/>
              <w:marRight w:val="0"/>
              <w:marTop w:val="0"/>
              <w:marBottom w:val="240"/>
              <w:divBdr>
                <w:top w:val="none" w:sz="0" w:space="0" w:color="auto"/>
                <w:left w:val="none" w:sz="0" w:space="0" w:color="auto"/>
                <w:bottom w:val="none" w:sz="0" w:space="0" w:color="auto"/>
                <w:right w:val="none" w:sz="0" w:space="0" w:color="auto"/>
              </w:divBdr>
            </w:div>
            <w:div w:id="1328480585">
              <w:marLeft w:val="0"/>
              <w:marRight w:val="0"/>
              <w:marTop w:val="0"/>
              <w:marBottom w:val="240"/>
              <w:divBdr>
                <w:top w:val="none" w:sz="0" w:space="0" w:color="auto"/>
                <w:left w:val="none" w:sz="0" w:space="0" w:color="auto"/>
                <w:bottom w:val="none" w:sz="0" w:space="0" w:color="auto"/>
                <w:right w:val="none" w:sz="0" w:space="0" w:color="auto"/>
              </w:divBdr>
            </w:div>
            <w:div w:id="1502162864">
              <w:marLeft w:val="0"/>
              <w:marRight w:val="0"/>
              <w:marTop w:val="0"/>
              <w:marBottom w:val="240"/>
              <w:divBdr>
                <w:top w:val="none" w:sz="0" w:space="0" w:color="auto"/>
                <w:left w:val="none" w:sz="0" w:space="0" w:color="auto"/>
                <w:bottom w:val="none" w:sz="0" w:space="0" w:color="auto"/>
                <w:right w:val="none" w:sz="0" w:space="0" w:color="auto"/>
              </w:divBdr>
            </w:div>
            <w:div w:id="45035384">
              <w:marLeft w:val="0"/>
              <w:marRight w:val="0"/>
              <w:marTop w:val="0"/>
              <w:marBottom w:val="240"/>
              <w:divBdr>
                <w:top w:val="none" w:sz="0" w:space="0" w:color="auto"/>
                <w:left w:val="none" w:sz="0" w:space="0" w:color="auto"/>
                <w:bottom w:val="none" w:sz="0" w:space="0" w:color="auto"/>
                <w:right w:val="none" w:sz="0" w:space="0" w:color="auto"/>
              </w:divBdr>
            </w:div>
            <w:div w:id="724833099">
              <w:marLeft w:val="0"/>
              <w:marRight w:val="0"/>
              <w:marTop w:val="0"/>
              <w:marBottom w:val="240"/>
              <w:divBdr>
                <w:top w:val="none" w:sz="0" w:space="0" w:color="auto"/>
                <w:left w:val="none" w:sz="0" w:space="0" w:color="auto"/>
                <w:bottom w:val="none" w:sz="0" w:space="0" w:color="auto"/>
                <w:right w:val="none" w:sz="0" w:space="0" w:color="auto"/>
              </w:divBdr>
            </w:div>
            <w:div w:id="1068303455">
              <w:marLeft w:val="0"/>
              <w:marRight w:val="0"/>
              <w:marTop w:val="0"/>
              <w:marBottom w:val="240"/>
              <w:divBdr>
                <w:top w:val="none" w:sz="0" w:space="0" w:color="auto"/>
                <w:left w:val="none" w:sz="0" w:space="0" w:color="auto"/>
                <w:bottom w:val="none" w:sz="0" w:space="0" w:color="auto"/>
                <w:right w:val="none" w:sz="0" w:space="0" w:color="auto"/>
              </w:divBdr>
            </w:div>
            <w:div w:id="975068696">
              <w:marLeft w:val="0"/>
              <w:marRight w:val="0"/>
              <w:marTop w:val="0"/>
              <w:marBottom w:val="240"/>
              <w:divBdr>
                <w:top w:val="none" w:sz="0" w:space="0" w:color="auto"/>
                <w:left w:val="none" w:sz="0" w:space="0" w:color="auto"/>
                <w:bottom w:val="none" w:sz="0" w:space="0" w:color="auto"/>
                <w:right w:val="none" w:sz="0" w:space="0" w:color="auto"/>
              </w:divBdr>
            </w:div>
            <w:div w:id="1442916326">
              <w:marLeft w:val="0"/>
              <w:marRight w:val="0"/>
              <w:marTop w:val="0"/>
              <w:marBottom w:val="240"/>
              <w:divBdr>
                <w:top w:val="none" w:sz="0" w:space="0" w:color="auto"/>
                <w:left w:val="none" w:sz="0" w:space="0" w:color="auto"/>
                <w:bottom w:val="none" w:sz="0" w:space="0" w:color="auto"/>
                <w:right w:val="none" w:sz="0" w:space="0" w:color="auto"/>
              </w:divBdr>
            </w:div>
            <w:div w:id="808935680">
              <w:marLeft w:val="0"/>
              <w:marRight w:val="0"/>
              <w:marTop w:val="0"/>
              <w:marBottom w:val="240"/>
              <w:divBdr>
                <w:top w:val="none" w:sz="0" w:space="0" w:color="auto"/>
                <w:left w:val="none" w:sz="0" w:space="0" w:color="auto"/>
                <w:bottom w:val="none" w:sz="0" w:space="0" w:color="auto"/>
                <w:right w:val="none" w:sz="0" w:space="0" w:color="auto"/>
              </w:divBdr>
            </w:div>
            <w:div w:id="1474908687">
              <w:marLeft w:val="0"/>
              <w:marRight w:val="0"/>
              <w:marTop w:val="0"/>
              <w:marBottom w:val="240"/>
              <w:divBdr>
                <w:top w:val="none" w:sz="0" w:space="0" w:color="auto"/>
                <w:left w:val="none" w:sz="0" w:space="0" w:color="auto"/>
                <w:bottom w:val="none" w:sz="0" w:space="0" w:color="auto"/>
                <w:right w:val="none" w:sz="0" w:space="0" w:color="auto"/>
              </w:divBdr>
            </w:div>
            <w:div w:id="630215101">
              <w:marLeft w:val="0"/>
              <w:marRight w:val="0"/>
              <w:marTop w:val="0"/>
              <w:marBottom w:val="240"/>
              <w:divBdr>
                <w:top w:val="none" w:sz="0" w:space="0" w:color="auto"/>
                <w:left w:val="none" w:sz="0" w:space="0" w:color="auto"/>
                <w:bottom w:val="none" w:sz="0" w:space="0" w:color="auto"/>
                <w:right w:val="none" w:sz="0" w:space="0" w:color="auto"/>
              </w:divBdr>
            </w:div>
            <w:div w:id="1631671174">
              <w:marLeft w:val="0"/>
              <w:marRight w:val="0"/>
              <w:marTop w:val="0"/>
              <w:marBottom w:val="240"/>
              <w:divBdr>
                <w:top w:val="none" w:sz="0" w:space="0" w:color="auto"/>
                <w:left w:val="none" w:sz="0" w:space="0" w:color="auto"/>
                <w:bottom w:val="none" w:sz="0" w:space="0" w:color="auto"/>
                <w:right w:val="none" w:sz="0" w:space="0" w:color="auto"/>
              </w:divBdr>
            </w:div>
            <w:div w:id="13184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3065">
      <w:bodyDiv w:val="1"/>
      <w:marLeft w:val="0"/>
      <w:marRight w:val="0"/>
      <w:marTop w:val="0"/>
      <w:marBottom w:val="0"/>
      <w:divBdr>
        <w:top w:val="none" w:sz="0" w:space="0" w:color="auto"/>
        <w:left w:val="none" w:sz="0" w:space="0" w:color="auto"/>
        <w:bottom w:val="none" w:sz="0" w:space="0" w:color="auto"/>
        <w:right w:val="none" w:sz="0" w:space="0" w:color="auto"/>
      </w:divBdr>
      <w:divsChild>
        <w:div w:id="333800219">
          <w:marLeft w:val="0"/>
          <w:marRight w:val="0"/>
          <w:marTop w:val="0"/>
          <w:marBottom w:val="0"/>
          <w:divBdr>
            <w:top w:val="none" w:sz="0" w:space="0" w:color="auto"/>
            <w:left w:val="none" w:sz="0" w:space="0" w:color="auto"/>
            <w:bottom w:val="none" w:sz="0" w:space="0" w:color="auto"/>
            <w:right w:val="none" w:sz="0" w:space="0" w:color="auto"/>
          </w:divBdr>
        </w:div>
      </w:divsChild>
    </w:div>
    <w:div w:id="18415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brown3@scu.edu" TargetMode="External"/><Relationship Id="rId18" Type="http://schemas.openxmlformats.org/officeDocument/2006/relationships/hyperlink" Target="file:///C:\Users\aabramson\OneDrive%20-%20Annual%20Reviews\Anne\Sociology\SO50\MSs\Luna\07_Cleanup\sey%20(https:\www.thenapmi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aabramson\OneDrive%20-%20Annual%20Reviews\Anne\Sociology\SO50\MSs\Luna\07_Cleanup\com%20Blog.%20https:\blackfemi" TargetMode="External"/><Relationship Id="rId7" Type="http://schemas.openxmlformats.org/officeDocument/2006/relationships/styles" Target="styles.xml"/><Relationship Id="rId12" Type="http://schemas.openxmlformats.org/officeDocument/2006/relationships/hyperlink" Target="mailto:lunaz@wustl.edu" TargetMode="External"/><Relationship Id="rId17" Type="http://schemas.openxmlformats.org/officeDocument/2006/relationships/hyperlink" Target="file:///C:\Users\aabramson\OneDrive%20-%20Annual%20Reviews\Anne\Sociology\SO50\MSs\Luna\07_Cleanup\rls%20(https:\www.therapyforblac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aabramson\OneDrive%20-%20Annual%20Reviews\Anne\Sociology\SO50\MSs\Luna\07_Cleanup\ny" TargetMode="External"/><Relationship Id="rId20" Type="http://schemas.openxmlformats.org/officeDocument/2006/relationships/hyperlink" Target="file:///C:\Users\aabramson\OneDrive%20-%20Annual%20Reviews\Anne\Sociology\SO50\MSs\Luna\07_Cleanup\.%208.%20https:\therapyforblac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pirtle@ucmerced.edu" TargetMode="External"/><Relationship Id="rId23" Type="http://schemas.openxmlformats.org/officeDocument/2006/relationships/hyperlink" Target="https://thenapministry.wordpress.com/2021/01/11/our-work-is-has-a-framework/"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C:\Users\aabramson\OneDrive%20-%20Annual%20Reviews\Anne\Sociology\SO50\MSs\Luna\07_Cleanup\ure.%20https:\fr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johnson@bwgfund.org" TargetMode="External"/><Relationship Id="rId22" Type="http://schemas.openxmlformats.org/officeDocument/2006/relationships/hyperlink" Target="file:///C:\Users\aabramson\OneDrive%20-%20Annual%20Reviews\Anne\Sociology\SO50\MSs\Luna\07_Cleanup\ion.%20http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ED965D-9ABD-DB44-8A3A-8F4BBB6B167C}">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D6FA132875026468E41DE754843A828" ma:contentTypeVersion="19" ma:contentTypeDescription="Create a new document." ma:contentTypeScope="" ma:versionID="cd24d05dd1311987331046dd608a87f4">
  <xsd:schema xmlns:xsd="http://www.w3.org/2001/XMLSchema" xmlns:xs="http://www.w3.org/2001/XMLSchema" xmlns:p="http://schemas.microsoft.com/office/2006/metadata/properties" xmlns:ns2="8e4f097b-460b-4751-9222-ad4d52e473ff" xmlns:ns3="afc826db-1b30-4a79-97c4-9a3961d0c198" targetNamespace="http://schemas.microsoft.com/office/2006/metadata/properties" ma:root="true" ma:fieldsID="3423bc0401f57a61984a43c2da07f9a5" ns2:_="" ns3:_="">
    <xsd:import namespace="8e4f097b-460b-4751-9222-ad4d52e473ff"/>
    <xsd:import namespace="afc826db-1b30-4a79-97c4-9a3961d0c1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097b-460b-4751-9222-ad4d52e473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beb4005-3d2e-4b1d-80a7-e46880e275ea}" ma:internalName="TaxCatchAll" ma:showField="CatchAllData" ma:web="8e4f097b-460b-4751-9222-ad4d52e473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826db-1b30-4a79-97c4-9a3961d0c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b45ad-fa9e-4bc0-81b8-a2b63f0d71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orkflow version="v.1.37">
  <Filtration versionrequired="True" status="DONE" StartTime="11-12-2023 12:40:12" EndTime="11-12-2023 12:40:12">
    <Mandatory>
      <P status="DONE" StartTime="11-12-2023 10:38:38" EndTime="11-12-2023 10:38:40">(1) * Replace leftmost and rightmost char -(hyphen) of superscript matter, into minus</P>
      <P status="DONE" StartTime="11-12-2023 10:38:40" EndTime="11-12-2023 10:38:42">(2) * Replace all variations of degree into 'degree' symbol</P>
      <P status="DONE" StartTime="11-12-2023 10:38:42" EndTime="11-12-2023 10:38:43">(3) * Remove unwanted blank lines</P>
      <P status="DONE" StartTime="11-12-2023 10:38:43" EndTime="11-12-2023 10:38:43">(5) * Replace underlined 'Greater Than' symbol(s) with 'Greater Than or Equal To' symbol(s)</P>
      <P status="DONE" StartTime="11-12-2023 10:38:43" EndTime="11-12-2023 10:38:43">(6) * Replace underlined 'Less Than' symbol(s) with 'Less Than or Equal To' symbol(s)</P>
      <P status="DONE" StartTime="11-12-2023 10:38:43" EndTime="11-12-2023 10:38:44">(8) * Remove space(s) before tab</P>
      <P status="DONE" StartTime="11-12-2023 10:38:44" EndTime="11-12-2023 10:38:44">(9) * Remove space(s) after tab</P>
      <P status="DONE" StartTime="11-12-2023 10:38:44" EndTime="11-12-2023 10:38:44">(10) * Remove tab(s) before paragraph mark</P>
      <P status="DONE" StartTime="11-12-2023 10:38:44" EndTime="11-12-2023 10:38:45">(11) * Remove tab(s) after paragraph mark</P>
      <P status="DONE" StartTime="11-12-2023 10:38:45" EndTime="11-12-2023 10:38:47">(12) * Remove space(s) before paragraph mark</P>
      <P status="DONE" StartTime="11-12-2023 10:38:48" EndTime="11-12-2023 10:38:48">(13) * Remove space(s) after paragraph mark</P>
      <P status="DONE" StartTime="11-12-2023 10:38:48" EndTime="11-12-2023 10:38:48">(14) * Replace multiple space(s) with single space</P>
      <P status="DONE" StartTime="11-12-2023 10:38:49" EndTime="11-12-2023 10:38:49">(15) * Change 'Em Dash' with --- (triple hyphen) and 'En Dash' with -- (double hyphen)</P>
      <P status="DONE" StartTime="11-12-2023 10:38:49" EndTime="11-12-2023 10:38:54">(19) * Change straight quote(s) to smart quote(s)</P>
      <P status="DONE" StartTime="11-12-2023 10:38:56" EndTime="11-12-2023 10:38:57">(20) * Change three consecutive dots to Ellipsis(...)</P>
      <P status="DONE" StartTime="11-12-2023 10:38:57" EndTime="11-12-2023 10:38:57">(22) * Remove space(s) before comma</P>
      <P status="DONE" StartTime="11-12-2023 10:38:57" EndTime="11-12-2023 10:38:58">(23) * Remove space(s) before semicolon</P>
      <P status="DONE" StartTime="11-12-2023 10:38:58" EndTime="11-12-2023 10:38:58">(24) * Remove space(s) before period</P>
      <P status="DONE" StartTime="11-12-2023 10:38:58" EndTime="11-12-2023 10:39:01">(25) * Remove space(s) before closing parenthesis</P>
      <P status="DONE" StartTime="11-12-2023 10:39:02" EndTime="11-12-2023 10:39:03">(26) * Remove space(s) after opening parenthesis</P>
      <P status="DONE" StartTime="11-12-2023 10:39:03" EndTime="11-12-2023 10:39:04">(28) * Remove space(s) before % sign</P>
      <P status="DONE" StartTime="11-12-2023 10:39:04" EndTime="11-12-2023 10:39:04">(29) * Remove space before Celsius or Fahrenheit sign</P>
      <P status="DONE" StartTime="11-12-2023 10:39:04" EndTime="11-12-2023 10:39:05">(30) * Convert tab mark(s) to standard form</P>
      <P status="DONE" StartTime="11-12-2023 10:39:05" EndTime="11-12-2023 10:39:05">(31) * Add 'space' before and after 'equal sign'</P>
      <P status="DONE" StartTime="11-12-2023 10:39:05" EndTime="11-12-2023 10:39:51">(32) * Move 'period' from outside closing double quote(s) to inside</P>
      <P status="DONE" StartTime="11-12-2023 10:39:51" EndTime="11-12-2023 10:40:02">(33) * Move 'comma' from outside closing double quote(s) to inside</P>
      <P status="DONE" StartTime="11-12-2023 10:40:02" EndTime="11-12-2023 10:40:03">(34) * Convert 'direction' sign(s) to symbol(s)</P>
      <P status="DONE" StartTime="11-12-2023 10:40:03" EndTime="11-12-2023 10:40:04">(38) * Remove unwanted section/page/column Breaks</P>
      <P status="DONE" StartTime="11-12-2023 10:40:04" EndTime="11-12-2023 10:40:06">(45)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P status="YTS">(55) * Insert space in non spaced float citations</P>
      <P status="YTS">(56) * Highlight List Paragraph in Tables.</P>
      <P status="YTS">(57) * Convert prime to apos</P>
    </Optional>
  </Filtration>
  <BodyStyling versionrequired="True" status="DONE" StartTime="11-12-2023 12:40:12" EndTime="11-12-2023 12:40:12">
    <TagMapping status="DONE">
    </TagMapping>
    <StyleMapping status="DONE">
    </StyleMapping>
  </BodyStyling>
  <Reference versionrequired="True" status="DONE" StartTime="11-12-2023 12:40:12" EndTime="11-12-2023 12:40:12">
  </Reference>
  <CrossLinking versionrequired="True" status="DONE" StartTime="11-12-2023 12:40:12" EndTime="11-12-2023 12:40:12">
  </CrossLinking>
  <Metadata versionrequired="True" status="YTS">
    <Global>
      <JournalID type="publisher">soc</JournalID>
      <JournalID type="coden">
      </JournalID>
      <JournalID type="hwp">
      </JournalID>
      <JournalID type="pmc">
      </JournalID>
      <JournalID type="nlmta">
      </JournalID>
      <JournalID type="pmid">
      </JournalID>
      <JournalID type="pumbed">
      </JournalID>
      <JournalID type="doi">
      </JournalID>
      <JournalID type="other">
      </JournalID>
      <JOURNALTITLE>Sociology</JOURNALTITLE>
      <JOURNALSUBTITLE>
      </JOURNALSUBTITLE>
      <TRANSJOURNALTITLE>Annual Review of Sociology</TRANSJOURNALTITLE>
      <ABBREVJOURNALTITLE>Annu. Rev. Sociol.</ABBREVJOURNALTITLE>
      <ISSNPRINT>0360-0572</ISSNPRINT>
      <ISSNONLINE>1545-2115</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True" metadata="" tagname=""/>
      <PUBDATE_ONLINE mandatory="False" active="Fals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
      <ISSUE mandatory="False" active="False" metadata="" tagname=""/>
      <SUPPLEMENTARY_MATERIAL mandatory="False" active="False" metadata="" tagname=""/>
      <COPYRIGHT_STATEMENT mandatory="False" active="True" metadata="" tagname="Copyright &amp;copy; 2023 by the author(s). All rights reserved"/>
      <OPEN_ACCESS mandatory="False" active="False" metadata="" tagname=""/>
      <ARTICLE_TYPE mandatory="False" active="True" metadata="" tagname="review-article"/>
      <ORCID mandatory="False" active="False" metadata="" tagname=""/>
    </ArticleSpecific>
  </Metadata>
  <XmlConversion versionrequired="True" status="YTS">
    <XMLValidation>
      <DTDNAME>JATS-JOURNALPUBLISHING-OASIS-ARTICLE1-MATHML3</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Manual>
  </Utility>
  <Client id="67" name="AR-JATS" journalname="SO"/>
</Workflow>
</file>

<file path=customXml/item5.xml><?xml version="1.0" encoding="utf-8"?>
<p:properties xmlns:p="http://schemas.microsoft.com/office/2006/metadata/properties" xmlns:xsi="http://www.w3.org/2001/XMLSchema-instance" xmlns:pc="http://schemas.microsoft.com/office/infopath/2007/PartnerControls">
  <documentManagement>
    <_dlc_DocId xmlns="8e4f097b-460b-4751-9222-ad4d52e473ff">ZQ5UPFYQ3SW6-1012994493-979696</_dlc_DocId>
    <lcf76f155ced4ddcb4097134ff3c332f xmlns="afc826db-1b30-4a79-97c4-9a3961d0c198">
      <Terms xmlns="http://schemas.microsoft.com/office/infopath/2007/PartnerControls"/>
    </lcf76f155ced4ddcb4097134ff3c332f>
    <TaxCatchAll xmlns="8e4f097b-460b-4751-9222-ad4d52e473ff" xsi:nil="true"/>
    <_dlc_DocIdUrl xmlns="8e4f097b-460b-4751-9222-ad4d52e473ff">
      <Url>https://annualreviews.sharepoint.com/sites/arfiles/_layouts/15/DocIdRedir.aspx?ID=ZQ5UPFYQ3SW6-1012994493-979696</Url>
      <Description>ZQ5UPFYQ3SW6-1012994493-979696</Description>
    </_dlc_DocIdUrl>
  </documentManagement>
</p:properties>
</file>

<file path=customXml/itemProps1.xml><?xml version="1.0" encoding="utf-8"?>
<ds:datastoreItem xmlns:ds="http://schemas.openxmlformats.org/officeDocument/2006/customXml" ds:itemID="{AC3A6D65-5DDC-4B07-88BF-4DD24DF737A2}">
  <ds:schemaRefs>
    <ds:schemaRef ds:uri="http://schemas.microsoft.com/sharepoint/v3/contenttype/forms"/>
  </ds:schemaRefs>
</ds:datastoreItem>
</file>

<file path=customXml/itemProps2.xml><?xml version="1.0" encoding="utf-8"?>
<ds:datastoreItem xmlns:ds="http://schemas.openxmlformats.org/officeDocument/2006/customXml" ds:itemID="{E2F87C77-50C6-4B97-B11A-FEC319A8445C}">
  <ds:schemaRefs>
    <ds:schemaRef ds:uri="http://schemas.microsoft.com/sharepoint/events"/>
  </ds:schemaRefs>
</ds:datastoreItem>
</file>

<file path=customXml/itemProps3.xml><?xml version="1.0" encoding="utf-8"?>
<ds:datastoreItem xmlns:ds="http://schemas.openxmlformats.org/officeDocument/2006/customXml" ds:itemID="{C259F0D3-9714-44DE-BFF3-89EEA041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097b-460b-4751-9222-ad4d52e473ff"/>
    <ds:schemaRef ds:uri="afc826db-1b30-4a79-97c4-9a3961d0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CD4A7-247F-4A8B-866A-80451BF3E36D}">
  <ds:schemaRefs/>
</ds:datastoreItem>
</file>

<file path=customXml/itemProps5.xml><?xml version="1.0" encoding="utf-8"?>
<ds:datastoreItem xmlns:ds="http://schemas.openxmlformats.org/officeDocument/2006/customXml" ds:itemID="{725947C9-0F8D-4A58-B072-78E39BB9B174}">
  <ds:schemaRefs>
    <ds:schemaRef ds:uri="http://schemas.microsoft.com/office/2006/metadata/properties"/>
    <ds:schemaRef ds:uri="http://schemas.microsoft.com/office/infopath/2007/PartnerControls"/>
    <ds:schemaRef ds:uri="8e4f097b-460b-4751-9222-ad4d52e473ff"/>
    <ds:schemaRef ds:uri="afc826db-1b30-4a79-97c4-9a3961d0c198"/>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40</Pages>
  <Words>13064</Words>
  <Characters>74468</Characters>
  <Application>Microsoft Office Word</Application>
  <DocSecurity>0</DocSecurity>
  <Lines>620</Lines>
  <Paragraphs>174</Paragraphs>
  <ScaleCrop>false</ScaleCrop>
  <Company/>
  <LinksUpToDate>false</LinksUpToDate>
  <CharactersWithSpaces>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Abramson</dc:creator>
  <cp:keywords/>
  <dc:description/>
  <cp:lastModifiedBy>Anne Abramson</cp:lastModifiedBy>
  <cp:revision>223</cp:revision>
  <dcterms:created xsi:type="dcterms:W3CDTF">2024-01-20T04:27:00Z</dcterms:created>
  <dcterms:modified xsi:type="dcterms:W3CDTF">2024-01-31T23:21:00Z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0x0101001D6FA132875026468E41DE754843A828</vt:lpwstr>
  </property>
</Properties>
</file>