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881D" w14:textId="51CE5B52" w:rsidR="000C1FAF" w:rsidRDefault="00D61439" w:rsidP="000C1FAF">
      <w:pPr>
        <w:spacing w:line="480" w:lineRule="auto"/>
        <w:jc w:val="center"/>
        <w:rPr>
          <w:rStyle w:val="fontstyle01"/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>
        <w:rPr>
          <w:rStyle w:val="fontstyle01"/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450428">
        <w:rPr>
          <w:rStyle w:val="fontstyle01"/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"אני קונה-משמע אני קיים" (</w:t>
      </w:r>
      <w:r w:rsidR="00450428" w:rsidRPr="00450428">
        <w:rPr>
          <w:rStyle w:val="fontstyle01"/>
          <w:rFonts w:ascii="David" w:hAnsi="David" w:cs="David"/>
          <w:b/>
          <w:bCs/>
          <w:color w:val="000000" w:themeColor="text1"/>
          <w:sz w:val="28"/>
          <w:szCs w:val="28"/>
          <w:rtl/>
        </w:rPr>
        <w:t>“</w:t>
      </w:r>
      <w:r w:rsidR="00450428" w:rsidRPr="00450428">
        <w:rPr>
          <w:rStyle w:val="fontstyle01"/>
          <w:rFonts w:ascii="David" w:hAnsi="David" w:cs="David"/>
          <w:b/>
          <w:bCs/>
          <w:color w:val="000000" w:themeColor="text1"/>
          <w:sz w:val="28"/>
          <w:szCs w:val="28"/>
        </w:rPr>
        <w:t xml:space="preserve">I </w:t>
      </w:r>
      <w:r w:rsidR="00450428">
        <w:rPr>
          <w:rStyle w:val="fontstyle01"/>
          <w:rFonts w:ascii="David" w:hAnsi="David" w:cs="David"/>
          <w:b/>
          <w:bCs/>
          <w:color w:val="000000" w:themeColor="text1"/>
          <w:sz w:val="28"/>
          <w:szCs w:val="28"/>
        </w:rPr>
        <w:t>buy</w:t>
      </w:r>
      <w:r w:rsidR="00450428" w:rsidRPr="00450428">
        <w:rPr>
          <w:rStyle w:val="fontstyle01"/>
          <w:rFonts w:ascii="David" w:hAnsi="David" w:cs="David"/>
          <w:b/>
          <w:bCs/>
          <w:color w:val="000000" w:themeColor="text1"/>
          <w:sz w:val="28"/>
          <w:szCs w:val="28"/>
        </w:rPr>
        <w:t>; therefore I am</w:t>
      </w:r>
      <w:r w:rsidR="00450428" w:rsidRPr="00450428">
        <w:rPr>
          <w:rStyle w:val="fontstyle01"/>
          <w:rFonts w:ascii="David" w:hAnsi="David" w:cs="David"/>
          <w:b/>
          <w:bCs/>
          <w:color w:val="000000" w:themeColor="text1"/>
          <w:sz w:val="28"/>
          <w:szCs w:val="28"/>
          <w:rtl/>
        </w:rPr>
        <w:t>”</w:t>
      </w:r>
      <w:r w:rsidR="00450428">
        <w:rPr>
          <w:rStyle w:val="fontstyle01"/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)</w:t>
      </w:r>
      <w:r w:rsidR="000C1FAF">
        <w:rPr>
          <w:rStyle w:val="fontstyle01"/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: תפיסות  בעלי הפרעת קנייה כפייתית ביחס למאפייני ההפרעה, מקורה והשלכותיה </w:t>
      </w:r>
    </w:p>
    <w:p w14:paraId="28022A2B" w14:textId="24E83F20" w:rsidR="00EA12DD" w:rsidRDefault="000C1FAF" w:rsidP="00A654A4">
      <w:pPr>
        <w:spacing w:after="0" w:line="48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0C1FAF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 xml:space="preserve">עבור מרבית הצרכנים ביצוע קניות נועד לספק את צרכיהם ולאפשר חיים נוחים. </w:t>
      </w:r>
      <w:r w:rsidR="00EA12DD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 xml:space="preserve">לעומת זאת 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>אנשים המוגדרים כבעלי הפרעת קנייה כפייתית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EA12DD">
        <w:rPr>
          <w:rStyle w:val="fontstyle01"/>
          <w:rFonts w:ascii="David" w:hAnsi="David" w:cs="David"/>
          <w:color w:val="000000" w:themeColor="text1"/>
          <w:sz w:val="24"/>
          <w:szCs w:val="24"/>
        </w:rPr>
        <w:t>(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>compulsive buying</w:t>
      </w:r>
      <w:r w:rsidR="00EA12DD">
        <w:rPr>
          <w:rStyle w:val="fontstyle01"/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>disorder- CBD</w:t>
      </w:r>
      <w:r w:rsidR="00EA12DD">
        <w:rPr>
          <w:rStyle w:val="fontstyle01"/>
          <w:rFonts w:ascii="David" w:hAnsi="David" w:cs="David"/>
          <w:color w:val="000000" w:themeColor="text1"/>
          <w:sz w:val="24"/>
          <w:szCs w:val="24"/>
        </w:rPr>
        <w:t xml:space="preserve">) 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>מתוארים כחסרי יכולת לשלוט בדחף לקנות חפצים או שירותים</w:t>
      </w:r>
      <w:r w:rsidR="00EA12DD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 xml:space="preserve"> לא הכרחיים, פעולה שהופכת 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>את חוויית הקניה מפעילות קיומית לפעילות ש</w:t>
      </w:r>
      <w:r w:rsidR="00450428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>עלולה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 xml:space="preserve"> לפגוע משמעותית באיכות חייהם ו</w:t>
      </w:r>
      <w:r w:rsidR="00EA12DD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 xml:space="preserve">של 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 xml:space="preserve">בני משפחותיהם ומקורביהם 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>(Bridgforth, 2004)</w:t>
      </w:r>
      <w:r w:rsidR="00EA12DD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>.</w:t>
      </w:r>
      <w:r w:rsidR="000D30BA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AA6CFB">
        <w:rPr>
          <w:rFonts w:ascii="David" w:hAnsi="David" w:cs="David" w:hint="cs"/>
          <w:color w:val="000000" w:themeColor="text1"/>
          <w:sz w:val="24"/>
          <w:szCs w:val="24"/>
          <w:rtl/>
        </w:rPr>
        <w:t>עד כה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הפרעה זו לא הוגדרה בספרי האבחון הפסיכיאטרים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</w:t>
      </w:r>
      <w:r w:rsidR="00F51911">
        <w:rPr>
          <w:rFonts w:ascii="David" w:hAnsi="David" w:cs="David"/>
          <w:color w:val="000000" w:themeColor="text1"/>
          <w:sz w:val="24"/>
          <w:szCs w:val="24"/>
          <w:lang w:val="en-GB"/>
        </w:rPr>
        <w:t xml:space="preserve"> ICD- 11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או </w:t>
      </w:r>
      <w:r w:rsidR="00F51911">
        <w:rPr>
          <w:rFonts w:ascii="David" w:hAnsi="David" w:cs="David" w:hint="cs"/>
          <w:color w:val="000000" w:themeColor="text1"/>
          <w:sz w:val="24"/>
          <w:szCs w:val="24"/>
        </w:rPr>
        <w:t>DSM</w:t>
      </w:r>
      <w:r w:rsidR="00F51911">
        <w:rPr>
          <w:rFonts w:ascii="David" w:hAnsi="David" w:cs="David"/>
          <w:color w:val="000000" w:themeColor="text1"/>
          <w:sz w:val="24"/>
          <w:szCs w:val="24"/>
        </w:rPr>
        <w:t>-5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>)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כהפרעה 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  <w:lang w:val="en-GB"/>
        </w:rPr>
        <w:t>נפשית מובחנת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כי חסר מידע </w:t>
      </w:r>
      <w:r w:rsidR="009D5A8D" w:rsidRPr="00C6633E">
        <w:rPr>
          <w:rFonts w:ascii="David" w:hAnsi="David" w:cs="David"/>
          <w:color w:val="000000" w:themeColor="text1"/>
          <w:sz w:val="24"/>
          <w:szCs w:val="24"/>
          <w:rtl/>
        </w:rPr>
        <w:t>אמפירי פסיכולוגי, נוירולוגי או גנטי שיתאר את המאפיינים הייחודיים להפרעה זו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ויבחין אותה מהפרעות אחרות. </w:t>
      </w:r>
      <w:r w:rsidR="008D6127" w:rsidRPr="0015218F">
        <w:rPr>
          <w:rFonts w:ascii="David" w:hAnsi="David" w:cs="David"/>
          <w:b/>
          <w:sz w:val="24"/>
          <w:szCs w:val="24"/>
          <w:rtl/>
        </w:rPr>
        <w:t xml:space="preserve">מטרת המחקר </w:t>
      </w:r>
      <w:r w:rsidR="00AA6CFB">
        <w:rPr>
          <w:rFonts w:ascii="David" w:hAnsi="David" w:cs="David" w:hint="cs"/>
          <w:b/>
          <w:sz w:val="24"/>
          <w:szCs w:val="24"/>
          <w:rtl/>
        </w:rPr>
        <w:t xml:space="preserve">האיכותני </w:t>
      </w:r>
      <w:r w:rsidR="008D6127" w:rsidRPr="0015218F">
        <w:rPr>
          <w:rFonts w:ascii="David" w:hAnsi="David" w:cs="David" w:hint="cs"/>
          <w:b/>
          <w:sz w:val="24"/>
          <w:szCs w:val="24"/>
          <w:rtl/>
        </w:rPr>
        <w:t>הנוכחי הייתה להבין</w:t>
      </w:r>
      <w:r w:rsidR="009D5A8D">
        <w:rPr>
          <w:rFonts w:ascii="David" w:hAnsi="David" w:cs="David" w:hint="cs"/>
          <w:b/>
          <w:sz w:val="24"/>
          <w:szCs w:val="24"/>
          <w:rtl/>
        </w:rPr>
        <w:t xml:space="preserve"> את פרופיל המכור/ה לקניות,</w:t>
      </w:r>
      <w:r w:rsidR="00AA6CFB">
        <w:rPr>
          <w:rFonts w:ascii="David" w:hAnsi="David" w:cs="David" w:hint="cs"/>
          <w:b/>
          <w:sz w:val="24"/>
          <w:szCs w:val="24"/>
          <w:rtl/>
        </w:rPr>
        <w:t xml:space="preserve"> סיבות</w:t>
      </w:r>
      <w:r w:rsidR="009D5A8D">
        <w:rPr>
          <w:rFonts w:ascii="David" w:hAnsi="David" w:cs="David" w:hint="cs"/>
          <w:b/>
          <w:sz w:val="24"/>
          <w:szCs w:val="24"/>
          <w:rtl/>
        </w:rPr>
        <w:t xml:space="preserve"> להפרעה</w:t>
      </w:r>
      <w:r w:rsidR="00AA6CFB">
        <w:rPr>
          <w:rFonts w:ascii="David" w:hAnsi="David" w:cs="David" w:hint="cs"/>
          <w:b/>
          <w:sz w:val="24"/>
          <w:szCs w:val="24"/>
          <w:rtl/>
        </w:rPr>
        <w:t xml:space="preserve"> וכן השלכות נפשיות, כלכליות, בינאישיות ו</w:t>
      </w:r>
      <w:r w:rsidR="009D5A8D">
        <w:rPr>
          <w:rFonts w:ascii="David" w:hAnsi="David" w:cs="David" w:hint="cs"/>
          <w:b/>
          <w:sz w:val="24"/>
          <w:szCs w:val="24"/>
          <w:rtl/>
        </w:rPr>
        <w:t xml:space="preserve">אף </w:t>
      </w:r>
      <w:r w:rsidR="00AA6CFB">
        <w:rPr>
          <w:rFonts w:ascii="David" w:hAnsi="David" w:cs="David" w:hint="cs"/>
          <w:b/>
          <w:sz w:val="24"/>
          <w:szCs w:val="24"/>
          <w:rtl/>
        </w:rPr>
        <w:t>פליליות להפרעה.</w:t>
      </w:r>
      <w:r w:rsidR="008D6127" w:rsidRPr="0015218F">
        <w:rPr>
          <w:rFonts w:ascii="David" w:hAnsi="David" w:cs="David" w:hint="cs"/>
          <w:b/>
          <w:sz w:val="24"/>
          <w:szCs w:val="24"/>
          <w:rtl/>
        </w:rPr>
        <w:t xml:space="preserve"> </w:t>
      </w:r>
      <w:r w:rsidR="004056A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מדגם 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המחקר </w:t>
      </w:r>
      <w:r w:rsidR="004056AB">
        <w:rPr>
          <w:rFonts w:ascii="David" w:hAnsi="David" w:cs="David" w:hint="cs"/>
          <w:color w:val="000000" w:themeColor="text1"/>
          <w:sz w:val="24"/>
          <w:szCs w:val="24"/>
          <w:rtl/>
        </w:rPr>
        <w:t>כלל</w:t>
      </w:r>
      <w:r w:rsidR="008D6127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33 נבדקים</w:t>
      </w:r>
      <w:r w:rsidR="000D30B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בגילאי </w:t>
      </w:r>
      <w:r w:rsidR="00450428">
        <w:rPr>
          <w:rFonts w:ascii="David" w:hAnsi="David" w:cs="David" w:hint="cs"/>
          <w:color w:val="000000" w:themeColor="text1"/>
          <w:sz w:val="24"/>
          <w:szCs w:val="24"/>
          <w:rtl/>
        </w:rPr>
        <w:t>68</w:t>
      </w:r>
      <w:r w:rsidR="000D30BA">
        <w:rPr>
          <w:rFonts w:ascii="David" w:hAnsi="David" w:cs="David" w:hint="cs"/>
          <w:color w:val="000000" w:themeColor="text1"/>
          <w:sz w:val="24"/>
          <w:szCs w:val="24"/>
          <w:rtl/>
        </w:rPr>
        <w:t>-</w:t>
      </w:r>
      <w:r w:rsidR="00450428">
        <w:rPr>
          <w:rFonts w:ascii="David" w:hAnsi="David" w:cs="David" w:hint="cs"/>
          <w:color w:val="000000" w:themeColor="text1"/>
          <w:sz w:val="24"/>
          <w:szCs w:val="24"/>
          <w:rtl/>
        </w:rPr>
        <w:t>21</w:t>
      </w:r>
      <w:r w:rsidR="004056A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F242D2">
        <w:rPr>
          <w:rFonts w:ascii="David" w:hAnsi="David" w:cs="David" w:hint="cs"/>
          <w:color w:val="000000" w:themeColor="text1"/>
          <w:sz w:val="24"/>
          <w:szCs w:val="24"/>
          <w:rtl/>
        </w:rPr>
        <w:t>שעמדו בציון הסף לאבחון הפרעה (1.35) על פי שאלון</w:t>
      </w:r>
      <w:r w:rsidR="004056A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4056AB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 xml:space="preserve">Clinical Screening for Compulsive Buying Questionnaire </w:t>
      </w:r>
      <w:r w:rsidR="00F242D2">
        <w:rPr>
          <w:rStyle w:val="fontstyle01"/>
          <w:rFonts w:ascii="David" w:hAnsi="David" w:cs="David"/>
          <w:color w:val="000000" w:themeColor="text1"/>
          <w:sz w:val="24"/>
          <w:szCs w:val="24"/>
        </w:rPr>
        <w:t>(</w:t>
      </w:r>
      <w:r w:rsidR="004056AB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 xml:space="preserve">Faber </w:t>
      </w:r>
      <w:r w:rsidR="00AA6CFB">
        <w:rPr>
          <w:rStyle w:val="fontstyle01"/>
          <w:rFonts w:ascii="David" w:hAnsi="David" w:cs="David"/>
          <w:color w:val="000000" w:themeColor="text1"/>
          <w:sz w:val="24"/>
          <w:szCs w:val="24"/>
        </w:rPr>
        <w:t>&amp;</w:t>
      </w:r>
      <w:r w:rsidR="00AA6CFB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4056AB" w:rsidRPr="00C6633E">
        <w:rPr>
          <w:rStyle w:val="fontstyle01"/>
          <w:rFonts w:ascii="David" w:hAnsi="David" w:cs="David"/>
          <w:color w:val="000000" w:themeColor="text1"/>
          <w:sz w:val="24"/>
          <w:szCs w:val="24"/>
        </w:rPr>
        <w:t>O’Guinn, 1992</w:t>
      </w:r>
      <w:r w:rsidR="00F242D2">
        <w:rPr>
          <w:rStyle w:val="fontstyle01"/>
          <w:rFonts w:ascii="David" w:hAnsi="David" w:cs="David"/>
          <w:color w:val="000000" w:themeColor="text1"/>
          <w:sz w:val="24"/>
          <w:szCs w:val="24"/>
        </w:rPr>
        <w:t>)</w:t>
      </w:r>
      <w:r w:rsidR="00F242D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. </w:t>
      </w:r>
      <w:r w:rsidR="004056AB">
        <w:rPr>
          <w:rFonts w:ascii="David" w:hAnsi="David" w:cs="David" w:hint="cs"/>
          <w:color w:val="000000" w:themeColor="text1"/>
          <w:sz w:val="24"/>
          <w:szCs w:val="24"/>
          <w:rtl/>
        </w:rPr>
        <w:t>לאחר מכ</w:t>
      </w:r>
      <w:r w:rsidR="008D6127">
        <w:rPr>
          <w:rFonts w:ascii="David" w:hAnsi="David" w:cs="David" w:hint="cs"/>
          <w:color w:val="000000" w:themeColor="text1"/>
          <w:sz w:val="24"/>
          <w:szCs w:val="24"/>
          <w:rtl/>
        </w:rPr>
        <w:t>ן נערכו</w:t>
      </w:r>
      <w:r w:rsidR="00AA6CF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עם המשתתפים</w:t>
      </w:r>
      <w:r w:rsidR="008D6127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ראיונות עומק חצי מובנים</w:t>
      </w:r>
      <w:r w:rsidR="00F242D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שנותחו באמצעות ניתוח תמטי </w:t>
      </w:r>
      <w:r w:rsidR="00F242D2" w:rsidRPr="00C6633E">
        <w:rPr>
          <w:rFonts w:ascii="David" w:hAnsi="David" w:cs="David"/>
          <w:color w:val="000000" w:themeColor="text1"/>
          <w:sz w:val="24"/>
          <w:szCs w:val="24"/>
          <w:rtl/>
        </w:rPr>
        <w:t>(</w:t>
      </w:r>
      <w:r w:rsidR="00F242D2" w:rsidRPr="00F242D2">
        <w:rPr>
          <w:rFonts w:ascii="David" w:hAnsi="David" w:cs="David"/>
          <w:color w:val="000000" w:themeColor="text1"/>
          <w:sz w:val="24"/>
          <w:szCs w:val="24"/>
        </w:rPr>
        <w:t>Thematic analysis</w:t>
      </w:r>
      <w:r w:rsidR="00F242D2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F242D2" w:rsidRPr="00C6633E">
        <w:rPr>
          <w:rFonts w:ascii="David" w:hAnsi="David" w:cs="David"/>
          <w:color w:val="000000" w:themeColor="text1"/>
          <w:sz w:val="24"/>
          <w:szCs w:val="24"/>
        </w:rPr>
        <w:t>B</w:t>
      </w:r>
      <w:proofErr w:type="spellStart"/>
      <w:r w:rsidR="00F242D2" w:rsidRPr="00C6633E">
        <w:rPr>
          <w:rFonts w:ascii="David" w:hAnsi="David" w:cs="David"/>
          <w:color w:val="000000" w:themeColor="text1"/>
          <w:sz w:val="24"/>
          <w:szCs w:val="24"/>
          <w:lang w:val="en-GB"/>
        </w:rPr>
        <w:t>raun</w:t>
      </w:r>
      <w:proofErr w:type="spellEnd"/>
      <w:r w:rsidR="00F242D2" w:rsidRPr="00C6633E">
        <w:rPr>
          <w:rFonts w:ascii="David" w:hAnsi="David" w:cs="David"/>
          <w:color w:val="000000" w:themeColor="text1"/>
          <w:sz w:val="24"/>
          <w:szCs w:val="24"/>
          <w:lang w:val="en-GB"/>
        </w:rPr>
        <w:t xml:space="preserve"> &amp; Clarke, 2006</w:t>
      </w:r>
      <w:r w:rsidR="00F242D2" w:rsidRPr="00C6633E">
        <w:rPr>
          <w:rFonts w:ascii="David" w:hAnsi="David" w:cs="David"/>
          <w:color w:val="000000" w:themeColor="text1"/>
          <w:sz w:val="24"/>
          <w:szCs w:val="24"/>
          <w:rtl/>
        </w:rPr>
        <w:t>)</w:t>
      </w:r>
      <w:r w:rsidR="008D6127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="00AA6CF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במהלך המחקר</w:t>
      </w:r>
      <w:r w:rsidR="00F51911">
        <w:rPr>
          <w:rFonts w:ascii="David" w:hAnsi="David" w:cs="David" w:hint="cs"/>
          <w:b/>
          <w:sz w:val="24"/>
          <w:szCs w:val="24"/>
          <w:rtl/>
        </w:rPr>
        <w:t xml:space="preserve"> </w:t>
      </w:r>
      <w:r w:rsidR="008D6127" w:rsidRPr="00701BF2">
        <w:rPr>
          <w:rFonts w:ascii="David" w:hAnsi="David" w:cs="David" w:hint="cs"/>
          <w:b/>
          <w:sz w:val="24"/>
          <w:szCs w:val="24"/>
          <w:rtl/>
        </w:rPr>
        <w:t xml:space="preserve">זוהו מספר תמות </w:t>
      </w:r>
      <w:r w:rsidR="007D601F">
        <w:rPr>
          <w:rFonts w:ascii="David" w:hAnsi="David" w:cs="David" w:hint="cs"/>
          <w:b/>
          <w:sz w:val="24"/>
          <w:szCs w:val="24"/>
          <w:rtl/>
        </w:rPr>
        <w:t>כגון</w:t>
      </w:r>
      <w:r w:rsidR="00F242D2">
        <w:rPr>
          <w:rFonts w:ascii="David" w:hAnsi="David" w:cs="David" w:hint="cs"/>
          <w:b/>
          <w:sz w:val="24"/>
          <w:szCs w:val="24"/>
          <w:rtl/>
        </w:rPr>
        <w:t xml:space="preserve">; </w:t>
      </w:r>
      <w:r w:rsidR="00F242D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א. </w:t>
      </w:r>
      <w:r w:rsidR="00F242D2" w:rsidRPr="00450428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נורמטיבי</w:t>
      </w:r>
      <w:r w:rsidR="009D5A8D" w:rsidRPr="00450428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ות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</w:t>
      </w:r>
      <w:r w:rsidR="003A11F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המשתתפים 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הציגו פרופיל נורמטיבי </w:t>
      </w:r>
      <w:r w:rsidR="003A11F1">
        <w:rPr>
          <w:rFonts w:ascii="David" w:hAnsi="David" w:cs="David" w:hint="cs"/>
          <w:color w:val="000000" w:themeColor="text1"/>
          <w:sz w:val="24"/>
          <w:szCs w:val="24"/>
          <w:rtl/>
        </w:rPr>
        <w:t>מבחינת השכלה, תעסוקה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, </w:t>
      </w:r>
      <w:r w:rsidR="003A11F1">
        <w:rPr>
          <w:rFonts w:ascii="David" w:hAnsi="David" w:cs="David" w:hint="cs"/>
          <w:color w:val="000000" w:themeColor="text1"/>
          <w:sz w:val="24"/>
          <w:szCs w:val="24"/>
          <w:rtl/>
        </w:rPr>
        <w:t>שכיחות נמוכה של הפרעות נפשיות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או</w:t>
      </w:r>
      <w:r w:rsidR="003A11F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EA12DD">
        <w:rPr>
          <w:rFonts w:ascii="David" w:hAnsi="David" w:cs="David" w:hint="cs"/>
          <w:color w:val="000000" w:themeColor="text1"/>
          <w:sz w:val="24"/>
          <w:szCs w:val="24"/>
          <w:rtl/>
        </w:rPr>
        <w:t>של התמכרויות אחרות ושלל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 w:rsidR="00EA12D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עיסוק פלילי לצורך השגת כסף להתמכרות</w:t>
      </w:r>
      <w:r w:rsidR="007D601F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7D601F">
        <w:rPr>
          <w:rFonts w:ascii="David" w:hAnsi="David" w:cs="David" w:hint="cs"/>
          <w:color w:val="000000" w:themeColor="text1"/>
          <w:sz w:val="24"/>
          <w:szCs w:val="24"/>
          <w:rtl/>
        </w:rPr>
        <w:t>ב.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BD2A1D" w:rsidRPr="00450428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אובססיה לקניות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המשתתפים תארו </w:t>
      </w:r>
      <w:r w:rsidR="00A654A4">
        <w:rPr>
          <w:rFonts w:ascii="David" w:hAnsi="David" w:cs="David" w:hint="cs"/>
          <w:color w:val="000000" w:themeColor="text1"/>
          <w:sz w:val="24"/>
          <w:szCs w:val="24"/>
          <w:rtl/>
        </w:rPr>
        <w:t>מחשבות על רכישת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חפצים (בעיקר בגדים, תכשיטים ומוצרי טיפוח)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>רוב שעות היממה</w:t>
      </w:r>
      <w:r w:rsidR="00941FE3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וכן 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>שיטוט ב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>אתרי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קניות פיזיים או מקוונים</w:t>
      </w:r>
      <w:r w:rsidR="00941FE3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ג. </w:t>
      </w:r>
      <w:r w:rsidR="00BD2A1D" w:rsidRPr="00450428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קנייה כחוויית אושר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>- המשתתפים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דיווחו על עלייה ב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התרגשות חיובית 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>מרגע</w:t>
      </w:r>
      <w:r w:rsidR="00A654A4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השיטוט באתרים,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מחשבה על רכישה, 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>במהלכה ועד ההגעה לבית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>. כולם התייחסו לחוויה כפ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>יצוי על סבל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שחוו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9D5A8D" w:rsidRPr="00443BD3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בעבר</w:t>
      </w:r>
      <w:r w:rsidR="00BD2A1D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ם.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מרבית</w:t>
      </w:r>
      <w:r w:rsidR="00941FE3">
        <w:rPr>
          <w:rFonts w:ascii="David" w:hAnsi="David" w:cs="David" w:hint="cs"/>
          <w:color w:val="000000" w:themeColor="text1"/>
          <w:sz w:val="24"/>
          <w:szCs w:val="24"/>
          <w:rtl/>
        </w:rPr>
        <w:t>ם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BD2A1D" w:rsidRPr="00994BE5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לא 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>תיארו חרדה, כעס עצמי או חרטה ברמות גבוהות על הקניות, למרות שטענו כי הקנייה מוגזמת</w:t>
      </w:r>
      <w:r w:rsidR="00941FE3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>ד</w:t>
      </w:r>
      <w:r w:rsidR="00F51911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. </w:t>
      </w:r>
      <w:r w:rsidR="00A654A4" w:rsidRPr="00A654A4">
        <w:rPr>
          <w:rFonts w:ascii="David" w:hAnsi="David" w:cs="David" w:hint="cs"/>
          <w:color w:val="000000" w:themeColor="text1"/>
          <w:sz w:val="24"/>
          <w:szCs w:val="24"/>
          <w:rtl/>
        </w:rPr>
        <w:t>זמינות</w:t>
      </w:r>
      <w:r w:rsidR="00A654A4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 במחקר תוארה 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>זמינות הרכישה (</w:t>
      </w:r>
      <w:r w:rsidR="007D601F">
        <w:rPr>
          <w:rFonts w:ascii="David" w:hAnsi="David" w:cs="David" w:hint="cs"/>
          <w:color w:val="000000" w:themeColor="text1"/>
          <w:sz w:val="24"/>
          <w:szCs w:val="24"/>
          <w:rtl/>
        </w:rPr>
        <w:t>כרטיסי אשראי, אתרים ואפליקציות</w:t>
      </w:r>
      <w:r w:rsidR="00443BD3">
        <w:rPr>
          <w:rFonts w:ascii="David" w:hAnsi="David" w:cs="David" w:hint="cs"/>
          <w:color w:val="000000" w:themeColor="text1"/>
          <w:sz w:val="24"/>
          <w:szCs w:val="24"/>
          <w:rtl/>
        </w:rPr>
        <w:t>)</w:t>
      </w:r>
      <w:r w:rsidR="007D601F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9D5A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להגברת שכיחות התופעה ולהחמרתה. </w:t>
      </w:r>
      <w:r w:rsidR="00BD2A1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לסיכום, </w:t>
      </w:r>
      <w:r w:rsidR="00994BE5">
        <w:rPr>
          <w:rFonts w:ascii="David" w:hAnsi="David" w:cs="David" w:hint="cs"/>
          <w:color w:val="000000" w:themeColor="text1"/>
          <w:sz w:val="24"/>
          <w:szCs w:val="24"/>
          <w:rtl/>
        </w:rPr>
        <w:t>למרות שהמחקר מציג פרופיל פסיכולוגי של מכורים לקניות, נראה ש</w:t>
      </w:r>
      <w:r w:rsidR="00426393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 xml:space="preserve">מדובר בהפרעה שלא ניתן </w:t>
      </w:r>
      <w:r w:rsidR="00994BE5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>להבינה באופן מנותק</w:t>
      </w:r>
      <w:r w:rsidR="00426393" w:rsidRPr="00C6633E">
        <w:rPr>
          <w:rStyle w:val="fontstyle01"/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994BE5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 xml:space="preserve">מערכים תרבותיים </w:t>
      </w:r>
      <w:r w:rsidR="00302557">
        <w:rPr>
          <w:rStyle w:val="fontstyle01"/>
          <w:rFonts w:ascii="David" w:hAnsi="David" w:cs="David" w:hint="cs"/>
          <w:color w:val="000000" w:themeColor="text1"/>
          <w:sz w:val="24"/>
          <w:szCs w:val="24"/>
          <w:rtl/>
        </w:rPr>
        <w:t>ומהשפעת האינטרנט וכסף דיגיטלי.</w:t>
      </w:r>
    </w:p>
    <w:sectPr w:rsidR="00EA12DD" w:rsidSect="003D49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EIksDCzNLI0sDUyUdpeDU4uLM/DyQAuNaAGTkdbYsAAAA"/>
  </w:docVars>
  <w:rsids>
    <w:rsidRoot w:val="000C1FAF"/>
    <w:rsid w:val="000C1FAF"/>
    <w:rsid w:val="000D30BA"/>
    <w:rsid w:val="002B56BF"/>
    <w:rsid w:val="00302557"/>
    <w:rsid w:val="00393755"/>
    <w:rsid w:val="003A11F1"/>
    <w:rsid w:val="003D49DA"/>
    <w:rsid w:val="004056AB"/>
    <w:rsid w:val="00426393"/>
    <w:rsid w:val="00443BD3"/>
    <w:rsid w:val="00450428"/>
    <w:rsid w:val="005759DF"/>
    <w:rsid w:val="0062545C"/>
    <w:rsid w:val="007D601F"/>
    <w:rsid w:val="00840364"/>
    <w:rsid w:val="008D6127"/>
    <w:rsid w:val="00941FE3"/>
    <w:rsid w:val="00994BE5"/>
    <w:rsid w:val="009D5A8D"/>
    <w:rsid w:val="009F638E"/>
    <w:rsid w:val="00A654A4"/>
    <w:rsid w:val="00AA6CFB"/>
    <w:rsid w:val="00B95F1A"/>
    <w:rsid w:val="00BA00BD"/>
    <w:rsid w:val="00BD2A1D"/>
    <w:rsid w:val="00D61439"/>
    <w:rsid w:val="00D90289"/>
    <w:rsid w:val="00DA75B7"/>
    <w:rsid w:val="00EA12DD"/>
    <w:rsid w:val="00EE0904"/>
    <w:rsid w:val="00F242D2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3FFE"/>
  <w15:chartTrackingRefBased/>
  <w15:docId w15:val="{7ABCE2B3-5909-43FA-B9FE-E7E0A164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1FA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Revision"/>
    <w:hidden/>
    <w:uiPriority w:val="99"/>
    <w:semiHidden/>
    <w:rsid w:val="00AA6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גולן</dc:creator>
  <cp:keywords/>
  <dc:description/>
  <cp:lastModifiedBy>Irit Adamchuk</cp:lastModifiedBy>
  <cp:revision>2</cp:revision>
  <dcterms:created xsi:type="dcterms:W3CDTF">2024-02-19T09:46:00Z</dcterms:created>
  <dcterms:modified xsi:type="dcterms:W3CDTF">2024-02-19T09:46:00Z</dcterms:modified>
</cp:coreProperties>
</file>