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AE7C3" w14:textId="7FBCC375" w:rsidR="00924CC9" w:rsidRPr="00924CC9" w:rsidRDefault="00DA6E60" w:rsidP="000C5E80">
      <w:pPr>
        <w:tabs>
          <w:tab w:val="right" w:pos="5329"/>
        </w:tabs>
        <w:spacing w:line="276" w:lineRule="auto"/>
        <w:jc w:val="right"/>
        <w:rPr>
          <w:rFonts w:ascii="Calibri" w:eastAsia="Calibri" w:hAnsi="Calibri" w:cs="Arial"/>
          <w:rtl/>
        </w:rPr>
      </w:pPr>
      <w:bookmarkStart w:id="0" w:name="_GoBack"/>
      <w:bookmarkEnd w:id="0"/>
      <w:r>
        <w:rPr>
          <w:rFonts w:ascii="Calibri" w:eastAsia="Calibri" w:hAnsi="Calibri" w:cs="Arial" w:hint="cs"/>
          <w:rtl/>
        </w:rPr>
        <w:t>2.1</w:t>
      </w:r>
      <w:r w:rsidR="001A1A63">
        <w:rPr>
          <w:rFonts w:ascii="Calibri" w:eastAsia="Calibri" w:hAnsi="Calibri" w:cs="Arial" w:hint="cs"/>
          <w:rtl/>
        </w:rPr>
        <w:t>.2023</w:t>
      </w:r>
    </w:p>
    <w:p w14:paraId="41EA058C" w14:textId="77777777" w:rsidR="00924CC9" w:rsidRDefault="00924CC9" w:rsidP="00704CEE">
      <w:pPr>
        <w:spacing w:line="276" w:lineRule="auto"/>
        <w:jc w:val="center"/>
        <w:rPr>
          <w:rFonts w:ascii="Calibri" w:eastAsia="Calibri" w:hAnsi="Calibri" w:cs="Arial"/>
          <w:u w:val="single"/>
          <w:rtl/>
        </w:rPr>
      </w:pPr>
    </w:p>
    <w:p w14:paraId="49E3A04E" w14:textId="77777777" w:rsidR="00924CC9" w:rsidRPr="00C4243B" w:rsidRDefault="00924CC9" w:rsidP="00704CEE">
      <w:pPr>
        <w:spacing w:line="276" w:lineRule="auto"/>
        <w:jc w:val="center"/>
        <w:rPr>
          <w:rFonts w:ascii="Calibri" w:eastAsia="Calibri" w:hAnsi="Calibri" w:cs="Arial"/>
          <w:b/>
          <w:bCs/>
          <w:u w:val="single"/>
          <w:rtl/>
        </w:rPr>
      </w:pPr>
      <w:r w:rsidRPr="00C4243B">
        <w:rPr>
          <w:rFonts w:ascii="Calibri" w:eastAsia="Calibri" w:hAnsi="Calibri" w:cs="Arial" w:hint="cs"/>
          <w:b/>
          <w:bCs/>
          <w:u w:val="single"/>
          <w:rtl/>
        </w:rPr>
        <w:t>שיקום ופיתוח צפון מערב הנגב</w:t>
      </w:r>
    </w:p>
    <w:p w14:paraId="3C899F03" w14:textId="77777777" w:rsidR="00924CC9" w:rsidRPr="00C4243B" w:rsidRDefault="00924CC9" w:rsidP="00704CEE">
      <w:pPr>
        <w:spacing w:line="276" w:lineRule="auto"/>
        <w:jc w:val="center"/>
        <w:rPr>
          <w:rFonts w:ascii="Calibri" w:eastAsia="Calibri" w:hAnsi="Calibri" w:cs="Arial"/>
          <w:b/>
          <w:bCs/>
          <w:u w:val="single"/>
          <w:rtl/>
        </w:rPr>
      </w:pPr>
      <w:r w:rsidRPr="00C4243B">
        <w:rPr>
          <w:rFonts w:ascii="Calibri" w:eastAsia="Calibri" w:hAnsi="Calibri" w:cs="Arial" w:hint="cs"/>
          <w:b/>
          <w:bCs/>
          <w:u w:val="single"/>
          <w:rtl/>
        </w:rPr>
        <w:t>תכנית ל"נגב ירוק"</w:t>
      </w:r>
      <w:r w:rsidR="001A1A63" w:rsidRPr="00C4243B">
        <w:rPr>
          <w:rFonts w:ascii="Calibri" w:eastAsia="Calibri" w:hAnsi="Calibri" w:cs="Arial" w:hint="cs"/>
          <w:b/>
          <w:bCs/>
          <w:u w:val="single"/>
          <w:rtl/>
        </w:rPr>
        <w:t>- שלב א'</w:t>
      </w:r>
    </w:p>
    <w:p w14:paraId="2A25C180" w14:textId="77777777" w:rsidR="00924CC9" w:rsidRDefault="00924CC9" w:rsidP="00704CEE">
      <w:pPr>
        <w:spacing w:line="276" w:lineRule="auto"/>
        <w:jc w:val="both"/>
        <w:rPr>
          <w:rFonts w:ascii="Calibri" w:eastAsia="Calibri" w:hAnsi="Calibri" w:cs="Arial"/>
          <w:rtl/>
        </w:rPr>
      </w:pPr>
    </w:p>
    <w:p w14:paraId="057D0845" w14:textId="77777777" w:rsidR="00924CC9" w:rsidRPr="00924CC9" w:rsidRDefault="00924CC9" w:rsidP="00704CEE">
      <w:pPr>
        <w:spacing w:line="276" w:lineRule="auto"/>
        <w:jc w:val="both"/>
        <w:rPr>
          <w:rFonts w:ascii="Calibri" w:eastAsia="Calibri" w:hAnsi="Calibri" w:cs="Arial"/>
          <w:rtl/>
        </w:rPr>
      </w:pPr>
      <w:r w:rsidRPr="00924CC9">
        <w:rPr>
          <w:rFonts w:ascii="Calibri" w:eastAsia="Calibri" w:hAnsi="Calibri" w:cs="Arial" w:hint="cs"/>
          <w:rtl/>
        </w:rPr>
        <w:t>הנגב המערבי עבר אסון חסר תקדים במהלכו נרצחו כ-1,</w:t>
      </w:r>
      <w:r w:rsidR="003E670E">
        <w:rPr>
          <w:rFonts w:ascii="Calibri" w:eastAsia="Calibri" w:hAnsi="Calibri" w:cs="Arial" w:hint="cs"/>
          <w:rtl/>
        </w:rPr>
        <w:t>2</w:t>
      </w:r>
      <w:r w:rsidRPr="00924CC9">
        <w:rPr>
          <w:rFonts w:ascii="Calibri" w:eastAsia="Calibri" w:hAnsi="Calibri" w:cs="Arial" w:hint="cs"/>
          <w:rtl/>
        </w:rPr>
        <w:t>00 בני אדם</w:t>
      </w:r>
      <w:r w:rsidR="003E670E">
        <w:rPr>
          <w:rFonts w:ascii="Calibri" w:eastAsia="Calibri" w:hAnsi="Calibri" w:cs="Arial" w:hint="cs"/>
          <w:rtl/>
        </w:rPr>
        <w:t xml:space="preserve"> ונחטפו לעזה קרוב ל-250 נוספים</w:t>
      </w:r>
      <w:r w:rsidRPr="00924CC9">
        <w:rPr>
          <w:rFonts w:ascii="Calibri" w:eastAsia="Calibri" w:hAnsi="Calibri" w:cs="Arial" w:hint="cs"/>
          <w:rtl/>
        </w:rPr>
        <w:t xml:space="preserve">, נחרבו יישובים, פונו קהילות כפריות וערים ומאז האזור מצוי תחת מלחמה. ככל שעוברים הימים, הולכים ומתבררים צרכי השיקום והפיתוח שיידרשו במרחב צפון מערב הנגב על מנת להשיב אליו את תושביו ולהביא לשגשוגו. גם סוגיות הגנת הסביבה, שמירת הטבע ושיקומו ופיתוח בר קיימא יצטרכו לקבל תשומת לב בחודשים ובשנים שיגיעו לאחר המלחמה. </w:t>
      </w:r>
      <w:r w:rsidR="00BB42F4">
        <w:rPr>
          <w:rFonts w:ascii="Calibri" w:eastAsia="Calibri" w:hAnsi="Calibri" w:cs="Arial" w:hint="cs"/>
          <w:rtl/>
        </w:rPr>
        <w:t>מטרת תכנית זו היא לשים את שמירת השטחים הפתוחים במקום מרכזי בתהליכי קבלת ההחלטות</w:t>
      </w:r>
      <w:r w:rsidR="00BC7B80">
        <w:rPr>
          <w:rFonts w:ascii="Calibri" w:eastAsia="Calibri" w:hAnsi="Calibri" w:cs="Arial" w:hint="cs"/>
          <w:rtl/>
        </w:rPr>
        <w:t xml:space="preserve"> במאמצי השיקום של הנגב המערבי, ב</w:t>
      </w:r>
      <w:r w:rsidR="00BB42F4">
        <w:rPr>
          <w:rFonts w:ascii="Calibri" w:eastAsia="Calibri" w:hAnsi="Calibri" w:cs="Arial" w:hint="cs"/>
          <w:rtl/>
        </w:rPr>
        <w:t>אופן שמחד, יביא לשיקום השטחים הפגועים, ומאידך יבטיח את השמירה עליהם, התכנון שלהם וטיוב הניהול שלהם.</w:t>
      </w:r>
    </w:p>
    <w:p w14:paraId="28B2FE75" w14:textId="77777777" w:rsidR="00924CC9" w:rsidRPr="00924CC9" w:rsidRDefault="00924CC9" w:rsidP="00704CEE">
      <w:pPr>
        <w:spacing w:line="276" w:lineRule="auto"/>
        <w:jc w:val="both"/>
        <w:rPr>
          <w:rFonts w:ascii="Calibri" w:eastAsia="Calibri" w:hAnsi="Calibri" w:cs="Arial"/>
          <w:rtl/>
        </w:rPr>
      </w:pPr>
      <w:r w:rsidRPr="00924CC9">
        <w:rPr>
          <w:rFonts w:ascii="Calibri" w:eastAsia="Calibri" w:hAnsi="Calibri" w:cs="Arial" w:hint="cs"/>
          <w:rtl/>
        </w:rPr>
        <w:t xml:space="preserve">תקופת המלחמה מביאה עמה נזקים נרחבים לטבע, לשטחים הפתוחים והשטחים החקלאיים בשל הקרבות שנוהלו, שריפות שפרצו, שטחי כינוס של הצבא, נסיעות כלים כבדים, היערמות פסולת ופיזורה בשטח. שנית, כמענה להרס היישובים והתשתיות, ניתן לזהות תהליכי פיתוח משמעותיים שיקודמו במרחב. בכלל זאת, ניתן לציין הקמת יישובים חדשים, הרחבת יישובים, הקמה ופיתוח תשתיות ובהם כבישים, תשתיות חשמל (גם מתחדשות), גידור, תשתיות ביטחוניות ועוד. </w:t>
      </w:r>
    </w:p>
    <w:p w14:paraId="75D89B9A" w14:textId="77777777" w:rsidR="00924CC9" w:rsidRPr="00924CC9" w:rsidRDefault="00924CC9" w:rsidP="00BC7B80">
      <w:pPr>
        <w:spacing w:line="276" w:lineRule="auto"/>
        <w:jc w:val="both"/>
        <w:rPr>
          <w:rFonts w:ascii="Calibri" w:eastAsia="Calibri" w:hAnsi="Calibri" w:cs="Arial"/>
          <w:rtl/>
        </w:rPr>
      </w:pPr>
      <w:r w:rsidRPr="00924CC9">
        <w:rPr>
          <w:rFonts w:ascii="Calibri" w:eastAsia="Calibri" w:hAnsi="Calibri" w:cs="Arial" w:hint="cs"/>
          <w:rtl/>
        </w:rPr>
        <w:t>השבתו לחיים של מרחב עוטף עזה לא יוכל להיות שלם, ללא הבטחת הממד של השטחים הפתוחים, הנוף, החקלאות, המגוון הביולוגי, הטיילות והפנאי והנופש, אשר היוו חלק בלתי נפרד מאופיו של חבל ארץ</w:t>
      </w:r>
      <w:r w:rsidR="00BB42F4" w:rsidRPr="00BB42F4">
        <w:rPr>
          <w:rFonts w:ascii="Calibri" w:eastAsia="Calibri" w:hAnsi="Calibri" w:cs="Arial" w:hint="cs"/>
          <w:rtl/>
        </w:rPr>
        <w:t xml:space="preserve"> </w:t>
      </w:r>
      <w:r w:rsidR="00BB42F4" w:rsidRPr="00924CC9">
        <w:rPr>
          <w:rFonts w:ascii="Calibri" w:eastAsia="Calibri" w:hAnsi="Calibri" w:cs="Arial" w:hint="cs"/>
          <w:rtl/>
        </w:rPr>
        <w:t>זה טרם המלחמה</w:t>
      </w:r>
      <w:r w:rsidR="00BB42F4">
        <w:rPr>
          <w:rFonts w:ascii="Calibri" w:eastAsia="Calibri" w:hAnsi="Calibri" w:cs="Arial" w:hint="cs"/>
          <w:rtl/>
        </w:rPr>
        <w:t>, והיוו חלק מרכזי בזהות הקהילות שהתגוררו בו,</w:t>
      </w:r>
      <w:r w:rsidRPr="00924CC9">
        <w:rPr>
          <w:rFonts w:ascii="Calibri" w:eastAsia="Calibri" w:hAnsi="Calibri" w:cs="Arial" w:hint="cs"/>
          <w:rtl/>
        </w:rPr>
        <w:t xml:space="preserve"> </w:t>
      </w:r>
      <w:r w:rsidR="00BB42F4">
        <w:rPr>
          <w:rFonts w:ascii="Calibri" w:eastAsia="Calibri" w:hAnsi="Calibri" w:cs="Arial" w:hint="cs"/>
          <w:rtl/>
        </w:rPr>
        <w:t>וראוי שיקבלו מקום מרכזי גם בתהליך הריפוי והשיקום</w:t>
      </w:r>
      <w:r w:rsidRPr="00924CC9">
        <w:rPr>
          <w:rFonts w:ascii="Calibri" w:eastAsia="Calibri" w:hAnsi="Calibri" w:cs="Arial" w:hint="cs"/>
          <w:rtl/>
        </w:rPr>
        <w:t xml:space="preserve">. תכנית זו מציעה מבט על פעולות מרכזיות שניתן וצריך לעשות על מנת להבטיח שפיתוח חבל הארץ הזה ייעשה באופן שיבטיח את השמירה על </w:t>
      </w:r>
      <w:r w:rsidR="00BB42F4">
        <w:rPr>
          <w:rFonts w:ascii="Calibri" w:eastAsia="Calibri" w:hAnsi="Calibri" w:cs="Arial" w:hint="cs"/>
          <w:rtl/>
        </w:rPr>
        <w:t xml:space="preserve">משאב השטחים הפתוחים, </w:t>
      </w:r>
      <w:r w:rsidRPr="00924CC9">
        <w:rPr>
          <w:rFonts w:ascii="Calibri" w:eastAsia="Calibri" w:hAnsi="Calibri" w:cs="Arial" w:hint="cs"/>
          <w:rtl/>
        </w:rPr>
        <w:t xml:space="preserve">התכנית המוצעת כאן מציעה מבט משולב של שני חלקים אלה, אשר הלכה למעשה שלובים זה בזה. </w:t>
      </w:r>
    </w:p>
    <w:p w14:paraId="11D65FA1" w14:textId="77777777" w:rsidR="00924CC9" w:rsidRPr="00924CC9" w:rsidRDefault="00924CC9" w:rsidP="00704CEE">
      <w:pPr>
        <w:spacing w:line="276" w:lineRule="auto"/>
        <w:jc w:val="both"/>
        <w:rPr>
          <w:rFonts w:ascii="Calibri" w:eastAsia="Calibri" w:hAnsi="Calibri" w:cs="Arial"/>
          <w:rtl/>
        </w:rPr>
      </w:pPr>
      <w:r w:rsidRPr="00924CC9">
        <w:rPr>
          <w:rFonts w:ascii="Calibri" w:eastAsia="Calibri" w:hAnsi="Calibri" w:cs="Arial" w:hint="cs"/>
          <w:rtl/>
        </w:rPr>
        <w:t>התכנית מחולקת לשני חלקים עיקריים</w:t>
      </w:r>
      <w:r w:rsidR="00BB42F4">
        <w:rPr>
          <w:rFonts w:ascii="Calibri" w:eastAsia="Calibri" w:hAnsi="Calibri" w:cs="Arial" w:hint="cs"/>
          <w:rtl/>
        </w:rPr>
        <w:t>, אשר שלובים זה בזה ומקרינים האחד על השני</w:t>
      </w:r>
      <w:r w:rsidRPr="00924CC9">
        <w:rPr>
          <w:rFonts w:ascii="Calibri" w:eastAsia="Calibri" w:hAnsi="Calibri" w:cs="Arial" w:hint="cs"/>
          <w:rtl/>
        </w:rPr>
        <w:t xml:space="preserve">: </w:t>
      </w:r>
      <w:r w:rsidRPr="00924CC9">
        <w:rPr>
          <w:rFonts w:ascii="Calibri" w:eastAsia="Calibri" w:hAnsi="Calibri" w:cs="Arial" w:hint="cs"/>
          <w:b/>
          <w:bCs/>
          <w:rtl/>
        </w:rPr>
        <w:t>מרחב השטחים הפתוחים ומרחב הפיתוח</w:t>
      </w:r>
      <w:r w:rsidRPr="00924CC9">
        <w:rPr>
          <w:rFonts w:ascii="Calibri" w:eastAsia="Calibri" w:hAnsi="Calibri" w:cs="Arial" w:hint="cs"/>
          <w:rtl/>
        </w:rPr>
        <w:t xml:space="preserve">. בכל אחד מהחלקים יש מהלכים מרכזיים שיש לבצע על מנת להביא לשמירה מיטבית על השטחים הפתוחים, תוך הבטחת פיתוח ואיכות חיים לתושבי עוטף עזה כיום ובעתיד. כל אחד מרכיבי התכנית יכלול עבודה קהילתית, תחת ההבנה שפיתוח נכון של מרחב הנגב המערבי (ובכלל) ראוי להיעשות עם התושבים והקהילות, אך גם בשל ההבנה שלאור האסון הגדול שפקד את הקהילות במרחב, </w:t>
      </w:r>
      <w:r w:rsidR="00051735">
        <w:rPr>
          <w:rFonts w:ascii="Calibri" w:eastAsia="Calibri" w:hAnsi="Calibri" w:cs="Arial" w:hint="cs"/>
          <w:rtl/>
        </w:rPr>
        <w:t>קיימת ההבנה ש</w:t>
      </w:r>
      <w:r w:rsidRPr="00924CC9">
        <w:rPr>
          <w:rFonts w:ascii="Calibri" w:eastAsia="Calibri" w:hAnsi="Calibri" w:cs="Arial" w:hint="cs"/>
          <w:rtl/>
        </w:rPr>
        <w:t xml:space="preserve">יהיה להם חלק מכריע בהחלטות על כיווני הפיתוח והשימור של הנגב המערבי. </w:t>
      </w:r>
    </w:p>
    <w:p w14:paraId="681F608D" w14:textId="1DAF2455" w:rsidR="00051735" w:rsidRPr="009162BB" w:rsidRDefault="00924CC9" w:rsidP="001409E1">
      <w:pPr>
        <w:spacing w:line="276" w:lineRule="auto"/>
        <w:jc w:val="both"/>
        <w:rPr>
          <w:rFonts w:ascii="Calibri" w:eastAsia="Calibri" w:hAnsi="Calibri" w:cs="Arial"/>
          <w:rtl/>
        </w:rPr>
      </w:pPr>
      <w:r w:rsidRPr="00924CC9">
        <w:rPr>
          <w:rFonts w:ascii="Calibri" w:eastAsia="Calibri" w:hAnsi="Calibri" w:cs="Arial" w:hint="cs"/>
          <w:rtl/>
        </w:rPr>
        <w:t xml:space="preserve">גורמים רבים עוסקים היום במרחב הנגב המערבי ובשיקום ובפיתוח הנדרשים. מעטים נותנים תשומת לב ופוקוס לצורך לשקם, לתכנן ולהגן על השטחים הפתוחים, והבטחת חזרת התושבים למרחב בנוי טבול בשטחים פתוחים מגוונים ואיכותיים, תוך הכוונת הפיתוח לפיתוח עירוני, קומפקטי ואיכותי. </w:t>
      </w:r>
      <w:r w:rsidR="00051735">
        <w:rPr>
          <w:rFonts w:ascii="Calibri" w:eastAsia="Calibri" w:hAnsi="Calibri" w:cs="Arial" w:hint="cs"/>
          <w:b/>
          <w:bCs/>
          <w:rtl/>
        </w:rPr>
        <w:t>לחברה להגנת הטבע יש כאן תפקיד ייחודי</w:t>
      </w:r>
      <w:r w:rsidR="00051735">
        <w:rPr>
          <w:rFonts w:ascii="Calibri" w:eastAsia="Calibri" w:hAnsi="Calibri" w:cs="Arial" w:hint="cs"/>
          <w:rtl/>
        </w:rPr>
        <w:t xml:space="preserve">, שכן היא </w:t>
      </w:r>
      <w:r w:rsidR="001409E1">
        <w:rPr>
          <w:rFonts w:ascii="Calibri" w:eastAsia="Calibri" w:hAnsi="Calibri" w:cs="Arial" w:hint="cs"/>
          <w:rtl/>
        </w:rPr>
        <w:t>מסוגלת</w:t>
      </w:r>
      <w:r w:rsidR="00051735">
        <w:rPr>
          <w:rFonts w:ascii="Calibri" w:eastAsia="Calibri" w:hAnsi="Calibri" w:cs="Arial" w:hint="cs"/>
          <w:rtl/>
        </w:rPr>
        <w:t xml:space="preserve"> לקחת את שמירת השטחים הפתוחים </w:t>
      </w:r>
      <w:r w:rsidR="00BC7B80">
        <w:rPr>
          <w:rFonts w:ascii="Calibri" w:eastAsia="Calibri" w:hAnsi="Calibri" w:cs="Arial" w:hint="cs"/>
          <w:rtl/>
        </w:rPr>
        <w:t xml:space="preserve">כמכלול </w:t>
      </w:r>
      <w:r w:rsidR="00051735">
        <w:rPr>
          <w:rFonts w:ascii="Calibri" w:eastAsia="Calibri" w:hAnsi="Calibri" w:cs="Arial" w:hint="cs"/>
          <w:rtl/>
        </w:rPr>
        <w:t xml:space="preserve">כמשימתה המרכזית, וזאת </w:t>
      </w:r>
      <w:r w:rsidR="00E116BF">
        <w:rPr>
          <w:rFonts w:ascii="Calibri" w:eastAsia="Calibri" w:hAnsi="Calibri" w:cs="Arial" w:hint="cs"/>
          <w:rtl/>
        </w:rPr>
        <w:t xml:space="preserve">בין היתר, על רקע עצמאותה כארגון לא ממשלתי וכארגון שאינו אמון על שמירת שטחים כאלו או אחרים במרחב הנגב המערבי. כארגון שפועל באופן עקבי, במשך שנים, הן בתכנון והגנה על שטחים פתוחים, והן בהתמודדות מול איומי פיתוח ואיומים אחרים על שטחים פתוחים הוא </w:t>
      </w:r>
      <w:r w:rsidR="009162BB">
        <w:rPr>
          <w:rFonts w:ascii="Calibri" w:eastAsia="Calibri" w:hAnsi="Calibri" w:cs="Arial" w:hint="cs"/>
          <w:rtl/>
        </w:rPr>
        <w:t>יוכל לרכז</w:t>
      </w:r>
      <w:r w:rsidR="00E116BF">
        <w:rPr>
          <w:rFonts w:ascii="Calibri" w:eastAsia="Calibri" w:hAnsi="Calibri" w:cs="Arial" w:hint="cs"/>
          <w:rtl/>
        </w:rPr>
        <w:t xml:space="preserve"> את הפעולות</w:t>
      </w:r>
      <w:r w:rsidR="00051735">
        <w:rPr>
          <w:rFonts w:ascii="Calibri" w:eastAsia="Calibri" w:hAnsi="Calibri" w:cs="Arial" w:hint="cs"/>
          <w:rtl/>
        </w:rPr>
        <w:t xml:space="preserve"> </w:t>
      </w:r>
      <w:r w:rsidR="00E116BF">
        <w:rPr>
          <w:rFonts w:ascii="Calibri" w:eastAsia="Calibri" w:hAnsi="Calibri" w:cs="Arial" w:hint="cs"/>
          <w:rtl/>
        </w:rPr>
        <w:t xml:space="preserve">המידיות </w:t>
      </w:r>
      <w:r w:rsidR="00051735">
        <w:rPr>
          <w:rFonts w:ascii="Calibri" w:eastAsia="Calibri" w:hAnsi="Calibri" w:cs="Arial" w:hint="cs"/>
          <w:rtl/>
        </w:rPr>
        <w:t>הנדרשות הן במרחב השטחים הפתוחים</w:t>
      </w:r>
      <w:r w:rsidR="00E116BF">
        <w:rPr>
          <w:rFonts w:ascii="Calibri" w:eastAsia="Calibri" w:hAnsi="Calibri" w:cs="Arial" w:hint="cs"/>
          <w:rtl/>
        </w:rPr>
        <w:t xml:space="preserve"> ובמרחב הפיתוח על מנת להגביר את יכולת השיקום וההגנה על השטחים הפתוחים בנגב המערבי.</w:t>
      </w:r>
      <w:r w:rsidR="00BB42F4">
        <w:rPr>
          <w:rFonts w:ascii="Calibri" w:eastAsia="Calibri" w:hAnsi="Calibri" w:cs="Arial" w:hint="cs"/>
          <w:rtl/>
        </w:rPr>
        <w:t xml:space="preserve"> </w:t>
      </w:r>
      <w:r w:rsidR="00BB42F4">
        <w:rPr>
          <w:rFonts w:ascii="Calibri" w:eastAsia="Calibri" w:hAnsi="Calibri" w:cs="Arial" w:hint="cs"/>
          <w:b/>
          <w:bCs/>
          <w:rtl/>
        </w:rPr>
        <w:t xml:space="preserve">אך החברה להגנת הטבע אינה לבדה, ובמסגרת התכנית יהיה צורך להעמיד </w:t>
      </w:r>
      <w:r w:rsidR="009162BB">
        <w:rPr>
          <w:rFonts w:ascii="Calibri" w:eastAsia="Calibri" w:hAnsi="Calibri" w:cs="Arial" w:hint="cs"/>
          <w:b/>
          <w:bCs/>
          <w:rtl/>
        </w:rPr>
        <w:t xml:space="preserve">מסגרת מתכללת, בהובלת </w:t>
      </w:r>
      <w:r w:rsidR="009162BB">
        <w:rPr>
          <w:rFonts w:ascii="Calibri" w:eastAsia="Calibri" w:hAnsi="Calibri" w:cs="Arial" w:hint="cs"/>
          <w:b/>
          <w:bCs/>
          <w:rtl/>
        </w:rPr>
        <w:lastRenderedPageBreak/>
        <w:t>אשכול נגב מערבי אשר הינו בעל יכו</w:t>
      </w:r>
      <w:r w:rsidR="00BC7B80">
        <w:rPr>
          <w:rFonts w:ascii="Calibri" w:eastAsia="Calibri" w:hAnsi="Calibri" w:cs="Arial" w:hint="cs"/>
          <w:b/>
          <w:bCs/>
          <w:rtl/>
        </w:rPr>
        <w:t>לת לייצר אינטגרציה רוחבית ואנכית</w:t>
      </w:r>
      <w:r w:rsidR="009162BB">
        <w:rPr>
          <w:rFonts w:ascii="Calibri" w:eastAsia="Calibri" w:hAnsi="Calibri" w:cs="Arial" w:hint="cs"/>
          <w:b/>
          <w:bCs/>
          <w:rtl/>
        </w:rPr>
        <w:t>, ובשיתוף כלל השחקנים הרלוונטים</w:t>
      </w:r>
      <w:r w:rsidR="009162BB">
        <w:rPr>
          <w:rFonts w:ascii="Calibri" w:eastAsia="Calibri" w:hAnsi="Calibri" w:cs="Arial" w:hint="cs"/>
          <w:rtl/>
        </w:rPr>
        <w:t xml:space="preserve"> ובהם רשות הטבע והגנים, קרן קיימת לישראל, ארגוני החקלאים במרחב, רשות הניקוז, </w:t>
      </w:r>
      <w:r w:rsidR="001409E1">
        <w:rPr>
          <w:rFonts w:ascii="Calibri" w:eastAsia="Calibri" w:hAnsi="Calibri" w:cs="Arial" w:hint="cs"/>
          <w:rtl/>
        </w:rPr>
        <w:t>המשרד להגנת הסביבה ו</w:t>
      </w:r>
      <w:r w:rsidR="009162BB">
        <w:rPr>
          <w:rFonts w:ascii="Calibri" w:eastAsia="Calibri" w:hAnsi="Calibri" w:cs="Arial" w:hint="cs"/>
          <w:rtl/>
        </w:rPr>
        <w:t>משרד החקלאות</w:t>
      </w:r>
      <w:r w:rsidR="001409E1">
        <w:rPr>
          <w:rFonts w:ascii="Calibri" w:eastAsia="Calibri" w:hAnsi="Calibri" w:cs="Arial" w:hint="cs"/>
          <w:rtl/>
        </w:rPr>
        <w:t>.</w:t>
      </w:r>
    </w:p>
    <w:p w14:paraId="16C802DA" w14:textId="0E0C6F4F" w:rsidR="00924CC9" w:rsidRPr="00924CC9" w:rsidRDefault="00E116BF" w:rsidP="00532ADC">
      <w:pPr>
        <w:spacing w:line="276" w:lineRule="auto"/>
        <w:jc w:val="both"/>
        <w:rPr>
          <w:rFonts w:ascii="Calibri" w:eastAsia="Calibri" w:hAnsi="Calibri" w:cs="Arial"/>
          <w:rtl/>
        </w:rPr>
      </w:pPr>
      <w:r>
        <w:rPr>
          <w:rFonts w:ascii="Calibri" w:eastAsia="Calibri" w:hAnsi="Calibri" w:cs="Arial" w:hint="cs"/>
          <w:rtl/>
        </w:rPr>
        <w:t xml:space="preserve">במסגרת התכנית, מוצעת שותפות בין </w:t>
      </w:r>
      <w:r w:rsidR="00924CC9" w:rsidRPr="00924CC9">
        <w:rPr>
          <w:rFonts w:ascii="Calibri" w:eastAsia="Calibri" w:hAnsi="Calibri" w:cs="Arial" w:hint="cs"/>
          <w:rtl/>
        </w:rPr>
        <w:t xml:space="preserve">ארגוני חברה אזרחית בתחומי הסביבה </w:t>
      </w:r>
      <w:r w:rsidR="002B7E57">
        <w:rPr>
          <w:rFonts w:ascii="Calibri" w:eastAsia="Calibri" w:hAnsi="Calibri" w:cs="Arial" w:hint="cs"/>
          <w:rtl/>
        </w:rPr>
        <w:t xml:space="preserve">ובין גורמים ממשלתיים ומוניציפליים בשטח </w:t>
      </w:r>
      <w:r w:rsidR="00924CC9" w:rsidRPr="00924CC9">
        <w:rPr>
          <w:rFonts w:ascii="Calibri" w:eastAsia="Calibri" w:hAnsi="Calibri" w:cs="Arial" w:hint="cs"/>
          <w:rtl/>
        </w:rPr>
        <w:t xml:space="preserve">- </w:t>
      </w:r>
      <w:r w:rsidR="00532ADC">
        <w:rPr>
          <w:rFonts w:ascii="Calibri" w:eastAsia="Calibri" w:hAnsi="Calibri" w:cs="Arial" w:hint="cs"/>
          <w:b/>
          <w:bCs/>
          <w:rtl/>
        </w:rPr>
        <w:t>החברה להגנת הטבע</w:t>
      </w:r>
      <w:r w:rsidR="00924CC9" w:rsidRPr="00924CC9">
        <w:rPr>
          <w:rFonts w:ascii="Calibri" w:eastAsia="Calibri" w:hAnsi="Calibri" w:cs="Arial" w:hint="cs"/>
          <w:b/>
          <w:bCs/>
          <w:rtl/>
        </w:rPr>
        <w:t xml:space="preserve"> </w:t>
      </w:r>
      <w:r w:rsidR="00532ADC">
        <w:rPr>
          <w:rFonts w:ascii="Calibri" w:eastAsia="Calibri" w:hAnsi="Calibri" w:cs="Arial" w:hint="cs"/>
          <w:b/>
          <w:bCs/>
          <w:rtl/>
        </w:rPr>
        <w:t>ו</w:t>
      </w:r>
      <w:r w:rsidR="00924CC9" w:rsidRPr="00924CC9">
        <w:rPr>
          <w:rFonts w:ascii="Calibri" w:eastAsia="Calibri" w:hAnsi="Calibri" w:cs="Arial" w:hint="cs"/>
          <w:b/>
          <w:bCs/>
          <w:rtl/>
        </w:rPr>
        <w:t xml:space="preserve">מרכז השל לקיימות </w:t>
      </w:r>
      <w:r w:rsidR="00051735">
        <w:rPr>
          <w:rFonts w:ascii="Calibri" w:eastAsia="Calibri" w:hAnsi="Calibri" w:cs="Arial" w:hint="cs"/>
          <w:rtl/>
        </w:rPr>
        <w:t>יחד</w:t>
      </w:r>
      <w:r w:rsidR="002B7E57">
        <w:rPr>
          <w:rFonts w:ascii="Calibri" w:eastAsia="Calibri" w:hAnsi="Calibri" w:cs="Arial" w:hint="cs"/>
          <w:rtl/>
        </w:rPr>
        <w:t xml:space="preserve"> ובשיתוף פעולה עם </w:t>
      </w:r>
      <w:r w:rsidR="002B7E57" w:rsidRPr="00E116BF">
        <w:rPr>
          <w:rFonts w:ascii="Calibri" w:eastAsia="Calibri" w:hAnsi="Calibri" w:cs="Arial" w:hint="cs"/>
          <w:b/>
          <w:bCs/>
          <w:rtl/>
        </w:rPr>
        <w:t>אשכול רשויות נגב מערבי</w:t>
      </w:r>
      <w:r>
        <w:rPr>
          <w:rFonts w:ascii="Calibri" w:eastAsia="Calibri" w:hAnsi="Calibri" w:cs="Arial" w:hint="cs"/>
          <w:b/>
          <w:bCs/>
          <w:rtl/>
        </w:rPr>
        <w:t xml:space="preserve"> </w:t>
      </w:r>
      <w:r>
        <w:rPr>
          <w:rFonts w:ascii="Calibri" w:eastAsia="Calibri" w:hAnsi="Calibri" w:cs="Arial"/>
          <w:rtl/>
        </w:rPr>
        <w:t>–</w:t>
      </w:r>
      <w:r w:rsidR="00924CC9" w:rsidRPr="00924CC9">
        <w:rPr>
          <w:rFonts w:ascii="Calibri" w:eastAsia="Calibri" w:hAnsi="Calibri" w:cs="Arial" w:hint="cs"/>
          <w:rtl/>
        </w:rPr>
        <w:t xml:space="preserve"> </w:t>
      </w:r>
      <w:r>
        <w:rPr>
          <w:rFonts w:ascii="Calibri" w:eastAsia="Calibri" w:hAnsi="Calibri" w:cs="Arial" w:hint="cs"/>
          <w:rtl/>
        </w:rPr>
        <w:t>אשר ת</w:t>
      </w:r>
      <w:r w:rsidR="00924CC9" w:rsidRPr="00924CC9">
        <w:rPr>
          <w:rFonts w:ascii="Calibri" w:eastAsia="Calibri" w:hAnsi="Calibri" w:cs="Arial" w:hint="cs"/>
          <w:rtl/>
        </w:rPr>
        <w:t>נצל את יכולותיהם של הארגונים באופן משולב על מנת ל</w:t>
      </w:r>
      <w:r>
        <w:rPr>
          <w:rFonts w:ascii="Calibri" w:eastAsia="Calibri" w:hAnsi="Calibri" w:cs="Arial" w:hint="cs"/>
          <w:rtl/>
        </w:rPr>
        <w:t>הגביר את ההגנה על השטחים הפתוחים</w:t>
      </w:r>
      <w:r w:rsidR="00924CC9" w:rsidRPr="00924CC9">
        <w:rPr>
          <w:rFonts w:ascii="Calibri" w:eastAsia="Calibri" w:hAnsi="Calibri" w:cs="Arial" w:hint="cs"/>
          <w:rtl/>
        </w:rPr>
        <w:t xml:space="preserve">. </w:t>
      </w:r>
      <w:r w:rsidR="002D63E4">
        <w:rPr>
          <w:rFonts w:ascii="Calibri" w:eastAsia="Calibri" w:hAnsi="Calibri" w:cs="Arial" w:hint="cs"/>
          <w:rtl/>
        </w:rPr>
        <w:t>ייחודיותה של תכנית זו, היא שבשונה מיוזמות, תהליכים ותכניות שמקודמות בימים אלה ביחס לנגב המערבי, היא שמה את שמירת הטבע והשטחים הפתוחים במרכז,</w:t>
      </w:r>
      <w:r w:rsidR="00130B03">
        <w:rPr>
          <w:rFonts w:ascii="Calibri" w:eastAsia="Calibri" w:hAnsi="Calibri" w:cs="Arial" w:hint="cs"/>
          <w:rtl/>
        </w:rPr>
        <w:t xml:space="preserve"> וממנה נגזרת תכנית זו כולה, על חלקיה השונים. השותפים בתכנית לוקחים חלק מרכזי בחלקים ממנה, בתחומים בהם יש להם תרומה ייחודית, וגם יש זהות תפיסתית ביחס לצרכים ולפתרונות הנדרשים באותו התחום. </w:t>
      </w:r>
    </w:p>
    <w:p w14:paraId="122221D1" w14:textId="4E6FFC6C" w:rsidR="00924CC9" w:rsidRPr="00924CC9" w:rsidRDefault="00924CC9" w:rsidP="00532ADC">
      <w:pPr>
        <w:spacing w:line="276" w:lineRule="auto"/>
        <w:jc w:val="both"/>
        <w:rPr>
          <w:rFonts w:ascii="Calibri" w:eastAsia="Calibri" w:hAnsi="Calibri" w:cs="Arial"/>
          <w:rtl/>
        </w:rPr>
      </w:pPr>
      <w:r w:rsidRPr="00924CC9">
        <w:rPr>
          <w:rFonts w:ascii="Calibri" w:eastAsia="Calibri" w:hAnsi="Calibri" w:cs="Arial" w:hint="cs"/>
          <w:b/>
          <w:bCs/>
          <w:rtl/>
        </w:rPr>
        <w:t>החברה להגנת הטבע</w:t>
      </w:r>
      <w:r w:rsidRPr="00924CC9">
        <w:rPr>
          <w:rFonts w:ascii="Calibri" w:eastAsia="Calibri" w:hAnsi="Calibri" w:cs="Arial" w:hint="cs"/>
          <w:rtl/>
        </w:rPr>
        <w:t xml:space="preserve"> מביאה עמה את ההיכרות עם השטחים הפתוחים במרחב, והיכולת לקדם תהליכי שיקום, תכנון ושימור שלהם. לארגון יכולת מוכחת לקדם את ההגנה על השטחים הפתוחים והמערכות האקולוגיות בתהליכי תכנון ורגולציה, ולדחוף את מערכת </w:t>
      </w:r>
      <w:r w:rsidR="00532ADC">
        <w:rPr>
          <w:rFonts w:ascii="Calibri" w:eastAsia="Calibri" w:hAnsi="Calibri" w:cs="Arial" w:hint="cs"/>
          <w:rtl/>
        </w:rPr>
        <w:t>התכנון והפיתוח בישראל לעבר שימוש</w:t>
      </w:r>
      <w:r w:rsidRPr="00924CC9">
        <w:rPr>
          <w:rFonts w:ascii="Calibri" w:eastAsia="Calibri" w:hAnsi="Calibri" w:cs="Arial" w:hint="cs"/>
          <w:rtl/>
        </w:rPr>
        <w:t xml:space="preserve"> יעיל במשאב הקרקע והטמעת תפיסות של פיתוח בר קיימא. לצד זאת, הארגון מחזיק ביכולת עבודה מול גורמי ממשל לטובת קידום שינויי חקיקה ורגולציה והשפעה על מדיניות.</w:t>
      </w:r>
    </w:p>
    <w:p w14:paraId="42780061" w14:textId="77777777" w:rsidR="00386B20" w:rsidRDefault="00386B20" w:rsidP="00386B20">
      <w:pPr>
        <w:shd w:val="clear" w:color="auto" w:fill="FFFFFF"/>
        <w:spacing w:line="276" w:lineRule="auto"/>
        <w:jc w:val="both"/>
        <w:rPr>
          <w:rFonts w:asciiTheme="minorBidi" w:hAnsiTheme="minorBidi"/>
          <w:rtl/>
        </w:rPr>
      </w:pPr>
      <w:r w:rsidRPr="00704CEE">
        <w:rPr>
          <w:rFonts w:ascii="Calibri" w:eastAsia="Calibri" w:hAnsi="Calibri" w:cs="Arial" w:hint="cs"/>
          <w:b/>
          <w:bCs/>
          <w:rtl/>
        </w:rPr>
        <w:t>אשכול נגב מערבי</w:t>
      </w:r>
      <w:r>
        <w:rPr>
          <w:rFonts w:ascii="Calibri" w:eastAsia="Calibri" w:hAnsi="Calibri" w:cs="Arial" w:hint="cs"/>
          <w:rtl/>
        </w:rPr>
        <w:t>.</w:t>
      </w:r>
      <w:r w:rsidRPr="002B7E57">
        <w:rPr>
          <w:rFonts w:asciiTheme="minorBidi" w:hAnsiTheme="minorBidi"/>
          <w:rtl/>
        </w:rPr>
        <w:t xml:space="preserve"> </w:t>
      </w:r>
      <w:r w:rsidRPr="00600898">
        <w:rPr>
          <w:rFonts w:asciiTheme="minorBidi" w:hAnsiTheme="minorBidi"/>
          <w:rtl/>
        </w:rPr>
        <w:t xml:space="preserve">אשכולות רשויות מקומיות </w:t>
      </w:r>
      <w:r>
        <w:rPr>
          <w:rFonts w:asciiTheme="minorBidi" w:hAnsiTheme="minorBidi" w:hint="cs"/>
          <w:rtl/>
        </w:rPr>
        <w:t xml:space="preserve">ככלל </w:t>
      </w:r>
      <w:r w:rsidRPr="00600898">
        <w:rPr>
          <w:rFonts w:asciiTheme="minorBidi" w:hAnsiTheme="minorBidi"/>
          <w:rtl/>
        </w:rPr>
        <w:t xml:space="preserve">מבוססים על התאגדות וולונטרית של רשויות סמוכות אשר </w:t>
      </w:r>
      <w:r>
        <w:rPr>
          <w:rFonts w:asciiTheme="minorBidi" w:hAnsiTheme="minorBidi" w:hint="cs"/>
          <w:rtl/>
        </w:rPr>
        <w:t>החליטו לשתף פעולה על מנת לנצל את היתרונות לגודל. אשכול נגב מערבי מהווה שחקן מוביל ומרכזי בקידום מדיניות שיקום העוטף והמרחב כולו. בשנתיים האחרונו</w:t>
      </w:r>
      <w:r>
        <w:rPr>
          <w:rFonts w:asciiTheme="minorBidi" w:hAnsiTheme="minorBidi" w:hint="eastAsia"/>
          <w:rtl/>
        </w:rPr>
        <w:t>ת</w:t>
      </w:r>
      <w:r>
        <w:rPr>
          <w:rFonts w:asciiTheme="minorBidi" w:hAnsiTheme="minorBidi" w:hint="cs"/>
          <w:rtl/>
        </w:rPr>
        <w:t xml:space="preserve"> הוביל אשכול נגב מערבי תוכנית פעולה להיערכות למשבר האקלים ואחד הפרקים בתוכנית היה פרק שעסק בשטחים הפתוחים. אחד מתוצרי תוכנית זו היה הגשה לקש"פ להכנת תוכנית אב לשטחים פתוחים וגיבוש מנגנון ניהול לשטחים הפתוחים. בימים אלה, האשכול מניע הכנת תכנית אסטרטגית בתמיכת בכלל תחומי החיים. על רקע אלה, לאשכול יש תפקיד מוביל ביכולת לראות את השמירה על השטחים הפתוחים בראיה אינטגרטיבית ומשולבת בתהליכים השונים שיתרחשו במרחב, וביכולת להציע ראיה אזורית החורגת מגבולות מינהליים ומוניציפאליים.</w:t>
      </w:r>
    </w:p>
    <w:p w14:paraId="10B35E96" w14:textId="77777777" w:rsidR="00924CC9" w:rsidRPr="00924CC9" w:rsidRDefault="00924CC9" w:rsidP="00704CEE">
      <w:pPr>
        <w:spacing w:line="276" w:lineRule="auto"/>
        <w:jc w:val="both"/>
        <w:rPr>
          <w:rFonts w:ascii="Calibri" w:eastAsia="Calibri" w:hAnsi="Calibri" w:cs="Arial"/>
          <w:rtl/>
        </w:rPr>
      </w:pPr>
      <w:r w:rsidRPr="00924CC9">
        <w:rPr>
          <w:rFonts w:ascii="Calibri" w:eastAsia="Calibri" w:hAnsi="Calibri" w:cs="Arial" w:hint="cs"/>
          <w:b/>
          <w:bCs/>
          <w:rtl/>
        </w:rPr>
        <w:t>מרכז השל לקיימות</w:t>
      </w:r>
      <w:r w:rsidRPr="00924CC9">
        <w:rPr>
          <w:rFonts w:ascii="Calibri" w:eastAsia="Calibri" w:hAnsi="Calibri" w:cs="Arial" w:hint="cs"/>
          <w:rtl/>
        </w:rPr>
        <w:t xml:space="preserve"> מביא עמו את הניסיון הרב שצבר בתחום האנרגיות המתחדשות במסגרת קידום מיזם </w:t>
      </w:r>
      <w:r w:rsidRPr="00924CC9">
        <w:rPr>
          <w:rFonts w:ascii="Calibri" w:eastAsia="Calibri" w:hAnsi="Calibri" w:cs="Arial" w:hint="cs"/>
        </w:rPr>
        <w:t>NZO</w:t>
      </w:r>
      <w:r w:rsidRPr="00924CC9">
        <w:rPr>
          <w:rFonts w:ascii="Calibri" w:eastAsia="Calibri" w:hAnsi="Calibri" w:cs="Arial" w:hint="cs"/>
          <w:rtl/>
        </w:rPr>
        <w:t xml:space="preserve"> אשר </w:t>
      </w:r>
      <w:r w:rsidRPr="00924CC9">
        <w:rPr>
          <w:rFonts w:ascii="Calibri" w:eastAsia="Calibri" w:hAnsi="Calibri" w:cs="Arial"/>
          <w:rtl/>
        </w:rPr>
        <w:t xml:space="preserve">פועל החל משנת 2019 </w:t>
      </w:r>
      <w:r w:rsidRPr="00924CC9">
        <w:rPr>
          <w:rFonts w:ascii="Calibri" w:eastAsia="Calibri" w:hAnsi="Calibri" w:cs="Arial" w:hint="cs"/>
          <w:rtl/>
        </w:rPr>
        <w:t xml:space="preserve">משרטט מפת דרכים למעבר משק האנרגיה הישראל </w:t>
      </w:r>
      <w:r w:rsidRPr="00924CC9">
        <w:rPr>
          <w:rFonts w:ascii="Calibri" w:eastAsia="Calibri" w:hAnsi="Calibri" w:cs="Arial"/>
          <w:rtl/>
        </w:rPr>
        <w:t xml:space="preserve">לאנרגיה מתחדשת, </w:t>
      </w:r>
      <w:r w:rsidRPr="00924CC9">
        <w:rPr>
          <w:rFonts w:ascii="Calibri" w:eastAsia="Calibri" w:hAnsi="Calibri" w:cs="Arial" w:hint="cs"/>
          <w:rtl/>
        </w:rPr>
        <w:t xml:space="preserve">ופועל לשם כך </w:t>
      </w:r>
      <w:r w:rsidRPr="00924CC9">
        <w:rPr>
          <w:rFonts w:ascii="Calibri" w:eastAsia="Calibri" w:hAnsi="Calibri" w:cs="Arial"/>
          <w:rtl/>
        </w:rPr>
        <w:t>בעזרת שורת מחקרים, ניירות עמדה ועבודות שטח יישומיות.</w:t>
      </w:r>
      <w:r w:rsidRPr="00924CC9">
        <w:rPr>
          <w:rFonts w:ascii="Calibri" w:eastAsia="Calibri" w:hAnsi="Calibri" w:cs="Arial" w:hint="cs"/>
          <w:rtl/>
        </w:rPr>
        <w:t xml:space="preserve"> בשנים האחרונות המרכז מלווה את התכנית להיערכות לשינויי אקלים ואנרגיה מקיימת באשכול נגב מערבי וחלק מהרשויות הכלולות בו </w:t>
      </w:r>
      <w:r w:rsidR="004834F3">
        <w:rPr>
          <w:rFonts w:ascii="Calibri" w:eastAsia="Calibri" w:hAnsi="Calibri" w:cs="Arial" w:hint="cs"/>
          <w:rtl/>
        </w:rPr>
        <w:t xml:space="preserve">שנערכו בהובלת מטריקס </w:t>
      </w:r>
      <w:r w:rsidR="004834F3">
        <w:rPr>
          <w:rFonts w:ascii="Calibri" w:eastAsia="Calibri" w:hAnsi="Calibri" w:cs="Arial"/>
        </w:rPr>
        <w:t>P2</w:t>
      </w:r>
      <w:r w:rsidR="004834F3">
        <w:rPr>
          <w:rFonts w:ascii="Calibri" w:eastAsia="Calibri" w:hAnsi="Calibri" w:cs="Arial" w:hint="cs"/>
          <w:rtl/>
        </w:rPr>
        <w:t xml:space="preserve"> </w:t>
      </w:r>
      <w:r w:rsidRPr="00924CC9">
        <w:rPr>
          <w:rFonts w:ascii="Calibri" w:eastAsia="Calibri" w:hAnsi="Calibri" w:cs="Arial" w:hint="cs"/>
          <w:rtl/>
        </w:rPr>
        <w:t>ובכך מביא היכרות מעמיקה עם תחום זה במרחב הנגב המערבי.</w:t>
      </w:r>
    </w:p>
    <w:p w14:paraId="5A3E4A23" w14:textId="4240CE63" w:rsidR="00924CC9" w:rsidRDefault="00924CC9" w:rsidP="00567C0C">
      <w:pPr>
        <w:shd w:val="clear" w:color="auto" w:fill="FFFFFF"/>
        <w:spacing w:line="276" w:lineRule="auto"/>
        <w:jc w:val="both"/>
        <w:rPr>
          <w:rFonts w:ascii="Calibri" w:eastAsia="Calibri" w:hAnsi="Calibri" w:cs="Arial"/>
        </w:rPr>
      </w:pPr>
      <w:r w:rsidRPr="00924CC9">
        <w:rPr>
          <w:rFonts w:ascii="Calibri" w:eastAsia="Calibri" w:hAnsi="Calibri" w:cs="Arial" w:hint="cs"/>
          <w:rtl/>
        </w:rPr>
        <w:t xml:space="preserve">עקרון מרכזי של </w:t>
      </w:r>
      <w:r w:rsidR="00567C0C">
        <w:rPr>
          <w:rFonts w:ascii="Calibri" w:eastAsia="Calibri" w:hAnsi="Calibri" w:cs="Arial" w:hint="cs"/>
          <w:rtl/>
        </w:rPr>
        <w:t>התכנית</w:t>
      </w:r>
      <w:r w:rsidRPr="00924CC9">
        <w:rPr>
          <w:rFonts w:ascii="Calibri" w:eastAsia="Calibri" w:hAnsi="Calibri" w:cs="Arial" w:hint="cs"/>
          <w:rtl/>
        </w:rPr>
        <w:t xml:space="preserve"> הוא התבססות על הידע הקיים והתכניות במרחב, והתפיסות הסביבתיות המגובשות בנוגע לפיתוח בר קיימא ושימור שטחים פתוחים, וזאת על מנת לרכז מאמץ </w:t>
      </w:r>
      <w:r w:rsidRPr="00924CC9">
        <w:rPr>
          <w:rFonts w:ascii="Calibri" w:eastAsia="Calibri" w:hAnsi="Calibri" w:cs="Arial" w:hint="cs"/>
          <w:b/>
          <w:bCs/>
          <w:rtl/>
        </w:rPr>
        <w:t>בהוצאת תכניות סביבתיות אל הפועל</w:t>
      </w:r>
      <w:r w:rsidRPr="00924CC9">
        <w:rPr>
          <w:rFonts w:ascii="Calibri" w:eastAsia="Calibri" w:hAnsi="Calibri" w:cs="Arial" w:hint="cs"/>
          <w:rtl/>
        </w:rPr>
        <w:t xml:space="preserve">- הן בתחום המרחב הבנוי והן בשטחים הפתוחים. נוכח האסון שמרחב הנגב המערבי חווה ישנה ההזדמנות, לאור קשב ציבורי וממשלתי, וצפי להקצאת משאבים בהיקף גבוה במיוחד, להביא לפיתוח ושימור בני קיימא שבהם יוטעמו הלכה למעשה הידע, העקרונות והתפיסות הסביבתיות. לשם כך יש לפעול ביעילות לגיבוש כלי פעולה, ותמיכה ארגונית ומוסדית לקידומם במסגרת גורמי הממשל, השלטון המקומי ומקבלי החלטות. </w:t>
      </w:r>
    </w:p>
    <w:p w14:paraId="22AEFED4" w14:textId="7B8C4C8A" w:rsidR="009518F9" w:rsidRDefault="009518F9" w:rsidP="00532ADC">
      <w:pPr>
        <w:shd w:val="clear" w:color="auto" w:fill="FFFFFF"/>
        <w:spacing w:line="276" w:lineRule="auto"/>
        <w:jc w:val="both"/>
        <w:rPr>
          <w:rFonts w:ascii="Calibri" w:eastAsia="Calibri" w:hAnsi="Calibri" w:cs="Arial"/>
          <w:rtl/>
        </w:rPr>
      </w:pPr>
      <w:r>
        <w:rPr>
          <w:rFonts w:ascii="Calibri" w:eastAsia="Calibri" w:hAnsi="Calibri" w:cs="Arial" w:hint="cs"/>
          <w:rtl/>
        </w:rPr>
        <w:t xml:space="preserve">התכנית מחולקת </w:t>
      </w:r>
      <w:r w:rsidR="00532ADC">
        <w:rPr>
          <w:rFonts w:ascii="Calibri" w:eastAsia="Calibri" w:hAnsi="Calibri" w:cs="Arial" w:hint="cs"/>
          <w:rtl/>
        </w:rPr>
        <w:t>לשלושה</w:t>
      </w:r>
      <w:r>
        <w:rPr>
          <w:rFonts w:ascii="Calibri" w:eastAsia="Calibri" w:hAnsi="Calibri" w:cs="Arial" w:hint="cs"/>
          <w:rtl/>
        </w:rPr>
        <w:t xml:space="preserve"> חלקים עיקריים, שכל אחד מהם יפעל באופן עצמאי יחסית, ובלתי תלוי בחלקים האחרים</w:t>
      </w:r>
      <w:r w:rsidR="009D39E0">
        <w:rPr>
          <w:rFonts w:ascii="Calibri" w:eastAsia="Calibri" w:hAnsi="Calibri" w:cs="Arial" w:hint="cs"/>
          <w:rtl/>
        </w:rPr>
        <w:t>, אך יתוכלל על ידי החברה להגנת הטבע, בסיוע צוות עבודה עם נציג מכל ארגון</w:t>
      </w:r>
      <w:r>
        <w:rPr>
          <w:rFonts w:ascii="Calibri" w:eastAsia="Calibri" w:hAnsi="Calibri" w:cs="Arial" w:hint="cs"/>
          <w:rtl/>
        </w:rPr>
        <w:t xml:space="preserve">. </w:t>
      </w:r>
      <w:r w:rsidR="002D63E4">
        <w:rPr>
          <w:rFonts w:ascii="Calibri" w:eastAsia="Calibri" w:hAnsi="Calibri" w:cs="Arial" w:hint="cs"/>
          <w:rtl/>
        </w:rPr>
        <w:t xml:space="preserve">התכלול של </w:t>
      </w:r>
      <w:r w:rsidR="00532ADC">
        <w:rPr>
          <w:rFonts w:ascii="Calibri" w:eastAsia="Calibri" w:hAnsi="Calibri" w:cs="Arial" w:hint="cs"/>
          <w:rtl/>
        </w:rPr>
        <w:t>שלושת</w:t>
      </w:r>
      <w:r w:rsidR="002D63E4">
        <w:rPr>
          <w:rFonts w:ascii="Calibri" w:eastAsia="Calibri" w:hAnsi="Calibri" w:cs="Arial" w:hint="cs"/>
          <w:rtl/>
        </w:rPr>
        <w:t xml:space="preserve"> החלקים, שייעשה</w:t>
      </w:r>
      <w:r>
        <w:rPr>
          <w:rFonts w:ascii="Calibri" w:eastAsia="Calibri" w:hAnsi="Calibri" w:cs="Arial" w:hint="cs"/>
          <w:rtl/>
        </w:rPr>
        <w:t xml:space="preserve"> על ידי החברה להגנת הטבע, </w:t>
      </w:r>
      <w:r w:rsidR="002D63E4">
        <w:rPr>
          <w:rFonts w:ascii="Calibri" w:eastAsia="Calibri" w:hAnsi="Calibri" w:cs="Arial" w:hint="cs"/>
          <w:rtl/>
        </w:rPr>
        <w:t>יאפשר</w:t>
      </w:r>
      <w:r>
        <w:rPr>
          <w:rFonts w:ascii="Calibri" w:eastAsia="Calibri" w:hAnsi="Calibri" w:cs="Arial" w:hint="cs"/>
          <w:rtl/>
        </w:rPr>
        <w:t xml:space="preserve"> למקסם את יכולת ההגנה על השטחים הפתוחים, השיקום שלהם והניהול שלהם, וצמצום הפגיעה בהם.</w:t>
      </w:r>
      <w:r w:rsidR="00A51533">
        <w:rPr>
          <w:rFonts w:ascii="Calibri" w:eastAsia="Calibri" w:hAnsi="Calibri" w:cs="Arial" w:hint="cs"/>
          <w:rtl/>
        </w:rPr>
        <w:t xml:space="preserve"> ארבעת החלקים הם: (1) </w:t>
      </w:r>
      <w:r w:rsidR="00D57E10">
        <w:rPr>
          <w:rFonts w:ascii="Calibri" w:eastAsia="Calibri" w:hAnsi="Calibri" w:cs="Arial" w:hint="cs"/>
          <w:rtl/>
        </w:rPr>
        <w:t>שיקום השטחים הפתוחים בנגב המערבי, תכנון והגברת ההגנה עליהם וטיוב הניהול שלהם</w:t>
      </w:r>
      <w:r w:rsidR="00140CAE">
        <w:rPr>
          <w:rFonts w:ascii="Calibri" w:eastAsia="Calibri" w:hAnsi="Calibri" w:cs="Arial" w:hint="cs"/>
          <w:rtl/>
        </w:rPr>
        <w:t>, בראי</w:t>
      </w:r>
      <w:r w:rsidR="007C3AD3">
        <w:rPr>
          <w:rFonts w:ascii="Calibri" w:eastAsia="Calibri" w:hAnsi="Calibri" w:cs="Arial" w:hint="cs"/>
          <w:rtl/>
        </w:rPr>
        <w:t xml:space="preserve">ה </w:t>
      </w:r>
      <w:r w:rsidR="007C3AD3">
        <w:rPr>
          <w:rFonts w:ascii="Calibri" w:eastAsia="Calibri" w:hAnsi="Calibri" w:cs="Arial" w:hint="cs"/>
          <w:rtl/>
        </w:rPr>
        <w:lastRenderedPageBreak/>
        <w:t>צופת פני עתיד וצורך בחוסנן אל מול שינויי אקלים והגברת לחצי פיתוח</w:t>
      </w:r>
      <w:r w:rsidR="00D57E10">
        <w:rPr>
          <w:rFonts w:ascii="Calibri" w:eastAsia="Calibri" w:hAnsi="Calibri" w:cs="Arial" w:hint="cs"/>
          <w:rtl/>
        </w:rPr>
        <w:t xml:space="preserve">, (2) </w:t>
      </w:r>
      <w:r w:rsidR="00A51533">
        <w:rPr>
          <w:rFonts w:ascii="Calibri" w:eastAsia="Calibri" w:hAnsi="Calibri" w:cs="Arial" w:hint="cs"/>
          <w:rtl/>
        </w:rPr>
        <w:t>התמודדות ותגובה ליוזמות</w:t>
      </w:r>
      <w:r w:rsidR="00D57E10">
        <w:rPr>
          <w:rFonts w:ascii="Calibri" w:eastAsia="Calibri" w:hAnsi="Calibri" w:cs="Arial" w:hint="cs"/>
          <w:rtl/>
        </w:rPr>
        <w:t xml:space="preserve"> פיתוח בנגב המערבי</w:t>
      </w:r>
      <w:r w:rsidR="007C3AD3">
        <w:rPr>
          <w:rFonts w:ascii="Calibri" w:eastAsia="Calibri" w:hAnsi="Calibri" w:cs="Arial" w:hint="cs"/>
          <w:rtl/>
        </w:rPr>
        <w:t xml:space="preserve"> שיקודמו על ידי הממשלה, השלטון המקומי וגורמים אחרים</w:t>
      </w:r>
      <w:r w:rsidR="00D57E10">
        <w:rPr>
          <w:rFonts w:ascii="Calibri" w:eastAsia="Calibri" w:hAnsi="Calibri" w:cs="Arial" w:hint="cs"/>
          <w:rtl/>
        </w:rPr>
        <w:t xml:space="preserve">, </w:t>
      </w:r>
      <w:r w:rsidR="00532ADC">
        <w:rPr>
          <w:rFonts w:ascii="Calibri" w:eastAsia="Calibri" w:hAnsi="Calibri" w:cs="Arial" w:hint="cs"/>
          <w:rtl/>
        </w:rPr>
        <w:t>ו-</w:t>
      </w:r>
      <w:r w:rsidR="00D57E10">
        <w:rPr>
          <w:rFonts w:ascii="Calibri" w:eastAsia="Calibri" w:hAnsi="Calibri" w:cs="Arial" w:hint="cs"/>
          <w:rtl/>
        </w:rPr>
        <w:t>(3</w:t>
      </w:r>
      <w:r w:rsidR="00A51533">
        <w:rPr>
          <w:rFonts w:ascii="Calibri" w:eastAsia="Calibri" w:hAnsi="Calibri" w:cs="Arial" w:hint="cs"/>
          <w:rtl/>
        </w:rPr>
        <w:t xml:space="preserve">) </w:t>
      </w:r>
      <w:r w:rsidR="00D57E10">
        <w:rPr>
          <w:rFonts w:ascii="Calibri" w:eastAsia="Calibri" w:hAnsi="Calibri" w:cs="Arial" w:hint="cs"/>
          <w:rtl/>
        </w:rPr>
        <w:t xml:space="preserve">קידום </w:t>
      </w:r>
      <w:r w:rsidR="00A51533">
        <w:rPr>
          <w:rFonts w:ascii="Calibri" w:eastAsia="Calibri" w:hAnsi="Calibri" w:cs="Arial" w:hint="cs"/>
          <w:rtl/>
        </w:rPr>
        <w:t>אנרגיה מקיימת בקהילה</w:t>
      </w:r>
      <w:r w:rsidR="00D57E10">
        <w:rPr>
          <w:rFonts w:ascii="Calibri" w:eastAsia="Calibri" w:hAnsi="Calibri" w:cs="Arial" w:hint="cs"/>
          <w:rtl/>
        </w:rPr>
        <w:t xml:space="preserve"> ביישובי הנגב המערבי</w:t>
      </w:r>
      <w:r w:rsidR="00A51533">
        <w:rPr>
          <w:rFonts w:ascii="Calibri" w:eastAsia="Calibri" w:hAnsi="Calibri" w:cs="Arial" w:hint="cs"/>
          <w:rtl/>
        </w:rPr>
        <w:t xml:space="preserve">. </w:t>
      </w:r>
      <w:r w:rsidR="00406ED1">
        <w:rPr>
          <w:rFonts w:ascii="Calibri" w:eastAsia="Calibri" w:hAnsi="Calibri" w:cs="Arial" w:hint="cs"/>
          <w:rtl/>
        </w:rPr>
        <w:t>היכולת להביא להצלחות משמעותיות ב</w:t>
      </w:r>
      <w:r w:rsidR="001F7CB9">
        <w:rPr>
          <w:rFonts w:ascii="Calibri" w:eastAsia="Calibri" w:hAnsi="Calibri" w:cs="Arial" w:hint="cs"/>
          <w:rtl/>
        </w:rPr>
        <w:t>חלקים (1) ו-(2)</w:t>
      </w:r>
      <w:r w:rsidR="00406ED1">
        <w:rPr>
          <w:rFonts w:ascii="Calibri" w:eastAsia="Calibri" w:hAnsi="Calibri" w:cs="Arial" w:hint="cs"/>
          <w:rtl/>
        </w:rPr>
        <w:t xml:space="preserve">, </w:t>
      </w:r>
      <w:r w:rsidR="004834F3">
        <w:rPr>
          <w:rFonts w:ascii="Calibri" w:eastAsia="Calibri" w:hAnsi="Calibri" w:cs="Arial" w:hint="cs"/>
          <w:rtl/>
        </w:rPr>
        <w:t>תתחזק</w:t>
      </w:r>
      <w:r w:rsidR="00406ED1">
        <w:rPr>
          <w:rFonts w:ascii="Calibri" w:eastAsia="Calibri" w:hAnsi="Calibri" w:cs="Arial" w:hint="cs"/>
          <w:rtl/>
        </w:rPr>
        <w:t xml:space="preserve"> </w:t>
      </w:r>
      <w:r w:rsidR="004834F3">
        <w:rPr>
          <w:rFonts w:ascii="Calibri" w:eastAsia="Calibri" w:hAnsi="Calibri" w:cs="Arial" w:hint="cs"/>
          <w:rtl/>
        </w:rPr>
        <w:t>ככל ו</w:t>
      </w:r>
      <w:r w:rsidR="00532ADC">
        <w:rPr>
          <w:rFonts w:ascii="Calibri" w:eastAsia="Calibri" w:hAnsi="Calibri" w:cs="Arial" w:hint="cs"/>
          <w:rtl/>
        </w:rPr>
        <w:t xml:space="preserve">תחום הפיתוח, שבמסגרת תכנית זו ממוקד בתחום האנרגיה, יצליח לקדם וליישם </w:t>
      </w:r>
      <w:r w:rsidR="00406ED1">
        <w:rPr>
          <w:rFonts w:ascii="Calibri" w:eastAsia="Calibri" w:hAnsi="Calibri" w:cs="Arial" w:hint="cs"/>
          <w:rtl/>
        </w:rPr>
        <w:t>תפיסות של פיתוח בר קיימא בתהליכי הפיתוח</w:t>
      </w:r>
      <w:r w:rsidR="004834F3">
        <w:rPr>
          <w:rFonts w:ascii="Calibri" w:eastAsia="Calibri" w:hAnsi="Calibri" w:cs="Arial" w:hint="cs"/>
          <w:rtl/>
        </w:rPr>
        <w:t>, והטמעתן,</w:t>
      </w:r>
      <w:r w:rsidR="00406ED1">
        <w:rPr>
          <w:rFonts w:ascii="Calibri" w:eastAsia="Calibri" w:hAnsi="Calibri" w:cs="Arial" w:hint="cs"/>
          <w:rtl/>
        </w:rPr>
        <w:t xml:space="preserve"> ובכך לצמצם את הנזקים לשטחים הפתוחים</w:t>
      </w:r>
      <w:r w:rsidR="001F7CB9">
        <w:rPr>
          <w:rFonts w:ascii="Calibri" w:eastAsia="Calibri" w:hAnsi="Calibri" w:cs="Arial" w:hint="cs"/>
          <w:rtl/>
        </w:rPr>
        <w:t>.</w:t>
      </w:r>
    </w:p>
    <w:p w14:paraId="2E72C3E3" w14:textId="306D205D" w:rsidR="00924CC9" w:rsidRPr="00924CC9" w:rsidRDefault="00704CEE" w:rsidP="00406ED1">
      <w:pPr>
        <w:spacing w:line="276" w:lineRule="auto"/>
        <w:jc w:val="both"/>
        <w:rPr>
          <w:rFonts w:ascii="Calibri" w:eastAsia="Calibri" w:hAnsi="Calibri" w:cs="Arial"/>
          <w:rtl/>
        </w:rPr>
      </w:pPr>
      <w:r>
        <w:rPr>
          <w:rFonts w:ascii="Calibri" w:eastAsia="Calibri" w:hAnsi="Calibri" w:cs="Arial" w:hint="cs"/>
          <w:rtl/>
        </w:rPr>
        <w:t xml:space="preserve">משך </w:t>
      </w:r>
      <w:r w:rsidR="00406ED1">
        <w:rPr>
          <w:rFonts w:ascii="Calibri" w:eastAsia="Calibri" w:hAnsi="Calibri" w:cs="Arial" w:hint="cs"/>
          <w:rtl/>
        </w:rPr>
        <w:t>שלב א'</w:t>
      </w:r>
      <w:r w:rsidR="006F142E">
        <w:rPr>
          <w:rFonts w:ascii="Calibri" w:eastAsia="Calibri" w:hAnsi="Calibri" w:cs="Arial" w:hint="cs"/>
          <w:rtl/>
        </w:rPr>
        <w:t>, שמוצע במסמך זה,</w:t>
      </w:r>
      <w:r w:rsidR="004834F3">
        <w:rPr>
          <w:rFonts w:ascii="Calibri" w:eastAsia="Calibri" w:hAnsi="Calibri" w:cs="Arial" w:hint="cs"/>
          <w:rtl/>
        </w:rPr>
        <w:t xml:space="preserve"> מתוכנן לכשנה</w:t>
      </w:r>
      <w:r w:rsidR="00924CC9" w:rsidRPr="00924CC9">
        <w:rPr>
          <w:rFonts w:ascii="Calibri" w:eastAsia="Calibri" w:hAnsi="Calibri" w:cs="Arial" w:hint="cs"/>
          <w:rtl/>
        </w:rPr>
        <w:t xml:space="preserve">. </w:t>
      </w:r>
    </w:p>
    <w:p w14:paraId="03D1B023" w14:textId="371B0623" w:rsidR="00406ED1" w:rsidRPr="00406ED1" w:rsidRDefault="00406ED1" w:rsidP="00567C0C">
      <w:pPr>
        <w:spacing w:line="276" w:lineRule="auto"/>
        <w:jc w:val="center"/>
        <w:rPr>
          <w:rFonts w:ascii="Calibri" w:eastAsia="Calibri" w:hAnsi="Calibri" w:cs="Arial"/>
          <w:rtl/>
        </w:rPr>
      </w:pPr>
      <w:r w:rsidRPr="00406ED1">
        <w:rPr>
          <w:rFonts w:ascii="Calibri" w:eastAsia="Calibri" w:hAnsi="Calibri" w:cs="Arial" w:hint="cs"/>
          <w:rtl/>
        </w:rPr>
        <w:t xml:space="preserve">מבנה </w:t>
      </w:r>
      <w:r w:rsidR="00567C0C">
        <w:rPr>
          <w:rFonts w:ascii="Calibri" w:eastAsia="Calibri" w:hAnsi="Calibri" w:cs="Arial" w:hint="cs"/>
          <w:rtl/>
        </w:rPr>
        <w:t>התכנית</w:t>
      </w:r>
      <w:r w:rsidRPr="00406ED1">
        <w:rPr>
          <w:rFonts w:ascii="Calibri" w:eastAsia="Calibri" w:hAnsi="Calibri" w:cs="Arial" w:hint="cs"/>
          <w:rtl/>
        </w:rPr>
        <w:t>:</w:t>
      </w:r>
    </w:p>
    <w:p w14:paraId="1E5EEBEF" w14:textId="7E041792" w:rsidR="00406ED1" w:rsidRPr="00C4243B" w:rsidRDefault="00532ADC" w:rsidP="00406ED1">
      <w:pPr>
        <w:spacing w:line="276" w:lineRule="auto"/>
        <w:jc w:val="center"/>
        <w:rPr>
          <w:rFonts w:ascii="Calibri" w:eastAsia="Calibri" w:hAnsi="Calibri" w:cs="Arial"/>
          <w:b/>
          <w:bCs/>
          <w:rtl/>
        </w:rPr>
      </w:pPr>
      <w:r>
        <w:rPr>
          <w:rFonts w:ascii="Calibri" w:eastAsia="Calibri" w:hAnsi="Calibri" w:cs="Arial"/>
          <w:b/>
          <w:bCs/>
          <w:noProof/>
        </w:rPr>
        <w:drawing>
          <wp:inline distT="0" distB="0" distL="0" distR="0" wp14:anchorId="40D7A3CD" wp14:editId="71BD30FA">
            <wp:extent cx="5225636" cy="4486609"/>
            <wp:effectExtent l="0" t="0" r="0" b="952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1859" cy="4500538"/>
                    </a:xfrm>
                    <a:prstGeom prst="rect">
                      <a:avLst/>
                    </a:prstGeom>
                    <a:noFill/>
                  </pic:spPr>
                </pic:pic>
              </a:graphicData>
            </a:graphic>
          </wp:inline>
        </w:drawing>
      </w:r>
    </w:p>
    <w:p w14:paraId="3A8DF2A9" w14:textId="77777777" w:rsidR="00924CC9" w:rsidRDefault="00924CC9" w:rsidP="00704CEE">
      <w:pPr>
        <w:spacing w:line="276" w:lineRule="auto"/>
        <w:rPr>
          <w:rFonts w:ascii="Calibri" w:eastAsia="Calibri" w:hAnsi="Calibri" w:cs="Arial"/>
          <w:b/>
          <w:bCs/>
          <w:u w:val="single"/>
          <w:rtl/>
        </w:rPr>
      </w:pPr>
    </w:p>
    <w:p w14:paraId="72A31821" w14:textId="60C7DD1C" w:rsidR="00406ED1" w:rsidRDefault="00567C0C" w:rsidP="00704CEE">
      <w:pPr>
        <w:spacing w:line="276" w:lineRule="auto"/>
        <w:rPr>
          <w:rFonts w:ascii="Calibri" w:eastAsia="Calibri" w:hAnsi="Calibri" w:cs="Arial"/>
          <w:b/>
          <w:bCs/>
          <w:u w:val="single"/>
          <w:rtl/>
        </w:rPr>
      </w:pPr>
      <w:r>
        <w:rPr>
          <w:rFonts w:ascii="Calibri" w:eastAsia="Calibri" w:hAnsi="Calibri" w:cs="Arial" w:hint="cs"/>
          <w:b/>
          <w:bCs/>
          <w:u w:val="single"/>
          <w:rtl/>
        </w:rPr>
        <w:t>תיאור חלקי התכנית</w:t>
      </w:r>
      <w:r w:rsidR="00406ED1">
        <w:rPr>
          <w:rFonts w:ascii="Calibri" w:eastAsia="Calibri" w:hAnsi="Calibri" w:cs="Arial" w:hint="cs"/>
          <w:b/>
          <w:bCs/>
          <w:u w:val="single"/>
          <w:rtl/>
        </w:rPr>
        <w:t>:</w:t>
      </w:r>
    </w:p>
    <w:p w14:paraId="75E1A8EA" w14:textId="77777777" w:rsidR="001F7CB9" w:rsidRPr="001F7CB9" w:rsidRDefault="001F7CB9" w:rsidP="00406ED1">
      <w:pPr>
        <w:spacing w:line="276" w:lineRule="auto"/>
        <w:jc w:val="center"/>
        <w:rPr>
          <w:rFonts w:ascii="Calibri" w:eastAsia="Calibri" w:hAnsi="Calibri" w:cs="Arial"/>
          <w:b/>
          <w:bCs/>
          <w:u w:val="single"/>
          <w:rtl/>
        </w:rPr>
      </w:pPr>
      <w:r w:rsidRPr="001F7CB9">
        <w:rPr>
          <w:rFonts w:ascii="Calibri" w:eastAsia="Calibri" w:hAnsi="Calibri" w:cs="Arial" w:hint="cs"/>
          <w:b/>
          <w:bCs/>
          <w:u w:val="single"/>
          <w:rtl/>
        </w:rPr>
        <w:t>מרחב השטחים הפתוחים</w:t>
      </w:r>
    </w:p>
    <w:p w14:paraId="7AC20D75" w14:textId="77777777" w:rsidR="00532ADC" w:rsidRDefault="001F7CB9" w:rsidP="00532ADC">
      <w:pPr>
        <w:spacing w:line="276" w:lineRule="auto"/>
        <w:jc w:val="both"/>
        <w:rPr>
          <w:rFonts w:ascii="Calibri" w:eastAsia="Calibri" w:hAnsi="Calibri" w:cs="Arial"/>
          <w:rtl/>
        </w:rPr>
      </w:pPr>
      <w:r w:rsidRPr="00E41F31">
        <w:rPr>
          <w:rFonts w:ascii="Calibri" w:eastAsia="Calibri" w:hAnsi="Calibri" w:cs="Arial" w:hint="cs"/>
          <w:rtl/>
        </w:rPr>
        <w:t xml:space="preserve">השטחים הפתוחים והמערכות האקולוגיות שבעוטף עזה נפגעו קשות במהלך המלחמה, </w:t>
      </w:r>
      <w:r w:rsidR="00793F72" w:rsidRPr="00E41F31">
        <w:rPr>
          <w:rFonts w:ascii="Calibri" w:eastAsia="Calibri" w:hAnsi="Calibri" w:cs="Arial" w:hint="cs"/>
          <w:rtl/>
        </w:rPr>
        <w:t>ועשויים</w:t>
      </w:r>
      <w:r w:rsidRPr="00E41F31">
        <w:rPr>
          <w:rFonts w:ascii="Calibri" w:eastAsia="Calibri" w:hAnsi="Calibri" w:cs="Arial" w:hint="cs"/>
          <w:rtl/>
        </w:rPr>
        <w:t xml:space="preserve"> להיפגע עוד בהמשך המלחמה</w:t>
      </w:r>
      <w:r w:rsidR="007C3AD3">
        <w:rPr>
          <w:rFonts w:ascii="Calibri" w:eastAsia="Calibri" w:hAnsi="Calibri" w:cs="Arial" w:hint="cs"/>
          <w:rtl/>
        </w:rPr>
        <w:t xml:space="preserve"> (הגם ששיקום שטחים פתוחים, ניהול וטיוב הניהול שלהם היה נדרש עוד טרם המלחמה, אשר רק העצימה צורך זה)</w:t>
      </w:r>
      <w:r w:rsidRPr="00E41F31">
        <w:rPr>
          <w:rFonts w:ascii="Calibri" w:eastAsia="Calibri" w:hAnsi="Calibri" w:cs="Arial" w:hint="cs"/>
          <w:rtl/>
        </w:rPr>
        <w:t xml:space="preserve">, וגם לאחריה, לאור לחצי הפיתוח- הן האזרחיים והן הצבאיים. שיקומו של הנגב המערבי וחזרת התושבים לא יהיה שלם באם המרחב שאליו ישובו ייוותר חרב ופגוע ולכן שיקומו ופיתוח של מרחב השטחים הפתוחים הינו הכרחי במסגרת תהליכי השיקום והפיתוח. </w:t>
      </w:r>
    </w:p>
    <w:p w14:paraId="1B911206" w14:textId="2B947E67" w:rsidR="007C3AD3" w:rsidRPr="00E41F31" w:rsidRDefault="001F7CB9" w:rsidP="00532ADC">
      <w:pPr>
        <w:spacing w:line="276" w:lineRule="auto"/>
        <w:jc w:val="both"/>
        <w:rPr>
          <w:rFonts w:ascii="Calibri" w:eastAsia="Calibri" w:hAnsi="Calibri" w:cs="Arial"/>
          <w:rtl/>
        </w:rPr>
      </w:pPr>
      <w:r w:rsidRPr="00E41F31">
        <w:rPr>
          <w:rFonts w:ascii="Calibri" w:eastAsia="Calibri" w:hAnsi="Calibri" w:cs="Arial" w:hint="cs"/>
          <w:rtl/>
        </w:rPr>
        <w:lastRenderedPageBreak/>
        <w:t>מרחב הנגב המערבי מאופיין בשטחים פתוחים נרחבים הבנויים מפסיפס נחלים, שטחים טבעיים, שמורות טבע, גנים לאומיים ויערות ושטחים חקלאיים. מצרף ייחודי זה של שטחים פתוחים מייצר נופים פתוחים המייחדים את המרחב, אשר מושכים תושבים להתגורר בו ומושכים מבקרים ומטיילים. עוד טרם המלחמה מרחב זה טמן בחובו פוטנציאל רב יותר לשימור ושיקום של השטחים הטבעיים והמערכות האקולוגיות, ולא מיצא את הפונטציאל שלו בתחומי הטיילות, התיירות והפנאי</w:t>
      </w:r>
      <w:r w:rsidR="00035CBE" w:rsidRPr="00E41F31">
        <w:rPr>
          <w:rFonts w:ascii="Calibri" w:eastAsia="Calibri" w:hAnsi="Calibri" w:cs="Arial" w:hint="cs"/>
          <w:rtl/>
        </w:rPr>
        <w:t>, על אף שבהחלט משך מבקרים רבים, בעיקר בתקופת פסטיבל דרום-אדום</w:t>
      </w:r>
      <w:r w:rsidRPr="00E41F31">
        <w:rPr>
          <w:rFonts w:ascii="Calibri" w:eastAsia="Calibri" w:hAnsi="Calibri" w:cs="Arial" w:hint="cs"/>
          <w:rtl/>
        </w:rPr>
        <w:t>.</w:t>
      </w:r>
      <w:r w:rsidR="005B345E" w:rsidRPr="00E41F31">
        <w:rPr>
          <w:rFonts w:ascii="Calibri" w:eastAsia="Calibri" w:hAnsi="Calibri" w:cs="Arial" w:hint="cs"/>
          <w:rtl/>
        </w:rPr>
        <w:t xml:space="preserve"> </w:t>
      </w:r>
    </w:p>
    <w:p w14:paraId="276D36D7" w14:textId="77777777" w:rsidR="001F7CB9" w:rsidRDefault="001F7CB9" w:rsidP="007C3AD3">
      <w:pPr>
        <w:spacing w:line="276" w:lineRule="auto"/>
        <w:jc w:val="both"/>
        <w:rPr>
          <w:rFonts w:ascii="Calibri" w:eastAsia="Calibri" w:hAnsi="Calibri" w:cs="Arial"/>
          <w:rtl/>
        </w:rPr>
      </w:pPr>
      <w:r w:rsidRPr="00E41F31">
        <w:rPr>
          <w:rFonts w:ascii="Calibri" w:eastAsia="Calibri" w:hAnsi="Calibri" w:cs="Arial" w:hint="cs"/>
          <w:rtl/>
        </w:rPr>
        <w:t xml:space="preserve">על מנת להתמודד עם נזקי המלחמה וסכנות הפיתוח האפשריות, </w:t>
      </w:r>
      <w:r w:rsidR="005B345E" w:rsidRPr="00E41F31">
        <w:rPr>
          <w:rFonts w:ascii="Calibri" w:eastAsia="Calibri" w:hAnsi="Calibri" w:cs="Arial" w:hint="cs"/>
          <w:rtl/>
        </w:rPr>
        <w:t xml:space="preserve">ועל מנת </w:t>
      </w:r>
      <w:r w:rsidRPr="00E41F31">
        <w:rPr>
          <w:rFonts w:ascii="Calibri" w:eastAsia="Calibri" w:hAnsi="Calibri" w:cs="Arial" w:hint="cs"/>
          <w:rtl/>
        </w:rPr>
        <w:t>לייצר מסגרת עמידה יותר לשמירת השטחים הפתוחים ולהביא להגברת מיצוי הטיילות</w:t>
      </w:r>
      <w:r w:rsidR="005B345E" w:rsidRPr="00E41F31">
        <w:rPr>
          <w:rFonts w:ascii="Calibri" w:eastAsia="Calibri" w:hAnsi="Calibri" w:cs="Arial" w:hint="cs"/>
          <w:rtl/>
        </w:rPr>
        <w:t xml:space="preserve"> והתיירות</w:t>
      </w:r>
      <w:r w:rsidRPr="00E41F31">
        <w:rPr>
          <w:rFonts w:ascii="Calibri" w:eastAsia="Calibri" w:hAnsi="Calibri" w:cs="Arial" w:hint="cs"/>
          <w:rtl/>
        </w:rPr>
        <w:t>, התיירות והפנאי של מרחב הנגב המערבי, מוצע ל</w:t>
      </w:r>
      <w:r w:rsidR="005B345E" w:rsidRPr="00E41F31">
        <w:rPr>
          <w:rFonts w:ascii="Calibri" w:eastAsia="Calibri" w:hAnsi="Calibri" w:cs="Arial" w:hint="cs"/>
          <w:rtl/>
        </w:rPr>
        <w:t xml:space="preserve">ייחד מאמצים, בטווח הזמן המיידי </w:t>
      </w:r>
      <w:r w:rsidRPr="00E41F31">
        <w:rPr>
          <w:rFonts w:ascii="Calibri" w:eastAsia="Calibri" w:hAnsi="Calibri" w:cs="Arial" w:hint="cs"/>
          <w:rtl/>
        </w:rPr>
        <w:t>לשיקום, שימור, תכנון וניהול השטחים הפתוחים במרחב</w:t>
      </w:r>
      <w:r w:rsidR="0074243B" w:rsidRPr="00E41F31">
        <w:rPr>
          <w:rFonts w:ascii="Calibri" w:eastAsia="Calibri" w:hAnsi="Calibri" w:cs="Arial" w:hint="cs"/>
          <w:rtl/>
        </w:rPr>
        <w:t>, אשר ישתלבו במספר תכניות ותהליכים שיפורטו להלן</w:t>
      </w:r>
      <w:r w:rsidRPr="00E41F31">
        <w:rPr>
          <w:rFonts w:ascii="Calibri" w:eastAsia="Calibri" w:hAnsi="Calibri" w:cs="Arial" w:hint="cs"/>
          <w:rtl/>
        </w:rPr>
        <w:t xml:space="preserve">. תכנית זו מקבלת משנה תוקף דווקא בעת שבה הממשלה תשקיע רבות בפיתוח מרחב הנגב המערבי, וחיזוק השטחים הפתוחים שבו היא </w:t>
      </w:r>
      <w:r w:rsidR="007C3AD3">
        <w:rPr>
          <w:rFonts w:ascii="Calibri" w:eastAsia="Calibri" w:hAnsi="Calibri" w:cs="Arial" w:hint="cs"/>
          <w:rtl/>
        </w:rPr>
        <w:t>מרכיב חיובי, בלתי נפרד, שי</w:t>
      </w:r>
      <w:r w:rsidRPr="00E41F31">
        <w:rPr>
          <w:rFonts w:ascii="Calibri" w:eastAsia="Calibri" w:hAnsi="Calibri" w:cs="Arial" w:hint="cs"/>
          <w:rtl/>
        </w:rPr>
        <w:t>אפשר להבטיח איזון בין הפיתוח לשימור.</w:t>
      </w:r>
    </w:p>
    <w:p w14:paraId="23DD9499" w14:textId="77777777" w:rsidR="007C3AD3" w:rsidRPr="00E41F31" w:rsidRDefault="007C3AD3" w:rsidP="005B345E">
      <w:pPr>
        <w:spacing w:line="276" w:lineRule="auto"/>
        <w:jc w:val="both"/>
        <w:rPr>
          <w:rFonts w:ascii="Calibri" w:eastAsia="Calibri" w:hAnsi="Calibri" w:cs="Arial"/>
          <w:rtl/>
        </w:rPr>
      </w:pPr>
      <w:r>
        <w:rPr>
          <w:rFonts w:ascii="Calibri" w:eastAsia="Calibri" w:hAnsi="Calibri" w:cs="Arial" w:hint="cs"/>
          <w:rtl/>
        </w:rPr>
        <w:t>מגוון סוגי השטחים הפתוחים בנגב המערבי הוא, בין היתר, תוצאה של שחקנים רבים השותפים לפיתוחם ושימורם ובכללם רשות הטבע והגנים, קרן קיימת לישראל, האגודות החקלאיות, ארגוני החקלאים והתאגידים החקלאיים, המועצות האזוריות ועוד. בשנים האחרונות, עם התבססותו של אשכול הנגב המערבי הוא הופך להיות שחקן מוביל בראייה המתכללת של מגוון השטחים הפתוחים.</w:t>
      </w:r>
    </w:p>
    <w:p w14:paraId="069A77CB" w14:textId="77777777" w:rsidR="00DD713C" w:rsidRPr="00E41F31" w:rsidRDefault="001F7CB9" w:rsidP="0074243B">
      <w:pPr>
        <w:spacing w:line="276" w:lineRule="auto"/>
        <w:jc w:val="both"/>
        <w:rPr>
          <w:rFonts w:ascii="Calibri" w:eastAsia="Calibri" w:hAnsi="Calibri" w:cs="Arial"/>
          <w:rtl/>
        </w:rPr>
      </w:pPr>
      <w:r w:rsidRPr="00E41F31">
        <w:rPr>
          <w:rFonts w:ascii="Calibri" w:eastAsia="Calibri" w:hAnsi="Calibri" w:cs="Arial" w:hint="cs"/>
          <w:rtl/>
        </w:rPr>
        <w:t xml:space="preserve">הצעה זו תהווה השלמה לפאזל ההולך ומתגבש בשנה האחרונה של </w:t>
      </w:r>
      <w:r w:rsidR="00DD713C" w:rsidRPr="00E41F31">
        <w:rPr>
          <w:rFonts w:ascii="Calibri" w:eastAsia="Calibri" w:hAnsi="Calibri" w:cs="Arial" w:hint="cs"/>
          <w:rtl/>
        </w:rPr>
        <w:t>תכניות ומהלכים שנוגעים בשטחים הפתוחים בנגב המערבי:</w:t>
      </w:r>
    </w:p>
    <w:p w14:paraId="6EF261C9" w14:textId="77777777" w:rsidR="001F7CB9" w:rsidRPr="00E41F31" w:rsidRDefault="001F7CB9" w:rsidP="0074243B">
      <w:pPr>
        <w:pStyle w:val="a7"/>
        <w:numPr>
          <w:ilvl w:val="0"/>
          <w:numId w:val="5"/>
        </w:numPr>
        <w:spacing w:line="276" w:lineRule="auto"/>
        <w:jc w:val="both"/>
        <w:rPr>
          <w:rFonts w:asciiTheme="minorBidi" w:eastAsia="Calibri" w:hAnsiTheme="minorBidi"/>
          <w:color w:val="FF0000"/>
          <w:rtl/>
          <w:lang w:val="he-IL"/>
        </w:rPr>
      </w:pPr>
      <w:r w:rsidRPr="00E41F31">
        <w:rPr>
          <w:rFonts w:ascii="Calibri" w:eastAsia="Calibri" w:hAnsi="Calibri" w:cs="Arial" w:hint="cs"/>
          <w:rtl/>
        </w:rPr>
        <w:t>תוכנית פעולה כלל ארצית העוסקת בהוצאה לפועל של פרויקטי שיקום שטחים פתוחים. את הבסיס לתוכנית ואת מתודולוגיית העבודה מגבשת החברה להגנת הטבע בשנה האחרונה יחד עם רשות הטבע והגנים, המשרד להגנת הסביב</w:t>
      </w:r>
      <w:r w:rsidRPr="00E41F31">
        <w:rPr>
          <w:rFonts w:ascii="Calibri" w:eastAsia="Calibri" w:hAnsi="Calibri" w:cs="Arial" w:hint="eastAsia"/>
          <w:rtl/>
        </w:rPr>
        <w:t>ה</w:t>
      </w:r>
      <w:r w:rsidRPr="00E41F31">
        <w:rPr>
          <w:rFonts w:ascii="Calibri" w:eastAsia="Calibri" w:hAnsi="Calibri" w:cs="Arial" w:hint="cs"/>
          <w:rtl/>
        </w:rPr>
        <w:t xml:space="preserve"> ואשכולות הרשויות המקומיות שנענו לקול הקורא שהופץ </w:t>
      </w:r>
      <w:r w:rsidRPr="00E41F31">
        <w:rPr>
          <w:rFonts w:asciiTheme="minorBidi" w:eastAsia="Calibri" w:hAnsiTheme="minorBidi"/>
          <w:rtl/>
        </w:rPr>
        <w:t>דרך מרכז המועצות האזוריות</w:t>
      </w:r>
      <w:r w:rsidR="00A554ED" w:rsidRPr="00E41F31">
        <w:rPr>
          <w:rFonts w:ascii="Calibri" w:eastAsia="Calibri" w:hAnsi="Calibri" w:cs="Arial" w:hint="cs"/>
          <w:rtl/>
        </w:rPr>
        <w:t>.</w:t>
      </w:r>
      <w:r w:rsidRPr="00E41F31">
        <w:rPr>
          <w:rFonts w:ascii="Calibri" w:eastAsia="Calibri" w:hAnsi="Calibri" w:cs="Arial" w:hint="cs"/>
          <w:rtl/>
        </w:rPr>
        <w:t xml:space="preserve"> </w:t>
      </w:r>
      <w:r w:rsidR="00A554ED" w:rsidRPr="00E41F31">
        <w:rPr>
          <w:rFonts w:ascii="Calibri" w:eastAsia="Calibri" w:hAnsi="Calibri" w:cs="Arial" w:hint="cs"/>
          <w:rtl/>
        </w:rPr>
        <w:t xml:space="preserve">אחד האשכולות שניגש ונבחר הוא </w:t>
      </w:r>
      <w:r w:rsidRPr="00E41F31">
        <w:rPr>
          <w:rFonts w:asciiTheme="minorBidi" w:eastAsia="Calibri" w:hAnsiTheme="minorBidi"/>
          <w:rtl/>
          <w:lang w:val="he-IL"/>
        </w:rPr>
        <w:t>אשכול נגב מערבי.</w:t>
      </w:r>
      <w:r w:rsidRPr="00E41F31">
        <w:rPr>
          <w:rFonts w:asciiTheme="minorBidi" w:eastAsia="Calibri" w:hAnsiTheme="minorBidi" w:hint="cs"/>
          <w:rtl/>
          <w:lang w:val="he-IL"/>
        </w:rPr>
        <w:t xml:space="preserve"> העבודה מול האשכולות החלה במחצית השניה של 2</w:t>
      </w:r>
      <w:r w:rsidR="00A554ED" w:rsidRPr="00E41F31">
        <w:rPr>
          <w:rFonts w:asciiTheme="minorBidi" w:eastAsia="Calibri" w:hAnsiTheme="minorBidi" w:hint="cs"/>
          <w:rtl/>
          <w:lang w:val="he-IL"/>
        </w:rPr>
        <w:t xml:space="preserve">023 וכבר הניבה תוצאות משמעותיות, אשר לחלקן נגיעה ישירה למרחב הנגב המערבי: </w:t>
      </w:r>
      <w:r w:rsidRPr="00E41F31">
        <w:rPr>
          <w:rFonts w:asciiTheme="minorBidi" w:eastAsia="Calibri" w:hAnsiTheme="minorBidi" w:hint="cs"/>
          <w:rtl/>
          <w:lang w:val="he-IL"/>
        </w:rPr>
        <w:t>(</w:t>
      </w:r>
      <w:r w:rsidR="00A554ED" w:rsidRPr="00E41F31">
        <w:rPr>
          <w:rFonts w:asciiTheme="minorBidi" w:eastAsia="Calibri" w:hAnsiTheme="minorBidi" w:hint="cs"/>
          <w:rtl/>
          <w:lang w:val="he-IL"/>
        </w:rPr>
        <w:t>1</w:t>
      </w:r>
      <w:r w:rsidRPr="00E41F31">
        <w:rPr>
          <w:rFonts w:asciiTheme="minorBidi" w:eastAsia="Calibri" w:hAnsiTheme="minorBidi" w:hint="cs"/>
          <w:rtl/>
          <w:lang w:val="he-IL"/>
        </w:rPr>
        <w:t>) עריכת סקר לס באשכו</w:t>
      </w:r>
      <w:r w:rsidR="00A554ED" w:rsidRPr="00E41F31">
        <w:rPr>
          <w:rFonts w:asciiTheme="minorBidi" w:eastAsia="Calibri" w:hAnsiTheme="minorBidi" w:hint="cs"/>
          <w:rtl/>
          <w:lang w:val="he-IL"/>
        </w:rPr>
        <w:t>לות נגב מזרחי ונגב מערבי בשיתוף</w:t>
      </w:r>
      <w:r w:rsidRPr="00E41F31">
        <w:rPr>
          <w:rFonts w:asciiTheme="minorBidi" w:eastAsia="Calibri" w:hAnsiTheme="minorBidi" w:hint="cs"/>
          <w:rtl/>
          <w:lang w:val="he-IL"/>
        </w:rPr>
        <w:t xml:space="preserve"> עם מכון דשא על מנת לבחון את פוטנציאל השיקום. </w:t>
      </w:r>
      <w:r w:rsidR="00A554ED" w:rsidRPr="00E41F31">
        <w:rPr>
          <w:rFonts w:asciiTheme="minorBidi" w:eastAsia="Calibri" w:hAnsiTheme="minorBidi" w:hint="cs"/>
          <w:rtl/>
          <w:lang w:val="he-IL"/>
        </w:rPr>
        <w:t>(2</w:t>
      </w:r>
      <w:r w:rsidRPr="00E41F31">
        <w:rPr>
          <w:rFonts w:asciiTheme="minorBidi" w:eastAsia="Calibri" w:hAnsiTheme="minorBidi" w:hint="cs"/>
          <w:rtl/>
          <w:lang w:val="he-IL"/>
        </w:rPr>
        <w:t xml:space="preserve">) </w:t>
      </w:r>
      <w:r w:rsidRPr="00E41F31">
        <w:rPr>
          <w:rFonts w:asciiTheme="minorBidi" w:eastAsia="Calibri" w:hAnsiTheme="minorBidi" w:hint="cs"/>
          <w:rtl/>
        </w:rPr>
        <w:t>ביצוע פיילוט שעוסק בשיקום ושיפור התפקוד האקולוגי ביחד עם החקלאים, בדומה לעבודה שנעשית בימים אלה בנחל ציפורי.</w:t>
      </w:r>
    </w:p>
    <w:p w14:paraId="639E6151" w14:textId="77777777" w:rsidR="001F7CB9" w:rsidRPr="00E41F31" w:rsidRDefault="007C3AD3" w:rsidP="0084343C">
      <w:pPr>
        <w:pStyle w:val="a7"/>
        <w:numPr>
          <w:ilvl w:val="0"/>
          <w:numId w:val="5"/>
        </w:numPr>
        <w:spacing w:line="276" w:lineRule="auto"/>
        <w:jc w:val="both"/>
        <w:rPr>
          <w:rFonts w:ascii="Calibri" w:eastAsia="Calibri" w:hAnsi="Calibri" w:cs="Arial"/>
        </w:rPr>
      </w:pPr>
      <w:r>
        <w:rPr>
          <w:rFonts w:asciiTheme="minorBidi" w:eastAsia="Calibri" w:hAnsiTheme="minorBidi" w:hint="cs"/>
          <w:rtl/>
          <w:lang w:val="he-IL"/>
        </w:rPr>
        <w:t xml:space="preserve">כנגזרת של תכנית ההיערכות לשינויי אקלים, </w:t>
      </w:r>
      <w:r w:rsidR="000547E9" w:rsidRPr="00E41F31">
        <w:rPr>
          <w:rFonts w:asciiTheme="minorBidi" w:eastAsia="Calibri" w:hAnsiTheme="minorBidi" w:hint="cs"/>
          <w:rtl/>
          <w:lang w:val="he-IL"/>
        </w:rPr>
        <w:t>אשכול נגב מערבי</w:t>
      </w:r>
      <w:r w:rsidR="0084343C" w:rsidRPr="00E41F31">
        <w:rPr>
          <w:rFonts w:asciiTheme="minorBidi" w:eastAsia="Calibri" w:hAnsiTheme="minorBidi" w:hint="cs"/>
          <w:rtl/>
          <w:lang w:val="he-IL"/>
        </w:rPr>
        <w:t xml:space="preserve">, בסיוע החברה להגנת הטבע, הגיש </w:t>
      </w:r>
      <w:r w:rsidR="000547E9" w:rsidRPr="00E41F31">
        <w:rPr>
          <w:rFonts w:asciiTheme="minorBidi" w:eastAsia="Calibri" w:hAnsiTheme="minorBidi" w:hint="cs"/>
          <w:rtl/>
          <w:lang w:val="he-IL"/>
        </w:rPr>
        <w:t xml:space="preserve">בקשה למימון לקרן שטחים פתוחים </w:t>
      </w:r>
      <w:r w:rsidR="00A554ED" w:rsidRPr="00E41F31">
        <w:rPr>
          <w:rFonts w:asciiTheme="minorBidi" w:eastAsia="Calibri" w:hAnsiTheme="minorBidi" w:hint="cs"/>
          <w:rtl/>
          <w:lang w:val="he-IL"/>
        </w:rPr>
        <w:t>לתוכני</w:t>
      </w:r>
      <w:r w:rsidR="000547E9" w:rsidRPr="00E41F31">
        <w:rPr>
          <w:rFonts w:asciiTheme="minorBidi" w:eastAsia="Calibri" w:hAnsiTheme="minorBidi" w:hint="cs"/>
          <w:rtl/>
          <w:lang w:val="he-IL"/>
        </w:rPr>
        <w:t xml:space="preserve">ת אב לשטחים פתוחים אשר חלק מרכזי בה הוא </w:t>
      </w:r>
      <w:r w:rsidR="00A554ED" w:rsidRPr="00E41F31">
        <w:rPr>
          <w:rFonts w:asciiTheme="minorBidi" w:eastAsia="Calibri" w:hAnsiTheme="minorBidi" w:hint="cs"/>
          <w:rtl/>
          <w:lang w:val="he-IL"/>
        </w:rPr>
        <w:t>גיבוש מנגנון ניהול</w:t>
      </w:r>
      <w:r w:rsidR="000547E9" w:rsidRPr="00E41F31">
        <w:rPr>
          <w:rFonts w:asciiTheme="minorBidi" w:eastAsia="Calibri" w:hAnsiTheme="minorBidi" w:hint="cs"/>
          <w:rtl/>
          <w:lang w:val="he-IL"/>
        </w:rPr>
        <w:t xml:space="preserve"> של מערך השטחים הפתוחים המורכב במרחב.</w:t>
      </w:r>
    </w:p>
    <w:p w14:paraId="4E083FA9" w14:textId="77777777" w:rsidR="000547E9" w:rsidRPr="00E41F31" w:rsidRDefault="00B5314D" w:rsidP="005B7F68">
      <w:pPr>
        <w:pStyle w:val="a7"/>
        <w:numPr>
          <w:ilvl w:val="0"/>
          <w:numId w:val="5"/>
        </w:numPr>
        <w:spacing w:line="276" w:lineRule="auto"/>
        <w:jc w:val="both"/>
        <w:rPr>
          <w:rFonts w:ascii="Calibri" w:eastAsia="Calibri" w:hAnsi="Calibri" w:cs="Arial"/>
        </w:rPr>
      </w:pPr>
      <w:r w:rsidRPr="00E41F31">
        <w:rPr>
          <w:rFonts w:ascii="Calibri" w:eastAsia="Calibri" w:hAnsi="Calibri" w:cs="Arial" w:hint="cs"/>
          <w:rtl/>
        </w:rPr>
        <w:t>תכנית אסטרטגית לנגב המערבי- בימים אלה החל אשכול נגב מערבי לקדם תכנית אסטרטגית חדשה למרחב, שעוסק בתחומי החיים</w:t>
      </w:r>
      <w:r w:rsidR="00363F26" w:rsidRPr="00E41F31">
        <w:rPr>
          <w:rFonts w:ascii="Calibri" w:eastAsia="Calibri" w:hAnsi="Calibri" w:cs="Arial" w:hint="cs"/>
          <w:rtl/>
        </w:rPr>
        <w:t xml:space="preserve"> השונים. תכנית זו נמצאת בראשיתה וצפויה להשפיע משמעותית על כיווני הפיתוח </w:t>
      </w:r>
      <w:r w:rsidR="005B7F68">
        <w:rPr>
          <w:rFonts w:ascii="Calibri" w:eastAsia="Calibri" w:hAnsi="Calibri" w:cs="Arial" w:hint="cs"/>
          <w:rtl/>
        </w:rPr>
        <w:t>ב</w:t>
      </w:r>
      <w:r w:rsidR="00363F26" w:rsidRPr="00E41F31">
        <w:rPr>
          <w:rFonts w:ascii="Calibri" w:eastAsia="Calibri" w:hAnsi="Calibri" w:cs="Arial" w:hint="cs"/>
          <w:rtl/>
        </w:rPr>
        <w:t xml:space="preserve">אשכול. </w:t>
      </w:r>
      <w:r w:rsidR="005B7F68">
        <w:rPr>
          <w:rFonts w:ascii="Calibri" w:eastAsia="Calibri" w:hAnsi="Calibri" w:cs="Arial" w:hint="cs"/>
          <w:rtl/>
        </w:rPr>
        <w:t>בעבודה משותפת עם האשכול, תכנית זו של "נגב ירוק", ובפרט חלק השטחים הפתוחים, תשפיע, ואולי אף תשתלב באופנים מסויימים בתכנית האסטרטגית באופן שיטייב את השיקום, ההגנה והניהול שלהם.</w:t>
      </w:r>
      <w:r w:rsidR="00363F26" w:rsidRPr="00E41F31">
        <w:rPr>
          <w:rFonts w:ascii="Calibri" w:eastAsia="Calibri" w:hAnsi="Calibri" w:cs="Arial" w:hint="cs"/>
          <w:rtl/>
        </w:rPr>
        <w:t xml:space="preserve"> </w:t>
      </w:r>
    </w:p>
    <w:p w14:paraId="2D7F0B11" w14:textId="77777777" w:rsidR="009455DC" w:rsidRPr="00E41F31" w:rsidRDefault="009455DC" w:rsidP="00F37118">
      <w:pPr>
        <w:spacing w:line="276" w:lineRule="auto"/>
        <w:jc w:val="both"/>
        <w:rPr>
          <w:rFonts w:ascii="Calibri" w:eastAsia="Calibri" w:hAnsi="Calibri" w:cs="Arial"/>
          <w:rtl/>
        </w:rPr>
      </w:pPr>
      <w:r w:rsidRPr="00E41F31">
        <w:rPr>
          <w:rFonts w:ascii="Calibri" w:eastAsia="Calibri" w:hAnsi="Calibri" w:cs="Arial" w:hint="cs"/>
          <w:rtl/>
        </w:rPr>
        <w:t xml:space="preserve">תהליכים אלה מתקיימים על רקע יחסי עבודה הולכים ומתהדקים בין החברה להגנת הטבע ואשכול נגב מערבי. לחברה להגנת הטבע היכרות גבוהה עם השטחים הפתוחים במרחב, הרגולציות החלות בהן, לרבות התכנוניות, הכלים השונים העומדים לטובת השמירה והניהול שלהן, וכן תפיסה והבנה על תהליכי שיקום בהם. זאת כמובן על רקע </w:t>
      </w:r>
      <w:r w:rsidR="00F37118" w:rsidRPr="00E41F31">
        <w:rPr>
          <w:rFonts w:ascii="Calibri" w:eastAsia="Calibri" w:hAnsi="Calibri" w:cs="Arial" w:hint="cs"/>
          <w:rtl/>
        </w:rPr>
        <w:t>ה</w:t>
      </w:r>
      <w:r w:rsidRPr="00E41F31">
        <w:rPr>
          <w:rFonts w:ascii="Calibri" w:eastAsia="Calibri" w:hAnsi="Calibri" w:cs="Arial" w:hint="cs"/>
          <w:rtl/>
        </w:rPr>
        <w:t>מחויבות לשמירה על השטחים הפתוחים כמשימה המובילה של הארגון. לאשכול יכולת, כגוף מאגד וולונטרי של רשויות מקומיות במרחב הנגב המערבי, לקדם ראיה אזורית ומתכללת שמאפשרת לראות מעבר לחלוקות מוניציפאליות ומעבר לחלוקות של מנהלי השטחים הפתוחים.</w:t>
      </w:r>
    </w:p>
    <w:p w14:paraId="7DD84864" w14:textId="77777777" w:rsidR="0010613E" w:rsidRPr="00E41F31" w:rsidRDefault="00FB3551" w:rsidP="0010613E">
      <w:pPr>
        <w:spacing w:line="276" w:lineRule="auto"/>
        <w:jc w:val="both"/>
        <w:rPr>
          <w:rFonts w:ascii="Calibri" w:eastAsia="Calibri" w:hAnsi="Calibri" w:cs="Arial"/>
          <w:rtl/>
        </w:rPr>
      </w:pPr>
      <w:r w:rsidRPr="00E41F31">
        <w:rPr>
          <w:rFonts w:ascii="Calibri" w:eastAsia="Calibri" w:hAnsi="Calibri" w:cs="Arial" w:hint="cs"/>
          <w:rtl/>
        </w:rPr>
        <w:lastRenderedPageBreak/>
        <w:t xml:space="preserve">על אף התכניות השונות שמקודמות, </w:t>
      </w:r>
      <w:r w:rsidR="0010613E" w:rsidRPr="00E41F31">
        <w:rPr>
          <w:rFonts w:ascii="Calibri" w:eastAsia="Calibri" w:hAnsi="Calibri" w:cs="Arial" w:hint="cs"/>
          <w:rtl/>
        </w:rPr>
        <w:t>אנחנו מזהים את הצורך בתכנית ייעודית לקידום השמירה על השטחים הפתוחים מהטעמים הבאים:</w:t>
      </w:r>
    </w:p>
    <w:p w14:paraId="6D5E0D86" w14:textId="77777777" w:rsidR="0074243B" w:rsidRPr="00E41F31" w:rsidRDefault="0074243B" w:rsidP="0010613E">
      <w:pPr>
        <w:pStyle w:val="a7"/>
        <w:numPr>
          <w:ilvl w:val="0"/>
          <w:numId w:val="6"/>
        </w:numPr>
        <w:spacing w:line="276" w:lineRule="auto"/>
        <w:jc w:val="both"/>
        <w:rPr>
          <w:rFonts w:ascii="Calibri" w:eastAsia="Calibri" w:hAnsi="Calibri" w:cs="Arial"/>
        </w:rPr>
      </w:pPr>
      <w:r w:rsidRPr="00E41F31">
        <w:rPr>
          <w:rFonts w:ascii="Calibri" w:eastAsia="Calibri" w:hAnsi="Calibri" w:cs="Arial" w:hint="cs"/>
          <w:rtl/>
        </w:rPr>
        <w:t>צורך במיפוי וניתוח של הנזקים לשטחים הפתוחים, הטבעיים והחקלאיים, כתוצאה מהמלחמה, וקידום השיקום שלהם.</w:t>
      </w:r>
    </w:p>
    <w:p w14:paraId="4C39CEC8" w14:textId="77777777" w:rsidR="0010613E" w:rsidRPr="00E41F31" w:rsidRDefault="0010613E" w:rsidP="00541CA7">
      <w:pPr>
        <w:pStyle w:val="a7"/>
        <w:numPr>
          <w:ilvl w:val="0"/>
          <w:numId w:val="6"/>
        </w:numPr>
        <w:spacing w:line="276" w:lineRule="auto"/>
        <w:jc w:val="both"/>
        <w:rPr>
          <w:rFonts w:ascii="Calibri" w:eastAsia="Calibri" w:hAnsi="Calibri" w:cs="Arial"/>
        </w:rPr>
      </w:pPr>
      <w:r w:rsidRPr="00E41F31">
        <w:rPr>
          <w:rFonts w:ascii="Calibri" w:eastAsia="Calibri" w:hAnsi="Calibri" w:cs="Arial" w:hint="cs"/>
          <w:rtl/>
        </w:rPr>
        <w:t>על רקע הנזקים מהמלחמה ולאור הנזקים הצפויים מיוזמות</w:t>
      </w:r>
      <w:r w:rsidR="00B61581" w:rsidRPr="00E41F31">
        <w:rPr>
          <w:rFonts w:ascii="Calibri" w:eastAsia="Calibri" w:hAnsi="Calibri" w:cs="Arial" w:hint="cs"/>
          <w:rtl/>
        </w:rPr>
        <w:t xml:space="preserve"> </w:t>
      </w:r>
      <w:r w:rsidRPr="00E41F31">
        <w:rPr>
          <w:rFonts w:ascii="Calibri" w:eastAsia="Calibri" w:hAnsi="Calibri" w:cs="Arial" w:hint="cs"/>
          <w:rtl/>
        </w:rPr>
        <w:t>ה</w:t>
      </w:r>
      <w:r w:rsidR="00B61581" w:rsidRPr="00E41F31">
        <w:rPr>
          <w:rFonts w:ascii="Calibri" w:eastAsia="Calibri" w:hAnsi="Calibri" w:cs="Arial" w:hint="cs"/>
          <w:rtl/>
        </w:rPr>
        <w:t xml:space="preserve">פיתוח </w:t>
      </w:r>
      <w:r w:rsidRPr="00E41F31">
        <w:rPr>
          <w:rFonts w:ascii="Calibri" w:eastAsia="Calibri" w:hAnsi="Calibri" w:cs="Arial" w:hint="cs"/>
          <w:rtl/>
        </w:rPr>
        <w:t>הרבות</w:t>
      </w:r>
      <w:r w:rsidR="00B61581" w:rsidRPr="00E41F31">
        <w:rPr>
          <w:rFonts w:ascii="Calibri" w:eastAsia="Calibri" w:hAnsi="Calibri" w:cs="Arial" w:hint="cs"/>
          <w:rtl/>
        </w:rPr>
        <w:t xml:space="preserve"> בטווח הזמן הקצר</w:t>
      </w:r>
      <w:r w:rsidR="009455DC" w:rsidRPr="00E41F31">
        <w:rPr>
          <w:rFonts w:ascii="Calibri" w:eastAsia="Calibri" w:hAnsi="Calibri" w:cs="Arial" w:hint="cs"/>
          <w:rtl/>
        </w:rPr>
        <w:t xml:space="preserve">, </w:t>
      </w:r>
      <w:r w:rsidRPr="00E41F31">
        <w:rPr>
          <w:rFonts w:ascii="Calibri" w:eastAsia="Calibri" w:hAnsi="Calibri" w:cs="Arial" w:hint="cs"/>
          <w:rtl/>
        </w:rPr>
        <w:t>יש</w:t>
      </w:r>
      <w:r w:rsidR="009455DC" w:rsidRPr="00E41F31">
        <w:rPr>
          <w:rFonts w:ascii="Calibri" w:eastAsia="Calibri" w:hAnsi="Calibri" w:cs="Arial" w:hint="cs"/>
          <w:rtl/>
        </w:rPr>
        <w:t xml:space="preserve"> לפעול על מנת לשים את השטחים הפתוחים וההגנה עליהם "על השולחן"</w:t>
      </w:r>
      <w:r w:rsidR="0074243B" w:rsidRPr="00E41F31">
        <w:rPr>
          <w:rFonts w:ascii="Calibri" w:eastAsia="Calibri" w:hAnsi="Calibri" w:cs="Arial" w:hint="cs"/>
          <w:rtl/>
        </w:rPr>
        <w:t>, כחלק מהפעילות הממשלתית ומפעילויות אחרות במרחב</w:t>
      </w:r>
      <w:r w:rsidR="00B61581" w:rsidRPr="00E41F31">
        <w:rPr>
          <w:rFonts w:ascii="Calibri" w:eastAsia="Calibri" w:hAnsi="Calibri" w:cs="Arial" w:hint="cs"/>
          <w:rtl/>
        </w:rPr>
        <w:t xml:space="preserve">. </w:t>
      </w:r>
    </w:p>
    <w:p w14:paraId="60BEA74B" w14:textId="4FD27D8D" w:rsidR="00541CA7" w:rsidRPr="00E41F31" w:rsidRDefault="00541CA7" w:rsidP="009D39E0">
      <w:pPr>
        <w:pStyle w:val="a7"/>
        <w:numPr>
          <w:ilvl w:val="0"/>
          <w:numId w:val="6"/>
        </w:numPr>
        <w:spacing w:line="276" w:lineRule="auto"/>
        <w:jc w:val="both"/>
        <w:rPr>
          <w:rFonts w:ascii="Calibri" w:eastAsia="Calibri" w:hAnsi="Calibri" w:cs="Arial"/>
        </w:rPr>
      </w:pPr>
      <w:r>
        <w:rPr>
          <w:rFonts w:ascii="Calibri" w:eastAsia="Calibri" w:hAnsi="Calibri" w:cs="Arial" w:hint="cs"/>
          <w:rtl/>
        </w:rPr>
        <w:t xml:space="preserve">מרבית היוזמות הינן מוטות פיתוח ופיתוח כלכלי, ויש צורך במהלך משלים </w:t>
      </w:r>
      <w:r w:rsidR="009D39E0">
        <w:rPr>
          <w:rFonts w:ascii="Calibri" w:eastAsia="Calibri" w:hAnsi="Calibri" w:cs="Arial" w:hint="cs"/>
          <w:rtl/>
        </w:rPr>
        <w:t>שישמש</w:t>
      </w:r>
      <w:r>
        <w:rPr>
          <w:rFonts w:ascii="Calibri" w:eastAsia="Calibri" w:hAnsi="Calibri" w:cs="Arial" w:hint="cs"/>
          <w:rtl/>
        </w:rPr>
        <w:t xml:space="preserve"> </w:t>
      </w:r>
      <w:r w:rsidR="009D39E0">
        <w:rPr>
          <w:rFonts w:ascii="Calibri" w:eastAsia="Calibri" w:hAnsi="Calibri" w:cs="Arial" w:hint="cs"/>
          <w:rtl/>
        </w:rPr>
        <w:t>כ</w:t>
      </w:r>
      <w:r>
        <w:rPr>
          <w:rFonts w:ascii="Calibri" w:eastAsia="Calibri" w:hAnsi="Calibri" w:cs="Arial" w:hint="cs"/>
          <w:rtl/>
        </w:rPr>
        <w:t>"מצפן" להגנה על השטחים הפתוחים ויסייע לדייק את יוזמות הפיתוח כך שלא יבואו על חשבונם.</w:t>
      </w:r>
    </w:p>
    <w:p w14:paraId="0D24E3E2" w14:textId="77777777" w:rsidR="00FB3551" w:rsidRPr="00E41F31" w:rsidRDefault="0010613E" w:rsidP="0010613E">
      <w:pPr>
        <w:pStyle w:val="a7"/>
        <w:numPr>
          <w:ilvl w:val="0"/>
          <w:numId w:val="6"/>
        </w:numPr>
        <w:spacing w:line="276" w:lineRule="auto"/>
        <w:jc w:val="both"/>
        <w:rPr>
          <w:rFonts w:ascii="Calibri" w:eastAsia="Calibri" w:hAnsi="Calibri" w:cs="Arial"/>
        </w:rPr>
      </w:pPr>
      <w:r w:rsidRPr="00E41F31">
        <w:rPr>
          <w:rFonts w:ascii="Calibri" w:eastAsia="Calibri" w:hAnsi="Calibri" w:cs="Arial" w:hint="cs"/>
          <w:rtl/>
        </w:rPr>
        <w:t>התכנית שהוגשה לקרן שטחים פתוחים טרם אושרה, ובכל אופן תוקצבה בחסר בשל מגבלות הקרן.</w:t>
      </w:r>
    </w:p>
    <w:p w14:paraId="5B46FD56" w14:textId="77777777" w:rsidR="00DC1312" w:rsidRPr="00E41F31" w:rsidRDefault="00DC1312" w:rsidP="005B7F68">
      <w:pPr>
        <w:pStyle w:val="a7"/>
        <w:numPr>
          <w:ilvl w:val="0"/>
          <w:numId w:val="6"/>
        </w:numPr>
        <w:spacing w:line="276" w:lineRule="auto"/>
        <w:jc w:val="both"/>
        <w:rPr>
          <w:rFonts w:ascii="Calibri" w:eastAsia="Calibri" w:hAnsi="Calibri" w:cs="Arial"/>
          <w:rtl/>
        </w:rPr>
      </w:pPr>
      <w:r w:rsidRPr="00E41F31">
        <w:rPr>
          <w:rFonts w:ascii="Calibri" w:eastAsia="Calibri" w:hAnsi="Calibri" w:cs="Arial" w:hint="cs"/>
          <w:rtl/>
        </w:rPr>
        <w:t>צורך במסגרת ייעודית ששמה את השטחים הפתוחים וההגנה עליהם בראש סדר העדיפויות, דוחפת אותם ופועלת לטובתם</w:t>
      </w:r>
      <w:r w:rsidR="00541CA7">
        <w:rPr>
          <w:rFonts w:ascii="Calibri" w:eastAsia="Calibri" w:hAnsi="Calibri" w:cs="Arial" w:hint="cs"/>
          <w:rtl/>
        </w:rPr>
        <w:t>, וזאת באמצעות שילוב של ארגון שמירת טבע ושטחים פתוחים עם גוף בעל ראייה מתכללת אזורית.</w:t>
      </w:r>
    </w:p>
    <w:p w14:paraId="4D71BAD6" w14:textId="77777777" w:rsidR="0010613E" w:rsidRPr="00E41F31" w:rsidRDefault="0010613E" w:rsidP="001F7CB9">
      <w:pPr>
        <w:spacing w:line="276" w:lineRule="auto"/>
        <w:jc w:val="both"/>
        <w:rPr>
          <w:rFonts w:ascii="Calibri" w:eastAsia="Calibri" w:hAnsi="Calibri" w:cs="Arial"/>
          <w:rtl/>
        </w:rPr>
      </w:pPr>
      <w:r w:rsidRPr="00E41F31">
        <w:rPr>
          <w:rFonts w:ascii="Calibri" w:eastAsia="Calibri" w:hAnsi="Calibri" w:cs="Arial" w:hint="cs"/>
          <w:rtl/>
        </w:rPr>
        <w:t>מטרת התכנית כאן היא לא לבוא במקום, או לנגוס במהלכים האחרים, אלא לתמוך בהם, לחזק אותם ולהשלים אותם</w:t>
      </w:r>
      <w:r w:rsidR="005B7F68">
        <w:rPr>
          <w:rFonts w:ascii="Calibri" w:eastAsia="Calibri" w:hAnsi="Calibri" w:cs="Arial" w:hint="cs"/>
          <w:rtl/>
        </w:rPr>
        <w:t>, ובמקרים המתאימים אף להשתלב בהם</w:t>
      </w:r>
      <w:r w:rsidRPr="00E41F31">
        <w:rPr>
          <w:rFonts w:ascii="Calibri" w:eastAsia="Calibri" w:hAnsi="Calibri" w:cs="Arial" w:hint="cs"/>
          <w:rtl/>
        </w:rPr>
        <w:t>.</w:t>
      </w:r>
    </w:p>
    <w:p w14:paraId="1F19817B" w14:textId="77777777" w:rsidR="000B1F4D" w:rsidRDefault="000B1F4D" w:rsidP="0074243B">
      <w:pPr>
        <w:spacing w:line="276" w:lineRule="auto"/>
        <w:jc w:val="both"/>
        <w:rPr>
          <w:rFonts w:ascii="Calibri" w:eastAsia="Calibri" w:hAnsi="Calibri" w:cs="Arial"/>
          <w:rtl/>
        </w:rPr>
      </w:pPr>
    </w:p>
    <w:p w14:paraId="30890814" w14:textId="63A08CFD" w:rsidR="001F7CB9" w:rsidRDefault="001F7CB9" w:rsidP="00567C0C">
      <w:pPr>
        <w:spacing w:line="276" w:lineRule="auto"/>
        <w:jc w:val="both"/>
        <w:rPr>
          <w:rFonts w:ascii="Calibri" w:eastAsia="Calibri" w:hAnsi="Calibri" w:cs="Arial"/>
          <w:rtl/>
        </w:rPr>
      </w:pPr>
      <w:r w:rsidRPr="00E41F31">
        <w:rPr>
          <w:rFonts w:ascii="Calibri" w:eastAsia="Calibri" w:hAnsi="Calibri" w:cs="Arial" w:hint="cs"/>
          <w:rtl/>
        </w:rPr>
        <w:t xml:space="preserve">התכנית המוצעת כוללת מספר </w:t>
      </w:r>
      <w:r w:rsidR="0074243B" w:rsidRPr="00E41F31">
        <w:rPr>
          <w:rFonts w:ascii="Calibri" w:eastAsia="Calibri" w:hAnsi="Calibri" w:cs="Arial" w:hint="cs"/>
          <w:rtl/>
        </w:rPr>
        <w:t>חלקים</w:t>
      </w:r>
      <w:r w:rsidR="009455DC" w:rsidRPr="00E41F31">
        <w:rPr>
          <w:rFonts w:ascii="Calibri" w:eastAsia="Calibri" w:hAnsi="Calibri" w:cs="Arial" w:hint="cs"/>
          <w:rtl/>
        </w:rPr>
        <w:t>, שמטרתם, בין היתר, לענות הפערים שאותרו ב"פאזל"</w:t>
      </w:r>
      <w:r w:rsidR="00745891">
        <w:rPr>
          <w:rFonts w:ascii="Calibri" w:eastAsia="Calibri" w:hAnsi="Calibri" w:cs="Arial" w:hint="cs"/>
          <w:rtl/>
        </w:rPr>
        <w:t xml:space="preserve"> ועל מנת לייצר תשתית שתמלא את החלל ותדביק את החלקים השונים. </w:t>
      </w:r>
      <w:r w:rsidR="00EF12DD">
        <w:rPr>
          <w:rFonts w:ascii="Calibri" w:eastAsia="Calibri" w:hAnsi="Calibri" w:cs="Arial" w:hint="cs"/>
          <w:rtl/>
        </w:rPr>
        <w:t xml:space="preserve">פעולות עיקריות שיבוצעו תקופת </w:t>
      </w:r>
      <w:r w:rsidR="00567C0C">
        <w:rPr>
          <w:rFonts w:ascii="Calibri" w:eastAsia="Calibri" w:hAnsi="Calibri" w:cs="Arial" w:hint="cs"/>
          <w:rtl/>
        </w:rPr>
        <w:t>התכנית</w:t>
      </w:r>
      <w:r w:rsidR="00EF12DD">
        <w:rPr>
          <w:rFonts w:ascii="Calibri" w:eastAsia="Calibri" w:hAnsi="Calibri" w:cs="Arial" w:hint="cs"/>
          <w:rtl/>
        </w:rPr>
        <w:t xml:space="preserve"> (שלב א')</w:t>
      </w:r>
      <w:r w:rsidR="00745891">
        <w:rPr>
          <w:rStyle w:val="af2"/>
          <w:rFonts w:ascii="Calibri" w:eastAsia="Calibri" w:hAnsi="Calibri" w:cs="Arial"/>
          <w:rtl/>
        </w:rPr>
        <w:footnoteReference w:id="1"/>
      </w:r>
      <w:r w:rsidRPr="00E41F31">
        <w:rPr>
          <w:rFonts w:ascii="Calibri" w:eastAsia="Calibri" w:hAnsi="Calibri" w:cs="Arial" w:hint="cs"/>
          <w:rtl/>
        </w:rPr>
        <w:t xml:space="preserve">: </w:t>
      </w:r>
    </w:p>
    <w:p w14:paraId="1407AA2E" w14:textId="77777777" w:rsidR="00C111BD" w:rsidRPr="00C111BD" w:rsidRDefault="00C111BD" w:rsidP="00C111BD">
      <w:pPr>
        <w:spacing w:line="276" w:lineRule="auto"/>
        <w:jc w:val="both"/>
        <w:rPr>
          <w:rFonts w:ascii="Calibri" w:eastAsia="Calibri" w:hAnsi="Calibri" w:cs="Arial"/>
          <w:b/>
          <w:bCs/>
          <w:rtl/>
        </w:rPr>
      </w:pPr>
      <w:r>
        <w:rPr>
          <w:rFonts w:ascii="Calibri" w:eastAsia="Calibri" w:hAnsi="Calibri" w:cs="Arial" w:hint="cs"/>
          <w:b/>
          <w:bCs/>
          <w:rtl/>
        </w:rPr>
        <w:t xml:space="preserve">קידום תהליכי שיקום </w:t>
      </w:r>
      <w:r w:rsidR="00EF12DD">
        <w:rPr>
          <w:rFonts w:ascii="Calibri" w:eastAsia="Calibri" w:hAnsi="Calibri" w:cs="Arial" w:hint="cs"/>
          <w:b/>
          <w:bCs/>
          <w:rtl/>
        </w:rPr>
        <w:t xml:space="preserve">ושימור </w:t>
      </w:r>
      <w:r>
        <w:rPr>
          <w:rFonts w:ascii="Calibri" w:eastAsia="Calibri" w:hAnsi="Calibri" w:cs="Arial" w:hint="cs"/>
          <w:b/>
          <w:bCs/>
          <w:rtl/>
        </w:rPr>
        <w:t>באופן מיידי</w:t>
      </w:r>
    </w:p>
    <w:p w14:paraId="0518620F" w14:textId="77777777" w:rsidR="00C111BD" w:rsidRDefault="00C111BD" w:rsidP="00C111BD">
      <w:pPr>
        <w:pStyle w:val="a7"/>
        <w:numPr>
          <w:ilvl w:val="0"/>
          <w:numId w:val="7"/>
        </w:numPr>
        <w:spacing w:line="276" w:lineRule="auto"/>
        <w:jc w:val="both"/>
        <w:rPr>
          <w:rFonts w:ascii="Calibri" w:eastAsia="Calibri" w:hAnsi="Calibri" w:cs="Arial"/>
        </w:rPr>
      </w:pPr>
      <w:r w:rsidRPr="00E41F31">
        <w:rPr>
          <w:rFonts w:ascii="Calibri" w:eastAsia="Calibri" w:hAnsi="Calibri" w:cs="Arial" w:hint="cs"/>
          <w:rtl/>
        </w:rPr>
        <w:t>מיפוי נזקי המלחמה לשטחים הפתוחים- חלק זה צפוי להיעשות במימון מיזם צבא הגנה לטבע בתקופה הקרובה.</w:t>
      </w:r>
    </w:p>
    <w:p w14:paraId="13768788" w14:textId="77777777" w:rsidR="00C111BD" w:rsidRPr="00E41F31" w:rsidRDefault="00C111BD" w:rsidP="00EF12DD">
      <w:pPr>
        <w:pStyle w:val="a7"/>
        <w:numPr>
          <w:ilvl w:val="0"/>
          <w:numId w:val="7"/>
        </w:numPr>
        <w:spacing w:line="276" w:lineRule="auto"/>
        <w:jc w:val="both"/>
        <w:rPr>
          <w:rFonts w:ascii="Calibri" w:eastAsia="Calibri" w:hAnsi="Calibri" w:cs="Arial"/>
        </w:rPr>
      </w:pPr>
      <w:r w:rsidRPr="00E41F31">
        <w:rPr>
          <w:rFonts w:ascii="Calibri" w:eastAsia="Calibri" w:hAnsi="Calibri" w:cs="Arial" w:hint="cs"/>
          <w:rtl/>
        </w:rPr>
        <w:t xml:space="preserve">גיבוש תיקי שיקום </w:t>
      </w:r>
      <w:r w:rsidR="00EF12DD">
        <w:rPr>
          <w:rFonts w:ascii="Calibri" w:eastAsia="Calibri" w:hAnsi="Calibri" w:cs="Arial" w:hint="cs"/>
          <w:rtl/>
        </w:rPr>
        <w:t>ושימור</w:t>
      </w:r>
      <w:r w:rsidRPr="00E41F31">
        <w:rPr>
          <w:rFonts w:ascii="Calibri" w:eastAsia="Calibri" w:hAnsi="Calibri" w:cs="Arial" w:hint="cs"/>
          <w:rtl/>
        </w:rPr>
        <w:t xml:space="preserve"> וקידום מקורות תקציביים לביצוע:</w:t>
      </w:r>
    </w:p>
    <w:p w14:paraId="453A3B15" w14:textId="77777777" w:rsidR="00FD66FC" w:rsidRPr="00E41F31" w:rsidRDefault="00FD66FC" w:rsidP="00FD66FC">
      <w:pPr>
        <w:pStyle w:val="a7"/>
        <w:numPr>
          <w:ilvl w:val="1"/>
          <w:numId w:val="7"/>
        </w:numPr>
        <w:spacing w:line="276" w:lineRule="auto"/>
        <w:jc w:val="both"/>
        <w:rPr>
          <w:rFonts w:ascii="Calibri" w:eastAsia="Calibri" w:hAnsi="Calibri" w:cs="Arial"/>
        </w:rPr>
      </w:pPr>
      <w:r w:rsidRPr="00E41F31">
        <w:rPr>
          <w:rFonts w:ascii="Calibri" w:eastAsia="Calibri" w:hAnsi="Calibri" w:cs="Arial" w:hint="cs"/>
          <w:rtl/>
        </w:rPr>
        <w:t xml:space="preserve">קידום והכוונה לקראת הקרן לשטחים פתוחים, אשר </w:t>
      </w:r>
      <w:r>
        <w:rPr>
          <w:rFonts w:ascii="Calibri" w:eastAsia="Calibri" w:hAnsi="Calibri" w:cs="Arial" w:hint="cs"/>
          <w:rtl/>
        </w:rPr>
        <w:t xml:space="preserve">צפויה </w:t>
      </w:r>
      <w:r w:rsidRPr="00E41F31">
        <w:rPr>
          <w:rFonts w:ascii="Calibri" w:eastAsia="Calibri" w:hAnsi="Calibri" w:cs="Arial" w:hint="cs"/>
          <w:rtl/>
        </w:rPr>
        <w:t>לפרסם קול קורא יחודי לעוטף עזה והאזור על סך 100 מיליון שקל. בעבודה משותפת עם האשכול ניתן יהיה לכלל את ההצעות במרחב ולקדם הצעות בעלות ראיה רחבה ואשכולית אשר יהיו משמעותיות ובעלות השפעה רחבה על השטחים הפתחים ועל שיקומם.</w:t>
      </w:r>
    </w:p>
    <w:p w14:paraId="65F963D3" w14:textId="77777777" w:rsidR="00FD66FC" w:rsidRPr="00E41F31" w:rsidRDefault="00FD66FC" w:rsidP="00FD66FC">
      <w:pPr>
        <w:pStyle w:val="a7"/>
        <w:numPr>
          <w:ilvl w:val="1"/>
          <w:numId w:val="7"/>
        </w:numPr>
        <w:spacing w:line="276" w:lineRule="auto"/>
        <w:jc w:val="both"/>
        <w:rPr>
          <w:rFonts w:ascii="Calibri" w:eastAsia="Calibri" w:hAnsi="Calibri" w:cs="Arial"/>
        </w:rPr>
      </w:pPr>
      <w:r w:rsidRPr="00E41F31">
        <w:rPr>
          <w:rFonts w:ascii="Calibri" w:eastAsia="Calibri" w:hAnsi="Calibri" w:cs="Arial" w:hint="cs"/>
          <w:rtl/>
        </w:rPr>
        <w:t xml:space="preserve">קידום תיקי פרויקטים וחיפוש אחר מקורות מימון נוספים לנושא שיקום העוטף (ממשלתיים ולא ממשלתיים) כך לדוגמה, </w:t>
      </w:r>
      <w:r w:rsidRPr="00E41F31">
        <w:rPr>
          <w:rFonts w:ascii="Calibri" w:eastAsia="Calibri" w:hAnsi="Calibri" w:cs="Arial"/>
          <w:rtl/>
        </w:rPr>
        <w:t xml:space="preserve">קק"ל </w:t>
      </w:r>
      <w:r>
        <w:rPr>
          <w:rFonts w:ascii="Calibri" w:eastAsia="Calibri" w:hAnsi="Calibri" w:cs="Arial" w:hint="cs"/>
          <w:rtl/>
        </w:rPr>
        <w:t>צפויה להעמיד כ-2 מיליארד ₪ לשיקום שטחים פתוחים וחשוב להציע פרויקטים ראויים</w:t>
      </w:r>
      <w:r w:rsidRPr="00E41F31">
        <w:rPr>
          <w:rFonts w:ascii="Calibri" w:eastAsia="Calibri" w:hAnsi="Calibri" w:cs="Arial" w:hint="cs"/>
          <w:rtl/>
        </w:rPr>
        <w:t>.</w:t>
      </w:r>
    </w:p>
    <w:p w14:paraId="2B7795A2" w14:textId="77777777" w:rsidR="00C111BD" w:rsidRDefault="00C111BD" w:rsidP="00C111BD">
      <w:pPr>
        <w:pStyle w:val="a7"/>
        <w:numPr>
          <w:ilvl w:val="1"/>
          <w:numId w:val="7"/>
        </w:numPr>
        <w:spacing w:line="276" w:lineRule="auto"/>
        <w:jc w:val="both"/>
        <w:rPr>
          <w:rFonts w:ascii="Calibri" w:eastAsia="Calibri" w:hAnsi="Calibri" w:cs="Arial"/>
        </w:rPr>
      </w:pPr>
      <w:r w:rsidRPr="00E41F31">
        <w:rPr>
          <w:rFonts w:ascii="Calibri" w:eastAsia="Calibri" w:hAnsi="Calibri" w:cs="Arial" w:hint="cs"/>
          <w:rtl/>
        </w:rPr>
        <w:t>הבטחת כספים של משרד הביטחון לטובת שיקום של פעילותו בזמן המלחמה</w:t>
      </w:r>
      <w:r>
        <w:rPr>
          <w:rFonts w:ascii="Calibri" w:eastAsia="Calibri" w:hAnsi="Calibri" w:cs="Arial" w:hint="cs"/>
          <w:rtl/>
        </w:rPr>
        <w:t>.</w:t>
      </w:r>
    </w:p>
    <w:p w14:paraId="25B4249F" w14:textId="77777777" w:rsidR="00C111BD" w:rsidRPr="00C111BD" w:rsidRDefault="00C111BD" w:rsidP="00C111BD">
      <w:pPr>
        <w:spacing w:line="276" w:lineRule="auto"/>
        <w:jc w:val="both"/>
        <w:rPr>
          <w:rFonts w:ascii="Calibri" w:eastAsia="Calibri" w:hAnsi="Calibri" w:cs="Arial"/>
        </w:rPr>
      </w:pPr>
      <w:r>
        <w:rPr>
          <w:rFonts w:ascii="Calibri" w:eastAsia="Calibri" w:hAnsi="Calibri" w:cs="Arial" w:hint="cs"/>
          <w:b/>
          <w:bCs/>
          <w:rtl/>
        </w:rPr>
        <w:t>תמיכה בשיקום, תכנון, הגנה וניהול ארוכי טווח של השטחים הפתוחים בנגב המערבי</w:t>
      </w:r>
      <w:r>
        <w:rPr>
          <w:rStyle w:val="af2"/>
          <w:rFonts w:ascii="Calibri" w:eastAsia="Calibri" w:hAnsi="Calibri" w:cs="Arial"/>
          <w:b/>
          <w:bCs/>
          <w:rtl/>
        </w:rPr>
        <w:footnoteReference w:id="2"/>
      </w:r>
      <w:r w:rsidRPr="00C111BD">
        <w:rPr>
          <w:rFonts w:ascii="Calibri" w:eastAsia="Calibri" w:hAnsi="Calibri" w:cs="Arial"/>
          <w:rtl/>
        </w:rPr>
        <w:t xml:space="preserve"> </w:t>
      </w:r>
    </w:p>
    <w:p w14:paraId="0AEDA728" w14:textId="77777777" w:rsidR="00DC1312" w:rsidRPr="00E41F31" w:rsidRDefault="001F7CB9" w:rsidP="00DC1312">
      <w:pPr>
        <w:pStyle w:val="a7"/>
        <w:numPr>
          <w:ilvl w:val="0"/>
          <w:numId w:val="7"/>
        </w:numPr>
        <w:spacing w:line="276" w:lineRule="auto"/>
        <w:jc w:val="both"/>
        <w:rPr>
          <w:rFonts w:ascii="Calibri" w:eastAsia="Calibri" w:hAnsi="Calibri" w:cs="Arial"/>
        </w:rPr>
      </w:pPr>
      <w:r w:rsidRPr="00E41F31">
        <w:rPr>
          <w:rFonts w:ascii="Calibri" w:eastAsia="Calibri" w:hAnsi="Calibri" w:cs="Arial" w:hint="cs"/>
          <w:rtl/>
        </w:rPr>
        <w:t xml:space="preserve">חיזוק והגדלת התשומות </w:t>
      </w:r>
      <w:r w:rsidR="00DC1312" w:rsidRPr="00E41F31">
        <w:rPr>
          <w:rFonts w:ascii="Calibri" w:eastAsia="Calibri" w:hAnsi="Calibri" w:cs="Arial" w:hint="cs"/>
          <w:rtl/>
        </w:rPr>
        <w:t>שיעמדו לרשות החברה להגנת הטבע, בין היתר במסגרת העבודה המשותפת עם אשכול נגב מערבי לטובת שיקום, תכנון וניהול השטחים הפתוחים במרחב. בכך ניתן יהיה לתת מקום משמעותי לשטחים הפתוחים במסגרת פעילות האשכול והמהלכים השונים שהוא מקדם או מעורב בהם, ובדגש על היכולת ללוות את ההתמודדות המיידית עם</w:t>
      </w:r>
      <w:r w:rsidRPr="00E41F31">
        <w:rPr>
          <w:rFonts w:ascii="Calibri" w:eastAsia="Calibri" w:hAnsi="Calibri" w:cs="Arial" w:hint="cs"/>
          <w:rtl/>
        </w:rPr>
        <w:t xml:space="preserve"> נזקי המלחמה </w:t>
      </w:r>
      <w:r w:rsidR="00DC1312" w:rsidRPr="00E41F31">
        <w:rPr>
          <w:rFonts w:ascii="Calibri" w:eastAsia="Calibri" w:hAnsi="Calibri" w:cs="Arial" w:hint="cs"/>
          <w:rtl/>
        </w:rPr>
        <w:t>בשטחים הפתוחים בעוטף עזה</w:t>
      </w:r>
      <w:r w:rsidRPr="00E41F31">
        <w:rPr>
          <w:rFonts w:ascii="Calibri" w:eastAsia="Calibri" w:hAnsi="Calibri" w:cs="Arial" w:hint="cs"/>
          <w:rtl/>
        </w:rPr>
        <w:t xml:space="preserve">, תוך התבוננות כוללת על המרחב כולו כרצף </w:t>
      </w:r>
      <w:r w:rsidRPr="00E41F31">
        <w:rPr>
          <w:rFonts w:ascii="Calibri" w:eastAsia="Calibri" w:hAnsi="Calibri" w:cs="Arial" w:hint="cs"/>
          <w:rtl/>
        </w:rPr>
        <w:lastRenderedPageBreak/>
        <w:t xml:space="preserve">פתוח ומשמעותי בהיבטים אקולוגיים, חברתיים, תיירותיים וחקלאיים-כאסם המזון של מדינת ישראל וכמקור פרנסה משמעותי לתושבי המרחב. </w:t>
      </w:r>
    </w:p>
    <w:p w14:paraId="5A325045" w14:textId="77777777" w:rsidR="00F4763A" w:rsidRPr="00E41F31" w:rsidRDefault="00DC1312" w:rsidP="00DC1312">
      <w:pPr>
        <w:pStyle w:val="a7"/>
        <w:numPr>
          <w:ilvl w:val="0"/>
          <w:numId w:val="7"/>
        </w:numPr>
        <w:spacing w:line="276" w:lineRule="auto"/>
        <w:jc w:val="both"/>
        <w:rPr>
          <w:rFonts w:ascii="Calibri" w:eastAsia="Calibri" w:hAnsi="Calibri" w:cs="Arial"/>
        </w:rPr>
      </w:pPr>
      <w:r w:rsidRPr="00E41F31">
        <w:rPr>
          <w:rFonts w:ascii="Calibri" w:eastAsia="Calibri" w:hAnsi="Calibri" w:cs="Arial" w:hint="cs"/>
          <w:rtl/>
        </w:rPr>
        <w:t>קידום הצורך בשיקום, תכנון, הגנה ושיקום של השטחים הפתוחים בנגב המערבי בכל מהלכי קבלת ההחלטות שמתקיימים: מוסדות תכנון, לרבות ועדת תכנון ייעודית שתוקם למרחב; מינהלת תקומה; רשות מקרקעי ישראל</w:t>
      </w:r>
      <w:r w:rsidR="002A65E1" w:rsidRPr="00E41F31">
        <w:rPr>
          <w:rFonts w:ascii="Calibri" w:eastAsia="Calibri" w:hAnsi="Calibri" w:cs="Arial" w:hint="cs"/>
          <w:rtl/>
        </w:rPr>
        <w:t>; קרן שטחים פתוחים; כנסת ישראל; ועוד זירות רבות.</w:t>
      </w:r>
    </w:p>
    <w:p w14:paraId="573E3D62" w14:textId="77777777" w:rsidR="00F4763A" w:rsidRPr="00E41F31" w:rsidRDefault="001F7CB9" w:rsidP="00F4763A">
      <w:pPr>
        <w:pStyle w:val="a7"/>
        <w:numPr>
          <w:ilvl w:val="0"/>
          <w:numId w:val="7"/>
        </w:numPr>
        <w:spacing w:line="276" w:lineRule="auto"/>
        <w:jc w:val="both"/>
        <w:rPr>
          <w:rFonts w:ascii="Calibri" w:eastAsia="Calibri" w:hAnsi="Calibri" w:cs="Arial"/>
        </w:rPr>
      </w:pPr>
      <w:r w:rsidRPr="00E41F31">
        <w:rPr>
          <w:rFonts w:ascii="Calibri" w:eastAsia="Calibri" w:hAnsi="Calibri" w:cs="Arial" w:hint="cs"/>
          <w:rtl/>
        </w:rPr>
        <w:t xml:space="preserve">הצטרפות החברה להגנת הטבע כחלק מצוות התכנון האסטרטגי שהוקם באשכול להתמודדות עם שיקום העוטף בהיבטים של שטחים פתוחים. אשכול נגב מערבי </w:t>
      </w:r>
      <w:r w:rsidR="002A65E1" w:rsidRPr="00E41F31">
        <w:rPr>
          <w:rFonts w:ascii="Calibri" w:eastAsia="Calibri" w:hAnsi="Calibri" w:cs="Arial" w:hint="cs"/>
          <w:rtl/>
        </w:rPr>
        <w:t>מעוניין</w:t>
      </w:r>
      <w:r w:rsidRPr="00E41F31">
        <w:rPr>
          <w:rFonts w:ascii="Calibri" w:eastAsia="Calibri" w:hAnsi="Calibri" w:cs="Arial" w:hint="cs"/>
          <w:rtl/>
        </w:rPr>
        <w:t xml:space="preserve"> לצרף </w:t>
      </w:r>
      <w:r w:rsidR="002A65E1" w:rsidRPr="00E41F31">
        <w:rPr>
          <w:rFonts w:ascii="Calibri" w:eastAsia="Calibri" w:hAnsi="Calibri" w:cs="Arial" w:hint="cs"/>
          <w:rtl/>
        </w:rPr>
        <w:t>את</w:t>
      </w:r>
      <w:r w:rsidRPr="00E41F31">
        <w:rPr>
          <w:rFonts w:ascii="Calibri" w:eastAsia="Calibri" w:hAnsi="Calibri" w:cs="Arial" w:hint="cs"/>
          <w:rtl/>
        </w:rPr>
        <w:t xml:space="preserve"> </w:t>
      </w:r>
      <w:r w:rsidR="002A65E1" w:rsidRPr="00E41F31">
        <w:rPr>
          <w:rFonts w:ascii="Calibri" w:eastAsia="Calibri" w:hAnsi="Calibri" w:cs="Arial" w:hint="cs"/>
          <w:rtl/>
        </w:rPr>
        <w:t>החברה להגנת הטבע לקחת חלק ב</w:t>
      </w:r>
      <w:r w:rsidRPr="00E41F31">
        <w:rPr>
          <w:rFonts w:ascii="Calibri" w:eastAsia="Calibri" w:hAnsi="Calibri" w:cs="Arial" w:hint="cs"/>
          <w:rtl/>
        </w:rPr>
        <w:t>צוות האס</w:t>
      </w:r>
      <w:r w:rsidR="002A65E1" w:rsidRPr="00E41F31">
        <w:rPr>
          <w:rFonts w:ascii="Calibri" w:eastAsia="Calibri" w:hAnsi="Calibri" w:cs="Arial" w:hint="cs"/>
          <w:rtl/>
        </w:rPr>
        <w:t>טרטגי המתגבש בימים אלה בנושא זה</w:t>
      </w:r>
      <w:r w:rsidRPr="00E41F31">
        <w:rPr>
          <w:rFonts w:ascii="Calibri" w:eastAsia="Calibri" w:hAnsi="Calibri" w:cs="Arial" w:hint="cs"/>
          <w:rtl/>
        </w:rPr>
        <w:t xml:space="preserve">. </w:t>
      </w:r>
    </w:p>
    <w:p w14:paraId="09C5BC09" w14:textId="77777777" w:rsidR="00F4763A" w:rsidRPr="00E41F31" w:rsidRDefault="001F7CB9" w:rsidP="000B1F4D">
      <w:pPr>
        <w:pStyle w:val="a7"/>
        <w:numPr>
          <w:ilvl w:val="0"/>
          <w:numId w:val="7"/>
        </w:numPr>
        <w:spacing w:line="276" w:lineRule="auto"/>
        <w:jc w:val="both"/>
        <w:rPr>
          <w:rFonts w:ascii="Calibri" w:eastAsia="Calibri" w:hAnsi="Calibri" w:cs="Arial"/>
        </w:rPr>
      </w:pPr>
      <w:r w:rsidRPr="00E41F31">
        <w:rPr>
          <w:rFonts w:ascii="Calibri" w:eastAsia="Calibri" w:hAnsi="Calibri" w:cs="Arial" w:hint="cs"/>
          <w:rtl/>
        </w:rPr>
        <w:t xml:space="preserve">הגדלת </w:t>
      </w:r>
      <w:r w:rsidR="000B1F4D">
        <w:rPr>
          <w:rFonts w:ascii="Calibri" w:eastAsia="Calibri" w:hAnsi="Calibri" w:cs="Arial" w:hint="cs"/>
          <w:rtl/>
        </w:rPr>
        <w:t>המשאבים שיעמדו לטובת</w:t>
      </w:r>
      <w:r w:rsidRPr="00E41F31">
        <w:rPr>
          <w:rFonts w:ascii="Calibri" w:eastAsia="Calibri" w:hAnsi="Calibri" w:cs="Arial" w:hint="cs"/>
          <w:rtl/>
        </w:rPr>
        <w:t xml:space="preserve"> תוכנית האב למערך השטחים הפתוחים ולגיבוש מנגנוני הניהול</w:t>
      </w:r>
      <w:r w:rsidR="002A65E1" w:rsidRPr="00E41F31">
        <w:rPr>
          <w:rFonts w:ascii="Calibri" w:eastAsia="Calibri" w:hAnsi="Calibri" w:cs="Arial" w:hint="cs"/>
          <w:rtl/>
        </w:rPr>
        <w:t xml:space="preserve"> שמימונה הוגש לקרן לשטחים פתוחים</w:t>
      </w:r>
      <w:r w:rsidRPr="00E41F31">
        <w:rPr>
          <w:rFonts w:ascii="Calibri" w:eastAsia="Calibri" w:hAnsi="Calibri" w:cs="Arial" w:hint="cs"/>
          <w:rtl/>
        </w:rPr>
        <w:t xml:space="preserve">. הקש"פ שהוגש לנושא על סך מיליון ₪ צומצם כבר במקור בשל חוסר הצלחה של </w:t>
      </w:r>
      <w:r w:rsidR="002A65E1" w:rsidRPr="00E41F31">
        <w:rPr>
          <w:rFonts w:ascii="Calibri" w:eastAsia="Calibri" w:hAnsi="Calibri" w:cs="Arial" w:hint="cs"/>
          <w:rtl/>
        </w:rPr>
        <w:t>האשכול לרתום עוד כסף לנושא ובשל</w:t>
      </w:r>
      <w:r w:rsidRPr="00E41F31">
        <w:rPr>
          <w:rFonts w:ascii="Calibri" w:eastAsia="Calibri" w:hAnsi="Calibri" w:cs="Arial" w:hint="cs"/>
          <w:rtl/>
        </w:rPr>
        <w:t xml:space="preserve"> תקציב וסכום מקסימלי להגשה. </w:t>
      </w:r>
      <w:r w:rsidR="002A65E1" w:rsidRPr="00E41F31">
        <w:rPr>
          <w:rFonts w:ascii="Calibri" w:eastAsia="Calibri" w:hAnsi="Calibri" w:cs="Arial" w:hint="cs"/>
          <w:rtl/>
        </w:rPr>
        <w:t>דווקא על הרקע של המלחמה אנו צופים שעל מנת לפתח תכנית מקצועית ומעמיק יידרשו משאבים רבים יותר</w:t>
      </w:r>
      <w:r w:rsidRPr="00E41F31">
        <w:rPr>
          <w:rFonts w:ascii="Calibri" w:eastAsia="Calibri" w:hAnsi="Calibri" w:cs="Arial" w:hint="cs"/>
          <w:rtl/>
        </w:rPr>
        <w:t xml:space="preserve"> לאור האסון הכבד בהיבטים רבים: הנזק הפיזי שנוצר עקב מרחב מלחמה, המורכבות והלחצים הפוליטיים מכיוונים רבים יצריכו "ני</w:t>
      </w:r>
      <w:r w:rsidR="002A65E1" w:rsidRPr="00E41F31">
        <w:rPr>
          <w:rFonts w:ascii="Calibri" w:eastAsia="Calibri" w:hAnsi="Calibri" w:cs="Arial" w:hint="cs"/>
          <w:rtl/>
        </w:rPr>
        <w:t>ווט" ו"ניתוב" נכון של המהלכים, והזדמנויות שיעלו לאורך הדרך שכדאי יהיה להימנע מלפספס אותם</w:t>
      </w:r>
      <w:r w:rsidRPr="00E41F31">
        <w:rPr>
          <w:rFonts w:ascii="Calibri" w:eastAsia="Calibri" w:hAnsi="Calibri" w:cs="Arial" w:hint="cs"/>
          <w:rtl/>
        </w:rPr>
        <w:t xml:space="preserve"> ואף ויצריכו תפירה נכונה ו</w:t>
      </w:r>
      <w:r w:rsidR="002A65E1" w:rsidRPr="00E41F31">
        <w:rPr>
          <w:rFonts w:ascii="Calibri" w:eastAsia="Calibri" w:hAnsi="Calibri" w:cs="Arial" w:hint="cs"/>
          <w:rtl/>
        </w:rPr>
        <w:t>מאתגרת וחיבורים נכונים בזמן אמת</w:t>
      </w:r>
      <w:r w:rsidRPr="00E41F31">
        <w:rPr>
          <w:rFonts w:ascii="Calibri" w:eastAsia="Calibri" w:hAnsi="Calibri" w:cs="Arial" w:hint="cs"/>
          <w:rtl/>
        </w:rPr>
        <w:t>.</w:t>
      </w:r>
    </w:p>
    <w:p w14:paraId="01CB5A2C" w14:textId="77777777" w:rsidR="00F4763A" w:rsidRDefault="00F4763A" w:rsidP="00FD66FC">
      <w:pPr>
        <w:pStyle w:val="a7"/>
        <w:spacing w:line="276" w:lineRule="auto"/>
        <w:jc w:val="both"/>
        <w:rPr>
          <w:rFonts w:ascii="Calibri" w:eastAsia="Calibri" w:hAnsi="Calibri" w:cs="Arial"/>
          <w:rtl/>
        </w:rPr>
      </w:pPr>
      <w:r w:rsidRPr="00E41F31">
        <w:rPr>
          <w:rFonts w:ascii="Calibri" w:eastAsia="Calibri" w:hAnsi="Calibri" w:cs="Arial" w:hint="cs"/>
          <w:rtl/>
        </w:rPr>
        <w:t>תחת זאת, אנו נפעל יחד עם האשכול, לזרז חלק מהתשתית הנדרשת לטובת תכנית האב, לרבות גיבוש מתודולוגיית עבודה, גיבוש ועדת היגוי וכדומה</w:t>
      </w:r>
      <w:r w:rsidR="000B1F4D">
        <w:rPr>
          <w:rFonts w:ascii="Calibri" w:eastAsia="Calibri" w:hAnsi="Calibri" w:cs="Arial" w:hint="cs"/>
          <w:rtl/>
        </w:rPr>
        <w:t>. לעניין זה יודגש כי התכנית שהוגשה לקש"פ תהווה בסיס ורכיבים ישונו בהתאם לצורך</w:t>
      </w:r>
      <w:r w:rsidRPr="00E41F31">
        <w:rPr>
          <w:rFonts w:ascii="Calibri" w:eastAsia="Calibri" w:hAnsi="Calibri" w:cs="Arial" w:hint="cs"/>
          <w:rtl/>
        </w:rPr>
        <w:t xml:space="preserve">. אלה יאפשרו גם לחבר את שאר הפעילות שאנו מציעים במסגרת </w:t>
      </w:r>
      <w:r w:rsidR="00FD66FC">
        <w:rPr>
          <w:rFonts w:ascii="Calibri" w:eastAsia="Calibri" w:hAnsi="Calibri" w:cs="Arial" w:hint="cs"/>
          <w:rtl/>
        </w:rPr>
        <w:t>תכנית</w:t>
      </w:r>
      <w:r w:rsidRPr="00E41F31">
        <w:rPr>
          <w:rFonts w:ascii="Calibri" w:eastAsia="Calibri" w:hAnsi="Calibri" w:cs="Arial" w:hint="cs"/>
          <w:rtl/>
        </w:rPr>
        <w:t xml:space="preserve"> זו, למהלך הרחב יותר של תכנית האב של האשכול.</w:t>
      </w:r>
    </w:p>
    <w:p w14:paraId="714F0699" w14:textId="77777777" w:rsidR="00C111BD" w:rsidRPr="00C111BD" w:rsidRDefault="00C111BD" w:rsidP="00F4763A">
      <w:pPr>
        <w:spacing w:line="276" w:lineRule="auto"/>
        <w:jc w:val="both"/>
        <w:rPr>
          <w:rFonts w:ascii="Calibri" w:eastAsia="Calibri" w:hAnsi="Calibri" w:cs="Arial"/>
          <w:b/>
          <w:bCs/>
        </w:rPr>
      </w:pPr>
      <w:r>
        <w:rPr>
          <w:rFonts w:ascii="Calibri" w:eastAsia="Calibri" w:hAnsi="Calibri" w:cs="Arial" w:hint="cs"/>
          <w:b/>
          <w:bCs/>
          <w:rtl/>
        </w:rPr>
        <w:t>חיזוק יכולות אזוריות לשמירה על שטחים פתוחים</w:t>
      </w:r>
    </w:p>
    <w:p w14:paraId="7FBD19C3" w14:textId="77777777" w:rsidR="00C111BD" w:rsidRPr="00E41F31" w:rsidRDefault="00C111BD" w:rsidP="000B1F4D">
      <w:pPr>
        <w:pStyle w:val="a7"/>
        <w:numPr>
          <w:ilvl w:val="0"/>
          <w:numId w:val="7"/>
        </w:numPr>
        <w:spacing w:line="276" w:lineRule="auto"/>
        <w:jc w:val="both"/>
        <w:rPr>
          <w:rFonts w:ascii="Calibri" w:eastAsia="Calibri" w:hAnsi="Calibri" w:cs="Arial"/>
        </w:rPr>
      </w:pPr>
      <w:r w:rsidRPr="00E41F31">
        <w:rPr>
          <w:rFonts w:ascii="Calibri" w:eastAsia="Calibri" w:hAnsi="Calibri" w:cs="Arial" w:hint="cs"/>
          <w:rtl/>
        </w:rPr>
        <w:t xml:space="preserve">עבודה מול קהילות התושבים במרחב לזיהוי שותפים ושגרירים לשמירת טבע, חיזוק היכולת שלהם וחיזוק המחויבות לשמירה על השטחים הפתוחים.  </w:t>
      </w:r>
    </w:p>
    <w:p w14:paraId="14923A44" w14:textId="77777777" w:rsidR="001F7CB9" w:rsidRPr="00872CF5" w:rsidRDefault="002A65E1" w:rsidP="00FD66FC">
      <w:pPr>
        <w:pStyle w:val="a7"/>
        <w:numPr>
          <w:ilvl w:val="0"/>
          <w:numId w:val="7"/>
        </w:numPr>
        <w:spacing w:line="276" w:lineRule="auto"/>
        <w:jc w:val="both"/>
        <w:rPr>
          <w:rFonts w:ascii="Calibri" w:eastAsia="Calibri" w:hAnsi="Calibri" w:cs="Arial"/>
        </w:rPr>
      </w:pPr>
      <w:r w:rsidRPr="00E41F31">
        <w:rPr>
          <w:rFonts w:ascii="Calibri" w:eastAsia="Calibri" w:hAnsi="Calibri" w:cs="Arial" w:hint="cs"/>
          <w:rtl/>
        </w:rPr>
        <w:t xml:space="preserve">העיסוק של אשכול נגב מערבי עד היום בסוגיית השטחים הפתוחים מתבסס בעיקר על תכנית שמוכנות עבורו על ידי </w:t>
      </w:r>
      <w:r w:rsidR="00FD66FC">
        <w:rPr>
          <w:rFonts w:ascii="Calibri" w:eastAsia="Calibri" w:hAnsi="Calibri" w:cs="Arial" w:hint="cs"/>
          <w:rtl/>
        </w:rPr>
        <w:t>יועצים חיצוניים, תוך שיקוף הצרכים של בעלי העניין,</w:t>
      </w:r>
      <w:r w:rsidRPr="00E41F31">
        <w:rPr>
          <w:rFonts w:ascii="Calibri" w:eastAsia="Calibri" w:hAnsi="Calibri" w:cs="Arial" w:hint="cs"/>
          <w:rtl/>
        </w:rPr>
        <w:t xml:space="preserve"> לדוגמת התכנית להתמודדות עם שינויי אקלים שכללה פרק שטחים פתוחים. אנו סבורים שבעת הזו, לנוכח האתגר הגדול שנוצר לאור צרכי השיקום הרבים, ולאור ההזדמנות והקשב הרב, נכון כעת לבסס פונקציה ייעודית באשכול </w:t>
      </w:r>
      <w:r w:rsidR="00363F26" w:rsidRPr="00E41F31">
        <w:rPr>
          <w:rFonts w:ascii="Calibri" w:eastAsia="Calibri" w:hAnsi="Calibri" w:cs="Arial" w:hint="cs"/>
          <w:rtl/>
        </w:rPr>
        <w:t>שעיקר ייעודה יהיה שמירת השטחים הפתוחים באשכול.</w:t>
      </w:r>
      <w:r w:rsidR="001F7CB9" w:rsidRPr="00E41F31">
        <w:rPr>
          <w:rFonts w:ascii="Calibri" w:eastAsia="Calibri" w:hAnsi="Calibri" w:cs="Arial" w:hint="cs"/>
          <w:rtl/>
        </w:rPr>
        <w:t xml:space="preserve"> קיום כוח אדם ייעוד</w:t>
      </w:r>
      <w:r w:rsidR="001F7CB9" w:rsidRPr="00E41F31">
        <w:rPr>
          <w:rFonts w:ascii="Calibri" w:eastAsia="Calibri" w:hAnsi="Calibri" w:cs="Arial" w:hint="eastAsia"/>
          <w:rtl/>
        </w:rPr>
        <w:t>י</w:t>
      </w:r>
      <w:r w:rsidR="001F7CB9" w:rsidRPr="00E41F31">
        <w:rPr>
          <w:rFonts w:ascii="Calibri" w:eastAsia="Calibri" w:hAnsi="Calibri" w:cs="Arial" w:hint="cs"/>
          <w:rtl/>
        </w:rPr>
        <w:t xml:space="preserve"> לשטחים פתוחים באשכולות הינו צורך ששב ועולה בעבודת החברה להגנת הטבע מול האשכולות</w:t>
      </w:r>
      <w:r w:rsidR="00363F26" w:rsidRPr="00E41F31">
        <w:rPr>
          <w:rFonts w:ascii="Calibri" w:eastAsia="Calibri" w:hAnsi="Calibri" w:cs="Arial" w:hint="cs"/>
          <w:rtl/>
        </w:rPr>
        <w:t xml:space="preserve"> ועולה גם בשיחות מול אשכול נגב מערבי</w:t>
      </w:r>
      <w:r w:rsidR="001F7CB9" w:rsidRPr="00E41F31">
        <w:rPr>
          <w:rFonts w:ascii="Calibri" w:eastAsia="Calibri" w:hAnsi="Calibri" w:cs="Arial" w:hint="cs"/>
          <w:rtl/>
        </w:rPr>
        <w:t xml:space="preserve">. </w:t>
      </w:r>
      <w:r w:rsidR="00363F26" w:rsidRPr="00E41F31">
        <w:rPr>
          <w:rFonts w:ascii="Calibri" w:eastAsia="Calibri" w:hAnsi="Calibri" w:cs="Arial" w:hint="cs"/>
          <w:rtl/>
        </w:rPr>
        <w:t xml:space="preserve">פונקציה כזו תאפשר לתכלל באופן המיטבי את התכניות והתהליכים השונים שמקודמים במרחב ושנוגעים בשטחים הפתוחים, לנצל את ההזדמנויות השונות שנקרות בדרך, לפתח </w:t>
      </w:r>
      <w:r w:rsidR="00363F26" w:rsidRPr="00E41F31">
        <w:rPr>
          <w:rFonts w:ascii="Calibri" w:eastAsia="Calibri" w:hAnsi="Calibri" w:cs="Arial" w:hint="cs"/>
        </w:rPr>
        <w:t>DNA</w:t>
      </w:r>
      <w:r w:rsidR="00363F26" w:rsidRPr="00E41F31">
        <w:rPr>
          <w:rFonts w:ascii="Calibri" w:eastAsia="Calibri" w:hAnsi="Calibri" w:cs="Arial" w:hint="cs"/>
          <w:rtl/>
        </w:rPr>
        <w:t xml:space="preserve"> ותפיסה אשכולית ביחס לשטחים הפתוחים, ולקחת חלק בתפיסה הניהולית של השטחים הפתוחים שתתגבש באזור. ביחד עם גופי שמירת הטבע והשטחים הפתוחים הארציים, שגם פועלים באזור, יחד עם הפונקציה החדשה ניתן יהיה לחזק משמעותית את התכנון, השיקום, ההגנה והניהול של השטחים הפתוחים. פונקציה </w:t>
      </w:r>
      <w:r w:rsidR="00363F26" w:rsidRPr="00872CF5">
        <w:rPr>
          <w:rFonts w:ascii="Calibri" w:eastAsia="Calibri" w:hAnsi="Calibri" w:cs="Arial" w:hint="cs"/>
          <w:rtl/>
        </w:rPr>
        <w:t>כזו תוכל לצמצם את ההיתכנות ש</w:t>
      </w:r>
      <w:r w:rsidR="001F7CB9" w:rsidRPr="00872CF5">
        <w:rPr>
          <w:rFonts w:ascii="Calibri" w:eastAsia="Calibri" w:hAnsi="Calibri" w:cs="Arial" w:hint="cs"/>
          <w:rtl/>
        </w:rPr>
        <w:t xml:space="preserve">תוכנית אב לשטחים פתוחים ומנגנון ניהול </w:t>
      </w:r>
      <w:r w:rsidR="00363F26" w:rsidRPr="00872CF5">
        <w:rPr>
          <w:rFonts w:ascii="Calibri" w:eastAsia="Calibri" w:hAnsi="Calibri" w:cs="Arial" w:hint="cs"/>
          <w:rtl/>
        </w:rPr>
        <w:t>לא יישארו כ</w:t>
      </w:r>
      <w:r w:rsidR="001F7CB9" w:rsidRPr="00872CF5">
        <w:rPr>
          <w:rFonts w:ascii="Calibri" w:eastAsia="Calibri" w:hAnsi="Calibri" w:cs="Arial" w:hint="cs"/>
          <w:rtl/>
        </w:rPr>
        <w:t xml:space="preserve">מסמך על המדף. אנו סבורים שמימון של </w:t>
      </w:r>
      <w:r w:rsidR="00363F26" w:rsidRPr="00872CF5">
        <w:rPr>
          <w:rFonts w:ascii="Calibri" w:eastAsia="Calibri" w:hAnsi="Calibri" w:cs="Arial" w:hint="cs"/>
          <w:rtl/>
        </w:rPr>
        <w:t>משרה כזו לתקופה מוגבלת, לצד המהלכים והתכניות הרבים שמתקיימים בשטחים</w:t>
      </w:r>
      <w:r w:rsidR="00F4763A" w:rsidRPr="00872CF5">
        <w:rPr>
          <w:rFonts w:ascii="Calibri" w:eastAsia="Calibri" w:hAnsi="Calibri" w:cs="Arial" w:hint="cs"/>
          <w:rtl/>
        </w:rPr>
        <w:t xml:space="preserve"> הפתוחים במרחב, יוכלו להראות אימפקט משמעותי למשרה כזו ואף להביא למנגנון</w:t>
      </w:r>
      <w:r w:rsidR="001F7CB9" w:rsidRPr="00872CF5">
        <w:rPr>
          <w:rFonts w:ascii="Calibri" w:eastAsia="Calibri" w:hAnsi="Calibri" w:cs="Arial" w:hint="cs"/>
          <w:rtl/>
        </w:rPr>
        <w:t xml:space="preserve"> מימון להמשך</w:t>
      </w:r>
      <w:r w:rsidR="00F4763A" w:rsidRPr="00872CF5">
        <w:rPr>
          <w:rFonts w:ascii="Calibri" w:eastAsia="Calibri" w:hAnsi="Calibri" w:cs="Arial" w:hint="cs"/>
          <w:rtl/>
        </w:rPr>
        <w:t xml:space="preserve"> ואולי אף להוות זרז לפונקציה דומה באשכולות אחרים</w:t>
      </w:r>
      <w:r w:rsidR="001F7CB9" w:rsidRPr="00872CF5">
        <w:rPr>
          <w:rFonts w:ascii="Calibri" w:eastAsia="Calibri" w:hAnsi="Calibri" w:cs="Arial" w:hint="cs"/>
          <w:rtl/>
        </w:rPr>
        <w:t xml:space="preserve">. </w:t>
      </w:r>
    </w:p>
    <w:p w14:paraId="48D1EFE2" w14:textId="181BCF54" w:rsidR="00EF12DD" w:rsidRDefault="00F57F76" w:rsidP="00F57F76">
      <w:pPr>
        <w:spacing w:line="276" w:lineRule="auto"/>
        <w:jc w:val="both"/>
      </w:pPr>
      <w:r w:rsidRPr="00872CF5">
        <w:rPr>
          <w:rFonts w:hint="cs"/>
          <w:rtl/>
        </w:rPr>
        <w:t>תוצרים/</w:t>
      </w:r>
      <w:r w:rsidR="00EF12DD" w:rsidRPr="00872CF5">
        <w:rPr>
          <w:rFonts w:hint="cs"/>
          <w:rtl/>
        </w:rPr>
        <w:t>אינדיקטורים ל</w:t>
      </w:r>
      <w:r w:rsidRPr="00872CF5">
        <w:rPr>
          <w:rFonts w:hint="cs"/>
          <w:rtl/>
        </w:rPr>
        <w:t>התקדמות</w:t>
      </w:r>
      <w:r w:rsidR="00EF12DD" w:rsidRPr="00872CF5">
        <w:rPr>
          <w:rFonts w:hint="cs"/>
          <w:rtl/>
        </w:rPr>
        <w:t>/ מדדי הצלחה</w:t>
      </w:r>
      <w:r w:rsidR="00EF12DD" w:rsidRPr="00872CF5">
        <w:rPr>
          <w:rtl/>
        </w:rPr>
        <w:t>:</w:t>
      </w:r>
    </w:p>
    <w:tbl>
      <w:tblPr>
        <w:tblStyle w:val="a8"/>
        <w:bidiVisual/>
        <w:tblW w:w="0" w:type="auto"/>
        <w:tblLook w:val="04A0" w:firstRow="1" w:lastRow="0" w:firstColumn="1" w:lastColumn="0" w:noHBand="0" w:noVBand="1"/>
      </w:tblPr>
      <w:tblGrid>
        <w:gridCol w:w="2765"/>
        <w:gridCol w:w="2765"/>
        <w:gridCol w:w="2766"/>
      </w:tblGrid>
      <w:tr w:rsidR="003968E3" w14:paraId="346BA39D" w14:textId="77777777" w:rsidTr="003968E3">
        <w:tc>
          <w:tcPr>
            <w:tcW w:w="2765" w:type="dxa"/>
          </w:tcPr>
          <w:p w14:paraId="55A2BD0F" w14:textId="39DEA1C2" w:rsidR="003968E3" w:rsidRPr="00215C80" w:rsidRDefault="003968E3" w:rsidP="00F57F76">
            <w:pPr>
              <w:spacing w:line="276" w:lineRule="auto"/>
              <w:jc w:val="both"/>
              <w:rPr>
                <w:b/>
                <w:bCs/>
                <w:rtl/>
              </w:rPr>
            </w:pPr>
            <w:r w:rsidRPr="00215C80">
              <w:rPr>
                <w:rFonts w:hint="cs"/>
                <w:b/>
                <w:bCs/>
                <w:rtl/>
              </w:rPr>
              <w:t>נושא/פעילות</w:t>
            </w:r>
            <w:r w:rsidR="00F865DC" w:rsidRPr="00215C80">
              <w:rPr>
                <w:rFonts w:hint="cs"/>
                <w:b/>
                <w:bCs/>
                <w:rtl/>
              </w:rPr>
              <w:t>/ תוצר</w:t>
            </w:r>
          </w:p>
        </w:tc>
        <w:tc>
          <w:tcPr>
            <w:tcW w:w="2765" w:type="dxa"/>
          </w:tcPr>
          <w:p w14:paraId="5F3BDD43" w14:textId="43170C7C" w:rsidR="003968E3" w:rsidRPr="00215C80" w:rsidRDefault="00F865DC" w:rsidP="00F57F76">
            <w:pPr>
              <w:spacing w:line="276" w:lineRule="auto"/>
              <w:jc w:val="both"/>
              <w:rPr>
                <w:b/>
                <w:bCs/>
                <w:rtl/>
              </w:rPr>
            </w:pPr>
            <w:r w:rsidRPr="00215C80">
              <w:rPr>
                <w:rFonts w:hint="cs"/>
                <w:b/>
                <w:bCs/>
                <w:rtl/>
              </w:rPr>
              <w:t>אינדיקטור להתקדמות או הצלחה</w:t>
            </w:r>
          </w:p>
        </w:tc>
        <w:tc>
          <w:tcPr>
            <w:tcW w:w="2766" w:type="dxa"/>
          </w:tcPr>
          <w:p w14:paraId="16A43400" w14:textId="1C99EF97" w:rsidR="003968E3" w:rsidRPr="00215C80" w:rsidRDefault="00F865DC" w:rsidP="00F57F76">
            <w:pPr>
              <w:spacing w:line="276" w:lineRule="auto"/>
              <w:jc w:val="both"/>
              <w:rPr>
                <w:b/>
                <w:bCs/>
                <w:rtl/>
              </w:rPr>
            </w:pPr>
            <w:r w:rsidRPr="00215C80">
              <w:rPr>
                <w:rFonts w:hint="cs"/>
                <w:b/>
                <w:bCs/>
                <w:rtl/>
              </w:rPr>
              <w:t>אינדיקטור לאי הצלחה</w:t>
            </w:r>
            <w:r w:rsidR="00624BB6">
              <w:rPr>
                <w:rFonts w:hint="cs"/>
                <w:b/>
                <w:bCs/>
                <w:rtl/>
              </w:rPr>
              <w:t xml:space="preserve"> או התקדמות</w:t>
            </w:r>
          </w:p>
        </w:tc>
      </w:tr>
      <w:tr w:rsidR="003968E3" w14:paraId="04255915" w14:textId="77777777" w:rsidTr="003968E3">
        <w:tc>
          <w:tcPr>
            <w:tcW w:w="2765" w:type="dxa"/>
          </w:tcPr>
          <w:p w14:paraId="2070A00B" w14:textId="360B31BA" w:rsidR="003968E3" w:rsidRDefault="00F865DC" w:rsidP="00F57F76">
            <w:pPr>
              <w:spacing w:line="276" w:lineRule="auto"/>
              <w:jc w:val="both"/>
              <w:rPr>
                <w:rtl/>
              </w:rPr>
            </w:pPr>
            <w:r>
              <w:rPr>
                <w:rFonts w:hint="cs"/>
                <w:rtl/>
              </w:rPr>
              <w:t>מיפוי הנזקים מהמלחמה</w:t>
            </w:r>
          </w:p>
        </w:tc>
        <w:tc>
          <w:tcPr>
            <w:tcW w:w="2765" w:type="dxa"/>
          </w:tcPr>
          <w:p w14:paraId="1BB88FF4" w14:textId="2EA28A9F" w:rsidR="003968E3" w:rsidRDefault="00F865DC" w:rsidP="00F57F76">
            <w:pPr>
              <w:spacing w:line="276" w:lineRule="auto"/>
              <w:jc w:val="both"/>
              <w:rPr>
                <w:rtl/>
              </w:rPr>
            </w:pPr>
            <w:r>
              <w:rPr>
                <w:rFonts w:hint="cs"/>
                <w:rtl/>
              </w:rPr>
              <w:t>חיבור דו"ח</w:t>
            </w:r>
          </w:p>
        </w:tc>
        <w:tc>
          <w:tcPr>
            <w:tcW w:w="2766" w:type="dxa"/>
          </w:tcPr>
          <w:p w14:paraId="127741D6" w14:textId="4F01544E" w:rsidR="003968E3" w:rsidRDefault="00F865DC" w:rsidP="00F57F76">
            <w:pPr>
              <w:spacing w:line="276" w:lineRule="auto"/>
              <w:jc w:val="both"/>
              <w:rPr>
                <w:rtl/>
              </w:rPr>
            </w:pPr>
            <w:r>
              <w:rPr>
                <w:rFonts w:hint="cs"/>
                <w:rtl/>
              </w:rPr>
              <w:t>אי חיבור דו"ח</w:t>
            </w:r>
          </w:p>
        </w:tc>
      </w:tr>
      <w:tr w:rsidR="003968E3" w14:paraId="07B76368" w14:textId="77777777" w:rsidTr="003968E3">
        <w:tc>
          <w:tcPr>
            <w:tcW w:w="2765" w:type="dxa"/>
          </w:tcPr>
          <w:p w14:paraId="27D71FCC" w14:textId="353780BA" w:rsidR="003968E3" w:rsidRDefault="00F865DC" w:rsidP="00F57F76">
            <w:pPr>
              <w:spacing w:line="276" w:lineRule="auto"/>
              <w:jc w:val="both"/>
              <w:rPr>
                <w:rtl/>
              </w:rPr>
            </w:pPr>
            <w:r>
              <w:rPr>
                <w:rFonts w:hint="cs"/>
                <w:rtl/>
              </w:rPr>
              <w:lastRenderedPageBreak/>
              <w:t>הכנה והגשה של תכניות לקש"פ</w:t>
            </w:r>
          </w:p>
        </w:tc>
        <w:tc>
          <w:tcPr>
            <w:tcW w:w="2765" w:type="dxa"/>
          </w:tcPr>
          <w:p w14:paraId="02EB8C30" w14:textId="795D02F1" w:rsidR="003968E3" w:rsidRDefault="00F865DC" w:rsidP="00F57F76">
            <w:pPr>
              <w:spacing w:line="276" w:lineRule="auto"/>
              <w:jc w:val="both"/>
              <w:rPr>
                <w:rtl/>
              </w:rPr>
            </w:pPr>
            <w:r>
              <w:rPr>
                <w:rFonts w:hint="cs"/>
                <w:rtl/>
              </w:rPr>
              <w:t>הגשה של לפחות 6 הצעות (חלק ב-24 וחלק ב-25). זכיה ב-4.</w:t>
            </w:r>
          </w:p>
        </w:tc>
        <w:tc>
          <w:tcPr>
            <w:tcW w:w="2766" w:type="dxa"/>
          </w:tcPr>
          <w:p w14:paraId="216DADF5" w14:textId="5FE5ADFC" w:rsidR="003968E3" w:rsidRDefault="00F865DC" w:rsidP="00F865DC">
            <w:pPr>
              <w:spacing w:line="276" w:lineRule="auto"/>
              <w:jc w:val="both"/>
              <w:rPr>
                <w:rtl/>
              </w:rPr>
            </w:pPr>
            <w:r>
              <w:rPr>
                <w:rFonts w:hint="cs"/>
                <w:rtl/>
              </w:rPr>
              <w:t>חוסר יכולת להעמיד מספיק הצעות ביחד עם שותפים. יותר מהיכולת להגיש או לזכות, הצלחה לחבר שותפים ותומכים להצעות תעיד על בניית מסגרת בין-ארגונית אפקטיבית ומתפקדת בנגב המערבי, וחוסר יכולת להעמיד הצעות לקש"פ, אשר תהיינה בעלות תמיכה של מספר גופים יהיה עשוי להעיד על קושי בארגון של הגורמים השונים שעוסקים בשטחים הפתוחים בנגב המערבי לעבודה משותפת.</w:t>
            </w:r>
          </w:p>
        </w:tc>
      </w:tr>
      <w:tr w:rsidR="003968E3" w14:paraId="5A2374A2" w14:textId="77777777" w:rsidTr="003968E3">
        <w:tc>
          <w:tcPr>
            <w:tcW w:w="2765" w:type="dxa"/>
          </w:tcPr>
          <w:p w14:paraId="216D3745" w14:textId="5E40E93A" w:rsidR="003968E3" w:rsidRDefault="00F865DC" w:rsidP="00F57F76">
            <w:pPr>
              <w:spacing w:line="276" w:lineRule="auto"/>
              <w:jc w:val="both"/>
              <w:rPr>
                <w:rtl/>
              </w:rPr>
            </w:pPr>
            <w:r>
              <w:rPr>
                <w:rFonts w:hint="cs"/>
                <w:rtl/>
              </w:rPr>
              <w:t>תקציב ביטחוני ייעודי</w:t>
            </w:r>
            <w:r w:rsidR="00583876">
              <w:rPr>
                <w:rFonts w:hint="cs"/>
                <w:rtl/>
              </w:rPr>
              <w:t xml:space="preserve"> לשיקום</w:t>
            </w:r>
          </w:p>
        </w:tc>
        <w:tc>
          <w:tcPr>
            <w:tcW w:w="2765" w:type="dxa"/>
          </w:tcPr>
          <w:p w14:paraId="75EE052A" w14:textId="2F8EDFF6" w:rsidR="003968E3" w:rsidRDefault="00F865DC" w:rsidP="00F57F76">
            <w:pPr>
              <w:spacing w:line="276" w:lineRule="auto"/>
              <w:jc w:val="both"/>
              <w:rPr>
                <w:rtl/>
              </w:rPr>
            </w:pPr>
            <w:r>
              <w:rPr>
                <w:rFonts w:hint="cs"/>
                <w:rtl/>
              </w:rPr>
              <w:t>לקיחת אחריות תקציבית לטיפול במפגעים ובנזקים שהפעילות הביטחוניות חוללה</w:t>
            </w:r>
          </w:p>
        </w:tc>
        <w:tc>
          <w:tcPr>
            <w:tcW w:w="2766" w:type="dxa"/>
          </w:tcPr>
          <w:p w14:paraId="474917D0" w14:textId="5F0D64DD" w:rsidR="003968E3" w:rsidRDefault="00583876" w:rsidP="00F57F76">
            <w:pPr>
              <w:spacing w:line="276" w:lineRule="auto"/>
              <w:jc w:val="both"/>
              <w:rPr>
                <w:rtl/>
              </w:rPr>
            </w:pPr>
            <w:r>
              <w:rPr>
                <w:rFonts w:hint="cs"/>
                <w:rtl/>
              </w:rPr>
              <w:t xml:space="preserve">חוסר מוכנות להעמיד תקציבים ייעודיים. </w:t>
            </w:r>
          </w:p>
        </w:tc>
      </w:tr>
      <w:tr w:rsidR="00DC7FFE" w14:paraId="59029991" w14:textId="77777777" w:rsidTr="003968E3">
        <w:tc>
          <w:tcPr>
            <w:tcW w:w="2765" w:type="dxa"/>
          </w:tcPr>
          <w:p w14:paraId="1D3E3E2D" w14:textId="5AA4B40B" w:rsidR="00DC7FFE" w:rsidRDefault="00DC7FFE" w:rsidP="00DC7FFE">
            <w:pPr>
              <w:spacing w:line="276" w:lineRule="auto"/>
              <w:jc w:val="both"/>
              <w:rPr>
                <w:rtl/>
              </w:rPr>
            </w:pPr>
            <w:r w:rsidRPr="00872CF5">
              <w:rPr>
                <w:rFonts w:ascii="Calibri" w:eastAsia="Calibri" w:hAnsi="Calibri" w:cs="Arial" w:hint="cs"/>
                <w:rtl/>
              </w:rPr>
              <w:t>שילוב שמורות, יערות ושטחים לאורך נחלים</w:t>
            </w:r>
            <w:r>
              <w:rPr>
                <w:rFonts w:ascii="Calibri" w:eastAsia="Calibri" w:hAnsi="Calibri" w:cs="Arial" w:hint="cs"/>
                <w:rtl/>
              </w:rPr>
              <w:t xml:space="preserve"> ומסדרונות אקולוגיים</w:t>
            </w:r>
            <w:r w:rsidRPr="00872CF5">
              <w:rPr>
                <w:rFonts w:ascii="Calibri" w:eastAsia="Calibri" w:hAnsi="Calibri" w:cs="Arial" w:hint="cs"/>
                <w:rtl/>
              </w:rPr>
              <w:t xml:space="preserve"> במ</w:t>
            </w:r>
            <w:r>
              <w:rPr>
                <w:rFonts w:ascii="Calibri" w:eastAsia="Calibri" w:hAnsi="Calibri" w:cs="Arial" w:hint="cs"/>
                <w:rtl/>
              </w:rPr>
              <w:t>סגרת פרק השטחים המוגנים בתמ"א 1</w:t>
            </w:r>
          </w:p>
        </w:tc>
        <w:tc>
          <w:tcPr>
            <w:tcW w:w="2765" w:type="dxa"/>
          </w:tcPr>
          <w:p w14:paraId="77E3F739" w14:textId="7B9BDF1C" w:rsidR="00DC7FFE" w:rsidRDefault="00DC7FFE" w:rsidP="00DC7FFE">
            <w:pPr>
              <w:spacing w:line="276" w:lineRule="auto"/>
              <w:jc w:val="both"/>
              <w:rPr>
                <w:rtl/>
              </w:rPr>
            </w:pPr>
            <w:r>
              <w:rPr>
                <w:rFonts w:hint="cs"/>
                <w:rtl/>
              </w:rPr>
              <w:t>מדובר בתהליך שאיננו מובל על ידנו ולכן אנו בעלי השפעה מוגבלת על הקצב, אך אנחנו מעורבים בו רבות, והצלחה תהיה התקדמות בהחדרת התפיסה בתהליך של הגדלת השטחים המוגנים במרחב, והענקת מעמד משמעותי יותר למסדרונות אקולוגיים</w:t>
            </w:r>
          </w:p>
        </w:tc>
        <w:tc>
          <w:tcPr>
            <w:tcW w:w="2766" w:type="dxa"/>
          </w:tcPr>
          <w:p w14:paraId="7F902C5B" w14:textId="25CB4290" w:rsidR="00DC7FFE" w:rsidRDefault="00DC7FFE" w:rsidP="00DC7FFE">
            <w:pPr>
              <w:spacing w:line="276" w:lineRule="auto"/>
              <w:jc w:val="both"/>
              <w:rPr>
                <w:rtl/>
              </w:rPr>
            </w:pPr>
            <w:r>
              <w:rPr>
                <w:rFonts w:hint="cs"/>
                <w:rtl/>
              </w:rPr>
              <w:t>חוסר יכולת להטמיע את הגדלת השטחים המוגנים או המסדרונות; התנגדות נרחבת ואפקטיבית להטמעה שלהם; צמצום דרסטי בהיקף השטחים המוגנים החדשים (ביחס להיקף שאנו נציע) או בשטחי המסדרונות באופן שיאיין את האפקטיביות האקולוגית שלהם.</w:t>
            </w:r>
          </w:p>
        </w:tc>
      </w:tr>
      <w:tr w:rsidR="00DC7FFE" w14:paraId="36F8A98F" w14:textId="77777777" w:rsidTr="003968E3">
        <w:tc>
          <w:tcPr>
            <w:tcW w:w="2765" w:type="dxa"/>
          </w:tcPr>
          <w:p w14:paraId="53CA28EA" w14:textId="68C2E87B" w:rsidR="00DC7FFE" w:rsidRDefault="00DC7FFE" w:rsidP="00DC7FFE">
            <w:pPr>
              <w:spacing w:line="276" w:lineRule="auto"/>
              <w:jc w:val="both"/>
              <w:rPr>
                <w:rtl/>
              </w:rPr>
            </w:pPr>
            <w:r>
              <w:rPr>
                <w:rFonts w:hint="cs"/>
                <w:rtl/>
              </w:rPr>
              <w:t>עבודה משולבת עם האשכול, והגברת היכולת שלו</w:t>
            </w:r>
          </w:p>
        </w:tc>
        <w:tc>
          <w:tcPr>
            <w:tcW w:w="2765" w:type="dxa"/>
          </w:tcPr>
          <w:p w14:paraId="0D907FAA" w14:textId="2AD209C0" w:rsidR="00DC7FFE" w:rsidRDefault="00DC7FFE" w:rsidP="00DC7FFE">
            <w:pPr>
              <w:spacing w:line="276" w:lineRule="auto"/>
              <w:jc w:val="both"/>
              <w:rPr>
                <w:rtl/>
              </w:rPr>
            </w:pPr>
            <w:r>
              <w:rPr>
                <w:rFonts w:hint="cs"/>
                <w:rtl/>
              </w:rPr>
              <w:t xml:space="preserve">בניית מסגרת עבודה מסודרת עם האשכול, תוך חלוקת משימות; גיבוש אופן השילוב של סוגיית השטחים הפתוחים בתהליך האסטרטגי של האשכול; בניית התפקיד של רכז השטחים הפתוחים של האשכול באופן שיאפשר לו להוביל ולתכלל את </w:t>
            </w:r>
            <w:r w:rsidR="00C74A04">
              <w:rPr>
                <w:rFonts w:hint="cs"/>
                <w:rtl/>
              </w:rPr>
              <w:t>התכנית לשטחים הפתוחים, ובאופן שיאפשר לו להיות דמות דומיננטית ומשפיע באשכול</w:t>
            </w:r>
          </w:p>
        </w:tc>
        <w:tc>
          <w:tcPr>
            <w:tcW w:w="2766" w:type="dxa"/>
          </w:tcPr>
          <w:p w14:paraId="7B7E4A63" w14:textId="55F11B42" w:rsidR="00DC7FFE" w:rsidRDefault="00C74A04" w:rsidP="00DC7FFE">
            <w:pPr>
              <w:spacing w:line="276" w:lineRule="auto"/>
              <w:jc w:val="both"/>
              <w:rPr>
                <w:rtl/>
              </w:rPr>
            </w:pPr>
            <w:r>
              <w:rPr>
                <w:rFonts w:hint="cs"/>
                <w:rtl/>
              </w:rPr>
              <w:t>חוסר הצלחה בגיבוש יחסי העבודה עם האשכול; השפעה מוגבלת על התהליך האסטרטגי; קושי בשילוב של רכז השטחים הפתוחים באשכול/ בתכנית</w:t>
            </w:r>
          </w:p>
        </w:tc>
      </w:tr>
      <w:tr w:rsidR="00C74A04" w14:paraId="7F0524F0" w14:textId="77777777" w:rsidTr="003968E3">
        <w:tc>
          <w:tcPr>
            <w:tcW w:w="2765" w:type="dxa"/>
          </w:tcPr>
          <w:p w14:paraId="190F244C" w14:textId="55F6033A" w:rsidR="00C74A04" w:rsidRDefault="00653493" w:rsidP="00653493">
            <w:pPr>
              <w:spacing w:line="276" w:lineRule="auto"/>
              <w:jc w:val="both"/>
              <w:rPr>
                <w:rtl/>
              </w:rPr>
            </w:pPr>
            <w:r w:rsidRPr="00872CF5">
              <w:rPr>
                <w:rFonts w:ascii="Calibri" w:eastAsia="Calibri" w:hAnsi="Calibri" w:cs="Arial" w:hint="cs"/>
                <w:rtl/>
              </w:rPr>
              <w:t>הקדמת הביצוע של תכנית האשכול לשטחים פת</w:t>
            </w:r>
            <w:r>
              <w:rPr>
                <w:rFonts w:ascii="Calibri" w:eastAsia="Calibri" w:hAnsi="Calibri" w:cs="Arial" w:hint="cs"/>
                <w:rtl/>
              </w:rPr>
              <w:t>וחים שהוגשה לקרן לשטחים פתוחים</w:t>
            </w:r>
          </w:p>
        </w:tc>
        <w:tc>
          <w:tcPr>
            <w:tcW w:w="2765" w:type="dxa"/>
          </w:tcPr>
          <w:p w14:paraId="74F0496E" w14:textId="0ADFFE9A" w:rsidR="00C74A04" w:rsidRDefault="00653493" w:rsidP="00DC7FFE">
            <w:pPr>
              <w:spacing w:line="276" w:lineRule="auto"/>
              <w:jc w:val="both"/>
              <w:rPr>
                <w:rtl/>
              </w:rPr>
            </w:pPr>
            <w:r w:rsidRPr="00872CF5">
              <w:rPr>
                <w:rFonts w:ascii="Calibri" w:eastAsia="Calibri" w:hAnsi="Calibri" w:cs="Arial" w:hint="cs"/>
                <w:rtl/>
              </w:rPr>
              <w:t>הקמת ועדת היגוי והתכנסותה פעמיים לפחות בתקופת התכנית (חלק א'), קביעת גאנט עבודה ומתודולוגיה, הקמת צוות תכנון</w:t>
            </w:r>
          </w:p>
        </w:tc>
        <w:tc>
          <w:tcPr>
            <w:tcW w:w="2766" w:type="dxa"/>
          </w:tcPr>
          <w:p w14:paraId="413DE84A" w14:textId="2D2175AD" w:rsidR="00C74A04" w:rsidRDefault="00653493" w:rsidP="00DC7FFE">
            <w:pPr>
              <w:spacing w:line="276" w:lineRule="auto"/>
              <w:jc w:val="both"/>
              <w:rPr>
                <w:rtl/>
              </w:rPr>
            </w:pPr>
            <w:r>
              <w:rPr>
                <w:rFonts w:hint="cs"/>
                <w:rtl/>
              </w:rPr>
              <w:t>אי ביצוע של הפעולות</w:t>
            </w:r>
          </w:p>
        </w:tc>
      </w:tr>
      <w:tr w:rsidR="00DC7FFE" w14:paraId="29DDA998" w14:textId="77777777" w:rsidTr="003968E3">
        <w:tc>
          <w:tcPr>
            <w:tcW w:w="2765" w:type="dxa"/>
          </w:tcPr>
          <w:p w14:paraId="7C8D9482" w14:textId="16FF4D59" w:rsidR="00DC7FFE" w:rsidRDefault="00C74A04" w:rsidP="00DC7FFE">
            <w:pPr>
              <w:spacing w:line="276" w:lineRule="auto"/>
              <w:jc w:val="both"/>
            </w:pPr>
            <w:r>
              <w:rPr>
                <w:rFonts w:hint="cs"/>
                <w:rtl/>
              </w:rPr>
              <w:lastRenderedPageBreak/>
              <w:t>פעילי שמירת טבע בקהילות</w:t>
            </w:r>
          </w:p>
        </w:tc>
        <w:tc>
          <w:tcPr>
            <w:tcW w:w="2765" w:type="dxa"/>
          </w:tcPr>
          <w:p w14:paraId="5E873CF4" w14:textId="7E7AB663" w:rsidR="00DC7FFE" w:rsidRDefault="00C74A04" w:rsidP="00DC7FFE">
            <w:pPr>
              <w:spacing w:line="276" w:lineRule="auto"/>
              <w:jc w:val="both"/>
              <w:rPr>
                <w:rtl/>
              </w:rPr>
            </w:pPr>
            <w:r>
              <w:rPr>
                <w:rFonts w:hint="cs"/>
                <w:rtl/>
              </w:rPr>
              <w:t>גיבוש רשת פעילים שתמנה בין 10-20 חברים מקרב תושבי האזור שתלווה את גיבוש תכנית</w:t>
            </w:r>
            <w:r w:rsidR="00653493">
              <w:rPr>
                <w:rFonts w:hint="cs"/>
                <w:rtl/>
              </w:rPr>
              <w:t xml:space="preserve"> האב, והפעולות שייעשו במסגרת פרויקט זה</w:t>
            </w:r>
          </w:p>
        </w:tc>
        <w:tc>
          <w:tcPr>
            <w:tcW w:w="2766" w:type="dxa"/>
          </w:tcPr>
          <w:p w14:paraId="053A550E" w14:textId="25E7D0CF" w:rsidR="00DC7FFE" w:rsidRDefault="00653493" w:rsidP="00DC7FFE">
            <w:pPr>
              <w:spacing w:line="276" w:lineRule="auto"/>
              <w:jc w:val="both"/>
              <w:rPr>
                <w:rtl/>
              </w:rPr>
            </w:pPr>
            <w:r>
              <w:rPr>
                <w:rFonts w:hint="cs"/>
                <w:rtl/>
              </w:rPr>
              <w:t>חוסר הצלחה בזיהוי פעילות, גיבוש רשת או אפקטיביות של הרשת על התהליכים בפרויקט</w:t>
            </w:r>
          </w:p>
        </w:tc>
      </w:tr>
    </w:tbl>
    <w:p w14:paraId="7DED8F32" w14:textId="77777777" w:rsidR="003968E3" w:rsidRPr="00872CF5" w:rsidRDefault="003968E3" w:rsidP="00F57F76">
      <w:pPr>
        <w:spacing w:line="276" w:lineRule="auto"/>
        <w:jc w:val="both"/>
        <w:rPr>
          <w:rtl/>
        </w:rPr>
      </w:pPr>
    </w:p>
    <w:p w14:paraId="1729C148" w14:textId="77777777" w:rsidR="005B0ADF" w:rsidRDefault="00E41F31" w:rsidP="005B0ADF">
      <w:pPr>
        <w:spacing w:line="276" w:lineRule="auto"/>
        <w:jc w:val="both"/>
        <w:rPr>
          <w:rFonts w:ascii="Calibri" w:eastAsia="Calibri" w:hAnsi="Calibri" w:cs="Arial"/>
          <w:rtl/>
        </w:rPr>
      </w:pPr>
      <w:r w:rsidRPr="00406ED1">
        <w:rPr>
          <w:rFonts w:ascii="Calibri" w:eastAsia="Calibri" w:hAnsi="Calibri" w:cs="Arial" w:hint="cs"/>
          <w:b/>
          <w:bCs/>
          <w:rtl/>
        </w:rPr>
        <w:t>שותף מוביל: אשכול נגב מערבי</w:t>
      </w:r>
      <w:r w:rsidRPr="00E41F31">
        <w:rPr>
          <w:rFonts w:ascii="Calibri" w:eastAsia="Calibri" w:hAnsi="Calibri" w:cs="Arial" w:hint="cs"/>
          <w:rtl/>
        </w:rPr>
        <w:t>.</w:t>
      </w:r>
    </w:p>
    <w:p w14:paraId="37E8990F" w14:textId="77777777" w:rsidR="00180DAB" w:rsidRPr="00924CC9" w:rsidRDefault="00180DAB" w:rsidP="00180DAB">
      <w:pPr>
        <w:spacing w:line="276" w:lineRule="auto"/>
        <w:jc w:val="both"/>
        <w:rPr>
          <w:rFonts w:ascii="Calibri" w:eastAsia="Calibri" w:hAnsi="Calibri" w:cs="Arial"/>
          <w:rtl/>
        </w:rPr>
      </w:pPr>
      <w:r>
        <w:rPr>
          <w:rFonts w:ascii="Calibri" w:eastAsia="Calibri" w:hAnsi="Calibri" w:cs="Arial" w:hint="cs"/>
          <w:rtl/>
        </w:rPr>
        <w:t>העבודה תובל על ידי צוות שיכלול את רכז השטחים הפתוחים של האשכול, מתכנן מטעם החברה להגנת הטבע ואקולוג מטעם החברה להגנת הטבע. במסגרת זירוז הביצוע של תכנית האב לשטחים פתוחים תוקם ועדת היגוי, אשר אמנם בעיקר תהיה רלוונטית לתהליך הכנת תכנית האב, אך תוכל לסייע בצמתים מרכזיות בעבודת חלק זה ובפרט לסייע להכווין את כיווני השיקום ותכניות השיקום המועדפות.</w:t>
      </w:r>
    </w:p>
    <w:p w14:paraId="7144AD3D" w14:textId="77777777" w:rsidR="00924CC9" w:rsidRPr="00924CC9" w:rsidRDefault="001F7CB9" w:rsidP="00406ED1">
      <w:pPr>
        <w:spacing w:line="276" w:lineRule="auto"/>
        <w:jc w:val="center"/>
        <w:rPr>
          <w:rFonts w:ascii="Calibri" w:eastAsia="Calibri" w:hAnsi="Calibri" w:cs="Arial"/>
          <w:b/>
          <w:bCs/>
          <w:u w:val="single"/>
          <w:rtl/>
        </w:rPr>
      </w:pPr>
      <w:r w:rsidRPr="00924CC9">
        <w:rPr>
          <w:rFonts w:ascii="Calibri" w:eastAsia="Calibri" w:hAnsi="Calibri" w:cs="Arial"/>
          <w:rtl/>
        </w:rPr>
        <w:br/>
      </w:r>
      <w:r w:rsidR="00924CC9" w:rsidRPr="00924CC9">
        <w:rPr>
          <w:rFonts w:ascii="Calibri" w:eastAsia="Calibri" w:hAnsi="Calibri" w:cs="Arial" w:hint="cs"/>
          <w:b/>
          <w:bCs/>
          <w:u w:val="single"/>
          <w:rtl/>
        </w:rPr>
        <w:t>מרחב הפיתוח</w:t>
      </w:r>
    </w:p>
    <w:p w14:paraId="72B6E05D" w14:textId="77777777" w:rsidR="00924CC9" w:rsidRPr="00924CC9" w:rsidRDefault="00924CC9" w:rsidP="00704CEE">
      <w:pPr>
        <w:spacing w:line="276" w:lineRule="auto"/>
        <w:jc w:val="both"/>
        <w:rPr>
          <w:rFonts w:ascii="Calibri" w:eastAsia="Calibri" w:hAnsi="Calibri" w:cs="Arial"/>
          <w:rtl/>
        </w:rPr>
      </w:pPr>
      <w:r w:rsidRPr="00924CC9">
        <w:rPr>
          <w:rFonts w:ascii="Calibri" w:eastAsia="Calibri" w:hAnsi="Calibri" w:cs="Arial" w:hint="cs"/>
          <w:rtl/>
        </w:rPr>
        <w:t>העיסוק במרחב הפיתוח צריך להיעשות במקביל ובשילוב של התמודדות ותגובה ביחס ליזמות פיתוח, לצד גיבוש תכניות פיתוח חלופיות אשר יציעו דרכי פיתוח ומתן מענה לצרכי התושבים והיישובים באופן שמבטיח איכות חיים והגנה על הסביבה והשטחים הפתוחים.</w:t>
      </w:r>
    </w:p>
    <w:p w14:paraId="6CCA3C81" w14:textId="77777777" w:rsidR="00924CC9" w:rsidRPr="00924CC9" w:rsidRDefault="00924CC9" w:rsidP="00704CEE">
      <w:pPr>
        <w:spacing w:line="276" w:lineRule="auto"/>
        <w:jc w:val="both"/>
        <w:rPr>
          <w:rFonts w:ascii="Calibri" w:eastAsia="Calibri" w:hAnsi="Calibri" w:cs="Arial"/>
          <w:b/>
          <w:bCs/>
          <w:rtl/>
        </w:rPr>
      </w:pPr>
      <w:r w:rsidRPr="00924CC9">
        <w:rPr>
          <w:rFonts w:ascii="Calibri" w:eastAsia="Calibri" w:hAnsi="Calibri" w:cs="Arial" w:hint="cs"/>
          <w:b/>
          <w:bCs/>
          <w:rtl/>
        </w:rPr>
        <w:t>התמודדות ותגובה</w:t>
      </w:r>
    </w:p>
    <w:p w14:paraId="25801049" w14:textId="77777777" w:rsidR="00924CC9" w:rsidRPr="00924CC9" w:rsidRDefault="00924CC9" w:rsidP="00704CEE">
      <w:pPr>
        <w:spacing w:line="276" w:lineRule="auto"/>
        <w:jc w:val="both"/>
        <w:rPr>
          <w:rFonts w:ascii="Calibri" w:eastAsia="Calibri" w:hAnsi="Calibri" w:cs="Arial"/>
          <w:rtl/>
        </w:rPr>
      </w:pPr>
      <w:r w:rsidRPr="00924CC9">
        <w:rPr>
          <w:rFonts w:ascii="Calibri" w:eastAsia="Calibri" w:hAnsi="Calibri" w:cs="Arial" w:hint="cs"/>
          <w:rtl/>
        </w:rPr>
        <w:t xml:space="preserve">ההתמודדות ותגובה ליוזמות, לכאורה, מבטאת פעילות שוטפת ורגילה של החברה להגנת הטבע, אך ההבנה שלמרחב הנגב המערבי יובאו אינספור יוזמות פיתוח בזמן קצר יחסית, על ידי גורמים רבים, ובתהליכי קידום וקבלת החלטות מגוונים, יצריכו מיקוד מאמץ יוצא דופן. </w:t>
      </w:r>
    </w:p>
    <w:p w14:paraId="3CFD77E4" w14:textId="77777777" w:rsidR="00924CC9" w:rsidRPr="00924CC9" w:rsidRDefault="00924CC9" w:rsidP="00704CEE">
      <w:pPr>
        <w:spacing w:line="276" w:lineRule="auto"/>
        <w:jc w:val="both"/>
        <w:rPr>
          <w:rFonts w:ascii="Calibri" w:eastAsia="Calibri" w:hAnsi="Calibri" w:cs="Arial"/>
          <w:rtl/>
        </w:rPr>
      </w:pPr>
      <w:r w:rsidRPr="00924CC9">
        <w:rPr>
          <w:rFonts w:ascii="Calibri" w:eastAsia="Calibri" w:hAnsi="Calibri" w:cs="Arial" w:hint="cs"/>
          <w:rtl/>
        </w:rPr>
        <w:t xml:space="preserve">זירות פעילות מרכזיות: מינהלת תקומה, מוסדות תכנון ארציים, ועדה מחוזית דרום, ועדת תכנון מיוחדת שתוקם באמצעות תיקון חקיקה שתיוחד למרחב הנגב המערבי, משרדי ממשלה, רשויות וחברות ממשלתיות בעלי אופי יזמי (רשות מקרקעי ישראל, משרד הבינוי והשיכון, משרד האנרגיה, משרד התחבורה, החטיבה להתיישבות, נתיבי ישראל, חברת נגה ועוד), הכנסת, רשויות מקומיות ועוד. </w:t>
      </w:r>
    </w:p>
    <w:p w14:paraId="62ED4895" w14:textId="77777777" w:rsidR="00924CC9" w:rsidRPr="00872CF5" w:rsidRDefault="00924CC9" w:rsidP="00704CEE">
      <w:pPr>
        <w:spacing w:line="276" w:lineRule="auto"/>
        <w:jc w:val="both"/>
        <w:rPr>
          <w:rFonts w:ascii="Calibri" w:eastAsia="Calibri" w:hAnsi="Calibri" w:cs="Arial"/>
          <w:rtl/>
        </w:rPr>
      </w:pPr>
      <w:r w:rsidRPr="00924CC9">
        <w:rPr>
          <w:rFonts w:ascii="Calibri" w:eastAsia="Calibri" w:hAnsi="Calibri" w:cs="Arial" w:hint="cs"/>
          <w:rtl/>
        </w:rPr>
        <w:t xml:space="preserve">פעילות נדרשת: איתור וזיהוי יוזמות; בחינה וגיבוש עמדות והתייחסויות; הצעת חלופות, שינויים ושיפורים; זיהוי שותפים לעמדותינו; זיהוי גורמים ופרטים בקרב הקהילות והיישובים שמזדהים עם תפיסתנו, תמיכה </w:t>
      </w:r>
      <w:r w:rsidRPr="00872CF5">
        <w:rPr>
          <w:rFonts w:ascii="Calibri" w:eastAsia="Calibri" w:hAnsi="Calibri" w:cs="Arial" w:hint="cs"/>
          <w:rtl/>
        </w:rPr>
        <w:t>בהם וחיזוק יכולותיהם</w:t>
      </w:r>
      <w:r w:rsidR="008B1A50" w:rsidRPr="00872CF5">
        <w:rPr>
          <w:rFonts w:ascii="Calibri" w:eastAsia="Calibri" w:hAnsi="Calibri" w:cs="Arial" w:hint="cs"/>
          <w:rtl/>
        </w:rPr>
        <w:t>; הידברות עם הקהילות לצורך גישור מחלוקות וגיבוש אלטרנטיבות במקרה הצורך</w:t>
      </w:r>
      <w:r w:rsidRPr="00872CF5">
        <w:rPr>
          <w:rFonts w:ascii="Calibri" w:eastAsia="Calibri" w:hAnsi="Calibri" w:cs="Arial" w:hint="cs"/>
          <w:rtl/>
        </w:rPr>
        <w:t>; ייצוג מול מוסדות תכנון, מקבלי החלטות וגורמים יזמיים; פעילות לובי בשלטון המקומי והארצי; תקשורת.</w:t>
      </w:r>
    </w:p>
    <w:p w14:paraId="44066567" w14:textId="18F32706" w:rsidR="00304AB5" w:rsidRPr="00872CF5" w:rsidRDefault="00F57F76" w:rsidP="00704CEE">
      <w:pPr>
        <w:spacing w:line="276" w:lineRule="auto"/>
        <w:jc w:val="both"/>
        <w:rPr>
          <w:rtl/>
        </w:rPr>
      </w:pPr>
      <w:r w:rsidRPr="00872CF5">
        <w:rPr>
          <w:rFonts w:hint="cs"/>
          <w:rtl/>
        </w:rPr>
        <w:t>תוצרים/אינדיקטורים להתקדמות/ מדדי הצלחה</w:t>
      </w:r>
      <w:r w:rsidRPr="00872CF5">
        <w:rPr>
          <w:rtl/>
        </w:rPr>
        <w:t>:</w:t>
      </w:r>
    </w:p>
    <w:p w14:paraId="446D0220" w14:textId="77777777" w:rsidR="00304AB5" w:rsidRPr="00872CF5" w:rsidRDefault="00304AB5" w:rsidP="00304AB5">
      <w:pPr>
        <w:pStyle w:val="a7"/>
        <w:numPr>
          <w:ilvl w:val="0"/>
          <w:numId w:val="12"/>
        </w:numPr>
        <w:spacing w:line="276" w:lineRule="auto"/>
        <w:jc w:val="both"/>
        <w:rPr>
          <w:rFonts w:ascii="Calibri" w:eastAsia="Calibri" w:hAnsi="Calibri" w:cs="Arial"/>
        </w:rPr>
      </w:pPr>
      <w:r w:rsidRPr="00872CF5">
        <w:rPr>
          <w:rFonts w:ascii="Calibri" w:eastAsia="Calibri" w:hAnsi="Calibri" w:cs="Arial" w:hint="cs"/>
          <w:rtl/>
        </w:rPr>
        <w:t>השפעה על מיקומי פתרונות הדיור הזמניים של המפונים</w:t>
      </w:r>
    </w:p>
    <w:p w14:paraId="24F75A12" w14:textId="6C4D5BF9" w:rsidR="00304AB5" w:rsidRPr="00872CF5" w:rsidRDefault="00304AB5" w:rsidP="00567C0C">
      <w:pPr>
        <w:pStyle w:val="a7"/>
        <w:numPr>
          <w:ilvl w:val="0"/>
          <w:numId w:val="12"/>
        </w:numPr>
        <w:spacing w:line="276" w:lineRule="auto"/>
        <w:jc w:val="both"/>
        <w:rPr>
          <w:rFonts w:ascii="Calibri" w:eastAsia="Calibri" w:hAnsi="Calibri" w:cs="Arial"/>
        </w:rPr>
      </w:pPr>
      <w:r w:rsidRPr="00872CF5">
        <w:rPr>
          <w:rFonts w:ascii="Calibri" w:eastAsia="Calibri" w:hAnsi="Calibri" w:cs="Arial" w:hint="cs"/>
          <w:rtl/>
        </w:rPr>
        <w:t>השתלבות בעבודת רשות מקרקעי ישראל</w:t>
      </w:r>
      <w:r w:rsidR="009D39E0" w:rsidRPr="00872CF5">
        <w:rPr>
          <w:rFonts w:ascii="Calibri" w:eastAsia="Calibri" w:hAnsi="Calibri" w:cs="Arial" w:hint="cs"/>
          <w:rtl/>
        </w:rPr>
        <w:t xml:space="preserve"> וחבל תקומה</w:t>
      </w:r>
      <w:r w:rsidRPr="00872CF5">
        <w:rPr>
          <w:rFonts w:ascii="Calibri" w:eastAsia="Calibri" w:hAnsi="Calibri" w:cs="Arial" w:hint="cs"/>
          <w:rtl/>
        </w:rPr>
        <w:t xml:space="preserve"> לפיתוח </w:t>
      </w:r>
      <w:r w:rsidR="00567C0C" w:rsidRPr="00872CF5">
        <w:rPr>
          <w:rFonts w:ascii="Calibri" w:eastAsia="Calibri" w:hAnsi="Calibri" w:cs="Arial" w:hint="cs"/>
          <w:rtl/>
        </w:rPr>
        <w:t>המגורים ב</w:t>
      </w:r>
      <w:r w:rsidRPr="00872CF5">
        <w:rPr>
          <w:rFonts w:ascii="Calibri" w:eastAsia="Calibri" w:hAnsi="Calibri" w:cs="Arial" w:hint="cs"/>
          <w:rtl/>
        </w:rPr>
        <w:t>נגב המערבי</w:t>
      </w:r>
    </w:p>
    <w:p w14:paraId="40473337" w14:textId="77777777" w:rsidR="00304AB5" w:rsidRPr="00872CF5" w:rsidRDefault="00304AB5" w:rsidP="00304AB5">
      <w:pPr>
        <w:pStyle w:val="a7"/>
        <w:numPr>
          <w:ilvl w:val="0"/>
          <w:numId w:val="12"/>
        </w:numPr>
        <w:spacing w:line="276" w:lineRule="auto"/>
        <w:jc w:val="both"/>
        <w:rPr>
          <w:rFonts w:ascii="Calibri" w:eastAsia="Calibri" w:hAnsi="Calibri" w:cs="Arial"/>
        </w:rPr>
      </w:pPr>
      <w:r w:rsidRPr="00872CF5">
        <w:rPr>
          <w:rFonts w:ascii="Calibri" w:eastAsia="Calibri" w:hAnsi="Calibri" w:cs="Arial" w:hint="cs"/>
          <w:rtl/>
        </w:rPr>
        <w:t>השפעה על תהליך החקיקה בתחומי התכנון והבניה, תשתיות</w:t>
      </w:r>
      <w:r w:rsidR="00970D37" w:rsidRPr="00872CF5">
        <w:rPr>
          <w:rFonts w:ascii="Calibri" w:eastAsia="Calibri" w:hAnsi="Calibri" w:cs="Arial" w:hint="cs"/>
          <w:rtl/>
        </w:rPr>
        <w:t xml:space="preserve"> וחשמל</w:t>
      </w:r>
    </w:p>
    <w:p w14:paraId="0684942F" w14:textId="3BED714F" w:rsidR="00970D37" w:rsidRPr="00872CF5" w:rsidRDefault="00970D37" w:rsidP="00304AB5">
      <w:pPr>
        <w:pStyle w:val="a7"/>
        <w:numPr>
          <w:ilvl w:val="0"/>
          <w:numId w:val="12"/>
        </w:numPr>
        <w:spacing w:line="276" w:lineRule="auto"/>
        <w:jc w:val="both"/>
        <w:rPr>
          <w:rFonts w:ascii="Calibri" w:eastAsia="Calibri" w:hAnsi="Calibri" w:cs="Arial"/>
        </w:rPr>
      </w:pPr>
      <w:r w:rsidRPr="00872CF5">
        <w:rPr>
          <w:rFonts w:ascii="Calibri" w:eastAsia="Calibri" w:hAnsi="Calibri" w:cs="Arial" w:hint="cs"/>
          <w:rtl/>
        </w:rPr>
        <w:t>הקטנת היקף השטח שיוקצה לאנרגיה סולארית קרקעית</w:t>
      </w:r>
      <w:r w:rsidR="00215C80">
        <w:rPr>
          <w:rFonts w:ascii="Calibri" w:eastAsia="Calibri" w:hAnsi="Calibri" w:cs="Arial" w:hint="cs"/>
          <w:rtl/>
        </w:rPr>
        <w:t xml:space="preserve"> ודיוק מנגנון הניהול ואיתור האתרים באופן שיצמצם את הנזק לשטחים הפתוחים</w:t>
      </w:r>
      <w:r w:rsidRPr="00872CF5">
        <w:rPr>
          <w:rStyle w:val="af2"/>
          <w:rFonts w:ascii="Calibri" w:eastAsia="Calibri" w:hAnsi="Calibri" w:cs="Arial"/>
          <w:rtl/>
        </w:rPr>
        <w:footnoteReference w:id="3"/>
      </w:r>
    </w:p>
    <w:p w14:paraId="311737A3" w14:textId="7EA8CD9B" w:rsidR="00CA08F5" w:rsidRDefault="00CA08F5" w:rsidP="00304AB5">
      <w:pPr>
        <w:pStyle w:val="a7"/>
        <w:numPr>
          <w:ilvl w:val="0"/>
          <w:numId w:val="12"/>
        </w:numPr>
        <w:spacing w:line="276" w:lineRule="auto"/>
        <w:jc w:val="both"/>
        <w:rPr>
          <w:rFonts w:ascii="Calibri" w:eastAsia="Calibri" w:hAnsi="Calibri" w:cs="Arial"/>
        </w:rPr>
      </w:pPr>
      <w:r w:rsidRPr="00872CF5">
        <w:rPr>
          <w:rFonts w:ascii="Calibri" w:eastAsia="Calibri" w:hAnsi="Calibri" w:cs="Arial" w:hint="cs"/>
          <w:rtl/>
        </w:rPr>
        <w:t xml:space="preserve">השתלבות בעבודת ועדה מיוחדת לתכנון ובניה </w:t>
      </w:r>
      <w:r w:rsidR="00567C0C" w:rsidRPr="00872CF5">
        <w:rPr>
          <w:rFonts w:ascii="Calibri" w:eastAsia="Calibri" w:hAnsi="Calibri" w:cs="Arial" w:hint="cs"/>
          <w:rtl/>
        </w:rPr>
        <w:t>במרחב הנגב המערבי, ככל וזו תוקם</w:t>
      </w:r>
    </w:p>
    <w:tbl>
      <w:tblPr>
        <w:tblStyle w:val="a8"/>
        <w:bidiVisual/>
        <w:tblW w:w="0" w:type="auto"/>
        <w:tblLook w:val="04A0" w:firstRow="1" w:lastRow="0" w:firstColumn="1" w:lastColumn="0" w:noHBand="0" w:noVBand="1"/>
      </w:tblPr>
      <w:tblGrid>
        <w:gridCol w:w="2765"/>
        <w:gridCol w:w="2765"/>
        <w:gridCol w:w="2766"/>
      </w:tblGrid>
      <w:tr w:rsidR="00215C80" w14:paraId="5241C791" w14:textId="77777777" w:rsidTr="003521FF">
        <w:tc>
          <w:tcPr>
            <w:tcW w:w="2765" w:type="dxa"/>
          </w:tcPr>
          <w:p w14:paraId="008D3D64" w14:textId="77777777" w:rsidR="00215C80" w:rsidRPr="00215C80" w:rsidRDefault="00215C80" w:rsidP="003521FF">
            <w:pPr>
              <w:spacing w:line="276" w:lineRule="auto"/>
              <w:jc w:val="both"/>
              <w:rPr>
                <w:b/>
                <w:bCs/>
                <w:rtl/>
              </w:rPr>
            </w:pPr>
            <w:r w:rsidRPr="00215C80">
              <w:rPr>
                <w:rFonts w:hint="cs"/>
                <w:b/>
                <w:bCs/>
                <w:rtl/>
              </w:rPr>
              <w:lastRenderedPageBreak/>
              <w:t>נושא/פעילות/ תוצר</w:t>
            </w:r>
          </w:p>
        </w:tc>
        <w:tc>
          <w:tcPr>
            <w:tcW w:w="2765" w:type="dxa"/>
          </w:tcPr>
          <w:p w14:paraId="4578C339" w14:textId="77777777" w:rsidR="00215C80" w:rsidRPr="00215C80" w:rsidRDefault="00215C80" w:rsidP="003521FF">
            <w:pPr>
              <w:spacing w:line="276" w:lineRule="auto"/>
              <w:jc w:val="both"/>
              <w:rPr>
                <w:b/>
                <w:bCs/>
                <w:rtl/>
              </w:rPr>
            </w:pPr>
            <w:r w:rsidRPr="00215C80">
              <w:rPr>
                <w:rFonts w:hint="cs"/>
                <w:b/>
                <w:bCs/>
                <w:rtl/>
              </w:rPr>
              <w:t>אינדיקטור להתקדמות או הצלחה</w:t>
            </w:r>
          </w:p>
        </w:tc>
        <w:tc>
          <w:tcPr>
            <w:tcW w:w="2766" w:type="dxa"/>
          </w:tcPr>
          <w:p w14:paraId="44E64DC1" w14:textId="7BB3D126" w:rsidR="00215C80" w:rsidRPr="00215C80" w:rsidRDefault="00215C80" w:rsidP="003521FF">
            <w:pPr>
              <w:spacing w:line="276" w:lineRule="auto"/>
              <w:jc w:val="both"/>
              <w:rPr>
                <w:b/>
                <w:bCs/>
                <w:rtl/>
              </w:rPr>
            </w:pPr>
            <w:r w:rsidRPr="00215C80">
              <w:rPr>
                <w:rFonts w:hint="cs"/>
                <w:b/>
                <w:bCs/>
                <w:rtl/>
              </w:rPr>
              <w:t>אינדיקטור לאי הצלחה</w:t>
            </w:r>
            <w:r w:rsidR="00624BB6">
              <w:rPr>
                <w:rFonts w:hint="cs"/>
                <w:b/>
                <w:bCs/>
                <w:rtl/>
              </w:rPr>
              <w:t xml:space="preserve"> או התקדמות</w:t>
            </w:r>
          </w:p>
        </w:tc>
      </w:tr>
      <w:tr w:rsidR="00215C80" w14:paraId="6E961F55" w14:textId="77777777" w:rsidTr="003521FF">
        <w:tc>
          <w:tcPr>
            <w:tcW w:w="2765" w:type="dxa"/>
          </w:tcPr>
          <w:p w14:paraId="4091F971" w14:textId="4C9922CC" w:rsidR="00215C80" w:rsidRDefault="00215C80" w:rsidP="003521FF">
            <w:pPr>
              <w:spacing w:line="276" w:lineRule="auto"/>
              <w:jc w:val="both"/>
              <w:rPr>
                <w:rtl/>
              </w:rPr>
            </w:pPr>
            <w:r>
              <w:rPr>
                <w:rFonts w:hint="cs"/>
                <w:rtl/>
              </w:rPr>
              <w:t>פתרונות מגורים זמניים</w:t>
            </w:r>
          </w:p>
        </w:tc>
        <w:tc>
          <w:tcPr>
            <w:tcW w:w="2765" w:type="dxa"/>
          </w:tcPr>
          <w:p w14:paraId="3B1B2FE1" w14:textId="1BF8FE98" w:rsidR="00215C80" w:rsidRDefault="00215C80" w:rsidP="003521FF">
            <w:pPr>
              <w:spacing w:line="276" w:lineRule="auto"/>
              <w:jc w:val="both"/>
              <w:rPr>
                <w:rtl/>
              </w:rPr>
            </w:pPr>
            <w:r>
              <w:rPr>
                <w:rFonts w:hint="cs"/>
                <w:rtl/>
              </w:rPr>
              <w:t>מניעת ההקמה של פתרונות מגורים זמניים במיקומים פוגעניים</w:t>
            </w:r>
          </w:p>
        </w:tc>
        <w:tc>
          <w:tcPr>
            <w:tcW w:w="2766" w:type="dxa"/>
          </w:tcPr>
          <w:p w14:paraId="1D089DB0" w14:textId="17E9B1BC" w:rsidR="00215C80" w:rsidRDefault="00215C80" w:rsidP="003521FF">
            <w:pPr>
              <w:spacing w:line="276" w:lineRule="auto"/>
              <w:jc w:val="both"/>
              <w:rPr>
                <w:rtl/>
              </w:rPr>
            </w:pPr>
            <w:r>
              <w:rPr>
                <w:rFonts w:hint="cs"/>
                <w:rtl/>
              </w:rPr>
              <w:t>הקמת אתרים זמניים במיקומים מחוללי נזק בלתי הפיך; הקמת אתרים מגורים זמניים אשר צפויים להיות קבועים במיקומים שאינם מיועדים לפיתוח מלכתחילה</w:t>
            </w:r>
          </w:p>
        </w:tc>
      </w:tr>
      <w:tr w:rsidR="00215C80" w14:paraId="71576084" w14:textId="77777777" w:rsidTr="003521FF">
        <w:tc>
          <w:tcPr>
            <w:tcW w:w="2765" w:type="dxa"/>
          </w:tcPr>
          <w:p w14:paraId="103CFB24" w14:textId="3B049AB7" w:rsidR="00215C80" w:rsidRDefault="00D33967" w:rsidP="003521FF">
            <w:pPr>
              <w:spacing w:line="276" w:lineRule="auto"/>
              <w:jc w:val="both"/>
              <w:rPr>
                <w:rtl/>
              </w:rPr>
            </w:pPr>
            <w:r>
              <w:rPr>
                <w:rFonts w:hint="cs"/>
                <w:rtl/>
              </w:rPr>
              <w:t>השפעה על עבודת רשות מקרקעי ישראל ומינהלת תקומה לפיתוח הנגב המערבי</w:t>
            </w:r>
          </w:p>
        </w:tc>
        <w:tc>
          <w:tcPr>
            <w:tcW w:w="2765" w:type="dxa"/>
          </w:tcPr>
          <w:p w14:paraId="0E7B3FEA" w14:textId="12186229" w:rsidR="00215C80" w:rsidRDefault="00D33967" w:rsidP="003521FF">
            <w:pPr>
              <w:spacing w:line="276" w:lineRule="auto"/>
              <w:jc w:val="both"/>
              <w:rPr>
                <w:rtl/>
              </w:rPr>
            </w:pPr>
            <w:r>
              <w:rPr>
                <w:rFonts w:hint="cs"/>
                <w:rtl/>
              </w:rPr>
              <w:t>השתלבות בתהליך התכנון והפיתוח והשפעה על בחירת כיווני הפיתוח, אתרי הפיתוח ואופי הפיתוח</w:t>
            </w:r>
          </w:p>
        </w:tc>
        <w:tc>
          <w:tcPr>
            <w:tcW w:w="2766" w:type="dxa"/>
          </w:tcPr>
          <w:p w14:paraId="294FB173" w14:textId="1D1FBC2D" w:rsidR="00215C80" w:rsidRDefault="00D33967" w:rsidP="003521FF">
            <w:pPr>
              <w:spacing w:line="276" w:lineRule="auto"/>
              <w:jc w:val="both"/>
              <w:rPr>
                <w:rtl/>
              </w:rPr>
            </w:pPr>
            <w:r>
              <w:rPr>
                <w:rFonts w:hint="cs"/>
                <w:rtl/>
              </w:rPr>
              <w:t>חוסר אפקטיביות בתהליכים; קידום של מיזמי פיתוח פוגעניים רבים</w:t>
            </w:r>
          </w:p>
        </w:tc>
      </w:tr>
      <w:tr w:rsidR="00215C80" w14:paraId="670EA94A" w14:textId="77777777" w:rsidTr="003521FF">
        <w:tc>
          <w:tcPr>
            <w:tcW w:w="2765" w:type="dxa"/>
          </w:tcPr>
          <w:p w14:paraId="401E9CB1" w14:textId="184C914F" w:rsidR="00215C80" w:rsidRDefault="00D33967" w:rsidP="003521FF">
            <w:pPr>
              <w:spacing w:line="276" w:lineRule="auto"/>
              <w:jc w:val="both"/>
              <w:rPr>
                <w:rtl/>
              </w:rPr>
            </w:pPr>
            <w:r>
              <w:rPr>
                <w:rFonts w:hint="cs"/>
                <w:rtl/>
              </w:rPr>
              <w:t>השפעה על תהליכי החקיקה שנוגעים לנגב המערבי</w:t>
            </w:r>
          </w:p>
        </w:tc>
        <w:tc>
          <w:tcPr>
            <w:tcW w:w="2765" w:type="dxa"/>
          </w:tcPr>
          <w:p w14:paraId="716E0C23" w14:textId="17F74CFB" w:rsidR="00215C80" w:rsidRDefault="00D33967" w:rsidP="00D33967">
            <w:pPr>
              <w:spacing w:line="276" w:lineRule="auto"/>
              <w:jc w:val="both"/>
              <w:rPr>
                <w:rtl/>
              </w:rPr>
            </w:pPr>
            <w:r>
              <w:rPr>
                <w:rFonts w:hint="cs"/>
                <w:rtl/>
              </w:rPr>
              <w:t>זיהוי הנזקים העיקריים שצפויים בחוקים המקודמים, וצמצום שלהם בתהליך החקיקה- הן אל מול הממשלה והן בכנסת</w:t>
            </w:r>
          </w:p>
        </w:tc>
        <w:tc>
          <w:tcPr>
            <w:tcW w:w="2766" w:type="dxa"/>
          </w:tcPr>
          <w:p w14:paraId="25D492C0" w14:textId="137A579F" w:rsidR="00215C80" w:rsidRDefault="00D33967" w:rsidP="003521FF">
            <w:pPr>
              <w:spacing w:line="276" w:lineRule="auto"/>
              <w:jc w:val="both"/>
              <w:rPr>
                <w:rtl/>
              </w:rPr>
            </w:pPr>
            <w:r>
              <w:rPr>
                <w:rFonts w:hint="cs"/>
                <w:rtl/>
              </w:rPr>
              <w:t>החקיקה לא תפנים את השמירה על תהליכי תכנון ראויים ואת הצורך לשמור על הסביבה והשטחים הפתוחים, ושמתוקפה ניתן יהיה לקדם מיזמים מזיקים בקלות יתרה</w:t>
            </w:r>
          </w:p>
        </w:tc>
      </w:tr>
      <w:tr w:rsidR="00215C80" w14:paraId="35652680" w14:textId="77777777" w:rsidTr="003521FF">
        <w:tc>
          <w:tcPr>
            <w:tcW w:w="2765" w:type="dxa"/>
          </w:tcPr>
          <w:p w14:paraId="3881580C" w14:textId="5446EC86" w:rsidR="00215C80" w:rsidRDefault="00D33967" w:rsidP="003521FF">
            <w:pPr>
              <w:spacing w:line="276" w:lineRule="auto"/>
              <w:jc w:val="both"/>
              <w:rPr>
                <w:rtl/>
              </w:rPr>
            </w:pPr>
            <w:r>
              <w:rPr>
                <w:rFonts w:hint="cs"/>
                <w:rtl/>
              </w:rPr>
              <w:t>השפעה על פיתוח משק החשמל בנגב המערבי</w:t>
            </w:r>
          </w:p>
        </w:tc>
        <w:tc>
          <w:tcPr>
            <w:tcW w:w="2765" w:type="dxa"/>
          </w:tcPr>
          <w:p w14:paraId="551B87DE" w14:textId="5E9A32B4" w:rsidR="00215C80" w:rsidRDefault="00D33967" w:rsidP="003521FF">
            <w:pPr>
              <w:spacing w:line="276" w:lineRule="auto"/>
              <w:jc w:val="both"/>
              <w:rPr>
                <w:rtl/>
              </w:rPr>
            </w:pPr>
            <w:r>
              <w:rPr>
                <w:rFonts w:hint="cs"/>
                <w:rtl/>
              </w:rPr>
              <w:t>צמצום היקף המתקנים הקרקעיים וצמצום היקף מתקני האגרו-סולאריים המזיקים; שינוי מנגנון הקידום והתכנון של מתקנים קרקעיים באופן שיצמצם את הנזק לשטחים הפתוחים</w:t>
            </w:r>
          </w:p>
        </w:tc>
        <w:tc>
          <w:tcPr>
            <w:tcW w:w="2766" w:type="dxa"/>
          </w:tcPr>
          <w:p w14:paraId="1C3842BE" w14:textId="68BB8093" w:rsidR="00215C80" w:rsidRDefault="00D33967" w:rsidP="003521FF">
            <w:pPr>
              <w:spacing w:line="276" w:lineRule="auto"/>
              <w:jc w:val="both"/>
              <w:rPr>
                <w:rtl/>
              </w:rPr>
            </w:pPr>
            <w:r>
              <w:rPr>
                <w:rFonts w:hint="cs"/>
                <w:rtl/>
              </w:rPr>
              <w:t>קידום מסיבי של מתקנים קרקעיים ומתקנים אגרו-סולאריים "מלמטה למעלה" באופן שלא מפנים הצורך בשמירת השטחים הפתוחים, הרצף והנוף</w:t>
            </w:r>
          </w:p>
        </w:tc>
      </w:tr>
      <w:tr w:rsidR="00215C80" w14:paraId="7A663D32" w14:textId="77777777" w:rsidTr="003521FF">
        <w:tc>
          <w:tcPr>
            <w:tcW w:w="2765" w:type="dxa"/>
          </w:tcPr>
          <w:p w14:paraId="0482CE2D" w14:textId="4F02E246" w:rsidR="00215C80" w:rsidRDefault="00D33967" w:rsidP="003521FF">
            <w:pPr>
              <w:spacing w:line="276" w:lineRule="auto"/>
              <w:jc w:val="both"/>
              <w:rPr>
                <w:rtl/>
              </w:rPr>
            </w:pPr>
            <w:r>
              <w:rPr>
                <w:rFonts w:hint="cs"/>
                <w:rtl/>
              </w:rPr>
              <w:t>השתלבות בועדת  תכנון מיוחדת שתוקם לחבל תקומה</w:t>
            </w:r>
          </w:p>
        </w:tc>
        <w:tc>
          <w:tcPr>
            <w:tcW w:w="2765" w:type="dxa"/>
          </w:tcPr>
          <w:p w14:paraId="292C4760" w14:textId="7BF9AA49" w:rsidR="00215C80" w:rsidRDefault="00D33967" w:rsidP="003521FF">
            <w:pPr>
              <w:spacing w:line="276" w:lineRule="auto"/>
              <w:jc w:val="both"/>
              <w:rPr>
                <w:rtl/>
              </w:rPr>
            </w:pPr>
            <w:r>
              <w:rPr>
                <w:rFonts w:hint="cs"/>
                <w:rtl/>
              </w:rPr>
              <w:t>ייתכן ובמסגרת החקיקה תוקם ועדת תכנו</w:t>
            </w:r>
            <w:r w:rsidR="005703A1">
              <w:rPr>
                <w:rFonts w:hint="cs"/>
                <w:rtl/>
              </w:rPr>
              <w:t>ן עם סמכויות נרחבות לחבל תקומה וסביר שאנו נהיה בה נציגים (ככל הנראה נצטרך להיאבק על כך בהליך החקיקה); אינדיקטור להצלחה יהיה היכולת להיות גורם דומיננטי בהליכי התכנון שיקודמו בה באופן שיצמצם את הפגיעה בשטחים הפתוחים על ידי יוזמות הפיתוח</w:t>
            </w:r>
          </w:p>
        </w:tc>
        <w:tc>
          <w:tcPr>
            <w:tcW w:w="2766" w:type="dxa"/>
          </w:tcPr>
          <w:p w14:paraId="22BAFC1A" w14:textId="2725A665" w:rsidR="00215C80" w:rsidRDefault="005703A1" w:rsidP="003521FF">
            <w:pPr>
              <w:spacing w:line="276" w:lineRule="auto"/>
              <w:jc w:val="both"/>
              <w:rPr>
                <w:rtl/>
              </w:rPr>
            </w:pPr>
            <w:r>
              <w:rPr>
                <w:rFonts w:hint="cs"/>
                <w:rtl/>
              </w:rPr>
              <w:t>חוסר הצלחה בהשתלבות בעבודת הועדה והתוויית המדיניות שלה</w:t>
            </w:r>
          </w:p>
        </w:tc>
      </w:tr>
    </w:tbl>
    <w:p w14:paraId="2CE4B0D1" w14:textId="77777777" w:rsidR="00215C80" w:rsidRPr="00215C80" w:rsidRDefault="00215C80" w:rsidP="00215C80">
      <w:pPr>
        <w:spacing w:line="276" w:lineRule="auto"/>
        <w:jc w:val="both"/>
        <w:rPr>
          <w:rFonts w:ascii="Calibri" w:eastAsia="Calibri" w:hAnsi="Calibri" w:cs="Arial"/>
          <w:rtl/>
        </w:rPr>
      </w:pPr>
    </w:p>
    <w:p w14:paraId="27358254" w14:textId="77777777" w:rsidR="00180DAB" w:rsidRDefault="00180DAB" w:rsidP="008B1A50">
      <w:pPr>
        <w:spacing w:line="276" w:lineRule="auto"/>
        <w:jc w:val="both"/>
        <w:rPr>
          <w:rFonts w:ascii="Calibri" w:eastAsia="Calibri" w:hAnsi="Calibri" w:cs="Arial"/>
          <w:rtl/>
        </w:rPr>
      </w:pPr>
      <w:r w:rsidRPr="00872CF5">
        <w:rPr>
          <w:rFonts w:ascii="Calibri" w:eastAsia="Calibri" w:hAnsi="Calibri" w:cs="Arial" w:hint="cs"/>
          <w:rtl/>
        </w:rPr>
        <w:t xml:space="preserve">הפעילות בחלק זה תיעשה באמצעות עבודה צוותית </w:t>
      </w:r>
      <w:r w:rsidR="005C230B" w:rsidRPr="00872CF5">
        <w:rPr>
          <w:rFonts w:ascii="Calibri" w:eastAsia="Calibri" w:hAnsi="Calibri" w:cs="Arial" w:hint="cs"/>
          <w:rtl/>
        </w:rPr>
        <w:t xml:space="preserve">של החברה להגנת הטבע </w:t>
      </w:r>
      <w:r w:rsidRPr="00872CF5">
        <w:rPr>
          <w:rFonts w:ascii="Calibri" w:eastAsia="Calibri" w:hAnsi="Calibri" w:cs="Arial" w:hint="cs"/>
          <w:rtl/>
        </w:rPr>
        <w:t xml:space="preserve">שתעניק מעטפת שלמה להתמודדות עם תכניות ויוזמות. הפעילות תובל על ידי </w:t>
      </w:r>
      <w:r w:rsidR="008B1A50" w:rsidRPr="00872CF5">
        <w:rPr>
          <w:rFonts w:ascii="Calibri" w:eastAsia="Calibri" w:hAnsi="Calibri" w:cs="Arial" w:hint="cs"/>
          <w:rtl/>
        </w:rPr>
        <w:t>מתכננת שת</w:t>
      </w:r>
      <w:r w:rsidRPr="00872CF5">
        <w:rPr>
          <w:rFonts w:ascii="Calibri" w:eastAsia="Calibri" w:hAnsi="Calibri" w:cs="Arial" w:hint="cs"/>
          <w:rtl/>
        </w:rPr>
        <w:t xml:space="preserve">זהה את התכניות, </w:t>
      </w:r>
      <w:r w:rsidR="008B1A50" w:rsidRPr="00872CF5">
        <w:rPr>
          <w:rFonts w:ascii="Calibri" w:eastAsia="Calibri" w:hAnsi="Calibri" w:cs="Arial" w:hint="cs"/>
          <w:rtl/>
        </w:rPr>
        <w:t xml:space="preserve">ועל ידי איש קשרי קהילה שיסייע בהידברות עם הקהילות, זיהוי שותפים ושיכוך קונפליקטים. שני העובדים שצפויים לעשות זאת, הם אנשי מקצוע מעולים בתחומם תושבי עוטף עזה, אשר מכירים את הצרכים והאתגרים אך גם מחוברים לקהילות התושבים ולשטחים הפתוחים במרחב. באמצעות שילוב פעילות ההתמודדות עם איומים ואתגרים בעבודה רחבה זו, ניתן יהיה כל העת לבחון </w:t>
      </w:r>
      <w:r w:rsidRPr="00872CF5">
        <w:rPr>
          <w:rFonts w:ascii="Calibri" w:eastAsia="Calibri" w:hAnsi="Calibri" w:cs="Arial" w:hint="cs"/>
          <w:rtl/>
        </w:rPr>
        <w:t>את היזמות והתכניות</w:t>
      </w:r>
      <w:r>
        <w:rPr>
          <w:rFonts w:ascii="Calibri" w:eastAsia="Calibri" w:hAnsi="Calibri" w:cs="Arial" w:hint="cs"/>
          <w:rtl/>
        </w:rPr>
        <w:t xml:space="preserve"> אל מול צרכי השימור כפי שיעלו בחלק העוסק בשטחים הפתוחים, ו</w:t>
      </w:r>
      <w:r w:rsidR="008B1A50">
        <w:rPr>
          <w:rFonts w:ascii="Calibri" w:eastAsia="Calibri" w:hAnsi="Calibri" w:cs="Arial" w:hint="cs"/>
          <w:rtl/>
        </w:rPr>
        <w:t>להציע</w:t>
      </w:r>
      <w:r>
        <w:rPr>
          <w:rFonts w:ascii="Calibri" w:eastAsia="Calibri" w:hAnsi="Calibri" w:cs="Arial" w:hint="cs"/>
          <w:rtl/>
        </w:rPr>
        <w:t xml:space="preserve"> אלטרנטיבות הנובעות מעבודת הצוותים שעוסקים באנרגיה מקיימת ועיר חסונה.</w:t>
      </w:r>
    </w:p>
    <w:p w14:paraId="4AD58D48" w14:textId="77777777" w:rsidR="00304AB5" w:rsidRPr="00924CC9" w:rsidRDefault="00304AB5" w:rsidP="008B1A50">
      <w:pPr>
        <w:spacing w:line="276" w:lineRule="auto"/>
        <w:jc w:val="both"/>
        <w:rPr>
          <w:rFonts w:ascii="Calibri" w:eastAsia="Calibri" w:hAnsi="Calibri" w:cs="Arial"/>
          <w:rtl/>
        </w:rPr>
      </w:pPr>
    </w:p>
    <w:p w14:paraId="7D99E8E8" w14:textId="77777777" w:rsidR="00924CC9" w:rsidRPr="00924CC9" w:rsidRDefault="00924CC9" w:rsidP="00704CEE">
      <w:pPr>
        <w:spacing w:line="276" w:lineRule="auto"/>
        <w:jc w:val="both"/>
        <w:rPr>
          <w:rFonts w:ascii="Calibri" w:eastAsia="Calibri" w:hAnsi="Calibri" w:cs="Arial"/>
          <w:b/>
          <w:bCs/>
          <w:rtl/>
        </w:rPr>
      </w:pPr>
    </w:p>
    <w:p w14:paraId="1488FFC0" w14:textId="2541E878" w:rsidR="00924CC9" w:rsidRPr="00924CC9" w:rsidRDefault="00924CC9" w:rsidP="00A51533">
      <w:pPr>
        <w:spacing w:line="276" w:lineRule="auto"/>
        <w:jc w:val="both"/>
        <w:rPr>
          <w:rFonts w:ascii="Calibri" w:eastAsia="Calibri" w:hAnsi="Calibri" w:cs="Arial"/>
          <w:b/>
          <w:bCs/>
          <w:rtl/>
        </w:rPr>
      </w:pPr>
      <w:r w:rsidRPr="00924CC9">
        <w:rPr>
          <w:rFonts w:ascii="Calibri" w:eastAsia="Calibri" w:hAnsi="Calibri" w:cs="Arial" w:hint="cs"/>
          <w:b/>
          <w:bCs/>
          <w:rtl/>
        </w:rPr>
        <w:t xml:space="preserve">ייזום </w:t>
      </w:r>
      <w:r w:rsidR="00A51533">
        <w:rPr>
          <w:rFonts w:ascii="Calibri" w:eastAsia="Calibri" w:hAnsi="Calibri" w:cs="Arial" w:hint="cs"/>
          <w:b/>
          <w:bCs/>
          <w:rtl/>
        </w:rPr>
        <w:t>כיווני פיתוח חלופיים</w:t>
      </w:r>
      <w:r w:rsidR="00624BB6">
        <w:rPr>
          <w:rFonts w:ascii="Calibri" w:eastAsia="Calibri" w:hAnsi="Calibri" w:cs="Arial" w:hint="cs"/>
          <w:b/>
          <w:bCs/>
          <w:rtl/>
        </w:rPr>
        <w:t xml:space="preserve"> בתחום האנרגיה המתחדשת</w:t>
      </w:r>
    </w:p>
    <w:p w14:paraId="66C818C7" w14:textId="54912FBF" w:rsidR="00924CC9" w:rsidRPr="00924CC9" w:rsidRDefault="00924CC9" w:rsidP="00624BB6">
      <w:pPr>
        <w:spacing w:line="276" w:lineRule="auto"/>
        <w:jc w:val="both"/>
        <w:rPr>
          <w:rFonts w:ascii="Calibri" w:eastAsia="Calibri" w:hAnsi="Calibri" w:cs="Arial"/>
          <w:rtl/>
        </w:rPr>
      </w:pPr>
      <w:r w:rsidRPr="00924CC9">
        <w:rPr>
          <w:rFonts w:ascii="Calibri" w:eastAsia="Calibri" w:hAnsi="Calibri" w:cs="Arial" w:hint="cs"/>
          <w:rtl/>
        </w:rPr>
        <w:t>על רקע שנים רבות של ניסיון בתהליכי תכנון ופיתוח, החברה להגנת הטבע זיהתה שהיכולת להציע חלופות, בין אם חלופות מיקרו או בין אם חלופות עקרוניות, מסייעת במידה רבה להתמודד עם יוזמות מזיקות. עם הצפי לתהליכי פיתוח אינטנסיביים שצפויים להגיע לנגב המערבי תחת לחצים מוגברים, היכולת להציע אלטרנטיבות הופכת להיות קריטית על מנת להצליח. ניתן לזהות כי שני כיווני הפיתוח העיקריים שיקודמו יהיו (1) פתרונות מגורים ופיתוח עירוני או יישובי תומך (תעסוקה, מבני ציבור, תעשיה, תשתיות וכדומה) ו-(2) ייצור חשמל באמצעות אנרגיות מתחדשות ותשתיות להולכה ואגירת חשמל. מוצע במסגרת התכנית לקדם אלטרנטיב</w:t>
      </w:r>
      <w:r w:rsidR="00624BB6">
        <w:rPr>
          <w:rFonts w:ascii="Calibri" w:eastAsia="Calibri" w:hAnsi="Calibri" w:cs="Arial" w:hint="cs"/>
          <w:rtl/>
        </w:rPr>
        <w:t>ה בתחום האנרגיה המתחדשת.</w:t>
      </w:r>
    </w:p>
    <w:p w14:paraId="18C647BA" w14:textId="38603BC4" w:rsidR="009C40A6" w:rsidRDefault="009C40A6" w:rsidP="009C40A6">
      <w:pPr>
        <w:ind w:firstLine="720"/>
        <w:jc w:val="both"/>
      </w:pPr>
      <w:r w:rsidRPr="009C40A6">
        <w:rPr>
          <w:b/>
          <w:bCs/>
          <w:i/>
          <w:rtl/>
        </w:rPr>
        <w:t>תכנית אופרטיבית ל</w:t>
      </w:r>
      <w:r>
        <w:rPr>
          <w:b/>
          <w:bCs/>
          <w:i/>
          <w:rtl/>
        </w:rPr>
        <w:t>יישום אנרגיה מקיימת בנגב המערבי</w:t>
      </w:r>
      <w:r>
        <w:rPr>
          <w:rFonts w:hint="cs"/>
          <w:b/>
          <w:bCs/>
          <w:i/>
          <w:rtl/>
        </w:rPr>
        <w:t xml:space="preserve">- </w:t>
      </w:r>
      <w:r>
        <w:rPr>
          <w:rtl/>
        </w:rPr>
        <w:t xml:space="preserve">בנגב המערבי ישנו ייצור יחסית רב של חשמל מאנרגיה סולארית, בעיקר באמצעות ייצור חשמל בחוות סולאריות קרקעיות, אשר מוקמו בשטחי המשבצות החקלאיות של היישובים החקלאיים, אך גם החל תהליך לניצול חלק מהמרחב המבונה בעיקר בקיבוצים ובמוסדות ציבור. תשומת הלב הרבה שתינתן למרחב זה עשויה להאיץ משמעותית את הפריסה של אנרגיה סולארית באזור, ופיתוח רשת הולכה צפויה לתמוך בכך (כבר בימים אלה מקודמת החלטה במועצת רשות מקרקעי ישראל שמכוונת לכך). תשומת לב רבה זו היא הזדמנות דווקא להביא לפיתוח מסיבי של ייצור אנרגיה סולארית, והקמת תשתיות אגירה וניהול אנרגיה דווקא בשטחים הבנויים והמופרים של האזור, אשר טרם נוצלו באופן משמעותי, ולהפוך את הנגב המערבי לדוגמא ומופת לניצול מירבי של המרחב הבנוי לטובת ייצור חשמל לשימוש מקומי ולהובלה למרכז הארץ. החברה להגנת הטבע פועלת שנים רבות לקידום האלטרנטיבה לאנרגיה סולארית קרקעית באמצעות קידום אנרגיה סולארית על גגות; מרכז השל לקיימות ופרויקט </w:t>
      </w:r>
      <w:r>
        <w:t>NZO</w:t>
      </w:r>
      <w:r>
        <w:rPr>
          <w:rtl/>
        </w:rPr>
        <w:t xml:space="preserve"> עוסקים רבות ביצירת ידע תיאורטי וישומי לשם פיתוח תחום האנרגיות המתחדשות בישראל והיכולת להביא ליישום נרחב שלו בדו-שימוש בדרך למשק דל פחמן, ובפרט הכין את פרקי האנרגיה במסגרת התכניות להיערכות לשינויי אקלים ברשויות אשכול נגב מערבי. בנוסף, מרכז השל לקיימות עוסק ביישום הצעות פרקי האנרגיה המתחדשת באשכול נגב מערבי, וספציפית בכתיבת הנחיות מרחביות לייצור אנרגיה מתחדשת והתייעלות במרחב הבנוי בשדרות ובועדות המרחביות וכן הנחיות לקידום שדות אגרי-וולטאיים תוך התחשבות בהיבטי נוף ואקולוגיה. שילוב היכולות של שני הארגונים מהווים בסיס איתן לגיבוש תכנית פעולה אופרטיבית ליישום נרחב של אנרגיה סולארית במרחב הבנוי בנגב המערבי.</w:t>
      </w:r>
    </w:p>
    <w:p w14:paraId="09BA71D5" w14:textId="5BE7A04C" w:rsidR="009C40A6" w:rsidRDefault="009C40A6" w:rsidP="00567C0C">
      <w:bookmarkStart w:id="1" w:name="_heading=h.gjdgxs" w:colFirst="0" w:colLast="0"/>
      <w:bookmarkStart w:id="2" w:name="_heading=h.gb1f5upwe7bj" w:colFirst="0" w:colLast="0"/>
      <w:bookmarkEnd w:id="1"/>
      <w:bookmarkEnd w:id="2"/>
      <w:r>
        <w:rPr>
          <w:rFonts w:hint="cs"/>
          <w:rtl/>
        </w:rPr>
        <w:t xml:space="preserve">פעולות עיקריות שיבוצעו במהלך תקופת </w:t>
      </w:r>
      <w:r w:rsidR="00567C0C">
        <w:rPr>
          <w:rFonts w:hint="cs"/>
          <w:rtl/>
        </w:rPr>
        <w:t>התכנית</w:t>
      </w:r>
      <w:r>
        <w:rPr>
          <w:rtl/>
        </w:rPr>
        <w:t xml:space="preserve"> </w:t>
      </w:r>
      <w:r>
        <w:rPr>
          <w:rFonts w:hint="cs"/>
          <w:rtl/>
        </w:rPr>
        <w:t>(שלב א')</w:t>
      </w:r>
      <w:r>
        <w:rPr>
          <w:rtl/>
        </w:rPr>
        <w:t>:</w:t>
      </w:r>
    </w:p>
    <w:p w14:paraId="50ADA1E3" w14:textId="5B88F3F2" w:rsidR="009C40A6" w:rsidRDefault="009C40A6" w:rsidP="00567C0C">
      <w:pPr>
        <w:numPr>
          <w:ilvl w:val="0"/>
          <w:numId w:val="15"/>
        </w:numPr>
        <w:spacing w:after="0"/>
      </w:pPr>
      <w:r>
        <w:rPr>
          <w:rtl/>
        </w:rPr>
        <w:t>זיהוי חסמים ותמריצים נדרשים לקידום אנרגיה מתחדשת במרחב הבנוי במועצות האזוריות ובערי</w:t>
      </w:r>
      <w:r>
        <w:rPr>
          <w:rFonts w:hint="cs"/>
          <w:rtl/>
        </w:rPr>
        <w:t xml:space="preserve"> הנגב המערבי</w:t>
      </w:r>
      <w:r>
        <w:rPr>
          <w:rtl/>
        </w:rPr>
        <w:t>, וביצוע תעדוף לפתרון בהתאם ל</w:t>
      </w:r>
      <w:r>
        <w:rPr>
          <w:rFonts w:hint="cs"/>
          <w:rtl/>
        </w:rPr>
        <w:t>אפקטיביות</w:t>
      </w:r>
      <w:r>
        <w:rPr>
          <w:rtl/>
        </w:rPr>
        <w:t xml:space="preserve"> ובשלות המהלך- יוגש בתוך חודשיים מתחילת העבודה על </w:t>
      </w:r>
      <w:r w:rsidR="00567C0C">
        <w:rPr>
          <w:rFonts w:hint="cs"/>
          <w:rtl/>
        </w:rPr>
        <w:t>התכנית</w:t>
      </w:r>
      <w:r>
        <w:rPr>
          <w:rtl/>
        </w:rPr>
        <w:t>.</w:t>
      </w:r>
      <w:r>
        <w:rPr>
          <w:rFonts w:hint="cs"/>
          <w:rtl/>
        </w:rPr>
        <w:t xml:space="preserve"> במסגרת התיעדוף, תינתן תשומת לב משמעותית למרחב העירוני.</w:t>
      </w:r>
    </w:p>
    <w:p w14:paraId="3028736F" w14:textId="5FA7236C" w:rsidR="009C40A6" w:rsidRDefault="009C40A6" w:rsidP="009C40A6">
      <w:pPr>
        <w:numPr>
          <w:ilvl w:val="0"/>
          <w:numId w:val="15"/>
        </w:numPr>
      </w:pPr>
      <w:r>
        <w:rPr>
          <w:rtl/>
        </w:rPr>
        <w:t xml:space="preserve">קידום </w:t>
      </w:r>
      <w:r>
        <w:rPr>
          <w:rFonts w:hint="cs"/>
          <w:rtl/>
        </w:rPr>
        <w:t>התמריצים וה</w:t>
      </w:r>
      <w:r>
        <w:rPr>
          <w:rtl/>
        </w:rPr>
        <w:t>פתרונות ל</w:t>
      </w:r>
      <w:r>
        <w:rPr>
          <w:rFonts w:hint="cs"/>
          <w:rtl/>
        </w:rPr>
        <w:t>חסמים המרכזיים שיזוהו כבעלי בשלות לפתרון ושהינם בעלי אפקטיביות גבוהה ליישום של אנרגיה סולארית. דיוק התמריצים והפתרונות ייעשה בעבודה עם הרשויות המקומיות, היישובים והקהילות, גורמי מקצוע בתחום, ויקודמו אל מול השלטון המקומי והשלטון המרכזי על מנת להביא ליישומם. ייתכן ולשם כך יוקם פורום היוועצות שיכלול גורמי מקצוע (תעשיה, שלטון מקומי, שלטון מרכזי, חברה אזרחי) ונציגי קהילות, גופים מקצועיים ומגזריים (התנועה הקיבוצית לדוג') שיסייע לצוות התכנית לדייק את הקשיים והבעיות, והפתרונות הנדרשים.</w:t>
      </w:r>
    </w:p>
    <w:p w14:paraId="1AE1275E" w14:textId="4F3E3006" w:rsidR="009C40A6" w:rsidRDefault="009C40A6" w:rsidP="00567C0C">
      <w:pPr>
        <w:numPr>
          <w:ilvl w:val="0"/>
          <w:numId w:val="15"/>
        </w:numPr>
      </w:pPr>
      <w:r>
        <w:rPr>
          <w:rtl/>
        </w:rPr>
        <w:t>ביצוע פעילות אדבוקציה מול גורמי הממשל הנדרשים לטובת הסרת החסמים והעמדת המשאבים הנדרשים</w:t>
      </w:r>
      <w:r>
        <w:rPr>
          <w:rFonts w:hint="cs"/>
          <w:rtl/>
        </w:rPr>
        <w:t xml:space="preserve">. </w:t>
      </w:r>
    </w:p>
    <w:p w14:paraId="4AB003E9" w14:textId="77777777" w:rsidR="009C40A6" w:rsidRDefault="009C40A6" w:rsidP="009C40A6">
      <w:pPr>
        <w:numPr>
          <w:ilvl w:val="0"/>
          <w:numId w:val="15"/>
        </w:numPr>
      </w:pPr>
      <w:r>
        <w:rPr>
          <w:rFonts w:hint="cs"/>
          <w:rtl/>
        </w:rPr>
        <w:t>הטמעת הנחיות מרחביות בפעילות ועדות מקומיות לתכנון ולבניה, אשר יעודדו/יחייבו יישום אנרגיה מתחדשת בבנייה חדשה והתחדשות עירונית.</w:t>
      </w:r>
    </w:p>
    <w:p w14:paraId="5D92D56A" w14:textId="5AD50C2D" w:rsidR="009C40A6" w:rsidRDefault="009C40A6" w:rsidP="009C40A6">
      <w:pPr>
        <w:numPr>
          <w:ilvl w:val="0"/>
          <w:numId w:val="15"/>
        </w:numPr>
      </w:pPr>
      <w:r>
        <w:rPr>
          <w:rFonts w:hint="cs"/>
          <w:rtl/>
        </w:rPr>
        <w:lastRenderedPageBreak/>
        <w:t>שילוב האנרגיה המתחדשת במרחב הבנוי במסגרת התכנית האסטרטגית של האשכול ובמסגרת תכנית החומש שתגובש על ידי מינהלת תקומה.</w:t>
      </w:r>
    </w:p>
    <w:p w14:paraId="65122031" w14:textId="2ECCB351" w:rsidR="009C40A6" w:rsidRPr="00872CF5" w:rsidRDefault="009C40A6" w:rsidP="006F142E">
      <w:pPr>
        <w:numPr>
          <w:ilvl w:val="0"/>
          <w:numId w:val="15"/>
        </w:numPr>
      </w:pPr>
      <w:r>
        <w:rPr>
          <w:rFonts w:hint="cs"/>
          <w:rtl/>
        </w:rPr>
        <w:t xml:space="preserve">בניית סט עקרונות, ומיפוי ככל שניתן, לאזורים מועדפים ואופן ביצוע של מתקני אגרו-סולארי על מנת להכווין את הפיתוח בתחום זה באופן שימנע או יצמצם </w:t>
      </w:r>
      <w:r w:rsidRPr="00872CF5">
        <w:rPr>
          <w:rFonts w:hint="cs"/>
          <w:rtl/>
        </w:rPr>
        <w:t>את הנזקים לשטחים הפתוחים, לרצף שלהם ולנוף.</w:t>
      </w:r>
      <w:r w:rsidR="006F142E" w:rsidRPr="00872CF5">
        <w:rPr>
          <w:rFonts w:hint="cs"/>
          <w:rtl/>
        </w:rPr>
        <w:t xml:space="preserve"> סט העקרונות יקודם כמסגרת נורמטיבית לקידום פרויקטים אגרו-סולאריים במרחב בתהליכי התכנון.</w:t>
      </w:r>
    </w:p>
    <w:p w14:paraId="0369EC18" w14:textId="29C5D895" w:rsidR="009C40A6" w:rsidRPr="00872CF5" w:rsidRDefault="00F57F76" w:rsidP="009C40A6">
      <w:r w:rsidRPr="00872CF5">
        <w:rPr>
          <w:rFonts w:hint="cs"/>
          <w:rtl/>
        </w:rPr>
        <w:t>תוצרים/אינדיקטורים להתקדמות/ מדדי הצלחה</w:t>
      </w:r>
      <w:r w:rsidRPr="00872CF5">
        <w:rPr>
          <w:rtl/>
        </w:rPr>
        <w:t>:</w:t>
      </w:r>
    </w:p>
    <w:p w14:paraId="1193049A" w14:textId="195C8483" w:rsidR="009C40A6" w:rsidRPr="00872CF5" w:rsidRDefault="009C40A6" w:rsidP="006F142E">
      <w:pPr>
        <w:numPr>
          <w:ilvl w:val="0"/>
          <w:numId w:val="16"/>
        </w:numPr>
        <w:spacing w:after="0"/>
      </w:pPr>
      <w:r w:rsidRPr="00872CF5">
        <w:rPr>
          <w:rFonts w:hint="cs"/>
          <w:rtl/>
        </w:rPr>
        <w:t xml:space="preserve">דו"ח חסמים ותמריצים- </w:t>
      </w:r>
      <w:r w:rsidR="006F142E" w:rsidRPr="00872CF5">
        <w:rPr>
          <w:rFonts w:hint="cs"/>
          <w:rtl/>
        </w:rPr>
        <w:t>יבוצע בתקופת התכנית</w:t>
      </w:r>
      <w:r w:rsidRPr="00872CF5">
        <w:rPr>
          <w:rFonts w:hint="cs"/>
          <w:rtl/>
        </w:rPr>
        <w:t>.</w:t>
      </w:r>
    </w:p>
    <w:p w14:paraId="196D0B62" w14:textId="77777777" w:rsidR="009C40A6" w:rsidRPr="00872CF5" w:rsidRDefault="009C40A6" w:rsidP="009C40A6">
      <w:pPr>
        <w:numPr>
          <w:ilvl w:val="0"/>
          <w:numId w:val="16"/>
        </w:numPr>
        <w:spacing w:after="0"/>
      </w:pPr>
      <w:r w:rsidRPr="00872CF5">
        <w:rPr>
          <w:rFonts w:hint="cs"/>
          <w:rtl/>
        </w:rPr>
        <w:t>התקדמות משמעותית במתן פתרונות ל-3-4 חסמים ותמריצים שנמצאו כבשלים ובעלי אפקטיביות גבוהה. שניים מתוכם, לפחות, יהיו בעלי רלוונטיות גבוהה למרחב העירוני.</w:t>
      </w:r>
    </w:p>
    <w:p w14:paraId="075A6AD9" w14:textId="77777777" w:rsidR="009C40A6" w:rsidRPr="00872CF5" w:rsidRDefault="009C40A6" w:rsidP="009C40A6">
      <w:pPr>
        <w:numPr>
          <w:ilvl w:val="0"/>
          <w:numId w:val="16"/>
        </w:numPr>
        <w:spacing w:after="0"/>
      </w:pPr>
      <w:r w:rsidRPr="00872CF5">
        <w:rPr>
          <w:rFonts w:hint="cs"/>
          <w:rtl/>
        </w:rPr>
        <w:t>התקדמות משמעותית בהטמעת הנחיות מרחביות, לפחות ברשות אחת בנגב המערבי, ושילוב מדיניות רשותית לקידום אנרגיה סולארית בבנייה חדשה/ התחדשות עירונית.</w:t>
      </w:r>
    </w:p>
    <w:p w14:paraId="32C1BBCF" w14:textId="31CF2EBF" w:rsidR="009C40A6" w:rsidRPr="00872CF5" w:rsidRDefault="009C40A6" w:rsidP="009C40A6">
      <w:pPr>
        <w:numPr>
          <w:ilvl w:val="0"/>
          <w:numId w:val="16"/>
        </w:numPr>
        <w:spacing w:after="0"/>
      </w:pPr>
      <w:r w:rsidRPr="00872CF5">
        <w:rPr>
          <w:rFonts w:hint="cs"/>
          <w:rtl/>
        </w:rPr>
        <w:t xml:space="preserve">אנרגיה סולארית במרחב הבנוי תקבל מקום משמעותי בתכנית האסטרטגית של האשכול </w:t>
      </w:r>
      <w:r w:rsidRPr="00872CF5">
        <w:rPr>
          <w:rtl/>
        </w:rPr>
        <w:t>כצעד מרכזי לפיתוח כלכלי ואנרגטי באזור</w:t>
      </w:r>
      <w:r w:rsidR="006F142E" w:rsidRPr="00872CF5">
        <w:rPr>
          <w:rFonts w:hint="cs"/>
          <w:rtl/>
        </w:rPr>
        <w:t xml:space="preserve"> ותקבל ביטוי משמעותי בתכנית החומש לחבל תקומה</w:t>
      </w:r>
      <w:r w:rsidRPr="00872CF5">
        <w:rPr>
          <w:rFonts w:hint="cs"/>
          <w:rtl/>
        </w:rPr>
        <w:t>.</w:t>
      </w:r>
    </w:p>
    <w:p w14:paraId="63D910A2" w14:textId="77777777" w:rsidR="00624BB6" w:rsidRDefault="009C40A6" w:rsidP="00624BB6">
      <w:pPr>
        <w:numPr>
          <w:ilvl w:val="0"/>
          <w:numId w:val="16"/>
        </w:numPr>
        <w:spacing w:after="0"/>
      </w:pPr>
      <w:r w:rsidRPr="00872CF5">
        <w:rPr>
          <w:rFonts w:hint="cs"/>
          <w:rtl/>
        </w:rPr>
        <w:t xml:space="preserve">סט עקרונות לאזורים מועדפים למתקנים אגרו-וולטאיים- </w:t>
      </w:r>
      <w:r w:rsidR="006F142E" w:rsidRPr="00872CF5">
        <w:rPr>
          <w:rFonts w:hint="cs"/>
          <w:rtl/>
        </w:rPr>
        <w:t>יבוצע בתקופת התכנית</w:t>
      </w:r>
      <w:r w:rsidRPr="00872CF5">
        <w:rPr>
          <w:rFonts w:hint="cs"/>
          <w:rtl/>
        </w:rPr>
        <w:t>.</w:t>
      </w:r>
      <w:r w:rsidR="00624BB6" w:rsidRPr="00624BB6">
        <w:rPr>
          <w:rFonts w:hint="cs"/>
          <w:rtl/>
        </w:rPr>
        <w:t xml:space="preserve"> </w:t>
      </w:r>
    </w:p>
    <w:p w14:paraId="4D4EB7C9" w14:textId="732F8F7C" w:rsidR="009C40A6" w:rsidRPr="00872CF5" w:rsidRDefault="00624BB6" w:rsidP="00624BB6">
      <w:pPr>
        <w:numPr>
          <w:ilvl w:val="0"/>
          <w:numId w:val="16"/>
        </w:numPr>
        <w:spacing w:after="0"/>
      </w:pPr>
      <w:r w:rsidRPr="00872CF5">
        <w:rPr>
          <w:rFonts w:hint="cs"/>
          <w:rtl/>
        </w:rPr>
        <w:t>במידה ויימצא הצורך, הקמת פורום היוועצות שילווה את צוות התכנית- יבוצע בתקופת התכנית.</w:t>
      </w:r>
    </w:p>
    <w:tbl>
      <w:tblPr>
        <w:tblStyle w:val="a8"/>
        <w:bidiVisual/>
        <w:tblW w:w="0" w:type="auto"/>
        <w:tblLook w:val="04A0" w:firstRow="1" w:lastRow="0" w:firstColumn="1" w:lastColumn="0" w:noHBand="0" w:noVBand="1"/>
      </w:tblPr>
      <w:tblGrid>
        <w:gridCol w:w="2765"/>
        <w:gridCol w:w="2765"/>
        <w:gridCol w:w="2766"/>
      </w:tblGrid>
      <w:tr w:rsidR="00624BB6" w14:paraId="3E5DB19E" w14:textId="77777777" w:rsidTr="00DA4768">
        <w:tc>
          <w:tcPr>
            <w:tcW w:w="2765" w:type="dxa"/>
          </w:tcPr>
          <w:p w14:paraId="25AA310B" w14:textId="77777777" w:rsidR="00624BB6" w:rsidRPr="00215C80" w:rsidRDefault="00624BB6" w:rsidP="00DA4768">
            <w:pPr>
              <w:spacing w:line="276" w:lineRule="auto"/>
              <w:jc w:val="both"/>
              <w:rPr>
                <w:b/>
                <w:bCs/>
                <w:rtl/>
              </w:rPr>
            </w:pPr>
            <w:r w:rsidRPr="00215C80">
              <w:rPr>
                <w:rFonts w:hint="cs"/>
                <w:b/>
                <w:bCs/>
                <w:rtl/>
              </w:rPr>
              <w:t>נושא/פעילות/ תוצר</w:t>
            </w:r>
          </w:p>
        </w:tc>
        <w:tc>
          <w:tcPr>
            <w:tcW w:w="2765" w:type="dxa"/>
          </w:tcPr>
          <w:p w14:paraId="0D282E31" w14:textId="77777777" w:rsidR="00624BB6" w:rsidRPr="00215C80" w:rsidRDefault="00624BB6" w:rsidP="00DA4768">
            <w:pPr>
              <w:spacing w:line="276" w:lineRule="auto"/>
              <w:jc w:val="both"/>
              <w:rPr>
                <w:b/>
                <w:bCs/>
                <w:rtl/>
              </w:rPr>
            </w:pPr>
            <w:r w:rsidRPr="00215C80">
              <w:rPr>
                <w:rFonts w:hint="cs"/>
                <w:b/>
                <w:bCs/>
                <w:rtl/>
              </w:rPr>
              <w:t>אינדיקטור להתקדמות או הצלחה</w:t>
            </w:r>
          </w:p>
        </w:tc>
        <w:tc>
          <w:tcPr>
            <w:tcW w:w="2766" w:type="dxa"/>
          </w:tcPr>
          <w:p w14:paraId="5980D44F" w14:textId="793CA649" w:rsidR="00624BB6" w:rsidRPr="00215C80" w:rsidRDefault="00624BB6" w:rsidP="00DA4768">
            <w:pPr>
              <w:spacing w:line="276" w:lineRule="auto"/>
              <w:jc w:val="both"/>
              <w:rPr>
                <w:b/>
                <w:bCs/>
                <w:rtl/>
              </w:rPr>
            </w:pPr>
            <w:r w:rsidRPr="00215C80">
              <w:rPr>
                <w:rFonts w:hint="cs"/>
                <w:b/>
                <w:bCs/>
                <w:rtl/>
              </w:rPr>
              <w:t>אינדיקטור לאי הצלחה</w:t>
            </w:r>
            <w:r>
              <w:rPr>
                <w:rFonts w:hint="cs"/>
                <w:b/>
                <w:bCs/>
                <w:rtl/>
              </w:rPr>
              <w:t xml:space="preserve"> או התקדמות</w:t>
            </w:r>
          </w:p>
        </w:tc>
      </w:tr>
      <w:tr w:rsidR="00624BB6" w14:paraId="023769FA" w14:textId="77777777" w:rsidTr="00DA4768">
        <w:tc>
          <w:tcPr>
            <w:tcW w:w="2765" w:type="dxa"/>
          </w:tcPr>
          <w:p w14:paraId="2B73C8DA" w14:textId="618688DB" w:rsidR="00624BB6" w:rsidRDefault="00624BB6" w:rsidP="00DA4768">
            <w:pPr>
              <w:spacing w:line="276" w:lineRule="auto"/>
              <w:jc w:val="both"/>
              <w:rPr>
                <w:rtl/>
              </w:rPr>
            </w:pPr>
            <w:r>
              <w:rPr>
                <w:rFonts w:hint="cs"/>
                <w:rtl/>
              </w:rPr>
              <w:t>דו"ח תמריצים וחסמים לקודם אנרגיה מתחדשת במרחב הבנוי בנגב המערבי</w:t>
            </w:r>
          </w:p>
        </w:tc>
        <w:tc>
          <w:tcPr>
            <w:tcW w:w="2765" w:type="dxa"/>
          </w:tcPr>
          <w:p w14:paraId="13ED0D7E" w14:textId="0E030420" w:rsidR="00624BB6" w:rsidRDefault="00624BB6" w:rsidP="00DA4768">
            <w:pPr>
              <w:spacing w:line="276" w:lineRule="auto"/>
              <w:jc w:val="both"/>
              <w:rPr>
                <w:rtl/>
              </w:rPr>
            </w:pPr>
            <w:r>
              <w:rPr>
                <w:rFonts w:hint="cs"/>
                <w:rtl/>
              </w:rPr>
              <w:t>הכנת הדו"ח</w:t>
            </w:r>
          </w:p>
        </w:tc>
        <w:tc>
          <w:tcPr>
            <w:tcW w:w="2766" w:type="dxa"/>
          </w:tcPr>
          <w:p w14:paraId="082B5A64" w14:textId="17E68749" w:rsidR="00624BB6" w:rsidRDefault="00624BB6" w:rsidP="00DA4768">
            <w:pPr>
              <w:spacing w:line="276" w:lineRule="auto"/>
              <w:jc w:val="both"/>
              <w:rPr>
                <w:rtl/>
              </w:rPr>
            </w:pPr>
            <w:r>
              <w:rPr>
                <w:rFonts w:hint="cs"/>
                <w:rtl/>
              </w:rPr>
              <w:t>אי הכנת הדו"ח/ חוסר יכולת לדייק את התמריצים והחסמים העיקריים שנדרשים לטיפול</w:t>
            </w:r>
          </w:p>
        </w:tc>
      </w:tr>
      <w:tr w:rsidR="00624BB6" w14:paraId="7E933564" w14:textId="77777777" w:rsidTr="00DA4768">
        <w:tc>
          <w:tcPr>
            <w:tcW w:w="2765" w:type="dxa"/>
          </w:tcPr>
          <w:p w14:paraId="22E93F6A" w14:textId="00DFF380" w:rsidR="00624BB6" w:rsidRDefault="00624BB6" w:rsidP="00DA4768">
            <w:pPr>
              <w:spacing w:line="276" w:lineRule="auto"/>
              <w:jc w:val="both"/>
              <w:rPr>
                <w:rtl/>
              </w:rPr>
            </w:pPr>
            <w:r>
              <w:rPr>
                <w:rFonts w:hint="cs"/>
                <w:rtl/>
              </w:rPr>
              <w:t>קידום פתרונות ל-3-4 חסמים ותמריצים מרכזיים ובשלים לפתרון (שניים רלוונטיים לעיר)</w:t>
            </w:r>
          </w:p>
        </w:tc>
        <w:tc>
          <w:tcPr>
            <w:tcW w:w="2765" w:type="dxa"/>
          </w:tcPr>
          <w:p w14:paraId="693283B3" w14:textId="22EE49A5" w:rsidR="00624BB6" w:rsidRDefault="00624BB6" w:rsidP="00DA4768">
            <w:pPr>
              <w:spacing w:line="276" w:lineRule="auto"/>
              <w:jc w:val="both"/>
              <w:rPr>
                <w:rtl/>
              </w:rPr>
            </w:pPr>
            <w:r>
              <w:rPr>
                <w:rFonts w:hint="cs"/>
                <w:rtl/>
              </w:rPr>
              <w:t>הצלחה בקבלת קשב אצל מקבלי ההחלטות הרלוונטיים, והתקדמות לעבר פתרון</w:t>
            </w:r>
          </w:p>
        </w:tc>
        <w:tc>
          <w:tcPr>
            <w:tcW w:w="2766" w:type="dxa"/>
          </w:tcPr>
          <w:p w14:paraId="51F351BA" w14:textId="0321B969" w:rsidR="00624BB6" w:rsidRDefault="00624BB6" w:rsidP="00DA4768">
            <w:pPr>
              <w:spacing w:line="276" w:lineRule="auto"/>
              <w:jc w:val="both"/>
              <w:rPr>
                <w:rtl/>
              </w:rPr>
            </w:pPr>
            <w:r>
              <w:rPr>
                <w:rFonts w:hint="cs"/>
                <w:rtl/>
              </w:rPr>
              <w:t>חוסר הצלחה בקידום פתרונות לחסמים מרכזיים; היעדר קשב; המשך עסקים כרגיל, גם בנגב המערבי</w:t>
            </w:r>
          </w:p>
        </w:tc>
      </w:tr>
      <w:tr w:rsidR="00624BB6" w14:paraId="0EC2DEE0" w14:textId="77777777" w:rsidTr="00DA4768">
        <w:tc>
          <w:tcPr>
            <w:tcW w:w="2765" w:type="dxa"/>
          </w:tcPr>
          <w:p w14:paraId="707441F3" w14:textId="5AE3FE7C" w:rsidR="00624BB6" w:rsidRPr="00624BB6" w:rsidRDefault="00624BB6" w:rsidP="00DA4768">
            <w:pPr>
              <w:spacing w:line="276" w:lineRule="auto"/>
              <w:jc w:val="both"/>
              <w:rPr>
                <w:rtl/>
              </w:rPr>
            </w:pPr>
            <w:r>
              <w:rPr>
                <w:rFonts w:hint="cs"/>
                <w:rtl/>
              </w:rPr>
              <w:t>הטעמת הנחיות מרחביות</w:t>
            </w:r>
            <w:r w:rsidR="00A42D99">
              <w:rPr>
                <w:rFonts w:hint="cs"/>
                <w:rtl/>
              </w:rPr>
              <w:t xml:space="preserve"> לקידום אנרגיה סולארית בבניה</w:t>
            </w:r>
          </w:p>
        </w:tc>
        <w:tc>
          <w:tcPr>
            <w:tcW w:w="2765" w:type="dxa"/>
          </w:tcPr>
          <w:p w14:paraId="3712F499" w14:textId="4CDC0F52" w:rsidR="00624BB6" w:rsidRDefault="00A42D99" w:rsidP="00DA4768">
            <w:pPr>
              <w:spacing w:line="276" w:lineRule="auto"/>
              <w:jc w:val="both"/>
              <w:rPr>
                <w:rtl/>
              </w:rPr>
            </w:pPr>
            <w:r>
              <w:rPr>
                <w:rFonts w:hint="cs"/>
                <w:rtl/>
              </w:rPr>
              <w:t>התקדמות משמעותית לפחות ברשות אחת בנגב המערבי</w:t>
            </w:r>
          </w:p>
        </w:tc>
        <w:tc>
          <w:tcPr>
            <w:tcW w:w="2766" w:type="dxa"/>
          </w:tcPr>
          <w:p w14:paraId="6D3E6C05" w14:textId="77EA508C" w:rsidR="00624BB6" w:rsidRDefault="00A42D99" w:rsidP="00DA4768">
            <w:pPr>
              <w:spacing w:line="276" w:lineRule="auto"/>
              <w:jc w:val="both"/>
              <w:rPr>
                <w:rtl/>
              </w:rPr>
            </w:pPr>
            <w:r>
              <w:rPr>
                <w:rFonts w:hint="cs"/>
                <w:rtl/>
              </w:rPr>
              <w:t>חוסר נכונות או יכולת לקדם הנחיות אלה בועדות המקומיות</w:t>
            </w:r>
          </w:p>
        </w:tc>
      </w:tr>
      <w:tr w:rsidR="00624BB6" w14:paraId="103B6FB9" w14:textId="77777777" w:rsidTr="00DA4768">
        <w:tc>
          <w:tcPr>
            <w:tcW w:w="2765" w:type="dxa"/>
          </w:tcPr>
          <w:p w14:paraId="64ECEFF2" w14:textId="4F6845E7" w:rsidR="00624BB6" w:rsidRPr="00A42D99" w:rsidRDefault="00A42D99" w:rsidP="00DA4768">
            <w:pPr>
              <w:spacing w:line="276" w:lineRule="auto"/>
              <w:jc w:val="both"/>
              <w:rPr>
                <w:rtl/>
              </w:rPr>
            </w:pPr>
            <w:r>
              <w:rPr>
                <w:rFonts w:hint="cs"/>
                <w:rtl/>
              </w:rPr>
              <w:t>גיבוש "חבילה" לקידום אנרגיה סולארית במרחב הבנוי במסגרת פעילותם של מינהלת תקומה ומשרד האנרגיה</w:t>
            </w:r>
          </w:p>
        </w:tc>
        <w:tc>
          <w:tcPr>
            <w:tcW w:w="2765" w:type="dxa"/>
          </w:tcPr>
          <w:p w14:paraId="70BDF612" w14:textId="279D39CD" w:rsidR="00624BB6" w:rsidRDefault="00A42D99" w:rsidP="00DA4768">
            <w:pPr>
              <w:spacing w:line="276" w:lineRule="auto"/>
              <w:jc w:val="both"/>
              <w:rPr>
                <w:rtl/>
              </w:rPr>
            </w:pPr>
            <w:r>
              <w:rPr>
                <w:rFonts w:hint="cs"/>
                <w:rtl/>
              </w:rPr>
              <w:t>"חבילה" מעין זו תקבל ביטוי בתכנית העבודה של מינהלת תקומה ותקודם במסגרת יוזמות הפיתוח הכלכלי של המרחב</w:t>
            </w:r>
          </w:p>
        </w:tc>
        <w:tc>
          <w:tcPr>
            <w:tcW w:w="2766" w:type="dxa"/>
          </w:tcPr>
          <w:p w14:paraId="4296049A" w14:textId="7F05045B" w:rsidR="00624BB6" w:rsidRDefault="00A42D99" w:rsidP="00DA4768">
            <w:pPr>
              <w:spacing w:line="276" w:lineRule="auto"/>
              <w:jc w:val="both"/>
              <w:rPr>
                <w:rtl/>
              </w:rPr>
            </w:pPr>
            <w:r>
              <w:rPr>
                <w:rFonts w:hint="cs"/>
                <w:rtl/>
              </w:rPr>
              <w:t>חוסר הצלחה בשילוב חבילה במסגרת פעילותה של מינהלת תקומה, והמשך מצב עסקים כרגיל בנוגע לאנרגיה סולארית במרחב הבנוי</w:t>
            </w:r>
          </w:p>
        </w:tc>
      </w:tr>
      <w:tr w:rsidR="00624BB6" w14:paraId="0BA37D95" w14:textId="77777777" w:rsidTr="00DA4768">
        <w:tc>
          <w:tcPr>
            <w:tcW w:w="2765" w:type="dxa"/>
          </w:tcPr>
          <w:p w14:paraId="5339D5A3" w14:textId="7D8ACF07" w:rsidR="00624BB6" w:rsidRDefault="00624BB6" w:rsidP="00DA4768">
            <w:pPr>
              <w:spacing w:line="276" w:lineRule="auto"/>
              <w:jc w:val="both"/>
              <w:rPr>
                <w:rtl/>
              </w:rPr>
            </w:pPr>
          </w:p>
        </w:tc>
        <w:tc>
          <w:tcPr>
            <w:tcW w:w="2765" w:type="dxa"/>
          </w:tcPr>
          <w:p w14:paraId="6CC5A85A" w14:textId="06FB9B8B" w:rsidR="00624BB6" w:rsidRDefault="00624BB6" w:rsidP="00DA4768">
            <w:pPr>
              <w:spacing w:line="276" w:lineRule="auto"/>
              <w:jc w:val="both"/>
              <w:rPr>
                <w:rtl/>
              </w:rPr>
            </w:pPr>
          </w:p>
        </w:tc>
        <w:tc>
          <w:tcPr>
            <w:tcW w:w="2766" w:type="dxa"/>
          </w:tcPr>
          <w:p w14:paraId="75D8723D" w14:textId="1987BA1D" w:rsidR="00624BB6" w:rsidRDefault="00624BB6" w:rsidP="00DA4768">
            <w:pPr>
              <w:spacing w:line="276" w:lineRule="auto"/>
              <w:jc w:val="both"/>
              <w:rPr>
                <w:rtl/>
              </w:rPr>
            </w:pPr>
          </w:p>
        </w:tc>
      </w:tr>
    </w:tbl>
    <w:p w14:paraId="5FED6DB6" w14:textId="77777777" w:rsidR="009C40A6" w:rsidRPr="00624BB6" w:rsidRDefault="009C40A6" w:rsidP="009C40A6">
      <w:pPr>
        <w:jc w:val="both"/>
        <w:rPr>
          <w:rtl/>
        </w:rPr>
      </w:pPr>
    </w:p>
    <w:p w14:paraId="3296DB33" w14:textId="67DA8375" w:rsidR="009C40A6" w:rsidRDefault="009C40A6" w:rsidP="00567C0C">
      <w:pPr>
        <w:jc w:val="both"/>
      </w:pPr>
      <w:r>
        <w:rPr>
          <w:rFonts w:hint="cs"/>
          <w:rtl/>
        </w:rPr>
        <w:t xml:space="preserve">במסגרת </w:t>
      </w:r>
      <w:r w:rsidR="00567C0C">
        <w:rPr>
          <w:rFonts w:hint="cs"/>
          <w:rtl/>
        </w:rPr>
        <w:t>התכנית</w:t>
      </w:r>
      <w:r>
        <w:rPr>
          <w:rFonts w:hint="cs"/>
          <w:rtl/>
        </w:rPr>
        <w:t xml:space="preserve"> ייעשה שיתוף פעולה עם גורמים נוספים אשר פועלים לקידום מטרות דומות ובכללם </w:t>
      </w:r>
      <w:r>
        <w:rPr>
          <w:rtl/>
        </w:rPr>
        <w:t>ועדת ההיגוי "מסמך אנרגיה בשטחים מבונים" שמוביל אגף סביבה במשרד האנרגיה</w:t>
      </w:r>
      <w:r>
        <w:rPr>
          <w:rFonts w:hint="cs"/>
          <w:rtl/>
        </w:rPr>
        <w:t>, איגוד חברות אנרגיה ירוקה, ארגוני סביבה נוספים, ארגונים מקצועיים ומגזריים.</w:t>
      </w:r>
      <w:r>
        <w:rPr>
          <w:rtl/>
        </w:rPr>
        <w:t xml:space="preserve"> </w:t>
      </w:r>
    </w:p>
    <w:p w14:paraId="60640592" w14:textId="79D02C06" w:rsidR="009C40A6" w:rsidRDefault="00567C0C" w:rsidP="009C40A6">
      <w:pPr>
        <w:jc w:val="both"/>
      </w:pPr>
      <w:r w:rsidRPr="00567C0C">
        <w:rPr>
          <w:b/>
          <w:bCs/>
          <w:rtl/>
        </w:rPr>
        <w:t>שותף מוביל</w:t>
      </w:r>
      <w:r w:rsidR="009C40A6" w:rsidRPr="00567C0C">
        <w:rPr>
          <w:b/>
          <w:bCs/>
          <w:rtl/>
        </w:rPr>
        <w:t>: מרכז השל לקיימות</w:t>
      </w:r>
      <w:r w:rsidR="009C40A6">
        <w:rPr>
          <w:rtl/>
        </w:rPr>
        <w:t xml:space="preserve">. </w:t>
      </w:r>
      <w:r w:rsidR="009C40A6">
        <w:rPr>
          <w:rFonts w:hint="cs"/>
          <w:rtl/>
        </w:rPr>
        <w:t xml:space="preserve">העבודה תיעשה בתיאום ושיתוף פעולה עם </w:t>
      </w:r>
      <w:r w:rsidR="009C40A6">
        <w:rPr>
          <w:rtl/>
        </w:rPr>
        <w:t xml:space="preserve">אשכול נגב מערבי על רקע מחויבותו הגבוהה והובלת כתיבת ויישום תכנית הערכות למשבר האקלים. </w:t>
      </w:r>
    </w:p>
    <w:p w14:paraId="7836AE44" w14:textId="63517351" w:rsidR="009C40A6" w:rsidRDefault="009C40A6" w:rsidP="00567C0C">
      <w:pPr>
        <w:jc w:val="both"/>
      </w:pPr>
      <w:r>
        <w:rPr>
          <w:rtl/>
        </w:rPr>
        <w:t xml:space="preserve">צוות נדרש: מרכז </w:t>
      </w:r>
      <w:r w:rsidR="00567C0C">
        <w:rPr>
          <w:rFonts w:hint="cs"/>
          <w:rtl/>
        </w:rPr>
        <w:t>תכנית</w:t>
      </w:r>
      <w:r>
        <w:rPr>
          <w:rtl/>
        </w:rPr>
        <w:t>; מומחים בתחום החשמל, התכנון, הרגולציה והמשפט (המצויים בארגונים, וייעוץ נוסף); לובי ותקשורת; תמיכה אדמיניסטרטיבית.</w:t>
      </w:r>
    </w:p>
    <w:p w14:paraId="64C86D0C" w14:textId="1FC524A2" w:rsidR="009C40A6" w:rsidRDefault="009C40A6" w:rsidP="009C40A6">
      <w:pPr>
        <w:jc w:val="both"/>
      </w:pPr>
    </w:p>
    <w:p w14:paraId="0A024434" w14:textId="25C237CD" w:rsidR="00AE206D" w:rsidRPr="00924CC9" w:rsidRDefault="00AE206D" w:rsidP="00567C0C">
      <w:pPr>
        <w:spacing w:line="276" w:lineRule="auto"/>
        <w:jc w:val="both"/>
        <w:rPr>
          <w:rFonts w:ascii="Calibri" w:eastAsia="Calibri" w:hAnsi="Calibri" w:cs="Arial"/>
          <w:rtl/>
        </w:rPr>
      </w:pPr>
    </w:p>
    <w:sectPr w:rsidR="00AE206D" w:rsidRPr="00924CC9" w:rsidSect="00924CC9">
      <w:headerReference w:type="even" r:id="rId9"/>
      <w:headerReference w:type="default" r:id="rId10"/>
      <w:headerReference w:type="first" r:id="rId11"/>
      <w:pgSz w:w="11906" w:h="16838"/>
      <w:pgMar w:top="1837" w:right="1800" w:bottom="1440" w:left="1800" w:header="284"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FA722" w14:textId="77777777" w:rsidR="0015173D" w:rsidRDefault="0015173D" w:rsidP="00341E51">
      <w:pPr>
        <w:spacing w:after="0" w:line="240" w:lineRule="auto"/>
      </w:pPr>
      <w:r>
        <w:separator/>
      </w:r>
    </w:p>
  </w:endnote>
  <w:endnote w:type="continuationSeparator" w:id="0">
    <w:p w14:paraId="5CCE1767" w14:textId="77777777" w:rsidR="0015173D" w:rsidRDefault="0015173D" w:rsidP="0034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3CB10" w14:textId="77777777" w:rsidR="0015173D" w:rsidRDefault="0015173D" w:rsidP="00341E51">
      <w:pPr>
        <w:spacing w:after="0" w:line="240" w:lineRule="auto"/>
      </w:pPr>
      <w:r>
        <w:separator/>
      </w:r>
    </w:p>
  </w:footnote>
  <w:footnote w:type="continuationSeparator" w:id="0">
    <w:p w14:paraId="0D89609D" w14:textId="77777777" w:rsidR="0015173D" w:rsidRDefault="0015173D" w:rsidP="00341E51">
      <w:pPr>
        <w:spacing w:after="0" w:line="240" w:lineRule="auto"/>
      </w:pPr>
      <w:r>
        <w:continuationSeparator/>
      </w:r>
    </w:p>
  </w:footnote>
  <w:footnote w:id="1">
    <w:p w14:paraId="71040629" w14:textId="77777777" w:rsidR="00745891" w:rsidRDefault="00745891">
      <w:pPr>
        <w:pStyle w:val="af0"/>
      </w:pPr>
      <w:r>
        <w:rPr>
          <w:rStyle w:val="af2"/>
        </w:rPr>
        <w:footnoteRef/>
      </w:r>
      <w:r>
        <w:rPr>
          <w:rtl/>
        </w:rPr>
        <w:t xml:space="preserve"> </w:t>
      </w:r>
      <w:r>
        <w:rPr>
          <w:rFonts w:hint="cs"/>
          <w:rtl/>
        </w:rPr>
        <w:t>לתשומת לב, שלבי הפעילות אינן עוקבים בהכרח וצפויים להיעשות, ולו חלקית במקביל ולאו דווקא בסדר הופעתם בהצעה.</w:t>
      </w:r>
    </w:p>
  </w:footnote>
  <w:footnote w:id="2">
    <w:p w14:paraId="426D4490" w14:textId="77777777" w:rsidR="00990EB7" w:rsidRDefault="00990EB7">
      <w:pPr>
        <w:pStyle w:val="af0"/>
      </w:pPr>
      <w:r>
        <w:rPr>
          <w:rStyle w:val="af2"/>
        </w:rPr>
        <w:footnoteRef/>
      </w:r>
      <w:r>
        <w:rPr>
          <w:rtl/>
        </w:rPr>
        <w:t xml:space="preserve"> </w:t>
      </w:r>
      <w:r>
        <w:rPr>
          <w:rFonts w:hint="cs"/>
          <w:rtl/>
        </w:rPr>
        <w:t>חלק הפעולות כאן נדרשות גם בתמיכה בשיקום קצר הטווח</w:t>
      </w:r>
    </w:p>
  </w:footnote>
  <w:footnote w:id="3">
    <w:p w14:paraId="74EC10EA" w14:textId="4A0875F9" w:rsidR="00970D37" w:rsidRDefault="00970D37" w:rsidP="00567C0C">
      <w:pPr>
        <w:pStyle w:val="af0"/>
      </w:pPr>
      <w:r>
        <w:rPr>
          <w:rStyle w:val="af2"/>
        </w:rPr>
        <w:footnoteRef/>
      </w:r>
      <w:r>
        <w:rPr>
          <w:rtl/>
        </w:rPr>
        <w:t xml:space="preserve"> </w:t>
      </w:r>
      <w:r>
        <w:rPr>
          <w:rFonts w:hint="cs"/>
          <w:rtl/>
        </w:rPr>
        <w:t xml:space="preserve">בעת כתיבת סקיצה 4.0 מונחת על השולחן </w:t>
      </w:r>
      <w:r w:rsidR="009D39E0">
        <w:rPr>
          <w:rFonts w:hint="cs"/>
          <w:rtl/>
        </w:rPr>
        <w:t>כוונה</w:t>
      </w:r>
      <w:r>
        <w:rPr>
          <w:rFonts w:hint="cs"/>
          <w:rtl/>
        </w:rPr>
        <w:t xml:space="preserve"> לאפשר לכל יישוב להקים 1,500 דונמים של סולארי קרקעי</w:t>
      </w:r>
      <w:r w:rsidR="009D39E0">
        <w:rPr>
          <w:rFonts w:hint="cs"/>
          <w:rtl/>
        </w:rPr>
        <w:t xml:space="preserve"> ו/או אגרו-סולארי</w:t>
      </w:r>
      <w:r>
        <w:rPr>
          <w:rFonts w:hint="cs"/>
          <w:rtl/>
        </w:rPr>
        <w:t xml:space="preserve">, בכ-49 יישובים. מדובר על היקף של כ-75,000 דונמים. היקף זה טרם התחלת </w:t>
      </w:r>
      <w:r w:rsidR="00567C0C">
        <w:rPr>
          <w:rFonts w:hint="cs"/>
          <w:rtl/>
        </w:rPr>
        <w:t>התכנית</w:t>
      </w:r>
      <w:r>
        <w:rPr>
          <w:rFonts w:hint="cs"/>
          <w:rtl/>
        </w:rPr>
        <w:t xml:space="preserve"> יסייע לקבל אינדיקציה על מידת הצלחת פעולות התגובה וההשפעה.</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3952" w14:textId="77777777" w:rsidR="00990EB7" w:rsidRDefault="0015173D">
    <w:pPr>
      <w:pStyle w:val="a3"/>
    </w:pPr>
    <w:r>
      <w:rPr>
        <w:noProof/>
      </w:rPr>
      <w:pict w14:anchorId="2C11B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0908" o:spid="_x0000_s2050" type="#_x0000_t75" style="position:absolute;left:0;text-align:left;margin-left:0;margin-top:0;width:595.2pt;height:841.9pt;z-index:-251657216;mso-position-horizontal:center;mso-position-horizontal-relative:margin;mso-position-vertical:center;mso-position-vertical-relative:margin" o:allowincell="f">
          <v:imagedata r:id="rId1" o:title="דף לוגו_אגף שמירת טבע"/>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60AD" w14:textId="77777777" w:rsidR="00990EB7" w:rsidRDefault="0015173D" w:rsidP="00924CC9">
    <w:pPr>
      <w:pStyle w:val="a3"/>
    </w:pPr>
    <w:r>
      <w:rPr>
        <w:noProof/>
      </w:rPr>
      <w:pict w14:anchorId="3D99F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0909" o:spid="_x0000_s2051" type="#_x0000_t75" style="position:absolute;left:0;text-align:left;margin-left:-90.1pt;margin-top:-104.6pt;width:595.2pt;height:841.9pt;z-index:-251656192;mso-position-horizontal-relative:margin;mso-position-vertical-relative:margin" o:allowincell="f">
          <v:imagedata r:id="rId1" o:title="דף לוגו_אגף שמירת טבע"/>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686F7" w14:textId="77777777" w:rsidR="00990EB7" w:rsidRDefault="0015173D">
    <w:pPr>
      <w:pStyle w:val="a3"/>
    </w:pPr>
    <w:r>
      <w:rPr>
        <w:noProof/>
      </w:rPr>
      <w:pict w14:anchorId="57D71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0907" o:spid="_x0000_s2049" type="#_x0000_t75" style="position:absolute;left:0;text-align:left;margin-left:0;margin-top:0;width:595.2pt;height:841.9pt;z-index:-251658240;mso-position-horizontal:center;mso-position-horizontal-relative:margin;mso-position-vertical:center;mso-position-vertical-relative:margin" o:allowincell="f">
          <v:imagedata r:id="rId1" o:title="דף לוגו_אגף שמירת טבע"/>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15A"/>
    <w:multiLevelType w:val="hybridMultilevel"/>
    <w:tmpl w:val="3ECA3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E6D1D"/>
    <w:multiLevelType w:val="hybridMultilevel"/>
    <w:tmpl w:val="B78AE028"/>
    <w:lvl w:ilvl="0" w:tplc="6DA24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A618F"/>
    <w:multiLevelType w:val="hybridMultilevel"/>
    <w:tmpl w:val="BC92C5EE"/>
    <w:lvl w:ilvl="0" w:tplc="50682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4158"/>
    <w:multiLevelType w:val="multilevel"/>
    <w:tmpl w:val="1B6A1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6D3D9A"/>
    <w:multiLevelType w:val="hybridMultilevel"/>
    <w:tmpl w:val="E57A2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41D63"/>
    <w:multiLevelType w:val="multilevel"/>
    <w:tmpl w:val="4A24A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5E0D15"/>
    <w:multiLevelType w:val="hybridMultilevel"/>
    <w:tmpl w:val="509E2A30"/>
    <w:lvl w:ilvl="0" w:tplc="6DA244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470FC"/>
    <w:multiLevelType w:val="hybridMultilevel"/>
    <w:tmpl w:val="C8FAC1FE"/>
    <w:lvl w:ilvl="0" w:tplc="86EA4732">
      <w:start w:val="1"/>
      <w:numFmt w:val="decimal"/>
      <w:lvlText w:val="%1."/>
      <w:lvlJc w:val="left"/>
      <w:pPr>
        <w:ind w:left="720" w:hanging="360"/>
      </w:pPr>
      <w:rPr>
        <w:rFonts w:ascii="Calibri" w:hAnsi="Calibr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5639B"/>
    <w:multiLevelType w:val="hybridMultilevel"/>
    <w:tmpl w:val="CC628046"/>
    <w:lvl w:ilvl="0" w:tplc="9232349C">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F64E7"/>
    <w:multiLevelType w:val="hybridMultilevel"/>
    <w:tmpl w:val="BF281588"/>
    <w:lvl w:ilvl="0" w:tplc="8A986F3C">
      <w:start w:val="1"/>
      <w:numFmt w:val="hebrew1"/>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794203"/>
    <w:multiLevelType w:val="hybridMultilevel"/>
    <w:tmpl w:val="567E79F4"/>
    <w:lvl w:ilvl="0" w:tplc="0F325B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57F20"/>
    <w:multiLevelType w:val="hybridMultilevel"/>
    <w:tmpl w:val="2F621F12"/>
    <w:lvl w:ilvl="0" w:tplc="560ED0D6">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254F1"/>
    <w:multiLevelType w:val="hybridMultilevel"/>
    <w:tmpl w:val="9BC2F228"/>
    <w:lvl w:ilvl="0" w:tplc="6DA244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16EE9"/>
    <w:multiLevelType w:val="hybridMultilevel"/>
    <w:tmpl w:val="ABAA4A74"/>
    <w:lvl w:ilvl="0" w:tplc="E292B6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240A11"/>
    <w:multiLevelType w:val="hybridMultilevel"/>
    <w:tmpl w:val="8194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36158"/>
    <w:multiLevelType w:val="hybridMultilevel"/>
    <w:tmpl w:val="4FDAB35A"/>
    <w:lvl w:ilvl="0" w:tplc="631489E4">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9"/>
  </w:num>
  <w:num w:numId="3">
    <w:abstractNumId w:val="13"/>
  </w:num>
  <w:num w:numId="4">
    <w:abstractNumId w:val="14"/>
  </w:num>
  <w:num w:numId="5">
    <w:abstractNumId w:val="7"/>
  </w:num>
  <w:num w:numId="6">
    <w:abstractNumId w:val="0"/>
  </w:num>
  <w:num w:numId="7">
    <w:abstractNumId w:val="12"/>
  </w:num>
  <w:num w:numId="8">
    <w:abstractNumId w:val="10"/>
  </w:num>
  <w:num w:numId="9">
    <w:abstractNumId w:val="6"/>
  </w:num>
  <w:num w:numId="10">
    <w:abstractNumId w:val="15"/>
  </w:num>
  <w:num w:numId="11">
    <w:abstractNumId w:val="1"/>
  </w:num>
  <w:num w:numId="12">
    <w:abstractNumId w:val="11"/>
  </w:num>
  <w:num w:numId="13">
    <w:abstractNumId w:val="8"/>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51"/>
    <w:rsid w:val="00035CBE"/>
    <w:rsid w:val="000436A0"/>
    <w:rsid w:val="00051735"/>
    <w:rsid w:val="000547E9"/>
    <w:rsid w:val="000B1F4D"/>
    <w:rsid w:val="000C0F7E"/>
    <w:rsid w:val="000C5E80"/>
    <w:rsid w:val="0010613E"/>
    <w:rsid w:val="0010722C"/>
    <w:rsid w:val="00130ABE"/>
    <w:rsid w:val="00130B03"/>
    <w:rsid w:val="001409E1"/>
    <w:rsid w:val="00140CAE"/>
    <w:rsid w:val="0015173D"/>
    <w:rsid w:val="00170A49"/>
    <w:rsid w:val="00172B8F"/>
    <w:rsid w:val="00177948"/>
    <w:rsid w:val="00180DAB"/>
    <w:rsid w:val="00181211"/>
    <w:rsid w:val="0018403E"/>
    <w:rsid w:val="001A1A63"/>
    <w:rsid w:val="001F7CB9"/>
    <w:rsid w:val="00215C80"/>
    <w:rsid w:val="00257D77"/>
    <w:rsid w:val="0026058F"/>
    <w:rsid w:val="002967D4"/>
    <w:rsid w:val="00297A5D"/>
    <w:rsid w:val="002A0BD5"/>
    <w:rsid w:val="002A65E1"/>
    <w:rsid w:val="002B08B3"/>
    <w:rsid w:val="002B14E3"/>
    <w:rsid w:val="002B7E57"/>
    <w:rsid w:val="002D2E80"/>
    <w:rsid w:val="002D63E4"/>
    <w:rsid w:val="00304AB5"/>
    <w:rsid w:val="00341E51"/>
    <w:rsid w:val="00363F26"/>
    <w:rsid w:val="00375B21"/>
    <w:rsid w:val="00386B20"/>
    <w:rsid w:val="003968E3"/>
    <w:rsid w:val="003B2611"/>
    <w:rsid w:val="003C6873"/>
    <w:rsid w:val="003E670E"/>
    <w:rsid w:val="004043A6"/>
    <w:rsid w:val="00406ED1"/>
    <w:rsid w:val="00461F7D"/>
    <w:rsid w:val="00471B09"/>
    <w:rsid w:val="004834F3"/>
    <w:rsid w:val="004E761B"/>
    <w:rsid w:val="00532ADC"/>
    <w:rsid w:val="00541CA7"/>
    <w:rsid w:val="00543406"/>
    <w:rsid w:val="00567C0C"/>
    <w:rsid w:val="005703A1"/>
    <w:rsid w:val="005800EE"/>
    <w:rsid w:val="00583876"/>
    <w:rsid w:val="005A3425"/>
    <w:rsid w:val="005B0ADF"/>
    <w:rsid w:val="005B345E"/>
    <w:rsid w:val="005B7F68"/>
    <w:rsid w:val="005C230B"/>
    <w:rsid w:val="005C75F4"/>
    <w:rsid w:val="005D2309"/>
    <w:rsid w:val="005D4F6E"/>
    <w:rsid w:val="005D6EED"/>
    <w:rsid w:val="005E3F62"/>
    <w:rsid w:val="00624BB6"/>
    <w:rsid w:val="00653493"/>
    <w:rsid w:val="00690771"/>
    <w:rsid w:val="006A266E"/>
    <w:rsid w:val="006B3EE5"/>
    <w:rsid w:val="006E0169"/>
    <w:rsid w:val="006F142E"/>
    <w:rsid w:val="007034B7"/>
    <w:rsid w:val="00704CEE"/>
    <w:rsid w:val="00706380"/>
    <w:rsid w:val="0074243B"/>
    <w:rsid w:val="00745891"/>
    <w:rsid w:val="00770DFF"/>
    <w:rsid w:val="00793F72"/>
    <w:rsid w:val="007B30AC"/>
    <w:rsid w:val="007C3AD3"/>
    <w:rsid w:val="007F7BD7"/>
    <w:rsid w:val="00812859"/>
    <w:rsid w:val="0084343C"/>
    <w:rsid w:val="00857324"/>
    <w:rsid w:val="008728A9"/>
    <w:rsid w:val="00872CF5"/>
    <w:rsid w:val="00885EE8"/>
    <w:rsid w:val="008A1D73"/>
    <w:rsid w:val="008B1A50"/>
    <w:rsid w:val="008F495F"/>
    <w:rsid w:val="00902071"/>
    <w:rsid w:val="009103D2"/>
    <w:rsid w:val="009162BB"/>
    <w:rsid w:val="00924CC9"/>
    <w:rsid w:val="00925282"/>
    <w:rsid w:val="00925C98"/>
    <w:rsid w:val="009455DC"/>
    <w:rsid w:val="009518F9"/>
    <w:rsid w:val="0095566A"/>
    <w:rsid w:val="009577B3"/>
    <w:rsid w:val="00967B4E"/>
    <w:rsid w:val="00970D37"/>
    <w:rsid w:val="00990EB7"/>
    <w:rsid w:val="00997449"/>
    <w:rsid w:val="009C40A6"/>
    <w:rsid w:val="009D39E0"/>
    <w:rsid w:val="009E2839"/>
    <w:rsid w:val="00A123AA"/>
    <w:rsid w:val="00A23C1A"/>
    <w:rsid w:val="00A42D99"/>
    <w:rsid w:val="00A51533"/>
    <w:rsid w:val="00A554ED"/>
    <w:rsid w:val="00A82773"/>
    <w:rsid w:val="00AC3B4D"/>
    <w:rsid w:val="00AE206D"/>
    <w:rsid w:val="00B16E53"/>
    <w:rsid w:val="00B5314D"/>
    <w:rsid w:val="00B61581"/>
    <w:rsid w:val="00B7147A"/>
    <w:rsid w:val="00B928F4"/>
    <w:rsid w:val="00BB42F4"/>
    <w:rsid w:val="00BC7B80"/>
    <w:rsid w:val="00C10AAA"/>
    <w:rsid w:val="00C10D7A"/>
    <w:rsid w:val="00C111BD"/>
    <w:rsid w:val="00C12DDF"/>
    <w:rsid w:val="00C217C3"/>
    <w:rsid w:val="00C4243B"/>
    <w:rsid w:val="00C74A04"/>
    <w:rsid w:val="00CA08F5"/>
    <w:rsid w:val="00CF0CA3"/>
    <w:rsid w:val="00D06F9B"/>
    <w:rsid w:val="00D33967"/>
    <w:rsid w:val="00D47E58"/>
    <w:rsid w:val="00D57E10"/>
    <w:rsid w:val="00D937A4"/>
    <w:rsid w:val="00DA6563"/>
    <w:rsid w:val="00DA6E60"/>
    <w:rsid w:val="00DB200C"/>
    <w:rsid w:val="00DC1312"/>
    <w:rsid w:val="00DC7FFE"/>
    <w:rsid w:val="00DD25DC"/>
    <w:rsid w:val="00DD713C"/>
    <w:rsid w:val="00E116BF"/>
    <w:rsid w:val="00E2580E"/>
    <w:rsid w:val="00E41F31"/>
    <w:rsid w:val="00E434AC"/>
    <w:rsid w:val="00E91CEA"/>
    <w:rsid w:val="00EA7A03"/>
    <w:rsid w:val="00EE19EB"/>
    <w:rsid w:val="00EF12DD"/>
    <w:rsid w:val="00F37118"/>
    <w:rsid w:val="00F4763A"/>
    <w:rsid w:val="00F57F76"/>
    <w:rsid w:val="00F865DC"/>
    <w:rsid w:val="00F97B82"/>
    <w:rsid w:val="00FB3551"/>
    <w:rsid w:val="00FD6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B862AC"/>
  <w15:chartTrackingRefBased/>
  <w15:docId w15:val="{3E84DD6B-5481-43EE-A36A-6321ED29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E51"/>
    <w:pPr>
      <w:tabs>
        <w:tab w:val="center" w:pos="4153"/>
        <w:tab w:val="right" w:pos="8306"/>
      </w:tabs>
      <w:spacing w:after="0" w:line="240" w:lineRule="auto"/>
    </w:pPr>
  </w:style>
  <w:style w:type="character" w:customStyle="1" w:styleId="a4">
    <w:name w:val="כותרת עליונה תו"/>
    <w:basedOn w:val="a0"/>
    <w:link w:val="a3"/>
    <w:uiPriority w:val="99"/>
    <w:rsid w:val="00341E51"/>
  </w:style>
  <w:style w:type="paragraph" w:styleId="a5">
    <w:name w:val="footer"/>
    <w:basedOn w:val="a"/>
    <w:link w:val="a6"/>
    <w:uiPriority w:val="99"/>
    <w:unhideWhenUsed/>
    <w:rsid w:val="00341E51"/>
    <w:pPr>
      <w:tabs>
        <w:tab w:val="center" w:pos="4153"/>
        <w:tab w:val="right" w:pos="8306"/>
      </w:tabs>
      <w:spacing w:after="0" w:line="240" w:lineRule="auto"/>
    </w:pPr>
  </w:style>
  <w:style w:type="character" w:customStyle="1" w:styleId="a6">
    <w:name w:val="כותרת תחתונה תו"/>
    <w:basedOn w:val="a0"/>
    <w:link w:val="a5"/>
    <w:uiPriority w:val="99"/>
    <w:rsid w:val="00341E51"/>
  </w:style>
  <w:style w:type="paragraph" w:styleId="a7">
    <w:name w:val="List Paragraph"/>
    <w:basedOn w:val="a"/>
    <w:uiPriority w:val="34"/>
    <w:qFormat/>
    <w:rsid w:val="005A3425"/>
    <w:pPr>
      <w:ind w:left="720"/>
      <w:contextualSpacing/>
    </w:pPr>
  </w:style>
  <w:style w:type="paragraph" w:customStyle="1" w:styleId="TableBlock">
    <w:name w:val="Table Block"/>
    <w:basedOn w:val="a"/>
    <w:rsid w:val="005A3425"/>
    <w:pPr>
      <w:keepLines/>
      <w:widowControl w:val="0"/>
      <w:tabs>
        <w:tab w:val="left" w:pos="624"/>
        <w:tab w:val="left" w:pos="1247"/>
      </w:tabs>
      <w:snapToGrid w:val="0"/>
      <w:spacing w:after="0" w:line="360" w:lineRule="auto"/>
      <w:contextualSpacing/>
      <w:jc w:val="both"/>
    </w:pPr>
    <w:rPr>
      <w:rFonts w:ascii="Arial" w:eastAsia="Arial Unicode MS" w:hAnsi="Arial" w:cs="David"/>
      <w:snapToGrid w:val="0"/>
      <w:sz w:val="20"/>
      <w:szCs w:val="26"/>
    </w:rPr>
  </w:style>
  <w:style w:type="paragraph" w:customStyle="1" w:styleId="TableHead">
    <w:name w:val="Table Head"/>
    <w:basedOn w:val="a"/>
    <w:rsid w:val="005A3425"/>
    <w:pPr>
      <w:keepLines/>
      <w:widowControl w:val="0"/>
      <w:tabs>
        <w:tab w:val="left" w:pos="624"/>
        <w:tab w:val="left" w:pos="1247"/>
      </w:tabs>
      <w:snapToGrid w:val="0"/>
      <w:spacing w:after="0" w:line="360" w:lineRule="auto"/>
      <w:contextualSpacing/>
      <w:jc w:val="center"/>
      <w:outlineLvl w:val="1"/>
    </w:pPr>
    <w:rPr>
      <w:rFonts w:ascii="Arial" w:eastAsia="Arial Unicode MS" w:hAnsi="Arial" w:cs="David"/>
      <w:b/>
      <w:bCs/>
      <w:snapToGrid w:val="0"/>
      <w:sz w:val="20"/>
      <w:szCs w:val="26"/>
    </w:rPr>
  </w:style>
  <w:style w:type="paragraph" w:customStyle="1" w:styleId="TableText">
    <w:name w:val="Table Text"/>
    <w:basedOn w:val="a"/>
    <w:rsid w:val="00E91CEA"/>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David"/>
      <w:color w:val="000000"/>
      <w:sz w:val="20"/>
      <w:szCs w:val="26"/>
      <w:lang w:eastAsia="ja-JP"/>
    </w:rPr>
  </w:style>
  <w:style w:type="table" w:styleId="a8">
    <w:name w:val="Table Grid"/>
    <w:basedOn w:val="a1"/>
    <w:uiPriority w:val="59"/>
    <w:rsid w:val="00E9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lockOutdent">
    <w:name w:val="Table BlockOutdent"/>
    <w:basedOn w:val="TableBlock"/>
    <w:rsid w:val="00E91CEA"/>
    <w:pPr>
      <w:autoSpaceDE w:val="0"/>
      <w:autoSpaceDN w:val="0"/>
      <w:adjustRightInd w:val="0"/>
      <w:ind w:left="624" w:hanging="624"/>
      <w:contextualSpacing w:val="0"/>
      <w:textAlignment w:val="center"/>
    </w:pPr>
    <w:rPr>
      <w:snapToGrid/>
      <w:color w:val="000000"/>
      <w:lang w:eastAsia="ja-JP"/>
    </w:rPr>
  </w:style>
  <w:style w:type="character" w:styleId="a9">
    <w:name w:val="annotation reference"/>
    <w:basedOn w:val="a0"/>
    <w:uiPriority w:val="99"/>
    <w:semiHidden/>
    <w:unhideWhenUsed/>
    <w:rsid w:val="00E91CEA"/>
    <w:rPr>
      <w:sz w:val="16"/>
      <w:szCs w:val="16"/>
    </w:rPr>
  </w:style>
  <w:style w:type="paragraph" w:styleId="aa">
    <w:name w:val="annotation text"/>
    <w:basedOn w:val="a"/>
    <w:link w:val="ab"/>
    <w:uiPriority w:val="99"/>
    <w:unhideWhenUsed/>
    <w:rsid w:val="00E91CEA"/>
    <w:pPr>
      <w:spacing w:line="240" w:lineRule="auto"/>
    </w:pPr>
    <w:rPr>
      <w:sz w:val="20"/>
      <w:szCs w:val="20"/>
    </w:rPr>
  </w:style>
  <w:style w:type="character" w:customStyle="1" w:styleId="ab">
    <w:name w:val="טקסט הערה תו"/>
    <w:basedOn w:val="a0"/>
    <w:link w:val="aa"/>
    <w:uiPriority w:val="99"/>
    <w:rsid w:val="00E91CEA"/>
    <w:rPr>
      <w:sz w:val="20"/>
      <w:szCs w:val="20"/>
    </w:rPr>
  </w:style>
  <w:style w:type="paragraph" w:styleId="ac">
    <w:name w:val="annotation subject"/>
    <w:basedOn w:val="aa"/>
    <w:next w:val="aa"/>
    <w:link w:val="ad"/>
    <w:uiPriority w:val="99"/>
    <w:semiHidden/>
    <w:unhideWhenUsed/>
    <w:rsid w:val="00E91CEA"/>
    <w:rPr>
      <w:b/>
      <w:bCs/>
    </w:rPr>
  </w:style>
  <w:style w:type="character" w:customStyle="1" w:styleId="ad">
    <w:name w:val="נושא הערה תו"/>
    <w:basedOn w:val="ab"/>
    <w:link w:val="ac"/>
    <w:uiPriority w:val="99"/>
    <w:semiHidden/>
    <w:rsid w:val="00E91CEA"/>
    <w:rPr>
      <w:b/>
      <w:bCs/>
      <w:sz w:val="20"/>
      <w:szCs w:val="20"/>
    </w:rPr>
  </w:style>
  <w:style w:type="paragraph" w:styleId="ae">
    <w:name w:val="Balloon Text"/>
    <w:basedOn w:val="a"/>
    <w:link w:val="af"/>
    <w:uiPriority w:val="99"/>
    <w:semiHidden/>
    <w:unhideWhenUsed/>
    <w:rsid w:val="00E91CEA"/>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E91CEA"/>
    <w:rPr>
      <w:rFonts w:ascii="Tahoma" w:hAnsi="Tahoma" w:cs="Tahoma"/>
      <w:sz w:val="18"/>
      <w:szCs w:val="18"/>
    </w:rPr>
  </w:style>
  <w:style w:type="paragraph" w:styleId="af0">
    <w:name w:val="footnote text"/>
    <w:basedOn w:val="a"/>
    <w:link w:val="af1"/>
    <w:uiPriority w:val="99"/>
    <w:semiHidden/>
    <w:unhideWhenUsed/>
    <w:rsid w:val="00E91CEA"/>
    <w:pPr>
      <w:spacing w:after="0" w:line="240" w:lineRule="auto"/>
    </w:pPr>
    <w:rPr>
      <w:sz w:val="20"/>
      <w:szCs w:val="20"/>
    </w:rPr>
  </w:style>
  <w:style w:type="character" w:customStyle="1" w:styleId="af1">
    <w:name w:val="טקסט הערת שוליים תו"/>
    <w:basedOn w:val="a0"/>
    <w:link w:val="af0"/>
    <w:uiPriority w:val="99"/>
    <w:semiHidden/>
    <w:rsid w:val="00E91CEA"/>
    <w:rPr>
      <w:sz w:val="20"/>
      <w:szCs w:val="20"/>
    </w:rPr>
  </w:style>
  <w:style w:type="character" w:styleId="af2">
    <w:name w:val="footnote reference"/>
    <w:basedOn w:val="a0"/>
    <w:uiPriority w:val="99"/>
    <w:semiHidden/>
    <w:unhideWhenUsed/>
    <w:rsid w:val="00E91CEA"/>
    <w:rPr>
      <w:vertAlign w:val="superscript"/>
    </w:rPr>
  </w:style>
  <w:style w:type="character" w:styleId="Hyperlink">
    <w:name w:val="Hyperlink"/>
    <w:basedOn w:val="a0"/>
    <w:uiPriority w:val="99"/>
    <w:unhideWhenUsed/>
    <w:rsid w:val="00E91CEA"/>
    <w:rPr>
      <w:color w:val="0563C1" w:themeColor="hyperlink"/>
      <w:u w:val="single"/>
    </w:rPr>
  </w:style>
  <w:style w:type="table" w:customStyle="1" w:styleId="1">
    <w:name w:val="רשת טבלה1"/>
    <w:basedOn w:val="a1"/>
    <w:next w:val="a8"/>
    <w:uiPriority w:val="39"/>
    <w:rsid w:val="00924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6B270-2D24-4DF0-9ED3-91D1A433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4588</Words>
  <Characters>22945</Characters>
  <Application>Microsoft Office Word</Application>
  <DocSecurity>0</DocSecurity>
  <Lines>191</Lines>
  <Paragraphs>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נגה ברקאי</dc:creator>
  <cp:keywords/>
  <dc:description/>
  <cp:lastModifiedBy>Barry Sheridan</cp:lastModifiedBy>
  <cp:revision>2</cp:revision>
  <cp:lastPrinted>2023-12-28T13:52:00Z</cp:lastPrinted>
  <dcterms:created xsi:type="dcterms:W3CDTF">2024-02-25T09:10:00Z</dcterms:created>
  <dcterms:modified xsi:type="dcterms:W3CDTF">2024-02-25T09:10:00Z</dcterms:modified>
</cp:coreProperties>
</file>