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7D11F" w14:textId="7F2D50CD" w:rsidR="002D4607" w:rsidRDefault="00040AFF" w:rsidP="002D4607">
      <w:pPr>
        <w:spacing w:line="480" w:lineRule="auto"/>
        <w:contextualSpacing/>
        <w:jc w:val="center"/>
        <w:rPr>
          <w:rFonts w:asciiTheme="majorBidi" w:hAnsiTheme="majorBidi" w:cstheme="majorBidi"/>
          <w:sz w:val="24"/>
          <w:szCs w:val="24"/>
        </w:rPr>
      </w:pPr>
      <w:r w:rsidRPr="000F2468">
        <w:rPr>
          <w:rFonts w:asciiTheme="majorBidi" w:hAnsiTheme="majorBidi" w:cstheme="majorBidi"/>
          <w:b/>
          <w:bCs/>
          <w:sz w:val="24"/>
          <w:szCs w:val="24"/>
        </w:rPr>
        <w:t>Intersectional</w:t>
      </w:r>
      <w:r>
        <w:rPr>
          <w:rFonts w:asciiTheme="majorBidi" w:hAnsiTheme="majorBidi" w:cstheme="majorBidi"/>
          <w:b/>
          <w:bCs/>
          <w:sz w:val="24"/>
          <w:szCs w:val="24"/>
        </w:rPr>
        <w:t>ity</w:t>
      </w:r>
      <w:r w:rsidRPr="000F2468">
        <w:rPr>
          <w:rFonts w:asciiTheme="majorBidi" w:hAnsiTheme="majorBidi" w:cstheme="majorBidi"/>
          <w:b/>
          <w:bCs/>
          <w:sz w:val="24"/>
          <w:szCs w:val="24"/>
        </w:rPr>
        <w:t xml:space="preserve"> and caregiving:</w:t>
      </w:r>
      <w:r w:rsidR="002D4607">
        <w:rPr>
          <w:rFonts w:asciiTheme="majorBidi" w:hAnsiTheme="majorBidi" w:cstheme="majorBidi"/>
          <w:sz w:val="24"/>
          <w:szCs w:val="24"/>
        </w:rPr>
        <w:t xml:space="preserve"> </w:t>
      </w:r>
    </w:p>
    <w:p w14:paraId="08BD37C8" w14:textId="21638667" w:rsidR="00040AFF" w:rsidRPr="002D4607" w:rsidRDefault="00040AFF" w:rsidP="002D4607">
      <w:pPr>
        <w:spacing w:line="480" w:lineRule="auto"/>
        <w:contextualSpacing/>
        <w:jc w:val="center"/>
        <w:rPr>
          <w:rFonts w:asciiTheme="majorBidi" w:hAnsiTheme="majorBidi" w:cstheme="majorBidi"/>
          <w:sz w:val="24"/>
          <w:szCs w:val="24"/>
        </w:rPr>
      </w:pPr>
      <w:r w:rsidRPr="000F2468">
        <w:rPr>
          <w:rFonts w:asciiTheme="majorBidi" w:hAnsiTheme="majorBidi" w:cstheme="majorBidi"/>
          <w:b/>
          <w:bCs/>
          <w:sz w:val="24"/>
          <w:szCs w:val="24"/>
        </w:rPr>
        <w:t>Th</w:t>
      </w:r>
      <w:r>
        <w:rPr>
          <w:rFonts w:asciiTheme="majorBidi" w:hAnsiTheme="majorBidi" w:cstheme="majorBidi"/>
          <w:b/>
          <w:bCs/>
          <w:sz w:val="24"/>
          <w:szCs w:val="24"/>
        </w:rPr>
        <w:t xml:space="preserve">e exclusion </w:t>
      </w:r>
      <w:r w:rsidRPr="000F2468">
        <w:rPr>
          <w:rFonts w:asciiTheme="majorBidi" w:hAnsiTheme="majorBidi" w:cstheme="majorBidi"/>
          <w:b/>
          <w:bCs/>
          <w:sz w:val="24"/>
          <w:szCs w:val="24"/>
        </w:rPr>
        <w:t>experience and coping</w:t>
      </w:r>
      <w:r>
        <w:rPr>
          <w:rFonts w:asciiTheme="majorBidi" w:hAnsiTheme="majorBidi" w:cstheme="majorBidi"/>
          <w:b/>
          <w:bCs/>
          <w:sz w:val="24"/>
          <w:szCs w:val="24"/>
        </w:rPr>
        <w:t xml:space="preserve"> resources</w:t>
      </w:r>
      <w:r w:rsidRPr="000F2468">
        <w:rPr>
          <w:rFonts w:asciiTheme="majorBidi" w:hAnsiTheme="majorBidi" w:cstheme="majorBidi"/>
          <w:b/>
          <w:bCs/>
          <w:sz w:val="24"/>
          <w:szCs w:val="24"/>
        </w:rPr>
        <w:t xml:space="preserve"> of immigrant women caring for a family member with severe mental </w:t>
      </w:r>
      <w:proofErr w:type="gramStart"/>
      <w:r w:rsidRPr="000F2468">
        <w:rPr>
          <w:rFonts w:asciiTheme="majorBidi" w:hAnsiTheme="majorBidi" w:cstheme="majorBidi"/>
          <w:b/>
          <w:bCs/>
          <w:sz w:val="24"/>
          <w:szCs w:val="24"/>
        </w:rPr>
        <w:t>illness</w:t>
      </w:r>
      <w:proofErr w:type="gramEnd"/>
    </w:p>
    <w:p w14:paraId="50D2306A" w14:textId="77777777" w:rsidR="00040AFF" w:rsidRDefault="00040AFF" w:rsidP="003519EA">
      <w:pPr>
        <w:spacing w:line="480" w:lineRule="auto"/>
        <w:jc w:val="center"/>
        <w:rPr>
          <w:rFonts w:asciiTheme="majorBidi" w:eastAsia="Calibri" w:hAnsiTheme="majorBidi" w:cstheme="majorBidi"/>
          <w:b/>
          <w:bCs/>
          <w:sz w:val="24"/>
          <w:szCs w:val="24"/>
        </w:rPr>
      </w:pPr>
    </w:p>
    <w:p w14:paraId="7152133D" w14:textId="26958313" w:rsidR="003519EA" w:rsidRPr="000F2468" w:rsidRDefault="003519EA" w:rsidP="003519EA">
      <w:pPr>
        <w:spacing w:line="480" w:lineRule="auto"/>
        <w:jc w:val="center"/>
        <w:rPr>
          <w:rFonts w:asciiTheme="majorBidi" w:eastAsia="Calibri" w:hAnsiTheme="majorBidi" w:cstheme="majorBidi"/>
          <w:b/>
          <w:bCs/>
          <w:sz w:val="24"/>
          <w:szCs w:val="24"/>
        </w:rPr>
      </w:pPr>
      <w:r w:rsidRPr="00B52B60">
        <w:rPr>
          <w:rFonts w:asciiTheme="majorBidi" w:eastAsia="Calibri" w:hAnsiTheme="majorBidi" w:cstheme="majorBidi"/>
          <w:b/>
          <w:bCs/>
          <w:sz w:val="24"/>
          <w:szCs w:val="24"/>
        </w:rPr>
        <w:t>Abstract</w:t>
      </w:r>
    </w:p>
    <w:p w14:paraId="23A0F1C1" w14:textId="70E50F8D" w:rsidR="008506A7" w:rsidRPr="0069232A" w:rsidRDefault="00C57BA5" w:rsidP="008506A7">
      <w:pPr>
        <w:spacing w:line="480" w:lineRule="auto"/>
        <w:rPr>
          <w:rFonts w:asciiTheme="majorBidi" w:eastAsia="Calibri" w:hAnsiTheme="majorBidi" w:cstheme="majorBidi"/>
          <w:b/>
          <w:bCs/>
          <w:color w:val="FF0000"/>
          <w:sz w:val="24"/>
          <w:szCs w:val="24"/>
        </w:rPr>
      </w:pPr>
      <w:bookmarkStart w:id="0" w:name="_Hlk146927347"/>
      <w:r w:rsidRPr="000F2468">
        <w:rPr>
          <w:rFonts w:asciiTheme="majorBidi" w:eastAsia="Calibri" w:hAnsiTheme="majorBidi" w:cstheme="majorBidi"/>
          <w:sz w:val="24"/>
          <w:szCs w:val="24"/>
        </w:rPr>
        <w:t xml:space="preserve">Intersectionality </w:t>
      </w:r>
      <w:bookmarkEnd w:id="0"/>
      <w:r w:rsidRPr="000F2468">
        <w:rPr>
          <w:rFonts w:asciiTheme="majorBidi" w:eastAsia="Calibri" w:hAnsiTheme="majorBidi" w:cstheme="majorBidi"/>
          <w:sz w:val="24"/>
          <w:szCs w:val="24"/>
        </w:rPr>
        <w:t>has become a central analytical framework in the study of exclusion and empowerment experiences among wome</w:t>
      </w:r>
      <w:r w:rsidR="00B52B60">
        <w:rPr>
          <w:rFonts w:asciiTheme="majorBidi" w:eastAsia="Calibri" w:hAnsiTheme="majorBidi" w:cstheme="majorBidi"/>
          <w:sz w:val="24"/>
          <w:szCs w:val="24"/>
        </w:rPr>
        <w:t>n from marginalized communities</w:t>
      </w:r>
      <w:r w:rsidRPr="000F2468">
        <w:rPr>
          <w:rFonts w:asciiTheme="majorBidi" w:eastAsia="Calibri" w:hAnsiTheme="majorBidi" w:cstheme="majorBidi"/>
          <w:sz w:val="24"/>
          <w:szCs w:val="24"/>
        </w:rPr>
        <w:t xml:space="preserve">. </w:t>
      </w:r>
      <w:bookmarkStart w:id="1" w:name="_Hlk147876382"/>
      <w:r w:rsidRPr="000F2468">
        <w:rPr>
          <w:rFonts w:asciiTheme="majorBidi" w:eastAsia="Calibri" w:hAnsiTheme="majorBidi" w:cstheme="majorBidi"/>
          <w:sz w:val="24"/>
          <w:szCs w:val="24"/>
        </w:rPr>
        <w:t xml:space="preserve">However, the relevance of intersectionality to </w:t>
      </w:r>
      <w:bookmarkStart w:id="2" w:name="_Hlk160222083"/>
      <w:r w:rsidRPr="000F2468">
        <w:rPr>
          <w:rFonts w:asciiTheme="majorBidi" w:eastAsia="Calibri" w:hAnsiTheme="majorBidi" w:cstheme="majorBidi"/>
          <w:sz w:val="24"/>
          <w:szCs w:val="24"/>
        </w:rPr>
        <w:t xml:space="preserve">informal caregiving </w:t>
      </w:r>
      <w:bookmarkEnd w:id="2"/>
      <w:r w:rsidRPr="000F2468">
        <w:rPr>
          <w:rFonts w:asciiTheme="majorBidi" w:eastAsia="Calibri" w:hAnsiTheme="majorBidi" w:cstheme="majorBidi"/>
          <w:sz w:val="24"/>
          <w:szCs w:val="24"/>
        </w:rPr>
        <w:t>in mental healthcare has hardly been explored to date</w:t>
      </w:r>
      <w:bookmarkEnd w:id="1"/>
      <w:r w:rsidR="002A7660">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 xml:space="preserve">The purpose of the </w:t>
      </w:r>
      <w:r w:rsidR="00441712">
        <w:rPr>
          <w:rFonts w:asciiTheme="majorBidi" w:eastAsia="Calibri" w:hAnsiTheme="majorBidi" w:cstheme="majorBidi"/>
          <w:sz w:val="24"/>
          <w:szCs w:val="24"/>
        </w:rPr>
        <w:t>current</w:t>
      </w:r>
      <w:r w:rsidRPr="000F2468">
        <w:rPr>
          <w:rFonts w:asciiTheme="majorBidi" w:eastAsia="Calibri" w:hAnsiTheme="majorBidi" w:cstheme="majorBidi"/>
          <w:sz w:val="24"/>
          <w:szCs w:val="24"/>
        </w:rPr>
        <w:t xml:space="preserve"> study is to examine the </w:t>
      </w:r>
      <w:r w:rsidR="00330254">
        <w:rPr>
          <w:rFonts w:asciiTheme="majorBidi" w:eastAsia="Calibri" w:hAnsiTheme="majorBidi" w:cstheme="majorBidi"/>
          <w:sz w:val="24"/>
          <w:szCs w:val="24"/>
        </w:rPr>
        <w:t xml:space="preserve">exclusion </w:t>
      </w:r>
      <w:r w:rsidRPr="000F2468">
        <w:rPr>
          <w:rFonts w:asciiTheme="majorBidi" w:eastAsia="Calibri" w:hAnsiTheme="majorBidi" w:cstheme="majorBidi"/>
          <w:sz w:val="24"/>
          <w:szCs w:val="24"/>
        </w:rPr>
        <w:t>experiences</w:t>
      </w:r>
      <w:r w:rsidR="00B653FA">
        <w:rPr>
          <w:rFonts w:asciiTheme="majorBidi" w:eastAsia="Calibri" w:hAnsiTheme="majorBidi" w:cstheme="majorBidi"/>
          <w:sz w:val="24"/>
          <w:szCs w:val="24"/>
        </w:rPr>
        <w:t xml:space="preserve"> and coping resources</w:t>
      </w:r>
      <w:r w:rsidR="0059017D" w:rsidRPr="000F2468">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 xml:space="preserve">of immigrant women caring for a family member with a severe mental illness </w:t>
      </w:r>
      <w:r w:rsidR="00441712">
        <w:rPr>
          <w:rFonts w:asciiTheme="majorBidi" w:eastAsia="Calibri" w:hAnsiTheme="majorBidi" w:cstheme="majorBidi"/>
          <w:sz w:val="24"/>
          <w:szCs w:val="24"/>
        </w:rPr>
        <w:t xml:space="preserve">(SMI) </w:t>
      </w:r>
      <w:r w:rsidR="0059017D" w:rsidRPr="000F2468">
        <w:rPr>
          <w:rFonts w:asciiTheme="majorBidi" w:eastAsia="Calibri" w:hAnsiTheme="majorBidi" w:cstheme="majorBidi"/>
          <w:sz w:val="24"/>
          <w:szCs w:val="24"/>
        </w:rPr>
        <w:t>through the lens of</w:t>
      </w:r>
      <w:r w:rsidRPr="000F2468">
        <w:rPr>
          <w:rFonts w:asciiTheme="majorBidi" w:eastAsia="Calibri" w:hAnsiTheme="majorBidi" w:cstheme="majorBidi"/>
          <w:sz w:val="24"/>
          <w:szCs w:val="24"/>
        </w:rPr>
        <w:t xml:space="preserve"> intersectionality theory</w:t>
      </w:r>
      <w:r w:rsidR="002A7660">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 xml:space="preserve">Semi-structured in-depth interviews were conducted with 26 informal </w:t>
      </w:r>
      <w:r w:rsidR="0059017D" w:rsidRPr="000F2468">
        <w:rPr>
          <w:rFonts w:asciiTheme="majorBidi" w:eastAsia="Calibri" w:hAnsiTheme="majorBidi" w:cstheme="majorBidi"/>
          <w:sz w:val="24"/>
          <w:szCs w:val="24"/>
        </w:rPr>
        <w:t xml:space="preserve">female </w:t>
      </w:r>
      <w:r w:rsidRPr="000F2468">
        <w:rPr>
          <w:rFonts w:asciiTheme="majorBidi" w:eastAsia="Calibri" w:hAnsiTheme="majorBidi" w:cstheme="majorBidi"/>
          <w:sz w:val="24"/>
          <w:szCs w:val="24"/>
        </w:rPr>
        <w:t xml:space="preserve">immigrant caregivers from the former Soviet Union </w:t>
      </w:r>
      <w:r w:rsidR="00441712">
        <w:rPr>
          <w:rFonts w:asciiTheme="majorBidi" w:eastAsia="Calibri" w:hAnsiTheme="majorBidi" w:cstheme="majorBidi"/>
          <w:sz w:val="24"/>
          <w:szCs w:val="24"/>
        </w:rPr>
        <w:t xml:space="preserve">residing </w:t>
      </w:r>
      <w:r w:rsidR="0059017D" w:rsidRPr="000F2468">
        <w:rPr>
          <w:rFonts w:asciiTheme="majorBidi" w:eastAsia="Calibri" w:hAnsiTheme="majorBidi" w:cstheme="majorBidi"/>
          <w:sz w:val="24"/>
          <w:szCs w:val="24"/>
        </w:rPr>
        <w:t>in</w:t>
      </w:r>
      <w:r w:rsidRPr="000F2468">
        <w:rPr>
          <w:rFonts w:asciiTheme="majorBidi" w:eastAsia="Calibri" w:hAnsiTheme="majorBidi" w:cstheme="majorBidi"/>
          <w:sz w:val="24"/>
          <w:szCs w:val="24"/>
        </w:rPr>
        <w:t xml:space="preserve"> Israel</w:t>
      </w:r>
      <w:r w:rsidR="00441712">
        <w:rPr>
          <w:rFonts w:asciiTheme="majorBidi" w:eastAsia="Calibri" w:hAnsiTheme="majorBidi" w:cstheme="majorBidi"/>
          <w:sz w:val="24"/>
          <w:szCs w:val="24"/>
        </w:rPr>
        <w:t>. The interviews were</w:t>
      </w:r>
      <w:r w:rsidRPr="000F2468">
        <w:rPr>
          <w:rFonts w:asciiTheme="majorBidi" w:eastAsia="Calibri" w:hAnsiTheme="majorBidi" w:cstheme="majorBidi"/>
          <w:sz w:val="24"/>
          <w:szCs w:val="24"/>
        </w:rPr>
        <w:t xml:space="preserve"> analyzed </w:t>
      </w:r>
      <w:r w:rsidR="003519EA" w:rsidRPr="000F2468">
        <w:rPr>
          <w:rFonts w:asciiTheme="majorBidi" w:eastAsia="Calibri" w:hAnsiTheme="majorBidi" w:cstheme="majorBidi"/>
          <w:sz w:val="24"/>
          <w:szCs w:val="24"/>
        </w:rPr>
        <w:t>using a</w:t>
      </w:r>
      <w:r w:rsidRPr="000F2468">
        <w:rPr>
          <w:rFonts w:asciiTheme="majorBidi" w:eastAsia="Calibri" w:hAnsiTheme="majorBidi" w:cstheme="majorBidi"/>
          <w:sz w:val="24"/>
          <w:szCs w:val="24"/>
        </w:rPr>
        <w:t xml:space="preserve"> qualitative</w:t>
      </w:r>
      <w:r w:rsidR="00441712">
        <w:rPr>
          <w:rFonts w:asciiTheme="majorBidi" w:eastAsia="Calibri" w:hAnsiTheme="majorBidi" w:cstheme="majorBidi"/>
          <w:sz w:val="24"/>
          <w:szCs w:val="24"/>
        </w:rPr>
        <w:t xml:space="preserve"> </w:t>
      </w:r>
      <w:r w:rsidR="003519EA" w:rsidRPr="000F2468">
        <w:rPr>
          <w:rFonts w:asciiTheme="majorBidi" w:eastAsia="Calibri" w:hAnsiTheme="majorBidi" w:cstheme="majorBidi"/>
          <w:sz w:val="24"/>
          <w:szCs w:val="24"/>
        </w:rPr>
        <w:t>c</w:t>
      </w:r>
      <w:r w:rsidR="0088530B">
        <w:rPr>
          <w:rFonts w:asciiTheme="majorBidi" w:eastAsia="Calibri" w:hAnsiTheme="majorBidi" w:cstheme="majorBidi"/>
          <w:sz w:val="24"/>
          <w:szCs w:val="24"/>
        </w:rPr>
        <w:t>ontent</w:t>
      </w:r>
      <w:r w:rsidRPr="000F2468">
        <w:rPr>
          <w:rFonts w:asciiTheme="majorBidi" w:eastAsia="Calibri" w:hAnsiTheme="majorBidi" w:cstheme="majorBidi"/>
          <w:sz w:val="24"/>
          <w:szCs w:val="24"/>
        </w:rPr>
        <w:t xml:space="preserve"> </w:t>
      </w:r>
      <w:r w:rsidR="003519EA" w:rsidRPr="000F2468">
        <w:rPr>
          <w:rFonts w:asciiTheme="majorBidi" w:eastAsia="Calibri" w:hAnsiTheme="majorBidi" w:cstheme="majorBidi"/>
          <w:sz w:val="24"/>
          <w:szCs w:val="24"/>
        </w:rPr>
        <w:t>approach</w:t>
      </w:r>
      <w:r w:rsidRPr="000F2468">
        <w:rPr>
          <w:rFonts w:asciiTheme="majorBidi" w:eastAsia="Calibri" w:hAnsiTheme="majorBidi" w:cstheme="majorBidi"/>
          <w:sz w:val="24"/>
          <w:szCs w:val="24"/>
        </w:rPr>
        <w:t xml:space="preserve">. The </w:t>
      </w:r>
      <w:r w:rsidR="00441712">
        <w:rPr>
          <w:rFonts w:asciiTheme="majorBidi" w:eastAsia="Calibri" w:hAnsiTheme="majorBidi" w:cstheme="majorBidi"/>
          <w:sz w:val="24"/>
          <w:szCs w:val="24"/>
        </w:rPr>
        <w:t xml:space="preserve">findings revealed that the </w:t>
      </w:r>
      <w:r w:rsidRPr="000F2468">
        <w:rPr>
          <w:rFonts w:asciiTheme="majorBidi" w:eastAsia="Calibri" w:hAnsiTheme="majorBidi" w:cstheme="majorBidi"/>
          <w:sz w:val="24"/>
          <w:szCs w:val="24"/>
        </w:rPr>
        <w:t>participants experience</w:t>
      </w:r>
      <w:r w:rsidR="00441712">
        <w:rPr>
          <w:rFonts w:asciiTheme="majorBidi" w:eastAsia="Calibri" w:hAnsiTheme="majorBidi" w:cstheme="majorBidi"/>
          <w:sz w:val="24"/>
          <w:szCs w:val="24"/>
        </w:rPr>
        <w:t>d</w:t>
      </w:r>
      <w:r w:rsidRPr="000F2468">
        <w:rPr>
          <w:rFonts w:asciiTheme="majorBidi" w:eastAsia="Calibri" w:hAnsiTheme="majorBidi" w:cstheme="majorBidi"/>
          <w:sz w:val="24"/>
          <w:szCs w:val="24"/>
        </w:rPr>
        <w:t xml:space="preserve"> stigma and exclusion in several </w:t>
      </w:r>
      <w:r w:rsidR="003519EA" w:rsidRPr="000F2468">
        <w:rPr>
          <w:rFonts w:asciiTheme="majorBidi" w:eastAsia="Calibri" w:hAnsiTheme="majorBidi" w:cstheme="majorBidi"/>
          <w:sz w:val="24"/>
          <w:szCs w:val="24"/>
        </w:rPr>
        <w:t xml:space="preserve">intersecting </w:t>
      </w:r>
      <w:r w:rsidRPr="000F2468">
        <w:rPr>
          <w:rFonts w:asciiTheme="majorBidi" w:eastAsia="Calibri" w:hAnsiTheme="majorBidi" w:cstheme="majorBidi"/>
          <w:sz w:val="24"/>
          <w:szCs w:val="24"/>
        </w:rPr>
        <w:t xml:space="preserve">categories: </w:t>
      </w:r>
      <w:r w:rsidR="00B64373" w:rsidRPr="00A77D35">
        <w:rPr>
          <w:rFonts w:asciiTheme="majorBidi" w:hAnsiTheme="majorBidi" w:cstheme="majorBidi"/>
          <w:color w:val="FF0000"/>
          <w:sz w:val="24"/>
          <w:szCs w:val="24"/>
          <w:shd w:val="clear" w:color="auto" w:fill="FFFFFF"/>
        </w:rPr>
        <w:t>economic marginalization of immigrant single mothers</w:t>
      </w:r>
      <w:r w:rsidR="00B64373" w:rsidRPr="00A77D35">
        <w:rPr>
          <w:rFonts w:asciiTheme="majorBidi" w:eastAsia="Times New Roman" w:hAnsiTheme="majorBidi" w:cstheme="majorBidi"/>
          <w:color w:val="FF0000"/>
          <w:sz w:val="24"/>
          <w:szCs w:val="24"/>
        </w:rPr>
        <w:t xml:space="preserve">, </w:t>
      </w:r>
      <w:r w:rsidR="00203532" w:rsidRPr="00A77D35">
        <w:rPr>
          <w:rFonts w:asciiTheme="majorBidi" w:hAnsiTheme="majorBidi" w:cstheme="majorBidi"/>
          <w:color w:val="FF0000"/>
          <w:sz w:val="24"/>
          <w:szCs w:val="24"/>
          <w:shd w:val="clear" w:color="auto" w:fill="FFFFFF"/>
        </w:rPr>
        <w:t>ethnic and gender-based</w:t>
      </w:r>
      <w:r w:rsidR="00B22A82" w:rsidRPr="00A77D35">
        <w:rPr>
          <w:rFonts w:asciiTheme="majorBidi" w:hAnsiTheme="majorBidi" w:cstheme="majorBidi"/>
          <w:color w:val="FF0000"/>
          <w:sz w:val="24"/>
          <w:szCs w:val="24"/>
          <w:shd w:val="clear" w:color="auto" w:fill="FFFFFF"/>
        </w:rPr>
        <w:t xml:space="preserve"> </w:t>
      </w:r>
      <w:r w:rsidR="00203532" w:rsidRPr="00A77D35">
        <w:rPr>
          <w:rFonts w:asciiTheme="majorBidi" w:hAnsiTheme="majorBidi" w:cstheme="majorBidi"/>
          <w:color w:val="FF0000"/>
          <w:sz w:val="24"/>
          <w:szCs w:val="24"/>
          <w:shd w:val="clear" w:color="auto" w:fill="FFFFFF"/>
        </w:rPr>
        <w:t xml:space="preserve">stigma </w:t>
      </w:r>
      <w:r w:rsidR="00B64373" w:rsidRPr="00A77D35">
        <w:rPr>
          <w:rFonts w:asciiTheme="majorBidi" w:hAnsiTheme="majorBidi" w:cstheme="majorBidi"/>
          <w:color w:val="FF0000"/>
          <w:sz w:val="24"/>
          <w:szCs w:val="24"/>
          <w:shd w:val="clear" w:color="auto" w:fill="FFFFFF"/>
        </w:rPr>
        <w:t>of</w:t>
      </w:r>
      <w:r w:rsidR="00B64373" w:rsidRPr="00A77D35">
        <w:rPr>
          <w:rFonts w:asciiTheme="majorBidi" w:eastAsia="Times New Roman" w:hAnsiTheme="majorBidi" w:cstheme="majorBidi"/>
          <w:color w:val="FF0000"/>
          <w:sz w:val="24"/>
          <w:szCs w:val="24"/>
        </w:rPr>
        <w:t xml:space="preserve"> Russian</w:t>
      </w:r>
      <w:r w:rsidR="00A058C5" w:rsidRPr="00A77D35">
        <w:rPr>
          <w:rFonts w:asciiTheme="majorBidi" w:eastAsia="Times New Roman" w:hAnsiTheme="majorBidi" w:cstheme="majorBidi"/>
          <w:color w:val="FF0000"/>
          <w:sz w:val="24"/>
          <w:szCs w:val="24"/>
        </w:rPr>
        <w:t>-speaking</w:t>
      </w:r>
      <w:r w:rsidR="00B64373" w:rsidRPr="00A77D35">
        <w:rPr>
          <w:rFonts w:asciiTheme="majorBidi" w:eastAsia="Times New Roman" w:hAnsiTheme="majorBidi" w:cstheme="majorBidi"/>
          <w:color w:val="FF0000"/>
          <w:sz w:val="24"/>
          <w:szCs w:val="24"/>
        </w:rPr>
        <w:t xml:space="preserve"> women, </w:t>
      </w:r>
      <w:r w:rsidR="00B64373" w:rsidRPr="00A77D35">
        <w:rPr>
          <w:rFonts w:asciiTheme="majorBidi" w:hAnsiTheme="majorBidi" w:cstheme="majorBidi"/>
          <w:color w:val="FF0000"/>
          <w:sz w:val="24"/>
          <w:szCs w:val="24"/>
          <w:shd w:val="clear" w:color="auto" w:fill="FFFFFF"/>
        </w:rPr>
        <w:t xml:space="preserve">gender-based </w:t>
      </w:r>
      <w:r w:rsidR="003A3691">
        <w:rPr>
          <w:rFonts w:asciiTheme="majorBidi" w:hAnsiTheme="majorBidi" w:cstheme="majorBidi"/>
          <w:color w:val="FF0000"/>
          <w:sz w:val="24"/>
          <w:szCs w:val="24"/>
          <w:shd w:val="clear" w:color="auto" w:fill="FFFFFF"/>
        </w:rPr>
        <w:t xml:space="preserve">domestic </w:t>
      </w:r>
      <w:r w:rsidR="00B64373" w:rsidRPr="00A77D35">
        <w:rPr>
          <w:rFonts w:asciiTheme="majorBidi" w:hAnsiTheme="majorBidi" w:cstheme="majorBidi"/>
          <w:color w:val="FF0000"/>
          <w:sz w:val="24"/>
          <w:szCs w:val="24"/>
          <w:shd w:val="clear" w:color="auto" w:fill="FFFFFF"/>
        </w:rPr>
        <w:t>violence</w:t>
      </w:r>
      <w:r w:rsidR="00B64373" w:rsidRPr="00A77D35">
        <w:rPr>
          <w:rFonts w:asciiTheme="majorBidi" w:eastAsia="Times New Roman" w:hAnsiTheme="majorBidi" w:cstheme="majorBidi"/>
          <w:color w:val="FF0000"/>
          <w:sz w:val="24"/>
          <w:szCs w:val="24"/>
        </w:rPr>
        <w:t xml:space="preserve"> and m</w:t>
      </w:r>
      <w:r w:rsidR="00B64373" w:rsidRPr="00A77D35">
        <w:rPr>
          <w:rFonts w:asciiTheme="majorBidi" w:hAnsiTheme="majorBidi" w:cstheme="majorBidi"/>
          <w:color w:val="FF0000"/>
          <w:sz w:val="24"/>
          <w:szCs w:val="24"/>
        </w:rPr>
        <w:t>ental health stigma by professionals</w:t>
      </w:r>
      <w:r w:rsidR="00A77D35">
        <w:rPr>
          <w:rFonts w:asciiTheme="majorBidi" w:hAnsiTheme="majorBidi" w:cstheme="majorBidi"/>
          <w:color w:val="FF0000"/>
          <w:sz w:val="24"/>
          <w:szCs w:val="24"/>
        </w:rPr>
        <w:t>.</w:t>
      </w:r>
      <w:r w:rsidR="00B64373">
        <w:rPr>
          <w:rFonts w:asciiTheme="majorBidi" w:eastAsia="Times New Roman" w:hAnsiTheme="majorBidi" w:cstheme="majorBidi"/>
          <w:color w:val="FF0000"/>
          <w:sz w:val="24"/>
          <w:szCs w:val="24"/>
        </w:rPr>
        <w:t xml:space="preserve"> </w:t>
      </w:r>
      <w:r w:rsidR="009A1E7F">
        <w:rPr>
          <w:rFonts w:asciiTheme="majorBidi" w:eastAsia="Calibri" w:hAnsiTheme="majorBidi" w:cstheme="majorBidi"/>
          <w:sz w:val="24"/>
          <w:szCs w:val="24"/>
        </w:rPr>
        <w:t>The</w:t>
      </w:r>
      <w:r w:rsidRPr="000F2468">
        <w:rPr>
          <w:rFonts w:asciiTheme="majorBidi" w:eastAsia="Calibri" w:hAnsiTheme="majorBidi" w:cstheme="majorBidi"/>
          <w:sz w:val="24"/>
          <w:szCs w:val="24"/>
        </w:rPr>
        <w:t xml:space="preserve"> participants</w:t>
      </w:r>
      <w:r w:rsidR="00C6469F">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r w:rsidR="009A1E7F">
        <w:rPr>
          <w:rFonts w:asciiTheme="majorBidi" w:eastAsia="Calibri" w:hAnsiTheme="majorBidi" w:cstheme="majorBidi"/>
          <w:sz w:val="24"/>
          <w:szCs w:val="24"/>
        </w:rPr>
        <w:t xml:space="preserve">coping </w:t>
      </w:r>
      <w:r w:rsidR="00F70C8F">
        <w:rPr>
          <w:rFonts w:asciiTheme="majorBidi" w:eastAsia="Calibri" w:hAnsiTheme="majorBidi" w:cstheme="majorBidi"/>
          <w:sz w:val="24"/>
          <w:szCs w:val="24"/>
        </w:rPr>
        <w:t>resources</w:t>
      </w:r>
      <w:r w:rsidR="009A1E7F">
        <w:rPr>
          <w:rFonts w:asciiTheme="majorBidi" w:eastAsia="Calibri" w:hAnsiTheme="majorBidi" w:cstheme="majorBidi"/>
          <w:sz w:val="24"/>
          <w:szCs w:val="24"/>
        </w:rPr>
        <w:t xml:space="preserve"> included spirituality and religious</w:t>
      </w:r>
      <w:r w:rsidRPr="000F2468">
        <w:rPr>
          <w:rFonts w:asciiTheme="majorBidi" w:eastAsia="Calibri" w:hAnsiTheme="majorBidi" w:cstheme="majorBidi"/>
          <w:sz w:val="24"/>
          <w:szCs w:val="24"/>
        </w:rPr>
        <w:t xml:space="preserve"> faith, support groups, and social activism. Th</w:t>
      </w:r>
      <w:r w:rsidR="009A1E7F">
        <w:rPr>
          <w:rFonts w:asciiTheme="majorBidi" w:eastAsia="Calibri" w:hAnsiTheme="majorBidi" w:cstheme="majorBidi"/>
          <w:sz w:val="24"/>
          <w:szCs w:val="24"/>
        </w:rPr>
        <w:t>e</w:t>
      </w:r>
      <w:r w:rsidRPr="000F2468">
        <w:rPr>
          <w:rFonts w:asciiTheme="majorBidi" w:eastAsia="Calibri" w:hAnsiTheme="majorBidi" w:cstheme="majorBidi"/>
          <w:sz w:val="24"/>
          <w:szCs w:val="24"/>
        </w:rPr>
        <w:t xml:space="preserve"> study </w:t>
      </w:r>
      <w:r w:rsidR="008E095B">
        <w:rPr>
          <w:rFonts w:asciiTheme="majorBidi" w:eastAsia="Calibri" w:hAnsiTheme="majorBidi" w:cstheme="majorBidi"/>
          <w:sz w:val="24"/>
          <w:szCs w:val="24"/>
        </w:rPr>
        <w:t>provides insights into the</w:t>
      </w:r>
      <w:r w:rsidRPr="000F2468">
        <w:rPr>
          <w:rFonts w:asciiTheme="majorBidi" w:eastAsia="Calibri" w:hAnsiTheme="majorBidi" w:cstheme="majorBidi"/>
          <w:sz w:val="24"/>
          <w:szCs w:val="24"/>
        </w:rPr>
        <w:t xml:space="preserve"> burdens and rewards </w:t>
      </w:r>
      <w:r w:rsidR="00D22291">
        <w:rPr>
          <w:rFonts w:asciiTheme="majorBidi" w:eastAsia="Calibri" w:hAnsiTheme="majorBidi" w:cstheme="majorBidi"/>
          <w:sz w:val="24"/>
          <w:szCs w:val="24"/>
        </w:rPr>
        <w:t>experienced by</w:t>
      </w:r>
      <w:r w:rsidRPr="000F2468">
        <w:rPr>
          <w:rFonts w:asciiTheme="majorBidi" w:eastAsia="Calibri" w:hAnsiTheme="majorBidi" w:cstheme="majorBidi"/>
          <w:sz w:val="24"/>
          <w:szCs w:val="24"/>
        </w:rPr>
        <w:t xml:space="preserve"> </w:t>
      </w:r>
      <w:r w:rsidR="00C6469F" w:rsidRPr="000F2468">
        <w:rPr>
          <w:rFonts w:asciiTheme="majorBidi" w:eastAsia="Calibri" w:hAnsiTheme="majorBidi" w:cstheme="majorBidi"/>
          <w:sz w:val="24"/>
          <w:szCs w:val="24"/>
        </w:rPr>
        <w:t xml:space="preserve">female </w:t>
      </w:r>
      <w:r w:rsidRPr="000F2468">
        <w:rPr>
          <w:rFonts w:asciiTheme="majorBidi" w:eastAsia="Calibri" w:hAnsiTheme="majorBidi" w:cstheme="majorBidi"/>
          <w:sz w:val="24"/>
          <w:szCs w:val="24"/>
        </w:rPr>
        <w:t>immigrant caregivers</w:t>
      </w:r>
      <w:r w:rsidR="003D67F1">
        <w:rPr>
          <w:rFonts w:asciiTheme="majorBidi" w:eastAsia="Calibri" w:hAnsiTheme="majorBidi" w:cstheme="majorBidi"/>
          <w:sz w:val="24"/>
          <w:szCs w:val="24"/>
        </w:rPr>
        <w:t xml:space="preserve"> </w:t>
      </w:r>
      <w:r w:rsidR="00CA32A4">
        <w:rPr>
          <w:rFonts w:asciiTheme="majorBidi" w:eastAsia="Calibri" w:hAnsiTheme="majorBidi" w:cstheme="majorBidi"/>
          <w:sz w:val="24"/>
          <w:szCs w:val="24"/>
        </w:rPr>
        <w:t>of</w:t>
      </w:r>
      <w:r w:rsidR="003D67F1">
        <w:rPr>
          <w:rFonts w:asciiTheme="majorBidi" w:eastAsia="Calibri" w:hAnsiTheme="majorBidi" w:cstheme="majorBidi"/>
          <w:sz w:val="24"/>
          <w:szCs w:val="24"/>
        </w:rPr>
        <w:t xml:space="preserve"> family members with SMI</w:t>
      </w:r>
      <w:r w:rsidRPr="000F2468">
        <w:rPr>
          <w:rFonts w:asciiTheme="majorBidi" w:eastAsia="Calibri" w:hAnsiTheme="majorBidi" w:cstheme="majorBidi"/>
          <w:sz w:val="24"/>
          <w:szCs w:val="24"/>
        </w:rPr>
        <w:t xml:space="preserve"> </w:t>
      </w:r>
      <w:r w:rsidR="00D22291">
        <w:rPr>
          <w:rFonts w:asciiTheme="majorBidi" w:eastAsia="Calibri" w:hAnsiTheme="majorBidi" w:cstheme="majorBidi"/>
          <w:sz w:val="24"/>
          <w:szCs w:val="24"/>
        </w:rPr>
        <w:t>through the lens of intersectionality theory</w:t>
      </w:r>
      <w:r w:rsidRPr="000F2468">
        <w:rPr>
          <w:rFonts w:asciiTheme="majorBidi" w:eastAsia="Calibri" w:hAnsiTheme="majorBidi" w:cstheme="majorBidi"/>
          <w:sz w:val="24"/>
          <w:szCs w:val="24"/>
        </w:rPr>
        <w:t>.</w:t>
      </w:r>
      <w:r w:rsidR="00C6469F">
        <w:rPr>
          <w:rFonts w:asciiTheme="majorBidi" w:eastAsia="Calibri" w:hAnsiTheme="majorBidi" w:cstheme="majorBidi"/>
          <w:sz w:val="24"/>
          <w:szCs w:val="24"/>
        </w:rPr>
        <w:t xml:space="preserve"> </w:t>
      </w:r>
      <w:r w:rsidR="00A40995" w:rsidRPr="0069232A">
        <w:rPr>
          <w:rFonts w:asciiTheme="majorBidi" w:eastAsia="Calibri" w:hAnsiTheme="majorBidi" w:cstheme="majorBidi"/>
          <w:color w:val="FF0000"/>
          <w:sz w:val="24"/>
          <w:szCs w:val="24"/>
        </w:rPr>
        <w:t>I</w:t>
      </w:r>
      <w:r w:rsidR="00642B3E" w:rsidRPr="0069232A">
        <w:rPr>
          <w:rFonts w:asciiTheme="majorBidi" w:eastAsia="Calibri" w:hAnsiTheme="majorBidi" w:cstheme="majorBidi"/>
          <w:color w:val="FF0000"/>
          <w:sz w:val="24"/>
          <w:szCs w:val="24"/>
        </w:rPr>
        <w:t xml:space="preserve">mplications </w:t>
      </w:r>
      <w:r w:rsidR="0067413C">
        <w:rPr>
          <w:rFonts w:asciiTheme="majorBidi" w:eastAsia="Calibri" w:hAnsiTheme="majorBidi" w:cstheme="majorBidi"/>
          <w:color w:val="FF0000"/>
          <w:sz w:val="24"/>
          <w:szCs w:val="24"/>
        </w:rPr>
        <w:t xml:space="preserve">for </w:t>
      </w:r>
      <w:r w:rsidR="0067413C" w:rsidRPr="0069232A">
        <w:rPr>
          <w:rFonts w:asciiTheme="majorBidi" w:eastAsia="Calibri" w:hAnsiTheme="majorBidi" w:cstheme="majorBidi"/>
          <w:color w:val="FF0000"/>
          <w:sz w:val="24"/>
          <w:szCs w:val="24"/>
        </w:rPr>
        <w:t>adapting</w:t>
      </w:r>
      <w:r w:rsidR="0067413C" w:rsidRPr="0069232A">
        <w:rPr>
          <w:rFonts w:asciiTheme="majorBidi" w:hAnsiTheme="majorBidi" w:cstheme="majorBidi"/>
          <w:color w:val="FF0000"/>
          <w:sz w:val="24"/>
          <w:szCs w:val="24"/>
        </w:rPr>
        <w:t xml:space="preserve"> services for the </w:t>
      </w:r>
      <w:r w:rsidR="0067413C" w:rsidRPr="0069232A">
        <w:rPr>
          <w:rFonts w:asciiTheme="majorBidi" w:eastAsia="Calibri" w:hAnsiTheme="majorBidi" w:cstheme="majorBidi"/>
          <w:color w:val="FF0000"/>
          <w:sz w:val="24"/>
          <w:szCs w:val="24"/>
        </w:rPr>
        <w:t>contextual characteristics of female immigrant caregivers</w:t>
      </w:r>
      <w:r w:rsidR="0067413C" w:rsidRPr="0069232A">
        <w:rPr>
          <w:rFonts w:asciiTheme="majorBidi" w:hAnsiTheme="majorBidi" w:cstheme="majorBidi"/>
          <w:color w:val="FF0000"/>
          <w:sz w:val="24"/>
          <w:szCs w:val="24"/>
        </w:rPr>
        <w:t xml:space="preserve"> </w:t>
      </w:r>
      <w:r w:rsidR="0067413C">
        <w:rPr>
          <w:rFonts w:asciiTheme="majorBidi" w:eastAsia="Calibri" w:hAnsiTheme="majorBidi" w:cstheme="majorBidi"/>
          <w:color w:val="FF0000"/>
          <w:sz w:val="24"/>
          <w:szCs w:val="24"/>
        </w:rPr>
        <w:t xml:space="preserve">and </w:t>
      </w:r>
      <w:r w:rsidR="00D402BB" w:rsidRPr="0069232A">
        <w:rPr>
          <w:rFonts w:asciiTheme="majorBidi" w:eastAsia="Calibri" w:hAnsiTheme="majorBidi" w:cstheme="majorBidi"/>
          <w:color w:val="FF0000"/>
          <w:sz w:val="24"/>
          <w:szCs w:val="24"/>
        </w:rPr>
        <w:t xml:space="preserve">minimizing </w:t>
      </w:r>
      <w:r w:rsidR="00E13F3D" w:rsidRPr="0069232A">
        <w:rPr>
          <w:rFonts w:asciiTheme="majorBidi" w:eastAsia="Calibri" w:hAnsiTheme="majorBidi" w:cstheme="majorBidi"/>
          <w:color w:val="FF0000"/>
          <w:sz w:val="24"/>
          <w:szCs w:val="24"/>
        </w:rPr>
        <w:t xml:space="preserve">intersectional stigma and </w:t>
      </w:r>
      <w:r w:rsidR="0069232A" w:rsidRPr="0069232A">
        <w:rPr>
          <w:rFonts w:ascii="TimesNewRomanPSMT" w:hAnsi="TimesNewRomanPSMT" w:cs="TimesNewRomanPSMT"/>
          <w:color w:val="FF0000"/>
          <w:sz w:val="24"/>
          <w:szCs w:val="24"/>
        </w:rPr>
        <w:t>inequities</w:t>
      </w:r>
      <w:r w:rsidR="0069232A" w:rsidRPr="0069232A">
        <w:rPr>
          <w:rFonts w:asciiTheme="majorBidi" w:hAnsiTheme="majorBidi" w:cstheme="majorBidi"/>
          <w:color w:val="FF0000"/>
          <w:sz w:val="24"/>
          <w:szCs w:val="24"/>
        </w:rPr>
        <w:t xml:space="preserve"> in informal healthcare</w:t>
      </w:r>
      <w:r w:rsidR="00D402BB" w:rsidRPr="0069232A">
        <w:rPr>
          <w:rFonts w:asciiTheme="majorBidi" w:hAnsiTheme="majorBidi" w:cstheme="majorBidi"/>
          <w:color w:val="FF0000"/>
          <w:sz w:val="24"/>
          <w:szCs w:val="24"/>
        </w:rPr>
        <w:t xml:space="preserve"> are </w:t>
      </w:r>
      <w:r w:rsidR="00203033" w:rsidRPr="0069232A">
        <w:rPr>
          <w:rFonts w:asciiTheme="majorBidi" w:hAnsiTheme="majorBidi" w:cstheme="majorBidi"/>
          <w:color w:val="FF0000"/>
          <w:sz w:val="24"/>
          <w:szCs w:val="24"/>
        </w:rPr>
        <w:t>discussed</w:t>
      </w:r>
      <w:r w:rsidR="00D402BB" w:rsidRPr="0069232A">
        <w:rPr>
          <w:rFonts w:asciiTheme="majorBidi" w:hAnsiTheme="majorBidi" w:cstheme="majorBidi"/>
          <w:color w:val="FF0000"/>
          <w:sz w:val="24"/>
          <w:szCs w:val="24"/>
        </w:rPr>
        <w:t>.</w:t>
      </w:r>
      <w:r w:rsidR="008506A7" w:rsidRPr="0069232A">
        <w:rPr>
          <w:rFonts w:asciiTheme="majorBidi" w:eastAsia="Times New Roman" w:hAnsiTheme="majorBidi" w:cstheme="majorBidi"/>
          <w:color w:val="FF0000"/>
          <w:sz w:val="24"/>
          <w:szCs w:val="24"/>
        </w:rPr>
        <w:t xml:space="preserve"> </w:t>
      </w:r>
    </w:p>
    <w:p w14:paraId="357BB331" w14:textId="3209236E" w:rsidR="00072506" w:rsidRPr="008506A7" w:rsidRDefault="00C57BA5" w:rsidP="008506A7">
      <w:pPr>
        <w:spacing w:line="480" w:lineRule="auto"/>
        <w:rPr>
          <w:rFonts w:asciiTheme="majorBidi" w:eastAsia="Times New Roman" w:hAnsiTheme="majorBidi" w:cstheme="majorBidi"/>
          <w:color w:val="FF0000"/>
          <w:sz w:val="24"/>
          <w:szCs w:val="24"/>
        </w:rPr>
      </w:pPr>
      <w:r w:rsidRPr="000F2468">
        <w:rPr>
          <w:rFonts w:asciiTheme="majorBidi" w:eastAsia="Calibri" w:hAnsiTheme="majorBidi" w:cstheme="majorBidi"/>
          <w:b/>
          <w:bCs/>
          <w:sz w:val="24"/>
          <w:szCs w:val="24"/>
        </w:rPr>
        <w:t>Keywords</w:t>
      </w:r>
      <w:r w:rsidRPr="000F2468">
        <w:rPr>
          <w:rFonts w:asciiTheme="majorBidi" w:eastAsia="Calibri" w:hAnsiTheme="majorBidi" w:cstheme="majorBidi"/>
          <w:sz w:val="24"/>
          <w:szCs w:val="24"/>
        </w:rPr>
        <w:t xml:space="preserve">: </w:t>
      </w:r>
      <w:r w:rsidR="00656A43">
        <w:rPr>
          <w:rFonts w:asciiTheme="majorBidi" w:eastAsia="Calibri" w:hAnsiTheme="majorBidi" w:cstheme="majorBidi"/>
          <w:sz w:val="24"/>
          <w:szCs w:val="24"/>
        </w:rPr>
        <w:t xml:space="preserve">severe mental illness, </w:t>
      </w:r>
      <w:r w:rsidR="00582B98">
        <w:rPr>
          <w:rFonts w:asciiTheme="majorBidi" w:eastAsia="Calibri" w:hAnsiTheme="majorBidi" w:cstheme="majorBidi"/>
          <w:sz w:val="24"/>
          <w:szCs w:val="24"/>
        </w:rPr>
        <w:t>i</w:t>
      </w:r>
      <w:r w:rsidRPr="000F2468">
        <w:rPr>
          <w:rFonts w:asciiTheme="majorBidi" w:eastAsia="Calibri" w:hAnsiTheme="majorBidi" w:cstheme="majorBidi"/>
          <w:sz w:val="24"/>
          <w:szCs w:val="24"/>
        </w:rPr>
        <w:t xml:space="preserve">ntersectionality, </w:t>
      </w:r>
      <w:r w:rsidR="000D4CFA">
        <w:rPr>
          <w:rFonts w:asciiTheme="majorBidi" w:eastAsia="Calibri" w:hAnsiTheme="majorBidi" w:cstheme="majorBidi"/>
          <w:sz w:val="24"/>
          <w:szCs w:val="24"/>
        </w:rPr>
        <w:t>i</w:t>
      </w:r>
      <w:r w:rsidRPr="000F2468">
        <w:rPr>
          <w:rFonts w:asciiTheme="majorBidi" w:eastAsia="Calibri" w:hAnsiTheme="majorBidi" w:cstheme="majorBidi"/>
          <w:sz w:val="24"/>
          <w:szCs w:val="24"/>
        </w:rPr>
        <w:t xml:space="preserve">mmigrant women, female caregivers, </w:t>
      </w:r>
      <w:r w:rsidR="000A25AF">
        <w:rPr>
          <w:rFonts w:asciiTheme="majorBidi" w:eastAsia="Calibri" w:hAnsiTheme="majorBidi" w:cstheme="majorBidi"/>
          <w:sz w:val="24"/>
          <w:szCs w:val="24"/>
        </w:rPr>
        <w:t>e</w:t>
      </w:r>
      <w:r w:rsidRPr="000F2468">
        <w:rPr>
          <w:rFonts w:asciiTheme="majorBidi" w:eastAsia="Calibri" w:hAnsiTheme="majorBidi" w:cstheme="majorBidi"/>
          <w:sz w:val="24"/>
          <w:szCs w:val="24"/>
        </w:rPr>
        <w:t>xclusion,</w:t>
      </w:r>
      <w:r w:rsidR="005E7040">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 xml:space="preserve">stigma, </w:t>
      </w:r>
      <w:r w:rsidR="000515D2">
        <w:rPr>
          <w:rFonts w:asciiTheme="majorBidi" w:eastAsia="Calibri" w:hAnsiTheme="majorBidi" w:cstheme="majorBidi"/>
          <w:sz w:val="24"/>
          <w:szCs w:val="24"/>
        </w:rPr>
        <w:t>coping</w:t>
      </w:r>
    </w:p>
    <w:p w14:paraId="49887656" w14:textId="161E0B93" w:rsidR="00737019" w:rsidRPr="00A354F2" w:rsidRDefault="00B96B4A" w:rsidP="00737019">
      <w:pPr>
        <w:spacing w:line="480" w:lineRule="auto"/>
        <w:jc w:val="center"/>
        <w:rPr>
          <w:rFonts w:asciiTheme="majorBidi" w:eastAsia="Calibri" w:hAnsiTheme="majorBidi" w:cstheme="majorBidi"/>
          <w:b/>
          <w:bCs/>
          <w:sz w:val="24"/>
          <w:szCs w:val="24"/>
          <w:rtl/>
        </w:rPr>
      </w:pPr>
      <w:r w:rsidRPr="00A354F2">
        <w:rPr>
          <w:rFonts w:asciiTheme="majorBidi" w:eastAsia="Calibri" w:hAnsiTheme="majorBidi" w:cstheme="majorBidi"/>
          <w:b/>
          <w:bCs/>
          <w:sz w:val="24"/>
          <w:szCs w:val="24"/>
        </w:rPr>
        <w:lastRenderedPageBreak/>
        <w:t>Introduction</w:t>
      </w:r>
    </w:p>
    <w:p w14:paraId="6D607889" w14:textId="323DC80B" w:rsidR="00130A0F" w:rsidRPr="000E17DF" w:rsidRDefault="00737019" w:rsidP="000E17DF">
      <w:pPr>
        <w:spacing w:line="480" w:lineRule="auto"/>
        <w:rPr>
          <w:rFonts w:asciiTheme="majorBidi" w:eastAsia="Calibri" w:hAnsiTheme="majorBidi" w:cstheme="majorBidi"/>
          <w:sz w:val="24"/>
          <w:szCs w:val="24"/>
        </w:rPr>
      </w:pPr>
      <w:r w:rsidRPr="000F2468">
        <w:rPr>
          <w:rFonts w:asciiTheme="majorBidi" w:eastAsia="Calibri" w:hAnsiTheme="majorBidi" w:cstheme="majorBidi"/>
          <w:sz w:val="24"/>
          <w:szCs w:val="24"/>
        </w:rPr>
        <w:t>Intersectionality refers to the interdependent and mutually constitutive relationship between social identities</w:t>
      </w:r>
      <w:r w:rsidR="00130A0F">
        <w:rPr>
          <w:rFonts w:asciiTheme="majorBidi" w:eastAsia="Calibri" w:hAnsiTheme="majorBidi" w:cstheme="majorBidi"/>
          <w:sz w:val="24"/>
          <w:szCs w:val="24"/>
        </w:rPr>
        <w:t xml:space="preserve">, </w:t>
      </w:r>
      <w:r w:rsidR="00130A0F" w:rsidRPr="00130A0F">
        <w:rPr>
          <w:rFonts w:asciiTheme="majorBidi" w:eastAsia="Calibri" w:hAnsiTheme="majorBidi" w:cstheme="majorBidi"/>
          <w:color w:val="FF0000"/>
          <w:sz w:val="24"/>
          <w:szCs w:val="24"/>
        </w:rPr>
        <w:t>power relations</w:t>
      </w:r>
      <w:r w:rsidRPr="000F2468">
        <w:rPr>
          <w:rFonts w:asciiTheme="majorBidi" w:eastAsia="Calibri" w:hAnsiTheme="majorBidi" w:cstheme="majorBidi"/>
          <w:sz w:val="24"/>
          <w:szCs w:val="24"/>
        </w:rPr>
        <w:t xml:space="preserve"> and structural inequities (Bowleg, 2008). Although there are some differences in interpretation, intersectionality theory considers the </w:t>
      </w:r>
      <w:r w:rsidRPr="000E17DF">
        <w:rPr>
          <w:rFonts w:asciiTheme="majorBidi" w:eastAsia="Calibri" w:hAnsiTheme="majorBidi" w:cstheme="majorBidi"/>
          <w:sz w:val="24"/>
          <w:szCs w:val="24"/>
        </w:rPr>
        <w:t xml:space="preserve">ways </w:t>
      </w:r>
      <w:r w:rsidR="000E17DF">
        <w:rPr>
          <w:rFonts w:asciiTheme="majorBidi" w:eastAsia="Calibri" w:hAnsiTheme="majorBidi" w:cstheme="majorBidi"/>
          <w:sz w:val="24"/>
          <w:szCs w:val="24"/>
        </w:rPr>
        <w:t>multiple intersecting identities</w:t>
      </w:r>
      <w:r w:rsidR="00D178BA" w:rsidRPr="000E17DF">
        <w:rPr>
          <w:rFonts w:asciiTheme="majorBidi" w:eastAsia="Calibri" w:hAnsiTheme="majorBidi" w:cstheme="majorBidi"/>
          <w:sz w:val="24"/>
          <w:szCs w:val="24"/>
        </w:rPr>
        <w:t xml:space="preserve"> </w:t>
      </w:r>
      <w:r w:rsidR="00D178BA" w:rsidRPr="000F2468">
        <w:rPr>
          <w:rFonts w:asciiTheme="majorBidi" w:eastAsia="Calibri" w:hAnsiTheme="majorBidi" w:cstheme="majorBidi"/>
          <w:sz w:val="24"/>
          <w:szCs w:val="24"/>
        </w:rPr>
        <w:t>such as gender, class, and ethnicit</w:t>
      </w:r>
      <w:r w:rsidR="00D178BA">
        <w:rPr>
          <w:rFonts w:asciiTheme="majorBidi" w:eastAsia="Calibri" w:hAnsiTheme="majorBidi" w:cstheme="majorBidi"/>
          <w:sz w:val="24"/>
          <w:szCs w:val="24"/>
        </w:rPr>
        <w:t xml:space="preserve">y </w:t>
      </w:r>
      <w:r w:rsidR="00D178BA" w:rsidRPr="004F0CE9">
        <w:rPr>
          <w:rFonts w:asciiTheme="majorBidi" w:hAnsiTheme="majorBidi" w:cstheme="majorBidi"/>
          <w:color w:val="FF0000"/>
          <w:sz w:val="24"/>
          <w:szCs w:val="24"/>
        </w:rPr>
        <w:t xml:space="preserve">interlocking </w:t>
      </w:r>
      <w:r w:rsidR="00D178BA" w:rsidRPr="004F0CE9">
        <w:rPr>
          <w:rFonts w:asciiTheme="majorBidi" w:hAnsiTheme="majorBidi" w:cstheme="majorBidi"/>
          <w:color w:val="FF0000"/>
          <w:sz w:val="24"/>
          <w:szCs w:val="24"/>
          <w:shd w:val="clear" w:color="auto" w:fill="FFFFFF"/>
        </w:rPr>
        <w:t>systems of oppression</w:t>
      </w:r>
      <w:r w:rsidR="00AD157A" w:rsidRPr="004F0CE9">
        <w:rPr>
          <w:rFonts w:asciiTheme="majorBidi" w:eastAsia="Calibri" w:hAnsiTheme="majorBidi" w:cstheme="majorBidi"/>
          <w:color w:val="FF0000"/>
          <w:sz w:val="24"/>
          <w:szCs w:val="24"/>
        </w:rPr>
        <w:t xml:space="preserve"> such as </w:t>
      </w:r>
      <w:r w:rsidR="004F0CE9" w:rsidRPr="004F0CE9">
        <w:rPr>
          <w:rFonts w:asciiTheme="majorBidi" w:eastAsia="Calibri" w:hAnsiTheme="majorBidi" w:cstheme="majorBidi"/>
          <w:color w:val="FF0000"/>
          <w:sz w:val="24"/>
          <w:szCs w:val="24"/>
        </w:rPr>
        <w:t xml:space="preserve">sexism, classism, and </w:t>
      </w:r>
      <w:r w:rsidR="00AD157A" w:rsidRPr="004F0CE9">
        <w:rPr>
          <w:rFonts w:asciiTheme="majorBidi" w:eastAsia="Calibri" w:hAnsiTheme="majorBidi" w:cstheme="majorBidi"/>
          <w:color w:val="FF0000"/>
          <w:sz w:val="24"/>
          <w:szCs w:val="24"/>
        </w:rPr>
        <w:t>racism</w:t>
      </w:r>
      <w:r w:rsidR="00D178BA" w:rsidRPr="004F0CE9">
        <w:rPr>
          <w:rFonts w:asciiTheme="majorBidi" w:eastAsia="Calibri" w:hAnsiTheme="majorBidi" w:cstheme="majorBidi"/>
          <w:color w:val="FF0000"/>
          <w:sz w:val="24"/>
          <w:szCs w:val="24"/>
        </w:rPr>
        <w:t xml:space="preserve"> and </w:t>
      </w:r>
      <w:r w:rsidR="00D178BA" w:rsidRPr="004F0CE9">
        <w:rPr>
          <w:rFonts w:asciiTheme="majorBidi" w:hAnsiTheme="majorBidi" w:cstheme="majorBidi"/>
          <w:color w:val="FF0000"/>
          <w:sz w:val="24"/>
          <w:szCs w:val="24"/>
          <w:shd w:val="clear" w:color="auto" w:fill="FFFFFF"/>
        </w:rPr>
        <w:t xml:space="preserve">how this </w:t>
      </w:r>
      <w:r w:rsidR="00CF5E18" w:rsidRPr="004F0CE9">
        <w:rPr>
          <w:rFonts w:asciiTheme="majorBidi" w:hAnsiTheme="majorBidi" w:cstheme="majorBidi"/>
          <w:color w:val="FF0000"/>
          <w:sz w:val="24"/>
          <w:szCs w:val="24"/>
          <w:shd w:val="clear" w:color="auto" w:fill="FFFFFF"/>
        </w:rPr>
        <w:t>plays</w:t>
      </w:r>
      <w:r w:rsidR="00D178BA" w:rsidRPr="004F0CE9">
        <w:rPr>
          <w:rFonts w:asciiTheme="majorBidi" w:hAnsiTheme="majorBidi" w:cstheme="majorBidi"/>
          <w:color w:val="FF0000"/>
          <w:sz w:val="24"/>
          <w:szCs w:val="24"/>
          <w:shd w:val="clear" w:color="auto" w:fill="FFFFFF"/>
        </w:rPr>
        <w:t xml:space="preserve"> out in individual's </w:t>
      </w:r>
      <w:r w:rsidR="00CF5E18" w:rsidRPr="004F0CE9">
        <w:rPr>
          <w:rFonts w:asciiTheme="majorBidi" w:hAnsiTheme="majorBidi" w:cstheme="majorBidi"/>
          <w:color w:val="FF0000"/>
          <w:sz w:val="24"/>
          <w:szCs w:val="24"/>
          <w:shd w:val="clear" w:color="auto" w:fill="FFFFFF"/>
        </w:rPr>
        <w:t xml:space="preserve">and collective </w:t>
      </w:r>
      <w:r w:rsidR="00D178BA" w:rsidRPr="004F0CE9">
        <w:rPr>
          <w:rFonts w:asciiTheme="majorBidi" w:hAnsiTheme="majorBidi" w:cstheme="majorBidi"/>
          <w:color w:val="FF0000"/>
          <w:sz w:val="24"/>
          <w:szCs w:val="24"/>
          <w:shd w:val="clear" w:color="auto" w:fill="FFFFFF"/>
        </w:rPr>
        <w:t>lives.</w:t>
      </w:r>
      <w:r w:rsidR="00130A0F">
        <w:rPr>
          <w:rFonts w:asciiTheme="majorBidi" w:eastAsia="Calibri" w:hAnsiTheme="majorBidi" w:cstheme="majorBidi"/>
          <w:color w:val="FF0000"/>
          <w:sz w:val="24"/>
          <w:szCs w:val="24"/>
        </w:rPr>
        <w:t xml:space="preserve"> </w:t>
      </w:r>
      <w:r w:rsidR="00B64373" w:rsidRPr="00AD157A">
        <w:rPr>
          <w:rFonts w:asciiTheme="majorBidi" w:eastAsia="Calibri" w:hAnsiTheme="majorBidi" w:cstheme="majorBidi"/>
          <w:sz w:val="24"/>
          <w:szCs w:val="24"/>
        </w:rPr>
        <w:t xml:space="preserve">Feminist critical theory of intersectionality was originally introduced by Crenshaw </w:t>
      </w:r>
      <w:r w:rsidR="00B64373" w:rsidRPr="00AD157A">
        <w:rPr>
          <w:rFonts w:asciiTheme="majorBidi" w:hAnsiTheme="majorBidi" w:cstheme="majorBidi"/>
          <w:sz w:val="24"/>
          <w:szCs w:val="24"/>
        </w:rPr>
        <w:t>(</w:t>
      </w:r>
      <w:r w:rsidR="00227184">
        <w:rPr>
          <w:rFonts w:asciiTheme="majorBidi" w:hAnsiTheme="majorBidi" w:cstheme="majorBidi"/>
          <w:sz w:val="24"/>
          <w:szCs w:val="24"/>
        </w:rPr>
        <w:t xml:space="preserve">1989; </w:t>
      </w:r>
      <w:r w:rsidR="00B64373" w:rsidRPr="00AD157A">
        <w:rPr>
          <w:rFonts w:asciiTheme="majorBidi" w:hAnsiTheme="majorBidi" w:cstheme="majorBidi"/>
          <w:sz w:val="24"/>
          <w:szCs w:val="24"/>
        </w:rPr>
        <w:t xml:space="preserve">1991) </w:t>
      </w:r>
      <w:r w:rsidR="00B64373" w:rsidRPr="00AD157A">
        <w:rPr>
          <w:rFonts w:asciiTheme="majorBidi" w:eastAsia="Calibri" w:hAnsiTheme="majorBidi" w:cstheme="majorBidi"/>
          <w:sz w:val="24"/>
          <w:szCs w:val="24"/>
        </w:rPr>
        <w:t>and</w:t>
      </w:r>
      <w:r w:rsidR="00130A0F" w:rsidRPr="00AD157A">
        <w:rPr>
          <w:rFonts w:asciiTheme="majorBidi" w:eastAsia="Calibri" w:hAnsiTheme="majorBidi" w:cstheme="majorBidi"/>
          <w:sz w:val="24"/>
          <w:szCs w:val="24"/>
        </w:rPr>
        <w:t xml:space="preserve"> has become a central analytical framework in the study </w:t>
      </w:r>
      <w:r w:rsidR="00130A0F" w:rsidRPr="004F0CE9">
        <w:rPr>
          <w:rFonts w:asciiTheme="majorBidi" w:eastAsia="Calibri" w:hAnsiTheme="majorBidi" w:cstheme="majorBidi"/>
          <w:color w:val="FF0000"/>
          <w:sz w:val="24"/>
          <w:szCs w:val="24"/>
        </w:rPr>
        <w:t>o</w:t>
      </w:r>
      <w:r w:rsidR="00AD157A" w:rsidRPr="004F0CE9">
        <w:rPr>
          <w:rFonts w:asciiTheme="majorBidi" w:eastAsia="Calibri" w:hAnsiTheme="majorBidi" w:cstheme="majorBidi"/>
          <w:color w:val="FF0000"/>
          <w:sz w:val="24"/>
          <w:szCs w:val="24"/>
        </w:rPr>
        <w:t>f oppression</w:t>
      </w:r>
      <w:r w:rsidR="0097542D">
        <w:rPr>
          <w:rFonts w:asciiTheme="majorBidi" w:eastAsia="Calibri" w:hAnsiTheme="majorBidi" w:cstheme="majorBidi"/>
          <w:color w:val="FF0000"/>
          <w:sz w:val="24"/>
          <w:szCs w:val="24"/>
        </w:rPr>
        <w:t xml:space="preserve"> and discrimination</w:t>
      </w:r>
      <w:r w:rsidR="00CF5E18" w:rsidRPr="00AD157A">
        <w:rPr>
          <w:rFonts w:asciiTheme="majorBidi" w:eastAsia="Calibri" w:hAnsiTheme="majorBidi" w:cstheme="majorBidi"/>
          <w:sz w:val="24"/>
          <w:szCs w:val="24"/>
        </w:rPr>
        <w:t xml:space="preserve"> of </w:t>
      </w:r>
      <w:r w:rsidR="00130A0F" w:rsidRPr="00AD157A">
        <w:rPr>
          <w:rFonts w:asciiTheme="majorBidi" w:eastAsia="Calibri" w:hAnsiTheme="majorBidi" w:cstheme="majorBidi"/>
          <w:sz w:val="24"/>
          <w:szCs w:val="24"/>
        </w:rPr>
        <w:t>women from marginalized communities.</w:t>
      </w:r>
      <w:r w:rsidR="00130A0F">
        <w:rPr>
          <w:rFonts w:asciiTheme="majorBidi" w:eastAsia="Calibri" w:hAnsiTheme="majorBidi" w:cstheme="majorBidi"/>
          <w:sz w:val="24"/>
          <w:szCs w:val="24"/>
        </w:rPr>
        <w:t xml:space="preserve"> </w:t>
      </w:r>
    </w:p>
    <w:p w14:paraId="277DEBF4" w14:textId="761F34D8" w:rsidR="00546927" w:rsidRPr="00544C72" w:rsidRDefault="00B64373" w:rsidP="00544C72">
      <w:pPr>
        <w:spacing w:line="480" w:lineRule="auto"/>
        <w:ind w:firstLine="720"/>
        <w:rPr>
          <w:rFonts w:ascii="Merriweather" w:hAnsi="Merriweather"/>
          <w:color w:val="222222"/>
          <w:sz w:val="27"/>
          <w:szCs w:val="27"/>
          <w:shd w:val="clear" w:color="auto" w:fill="FFFFFF"/>
          <w:rtl/>
        </w:rPr>
      </w:pPr>
      <w:r w:rsidRPr="000F2468">
        <w:rPr>
          <w:rFonts w:asciiTheme="majorBidi" w:eastAsia="Calibri" w:hAnsiTheme="majorBidi" w:cstheme="majorBidi"/>
          <w:sz w:val="24"/>
          <w:szCs w:val="24"/>
        </w:rPr>
        <w:t>Crenshaw</w:t>
      </w:r>
      <w:r>
        <w:rPr>
          <w:rFonts w:asciiTheme="majorBidi" w:eastAsia="Calibri" w:hAnsiTheme="majorBidi" w:cstheme="majorBidi"/>
          <w:sz w:val="24"/>
          <w:szCs w:val="24"/>
        </w:rPr>
        <w:t xml:space="preserve"> </w:t>
      </w:r>
      <w:r>
        <w:rPr>
          <w:rFonts w:asciiTheme="majorBidi" w:hAnsiTheme="majorBidi" w:cstheme="majorBidi"/>
          <w:sz w:val="24"/>
          <w:szCs w:val="24"/>
        </w:rPr>
        <w:t xml:space="preserve">(1991) </w:t>
      </w:r>
      <w:r w:rsidR="001D5910" w:rsidRPr="000F2468">
        <w:rPr>
          <w:rFonts w:asciiTheme="majorBidi" w:eastAsia="Calibri" w:hAnsiTheme="majorBidi" w:cstheme="majorBidi"/>
          <w:sz w:val="24"/>
          <w:szCs w:val="24"/>
        </w:rPr>
        <w:t>emphasizing</w:t>
      </w:r>
      <w:r w:rsidR="00737019" w:rsidRPr="000F2468">
        <w:rPr>
          <w:rFonts w:asciiTheme="majorBidi" w:eastAsia="Calibri" w:hAnsiTheme="majorBidi" w:cstheme="majorBidi"/>
          <w:sz w:val="24"/>
          <w:szCs w:val="24"/>
        </w:rPr>
        <w:t xml:space="preserve"> that researchers should not focus </w:t>
      </w:r>
      <w:r w:rsidR="001D5910" w:rsidRPr="000F2468">
        <w:rPr>
          <w:rFonts w:asciiTheme="majorBidi" w:eastAsia="Calibri" w:hAnsiTheme="majorBidi" w:cstheme="majorBidi"/>
          <w:sz w:val="24"/>
          <w:szCs w:val="24"/>
        </w:rPr>
        <w:t xml:space="preserve">solely </w:t>
      </w:r>
      <w:r w:rsidR="00737019" w:rsidRPr="00FC633F">
        <w:rPr>
          <w:rFonts w:asciiTheme="majorBidi" w:eastAsia="Calibri" w:hAnsiTheme="majorBidi" w:cstheme="majorBidi"/>
          <w:color w:val="FF0000"/>
          <w:sz w:val="24"/>
          <w:szCs w:val="24"/>
        </w:rPr>
        <w:t xml:space="preserve">on </w:t>
      </w:r>
      <w:r w:rsidR="00D8330D" w:rsidRPr="00FC633F">
        <w:rPr>
          <w:rFonts w:ascii="TimesNewRomanPSMT" w:hAnsi="TimesNewRomanPSMT" w:cs="TimesNewRomanPSMT"/>
          <w:color w:val="FF0000"/>
          <w:sz w:val="24"/>
          <w:szCs w:val="24"/>
        </w:rPr>
        <w:t>harmful contexts of oppression and</w:t>
      </w:r>
      <w:r w:rsidR="00D8330D" w:rsidRPr="00FC633F">
        <w:rPr>
          <w:rFonts w:asciiTheme="majorBidi" w:hAnsiTheme="majorBidi" w:cstheme="majorBidi"/>
          <w:color w:val="FF0000"/>
          <w:sz w:val="24"/>
          <w:szCs w:val="24"/>
        </w:rPr>
        <w:t xml:space="preserve"> </w:t>
      </w:r>
      <w:r w:rsidR="00D8330D" w:rsidRPr="00FC633F">
        <w:rPr>
          <w:rFonts w:ascii="TimesNewRomanPSMT" w:hAnsi="TimesNewRomanPSMT" w:cs="TimesNewRomanPSMT"/>
          <w:color w:val="FF0000"/>
          <w:sz w:val="24"/>
          <w:szCs w:val="24"/>
        </w:rPr>
        <w:t>marginalization</w:t>
      </w:r>
      <w:r w:rsidR="00D8330D" w:rsidRPr="00FC633F">
        <w:rPr>
          <w:rFonts w:asciiTheme="majorBidi" w:eastAsia="Calibri" w:hAnsiTheme="majorBidi" w:cstheme="majorBidi"/>
          <w:color w:val="FF0000"/>
          <w:sz w:val="24"/>
          <w:szCs w:val="24"/>
        </w:rPr>
        <w:t xml:space="preserve"> </w:t>
      </w:r>
      <w:r w:rsidR="00737019" w:rsidRPr="00FC633F">
        <w:rPr>
          <w:rFonts w:asciiTheme="majorBidi" w:eastAsia="Calibri" w:hAnsiTheme="majorBidi" w:cstheme="majorBidi"/>
          <w:color w:val="FF0000"/>
          <w:sz w:val="24"/>
          <w:szCs w:val="24"/>
        </w:rPr>
        <w:t xml:space="preserve">but also </w:t>
      </w:r>
      <w:r w:rsidR="0030687B" w:rsidRPr="00FC633F">
        <w:rPr>
          <w:rFonts w:asciiTheme="majorBidi" w:eastAsia="Calibri" w:hAnsiTheme="majorBidi" w:cstheme="majorBidi"/>
          <w:color w:val="FF0000"/>
          <w:sz w:val="24"/>
          <w:szCs w:val="24"/>
        </w:rPr>
        <w:t xml:space="preserve">on </w:t>
      </w:r>
      <w:r w:rsidR="00737019" w:rsidRPr="00FC633F">
        <w:rPr>
          <w:rFonts w:asciiTheme="majorBidi" w:eastAsia="Calibri" w:hAnsiTheme="majorBidi" w:cstheme="majorBidi"/>
          <w:color w:val="FF0000"/>
          <w:sz w:val="24"/>
          <w:szCs w:val="24"/>
        </w:rPr>
        <w:t>soci</w:t>
      </w:r>
      <w:r w:rsidR="00C6469F" w:rsidRPr="00FC633F">
        <w:rPr>
          <w:rFonts w:asciiTheme="majorBidi" w:eastAsia="Calibri" w:hAnsiTheme="majorBidi" w:cstheme="majorBidi"/>
          <w:color w:val="FF0000"/>
          <w:sz w:val="24"/>
          <w:szCs w:val="24"/>
        </w:rPr>
        <w:t xml:space="preserve">al empowerment </w:t>
      </w:r>
      <w:r w:rsidR="00783C10" w:rsidRPr="00FC633F">
        <w:rPr>
          <w:rFonts w:asciiTheme="majorBidi" w:eastAsia="Calibri" w:hAnsiTheme="majorBidi" w:cstheme="majorBidi"/>
          <w:color w:val="FF0000"/>
          <w:sz w:val="24"/>
          <w:szCs w:val="24"/>
        </w:rPr>
        <w:t xml:space="preserve">and resilience </w:t>
      </w:r>
      <w:r w:rsidR="00C6469F" w:rsidRPr="00FC633F">
        <w:rPr>
          <w:rFonts w:asciiTheme="majorBidi" w:eastAsia="Calibri" w:hAnsiTheme="majorBidi" w:cstheme="majorBidi"/>
          <w:color w:val="FF0000"/>
          <w:sz w:val="24"/>
          <w:szCs w:val="24"/>
        </w:rPr>
        <w:t xml:space="preserve">associated with </w:t>
      </w:r>
      <w:r w:rsidR="00737019" w:rsidRPr="00FC633F">
        <w:rPr>
          <w:rFonts w:asciiTheme="majorBidi" w:eastAsia="Calibri" w:hAnsiTheme="majorBidi" w:cstheme="majorBidi"/>
          <w:color w:val="FF0000"/>
          <w:sz w:val="24"/>
          <w:szCs w:val="24"/>
        </w:rPr>
        <w:t xml:space="preserve">excluded identities. </w:t>
      </w:r>
      <w:r w:rsidR="0097542D">
        <w:rPr>
          <w:rFonts w:ascii="TimesNewRomanPSMT" w:hAnsi="TimesNewRomanPSMT" w:cs="TimesNewRomanPSMT"/>
          <w:color w:val="FF0000"/>
          <w:sz w:val="24"/>
          <w:szCs w:val="24"/>
        </w:rPr>
        <w:t>T</w:t>
      </w:r>
      <w:r w:rsidR="00783C10" w:rsidRPr="00FC633F">
        <w:rPr>
          <w:rFonts w:ascii="TimesNewRomanPSMT" w:hAnsi="TimesNewRomanPSMT" w:cs="TimesNewRomanPSMT"/>
          <w:color w:val="FF0000"/>
          <w:sz w:val="24"/>
          <w:szCs w:val="24"/>
        </w:rPr>
        <w:t>hrough an</w:t>
      </w:r>
      <w:r w:rsidR="00783C10" w:rsidRPr="00FC633F">
        <w:rPr>
          <w:rFonts w:asciiTheme="majorBidi" w:hAnsiTheme="majorBidi" w:cstheme="majorBidi"/>
          <w:color w:val="FF0000"/>
          <w:sz w:val="24"/>
          <w:szCs w:val="24"/>
        </w:rPr>
        <w:t xml:space="preserve"> </w:t>
      </w:r>
      <w:r w:rsidR="00783C10" w:rsidRPr="00FC633F">
        <w:rPr>
          <w:rFonts w:ascii="TimesNewRomanPSMT" w:hAnsi="TimesNewRomanPSMT" w:cs="TimesNewRomanPSMT"/>
          <w:color w:val="FF0000"/>
          <w:sz w:val="24"/>
          <w:szCs w:val="24"/>
        </w:rPr>
        <w:t>intersectional lens, there is an opportunity not only to</w:t>
      </w:r>
      <w:r w:rsidR="00783C10" w:rsidRPr="00FC633F">
        <w:rPr>
          <w:rFonts w:asciiTheme="majorBidi" w:hAnsiTheme="majorBidi" w:cstheme="majorBidi"/>
          <w:color w:val="FF0000"/>
          <w:sz w:val="24"/>
          <w:szCs w:val="24"/>
        </w:rPr>
        <w:t xml:space="preserve"> </w:t>
      </w:r>
      <w:r w:rsidR="00783C10" w:rsidRPr="00FC633F">
        <w:rPr>
          <w:rFonts w:ascii="TimesNewRomanPSMT" w:hAnsi="TimesNewRomanPSMT" w:cs="TimesNewRomanPSMT"/>
          <w:color w:val="FF0000"/>
          <w:sz w:val="24"/>
          <w:szCs w:val="24"/>
        </w:rPr>
        <w:t>better expose multiple layers of inequity and disadvantage</w:t>
      </w:r>
      <w:r w:rsidR="00783C10" w:rsidRPr="00FC633F">
        <w:rPr>
          <w:rFonts w:asciiTheme="majorBidi" w:hAnsiTheme="majorBidi" w:cstheme="majorBidi"/>
          <w:color w:val="FF0000"/>
          <w:sz w:val="24"/>
          <w:szCs w:val="24"/>
        </w:rPr>
        <w:t xml:space="preserve"> </w:t>
      </w:r>
      <w:r w:rsidR="00783C10" w:rsidRPr="00FC633F">
        <w:rPr>
          <w:rFonts w:ascii="TimesNewRomanPSMT" w:hAnsi="TimesNewRomanPSMT" w:cs="TimesNewRomanPSMT"/>
          <w:color w:val="FF0000"/>
          <w:sz w:val="24"/>
          <w:szCs w:val="24"/>
        </w:rPr>
        <w:t>occurring from intersecting forms of oppression,</w:t>
      </w:r>
      <w:r w:rsidR="00783C10" w:rsidRPr="00FC633F">
        <w:rPr>
          <w:rFonts w:asciiTheme="majorBidi" w:hAnsiTheme="majorBidi" w:cstheme="majorBidi"/>
          <w:color w:val="FF0000"/>
          <w:sz w:val="24"/>
          <w:szCs w:val="24"/>
        </w:rPr>
        <w:t xml:space="preserve"> </w:t>
      </w:r>
      <w:r w:rsidR="00783C10" w:rsidRPr="00FC633F">
        <w:rPr>
          <w:rFonts w:ascii="TimesNewRomanPSMT" w:hAnsi="TimesNewRomanPSMT" w:cs="TimesNewRomanPSMT"/>
          <w:color w:val="FF0000"/>
          <w:sz w:val="24"/>
          <w:szCs w:val="24"/>
        </w:rPr>
        <w:t>but also give attention to overlapping strengths-based</w:t>
      </w:r>
      <w:r w:rsidR="00783C10" w:rsidRPr="00FC633F">
        <w:rPr>
          <w:rFonts w:asciiTheme="majorBidi" w:hAnsiTheme="majorBidi" w:cstheme="majorBidi"/>
          <w:color w:val="FF0000"/>
          <w:sz w:val="24"/>
          <w:szCs w:val="24"/>
        </w:rPr>
        <w:t xml:space="preserve"> </w:t>
      </w:r>
      <w:r w:rsidR="00783C10" w:rsidRPr="00FC633F">
        <w:rPr>
          <w:rFonts w:ascii="TimesNewRomanPSMT" w:hAnsi="TimesNewRomanPSMT" w:cs="TimesNewRomanPSMT"/>
          <w:color w:val="FF0000"/>
          <w:sz w:val="24"/>
          <w:szCs w:val="24"/>
        </w:rPr>
        <w:t>resilience processes, resistance</w:t>
      </w:r>
      <w:r>
        <w:rPr>
          <w:rFonts w:ascii="TimesNewRomanPSMT" w:hAnsi="TimesNewRomanPSMT" w:cs="TimesNewRomanPSMT"/>
          <w:color w:val="FF0000"/>
          <w:sz w:val="24"/>
          <w:szCs w:val="24"/>
        </w:rPr>
        <w:t>,</w:t>
      </w:r>
      <w:r w:rsidR="00FC633F" w:rsidRPr="00FC633F">
        <w:rPr>
          <w:rFonts w:ascii="TimesNewRomanPSMT" w:hAnsi="TimesNewRomanPSMT" w:cs="TimesNewRomanPSMT"/>
          <w:color w:val="FF0000"/>
          <w:sz w:val="24"/>
          <w:szCs w:val="24"/>
        </w:rPr>
        <w:t xml:space="preserve"> and </w:t>
      </w:r>
      <w:r w:rsidR="00783C10" w:rsidRPr="00FC633F">
        <w:rPr>
          <w:rFonts w:ascii="TimesNewRomanPSMT" w:hAnsi="TimesNewRomanPSMT" w:cs="TimesNewRomanPSMT"/>
          <w:color w:val="FF0000"/>
          <w:sz w:val="24"/>
          <w:szCs w:val="24"/>
        </w:rPr>
        <w:t>a</w:t>
      </w:r>
      <w:r w:rsidR="00544C72">
        <w:rPr>
          <w:rFonts w:ascii="TimesNewRomanPSMT" w:hAnsi="TimesNewRomanPSMT" w:cs="TimesNewRomanPSMT"/>
          <w:color w:val="FF0000"/>
          <w:sz w:val="24"/>
          <w:szCs w:val="24"/>
        </w:rPr>
        <w:t xml:space="preserve">gency that emerge when people with similar identities unite </w:t>
      </w:r>
      <w:r w:rsidR="00783C10" w:rsidRPr="00FC633F">
        <w:rPr>
          <w:rFonts w:ascii="TimesNewRomanPSMT" w:hAnsi="TimesNewRomanPSMT" w:cs="TimesNewRomanPSMT"/>
          <w:color w:val="FF0000"/>
          <w:sz w:val="24"/>
          <w:szCs w:val="24"/>
        </w:rPr>
        <w:t xml:space="preserve">(Clark et al., 2013; </w:t>
      </w:r>
      <w:bookmarkStart w:id="3" w:name="_Hlk159864574"/>
      <w:proofErr w:type="spellStart"/>
      <w:r w:rsidR="00FC633F" w:rsidRPr="00FC633F">
        <w:rPr>
          <w:rFonts w:ascii="TimesNewRomanPSMT" w:hAnsi="TimesNewRomanPSMT" w:cs="TimesNewRomanPSMT"/>
          <w:color w:val="FF0000"/>
          <w:sz w:val="24"/>
          <w:szCs w:val="24"/>
        </w:rPr>
        <w:t>Njeze</w:t>
      </w:r>
      <w:proofErr w:type="spellEnd"/>
      <w:r w:rsidR="00FC633F" w:rsidRPr="00FC633F">
        <w:rPr>
          <w:rFonts w:ascii="TimesNewRomanPSMT" w:hAnsi="TimesNewRomanPSMT" w:cs="TimesNewRomanPSMT"/>
          <w:color w:val="FF0000"/>
          <w:sz w:val="24"/>
          <w:szCs w:val="24"/>
        </w:rPr>
        <w:t xml:space="preserve"> et al., 2020</w:t>
      </w:r>
      <w:bookmarkEnd w:id="3"/>
      <w:r w:rsidR="00FC633F" w:rsidRPr="00FC633F">
        <w:rPr>
          <w:rFonts w:ascii="TimesNewRomanPSMT" w:hAnsi="TimesNewRomanPSMT" w:cs="TimesNewRomanPSMT"/>
          <w:color w:val="FF0000"/>
          <w:sz w:val="24"/>
          <w:szCs w:val="24"/>
        </w:rPr>
        <w:t>).</w:t>
      </w:r>
      <w:r w:rsidR="00FC633F">
        <w:rPr>
          <w:rFonts w:ascii="TimesNewRomanPSMT" w:hAnsi="TimesNewRomanPSMT" w:cs="TimesNewRomanPSMT"/>
          <w:sz w:val="24"/>
          <w:szCs w:val="24"/>
        </w:rPr>
        <w:t xml:space="preserve"> </w:t>
      </w:r>
      <w:r w:rsidR="00737019" w:rsidRPr="00783C10">
        <w:rPr>
          <w:rFonts w:asciiTheme="majorBidi" w:eastAsia="Calibri" w:hAnsiTheme="majorBidi" w:cstheme="majorBidi"/>
          <w:sz w:val="24"/>
          <w:szCs w:val="24"/>
        </w:rPr>
        <w:t>Th</w:t>
      </w:r>
      <w:r w:rsidR="0097542D">
        <w:rPr>
          <w:rFonts w:asciiTheme="majorBidi" w:eastAsia="Calibri" w:hAnsiTheme="majorBidi" w:cstheme="majorBidi"/>
          <w:sz w:val="24"/>
          <w:szCs w:val="24"/>
        </w:rPr>
        <w:t>e</w:t>
      </w:r>
      <w:r w:rsidR="00737019" w:rsidRPr="00783C10">
        <w:rPr>
          <w:rFonts w:asciiTheme="majorBidi" w:eastAsia="Calibri" w:hAnsiTheme="majorBidi" w:cstheme="majorBidi"/>
          <w:sz w:val="24"/>
          <w:szCs w:val="24"/>
        </w:rPr>
        <w:t xml:space="preserve"> </w:t>
      </w:r>
      <w:r w:rsidR="00783C10" w:rsidRPr="00783C10">
        <w:rPr>
          <w:rFonts w:asciiTheme="majorBidi" w:hAnsiTheme="majorBidi" w:cstheme="majorBidi"/>
          <w:sz w:val="24"/>
          <w:szCs w:val="24"/>
        </w:rPr>
        <w:t>intersectionality</w:t>
      </w:r>
      <w:r w:rsidR="00783C10">
        <w:rPr>
          <w:rFonts w:asciiTheme="majorBidi" w:hAnsiTheme="majorBidi" w:cstheme="majorBidi"/>
          <w:sz w:val="24"/>
          <w:szCs w:val="24"/>
        </w:rPr>
        <w:t xml:space="preserve"> </w:t>
      </w:r>
      <w:r w:rsidR="00783C10" w:rsidRPr="00783C10">
        <w:rPr>
          <w:rFonts w:asciiTheme="majorBidi" w:hAnsiTheme="majorBidi" w:cstheme="majorBidi"/>
          <w:sz w:val="24"/>
          <w:szCs w:val="24"/>
        </w:rPr>
        <w:t>framework</w:t>
      </w:r>
      <w:r w:rsidR="00737019" w:rsidRPr="000F2468">
        <w:rPr>
          <w:rFonts w:asciiTheme="majorBidi" w:eastAsia="Calibri" w:hAnsiTheme="majorBidi" w:cstheme="majorBidi"/>
          <w:sz w:val="24"/>
          <w:szCs w:val="24"/>
        </w:rPr>
        <w:t xml:space="preserve"> views the intersection of identities as synergistic, producing different and distinct experiences of exclusion and empowerment; oppression and opportunity (Logie </w:t>
      </w:r>
      <w:r w:rsidR="00E042CE">
        <w:rPr>
          <w:rFonts w:asciiTheme="majorBidi" w:eastAsia="Calibri" w:hAnsiTheme="majorBidi" w:cstheme="majorBidi"/>
          <w:sz w:val="24"/>
          <w:szCs w:val="24"/>
        </w:rPr>
        <w:t>et</w:t>
      </w:r>
      <w:r w:rsidR="00737019" w:rsidRPr="000F2468">
        <w:rPr>
          <w:rFonts w:asciiTheme="majorBidi" w:eastAsia="Calibri" w:hAnsiTheme="majorBidi" w:cstheme="majorBidi"/>
          <w:sz w:val="24"/>
          <w:szCs w:val="24"/>
        </w:rPr>
        <w:t xml:space="preserve"> al., 2011; Shields, 2008)</w:t>
      </w:r>
      <w:r w:rsidR="00783C10">
        <w:rPr>
          <w:rFonts w:ascii="TimesNewRomanPSMT" w:hAnsi="TimesNewRomanPSMT" w:cs="TimesNewRomanPSMT"/>
          <w:sz w:val="24"/>
          <w:szCs w:val="24"/>
        </w:rPr>
        <w:t>.</w:t>
      </w:r>
    </w:p>
    <w:p w14:paraId="65ECFA81" w14:textId="27D4D345" w:rsidR="000E17DF" w:rsidRPr="007A7876" w:rsidRDefault="003B3399" w:rsidP="00AD157A">
      <w:pPr>
        <w:autoSpaceDE w:val="0"/>
        <w:autoSpaceDN w:val="0"/>
        <w:adjustRightInd w:val="0"/>
        <w:spacing w:after="0" w:line="480" w:lineRule="auto"/>
        <w:ind w:firstLine="720"/>
        <w:rPr>
          <w:rFonts w:asciiTheme="majorBidi" w:eastAsia="Calibri" w:hAnsiTheme="majorBidi" w:cstheme="majorBidi"/>
          <w:color w:val="FF0000"/>
          <w:sz w:val="24"/>
          <w:szCs w:val="24"/>
        </w:rPr>
      </w:pPr>
      <w:r w:rsidRPr="000F2468">
        <w:rPr>
          <w:rFonts w:asciiTheme="majorBidi" w:eastAsia="Calibri" w:hAnsiTheme="majorBidi" w:cstheme="majorBidi"/>
          <w:sz w:val="24"/>
          <w:szCs w:val="24"/>
        </w:rPr>
        <w:t xml:space="preserve">While initial studies on intersectionality theory primarily focused on the overlapping experiences of exclusion and empowerment among </w:t>
      </w:r>
      <w:r w:rsidR="00570F60">
        <w:rPr>
          <w:rFonts w:asciiTheme="majorBidi" w:eastAsia="Calibri" w:hAnsiTheme="majorBidi" w:cstheme="majorBidi"/>
          <w:sz w:val="24"/>
          <w:szCs w:val="24"/>
        </w:rPr>
        <w:t>B</w:t>
      </w:r>
      <w:r w:rsidRPr="000F2468">
        <w:rPr>
          <w:rFonts w:asciiTheme="majorBidi" w:eastAsia="Calibri" w:hAnsiTheme="majorBidi" w:cstheme="majorBidi"/>
          <w:sz w:val="24"/>
          <w:szCs w:val="24"/>
        </w:rPr>
        <w:t>lack-American women</w:t>
      </w:r>
      <w:r w:rsidR="00D81266">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(Crenshaw, 19</w:t>
      </w:r>
      <w:r w:rsidR="00B94CEB">
        <w:rPr>
          <w:rFonts w:asciiTheme="majorBidi" w:eastAsia="Calibri" w:hAnsiTheme="majorBidi" w:cstheme="majorBidi"/>
          <w:sz w:val="24"/>
          <w:szCs w:val="24"/>
        </w:rPr>
        <w:t>91</w:t>
      </w:r>
      <w:r w:rsidRPr="000F2468">
        <w:rPr>
          <w:rFonts w:asciiTheme="majorBidi" w:eastAsia="Calibri" w:hAnsiTheme="majorBidi" w:cstheme="majorBidi"/>
          <w:sz w:val="24"/>
          <w:szCs w:val="24"/>
        </w:rPr>
        <w:t xml:space="preserve">; Collins, 1998), contemporary research has applied this concept to various social and health-related contexts (e.g., Azhar &amp; Gunn, 2021; Logie et al., 2011). </w:t>
      </w:r>
      <w:r w:rsidR="00546927">
        <w:rPr>
          <w:rFonts w:asciiTheme="majorBidi" w:eastAsia="Calibri" w:hAnsiTheme="majorBidi" w:cstheme="majorBidi"/>
          <w:sz w:val="24"/>
          <w:szCs w:val="24"/>
        </w:rPr>
        <w:t xml:space="preserve"> </w:t>
      </w:r>
      <w:r w:rsidR="00783C10">
        <w:rPr>
          <w:rFonts w:ascii="TimesNewRomanPSMT" w:hAnsi="TimesNewRomanPSMT" w:cs="TimesNewRomanPSMT"/>
          <w:color w:val="FF0000"/>
          <w:sz w:val="24"/>
          <w:szCs w:val="24"/>
        </w:rPr>
        <w:t>Specifically, t</w:t>
      </w:r>
      <w:r w:rsidR="008D449A" w:rsidRPr="008D449A">
        <w:rPr>
          <w:rFonts w:ascii="TimesNewRomanPSMT" w:hAnsi="TimesNewRomanPSMT" w:cs="TimesNewRomanPSMT"/>
          <w:color w:val="FF0000"/>
          <w:sz w:val="24"/>
          <w:szCs w:val="24"/>
        </w:rPr>
        <w:t xml:space="preserve">he application of an intersectionality framework </w:t>
      </w:r>
      <w:r w:rsidR="00546927">
        <w:rPr>
          <w:rFonts w:ascii="TimesNewRomanPSMT" w:hAnsi="TimesNewRomanPSMT" w:cs="TimesNewRomanPSMT"/>
          <w:color w:val="FF0000"/>
          <w:sz w:val="24"/>
          <w:szCs w:val="24"/>
        </w:rPr>
        <w:t xml:space="preserve">in healthcare research </w:t>
      </w:r>
      <w:r w:rsidR="008D449A" w:rsidRPr="008D449A">
        <w:rPr>
          <w:rFonts w:ascii="TimesNewRomanPSMT" w:hAnsi="TimesNewRomanPSMT" w:cs="TimesNewRomanPSMT"/>
          <w:color w:val="FF0000"/>
          <w:sz w:val="24"/>
          <w:szCs w:val="24"/>
        </w:rPr>
        <w:t xml:space="preserve">has the potential to create new ways of understanding </w:t>
      </w:r>
      <w:r w:rsidR="00944B4C">
        <w:rPr>
          <w:rFonts w:ascii="TimesNewRomanPSMT" w:hAnsi="TimesNewRomanPSMT" w:cs="TimesNewRomanPSMT"/>
          <w:color w:val="FF0000"/>
          <w:sz w:val="24"/>
          <w:szCs w:val="24"/>
        </w:rPr>
        <w:t>of</w:t>
      </w:r>
      <w:r w:rsidR="00AD157A">
        <w:rPr>
          <w:rFonts w:ascii="TimesNewRomanPSMT" w:hAnsi="TimesNewRomanPSMT" w:cs="TimesNewRomanPSMT"/>
          <w:color w:val="FF0000"/>
          <w:sz w:val="24"/>
          <w:szCs w:val="24"/>
        </w:rPr>
        <w:t xml:space="preserve"> </w:t>
      </w:r>
      <w:r w:rsidR="00227184">
        <w:rPr>
          <w:rFonts w:ascii="TimesNewRomanPSMT" w:hAnsi="TimesNewRomanPSMT" w:cs="TimesNewRomanPSMT"/>
          <w:color w:val="FF0000"/>
          <w:sz w:val="24"/>
          <w:szCs w:val="24"/>
        </w:rPr>
        <w:t>illness/</w:t>
      </w:r>
      <w:r w:rsidR="00AD157A">
        <w:rPr>
          <w:rFonts w:ascii="TimesNewRomanPSMT" w:hAnsi="TimesNewRomanPSMT" w:cs="TimesNewRomanPSMT"/>
          <w:color w:val="FF0000"/>
          <w:sz w:val="24"/>
          <w:szCs w:val="24"/>
        </w:rPr>
        <w:t xml:space="preserve">disability, </w:t>
      </w:r>
      <w:r w:rsidR="00944B4C">
        <w:rPr>
          <w:rFonts w:ascii="TimesNewRomanPSMT" w:hAnsi="TimesNewRomanPSMT" w:cs="TimesNewRomanPSMT"/>
          <w:color w:val="FF0000"/>
          <w:sz w:val="24"/>
          <w:szCs w:val="24"/>
        </w:rPr>
        <w:t xml:space="preserve">intersectional </w:t>
      </w:r>
      <w:r w:rsidR="00E91B31">
        <w:rPr>
          <w:rFonts w:ascii="TimesNewRomanPSMT" w:hAnsi="TimesNewRomanPSMT" w:cs="TimesNewRomanPSMT"/>
          <w:color w:val="FF0000"/>
          <w:sz w:val="24"/>
          <w:szCs w:val="24"/>
        </w:rPr>
        <w:t>stigma,</w:t>
      </w:r>
      <w:r w:rsidR="00944B4C">
        <w:rPr>
          <w:rFonts w:ascii="TimesNewRomanPSMT" w:hAnsi="TimesNewRomanPSMT" w:cs="TimesNewRomanPSMT"/>
          <w:color w:val="FF0000"/>
          <w:sz w:val="24"/>
          <w:szCs w:val="24"/>
        </w:rPr>
        <w:t xml:space="preserve"> and </w:t>
      </w:r>
      <w:r w:rsidR="008D449A" w:rsidRPr="008D449A">
        <w:rPr>
          <w:rFonts w:ascii="TimesNewRomanPSMT" w:hAnsi="TimesNewRomanPSMT" w:cs="TimesNewRomanPSMT"/>
          <w:color w:val="FF0000"/>
          <w:sz w:val="24"/>
          <w:szCs w:val="24"/>
        </w:rPr>
        <w:t>health</w:t>
      </w:r>
      <w:r w:rsidR="00944B4C">
        <w:rPr>
          <w:rFonts w:ascii="TimesNewRomanPSMT" w:hAnsi="TimesNewRomanPSMT" w:cs="TimesNewRomanPSMT"/>
          <w:color w:val="FF0000"/>
          <w:sz w:val="24"/>
          <w:szCs w:val="24"/>
        </w:rPr>
        <w:t xml:space="preserve"> </w:t>
      </w:r>
      <w:bookmarkStart w:id="4" w:name="_Hlk159878503"/>
      <w:r w:rsidR="00944B4C">
        <w:rPr>
          <w:rFonts w:ascii="TimesNewRomanPSMT" w:hAnsi="TimesNewRomanPSMT" w:cs="TimesNewRomanPSMT"/>
          <w:color w:val="FF0000"/>
          <w:sz w:val="24"/>
          <w:szCs w:val="24"/>
        </w:rPr>
        <w:t>inequities</w:t>
      </w:r>
      <w:bookmarkEnd w:id="4"/>
      <w:r w:rsidR="008D449A" w:rsidRPr="008D449A">
        <w:rPr>
          <w:rFonts w:ascii="TimesNewRomanPSMT" w:hAnsi="TimesNewRomanPSMT" w:cs="TimesNewRomanPSMT"/>
          <w:color w:val="FF0000"/>
          <w:sz w:val="24"/>
          <w:szCs w:val="24"/>
        </w:rPr>
        <w:t xml:space="preserve"> </w:t>
      </w:r>
      <w:r w:rsidR="00227184">
        <w:rPr>
          <w:rFonts w:ascii="TimesNewRomanPSMT" w:hAnsi="TimesNewRomanPSMT" w:cs="TimesNewRomanPSMT"/>
          <w:color w:val="FF0000"/>
          <w:sz w:val="24"/>
          <w:szCs w:val="24"/>
        </w:rPr>
        <w:lastRenderedPageBreak/>
        <w:t>with</w:t>
      </w:r>
      <w:r w:rsidR="008D449A" w:rsidRPr="008D449A">
        <w:rPr>
          <w:rFonts w:ascii="TimesNewRomanPSMT" w:hAnsi="TimesNewRomanPSMT" w:cs="TimesNewRomanPSMT"/>
          <w:color w:val="FF0000"/>
          <w:sz w:val="24"/>
          <w:szCs w:val="24"/>
        </w:rPr>
        <w:t xml:space="preserve"> </w:t>
      </w:r>
      <w:r w:rsidR="00227184">
        <w:rPr>
          <w:rFonts w:ascii="TimesNewRomanPSMT" w:hAnsi="TimesNewRomanPSMT" w:cs="TimesNewRomanPSMT"/>
          <w:color w:val="FF0000"/>
          <w:sz w:val="24"/>
          <w:szCs w:val="24"/>
        </w:rPr>
        <w:t>implications</w:t>
      </w:r>
      <w:r w:rsidR="008D449A" w:rsidRPr="008D449A">
        <w:rPr>
          <w:rFonts w:ascii="TimesNewRomanPSMT" w:hAnsi="TimesNewRomanPSMT" w:cs="TimesNewRomanPSMT"/>
          <w:color w:val="FF0000"/>
          <w:sz w:val="24"/>
          <w:szCs w:val="24"/>
        </w:rPr>
        <w:t xml:space="preserve"> for</w:t>
      </w:r>
      <w:r w:rsidR="00AD157A">
        <w:rPr>
          <w:rFonts w:ascii="TimesNewRomanPSMT" w:hAnsi="TimesNewRomanPSMT" w:cs="TimesNewRomanPSMT"/>
          <w:color w:val="FF0000"/>
          <w:sz w:val="24"/>
          <w:szCs w:val="24"/>
        </w:rPr>
        <w:t xml:space="preserve"> </w:t>
      </w:r>
      <w:r w:rsidR="008D449A" w:rsidRPr="008D449A">
        <w:rPr>
          <w:rFonts w:ascii="TimesNewRomanPSMT" w:hAnsi="TimesNewRomanPSMT" w:cs="TimesNewRomanPSMT"/>
          <w:color w:val="FF0000"/>
          <w:sz w:val="24"/>
          <w:szCs w:val="24"/>
        </w:rPr>
        <w:t>improvement</w:t>
      </w:r>
      <w:r w:rsidR="00546927">
        <w:rPr>
          <w:rFonts w:ascii="TimesNewRomanPSMT" w:hAnsi="TimesNewRomanPSMT" w:cs="TimesNewRomanPSMT"/>
          <w:color w:val="FF0000"/>
          <w:sz w:val="24"/>
          <w:szCs w:val="24"/>
        </w:rPr>
        <w:t xml:space="preserve"> care</w:t>
      </w:r>
      <w:r w:rsidR="004F0CE9">
        <w:rPr>
          <w:rFonts w:ascii="TimesNewRomanPSMT" w:hAnsi="TimesNewRomanPSMT" w:cs="TimesNewRomanPSMT"/>
          <w:color w:val="FF0000"/>
          <w:sz w:val="24"/>
          <w:szCs w:val="24"/>
        </w:rPr>
        <w:t xml:space="preserve"> for</w:t>
      </w:r>
      <w:r w:rsidR="00544C72">
        <w:rPr>
          <w:rFonts w:ascii="TimesNewRomanPSMT" w:hAnsi="TimesNewRomanPSMT" w:cs="TimesNewRomanPSMT"/>
          <w:color w:val="FF0000"/>
          <w:sz w:val="24"/>
          <w:szCs w:val="24"/>
        </w:rPr>
        <w:t xml:space="preserve"> individuals</w:t>
      </w:r>
      <w:r w:rsidR="00227184">
        <w:rPr>
          <w:rFonts w:ascii="TimesNewRomanPSMT" w:hAnsi="TimesNewRomanPSMT" w:cs="TimesNewRomanPSMT"/>
          <w:color w:val="FF0000"/>
          <w:sz w:val="24"/>
          <w:szCs w:val="24"/>
        </w:rPr>
        <w:t xml:space="preserve"> and</w:t>
      </w:r>
      <w:r w:rsidR="007A7876">
        <w:rPr>
          <w:rFonts w:ascii="TimesNewRomanPSMT" w:hAnsi="TimesNewRomanPSMT" w:cs="TimesNewRomanPSMT"/>
          <w:color w:val="FF0000"/>
          <w:sz w:val="24"/>
          <w:szCs w:val="24"/>
        </w:rPr>
        <w:t xml:space="preserve"> families from different </w:t>
      </w:r>
      <w:r w:rsidR="00E91B31">
        <w:rPr>
          <w:rFonts w:ascii="TimesNewRomanPSMT" w:hAnsi="TimesNewRomanPSMT" w:cs="TimesNewRomanPSMT"/>
          <w:color w:val="FF0000"/>
          <w:sz w:val="24"/>
          <w:szCs w:val="24"/>
        </w:rPr>
        <w:t>socio-cultural</w:t>
      </w:r>
      <w:r w:rsidR="007A7876">
        <w:rPr>
          <w:rFonts w:ascii="TimesNewRomanPSMT" w:hAnsi="TimesNewRomanPSMT" w:cs="TimesNewRomanPSMT"/>
          <w:color w:val="FF0000"/>
          <w:sz w:val="24"/>
          <w:szCs w:val="24"/>
        </w:rPr>
        <w:t xml:space="preserve"> background</w:t>
      </w:r>
      <w:r w:rsidR="008D449A" w:rsidRPr="008D449A">
        <w:rPr>
          <w:rFonts w:ascii="TimesNewRomanPSMT" w:hAnsi="TimesNewRomanPSMT" w:cs="TimesNewRomanPSMT"/>
          <w:color w:val="FF0000"/>
          <w:sz w:val="24"/>
          <w:szCs w:val="24"/>
        </w:rPr>
        <w:t xml:space="preserve"> (Bauer, 2014; Weber &amp; Fore, 2007).</w:t>
      </w:r>
      <w:r w:rsidR="008D449A">
        <w:rPr>
          <w:rFonts w:ascii="TimesNewRomanPSMT" w:hAnsi="TimesNewRomanPSMT" w:cs="TimesNewRomanPSMT"/>
          <w:color w:val="FF0000"/>
          <w:sz w:val="24"/>
          <w:szCs w:val="24"/>
        </w:rPr>
        <w:t xml:space="preserve"> </w:t>
      </w:r>
      <w:r w:rsidR="00546927" w:rsidRPr="000F2468">
        <w:rPr>
          <w:rFonts w:asciiTheme="majorBidi" w:eastAsia="Calibri" w:hAnsiTheme="majorBidi" w:cstheme="majorBidi"/>
          <w:sz w:val="24"/>
          <w:szCs w:val="24"/>
        </w:rPr>
        <w:t xml:space="preserve">In recent years, there has been a growing emphasis on </w:t>
      </w:r>
      <w:r w:rsidR="00546927">
        <w:rPr>
          <w:rFonts w:asciiTheme="majorBidi" w:eastAsia="Calibri" w:hAnsiTheme="majorBidi" w:cstheme="majorBidi"/>
          <w:sz w:val="24"/>
          <w:szCs w:val="24"/>
        </w:rPr>
        <w:t>employing</w:t>
      </w:r>
      <w:r w:rsidR="00546927" w:rsidRPr="000F2468">
        <w:rPr>
          <w:rFonts w:asciiTheme="majorBidi" w:eastAsia="Calibri" w:hAnsiTheme="majorBidi" w:cstheme="majorBidi"/>
          <w:sz w:val="24"/>
          <w:szCs w:val="24"/>
        </w:rPr>
        <w:t xml:space="preserve"> intersectionality within the domain of informal healthcare research</w:t>
      </w:r>
      <w:r w:rsidR="00546927">
        <w:rPr>
          <w:rFonts w:asciiTheme="majorBidi" w:eastAsia="Calibri" w:hAnsiTheme="majorBidi" w:cstheme="majorBidi"/>
          <w:sz w:val="24"/>
          <w:szCs w:val="24"/>
        </w:rPr>
        <w:t>, especially among caregivers of elders with dementia</w:t>
      </w:r>
      <w:r w:rsidR="00546927" w:rsidRPr="000F2468">
        <w:rPr>
          <w:rFonts w:asciiTheme="majorBidi" w:eastAsia="Calibri" w:hAnsiTheme="majorBidi" w:cstheme="majorBidi"/>
          <w:sz w:val="24"/>
          <w:szCs w:val="24"/>
        </w:rPr>
        <w:t xml:space="preserve"> </w:t>
      </w:r>
      <w:r w:rsidR="00546927" w:rsidRPr="00631B77">
        <w:rPr>
          <w:rFonts w:asciiTheme="majorBidi" w:eastAsia="Calibri" w:hAnsiTheme="majorBidi" w:cstheme="majorBidi"/>
          <w:sz w:val="24"/>
          <w:szCs w:val="24"/>
        </w:rPr>
        <w:t>(</w:t>
      </w:r>
      <w:proofErr w:type="spellStart"/>
      <w:r w:rsidR="00546927" w:rsidRPr="00631B77">
        <w:rPr>
          <w:rFonts w:asciiTheme="majorBidi" w:eastAsia="Calibri" w:hAnsiTheme="majorBidi" w:cstheme="majorBidi"/>
          <w:color w:val="222222"/>
          <w:sz w:val="24"/>
          <w:szCs w:val="24"/>
          <w:shd w:val="clear" w:color="auto" w:fill="FFFFFF"/>
        </w:rPr>
        <w:t>Hengelaar</w:t>
      </w:r>
      <w:proofErr w:type="spellEnd"/>
      <w:r w:rsidR="00546927" w:rsidRPr="00631B77">
        <w:rPr>
          <w:rFonts w:asciiTheme="majorBidi" w:eastAsia="Calibri" w:hAnsiTheme="majorBidi" w:cstheme="majorBidi"/>
          <w:sz w:val="24"/>
          <w:szCs w:val="24"/>
        </w:rPr>
        <w:t xml:space="preserve"> al., 2023; Liu et al., 2022).</w:t>
      </w:r>
      <w:r w:rsidR="00546927">
        <w:rPr>
          <w:rFonts w:asciiTheme="majorBidi" w:eastAsia="Calibri" w:hAnsiTheme="majorBidi" w:cstheme="majorBidi"/>
          <w:sz w:val="24"/>
          <w:szCs w:val="24"/>
        </w:rPr>
        <w:t xml:space="preserve"> </w:t>
      </w:r>
      <w:r w:rsidR="00737019" w:rsidRPr="007A7876">
        <w:rPr>
          <w:rFonts w:asciiTheme="majorBidi" w:eastAsia="Calibri" w:hAnsiTheme="majorBidi" w:cstheme="majorBidi"/>
          <w:color w:val="FF0000"/>
          <w:sz w:val="24"/>
          <w:szCs w:val="24"/>
        </w:rPr>
        <w:t>Th</w:t>
      </w:r>
      <w:r w:rsidR="0086318D" w:rsidRPr="007A7876">
        <w:rPr>
          <w:rFonts w:asciiTheme="majorBidi" w:eastAsia="Calibri" w:hAnsiTheme="majorBidi" w:cstheme="majorBidi"/>
          <w:color w:val="FF0000"/>
          <w:sz w:val="24"/>
          <w:szCs w:val="24"/>
        </w:rPr>
        <w:t>e present</w:t>
      </w:r>
      <w:r w:rsidR="00737019" w:rsidRPr="007A7876">
        <w:rPr>
          <w:rFonts w:asciiTheme="majorBidi" w:eastAsia="Calibri" w:hAnsiTheme="majorBidi" w:cstheme="majorBidi"/>
          <w:color w:val="FF0000"/>
          <w:sz w:val="24"/>
          <w:szCs w:val="24"/>
        </w:rPr>
        <w:t xml:space="preserve"> </w:t>
      </w:r>
      <w:r w:rsidR="000D0CCC" w:rsidRPr="007A7876">
        <w:rPr>
          <w:rFonts w:asciiTheme="majorBidi" w:eastAsia="Calibri" w:hAnsiTheme="majorBidi" w:cstheme="majorBidi"/>
          <w:color w:val="FF0000"/>
          <w:sz w:val="24"/>
          <w:szCs w:val="24"/>
        </w:rPr>
        <w:t xml:space="preserve">article focuses </w:t>
      </w:r>
      <w:r w:rsidR="000D0CCC" w:rsidRPr="007A7876">
        <w:rPr>
          <w:rFonts w:asciiTheme="majorBidi" w:hAnsiTheme="majorBidi" w:cstheme="majorBidi"/>
          <w:color w:val="FF0000"/>
          <w:sz w:val="24"/>
          <w:szCs w:val="24"/>
        </w:rPr>
        <w:t>on</w:t>
      </w:r>
      <w:r w:rsidR="00072506" w:rsidRPr="007A7876">
        <w:rPr>
          <w:rFonts w:asciiTheme="majorBidi" w:eastAsia="Calibri" w:hAnsiTheme="majorBidi" w:cstheme="majorBidi"/>
          <w:color w:val="FF0000"/>
          <w:sz w:val="24"/>
          <w:szCs w:val="24"/>
        </w:rPr>
        <w:t xml:space="preserve"> mental health context</w:t>
      </w:r>
      <w:r w:rsidR="00072506" w:rsidRPr="007A7876">
        <w:rPr>
          <w:rFonts w:asciiTheme="majorBidi" w:hAnsiTheme="majorBidi" w:cstheme="majorBidi"/>
          <w:color w:val="FF0000"/>
          <w:sz w:val="24"/>
          <w:szCs w:val="24"/>
        </w:rPr>
        <w:t xml:space="preserve"> and describes </w:t>
      </w:r>
      <w:r w:rsidR="007A7876" w:rsidRPr="007A7876">
        <w:rPr>
          <w:rFonts w:asciiTheme="majorBidi" w:hAnsiTheme="majorBidi" w:cstheme="majorBidi"/>
          <w:color w:val="FF0000"/>
          <w:sz w:val="24"/>
          <w:szCs w:val="24"/>
        </w:rPr>
        <w:t>how the intersectionality framework can be applied to address</w:t>
      </w:r>
      <w:r w:rsidR="00145451">
        <w:rPr>
          <w:rFonts w:asciiTheme="majorBidi" w:eastAsia="Calibri" w:hAnsiTheme="majorBidi" w:cstheme="majorBidi"/>
          <w:color w:val="FF0000"/>
          <w:sz w:val="24"/>
          <w:szCs w:val="24"/>
        </w:rPr>
        <w:t xml:space="preserve"> </w:t>
      </w:r>
      <w:r w:rsidR="00463EBD">
        <w:rPr>
          <w:rFonts w:asciiTheme="majorBidi" w:eastAsia="Calibri" w:hAnsiTheme="majorBidi" w:cstheme="majorBidi"/>
          <w:color w:val="FF0000"/>
          <w:sz w:val="24"/>
          <w:szCs w:val="24"/>
        </w:rPr>
        <w:t>immigrant women caring</w:t>
      </w:r>
      <w:r w:rsidR="007A7876" w:rsidRPr="007A7876">
        <w:rPr>
          <w:rFonts w:asciiTheme="majorBidi" w:eastAsia="Calibri" w:hAnsiTheme="majorBidi" w:cstheme="majorBidi"/>
          <w:color w:val="FF0000"/>
          <w:sz w:val="24"/>
          <w:szCs w:val="24"/>
        </w:rPr>
        <w:t xml:space="preserve"> </w:t>
      </w:r>
      <w:r w:rsidR="00463EBD">
        <w:rPr>
          <w:rFonts w:asciiTheme="majorBidi" w:eastAsia="Calibri" w:hAnsiTheme="majorBidi" w:cstheme="majorBidi"/>
          <w:color w:val="FF0000"/>
          <w:sz w:val="24"/>
          <w:szCs w:val="24"/>
        </w:rPr>
        <w:t>for a family member with severe</w:t>
      </w:r>
      <w:r w:rsidR="007A7876" w:rsidRPr="007A7876">
        <w:rPr>
          <w:rFonts w:asciiTheme="majorBidi" w:eastAsia="Calibri" w:hAnsiTheme="majorBidi" w:cstheme="majorBidi"/>
          <w:color w:val="FF0000"/>
          <w:sz w:val="24"/>
          <w:szCs w:val="24"/>
        </w:rPr>
        <w:t xml:space="preserve"> mental illness</w:t>
      </w:r>
      <w:r w:rsidR="007A7876">
        <w:rPr>
          <w:rFonts w:asciiTheme="majorBidi" w:eastAsia="Calibri" w:hAnsiTheme="majorBidi" w:cstheme="majorBidi"/>
          <w:color w:val="FF0000"/>
          <w:sz w:val="24"/>
          <w:szCs w:val="24"/>
        </w:rPr>
        <w:t xml:space="preserve"> (SMI</w:t>
      </w:r>
      <w:r w:rsidR="00463EBD">
        <w:rPr>
          <w:rFonts w:asciiTheme="majorBidi" w:eastAsia="Calibri" w:hAnsiTheme="majorBidi" w:cstheme="majorBidi"/>
          <w:color w:val="FF0000"/>
          <w:sz w:val="24"/>
          <w:szCs w:val="24"/>
        </w:rPr>
        <w:t>)</w:t>
      </w:r>
      <w:r w:rsidR="007A7876" w:rsidRPr="007A7876">
        <w:rPr>
          <w:rFonts w:asciiTheme="majorBidi" w:eastAsia="Calibri" w:hAnsiTheme="majorBidi" w:cstheme="majorBidi"/>
          <w:color w:val="FF0000"/>
          <w:sz w:val="24"/>
          <w:szCs w:val="24"/>
        </w:rPr>
        <w:t>.</w:t>
      </w:r>
    </w:p>
    <w:p w14:paraId="3FE418D4" w14:textId="77777777" w:rsidR="000E17DF" w:rsidRDefault="000E17DF" w:rsidP="00AD157A">
      <w:pPr>
        <w:autoSpaceDE w:val="0"/>
        <w:autoSpaceDN w:val="0"/>
        <w:adjustRightInd w:val="0"/>
        <w:spacing w:after="0" w:line="480" w:lineRule="auto"/>
        <w:ind w:firstLine="720"/>
        <w:rPr>
          <w:rFonts w:asciiTheme="majorBidi" w:eastAsia="Calibri" w:hAnsiTheme="majorBidi" w:cstheme="majorBidi"/>
          <w:sz w:val="24"/>
          <w:szCs w:val="24"/>
        </w:rPr>
      </w:pPr>
    </w:p>
    <w:p w14:paraId="56AEE119" w14:textId="4F5AC0DF" w:rsidR="00737019" w:rsidRPr="00BE74B3" w:rsidRDefault="00002184" w:rsidP="0011665F">
      <w:pPr>
        <w:spacing w:after="0" w:line="480" w:lineRule="auto"/>
        <w:rPr>
          <w:rFonts w:asciiTheme="majorBidi" w:eastAsia="Calibri" w:hAnsiTheme="majorBidi" w:cstheme="majorBidi"/>
          <w:b/>
          <w:bCs/>
          <w:color w:val="222222"/>
          <w:sz w:val="24"/>
          <w:szCs w:val="24"/>
          <w:shd w:val="clear" w:color="auto" w:fill="FFFFFF"/>
        </w:rPr>
      </w:pPr>
      <w:r w:rsidRPr="00BE74B3">
        <w:rPr>
          <w:rFonts w:asciiTheme="majorBidi" w:eastAsia="Calibri" w:hAnsiTheme="majorBidi" w:cstheme="majorBidi"/>
          <w:b/>
          <w:bCs/>
          <w:color w:val="222222"/>
          <w:sz w:val="24"/>
          <w:szCs w:val="24"/>
          <w:shd w:val="clear" w:color="auto" w:fill="FFFFFF"/>
        </w:rPr>
        <w:t>Women</w:t>
      </w:r>
      <w:r w:rsidR="00737019" w:rsidRPr="00BE74B3">
        <w:rPr>
          <w:rFonts w:asciiTheme="majorBidi" w:eastAsia="Calibri" w:hAnsiTheme="majorBidi" w:cstheme="majorBidi"/>
          <w:b/>
          <w:bCs/>
          <w:color w:val="222222"/>
          <w:sz w:val="24"/>
          <w:szCs w:val="24"/>
          <w:shd w:val="clear" w:color="auto" w:fill="FFFFFF"/>
        </w:rPr>
        <w:t xml:space="preserve"> caregiving for a family member with </w:t>
      </w:r>
      <w:r w:rsidR="007A7876">
        <w:rPr>
          <w:rFonts w:asciiTheme="majorBidi" w:hAnsiTheme="majorBidi" w:cstheme="majorBidi"/>
          <w:b/>
          <w:bCs/>
          <w:sz w:val="24"/>
          <w:szCs w:val="24"/>
        </w:rPr>
        <w:t>SMI</w:t>
      </w:r>
    </w:p>
    <w:p w14:paraId="31A81677" w14:textId="6F68FE7C" w:rsidR="00737019" w:rsidRPr="000F2468" w:rsidRDefault="00BE74B3" w:rsidP="00A354F2">
      <w:pPr>
        <w:spacing w:after="0" w:line="480" w:lineRule="auto"/>
        <w:contextualSpacing/>
        <w:rPr>
          <w:rFonts w:asciiTheme="majorBidi" w:eastAsia="Calibri" w:hAnsiTheme="majorBidi" w:cstheme="majorBidi"/>
          <w:sz w:val="24"/>
          <w:szCs w:val="24"/>
        </w:rPr>
      </w:pPr>
      <w:r>
        <w:rPr>
          <w:rFonts w:asciiTheme="majorBidi" w:eastAsia="Calibri" w:hAnsiTheme="majorBidi" w:cstheme="majorBidi"/>
          <w:sz w:val="24"/>
          <w:szCs w:val="24"/>
        </w:rPr>
        <w:t>SMI</w:t>
      </w:r>
      <w:r w:rsidR="007A7876">
        <w:rPr>
          <w:rFonts w:asciiTheme="majorBidi" w:eastAsia="Calibri" w:hAnsiTheme="majorBidi" w:cstheme="majorBidi"/>
          <w:sz w:val="24"/>
          <w:szCs w:val="24"/>
        </w:rPr>
        <w:t>s</w:t>
      </w:r>
      <w:r w:rsidR="00737019" w:rsidRPr="000F2468">
        <w:rPr>
          <w:rFonts w:asciiTheme="majorBidi" w:eastAsia="Calibri" w:hAnsiTheme="majorBidi" w:cstheme="majorBidi"/>
          <w:sz w:val="24"/>
          <w:szCs w:val="24"/>
        </w:rPr>
        <w:t xml:space="preserve"> </w:t>
      </w:r>
      <w:r w:rsidR="001C6C5C" w:rsidRPr="000F2468">
        <w:rPr>
          <w:rFonts w:asciiTheme="majorBidi" w:eastAsia="Calibri" w:hAnsiTheme="majorBidi" w:cstheme="majorBidi"/>
          <w:sz w:val="24"/>
          <w:szCs w:val="24"/>
        </w:rPr>
        <w:t xml:space="preserve">encompass </w:t>
      </w:r>
      <w:r w:rsidR="00145451" w:rsidRPr="00145451">
        <w:rPr>
          <w:rFonts w:asciiTheme="majorBidi" w:eastAsia="Calibri" w:hAnsiTheme="majorBidi" w:cstheme="majorBidi"/>
          <w:color w:val="FF0000"/>
          <w:sz w:val="24"/>
          <w:szCs w:val="24"/>
        </w:rPr>
        <w:t xml:space="preserve">complex health </w:t>
      </w:r>
      <w:r w:rsidR="001C6C5C" w:rsidRPr="00145451">
        <w:rPr>
          <w:rFonts w:asciiTheme="majorBidi" w:eastAsia="Calibri" w:hAnsiTheme="majorBidi" w:cstheme="majorBidi"/>
          <w:color w:val="FF0000"/>
          <w:sz w:val="24"/>
          <w:szCs w:val="24"/>
        </w:rPr>
        <w:t>conditions</w:t>
      </w:r>
      <w:r w:rsidR="001C6C5C" w:rsidRPr="000F2468">
        <w:rPr>
          <w:rFonts w:asciiTheme="majorBidi" w:eastAsia="Calibri" w:hAnsiTheme="majorBidi" w:cstheme="majorBidi"/>
          <w:sz w:val="24"/>
          <w:szCs w:val="24"/>
        </w:rPr>
        <w:t xml:space="preserve"> such as schizophrenia and mood disorders</w:t>
      </w:r>
      <w:r w:rsidR="0030687B">
        <w:rPr>
          <w:rFonts w:asciiTheme="majorBidi" w:eastAsia="Calibri" w:hAnsiTheme="majorBidi" w:cstheme="majorBidi"/>
          <w:sz w:val="24"/>
          <w:szCs w:val="24"/>
        </w:rPr>
        <w:t xml:space="preserve"> which </w:t>
      </w:r>
      <w:r w:rsidR="00FE6FEF">
        <w:rPr>
          <w:rFonts w:asciiTheme="majorBidi" w:eastAsia="Calibri" w:hAnsiTheme="majorBidi" w:cstheme="majorBidi"/>
          <w:sz w:val="24"/>
          <w:szCs w:val="24"/>
        </w:rPr>
        <w:t>are</w:t>
      </w:r>
      <w:r w:rsidR="001C6C5C" w:rsidRPr="000F2468">
        <w:rPr>
          <w:rFonts w:asciiTheme="majorBidi" w:eastAsia="Calibri" w:hAnsiTheme="majorBidi" w:cstheme="majorBidi"/>
          <w:sz w:val="24"/>
          <w:szCs w:val="24"/>
        </w:rPr>
        <w:t xml:space="preserve"> characterized by symptoms that significantly impair an individual</w:t>
      </w:r>
      <w:r w:rsidR="00FE6FEF">
        <w:rPr>
          <w:rFonts w:asciiTheme="majorBidi" w:eastAsia="Calibri" w:hAnsiTheme="majorBidi" w:cstheme="majorBidi"/>
          <w:sz w:val="24"/>
          <w:szCs w:val="24"/>
        </w:rPr>
        <w:t>’</w:t>
      </w:r>
      <w:r w:rsidR="001C6C5C" w:rsidRPr="000F2468">
        <w:rPr>
          <w:rFonts w:asciiTheme="majorBidi" w:eastAsia="Calibri" w:hAnsiTheme="majorBidi" w:cstheme="majorBidi"/>
          <w:sz w:val="24"/>
          <w:szCs w:val="24"/>
        </w:rPr>
        <w:t xml:space="preserve">s social and personal functioning (Gonzales et al., 2022). </w:t>
      </w:r>
      <w:r w:rsidR="00737019" w:rsidRPr="000F2468">
        <w:rPr>
          <w:rFonts w:asciiTheme="majorBidi" w:eastAsia="Calibri" w:hAnsiTheme="majorBidi" w:cstheme="majorBidi"/>
          <w:sz w:val="24"/>
          <w:szCs w:val="24"/>
        </w:rPr>
        <w:t xml:space="preserve"> </w:t>
      </w:r>
      <w:r w:rsidR="00A74E31" w:rsidRPr="000F2468">
        <w:rPr>
          <w:rFonts w:asciiTheme="majorBidi" w:eastAsia="Times New Roman" w:hAnsiTheme="majorBidi" w:cstheme="majorBidi"/>
          <w:sz w:val="24"/>
          <w:szCs w:val="24"/>
        </w:rPr>
        <w:t>The terms “</w:t>
      </w:r>
      <w:r w:rsidR="00737019" w:rsidRPr="000F2468">
        <w:rPr>
          <w:rFonts w:asciiTheme="majorBidi" w:eastAsia="Times New Roman" w:hAnsiTheme="majorBidi" w:cstheme="majorBidi"/>
          <w:sz w:val="24"/>
          <w:szCs w:val="24"/>
        </w:rPr>
        <w:t>family burden</w:t>
      </w:r>
      <w:r w:rsidR="00A74E31" w:rsidRPr="000F2468">
        <w:rPr>
          <w:rFonts w:asciiTheme="majorBidi" w:eastAsia="Times New Roman" w:hAnsiTheme="majorBidi" w:cstheme="majorBidi"/>
          <w:sz w:val="24"/>
          <w:szCs w:val="24"/>
        </w:rPr>
        <w:t>”</w:t>
      </w:r>
      <w:r w:rsidR="00737019" w:rsidRPr="000F2468">
        <w:rPr>
          <w:rFonts w:asciiTheme="majorBidi" w:eastAsia="Times New Roman" w:hAnsiTheme="majorBidi" w:cstheme="majorBidi"/>
          <w:sz w:val="24"/>
          <w:szCs w:val="24"/>
        </w:rPr>
        <w:t xml:space="preserve"> or </w:t>
      </w:r>
      <w:r w:rsidR="00A74E31" w:rsidRPr="000F2468">
        <w:rPr>
          <w:rFonts w:asciiTheme="majorBidi" w:eastAsia="Times New Roman" w:hAnsiTheme="majorBidi" w:cstheme="majorBidi"/>
          <w:sz w:val="24"/>
          <w:szCs w:val="24"/>
        </w:rPr>
        <w:t>“</w:t>
      </w:r>
      <w:r w:rsidR="00737019" w:rsidRPr="000F2468">
        <w:rPr>
          <w:rFonts w:asciiTheme="majorBidi" w:eastAsia="Times New Roman" w:hAnsiTheme="majorBidi" w:cstheme="majorBidi"/>
          <w:sz w:val="24"/>
          <w:szCs w:val="24"/>
        </w:rPr>
        <w:t>caregiver burden</w:t>
      </w:r>
      <w:r w:rsidR="00A74E31" w:rsidRPr="000F2468">
        <w:rPr>
          <w:rFonts w:asciiTheme="majorBidi" w:eastAsia="Times New Roman" w:hAnsiTheme="majorBidi" w:cstheme="majorBidi"/>
          <w:sz w:val="24"/>
          <w:szCs w:val="24"/>
        </w:rPr>
        <w:t>”</w:t>
      </w:r>
      <w:r w:rsidR="00737019" w:rsidRPr="000F2468">
        <w:rPr>
          <w:rFonts w:asciiTheme="majorBidi" w:eastAsia="Times New Roman" w:hAnsiTheme="majorBidi" w:cstheme="majorBidi"/>
          <w:sz w:val="24"/>
          <w:szCs w:val="24"/>
        </w:rPr>
        <w:t xml:space="preserve"> describe and evaluate the distress experienced by family members </w:t>
      </w:r>
      <w:proofErr w:type="gramStart"/>
      <w:r w:rsidR="00737019" w:rsidRPr="000F2468">
        <w:rPr>
          <w:rFonts w:asciiTheme="majorBidi" w:eastAsia="Times New Roman" w:hAnsiTheme="majorBidi" w:cstheme="majorBidi"/>
          <w:sz w:val="24"/>
          <w:szCs w:val="24"/>
        </w:rPr>
        <w:t>as a result of</w:t>
      </w:r>
      <w:proofErr w:type="gramEnd"/>
      <w:r w:rsidR="00737019" w:rsidRPr="000F2468">
        <w:rPr>
          <w:rFonts w:asciiTheme="majorBidi" w:eastAsia="Times New Roman" w:hAnsiTheme="majorBidi" w:cstheme="majorBidi"/>
          <w:sz w:val="24"/>
          <w:szCs w:val="24"/>
        </w:rPr>
        <w:t xml:space="preserve"> caring</w:t>
      </w:r>
      <w:r w:rsidR="00A74E31" w:rsidRPr="000F2468">
        <w:rPr>
          <w:rFonts w:asciiTheme="majorBidi" w:eastAsia="Times New Roman" w:hAnsiTheme="majorBidi" w:cstheme="majorBidi"/>
          <w:sz w:val="24"/>
          <w:szCs w:val="24"/>
        </w:rPr>
        <w:t xml:space="preserve"> for</w:t>
      </w:r>
      <w:r w:rsidR="00737019" w:rsidRPr="000F2468">
        <w:rPr>
          <w:rFonts w:asciiTheme="majorBidi" w:eastAsia="Times New Roman" w:hAnsiTheme="majorBidi" w:cstheme="majorBidi"/>
          <w:sz w:val="24"/>
          <w:szCs w:val="24"/>
        </w:rPr>
        <w:t xml:space="preserve"> their relatives </w:t>
      </w:r>
      <w:r w:rsidR="00A74E31" w:rsidRPr="000F2468">
        <w:rPr>
          <w:rFonts w:asciiTheme="majorBidi" w:eastAsia="Times New Roman" w:hAnsiTheme="majorBidi" w:cstheme="majorBidi"/>
          <w:sz w:val="24"/>
          <w:szCs w:val="24"/>
        </w:rPr>
        <w:t>who have an</w:t>
      </w:r>
      <w:r w:rsidR="00737019" w:rsidRPr="000F2468">
        <w:rPr>
          <w:rFonts w:asciiTheme="majorBidi" w:eastAsia="Times New Roman" w:hAnsiTheme="majorBidi" w:cstheme="majorBidi"/>
          <w:sz w:val="24"/>
          <w:szCs w:val="24"/>
        </w:rPr>
        <w:t xml:space="preserve"> SMI </w:t>
      </w:r>
      <w:r w:rsidR="00737019" w:rsidRPr="006B66D8">
        <w:rPr>
          <w:rFonts w:asciiTheme="majorBidi" w:eastAsia="Times New Roman" w:hAnsiTheme="majorBidi" w:cstheme="majorBidi"/>
          <w:sz w:val="24"/>
          <w:szCs w:val="24"/>
        </w:rPr>
        <w:t>(</w:t>
      </w:r>
      <w:r w:rsidR="006B66D8" w:rsidRPr="000A280A">
        <w:rPr>
          <w:rFonts w:ascii="STIX-Regular" w:cs="STIX-Regular"/>
          <w:sz w:val="24"/>
          <w:szCs w:val="24"/>
        </w:rPr>
        <w:t xml:space="preserve">Awad &amp; Voruganti, 2008; </w:t>
      </w:r>
      <w:r w:rsidR="00414D0D" w:rsidRPr="000A280A">
        <w:rPr>
          <w:rFonts w:asciiTheme="majorBidi" w:eastAsia="Calibri" w:hAnsiTheme="majorBidi" w:cstheme="majorBidi"/>
          <w:sz w:val="24"/>
          <w:szCs w:val="24"/>
          <w:shd w:val="clear" w:color="auto" w:fill="FFFFFF"/>
        </w:rPr>
        <w:t xml:space="preserve">Shiraishi </w:t>
      </w:r>
      <w:r w:rsidR="006B66D8" w:rsidRPr="000A280A">
        <w:rPr>
          <w:rFonts w:asciiTheme="majorBidi" w:eastAsia="Calibri" w:hAnsiTheme="majorBidi" w:cstheme="majorBidi"/>
          <w:sz w:val="24"/>
          <w:szCs w:val="24"/>
          <w:shd w:val="clear" w:color="auto" w:fill="FFFFFF"/>
        </w:rPr>
        <w:t>&amp;</w:t>
      </w:r>
      <w:r w:rsidR="00414D0D" w:rsidRPr="000A280A">
        <w:rPr>
          <w:rFonts w:asciiTheme="majorBidi" w:eastAsia="Calibri" w:hAnsiTheme="majorBidi" w:cstheme="majorBidi"/>
          <w:sz w:val="24"/>
          <w:szCs w:val="24"/>
          <w:shd w:val="clear" w:color="auto" w:fill="FFFFFF"/>
        </w:rPr>
        <w:t xml:space="preserve"> Reilly, 2019</w:t>
      </w:r>
      <w:r w:rsidR="00737019" w:rsidRPr="000A280A">
        <w:rPr>
          <w:rFonts w:asciiTheme="majorBidi" w:eastAsia="Times New Roman" w:hAnsiTheme="majorBidi" w:cstheme="majorBidi"/>
          <w:sz w:val="24"/>
          <w:szCs w:val="24"/>
        </w:rPr>
        <w:t xml:space="preserve">). </w:t>
      </w:r>
      <w:r w:rsidR="00A74E31" w:rsidRPr="008F5383">
        <w:rPr>
          <w:rFonts w:asciiTheme="majorBidi" w:eastAsia="Times New Roman" w:hAnsiTheme="majorBidi" w:cstheme="majorBidi"/>
          <w:sz w:val="24"/>
          <w:szCs w:val="24"/>
        </w:rPr>
        <w:t>It is possible to distinguish between t</w:t>
      </w:r>
      <w:r w:rsidR="00737019" w:rsidRPr="008F5383">
        <w:rPr>
          <w:rFonts w:asciiTheme="majorBidi" w:eastAsia="Calibri" w:hAnsiTheme="majorBidi" w:cstheme="majorBidi"/>
          <w:sz w:val="24"/>
          <w:szCs w:val="24"/>
        </w:rPr>
        <w:t xml:space="preserve">wo types of burdens: objective burden, </w:t>
      </w:r>
      <w:r w:rsidR="00C16CE5" w:rsidRPr="008F5383">
        <w:rPr>
          <w:rFonts w:asciiTheme="majorBidi" w:eastAsia="Calibri" w:hAnsiTheme="majorBidi" w:cstheme="majorBidi"/>
          <w:sz w:val="24"/>
          <w:szCs w:val="24"/>
        </w:rPr>
        <w:t>which refers to</w:t>
      </w:r>
      <w:r w:rsidR="00737019" w:rsidRPr="008F5383">
        <w:rPr>
          <w:rFonts w:asciiTheme="majorBidi" w:eastAsia="Calibri" w:hAnsiTheme="majorBidi" w:cstheme="majorBidi"/>
          <w:sz w:val="24"/>
          <w:szCs w:val="24"/>
        </w:rPr>
        <w:t xml:space="preserve"> the economic, functional</w:t>
      </w:r>
      <w:r w:rsidR="00E042CE" w:rsidRPr="008F5383">
        <w:rPr>
          <w:rFonts w:asciiTheme="majorBidi" w:eastAsia="Calibri" w:hAnsiTheme="majorBidi" w:cstheme="majorBidi"/>
          <w:sz w:val="24"/>
          <w:szCs w:val="24"/>
        </w:rPr>
        <w:t>,</w:t>
      </w:r>
      <w:r w:rsidR="00737019" w:rsidRPr="008F5383">
        <w:rPr>
          <w:rFonts w:asciiTheme="majorBidi" w:eastAsia="Calibri" w:hAnsiTheme="majorBidi" w:cstheme="majorBidi"/>
          <w:sz w:val="24"/>
          <w:szCs w:val="24"/>
        </w:rPr>
        <w:t xml:space="preserve"> and social disruptions in the lives of family caregivers</w:t>
      </w:r>
      <w:r w:rsidR="00DF5F39" w:rsidRPr="008F5383">
        <w:rPr>
          <w:rFonts w:asciiTheme="majorBidi" w:eastAsia="Calibri" w:hAnsiTheme="majorBidi" w:cstheme="majorBidi"/>
          <w:sz w:val="24"/>
          <w:szCs w:val="24"/>
        </w:rPr>
        <w:t>;</w:t>
      </w:r>
      <w:r w:rsidR="00737019" w:rsidRPr="008F5383">
        <w:rPr>
          <w:rFonts w:asciiTheme="majorBidi" w:eastAsia="Calibri" w:hAnsiTheme="majorBidi" w:cstheme="majorBidi"/>
          <w:sz w:val="24"/>
          <w:szCs w:val="24"/>
        </w:rPr>
        <w:t xml:space="preserve"> and subjective burden, </w:t>
      </w:r>
      <w:r w:rsidR="00A74E31" w:rsidRPr="008F5383">
        <w:rPr>
          <w:rFonts w:asciiTheme="majorBidi" w:eastAsia="Calibri" w:hAnsiTheme="majorBidi" w:cstheme="majorBidi"/>
          <w:sz w:val="24"/>
          <w:szCs w:val="24"/>
        </w:rPr>
        <w:t>which stems from th</w:t>
      </w:r>
      <w:r w:rsidR="00737019" w:rsidRPr="008F5383">
        <w:rPr>
          <w:rFonts w:asciiTheme="majorBidi" w:eastAsia="Calibri" w:hAnsiTheme="majorBidi" w:cstheme="majorBidi"/>
          <w:sz w:val="24"/>
          <w:szCs w:val="24"/>
        </w:rPr>
        <w:t>e way the</w:t>
      </w:r>
      <w:r w:rsidR="00C16CE5" w:rsidRPr="008F5383">
        <w:rPr>
          <w:rFonts w:asciiTheme="majorBidi" w:eastAsia="Calibri" w:hAnsiTheme="majorBidi" w:cstheme="majorBidi"/>
          <w:sz w:val="24"/>
          <w:szCs w:val="24"/>
        </w:rPr>
        <w:t xml:space="preserve"> latter</w:t>
      </w:r>
      <w:r w:rsidR="00737019" w:rsidRPr="008F5383">
        <w:rPr>
          <w:rFonts w:asciiTheme="majorBidi" w:eastAsia="Calibri" w:hAnsiTheme="majorBidi" w:cstheme="majorBidi"/>
          <w:sz w:val="24"/>
          <w:szCs w:val="24"/>
        </w:rPr>
        <w:t xml:space="preserve"> perceive the illness and emotionally respond to it (e.g., feelings of los</w:t>
      </w:r>
      <w:r w:rsidR="00A74E31" w:rsidRPr="008F5383">
        <w:rPr>
          <w:rFonts w:asciiTheme="majorBidi" w:eastAsia="Calibri" w:hAnsiTheme="majorBidi" w:cstheme="majorBidi"/>
          <w:sz w:val="24"/>
          <w:szCs w:val="24"/>
        </w:rPr>
        <w:t>s</w:t>
      </w:r>
      <w:r w:rsidR="00737019" w:rsidRPr="008F5383">
        <w:rPr>
          <w:rFonts w:asciiTheme="majorBidi" w:eastAsia="Calibri" w:hAnsiTheme="majorBidi" w:cstheme="majorBidi"/>
          <w:sz w:val="24"/>
          <w:szCs w:val="24"/>
        </w:rPr>
        <w:t>, guilt,</w:t>
      </w:r>
      <w:r w:rsidR="00C16CE5" w:rsidRPr="008F5383">
        <w:rPr>
          <w:rFonts w:asciiTheme="majorBidi" w:eastAsia="Calibri" w:hAnsiTheme="majorBidi" w:cstheme="majorBidi"/>
          <w:sz w:val="24"/>
          <w:szCs w:val="24"/>
        </w:rPr>
        <w:t xml:space="preserve"> and</w:t>
      </w:r>
      <w:r w:rsidR="00737019" w:rsidRPr="008F5383">
        <w:rPr>
          <w:rFonts w:asciiTheme="majorBidi" w:eastAsia="Calibri" w:hAnsiTheme="majorBidi" w:cstheme="majorBidi"/>
          <w:sz w:val="24"/>
          <w:szCs w:val="24"/>
        </w:rPr>
        <w:t xml:space="preserve"> </w:t>
      </w:r>
      <w:r w:rsidR="00737019" w:rsidRPr="006B66D8">
        <w:rPr>
          <w:rFonts w:asciiTheme="majorBidi" w:eastAsia="Calibri" w:hAnsiTheme="majorBidi" w:cstheme="majorBidi"/>
          <w:sz w:val="24"/>
          <w:szCs w:val="24"/>
        </w:rPr>
        <w:t>anxiety) (</w:t>
      </w:r>
      <w:r w:rsidR="006B66D8" w:rsidRPr="006B66D8">
        <w:rPr>
          <w:rFonts w:asciiTheme="majorBidi" w:eastAsia="Calibri" w:hAnsiTheme="majorBidi" w:cstheme="majorBidi"/>
          <w:sz w:val="24"/>
          <w:szCs w:val="24"/>
        </w:rPr>
        <w:t xml:space="preserve">Charles et al., 2021; </w:t>
      </w:r>
      <w:r w:rsidR="00737019" w:rsidRPr="006B66D8">
        <w:rPr>
          <w:rFonts w:asciiTheme="majorBidi" w:eastAsia="Calibri" w:hAnsiTheme="majorBidi" w:cstheme="majorBidi"/>
          <w:color w:val="222222"/>
          <w:sz w:val="24"/>
          <w:szCs w:val="24"/>
          <w:shd w:val="clear" w:color="auto" w:fill="FFFFFF"/>
        </w:rPr>
        <w:t>Hegde</w:t>
      </w:r>
      <w:r w:rsidR="000D0CCC" w:rsidRPr="006B66D8">
        <w:rPr>
          <w:rFonts w:asciiTheme="majorBidi" w:eastAsia="Calibri" w:hAnsiTheme="majorBidi" w:cstheme="majorBidi"/>
          <w:color w:val="222222"/>
          <w:sz w:val="24"/>
          <w:szCs w:val="24"/>
          <w:shd w:val="clear" w:color="auto" w:fill="FFFFFF"/>
        </w:rPr>
        <w:t xml:space="preserve"> et al.,</w:t>
      </w:r>
      <w:r w:rsidR="00737019" w:rsidRPr="006B66D8">
        <w:rPr>
          <w:rFonts w:asciiTheme="majorBidi" w:eastAsia="Calibri" w:hAnsiTheme="majorBidi" w:cstheme="majorBidi"/>
          <w:color w:val="222222"/>
          <w:sz w:val="24"/>
          <w:szCs w:val="24"/>
          <w:shd w:val="clear" w:color="auto" w:fill="FFFFFF"/>
        </w:rPr>
        <w:t xml:space="preserve"> 2019)</w:t>
      </w:r>
      <w:r w:rsidR="00737019" w:rsidRPr="006B66D8">
        <w:rPr>
          <w:rFonts w:asciiTheme="majorBidi" w:eastAsia="Calibri" w:hAnsiTheme="majorBidi" w:cstheme="majorBidi"/>
          <w:sz w:val="24"/>
          <w:szCs w:val="24"/>
        </w:rPr>
        <w:t>.</w:t>
      </w:r>
      <w:r w:rsidR="00737019" w:rsidRPr="008F5383">
        <w:rPr>
          <w:rFonts w:asciiTheme="majorBidi" w:eastAsia="Calibri" w:hAnsiTheme="majorBidi" w:cstheme="majorBidi"/>
          <w:sz w:val="24"/>
          <w:szCs w:val="24"/>
        </w:rPr>
        <w:t xml:space="preserve"> Public stigma and fear of social rejection are significant </w:t>
      </w:r>
      <w:r w:rsidR="004206C6" w:rsidRPr="008F5383">
        <w:rPr>
          <w:rFonts w:asciiTheme="majorBidi" w:eastAsia="Calibri" w:hAnsiTheme="majorBidi" w:cstheme="majorBidi"/>
          <w:sz w:val="24"/>
          <w:szCs w:val="24"/>
        </w:rPr>
        <w:t>component</w:t>
      </w:r>
      <w:r w:rsidR="00E042CE" w:rsidRPr="008F5383">
        <w:rPr>
          <w:rFonts w:asciiTheme="majorBidi" w:eastAsia="Calibri" w:hAnsiTheme="majorBidi" w:cstheme="majorBidi"/>
          <w:sz w:val="24"/>
          <w:szCs w:val="24"/>
        </w:rPr>
        <w:t>s</w:t>
      </w:r>
      <w:r w:rsidR="00737019" w:rsidRPr="008F5383">
        <w:rPr>
          <w:rFonts w:asciiTheme="majorBidi" w:eastAsia="Calibri" w:hAnsiTheme="majorBidi" w:cstheme="majorBidi"/>
          <w:sz w:val="24"/>
          <w:szCs w:val="24"/>
        </w:rPr>
        <w:t xml:space="preserve"> of the subjective burden felt by family caregivers</w:t>
      </w:r>
      <w:r w:rsidR="00410570" w:rsidRPr="008F5383">
        <w:rPr>
          <w:rFonts w:asciiTheme="majorBidi" w:eastAsia="Calibri" w:hAnsiTheme="majorBidi" w:cstheme="majorBidi"/>
          <w:sz w:val="24"/>
          <w:szCs w:val="24"/>
        </w:rPr>
        <w:t xml:space="preserve"> </w:t>
      </w:r>
      <w:r w:rsidR="00737019" w:rsidRPr="008F5383">
        <w:rPr>
          <w:rFonts w:asciiTheme="majorBidi" w:eastAsia="Calibri" w:hAnsiTheme="majorBidi" w:cstheme="majorBidi"/>
          <w:sz w:val="24"/>
          <w:szCs w:val="24"/>
        </w:rPr>
        <w:t>(</w:t>
      </w:r>
      <w:r w:rsidR="006B66D8">
        <w:rPr>
          <w:rFonts w:asciiTheme="majorBidi" w:eastAsia="Calibri" w:hAnsiTheme="majorBidi" w:cstheme="majorBidi"/>
          <w:sz w:val="24"/>
          <w:szCs w:val="24"/>
        </w:rPr>
        <w:t>Corrigan &amp; Miller, 2004</w:t>
      </w:r>
      <w:r w:rsidR="00737019" w:rsidRPr="008F5383">
        <w:rPr>
          <w:rFonts w:asciiTheme="majorBidi" w:eastAsia="Calibri" w:hAnsiTheme="majorBidi" w:cstheme="majorBidi"/>
          <w:sz w:val="24"/>
          <w:szCs w:val="24"/>
        </w:rPr>
        <w:t>).</w:t>
      </w:r>
      <w:r w:rsidR="00737019" w:rsidRPr="000F2468">
        <w:rPr>
          <w:rFonts w:asciiTheme="majorBidi" w:eastAsia="Calibri" w:hAnsiTheme="majorBidi" w:cstheme="majorBidi"/>
          <w:sz w:val="24"/>
          <w:szCs w:val="24"/>
        </w:rPr>
        <w:t xml:space="preserve"> </w:t>
      </w:r>
    </w:p>
    <w:p w14:paraId="0007C088" w14:textId="3C2E65A9" w:rsidR="00A354F2" w:rsidRPr="000F2468" w:rsidRDefault="00C51C10" w:rsidP="00A354F2">
      <w:pPr>
        <w:spacing w:after="0" w:line="480" w:lineRule="auto"/>
        <w:ind w:firstLine="720"/>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While </w:t>
      </w:r>
      <w:r w:rsidR="00971403">
        <w:rPr>
          <w:rFonts w:asciiTheme="majorBidi" w:eastAsia="Calibri" w:hAnsiTheme="majorBidi" w:cstheme="majorBidi"/>
          <w:sz w:val="24"/>
          <w:szCs w:val="24"/>
        </w:rPr>
        <w:t xml:space="preserve">the literature presents </w:t>
      </w:r>
      <w:r w:rsidRPr="000F2468">
        <w:rPr>
          <w:rFonts w:asciiTheme="majorBidi" w:eastAsia="Calibri" w:hAnsiTheme="majorBidi" w:cstheme="majorBidi"/>
          <w:sz w:val="24"/>
          <w:szCs w:val="24"/>
        </w:rPr>
        <w:t xml:space="preserve">inconsistent findings regarding gender differences in the </w:t>
      </w:r>
      <w:r w:rsidR="00B929C9" w:rsidRPr="00B929C9">
        <w:rPr>
          <w:rFonts w:asciiTheme="majorBidi" w:eastAsia="Calibri" w:hAnsiTheme="majorBidi" w:cstheme="majorBidi"/>
          <w:color w:val="FF0000"/>
          <w:sz w:val="24"/>
          <w:szCs w:val="24"/>
        </w:rPr>
        <w:t>level</w:t>
      </w:r>
      <w:r w:rsidRPr="000F2468">
        <w:rPr>
          <w:rFonts w:asciiTheme="majorBidi" w:eastAsia="Calibri" w:hAnsiTheme="majorBidi" w:cstheme="majorBidi"/>
          <w:sz w:val="24"/>
          <w:szCs w:val="24"/>
        </w:rPr>
        <w:t xml:space="preserve"> of caregiver burden </w:t>
      </w:r>
      <w:r w:rsidR="00737019" w:rsidRPr="000D4CFA">
        <w:rPr>
          <w:rFonts w:asciiTheme="majorBidi" w:eastAsia="Calibri" w:hAnsiTheme="majorBidi" w:cstheme="majorBidi"/>
          <w:sz w:val="24"/>
          <w:szCs w:val="24"/>
        </w:rPr>
        <w:t>(</w:t>
      </w:r>
      <w:r w:rsidR="0052702A" w:rsidRPr="000D4CFA">
        <w:rPr>
          <w:rFonts w:asciiTheme="majorBidi" w:eastAsia="Times New Roman" w:hAnsiTheme="majorBidi" w:cstheme="majorBidi"/>
          <w:sz w:val="24"/>
          <w:szCs w:val="24"/>
        </w:rPr>
        <w:t>Sharma et al., 2016</w:t>
      </w:r>
      <w:r w:rsidR="0052702A" w:rsidRPr="000D4CFA">
        <w:rPr>
          <w:rFonts w:asciiTheme="majorBidi" w:eastAsia="Calibri" w:hAnsiTheme="majorBidi" w:cstheme="majorBidi"/>
          <w:color w:val="202020"/>
          <w:sz w:val="24"/>
          <w:szCs w:val="24"/>
          <w:shd w:val="clear" w:color="auto" w:fill="FFFFFF"/>
        </w:rPr>
        <w:t xml:space="preserve">; </w:t>
      </w:r>
      <w:r w:rsidR="000D4CFA" w:rsidRPr="000D4CFA">
        <w:rPr>
          <w:rFonts w:asciiTheme="majorBidi" w:eastAsia="Calibri" w:hAnsiTheme="majorBidi" w:cstheme="majorBidi"/>
          <w:color w:val="202020"/>
          <w:sz w:val="24"/>
          <w:szCs w:val="24"/>
          <w:shd w:val="clear" w:color="auto" w:fill="FFFFFF"/>
        </w:rPr>
        <w:t>Yu et al., 2018)</w:t>
      </w:r>
      <w:r w:rsidR="00737019" w:rsidRPr="000D4CFA">
        <w:rPr>
          <w:rFonts w:asciiTheme="majorBidi" w:eastAsia="Calibri" w:hAnsiTheme="majorBidi" w:cstheme="majorBidi"/>
          <w:sz w:val="24"/>
          <w:szCs w:val="24"/>
        </w:rPr>
        <w:t>,</w:t>
      </w:r>
      <w:r w:rsidR="00737019" w:rsidRPr="000F2468">
        <w:rPr>
          <w:rFonts w:asciiTheme="majorBidi" w:eastAsia="Calibri" w:hAnsiTheme="majorBidi" w:cstheme="majorBidi"/>
          <w:sz w:val="24"/>
          <w:szCs w:val="24"/>
        </w:rPr>
        <w:t xml:space="preserve"> </w:t>
      </w:r>
      <w:r w:rsidR="00B929C9" w:rsidRPr="00B929C9">
        <w:rPr>
          <w:rFonts w:asciiTheme="majorBidi" w:eastAsia="Calibri" w:hAnsiTheme="majorBidi" w:cstheme="majorBidi"/>
          <w:color w:val="FF0000"/>
          <w:sz w:val="24"/>
          <w:szCs w:val="24"/>
        </w:rPr>
        <w:t>higher</w:t>
      </w:r>
      <w:r w:rsidRPr="000F2468">
        <w:rPr>
          <w:rFonts w:asciiTheme="majorBidi" w:eastAsia="Calibri" w:hAnsiTheme="majorBidi" w:cstheme="majorBidi"/>
          <w:sz w:val="24"/>
          <w:szCs w:val="24"/>
        </w:rPr>
        <w:t xml:space="preserve"> burden is prevalent among female caregivers</w:t>
      </w:r>
      <w:r w:rsidR="00737019" w:rsidRPr="000F2468">
        <w:rPr>
          <w:rFonts w:asciiTheme="majorBidi" w:eastAsia="Calibri" w:hAnsiTheme="majorBidi" w:cstheme="majorBidi"/>
          <w:sz w:val="24"/>
          <w:szCs w:val="24"/>
        </w:rPr>
        <w:t>.</w:t>
      </w:r>
      <w:r w:rsidR="00737019" w:rsidRPr="000F2468">
        <w:rPr>
          <w:rFonts w:asciiTheme="majorBidi" w:eastAsia="Times New Roman" w:hAnsiTheme="majorBidi" w:cstheme="majorBidi"/>
          <w:sz w:val="24"/>
          <w:szCs w:val="24"/>
        </w:rPr>
        <w:t xml:space="preserve"> </w:t>
      </w:r>
      <w:r w:rsidR="00A67D80" w:rsidRPr="000F2468">
        <w:rPr>
          <w:rFonts w:asciiTheme="majorBidi" w:eastAsia="Times New Roman" w:hAnsiTheme="majorBidi" w:cstheme="majorBidi"/>
          <w:sz w:val="24"/>
          <w:szCs w:val="24"/>
        </w:rPr>
        <w:t xml:space="preserve">The fact that a substantial majority of primary caregivers for individuals with SMI are women (82%), with 90% of them being mothers </w:t>
      </w:r>
      <w:r w:rsidR="00737019" w:rsidRPr="000F2468">
        <w:rPr>
          <w:rFonts w:asciiTheme="majorBidi" w:eastAsia="Times New Roman" w:hAnsiTheme="majorBidi" w:cstheme="majorBidi"/>
          <w:sz w:val="24"/>
          <w:szCs w:val="24"/>
        </w:rPr>
        <w:t>(Sharma et al., 2016</w:t>
      </w:r>
      <w:r w:rsidR="009E5543">
        <w:rPr>
          <w:rFonts w:asciiTheme="majorBidi" w:eastAsia="Times New Roman" w:hAnsiTheme="majorBidi" w:cstheme="majorBidi"/>
          <w:sz w:val="24"/>
          <w:szCs w:val="24"/>
        </w:rPr>
        <w:t xml:space="preserve">) </w:t>
      </w:r>
      <w:r w:rsidR="00A67D80" w:rsidRPr="000F2468">
        <w:rPr>
          <w:rFonts w:asciiTheme="majorBidi" w:eastAsia="Times New Roman" w:hAnsiTheme="majorBidi" w:cstheme="majorBidi"/>
          <w:sz w:val="24"/>
          <w:szCs w:val="24"/>
        </w:rPr>
        <w:t>renders females more susceptible to the</w:t>
      </w:r>
      <w:r w:rsidR="00EC5881" w:rsidRPr="000F2468">
        <w:rPr>
          <w:rFonts w:asciiTheme="majorBidi" w:eastAsia="Times New Roman" w:hAnsiTheme="majorBidi" w:cstheme="majorBidi"/>
          <w:sz w:val="24"/>
          <w:szCs w:val="24"/>
        </w:rPr>
        <w:t xml:space="preserve"> </w:t>
      </w:r>
      <w:r w:rsidR="00737019" w:rsidRPr="000F2468">
        <w:rPr>
          <w:rFonts w:asciiTheme="majorBidi" w:eastAsia="Times New Roman" w:hAnsiTheme="majorBidi" w:cstheme="majorBidi"/>
          <w:sz w:val="24"/>
          <w:szCs w:val="24"/>
        </w:rPr>
        <w:t xml:space="preserve">negative implications of </w:t>
      </w:r>
      <w:r w:rsidR="00737019" w:rsidRPr="000F2468">
        <w:rPr>
          <w:rFonts w:asciiTheme="majorBidi" w:eastAsia="Calibri" w:hAnsiTheme="majorBidi" w:cstheme="majorBidi"/>
          <w:color w:val="222222"/>
          <w:sz w:val="24"/>
          <w:szCs w:val="24"/>
          <w:shd w:val="clear" w:color="auto" w:fill="FFFFFF"/>
        </w:rPr>
        <w:t>caregiving.</w:t>
      </w:r>
      <w:r w:rsidR="00737019" w:rsidRPr="000F2468">
        <w:rPr>
          <w:rFonts w:asciiTheme="majorBidi" w:eastAsia="Calibri" w:hAnsiTheme="majorBidi" w:cstheme="majorBidi"/>
          <w:sz w:val="24"/>
          <w:szCs w:val="24"/>
        </w:rPr>
        <w:t xml:space="preserve"> </w:t>
      </w:r>
      <w:r w:rsidR="00DF5F39">
        <w:rPr>
          <w:rFonts w:asciiTheme="majorBidi" w:eastAsia="Calibri" w:hAnsiTheme="majorBidi" w:cstheme="majorBidi"/>
          <w:sz w:val="24"/>
          <w:szCs w:val="24"/>
        </w:rPr>
        <w:lastRenderedPageBreak/>
        <w:t>A</w:t>
      </w:r>
      <w:r w:rsidR="00737019" w:rsidRPr="000F2468">
        <w:rPr>
          <w:rFonts w:asciiTheme="majorBidi" w:eastAsia="Calibri" w:hAnsiTheme="majorBidi" w:cstheme="majorBidi"/>
          <w:sz w:val="24"/>
          <w:szCs w:val="24"/>
        </w:rPr>
        <w:t>ddition</w:t>
      </w:r>
      <w:r w:rsidR="00DF5F39">
        <w:rPr>
          <w:rFonts w:asciiTheme="majorBidi" w:eastAsia="Calibri" w:hAnsiTheme="majorBidi" w:cstheme="majorBidi"/>
          <w:sz w:val="24"/>
          <w:szCs w:val="24"/>
        </w:rPr>
        <w:t>ally</w:t>
      </w:r>
      <w:r w:rsidR="00737019" w:rsidRPr="000F2468">
        <w:rPr>
          <w:rFonts w:asciiTheme="majorBidi" w:eastAsia="Calibri" w:hAnsiTheme="majorBidi" w:cstheme="majorBidi"/>
          <w:sz w:val="24"/>
          <w:szCs w:val="24"/>
        </w:rPr>
        <w:t xml:space="preserve">, </w:t>
      </w:r>
      <w:r w:rsidR="00EC5881" w:rsidRPr="000F2468">
        <w:rPr>
          <w:rFonts w:asciiTheme="majorBidi" w:eastAsia="Calibri" w:hAnsiTheme="majorBidi" w:cstheme="majorBidi"/>
          <w:sz w:val="24"/>
          <w:szCs w:val="24"/>
        </w:rPr>
        <w:t>family stigma, particularly</w:t>
      </w:r>
      <w:r w:rsidR="00A62592">
        <w:rPr>
          <w:rFonts w:asciiTheme="majorBidi" w:eastAsia="Calibri" w:hAnsiTheme="majorBidi" w:cstheme="majorBidi"/>
          <w:sz w:val="24"/>
          <w:szCs w:val="24"/>
        </w:rPr>
        <w:t xml:space="preserve"> </w:t>
      </w:r>
      <w:r w:rsidR="007F4C09">
        <w:rPr>
          <w:rFonts w:asciiTheme="majorBidi" w:eastAsia="Calibri" w:hAnsiTheme="majorBidi" w:cstheme="majorBidi"/>
          <w:color w:val="FF0000"/>
          <w:sz w:val="24"/>
          <w:szCs w:val="24"/>
        </w:rPr>
        <w:t xml:space="preserve">associated and </w:t>
      </w:r>
      <w:r w:rsidR="00A62592" w:rsidRPr="00AA6E88">
        <w:rPr>
          <w:rFonts w:asciiTheme="majorBidi" w:eastAsia="Calibri" w:hAnsiTheme="majorBidi" w:cstheme="majorBidi"/>
          <w:color w:val="FF0000"/>
          <w:sz w:val="24"/>
          <w:szCs w:val="24"/>
        </w:rPr>
        <w:t>courtesy</w:t>
      </w:r>
      <w:r w:rsidR="00EC5881" w:rsidRPr="000F2468">
        <w:rPr>
          <w:rFonts w:asciiTheme="majorBidi" w:eastAsia="Calibri" w:hAnsiTheme="majorBidi" w:cstheme="majorBidi"/>
          <w:sz w:val="24"/>
          <w:szCs w:val="24"/>
        </w:rPr>
        <w:t xml:space="preserve"> stigma perpetuated by mental health professionals, t</w:t>
      </w:r>
      <w:r w:rsidR="00971403">
        <w:rPr>
          <w:rFonts w:asciiTheme="majorBidi" w:eastAsia="Calibri" w:hAnsiTheme="majorBidi" w:cstheme="majorBidi"/>
          <w:sz w:val="24"/>
          <w:szCs w:val="24"/>
        </w:rPr>
        <w:t>ends to be directed more toward</w:t>
      </w:r>
      <w:r w:rsidR="00EC5881" w:rsidRPr="000F2468">
        <w:rPr>
          <w:rFonts w:asciiTheme="majorBidi" w:eastAsia="Calibri" w:hAnsiTheme="majorBidi" w:cstheme="majorBidi"/>
          <w:sz w:val="24"/>
          <w:szCs w:val="24"/>
        </w:rPr>
        <w:t xml:space="preserve"> female caregivers, often based on the misguided and outdated notion of the </w:t>
      </w:r>
      <w:r w:rsidR="00EC5881" w:rsidRPr="009C7E97">
        <w:rPr>
          <w:rFonts w:asciiTheme="majorBidi" w:eastAsia="Calibri" w:hAnsiTheme="majorBidi" w:cstheme="majorBidi"/>
          <w:color w:val="FF0000"/>
          <w:sz w:val="24"/>
          <w:szCs w:val="24"/>
        </w:rPr>
        <w:t>“</w:t>
      </w:r>
      <w:r w:rsidR="009C7E97" w:rsidRPr="009C7E97">
        <w:rPr>
          <w:rFonts w:asciiTheme="majorBidi" w:hAnsiTheme="majorBidi" w:cstheme="majorBidi"/>
          <w:color w:val="FF0000"/>
          <w:sz w:val="24"/>
          <w:szCs w:val="24"/>
          <w:shd w:val="clear" w:color="auto" w:fill="FFFFFF"/>
        </w:rPr>
        <w:t>schizophrenogenic</w:t>
      </w:r>
      <w:r w:rsidR="00EC5881" w:rsidRPr="009C7E97">
        <w:rPr>
          <w:rFonts w:asciiTheme="majorBidi" w:eastAsia="Calibri" w:hAnsiTheme="majorBidi" w:cstheme="majorBidi"/>
          <w:color w:val="FF0000"/>
          <w:sz w:val="24"/>
          <w:szCs w:val="24"/>
        </w:rPr>
        <w:t xml:space="preserve"> mother”</w:t>
      </w:r>
      <w:r w:rsidR="00737019" w:rsidRPr="009C7E97">
        <w:rPr>
          <w:rFonts w:asciiTheme="majorBidi" w:eastAsia="Calibri" w:hAnsiTheme="majorBidi" w:cstheme="majorBidi"/>
          <w:color w:val="FF0000"/>
          <w:sz w:val="24"/>
          <w:szCs w:val="24"/>
        </w:rPr>
        <w:t xml:space="preserve"> (</w:t>
      </w:r>
      <w:r w:rsidR="009C7E97" w:rsidRPr="009C7E97">
        <w:rPr>
          <w:rFonts w:asciiTheme="majorBidi" w:hAnsiTheme="majorBidi" w:cstheme="majorBidi"/>
          <w:color w:val="FF0000"/>
          <w:sz w:val="24"/>
          <w:szCs w:val="24"/>
          <w:shd w:val="clear" w:color="auto" w:fill="FFFFFF"/>
        </w:rPr>
        <w:t>Fromm-Reichmann, 1948</w:t>
      </w:r>
      <w:r w:rsidR="00737019" w:rsidRPr="009C7E97">
        <w:rPr>
          <w:rFonts w:asciiTheme="majorBidi" w:eastAsia="Calibri" w:hAnsiTheme="majorBidi" w:cstheme="majorBidi"/>
          <w:color w:val="FF0000"/>
          <w:sz w:val="24"/>
          <w:szCs w:val="24"/>
        </w:rPr>
        <w:t>).</w:t>
      </w:r>
      <w:r w:rsidR="00737019" w:rsidRPr="000F2468">
        <w:rPr>
          <w:rFonts w:asciiTheme="majorBidi" w:eastAsia="Calibri" w:hAnsiTheme="majorBidi" w:cstheme="majorBidi"/>
          <w:sz w:val="24"/>
          <w:szCs w:val="24"/>
        </w:rPr>
        <w:t xml:space="preserve"> Moreover, </w:t>
      </w:r>
      <w:r w:rsidR="00EC5881" w:rsidRPr="000F2468">
        <w:rPr>
          <w:rFonts w:asciiTheme="majorBidi" w:eastAsia="Calibri" w:hAnsiTheme="majorBidi" w:cstheme="majorBidi"/>
          <w:sz w:val="24"/>
          <w:szCs w:val="24"/>
        </w:rPr>
        <w:t xml:space="preserve">studies have also </w:t>
      </w:r>
      <w:r w:rsidR="00971403">
        <w:rPr>
          <w:rFonts w:asciiTheme="majorBidi" w:eastAsia="Calibri" w:hAnsiTheme="majorBidi" w:cstheme="majorBidi"/>
          <w:sz w:val="24"/>
          <w:szCs w:val="24"/>
        </w:rPr>
        <w:t>demonstrated</w:t>
      </w:r>
      <w:r w:rsidR="00EC5881" w:rsidRPr="000F2468">
        <w:rPr>
          <w:rFonts w:asciiTheme="majorBidi" w:eastAsia="Calibri" w:hAnsiTheme="majorBidi" w:cstheme="majorBidi"/>
          <w:sz w:val="24"/>
          <w:szCs w:val="24"/>
        </w:rPr>
        <w:t xml:space="preserve"> that mothers are more frequently subjected to violence and abuse by individuals with SMI, leading them </w:t>
      </w:r>
      <w:r w:rsidR="001B54E2" w:rsidRPr="000F2468">
        <w:rPr>
          <w:rFonts w:asciiTheme="majorBidi" w:eastAsia="Calibri" w:hAnsiTheme="majorBidi" w:cstheme="majorBidi"/>
          <w:sz w:val="24"/>
          <w:szCs w:val="24"/>
        </w:rPr>
        <w:t>to suffer</w:t>
      </w:r>
      <w:r w:rsidR="00CC58B4" w:rsidRPr="000F2468">
        <w:rPr>
          <w:rFonts w:asciiTheme="majorBidi" w:eastAsia="Calibri" w:hAnsiTheme="majorBidi" w:cstheme="majorBidi"/>
          <w:sz w:val="24"/>
          <w:szCs w:val="24"/>
        </w:rPr>
        <w:t xml:space="preserve"> more</w:t>
      </w:r>
      <w:r w:rsidR="001B54E2" w:rsidRPr="000F2468">
        <w:rPr>
          <w:rFonts w:asciiTheme="majorBidi" w:eastAsia="Calibri" w:hAnsiTheme="majorBidi" w:cstheme="majorBidi"/>
          <w:sz w:val="24"/>
          <w:szCs w:val="24"/>
        </w:rPr>
        <w:t xml:space="preserve"> from</w:t>
      </w:r>
      <w:r w:rsidR="00EC5881" w:rsidRPr="000F2468">
        <w:rPr>
          <w:rFonts w:asciiTheme="majorBidi" w:eastAsia="Calibri" w:hAnsiTheme="majorBidi" w:cstheme="majorBidi"/>
          <w:sz w:val="24"/>
          <w:szCs w:val="24"/>
        </w:rPr>
        <w:t xml:space="preserve"> post-traumatic symptoms </w:t>
      </w:r>
      <w:r w:rsidR="001B54E2" w:rsidRPr="000F2468">
        <w:rPr>
          <w:rFonts w:asciiTheme="majorBidi" w:eastAsia="Calibri" w:hAnsiTheme="majorBidi" w:cstheme="majorBidi"/>
          <w:sz w:val="24"/>
          <w:szCs w:val="24"/>
        </w:rPr>
        <w:t xml:space="preserve">while </w:t>
      </w:r>
      <w:r w:rsidR="00FC63B8" w:rsidRPr="000F2468">
        <w:rPr>
          <w:rFonts w:asciiTheme="majorBidi" w:eastAsia="Calibri" w:hAnsiTheme="majorBidi" w:cstheme="majorBidi"/>
          <w:sz w:val="24"/>
          <w:szCs w:val="24"/>
        </w:rPr>
        <w:t>caregiving</w:t>
      </w:r>
      <w:r w:rsidR="00737019" w:rsidRPr="000F2468">
        <w:rPr>
          <w:rFonts w:asciiTheme="majorBidi" w:eastAsia="Calibri" w:hAnsiTheme="majorBidi" w:cstheme="majorBidi"/>
          <w:sz w:val="24"/>
          <w:szCs w:val="24"/>
        </w:rPr>
        <w:t xml:space="preserve"> (</w:t>
      </w:r>
      <w:r w:rsidR="000A280A">
        <w:rPr>
          <w:rFonts w:asciiTheme="majorBidi" w:eastAsia="Calibri" w:hAnsiTheme="majorBidi" w:cstheme="majorBidi"/>
          <w:sz w:val="24"/>
          <w:szCs w:val="24"/>
        </w:rPr>
        <w:t>Labrum et al., 2021</w:t>
      </w:r>
      <w:r w:rsidR="00737019" w:rsidRPr="000F2468">
        <w:rPr>
          <w:rFonts w:asciiTheme="majorBidi" w:eastAsia="Calibri" w:hAnsiTheme="majorBidi" w:cstheme="majorBidi"/>
          <w:sz w:val="24"/>
          <w:szCs w:val="24"/>
          <w:shd w:val="clear" w:color="auto" w:fill="FFFFFF"/>
        </w:rPr>
        <w:t>; Wildman et al., 2023).</w:t>
      </w:r>
      <w:r w:rsidR="00737019" w:rsidRPr="000F2468">
        <w:rPr>
          <w:rFonts w:asciiTheme="majorBidi" w:eastAsia="Calibri" w:hAnsiTheme="majorBidi" w:cstheme="majorBidi"/>
          <w:color w:val="222222"/>
          <w:sz w:val="24"/>
          <w:szCs w:val="24"/>
          <w:shd w:val="clear" w:color="auto" w:fill="FFFFFF"/>
        </w:rPr>
        <w:t xml:space="preserve"> </w:t>
      </w:r>
    </w:p>
    <w:p w14:paraId="01A2E602" w14:textId="79AA1B4E" w:rsidR="00737019" w:rsidRPr="000F2468" w:rsidRDefault="00C57E4E" w:rsidP="004A4AB4">
      <w:pPr>
        <w:spacing w:after="0" w:line="480" w:lineRule="auto"/>
        <w:ind w:firstLine="720"/>
        <w:contextualSpacing/>
        <w:rPr>
          <w:rFonts w:asciiTheme="majorBidi" w:eastAsia="Calibri" w:hAnsiTheme="majorBidi" w:cstheme="majorBidi"/>
          <w:sz w:val="24"/>
          <w:szCs w:val="24"/>
          <w:shd w:val="clear" w:color="auto" w:fill="FFFFFF"/>
        </w:rPr>
      </w:pPr>
      <w:r w:rsidRPr="000F2468">
        <w:rPr>
          <w:rFonts w:asciiTheme="majorBidi" w:eastAsia="Calibri" w:hAnsiTheme="majorBidi" w:cstheme="majorBidi"/>
          <w:color w:val="212121"/>
          <w:sz w:val="24"/>
          <w:szCs w:val="24"/>
          <w:shd w:val="clear" w:color="auto" w:fill="FFFFFF"/>
        </w:rPr>
        <w:t>While</w:t>
      </w:r>
      <w:r w:rsidR="00737019" w:rsidRPr="000F2468">
        <w:rPr>
          <w:rFonts w:asciiTheme="majorBidi" w:eastAsia="Calibri" w:hAnsiTheme="majorBidi" w:cstheme="majorBidi"/>
          <w:color w:val="212121"/>
          <w:sz w:val="24"/>
          <w:szCs w:val="24"/>
          <w:shd w:val="clear" w:color="auto" w:fill="FFFFFF"/>
        </w:rPr>
        <w:t xml:space="preserve"> most studies emphasize the negative impact of caregiving, it is increasingly </w:t>
      </w:r>
      <w:r w:rsidR="00971403">
        <w:rPr>
          <w:rFonts w:asciiTheme="majorBidi" w:eastAsia="Calibri" w:hAnsiTheme="majorBidi" w:cstheme="majorBidi"/>
          <w:color w:val="212121"/>
          <w:sz w:val="24"/>
          <w:szCs w:val="24"/>
          <w:shd w:val="clear" w:color="auto" w:fill="FFFFFF"/>
        </w:rPr>
        <w:t>apparent</w:t>
      </w:r>
      <w:r w:rsidR="00737019" w:rsidRPr="000F2468">
        <w:rPr>
          <w:rFonts w:asciiTheme="majorBidi" w:eastAsia="Calibri" w:hAnsiTheme="majorBidi" w:cstheme="majorBidi"/>
          <w:color w:val="212121"/>
          <w:sz w:val="24"/>
          <w:szCs w:val="24"/>
          <w:shd w:val="clear" w:color="auto" w:fill="FFFFFF"/>
        </w:rPr>
        <w:t xml:space="preserve"> that caregiving </w:t>
      </w:r>
      <w:r w:rsidR="00971403">
        <w:rPr>
          <w:rFonts w:asciiTheme="majorBidi" w:eastAsia="Calibri" w:hAnsiTheme="majorBidi" w:cstheme="majorBidi"/>
          <w:color w:val="212121"/>
          <w:sz w:val="24"/>
          <w:szCs w:val="24"/>
          <w:shd w:val="clear" w:color="auto" w:fill="FFFFFF"/>
        </w:rPr>
        <w:t>can</w:t>
      </w:r>
      <w:r w:rsidRPr="000F2468">
        <w:rPr>
          <w:rFonts w:asciiTheme="majorBidi" w:eastAsia="Calibri" w:hAnsiTheme="majorBidi" w:cstheme="majorBidi"/>
          <w:color w:val="212121"/>
          <w:sz w:val="24"/>
          <w:szCs w:val="24"/>
          <w:shd w:val="clear" w:color="auto" w:fill="FFFFFF"/>
        </w:rPr>
        <w:t xml:space="preserve"> also</w:t>
      </w:r>
      <w:r w:rsidR="00737019" w:rsidRPr="000F2468">
        <w:rPr>
          <w:rFonts w:asciiTheme="majorBidi" w:eastAsia="Calibri" w:hAnsiTheme="majorBidi" w:cstheme="majorBidi"/>
          <w:color w:val="212121"/>
          <w:sz w:val="24"/>
          <w:szCs w:val="24"/>
          <w:shd w:val="clear" w:color="auto" w:fill="FFFFFF"/>
        </w:rPr>
        <w:t xml:space="preserve"> have positive</w:t>
      </w:r>
      <w:r w:rsidRPr="000F2468">
        <w:rPr>
          <w:rFonts w:asciiTheme="majorBidi" w:eastAsia="Calibri" w:hAnsiTheme="majorBidi" w:cstheme="majorBidi"/>
          <w:color w:val="212121"/>
          <w:sz w:val="24"/>
          <w:szCs w:val="24"/>
          <w:shd w:val="clear" w:color="auto" w:fill="FFFFFF"/>
        </w:rPr>
        <w:t xml:space="preserve"> </w:t>
      </w:r>
      <w:r w:rsidR="00EE0C78" w:rsidRPr="000F2468">
        <w:rPr>
          <w:rFonts w:asciiTheme="majorBidi" w:eastAsia="Calibri" w:hAnsiTheme="majorBidi" w:cstheme="majorBidi"/>
          <w:color w:val="212121"/>
          <w:sz w:val="24"/>
          <w:szCs w:val="24"/>
          <w:shd w:val="clear" w:color="auto" w:fill="FFFFFF"/>
        </w:rPr>
        <w:t>effects on individuals and families</w:t>
      </w:r>
      <w:r w:rsidR="00A354F2">
        <w:rPr>
          <w:rFonts w:asciiTheme="majorBidi" w:eastAsia="Calibri" w:hAnsiTheme="majorBidi" w:cstheme="majorBidi"/>
          <w:color w:val="212121"/>
          <w:sz w:val="24"/>
          <w:szCs w:val="24"/>
          <w:shd w:val="clear" w:color="auto" w:fill="FFFFFF"/>
        </w:rPr>
        <w:t xml:space="preserve">. </w:t>
      </w:r>
      <w:r w:rsidR="00A354F2" w:rsidRPr="00A354F2">
        <w:rPr>
          <w:rFonts w:asciiTheme="majorBidi" w:eastAsia="Calibri" w:hAnsiTheme="majorBidi" w:cstheme="majorBidi"/>
          <w:color w:val="212121"/>
          <w:sz w:val="24"/>
          <w:szCs w:val="24"/>
          <w:shd w:val="clear" w:color="auto" w:fill="FFFFFF"/>
        </w:rPr>
        <w:t>T</w:t>
      </w:r>
      <w:r w:rsidR="00A354F2" w:rsidRPr="00A354F2">
        <w:rPr>
          <w:rStyle w:val="cf01"/>
          <w:rFonts w:asciiTheme="majorBidi" w:hAnsiTheme="majorBidi" w:cstheme="majorBidi"/>
          <w:sz w:val="24"/>
          <w:szCs w:val="24"/>
        </w:rPr>
        <w:t xml:space="preserve">he terms “rewards” and “gains” refer to the positive aspects of caregiving, such as the recognition of inner strengths, personal growth, and developing </w:t>
      </w:r>
      <w:r w:rsidR="00A354F2" w:rsidRPr="008F5383">
        <w:rPr>
          <w:rStyle w:val="cf01"/>
          <w:rFonts w:asciiTheme="majorBidi" w:hAnsiTheme="majorBidi" w:cstheme="majorBidi"/>
          <w:sz w:val="24"/>
          <w:szCs w:val="24"/>
        </w:rPr>
        <w:t xml:space="preserve">resilience </w:t>
      </w:r>
      <w:r w:rsidR="00737019" w:rsidRPr="008F5383">
        <w:rPr>
          <w:rFonts w:asciiTheme="majorBidi" w:eastAsia="Calibri" w:hAnsiTheme="majorBidi" w:cstheme="majorBidi"/>
          <w:color w:val="222222"/>
          <w:sz w:val="24"/>
          <w:szCs w:val="24"/>
          <w:shd w:val="clear" w:color="auto" w:fill="FFFFFF"/>
        </w:rPr>
        <w:t>(Kulhara et al, 2012</w:t>
      </w:r>
      <w:r w:rsidR="00414D0D" w:rsidRPr="008F5383">
        <w:rPr>
          <w:rFonts w:asciiTheme="majorBidi" w:eastAsia="Calibri" w:hAnsiTheme="majorBidi" w:cstheme="majorBidi"/>
          <w:color w:val="222222"/>
          <w:sz w:val="24"/>
          <w:szCs w:val="24"/>
          <w:shd w:val="clear" w:color="auto" w:fill="FFFFFF"/>
        </w:rPr>
        <w:t xml:space="preserve">; Shiraishi </w:t>
      </w:r>
      <w:r w:rsidR="008F5383" w:rsidRPr="008F5383">
        <w:rPr>
          <w:rFonts w:asciiTheme="majorBidi" w:eastAsia="Calibri" w:hAnsiTheme="majorBidi" w:cstheme="majorBidi"/>
          <w:color w:val="222222"/>
          <w:sz w:val="24"/>
          <w:szCs w:val="24"/>
          <w:shd w:val="clear" w:color="auto" w:fill="FFFFFF"/>
        </w:rPr>
        <w:t>&amp;</w:t>
      </w:r>
      <w:r w:rsidR="00414D0D" w:rsidRPr="008F5383">
        <w:rPr>
          <w:rFonts w:asciiTheme="majorBidi" w:eastAsia="Calibri" w:hAnsiTheme="majorBidi" w:cstheme="majorBidi"/>
          <w:color w:val="222222"/>
          <w:sz w:val="24"/>
          <w:szCs w:val="24"/>
          <w:shd w:val="clear" w:color="auto" w:fill="FFFFFF"/>
        </w:rPr>
        <w:t xml:space="preserve"> Reilly, 2019</w:t>
      </w:r>
      <w:r w:rsidR="00737019" w:rsidRPr="008F5383">
        <w:rPr>
          <w:rFonts w:asciiTheme="majorBidi" w:eastAsia="Calibri" w:hAnsiTheme="majorBidi" w:cstheme="majorBidi"/>
          <w:color w:val="222222"/>
          <w:sz w:val="24"/>
          <w:szCs w:val="24"/>
          <w:shd w:val="clear" w:color="auto" w:fill="FFFFFF"/>
        </w:rPr>
        <w:t>)</w:t>
      </w:r>
      <w:r w:rsidR="00737019" w:rsidRPr="008F5383">
        <w:rPr>
          <w:rFonts w:asciiTheme="majorBidi" w:eastAsia="Calibri" w:hAnsiTheme="majorBidi" w:cstheme="majorBidi"/>
          <w:color w:val="212121"/>
          <w:sz w:val="24"/>
          <w:szCs w:val="24"/>
          <w:shd w:val="clear" w:color="auto" w:fill="FFFFFF"/>
        </w:rPr>
        <w:t>.</w:t>
      </w:r>
      <w:r w:rsidR="00AE6E4F" w:rsidRPr="000F2468">
        <w:rPr>
          <w:rFonts w:asciiTheme="majorBidi" w:eastAsia="Calibri" w:hAnsiTheme="majorBidi" w:cstheme="majorBidi"/>
          <w:color w:val="212121"/>
          <w:sz w:val="24"/>
          <w:szCs w:val="24"/>
          <w:shd w:val="clear" w:color="auto" w:fill="FFFFFF"/>
        </w:rPr>
        <w:t xml:space="preserve"> </w:t>
      </w:r>
      <w:r w:rsidR="00737019" w:rsidRPr="000F2468">
        <w:rPr>
          <w:rFonts w:asciiTheme="majorBidi" w:eastAsia="Calibri" w:hAnsiTheme="majorBidi" w:cstheme="majorBidi"/>
          <w:color w:val="212121"/>
          <w:sz w:val="24"/>
          <w:szCs w:val="24"/>
          <w:shd w:val="clear" w:color="auto" w:fill="FFFFFF"/>
        </w:rPr>
        <w:t xml:space="preserve">Some studies </w:t>
      </w:r>
      <w:r w:rsidR="000A6993" w:rsidRPr="000F2468">
        <w:rPr>
          <w:rFonts w:asciiTheme="majorBidi" w:eastAsia="Calibri" w:hAnsiTheme="majorBidi" w:cstheme="majorBidi"/>
          <w:color w:val="212121"/>
          <w:sz w:val="24"/>
          <w:szCs w:val="24"/>
          <w:shd w:val="clear" w:color="auto" w:fill="FFFFFF"/>
        </w:rPr>
        <w:t xml:space="preserve">have </w:t>
      </w:r>
      <w:r w:rsidR="00737019" w:rsidRPr="000F2468">
        <w:rPr>
          <w:rFonts w:asciiTheme="majorBidi" w:eastAsia="Calibri" w:hAnsiTheme="majorBidi" w:cstheme="majorBidi"/>
          <w:color w:val="212121"/>
          <w:sz w:val="24"/>
          <w:szCs w:val="24"/>
          <w:shd w:val="clear" w:color="auto" w:fill="FFFFFF"/>
        </w:rPr>
        <w:t xml:space="preserve">found that female caregivers and parents </w:t>
      </w:r>
      <w:r w:rsidR="000A6993" w:rsidRPr="000F2468">
        <w:rPr>
          <w:rFonts w:asciiTheme="majorBidi" w:eastAsia="Calibri" w:hAnsiTheme="majorBidi" w:cstheme="majorBidi"/>
          <w:color w:val="212121"/>
          <w:sz w:val="24"/>
          <w:szCs w:val="24"/>
          <w:shd w:val="clear" w:color="auto" w:fill="FFFFFF"/>
        </w:rPr>
        <w:t>tend to experience</w:t>
      </w:r>
      <w:r w:rsidR="00737019" w:rsidRPr="000F2468">
        <w:rPr>
          <w:rFonts w:asciiTheme="majorBidi" w:eastAsia="Calibri" w:hAnsiTheme="majorBidi" w:cstheme="majorBidi"/>
          <w:color w:val="FF0000"/>
          <w:sz w:val="24"/>
          <w:szCs w:val="24"/>
          <w:shd w:val="clear" w:color="auto" w:fill="FFFFFF"/>
        </w:rPr>
        <w:t xml:space="preserve"> </w:t>
      </w:r>
      <w:r w:rsidR="00737019" w:rsidRPr="000F2468">
        <w:rPr>
          <w:rFonts w:asciiTheme="majorBidi" w:eastAsia="Calibri" w:hAnsiTheme="majorBidi" w:cstheme="majorBidi"/>
          <w:sz w:val="24"/>
          <w:szCs w:val="24"/>
          <w:shd w:val="clear" w:color="auto" w:fill="FFFFFF"/>
        </w:rPr>
        <w:t xml:space="preserve">greater </w:t>
      </w:r>
      <w:r w:rsidR="00581F3B">
        <w:rPr>
          <w:rFonts w:asciiTheme="majorBidi" w:eastAsia="Calibri" w:hAnsiTheme="majorBidi" w:cstheme="majorBidi"/>
          <w:sz w:val="24"/>
          <w:szCs w:val="24"/>
          <w:shd w:val="clear" w:color="auto" w:fill="FFFFFF"/>
        </w:rPr>
        <w:t xml:space="preserve">rewards from </w:t>
      </w:r>
      <w:r w:rsidR="00737019" w:rsidRPr="000F2468">
        <w:rPr>
          <w:rFonts w:asciiTheme="majorBidi" w:eastAsia="Calibri" w:hAnsiTheme="majorBidi" w:cstheme="majorBidi"/>
          <w:sz w:val="24"/>
          <w:szCs w:val="24"/>
          <w:shd w:val="clear" w:color="auto" w:fill="FFFFFF"/>
        </w:rPr>
        <w:t xml:space="preserve">caregiving than men (Polenick et al., 2019; Stanley </w:t>
      </w:r>
      <w:r w:rsidR="009E5543">
        <w:rPr>
          <w:rFonts w:asciiTheme="majorBidi" w:eastAsia="Calibri" w:hAnsiTheme="majorBidi" w:cstheme="majorBidi"/>
          <w:sz w:val="24"/>
          <w:szCs w:val="24"/>
          <w:shd w:val="clear" w:color="auto" w:fill="FFFFFF"/>
        </w:rPr>
        <w:t>&amp;</w:t>
      </w:r>
      <w:r w:rsidR="009E5543" w:rsidRPr="009E5543">
        <w:rPr>
          <w:rFonts w:asciiTheme="majorBidi" w:eastAsia="Calibri" w:hAnsiTheme="majorBidi" w:cstheme="majorBidi"/>
          <w:color w:val="222222"/>
          <w:sz w:val="24"/>
          <w:szCs w:val="24"/>
          <w:shd w:val="clear" w:color="auto" w:fill="FFFFFF"/>
        </w:rPr>
        <w:t xml:space="preserve"> Balakrishnan, </w:t>
      </w:r>
      <w:r w:rsidR="00737019" w:rsidRPr="000F2468">
        <w:rPr>
          <w:rFonts w:asciiTheme="majorBidi" w:eastAsia="Calibri" w:hAnsiTheme="majorBidi" w:cstheme="majorBidi"/>
          <w:sz w:val="24"/>
          <w:szCs w:val="24"/>
          <w:shd w:val="clear" w:color="auto" w:fill="FFFFFF"/>
        </w:rPr>
        <w:t xml:space="preserve">2021). </w:t>
      </w:r>
      <w:proofErr w:type="gramStart"/>
      <w:r w:rsidR="00737019" w:rsidRPr="000F2468">
        <w:rPr>
          <w:rFonts w:asciiTheme="majorBidi" w:eastAsia="Calibri" w:hAnsiTheme="majorBidi" w:cstheme="majorBidi"/>
          <w:sz w:val="24"/>
          <w:szCs w:val="24"/>
          <w:shd w:val="clear" w:color="auto" w:fill="FFFFFF"/>
        </w:rPr>
        <w:t xml:space="preserve">In </w:t>
      </w:r>
      <w:r w:rsidR="000A6993" w:rsidRPr="000F2468">
        <w:rPr>
          <w:rFonts w:asciiTheme="majorBidi" w:eastAsia="Calibri" w:hAnsiTheme="majorBidi" w:cstheme="majorBidi"/>
          <w:sz w:val="24"/>
          <w:szCs w:val="24"/>
          <w:shd w:val="clear" w:color="auto" w:fill="FFFFFF"/>
        </w:rPr>
        <w:t>light of</w:t>
      </w:r>
      <w:proofErr w:type="gramEnd"/>
      <w:r w:rsidR="000A6993" w:rsidRPr="000F2468">
        <w:rPr>
          <w:rFonts w:asciiTheme="majorBidi" w:eastAsia="Calibri" w:hAnsiTheme="majorBidi" w:cstheme="majorBidi"/>
          <w:sz w:val="24"/>
          <w:szCs w:val="24"/>
          <w:shd w:val="clear" w:color="auto" w:fill="FFFFFF"/>
        </w:rPr>
        <w:t xml:space="preserve"> this</w:t>
      </w:r>
      <w:r w:rsidR="00737019" w:rsidRPr="000F2468">
        <w:rPr>
          <w:rFonts w:asciiTheme="majorBidi" w:eastAsia="Calibri" w:hAnsiTheme="majorBidi" w:cstheme="majorBidi"/>
          <w:sz w:val="24"/>
          <w:szCs w:val="24"/>
          <w:shd w:val="clear" w:color="auto" w:fill="FFFFFF"/>
        </w:rPr>
        <w:t xml:space="preserve">, the </w:t>
      </w:r>
      <w:r w:rsidR="000A6993" w:rsidRPr="000F2468">
        <w:rPr>
          <w:rFonts w:asciiTheme="majorBidi" w:eastAsia="Calibri" w:hAnsiTheme="majorBidi" w:cstheme="majorBidi"/>
          <w:sz w:val="24"/>
          <w:szCs w:val="24"/>
          <w:shd w:val="clear" w:color="auto" w:fill="FFFFFF"/>
        </w:rPr>
        <w:t>primary objective</w:t>
      </w:r>
      <w:r w:rsidR="00737019" w:rsidRPr="000F2468">
        <w:rPr>
          <w:rFonts w:asciiTheme="majorBidi" w:eastAsia="Calibri" w:hAnsiTheme="majorBidi" w:cstheme="majorBidi"/>
          <w:sz w:val="24"/>
          <w:szCs w:val="24"/>
          <w:shd w:val="clear" w:color="auto" w:fill="FFFFFF"/>
        </w:rPr>
        <w:t xml:space="preserve"> of psychoeducation</w:t>
      </w:r>
      <w:r w:rsidR="004A4AB4">
        <w:rPr>
          <w:rFonts w:asciiTheme="majorBidi" w:eastAsia="Calibri" w:hAnsiTheme="majorBidi" w:cstheme="majorBidi"/>
          <w:sz w:val="24"/>
          <w:szCs w:val="24"/>
          <w:shd w:val="clear" w:color="auto" w:fill="FFFFFF"/>
        </w:rPr>
        <w:t>al</w:t>
      </w:r>
      <w:r w:rsidR="00737019" w:rsidRPr="000F2468">
        <w:rPr>
          <w:rFonts w:asciiTheme="majorBidi" w:eastAsia="Calibri" w:hAnsiTheme="majorBidi" w:cstheme="majorBidi"/>
          <w:sz w:val="24"/>
          <w:szCs w:val="24"/>
          <w:shd w:val="clear" w:color="auto" w:fill="FFFFFF"/>
        </w:rPr>
        <w:t xml:space="preserve"> interventions for </w:t>
      </w:r>
      <w:r w:rsidR="00F81117">
        <w:rPr>
          <w:rFonts w:asciiTheme="majorBidi" w:eastAsia="Calibri" w:hAnsiTheme="majorBidi" w:cstheme="majorBidi"/>
          <w:sz w:val="24"/>
          <w:szCs w:val="24"/>
          <w:shd w:val="clear" w:color="auto" w:fill="FFFFFF"/>
        </w:rPr>
        <w:t xml:space="preserve">family </w:t>
      </w:r>
      <w:r w:rsidR="00737019" w:rsidRPr="000F2468">
        <w:rPr>
          <w:rFonts w:asciiTheme="majorBidi" w:eastAsia="Calibri" w:hAnsiTheme="majorBidi" w:cstheme="majorBidi"/>
          <w:sz w:val="24"/>
          <w:szCs w:val="24"/>
          <w:shd w:val="clear" w:color="auto" w:fill="FFFFFF"/>
        </w:rPr>
        <w:t xml:space="preserve">caregivers is to decrease their </w:t>
      </w:r>
      <w:r w:rsidR="000A6993" w:rsidRPr="000F2468">
        <w:rPr>
          <w:rFonts w:asciiTheme="majorBidi" w:eastAsia="Calibri" w:hAnsiTheme="majorBidi" w:cstheme="majorBidi"/>
          <w:sz w:val="24"/>
          <w:szCs w:val="24"/>
          <w:shd w:val="clear" w:color="auto" w:fill="FFFFFF"/>
        </w:rPr>
        <w:t>sense</w:t>
      </w:r>
      <w:r w:rsidR="00737019" w:rsidRPr="000F2468">
        <w:rPr>
          <w:rFonts w:asciiTheme="majorBidi" w:eastAsia="Calibri" w:hAnsiTheme="majorBidi" w:cstheme="majorBidi"/>
          <w:sz w:val="24"/>
          <w:szCs w:val="24"/>
          <w:shd w:val="clear" w:color="auto" w:fill="FFFFFF"/>
        </w:rPr>
        <w:t xml:space="preserve"> of burden and stigma</w:t>
      </w:r>
      <w:r w:rsidR="00DF5F39">
        <w:rPr>
          <w:rFonts w:asciiTheme="majorBidi" w:eastAsia="Calibri" w:hAnsiTheme="majorBidi" w:cstheme="majorBidi"/>
          <w:sz w:val="24"/>
          <w:szCs w:val="24"/>
          <w:shd w:val="clear" w:color="auto" w:fill="FFFFFF"/>
        </w:rPr>
        <w:t>,</w:t>
      </w:r>
      <w:r w:rsidR="000A6993" w:rsidRPr="000F2468">
        <w:rPr>
          <w:rFonts w:asciiTheme="majorBidi" w:eastAsia="Calibri" w:hAnsiTheme="majorBidi" w:cstheme="majorBidi"/>
          <w:sz w:val="24"/>
          <w:szCs w:val="24"/>
          <w:shd w:val="clear" w:color="auto" w:fill="FFFFFF"/>
        </w:rPr>
        <w:t xml:space="preserve"> while simultaneously</w:t>
      </w:r>
      <w:r w:rsidR="00737019" w:rsidRPr="000F2468">
        <w:rPr>
          <w:rFonts w:asciiTheme="majorBidi" w:eastAsia="Calibri" w:hAnsiTheme="majorBidi" w:cstheme="majorBidi"/>
          <w:sz w:val="24"/>
          <w:szCs w:val="24"/>
          <w:shd w:val="clear" w:color="auto" w:fill="FFFFFF"/>
        </w:rPr>
        <w:t xml:space="preserve"> </w:t>
      </w:r>
      <w:r w:rsidR="000A6993" w:rsidRPr="000F2468">
        <w:rPr>
          <w:rFonts w:asciiTheme="majorBidi" w:eastAsia="Calibri" w:hAnsiTheme="majorBidi" w:cstheme="majorBidi"/>
          <w:sz w:val="24"/>
          <w:szCs w:val="24"/>
          <w:shd w:val="clear" w:color="auto" w:fill="FFFFFF"/>
        </w:rPr>
        <w:t xml:space="preserve">enhancing </w:t>
      </w:r>
      <w:r w:rsidR="00737019" w:rsidRPr="000F2468">
        <w:rPr>
          <w:rFonts w:asciiTheme="majorBidi" w:eastAsia="Calibri" w:hAnsiTheme="majorBidi" w:cstheme="majorBidi"/>
          <w:sz w:val="24"/>
          <w:szCs w:val="24"/>
          <w:shd w:val="clear" w:color="auto" w:fill="FFFFFF"/>
        </w:rPr>
        <w:t>the</w:t>
      </w:r>
      <w:r w:rsidR="000A6993" w:rsidRPr="000F2468">
        <w:rPr>
          <w:rFonts w:asciiTheme="majorBidi" w:eastAsia="Calibri" w:hAnsiTheme="majorBidi" w:cstheme="majorBidi"/>
          <w:sz w:val="24"/>
          <w:szCs w:val="24"/>
          <w:shd w:val="clear" w:color="auto" w:fill="FFFFFF"/>
        </w:rPr>
        <w:t>ir</w:t>
      </w:r>
      <w:r w:rsidR="00737019" w:rsidRPr="000F2468">
        <w:rPr>
          <w:rFonts w:asciiTheme="majorBidi" w:eastAsia="Calibri" w:hAnsiTheme="majorBidi" w:cstheme="majorBidi"/>
          <w:sz w:val="24"/>
          <w:szCs w:val="24"/>
          <w:shd w:val="clear" w:color="auto" w:fill="FFFFFF"/>
        </w:rPr>
        <w:t xml:space="preserve"> coping resources </w:t>
      </w:r>
      <w:r w:rsidR="00DF5F39">
        <w:rPr>
          <w:rFonts w:asciiTheme="majorBidi" w:eastAsia="Calibri" w:hAnsiTheme="majorBidi" w:cstheme="majorBidi"/>
          <w:sz w:val="24"/>
          <w:szCs w:val="24"/>
          <w:shd w:val="clear" w:color="auto" w:fill="FFFFFF"/>
        </w:rPr>
        <w:t>as well as</w:t>
      </w:r>
      <w:r w:rsidR="00DF5F39" w:rsidRPr="000F2468">
        <w:rPr>
          <w:rFonts w:asciiTheme="majorBidi" w:eastAsia="Calibri" w:hAnsiTheme="majorBidi" w:cstheme="majorBidi"/>
          <w:sz w:val="24"/>
          <w:szCs w:val="24"/>
          <w:shd w:val="clear" w:color="auto" w:fill="FFFFFF"/>
        </w:rPr>
        <w:t xml:space="preserve"> </w:t>
      </w:r>
      <w:r w:rsidR="000A6993" w:rsidRPr="000F2468">
        <w:rPr>
          <w:rFonts w:asciiTheme="majorBidi" w:eastAsia="Calibri" w:hAnsiTheme="majorBidi" w:cstheme="majorBidi"/>
          <w:sz w:val="24"/>
          <w:szCs w:val="24"/>
          <w:shd w:val="clear" w:color="auto" w:fill="FFFFFF"/>
        </w:rPr>
        <w:t xml:space="preserve">fostering a more </w:t>
      </w:r>
      <w:r w:rsidR="00737019" w:rsidRPr="000F2468">
        <w:rPr>
          <w:rFonts w:asciiTheme="majorBidi" w:eastAsia="Calibri" w:hAnsiTheme="majorBidi" w:cstheme="majorBidi"/>
          <w:sz w:val="24"/>
          <w:szCs w:val="24"/>
          <w:shd w:val="clear" w:color="auto" w:fill="FFFFFF"/>
        </w:rPr>
        <w:t>positive caregiving experience.</w:t>
      </w:r>
    </w:p>
    <w:p w14:paraId="15AF1821" w14:textId="77777777" w:rsidR="00D81266" w:rsidRDefault="00D81266" w:rsidP="00737019">
      <w:pPr>
        <w:spacing w:after="0" w:line="480" w:lineRule="auto"/>
        <w:rPr>
          <w:rFonts w:asciiTheme="majorBidi" w:eastAsia="Calibri" w:hAnsiTheme="majorBidi" w:cstheme="majorBidi"/>
          <w:b/>
          <w:bCs/>
          <w:sz w:val="24"/>
          <w:szCs w:val="24"/>
        </w:rPr>
      </w:pPr>
    </w:p>
    <w:p w14:paraId="05315F2B" w14:textId="77777777" w:rsidR="00737019" w:rsidRPr="000F2468" w:rsidRDefault="00737019" w:rsidP="00737019">
      <w:pPr>
        <w:spacing w:after="0" w:line="480" w:lineRule="auto"/>
        <w:rPr>
          <w:rFonts w:asciiTheme="majorBidi" w:eastAsia="Calibri" w:hAnsiTheme="majorBidi" w:cstheme="majorBidi"/>
          <w:b/>
          <w:bCs/>
          <w:sz w:val="24"/>
          <w:szCs w:val="24"/>
          <w:rtl/>
        </w:rPr>
      </w:pPr>
      <w:r w:rsidRPr="00CA4E05">
        <w:rPr>
          <w:rFonts w:asciiTheme="majorBidi" w:eastAsia="Calibri" w:hAnsiTheme="majorBidi" w:cstheme="majorBidi"/>
          <w:b/>
          <w:bCs/>
          <w:sz w:val="24"/>
          <w:szCs w:val="24"/>
        </w:rPr>
        <w:t>Immigration</w:t>
      </w:r>
      <w:r w:rsidRPr="000F2468">
        <w:rPr>
          <w:rFonts w:asciiTheme="majorBidi" w:eastAsia="Calibri" w:hAnsiTheme="majorBidi" w:cstheme="majorBidi"/>
          <w:b/>
          <w:bCs/>
          <w:sz w:val="24"/>
          <w:szCs w:val="24"/>
        </w:rPr>
        <w:t xml:space="preserve">, gender, and caregiving </w:t>
      </w:r>
    </w:p>
    <w:p w14:paraId="521CAEC4" w14:textId="24592438" w:rsidR="00737019" w:rsidRPr="00A354F2" w:rsidRDefault="008A1431" w:rsidP="008A1431">
      <w:pPr>
        <w:spacing w:after="0" w:line="480" w:lineRule="auto"/>
        <w:rPr>
          <w:rFonts w:asciiTheme="majorBidi" w:hAnsiTheme="majorBidi" w:cstheme="majorBidi"/>
          <w:sz w:val="24"/>
          <w:szCs w:val="24"/>
          <w:rtl/>
        </w:rPr>
      </w:pPr>
      <w:r w:rsidRPr="000F2468">
        <w:rPr>
          <w:rFonts w:asciiTheme="majorBidi" w:eastAsia="Calibri" w:hAnsiTheme="majorBidi" w:cstheme="majorBidi"/>
          <w:sz w:val="24"/>
          <w:szCs w:val="24"/>
        </w:rPr>
        <w:t>The use of intersectionality is particularly crucial in the context of</w:t>
      </w:r>
      <w:r w:rsidR="00414D0D">
        <w:rPr>
          <w:rFonts w:asciiTheme="majorBidi" w:eastAsia="Calibri" w:hAnsiTheme="majorBidi" w:cstheme="majorBidi"/>
          <w:sz w:val="24"/>
          <w:szCs w:val="24"/>
        </w:rPr>
        <w:t xml:space="preserve"> informal</w:t>
      </w:r>
      <w:r w:rsidRPr="000F2468">
        <w:rPr>
          <w:rFonts w:asciiTheme="majorBidi" w:eastAsia="Calibri" w:hAnsiTheme="majorBidi" w:cstheme="majorBidi"/>
          <w:sz w:val="24"/>
          <w:szCs w:val="24"/>
        </w:rPr>
        <w:t xml:space="preserve"> immigrant caregivers who need to cope with </w:t>
      </w:r>
      <w:r>
        <w:rPr>
          <w:rFonts w:asciiTheme="majorBidi" w:eastAsia="Calibri" w:hAnsiTheme="majorBidi" w:cstheme="majorBidi"/>
          <w:sz w:val="24"/>
          <w:szCs w:val="24"/>
        </w:rPr>
        <w:t>multiple</w:t>
      </w:r>
      <w:r w:rsidRPr="000F2468">
        <w:rPr>
          <w:rFonts w:asciiTheme="majorBidi" w:eastAsia="Calibri" w:hAnsiTheme="majorBidi" w:cstheme="majorBidi"/>
          <w:sz w:val="24"/>
          <w:szCs w:val="24"/>
        </w:rPr>
        <w:t xml:space="preserve"> socia</w:t>
      </w:r>
      <w:r w:rsidR="004C5320">
        <w:rPr>
          <w:rFonts w:asciiTheme="majorBidi" w:eastAsia="Calibri" w:hAnsiTheme="majorBidi" w:cstheme="majorBidi"/>
          <w:sz w:val="24"/>
          <w:szCs w:val="24"/>
        </w:rPr>
        <w:t xml:space="preserve">l-cultural </w:t>
      </w:r>
      <w:r w:rsidRPr="000F2468">
        <w:rPr>
          <w:rFonts w:asciiTheme="majorBidi" w:eastAsia="Calibri" w:hAnsiTheme="majorBidi" w:cstheme="majorBidi"/>
          <w:sz w:val="24"/>
          <w:szCs w:val="24"/>
        </w:rPr>
        <w:t>stressors</w:t>
      </w:r>
      <w:r w:rsidRPr="003256DE">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in addition to their caregiving responsibilities.</w:t>
      </w:r>
      <w:r>
        <w:rPr>
          <w:rFonts w:asciiTheme="majorBidi" w:hAnsiTheme="majorBidi" w:cstheme="majorBidi"/>
          <w:sz w:val="24"/>
          <w:szCs w:val="24"/>
        </w:rPr>
        <w:t xml:space="preserve"> </w:t>
      </w:r>
      <w:r w:rsidR="00737019" w:rsidRPr="000F2468">
        <w:rPr>
          <w:rFonts w:asciiTheme="majorBidi" w:eastAsia="Calibri" w:hAnsiTheme="majorBidi" w:cstheme="majorBidi"/>
          <w:sz w:val="24"/>
          <w:szCs w:val="24"/>
        </w:rPr>
        <w:t xml:space="preserve">Indeed, immigrants </w:t>
      </w:r>
      <w:proofErr w:type="gramStart"/>
      <w:r w:rsidR="002A2DD3" w:rsidRPr="000F2468">
        <w:rPr>
          <w:rFonts w:asciiTheme="majorBidi" w:eastAsia="Calibri" w:hAnsiTheme="majorBidi" w:cstheme="majorBidi"/>
          <w:sz w:val="24"/>
          <w:szCs w:val="24"/>
        </w:rPr>
        <w:t>have to</w:t>
      </w:r>
      <w:proofErr w:type="gramEnd"/>
      <w:r w:rsidR="002A2DD3" w:rsidRPr="000F2468">
        <w:rPr>
          <w:rFonts w:asciiTheme="majorBidi" w:eastAsia="Calibri" w:hAnsiTheme="majorBidi" w:cstheme="majorBidi"/>
          <w:sz w:val="24"/>
          <w:szCs w:val="24"/>
        </w:rPr>
        <w:t xml:space="preserve"> contend with</w:t>
      </w:r>
      <w:r w:rsidR="00737019" w:rsidRPr="000F2468">
        <w:rPr>
          <w:rFonts w:asciiTheme="majorBidi" w:eastAsia="Calibri" w:hAnsiTheme="majorBidi" w:cstheme="majorBidi"/>
          <w:sz w:val="24"/>
          <w:szCs w:val="24"/>
        </w:rPr>
        <w:t xml:space="preserve"> the loss of support networks, a decline in employment status or unemployment, </w:t>
      </w:r>
      <w:r w:rsidR="00737019" w:rsidRPr="00607761">
        <w:rPr>
          <w:rFonts w:asciiTheme="majorBidi" w:eastAsia="Calibri" w:hAnsiTheme="majorBidi" w:cstheme="majorBidi"/>
          <w:sz w:val="24"/>
          <w:szCs w:val="24"/>
        </w:rPr>
        <w:t>changes in social and economic status, language difficulties, discrimination, and social exclusion (</w:t>
      </w:r>
      <w:r w:rsidR="002C62F3">
        <w:rPr>
          <w:rFonts w:asciiTheme="majorBidi" w:eastAsia="Calibri" w:hAnsiTheme="majorBidi" w:cstheme="majorBidi"/>
          <w:sz w:val="24"/>
          <w:szCs w:val="24"/>
        </w:rPr>
        <w:t>Bekteshi &amp; Kang, 2020</w:t>
      </w:r>
      <w:r w:rsidR="00FD5D22">
        <w:rPr>
          <w:rFonts w:asciiTheme="majorBidi" w:eastAsia="Calibri" w:hAnsiTheme="majorBidi" w:cstheme="majorBidi"/>
          <w:sz w:val="24"/>
          <w:szCs w:val="24"/>
        </w:rPr>
        <w:t xml:space="preserve">; </w:t>
      </w:r>
      <w:r w:rsidR="00737019" w:rsidRPr="00607761">
        <w:rPr>
          <w:rFonts w:asciiTheme="majorBidi" w:eastAsia="Calibri" w:hAnsiTheme="majorBidi" w:cstheme="majorBidi"/>
          <w:sz w:val="24"/>
          <w:szCs w:val="24"/>
        </w:rPr>
        <w:t xml:space="preserve">Ward &amp; Geeraert, 2016). In addition to personal distress, immigration also </w:t>
      </w:r>
      <w:r w:rsidR="002A2DD3" w:rsidRPr="00607761">
        <w:rPr>
          <w:rFonts w:asciiTheme="majorBidi" w:eastAsia="Calibri" w:hAnsiTheme="majorBidi" w:cstheme="majorBidi"/>
          <w:sz w:val="24"/>
          <w:szCs w:val="24"/>
        </w:rPr>
        <w:t>contributes to</w:t>
      </w:r>
      <w:r w:rsidR="00737019" w:rsidRPr="000F2468">
        <w:rPr>
          <w:rFonts w:asciiTheme="majorBidi" w:eastAsia="Calibri" w:hAnsiTheme="majorBidi" w:cstheme="majorBidi"/>
          <w:sz w:val="24"/>
          <w:szCs w:val="24"/>
        </w:rPr>
        <w:t xml:space="preserve"> family stress </w:t>
      </w:r>
      <w:r w:rsidR="004A4AB4">
        <w:rPr>
          <w:rFonts w:asciiTheme="majorBidi" w:eastAsia="Calibri" w:hAnsiTheme="majorBidi" w:cstheme="majorBidi"/>
          <w:sz w:val="24"/>
          <w:szCs w:val="24"/>
        </w:rPr>
        <w:t>due to</w:t>
      </w:r>
      <w:r w:rsidR="00737019" w:rsidRPr="000F2468">
        <w:rPr>
          <w:rFonts w:asciiTheme="majorBidi" w:eastAsia="Calibri" w:hAnsiTheme="majorBidi" w:cstheme="majorBidi"/>
          <w:sz w:val="24"/>
          <w:szCs w:val="24"/>
        </w:rPr>
        <w:t xml:space="preserve"> loss of support systems, cultural gaps between family members, and </w:t>
      </w:r>
      <w:r w:rsidR="00737019" w:rsidRPr="000F2468">
        <w:rPr>
          <w:rFonts w:asciiTheme="majorBidi" w:eastAsia="Calibri" w:hAnsiTheme="majorBidi" w:cstheme="majorBidi"/>
          <w:sz w:val="24"/>
          <w:szCs w:val="24"/>
        </w:rPr>
        <w:lastRenderedPageBreak/>
        <w:t>changes in gender</w:t>
      </w:r>
      <w:r w:rsidR="0077003E" w:rsidRPr="000F2468">
        <w:rPr>
          <w:rFonts w:asciiTheme="majorBidi" w:eastAsia="Calibri" w:hAnsiTheme="majorBidi" w:cstheme="majorBidi"/>
          <w:sz w:val="24"/>
          <w:szCs w:val="24"/>
        </w:rPr>
        <w:t xml:space="preserve"> and </w:t>
      </w:r>
      <w:r w:rsidR="00737019" w:rsidRPr="000F2468">
        <w:rPr>
          <w:rFonts w:asciiTheme="majorBidi" w:eastAsia="Calibri" w:hAnsiTheme="majorBidi" w:cstheme="majorBidi"/>
          <w:sz w:val="24"/>
          <w:szCs w:val="24"/>
        </w:rPr>
        <w:t>marital roles (</w:t>
      </w:r>
      <w:r w:rsidR="00737019" w:rsidRPr="00EF1020">
        <w:rPr>
          <w:rFonts w:asciiTheme="majorBidi" w:eastAsia="Calibri" w:hAnsiTheme="majorBidi" w:cstheme="majorBidi"/>
          <w:sz w:val="24"/>
          <w:szCs w:val="24"/>
        </w:rPr>
        <w:t>Kanat-Maymon et al., 2016; Oznobishin &amp; Kurman, 2018).</w:t>
      </w:r>
    </w:p>
    <w:p w14:paraId="5A42EF05" w14:textId="56BB1500" w:rsidR="00413351" w:rsidRDefault="007B2A79" w:rsidP="007E0DDF">
      <w:pPr>
        <w:spacing w:after="0" w:line="480" w:lineRule="auto"/>
        <w:ind w:firstLine="720"/>
        <w:rPr>
          <w:rFonts w:asciiTheme="majorBidi" w:eastAsia="Calibri" w:hAnsiTheme="majorBidi" w:cstheme="majorBidi"/>
          <w:sz w:val="24"/>
          <w:szCs w:val="24"/>
        </w:rPr>
      </w:pPr>
      <w:r>
        <w:rPr>
          <w:rFonts w:asciiTheme="majorBidi" w:eastAsia="Calibri" w:hAnsiTheme="majorBidi" w:cstheme="majorBidi"/>
          <w:sz w:val="24"/>
          <w:szCs w:val="24"/>
        </w:rPr>
        <w:t>The a</w:t>
      </w:r>
      <w:r w:rsidR="006B649B">
        <w:rPr>
          <w:rFonts w:asciiTheme="majorBidi" w:eastAsia="Calibri" w:hAnsiTheme="majorBidi" w:cstheme="majorBidi"/>
          <w:sz w:val="24"/>
          <w:szCs w:val="24"/>
        </w:rPr>
        <w:t>ccumulation of p</w:t>
      </w:r>
      <w:r w:rsidR="003034A1">
        <w:rPr>
          <w:rFonts w:asciiTheme="majorBidi" w:eastAsia="Calibri" w:hAnsiTheme="majorBidi" w:cstheme="majorBidi"/>
          <w:sz w:val="24"/>
          <w:szCs w:val="24"/>
        </w:rPr>
        <w:t xml:space="preserve">ost-migration stressors </w:t>
      </w:r>
      <w:r w:rsidR="007A39AF">
        <w:rPr>
          <w:rFonts w:asciiTheme="majorBidi" w:eastAsia="Calibri" w:hAnsiTheme="majorBidi" w:cstheme="majorBidi"/>
          <w:sz w:val="24"/>
          <w:szCs w:val="24"/>
        </w:rPr>
        <w:t>can</w:t>
      </w:r>
      <w:r w:rsidR="00737019" w:rsidRPr="000F2468">
        <w:rPr>
          <w:rFonts w:asciiTheme="majorBidi" w:eastAsia="Calibri" w:hAnsiTheme="majorBidi" w:cstheme="majorBidi"/>
          <w:sz w:val="24"/>
          <w:szCs w:val="24"/>
        </w:rPr>
        <w:t xml:space="preserve"> make it difficult for </w:t>
      </w:r>
      <w:r w:rsidR="003034A1">
        <w:rPr>
          <w:rFonts w:asciiTheme="majorBidi" w:eastAsia="Calibri" w:hAnsiTheme="majorBidi" w:cstheme="majorBidi"/>
          <w:sz w:val="24"/>
          <w:szCs w:val="24"/>
        </w:rPr>
        <w:t>immigrant women</w:t>
      </w:r>
      <w:r w:rsidR="00737019" w:rsidRPr="000F2468">
        <w:rPr>
          <w:rFonts w:asciiTheme="majorBidi" w:eastAsia="Calibri" w:hAnsiTheme="majorBidi" w:cstheme="majorBidi"/>
          <w:sz w:val="24"/>
          <w:szCs w:val="24"/>
        </w:rPr>
        <w:t xml:space="preserve"> to assist a family member </w:t>
      </w:r>
      <w:r w:rsidR="00E042CE">
        <w:rPr>
          <w:rFonts w:asciiTheme="majorBidi" w:hAnsiTheme="majorBidi" w:cstheme="majorBidi"/>
          <w:sz w:val="24"/>
          <w:szCs w:val="24"/>
        </w:rPr>
        <w:t xml:space="preserve">in </w:t>
      </w:r>
      <w:r w:rsidR="00737019" w:rsidRPr="000F2468">
        <w:rPr>
          <w:rFonts w:asciiTheme="majorBidi" w:eastAsia="Calibri" w:hAnsiTheme="majorBidi" w:cstheme="majorBidi"/>
          <w:sz w:val="24"/>
          <w:szCs w:val="24"/>
        </w:rPr>
        <w:t xml:space="preserve">coping with a disability. For example, studies that examined immigrants who care </w:t>
      </w:r>
      <w:r w:rsidR="0077003E" w:rsidRPr="000F2468">
        <w:rPr>
          <w:rFonts w:asciiTheme="majorBidi" w:eastAsia="Calibri" w:hAnsiTheme="majorBidi" w:cstheme="majorBidi"/>
          <w:sz w:val="24"/>
          <w:szCs w:val="24"/>
        </w:rPr>
        <w:t>for</w:t>
      </w:r>
      <w:r w:rsidR="00737019" w:rsidRPr="000F2468">
        <w:rPr>
          <w:rFonts w:asciiTheme="majorBidi" w:eastAsia="Calibri" w:hAnsiTheme="majorBidi" w:cstheme="majorBidi"/>
          <w:sz w:val="24"/>
          <w:szCs w:val="24"/>
        </w:rPr>
        <w:t xml:space="preserve"> the </w:t>
      </w:r>
      <w:r w:rsidR="00737019" w:rsidRPr="008F5383">
        <w:rPr>
          <w:rFonts w:asciiTheme="majorBidi" w:eastAsia="Calibri" w:hAnsiTheme="majorBidi" w:cstheme="majorBidi"/>
          <w:sz w:val="24"/>
          <w:szCs w:val="24"/>
        </w:rPr>
        <w:t xml:space="preserve">elderly found that they suffer from more psychological and health distress </w:t>
      </w:r>
      <w:r w:rsidR="0077003E" w:rsidRPr="008F5383">
        <w:rPr>
          <w:rFonts w:asciiTheme="majorBidi" w:eastAsia="Calibri" w:hAnsiTheme="majorBidi" w:cstheme="majorBidi"/>
          <w:sz w:val="24"/>
          <w:szCs w:val="24"/>
        </w:rPr>
        <w:t>compared to</w:t>
      </w:r>
      <w:r w:rsidR="00737019" w:rsidRPr="008F5383">
        <w:rPr>
          <w:rFonts w:asciiTheme="majorBidi" w:eastAsia="Calibri" w:hAnsiTheme="majorBidi" w:cstheme="majorBidi"/>
          <w:sz w:val="24"/>
          <w:szCs w:val="24"/>
        </w:rPr>
        <w:t xml:space="preserve"> non-immigrant primary caregivers (Soskolne et al., 2007; Suwal, 2010). </w:t>
      </w:r>
      <w:r w:rsidR="0077003E" w:rsidRPr="008F5383">
        <w:rPr>
          <w:rFonts w:asciiTheme="majorBidi" w:eastAsia="Calibri" w:hAnsiTheme="majorBidi" w:cstheme="majorBidi"/>
          <w:sz w:val="24"/>
          <w:szCs w:val="24"/>
        </w:rPr>
        <w:t xml:space="preserve">Among all </w:t>
      </w:r>
      <w:r w:rsidR="00DC52DD" w:rsidRPr="008F5383">
        <w:rPr>
          <w:rFonts w:asciiTheme="majorBidi" w:eastAsia="Calibri" w:hAnsiTheme="majorBidi" w:cstheme="majorBidi"/>
          <w:sz w:val="24"/>
          <w:szCs w:val="24"/>
        </w:rPr>
        <w:t xml:space="preserve">female </w:t>
      </w:r>
      <w:r w:rsidR="0077003E" w:rsidRPr="008F5383">
        <w:rPr>
          <w:rFonts w:asciiTheme="majorBidi" w:eastAsia="Calibri" w:hAnsiTheme="majorBidi" w:cstheme="majorBidi"/>
          <w:sz w:val="24"/>
          <w:szCs w:val="24"/>
        </w:rPr>
        <w:t xml:space="preserve">immigrant </w:t>
      </w:r>
      <w:r w:rsidR="00DC52DD" w:rsidRPr="008F5383">
        <w:rPr>
          <w:rFonts w:asciiTheme="majorBidi" w:eastAsia="Calibri" w:hAnsiTheme="majorBidi" w:cstheme="majorBidi"/>
          <w:sz w:val="24"/>
          <w:szCs w:val="24"/>
        </w:rPr>
        <w:t>c</w:t>
      </w:r>
      <w:r w:rsidR="0077003E" w:rsidRPr="008F5383">
        <w:rPr>
          <w:rFonts w:asciiTheme="majorBidi" w:eastAsia="Calibri" w:hAnsiTheme="majorBidi" w:cstheme="majorBidi"/>
          <w:sz w:val="24"/>
          <w:szCs w:val="24"/>
        </w:rPr>
        <w:t>aregivers, middle-aged and single mothers constitute a particularly vulnerable group</w:t>
      </w:r>
      <w:r w:rsidR="00791366">
        <w:rPr>
          <w:rFonts w:asciiTheme="majorBidi" w:eastAsia="Calibri" w:hAnsiTheme="majorBidi" w:cstheme="majorBidi"/>
          <w:sz w:val="24"/>
          <w:szCs w:val="24"/>
        </w:rPr>
        <w:t xml:space="preserve"> (Kim &amp; Kim, 2020; </w:t>
      </w:r>
      <w:r w:rsidR="00791366" w:rsidRPr="008F5383">
        <w:rPr>
          <w:rFonts w:asciiTheme="majorBidi" w:eastAsia="Calibri" w:hAnsiTheme="majorBidi" w:cstheme="majorBidi"/>
          <w:sz w:val="24"/>
          <w:szCs w:val="24"/>
        </w:rPr>
        <w:t>Soskolne, 2001</w:t>
      </w:r>
      <w:r w:rsidR="00791366">
        <w:rPr>
          <w:rFonts w:asciiTheme="majorBidi" w:eastAsia="Calibri" w:hAnsiTheme="majorBidi" w:cstheme="majorBidi"/>
          <w:sz w:val="24"/>
          <w:szCs w:val="24"/>
        </w:rPr>
        <w:t>)</w:t>
      </w:r>
      <w:r w:rsidR="0077003E" w:rsidRPr="008F5383">
        <w:rPr>
          <w:rFonts w:asciiTheme="majorBidi" w:eastAsia="Calibri" w:hAnsiTheme="majorBidi" w:cstheme="majorBidi"/>
          <w:sz w:val="24"/>
          <w:szCs w:val="24"/>
        </w:rPr>
        <w:t>.</w:t>
      </w:r>
      <w:r w:rsidR="00791366">
        <w:rPr>
          <w:rFonts w:asciiTheme="majorBidi" w:eastAsia="Calibri" w:hAnsiTheme="majorBidi" w:cstheme="majorBidi"/>
          <w:sz w:val="24"/>
          <w:szCs w:val="24"/>
        </w:rPr>
        <w:t xml:space="preserve"> </w:t>
      </w:r>
      <w:r w:rsidR="0077003E" w:rsidRPr="008F5383">
        <w:rPr>
          <w:rFonts w:asciiTheme="majorBidi" w:eastAsia="Calibri" w:hAnsiTheme="majorBidi" w:cstheme="majorBidi"/>
          <w:sz w:val="24"/>
          <w:szCs w:val="24"/>
        </w:rPr>
        <w:t xml:space="preserve">This vulnerability arises from the fact that they bear </w:t>
      </w:r>
      <w:proofErr w:type="gramStart"/>
      <w:r w:rsidR="0077003E" w:rsidRPr="008F5383">
        <w:rPr>
          <w:rFonts w:asciiTheme="majorBidi" w:eastAsia="Calibri" w:hAnsiTheme="majorBidi" w:cstheme="majorBidi"/>
          <w:sz w:val="24"/>
          <w:szCs w:val="24"/>
        </w:rPr>
        <w:t>the majority of</w:t>
      </w:r>
      <w:proofErr w:type="gramEnd"/>
      <w:r w:rsidR="0077003E" w:rsidRPr="008F5383">
        <w:rPr>
          <w:rFonts w:asciiTheme="majorBidi" w:eastAsia="Calibri" w:hAnsiTheme="majorBidi" w:cstheme="majorBidi"/>
          <w:sz w:val="24"/>
          <w:szCs w:val="24"/>
        </w:rPr>
        <w:t xml:space="preserve"> the caregiving burden, often simultaneously caring for aging parents and young children while coping with the loss of support systems and the demands of juggling various roles </w:t>
      </w:r>
      <w:r w:rsidR="00737019" w:rsidRPr="008F5383">
        <w:rPr>
          <w:rFonts w:asciiTheme="majorBidi" w:eastAsia="Calibri" w:hAnsiTheme="majorBidi" w:cstheme="majorBidi"/>
          <w:sz w:val="24"/>
          <w:szCs w:val="24"/>
        </w:rPr>
        <w:t>(</w:t>
      </w:r>
      <w:r w:rsidR="00791366">
        <w:rPr>
          <w:rFonts w:asciiTheme="majorBidi" w:eastAsia="Calibri" w:hAnsiTheme="majorBidi" w:cstheme="majorBidi"/>
          <w:sz w:val="24"/>
          <w:szCs w:val="24"/>
        </w:rPr>
        <w:t>Remennick, 2001)</w:t>
      </w:r>
      <w:r w:rsidR="00737019" w:rsidRPr="008F5383">
        <w:rPr>
          <w:rFonts w:asciiTheme="majorBidi" w:eastAsia="Calibri" w:hAnsiTheme="majorBidi" w:cstheme="majorBidi"/>
          <w:sz w:val="24"/>
          <w:szCs w:val="24"/>
        </w:rPr>
        <w:t>.</w:t>
      </w:r>
      <w:r w:rsidR="00490B2F">
        <w:rPr>
          <w:rFonts w:asciiTheme="majorBidi" w:eastAsia="Calibri" w:hAnsiTheme="majorBidi" w:cstheme="majorBidi"/>
          <w:sz w:val="24"/>
          <w:szCs w:val="24"/>
        </w:rPr>
        <w:t xml:space="preserve"> </w:t>
      </w:r>
      <w:r w:rsidR="00490B2F" w:rsidRPr="00191172">
        <w:rPr>
          <w:rFonts w:asciiTheme="majorBidi" w:eastAsia="Calibri" w:hAnsiTheme="majorBidi" w:cstheme="majorBidi"/>
          <w:sz w:val="24"/>
          <w:szCs w:val="24"/>
        </w:rPr>
        <w:t>A</w:t>
      </w:r>
      <w:r w:rsidR="00D81266" w:rsidRPr="00191172">
        <w:rPr>
          <w:rFonts w:asciiTheme="majorBidi" w:eastAsia="Calibri" w:hAnsiTheme="majorBidi" w:cstheme="majorBidi"/>
          <w:sz w:val="24"/>
          <w:szCs w:val="24"/>
        </w:rPr>
        <w:t>cculturation difficulties</w:t>
      </w:r>
      <w:r w:rsidR="002E43B9" w:rsidRPr="00191172">
        <w:rPr>
          <w:rFonts w:asciiTheme="majorBidi" w:eastAsia="Calibri" w:hAnsiTheme="majorBidi" w:cstheme="majorBidi"/>
          <w:sz w:val="24"/>
          <w:szCs w:val="24"/>
        </w:rPr>
        <w:t xml:space="preserve"> can also hinder the acquisition of new </w:t>
      </w:r>
      <w:r w:rsidR="0086318D" w:rsidRPr="00191172">
        <w:rPr>
          <w:rFonts w:asciiTheme="majorBidi" w:eastAsia="Calibri" w:hAnsiTheme="majorBidi" w:cstheme="majorBidi"/>
          <w:sz w:val="24"/>
          <w:szCs w:val="24"/>
        </w:rPr>
        <w:t>resources</w:t>
      </w:r>
      <w:r w:rsidR="002E43B9" w:rsidRPr="00191172">
        <w:rPr>
          <w:rFonts w:asciiTheme="majorBidi" w:eastAsia="Calibri" w:hAnsiTheme="majorBidi" w:cstheme="majorBidi"/>
          <w:sz w:val="24"/>
          <w:szCs w:val="24"/>
        </w:rPr>
        <w:t xml:space="preserve"> </w:t>
      </w:r>
      <w:r w:rsidR="00490B2F" w:rsidRPr="00191172">
        <w:rPr>
          <w:rFonts w:asciiTheme="majorBidi" w:eastAsia="Calibri" w:hAnsiTheme="majorBidi" w:cstheme="majorBidi"/>
          <w:sz w:val="24"/>
          <w:szCs w:val="24"/>
        </w:rPr>
        <w:t>and</w:t>
      </w:r>
      <w:r w:rsidR="002E43B9" w:rsidRPr="00191172">
        <w:rPr>
          <w:rFonts w:asciiTheme="majorBidi" w:eastAsia="Calibri" w:hAnsiTheme="majorBidi" w:cstheme="majorBidi"/>
          <w:sz w:val="24"/>
          <w:szCs w:val="24"/>
        </w:rPr>
        <w:t xml:space="preserve"> delay access to the necessary knowledge</w:t>
      </w:r>
      <w:r w:rsidR="00DA53D8" w:rsidRPr="00191172">
        <w:rPr>
          <w:rFonts w:asciiTheme="majorBidi" w:eastAsia="Calibri" w:hAnsiTheme="majorBidi" w:cstheme="majorBidi"/>
          <w:sz w:val="24"/>
          <w:szCs w:val="24"/>
        </w:rPr>
        <w:t xml:space="preserve"> </w:t>
      </w:r>
      <w:r w:rsidR="002E43B9" w:rsidRPr="00191172">
        <w:rPr>
          <w:rFonts w:asciiTheme="majorBidi" w:eastAsia="Calibri" w:hAnsiTheme="majorBidi" w:cstheme="majorBidi"/>
          <w:sz w:val="24"/>
          <w:szCs w:val="24"/>
        </w:rPr>
        <w:t xml:space="preserve">and </w:t>
      </w:r>
      <w:r w:rsidR="00153D75">
        <w:rPr>
          <w:rFonts w:asciiTheme="majorBidi" w:eastAsia="Calibri" w:hAnsiTheme="majorBidi" w:cstheme="majorBidi"/>
          <w:sz w:val="24"/>
          <w:szCs w:val="24"/>
        </w:rPr>
        <w:t>treatment</w:t>
      </w:r>
      <w:r w:rsidR="00490B2F" w:rsidRPr="00191172">
        <w:rPr>
          <w:rFonts w:asciiTheme="majorBidi" w:eastAsia="Calibri" w:hAnsiTheme="majorBidi" w:cstheme="majorBidi"/>
          <w:sz w:val="24"/>
          <w:szCs w:val="24"/>
        </w:rPr>
        <w:t xml:space="preserve"> for</w:t>
      </w:r>
      <w:r w:rsidR="007E018D">
        <w:rPr>
          <w:rFonts w:asciiTheme="majorBidi" w:eastAsia="Calibri" w:hAnsiTheme="majorBidi" w:cstheme="majorBidi"/>
          <w:sz w:val="24"/>
          <w:szCs w:val="24"/>
        </w:rPr>
        <w:t xml:space="preserve"> immigrant caregivers</w:t>
      </w:r>
      <w:r w:rsidR="007747CF">
        <w:rPr>
          <w:rFonts w:asciiTheme="majorBidi" w:eastAsia="Calibri" w:hAnsiTheme="majorBidi" w:cstheme="majorBidi"/>
          <w:sz w:val="24"/>
          <w:szCs w:val="24"/>
        </w:rPr>
        <w:t xml:space="preserve"> who are</w:t>
      </w:r>
      <w:r w:rsidR="00490B2F" w:rsidRPr="00191172">
        <w:rPr>
          <w:rFonts w:asciiTheme="majorBidi" w:eastAsia="Calibri" w:hAnsiTheme="majorBidi" w:cstheme="majorBidi"/>
          <w:sz w:val="24"/>
          <w:szCs w:val="24"/>
        </w:rPr>
        <w:t xml:space="preserve"> coping </w:t>
      </w:r>
      <w:r w:rsidR="00153D75" w:rsidRPr="00153D75">
        <w:rPr>
          <w:rFonts w:asciiTheme="majorBidi" w:eastAsia="Calibri" w:hAnsiTheme="majorBidi" w:cstheme="majorBidi"/>
          <w:sz w:val="24"/>
          <w:szCs w:val="24"/>
        </w:rPr>
        <w:t xml:space="preserve">with </w:t>
      </w:r>
      <w:r w:rsidR="007747CF">
        <w:rPr>
          <w:rFonts w:asciiTheme="majorBidi" w:eastAsia="Calibri" w:hAnsiTheme="majorBidi" w:cstheme="majorBidi"/>
          <w:sz w:val="24"/>
          <w:szCs w:val="24"/>
        </w:rPr>
        <w:t xml:space="preserve">the </w:t>
      </w:r>
      <w:r w:rsidR="00153D75" w:rsidRPr="00153D75">
        <w:rPr>
          <w:rFonts w:asciiTheme="majorBidi" w:eastAsia="Calibri" w:hAnsiTheme="majorBidi" w:cstheme="majorBidi"/>
          <w:sz w:val="24"/>
          <w:szCs w:val="24"/>
        </w:rPr>
        <w:t>illness or disability</w:t>
      </w:r>
      <w:r w:rsidR="007E018D">
        <w:rPr>
          <w:rFonts w:asciiTheme="majorBidi" w:eastAsia="Calibri" w:hAnsiTheme="majorBidi" w:cstheme="majorBidi"/>
          <w:sz w:val="24"/>
          <w:szCs w:val="24"/>
        </w:rPr>
        <w:t xml:space="preserve"> of their family member</w:t>
      </w:r>
      <w:r w:rsidR="00153D75" w:rsidRPr="00153D75">
        <w:rPr>
          <w:rFonts w:asciiTheme="majorBidi" w:eastAsia="Calibri" w:hAnsiTheme="majorBidi" w:cstheme="majorBidi"/>
          <w:sz w:val="24"/>
          <w:szCs w:val="24"/>
        </w:rPr>
        <w:t xml:space="preserve"> (</w:t>
      </w:r>
      <w:r w:rsidR="007A5B46">
        <w:rPr>
          <w:rFonts w:asciiTheme="majorBidi" w:eastAsia="Calibri" w:hAnsiTheme="majorBidi" w:cstheme="majorBidi"/>
          <w:sz w:val="24"/>
          <w:szCs w:val="24"/>
        </w:rPr>
        <w:t>Author, 2022a</w:t>
      </w:r>
      <w:r w:rsidR="00153D75" w:rsidRPr="00153D75">
        <w:rPr>
          <w:rFonts w:asciiTheme="majorBidi" w:eastAsia="Calibri" w:hAnsiTheme="majorBidi" w:cstheme="majorBidi"/>
          <w:sz w:val="24"/>
          <w:szCs w:val="24"/>
        </w:rPr>
        <w:t>; Kung, 2016)</w:t>
      </w:r>
      <w:r w:rsidR="00737019" w:rsidRPr="00191172">
        <w:rPr>
          <w:rFonts w:asciiTheme="majorBidi" w:eastAsia="Calibri" w:hAnsiTheme="majorBidi" w:cstheme="majorBidi"/>
          <w:sz w:val="24"/>
          <w:szCs w:val="24"/>
        </w:rPr>
        <w:t>.</w:t>
      </w:r>
      <w:r w:rsidR="00737019" w:rsidRPr="000F2468">
        <w:rPr>
          <w:rFonts w:asciiTheme="majorBidi" w:eastAsia="Calibri" w:hAnsiTheme="majorBidi" w:cstheme="majorBidi"/>
          <w:sz w:val="24"/>
          <w:szCs w:val="24"/>
        </w:rPr>
        <w:t xml:space="preserve"> </w:t>
      </w:r>
    </w:p>
    <w:p w14:paraId="19C96F16" w14:textId="77777777" w:rsidR="00791366" w:rsidRDefault="00791366" w:rsidP="00CA4E05">
      <w:pPr>
        <w:autoSpaceDE w:val="0"/>
        <w:autoSpaceDN w:val="0"/>
        <w:adjustRightInd w:val="0"/>
        <w:spacing w:after="0" w:line="480" w:lineRule="auto"/>
        <w:rPr>
          <w:rFonts w:asciiTheme="majorBidi" w:eastAsia="Calibri" w:hAnsiTheme="majorBidi" w:cstheme="majorBidi"/>
          <w:b/>
          <w:bCs/>
          <w:sz w:val="24"/>
          <w:szCs w:val="24"/>
        </w:rPr>
      </w:pPr>
    </w:p>
    <w:p w14:paraId="3232EE23" w14:textId="063FC78B" w:rsidR="00737019" w:rsidRPr="000F2468" w:rsidRDefault="002C62F3" w:rsidP="00CA4E05">
      <w:pPr>
        <w:autoSpaceDE w:val="0"/>
        <w:autoSpaceDN w:val="0"/>
        <w:adjustRightInd w:val="0"/>
        <w:spacing w:after="0" w:line="480" w:lineRule="auto"/>
        <w:rPr>
          <w:rFonts w:asciiTheme="majorBidi" w:eastAsia="Calibri" w:hAnsiTheme="majorBidi" w:cstheme="majorBidi"/>
          <w:b/>
          <w:bCs/>
          <w:sz w:val="24"/>
          <w:szCs w:val="24"/>
        </w:rPr>
      </w:pPr>
      <w:r>
        <w:rPr>
          <w:rFonts w:asciiTheme="majorBidi" w:eastAsia="Calibri" w:hAnsiTheme="majorBidi" w:cstheme="majorBidi"/>
          <w:b/>
          <w:bCs/>
          <w:sz w:val="24"/>
          <w:szCs w:val="24"/>
        </w:rPr>
        <w:t>I</w:t>
      </w:r>
      <w:r w:rsidR="00737019" w:rsidRPr="000F2468">
        <w:rPr>
          <w:rFonts w:asciiTheme="majorBidi" w:eastAsia="Calibri" w:hAnsiTheme="majorBidi" w:cstheme="majorBidi"/>
          <w:b/>
          <w:bCs/>
          <w:sz w:val="24"/>
          <w:szCs w:val="24"/>
        </w:rPr>
        <w:t xml:space="preserve">mmigrant women </w:t>
      </w:r>
      <w:r>
        <w:rPr>
          <w:rFonts w:asciiTheme="majorBidi" w:eastAsia="Calibri" w:hAnsiTheme="majorBidi" w:cstheme="majorBidi"/>
          <w:b/>
          <w:bCs/>
          <w:sz w:val="24"/>
          <w:szCs w:val="24"/>
        </w:rPr>
        <w:t xml:space="preserve">from the former Soviet Union </w:t>
      </w:r>
      <w:r w:rsidR="00737019" w:rsidRPr="000F2468">
        <w:rPr>
          <w:rFonts w:asciiTheme="majorBidi" w:eastAsia="Calibri" w:hAnsiTheme="majorBidi" w:cstheme="majorBidi"/>
          <w:b/>
          <w:bCs/>
          <w:sz w:val="24"/>
          <w:szCs w:val="24"/>
        </w:rPr>
        <w:t xml:space="preserve">in Israel </w:t>
      </w:r>
    </w:p>
    <w:p w14:paraId="0BBC920A" w14:textId="62217FB5" w:rsidR="00641BE5" w:rsidRDefault="00F8249B" w:rsidP="00641BE5">
      <w:pPr>
        <w:autoSpaceDE w:val="0"/>
        <w:autoSpaceDN w:val="0"/>
        <w:adjustRightInd w:val="0"/>
        <w:spacing w:after="0" w:line="480" w:lineRule="auto"/>
        <w:rPr>
          <w:rFonts w:asciiTheme="majorBidi" w:eastAsia="Calibri" w:hAnsiTheme="majorBidi" w:cstheme="majorBidi"/>
          <w:sz w:val="24"/>
          <w:szCs w:val="24"/>
        </w:rPr>
      </w:pPr>
      <w:r w:rsidRPr="00F8249B">
        <w:rPr>
          <w:rFonts w:ascii="Times New Roman" w:eastAsia="Times New Roman" w:hAnsi="Times New Roman" w:cs="Times New Roman"/>
          <w:color w:val="000000"/>
          <w:sz w:val="24"/>
          <w:szCs w:val="24"/>
        </w:rPr>
        <w:t>The current study focuses on immigrant women from the former Soviet Union (FSU) in Israel</w:t>
      </w:r>
      <w:r>
        <w:rPr>
          <w:rFonts w:ascii="Times New Roman" w:eastAsia="Times New Roman" w:hAnsi="Times New Roman" w:cs="Times New Roman"/>
          <w:color w:val="111111"/>
          <w:sz w:val="20"/>
          <w:szCs w:val="20"/>
          <w:shd w:val="clear" w:color="auto" w:fill="FFFFFF"/>
        </w:rPr>
        <w:t xml:space="preserve">. </w:t>
      </w:r>
      <w:r w:rsidR="00737019" w:rsidRPr="000F2468">
        <w:rPr>
          <w:rFonts w:asciiTheme="majorBidi" w:eastAsia="Calibri" w:hAnsiTheme="majorBidi" w:cstheme="majorBidi"/>
          <w:sz w:val="24"/>
          <w:szCs w:val="24"/>
        </w:rPr>
        <w:t xml:space="preserve"> </w:t>
      </w:r>
      <w:r w:rsidR="00BD327E" w:rsidRPr="000F2468">
        <w:rPr>
          <w:rFonts w:asciiTheme="majorBidi" w:eastAsia="Calibri" w:hAnsiTheme="majorBidi" w:cstheme="majorBidi"/>
          <w:sz w:val="24"/>
          <w:szCs w:val="24"/>
        </w:rPr>
        <w:t xml:space="preserve">Most of these women immigrated to Israel during the </w:t>
      </w:r>
      <w:r w:rsidR="00572224">
        <w:rPr>
          <w:rFonts w:asciiTheme="majorBidi" w:eastAsia="Calibri" w:hAnsiTheme="majorBidi" w:cstheme="majorBidi"/>
          <w:sz w:val="24"/>
          <w:szCs w:val="24"/>
        </w:rPr>
        <w:t>major</w:t>
      </w:r>
      <w:r w:rsidR="00BD327E" w:rsidRPr="000F2468">
        <w:rPr>
          <w:rFonts w:asciiTheme="majorBidi" w:eastAsia="Calibri" w:hAnsiTheme="majorBidi" w:cstheme="majorBidi"/>
          <w:sz w:val="24"/>
          <w:szCs w:val="24"/>
        </w:rPr>
        <w:t xml:space="preserve"> immigration waves of the 1990s and 2000s following the collapse of the </w:t>
      </w:r>
      <w:r w:rsidR="002C62F3">
        <w:rPr>
          <w:rFonts w:asciiTheme="majorBidi" w:eastAsia="Calibri" w:hAnsiTheme="majorBidi" w:cstheme="majorBidi"/>
          <w:sz w:val="24"/>
          <w:szCs w:val="24"/>
        </w:rPr>
        <w:t>Soviet Union</w:t>
      </w:r>
      <w:r w:rsidR="006B649B">
        <w:rPr>
          <w:rFonts w:asciiTheme="majorBidi" w:eastAsia="Calibri" w:hAnsiTheme="majorBidi" w:cstheme="majorBidi"/>
          <w:sz w:val="24"/>
          <w:szCs w:val="24"/>
        </w:rPr>
        <w:t xml:space="preserve"> (Author, 2022</w:t>
      </w:r>
      <w:r w:rsidR="007A5B46">
        <w:rPr>
          <w:rFonts w:asciiTheme="majorBidi" w:eastAsia="Calibri" w:hAnsiTheme="majorBidi" w:cstheme="majorBidi"/>
          <w:sz w:val="24"/>
          <w:szCs w:val="24"/>
        </w:rPr>
        <w:t>b</w:t>
      </w:r>
      <w:r w:rsidR="00AA6775">
        <w:rPr>
          <w:rFonts w:asciiTheme="majorBidi" w:eastAsia="Calibri" w:hAnsiTheme="majorBidi" w:cstheme="majorBidi"/>
          <w:sz w:val="24"/>
          <w:szCs w:val="24"/>
        </w:rPr>
        <w:t>; Tartakovsky, 2023</w:t>
      </w:r>
      <w:r w:rsidR="006B649B">
        <w:rPr>
          <w:rFonts w:asciiTheme="majorBidi" w:eastAsia="Calibri" w:hAnsiTheme="majorBidi" w:cstheme="majorBidi"/>
          <w:sz w:val="24"/>
          <w:szCs w:val="24"/>
        </w:rPr>
        <w:t>)</w:t>
      </w:r>
      <w:r w:rsidR="00BD327E" w:rsidRPr="000F2468">
        <w:rPr>
          <w:rFonts w:asciiTheme="majorBidi" w:eastAsia="Calibri" w:hAnsiTheme="majorBidi" w:cstheme="majorBidi"/>
          <w:sz w:val="24"/>
          <w:szCs w:val="24"/>
        </w:rPr>
        <w:t xml:space="preserve">. Despite the relatively high level of education and professional experience among FSU immigrants </w:t>
      </w:r>
      <w:r w:rsidR="00C53D4E" w:rsidRPr="00C53D4E">
        <w:rPr>
          <w:rFonts w:asciiTheme="majorBidi" w:eastAsia="Calibri" w:hAnsiTheme="majorBidi" w:cstheme="majorBidi"/>
          <w:sz w:val="24"/>
          <w:szCs w:val="24"/>
        </w:rPr>
        <w:t>(</w:t>
      </w:r>
      <w:r w:rsidR="00C53D4E" w:rsidRPr="00A354F2">
        <w:rPr>
          <w:rFonts w:asciiTheme="majorBidi" w:hAnsiTheme="majorBidi" w:cstheme="majorBidi"/>
          <w:sz w:val="24"/>
          <w:szCs w:val="24"/>
        </w:rPr>
        <w:t>Kushnirovich, 2018)</w:t>
      </w:r>
      <w:r w:rsidR="00C53D4E" w:rsidRPr="000F2468">
        <w:rPr>
          <w:rFonts w:asciiTheme="majorBidi" w:eastAsia="Calibri" w:hAnsiTheme="majorBidi" w:cstheme="majorBidi"/>
          <w:sz w:val="24"/>
          <w:szCs w:val="24"/>
        </w:rPr>
        <w:t xml:space="preserve"> </w:t>
      </w:r>
      <w:r w:rsidR="00BD327E" w:rsidRPr="000F2468">
        <w:rPr>
          <w:rFonts w:asciiTheme="majorBidi" w:eastAsia="Calibri" w:hAnsiTheme="majorBidi" w:cstheme="majorBidi"/>
          <w:sz w:val="24"/>
          <w:szCs w:val="24"/>
        </w:rPr>
        <w:t xml:space="preserve">and the tendency of women to better adapt to Israeli society compared to men (Remennick, 2005), they still encountered various challenges and barriers stemming from the intersectionality of their gender, age, </w:t>
      </w:r>
      <w:r w:rsidR="00414D0D">
        <w:rPr>
          <w:rFonts w:asciiTheme="majorBidi" w:eastAsia="Calibri" w:hAnsiTheme="majorBidi" w:cstheme="majorBidi"/>
          <w:sz w:val="24"/>
          <w:szCs w:val="24"/>
        </w:rPr>
        <w:t>ethnicity</w:t>
      </w:r>
      <w:r w:rsidR="0030687B">
        <w:rPr>
          <w:rFonts w:asciiTheme="majorBidi" w:eastAsia="Calibri" w:hAnsiTheme="majorBidi" w:cstheme="majorBidi"/>
          <w:sz w:val="24"/>
          <w:szCs w:val="24"/>
        </w:rPr>
        <w:t>,</w:t>
      </w:r>
      <w:r w:rsidR="00414D0D">
        <w:rPr>
          <w:rFonts w:asciiTheme="majorBidi" w:eastAsia="Calibri" w:hAnsiTheme="majorBidi" w:cstheme="majorBidi"/>
          <w:sz w:val="24"/>
          <w:szCs w:val="24"/>
        </w:rPr>
        <w:t xml:space="preserve"> </w:t>
      </w:r>
      <w:r w:rsidR="00BD327E" w:rsidRPr="000F2468">
        <w:rPr>
          <w:rFonts w:asciiTheme="majorBidi" w:eastAsia="Calibri" w:hAnsiTheme="majorBidi" w:cstheme="majorBidi"/>
          <w:sz w:val="24"/>
          <w:szCs w:val="24"/>
        </w:rPr>
        <w:t>and immigrant status.</w:t>
      </w:r>
      <w:r w:rsidR="00737019" w:rsidRPr="000F2468">
        <w:rPr>
          <w:rFonts w:asciiTheme="majorBidi" w:eastAsia="Calibri" w:hAnsiTheme="majorBidi" w:cstheme="majorBidi"/>
          <w:sz w:val="24"/>
          <w:szCs w:val="24"/>
        </w:rPr>
        <w:t xml:space="preserve"> </w:t>
      </w:r>
    </w:p>
    <w:p w14:paraId="32E132D3" w14:textId="370045EC" w:rsidR="00737019" w:rsidRPr="000F2468" w:rsidRDefault="00737019" w:rsidP="00641BE5">
      <w:pPr>
        <w:autoSpaceDE w:val="0"/>
        <w:autoSpaceDN w:val="0"/>
        <w:adjustRightInd w:val="0"/>
        <w:spacing w:after="0" w:line="480" w:lineRule="auto"/>
        <w:ind w:firstLine="720"/>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For example, middle-aged immigrant women </w:t>
      </w:r>
      <w:r w:rsidR="00062787" w:rsidRPr="000F2468">
        <w:rPr>
          <w:rFonts w:asciiTheme="majorBidi" w:eastAsia="Calibri" w:hAnsiTheme="majorBidi" w:cstheme="majorBidi"/>
          <w:sz w:val="24"/>
          <w:szCs w:val="24"/>
        </w:rPr>
        <w:t>faced</w:t>
      </w:r>
      <w:r w:rsidRPr="000F2468">
        <w:rPr>
          <w:rFonts w:asciiTheme="majorBidi" w:eastAsia="Calibri" w:hAnsiTheme="majorBidi" w:cstheme="majorBidi"/>
          <w:sz w:val="24"/>
          <w:szCs w:val="24"/>
        </w:rPr>
        <w:t xml:space="preserve"> disadvantage</w:t>
      </w:r>
      <w:r w:rsidR="00062787" w:rsidRPr="000F2468">
        <w:rPr>
          <w:rFonts w:asciiTheme="majorBidi" w:eastAsia="Calibri" w:hAnsiTheme="majorBidi" w:cstheme="majorBidi"/>
          <w:sz w:val="24"/>
          <w:szCs w:val="24"/>
        </w:rPr>
        <w:t>s</w:t>
      </w:r>
      <w:r w:rsidRPr="000F2468">
        <w:rPr>
          <w:rFonts w:asciiTheme="majorBidi" w:eastAsia="Calibri" w:hAnsiTheme="majorBidi" w:cstheme="majorBidi"/>
          <w:sz w:val="24"/>
          <w:szCs w:val="24"/>
        </w:rPr>
        <w:t xml:space="preserve"> </w:t>
      </w:r>
      <w:r w:rsidR="00062787" w:rsidRPr="000F2468">
        <w:rPr>
          <w:rFonts w:asciiTheme="majorBidi" w:eastAsia="Calibri" w:hAnsiTheme="majorBidi" w:cstheme="majorBidi"/>
          <w:sz w:val="24"/>
          <w:szCs w:val="24"/>
        </w:rPr>
        <w:t>i</w:t>
      </w:r>
      <w:r w:rsidRPr="000F2468">
        <w:rPr>
          <w:rFonts w:asciiTheme="majorBidi" w:eastAsia="Calibri" w:hAnsiTheme="majorBidi" w:cstheme="majorBidi"/>
          <w:sz w:val="24"/>
          <w:szCs w:val="24"/>
        </w:rPr>
        <w:t xml:space="preserve">n the Israeli </w:t>
      </w:r>
      <w:r w:rsidR="00572224">
        <w:rPr>
          <w:rFonts w:asciiTheme="majorBidi" w:eastAsia="Calibri" w:hAnsiTheme="majorBidi" w:cstheme="majorBidi"/>
          <w:sz w:val="24"/>
          <w:szCs w:val="24"/>
        </w:rPr>
        <w:t>labor</w:t>
      </w:r>
      <w:r w:rsidRPr="000F2468">
        <w:rPr>
          <w:rFonts w:asciiTheme="majorBidi" w:eastAsia="Calibri" w:hAnsiTheme="majorBidi" w:cstheme="majorBidi"/>
          <w:sz w:val="24"/>
          <w:szCs w:val="24"/>
        </w:rPr>
        <w:t xml:space="preserve"> market and many of them experienced long-term financial and </w:t>
      </w:r>
      <w:r w:rsidR="00572224">
        <w:rPr>
          <w:rFonts w:asciiTheme="majorBidi" w:eastAsia="Calibri" w:hAnsiTheme="majorBidi" w:cstheme="majorBidi"/>
          <w:sz w:val="24"/>
          <w:szCs w:val="24"/>
        </w:rPr>
        <w:t>employment</w:t>
      </w:r>
      <w:r w:rsidRPr="000F2468">
        <w:rPr>
          <w:rFonts w:asciiTheme="majorBidi" w:eastAsia="Calibri" w:hAnsiTheme="majorBidi" w:cstheme="majorBidi"/>
          <w:sz w:val="24"/>
          <w:szCs w:val="24"/>
        </w:rPr>
        <w:t xml:space="preserve"> difficulties </w:t>
      </w:r>
      <w:r w:rsidRPr="000F2468">
        <w:rPr>
          <w:rFonts w:asciiTheme="majorBidi" w:eastAsia="Calibri" w:hAnsiTheme="majorBidi" w:cstheme="majorBidi"/>
          <w:sz w:val="24"/>
          <w:szCs w:val="24"/>
        </w:rPr>
        <w:lastRenderedPageBreak/>
        <w:t>compare</w:t>
      </w:r>
      <w:r w:rsidR="00062787" w:rsidRPr="000F2468">
        <w:rPr>
          <w:rFonts w:asciiTheme="majorBidi" w:eastAsia="Calibri" w:hAnsiTheme="majorBidi" w:cstheme="majorBidi"/>
          <w:sz w:val="24"/>
          <w:szCs w:val="24"/>
        </w:rPr>
        <w:t>d</w:t>
      </w:r>
      <w:r w:rsidRPr="000F2468">
        <w:rPr>
          <w:rFonts w:asciiTheme="majorBidi" w:eastAsia="Calibri" w:hAnsiTheme="majorBidi" w:cstheme="majorBidi"/>
          <w:sz w:val="24"/>
          <w:szCs w:val="24"/>
        </w:rPr>
        <w:t xml:space="preserve"> </w:t>
      </w:r>
      <w:r w:rsidR="00062787" w:rsidRPr="000F2468">
        <w:rPr>
          <w:rFonts w:asciiTheme="majorBidi" w:eastAsia="Calibri" w:hAnsiTheme="majorBidi" w:cstheme="majorBidi"/>
          <w:sz w:val="24"/>
          <w:szCs w:val="24"/>
        </w:rPr>
        <w:t>to</w:t>
      </w:r>
      <w:r w:rsidRPr="000F2468">
        <w:rPr>
          <w:rFonts w:asciiTheme="majorBidi" w:eastAsia="Calibri" w:hAnsiTheme="majorBidi" w:cstheme="majorBidi"/>
          <w:sz w:val="24"/>
          <w:szCs w:val="24"/>
        </w:rPr>
        <w:t xml:space="preserve"> their pre-</w:t>
      </w:r>
      <w:r w:rsidR="00572224">
        <w:rPr>
          <w:rFonts w:asciiTheme="majorBidi" w:eastAsia="Calibri" w:hAnsiTheme="majorBidi" w:cstheme="majorBidi"/>
          <w:sz w:val="24"/>
          <w:szCs w:val="24"/>
        </w:rPr>
        <w:t>im</w:t>
      </w:r>
      <w:r w:rsidRPr="000F2468">
        <w:rPr>
          <w:rFonts w:asciiTheme="majorBidi" w:eastAsia="Calibri" w:hAnsiTheme="majorBidi" w:cstheme="majorBidi"/>
          <w:sz w:val="24"/>
          <w:szCs w:val="24"/>
        </w:rPr>
        <w:t>migration status or younger immigrant women (Remennick, 2013).</w:t>
      </w:r>
      <w:r w:rsidR="00641BE5">
        <w:rPr>
          <w:rFonts w:asciiTheme="majorBidi" w:eastAsia="Calibri" w:hAnsiTheme="majorBidi" w:cstheme="majorBidi"/>
          <w:sz w:val="24"/>
          <w:szCs w:val="24"/>
        </w:rPr>
        <w:t xml:space="preserve"> </w:t>
      </w:r>
      <w:r w:rsidR="00F571DF">
        <w:rPr>
          <w:rFonts w:asciiTheme="majorBidi" w:eastAsia="Calibri" w:hAnsiTheme="majorBidi" w:cstheme="majorBidi"/>
          <w:sz w:val="24"/>
          <w:szCs w:val="24"/>
        </w:rPr>
        <w:t>Moreover</w:t>
      </w:r>
      <w:r w:rsidR="00641BE5">
        <w:rPr>
          <w:rFonts w:asciiTheme="majorBidi" w:eastAsia="Calibri" w:hAnsiTheme="majorBidi" w:cstheme="majorBidi"/>
          <w:sz w:val="24"/>
          <w:szCs w:val="24"/>
        </w:rPr>
        <w:t xml:space="preserve">, </w:t>
      </w:r>
      <w:r w:rsidR="00175D28" w:rsidRPr="000F2468">
        <w:rPr>
          <w:rFonts w:asciiTheme="majorBidi" w:eastAsia="Calibri" w:hAnsiTheme="majorBidi" w:cstheme="majorBidi"/>
          <w:sz w:val="24"/>
          <w:szCs w:val="24"/>
        </w:rPr>
        <w:t>about a quarter of the immigrant familie</w:t>
      </w:r>
      <w:r w:rsidR="000036E1" w:rsidRPr="000F2468">
        <w:rPr>
          <w:rFonts w:asciiTheme="majorBidi" w:eastAsia="Calibri" w:hAnsiTheme="majorBidi" w:cstheme="majorBidi"/>
          <w:sz w:val="24"/>
          <w:szCs w:val="24"/>
        </w:rPr>
        <w:t>s were headed by single mothers,</w:t>
      </w:r>
      <w:r w:rsidRPr="000F2468">
        <w:rPr>
          <w:rFonts w:asciiTheme="majorBidi" w:eastAsia="Calibri" w:hAnsiTheme="majorBidi" w:cstheme="majorBidi"/>
          <w:sz w:val="24"/>
          <w:szCs w:val="24"/>
        </w:rPr>
        <w:t xml:space="preserve"> almost three times higher than the prevalence of single</w:t>
      </w:r>
      <w:r w:rsidR="000036E1"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rPr>
        <w:t>mother</w:t>
      </w:r>
      <w:r w:rsidR="000036E1" w:rsidRPr="000F2468">
        <w:rPr>
          <w:rFonts w:asciiTheme="majorBidi" w:eastAsia="Calibri" w:hAnsiTheme="majorBidi" w:cstheme="majorBidi"/>
          <w:sz w:val="24"/>
          <w:szCs w:val="24"/>
        </w:rPr>
        <w:t xml:space="preserve"> families</w:t>
      </w:r>
      <w:r w:rsidRPr="000F2468">
        <w:rPr>
          <w:rFonts w:asciiTheme="majorBidi" w:eastAsia="Calibri" w:hAnsiTheme="majorBidi" w:cstheme="majorBidi"/>
          <w:sz w:val="24"/>
          <w:szCs w:val="24"/>
        </w:rPr>
        <w:t xml:space="preserve"> in the general Israeli population (</w:t>
      </w:r>
      <w:r w:rsidR="00414D0D">
        <w:rPr>
          <w:rFonts w:asciiTheme="majorBidi" w:eastAsia="Calibri" w:hAnsiTheme="majorBidi" w:cstheme="majorBidi"/>
          <w:sz w:val="24"/>
          <w:szCs w:val="24"/>
        </w:rPr>
        <w:t>Author, 2022</w:t>
      </w:r>
      <w:r w:rsidR="0088530B">
        <w:rPr>
          <w:rFonts w:asciiTheme="majorBidi" w:eastAsia="Calibri" w:hAnsiTheme="majorBidi" w:cstheme="majorBidi"/>
          <w:sz w:val="24"/>
          <w:szCs w:val="24"/>
        </w:rPr>
        <w:t>b</w:t>
      </w:r>
      <w:r w:rsidRPr="000F2468">
        <w:rPr>
          <w:rFonts w:asciiTheme="majorBidi" w:eastAsia="Calibri" w:hAnsiTheme="majorBidi" w:cstheme="majorBidi"/>
          <w:sz w:val="24"/>
          <w:szCs w:val="24"/>
        </w:rPr>
        <w:t xml:space="preserve">). </w:t>
      </w:r>
      <w:r w:rsidR="000036E1" w:rsidRPr="000F2468">
        <w:rPr>
          <w:rFonts w:asciiTheme="majorBidi" w:eastAsia="Calibri" w:hAnsiTheme="majorBidi" w:cstheme="majorBidi"/>
          <w:sz w:val="24"/>
          <w:szCs w:val="24"/>
        </w:rPr>
        <w:t xml:space="preserve">In addition to their immigrant </w:t>
      </w:r>
      <w:r w:rsidR="00641BE5">
        <w:rPr>
          <w:rFonts w:asciiTheme="majorBidi" w:eastAsia="Calibri" w:hAnsiTheme="majorBidi" w:cstheme="majorBidi"/>
          <w:sz w:val="24"/>
          <w:szCs w:val="24"/>
        </w:rPr>
        <w:t xml:space="preserve">and marital </w:t>
      </w:r>
      <w:r w:rsidR="000036E1" w:rsidRPr="000F2468">
        <w:rPr>
          <w:rFonts w:asciiTheme="majorBidi" w:eastAsia="Calibri" w:hAnsiTheme="majorBidi" w:cstheme="majorBidi"/>
          <w:sz w:val="24"/>
          <w:szCs w:val="24"/>
        </w:rPr>
        <w:t xml:space="preserve">status, these women </w:t>
      </w:r>
      <w:r w:rsidR="00141432">
        <w:rPr>
          <w:rFonts w:asciiTheme="majorBidi" w:eastAsia="Calibri" w:hAnsiTheme="majorBidi" w:cstheme="majorBidi"/>
          <w:sz w:val="24"/>
          <w:szCs w:val="24"/>
        </w:rPr>
        <w:t xml:space="preserve">have </w:t>
      </w:r>
      <w:r w:rsidR="000036E1" w:rsidRPr="000F2468">
        <w:rPr>
          <w:rFonts w:asciiTheme="majorBidi" w:eastAsia="Calibri" w:hAnsiTheme="majorBidi" w:cstheme="majorBidi"/>
          <w:sz w:val="24"/>
          <w:szCs w:val="24"/>
        </w:rPr>
        <w:t>had to contend with sexist</w:t>
      </w:r>
      <w:r w:rsidR="00F07A16">
        <w:rPr>
          <w:rFonts w:asciiTheme="majorBidi" w:eastAsia="Calibri" w:hAnsiTheme="majorBidi" w:cstheme="majorBidi"/>
          <w:sz w:val="24"/>
          <w:szCs w:val="24"/>
        </w:rPr>
        <w:t xml:space="preserve"> </w:t>
      </w:r>
      <w:r w:rsidR="000036E1" w:rsidRPr="000F2468">
        <w:rPr>
          <w:rFonts w:asciiTheme="majorBidi" w:eastAsia="Calibri" w:hAnsiTheme="majorBidi" w:cstheme="majorBidi"/>
          <w:sz w:val="24"/>
          <w:szCs w:val="24"/>
        </w:rPr>
        <w:t xml:space="preserve">expressions </w:t>
      </w:r>
      <w:r w:rsidR="0030687B">
        <w:rPr>
          <w:rFonts w:asciiTheme="majorBidi" w:eastAsia="Calibri" w:hAnsiTheme="majorBidi" w:cstheme="majorBidi"/>
          <w:sz w:val="24"/>
          <w:szCs w:val="24"/>
        </w:rPr>
        <w:t>that</w:t>
      </w:r>
      <w:r w:rsidR="000036E1" w:rsidRPr="000F2468">
        <w:rPr>
          <w:rFonts w:asciiTheme="majorBidi" w:eastAsia="Calibri" w:hAnsiTheme="majorBidi" w:cstheme="majorBidi"/>
          <w:sz w:val="24"/>
          <w:szCs w:val="24"/>
        </w:rPr>
        <w:t xml:space="preserve"> </w:t>
      </w:r>
      <w:r w:rsidR="008F3E00">
        <w:rPr>
          <w:rFonts w:asciiTheme="majorBidi" w:eastAsia="Calibri" w:hAnsiTheme="majorBidi" w:cstheme="majorBidi"/>
          <w:sz w:val="24"/>
          <w:szCs w:val="24"/>
        </w:rPr>
        <w:t>exist</w:t>
      </w:r>
      <w:r w:rsidR="000036E1" w:rsidRPr="000F2468">
        <w:rPr>
          <w:rFonts w:asciiTheme="majorBidi" w:eastAsia="Calibri" w:hAnsiTheme="majorBidi" w:cstheme="majorBidi"/>
          <w:sz w:val="24"/>
          <w:szCs w:val="24"/>
        </w:rPr>
        <w:t xml:space="preserve"> in Israeli society</w:t>
      </w:r>
      <w:r w:rsidR="001C2D5D">
        <w:rPr>
          <w:rFonts w:asciiTheme="majorBidi" w:eastAsia="Calibri" w:hAnsiTheme="majorBidi" w:cstheme="majorBidi"/>
          <w:sz w:val="24"/>
          <w:szCs w:val="24"/>
        </w:rPr>
        <w:t xml:space="preserve"> and </w:t>
      </w:r>
      <w:r w:rsidR="008F3E00">
        <w:rPr>
          <w:rFonts w:asciiTheme="majorBidi" w:eastAsia="Calibri" w:hAnsiTheme="majorBidi" w:cstheme="majorBidi"/>
          <w:sz w:val="24"/>
          <w:szCs w:val="24"/>
        </w:rPr>
        <w:t xml:space="preserve">are </w:t>
      </w:r>
      <w:r w:rsidR="000036E1" w:rsidRPr="000F2468">
        <w:rPr>
          <w:rFonts w:asciiTheme="majorBidi" w:eastAsia="Calibri" w:hAnsiTheme="majorBidi" w:cstheme="majorBidi"/>
          <w:sz w:val="24"/>
          <w:szCs w:val="24"/>
        </w:rPr>
        <w:t>directed toward divorced women in general and FSU women in particular</w:t>
      </w:r>
      <w:r w:rsidRPr="000F2468">
        <w:rPr>
          <w:rFonts w:asciiTheme="majorBidi" w:eastAsia="Calibri" w:hAnsiTheme="majorBidi" w:cstheme="majorBidi"/>
          <w:sz w:val="24"/>
          <w:szCs w:val="24"/>
        </w:rPr>
        <w:t xml:space="preserve"> </w:t>
      </w:r>
      <w:r w:rsidRPr="00EC244F">
        <w:rPr>
          <w:rFonts w:asciiTheme="majorBidi" w:eastAsia="Calibri" w:hAnsiTheme="majorBidi" w:cstheme="majorBidi"/>
          <w:sz w:val="24"/>
          <w:szCs w:val="24"/>
        </w:rPr>
        <w:t>(Lemish, 200</w:t>
      </w:r>
      <w:r w:rsidR="00F07128" w:rsidRPr="00EC244F">
        <w:rPr>
          <w:rFonts w:asciiTheme="majorBidi" w:eastAsia="Calibri" w:hAnsiTheme="majorBidi" w:cstheme="majorBidi"/>
          <w:sz w:val="24"/>
          <w:szCs w:val="24"/>
        </w:rPr>
        <w:t>0</w:t>
      </w:r>
      <w:r w:rsidR="000D0CCC" w:rsidRPr="00EC244F">
        <w:rPr>
          <w:rFonts w:asciiTheme="majorBidi" w:eastAsia="Calibri" w:hAnsiTheme="majorBidi" w:cstheme="majorBidi"/>
          <w:sz w:val="24"/>
          <w:szCs w:val="24"/>
        </w:rPr>
        <w:t xml:space="preserve">; </w:t>
      </w:r>
      <w:r w:rsidRPr="00EC244F">
        <w:rPr>
          <w:rFonts w:asciiTheme="majorBidi" w:eastAsia="Calibri" w:hAnsiTheme="majorBidi" w:cstheme="majorBidi"/>
          <w:sz w:val="24"/>
          <w:szCs w:val="24"/>
        </w:rPr>
        <w:t>Remennick &amp; Prashizky, 201</w:t>
      </w:r>
      <w:r w:rsidR="00EC244F" w:rsidRPr="00EC244F">
        <w:rPr>
          <w:rFonts w:asciiTheme="majorBidi" w:eastAsia="Calibri" w:hAnsiTheme="majorBidi" w:cstheme="majorBidi"/>
          <w:sz w:val="24"/>
          <w:szCs w:val="24"/>
        </w:rPr>
        <w:t>9</w:t>
      </w:r>
      <w:r w:rsidRPr="00EC244F">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p>
    <w:p w14:paraId="6597FAF6" w14:textId="7D1D95A1" w:rsidR="00026F09" w:rsidRPr="000F2468" w:rsidRDefault="00737019" w:rsidP="00A354F2">
      <w:pPr>
        <w:autoSpaceDE w:val="0"/>
        <w:autoSpaceDN w:val="0"/>
        <w:adjustRightInd w:val="0"/>
        <w:spacing w:after="0" w:line="480" w:lineRule="auto"/>
        <w:ind w:firstLine="720"/>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Most of the studies dealing with informal caregivers from the FSU emphasize their tendency to care for elderly relatives or those with some kind of disability within the family </w:t>
      </w:r>
      <w:r w:rsidR="00970CE0">
        <w:rPr>
          <w:rFonts w:asciiTheme="majorBidi" w:eastAsia="Calibri" w:hAnsiTheme="majorBidi" w:cstheme="majorBidi"/>
          <w:sz w:val="24"/>
          <w:szCs w:val="24"/>
        </w:rPr>
        <w:t>sphere</w:t>
      </w:r>
      <w:r w:rsidRPr="000F2468">
        <w:rPr>
          <w:rFonts w:asciiTheme="majorBidi" w:eastAsia="Calibri" w:hAnsiTheme="majorBidi" w:cstheme="majorBidi"/>
          <w:sz w:val="24"/>
          <w:szCs w:val="24"/>
        </w:rPr>
        <w:t xml:space="preserve"> (Kaplan, 2010). </w:t>
      </w:r>
      <w:r w:rsidRPr="00133C90">
        <w:rPr>
          <w:rFonts w:asciiTheme="majorBidi" w:eastAsia="Calibri" w:hAnsiTheme="majorBidi" w:cstheme="majorBidi"/>
          <w:sz w:val="24"/>
          <w:szCs w:val="24"/>
        </w:rPr>
        <w:t>This trend is particularly noticeable in the field of mental health,</w:t>
      </w:r>
      <w:r w:rsidR="00502132" w:rsidRPr="00133C90">
        <w:rPr>
          <w:rFonts w:asciiTheme="majorBidi" w:eastAsia="Calibri" w:hAnsiTheme="majorBidi" w:cstheme="majorBidi"/>
          <w:sz w:val="24"/>
          <w:szCs w:val="24"/>
        </w:rPr>
        <w:t xml:space="preserve"> </w:t>
      </w:r>
      <w:r w:rsidR="001759C2">
        <w:rPr>
          <w:rFonts w:asciiTheme="majorBidi" w:eastAsia="Calibri" w:hAnsiTheme="majorBidi" w:cstheme="majorBidi"/>
          <w:sz w:val="24"/>
          <w:szCs w:val="24"/>
        </w:rPr>
        <w:t>where</w:t>
      </w:r>
      <w:r w:rsidR="00133C90" w:rsidRPr="00133C90">
        <w:rPr>
          <w:rFonts w:asciiTheme="majorBidi" w:eastAsia="Calibri" w:hAnsiTheme="majorBidi" w:cstheme="majorBidi"/>
          <w:sz w:val="24"/>
          <w:szCs w:val="24"/>
        </w:rPr>
        <w:t xml:space="preserve"> </w:t>
      </w:r>
      <w:r w:rsidR="001759C2">
        <w:rPr>
          <w:rFonts w:asciiTheme="majorBidi" w:eastAsia="Calibri" w:hAnsiTheme="majorBidi" w:cstheme="majorBidi"/>
          <w:sz w:val="24"/>
          <w:szCs w:val="24"/>
        </w:rPr>
        <w:t>FSU</w:t>
      </w:r>
      <w:r w:rsidR="00133C90" w:rsidRPr="00133C90">
        <w:rPr>
          <w:rFonts w:asciiTheme="majorBidi" w:eastAsia="Calibri" w:hAnsiTheme="majorBidi" w:cstheme="majorBidi"/>
          <w:sz w:val="24"/>
          <w:szCs w:val="24"/>
        </w:rPr>
        <w:t xml:space="preserve"> immigrants traditionally show </w:t>
      </w:r>
      <w:r w:rsidR="00955B88" w:rsidRPr="00A354F2">
        <w:rPr>
          <w:rFonts w:asciiTheme="majorBidi" w:hAnsiTheme="majorBidi" w:cstheme="majorBidi"/>
          <w:sz w:val="24"/>
          <w:szCs w:val="24"/>
        </w:rPr>
        <w:t xml:space="preserve">high levels of </w:t>
      </w:r>
      <w:r w:rsidR="00191172">
        <w:rPr>
          <w:rFonts w:asciiTheme="majorBidi" w:hAnsiTheme="majorBidi" w:cstheme="majorBidi"/>
          <w:sz w:val="24"/>
          <w:szCs w:val="24"/>
        </w:rPr>
        <w:t>personal</w:t>
      </w:r>
      <w:r w:rsidR="00133C90" w:rsidRPr="00A354F2">
        <w:rPr>
          <w:rFonts w:asciiTheme="majorBidi" w:hAnsiTheme="majorBidi" w:cstheme="majorBidi"/>
          <w:sz w:val="24"/>
          <w:szCs w:val="24"/>
        </w:rPr>
        <w:t xml:space="preserve"> stigma</w:t>
      </w:r>
      <w:r w:rsidR="00955B88" w:rsidRPr="00A354F2">
        <w:rPr>
          <w:rFonts w:asciiTheme="majorBidi" w:hAnsiTheme="majorBidi" w:cstheme="majorBidi"/>
          <w:sz w:val="24"/>
          <w:szCs w:val="24"/>
        </w:rPr>
        <w:t>, suspicion</w:t>
      </w:r>
      <w:r w:rsidR="004449B0">
        <w:rPr>
          <w:rFonts w:asciiTheme="majorBidi" w:hAnsiTheme="majorBidi" w:cstheme="majorBidi"/>
          <w:sz w:val="24"/>
          <w:szCs w:val="24"/>
        </w:rPr>
        <w:t>,</w:t>
      </w:r>
      <w:r w:rsidR="00955B88" w:rsidRPr="00A354F2">
        <w:rPr>
          <w:rFonts w:asciiTheme="majorBidi" w:hAnsiTheme="majorBidi" w:cstheme="majorBidi"/>
          <w:sz w:val="24"/>
          <w:szCs w:val="24"/>
        </w:rPr>
        <w:t xml:space="preserve"> and distrust </w:t>
      </w:r>
      <w:r w:rsidR="0005167E">
        <w:rPr>
          <w:rFonts w:asciiTheme="majorBidi" w:hAnsiTheme="majorBidi" w:cstheme="majorBidi"/>
          <w:sz w:val="24"/>
          <w:szCs w:val="24"/>
        </w:rPr>
        <w:t>toward</w:t>
      </w:r>
      <w:r w:rsidR="00955B88" w:rsidRPr="00A354F2">
        <w:rPr>
          <w:rFonts w:asciiTheme="majorBidi" w:hAnsiTheme="majorBidi" w:cstheme="majorBidi"/>
          <w:sz w:val="24"/>
          <w:szCs w:val="24"/>
        </w:rPr>
        <w:t xml:space="preserve"> </w:t>
      </w:r>
      <w:r w:rsidRPr="00133C90">
        <w:rPr>
          <w:rFonts w:asciiTheme="majorBidi" w:eastAsia="Calibri" w:hAnsiTheme="majorBidi" w:cstheme="majorBidi"/>
          <w:sz w:val="24"/>
          <w:szCs w:val="24"/>
        </w:rPr>
        <w:t>mental health services</w:t>
      </w:r>
      <w:r w:rsidR="001759C2" w:rsidRPr="001759C2">
        <w:rPr>
          <w:rFonts w:asciiTheme="majorBidi" w:eastAsia="Calibri" w:hAnsiTheme="majorBidi" w:cstheme="majorBidi"/>
          <w:sz w:val="24"/>
          <w:szCs w:val="24"/>
        </w:rPr>
        <w:t xml:space="preserve"> </w:t>
      </w:r>
      <w:r w:rsidRPr="00133C90">
        <w:rPr>
          <w:rFonts w:asciiTheme="majorBidi" w:eastAsia="Calibri" w:hAnsiTheme="majorBidi" w:cstheme="majorBidi"/>
          <w:sz w:val="24"/>
          <w:szCs w:val="24"/>
        </w:rPr>
        <w:t>(</w:t>
      </w:r>
      <w:r w:rsidR="00B57570">
        <w:rPr>
          <w:rFonts w:asciiTheme="majorBidi" w:eastAsia="Calibri" w:hAnsiTheme="majorBidi" w:cstheme="majorBidi"/>
          <w:sz w:val="24"/>
          <w:szCs w:val="24"/>
        </w:rPr>
        <w:t>Author et al., 2023</w:t>
      </w:r>
      <w:r w:rsidRPr="00133C90">
        <w:rPr>
          <w:rFonts w:asciiTheme="majorBidi" w:eastAsia="Calibri" w:hAnsiTheme="majorBidi" w:cstheme="majorBidi"/>
          <w:sz w:val="24"/>
          <w:szCs w:val="24"/>
        </w:rPr>
        <w:t>;</w:t>
      </w:r>
      <w:r w:rsidR="00FC681E">
        <w:rPr>
          <w:rFonts w:asciiTheme="majorBidi" w:eastAsia="Calibri" w:hAnsiTheme="majorBidi" w:cstheme="majorBidi"/>
          <w:sz w:val="24"/>
          <w:szCs w:val="24"/>
        </w:rPr>
        <w:t xml:space="preserve"> </w:t>
      </w:r>
      <w:r w:rsidR="00463EBD">
        <w:rPr>
          <w:rFonts w:asciiTheme="majorBidi" w:eastAsia="Calibri" w:hAnsiTheme="majorBidi" w:cstheme="majorBidi"/>
          <w:sz w:val="24"/>
          <w:szCs w:val="24"/>
        </w:rPr>
        <w:t xml:space="preserve">Dolberg et al., 2019; </w:t>
      </w:r>
      <w:r w:rsidR="00B57570">
        <w:rPr>
          <w:rFonts w:asciiTheme="majorBidi" w:eastAsia="Calibri" w:hAnsiTheme="majorBidi" w:cstheme="majorBidi"/>
          <w:sz w:val="24"/>
          <w:szCs w:val="24"/>
        </w:rPr>
        <w:t>Jurcik et al., 2013</w:t>
      </w:r>
      <w:r w:rsidRPr="00133C90">
        <w:rPr>
          <w:rFonts w:asciiTheme="majorBidi" w:eastAsia="Calibri" w:hAnsiTheme="majorBidi" w:cstheme="majorBidi"/>
          <w:sz w:val="24"/>
          <w:szCs w:val="24"/>
        </w:rPr>
        <w:t>).</w:t>
      </w:r>
      <w:r w:rsidR="00133C90">
        <w:rPr>
          <w:rFonts w:asciiTheme="majorBidi" w:eastAsia="Calibri" w:hAnsiTheme="majorBidi" w:cstheme="majorBidi"/>
          <w:sz w:val="24"/>
          <w:szCs w:val="24"/>
        </w:rPr>
        <w:t xml:space="preserve"> These negative attitudes </w:t>
      </w:r>
      <w:r w:rsidR="00917A7F">
        <w:rPr>
          <w:rFonts w:asciiTheme="majorBidi" w:eastAsia="Calibri" w:hAnsiTheme="majorBidi" w:cstheme="majorBidi"/>
          <w:sz w:val="24"/>
          <w:szCs w:val="24"/>
        </w:rPr>
        <w:t xml:space="preserve">among </w:t>
      </w:r>
      <w:r w:rsidR="001759C2">
        <w:rPr>
          <w:rFonts w:asciiTheme="majorBidi" w:eastAsia="Calibri" w:hAnsiTheme="majorBidi" w:cstheme="majorBidi"/>
          <w:sz w:val="24"/>
          <w:szCs w:val="24"/>
        </w:rPr>
        <w:t>the Russian-speaking</w:t>
      </w:r>
      <w:r w:rsidR="00917A7F">
        <w:rPr>
          <w:rFonts w:asciiTheme="majorBidi" w:eastAsia="Calibri" w:hAnsiTheme="majorBidi" w:cstheme="majorBidi"/>
          <w:sz w:val="24"/>
          <w:szCs w:val="24"/>
        </w:rPr>
        <w:t xml:space="preserve"> </w:t>
      </w:r>
      <w:r w:rsidR="001759C2">
        <w:rPr>
          <w:rFonts w:asciiTheme="majorBidi" w:eastAsia="Calibri" w:hAnsiTheme="majorBidi" w:cstheme="majorBidi"/>
          <w:sz w:val="24"/>
          <w:szCs w:val="24"/>
        </w:rPr>
        <w:t xml:space="preserve">community </w:t>
      </w:r>
      <w:r w:rsidR="007D317F">
        <w:rPr>
          <w:rFonts w:asciiTheme="majorBidi" w:eastAsia="Calibri" w:hAnsiTheme="majorBidi" w:cstheme="majorBidi"/>
          <w:sz w:val="24"/>
          <w:szCs w:val="24"/>
        </w:rPr>
        <w:t>can</w:t>
      </w:r>
      <w:r w:rsidRPr="000F2468">
        <w:rPr>
          <w:rFonts w:asciiTheme="majorBidi" w:eastAsia="Calibri" w:hAnsiTheme="majorBidi" w:cstheme="majorBidi"/>
          <w:sz w:val="24"/>
          <w:szCs w:val="24"/>
        </w:rPr>
        <w:t xml:space="preserve"> delay </w:t>
      </w:r>
      <w:r w:rsidR="00520D0F" w:rsidRPr="000F2468">
        <w:rPr>
          <w:rFonts w:asciiTheme="majorBidi" w:eastAsia="Calibri" w:hAnsiTheme="majorBidi" w:cstheme="majorBidi"/>
          <w:sz w:val="24"/>
          <w:szCs w:val="24"/>
        </w:rPr>
        <w:t>the decision to seek</w:t>
      </w:r>
      <w:r w:rsidRPr="000F2468">
        <w:rPr>
          <w:rFonts w:asciiTheme="majorBidi" w:eastAsia="Calibri" w:hAnsiTheme="majorBidi" w:cstheme="majorBidi"/>
          <w:sz w:val="24"/>
          <w:szCs w:val="24"/>
        </w:rPr>
        <w:t xml:space="preserve"> professional help, </w:t>
      </w:r>
      <w:r w:rsidR="00520D0F" w:rsidRPr="000F2468">
        <w:rPr>
          <w:rFonts w:asciiTheme="majorBidi" w:eastAsia="Calibri" w:hAnsiTheme="majorBidi" w:cstheme="majorBidi"/>
          <w:sz w:val="24"/>
          <w:szCs w:val="24"/>
        </w:rPr>
        <w:t xml:space="preserve">thereby </w:t>
      </w:r>
      <w:r w:rsidRPr="000F2468">
        <w:rPr>
          <w:rFonts w:asciiTheme="majorBidi" w:eastAsia="Calibri" w:hAnsiTheme="majorBidi" w:cstheme="majorBidi"/>
          <w:sz w:val="24"/>
          <w:szCs w:val="24"/>
        </w:rPr>
        <w:t>decrea</w:t>
      </w:r>
      <w:r w:rsidR="00520D0F" w:rsidRPr="000F2468">
        <w:rPr>
          <w:rFonts w:asciiTheme="majorBidi" w:eastAsia="Calibri" w:hAnsiTheme="majorBidi" w:cstheme="majorBidi"/>
          <w:sz w:val="24"/>
          <w:szCs w:val="24"/>
        </w:rPr>
        <w:t>sing social support and increasing</w:t>
      </w:r>
      <w:r w:rsidRPr="000F2468">
        <w:rPr>
          <w:rFonts w:asciiTheme="majorBidi" w:eastAsia="Calibri" w:hAnsiTheme="majorBidi" w:cstheme="majorBidi"/>
          <w:sz w:val="24"/>
          <w:szCs w:val="24"/>
        </w:rPr>
        <w:t xml:space="preserve"> </w:t>
      </w:r>
      <w:r w:rsidR="00520D0F" w:rsidRPr="000F2468">
        <w:rPr>
          <w:rFonts w:asciiTheme="majorBidi" w:eastAsia="Calibri" w:hAnsiTheme="majorBidi" w:cstheme="majorBidi"/>
          <w:sz w:val="24"/>
          <w:szCs w:val="24"/>
        </w:rPr>
        <w:t xml:space="preserve">the </w:t>
      </w:r>
      <w:r w:rsidRPr="000F2468">
        <w:rPr>
          <w:rFonts w:asciiTheme="majorBidi" w:eastAsia="Calibri" w:hAnsiTheme="majorBidi" w:cstheme="majorBidi"/>
          <w:sz w:val="24"/>
          <w:szCs w:val="24"/>
        </w:rPr>
        <w:t>family burden of caregiving</w:t>
      </w:r>
      <w:r w:rsidR="00026F09">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p>
    <w:p w14:paraId="0049EC78" w14:textId="77777777" w:rsidR="00221CC2" w:rsidRDefault="00221CC2" w:rsidP="00221CC2">
      <w:pPr>
        <w:autoSpaceDE w:val="0"/>
        <w:autoSpaceDN w:val="0"/>
        <w:adjustRightInd w:val="0"/>
        <w:spacing w:after="0" w:line="480" w:lineRule="auto"/>
      </w:pPr>
    </w:p>
    <w:p w14:paraId="2FE27828" w14:textId="614D7B87" w:rsidR="00737019" w:rsidRPr="000F2468" w:rsidRDefault="00737019" w:rsidP="00921F7E">
      <w:pPr>
        <w:autoSpaceDE w:val="0"/>
        <w:autoSpaceDN w:val="0"/>
        <w:adjustRightInd w:val="0"/>
        <w:spacing w:after="0" w:line="480" w:lineRule="auto"/>
        <w:rPr>
          <w:rFonts w:asciiTheme="majorBidi" w:eastAsia="Calibri" w:hAnsiTheme="majorBidi" w:cstheme="majorBidi"/>
          <w:b/>
          <w:bCs/>
          <w:sz w:val="24"/>
          <w:szCs w:val="24"/>
        </w:rPr>
      </w:pPr>
      <w:r w:rsidRPr="000F2468">
        <w:rPr>
          <w:rFonts w:asciiTheme="majorBidi" w:eastAsia="Calibri" w:hAnsiTheme="majorBidi" w:cstheme="majorBidi"/>
          <w:b/>
          <w:bCs/>
          <w:sz w:val="24"/>
          <w:szCs w:val="24"/>
        </w:rPr>
        <w:t xml:space="preserve">The aim of </w:t>
      </w:r>
      <w:r w:rsidR="00E042CE">
        <w:rPr>
          <w:rFonts w:asciiTheme="majorBidi" w:eastAsia="Calibri" w:hAnsiTheme="majorBidi" w:cstheme="majorBidi"/>
          <w:b/>
          <w:bCs/>
          <w:sz w:val="24"/>
          <w:szCs w:val="24"/>
        </w:rPr>
        <w:t xml:space="preserve">the </w:t>
      </w:r>
      <w:r w:rsidRPr="000F2468">
        <w:rPr>
          <w:rFonts w:asciiTheme="majorBidi" w:eastAsia="Calibri" w:hAnsiTheme="majorBidi" w:cstheme="majorBidi"/>
          <w:b/>
          <w:bCs/>
          <w:sz w:val="24"/>
          <w:szCs w:val="24"/>
        </w:rPr>
        <w:t xml:space="preserve">current study </w:t>
      </w:r>
    </w:p>
    <w:p w14:paraId="0FEF2760" w14:textId="2505086A" w:rsidR="00560E7F" w:rsidRDefault="00BF01D0" w:rsidP="00A77D35">
      <w:pPr>
        <w:spacing w:line="480" w:lineRule="auto"/>
        <w:rPr>
          <w:rFonts w:asciiTheme="majorBidi" w:eastAsia="Calibri" w:hAnsiTheme="majorBidi" w:cstheme="majorBidi"/>
          <w:b/>
          <w:bCs/>
          <w:sz w:val="32"/>
          <w:szCs w:val="32"/>
        </w:rPr>
      </w:pPr>
      <w:r>
        <w:rPr>
          <w:rFonts w:asciiTheme="majorBidi" w:eastAsia="Calibri" w:hAnsiTheme="majorBidi" w:cstheme="majorBidi"/>
          <w:sz w:val="24"/>
          <w:szCs w:val="24"/>
        </w:rPr>
        <w:t>M</w:t>
      </w:r>
      <w:bookmarkStart w:id="5" w:name="_Hlk148360409"/>
      <w:r w:rsidR="00215892" w:rsidRPr="000F2468">
        <w:rPr>
          <w:rFonts w:asciiTheme="majorBidi" w:eastAsia="Calibri" w:hAnsiTheme="majorBidi" w:cstheme="majorBidi"/>
          <w:sz w:val="24"/>
          <w:szCs w:val="24"/>
        </w:rPr>
        <w:t xml:space="preserve">ost of the </w:t>
      </w:r>
      <w:r w:rsidR="00170FA1">
        <w:rPr>
          <w:rFonts w:asciiTheme="majorBidi" w:eastAsia="Calibri" w:hAnsiTheme="majorBidi" w:cstheme="majorBidi"/>
          <w:sz w:val="24"/>
          <w:szCs w:val="24"/>
        </w:rPr>
        <w:t xml:space="preserve">previous </w:t>
      </w:r>
      <w:r w:rsidR="00215892" w:rsidRPr="000F2468">
        <w:rPr>
          <w:rFonts w:asciiTheme="majorBidi" w:eastAsia="Calibri" w:hAnsiTheme="majorBidi" w:cstheme="majorBidi"/>
          <w:sz w:val="24"/>
          <w:szCs w:val="24"/>
        </w:rPr>
        <w:t>studies that have utilized intersectionality in informal healthcare research predominantly focused on family caregivers of individuals with dementia</w:t>
      </w:r>
      <w:r w:rsidR="00737019" w:rsidRPr="000F2468">
        <w:rPr>
          <w:rFonts w:asciiTheme="majorBidi" w:eastAsia="Calibri" w:hAnsiTheme="majorBidi" w:cstheme="majorBidi"/>
          <w:sz w:val="24"/>
          <w:szCs w:val="24"/>
        </w:rPr>
        <w:t xml:space="preserve"> (Liu et al., 2022)</w:t>
      </w:r>
      <w:r w:rsidR="00170FA1">
        <w:rPr>
          <w:rFonts w:asciiTheme="majorBidi" w:eastAsia="Calibri" w:hAnsiTheme="majorBidi" w:cstheme="majorBidi"/>
          <w:sz w:val="24"/>
          <w:szCs w:val="24"/>
        </w:rPr>
        <w:t>.</w:t>
      </w:r>
      <w:r w:rsidR="00737019" w:rsidRPr="000F2468">
        <w:rPr>
          <w:rFonts w:asciiTheme="majorBidi" w:eastAsia="Calibri" w:hAnsiTheme="majorBidi" w:cstheme="majorBidi"/>
          <w:sz w:val="24"/>
          <w:szCs w:val="24"/>
        </w:rPr>
        <w:t xml:space="preserve"> </w:t>
      </w:r>
      <w:r w:rsidR="000D0CCC" w:rsidRPr="000F2468">
        <w:rPr>
          <w:rFonts w:asciiTheme="majorBidi" w:eastAsia="Calibri" w:hAnsiTheme="majorBidi" w:cstheme="majorBidi"/>
          <w:sz w:val="24"/>
          <w:szCs w:val="24"/>
        </w:rPr>
        <w:t>Despite the association of mental healthcare with various forms of stigma and discrimination directed at famil</w:t>
      </w:r>
      <w:r w:rsidR="00F571DF">
        <w:rPr>
          <w:rFonts w:asciiTheme="majorBidi" w:eastAsia="Calibri" w:hAnsiTheme="majorBidi" w:cstheme="majorBidi"/>
          <w:sz w:val="24"/>
          <w:szCs w:val="24"/>
        </w:rPr>
        <w:t>y caregivers</w:t>
      </w:r>
      <w:r w:rsidR="000D0CCC" w:rsidRPr="000F2468">
        <w:rPr>
          <w:rFonts w:asciiTheme="majorBidi" w:eastAsia="Calibri" w:hAnsiTheme="majorBidi" w:cstheme="majorBidi"/>
          <w:sz w:val="24"/>
          <w:szCs w:val="24"/>
        </w:rPr>
        <w:t xml:space="preserve"> (Martin et al., 2017), intersectionality as a critical analytical concept is rarely used in this field </w:t>
      </w:r>
      <w:r w:rsidR="000D0CCC" w:rsidRPr="002C62F3">
        <w:rPr>
          <w:rFonts w:asciiTheme="majorBidi" w:eastAsia="Calibri" w:hAnsiTheme="majorBidi" w:cstheme="majorBidi"/>
          <w:sz w:val="24"/>
          <w:szCs w:val="24"/>
        </w:rPr>
        <w:t>(H</w:t>
      </w:r>
      <w:r w:rsidR="00FE502B" w:rsidRPr="002C62F3">
        <w:rPr>
          <w:rFonts w:asciiTheme="majorBidi" w:eastAsia="Calibri" w:hAnsiTheme="majorBidi" w:cstheme="majorBidi"/>
          <w:sz w:val="24"/>
          <w:szCs w:val="24"/>
        </w:rPr>
        <w:t>e</w:t>
      </w:r>
      <w:r w:rsidR="000D0CCC" w:rsidRPr="002C62F3">
        <w:rPr>
          <w:rFonts w:asciiTheme="majorBidi" w:eastAsia="Calibri" w:hAnsiTheme="majorBidi" w:cstheme="majorBidi"/>
          <w:sz w:val="24"/>
          <w:szCs w:val="24"/>
        </w:rPr>
        <w:t>ngelaar et al., 2023)</w:t>
      </w:r>
      <w:bookmarkEnd w:id="5"/>
      <w:r w:rsidR="000D0CCC" w:rsidRPr="002C62F3">
        <w:rPr>
          <w:rFonts w:asciiTheme="majorBidi" w:eastAsia="Calibri" w:hAnsiTheme="majorBidi" w:cstheme="majorBidi"/>
          <w:sz w:val="24"/>
          <w:szCs w:val="24"/>
        </w:rPr>
        <w:t>.</w:t>
      </w:r>
      <w:r w:rsidR="00737019" w:rsidRPr="000F2468">
        <w:rPr>
          <w:rFonts w:asciiTheme="majorBidi" w:eastAsia="Calibri" w:hAnsiTheme="majorBidi" w:cstheme="majorBidi"/>
          <w:sz w:val="24"/>
          <w:szCs w:val="24"/>
        </w:rPr>
        <w:t xml:space="preserve"> The current study attempts to fill this gap </w:t>
      </w:r>
      <w:r w:rsidR="00A50E62" w:rsidRPr="000F2468">
        <w:rPr>
          <w:rFonts w:asciiTheme="majorBidi" w:eastAsia="Calibri" w:hAnsiTheme="majorBidi" w:cstheme="majorBidi"/>
          <w:sz w:val="24"/>
          <w:szCs w:val="24"/>
        </w:rPr>
        <w:t xml:space="preserve">by </w:t>
      </w:r>
      <w:r w:rsidR="00737019" w:rsidRPr="000F2468">
        <w:rPr>
          <w:rFonts w:asciiTheme="majorBidi" w:eastAsia="Calibri" w:hAnsiTheme="majorBidi" w:cstheme="majorBidi"/>
          <w:sz w:val="24"/>
          <w:szCs w:val="24"/>
        </w:rPr>
        <w:t xml:space="preserve">examining </w:t>
      </w:r>
      <w:r w:rsidR="00737019" w:rsidRPr="000C6A0F">
        <w:rPr>
          <w:rFonts w:asciiTheme="majorBidi" w:eastAsia="Calibri" w:hAnsiTheme="majorBidi" w:cstheme="majorBidi"/>
          <w:color w:val="FF0000"/>
          <w:sz w:val="24"/>
          <w:szCs w:val="24"/>
        </w:rPr>
        <w:t xml:space="preserve">the </w:t>
      </w:r>
      <w:r w:rsidR="000C6A0F" w:rsidRPr="000C6A0F">
        <w:rPr>
          <w:rFonts w:asciiTheme="majorBidi" w:eastAsia="Calibri" w:hAnsiTheme="majorBidi" w:cstheme="majorBidi"/>
          <w:color w:val="FF0000"/>
          <w:sz w:val="24"/>
          <w:szCs w:val="24"/>
        </w:rPr>
        <w:t xml:space="preserve">exclusion </w:t>
      </w:r>
      <w:r w:rsidR="00737019" w:rsidRPr="000C6A0F">
        <w:rPr>
          <w:rFonts w:asciiTheme="majorBidi" w:eastAsia="Calibri" w:hAnsiTheme="majorBidi" w:cstheme="majorBidi"/>
          <w:color w:val="FF0000"/>
          <w:sz w:val="24"/>
          <w:szCs w:val="24"/>
        </w:rPr>
        <w:t xml:space="preserve">experiences </w:t>
      </w:r>
      <w:r w:rsidR="000C6A0F" w:rsidRPr="000C6A0F">
        <w:rPr>
          <w:rFonts w:asciiTheme="majorBidi" w:eastAsia="Calibri" w:hAnsiTheme="majorBidi" w:cstheme="majorBidi"/>
          <w:color w:val="FF0000"/>
          <w:sz w:val="24"/>
          <w:szCs w:val="24"/>
        </w:rPr>
        <w:t xml:space="preserve">and coping resources </w:t>
      </w:r>
      <w:r w:rsidR="00737019" w:rsidRPr="000F2468">
        <w:rPr>
          <w:rFonts w:asciiTheme="majorBidi" w:eastAsia="Calibri" w:hAnsiTheme="majorBidi" w:cstheme="majorBidi"/>
          <w:sz w:val="24"/>
          <w:szCs w:val="24"/>
        </w:rPr>
        <w:t xml:space="preserve">of immigrant women caring for a family member with SMI. </w:t>
      </w:r>
      <w:r w:rsidR="00A50E62" w:rsidRPr="000F2468">
        <w:rPr>
          <w:rFonts w:asciiTheme="majorBidi" w:eastAsia="Calibri" w:hAnsiTheme="majorBidi" w:cstheme="majorBidi"/>
          <w:sz w:val="24"/>
          <w:szCs w:val="24"/>
        </w:rPr>
        <w:t>Accordingly</w:t>
      </w:r>
      <w:r w:rsidR="00737019" w:rsidRPr="000F2468">
        <w:rPr>
          <w:rFonts w:asciiTheme="majorBidi" w:eastAsia="Calibri" w:hAnsiTheme="majorBidi" w:cstheme="majorBidi"/>
          <w:sz w:val="24"/>
          <w:szCs w:val="24"/>
        </w:rPr>
        <w:t xml:space="preserve">, the research questions are: 1) How do immigrant women caring </w:t>
      </w:r>
      <w:r w:rsidR="00A50E62" w:rsidRPr="000F2468">
        <w:rPr>
          <w:rFonts w:asciiTheme="majorBidi" w:eastAsia="Calibri" w:hAnsiTheme="majorBidi" w:cstheme="majorBidi"/>
          <w:sz w:val="24"/>
          <w:szCs w:val="24"/>
        </w:rPr>
        <w:t>for a</w:t>
      </w:r>
      <w:r w:rsidR="00737019" w:rsidRPr="000F2468">
        <w:rPr>
          <w:rFonts w:asciiTheme="majorBidi" w:eastAsia="Calibri" w:hAnsiTheme="majorBidi" w:cstheme="majorBidi"/>
          <w:sz w:val="24"/>
          <w:szCs w:val="24"/>
        </w:rPr>
        <w:t xml:space="preserve"> family member with SMI experience </w:t>
      </w:r>
      <w:r w:rsidR="00737019" w:rsidRPr="000F2468">
        <w:rPr>
          <w:rFonts w:asciiTheme="majorBidi" w:eastAsia="Calibri" w:hAnsiTheme="majorBidi" w:cstheme="majorBidi"/>
          <w:sz w:val="24"/>
          <w:szCs w:val="24"/>
        </w:rPr>
        <w:lastRenderedPageBreak/>
        <w:t xml:space="preserve">intersectional stigma and </w:t>
      </w:r>
      <w:proofErr w:type="gramStart"/>
      <w:r w:rsidR="00737019" w:rsidRPr="000F2468">
        <w:rPr>
          <w:rFonts w:asciiTheme="majorBidi" w:eastAsia="Calibri" w:hAnsiTheme="majorBidi" w:cstheme="majorBidi"/>
          <w:sz w:val="24"/>
          <w:szCs w:val="24"/>
        </w:rPr>
        <w:t>exclusion?</w:t>
      </w:r>
      <w:r w:rsidR="00362D59">
        <w:rPr>
          <w:rFonts w:asciiTheme="majorBidi" w:eastAsia="Calibri" w:hAnsiTheme="majorBidi" w:cstheme="majorBidi"/>
          <w:sz w:val="24"/>
          <w:szCs w:val="24"/>
        </w:rPr>
        <w:t>;</w:t>
      </w:r>
      <w:proofErr w:type="gramEnd"/>
      <w:r w:rsidR="00362D59">
        <w:rPr>
          <w:rFonts w:asciiTheme="majorBidi" w:eastAsia="Calibri" w:hAnsiTheme="majorBidi" w:cstheme="majorBidi"/>
          <w:sz w:val="24"/>
          <w:szCs w:val="24"/>
        </w:rPr>
        <w:t xml:space="preserve"> and</w:t>
      </w:r>
      <w:r w:rsidR="00737019" w:rsidRPr="000F2468">
        <w:rPr>
          <w:rFonts w:asciiTheme="majorBidi" w:eastAsia="Calibri" w:hAnsiTheme="majorBidi" w:cstheme="majorBidi"/>
          <w:sz w:val="24"/>
          <w:szCs w:val="24"/>
        </w:rPr>
        <w:t xml:space="preserve"> </w:t>
      </w:r>
      <w:r w:rsidR="000C6A0F">
        <w:rPr>
          <w:rFonts w:asciiTheme="majorBidi" w:eastAsia="Calibri" w:hAnsiTheme="majorBidi" w:cstheme="majorBidi"/>
          <w:sz w:val="24"/>
          <w:szCs w:val="24"/>
        </w:rPr>
        <w:t>2</w:t>
      </w:r>
      <w:r w:rsidR="00737019" w:rsidRPr="000F2468">
        <w:rPr>
          <w:rFonts w:asciiTheme="majorBidi" w:eastAsia="Calibri" w:hAnsiTheme="majorBidi" w:cstheme="majorBidi"/>
          <w:sz w:val="24"/>
          <w:szCs w:val="24"/>
        </w:rPr>
        <w:t xml:space="preserve">) How do immigrant women caring </w:t>
      </w:r>
      <w:r w:rsidR="00A50E62" w:rsidRPr="000F2468">
        <w:rPr>
          <w:rFonts w:asciiTheme="majorBidi" w:eastAsia="Calibri" w:hAnsiTheme="majorBidi" w:cstheme="majorBidi"/>
          <w:sz w:val="24"/>
          <w:szCs w:val="24"/>
        </w:rPr>
        <w:t>for a family member with SMI cope</w:t>
      </w:r>
      <w:r w:rsidR="00737019" w:rsidRPr="000F2468">
        <w:rPr>
          <w:rFonts w:asciiTheme="majorBidi" w:eastAsia="Calibri" w:hAnsiTheme="majorBidi" w:cstheme="majorBidi"/>
          <w:sz w:val="24"/>
          <w:szCs w:val="24"/>
        </w:rPr>
        <w:t xml:space="preserve"> with their social and health-related </w:t>
      </w:r>
      <w:r w:rsidR="000C6A0F" w:rsidRPr="000C6A0F">
        <w:rPr>
          <w:rFonts w:asciiTheme="majorBidi" w:eastAsia="Calibri" w:hAnsiTheme="majorBidi" w:cstheme="majorBidi"/>
          <w:color w:val="FF0000"/>
          <w:sz w:val="24"/>
          <w:szCs w:val="24"/>
        </w:rPr>
        <w:t>challenges</w:t>
      </w:r>
      <w:r w:rsidR="00737019" w:rsidRPr="000F2468">
        <w:rPr>
          <w:rFonts w:asciiTheme="majorBidi" w:eastAsia="Calibri" w:hAnsiTheme="majorBidi" w:cstheme="majorBidi"/>
          <w:sz w:val="24"/>
          <w:szCs w:val="24"/>
        </w:rPr>
        <w:t>?</w:t>
      </w:r>
    </w:p>
    <w:p w14:paraId="7795C447" w14:textId="77777777" w:rsidR="00A77D35" w:rsidRDefault="00A77D35" w:rsidP="00A77D35">
      <w:pPr>
        <w:spacing w:line="480" w:lineRule="auto"/>
        <w:rPr>
          <w:rFonts w:asciiTheme="majorBidi" w:eastAsia="Calibri" w:hAnsiTheme="majorBidi" w:cstheme="majorBidi"/>
          <w:b/>
          <w:bCs/>
          <w:sz w:val="32"/>
          <w:szCs w:val="32"/>
        </w:rPr>
      </w:pPr>
    </w:p>
    <w:p w14:paraId="5400EF33" w14:textId="4AD07C39" w:rsidR="00737019" w:rsidRPr="00CA4E05" w:rsidRDefault="00737019" w:rsidP="00560E7F">
      <w:pPr>
        <w:spacing w:line="480" w:lineRule="auto"/>
        <w:jc w:val="center"/>
        <w:rPr>
          <w:rFonts w:asciiTheme="majorBidi" w:eastAsia="Times New Roman" w:hAnsiTheme="majorBidi" w:cstheme="majorBidi"/>
          <w:sz w:val="32"/>
          <w:szCs w:val="32"/>
          <w:rtl/>
        </w:rPr>
      </w:pPr>
      <w:r w:rsidRPr="00A354F2">
        <w:rPr>
          <w:rFonts w:asciiTheme="majorBidi" w:eastAsia="Calibri" w:hAnsiTheme="majorBidi" w:cstheme="majorBidi"/>
          <w:b/>
          <w:bCs/>
          <w:sz w:val="24"/>
          <w:szCs w:val="24"/>
        </w:rPr>
        <w:t>Method</w:t>
      </w:r>
    </w:p>
    <w:p w14:paraId="13D46C78" w14:textId="6E86BD26" w:rsidR="007E0DDF" w:rsidRPr="00AF0AFD" w:rsidRDefault="00110E35" w:rsidP="00EB6C9E">
      <w:pPr>
        <w:spacing w:line="480" w:lineRule="auto"/>
        <w:rPr>
          <w:rFonts w:asciiTheme="majorBidi" w:eastAsia="Calibri" w:hAnsiTheme="majorBidi" w:cstheme="majorBidi"/>
          <w:color w:val="333333"/>
          <w:sz w:val="24"/>
          <w:szCs w:val="24"/>
          <w:shd w:val="clear" w:color="auto" w:fill="FFFFFF"/>
          <w:rtl/>
        </w:rPr>
      </w:pPr>
      <w:r w:rsidRPr="00110E35">
        <w:rPr>
          <w:rFonts w:asciiTheme="majorBidi" w:eastAsia="Calibri" w:hAnsiTheme="majorBidi" w:cstheme="majorBidi"/>
          <w:color w:val="333333"/>
          <w:sz w:val="24"/>
          <w:szCs w:val="24"/>
          <w:shd w:val="clear" w:color="auto" w:fill="FFFFFF"/>
        </w:rPr>
        <w:t>The current study utilizes a qualitative</w:t>
      </w:r>
      <w:r w:rsidR="00945402">
        <w:rPr>
          <w:rFonts w:asciiTheme="majorBidi" w:eastAsia="Calibri" w:hAnsiTheme="majorBidi" w:cstheme="majorBidi"/>
          <w:color w:val="333333"/>
          <w:sz w:val="24"/>
          <w:szCs w:val="24"/>
          <w:shd w:val="clear" w:color="auto" w:fill="FFFFFF"/>
        </w:rPr>
        <w:t xml:space="preserve"> research </w:t>
      </w:r>
      <w:r w:rsidR="007E2A86">
        <w:rPr>
          <w:rFonts w:asciiTheme="majorBidi" w:eastAsia="Calibri" w:hAnsiTheme="majorBidi" w:cstheme="majorBidi"/>
          <w:color w:val="333333"/>
          <w:sz w:val="24"/>
          <w:szCs w:val="24"/>
          <w:shd w:val="clear" w:color="auto" w:fill="FFFFFF"/>
        </w:rPr>
        <w:t>design</w:t>
      </w:r>
      <w:r w:rsidRPr="00110E35">
        <w:rPr>
          <w:rFonts w:asciiTheme="majorBidi" w:eastAsia="Calibri" w:hAnsiTheme="majorBidi" w:cstheme="majorBidi"/>
          <w:color w:val="333333"/>
          <w:sz w:val="24"/>
          <w:szCs w:val="24"/>
          <w:shd w:val="clear" w:color="auto" w:fill="FFFFFF"/>
        </w:rPr>
        <w:t xml:space="preserve"> </w:t>
      </w:r>
      <w:r w:rsidR="00945402">
        <w:rPr>
          <w:rFonts w:ascii="Times New Roman" w:hAnsi="Times New Roman" w:cs="Times New Roman"/>
          <w:color w:val="FF0000"/>
          <w:sz w:val="24"/>
          <w:szCs w:val="24"/>
        </w:rPr>
        <w:t xml:space="preserve">through </w:t>
      </w:r>
      <w:r w:rsidR="00497101">
        <w:rPr>
          <w:rFonts w:ascii="Times New Roman" w:hAnsi="Times New Roman" w:cs="Times New Roman"/>
          <w:color w:val="FF0000"/>
          <w:sz w:val="24"/>
          <w:szCs w:val="24"/>
        </w:rPr>
        <w:t>feminist-</w:t>
      </w:r>
      <w:r w:rsidR="000C6A0F" w:rsidRPr="000C6A0F">
        <w:rPr>
          <w:rFonts w:ascii="Times New Roman" w:hAnsi="Times New Roman" w:cs="Times New Roman"/>
          <w:color w:val="FF0000"/>
          <w:sz w:val="24"/>
          <w:szCs w:val="24"/>
        </w:rPr>
        <w:t>constructivi</w:t>
      </w:r>
      <w:r w:rsidR="00497101">
        <w:rPr>
          <w:rFonts w:ascii="Times New Roman" w:hAnsi="Times New Roman" w:cs="Times New Roman"/>
          <w:color w:val="FF0000"/>
          <w:sz w:val="24"/>
          <w:szCs w:val="24"/>
        </w:rPr>
        <w:t>sm</w:t>
      </w:r>
      <w:r w:rsidR="00945402">
        <w:rPr>
          <w:rFonts w:ascii="Times New Roman" w:hAnsi="Times New Roman" w:cs="Times New Roman"/>
          <w:color w:val="FF0000"/>
          <w:sz w:val="24"/>
          <w:szCs w:val="24"/>
        </w:rPr>
        <w:t xml:space="preserve"> </w:t>
      </w:r>
      <w:r w:rsidR="00705E74">
        <w:rPr>
          <w:rFonts w:ascii="Times New Roman" w:hAnsi="Times New Roman" w:cs="Times New Roman"/>
          <w:color w:val="FF0000"/>
          <w:sz w:val="24"/>
          <w:szCs w:val="24"/>
        </w:rPr>
        <w:t>approach</w:t>
      </w:r>
      <w:r w:rsidR="00AF0AFD">
        <w:rPr>
          <w:rFonts w:ascii="Times New Roman" w:hAnsi="Times New Roman" w:cs="Times New Roman"/>
          <w:color w:val="FF0000"/>
          <w:sz w:val="24"/>
          <w:szCs w:val="24"/>
        </w:rPr>
        <w:t xml:space="preserve"> (….)</w:t>
      </w:r>
      <w:r w:rsidR="0069232A">
        <w:rPr>
          <w:rFonts w:ascii="Times New Roman" w:hAnsi="Times New Roman" w:cs="Times New Roman"/>
          <w:color w:val="FF0000"/>
          <w:sz w:val="24"/>
          <w:szCs w:val="24"/>
        </w:rPr>
        <w:t xml:space="preserve">. </w:t>
      </w:r>
      <w:r w:rsidR="00705E74" w:rsidRPr="00EB6C9E">
        <w:rPr>
          <w:rFonts w:asciiTheme="majorBidi" w:hAnsiTheme="majorBidi" w:cstheme="majorBidi"/>
          <w:color w:val="FF0000"/>
          <w:sz w:val="24"/>
          <w:szCs w:val="24"/>
        </w:rPr>
        <w:t>One of the basic tenets of this approach is that events, behaviors, and attitudes</w:t>
      </w:r>
      <w:r w:rsidR="009176FE">
        <w:rPr>
          <w:rFonts w:asciiTheme="majorBidi" w:hAnsiTheme="majorBidi" w:cstheme="majorBidi"/>
          <w:color w:val="FF0000"/>
          <w:sz w:val="24"/>
          <w:szCs w:val="24"/>
        </w:rPr>
        <w:t xml:space="preserve"> of</w:t>
      </w:r>
      <w:r w:rsidR="00AF0AFD">
        <w:rPr>
          <w:rFonts w:asciiTheme="majorBidi" w:hAnsiTheme="majorBidi" w:cstheme="majorBidi"/>
          <w:color w:val="FF0000"/>
          <w:sz w:val="24"/>
          <w:szCs w:val="24"/>
        </w:rPr>
        <w:t xml:space="preserve"> women</w:t>
      </w:r>
      <w:r w:rsidR="00705E74" w:rsidRPr="00EB6C9E">
        <w:rPr>
          <w:rFonts w:asciiTheme="majorBidi" w:hAnsiTheme="majorBidi" w:cstheme="majorBidi"/>
          <w:color w:val="FF0000"/>
          <w:sz w:val="24"/>
          <w:szCs w:val="24"/>
        </w:rPr>
        <w:t xml:space="preserve"> can only be understood in relation to their </w:t>
      </w:r>
      <w:r w:rsidR="00EB6C9E">
        <w:rPr>
          <w:rFonts w:asciiTheme="majorBidi" w:hAnsiTheme="majorBidi" w:cstheme="majorBidi"/>
          <w:color w:val="FF0000"/>
          <w:sz w:val="24"/>
          <w:szCs w:val="24"/>
        </w:rPr>
        <w:t>soci</w:t>
      </w:r>
      <w:r w:rsidR="00F81061">
        <w:rPr>
          <w:rFonts w:asciiTheme="majorBidi" w:hAnsiTheme="majorBidi" w:cstheme="majorBidi"/>
          <w:color w:val="FF0000"/>
          <w:sz w:val="24"/>
          <w:szCs w:val="24"/>
        </w:rPr>
        <w:t>o-cultural</w:t>
      </w:r>
      <w:r w:rsidR="00EB6C9E">
        <w:rPr>
          <w:rFonts w:asciiTheme="majorBidi" w:hAnsiTheme="majorBidi" w:cstheme="majorBidi"/>
          <w:color w:val="FF0000"/>
          <w:sz w:val="24"/>
          <w:szCs w:val="24"/>
        </w:rPr>
        <w:t xml:space="preserve"> </w:t>
      </w:r>
      <w:r w:rsidR="00705E74" w:rsidRPr="00EB6C9E">
        <w:rPr>
          <w:rFonts w:asciiTheme="majorBidi" w:hAnsiTheme="majorBidi" w:cstheme="majorBidi"/>
          <w:color w:val="FF0000"/>
          <w:sz w:val="24"/>
          <w:szCs w:val="24"/>
        </w:rPr>
        <w:t>context</w:t>
      </w:r>
      <w:r w:rsidR="00F81061">
        <w:rPr>
          <w:rFonts w:asciiTheme="majorBidi" w:hAnsiTheme="majorBidi" w:cstheme="majorBidi"/>
          <w:color w:val="FF0000"/>
          <w:sz w:val="24"/>
          <w:szCs w:val="24"/>
          <w:shd w:val="clear" w:color="auto" w:fill="FFFFFF"/>
        </w:rPr>
        <w:t>s</w:t>
      </w:r>
      <w:r w:rsidR="00497101">
        <w:rPr>
          <w:rFonts w:asciiTheme="majorBidi" w:hAnsiTheme="majorBidi" w:cstheme="majorBidi"/>
          <w:color w:val="FF0000"/>
          <w:sz w:val="24"/>
          <w:szCs w:val="24"/>
          <w:shd w:val="clear" w:color="auto" w:fill="FFFFFF"/>
        </w:rPr>
        <w:t xml:space="preserve">, power relations </w:t>
      </w:r>
      <w:r w:rsidR="00497101" w:rsidRPr="00EB6C9E">
        <w:rPr>
          <w:rFonts w:asciiTheme="majorBidi" w:hAnsiTheme="majorBidi" w:cstheme="majorBidi"/>
          <w:color w:val="FF0000"/>
          <w:sz w:val="24"/>
          <w:szCs w:val="24"/>
          <w:shd w:val="clear" w:color="auto" w:fill="FFFFFF"/>
        </w:rPr>
        <w:t>and</w:t>
      </w:r>
      <w:r w:rsidR="00705E74" w:rsidRPr="00EB6C9E">
        <w:rPr>
          <w:rFonts w:asciiTheme="majorBidi" w:hAnsiTheme="majorBidi" w:cstheme="majorBidi"/>
          <w:color w:val="FF0000"/>
          <w:sz w:val="24"/>
          <w:szCs w:val="24"/>
          <w:shd w:val="clear" w:color="auto" w:fill="FFFFFF"/>
        </w:rPr>
        <w:t xml:space="preserve"> subjective </w:t>
      </w:r>
      <w:r w:rsidR="00B52604">
        <w:rPr>
          <w:rFonts w:asciiTheme="majorBidi" w:hAnsiTheme="majorBidi" w:cstheme="majorBidi"/>
          <w:color w:val="FF0000"/>
          <w:sz w:val="24"/>
          <w:szCs w:val="24"/>
          <w:shd w:val="clear" w:color="auto" w:fill="FFFFFF"/>
        </w:rPr>
        <w:t xml:space="preserve">meaning of </w:t>
      </w:r>
      <w:r w:rsidR="009176FE">
        <w:rPr>
          <w:rFonts w:asciiTheme="majorBidi" w:hAnsiTheme="majorBidi" w:cstheme="majorBidi"/>
          <w:color w:val="FF0000"/>
          <w:sz w:val="24"/>
          <w:szCs w:val="24"/>
          <w:shd w:val="clear" w:color="auto" w:fill="FFFFFF"/>
        </w:rPr>
        <w:t xml:space="preserve">their </w:t>
      </w:r>
      <w:r w:rsidR="00705E74" w:rsidRPr="00EB6C9E">
        <w:rPr>
          <w:rFonts w:asciiTheme="majorBidi" w:hAnsiTheme="majorBidi" w:cstheme="majorBidi"/>
          <w:color w:val="FF0000"/>
          <w:sz w:val="24"/>
          <w:szCs w:val="24"/>
          <w:shd w:val="clear" w:color="auto" w:fill="FFFFFF"/>
        </w:rPr>
        <w:t>experience</w:t>
      </w:r>
      <w:r w:rsidR="00F81061">
        <w:rPr>
          <w:rFonts w:asciiTheme="majorBidi" w:hAnsiTheme="majorBidi" w:cstheme="majorBidi"/>
          <w:color w:val="FF0000"/>
          <w:sz w:val="24"/>
          <w:szCs w:val="24"/>
          <w:shd w:val="clear" w:color="auto" w:fill="FFFFFF"/>
        </w:rPr>
        <w:t>s</w:t>
      </w:r>
      <w:r w:rsidR="0067413C">
        <w:rPr>
          <w:rFonts w:asciiTheme="majorBidi" w:hAnsiTheme="majorBidi" w:cstheme="majorBidi"/>
          <w:color w:val="FF0000"/>
          <w:sz w:val="24"/>
          <w:szCs w:val="24"/>
          <w:shd w:val="clear" w:color="auto" w:fill="FFFFFF"/>
        </w:rPr>
        <w:t xml:space="preserve"> </w:t>
      </w:r>
      <w:r w:rsidR="009176FE">
        <w:rPr>
          <w:rFonts w:asciiTheme="majorBidi" w:hAnsiTheme="majorBidi" w:cstheme="majorBidi"/>
          <w:color w:val="FF0000"/>
          <w:sz w:val="24"/>
          <w:szCs w:val="24"/>
          <w:shd w:val="clear" w:color="auto" w:fill="FFFFFF"/>
        </w:rPr>
        <w:t>(Creswell, 2007</w:t>
      </w:r>
      <w:r w:rsidR="0067413C">
        <w:rPr>
          <w:rFonts w:asciiTheme="majorBidi" w:hAnsiTheme="majorBidi" w:cstheme="majorBidi"/>
          <w:color w:val="FF0000"/>
          <w:sz w:val="24"/>
          <w:szCs w:val="24"/>
          <w:shd w:val="clear" w:color="auto" w:fill="FFFFFF"/>
        </w:rPr>
        <w:t>)</w:t>
      </w:r>
      <w:r w:rsidR="00EB6C9E" w:rsidRPr="00EB6C9E">
        <w:rPr>
          <w:rFonts w:asciiTheme="majorBidi" w:hAnsiTheme="majorBidi" w:cstheme="majorBidi"/>
          <w:color w:val="FF0000"/>
          <w:sz w:val="24"/>
          <w:szCs w:val="24"/>
          <w:shd w:val="clear" w:color="auto" w:fill="FFFFFF"/>
        </w:rPr>
        <w:t>.</w:t>
      </w:r>
      <w:r w:rsidR="00EB6C9E" w:rsidRPr="00EB6C9E">
        <w:rPr>
          <w:rFonts w:ascii="Arial" w:hAnsi="Arial" w:cs="Arial"/>
          <w:color w:val="FF0000"/>
          <w:sz w:val="21"/>
          <w:szCs w:val="21"/>
          <w:shd w:val="clear" w:color="auto" w:fill="FFFFFF"/>
        </w:rPr>
        <w:t xml:space="preserve"> </w:t>
      </w:r>
      <w:r w:rsidRPr="00110E35">
        <w:rPr>
          <w:rFonts w:asciiTheme="majorBidi" w:eastAsia="Calibri" w:hAnsiTheme="majorBidi" w:cstheme="majorBidi"/>
          <w:color w:val="333333"/>
          <w:sz w:val="24"/>
          <w:szCs w:val="24"/>
          <w:shd w:val="clear" w:color="auto" w:fill="FFFFFF"/>
        </w:rPr>
        <w:t>Qualitative</w:t>
      </w:r>
      <w:r w:rsidR="00497101">
        <w:rPr>
          <w:rFonts w:asciiTheme="majorBidi" w:eastAsia="Calibri" w:hAnsiTheme="majorBidi" w:cstheme="majorBidi"/>
          <w:color w:val="333333"/>
          <w:sz w:val="24"/>
          <w:szCs w:val="24"/>
          <w:shd w:val="clear" w:color="auto" w:fill="FFFFFF"/>
        </w:rPr>
        <w:t xml:space="preserve"> </w:t>
      </w:r>
      <w:r w:rsidRPr="00110E35">
        <w:rPr>
          <w:rFonts w:asciiTheme="majorBidi" w:eastAsia="Calibri" w:hAnsiTheme="majorBidi" w:cstheme="majorBidi"/>
          <w:color w:val="333333"/>
          <w:sz w:val="24"/>
          <w:szCs w:val="24"/>
          <w:shd w:val="clear" w:color="auto" w:fill="FFFFFF"/>
        </w:rPr>
        <w:t xml:space="preserve">research aligns well with intersectionality, as it allows for the exploration of the complex interplay of multiple identities and disadvantages through in-depth, descriptive narratives of </w:t>
      </w:r>
      <w:r w:rsidR="00AF0AFD">
        <w:rPr>
          <w:rFonts w:asciiTheme="majorBidi" w:eastAsia="Calibri" w:hAnsiTheme="majorBidi" w:cstheme="majorBidi"/>
          <w:color w:val="333333"/>
          <w:sz w:val="24"/>
          <w:szCs w:val="24"/>
          <w:shd w:val="clear" w:color="auto" w:fill="FFFFFF"/>
        </w:rPr>
        <w:t>women</w:t>
      </w:r>
      <w:r>
        <w:rPr>
          <w:rFonts w:asciiTheme="majorBidi" w:eastAsia="Calibri" w:hAnsiTheme="majorBidi" w:cstheme="majorBidi"/>
          <w:color w:val="333333"/>
          <w:sz w:val="24"/>
          <w:szCs w:val="24"/>
          <w:shd w:val="clear" w:color="auto" w:fill="FFFFFF"/>
        </w:rPr>
        <w:t>’</w:t>
      </w:r>
      <w:r w:rsidRPr="00110E35">
        <w:rPr>
          <w:rFonts w:asciiTheme="majorBidi" w:eastAsia="Calibri" w:hAnsiTheme="majorBidi" w:cstheme="majorBidi"/>
          <w:color w:val="333333"/>
          <w:sz w:val="24"/>
          <w:szCs w:val="24"/>
          <w:shd w:val="clear" w:color="auto" w:fill="FFFFFF"/>
        </w:rPr>
        <w:t xml:space="preserve"> </w:t>
      </w:r>
      <w:r w:rsidRPr="00CA211E">
        <w:rPr>
          <w:rFonts w:asciiTheme="majorBidi" w:eastAsia="Calibri" w:hAnsiTheme="majorBidi" w:cstheme="majorBidi"/>
          <w:color w:val="333333"/>
          <w:sz w:val="24"/>
          <w:szCs w:val="24"/>
          <w:shd w:val="clear" w:color="auto" w:fill="FFFFFF"/>
        </w:rPr>
        <w:t>lived experiences</w:t>
      </w:r>
      <w:r w:rsidR="00737019" w:rsidRPr="00CA211E">
        <w:rPr>
          <w:rFonts w:asciiTheme="majorBidi" w:eastAsia="Calibri" w:hAnsiTheme="majorBidi" w:cstheme="majorBidi"/>
          <w:sz w:val="24"/>
          <w:szCs w:val="24"/>
        </w:rPr>
        <w:t xml:space="preserve"> (Christensen &amp; Jensen, 20</w:t>
      </w:r>
      <w:r w:rsidR="00110FC0" w:rsidRPr="00CA211E">
        <w:rPr>
          <w:rFonts w:asciiTheme="majorBidi" w:eastAsia="Calibri" w:hAnsiTheme="majorBidi" w:cstheme="majorBidi"/>
          <w:sz w:val="24"/>
          <w:szCs w:val="24"/>
        </w:rPr>
        <w:t>12</w:t>
      </w:r>
      <w:r w:rsidR="00737019" w:rsidRPr="00CA211E">
        <w:rPr>
          <w:rFonts w:asciiTheme="majorBidi" w:eastAsia="Calibri" w:hAnsiTheme="majorBidi" w:cstheme="majorBidi"/>
          <w:sz w:val="24"/>
          <w:szCs w:val="24"/>
        </w:rPr>
        <w:t>).</w:t>
      </w:r>
      <w:r w:rsidR="00737019" w:rsidRPr="000F2468">
        <w:rPr>
          <w:rFonts w:asciiTheme="majorBidi" w:eastAsia="Calibri" w:hAnsiTheme="majorBidi" w:cstheme="majorBidi"/>
          <w:sz w:val="24"/>
          <w:szCs w:val="24"/>
        </w:rPr>
        <w:t xml:space="preserve">  </w:t>
      </w:r>
    </w:p>
    <w:p w14:paraId="51F5B032" w14:textId="77777777" w:rsidR="00B929C9" w:rsidRDefault="00B929C9" w:rsidP="00110E35">
      <w:pPr>
        <w:spacing w:after="0" w:line="480" w:lineRule="auto"/>
        <w:contextualSpacing/>
        <w:rPr>
          <w:rFonts w:asciiTheme="majorBidi" w:eastAsia="Calibri" w:hAnsiTheme="majorBidi" w:cstheme="majorBidi"/>
          <w:b/>
          <w:bCs/>
          <w:sz w:val="24"/>
          <w:szCs w:val="24"/>
        </w:rPr>
      </w:pPr>
    </w:p>
    <w:p w14:paraId="74ABF063" w14:textId="242037BF" w:rsidR="00737019" w:rsidRPr="000F2468" w:rsidRDefault="00737019" w:rsidP="00110E35">
      <w:pPr>
        <w:spacing w:after="0" w:line="480" w:lineRule="auto"/>
        <w:contextualSpacing/>
        <w:rPr>
          <w:rFonts w:asciiTheme="majorBidi" w:eastAsia="Calibri" w:hAnsiTheme="majorBidi" w:cstheme="majorBidi"/>
          <w:b/>
          <w:bCs/>
          <w:sz w:val="24"/>
          <w:szCs w:val="24"/>
        </w:rPr>
      </w:pPr>
      <w:r w:rsidRPr="000F2468">
        <w:rPr>
          <w:rFonts w:asciiTheme="majorBidi" w:eastAsia="Calibri" w:hAnsiTheme="majorBidi" w:cstheme="majorBidi"/>
          <w:b/>
          <w:bCs/>
          <w:sz w:val="24"/>
          <w:szCs w:val="24"/>
        </w:rPr>
        <w:t xml:space="preserve">Sample and </w:t>
      </w:r>
      <w:proofErr w:type="gramStart"/>
      <w:r w:rsidR="00602BD2">
        <w:rPr>
          <w:rFonts w:asciiTheme="majorBidi" w:eastAsia="Calibri" w:hAnsiTheme="majorBidi" w:cstheme="majorBidi"/>
          <w:b/>
          <w:bCs/>
          <w:sz w:val="24"/>
          <w:szCs w:val="24"/>
        </w:rPr>
        <w:t>r</w:t>
      </w:r>
      <w:r w:rsidR="00602BD2" w:rsidRPr="000F2468">
        <w:rPr>
          <w:rFonts w:asciiTheme="majorBidi" w:eastAsia="Calibri" w:hAnsiTheme="majorBidi" w:cstheme="majorBidi"/>
          <w:b/>
          <w:bCs/>
          <w:sz w:val="24"/>
          <w:szCs w:val="24"/>
        </w:rPr>
        <w:t>ecruitment</w:t>
      </w:r>
      <w:proofErr w:type="gramEnd"/>
    </w:p>
    <w:p w14:paraId="0331FDC7" w14:textId="1CB94604" w:rsidR="00737019" w:rsidRPr="00602BD2" w:rsidRDefault="00737019" w:rsidP="00110E35">
      <w:pPr>
        <w:spacing w:line="480" w:lineRule="auto"/>
        <w:rPr>
          <w:rFonts w:asciiTheme="majorBidi" w:eastAsia="Calibri" w:hAnsiTheme="majorBidi" w:cstheme="majorBidi"/>
          <w:color w:val="FF0000"/>
          <w:sz w:val="24"/>
          <w:szCs w:val="24"/>
          <w:rtl/>
        </w:rPr>
      </w:pPr>
      <w:r w:rsidRPr="000F2468">
        <w:rPr>
          <w:rFonts w:asciiTheme="majorBidi" w:eastAsia="Calibri" w:hAnsiTheme="majorBidi" w:cstheme="majorBidi"/>
          <w:sz w:val="24"/>
          <w:szCs w:val="24"/>
        </w:rPr>
        <w:t xml:space="preserve">The data used in the current analysis was part of a larger study </w:t>
      </w:r>
      <w:r w:rsidR="0030687B">
        <w:rPr>
          <w:rFonts w:asciiTheme="majorBidi" w:eastAsia="Calibri" w:hAnsiTheme="majorBidi" w:cstheme="majorBidi"/>
          <w:sz w:val="24"/>
          <w:szCs w:val="24"/>
          <w:shd w:val="clear" w:color="auto" w:fill="FFFFFF"/>
        </w:rPr>
        <w:t>examining</w:t>
      </w:r>
      <w:r w:rsidRPr="000F2468">
        <w:rPr>
          <w:rFonts w:asciiTheme="majorBidi" w:eastAsia="Calibri" w:hAnsiTheme="majorBidi" w:cstheme="majorBidi"/>
          <w:sz w:val="24"/>
          <w:szCs w:val="24"/>
          <w:shd w:val="clear" w:color="auto" w:fill="FFFFFF"/>
        </w:rPr>
        <w:t xml:space="preserve"> the experiences </w:t>
      </w:r>
      <w:r w:rsidR="0030687B">
        <w:rPr>
          <w:rFonts w:asciiTheme="majorBidi" w:eastAsia="Calibri" w:hAnsiTheme="majorBidi" w:cstheme="majorBidi"/>
          <w:sz w:val="24"/>
          <w:szCs w:val="24"/>
          <w:shd w:val="clear" w:color="auto" w:fill="FFFFFF"/>
        </w:rPr>
        <w:t xml:space="preserve">of </w:t>
      </w:r>
      <w:r w:rsidRPr="000F2468">
        <w:rPr>
          <w:rFonts w:asciiTheme="majorBidi" w:eastAsia="Calibri" w:hAnsiTheme="majorBidi" w:cstheme="majorBidi"/>
          <w:sz w:val="24"/>
          <w:szCs w:val="24"/>
          <w:shd w:val="clear" w:color="auto" w:fill="FFFFFF"/>
        </w:rPr>
        <w:t>family caregivers from</w:t>
      </w:r>
      <w:r w:rsidR="00E16F46" w:rsidRPr="000F2468">
        <w:rPr>
          <w:rFonts w:asciiTheme="majorBidi" w:eastAsia="Calibri" w:hAnsiTheme="majorBidi" w:cstheme="majorBidi"/>
          <w:sz w:val="24"/>
          <w:szCs w:val="24"/>
          <w:shd w:val="clear" w:color="auto" w:fill="FFFFFF"/>
        </w:rPr>
        <w:t xml:space="preserve"> the</w:t>
      </w:r>
      <w:r w:rsidRPr="000F2468">
        <w:rPr>
          <w:rFonts w:asciiTheme="majorBidi" w:eastAsia="Calibri" w:hAnsiTheme="majorBidi" w:cstheme="majorBidi"/>
          <w:sz w:val="24"/>
          <w:szCs w:val="24"/>
          <w:shd w:val="clear" w:color="auto" w:fill="FFFFFF"/>
        </w:rPr>
        <w:t xml:space="preserve"> </w:t>
      </w:r>
      <w:r w:rsidRPr="000F2468">
        <w:rPr>
          <w:rFonts w:asciiTheme="majorBidi" w:eastAsia="Times New Roman" w:hAnsiTheme="majorBidi" w:cstheme="majorBidi"/>
          <w:sz w:val="24"/>
          <w:szCs w:val="24"/>
        </w:rPr>
        <w:t>FSU in Israel</w:t>
      </w:r>
      <w:r w:rsidR="009F0F50">
        <w:rPr>
          <w:rFonts w:asciiTheme="majorBidi" w:eastAsia="Times New Roman" w:hAnsiTheme="majorBidi" w:cstheme="majorBidi"/>
          <w:sz w:val="24"/>
          <w:szCs w:val="24"/>
        </w:rPr>
        <w:t xml:space="preserve"> </w:t>
      </w:r>
      <w:r w:rsidR="009F0F50" w:rsidRPr="000F2468">
        <w:rPr>
          <w:rFonts w:asciiTheme="majorBidi" w:eastAsia="Calibri" w:hAnsiTheme="majorBidi" w:cstheme="majorBidi"/>
          <w:sz w:val="24"/>
          <w:szCs w:val="24"/>
        </w:rPr>
        <w:t>(</w:t>
      </w:r>
      <w:r w:rsidR="00F31201">
        <w:rPr>
          <w:rFonts w:asciiTheme="majorBidi" w:eastAsia="Calibri" w:hAnsiTheme="majorBidi" w:cstheme="majorBidi"/>
          <w:sz w:val="24"/>
          <w:szCs w:val="24"/>
        </w:rPr>
        <w:t>Author,</w:t>
      </w:r>
      <w:r w:rsidR="009F0F50" w:rsidRPr="000F2468">
        <w:rPr>
          <w:rFonts w:asciiTheme="majorBidi" w:eastAsia="Calibri" w:hAnsiTheme="majorBidi" w:cstheme="majorBidi"/>
          <w:sz w:val="24"/>
          <w:szCs w:val="24"/>
        </w:rPr>
        <w:t xml:space="preserve"> 2022</w:t>
      </w:r>
      <w:r w:rsidR="0088530B">
        <w:rPr>
          <w:rFonts w:asciiTheme="majorBidi" w:eastAsia="Calibri" w:hAnsiTheme="majorBidi" w:cstheme="majorBidi"/>
          <w:sz w:val="24"/>
          <w:szCs w:val="24"/>
        </w:rPr>
        <w:t>a</w:t>
      </w:r>
      <w:r w:rsidR="009F0F50" w:rsidRPr="000F2468">
        <w:rPr>
          <w:rFonts w:asciiTheme="majorBidi" w:eastAsia="Calibri" w:hAnsiTheme="majorBidi" w:cstheme="majorBidi"/>
          <w:sz w:val="24"/>
          <w:szCs w:val="24"/>
        </w:rPr>
        <w:t xml:space="preserve">). </w:t>
      </w:r>
      <w:r w:rsidR="009F0F50">
        <w:rPr>
          <w:rFonts w:asciiTheme="majorBidi" w:eastAsia="Times New Roman" w:hAnsiTheme="majorBidi" w:cstheme="majorBidi"/>
          <w:sz w:val="24"/>
          <w:szCs w:val="24"/>
        </w:rPr>
        <w:t>T</w:t>
      </w:r>
      <w:r w:rsidRPr="000F2468">
        <w:rPr>
          <w:rFonts w:asciiTheme="majorBidi" w:eastAsia="Times New Roman" w:hAnsiTheme="majorBidi" w:cstheme="majorBidi"/>
          <w:sz w:val="24"/>
          <w:szCs w:val="24"/>
        </w:rPr>
        <w:t xml:space="preserve">he current </w:t>
      </w:r>
      <w:r w:rsidR="00945402">
        <w:rPr>
          <w:rFonts w:asciiTheme="majorBidi" w:eastAsia="Times New Roman" w:hAnsiTheme="majorBidi" w:cstheme="majorBidi"/>
          <w:sz w:val="24"/>
          <w:szCs w:val="24"/>
        </w:rPr>
        <w:t>article</w:t>
      </w:r>
      <w:r w:rsidRPr="000F2468">
        <w:rPr>
          <w:rFonts w:asciiTheme="majorBidi" w:eastAsia="Times New Roman" w:hAnsiTheme="majorBidi" w:cstheme="majorBidi"/>
          <w:sz w:val="24"/>
          <w:szCs w:val="24"/>
        </w:rPr>
        <w:t xml:space="preserve"> </w:t>
      </w:r>
      <w:r w:rsidRPr="000F2468">
        <w:rPr>
          <w:rFonts w:asciiTheme="majorBidi" w:eastAsia="Calibri" w:hAnsiTheme="majorBidi" w:cstheme="majorBidi"/>
          <w:sz w:val="24"/>
          <w:szCs w:val="24"/>
        </w:rPr>
        <w:t>specifically</w:t>
      </w:r>
      <w:r w:rsidRPr="000F2468">
        <w:rPr>
          <w:rFonts w:asciiTheme="majorBidi" w:eastAsia="Times New Roman" w:hAnsiTheme="majorBidi" w:cstheme="majorBidi"/>
          <w:sz w:val="24"/>
          <w:szCs w:val="24"/>
        </w:rPr>
        <w:t xml:space="preserve"> </w:t>
      </w:r>
      <w:r w:rsidR="0030687B">
        <w:rPr>
          <w:rFonts w:asciiTheme="majorBidi" w:eastAsia="Times New Roman" w:hAnsiTheme="majorBidi" w:cstheme="majorBidi"/>
          <w:sz w:val="24"/>
          <w:szCs w:val="24"/>
        </w:rPr>
        <w:t>focuses</w:t>
      </w:r>
      <w:r w:rsidRPr="000F2468">
        <w:rPr>
          <w:rFonts w:asciiTheme="majorBidi" w:eastAsia="Times New Roman" w:hAnsiTheme="majorBidi" w:cstheme="majorBidi"/>
          <w:sz w:val="24"/>
          <w:szCs w:val="24"/>
        </w:rPr>
        <w:t xml:space="preserve"> on female </w:t>
      </w:r>
      <w:r w:rsidR="00560E7F" w:rsidRPr="000F2468">
        <w:rPr>
          <w:rFonts w:asciiTheme="majorBidi" w:eastAsia="Times New Roman" w:hAnsiTheme="majorBidi" w:cstheme="majorBidi"/>
          <w:sz w:val="24"/>
          <w:szCs w:val="24"/>
        </w:rPr>
        <w:t>caregivers</w:t>
      </w:r>
      <w:r w:rsidRPr="000F2468">
        <w:rPr>
          <w:rFonts w:asciiTheme="majorBidi" w:eastAsia="Times New Roman" w:hAnsiTheme="majorBidi" w:cstheme="majorBidi"/>
          <w:sz w:val="24"/>
          <w:szCs w:val="24"/>
        </w:rPr>
        <w:t xml:space="preserve">. The inclusion criteria were: (1) </w:t>
      </w:r>
      <w:r w:rsidR="00E16F46" w:rsidRPr="000F2468">
        <w:rPr>
          <w:rFonts w:asciiTheme="majorBidi" w:eastAsia="Times New Roman" w:hAnsiTheme="majorBidi" w:cstheme="majorBidi"/>
          <w:sz w:val="24"/>
          <w:szCs w:val="24"/>
        </w:rPr>
        <w:t xml:space="preserve">serving as </w:t>
      </w:r>
      <w:r w:rsidRPr="000F2468">
        <w:rPr>
          <w:rFonts w:asciiTheme="majorBidi" w:eastAsia="Times New Roman" w:hAnsiTheme="majorBidi" w:cstheme="majorBidi"/>
          <w:sz w:val="24"/>
          <w:szCs w:val="24"/>
        </w:rPr>
        <w:t xml:space="preserve">a caregiver for a family member with SMI who is recognized by the National Insurance Institute of Israel as psychiatrically disabled; </w:t>
      </w:r>
      <w:r w:rsidRPr="00602BD2">
        <w:rPr>
          <w:rFonts w:asciiTheme="majorBidi" w:eastAsia="Times New Roman" w:hAnsiTheme="majorBidi" w:cstheme="majorBidi"/>
          <w:color w:val="FF0000"/>
          <w:sz w:val="24"/>
          <w:szCs w:val="24"/>
        </w:rPr>
        <w:t xml:space="preserve">(2) </w:t>
      </w:r>
      <w:r w:rsidR="00E16F46" w:rsidRPr="00602BD2">
        <w:rPr>
          <w:rFonts w:asciiTheme="majorBidi" w:eastAsia="Times New Roman" w:hAnsiTheme="majorBidi" w:cstheme="majorBidi"/>
          <w:color w:val="FF0000"/>
          <w:sz w:val="24"/>
          <w:szCs w:val="24"/>
        </w:rPr>
        <w:t xml:space="preserve">being </w:t>
      </w:r>
      <w:r w:rsidRPr="00602BD2">
        <w:rPr>
          <w:rFonts w:asciiTheme="majorBidi" w:eastAsia="Times New Roman" w:hAnsiTheme="majorBidi" w:cstheme="majorBidi"/>
          <w:color w:val="FF0000"/>
          <w:sz w:val="24"/>
          <w:szCs w:val="24"/>
        </w:rPr>
        <w:t xml:space="preserve">an FSU immigrant who </w:t>
      </w:r>
      <w:r w:rsidR="00602BD2" w:rsidRPr="00602BD2">
        <w:rPr>
          <w:rFonts w:asciiTheme="majorBidi" w:eastAsia="Times New Roman" w:hAnsiTheme="majorBidi" w:cstheme="majorBidi"/>
          <w:color w:val="FF0000"/>
          <w:sz w:val="24"/>
          <w:szCs w:val="24"/>
        </w:rPr>
        <w:t>arrived</w:t>
      </w:r>
      <w:r w:rsidRPr="00602BD2">
        <w:rPr>
          <w:rFonts w:asciiTheme="majorBidi" w:eastAsia="Times New Roman" w:hAnsiTheme="majorBidi" w:cstheme="majorBidi"/>
          <w:color w:val="FF0000"/>
          <w:sz w:val="24"/>
          <w:szCs w:val="24"/>
        </w:rPr>
        <w:t xml:space="preserve"> </w:t>
      </w:r>
      <w:r w:rsidR="00602BD2">
        <w:rPr>
          <w:rFonts w:asciiTheme="majorBidi" w:eastAsia="Times New Roman" w:hAnsiTheme="majorBidi" w:cstheme="majorBidi"/>
          <w:color w:val="FF0000"/>
          <w:sz w:val="24"/>
          <w:szCs w:val="24"/>
        </w:rPr>
        <w:t>in</w:t>
      </w:r>
      <w:r w:rsidRPr="00602BD2">
        <w:rPr>
          <w:rFonts w:asciiTheme="majorBidi" w:eastAsia="Times New Roman" w:hAnsiTheme="majorBidi" w:cstheme="majorBidi"/>
          <w:color w:val="FF0000"/>
          <w:sz w:val="24"/>
          <w:szCs w:val="24"/>
        </w:rPr>
        <w:t xml:space="preserve"> Israel after 1990.</w:t>
      </w:r>
    </w:p>
    <w:p w14:paraId="1E4E55D0" w14:textId="73023A92" w:rsidR="00E82327" w:rsidRPr="0069232A" w:rsidRDefault="003575DD" w:rsidP="00463EBD">
      <w:pPr>
        <w:spacing w:after="0" w:line="480" w:lineRule="auto"/>
        <w:ind w:firstLine="720"/>
        <w:contextualSpacing/>
        <w:rPr>
          <w:rFonts w:asciiTheme="majorBidi" w:eastAsia="Times New Roman" w:hAnsiTheme="majorBidi" w:cstheme="majorBidi"/>
          <w:color w:val="FF0000"/>
          <w:sz w:val="24"/>
          <w:szCs w:val="24"/>
        </w:rPr>
      </w:pPr>
      <w:r w:rsidRPr="00B929C9">
        <w:rPr>
          <w:rFonts w:asciiTheme="majorBidi" w:eastAsia="Times New Roman" w:hAnsiTheme="majorBidi" w:cstheme="majorBidi"/>
          <w:sz w:val="24"/>
          <w:szCs w:val="24"/>
        </w:rPr>
        <w:t>A total of 26</w:t>
      </w:r>
      <w:r w:rsidR="00737019" w:rsidRPr="00B929C9">
        <w:rPr>
          <w:rFonts w:asciiTheme="majorBidi" w:eastAsia="Times New Roman" w:hAnsiTheme="majorBidi" w:cstheme="majorBidi"/>
          <w:sz w:val="24"/>
          <w:szCs w:val="24"/>
        </w:rPr>
        <w:t xml:space="preserve"> </w:t>
      </w:r>
      <w:r w:rsidR="00C427ED" w:rsidRPr="00B929C9">
        <w:rPr>
          <w:rFonts w:asciiTheme="majorBidi" w:eastAsia="Times New Roman" w:hAnsiTheme="majorBidi" w:cstheme="majorBidi"/>
          <w:sz w:val="24"/>
          <w:szCs w:val="24"/>
        </w:rPr>
        <w:t xml:space="preserve">women participated in the study, </w:t>
      </w:r>
      <w:r w:rsidRPr="00B929C9">
        <w:rPr>
          <w:rFonts w:asciiTheme="majorBidi" w:eastAsia="Times New Roman" w:hAnsiTheme="majorBidi" w:cstheme="majorBidi"/>
          <w:sz w:val="24"/>
          <w:szCs w:val="24"/>
        </w:rPr>
        <w:t xml:space="preserve">who were </w:t>
      </w:r>
      <w:r w:rsidR="00C427ED" w:rsidRPr="00B929C9">
        <w:rPr>
          <w:rFonts w:asciiTheme="majorBidi" w:eastAsia="Times New Roman" w:hAnsiTheme="majorBidi" w:cstheme="majorBidi"/>
          <w:sz w:val="24"/>
          <w:szCs w:val="24"/>
        </w:rPr>
        <w:t>recruited using p</w:t>
      </w:r>
      <w:r w:rsidR="00737019" w:rsidRPr="00B929C9">
        <w:rPr>
          <w:rFonts w:asciiTheme="majorBidi" w:eastAsia="Calibri" w:hAnsiTheme="majorBidi" w:cstheme="majorBidi"/>
          <w:sz w:val="24"/>
          <w:szCs w:val="24"/>
        </w:rPr>
        <w:t xml:space="preserve">urposive and snowball sampling methods. </w:t>
      </w:r>
      <w:r w:rsidR="00737019" w:rsidRPr="00B929C9">
        <w:rPr>
          <w:rFonts w:asciiTheme="majorBidi" w:eastAsia="Times New Roman" w:hAnsiTheme="majorBidi" w:cstheme="majorBidi"/>
          <w:sz w:val="24"/>
          <w:szCs w:val="24"/>
        </w:rPr>
        <w:t xml:space="preserve">Most </w:t>
      </w:r>
      <w:r w:rsidR="00C427ED" w:rsidRPr="00B929C9">
        <w:rPr>
          <w:rFonts w:asciiTheme="majorBidi" w:eastAsia="Times New Roman" w:hAnsiTheme="majorBidi" w:cstheme="majorBidi"/>
          <w:sz w:val="24"/>
          <w:szCs w:val="24"/>
        </w:rPr>
        <w:t xml:space="preserve">of the </w:t>
      </w:r>
      <w:r w:rsidR="00737019" w:rsidRPr="00B929C9">
        <w:rPr>
          <w:rFonts w:asciiTheme="majorBidi" w:eastAsia="Times New Roman" w:hAnsiTheme="majorBidi" w:cstheme="majorBidi"/>
          <w:sz w:val="24"/>
          <w:szCs w:val="24"/>
        </w:rPr>
        <w:t xml:space="preserve">women (n=20) were recruited </w:t>
      </w:r>
      <w:r w:rsidR="00C427ED" w:rsidRPr="00B929C9">
        <w:rPr>
          <w:rFonts w:asciiTheme="majorBidi" w:eastAsia="Times New Roman" w:hAnsiTheme="majorBidi" w:cstheme="majorBidi"/>
          <w:sz w:val="24"/>
          <w:szCs w:val="24"/>
        </w:rPr>
        <w:t>through two</w:t>
      </w:r>
      <w:r w:rsidR="00737019" w:rsidRPr="00B929C9">
        <w:rPr>
          <w:rFonts w:asciiTheme="majorBidi" w:eastAsia="Times New Roman" w:hAnsiTheme="majorBidi" w:cstheme="majorBidi"/>
          <w:sz w:val="24"/>
          <w:szCs w:val="24"/>
        </w:rPr>
        <w:t xml:space="preserve"> community-based family counseling centers </w:t>
      </w:r>
      <w:r w:rsidR="00622732" w:rsidRPr="00B929C9">
        <w:rPr>
          <w:rFonts w:asciiTheme="majorBidi" w:eastAsia="Times New Roman" w:hAnsiTheme="majorBidi" w:cstheme="majorBidi"/>
          <w:sz w:val="24"/>
          <w:szCs w:val="24"/>
        </w:rPr>
        <w:t>(FC</w:t>
      </w:r>
      <w:r w:rsidR="00395D61" w:rsidRPr="00B929C9">
        <w:rPr>
          <w:rFonts w:asciiTheme="majorBidi" w:eastAsia="Times New Roman" w:hAnsiTheme="majorBidi" w:cstheme="majorBidi"/>
          <w:sz w:val="24"/>
          <w:szCs w:val="24"/>
        </w:rPr>
        <w:t>C</w:t>
      </w:r>
      <w:r w:rsidR="00622732" w:rsidRPr="00B929C9">
        <w:rPr>
          <w:rFonts w:asciiTheme="majorBidi" w:eastAsia="Times New Roman" w:hAnsiTheme="majorBidi" w:cstheme="majorBidi"/>
          <w:sz w:val="24"/>
          <w:szCs w:val="24"/>
        </w:rPr>
        <w:t xml:space="preserve">s) </w:t>
      </w:r>
      <w:r w:rsidR="00737019" w:rsidRPr="00B929C9">
        <w:rPr>
          <w:rFonts w:asciiTheme="majorBidi" w:eastAsia="Times New Roman" w:hAnsiTheme="majorBidi" w:cstheme="majorBidi"/>
          <w:sz w:val="24"/>
          <w:szCs w:val="24"/>
        </w:rPr>
        <w:t xml:space="preserve">that assist family members of individuals with </w:t>
      </w:r>
      <w:r w:rsidR="00170FA1" w:rsidRPr="00B929C9">
        <w:rPr>
          <w:rFonts w:asciiTheme="majorBidi" w:eastAsia="Times New Roman" w:hAnsiTheme="majorBidi" w:cstheme="majorBidi"/>
          <w:sz w:val="24"/>
          <w:szCs w:val="24"/>
        </w:rPr>
        <w:t>SMI</w:t>
      </w:r>
      <w:r w:rsidR="00737019" w:rsidRPr="00B929C9">
        <w:rPr>
          <w:rFonts w:asciiTheme="majorBidi" w:eastAsia="Times New Roman" w:hAnsiTheme="majorBidi" w:cstheme="majorBidi"/>
          <w:sz w:val="24"/>
          <w:szCs w:val="24"/>
        </w:rPr>
        <w:t xml:space="preserve">. </w:t>
      </w:r>
      <w:r w:rsidR="003D1B2E" w:rsidRPr="007030F9">
        <w:rPr>
          <w:rFonts w:asciiTheme="majorBidi" w:hAnsiTheme="majorBidi" w:cstheme="majorBidi"/>
          <w:color w:val="FF0000"/>
          <w:sz w:val="24"/>
          <w:szCs w:val="24"/>
        </w:rPr>
        <w:t>The recruitment process was carried out by</w:t>
      </w:r>
      <w:r w:rsidR="003D1B2E" w:rsidRPr="007030F9">
        <w:rPr>
          <w:rFonts w:asciiTheme="majorBidi" w:eastAsia="Times New Roman" w:hAnsiTheme="majorBidi" w:cstheme="majorBidi"/>
          <w:color w:val="FF0000"/>
          <w:sz w:val="24"/>
          <w:szCs w:val="24"/>
        </w:rPr>
        <w:t xml:space="preserve"> </w:t>
      </w:r>
      <w:r w:rsidR="003D1B2E" w:rsidRPr="007030F9">
        <w:rPr>
          <w:rFonts w:asciiTheme="majorBidi" w:hAnsiTheme="majorBidi" w:cstheme="majorBidi"/>
          <w:color w:val="FF0000"/>
          <w:sz w:val="24"/>
          <w:szCs w:val="24"/>
        </w:rPr>
        <w:t>the mental health pro</w:t>
      </w:r>
      <w:r w:rsidR="007030F9">
        <w:rPr>
          <w:rFonts w:asciiTheme="majorBidi" w:hAnsiTheme="majorBidi" w:cstheme="majorBidi"/>
          <w:color w:val="FF0000"/>
          <w:sz w:val="24"/>
          <w:szCs w:val="24"/>
        </w:rPr>
        <w:t>viders</w:t>
      </w:r>
      <w:r w:rsidR="003D1B2E" w:rsidRPr="007030F9">
        <w:rPr>
          <w:rFonts w:asciiTheme="majorBidi" w:hAnsiTheme="majorBidi" w:cstheme="majorBidi"/>
          <w:color w:val="FF0000"/>
          <w:sz w:val="24"/>
          <w:szCs w:val="24"/>
        </w:rPr>
        <w:t xml:space="preserve"> who worked in FCCs</w:t>
      </w:r>
      <w:r w:rsidR="007030F9" w:rsidRPr="007030F9">
        <w:rPr>
          <w:rFonts w:asciiTheme="majorBidi" w:hAnsiTheme="majorBidi" w:cstheme="majorBidi"/>
          <w:color w:val="FF0000"/>
          <w:sz w:val="24"/>
          <w:szCs w:val="24"/>
        </w:rPr>
        <w:t>.</w:t>
      </w:r>
      <w:r w:rsidR="003D1B2E" w:rsidRPr="007030F9">
        <w:rPr>
          <w:rFonts w:asciiTheme="majorBidi" w:hAnsiTheme="majorBidi" w:cstheme="majorBidi"/>
          <w:color w:val="FF0000"/>
          <w:sz w:val="24"/>
          <w:szCs w:val="24"/>
        </w:rPr>
        <w:t xml:space="preserve"> </w:t>
      </w:r>
      <w:r w:rsidR="00E82327" w:rsidRPr="007030F9">
        <w:rPr>
          <w:rFonts w:asciiTheme="majorBidi" w:hAnsiTheme="majorBidi" w:cstheme="majorBidi"/>
          <w:color w:val="FF0000"/>
          <w:sz w:val="24"/>
          <w:szCs w:val="24"/>
        </w:rPr>
        <w:t xml:space="preserve">They identified potential participants who met the inclusion criteria and </w:t>
      </w:r>
      <w:r w:rsidR="00E82327" w:rsidRPr="007030F9">
        <w:rPr>
          <w:rFonts w:asciiTheme="majorBidi" w:hAnsiTheme="majorBidi" w:cstheme="majorBidi"/>
          <w:color w:val="FF0000"/>
          <w:sz w:val="24"/>
          <w:szCs w:val="24"/>
        </w:rPr>
        <w:lastRenderedPageBreak/>
        <w:t>informed them of the study</w:t>
      </w:r>
      <w:r w:rsidR="007030F9" w:rsidRPr="007030F9">
        <w:rPr>
          <w:rFonts w:asciiTheme="majorBidi" w:hAnsiTheme="majorBidi" w:cstheme="majorBidi"/>
          <w:color w:val="FF0000"/>
          <w:sz w:val="24"/>
          <w:szCs w:val="24"/>
        </w:rPr>
        <w:t xml:space="preserve"> and author</w:t>
      </w:r>
      <w:r w:rsidR="007030F9">
        <w:rPr>
          <w:rFonts w:asciiTheme="majorBidi" w:hAnsiTheme="majorBidi" w:cstheme="majorBidi"/>
          <w:color w:val="FF0000"/>
          <w:sz w:val="24"/>
          <w:szCs w:val="24"/>
        </w:rPr>
        <w:t>s</w:t>
      </w:r>
      <w:r w:rsidR="007030F9" w:rsidRPr="007030F9">
        <w:rPr>
          <w:rFonts w:asciiTheme="majorBidi" w:hAnsiTheme="majorBidi" w:cstheme="majorBidi"/>
          <w:color w:val="FF0000"/>
          <w:sz w:val="24"/>
          <w:szCs w:val="24"/>
        </w:rPr>
        <w:t xml:space="preserve"> contact information</w:t>
      </w:r>
      <w:r w:rsidR="00E82327" w:rsidRPr="007030F9">
        <w:rPr>
          <w:rFonts w:asciiTheme="majorBidi" w:hAnsiTheme="majorBidi" w:cstheme="majorBidi"/>
          <w:color w:val="FF0000"/>
          <w:sz w:val="24"/>
          <w:szCs w:val="24"/>
        </w:rPr>
        <w:t>.</w:t>
      </w:r>
      <w:r w:rsidR="00E82327" w:rsidRPr="007030F9">
        <w:rPr>
          <w:rFonts w:asciiTheme="majorBidi" w:eastAsia="Times New Roman" w:hAnsiTheme="majorBidi" w:cstheme="majorBidi"/>
          <w:color w:val="FF0000"/>
          <w:sz w:val="24"/>
          <w:szCs w:val="24"/>
        </w:rPr>
        <w:t xml:space="preserve"> </w:t>
      </w:r>
      <w:r w:rsidR="00C37D7C" w:rsidRPr="0069232A">
        <w:rPr>
          <w:rFonts w:asciiTheme="majorBidi" w:eastAsia="Times New Roman" w:hAnsiTheme="majorBidi" w:cstheme="majorBidi"/>
          <w:color w:val="FF0000"/>
          <w:sz w:val="24"/>
          <w:szCs w:val="24"/>
        </w:rPr>
        <w:t>In addition, s</w:t>
      </w:r>
      <w:r w:rsidRPr="0069232A">
        <w:rPr>
          <w:rFonts w:asciiTheme="majorBidi" w:eastAsia="Times New Roman" w:hAnsiTheme="majorBidi" w:cstheme="majorBidi"/>
          <w:color w:val="FF0000"/>
          <w:sz w:val="24"/>
          <w:szCs w:val="24"/>
        </w:rPr>
        <w:t xml:space="preserve">nowball sampling was utilized </w:t>
      </w:r>
      <w:r w:rsidR="00B929C9" w:rsidRPr="0069232A">
        <w:rPr>
          <w:rFonts w:asciiTheme="majorBidi" w:eastAsia="Times New Roman" w:hAnsiTheme="majorBidi" w:cstheme="majorBidi"/>
          <w:color w:val="FF0000"/>
          <w:sz w:val="24"/>
          <w:szCs w:val="24"/>
        </w:rPr>
        <w:t xml:space="preserve">by authors </w:t>
      </w:r>
      <w:r w:rsidRPr="0069232A">
        <w:rPr>
          <w:rFonts w:asciiTheme="majorBidi" w:eastAsia="Times New Roman" w:hAnsiTheme="majorBidi" w:cstheme="majorBidi"/>
          <w:color w:val="FF0000"/>
          <w:sz w:val="24"/>
          <w:szCs w:val="24"/>
        </w:rPr>
        <w:t>t</w:t>
      </w:r>
      <w:r w:rsidR="00737019" w:rsidRPr="0069232A">
        <w:rPr>
          <w:rFonts w:asciiTheme="majorBidi" w:eastAsia="Times New Roman" w:hAnsiTheme="majorBidi" w:cstheme="majorBidi"/>
          <w:color w:val="FF0000"/>
          <w:sz w:val="24"/>
          <w:szCs w:val="24"/>
        </w:rPr>
        <w:t xml:space="preserve">o </w:t>
      </w:r>
      <w:r w:rsidRPr="0069232A">
        <w:rPr>
          <w:rFonts w:asciiTheme="majorBidi" w:eastAsia="Times New Roman" w:hAnsiTheme="majorBidi" w:cstheme="majorBidi"/>
          <w:color w:val="FF0000"/>
          <w:sz w:val="24"/>
          <w:szCs w:val="24"/>
        </w:rPr>
        <w:t>recruit</w:t>
      </w:r>
      <w:r w:rsidR="00737019" w:rsidRPr="0069232A">
        <w:rPr>
          <w:rFonts w:asciiTheme="majorBidi" w:eastAsia="Times New Roman" w:hAnsiTheme="majorBidi" w:cstheme="majorBidi"/>
          <w:color w:val="FF0000"/>
          <w:sz w:val="24"/>
          <w:szCs w:val="24"/>
        </w:rPr>
        <w:t xml:space="preserve"> </w:t>
      </w:r>
      <w:r w:rsidR="00E82327" w:rsidRPr="0069232A">
        <w:rPr>
          <w:rFonts w:asciiTheme="majorBidi" w:eastAsia="Times New Roman" w:hAnsiTheme="majorBidi" w:cstheme="majorBidi"/>
          <w:color w:val="FF0000"/>
          <w:sz w:val="24"/>
          <w:szCs w:val="24"/>
        </w:rPr>
        <w:t>participants</w:t>
      </w:r>
      <w:r w:rsidR="00737019" w:rsidRPr="0069232A">
        <w:rPr>
          <w:rFonts w:asciiTheme="majorBidi" w:eastAsia="Times New Roman" w:hAnsiTheme="majorBidi" w:cstheme="majorBidi"/>
          <w:color w:val="FF0000"/>
          <w:sz w:val="24"/>
          <w:szCs w:val="24"/>
        </w:rPr>
        <w:t xml:space="preserve"> were not </w:t>
      </w:r>
      <w:r w:rsidR="00C427ED" w:rsidRPr="0069232A">
        <w:rPr>
          <w:rFonts w:asciiTheme="majorBidi" w:eastAsia="Times New Roman" w:hAnsiTheme="majorBidi" w:cstheme="majorBidi"/>
          <w:color w:val="FF0000"/>
          <w:sz w:val="24"/>
          <w:szCs w:val="24"/>
        </w:rPr>
        <w:t>affiliated with</w:t>
      </w:r>
      <w:r w:rsidR="00395D61" w:rsidRPr="0069232A">
        <w:rPr>
          <w:rFonts w:asciiTheme="majorBidi" w:eastAsia="Times New Roman" w:hAnsiTheme="majorBidi" w:cstheme="majorBidi"/>
          <w:color w:val="FF0000"/>
          <w:sz w:val="24"/>
          <w:szCs w:val="24"/>
        </w:rPr>
        <w:t xml:space="preserve"> FCCs</w:t>
      </w:r>
      <w:r w:rsidR="00C427ED" w:rsidRPr="0069232A">
        <w:rPr>
          <w:rFonts w:asciiTheme="majorBidi" w:eastAsia="Times New Roman" w:hAnsiTheme="majorBidi" w:cstheme="majorBidi"/>
          <w:color w:val="FF0000"/>
          <w:sz w:val="24"/>
          <w:szCs w:val="24"/>
        </w:rPr>
        <w:t xml:space="preserve"> (n=6)</w:t>
      </w:r>
      <w:r w:rsidR="00737019" w:rsidRPr="0069232A">
        <w:rPr>
          <w:rFonts w:asciiTheme="majorBidi" w:eastAsia="Times New Roman" w:hAnsiTheme="majorBidi" w:cstheme="majorBidi"/>
          <w:color w:val="FF0000"/>
          <w:sz w:val="24"/>
          <w:szCs w:val="24"/>
        </w:rPr>
        <w:t xml:space="preserve">. </w:t>
      </w:r>
    </w:p>
    <w:p w14:paraId="08F9182B" w14:textId="77777777" w:rsidR="009D70CE" w:rsidRDefault="009D70CE" w:rsidP="00AD0659">
      <w:pPr>
        <w:spacing w:after="0" w:line="480" w:lineRule="auto"/>
        <w:contextualSpacing/>
        <w:rPr>
          <w:rFonts w:asciiTheme="majorBidi" w:eastAsia="Calibri" w:hAnsiTheme="majorBidi" w:cstheme="majorBidi"/>
          <w:b/>
          <w:bCs/>
          <w:sz w:val="24"/>
          <w:szCs w:val="24"/>
        </w:rPr>
      </w:pPr>
    </w:p>
    <w:p w14:paraId="114D5CA1" w14:textId="5ECA10F3" w:rsidR="00737019" w:rsidRPr="000F2468" w:rsidRDefault="00737019" w:rsidP="00AD0659">
      <w:pPr>
        <w:spacing w:after="0" w:line="480" w:lineRule="auto"/>
        <w:contextualSpacing/>
        <w:rPr>
          <w:rFonts w:asciiTheme="majorBidi" w:eastAsia="Calibri" w:hAnsiTheme="majorBidi" w:cstheme="majorBidi"/>
          <w:b/>
          <w:bCs/>
          <w:sz w:val="24"/>
          <w:szCs w:val="24"/>
        </w:rPr>
      </w:pPr>
      <w:r w:rsidRPr="000F2468">
        <w:rPr>
          <w:rFonts w:asciiTheme="majorBidi" w:eastAsia="Calibri" w:hAnsiTheme="majorBidi" w:cstheme="majorBidi"/>
          <w:b/>
          <w:bCs/>
          <w:sz w:val="24"/>
          <w:szCs w:val="24"/>
        </w:rPr>
        <w:t xml:space="preserve">Data </w:t>
      </w:r>
      <w:r w:rsidR="00AD0659">
        <w:rPr>
          <w:rFonts w:asciiTheme="majorBidi" w:eastAsia="Calibri" w:hAnsiTheme="majorBidi" w:cstheme="majorBidi"/>
          <w:b/>
          <w:bCs/>
          <w:sz w:val="24"/>
          <w:szCs w:val="24"/>
        </w:rPr>
        <w:t>c</w:t>
      </w:r>
      <w:r w:rsidRPr="000F2468">
        <w:rPr>
          <w:rFonts w:asciiTheme="majorBidi" w:eastAsia="Calibri" w:hAnsiTheme="majorBidi" w:cstheme="majorBidi"/>
          <w:b/>
          <w:bCs/>
          <w:sz w:val="24"/>
          <w:szCs w:val="24"/>
        </w:rPr>
        <w:t>ollection</w:t>
      </w:r>
    </w:p>
    <w:p w14:paraId="4B97750F" w14:textId="0C5E5381" w:rsidR="00FC681E" w:rsidRPr="00FC681E" w:rsidRDefault="00737019" w:rsidP="00FC681E">
      <w:pPr>
        <w:spacing w:after="0" w:line="480" w:lineRule="auto"/>
        <w:contextualSpacing/>
        <w:rPr>
          <w:rFonts w:asciiTheme="majorBidi" w:eastAsia="Times New Roman" w:hAnsiTheme="majorBidi" w:cstheme="majorBidi"/>
          <w:color w:val="FF0000"/>
          <w:sz w:val="24"/>
          <w:szCs w:val="24"/>
        </w:rPr>
      </w:pPr>
      <w:r w:rsidRPr="000F2468">
        <w:rPr>
          <w:rFonts w:asciiTheme="majorBidi" w:eastAsia="Calibri" w:hAnsiTheme="majorBidi" w:cstheme="majorBidi"/>
          <w:sz w:val="24"/>
          <w:szCs w:val="24"/>
        </w:rPr>
        <w:t xml:space="preserve">The research instrument </w:t>
      </w:r>
      <w:r w:rsidR="002302D9" w:rsidRPr="000F2468">
        <w:rPr>
          <w:rFonts w:asciiTheme="majorBidi" w:eastAsia="Calibri" w:hAnsiTheme="majorBidi" w:cstheme="majorBidi"/>
          <w:sz w:val="24"/>
          <w:szCs w:val="24"/>
        </w:rPr>
        <w:t xml:space="preserve">employed consisted of </w:t>
      </w:r>
      <w:r w:rsidRPr="000F2468">
        <w:rPr>
          <w:rFonts w:asciiTheme="majorBidi" w:eastAsia="Calibri" w:hAnsiTheme="majorBidi" w:cstheme="majorBidi"/>
          <w:sz w:val="24"/>
          <w:szCs w:val="24"/>
        </w:rPr>
        <w:t>in-depth semi-structured interview</w:t>
      </w:r>
      <w:r w:rsidR="002302D9" w:rsidRPr="000F2468">
        <w:rPr>
          <w:rFonts w:asciiTheme="majorBidi" w:eastAsia="Calibri" w:hAnsiTheme="majorBidi" w:cstheme="majorBidi"/>
          <w:sz w:val="24"/>
          <w:szCs w:val="24"/>
        </w:rPr>
        <w:t>s</w:t>
      </w:r>
      <w:r w:rsidRPr="000F2468">
        <w:rPr>
          <w:rFonts w:asciiTheme="majorBidi" w:eastAsia="Calibri" w:hAnsiTheme="majorBidi" w:cstheme="majorBidi"/>
          <w:sz w:val="24"/>
          <w:szCs w:val="24"/>
        </w:rPr>
        <w:t xml:space="preserve"> (Patton, 2002). The first part of the interview focused on the </w:t>
      </w:r>
      <w:r w:rsidR="002302D9" w:rsidRPr="000F2468">
        <w:rPr>
          <w:rFonts w:asciiTheme="majorBidi" w:eastAsia="Calibri" w:hAnsiTheme="majorBidi" w:cstheme="majorBidi"/>
          <w:sz w:val="24"/>
          <w:szCs w:val="24"/>
        </w:rPr>
        <w:t xml:space="preserve">participants’ </w:t>
      </w:r>
      <w:r w:rsidRPr="000F2468">
        <w:rPr>
          <w:rFonts w:asciiTheme="majorBidi" w:eastAsia="Calibri" w:hAnsiTheme="majorBidi" w:cstheme="majorBidi"/>
          <w:sz w:val="24"/>
          <w:szCs w:val="24"/>
        </w:rPr>
        <w:t xml:space="preserve">spontaneous narrative (“Tell me </w:t>
      </w:r>
      <w:r w:rsidR="002302D9" w:rsidRPr="000F2468">
        <w:rPr>
          <w:rFonts w:asciiTheme="majorBidi" w:eastAsia="Calibri" w:hAnsiTheme="majorBidi" w:cstheme="majorBidi"/>
          <w:sz w:val="24"/>
          <w:szCs w:val="24"/>
        </w:rPr>
        <w:t>your family’s</w:t>
      </w:r>
      <w:r w:rsidRPr="000F2468">
        <w:rPr>
          <w:rFonts w:asciiTheme="majorBidi" w:eastAsia="Calibri" w:hAnsiTheme="majorBidi" w:cstheme="majorBidi"/>
          <w:sz w:val="24"/>
          <w:szCs w:val="24"/>
        </w:rPr>
        <w:t xml:space="preserve"> story”). In the second part of the interview, </w:t>
      </w:r>
      <w:r w:rsidRPr="000F2468">
        <w:rPr>
          <w:rFonts w:asciiTheme="majorBidi" w:eastAsia="Times New Roman" w:hAnsiTheme="majorBidi" w:cstheme="majorBidi"/>
          <w:sz w:val="24"/>
          <w:szCs w:val="24"/>
        </w:rPr>
        <w:t>more specific questions were asked</w:t>
      </w:r>
      <w:r w:rsidRPr="000F2468">
        <w:rPr>
          <w:rFonts w:asciiTheme="majorBidi" w:eastAsia="Calibri" w:hAnsiTheme="majorBidi" w:cstheme="majorBidi"/>
          <w:sz w:val="24"/>
          <w:szCs w:val="24"/>
        </w:rPr>
        <w:t xml:space="preserve"> to explore </w:t>
      </w:r>
      <w:r w:rsidR="002302D9" w:rsidRPr="000F2468">
        <w:rPr>
          <w:rFonts w:asciiTheme="majorBidi" w:eastAsia="Calibri" w:hAnsiTheme="majorBidi" w:cstheme="majorBidi"/>
          <w:sz w:val="24"/>
          <w:szCs w:val="24"/>
        </w:rPr>
        <w:t xml:space="preserve">the </w:t>
      </w:r>
      <w:r w:rsidRPr="000F2468">
        <w:rPr>
          <w:rFonts w:asciiTheme="majorBidi" w:eastAsia="Calibri" w:hAnsiTheme="majorBidi" w:cstheme="majorBidi"/>
          <w:sz w:val="24"/>
          <w:szCs w:val="24"/>
        </w:rPr>
        <w:t>participants</w:t>
      </w:r>
      <w:r w:rsidR="002302D9"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experiences and coping</w:t>
      </w:r>
      <w:r w:rsidR="002302D9" w:rsidRPr="000F2468">
        <w:rPr>
          <w:rFonts w:asciiTheme="majorBidi" w:eastAsia="Calibri" w:hAnsiTheme="majorBidi" w:cstheme="majorBidi"/>
          <w:sz w:val="24"/>
          <w:szCs w:val="24"/>
        </w:rPr>
        <w:t>. These questions included</w:t>
      </w:r>
      <w:r w:rsidR="00AD0659">
        <w:rPr>
          <w:rFonts w:asciiTheme="majorBidi" w:eastAsia="Calibri" w:hAnsiTheme="majorBidi" w:cstheme="majorBidi"/>
          <w:sz w:val="24"/>
          <w:szCs w:val="24"/>
        </w:rPr>
        <w:t xml:space="preserve"> the following</w:t>
      </w:r>
      <w:r w:rsidR="002302D9"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r w:rsidR="002302D9" w:rsidRPr="000F2468">
        <w:rPr>
          <w:rFonts w:asciiTheme="majorBidi" w:eastAsia="Calibri" w:hAnsiTheme="majorBidi" w:cstheme="majorBidi"/>
          <w:sz w:val="24"/>
          <w:szCs w:val="24"/>
        </w:rPr>
        <w:t>“</w:t>
      </w:r>
      <w:r w:rsidR="00AD0659">
        <w:rPr>
          <w:rFonts w:asciiTheme="majorBidi" w:eastAsia="Calibri" w:hAnsiTheme="majorBidi" w:cstheme="majorBidi"/>
          <w:sz w:val="24"/>
          <w:szCs w:val="24"/>
        </w:rPr>
        <w:t>Please t</w:t>
      </w:r>
      <w:r w:rsidRPr="000F2468">
        <w:rPr>
          <w:rFonts w:asciiTheme="majorBidi" w:eastAsia="Times New Roman" w:hAnsiTheme="majorBidi" w:cstheme="majorBidi"/>
          <w:sz w:val="24"/>
          <w:szCs w:val="24"/>
        </w:rPr>
        <w:t xml:space="preserve">ell me about </w:t>
      </w:r>
      <w:r w:rsidR="002302D9" w:rsidRPr="000F2468">
        <w:rPr>
          <w:rFonts w:asciiTheme="majorBidi" w:eastAsia="Times New Roman" w:hAnsiTheme="majorBidi" w:cstheme="majorBidi"/>
          <w:sz w:val="24"/>
          <w:szCs w:val="24"/>
        </w:rPr>
        <w:t>y</w:t>
      </w:r>
      <w:r w:rsidRPr="000F2468">
        <w:rPr>
          <w:rFonts w:asciiTheme="majorBidi" w:eastAsia="Times New Roman" w:hAnsiTheme="majorBidi" w:cstheme="majorBidi"/>
          <w:sz w:val="24"/>
          <w:szCs w:val="24"/>
        </w:rPr>
        <w:t xml:space="preserve">our experiences as </w:t>
      </w:r>
      <w:r w:rsidR="002302D9" w:rsidRPr="000F2468">
        <w:rPr>
          <w:rFonts w:asciiTheme="majorBidi" w:eastAsia="Times New Roman" w:hAnsiTheme="majorBidi" w:cstheme="majorBidi"/>
          <w:sz w:val="24"/>
          <w:szCs w:val="24"/>
        </w:rPr>
        <w:t xml:space="preserve">a </w:t>
      </w:r>
      <w:r w:rsidRPr="000F2468">
        <w:rPr>
          <w:rFonts w:asciiTheme="majorBidi" w:eastAsia="Times New Roman" w:hAnsiTheme="majorBidi" w:cstheme="majorBidi"/>
          <w:sz w:val="24"/>
          <w:szCs w:val="24"/>
        </w:rPr>
        <w:t>family caregiver</w:t>
      </w:r>
      <w:r w:rsidR="00AD0659">
        <w:rPr>
          <w:rFonts w:asciiTheme="majorBidi" w:eastAsia="Times New Roman" w:hAnsiTheme="majorBidi" w:cstheme="majorBidi"/>
          <w:sz w:val="24"/>
          <w:szCs w:val="24"/>
        </w:rPr>
        <w:t>.</w:t>
      </w:r>
      <w:r w:rsidR="002302D9" w:rsidRPr="000F2468">
        <w:rPr>
          <w:rFonts w:asciiTheme="majorBidi" w:eastAsia="Times New Roman" w:hAnsiTheme="majorBidi" w:cstheme="majorBidi"/>
          <w:sz w:val="24"/>
          <w:szCs w:val="24"/>
        </w:rPr>
        <w:t>”</w:t>
      </w:r>
      <w:r w:rsidRPr="000F2468">
        <w:rPr>
          <w:rFonts w:asciiTheme="majorBidi" w:eastAsia="Times New Roman" w:hAnsiTheme="majorBidi" w:cstheme="majorBidi"/>
          <w:sz w:val="24"/>
          <w:szCs w:val="24"/>
        </w:rPr>
        <w:t xml:space="preserve">; </w:t>
      </w:r>
      <w:r w:rsidR="002302D9" w:rsidRPr="000F2468">
        <w:rPr>
          <w:rFonts w:asciiTheme="majorBidi" w:eastAsia="Times New Roman" w:hAnsiTheme="majorBidi" w:cstheme="majorBidi"/>
          <w:sz w:val="24"/>
          <w:szCs w:val="24"/>
        </w:rPr>
        <w:t>“</w:t>
      </w:r>
      <w:r w:rsidRPr="000F2468">
        <w:rPr>
          <w:rFonts w:asciiTheme="majorBidi" w:eastAsia="Times New Roman" w:hAnsiTheme="majorBidi" w:cstheme="majorBidi"/>
          <w:sz w:val="24"/>
          <w:szCs w:val="24"/>
        </w:rPr>
        <w:t>What difficulties</w:t>
      </w:r>
      <w:r w:rsidR="002302D9" w:rsidRPr="000F2468">
        <w:rPr>
          <w:rFonts w:asciiTheme="majorBidi" w:eastAsia="Times New Roman" w:hAnsiTheme="majorBidi" w:cstheme="majorBidi"/>
          <w:sz w:val="24"/>
          <w:szCs w:val="24"/>
        </w:rPr>
        <w:t xml:space="preserve"> have</w:t>
      </w:r>
      <w:r w:rsidRPr="000F2468">
        <w:rPr>
          <w:rFonts w:asciiTheme="majorBidi" w:eastAsia="Times New Roman" w:hAnsiTheme="majorBidi" w:cstheme="majorBidi"/>
          <w:sz w:val="24"/>
          <w:szCs w:val="24"/>
        </w:rPr>
        <w:t xml:space="preserve"> you experienced as an immigrant caregiver?</w:t>
      </w:r>
      <w:r w:rsidR="002302D9" w:rsidRPr="000F2468">
        <w:rPr>
          <w:rFonts w:asciiTheme="majorBidi" w:eastAsia="Times New Roman" w:hAnsiTheme="majorBidi" w:cstheme="majorBidi"/>
          <w:sz w:val="24"/>
          <w:szCs w:val="24"/>
        </w:rPr>
        <w:t>”</w:t>
      </w:r>
      <w:r w:rsidRPr="000F2468">
        <w:rPr>
          <w:rFonts w:asciiTheme="majorBidi" w:eastAsia="Times New Roman" w:hAnsiTheme="majorBidi" w:cstheme="majorBidi"/>
          <w:sz w:val="24"/>
          <w:szCs w:val="24"/>
        </w:rPr>
        <w:t xml:space="preserve">; </w:t>
      </w:r>
      <w:r w:rsidR="00FC681E" w:rsidRPr="00FC681E">
        <w:rPr>
          <w:rFonts w:asciiTheme="majorBidi" w:eastAsia="Times New Roman" w:hAnsiTheme="majorBidi" w:cstheme="majorBidi"/>
          <w:color w:val="FF0000"/>
          <w:sz w:val="24"/>
          <w:szCs w:val="24"/>
        </w:rPr>
        <w:t xml:space="preserve">"Tell me about the </w:t>
      </w:r>
      <w:r w:rsidR="00F07A16">
        <w:rPr>
          <w:rFonts w:asciiTheme="majorBidi" w:eastAsia="Times New Roman" w:hAnsiTheme="majorBidi" w:cstheme="majorBidi"/>
          <w:color w:val="FF0000"/>
          <w:sz w:val="24"/>
          <w:szCs w:val="24"/>
        </w:rPr>
        <w:t>attitude</w:t>
      </w:r>
      <w:r w:rsidR="00FC681E" w:rsidRPr="00FC681E">
        <w:rPr>
          <w:rFonts w:asciiTheme="majorBidi" w:eastAsia="Times New Roman" w:hAnsiTheme="majorBidi" w:cstheme="majorBidi"/>
          <w:color w:val="FF0000"/>
          <w:sz w:val="24"/>
          <w:szCs w:val="24"/>
        </w:rPr>
        <w:t xml:space="preserve"> you or a family member received from the immediate environment</w:t>
      </w:r>
      <w:proofErr w:type="gramStart"/>
      <w:r w:rsidR="000E53A7">
        <w:rPr>
          <w:rFonts w:asciiTheme="majorBidi" w:eastAsia="Times New Roman" w:hAnsiTheme="majorBidi" w:cstheme="majorBidi"/>
          <w:color w:val="FF0000"/>
          <w:sz w:val="24"/>
          <w:szCs w:val="24"/>
        </w:rPr>
        <w:t xml:space="preserve">  </w:t>
      </w:r>
      <w:r w:rsidR="000E53A7">
        <w:rPr>
          <w:rFonts w:asciiTheme="majorBidi" w:eastAsia="Times New Roman" w:hAnsiTheme="majorBidi" w:cstheme="majorBidi" w:hint="cs"/>
          <w:color w:val="FF0000"/>
          <w:sz w:val="24"/>
          <w:szCs w:val="24"/>
          <w:rtl/>
        </w:rPr>
        <w:t xml:space="preserve"> </w:t>
      </w:r>
      <w:r w:rsidR="00463EBD">
        <w:rPr>
          <w:rFonts w:asciiTheme="majorBidi" w:eastAsia="Times New Roman" w:hAnsiTheme="majorBidi" w:cstheme="majorBidi" w:hint="cs"/>
          <w:color w:val="FF0000"/>
          <w:sz w:val="24"/>
          <w:szCs w:val="24"/>
          <w:rtl/>
        </w:rPr>
        <w:t>(</w:t>
      </w:r>
      <w:proofErr w:type="gramEnd"/>
      <w:r w:rsidR="00463EBD">
        <w:rPr>
          <w:rFonts w:asciiTheme="majorBidi" w:eastAsia="Times New Roman" w:hAnsiTheme="majorBidi" w:cstheme="majorBidi" w:hint="cs"/>
          <w:color w:val="FF0000"/>
          <w:sz w:val="24"/>
          <w:szCs w:val="24"/>
          <w:rtl/>
        </w:rPr>
        <w:t xml:space="preserve">ספר לי על היחס שאתה או בן משפחתך קבלתם מהסביבה הקרובה </w:t>
      </w:r>
      <w:r w:rsidR="000E53A7">
        <w:rPr>
          <w:rFonts w:asciiTheme="majorBidi" w:eastAsia="Times New Roman" w:hAnsiTheme="majorBidi" w:cstheme="majorBidi" w:hint="cs"/>
          <w:color w:val="FF0000"/>
          <w:sz w:val="24"/>
          <w:szCs w:val="24"/>
          <w:rtl/>
        </w:rPr>
        <w:t>(סביבה הקרובה)</w:t>
      </w:r>
      <w:r w:rsidR="00FC681E" w:rsidRPr="00FC681E">
        <w:rPr>
          <w:rFonts w:asciiTheme="majorBidi" w:eastAsia="Times New Roman" w:hAnsiTheme="majorBidi" w:cstheme="majorBidi"/>
          <w:color w:val="FF0000"/>
          <w:sz w:val="24"/>
          <w:szCs w:val="24"/>
        </w:rPr>
        <w:t>;"</w:t>
      </w:r>
      <w:r w:rsidR="000E53A7" w:rsidRPr="000E53A7">
        <w:t xml:space="preserve"> </w:t>
      </w:r>
      <w:r w:rsidR="000E53A7">
        <w:t>"</w:t>
      </w:r>
      <w:r w:rsidR="000E53A7" w:rsidRPr="000E53A7">
        <w:rPr>
          <w:rFonts w:asciiTheme="majorBidi" w:hAnsiTheme="majorBidi" w:cstheme="majorBidi"/>
          <w:color w:val="FF0000"/>
          <w:sz w:val="24"/>
          <w:szCs w:val="24"/>
        </w:rPr>
        <w:t>Has you or your family member experienced stigma or discrimination?</w:t>
      </w:r>
      <w:r w:rsidR="000E53A7">
        <w:rPr>
          <w:rFonts w:asciiTheme="majorBidi" w:eastAsia="Times New Roman" w:hAnsiTheme="majorBidi" w:cstheme="majorBidi"/>
          <w:sz w:val="24"/>
          <w:szCs w:val="24"/>
        </w:rPr>
        <w:t xml:space="preserve"> </w:t>
      </w:r>
      <w:r w:rsidR="00FC681E">
        <w:rPr>
          <w:rFonts w:asciiTheme="majorBidi" w:eastAsia="Calibri" w:hAnsiTheme="majorBidi" w:cstheme="majorBidi"/>
          <w:sz w:val="24"/>
          <w:szCs w:val="24"/>
        </w:rPr>
        <w:t>"</w:t>
      </w:r>
      <w:r w:rsidR="00FC681E" w:rsidRPr="00FC681E">
        <w:rPr>
          <w:rFonts w:asciiTheme="majorBidi" w:eastAsia="Calibri" w:hAnsiTheme="majorBidi" w:cstheme="majorBidi"/>
          <w:color w:val="FF0000"/>
          <w:sz w:val="24"/>
          <w:szCs w:val="24"/>
        </w:rPr>
        <w:t>What helps you cope?"; What are your sources of support?</w:t>
      </w:r>
      <w:r w:rsidR="00463EBD">
        <w:rPr>
          <w:rFonts w:asciiTheme="majorBidi" w:eastAsia="Times New Roman" w:hAnsiTheme="majorBidi" w:cstheme="majorBidi"/>
          <w:color w:val="FF0000"/>
          <w:sz w:val="24"/>
          <w:szCs w:val="24"/>
        </w:rPr>
        <w:t xml:space="preserve"> and et. (</w:t>
      </w:r>
      <w:r w:rsidR="00463EBD">
        <w:rPr>
          <w:rFonts w:asciiTheme="majorBidi" w:eastAsia="Times New Roman" w:hAnsiTheme="majorBidi" w:cstheme="majorBidi" w:hint="cs"/>
          <w:color w:val="FF0000"/>
          <w:sz w:val="24"/>
          <w:szCs w:val="24"/>
          <w:rtl/>
        </w:rPr>
        <w:t>וכו'</w:t>
      </w:r>
      <w:r w:rsidR="00463EBD">
        <w:rPr>
          <w:rFonts w:asciiTheme="majorBidi" w:eastAsia="Times New Roman" w:hAnsiTheme="majorBidi" w:cstheme="majorBidi"/>
          <w:color w:val="FF0000"/>
          <w:sz w:val="24"/>
          <w:szCs w:val="24"/>
        </w:rPr>
        <w:t>)</w:t>
      </w:r>
    </w:p>
    <w:p w14:paraId="7CE5F24C" w14:textId="259E5F3A" w:rsidR="00737019" w:rsidRPr="0052702A" w:rsidRDefault="00737019" w:rsidP="0052702A">
      <w:pPr>
        <w:autoSpaceDE w:val="0"/>
        <w:autoSpaceDN w:val="0"/>
        <w:adjustRightInd w:val="0"/>
        <w:spacing w:after="0" w:line="480" w:lineRule="auto"/>
        <w:ind w:firstLine="720"/>
        <w:rPr>
          <w:rFonts w:asciiTheme="majorBidi" w:eastAsia="Calibri" w:hAnsiTheme="majorBidi" w:cstheme="majorBidi"/>
          <w:sz w:val="24"/>
          <w:szCs w:val="24"/>
          <w:shd w:val="clear" w:color="auto" w:fill="F5F5F5"/>
        </w:rPr>
      </w:pPr>
      <w:r w:rsidRPr="000F2468">
        <w:rPr>
          <w:rFonts w:asciiTheme="majorBidi" w:eastAsia="Calibri" w:hAnsiTheme="majorBidi" w:cstheme="majorBidi"/>
          <w:sz w:val="24"/>
          <w:szCs w:val="24"/>
        </w:rPr>
        <w:t>The interviews were individual a</w:t>
      </w:r>
      <w:r w:rsidR="00AD0659">
        <w:rPr>
          <w:rFonts w:asciiTheme="majorBidi" w:eastAsia="Calibri" w:hAnsiTheme="majorBidi" w:cstheme="majorBidi"/>
          <w:sz w:val="24"/>
          <w:szCs w:val="24"/>
        </w:rPr>
        <w:t>nd conducted in the participant</w:t>
      </w:r>
      <w:r w:rsidRPr="000F2468">
        <w:rPr>
          <w:rFonts w:asciiTheme="majorBidi" w:eastAsia="Calibri" w:hAnsiTheme="majorBidi" w:cstheme="majorBidi"/>
          <w:sz w:val="24"/>
          <w:szCs w:val="24"/>
        </w:rPr>
        <w:t>s</w:t>
      </w:r>
      <w:r w:rsidR="00AD0659">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setting of choice </w:t>
      </w:r>
      <w:r w:rsidR="00F571DF">
        <w:rPr>
          <w:rFonts w:asciiTheme="majorBidi" w:eastAsia="Calibri" w:hAnsiTheme="majorBidi" w:cstheme="majorBidi"/>
          <w:sz w:val="24"/>
          <w:szCs w:val="24"/>
        </w:rPr>
        <w:t>(</w:t>
      </w:r>
      <w:r w:rsidR="00F571DF" w:rsidRPr="000F2468">
        <w:rPr>
          <w:rFonts w:asciiTheme="majorBidi" w:eastAsia="Calibri" w:hAnsiTheme="majorBidi" w:cstheme="majorBidi"/>
          <w:sz w:val="24"/>
          <w:szCs w:val="24"/>
        </w:rPr>
        <w:t>home</w:t>
      </w:r>
      <w:r w:rsidR="00F571DF">
        <w:rPr>
          <w:rFonts w:asciiTheme="majorBidi" w:eastAsia="Calibri" w:hAnsiTheme="majorBidi" w:cstheme="majorBidi"/>
          <w:sz w:val="24"/>
          <w:szCs w:val="24"/>
        </w:rPr>
        <w:t xml:space="preserve"> or</w:t>
      </w:r>
      <w:r w:rsidR="00395D61">
        <w:rPr>
          <w:rFonts w:asciiTheme="majorBidi" w:eastAsia="Calibri" w:hAnsiTheme="majorBidi" w:cstheme="majorBidi"/>
          <w:sz w:val="24"/>
          <w:szCs w:val="24"/>
        </w:rPr>
        <w:t xml:space="preserve"> FC</w:t>
      </w:r>
      <w:r w:rsidR="000C6A0F">
        <w:rPr>
          <w:rFonts w:asciiTheme="majorBidi" w:eastAsia="Calibri" w:hAnsiTheme="majorBidi" w:cstheme="majorBidi"/>
          <w:sz w:val="24"/>
          <w:szCs w:val="24"/>
        </w:rPr>
        <w:t>C</w:t>
      </w:r>
      <w:r w:rsidR="00F571DF">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 xml:space="preserve">Each interview lasted between 60 and 150 minutes. </w:t>
      </w:r>
      <w:r w:rsidRPr="00BA277D">
        <w:rPr>
          <w:rFonts w:asciiTheme="majorBidi" w:eastAsia="Calibri" w:hAnsiTheme="majorBidi" w:cstheme="majorBidi"/>
          <w:color w:val="FF0000"/>
          <w:sz w:val="24"/>
          <w:szCs w:val="24"/>
        </w:rPr>
        <w:t xml:space="preserve">All </w:t>
      </w:r>
      <w:r w:rsidR="006A2756" w:rsidRPr="00BA277D">
        <w:rPr>
          <w:rFonts w:asciiTheme="majorBidi" w:eastAsia="Calibri" w:hAnsiTheme="majorBidi" w:cstheme="majorBidi"/>
          <w:color w:val="FF0000"/>
          <w:sz w:val="24"/>
          <w:szCs w:val="24"/>
        </w:rPr>
        <w:t xml:space="preserve">the </w:t>
      </w:r>
      <w:r w:rsidRPr="00BA277D">
        <w:rPr>
          <w:rFonts w:asciiTheme="majorBidi" w:eastAsia="Calibri" w:hAnsiTheme="majorBidi" w:cstheme="majorBidi"/>
          <w:color w:val="FF0000"/>
          <w:sz w:val="24"/>
          <w:szCs w:val="24"/>
        </w:rPr>
        <w:t>interviews were conducted by the first author</w:t>
      </w:r>
      <w:r w:rsidR="006A2756" w:rsidRPr="00BA277D">
        <w:rPr>
          <w:rFonts w:asciiTheme="majorBidi" w:eastAsia="Calibri" w:hAnsiTheme="majorBidi" w:cstheme="majorBidi"/>
          <w:color w:val="FF0000"/>
          <w:sz w:val="24"/>
          <w:szCs w:val="24"/>
        </w:rPr>
        <w:t xml:space="preserve"> in</w:t>
      </w:r>
      <w:r w:rsidR="00BA277D" w:rsidRPr="00BA277D">
        <w:rPr>
          <w:rFonts w:asciiTheme="majorBidi" w:eastAsia="Calibri" w:hAnsiTheme="majorBidi" w:cstheme="majorBidi"/>
          <w:color w:val="FF0000"/>
          <w:sz w:val="24"/>
          <w:szCs w:val="24"/>
        </w:rPr>
        <w:t xml:space="preserve"> Russian -</w:t>
      </w:r>
      <w:r w:rsidR="006A2756" w:rsidRPr="00BA277D">
        <w:rPr>
          <w:rFonts w:asciiTheme="majorBidi" w:eastAsia="Calibri" w:hAnsiTheme="majorBidi" w:cstheme="majorBidi"/>
          <w:color w:val="FF0000"/>
          <w:sz w:val="24"/>
          <w:szCs w:val="24"/>
        </w:rPr>
        <w:t xml:space="preserve"> the participants’ native language</w:t>
      </w:r>
      <w:r w:rsidR="00BA277D" w:rsidRPr="00BA277D">
        <w:rPr>
          <w:rFonts w:asciiTheme="majorBidi" w:eastAsia="Calibri" w:hAnsiTheme="majorBidi" w:cstheme="majorBidi"/>
          <w:color w:val="FF0000"/>
          <w:sz w:val="24"/>
          <w:szCs w:val="24"/>
        </w:rPr>
        <w:t>.</w:t>
      </w:r>
      <w:r w:rsidRPr="00BA277D">
        <w:rPr>
          <w:rFonts w:asciiTheme="majorBidi" w:eastAsia="Calibri" w:hAnsiTheme="majorBidi" w:cstheme="majorBidi"/>
          <w:color w:val="FF0000"/>
          <w:sz w:val="24"/>
          <w:szCs w:val="24"/>
          <w:shd w:val="clear" w:color="auto" w:fill="F5F5F5"/>
        </w:rPr>
        <w:t xml:space="preserve"> </w:t>
      </w:r>
      <w:r w:rsidRPr="000F2468">
        <w:rPr>
          <w:rFonts w:asciiTheme="majorBidi" w:eastAsia="Calibri" w:hAnsiTheme="majorBidi" w:cstheme="majorBidi"/>
          <w:sz w:val="24"/>
          <w:szCs w:val="24"/>
        </w:rPr>
        <w:t xml:space="preserve">The interviews were audio-recorded, transcribed, and </w:t>
      </w:r>
      <w:r w:rsidR="00AD0659">
        <w:rPr>
          <w:rFonts w:asciiTheme="majorBidi" w:eastAsia="Calibri" w:hAnsiTheme="majorBidi" w:cstheme="majorBidi"/>
          <w:sz w:val="24"/>
          <w:szCs w:val="24"/>
        </w:rPr>
        <w:t>subsequently</w:t>
      </w:r>
      <w:r w:rsidRPr="000F2468">
        <w:rPr>
          <w:rFonts w:asciiTheme="majorBidi" w:eastAsia="Calibri" w:hAnsiTheme="majorBidi" w:cstheme="majorBidi"/>
          <w:sz w:val="24"/>
          <w:szCs w:val="24"/>
        </w:rPr>
        <w:t xml:space="preserve"> translated into English.</w:t>
      </w:r>
    </w:p>
    <w:p w14:paraId="2B6ED34A" w14:textId="77777777" w:rsidR="000D4CFA" w:rsidRDefault="000D4CFA" w:rsidP="00737019">
      <w:pPr>
        <w:autoSpaceDE w:val="0"/>
        <w:autoSpaceDN w:val="0"/>
        <w:adjustRightInd w:val="0"/>
        <w:spacing w:after="0" w:line="480" w:lineRule="auto"/>
        <w:rPr>
          <w:rFonts w:asciiTheme="majorBidi" w:eastAsia="Times New Roman" w:hAnsiTheme="majorBidi" w:cstheme="majorBidi"/>
          <w:b/>
          <w:bCs/>
          <w:sz w:val="24"/>
          <w:szCs w:val="24"/>
        </w:rPr>
      </w:pPr>
    </w:p>
    <w:p w14:paraId="1C8D52FC" w14:textId="4EE111A5" w:rsidR="00737019" w:rsidRPr="000F2468" w:rsidRDefault="00737019" w:rsidP="00737019">
      <w:pPr>
        <w:autoSpaceDE w:val="0"/>
        <w:autoSpaceDN w:val="0"/>
        <w:adjustRightInd w:val="0"/>
        <w:spacing w:after="0" w:line="480" w:lineRule="auto"/>
        <w:rPr>
          <w:rFonts w:asciiTheme="majorBidi" w:eastAsia="Calibri" w:hAnsiTheme="majorBidi" w:cstheme="majorBidi"/>
          <w:sz w:val="24"/>
          <w:szCs w:val="24"/>
          <w:shd w:val="clear" w:color="auto" w:fill="F5F5F5"/>
        </w:rPr>
      </w:pPr>
      <w:r w:rsidRPr="000F2468">
        <w:rPr>
          <w:rFonts w:asciiTheme="majorBidi" w:eastAsia="Times New Roman" w:hAnsiTheme="majorBidi" w:cstheme="majorBidi"/>
          <w:b/>
          <w:bCs/>
          <w:sz w:val="24"/>
          <w:szCs w:val="24"/>
        </w:rPr>
        <w:t>Ethics</w:t>
      </w:r>
    </w:p>
    <w:p w14:paraId="298D6B11" w14:textId="6F2A13A0" w:rsidR="0064513E" w:rsidRPr="000F2468" w:rsidRDefault="00737019" w:rsidP="0064513E">
      <w:pPr>
        <w:autoSpaceDE w:val="0"/>
        <w:autoSpaceDN w:val="0"/>
        <w:adjustRightInd w:val="0"/>
        <w:spacing w:after="0" w:line="480" w:lineRule="auto"/>
        <w:contextualSpacing/>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An </w:t>
      </w:r>
      <w:r w:rsidRPr="000F2468">
        <w:rPr>
          <w:rFonts w:asciiTheme="majorBidi" w:eastAsia="Times New Roman" w:hAnsiTheme="majorBidi" w:cstheme="majorBidi"/>
          <w:sz w:val="24"/>
          <w:szCs w:val="24"/>
        </w:rPr>
        <w:t>institutional</w:t>
      </w:r>
      <w:r w:rsidRPr="000F2468">
        <w:rPr>
          <w:rFonts w:asciiTheme="majorBidi" w:eastAsia="Calibri" w:hAnsiTheme="majorBidi" w:cstheme="majorBidi"/>
          <w:sz w:val="24"/>
          <w:szCs w:val="24"/>
        </w:rPr>
        <w:t xml:space="preserve"> ethics committee approved the research. </w:t>
      </w:r>
      <w:r w:rsidR="0064513E" w:rsidRPr="00091DAE">
        <w:rPr>
          <w:rFonts w:asciiTheme="majorBidi" w:hAnsiTheme="majorBidi" w:cstheme="majorBidi"/>
          <w:sz w:val="24"/>
          <w:szCs w:val="24"/>
        </w:rPr>
        <w:t>Informed written consent was obtained from all participants prior to beginning the interview.</w:t>
      </w:r>
      <w:r w:rsidR="0064513E">
        <w:rPr>
          <w:rFonts w:asciiTheme="majorBidi" w:hAnsiTheme="majorBidi" w:cstheme="majorBidi"/>
          <w:b/>
          <w:bCs/>
          <w:sz w:val="24"/>
          <w:szCs w:val="24"/>
        </w:rPr>
        <w:t xml:space="preserve"> </w:t>
      </w:r>
      <w:r w:rsidR="0064513E" w:rsidRPr="00D25EF2">
        <w:rPr>
          <w:rFonts w:asciiTheme="majorBidi" w:hAnsiTheme="majorBidi" w:cstheme="majorBidi"/>
          <w:sz w:val="24"/>
          <w:szCs w:val="24"/>
          <w14:ligatures w14:val="standardContextual"/>
        </w:rPr>
        <w:t>The study’s purpose, interview format, confidentiality,</w:t>
      </w:r>
      <w:r w:rsidR="0064513E" w:rsidRPr="00D25EF2">
        <w:rPr>
          <w:rFonts w:asciiTheme="majorBidi" w:hAnsiTheme="majorBidi" w:cstheme="majorBidi"/>
          <w:b/>
          <w:bCs/>
          <w:sz w:val="24"/>
          <w:szCs w:val="24"/>
        </w:rPr>
        <w:t xml:space="preserve"> </w:t>
      </w:r>
      <w:r w:rsidR="0064513E" w:rsidRPr="00D25EF2">
        <w:rPr>
          <w:rFonts w:asciiTheme="majorBidi" w:hAnsiTheme="majorBidi" w:cstheme="majorBidi"/>
          <w:sz w:val="24"/>
          <w:szCs w:val="24"/>
          <w14:ligatures w14:val="standardContextual"/>
        </w:rPr>
        <w:t>recording, and right to withdraw were explained to</w:t>
      </w:r>
      <w:r w:rsidR="0064513E" w:rsidRPr="00D25EF2">
        <w:rPr>
          <w:rFonts w:asciiTheme="majorBidi" w:hAnsiTheme="majorBidi" w:cstheme="majorBidi"/>
          <w:b/>
          <w:bCs/>
          <w:sz w:val="24"/>
          <w:szCs w:val="24"/>
        </w:rPr>
        <w:t xml:space="preserve"> </w:t>
      </w:r>
      <w:r w:rsidR="0064513E" w:rsidRPr="00D25EF2">
        <w:rPr>
          <w:rFonts w:asciiTheme="majorBidi" w:hAnsiTheme="majorBidi" w:cstheme="majorBidi"/>
          <w:sz w:val="24"/>
          <w:szCs w:val="24"/>
          <w14:ligatures w14:val="standardContextual"/>
        </w:rPr>
        <w:t>participants by the interviewer and stated in the consent form.</w:t>
      </w:r>
      <w:r w:rsidR="0064513E" w:rsidRPr="00D25EF2">
        <w:rPr>
          <w:rFonts w:asciiTheme="majorBidi" w:eastAsia="Calibri" w:hAnsiTheme="majorBidi" w:cstheme="majorBidi"/>
          <w:sz w:val="24"/>
          <w:szCs w:val="24"/>
        </w:rPr>
        <w:t xml:space="preserve"> </w:t>
      </w:r>
      <w:r w:rsidR="0064513E" w:rsidRPr="000F2468">
        <w:rPr>
          <w:rFonts w:asciiTheme="majorBidi" w:eastAsia="Calibri" w:hAnsiTheme="majorBidi" w:cstheme="majorBidi"/>
          <w:sz w:val="24"/>
          <w:szCs w:val="24"/>
        </w:rPr>
        <w:t>To preserve confidentiality, the participants</w:t>
      </w:r>
      <w:r w:rsidR="0064513E">
        <w:rPr>
          <w:rFonts w:asciiTheme="majorBidi" w:eastAsia="Calibri" w:hAnsiTheme="majorBidi" w:cstheme="majorBidi"/>
          <w:sz w:val="24"/>
          <w:szCs w:val="24"/>
        </w:rPr>
        <w:t>’</w:t>
      </w:r>
      <w:r w:rsidR="0064513E" w:rsidRPr="000F2468">
        <w:rPr>
          <w:rFonts w:asciiTheme="majorBidi" w:eastAsia="Calibri" w:hAnsiTheme="majorBidi" w:cstheme="majorBidi"/>
          <w:sz w:val="24"/>
          <w:szCs w:val="24"/>
        </w:rPr>
        <w:t xml:space="preserve"> names as well as any other identifying</w:t>
      </w:r>
      <w:r w:rsidR="0064513E">
        <w:rPr>
          <w:rFonts w:asciiTheme="majorBidi" w:eastAsia="Calibri" w:hAnsiTheme="majorBidi" w:cstheme="majorBidi"/>
          <w:sz w:val="24"/>
          <w:szCs w:val="24"/>
        </w:rPr>
        <w:t xml:space="preserve"> information</w:t>
      </w:r>
      <w:r w:rsidR="0064513E" w:rsidRPr="000F2468">
        <w:rPr>
          <w:rFonts w:asciiTheme="majorBidi" w:eastAsia="Calibri" w:hAnsiTheme="majorBidi" w:cstheme="majorBidi"/>
          <w:sz w:val="24"/>
          <w:szCs w:val="24"/>
        </w:rPr>
        <w:t xml:space="preserve"> have been </w:t>
      </w:r>
      <w:r w:rsidR="0064513E">
        <w:rPr>
          <w:rFonts w:asciiTheme="majorBidi" w:eastAsia="Calibri" w:hAnsiTheme="majorBidi" w:cstheme="majorBidi"/>
          <w:sz w:val="24"/>
          <w:szCs w:val="24"/>
        </w:rPr>
        <w:t>removed</w:t>
      </w:r>
      <w:r w:rsidR="0064513E" w:rsidRPr="000F2468">
        <w:rPr>
          <w:rFonts w:asciiTheme="majorBidi" w:eastAsia="Calibri" w:hAnsiTheme="majorBidi" w:cstheme="majorBidi"/>
          <w:sz w:val="24"/>
          <w:szCs w:val="24"/>
        </w:rPr>
        <w:t xml:space="preserve">. </w:t>
      </w:r>
    </w:p>
    <w:p w14:paraId="51C229B2" w14:textId="77777777" w:rsidR="001B3B4A" w:rsidRDefault="001B3B4A" w:rsidP="00737019">
      <w:pPr>
        <w:autoSpaceDE w:val="0"/>
        <w:autoSpaceDN w:val="0"/>
        <w:adjustRightInd w:val="0"/>
        <w:spacing w:after="0" w:line="480" w:lineRule="auto"/>
        <w:contextualSpacing/>
        <w:rPr>
          <w:rFonts w:asciiTheme="majorBidi" w:eastAsia="Calibri" w:hAnsiTheme="majorBidi" w:cstheme="majorBidi"/>
          <w:sz w:val="24"/>
          <w:szCs w:val="24"/>
        </w:rPr>
      </w:pPr>
    </w:p>
    <w:p w14:paraId="6F3CA17D" w14:textId="77777777" w:rsidR="00892E8E" w:rsidRPr="000F2468" w:rsidRDefault="00892E8E" w:rsidP="00737019">
      <w:pPr>
        <w:autoSpaceDE w:val="0"/>
        <w:autoSpaceDN w:val="0"/>
        <w:adjustRightInd w:val="0"/>
        <w:spacing w:after="0" w:line="480" w:lineRule="auto"/>
        <w:contextualSpacing/>
        <w:rPr>
          <w:rFonts w:asciiTheme="majorBidi" w:eastAsia="Calibri" w:hAnsiTheme="majorBidi" w:cstheme="majorBidi"/>
          <w:sz w:val="24"/>
          <w:szCs w:val="24"/>
          <w:rtl/>
        </w:rPr>
      </w:pPr>
    </w:p>
    <w:p w14:paraId="0FBBDECF" w14:textId="77777777" w:rsidR="00737019" w:rsidRPr="000F2468" w:rsidRDefault="00737019" w:rsidP="00737019">
      <w:pPr>
        <w:spacing w:line="480" w:lineRule="auto"/>
        <w:contextualSpacing/>
        <w:rPr>
          <w:rFonts w:asciiTheme="majorBidi" w:eastAsia="Calibri" w:hAnsiTheme="majorBidi" w:cstheme="majorBidi"/>
          <w:b/>
          <w:bCs/>
          <w:sz w:val="24"/>
          <w:szCs w:val="24"/>
          <w:rtl/>
        </w:rPr>
      </w:pPr>
      <w:r w:rsidRPr="000F2468">
        <w:rPr>
          <w:rFonts w:asciiTheme="majorBidi" w:eastAsia="Calibri" w:hAnsiTheme="majorBidi" w:cstheme="majorBidi"/>
          <w:b/>
          <w:bCs/>
          <w:sz w:val="24"/>
          <w:szCs w:val="24"/>
        </w:rPr>
        <w:t xml:space="preserve">Data analysis </w:t>
      </w:r>
    </w:p>
    <w:p w14:paraId="59FDCC0D" w14:textId="025DD682" w:rsidR="00F571DF" w:rsidRPr="000C6A0F" w:rsidRDefault="009C42D2" w:rsidP="00F571DF">
      <w:pPr>
        <w:spacing w:after="0" w:line="480" w:lineRule="auto"/>
        <w:contextualSpacing/>
        <w:rPr>
          <w:rFonts w:asciiTheme="majorBidi" w:eastAsia="Calibri" w:hAnsiTheme="majorBidi" w:cstheme="majorBidi"/>
          <w:color w:val="FF0000"/>
          <w:sz w:val="24"/>
          <w:szCs w:val="24"/>
        </w:rPr>
      </w:pPr>
      <w:r w:rsidRPr="000F2468">
        <w:rPr>
          <w:rFonts w:asciiTheme="majorBidi" w:eastAsia="Calibri" w:hAnsiTheme="majorBidi" w:cstheme="majorBidi"/>
          <w:sz w:val="24"/>
          <w:szCs w:val="24"/>
        </w:rPr>
        <w:t xml:space="preserve">The data analysis </w:t>
      </w:r>
      <w:r w:rsidR="001539F5">
        <w:rPr>
          <w:rFonts w:asciiTheme="majorBidi" w:eastAsia="Calibri" w:hAnsiTheme="majorBidi" w:cstheme="majorBidi"/>
          <w:sz w:val="24"/>
          <w:szCs w:val="24"/>
        </w:rPr>
        <w:t>utilized</w:t>
      </w:r>
      <w:r w:rsidRPr="000F2468">
        <w:rPr>
          <w:rFonts w:asciiTheme="majorBidi" w:eastAsia="Calibri" w:hAnsiTheme="majorBidi" w:cstheme="majorBidi"/>
          <w:sz w:val="24"/>
          <w:szCs w:val="24"/>
        </w:rPr>
        <w:t xml:space="preserve"> a </w:t>
      </w:r>
      <w:r w:rsidR="000C6A0F" w:rsidRPr="000C6A0F">
        <w:rPr>
          <w:rFonts w:asciiTheme="majorBidi" w:eastAsia="Calibri" w:hAnsiTheme="majorBidi" w:cstheme="majorBidi"/>
          <w:color w:val="FF0000"/>
          <w:sz w:val="24"/>
          <w:szCs w:val="24"/>
        </w:rPr>
        <w:t>direct</w:t>
      </w:r>
      <w:r w:rsidR="006D2C4C">
        <w:rPr>
          <w:rFonts w:asciiTheme="majorBidi" w:eastAsia="Calibri" w:hAnsiTheme="majorBidi" w:cstheme="majorBidi"/>
          <w:color w:val="FF0000"/>
          <w:sz w:val="24"/>
          <w:szCs w:val="24"/>
        </w:rPr>
        <w:t>ed</w:t>
      </w:r>
      <w:r w:rsidR="000C6A0F">
        <w:rPr>
          <w:rFonts w:asciiTheme="majorBidi" w:eastAsia="Calibri" w:hAnsiTheme="majorBidi" w:cstheme="majorBidi"/>
          <w:sz w:val="24"/>
          <w:szCs w:val="24"/>
        </w:rPr>
        <w:t xml:space="preserve"> </w:t>
      </w:r>
      <w:r w:rsidR="007A5B46">
        <w:rPr>
          <w:rFonts w:asciiTheme="majorBidi" w:eastAsia="Calibri" w:hAnsiTheme="majorBidi" w:cstheme="majorBidi"/>
          <w:sz w:val="24"/>
          <w:szCs w:val="24"/>
        </w:rPr>
        <w:t>content</w:t>
      </w:r>
      <w:r w:rsidRPr="000F2468">
        <w:rPr>
          <w:rFonts w:asciiTheme="majorBidi" w:eastAsia="Calibri" w:hAnsiTheme="majorBidi" w:cstheme="majorBidi"/>
          <w:sz w:val="24"/>
          <w:szCs w:val="24"/>
        </w:rPr>
        <w:t xml:space="preserve"> </w:t>
      </w:r>
      <w:r w:rsidRPr="00990708">
        <w:rPr>
          <w:rFonts w:asciiTheme="majorBidi" w:eastAsia="Calibri" w:hAnsiTheme="majorBidi" w:cstheme="majorBidi"/>
          <w:sz w:val="24"/>
          <w:szCs w:val="24"/>
        </w:rPr>
        <w:t>approach (Hsieh &amp; Shannon, 2005),</w:t>
      </w:r>
      <w:r w:rsidRPr="000F2468">
        <w:rPr>
          <w:rFonts w:asciiTheme="majorBidi" w:eastAsia="Calibri" w:hAnsiTheme="majorBidi" w:cstheme="majorBidi"/>
          <w:sz w:val="24"/>
          <w:szCs w:val="24"/>
        </w:rPr>
        <w:t xml:space="preserve"> which involves both inductive and deductive processes.</w:t>
      </w:r>
      <w:r w:rsidR="00737019" w:rsidRPr="000F2468">
        <w:rPr>
          <w:rFonts w:asciiTheme="majorBidi" w:eastAsia="Calibri" w:hAnsiTheme="majorBidi" w:cstheme="majorBidi"/>
          <w:sz w:val="24"/>
          <w:szCs w:val="24"/>
        </w:rPr>
        <w:t xml:space="preserve"> Inductive analyses were used to identify codes and categories that </w:t>
      </w:r>
      <w:r w:rsidRPr="000F2468">
        <w:rPr>
          <w:rFonts w:asciiTheme="majorBidi" w:eastAsia="Calibri" w:hAnsiTheme="majorBidi" w:cstheme="majorBidi"/>
          <w:sz w:val="24"/>
          <w:szCs w:val="24"/>
        </w:rPr>
        <w:t>emerged from</w:t>
      </w:r>
      <w:r w:rsidR="00737019" w:rsidRPr="000F2468">
        <w:rPr>
          <w:rFonts w:asciiTheme="majorBidi" w:eastAsia="Calibri" w:hAnsiTheme="majorBidi" w:cstheme="majorBidi"/>
          <w:sz w:val="24"/>
          <w:szCs w:val="24"/>
        </w:rPr>
        <w:t xml:space="preserve"> the data, </w:t>
      </w:r>
      <w:r w:rsidRPr="000F2468">
        <w:rPr>
          <w:rFonts w:asciiTheme="majorBidi" w:eastAsia="Calibri" w:hAnsiTheme="majorBidi" w:cstheme="majorBidi"/>
          <w:sz w:val="24"/>
          <w:szCs w:val="24"/>
        </w:rPr>
        <w:t>while deductive approaches were applied to explore categories guided by the intersectional theoretical framework informing this analysis</w:t>
      </w:r>
      <w:r w:rsidR="00737019" w:rsidRPr="000F2468">
        <w:rPr>
          <w:rFonts w:asciiTheme="majorBidi" w:eastAsia="Calibri" w:hAnsiTheme="majorBidi" w:cstheme="majorBidi"/>
          <w:sz w:val="24"/>
          <w:szCs w:val="24"/>
        </w:rPr>
        <w:t xml:space="preserve"> (e.g., immigrant status, mental health stigma, sexism, discrimination</w:t>
      </w:r>
      <w:r w:rsidR="00737019" w:rsidRPr="00955B88">
        <w:rPr>
          <w:rFonts w:asciiTheme="majorBidi" w:eastAsia="Calibri" w:hAnsiTheme="majorBidi" w:cstheme="majorBidi"/>
          <w:sz w:val="24"/>
          <w:szCs w:val="24"/>
        </w:rPr>
        <w:t xml:space="preserve">). </w:t>
      </w:r>
      <w:r w:rsidRPr="00955B88">
        <w:rPr>
          <w:rFonts w:asciiTheme="majorBidi" w:eastAsia="Times New Roman" w:hAnsiTheme="majorBidi" w:cstheme="majorBidi"/>
          <w:sz w:val="24"/>
          <w:szCs w:val="24"/>
          <w:lang w:val="en"/>
        </w:rPr>
        <w:t>The first stage of analysis involved open coding for each interview, entailing a line-by-line coding process and the identification of primary categories based on recurring themes. I</w:t>
      </w:r>
      <w:r w:rsidRPr="000F2468">
        <w:rPr>
          <w:rFonts w:asciiTheme="majorBidi" w:eastAsia="Times New Roman" w:hAnsiTheme="majorBidi" w:cstheme="majorBidi"/>
          <w:sz w:val="24"/>
          <w:szCs w:val="24"/>
          <w:lang w:val="en"/>
        </w:rPr>
        <w:t xml:space="preserve">n the subsequent axial coding phase, categories were further refined, with specific entry criteria established for each category </w:t>
      </w:r>
      <w:r w:rsidR="00851E12" w:rsidRPr="000F2468">
        <w:rPr>
          <w:rFonts w:asciiTheme="majorBidi" w:eastAsia="Times New Roman" w:hAnsiTheme="majorBidi" w:cstheme="majorBidi"/>
          <w:sz w:val="24"/>
          <w:szCs w:val="24"/>
          <w:lang w:val="en"/>
        </w:rPr>
        <w:t>and</w:t>
      </w:r>
      <w:r w:rsidR="00851E12">
        <w:rPr>
          <w:rFonts w:asciiTheme="majorBidi" w:eastAsia="Times New Roman" w:hAnsiTheme="majorBidi" w:cstheme="majorBidi"/>
          <w:sz w:val="24"/>
          <w:szCs w:val="24"/>
          <w:lang w:val="en"/>
        </w:rPr>
        <w:t xml:space="preserve"> their</w:t>
      </w:r>
      <w:r w:rsidR="00851E12" w:rsidRPr="000F2468">
        <w:rPr>
          <w:rFonts w:asciiTheme="majorBidi" w:eastAsia="Times New Roman" w:hAnsiTheme="majorBidi" w:cstheme="majorBidi"/>
          <w:sz w:val="24"/>
          <w:szCs w:val="24"/>
          <w:lang w:val="en"/>
        </w:rPr>
        <w:t xml:space="preserve"> relevance </w:t>
      </w:r>
      <w:r w:rsidRPr="000F2468">
        <w:rPr>
          <w:rFonts w:asciiTheme="majorBidi" w:eastAsia="Times New Roman" w:hAnsiTheme="majorBidi" w:cstheme="majorBidi"/>
          <w:sz w:val="24"/>
          <w:szCs w:val="24"/>
          <w:lang w:val="en"/>
        </w:rPr>
        <w:t xml:space="preserve">to intersectionality theory. </w:t>
      </w:r>
      <w:r w:rsidR="00737019" w:rsidRPr="000F2468">
        <w:rPr>
          <w:rFonts w:asciiTheme="majorBidi" w:eastAsia="Calibri" w:hAnsiTheme="majorBidi" w:cstheme="majorBidi"/>
          <w:sz w:val="24"/>
          <w:szCs w:val="24"/>
        </w:rPr>
        <w:t xml:space="preserve">The transition from </w:t>
      </w:r>
      <w:r w:rsidR="00E042CE">
        <w:rPr>
          <w:rFonts w:asciiTheme="majorBidi" w:eastAsia="Calibri" w:hAnsiTheme="majorBidi" w:cstheme="majorBidi"/>
          <w:sz w:val="24"/>
          <w:szCs w:val="24"/>
        </w:rPr>
        <w:t xml:space="preserve">an </w:t>
      </w:r>
      <w:r w:rsidR="00737019" w:rsidRPr="000F2468">
        <w:rPr>
          <w:rFonts w:asciiTheme="majorBidi" w:eastAsia="Calibri" w:hAnsiTheme="majorBidi" w:cstheme="majorBidi"/>
          <w:sz w:val="24"/>
          <w:szCs w:val="24"/>
        </w:rPr>
        <w:t xml:space="preserve">individual-level analysis to a cross-sectional one was guided by the principles of </w:t>
      </w:r>
      <w:r w:rsidR="00737019" w:rsidRPr="000F2468">
        <w:rPr>
          <w:rFonts w:asciiTheme="majorBidi" w:eastAsia="Times New Roman" w:hAnsiTheme="majorBidi" w:cstheme="majorBidi"/>
          <w:sz w:val="24"/>
          <w:szCs w:val="24"/>
          <w:lang w:val="en"/>
        </w:rPr>
        <w:t xml:space="preserve">the constant comparative method. </w:t>
      </w:r>
      <w:r w:rsidR="00737019" w:rsidRPr="000F2468">
        <w:rPr>
          <w:rFonts w:asciiTheme="majorBidi" w:eastAsia="Calibri" w:hAnsiTheme="majorBidi" w:cstheme="majorBidi"/>
          <w:sz w:val="24"/>
          <w:szCs w:val="24"/>
        </w:rPr>
        <w:t xml:space="preserve">This </w:t>
      </w:r>
      <w:r w:rsidR="00053A59" w:rsidRPr="000F2468">
        <w:rPr>
          <w:rFonts w:asciiTheme="majorBidi" w:eastAsia="Calibri" w:hAnsiTheme="majorBidi" w:cstheme="majorBidi"/>
          <w:sz w:val="24"/>
          <w:szCs w:val="24"/>
        </w:rPr>
        <w:t>involved</w:t>
      </w:r>
      <w:r w:rsidR="00737019" w:rsidRPr="000F2468">
        <w:rPr>
          <w:rFonts w:asciiTheme="majorBidi" w:eastAsia="Calibri" w:hAnsiTheme="majorBidi" w:cstheme="majorBidi"/>
          <w:sz w:val="24"/>
          <w:szCs w:val="24"/>
        </w:rPr>
        <w:t xml:space="preserve"> repeatedly moving between individual </w:t>
      </w:r>
      <w:r w:rsidR="004733AE" w:rsidRPr="000F2468">
        <w:rPr>
          <w:rFonts w:asciiTheme="majorBidi" w:eastAsia="Calibri" w:hAnsiTheme="majorBidi" w:cstheme="majorBidi"/>
          <w:sz w:val="24"/>
          <w:szCs w:val="24"/>
        </w:rPr>
        <w:t>narratives, common categories, and theoretical concepts</w:t>
      </w:r>
      <w:r w:rsidR="00DD2F38">
        <w:rPr>
          <w:rFonts w:asciiTheme="majorBidi" w:eastAsia="Calibri" w:hAnsiTheme="majorBidi" w:cstheme="majorBidi"/>
          <w:sz w:val="24"/>
          <w:szCs w:val="24"/>
        </w:rPr>
        <w:t>.</w:t>
      </w:r>
      <w:r w:rsidR="00F571DF">
        <w:rPr>
          <w:rFonts w:asciiTheme="majorBidi" w:eastAsia="Calibri" w:hAnsiTheme="majorBidi" w:cstheme="majorBidi"/>
          <w:sz w:val="24"/>
          <w:szCs w:val="24"/>
        </w:rPr>
        <w:t xml:space="preserve"> </w:t>
      </w:r>
    </w:p>
    <w:p w14:paraId="33DD6768" w14:textId="77777777" w:rsidR="000C6A0F" w:rsidRDefault="000C6A0F" w:rsidP="00F571DF">
      <w:pPr>
        <w:spacing w:after="0" w:line="480" w:lineRule="auto"/>
        <w:contextualSpacing/>
        <w:rPr>
          <w:rFonts w:asciiTheme="majorBidi" w:eastAsia="Calibri" w:hAnsiTheme="majorBidi" w:cstheme="majorBidi"/>
          <w:sz w:val="24"/>
          <w:szCs w:val="24"/>
        </w:rPr>
      </w:pPr>
    </w:p>
    <w:p w14:paraId="25190CA0" w14:textId="248B5AF5" w:rsidR="00737019" w:rsidRPr="000F2468" w:rsidRDefault="00737019" w:rsidP="00737019">
      <w:pPr>
        <w:spacing w:after="0" w:line="480" w:lineRule="auto"/>
        <w:contextualSpacing/>
        <w:rPr>
          <w:rFonts w:asciiTheme="majorBidi" w:eastAsia="Times New Roman" w:hAnsiTheme="majorBidi" w:cstheme="majorBidi"/>
          <w:sz w:val="24"/>
          <w:szCs w:val="24"/>
          <w:lang w:val="en"/>
        </w:rPr>
      </w:pPr>
      <w:r w:rsidRPr="000F2468">
        <w:rPr>
          <w:rFonts w:asciiTheme="majorBidi" w:eastAsia="Times New Roman" w:hAnsiTheme="majorBidi" w:cstheme="majorBidi"/>
          <w:b/>
          <w:bCs/>
          <w:sz w:val="24"/>
          <w:szCs w:val="24"/>
          <w:lang w:val="en"/>
        </w:rPr>
        <w:t>Trustworthiness</w:t>
      </w:r>
    </w:p>
    <w:p w14:paraId="7764A20A" w14:textId="5F0E0AA2" w:rsidR="001B3B4A" w:rsidRDefault="00CD4A98" w:rsidP="003D5E60">
      <w:pPr>
        <w:spacing w:after="0" w:line="480" w:lineRule="auto"/>
        <w:contextualSpacing/>
        <w:rPr>
          <w:rFonts w:asciiTheme="majorBidi" w:eastAsia="Times New Roman" w:hAnsiTheme="majorBidi" w:cstheme="majorBidi"/>
          <w:sz w:val="24"/>
          <w:szCs w:val="24"/>
          <w:lang w:val="en"/>
        </w:rPr>
      </w:pPr>
      <w:r w:rsidRPr="007E2A86">
        <w:rPr>
          <w:rFonts w:asciiTheme="majorBidi" w:eastAsia="Calibri" w:hAnsiTheme="majorBidi" w:cstheme="majorBidi"/>
          <w:sz w:val="24"/>
          <w:szCs w:val="24"/>
        </w:rPr>
        <w:t>Consensus coding was used</w:t>
      </w:r>
      <w:r w:rsidRPr="007E2A86">
        <w:rPr>
          <w:rFonts w:asciiTheme="majorBidi" w:eastAsia="Times New Roman" w:hAnsiTheme="majorBidi" w:cstheme="majorBidi"/>
          <w:sz w:val="24"/>
          <w:szCs w:val="24"/>
          <w:lang w:val="en"/>
        </w:rPr>
        <w:t xml:space="preserve"> t</w:t>
      </w:r>
      <w:r w:rsidR="00737019" w:rsidRPr="007E2A86">
        <w:rPr>
          <w:rFonts w:asciiTheme="majorBidi" w:eastAsia="Times New Roman" w:hAnsiTheme="majorBidi" w:cstheme="majorBidi"/>
          <w:sz w:val="24"/>
          <w:szCs w:val="24"/>
          <w:lang w:val="en"/>
        </w:rPr>
        <w:t>o ensure the trustworthiness of the analysis</w:t>
      </w:r>
      <w:r w:rsidR="00A07A63" w:rsidRPr="007E2A86">
        <w:rPr>
          <w:rFonts w:asciiTheme="majorBidi" w:eastAsia="Calibri" w:hAnsiTheme="majorBidi" w:cstheme="majorBidi"/>
          <w:sz w:val="24"/>
          <w:szCs w:val="24"/>
          <w:lang w:val="en"/>
        </w:rPr>
        <w:t xml:space="preserve">. </w:t>
      </w:r>
      <w:r w:rsidRPr="007E2A86">
        <w:rPr>
          <w:rFonts w:asciiTheme="majorBidi" w:eastAsia="Calibri" w:hAnsiTheme="majorBidi" w:cstheme="majorBidi"/>
          <w:sz w:val="24"/>
          <w:szCs w:val="24"/>
        </w:rPr>
        <w:t>Both authors have expertise in qualitative research and coded the data together for the first five interviews</w:t>
      </w:r>
      <w:r w:rsidR="00737019" w:rsidRPr="007E2A86">
        <w:rPr>
          <w:rFonts w:asciiTheme="majorBidi" w:eastAsia="Calibri" w:hAnsiTheme="majorBidi" w:cstheme="majorBidi"/>
          <w:sz w:val="24"/>
          <w:szCs w:val="24"/>
        </w:rPr>
        <w:t xml:space="preserve">. Next, each author </w:t>
      </w:r>
      <w:r w:rsidRPr="007E2A86">
        <w:rPr>
          <w:rFonts w:asciiTheme="majorBidi" w:eastAsia="Calibri" w:hAnsiTheme="majorBidi" w:cstheme="majorBidi"/>
          <w:sz w:val="24"/>
          <w:szCs w:val="24"/>
        </w:rPr>
        <w:t>independently</w:t>
      </w:r>
      <w:r w:rsidR="00737019" w:rsidRPr="007E2A86">
        <w:rPr>
          <w:rFonts w:asciiTheme="majorBidi" w:eastAsia="Calibri" w:hAnsiTheme="majorBidi" w:cstheme="majorBidi"/>
          <w:sz w:val="24"/>
          <w:szCs w:val="24"/>
        </w:rPr>
        <w:t xml:space="preserve"> reviewed the other interview transcripts. </w:t>
      </w:r>
      <w:r w:rsidR="00737019" w:rsidRPr="0066576E">
        <w:rPr>
          <w:rFonts w:asciiTheme="majorBidi" w:eastAsia="Calibri" w:hAnsiTheme="majorBidi" w:cstheme="majorBidi"/>
          <w:color w:val="FF0000"/>
          <w:sz w:val="24"/>
          <w:szCs w:val="24"/>
        </w:rPr>
        <w:t>The authors</w:t>
      </w:r>
      <w:r w:rsidR="004C380F" w:rsidRPr="0066576E">
        <w:rPr>
          <w:rFonts w:asciiTheme="majorBidi" w:eastAsia="Calibri" w:hAnsiTheme="majorBidi" w:cstheme="majorBidi"/>
          <w:color w:val="FF0000"/>
          <w:sz w:val="24"/>
          <w:szCs w:val="24"/>
        </w:rPr>
        <w:t xml:space="preserve"> then</w:t>
      </w:r>
      <w:r w:rsidR="00737019" w:rsidRPr="0066576E">
        <w:rPr>
          <w:rFonts w:asciiTheme="majorBidi" w:eastAsia="Calibri" w:hAnsiTheme="majorBidi" w:cstheme="majorBidi"/>
          <w:color w:val="FF0000"/>
          <w:sz w:val="24"/>
          <w:szCs w:val="24"/>
        </w:rPr>
        <w:t xml:space="preserve"> met to compare codes and categories and discuss any discrepancies</w:t>
      </w:r>
      <w:r w:rsidR="004C380F" w:rsidRPr="0066576E">
        <w:rPr>
          <w:rFonts w:asciiTheme="majorBidi" w:eastAsia="Calibri" w:hAnsiTheme="majorBidi" w:cstheme="majorBidi"/>
          <w:color w:val="FF0000"/>
          <w:sz w:val="24"/>
          <w:szCs w:val="24"/>
        </w:rPr>
        <w:t xml:space="preserve"> that emerged</w:t>
      </w:r>
      <w:r w:rsidR="002912C6" w:rsidRPr="0066576E">
        <w:rPr>
          <w:rFonts w:asciiTheme="majorBidi" w:eastAsia="Calibri" w:hAnsiTheme="majorBidi" w:cstheme="majorBidi"/>
          <w:color w:val="FF0000"/>
          <w:sz w:val="24"/>
          <w:szCs w:val="24"/>
        </w:rPr>
        <w:t xml:space="preserve"> until coding agreement</w:t>
      </w:r>
      <w:r w:rsidR="00737019" w:rsidRPr="0066576E">
        <w:rPr>
          <w:rFonts w:asciiTheme="majorBidi" w:eastAsia="Calibri" w:hAnsiTheme="majorBidi" w:cstheme="majorBidi"/>
          <w:color w:val="FF0000"/>
          <w:sz w:val="24"/>
          <w:szCs w:val="24"/>
        </w:rPr>
        <w:t>.</w:t>
      </w:r>
      <w:r w:rsidR="00A07A63" w:rsidRPr="00A07A63">
        <w:rPr>
          <w:rFonts w:ascii="Arial" w:hAnsi="Arial" w:cs="Arial"/>
          <w:color w:val="FF0000"/>
          <w:shd w:val="clear" w:color="auto" w:fill="FFFFFF"/>
        </w:rPr>
        <w:t xml:space="preserve"> </w:t>
      </w:r>
      <w:r w:rsidR="0091434D" w:rsidRPr="000F2468">
        <w:rPr>
          <w:rFonts w:asciiTheme="majorBidi" w:eastAsia="Calibri" w:hAnsiTheme="majorBidi" w:cstheme="majorBidi"/>
          <w:sz w:val="24"/>
          <w:szCs w:val="24"/>
        </w:rPr>
        <w:t>A balanced interpretation was facilitated by the authors</w:t>
      </w:r>
      <w:r w:rsidR="0091434D">
        <w:rPr>
          <w:rFonts w:asciiTheme="majorBidi" w:eastAsia="Calibri" w:hAnsiTheme="majorBidi" w:cstheme="majorBidi"/>
          <w:sz w:val="24"/>
          <w:szCs w:val="24"/>
        </w:rPr>
        <w:t>’</w:t>
      </w:r>
      <w:r w:rsidR="0091434D" w:rsidRPr="000F2468">
        <w:rPr>
          <w:rFonts w:asciiTheme="majorBidi" w:eastAsia="Calibri" w:hAnsiTheme="majorBidi" w:cstheme="majorBidi"/>
          <w:sz w:val="24"/>
          <w:szCs w:val="24"/>
        </w:rPr>
        <w:t xml:space="preserve"> distinct positionalities in relation to the participants. The first author </w:t>
      </w:r>
      <w:r w:rsidR="0091434D">
        <w:rPr>
          <w:rFonts w:asciiTheme="majorBidi" w:eastAsia="Calibri" w:hAnsiTheme="majorBidi" w:cstheme="majorBidi"/>
          <w:sz w:val="24"/>
          <w:szCs w:val="24"/>
        </w:rPr>
        <w:t xml:space="preserve">interviewed </w:t>
      </w:r>
      <w:r w:rsidR="0091434D" w:rsidRPr="000F2468">
        <w:rPr>
          <w:rFonts w:asciiTheme="majorBidi" w:eastAsia="Calibri" w:hAnsiTheme="majorBidi" w:cstheme="majorBidi"/>
          <w:sz w:val="24"/>
          <w:szCs w:val="24"/>
        </w:rPr>
        <w:t>the participant</w:t>
      </w:r>
      <w:r w:rsidR="0091434D">
        <w:rPr>
          <w:rFonts w:asciiTheme="majorBidi" w:eastAsia="Calibri" w:hAnsiTheme="majorBidi" w:cstheme="majorBidi"/>
          <w:sz w:val="24"/>
          <w:szCs w:val="24"/>
        </w:rPr>
        <w:t>s</w:t>
      </w:r>
      <w:r w:rsidR="0091434D" w:rsidRPr="000F2468">
        <w:rPr>
          <w:rFonts w:asciiTheme="majorBidi" w:eastAsia="Calibri" w:hAnsiTheme="majorBidi" w:cstheme="majorBidi"/>
          <w:sz w:val="24"/>
          <w:szCs w:val="24"/>
        </w:rPr>
        <w:t xml:space="preserve"> while the second author </w:t>
      </w:r>
      <w:r w:rsidR="0091434D">
        <w:rPr>
          <w:rFonts w:asciiTheme="majorBidi" w:eastAsia="Calibri" w:hAnsiTheme="majorBidi" w:cstheme="majorBidi"/>
          <w:sz w:val="24"/>
          <w:szCs w:val="24"/>
        </w:rPr>
        <w:t>contributed to the analysis</w:t>
      </w:r>
      <w:r w:rsidR="0091434D" w:rsidRPr="000F2468">
        <w:rPr>
          <w:rFonts w:asciiTheme="majorBidi" w:eastAsia="Calibri" w:hAnsiTheme="majorBidi" w:cstheme="majorBidi"/>
          <w:sz w:val="24"/>
          <w:szCs w:val="24"/>
        </w:rPr>
        <w:t xml:space="preserve"> </w:t>
      </w:r>
      <w:r w:rsidR="0091434D">
        <w:rPr>
          <w:rFonts w:asciiTheme="majorBidi" w:eastAsia="Calibri" w:hAnsiTheme="majorBidi" w:cstheme="majorBidi"/>
          <w:sz w:val="24"/>
          <w:szCs w:val="24"/>
        </w:rPr>
        <w:t>from an</w:t>
      </w:r>
      <w:r w:rsidR="0091434D" w:rsidRPr="000F2468">
        <w:rPr>
          <w:rFonts w:asciiTheme="majorBidi" w:eastAsia="Calibri" w:hAnsiTheme="majorBidi" w:cstheme="majorBidi"/>
          <w:sz w:val="24"/>
          <w:szCs w:val="24"/>
        </w:rPr>
        <w:t xml:space="preserve"> intersectional</w:t>
      </w:r>
      <w:r w:rsidR="0091434D">
        <w:rPr>
          <w:rFonts w:asciiTheme="majorBidi" w:eastAsia="Calibri" w:hAnsiTheme="majorBidi" w:cstheme="majorBidi"/>
          <w:sz w:val="24"/>
          <w:szCs w:val="24"/>
        </w:rPr>
        <w:t xml:space="preserve"> perspective</w:t>
      </w:r>
      <w:r w:rsidR="0091434D" w:rsidRPr="000F2468">
        <w:rPr>
          <w:rFonts w:asciiTheme="majorBidi" w:eastAsia="Calibri" w:hAnsiTheme="majorBidi" w:cstheme="majorBidi"/>
          <w:sz w:val="24"/>
          <w:szCs w:val="24"/>
        </w:rPr>
        <w:t>.</w:t>
      </w:r>
      <w:r w:rsidR="0091434D">
        <w:rPr>
          <w:rFonts w:asciiTheme="majorBidi" w:eastAsia="Calibri" w:hAnsiTheme="majorBidi" w:cstheme="majorBidi"/>
          <w:sz w:val="24"/>
          <w:szCs w:val="24"/>
        </w:rPr>
        <w:t xml:space="preserve"> </w:t>
      </w:r>
      <w:r w:rsidR="00561A42" w:rsidRPr="002A35AA">
        <w:rPr>
          <w:rFonts w:asciiTheme="majorBidi" w:eastAsia="Calibri" w:hAnsiTheme="majorBidi" w:cstheme="majorBidi"/>
          <w:color w:val="FF0000"/>
          <w:sz w:val="24"/>
          <w:szCs w:val="24"/>
        </w:rPr>
        <w:t xml:space="preserve">Consensus coding </w:t>
      </w:r>
      <w:r w:rsidR="00561A42" w:rsidRPr="002A35AA">
        <w:rPr>
          <w:rFonts w:asciiTheme="majorBidi" w:hAnsiTheme="majorBidi" w:cstheme="majorBidi"/>
          <w:color w:val="FF0000"/>
          <w:sz w:val="24"/>
          <w:szCs w:val="24"/>
          <w:shd w:val="clear" w:color="auto" w:fill="FFFFFF"/>
        </w:rPr>
        <w:t>was achieved when no new codes</w:t>
      </w:r>
      <w:r w:rsidR="00561A42" w:rsidRPr="002A35AA">
        <w:rPr>
          <w:rFonts w:asciiTheme="majorBidi" w:eastAsia="Calibri" w:hAnsiTheme="majorBidi" w:cstheme="majorBidi"/>
          <w:color w:val="FF0000"/>
          <w:sz w:val="24"/>
          <w:szCs w:val="24"/>
        </w:rPr>
        <w:t xml:space="preserve"> or categories emerged</w:t>
      </w:r>
      <w:r w:rsidR="00561A42" w:rsidRPr="002A35AA">
        <w:rPr>
          <w:rFonts w:asciiTheme="majorBidi" w:hAnsiTheme="majorBidi" w:cstheme="majorBidi"/>
          <w:color w:val="FF0000"/>
          <w:sz w:val="24"/>
          <w:szCs w:val="24"/>
          <w:shd w:val="clear" w:color="auto" w:fill="FFFFFF"/>
        </w:rPr>
        <w:t xml:space="preserve"> from the analysis. </w:t>
      </w:r>
      <w:r w:rsidR="00034C89" w:rsidRPr="000F2468">
        <w:rPr>
          <w:rFonts w:asciiTheme="majorBidi" w:eastAsia="Calibri" w:hAnsiTheme="majorBidi" w:cstheme="majorBidi"/>
          <w:sz w:val="24"/>
          <w:szCs w:val="24"/>
        </w:rPr>
        <w:t xml:space="preserve">The initial data analysis findings were presented at meetings and forums with a select group of participants </w:t>
      </w:r>
      <w:r w:rsidR="00034C89" w:rsidRPr="000F2468">
        <w:rPr>
          <w:rFonts w:asciiTheme="majorBidi" w:eastAsia="Calibri" w:hAnsiTheme="majorBidi" w:cstheme="majorBidi"/>
          <w:sz w:val="24"/>
          <w:szCs w:val="24"/>
        </w:rPr>
        <w:lastRenderedPageBreak/>
        <w:t>(member</w:t>
      </w:r>
      <w:r w:rsidR="0008599C">
        <w:rPr>
          <w:rFonts w:asciiTheme="majorBidi" w:eastAsia="Calibri" w:hAnsiTheme="majorBidi" w:cstheme="majorBidi"/>
          <w:sz w:val="24"/>
          <w:szCs w:val="24"/>
        </w:rPr>
        <w:t xml:space="preserve"> </w:t>
      </w:r>
      <w:r w:rsidR="00034C89" w:rsidRPr="000F2468">
        <w:rPr>
          <w:rFonts w:asciiTheme="majorBidi" w:eastAsia="Calibri" w:hAnsiTheme="majorBidi" w:cstheme="majorBidi"/>
          <w:sz w:val="24"/>
          <w:szCs w:val="24"/>
        </w:rPr>
        <w:t>checking) and mental health professionals (external audits)</w:t>
      </w:r>
      <w:r w:rsidR="00737019" w:rsidRPr="000F2468">
        <w:rPr>
          <w:rFonts w:asciiTheme="majorBidi" w:eastAsia="Calibri" w:hAnsiTheme="majorBidi" w:cstheme="majorBidi"/>
          <w:sz w:val="24"/>
          <w:szCs w:val="24"/>
        </w:rPr>
        <w:t xml:space="preserve">, who found the findings </w:t>
      </w:r>
      <w:r w:rsidR="0008599C" w:rsidRPr="00963A13">
        <w:rPr>
          <w:rFonts w:asciiTheme="majorBidi" w:hAnsiTheme="majorBidi" w:cstheme="majorBidi"/>
          <w:sz w:val="24"/>
          <w:szCs w:val="24"/>
        </w:rPr>
        <w:t xml:space="preserve">to be a close representation </w:t>
      </w:r>
      <w:r w:rsidR="0008599C">
        <w:rPr>
          <w:rFonts w:asciiTheme="majorBidi" w:eastAsia="Calibri" w:hAnsiTheme="majorBidi" w:cstheme="majorBidi"/>
          <w:sz w:val="24"/>
          <w:szCs w:val="24"/>
        </w:rPr>
        <w:t xml:space="preserve">of </w:t>
      </w:r>
      <w:r w:rsidR="00737019" w:rsidRPr="000F2468">
        <w:rPr>
          <w:rFonts w:asciiTheme="majorBidi" w:eastAsia="Calibri" w:hAnsiTheme="majorBidi" w:cstheme="majorBidi"/>
          <w:sz w:val="24"/>
          <w:szCs w:val="24"/>
        </w:rPr>
        <w:t>their personal or professional experiences</w:t>
      </w:r>
      <w:r w:rsidR="0091434D">
        <w:rPr>
          <w:rFonts w:asciiTheme="majorBidi" w:eastAsia="Times New Roman" w:hAnsiTheme="majorBidi" w:cstheme="majorBidi"/>
          <w:sz w:val="24"/>
          <w:szCs w:val="24"/>
          <w:lang w:val="en"/>
        </w:rPr>
        <w:t>.</w:t>
      </w:r>
    </w:p>
    <w:p w14:paraId="2392D9CF" w14:textId="77777777" w:rsidR="00CE18FA" w:rsidRDefault="00CE18FA" w:rsidP="003D5E60">
      <w:pPr>
        <w:spacing w:after="0" w:line="480" w:lineRule="auto"/>
        <w:contextualSpacing/>
        <w:rPr>
          <w:rFonts w:asciiTheme="majorBidi" w:eastAsia="Calibri" w:hAnsiTheme="majorBidi" w:cstheme="majorBidi"/>
          <w:color w:val="FF0000"/>
          <w:sz w:val="24"/>
          <w:szCs w:val="24"/>
        </w:rPr>
      </w:pPr>
    </w:p>
    <w:p w14:paraId="4CAA1635" w14:textId="77777777" w:rsidR="00BF29F0" w:rsidRPr="003D5E60" w:rsidRDefault="00BF29F0" w:rsidP="003D5E60">
      <w:pPr>
        <w:spacing w:after="0" w:line="480" w:lineRule="auto"/>
        <w:contextualSpacing/>
        <w:rPr>
          <w:rFonts w:asciiTheme="majorBidi" w:eastAsia="Calibri" w:hAnsiTheme="majorBidi" w:cstheme="majorBidi"/>
          <w:color w:val="FF0000"/>
          <w:sz w:val="24"/>
          <w:szCs w:val="24"/>
        </w:rPr>
      </w:pPr>
    </w:p>
    <w:p w14:paraId="3D63C740" w14:textId="20C66D87" w:rsidR="00FC681E" w:rsidRPr="00FC681E" w:rsidRDefault="00FC681E" w:rsidP="00FC681E">
      <w:pPr>
        <w:spacing w:after="0" w:line="480" w:lineRule="auto"/>
        <w:rPr>
          <w:rFonts w:asciiTheme="majorBidi" w:eastAsia="Calibri" w:hAnsiTheme="majorBidi" w:cstheme="majorBidi"/>
          <w:b/>
          <w:bCs/>
          <w:color w:val="FF0000"/>
          <w:sz w:val="24"/>
          <w:szCs w:val="24"/>
        </w:rPr>
      </w:pPr>
      <w:r w:rsidRPr="00FC681E">
        <w:rPr>
          <w:rFonts w:asciiTheme="majorBidi" w:eastAsia="Calibri" w:hAnsiTheme="majorBidi" w:cstheme="majorBidi"/>
          <w:b/>
          <w:bCs/>
          <w:color w:val="FF0000"/>
          <w:sz w:val="24"/>
          <w:szCs w:val="24"/>
        </w:rPr>
        <w:t>Reflexivity</w:t>
      </w:r>
    </w:p>
    <w:p w14:paraId="7E699297" w14:textId="278D5DAC" w:rsidR="001B3B4A" w:rsidRPr="00084CF2" w:rsidRDefault="00FC681E" w:rsidP="00084CF2">
      <w:pPr>
        <w:spacing w:after="0" w:line="480" w:lineRule="auto"/>
        <w:rPr>
          <w:rFonts w:asciiTheme="majorBidi" w:eastAsia="SimSun" w:hAnsiTheme="majorBidi" w:cstheme="majorBidi"/>
          <w:color w:val="FF0000"/>
          <w:sz w:val="24"/>
          <w:szCs w:val="24"/>
          <w:lang w:eastAsia="zh-CN" w:bidi="ar"/>
        </w:rPr>
      </w:pPr>
      <w:r w:rsidRPr="0069232A">
        <w:rPr>
          <w:rFonts w:asciiTheme="majorBidi" w:eastAsia="Calibri" w:hAnsiTheme="majorBidi" w:cstheme="majorBidi"/>
          <w:color w:val="FF0000"/>
          <w:sz w:val="24"/>
          <w:szCs w:val="24"/>
        </w:rPr>
        <w:t xml:space="preserve">Both authors are immigrants from the FSU. The first is a male who possesses expertise as a mental health social worker specializing in working with family caregivers, including FSU families. </w:t>
      </w:r>
      <w:r w:rsidRPr="0069232A">
        <w:rPr>
          <w:rFonts w:asciiTheme="majorBidi" w:hAnsiTheme="majorBidi" w:cstheme="majorBidi"/>
          <w:color w:val="FF0000"/>
          <w:sz w:val="24"/>
          <w:szCs w:val="24"/>
        </w:rPr>
        <w:t>The second is a woman who possesses expertise as a social worker and family therapist specializing in working with immigrant families.</w:t>
      </w:r>
      <w:r w:rsidRPr="0069232A">
        <w:rPr>
          <w:rFonts w:asciiTheme="majorBidi" w:hAnsiTheme="majorBidi" w:cstheme="majorBidi"/>
          <w:color w:val="FF0000"/>
          <w:sz w:val="24"/>
          <w:szCs w:val="24"/>
          <w:rtl/>
        </w:rPr>
        <w:t xml:space="preserve"> </w:t>
      </w:r>
      <w:r w:rsidRPr="0069232A">
        <w:rPr>
          <w:rFonts w:asciiTheme="majorBidi" w:hAnsiTheme="majorBidi" w:cstheme="majorBidi"/>
          <w:color w:val="FF0000"/>
          <w:sz w:val="24"/>
          <w:szCs w:val="24"/>
        </w:rPr>
        <w:t xml:space="preserve">Sharing a culture and language with the research participants creates an "insider" position of closeness to the experience, which helps interpret the findings and recognize contextual nuances present in the data. However, </w:t>
      </w:r>
      <w:r w:rsidRPr="0069232A">
        <w:rPr>
          <w:rFonts w:asciiTheme="majorBidi" w:eastAsia="SimSun" w:hAnsiTheme="majorBidi" w:cstheme="majorBidi"/>
          <w:color w:val="FF0000"/>
          <w:sz w:val="24"/>
          <w:szCs w:val="24"/>
          <w:lang w:eastAsia="zh-CN" w:bidi="ar"/>
        </w:rPr>
        <w:t>it</w:t>
      </w:r>
      <w:r w:rsidRPr="0069232A">
        <w:rPr>
          <w:rFonts w:asciiTheme="majorBidi" w:hAnsiTheme="majorBidi" w:cstheme="majorBidi"/>
          <w:color w:val="FF0000"/>
          <w:sz w:val="24"/>
          <w:szCs w:val="24"/>
        </w:rPr>
        <w:t xml:space="preserve"> </w:t>
      </w:r>
      <w:r w:rsidRPr="0069232A">
        <w:rPr>
          <w:rFonts w:asciiTheme="majorBidi" w:eastAsia="SimSun" w:hAnsiTheme="majorBidi" w:cstheme="majorBidi"/>
          <w:color w:val="FF0000"/>
          <w:sz w:val="24"/>
          <w:szCs w:val="24"/>
          <w:lang w:eastAsia="zh-CN" w:bidi="ar"/>
        </w:rPr>
        <w:t>may also color the power relationship</w:t>
      </w:r>
      <w:r w:rsidR="00AF3CCB">
        <w:rPr>
          <w:rFonts w:asciiTheme="majorBidi" w:eastAsia="SimSun" w:hAnsiTheme="majorBidi" w:cstheme="majorBidi"/>
          <w:color w:val="FF0000"/>
          <w:sz w:val="24"/>
          <w:szCs w:val="24"/>
          <w:lang w:eastAsia="zh-CN" w:bidi="ar"/>
        </w:rPr>
        <w:t xml:space="preserve"> (or relations)</w:t>
      </w:r>
      <w:r w:rsidRPr="0069232A">
        <w:rPr>
          <w:rFonts w:asciiTheme="majorBidi" w:eastAsia="SimSun" w:hAnsiTheme="majorBidi" w:cstheme="majorBidi"/>
          <w:color w:val="FF0000"/>
          <w:sz w:val="24"/>
          <w:szCs w:val="24"/>
          <w:lang w:eastAsia="zh-CN" w:bidi="ar"/>
        </w:rPr>
        <w:t xml:space="preserve"> between researcher and participant, for example, create for the participant a feeling of comparison and competition (Berger, 2015).</w:t>
      </w:r>
      <w:r w:rsidRPr="0069232A">
        <w:rPr>
          <w:rFonts w:asciiTheme="majorBidi" w:hAnsiTheme="majorBidi" w:cstheme="majorBidi"/>
          <w:color w:val="FF0000"/>
          <w:sz w:val="24"/>
          <w:szCs w:val="24"/>
        </w:rPr>
        <w:t xml:space="preserve"> Also, social distancing of </w:t>
      </w:r>
      <w:r w:rsidR="00AF3CCB">
        <w:rPr>
          <w:rFonts w:asciiTheme="majorBidi" w:hAnsiTheme="majorBidi" w:cstheme="majorBidi"/>
          <w:color w:val="FF0000"/>
          <w:sz w:val="24"/>
          <w:szCs w:val="24"/>
        </w:rPr>
        <w:t>authors</w:t>
      </w:r>
      <w:r w:rsidRPr="0069232A">
        <w:rPr>
          <w:rFonts w:asciiTheme="majorBidi" w:hAnsiTheme="majorBidi" w:cstheme="majorBidi"/>
          <w:color w:val="FF0000"/>
          <w:sz w:val="24"/>
          <w:szCs w:val="24"/>
        </w:rPr>
        <w:t xml:space="preserve"> from participants, as they are middle-class highly educated social workers may emphasize a hierarchy or create power relations (Olmos-Vega et al, 2023; Muhammad et al, 2015; Rai, 2020). The issue of distance particularly relevant in the process of researching health stigma topics as 'outsiders', when </w:t>
      </w:r>
      <w:r w:rsidR="00AF3CCB">
        <w:rPr>
          <w:rFonts w:asciiTheme="majorBidi" w:hAnsiTheme="majorBidi" w:cstheme="majorBidi"/>
          <w:color w:val="FF0000"/>
          <w:sz w:val="24"/>
          <w:szCs w:val="24"/>
        </w:rPr>
        <w:t>authors</w:t>
      </w:r>
      <w:r w:rsidRPr="0069232A">
        <w:rPr>
          <w:rFonts w:asciiTheme="majorBidi" w:hAnsiTheme="majorBidi" w:cstheme="majorBidi"/>
          <w:color w:val="FF0000"/>
          <w:sz w:val="24"/>
          <w:szCs w:val="24"/>
        </w:rPr>
        <w:t xml:space="preserve"> may be in a position where they have social influence or power that extends beyond those who have been stigmatized (</w:t>
      </w:r>
      <w:r w:rsidRPr="0069232A">
        <w:rPr>
          <w:rFonts w:asciiTheme="majorBidi" w:eastAsia="SimSun" w:hAnsiTheme="majorBidi" w:cstheme="majorBidi"/>
          <w:color w:val="FF0000"/>
          <w:sz w:val="24"/>
          <w:szCs w:val="24"/>
          <w:lang w:eastAsia="zh-CN" w:bidi="ar"/>
        </w:rPr>
        <w:t xml:space="preserve">Wigginton &amp; Setchell, 2016). </w:t>
      </w:r>
      <w:r w:rsidRPr="00084CF2">
        <w:rPr>
          <w:rFonts w:asciiTheme="majorBidi" w:hAnsiTheme="majorBidi" w:cstheme="majorBidi"/>
          <w:color w:val="FF0000"/>
          <w:sz w:val="24"/>
          <w:szCs w:val="24"/>
        </w:rPr>
        <w:t xml:space="preserve">But at the same time, </w:t>
      </w:r>
      <w:r w:rsidRPr="00084CF2">
        <w:rPr>
          <w:rFonts w:asciiTheme="majorBidi" w:eastAsia="SimSun" w:hAnsiTheme="majorBidi" w:cstheme="majorBidi"/>
          <w:color w:val="FF0000"/>
          <w:sz w:val="24"/>
          <w:szCs w:val="24"/>
        </w:rPr>
        <w:t>a certain level of naivety of outsiders may potentially benefit the research</w:t>
      </w:r>
      <w:r w:rsidRPr="00084CF2">
        <w:rPr>
          <w:rFonts w:asciiTheme="majorBidi" w:eastAsia="SimSun" w:hAnsiTheme="majorBidi" w:cstheme="majorBidi"/>
          <w:color w:val="FF0000"/>
          <w:sz w:val="24"/>
          <w:szCs w:val="24"/>
          <w:lang w:eastAsia="zh-CN"/>
        </w:rPr>
        <w:t xml:space="preserve"> </w:t>
      </w:r>
      <w:r w:rsidRPr="00084CF2">
        <w:rPr>
          <w:rFonts w:asciiTheme="majorBidi" w:eastAsia="SimSun" w:hAnsiTheme="majorBidi" w:cstheme="majorBidi"/>
          <w:color w:val="FF0000"/>
          <w:sz w:val="24"/>
          <w:szCs w:val="24"/>
        </w:rPr>
        <w:t>process</w:t>
      </w:r>
      <w:r w:rsidR="00AF3CCB" w:rsidRPr="00084CF2">
        <w:rPr>
          <w:rFonts w:asciiTheme="majorBidi" w:eastAsia="SimSun" w:hAnsiTheme="majorBidi" w:cstheme="majorBidi"/>
          <w:color w:val="FF0000"/>
          <w:sz w:val="24"/>
          <w:szCs w:val="24"/>
        </w:rPr>
        <w:t xml:space="preserve"> </w:t>
      </w:r>
      <w:r w:rsidR="00AF3CCB" w:rsidRPr="00084CF2">
        <w:rPr>
          <w:rFonts w:asciiTheme="majorBidi" w:eastAsia="SimSun" w:hAnsiTheme="majorBidi" w:cstheme="majorBidi"/>
          <w:color w:val="FF0000"/>
          <w:sz w:val="24"/>
          <w:szCs w:val="24"/>
          <w:lang w:eastAsia="zh-CN" w:bidi="ar"/>
        </w:rPr>
        <w:t>made it possible</w:t>
      </w:r>
      <w:r w:rsidR="00AF3CCB" w:rsidRPr="00084CF2">
        <w:rPr>
          <w:rFonts w:asciiTheme="majorBidi" w:eastAsia="SimSun" w:hAnsiTheme="majorBidi" w:cstheme="majorBidi"/>
          <w:color w:val="FF0000"/>
          <w:sz w:val="24"/>
          <w:szCs w:val="24"/>
          <w:lang w:eastAsia="zh-CN" w:bidi="ar"/>
        </w:rPr>
        <w:t xml:space="preserve"> for them</w:t>
      </w:r>
      <w:r w:rsidR="00AF3CCB" w:rsidRPr="00084CF2">
        <w:rPr>
          <w:rFonts w:asciiTheme="majorBidi" w:eastAsia="SimSun" w:hAnsiTheme="majorBidi" w:cstheme="majorBidi"/>
          <w:color w:val="FF0000"/>
          <w:sz w:val="24"/>
          <w:szCs w:val="24"/>
          <w:lang w:eastAsia="zh-CN" w:bidi="ar"/>
        </w:rPr>
        <w:t xml:space="preserve"> to ask trivial questions</w:t>
      </w:r>
      <w:r w:rsidR="00084CF2">
        <w:rPr>
          <w:rFonts w:asciiTheme="majorBidi" w:eastAsia="SimSun" w:hAnsiTheme="majorBidi" w:cstheme="majorBidi"/>
          <w:color w:val="FF0000"/>
          <w:sz w:val="24"/>
          <w:szCs w:val="24"/>
          <w:lang w:eastAsia="zh-CN" w:bidi="ar"/>
        </w:rPr>
        <w:t xml:space="preserve"> and made the participants the experts of their experiences. </w:t>
      </w:r>
    </w:p>
    <w:p w14:paraId="5332E5D8" w14:textId="77777777" w:rsidR="0069232A" w:rsidRDefault="0069232A" w:rsidP="0066576E">
      <w:pPr>
        <w:spacing w:line="480" w:lineRule="auto"/>
        <w:contextualSpacing/>
        <w:rPr>
          <w:rFonts w:asciiTheme="majorBidi" w:eastAsia="SimSun" w:hAnsiTheme="majorBidi" w:cstheme="majorBidi"/>
          <w:color w:val="FF0000"/>
          <w:sz w:val="24"/>
          <w:szCs w:val="24"/>
          <w:lang w:eastAsia="zh-CN" w:bidi="ar"/>
        </w:rPr>
      </w:pPr>
    </w:p>
    <w:p w14:paraId="65588138" w14:textId="77777777" w:rsidR="00C8388D" w:rsidRDefault="00C8388D" w:rsidP="0066576E">
      <w:pPr>
        <w:spacing w:line="480" w:lineRule="auto"/>
        <w:contextualSpacing/>
        <w:rPr>
          <w:rFonts w:asciiTheme="majorBidi" w:eastAsia="SimSun" w:hAnsiTheme="majorBidi" w:cstheme="majorBidi"/>
          <w:color w:val="FF0000"/>
          <w:sz w:val="24"/>
          <w:szCs w:val="24"/>
          <w:lang w:eastAsia="zh-CN" w:bidi="ar"/>
        </w:rPr>
      </w:pPr>
    </w:p>
    <w:p w14:paraId="470F0E51" w14:textId="77777777" w:rsidR="00C8388D" w:rsidRDefault="00C8388D" w:rsidP="0066576E">
      <w:pPr>
        <w:spacing w:line="480" w:lineRule="auto"/>
        <w:contextualSpacing/>
        <w:rPr>
          <w:rFonts w:asciiTheme="majorBidi" w:eastAsia="SimSun" w:hAnsiTheme="majorBidi" w:cstheme="majorBidi"/>
          <w:color w:val="FF0000"/>
          <w:sz w:val="24"/>
          <w:szCs w:val="24"/>
          <w:lang w:eastAsia="zh-CN" w:bidi="ar"/>
        </w:rPr>
      </w:pPr>
    </w:p>
    <w:p w14:paraId="02AA4BD6" w14:textId="77777777" w:rsidR="00C8388D" w:rsidRDefault="00C8388D" w:rsidP="0066576E">
      <w:pPr>
        <w:spacing w:line="480" w:lineRule="auto"/>
        <w:contextualSpacing/>
        <w:rPr>
          <w:rFonts w:asciiTheme="majorBidi" w:eastAsia="SimSun" w:hAnsiTheme="majorBidi" w:cstheme="majorBidi"/>
          <w:color w:val="FF0000"/>
          <w:sz w:val="24"/>
          <w:szCs w:val="24"/>
          <w:lang w:eastAsia="zh-CN" w:bidi="ar"/>
        </w:rPr>
      </w:pPr>
    </w:p>
    <w:p w14:paraId="3DD8692E" w14:textId="45EA93BF" w:rsidR="00737019" w:rsidRPr="00A354F2" w:rsidRDefault="00737019" w:rsidP="00737019">
      <w:pPr>
        <w:spacing w:line="480" w:lineRule="auto"/>
        <w:contextualSpacing/>
        <w:jc w:val="center"/>
        <w:rPr>
          <w:rFonts w:asciiTheme="majorBidi" w:eastAsia="Calibri" w:hAnsiTheme="majorBidi" w:cstheme="majorBidi"/>
          <w:b/>
          <w:bCs/>
          <w:sz w:val="24"/>
          <w:szCs w:val="24"/>
        </w:rPr>
      </w:pPr>
      <w:r w:rsidRPr="00A354F2">
        <w:rPr>
          <w:rFonts w:asciiTheme="majorBidi" w:eastAsia="Calibri" w:hAnsiTheme="majorBidi" w:cstheme="majorBidi"/>
          <w:b/>
          <w:bCs/>
          <w:sz w:val="24"/>
          <w:szCs w:val="24"/>
        </w:rPr>
        <w:lastRenderedPageBreak/>
        <w:t>Findings</w:t>
      </w:r>
    </w:p>
    <w:p w14:paraId="3247E7F9" w14:textId="02087DE8" w:rsidR="00737019" w:rsidRPr="000F2468" w:rsidRDefault="00737019" w:rsidP="0097020D">
      <w:pPr>
        <w:spacing w:line="480" w:lineRule="auto"/>
        <w:contextualSpacing/>
        <w:rPr>
          <w:rFonts w:asciiTheme="majorBidi" w:eastAsia="Calibri" w:hAnsiTheme="majorBidi" w:cstheme="majorBidi"/>
          <w:b/>
          <w:bCs/>
          <w:sz w:val="24"/>
          <w:szCs w:val="24"/>
          <w:rtl/>
        </w:rPr>
      </w:pPr>
      <w:r w:rsidRPr="000F2468">
        <w:rPr>
          <w:rFonts w:asciiTheme="majorBidi" w:eastAsia="Calibri" w:hAnsiTheme="majorBidi" w:cstheme="majorBidi"/>
          <w:b/>
          <w:bCs/>
          <w:sz w:val="24"/>
          <w:szCs w:val="24"/>
        </w:rPr>
        <w:t xml:space="preserve">Participant </w:t>
      </w:r>
      <w:r w:rsidR="0097020D">
        <w:rPr>
          <w:rFonts w:asciiTheme="majorBidi" w:eastAsia="Calibri" w:hAnsiTheme="majorBidi" w:cstheme="majorBidi"/>
          <w:b/>
          <w:bCs/>
          <w:sz w:val="24"/>
          <w:szCs w:val="24"/>
        </w:rPr>
        <w:t>c</w:t>
      </w:r>
      <w:r w:rsidRPr="000F2468">
        <w:rPr>
          <w:rFonts w:asciiTheme="majorBidi" w:eastAsia="Calibri" w:hAnsiTheme="majorBidi" w:cstheme="majorBidi"/>
          <w:b/>
          <w:bCs/>
          <w:sz w:val="24"/>
          <w:szCs w:val="24"/>
        </w:rPr>
        <w:t>haracteristics</w:t>
      </w:r>
    </w:p>
    <w:p w14:paraId="6634FBCB" w14:textId="18A1A6AA" w:rsidR="007E2A86" w:rsidRDefault="00222387" w:rsidP="002E6450">
      <w:pPr>
        <w:spacing w:line="480" w:lineRule="auto"/>
        <w:rPr>
          <w:rFonts w:asciiTheme="majorBidi" w:eastAsia="Times New Roman" w:hAnsiTheme="majorBidi" w:cstheme="majorBidi"/>
          <w:sz w:val="24"/>
          <w:szCs w:val="24"/>
        </w:rPr>
      </w:pPr>
      <w:bookmarkStart w:id="6" w:name="_Hlk148392111"/>
      <w:r>
        <w:rPr>
          <w:rFonts w:asciiTheme="majorBidi" w:eastAsia="Times New Roman" w:hAnsiTheme="majorBidi" w:cstheme="majorBidi"/>
          <w:sz w:val="24"/>
          <w:szCs w:val="24"/>
        </w:rPr>
        <w:t>A total of 26</w:t>
      </w:r>
      <w:r w:rsidR="00737019" w:rsidRPr="000F2468">
        <w:rPr>
          <w:rFonts w:asciiTheme="majorBidi" w:eastAsia="Times New Roman" w:hAnsiTheme="majorBidi" w:cstheme="majorBidi"/>
          <w:sz w:val="24"/>
          <w:szCs w:val="24"/>
        </w:rPr>
        <w:t xml:space="preserve"> women participated in the study</w:t>
      </w:r>
      <w:bookmarkEnd w:id="6"/>
      <w:r w:rsidR="003B707A" w:rsidRPr="000F2468">
        <w:rPr>
          <w:rFonts w:asciiTheme="majorBidi" w:eastAsia="Times New Roman" w:hAnsiTheme="majorBidi" w:cstheme="majorBidi"/>
          <w:sz w:val="24"/>
          <w:szCs w:val="24"/>
        </w:rPr>
        <w:t>, consisting of</w:t>
      </w:r>
      <w:r w:rsidR="00737019" w:rsidRPr="000F2468">
        <w:rPr>
          <w:rFonts w:asciiTheme="majorBidi" w:eastAsia="Times New Roman" w:hAnsiTheme="majorBidi" w:cstheme="majorBidi"/>
          <w:sz w:val="24"/>
          <w:szCs w:val="24"/>
        </w:rPr>
        <w:t xml:space="preserve"> 22 mothers, </w:t>
      </w:r>
      <w:r w:rsidR="003B707A" w:rsidRPr="000F2468">
        <w:rPr>
          <w:rFonts w:asciiTheme="majorBidi" w:eastAsia="Times New Roman" w:hAnsiTheme="majorBidi" w:cstheme="majorBidi"/>
          <w:sz w:val="24"/>
          <w:szCs w:val="24"/>
        </w:rPr>
        <w:t>two</w:t>
      </w:r>
      <w:r w:rsidR="00737019" w:rsidRPr="000F2468">
        <w:rPr>
          <w:rFonts w:asciiTheme="majorBidi" w:eastAsia="Times New Roman" w:hAnsiTheme="majorBidi" w:cstheme="majorBidi"/>
          <w:sz w:val="24"/>
          <w:szCs w:val="24"/>
        </w:rPr>
        <w:t xml:space="preserve"> spouses, </w:t>
      </w:r>
      <w:r w:rsidR="003B707A" w:rsidRPr="000F2468">
        <w:rPr>
          <w:rFonts w:asciiTheme="majorBidi" w:eastAsia="Times New Roman" w:hAnsiTheme="majorBidi" w:cstheme="majorBidi"/>
          <w:sz w:val="24"/>
          <w:szCs w:val="24"/>
        </w:rPr>
        <w:t>one</w:t>
      </w:r>
      <w:r w:rsidR="00737019" w:rsidRPr="000F2468">
        <w:rPr>
          <w:rFonts w:asciiTheme="majorBidi" w:eastAsia="Times New Roman" w:hAnsiTheme="majorBidi" w:cstheme="majorBidi"/>
          <w:sz w:val="24"/>
          <w:szCs w:val="24"/>
        </w:rPr>
        <w:t xml:space="preserve"> sister, and </w:t>
      </w:r>
      <w:r w:rsidR="003B707A" w:rsidRPr="000F2468">
        <w:rPr>
          <w:rFonts w:asciiTheme="majorBidi" w:eastAsia="Times New Roman" w:hAnsiTheme="majorBidi" w:cstheme="majorBidi"/>
          <w:sz w:val="24"/>
          <w:szCs w:val="24"/>
        </w:rPr>
        <w:t>one</w:t>
      </w:r>
      <w:r w:rsidR="00737019" w:rsidRPr="000F2468">
        <w:rPr>
          <w:rFonts w:asciiTheme="majorBidi" w:eastAsia="Times New Roman" w:hAnsiTheme="majorBidi" w:cstheme="majorBidi"/>
          <w:sz w:val="24"/>
          <w:szCs w:val="24"/>
        </w:rPr>
        <w:t xml:space="preserve"> grandmother of individuals with SMI. </w:t>
      </w:r>
      <w:r w:rsidR="00C63A4F">
        <w:rPr>
          <w:rFonts w:asciiTheme="majorBidi" w:eastAsia="Times New Roman" w:hAnsiTheme="majorBidi" w:cstheme="majorBidi"/>
          <w:sz w:val="24"/>
          <w:szCs w:val="24"/>
        </w:rPr>
        <w:t>Participant's</w:t>
      </w:r>
      <w:r w:rsidR="003B707A" w:rsidRPr="000F2468">
        <w:rPr>
          <w:rFonts w:asciiTheme="majorBidi" w:eastAsia="Times New Roman" w:hAnsiTheme="majorBidi" w:cstheme="majorBidi"/>
          <w:sz w:val="24"/>
          <w:szCs w:val="24"/>
        </w:rPr>
        <w:t xml:space="preserve"> age</w:t>
      </w:r>
      <w:r>
        <w:rPr>
          <w:rFonts w:asciiTheme="majorBidi" w:eastAsia="Times New Roman" w:hAnsiTheme="majorBidi" w:cstheme="majorBidi"/>
          <w:sz w:val="24"/>
          <w:szCs w:val="24"/>
        </w:rPr>
        <w:t>s</w:t>
      </w:r>
      <w:r w:rsidR="00737019" w:rsidRPr="000F2468">
        <w:rPr>
          <w:rFonts w:asciiTheme="majorBidi" w:eastAsia="Times New Roman" w:hAnsiTheme="majorBidi" w:cstheme="majorBidi"/>
          <w:sz w:val="24"/>
          <w:szCs w:val="24"/>
        </w:rPr>
        <w:t xml:space="preserve"> ranged </w:t>
      </w:r>
      <w:r w:rsidR="003B707A" w:rsidRPr="000F2468">
        <w:rPr>
          <w:rFonts w:asciiTheme="majorBidi" w:eastAsia="Times New Roman" w:hAnsiTheme="majorBidi" w:cstheme="majorBidi"/>
          <w:sz w:val="24"/>
          <w:szCs w:val="24"/>
        </w:rPr>
        <w:t>f</w:t>
      </w:r>
      <w:r w:rsidR="00737019" w:rsidRPr="000F2468">
        <w:rPr>
          <w:rFonts w:asciiTheme="majorBidi" w:eastAsia="Times New Roman" w:hAnsiTheme="majorBidi" w:cstheme="majorBidi"/>
          <w:sz w:val="24"/>
          <w:szCs w:val="24"/>
        </w:rPr>
        <w:t>rom 40 to 7</w:t>
      </w:r>
      <w:r w:rsidR="00843AB8">
        <w:rPr>
          <w:rFonts w:asciiTheme="majorBidi" w:eastAsia="Times New Roman" w:hAnsiTheme="majorBidi" w:cstheme="majorBidi"/>
          <w:sz w:val="24"/>
          <w:szCs w:val="24"/>
        </w:rPr>
        <w:t>2</w:t>
      </w:r>
      <w:r w:rsidR="00737019" w:rsidRPr="000F2468">
        <w:rPr>
          <w:rFonts w:asciiTheme="majorBidi" w:eastAsia="Times New Roman" w:hAnsiTheme="majorBidi" w:cstheme="majorBidi"/>
          <w:sz w:val="24"/>
          <w:szCs w:val="24"/>
        </w:rPr>
        <w:t xml:space="preserve"> (</w:t>
      </w:r>
      <w:r w:rsidR="00737019" w:rsidRPr="000F2468">
        <w:rPr>
          <w:rFonts w:asciiTheme="majorBidi" w:eastAsia="Times New Roman" w:hAnsiTheme="majorBidi" w:cstheme="majorBidi"/>
          <w:i/>
          <w:iCs/>
          <w:sz w:val="24"/>
          <w:szCs w:val="24"/>
        </w:rPr>
        <w:t>M</w:t>
      </w:r>
      <w:r w:rsidR="00737019" w:rsidRPr="000F2468">
        <w:rPr>
          <w:rFonts w:asciiTheme="majorBidi" w:eastAsia="Times New Roman" w:hAnsiTheme="majorBidi" w:cstheme="majorBidi"/>
          <w:sz w:val="24"/>
          <w:szCs w:val="24"/>
        </w:rPr>
        <w:t>=</w:t>
      </w:r>
      <w:r w:rsidR="00843AB8">
        <w:rPr>
          <w:rFonts w:asciiTheme="majorBidi" w:eastAsia="Times New Roman" w:hAnsiTheme="majorBidi" w:cstheme="majorBidi"/>
          <w:sz w:val="24"/>
          <w:szCs w:val="24"/>
        </w:rPr>
        <w:t>59</w:t>
      </w:r>
      <w:r w:rsidR="00737019" w:rsidRPr="000F2468">
        <w:rPr>
          <w:rFonts w:asciiTheme="majorBidi" w:eastAsia="Times New Roman" w:hAnsiTheme="majorBidi" w:cstheme="majorBidi"/>
          <w:sz w:val="24"/>
          <w:szCs w:val="24"/>
        </w:rPr>
        <w:t>.2</w:t>
      </w:r>
      <w:r w:rsidR="00843AB8">
        <w:rPr>
          <w:rFonts w:asciiTheme="majorBidi" w:eastAsia="Times New Roman" w:hAnsiTheme="majorBidi" w:cstheme="majorBidi"/>
          <w:sz w:val="24"/>
          <w:szCs w:val="24"/>
        </w:rPr>
        <w:t>3</w:t>
      </w:r>
      <w:r w:rsidR="00737019" w:rsidRPr="000F2468">
        <w:rPr>
          <w:rFonts w:asciiTheme="majorBidi" w:eastAsia="Times New Roman" w:hAnsiTheme="majorBidi" w:cstheme="majorBidi"/>
          <w:sz w:val="24"/>
          <w:szCs w:val="24"/>
        </w:rPr>
        <w:t>). In 6</w:t>
      </w:r>
      <w:r w:rsidR="00843AB8">
        <w:rPr>
          <w:rFonts w:asciiTheme="majorBidi" w:eastAsia="Times New Roman" w:hAnsiTheme="majorBidi" w:cstheme="majorBidi"/>
          <w:sz w:val="24"/>
          <w:szCs w:val="24"/>
        </w:rPr>
        <w:t>9</w:t>
      </w:r>
      <w:r w:rsidR="00737019" w:rsidRPr="000F2468">
        <w:rPr>
          <w:rFonts w:asciiTheme="majorBidi" w:eastAsia="Times New Roman" w:hAnsiTheme="majorBidi" w:cstheme="majorBidi"/>
          <w:sz w:val="24"/>
          <w:szCs w:val="24"/>
        </w:rPr>
        <w:t xml:space="preserve">% of the </w:t>
      </w:r>
      <w:r w:rsidR="00843AB8">
        <w:rPr>
          <w:rFonts w:asciiTheme="majorBidi" w:eastAsia="Times New Roman" w:hAnsiTheme="majorBidi" w:cstheme="majorBidi"/>
          <w:sz w:val="24"/>
          <w:szCs w:val="24"/>
        </w:rPr>
        <w:t>ca</w:t>
      </w:r>
      <w:r w:rsidR="00581F3B">
        <w:rPr>
          <w:rFonts w:asciiTheme="majorBidi" w:eastAsia="Times New Roman" w:hAnsiTheme="majorBidi" w:cstheme="majorBidi"/>
          <w:sz w:val="24"/>
          <w:szCs w:val="24"/>
        </w:rPr>
        <w:t>ses</w:t>
      </w:r>
      <w:r w:rsidR="00737019" w:rsidRPr="000F2468">
        <w:rPr>
          <w:rFonts w:asciiTheme="majorBidi" w:eastAsia="Times New Roman" w:hAnsiTheme="majorBidi" w:cstheme="majorBidi"/>
          <w:sz w:val="24"/>
          <w:szCs w:val="24"/>
        </w:rPr>
        <w:t>, the participants were single mothers (divorced or widowed). The average number of years since arrival in Israel was 1</w:t>
      </w:r>
      <w:r w:rsidR="00843AB8">
        <w:rPr>
          <w:rFonts w:asciiTheme="majorBidi" w:eastAsia="Times New Roman" w:hAnsiTheme="majorBidi" w:cstheme="majorBidi"/>
          <w:sz w:val="24"/>
          <w:szCs w:val="24"/>
        </w:rPr>
        <w:t>8</w:t>
      </w:r>
      <w:r w:rsidR="00737019" w:rsidRPr="000F2468">
        <w:rPr>
          <w:rFonts w:asciiTheme="majorBidi" w:eastAsia="Times New Roman" w:hAnsiTheme="majorBidi" w:cstheme="majorBidi"/>
          <w:sz w:val="24"/>
          <w:szCs w:val="24"/>
        </w:rPr>
        <w:t>.</w:t>
      </w:r>
      <w:r w:rsidR="00843AB8">
        <w:rPr>
          <w:rFonts w:asciiTheme="majorBidi" w:eastAsia="Times New Roman" w:hAnsiTheme="majorBidi" w:cstheme="majorBidi"/>
          <w:sz w:val="24"/>
          <w:szCs w:val="24"/>
        </w:rPr>
        <w:t>11</w:t>
      </w:r>
      <w:r w:rsidR="00737019" w:rsidRPr="000F2468">
        <w:rPr>
          <w:rFonts w:asciiTheme="majorBidi" w:eastAsia="Times New Roman" w:hAnsiTheme="majorBidi" w:cstheme="majorBidi"/>
          <w:sz w:val="24"/>
          <w:szCs w:val="24"/>
        </w:rPr>
        <w:t xml:space="preserve"> (range </w:t>
      </w:r>
      <w:r w:rsidR="00843AB8">
        <w:rPr>
          <w:rFonts w:asciiTheme="majorBidi" w:eastAsia="Times New Roman" w:hAnsiTheme="majorBidi" w:cstheme="majorBidi"/>
          <w:sz w:val="24"/>
          <w:szCs w:val="24"/>
        </w:rPr>
        <w:t>5</w:t>
      </w:r>
      <w:r w:rsidR="00737019" w:rsidRPr="000F2468">
        <w:rPr>
          <w:rFonts w:asciiTheme="majorBidi" w:eastAsia="Times New Roman" w:hAnsiTheme="majorBidi" w:cstheme="majorBidi"/>
          <w:sz w:val="24"/>
          <w:szCs w:val="24"/>
        </w:rPr>
        <w:t>-25).</w:t>
      </w:r>
      <w:r w:rsidR="00170FA1">
        <w:rPr>
          <w:rFonts w:asciiTheme="majorBidi" w:eastAsia="Times New Roman" w:hAnsiTheme="majorBidi" w:cstheme="majorBidi"/>
          <w:sz w:val="24"/>
          <w:szCs w:val="24"/>
        </w:rPr>
        <w:t xml:space="preserve"> </w:t>
      </w:r>
      <w:r w:rsidR="00737019" w:rsidRPr="000F2468">
        <w:rPr>
          <w:rFonts w:asciiTheme="majorBidi" w:eastAsia="Times New Roman" w:hAnsiTheme="majorBidi" w:cstheme="majorBidi"/>
          <w:sz w:val="24"/>
          <w:szCs w:val="24"/>
        </w:rPr>
        <w:t xml:space="preserve">The </w:t>
      </w:r>
      <w:r w:rsidR="00737019" w:rsidRPr="00843AB8">
        <w:rPr>
          <w:rFonts w:asciiTheme="majorBidi" w:eastAsia="Times New Roman" w:hAnsiTheme="majorBidi" w:cstheme="majorBidi"/>
          <w:sz w:val="24"/>
          <w:szCs w:val="24"/>
        </w:rPr>
        <w:t>psychiatric diagnoses among the individuals with SMI were</w:t>
      </w:r>
      <w:r w:rsidR="00737019" w:rsidRPr="000F2468">
        <w:rPr>
          <w:rFonts w:asciiTheme="majorBidi" w:eastAsia="Times New Roman" w:hAnsiTheme="majorBidi" w:cstheme="majorBidi"/>
          <w:sz w:val="24"/>
          <w:szCs w:val="24"/>
        </w:rPr>
        <w:t xml:space="preserve"> </w:t>
      </w:r>
      <w:r w:rsidR="00737019" w:rsidRPr="00843AB8">
        <w:rPr>
          <w:rFonts w:asciiTheme="majorBidi" w:eastAsia="Times New Roman" w:hAnsiTheme="majorBidi" w:cstheme="majorBidi"/>
          <w:sz w:val="24"/>
          <w:szCs w:val="24"/>
        </w:rPr>
        <w:t>schizophrenia</w:t>
      </w:r>
      <w:r w:rsidR="00843AB8" w:rsidRPr="00843AB8">
        <w:rPr>
          <w:rFonts w:asciiTheme="majorBidi" w:eastAsia="Times New Roman" w:hAnsiTheme="majorBidi" w:cstheme="majorBidi"/>
          <w:sz w:val="24"/>
          <w:szCs w:val="24"/>
        </w:rPr>
        <w:t xml:space="preserve"> </w:t>
      </w:r>
      <w:r w:rsidR="00843AB8" w:rsidRPr="00A354F2">
        <w:rPr>
          <w:rFonts w:asciiTheme="majorBidi" w:eastAsia="Times New Roman" w:hAnsiTheme="majorBidi" w:cs="Times New Roman"/>
          <w:sz w:val="24"/>
          <w:szCs w:val="24"/>
        </w:rPr>
        <w:t>spectrum disorders</w:t>
      </w:r>
      <w:r w:rsidR="00737019" w:rsidRPr="000F2468">
        <w:rPr>
          <w:rFonts w:asciiTheme="majorBidi" w:eastAsia="Times New Roman" w:hAnsiTheme="majorBidi" w:cstheme="majorBidi"/>
          <w:sz w:val="24"/>
          <w:szCs w:val="24"/>
        </w:rPr>
        <w:t xml:space="preserve"> (1</w:t>
      </w:r>
      <w:r w:rsidR="00701D8C">
        <w:rPr>
          <w:rFonts w:asciiTheme="majorBidi" w:eastAsia="Times New Roman" w:hAnsiTheme="majorBidi" w:cstheme="majorBidi"/>
          <w:sz w:val="24"/>
          <w:szCs w:val="24"/>
        </w:rPr>
        <w:t>7</w:t>
      </w:r>
      <w:r w:rsidR="00737019" w:rsidRPr="000F2468">
        <w:rPr>
          <w:rFonts w:asciiTheme="majorBidi" w:eastAsia="Times New Roman" w:hAnsiTheme="majorBidi" w:cstheme="majorBidi"/>
          <w:sz w:val="24"/>
          <w:szCs w:val="24"/>
        </w:rPr>
        <w:t>),</w:t>
      </w:r>
      <w:r w:rsidR="00701D8C" w:rsidRPr="00701D8C">
        <w:rPr>
          <w:rFonts w:asciiTheme="majorBidi" w:eastAsia="Times New Roman" w:hAnsiTheme="majorBidi" w:cstheme="majorBidi"/>
          <w:sz w:val="24"/>
          <w:szCs w:val="24"/>
        </w:rPr>
        <w:t xml:space="preserve"> </w:t>
      </w:r>
      <w:r w:rsidR="00701D8C" w:rsidRPr="000F2468">
        <w:rPr>
          <w:rFonts w:asciiTheme="majorBidi" w:eastAsia="Times New Roman" w:hAnsiTheme="majorBidi" w:cstheme="majorBidi"/>
          <w:sz w:val="24"/>
          <w:szCs w:val="24"/>
        </w:rPr>
        <w:t>major depression (</w:t>
      </w:r>
      <w:r w:rsidR="00701D8C">
        <w:rPr>
          <w:rFonts w:asciiTheme="majorBidi" w:eastAsia="Times New Roman" w:hAnsiTheme="majorBidi" w:cstheme="majorBidi"/>
          <w:sz w:val="24"/>
          <w:szCs w:val="24"/>
        </w:rPr>
        <w:t>4</w:t>
      </w:r>
      <w:r w:rsidR="00701D8C" w:rsidRPr="000F2468">
        <w:rPr>
          <w:rFonts w:asciiTheme="majorBidi" w:eastAsia="Times New Roman" w:hAnsiTheme="majorBidi" w:cstheme="majorBidi"/>
          <w:sz w:val="24"/>
          <w:szCs w:val="24"/>
        </w:rPr>
        <w:t xml:space="preserve">), </w:t>
      </w:r>
      <w:r w:rsidR="00737019" w:rsidRPr="000F2468">
        <w:rPr>
          <w:rFonts w:asciiTheme="majorBidi" w:eastAsia="Times New Roman" w:hAnsiTheme="majorBidi" w:cstheme="majorBidi"/>
          <w:sz w:val="24"/>
          <w:szCs w:val="24"/>
        </w:rPr>
        <w:t>bipolar disorder (</w:t>
      </w:r>
      <w:r w:rsidR="00701D8C">
        <w:rPr>
          <w:rFonts w:asciiTheme="majorBidi" w:eastAsia="Times New Roman" w:hAnsiTheme="majorBidi" w:cstheme="majorBidi"/>
          <w:sz w:val="24"/>
          <w:szCs w:val="24"/>
        </w:rPr>
        <w:t>3</w:t>
      </w:r>
      <w:r w:rsidR="00737019" w:rsidRPr="000F2468">
        <w:rPr>
          <w:rFonts w:asciiTheme="majorBidi" w:eastAsia="Times New Roman" w:hAnsiTheme="majorBidi" w:cstheme="majorBidi"/>
          <w:sz w:val="24"/>
          <w:szCs w:val="24"/>
        </w:rPr>
        <w:t xml:space="preserve">), and borderline personality disorder (2). The average number of years since receiving </w:t>
      </w:r>
      <w:r w:rsidR="007D5DE0" w:rsidRPr="000F2468">
        <w:rPr>
          <w:rFonts w:asciiTheme="majorBidi" w:eastAsia="Times New Roman" w:hAnsiTheme="majorBidi" w:cstheme="majorBidi"/>
          <w:sz w:val="24"/>
          <w:szCs w:val="24"/>
        </w:rPr>
        <w:t>the</w:t>
      </w:r>
      <w:r w:rsidR="00737019" w:rsidRPr="000F2468">
        <w:rPr>
          <w:rFonts w:asciiTheme="majorBidi" w:eastAsia="Times New Roman" w:hAnsiTheme="majorBidi" w:cstheme="majorBidi"/>
          <w:sz w:val="24"/>
          <w:szCs w:val="24"/>
        </w:rPr>
        <w:t xml:space="preserve"> psychiatric diagnosis was 14.</w:t>
      </w:r>
      <w:r w:rsidR="00843AB8">
        <w:rPr>
          <w:rFonts w:asciiTheme="majorBidi" w:eastAsia="Times New Roman" w:hAnsiTheme="majorBidi" w:cstheme="majorBidi"/>
          <w:sz w:val="24"/>
          <w:szCs w:val="24"/>
        </w:rPr>
        <w:t>46</w:t>
      </w:r>
      <w:r w:rsidR="00737019" w:rsidRPr="000F2468">
        <w:rPr>
          <w:rFonts w:asciiTheme="majorBidi" w:eastAsia="Times New Roman" w:hAnsiTheme="majorBidi" w:cstheme="majorBidi"/>
          <w:sz w:val="24"/>
          <w:szCs w:val="24"/>
        </w:rPr>
        <w:t xml:space="preserve"> (range 3-34). </w:t>
      </w:r>
    </w:p>
    <w:p w14:paraId="2D07085B" w14:textId="77777777" w:rsidR="002E6450" w:rsidRPr="007E2A86" w:rsidRDefault="002E6450" w:rsidP="002E6450">
      <w:pPr>
        <w:spacing w:line="480" w:lineRule="auto"/>
        <w:rPr>
          <w:rFonts w:asciiTheme="majorBidi" w:eastAsia="Times New Roman" w:hAnsiTheme="majorBidi" w:cstheme="majorBidi"/>
          <w:sz w:val="24"/>
          <w:szCs w:val="24"/>
        </w:rPr>
      </w:pPr>
    </w:p>
    <w:p w14:paraId="1E6A3CEC" w14:textId="6CAFF050" w:rsidR="002259B8" w:rsidRDefault="00202653" w:rsidP="002259B8">
      <w:pPr>
        <w:spacing w:line="480" w:lineRule="auto"/>
        <w:rPr>
          <w:rFonts w:asciiTheme="majorBidi" w:eastAsia="Times New Roman" w:hAnsiTheme="majorBidi" w:cstheme="majorBidi"/>
          <w:b/>
          <w:bCs/>
          <w:color w:val="FF0000"/>
          <w:sz w:val="24"/>
          <w:szCs w:val="24"/>
        </w:rPr>
      </w:pPr>
      <w:r>
        <w:rPr>
          <w:rFonts w:asciiTheme="majorBidi" w:eastAsia="Times New Roman" w:hAnsiTheme="majorBidi" w:cstheme="majorBidi"/>
          <w:b/>
          <w:bCs/>
          <w:color w:val="FF0000"/>
          <w:sz w:val="24"/>
          <w:szCs w:val="24"/>
        </w:rPr>
        <w:t xml:space="preserve">Intersecting stigmas and exclusion </w:t>
      </w:r>
      <w:r w:rsidR="005D240F" w:rsidRPr="005D240F">
        <w:rPr>
          <w:rFonts w:asciiTheme="majorBidi" w:eastAsia="Times New Roman" w:hAnsiTheme="majorBidi" w:cstheme="majorBidi"/>
          <w:b/>
          <w:bCs/>
          <w:color w:val="FF0000"/>
          <w:sz w:val="24"/>
          <w:szCs w:val="24"/>
        </w:rPr>
        <w:t>experiences</w:t>
      </w:r>
      <w:r w:rsidR="00760BD7">
        <w:rPr>
          <w:rFonts w:asciiTheme="majorBidi" w:eastAsia="Times New Roman" w:hAnsiTheme="majorBidi" w:cstheme="majorBidi"/>
          <w:b/>
          <w:bCs/>
          <w:color w:val="FF0000"/>
          <w:sz w:val="24"/>
          <w:szCs w:val="24"/>
        </w:rPr>
        <w:t xml:space="preserve"> or</w:t>
      </w:r>
      <w:r w:rsidR="002259B8">
        <w:rPr>
          <w:rFonts w:asciiTheme="majorBidi" w:eastAsia="Times New Roman" w:hAnsiTheme="majorBidi" w:cstheme="majorBidi"/>
          <w:b/>
          <w:bCs/>
          <w:color w:val="FF0000"/>
          <w:sz w:val="24"/>
          <w:szCs w:val="24"/>
        </w:rPr>
        <w:t xml:space="preserve">  </w:t>
      </w:r>
    </w:p>
    <w:p w14:paraId="10C47296" w14:textId="671EA9F0" w:rsidR="003B67C5" w:rsidRPr="005D240F" w:rsidRDefault="002259B8" w:rsidP="002259B8">
      <w:pPr>
        <w:spacing w:line="480" w:lineRule="auto"/>
        <w:rPr>
          <w:rFonts w:asciiTheme="majorBidi" w:eastAsia="Times New Roman" w:hAnsiTheme="majorBidi" w:cstheme="majorBidi"/>
          <w:b/>
          <w:bCs/>
          <w:color w:val="FF0000"/>
          <w:sz w:val="24"/>
          <w:szCs w:val="24"/>
        </w:rPr>
      </w:pPr>
      <w:r>
        <w:rPr>
          <w:rFonts w:asciiTheme="majorBidi" w:eastAsia="Times New Roman" w:hAnsiTheme="majorBidi" w:cstheme="majorBidi"/>
          <w:b/>
          <w:bCs/>
          <w:color w:val="FF0000"/>
          <w:sz w:val="24"/>
          <w:szCs w:val="24"/>
        </w:rPr>
        <w:t>Intersectional experiences of stigma and exclusion</w:t>
      </w:r>
      <w:r w:rsidR="00760BD7">
        <w:rPr>
          <w:rFonts w:asciiTheme="majorBidi" w:eastAsia="Times New Roman" w:hAnsiTheme="majorBidi" w:cstheme="majorBidi"/>
          <w:b/>
          <w:bCs/>
          <w:color w:val="FF0000"/>
          <w:sz w:val="24"/>
          <w:szCs w:val="24"/>
        </w:rPr>
        <w:t xml:space="preserve"> </w:t>
      </w:r>
    </w:p>
    <w:p w14:paraId="38543689" w14:textId="1CE29D6A" w:rsidR="008A0FC1" w:rsidRDefault="003B67C5" w:rsidP="00C10CF1">
      <w:pPr>
        <w:spacing w:line="480" w:lineRule="auto"/>
        <w:rPr>
          <w:rFonts w:asciiTheme="majorBidi" w:eastAsia="Times New Roman" w:hAnsiTheme="majorBidi" w:cstheme="majorBidi"/>
          <w:color w:val="FF0000"/>
          <w:sz w:val="24"/>
          <w:szCs w:val="24"/>
        </w:rPr>
      </w:pPr>
      <w:r w:rsidRPr="00AF119A">
        <w:rPr>
          <w:rFonts w:asciiTheme="majorBidi" w:eastAsia="Times New Roman" w:hAnsiTheme="majorBidi" w:cstheme="majorBidi"/>
          <w:sz w:val="24"/>
          <w:szCs w:val="24"/>
        </w:rPr>
        <w:t xml:space="preserve">The participants’ experience of stigma and exclusion is reflected in several intersecting categories: </w:t>
      </w:r>
      <w:r w:rsidRPr="00550459">
        <w:rPr>
          <w:rFonts w:asciiTheme="majorBidi" w:eastAsia="Times New Roman" w:hAnsiTheme="majorBidi" w:cstheme="majorBidi"/>
          <w:color w:val="FF0000"/>
          <w:sz w:val="24"/>
          <w:szCs w:val="24"/>
        </w:rPr>
        <w:t>1)</w:t>
      </w:r>
      <w:r w:rsidR="000C6A0F" w:rsidRPr="00550459">
        <w:rPr>
          <w:rFonts w:asciiTheme="majorBidi" w:hAnsiTheme="majorBidi" w:cstheme="majorBidi"/>
          <w:color w:val="FF0000"/>
          <w:sz w:val="24"/>
          <w:szCs w:val="24"/>
          <w:shd w:val="clear" w:color="auto" w:fill="FFFFFF"/>
        </w:rPr>
        <w:t xml:space="preserve"> </w:t>
      </w:r>
      <w:r w:rsidR="00AF119A" w:rsidRPr="00550459">
        <w:rPr>
          <w:rFonts w:asciiTheme="majorBidi" w:hAnsiTheme="majorBidi" w:cstheme="majorBidi"/>
          <w:color w:val="FF0000"/>
          <w:sz w:val="24"/>
          <w:szCs w:val="24"/>
          <w:shd w:val="clear" w:color="auto" w:fill="FFFFFF"/>
        </w:rPr>
        <w:t>E</w:t>
      </w:r>
      <w:r w:rsidR="000C6A0F" w:rsidRPr="00550459">
        <w:rPr>
          <w:rFonts w:asciiTheme="majorBidi" w:hAnsiTheme="majorBidi" w:cstheme="majorBidi"/>
          <w:color w:val="FF0000"/>
          <w:sz w:val="24"/>
          <w:szCs w:val="24"/>
          <w:shd w:val="clear" w:color="auto" w:fill="FFFFFF"/>
        </w:rPr>
        <w:t xml:space="preserve">conomic marginalization of </w:t>
      </w:r>
      <w:r w:rsidR="00550459">
        <w:rPr>
          <w:rFonts w:asciiTheme="majorBidi" w:hAnsiTheme="majorBidi" w:cstheme="majorBidi"/>
          <w:color w:val="FF0000"/>
          <w:sz w:val="24"/>
          <w:szCs w:val="24"/>
          <w:shd w:val="clear" w:color="auto" w:fill="FFFFFF"/>
        </w:rPr>
        <w:t>immigrant single mothers</w:t>
      </w:r>
      <w:r w:rsidRPr="00550459">
        <w:rPr>
          <w:rFonts w:asciiTheme="majorBidi" w:eastAsia="Times New Roman" w:hAnsiTheme="majorBidi" w:cstheme="majorBidi"/>
          <w:color w:val="FF0000"/>
          <w:sz w:val="24"/>
          <w:szCs w:val="24"/>
        </w:rPr>
        <w:t xml:space="preserve">; 2) </w:t>
      </w:r>
      <w:r w:rsidR="00C10CF1">
        <w:rPr>
          <w:rFonts w:asciiTheme="majorBidi" w:hAnsiTheme="majorBidi" w:cstheme="majorBidi"/>
          <w:color w:val="FF0000"/>
          <w:sz w:val="24"/>
          <w:szCs w:val="24"/>
          <w:shd w:val="clear" w:color="auto" w:fill="FFFFFF"/>
        </w:rPr>
        <w:t>Ethnic</w:t>
      </w:r>
      <w:r w:rsidR="00561A42">
        <w:rPr>
          <w:rFonts w:asciiTheme="majorBidi" w:hAnsiTheme="majorBidi" w:cstheme="majorBidi"/>
          <w:color w:val="FF0000"/>
          <w:sz w:val="24"/>
          <w:szCs w:val="24"/>
          <w:shd w:val="clear" w:color="auto" w:fill="FFFFFF"/>
        </w:rPr>
        <w:t xml:space="preserve"> and gender-based</w:t>
      </w:r>
      <w:r w:rsidR="00C10CF1">
        <w:rPr>
          <w:rFonts w:asciiTheme="majorBidi" w:hAnsiTheme="majorBidi" w:cstheme="majorBidi"/>
          <w:color w:val="FF0000"/>
          <w:sz w:val="24"/>
          <w:szCs w:val="24"/>
          <w:shd w:val="clear" w:color="auto" w:fill="FFFFFF"/>
        </w:rPr>
        <w:t xml:space="preserve"> stigma of</w:t>
      </w:r>
      <w:r w:rsidR="00FC681E" w:rsidRPr="00550459">
        <w:rPr>
          <w:rFonts w:asciiTheme="majorBidi" w:eastAsia="Times New Roman" w:hAnsiTheme="majorBidi" w:cstheme="majorBidi"/>
          <w:color w:val="FF0000"/>
          <w:sz w:val="24"/>
          <w:szCs w:val="24"/>
        </w:rPr>
        <w:t xml:space="preserve"> Russian-speaking women</w:t>
      </w:r>
      <w:r w:rsidRPr="00550459">
        <w:rPr>
          <w:rFonts w:asciiTheme="majorBidi" w:eastAsia="Times New Roman" w:hAnsiTheme="majorBidi" w:cstheme="majorBidi"/>
          <w:color w:val="FF0000"/>
          <w:sz w:val="24"/>
          <w:szCs w:val="24"/>
        </w:rPr>
        <w:t>; 3)</w:t>
      </w:r>
      <w:r w:rsidR="00AF119A" w:rsidRPr="00550459">
        <w:rPr>
          <w:rFonts w:asciiTheme="majorBidi" w:hAnsiTheme="majorBidi" w:cstheme="majorBidi"/>
          <w:color w:val="FF0000"/>
          <w:sz w:val="24"/>
          <w:szCs w:val="24"/>
          <w:shd w:val="clear" w:color="auto" w:fill="FFFFFF"/>
        </w:rPr>
        <w:t xml:space="preserve"> Gender-based </w:t>
      </w:r>
      <w:r w:rsidR="00CE18FA">
        <w:rPr>
          <w:rFonts w:asciiTheme="majorBidi" w:hAnsiTheme="majorBidi" w:cstheme="majorBidi"/>
          <w:color w:val="FF0000"/>
          <w:sz w:val="24"/>
          <w:szCs w:val="24"/>
          <w:shd w:val="clear" w:color="auto" w:fill="FFFFFF"/>
        </w:rPr>
        <w:t xml:space="preserve">domestic </w:t>
      </w:r>
      <w:r w:rsidR="00AF119A" w:rsidRPr="00550459">
        <w:rPr>
          <w:rFonts w:asciiTheme="majorBidi" w:hAnsiTheme="majorBidi" w:cstheme="majorBidi"/>
          <w:color w:val="FF0000"/>
          <w:sz w:val="24"/>
          <w:szCs w:val="24"/>
          <w:shd w:val="clear" w:color="auto" w:fill="FFFFFF"/>
        </w:rPr>
        <w:t>violence</w:t>
      </w:r>
      <w:r w:rsidRPr="00550459">
        <w:rPr>
          <w:rFonts w:asciiTheme="majorBidi" w:eastAsia="Times New Roman" w:hAnsiTheme="majorBidi" w:cstheme="majorBidi"/>
          <w:color w:val="FF0000"/>
          <w:sz w:val="24"/>
          <w:szCs w:val="24"/>
        </w:rPr>
        <w:t>; and 4)</w:t>
      </w:r>
      <w:r w:rsidR="00AF119A" w:rsidRPr="00550459">
        <w:rPr>
          <w:rFonts w:asciiTheme="majorBidi" w:eastAsia="Times New Roman" w:hAnsiTheme="majorBidi" w:cstheme="majorBidi"/>
          <w:color w:val="FF0000"/>
          <w:sz w:val="24"/>
          <w:szCs w:val="24"/>
        </w:rPr>
        <w:t xml:space="preserve"> </w:t>
      </w:r>
      <w:r w:rsidR="00AF119A" w:rsidRPr="00550459">
        <w:rPr>
          <w:rFonts w:asciiTheme="majorBidi" w:hAnsiTheme="majorBidi" w:cstheme="majorBidi"/>
          <w:color w:val="FF0000"/>
          <w:sz w:val="24"/>
          <w:szCs w:val="24"/>
        </w:rPr>
        <w:t>Mental health</w:t>
      </w:r>
      <w:r w:rsidR="00C10CF1">
        <w:rPr>
          <w:rFonts w:asciiTheme="majorBidi" w:hAnsiTheme="majorBidi" w:cstheme="majorBidi"/>
          <w:color w:val="FF0000"/>
          <w:sz w:val="24"/>
          <w:szCs w:val="24"/>
        </w:rPr>
        <w:t xml:space="preserve"> </w:t>
      </w:r>
      <w:r w:rsidR="00AF119A" w:rsidRPr="00550459">
        <w:rPr>
          <w:rFonts w:asciiTheme="majorBidi" w:hAnsiTheme="majorBidi" w:cstheme="majorBidi"/>
          <w:color w:val="FF0000"/>
          <w:sz w:val="24"/>
          <w:szCs w:val="24"/>
        </w:rPr>
        <w:t>stigma by professionals</w:t>
      </w:r>
      <w:r w:rsidR="00AF119A" w:rsidRPr="00AF119A">
        <w:rPr>
          <w:rFonts w:asciiTheme="majorBidi" w:hAnsiTheme="majorBidi" w:cstheme="majorBidi"/>
          <w:color w:val="FF0000"/>
          <w:sz w:val="24"/>
          <w:szCs w:val="24"/>
        </w:rPr>
        <w:t>.</w:t>
      </w:r>
    </w:p>
    <w:p w14:paraId="63731671" w14:textId="77777777" w:rsidR="002E6450" w:rsidRPr="00A07A63" w:rsidRDefault="002E6450" w:rsidP="00C10CF1">
      <w:pPr>
        <w:spacing w:line="480" w:lineRule="auto"/>
        <w:rPr>
          <w:rFonts w:asciiTheme="majorBidi" w:eastAsia="Times New Roman" w:hAnsiTheme="majorBidi" w:cstheme="majorBidi"/>
          <w:color w:val="FF0000"/>
          <w:sz w:val="24"/>
          <w:szCs w:val="24"/>
        </w:rPr>
      </w:pPr>
    </w:p>
    <w:p w14:paraId="512B356F" w14:textId="16F6F066" w:rsidR="007E71C3" w:rsidRPr="00550459" w:rsidRDefault="00A07A63" w:rsidP="00B96B4A">
      <w:pPr>
        <w:spacing w:after="0" w:line="480" w:lineRule="auto"/>
        <w:jc w:val="both"/>
        <w:rPr>
          <w:rFonts w:asciiTheme="majorBidi" w:eastAsia="Calibri" w:hAnsiTheme="majorBidi" w:cstheme="majorBidi"/>
          <w:b/>
          <w:bCs/>
          <w:i/>
          <w:iCs/>
          <w:color w:val="FF0000"/>
          <w:sz w:val="24"/>
          <w:szCs w:val="24"/>
        </w:rPr>
      </w:pPr>
      <w:r w:rsidRPr="00550459">
        <w:rPr>
          <w:rFonts w:asciiTheme="majorBidi" w:hAnsiTheme="majorBidi" w:cstheme="majorBidi"/>
          <w:b/>
          <w:bCs/>
          <w:i/>
          <w:iCs/>
          <w:color w:val="FF0000"/>
          <w:sz w:val="24"/>
          <w:szCs w:val="24"/>
          <w:shd w:val="clear" w:color="auto" w:fill="FFFFFF"/>
        </w:rPr>
        <w:t>Economic marginalization of</w:t>
      </w:r>
      <w:r w:rsidR="008A0FC1" w:rsidRPr="00550459">
        <w:rPr>
          <w:rFonts w:asciiTheme="majorBidi" w:hAnsiTheme="majorBidi" w:cstheme="majorBidi"/>
          <w:b/>
          <w:bCs/>
          <w:i/>
          <w:iCs/>
          <w:color w:val="FF0000"/>
          <w:sz w:val="24"/>
          <w:szCs w:val="24"/>
          <w:shd w:val="clear" w:color="auto" w:fill="FFFFFF"/>
        </w:rPr>
        <w:t xml:space="preserve"> </w:t>
      </w:r>
      <w:r w:rsidR="00550459" w:rsidRPr="00550459">
        <w:rPr>
          <w:rFonts w:asciiTheme="majorBidi" w:hAnsiTheme="majorBidi" w:cstheme="majorBidi"/>
          <w:b/>
          <w:bCs/>
          <w:i/>
          <w:iCs/>
          <w:color w:val="FF0000"/>
          <w:sz w:val="24"/>
          <w:szCs w:val="24"/>
          <w:shd w:val="clear" w:color="auto" w:fill="FFFFFF"/>
        </w:rPr>
        <w:t>immigrant single mothers</w:t>
      </w:r>
    </w:p>
    <w:p w14:paraId="03CE2873" w14:textId="7EAE1309" w:rsidR="00A320C4" w:rsidRPr="00222346" w:rsidRDefault="00860B24" w:rsidP="00222346">
      <w:pPr>
        <w:spacing w:line="480" w:lineRule="auto"/>
        <w:rPr>
          <w:rFonts w:asciiTheme="majorBidi" w:hAnsiTheme="majorBidi" w:cstheme="majorBidi"/>
          <w:color w:val="FF0000"/>
          <w:sz w:val="24"/>
          <w:szCs w:val="24"/>
        </w:rPr>
      </w:pPr>
      <w:r>
        <w:rPr>
          <w:rFonts w:asciiTheme="majorBidi" w:hAnsiTheme="majorBidi" w:cstheme="majorBidi"/>
          <w:sz w:val="24"/>
          <w:szCs w:val="24"/>
        </w:rPr>
        <w:t>Most</w:t>
      </w:r>
      <w:r w:rsidR="00047009" w:rsidRPr="000F2468">
        <w:rPr>
          <w:rFonts w:asciiTheme="majorBidi" w:hAnsiTheme="majorBidi" w:cstheme="majorBidi"/>
          <w:sz w:val="24"/>
          <w:szCs w:val="24"/>
        </w:rPr>
        <w:t xml:space="preserve"> </w:t>
      </w:r>
      <w:r w:rsidRPr="00860B24">
        <w:rPr>
          <w:rFonts w:asciiTheme="majorBidi" w:hAnsiTheme="majorBidi" w:cstheme="majorBidi"/>
          <w:sz w:val="24"/>
          <w:szCs w:val="24"/>
        </w:rPr>
        <w:t xml:space="preserve">of the participants recounted encountering economic and employment </w:t>
      </w:r>
      <w:r w:rsidR="00206C9C">
        <w:rPr>
          <w:rFonts w:asciiTheme="majorBidi" w:hAnsiTheme="majorBidi" w:cstheme="majorBidi"/>
          <w:sz w:val="24"/>
          <w:szCs w:val="24"/>
        </w:rPr>
        <w:t>difficulties</w:t>
      </w:r>
      <w:r w:rsidRPr="00860B24">
        <w:rPr>
          <w:rFonts w:asciiTheme="majorBidi" w:hAnsiTheme="majorBidi" w:cstheme="majorBidi"/>
          <w:sz w:val="24"/>
          <w:szCs w:val="24"/>
        </w:rPr>
        <w:t xml:space="preserve"> </w:t>
      </w:r>
      <w:proofErr w:type="gramStart"/>
      <w:r w:rsidR="00206C9C">
        <w:rPr>
          <w:rFonts w:asciiTheme="majorBidi" w:hAnsiTheme="majorBidi" w:cstheme="majorBidi"/>
          <w:sz w:val="24"/>
          <w:szCs w:val="24"/>
        </w:rPr>
        <w:t>as a result of</w:t>
      </w:r>
      <w:proofErr w:type="gramEnd"/>
      <w:r w:rsidRPr="00860B24">
        <w:rPr>
          <w:rFonts w:asciiTheme="majorBidi" w:hAnsiTheme="majorBidi" w:cstheme="majorBidi"/>
          <w:sz w:val="24"/>
          <w:szCs w:val="24"/>
        </w:rPr>
        <w:t xml:space="preserve"> </w:t>
      </w:r>
      <w:r w:rsidR="00206C9C">
        <w:rPr>
          <w:rFonts w:asciiTheme="majorBidi" w:hAnsiTheme="majorBidi" w:cstheme="majorBidi"/>
          <w:sz w:val="24"/>
          <w:szCs w:val="24"/>
        </w:rPr>
        <w:t>immigrating to Israel</w:t>
      </w:r>
      <w:r w:rsidRPr="00860B24">
        <w:rPr>
          <w:rFonts w:asciiTheme="majorBidi" w:hAnsiTheme="majorBidi" w:cstheme="majorBidi"/>
          <w:sz w:val="24"/>
          <w:szCs w:val="24"/>
        </w:rPr>
        <w:t xml:space="preserve">, with some still grappling with these issues today. </w:t>
      </w:r>
      <w:r w:rsidR="00206C9C">
        <w:rPr>
          <w:rFonts w:asciiTheme="majorBidi" w:hAnsiTheme="majorBidi" w:cstheme="majorBidi"/>
          <w:sz w:val="24"/>
          <w:szCs w:val="24"/>
        </w:rPr>
        <w:t>For many, t</w:t>
      </w:r>
      <w:r w:rsidRPr="00860B24">
        <w:rPr>
          <w:rFonts w:asciiTheme="majorBidi" w:hAnsiTheme="majorBidi" w:cstheme="majorBidi"/>
          <w:sz w:val="24"/>
          <w:szCs w:val="24"/>
        </w:rPr>
        <w:t xml:space="preserve">hese difficulties have </w:t>
      </w:r>
      <w:r w:rsidR="00206C9C">
        <w:rPr>
          <w:rFonts w:asciiTheme="majorBidi" w:hAnsiTheme="majorBidi" w:cstheme="majorBidi"/>
          <w:sz w:val="24"/>
          <w:szCs w:val="24"/>
        </w:rPr>
        <w:t>led to</w:t>
      </w:r>
      <w:r w:rsidRPr="00860B24">
        <w:rPr>
          <w:rFonts w:asciiTheme="majorBidi" w:hAnsiTheme="majorBidi" w:cstheme="majorBidi"/>
          <w:sz w:val="24"/>
          <w:szCs w:val="24"/>
        </w:rPr>
        <w:t xml:space="preserve"> a decline in their economic status compared to their pre-immigration life in the FSU</w:t>
      </w:r>
      <w:r w:rsidR="00044FC5">
        <w:rPr>
          <w:rFonts w:asciiTheme="majorBidi" w:hAnsiTheme="majorBidi" w:cstheme="majorBidi"/>
          <w:sz w:val="24"/>
          <w:szCs w:val="24"/>
        </w:rPr>
        <w:t xml:space="preserve">, forcing them </w:t>
      </w:r>
      <w:r w:rsidRPr="00860B24">
        <w:rPr>
          <w:rFonts w:asciiTheme="majorBidi" w:hAnsiTheme="majorBidi" w:cstheme="majorBidi"/>
          <w:sz w:val="24"/>
          <w:szCs w:val="24"/>
        </w:rPr>
        <w:t xml:space="preserve">to work long hours and, at times, even face periods of poverty. </w:t>
      </w:r>
      <w:r w:rsidR="00222346" w:rsidRPr="005A6A43">
        <w:rPr>
          <w:rFonts w:ascii="STIX-Regular" w:cs="STIX-Regular"/>
          <w:color w:val="FF0000"/>
          <w:sz w:val="24"/>
          <w:szCs w:val="24"/>
        </w:rPr>
        <w:t>The economic marginalization is especially prominent among single mothers</w:t>
      </w:r>
      <w:r w:rsidR="005A6A43" w:rsidRPr="005A6A43">
        <w:rPr>
          <w:rFonts w:ascii="STIX-Regular" w:cs="STIX-Regular"/>
          <w:color w:val="FF0000"/>
          <w:sz w:val="24"/>
          <w:szCs w:val="24"/>
        </w:rPr>
        <w:t xml:space="preserve"> </w:t>
      </w:r>
      <w:r w:rsidR="005A6A43" w:rsidRPr="005A6A43">
        <w:rPr>
          <w:rFonts w:asciiTheme="majorBidi" w:hAnsiTheme="majorBidi" w:cstheme="majorBidi"/>
          <w:color w:val="FF0000"/>
          <w:sz w:val="24"/>
          <w:szCs w:val="24"/>
        </w:rPr>
        <w:t>who lack broad familial and social support</w:t>
      </w:r>
      <w:r w:rsidR="005A6A43" w:rsidRPr="005A6A43">
        <w:rPr>
          <w:rFonts w:ascii="STIX-Regular" w:cs="STIX-Regular"/>
          <w:color w:val="FF0000"/>
          <w:sz w:val="24"/>
          <w:szCs w:val="24"/>
        </w:rPr>
        <w:t xml:space="preserve"> in a new country</w:t>
      </w:r>
      <w:r w:rsidR="00222346" w:rsidRPr="005A6A43">
        <w:rPr>
          <w:rFonts w:asciiTheme="majorBidi" w:hAnsiTheme="majorBidi" w:cstheme="majorBidi"/>
          <w:color w:val="FF0000"/>
          <w:sz w:val="24"/>
          <w:szCs w:val="24"/>
        </w:rPr>
        <w:t>.</w:t>
      </w:r>
      <w:r w:rsidR="00222346">
        <w:rPr>
          <w:rFonts w:asciiTheme="majorBidi" w:hAnsiTheme="majorBidi" w:cstheme="majorBidi"/>
          <w:color w:val="FF0000"/>
          <w:sz w:val="24"/>
          <w:szCs w:val="24"/>
        </w:rPr>
        <w:t xml:space="preserve"> </w:t>
      </w:r>
      <w:r w:rsidR="00701D8C">
        <w:rPr>
          <w:rFonts w:asciiTheme="majorBidi" w:hAnsiTheme="majorBidi" w:cstheme="majorBidi"/>
          <w:sz w:val="24"/>
          <w:szCs w:val="24"/>
        </w:rPr>
        <w:t xml:space="preserve">For example, </w:t>
      </w:r>
      <w:r w:rsidR="00047009" w:rsidRPr="000F2468">
        <w:rPr>
          <w:rFonts w:asciiTheme="majorBidi" w:hAnsiTheme="majorBidi" w:cstheme="majorBidi"/>
          <w:sz w:val="24"/>
          <w:szCs w:val="24"/>
        </w:rPr>
        <w:t xml:space="preserve">Kira, who </w:t>
      </w:r>
      <w:r w:rsidR="00A320C4" w:rsidRPr="000F2468">
        <w:rPr>
          <w:rFonts w:asciiTheme="majorBidi" w:hAnsiTheme="majorBidi" w:cstheme="majorBidi"/>
          <w:sz w:val="24"/>
          <w:szCs w:val="24"/>
        </w:rPr>
        <w:t>immigrated</w:t>
      </w:r>
      <w:r w:rsidR="00047009" w:rsidRPr="000F2468">
        <w:rPr>
          <w:rFonts w:asciiTheme="majorBidi" w:hAnsiTheme="majorBidi" w:cstheme="majorBidi"/>
          <w:sz w:val="24"/>
          <w:szCs w:val="24"/>
        </w:rPr>
        <w:t xml:space="preserve"> </w:t>
      </w:r>
      <w:r w:rsidR="00047009" w:rsidRPr="000F2468">
        <w:rPr>
          <w:rFonts w:asciiTheme="majorBidi" w:hAnsiTheme="majorBidi" w:cstheme="majorBidi"/>
          <w:sz w:val="24"/>
          <w:szCs w:val="24"/>
        </w:rPr>
        <w:lastRenderedPageBreak/>
        <w:t xml:space="preserve">to Israel as a single mother, was forced to live in a hostel for </w:t>
      </w:r>
      <w:r w:rsidR="00A320C4" w:rsidRPr="000F2468">
        <w:rPr>
          <w:rFonts w:asciiTheme="majorBidi" w:hAnsiTheme="majorBidi" w:cstheme="majorBidi"/>
          <w:sz w:val="24"/>
          <w:szCs w:val="24"/>
        </w:rPr>
        <w:t>homeless people</w:t>
      </w:r>
      <w:r w:rsidR="00047009" w:rsidRPr="000F2468">
        <w:rPr>
          <w:rFonts w:asciiTheme="majorBidi" w:hAnsiTheme="majorBidi" w:cstheme="majorBidi"/>
          <w:sz w:val="24"/>
          <w:szCs w:val="24"/>
        </w:rPr>
        <w:t xml:space="preserve"> for several months</w:t>
      </w:r>
      <w:r w:rsidR="00222FE5">
        <w:rPr>
          <w:rFonts w:asciiTheme="majorBidi" w:hAnsiTheme="majorBidi" w:cstheme="majorBidi"/>
          <w:sz w:val="24"/>
          <w:szCs w:val="24"/>
        </w:rPr>
        <w:t>:</w:t>
      </w:r>
    </w:p>
    <w:p w14:paraId="16F263ED" w14:textId="3A82668D" w:rsidR="00C57BA5" w:rsidRPr="000F2468" w:rsidRDefault="00FB3E6A" w:rsidP="00E7093C">
      <w:pPr>
        <w:spacing w:line="480" w:lineRule="auto"/>
        <w:ind w:left="720"/>
        <w:rPr>
          <w:rFonts w:asciiTheme="majorBidi" w:hAnsiTheme="majorBidi" w:cstheme="majorBidi"/>
          <w:i/>
          <w:iCs/>
          <w:sz w:val="24"/>
          <w:szCs w:val="24"/>
        </w:rPr>
      </w:pPr>
      <w:r w:rsidRPr="000F2468">
        <w:rPr>
          <w:rFonts w:asciiTheme="majorBidi" w:hAnsiTheme="majorBidi" w:cstheme="majorBidi"/>
          <w:i/>
          <w:iCs/>
          <w:sz w:val="24"/>
          <w:szCs w:val="24"/>
        </w:rPr>
        <w:t>I was penniless</w:t>
      </w:r>
      <w:r w:rsidR="00047009" w:rsidRPr="000F2468">
        <w:rPr>
          <w:rFonts w:asciiTheme="majorBidi" w:hAnsiTheme="majorBidi" w:cstheme="majorBidi"/>
          <w:i/>
          <w:iCs/>
          <w:sz w:val="24"/>
          <w:szCs w:val="24"/>
        </w:rPr>
        <w:t>,</w:t>
      </w:r>
      <w:r w:rsidRPr="000F2468">
        <w:rPr>
          <w:rFonts w:asciiTheme="majorBidi" w:hAnsiTheme="majorBidi" w:cstheme="majorBidi"/>
          <w:i/>
          <w:iCs/>
          <w:sz w:val="24"/>
          <w:szCs w:val="24"/>
        </w:rPr>
        <w:t xml:space="preserve"> and</w:t>
      </w:r>
      <w:r w:rsidR="0098162D" w:rsidRPr="000F2468">
        <w:rPr>
          <w:rFonts w:asciiTheme="majorBidi" w:hAnsiTheme="majorBidi" w:cstheme="majorBidi"/>
          <w:i/>
          <w:iCs/>
          <w:sz w:val="24"/>
          <w:szCs w:val="24"/>
        </w:rPr>
        <w:t xml:space="preserve"> a social worker </w:t>
      </w:r>
      <w:r w:rsidR="009F6CB9" w:rsidRPr="000F2468">
        <w:rPr>
          <w:rFonts w:asciiTheme="majorBidi" w:hAnsiTheme="majorBidi" w:cstheme="majorBidi"/>
          <w:i/>
          <w:iCs/>
          <w:sz w:val="24"/>
          <w:szCs w:val="24"/>
        </w:rPr>
        <w:t>told me about</w:t>
      </w:r>
      <w:r w:rsidR="0098162D" w:rsidRPr="000F2468">
        <w:rPr>
          <w:rFonts w:asciiTheme="majorBidi" w:hAnsiTheme="majorBidi" w:cstheme="majorBidi"/>
          <w:i/>
          <w:iCs/>
          <w:sz w:val="24"/>
          <w:szCs w:val="24"/>
        </w:rPr>
        <w:t xml:space="preserve"> a place for homeless people</w:t>
      </w:r>
      <w:r w:rsidR="00047009" w:rsidRPr="000F2468">
        <w:rPr>
          <w:rFonts w:asciiTheme="majorBidi" w:hAnsiTheme="majorBidi" w:cstheme="majorBidi"/>
          <w:i/>
          <w:iCs/>
          <w:sz w:val="24"/>
          <w:szCs w:val="24"/>
        </w:rPr>
        <w:t xml:space="preserve"> where I could live </w:t>
      </w:r>
      <w:r w:rsidR="009F6CB9" w:rsidRPr="000F2468">
        <w:rPr>
          <w:rFonts w:asciiTheme="majorBidi" w:hAnsiTheme="majorBidi" w:cstheme="majorBidi"/>
          <w:i/>
          <w:iCs/>
          <w:sz w:val="24"/>
          <w:szCs w:val="24"/>
        </w:rPr>
        <w:t>for a while</w:t>
      </w:r>
      <w:r w:rsidR="00047009" w:rsidRPr="000F2468">
        <w:rPr>
          <w:rFonts w:asciiTheme="majorBidi" w:hAnsiTheme="majorBidi" w:cstheme="majorBidi"/>
          <w:i/>
          <w:iCs/>
          <w:sz w:val="24"/>
          <w:szCs w:val="24"/>
        </w:rPr>
        <w:t>. I said I would try</w:t>
      </w:r>
      <w:r w:rsidR="00E7093C">
        <w:rPr>
          <w:rFonts w:asciiTheme="majorBidi" w:hAnsiTheme="majorBidi" w:cstheme="majorBidi"/>
          <w:i/>
          <w:iCs/>
          <w:sz w:val="24"/>
          <w:szCs w:val="24"/>
        </w:rPr>
        <w:t xml:space="preserve"> </w:t>
      </w:r>
      <w:proofErr w:type="gramStart"/>
      <w:r w:rsidR="00E7093C">
        <w:rPr>
          <w:rFonts w:asciiTheme="majorBidi" w:hAnsiTheme="majorBidi" w:cstheme="majorBidi"/>
          <w:i/>
          <w:iCs/>
          <w:sz w:val="24"/>
          <w:szCs w:val="24"/>
        </w:rPr>
        <w:t>it</w:t>
      </w:r>
      <w:r w:rsidR="009F6CB9" w:rsidRPr="000F2468">
        <w:rPr>
          <w:rFonts w:asciiTheme="majorBidi" w:hAnsiTheme="majorBidi" w:cstheme="majorBidi"/>
          <w:i/>
          <w:iCs/>
          <w:sz w:val="24"/>
          <w:szCs w:val="24"/>
        </w:rPr>
        <w:t>,</w:t>
      </w:r>
      <w:r w:rsidR="00047009" w:rsidRPr="000F2468">
        <w:rPr>
          <w:rFonts w:asciiTheme="majorBidi" w:hAnsiTheme="majorBidi" w:cstheme="majorBidi"/>
          <w:i/>
          <w:iCs/>
          <w:sz w:val="24"/>
          <w:szCs w:val="24"/>
        </w:rPr>
        <w:t xml:space="preserve"> because</w:t>
      </w:r>
      <w:proofErr w:type="gramEnd"/>
      <w:r w:rsidR="00047009" w:rsidRPr="000F2468">
        <w:rPr>
          <w:rFonts w:asciiTheme="majorBidi" w:hAnsiTheme="majorBidi" w:cstheme="majorBidi"/>
          <w:i/>
          <w:iCs/>
          <w:sz w:val="24"/>
          <w:szCs w:val="24"/>
        </w:rPr>
        <w:t xml:space="preserve"> I had no other choice. </w:t>
      </w:r>
      <w:r w:rsidR="009F6CB9" w:rsidRPr="000F2468">
        <w:rPr>
          <w:rFonts w:asciiTheme="majorBidi" w:hAnsiTheme="majorBidi" w:cstheme="majorBidi"/>
          <w:i/>
          <w:iCs/>
          <w:sz w:val="24"/>
          <w:szCs w:val="24"/>
        </w:rPr>
        <w:t>I don’t think any “new immigrant” ever lived in th</w:t>
      </w:r>
      <w:r w:rsidR="00047009" w:rsidRPr="000F2468">
        <w:rPr>
          <w:rFonts w:asciiTheme="majorBidi" w:hAnsiTheme="majorBidi" w:cstheme="majorBidi"/>
          <w:i/>
          <w:iCs/>
          <w:sz w:val="24"/>
          <w:szCs w:val="24"/>
        </w:rPr>
        <w:t xml:space="preserve">at place, </w:t>
      </w:r>
      <w:proofErr w:type="gramStart"/>
      <w:r w:rsidR="009F6CB9" w:rsidRPr="000F2468">
        <w:rPr>
          <w:rFonts w:asciiTheme="majorBidi" w:hAnsiTheme="majorBidi" w:cstheme="majorBidi"/>
          <w:i/>
          <w:iCs/>
          <w:sz w:val="24"/>
          <w:szCs w:val="24"/>
        </w:rPr>
        <w:t>definitely</w:t>
      </w:r>
      <w:r w:rsidR="00047009" w:rsidRPr="000F2468">
        <w:rPr>
          <w:rFonts w:asciiTheme="majorBidi" w:hAnsiTheme="majorBidi" w:cstheme="majorBidi"/>
          <w:i/>
          <w:iCs/>
          <w:sz w:val="24"/>
          <w:szCs w:val="24"/>
        </w:rPr>
        <w:t xml:space="preserve"> not</w:t>
      </w:r>
      <w:proofErr w:type="gramEnd"/>
      <w:r w:rsidR="00047009" w:rsidRPr="000F2468">
        <w:rPr>
          <w:rFonts w:asciiTheme="majorBidi" w:hAnsiTheme="majorBidi" w:cstheme="majorBidi"/>
          <w:i/>
          <w:iCs/>
          <w:sz w:val="24"/>
          <w:szCs w:val="24"/>
        </w:rPr>
        <w:t xml:space="preserve"> with a child </w:t>
      </w:r>
      <w:r w:rsidR="00E7093C">
        <w:rPr>
          <w:rFonts w:asciiTheme="majorBidi" w:hAnsiTheme="majorBidi" w:cstheme="majorBidi"/>
          <w:i/>
          <w:iCs/>
          <w:sz w:val="24"/>
          <w:szCs w:val="24"/>
        </w:rPr>
        <w:t>who has problems. It</w:t>
      </w:r>
      <w:r w:rsidR="00047009" w:rsidRPr="000F2468">
        <w:rPr>
          <w:rFonts w:asciiTheme="majorBidi" w:hAnsiTheme="majorBidi" w:cstheme="majorBidi"/>
          <w:i/>
          <w:iCs/>
          <w:sz w:val="24"/>
          <w:szCs w:val="24"/>
        </w:rPr>
        <w:t xml:space="preserve"> </w:t>
      </w:r>
      <w:r w:rsidR="009F6CB9" w:rsidRPr="000F2468">
        <w:rPr>
          <w:rFonts w:asciiTheme="majorBidi" w:hAnsiTheme="majorBidi" w:cstheme="majorBidi"/>
          <w:i/>
          <w:iCs/>
          <w:sz w:val="24"/>
          <w:szCs w:val="24"/>
        </w:rPr>
        <w:t>was a place for actual homeless people</w:t>
      </w:r>
      <w:r w:rsidR="00047009" w:rsidRPr="000F2468">
        <w:rPr>
          <w:rFonts w:asciiTheme="majorBidi" w:hAnsiTheme="majorBidi" w:cstheme="majorBidi"/>
          <w:i/>
          <w:iCs/>
          <w:sz w:val="24"/>
          <w:szCs w:val="24"/>
        </w:rPr>
        <w:t xml:space="preserve">. I lived </w:t>
      </w:r>
      <w:r w:rsidR="009F6CB9" w:rsidRPr="000F2468">
        <w:rPr>
          <w:rFonts w:asciiTheme="majorBidi" w:hAnsiTheme="majorBidi" w:cstheme="majorBidi"/>
          <w:i/>
          <w:iCs/>
          <w:sz w:val="24"/>
          <w:szCs w:val="24"/>
        </w:rPr>
        <w:t>there for two months, and I don’</w:t>
      </w:r>
      <w:r w:rsidR="00047009" w:rsidRPr="000F2468">
        <w:rPr>
          <w:rFonts w:asciiTheme="majorBidi" w:hAnsiTheme="majorBidi" w:cstheme="majorBidi"/>
          <w:i/>
          <w:iCs/>
          <w:sz w:val="24"/>
          <w:szCs w:val="24"/>
        </w:rPr>
        <w:t>t know how I survived it [</w:t>
      </w:r>
      <w:r w:rsidR="009F6CB9" w:rsidRPr="000F2468">
        <w:rPr>
          <w:rFonts w:asciiTheme="majorBidi" w:hAnsiTheme="majorBidi" w:cstheme="majorBidi"/>
          <w:i/>
          <w:iCs/>
          <w:sz w:val="24"/>
          <w:szCs w:val="24"/>
        </w:rPr>
        <w:t>crying</w:t>
      </w:r>
      <w:r w:rsidR="00047009" w:rsidRPr="000F2468">
        <w:rPr>
          <w:rFonts w:asciiTheme="majorBidi" w:hAnsiTheme="majorBidi" w:cstheme="majorBidi"/>
          <w:i/>
          <w:iCs/>
          <w:sz w:val="24"/>
          <w:szCs w:val="24"/>
        </w:rPr>
        <w:t>], wi</w:t>
      </w:r>
      <w:r w:rsidR="00A320C4" w:rsidRPr="000F2468">
        <w:rPr>
          <w:rFonts w:asciiTheme="majorBidi" w:hAnsiTheme="majorBidi" w:cstheme="majorBidi"/>
          <w:i/>
          <w:iCs/>
          <w:sz w:val="24"/>
          <w:szCs w:val="24"/>
        </w:rPr>
        <w:t>thout a fridge, without food...</w:t>
      </w:r>
      <w:r w:rsidR="00047009" w:rsidRPr="000F2468">
        <w:rPr>
          <w:rFonts w:asciiTheme="majorBidi" w:hAnsiTheme="majorBidi" w:cstheme="majorBidi"/>
          <w:i/>
          <w:iCs/>
          <w:sz w:val="24"/>
          <w:szCs w:val="24"/>
        </w:rPr>
        <w:t xml:space="preserve"> </w:t>
      </w:r>
    </w:p>
    <w:p w14:paraId="6A670ED9" w14:textId="50667CBC" w:rsidR="002314AA" w:rsidRPr="000F2468" w:rsidRDefault="002314AA" w:rsidP="009D2202">
      <w:pPr>
        <w:spacing w:line="480" w:lineRule="auto"/>
        <w:ind w:firstLine="720"/>
        <w:rPr>
          <w:rFonts w:asciiTheme="majorBidi" w:hAnsiTheme="majorBidi" w:cstheme="majorBidi"/>
          <w:sz w:val="24"/>
          <w:szCs w:val="24"/>
        </w:rPr>
      </w:pPr>
      <w:r w:rsidRPr="000F2468">
        <w:rPr>
          <w:rFonts w:asciiTheme="majorBidi" w:hAnsiTheme="majorBidi" w:cstheme="majorBidi"/>
          <w:sz w:val="24"/>
          <w:szCs w:val="24"/>
        </w:rPr>
        <w:t>The economic</w:t>
      </w:r>
      <w:r w:rsidR="002510F1">
        <w:rPr>
          <w:rFonts w:asciiTheme="majorBidi" w:hAnsiTheme="majorBidi" w:cstheme="majorBidi"/>
          <w:sz w:val="24"/>
          <w:szCs w:val="24"/>
        </w:rPr>
        <w:t xml:space="preserve"> </w:t>
      </w:r>
      <w:r w:rsidR="002510F1" w:rsidRPr="002510F1">
        <w:rPr>
          <w:rFonts w:asciiTheme="majorBidi" w:hAnsiTheme="majorBidi" w:cstheme="majorBidi"/>
          <w:color w:val="FF0000"/>
          <w:sz w:val="24"/>
          <w:szCs w:val="24"/>
        </w:rPr>
        <w:t>marginalization</w:t>
      </w:r>
      <w:r w:rsidRPr="000F2468">
        <w:rPr>
          <w:rFonts w:asciiTheme="majorBidi" w:hAnsiTheme="majorBidi" w:cstheme="majorBidi"/>
          <w:sz w:val="24"/>
          <w:szCs w:val="24"/>
        </w:rPr>
        <w:t xml:space="preserve"> faced by some of the participants are not only typical of the first years </w:t>
      </w:r>
      <w:r w:rsidR="009D2202">
        <w:rPr>
          <w:rFonts w:asciiTheme="majorBidi" w:hAnsiTheme="majorBidi" w:cstheme="majorBidi"/>
          <w:sz w:val="24"/>
          <w:szCs w:val="24"/>
        </w:rPr>
        <w:t xml:space="preserve">after </w:t>
      </w:r>
      <w:proofErr w:type="gramStart"/>
      <w:r w:rsidRPr="000F2468">
        <w:rPr>
          <w:rFonts w:asciiTheme="majorBidi" w:hAnsiTheme="majorBidi" w:cstheme="majorBidi"/>
          <w:sz w:val="24"/>
          <w:szCs w:val="24"/>
        </w:rPr>
        <w:t>immigration, but</w:t>
      </w:r>
      <w:proofErr w:type="gramEnd"/>
      <w:r w:rsidRPr="000F2468">
        <w:rPr>
          <w:rFonts w:asciiTheme="majorBidi" w:hAnsiTheme="majorBidi" w:cstheme="majorBidi"/>
          <w:sz w:val="24"/>
          <w:szCs w:val="24"/>
        </w:rPr>
        <w:t xml:space="preserve"> continue to </w:t>
      </w:r>
      <w:r w:rsidR="009D2202">
        <w:rPr>
          <w:rFonts w:asciiTheme="majorBidi" w:hAnsiTheme="majorBidi" w:cstheme="majorBidi"/>
          <w:sz w:val="24"/>
          <w:szCs w:val="24"/>
        </w:rPr>
        <w:t>persist to this day</w:t>
      </w:r>
      <w:r w:rsidRPr="000F2468">
        <w:rPr>
          <w:rFonts w:asciiTheme="majorBidi" w:hAnsiTheme="majorBidi" w:cstheme="majorBidi"/>
          <w:sz w:val="24"/>
          <w:szCs w:val="24"/>
        </w:rPr>
        <w:t>. Sima, another single mother, had to volunteer at a dining hall to ensure at least some access to free food:</w:t>
      </w:r>
    </w:p>
    <w:p w14:paraId="0EB185E8" w14:textId="71196D39" w:rsidR="002314AA" w:rsidRPr="000F2468" w:rsidRDefault="002314AA" w:rsidP="009D2202">
      <w:pPr>
        <w:spacing w:line="480" w:lineRule="auto"/>
        <w:ind w:left="720"/>
        <w:rPr>
          <w:rFonts w:asciiTheme="majorBidi" w:hAnsiTheme="majorBidi" w:cstheme="majorBidi"/>
          <w:i/>
          <w:iCs/>
          <w:sz w:val="24"/>
          <w:szCs w:val="24"/>
          <w:rtl/>
        </w:rPr>
      </w:pPr>
      <w:r w:rsidRPr="000F2468">
        <w:rPr>
          <w:rFonts w:asciiTheme="majorBidi" w:hAnsiTheme="majorBidi" w:cstheme="majorBidi"/>
          <w:i/>
          <w:iCs/>
          <w:sz w:val="24"/>
          <w:szCs w:val="24"/>
        </w:rPr>
        <w:t>I used to get 1,700</w:t>
      </w:r>
      <w:r w:rsidR="00701D8C" w:rsidRPr="00701D8C">
        <w:rPr>
          <w:rFonts w:asciiTheme="majorBidi" w:hAnsiTheme="majorBidi" w:cstheme="majorBidi"/>
          <w:i/>
          <w:iCs/>
          <w:sz w:val="24"/>
          <w:szCs w:val="24"/>
        </w:rPr>
        <w:t xml:space="preserve"> </w:t>
      </w:r>
      <w:r w:rsidR="00701D8C" w:rsidRPr="000F2468">
        <w:rPr>
          <w:rFonts w:asciiTheme="majorBidi" w:hAnsiTheme="majorBidi" w:cstheme="majorBidi"/>
          <w:i/>
          <w:iCs/>
          <w:sz w:val="24"/>
          <w:szCs w:val="24"/>
        </w:rPr>
        <w:t>shekels</w:t>
      </w:r>
      <w:r w:rsidRPr="000F2468">
        <w:rPr>
          <w:rFonts w:asciiTheme="majorBidi" w:hAnsiTheme="majorBidi" w:cstheme="majorBidi"/>
          <w:i/>
          <w:iCs/>
          <w:sz w:val="24"/>
          <w:szCs w:val="24"/>
        </w:rPr>
        <w:t>, and when I turned 55, they added another 200 shekels, so I</w:t>
      </w:r>
      <w:r w:rsidR="00A469A8" w:rsidRPr="000F2468">
        <w:rPr>
          <w:rFonts w:asciiTheme="majorBidi" w:hAnsiTheme="majorBidi" w:cstheme="majorBidi"/>
          <w:i/>
          <w:iCs/>
          <w:sz w:val="24"/>
          <w:szCs w:val="24"/>
        </w:rPr>
        <w:t>’</w:t>
      </w:r>
      <w:r w:rsidRPr="000F2468">
        <w:rPr>
          <w:rFonts w:asciiTheme="majorBidi" w:hAnsiTheme="majorBidi" w:cstheme="majorBidi"/>
          <w:i/>
          <w:iCs/>
          <w:sz w:val="24"/>
          <w:szCs w:val="24"/>
        </w:rPr>
        <w:t xml:space="preserve">m sitting on </w:t>
      </w:r>
      <w:r w:rsidR="00A469A8" w:rsidRPr="000F2468">
        <w:rPr>
          <w:rFonts w:asciiTheme="majorBidi" w:hAnsiTheme="majorBidi" w:cstheme="majorBidi"/>
          <w:i/>
          <w:iCs/>
          <w:sz w:val="24"/>
          <w:szCs w:val="24"/>
        </w:rPr>
        <w:t xml:space="preserve">something like </w:t>
      </w:r>
      <w:r w:rsidRPr="000F2468">
        <w:rPr>
          <w:rFonts w:asciiTheme="majorBidi" w:hAnsiTheme="majorBidi" w:cstheme="majorBidi"/>
          <w:i/>
          <w:iCs/>
          <w:sz w:val="24"/>
          <w:szCs w:val="24"/>
        </w:rPr>
        <w:t xml:space="preserve">2,000 shekels </w:t>
      </w:r>
      <w:r w:rsidR="00A469A8" w:rsidRPr="000F2468">
        <w:rPr>
          <w:rFonts w:asciiTheme="majorBidi" w:hAnsiTheme="majorBidi" w:cstheme="majorBidi"/>
          <w:i/>
          <w:iCs/>
          <w:sz w:val="24"/>
          <w:szCs w:val="24"/>
        </w:rPr>
        <w:t>a month. That’</w:t>
      </w:r>
      <w:r w:rsidRPr="000F2468">
        <w:rPr>
          <w:rFonts w:asciiTheme="majorBidi" w:hAnsiTheme="majorBidi" w:cstheme="majorBidi"/>
          <w:i/>
          <w:iCs/>
          <w:sz w:val="24"/>
          <w:szCs w:val="24"/>
        </w:rPr>
        <w:t xml:space="preserve">s why I worked in the dining hall, even though it was voluntary... at least you can always take </w:t>
      </w:r>
      <w:r w:rsidR="00A469A8" w:rsidRPr="000F2468">
        <w:rPr>
          <w:rFonts w:asciiTheme="majorBidi" w:hAnsiTheme="majorBidi" w:cstheme="majorBidi"/>
          <w:i/>
          <w:iCs/>
          <w:sz w:val="24"/>
          <w:szCs w:val="24"/>
        </w:rPr>
        <w:t xml:space="preserve">some </w:t>
      </w:r>
      <w:r w:rsidRPr="000F2468">
        <w:rPr>
          <w:rFonts w:asciiTheme="majorBidi" w:hAnsiTheme="majorBidi" w:cstheme="majorBidi"/>
          <w:i/>
          <w:iCs/>
          <w:sz w:val="24"/>
          <w:szCs w:val="24"/>
        </w:rPr>
        <w:t>bread. You can always take food home, they bring vegetables there</w:t>
      </w:r>
      <w:r w:rsidR="00A469A8" w:rsidRPr="000F2468">
        <w:rPr>
          <w:rFonts w:asciiTheme="majorBidi" w:hAnsiTheme="majorBidi" w:cstheme="majorBidi"/>
          <w:i/>
          <w:iCs/>
          <w:sz w:val="24"/>
          <w:szCs w:val="24"/>
        </w:rPr>
        <w:t>,</w:t>
      </w:r>
      <w:r w:rsidRPr="000F2468">
        <w:rPr>
          <w:rFonts w:asciiTheme="majorBidi" w:hAnsiTheme="majorBidi" w:cstheme="majorBidi"/>
          <w:i/>
          <w:iCs/>
          <w:sz w:val="24"/>
          <w:szCs w:val="24"/>
        </w:rPr>
        <w:t xml:space="preserve"> </w:t>
      </w:r>
      <w:r w:rsidR="00A469A8" w:rsidRPr="000F2468">
        <w:rPr>
          <w:rFonts w:asciiTheme="majorBidi" w:hAnsiTheme="majorBidi" w:cstheme="majorBidi"/>
          <w:i/>
          <w:iCs/>
          <w:sz w:val="24"/>
          <w:szCs w:val="24"/>
        </w:rPr>
        <w:t>y</w:t>
      </w:r>
      <w:r w:rsidRPr="000F2468">
        <w:rPr>
          <w:rFonts w:asciiTheme="majorBidi" w:hAnsiTheme="majorBidi" w:cstheme="majorBidi"/>
          <w:i/>
          <w:iCs/>
          <w:sz w:val="24"/>
          <w:szCs w:val="24"/>
        </w:rPr>
        <w:t xml:space="preserve">ou can always take </w:t>
      </w:r>
      <w:r w:rsidR="00A469A8" w:rsidRPr="000F2468">
        <w:rPr>
          <w:rFonts w:asciiTheme="majorBidi" w:hAnsiTheme="majorBidi" w:cstheme="majorBidi"/>
          <w:i/>
          <w:iCs/>
          <w:sz w:val="24"/>
          <w:szCs w:val="24"/>
        </w:rPr>
        <w:t>some.</w:t>
      </w:r>
      <w:r w:rsidRPr="000F2468">
        <w:rPr>
          <w:rFonts w:asciiTheme="majorBidi" w:hAnsiTheme="majorBidi" w:cstheme="majorBidi"/>
          <w:i/>
          <w:iCs/>
          <w:sz w:val="24"/>
          <w:szCs w:val="24"/>
        </w:rPr>
        <w:t xml:space="preserve"> </w:t>
      </w:r>
      <w:r w:rsidR="00A469A8" w:rsidRPr="000F2468">
        <w:rPr>
          <w:rFonts w:asciiTheme="majorBidi" w:hAnsiTheme="majorBidi" w:cstheme="majorBidi"/>
          <w:i/>
          <w:iCs/>
          <w:sz w:val="24"/>
          <w:szCs w:val="24"/>
        </w:rPr>
        <w:t>That’s</w:t>
      </w:r>
      <w:r w:rsidRPr="000F2468">
        <w:rPr>
          <w:rFonts w:asciiTheme="majorBidi" w:hAnsiTheme="majorBidi" w:cstheme="majorBidi"/>
          <w:i/>
          <w:iCs/>
          <w:sz w:val="24"/>
          <w:szCs w:val="24"/>
        </w:rPr>
        <w:t xml:space="preserve"> </w:t>
      </w:r>
      <w:r w:rsidR="00A469A8" w:rsidRPr="000F2468">
        <w:rPr>
          <w:rFonts w:asciiTheme="majorBidi" w:hAnsiTheme="majorBidi" w:cstheme="majorBidi"/>
          <w:i/>
          <w:iCs/>
          <w:sz w:val="24"/>
          <w:szCs w:val="24"/>
        </w:rPr>
        <w:t>a</w:t>
      </w:r>
      <w:r w:rsidRPr="000F2468">
        <w:rPr>
          <w:rFonts w:asciiTheme="majorBidi" w:hAnsiTheme="majorBidi" w:cstheme="majorBidi"/>
          <w:i/>
          <w:iCs/>
          <w:sz w:val="24"/>
          <w:szCs w:val="24"/>
        </w:rPr>
        <w:t xml:space="preserve"> lot for me. </w:t>
      </w:r>
    </w:p>
    <w:p w14:paraId="4B6ADE69" w14:textId="0E3F1642" w:rsidR="00282648" w:rsidRPr="000F2468" w:rsidRDefault="000D7095" w:rsidP="00A354F2">
      <w:pPr>
        <w:spacing w:line="480" w:lineRule="auto"/>
        <w:ind w:firstLine="284"/>
        <w:rPr>
          <w:rFonts w:asciiTheme="majorBidi" w:hAnsiTheme="majorBidi" w:cstheme="majorBidi"/>
          <w:sz w:val="24"/>
          <w:szCs w:val="24"/>
        </w:rPr>
      </w:pPr>
      <w:r>
        <w:rPr>
          <w:rFonts w:asciiTheme="majorBidi" w:hAnsiTheme="majorBidi" w:cstheme="majorBidi"/>
          <w:sz w:val="24"/>
          <w:szCs w:val="24"/>
        </w:rPr>
        <w:t>E</w:t>
      </w:r>
      <w:r w:rsidR="00282648" w:rsidRPr="000F2468">
        <w:rPr>
          <w:rFonts w:asciiTheme="majorBidi" w:hAnsiTheme="majorBidi" w:cstheme="majorBidi"/>
          <w:sz w:val="24"/>
          <w:szCs w:val="24"/>
        </w:rPr>
        <w:t xml:space="preserve">conomic </w:t>
      </w:r>
      <w:r w:rsidR="00222346">
        <w:rPr>
          <w:rFonts w:asciiTheme="majorBidi" w:hAnsiTheme="majorBidi" w:cstheme="majorBidi"/>
          <w:color w:val="FF0000"/>
          <w:sz w:val="24"/>
          <w:szCs w:val="24"/>
        </w:rPr>
        <w:t>hardship</w:t>
      </w:r>
      <w:r w:rsidR="00282648" w:rsidRPr="000F2468">
        <w:rPr>
          <w:rFonts w:asciiTheme="majorBidi" w:hAnsiTheme="majorBidi" w:cstheme="majorBidi"/>
          <w:sz w:val="24"/>
          <w:szCs w:val="24"/>
        </w:rPr>
        <w:t xml:space="preserve"> </w:t>
      </w:r>
      <w:r w:rsidR="002510F1" w:rsidRPr="000F2468">
        <w:rPr>
          <w:rFonts w:asciiTheme="majorBidi" w:hAnsiTheme="majorBidi" w:cstheme="majorBidi"/>
          <w:sz w:val="24"/>
          <w:szCs w:val="24"/>
        </w:rPr>
        <w:t>is</w:t>
      </w:r>
      <w:r w:rsidR="00282648" w:rsidRPr="000F2468">
        <w:rPr>
          <w:rFonts w:asciiTheme="majorBidi" w:hAnsiTheme="majorBidi" w:cstheme="majorBidi"/>
          <w:sz w:val="24"/>
          <w:szCs w:val="24"/>
        </w:rPr>
        <w:t xml:space="preserve"> also </w:t>
      </w:r>
      <w:r>
        <w:rPr>
          <w:rFonts w:asciiTheme="majorBidi" w:hAnsiTheme="majorBidi" w:cstheme="majorBidi"/>
          <w:sz w:val="24"/>
          <w:szCs w:val="24"/>
        </w:rPr>
        <w:t>salient</w:t>
      </w:r>
      <w:r w:rsidR="00282648" w:rsidRPr="000F2468">
        <w:rPr>
          <w:rFonts w:asciiTheme="majorBidi" w:hAnsiTheme="majorBidi" w:cstheme="majorBidi"/>
          <w:sz w:val="24"/>
          <w:szCs w:val="24"/>
        </w:rPr>
        <w:t xml:space="preserve"> among </w:t>
      </w:r>
      <w:r w:rsidR="002510F1">
        <w:rPr>
          <w:rFonts w:asciiTheme="majorBidi" w:hAnsiTheme="majorBidi" w:cstheme="majorBidi"/>
          <w:sz w:val="24"/>
          <w:szCs w:val="24"/>
        </w:rPr>
        <w:t xml:space="preserve">older </w:t>
      </w:r>
      <w:r w:rsidR="00282648" w:rsidRPr="000F2468">
        <w:rPr>
          <w:rFonts w:asciiTheme="majorBidi" w:hAnsiTheme="majorBidi" w:cstheme="majorBidi"/>
          <w:sz w:val="24"/>
          <w:szCs w:val="24"/>
        </w:rPr>
        <w:t xml:space="preserve">immigrants who came to Israel </w:t>
      </w:r>
      <w:r w:rsidR="009C05D3">
        <w:rPr>
          <w:rFonts w:asciiTheme="majorBidi" w:hAnsiTheme="majorBidi" w:cstheme="majorBidi"/>
          <w:sz w:val="24"/>
          <w:szCs w:val="24"/>
        </w:rPr>
        <w:t xml:space="preserve">as </w:t>
      </w:r>
      <w:r w:rsidR="00722A01" w:rsidRPr="000F2468">
        <w:rPr>
          <w:rFonts w:asciiTheme="majorBidi" w:hAnsiTheme="majorBidi" w:cstheme="majorBidi"/>
          <w:sz w:val="24"/>
          <w:szCs w:val="24"/>
        </w:rPr>
        <w:t>middle</w:t>
      </w:r>
      <w:r w:rsidR="009C05D3">
        <w:rPr>
          <w:rFonts w:asciiTheme="majorBidi" w:hAnsiTheme="majorBidi" w:cstheme="majorBidi"/>
          <w:sz w:val="24"/>
          <w:szCs w:val="24"/>
        </w:rPr>
        <w:t>-</w:t>
      </w:r>
      <w:r w:rsidR="00722A01" w:rsidRPr="000F2468">
        <w:rPr>
          <w:rFonts w:asciiTheme="majorBidi" w:hAnsiTheme="majorBidi" w:cstheme="majorBidi"/>
          <w:sz w:val="24"/>
          <w:szCs w:val="24"/>
        </w:rPr>
        <w:t>age</w:t>
      </w:r>
      <w:r w:rsidR="009C05D3">
        <w:rPr>
          <w:rFonts w:asciiTheme="majorBidi" w:hAnsiTheme="majorBidi" w:cstheme="majorBidi"/>
          <w:sz w:val="24"/>
          <w:szCs w:val="24"/>
        </w:rPr>
        <w:t>d</w:t>
      </w:r>
      <w:r w:rsidR="002510F1" w:rsidRPr="008F5383">
        <w:rPr>
          <w:rFonts w:asciiTheme="majorBidi" w:eastAsia="Calibri" w:hAnsiTheme="majorBidi" w:cstheme="majorBidi"/>
          <w:sz w:val="24"/>
          <w:szCs w:val="24"/>
        </w:rPr>
        <w:t xml:space="preserve"> </w:t>
      </w:r>
      <w:r w:rsidR="002510F1" w:rsidRPr="002510F1">
        <w:rPr>
          <w:rFonts w:asciiTheme="majorBidi" w:eastAsia="Calibri" w:hAnsiTheme="majorBidi" w:cstheme="majorBidi"/>
          <w:color w:val="FF0000"/>
          <w:sz w:val="24"/>
          <w:szCs w:val="24"/>
        </w:rPr>
        <w:t>single mothers</w:t>
      </w:r>
      <w:r w:rsidR="00282648" w:rsidRPr="000F2468">
        <w:rPr>
          <w:rFonts w:asciiTheme="majorBidi" w:hAnsiTheme="majorBidi" w:cstheme="majorBidi"/>
          <w:sz w:val="24"/>
          <w:szCs w:val="24"/>
        </w:rPr>
        <w:t xml:space="preserve"> and live without basic economic and nutritional security</w:t>
      </w:r>
      <w:r w:rsidR="00722A01" w:rsidRPr="000F2468">
        <w:rPr>
          <w:rFonts w:asciiTheme="majorBidi" w:hAnsiTheme="majorBidi" w:cstheme="majorBidi"/>
          <w:sz w:val="24"/>
          <w:szCs w:val="24"/>
        </w:rPr>
        <w:t xml:space="preserve"> in their retirement years</w:t>
      </w:r>
      <w:r w:rsidR="00282648" w:rsidRPr="000F2468">
        <w:rPr>
          <w:rFonts w:asciiTheme="majorBidi" w:hAnsiTheme="majorBidi" w:cstheme="majorBidi"/>
          <w:sz w:val="24"/>
          <w:szCs w:val="24"/>
        </w:rPr>
        <w:t>:</w:t>
      </w:r>
    </w:p>
    <w:p w14:paraId="34391E86" w14:textId="5A2C0557" w:rsidR="00BF29F0" w:rsidRDefault="00282648" w:rsidP="00C8388D">
      <w:pPr>
        <w:spacing w:line="480" w:lineRule="auto"/>
        <w:ind w:left="567"/>
        <w:rPr>
          <w:rFonts w:asciiTheme="majorBidi" w:hAnsiTheme="majorBidi" w:cstheme="majorBidi"/>
          <w:b/>
          <w:bCs/>
          <w:sz w:val="24"/>
          <w:szCs w:val="24"/>
        </w:rPr>
      </w:pPr>
      <w:r w:rsidRPr="000F2468">
        <w:rPr>
          <w:rFonts w:asciiTheme="majorBidi" w:hAnsiTheme="majorBidi" w:cstheme="majorBidi"/>
          <w:i/>
          <w:iCs/>
          <w:sz w:val="24"/>
          <w:szCs w:val="24"/>
        </w:rPr>
        <w:t>Many of the immigrants</w:t>
      </w:r>
      <w:r w:rsidR="000F2468" w:rsidRPr="000F2468">
        <w:rPr>
          <w:rFonts w:asciiTheme="majorBidi" w:hAnsiTheme="majorBidi" w:cstheme="majorBidi"/>
          <w:i/>
          <w:iCs/>
          <w:sz w:val="24"/>
          <w:szCs w:val="24"/>
        </w:rPr>
        <w:t xml:space="preserve"> my age</w:t>
      </w:r>
      <w:r w:rsidR="000D7095">
        <w:rPr>
          <w:rFonts w:asciiTheme="majorBidi" w:hAnsiTheme="majorBidi" w:cstheme="majorBidi"/>
          <w:i/>
          <w:iCs/>
          <w:sz w:val="24"/>
          <w:szCs w:val="24"/>
        </w:rPr>
        <w:t>,</w:t>
      </w:r>
      <w:r w:rsidR="000F2468" w:rsidRPr="000F2468">
        <w:rPr>
          <w:rFonts w:asciiTheme="majorBidi" w:hAnsiTheme="majorBidi" w:cstheme="majorBidi"/>
          <w:i/>
          <w:iCs/>
          <w:sz w:val="24"/>
          <w:szCs w:val="24"/>
        </w:rPr>
        <w:t xml:space="preserve"> who are</w:t>
      </w:r>
      <w:r w:rsidRPr="000F2468">
        <w:rPr>
          <w:rFonts w:asciiTheme="majorBidi" w:hAnsiTheme="majorBidi" w:cstheme="majorBidi"/>
          <w:i/>
          <w:iCs/>
          <w:sz w:val="24"/>
          <w:szCs w:val="24"/>
        </w:rPr>
        <w:t xml:space="preserve"> in their early 70s</w:t>
      </w:r>
      <w:r w:rsidR="000F2468" w:rsidRPr="000F2468">
        <w:rPr>
          <w:rFonts w:asciiTheme="majorBidi" w:hAnsiTheme="majorBidi" w:cstheme="majorBidi"/>
          <w:i/>
          <w:iCs/>
          <w:sz w:val="24"/>
          <w:szCs w:val="24"/>
        </w:rPr>
        <w:t>,</w:t>
      </w:r>
      <w:r w:rsidRPr="000F2468">
        <w:rPr>
          <w:rFonts w:asciiTheme="majorBidi" w:hAnsiTheme="majorBidi" w:cstheme="majorBidi"/>
          <w:i/>
          <w:iCs/>
          <w:sz w:val="24"/>
          <w:szCs w:val="24"/>
        </w:rPr>
        <w:t xml:space="preserve"> live in poverty. Because at our age, we </w:t>
      </w:r>
      <w:r w:rsidR="000F2468" w:rsidRPr="000F2468">
        <w:rPr>
          <w:rFonts w:asciiTheme="majorBidi" w:hAnsiTheme="majorBidi" w:cstheme="majorBidi"/>
          <w:i/>
          <w:iCs/>
          <w:sz w:val="24"/>
          <w:szCs w:val="24"/>
        </w:rPr>
        <w:t>can’t work anymore</w:t>
      </w:r>
      <w:r w:rsidRPr="000F2468">
        <w:rPr>
          <w:rFonts w:asciiTheme="majorBidi" w:hAnsiTheme="majorBidi" w:cstheme="majorBidi"/>
          <w:i/>
          <w:iCs/>
          <w:sz w:val="24"/>
          <w:szCs w:val="24"/>
        </w:rPr>
        <w:t xml:space="preserve">, </w:t>
      </w:r>
      <w:r w:rsidR="000F2468" w:rsidRPr="000F2468">
        <w:rPr>
          <w:rFonts w:asciiTheme="majorBidi" w:hAnsiTheme="majorBidi" w:cstheme="majorBidi"/>
          <w:i/>
          <w:iCs/>
          <w:sz w:val="24"/>
          <w:szCs w:val="24"/>
        </w:rPr>
        <w:t xml:space="preserve">we don’t </w:t>
      </w:r>
      <w:r w:rsidR="000D7095">
        <w:rPr>
          <w:rFonts w:asciiTheme="majorBidi" w:hAnsiTheme="majorBidi" w:cstheme="majorBidi"/>
          <w:i/>
          <w:iCs/>
          <w:sz w:val="24"/>
          <w:szCs w:val="24"/>
        </w:rPr>
        <w:t>own an</w:t>
      </w:r>
      <w:r w:rsidRPr="000F2468">
        <w:rPr>
          <w:rFonts w:asciiTheme="majorBidi" w:hAnsiTheme="majorBidi" w:cstheme="majorBidi"/>
          <w:i/>
          <w:iCs/>
          <w:sz w:val="24"/>
          <w:szCs w:val="24"/>
        </w:rPr>
        <w:t xml:space="preserve"> apartment, and many</w:t>
      </w:r>
      <w:r w:rsidR="000F2468" w:rsidRPr="000F2468">
        <w:rPr>
          <w:rFonts w:asciiTheme="majorBidi" w:hAnsiTheme="majorBidi" w:cstheme="majorBidi"/>
          <w:i/>
          <w:iCs/>
          <w:sz w:val="24"/>
          <w:szCs w:val="24"/>
        </w:rPr>
        <w:t xml:space="preserve"> of us also don’t have</w:t>
      </w:r>
      <w:r w:rsidRPr="000F2468">
        <w:rPr>
          <w:rFonts w:asciiTheme="majorBidi" w:hAnsiTheme="majorBidi" w:cstheme="majorBidi"/>
          <w:i/>
          <w:iCs/>
          <w:sz w:val="24"/>
          <w:szCs w:val="24"/>
        </w:rPr>
        <w:t xml:space="preserve"> pension</w:t>
      </w:r>
      <w:r w:rsidR="000F2468" w:rsidRPr="000F2468">
        <w:rPr>
          <w:rFonts w:asciiTheme="majorBidi" w:hAnsiTheme="majorBidi" w:cstheme="majorBidi"/>
          <w:i/>
          <w:iCs/>
          <w:sz w:val="24"/>
          <w:szCs w:val="24"/>
        </w:rPr>
        <w:t>s</w:t>
      </w:r>
      <w:r w:rsidRPr="000F2468">
        <w:rPr>
          <w:rFonts w:asciiTheme="majorBidi" w:hAnsiTheme="majorBidi" w:cstheme="majorBidi"/>
          <w:i/>
          <w:iCs/>
          <w:sz w:val="24"/>
          <w:szCs w:val="24"/>
        </w:rPr>
        <w:t xml:space="preserve">. I can still work a little, but most people our age are sick, </w:t>
      </w:r>
      <w:r w:rsidR="000F2468" w:rsidRPr="000F2468">
        <w:rPr>
          <w:rFonts w:asciiTheme="majorBidi" w:hAnsiTheme="majorBidi" w:cstheme="majorBidi"/>
          <w:i/>
          <w:iCs/>
          <w:sz w:val="24"/>
          <w:szCs w:val="24"/>
        </w:rPr>
        <w:t>they have many</w:t>
      </w:r>
      <w:r w:rsidRPr="000F2468">
        <w:rPr>
          <w:rFonts w:asciiTheme="majorBidi" w:hAnsiTheme="majorBidi" w:cstheme="majorBidi"/>
          <w:i/>
          <w:iCs/>
          <w:sz w:val="24"/>
          <w:szCs w:val="24"/>
        </w:rPr>
        <w:t xml:space="preserve"> problems, </w:t>
      </w:r>
      <w:r w:rsidR="000D7095">
        <w:rPr>
          <w:rFonts w:asciiTheme="majorBidi" w:hAnsiTheme="majorBidi" w:cstheme="majorBidi"/>
          <w:i/>
          <w:iCs/>
          <w:sz w:val="24"/>
          <w:szCs w:val="24"/>
        </w:rPr>
        <w:t xml:space="preserve">they </w:t>
      </w:r>
      <w:r w:rsidRPr="000F2468">
        <w:rPr>
          <w:rFonts w:asciiTheme="majorBidi" w:hAnsiTheme="majorBidi" w:cstheme="majorBidi"/>
          <w:i/>
          <w:iCs/>
          <w:sz w:val="24"/>
          <w:szCs w:val="24"/>
        </w:rPr>
        <w:t>don</w:t>
      </w:r>
      <w:r w:rsidR="000F2468" w:rsidRPr="000F2468">
        <w:rPr>
          <w:rFonts w:asciiTheme="majorBidi" w:hAnsiTheme="majorBidi" w:cstheme="majorBidi"/>
          <w:i/>
          <w:iCs/>
          <w:sz w:val="24"/>
          <w:szCs w:val="24"/>
        </w:rPr>
        <w:t>’t know Hebrew, and they’re the most in need</w:t>
      </w:r>
      <w:r w:rsidRPr="000F2468">
        <w:rPr>
          <w:rFonts w:asciiTheme="majorBidi" w:hAnsiTheme="majorBidi" w:cstheme="majorBidi"/>
          <w:i/>
          <w:iCs/>
          <w:sz w:val="24"/>
          <w:szCs w:val="24"/>
        </w:rPr>
        <w:t>. Sometimes they even need food. I have</w:t>
      </w:r>
      <w:r w:rsidR="000F2468" w:rsidRPr="000F2468">
        <w:rPr>
          <w:rFonts w:asciiTheme="majorBidi" w:hAnsiTheme="majorBidi" w:cstheme="majorBidi"/>
          <w:i/>
          <w:iCs/>
          <w:sz w:val="24"/>
          <w:szCs w:val="24"/>
        </w:rPr>
        <w:t xml:space="preserve"> a friend, also my age, who can’</w:t>
      </w:r>
      <w:r w:rsidRPr="000F2468">
        <w:rPr>
          <w:rFonts w:asciiTheme="majorBidi" w:hAnsiTheme="majorBidi" w:cstheme="majorBidi"/>
          <w:i/>
          <w:iCs/>
          <w:sz w:val="24"/>
          <w:szCs w:val="24"/>
        </w:rPr>
        <w:t>t even buy fruit for her sick son because they don</w:t>
      </w:r>
      <w:r w:rsidR="000F2468" w:rsidRPr="000F2468">
        <w:rPr>
          <w:rFonts w:asciiTheme="majorBidi" w:hAnsiTheme="majorBidi" w:cstheme="majorBidi"/>
          <w:i/>
          <w:iCs/>
          <w:sz w:val="24"/>
          <w:szCs w:val="24"/>
        </w:rPr>
        <w:t>’</w:t>
      </w:r>
      <w:r w:rsidRPr="000F2468">
        <w:rPr>
          <w:rFonts w:asciiTheme="majorBidi" w:hAnsiTheme="majorBidi" w:cstheme="majorBidi"/>
          <w:i/>
          <w:iCs/>
          <w:sz w:val="24"/>
          <w:szCs w:val="24"/>
        </w:rPr>
        <w:t>t have enough money. (Sophia)</w:t>
      </w:r>
    </w:p>
    <w:p w14:paraId="3BC5029B" w14:textId="2BAB59DE" w:rsidR="00A07A63" w:rsidRPr="00FC681E" w:rsidRDefault="00625CC0" w:rsidP="003D5E60">
      <w:pPr>
        <w:spacing w:line="480" w:lineRule="auto"/>
        <w:rPr>
          <w:rFonts w:asciiTheme="majorBidi" w:hAnsiTheme="majorBidi" w:cstheme="majorBidi"/>
          <w:b/>
          <w:bCs/>
          <w:i/>
          <w:iCs/>
          <w:color w:val="FF0000"/>
          <w:sz w:val="24"/>
          <w:szCs w:val="24"/>
        </w:rPr>
      </w:pPr>
      <w:r>
        <w:rPr>
          <w:rFonts w:asciiTheme="majorBidi" w:hAnsiTheme="majorBidi" w:cstheme="majorBidi"/>
          <w:b/>
          <w:bCs/>
          <w:i/>
          <w:iCs/>
          <w:color w:val="FF0000"/>
          <w:sz w:val="24"/>
          <w:szCs w:val="24"/>
          <w:shd w:val="clear" w:color="auto" w:fill="FFFFFF"/>
        </w:rPr>
        <w:lastRenderedPageBreak/>
        <w:t xml:space="preserve">Ethnic </w:t>
      </w:r>
      <w:r w:rsidR="00420B73">
        <w:rPr>
          <w:rFonts w:asciiTheme="majorBidi" w:hAnsiTheme="majorBidi" w:cstheme="majorBidi"/>
          <w:b/>
          <w:bCs/>
          <w:i/>
          <w:iCs/>
          <w:color w:val="FF0000"/>
          <w:sz w:val="24"/>
          <w:szCs w:val="24"/>
          <w:shd w:val="clear" w:color="auto" w:fill="FFFFFF"/>
        </w:rPr>
        <w:t xml:space="preserve">and gender-based </w:t>
      </w:r>
      <w:r>
        <w:rPr>
          <w:rFonts w:asciiTheme="majorBidi" w:hAnsiTheme="majorBidi" w:cstheme="majorBidi"/>
          <w:b/>
          <w:bCs/>
          <w:i/>
          <w:iCs/>
          <w:color w:val="FF0000"/>
          <w:sz w:val="24"/>
          <w:szCs w:val="24"/>
          <w:shd w:val="clear" w:color="auto" w:fill="FFFFFF"/>
        </w:rPr>
        <w:t>stigma</w:t>
      </w:r>
      <w:r w:rsidR="00FC681E" w:rsidRPr="00FC681E">
        <w:rPr>
          <w:rFonts w:asciiTheme="majorBidi" w:hAnsiTheme="majorBidi" w:cstheme="majorBidi"/>
          <w:b/>
          <w:bCs/>
          <w:i/>
          <w:iCs/>
          <w:color w:val="FF0000"/>
          <w:sz w:val="24"/>
          <w:szCs w:val="24"/>
          <w:shd w:val="clear" w:color="auto" w:fill="FFFFFF"/>
        </w:rPr>
        <w:t xml:space="preserve"> </w:t>
      </w:r>
      <w:r>
        <w:rPr>
          <w:rFonts w:asciiTheme="majorBidi" w:hAnsiTheme="majorBidi" w:cstheme="majorBidi"/>
          <w:b/>
          <w:bCs/>
          <w:i/>
          <w:iCs/>
          <w:color w:val="FF0000"/>
          <w:sz w:val="24"/>
          <w:szCs w:val="24"/>
        </w:rPr>
        <w:t>of</w:t>
      </w:r>
      <w:r w:rsidR="00FC681E" w:rsidRPr="00FC681E">
        <w:rPr>
          <w:rFonts w:asciiTheme="majorBidi" w:hAnsiTheme="majorBidi" w:cstheme="majorBidi"/>
          <w:b/>
          <w:bCs/>
          <w:i/>
          <w:iCs/>
          <w:color w:val="FF0000"/>
          <w:sz w:val="24"/>
          <w:szCs w:val="24"/>
        </w:rPr>
        <w:t xml:space="preserve"> Russian-speaking women</w:t>
      </w:r>
      <w:r>
        <w:rPr>
          <w:rFonts w:asciiTheme="majorBidi" w:hAnsiTheme="majorBidi" w:cstheme="majorBidi"/>
          <w:b/>
          <w:bCs/>
          <w:i/>
          <w:iCs/>
          <w:color w:val="FF0000"/>
          <w:sz w:val="24"/>
          <w:szCs w:val="24"/>
        </w:rPr>
        <w:t xml:space="preserve"> </w:t>
      </w:r>
    </w:p>
    <w:p w14:paraId="5296B513" w14:textId="59BE4370" w:rsidR="00A50D73" w:rsidRDefault="0043720D" w:rsidP="00535A2D">
      <w:pPr>
        <w:spacing w:line="480" w:lineRule="auto"/>
        <w:rPr>
          <w:rFonts w:asciiTheme="majorBidi" w:hAnsiTheme="majorBidi" w:cstheme="majorBidi"/>
          <w:sz w:val="24"/>
          <w:szCs w:val="24"/>
        </w:rPr>
      </w:pPr>
      <w:r w:rsidRPr="0043720D">
        <w:rPr>
          <w:rFonts w:asciiTheme="majorBidi" w:hAnsiTheme="majorBidi" w:cstheme="majorBidi"/>
          <w:sz w:val="24"/>
          <w:szCs w:val="24"/>
        </w:rPr>
        <w:t xml:space="preserve">Some of the participants </w:t>
      </w:r>
      <w:r w:rsidR="002A29F1">
        <w:rPr>
          <w:rFonts w:asciiTheme="majorBidi" w:hAnsiTheme="majorBidi" w:cstheme="majorBidi"/>
          <w:sz w:val="24"/>
          <w:szCs w:val="24"/>
        </w:rPr>
        <w:t>noted</w:t>
      </w:r>
      <w:r w:rsidRPr="0043720D">
        <w:rPr>
          <w:rFonts w:asciiTheme="majorBidi" w:hAnsiTheme="majorBidi" w:cstheme="majorBidi"/>
          <w:sz w:val="24"/>
          <w:szCs w:val="24"/>
        </w:rPr>
        <w:t xml:space="preserve"> that after immigrat</w:t>
      </w:r>
      <w:r w:rsidR="002A29F1">
        <w:rPr>
          <w:rFonts w:asciiTheme="majorBidi" w:hAnsiTheme="majorBidi" w:cstheme="majorBidi"/>
          <w:sz w:val="24"/>
          <w:szCs w:val="24"/>
        </w:rPr>
        <w:t>ing</w:t>
      </w:r>
      <w:r w:rsidRPr="0043720D">
        <w:rPr>
          <w:rFonts w:asciiTheme="majorBidi" w:hAnsiTheme="majorBidi" w:cstheme="majorBidi"/>
          <w:sz w:val="24"/>
          <w:szCs w:val="24"/>
        </w:rPr>
        <w:t xml:space="preserve"> to Israel they were discriminated against by native Israelis or more veteran immigrants </w:t>
      </w:r>
      <w:r w:rsidR="004A140D">
        <w:rPr>
          <w:rFonts w:asciiTheme="majorBidi" w:hAnsiTheme="majorBidi" w:cstheme="majorBidi"/>
          <w:sz w:val="24"/>
          <w:szCs w:val="24"/>
        </w:rPr>
        <w:t>due to</w:t>
      </w:r>
      <w:r w:rsidRPr="0043720D">
        <w:rPr>
          <w:rFonts w:asciiTheme="majorBidi" w:hAnsiTheme="majorBidi" w:cstheme="majorBidi"/>
          <w:sz w:val="24"/>
          <w:szCs w:val="24"/>
        </w:rPr>
        <w:t xml:space="preserve"> their ethnicity</w:t>
      </w:r>
      <w:r w:rsidR="00A50D73">
        <w:rPr>
          <w:rFonts w:asciiTheme="majorBidi" w:hAnsiTheme="majorBidi" w:cstheme="majorBidi"/>
          <w:sz w:val="24"/>
          <w:szCs w:val="24"/>
        </w:rPr>
        <w:t xml:space="preserve"> and gender</w:t>
      </w:r>
      <w:r w:rsidRPr="0043720D">
        <w:rPr>
          <w:rFonts w:asciiTheme="majorBidi" w:hAnsiTheme="majorBidi" w:cstheme="majorBidi"/>
          <w:sz w:val="24"/>
          <w:szCs w:val="24"/>
        </w:rPr>
        <w:t>,</w:t>
      </w:r>
      <w:r w:rsidR="00A50D73">
        <w:rPr>
          <w:rFonts w:asciiTheme="majorBidi" w:hAnsiTheme="majorBidi" w:cstheme="majorBidi"/>
          <w:sz w:val="24"/>
          <w:szCs w:val="24"/>
        </w:rPr>
        <w:t xml:space="preserve"> </w:t>
      </w:r>
      <w:r w:rsidR="00E042CE">
        <w:rPr>
          <w:rFonts w:asciiTheme="majorBidi" w:hAnsiTheme="majorBidi" w:cstheme="majorBidi"/>
          <w:sz w:val="24"/>
          <w:szCs w:val="24"/>
        </w:rPr>
        <w:t>i.e.,</w:t>
      </w:r>
      <w:r w:rsidRPr="0043720D">
        <w:rPr>
          <w:rFonts w:asciiTheme="majorBidi" w:hAnsiTheme="majorBidi" w:cstheme="majorBidi"/>
          <w:sz w:val="24"/>
          <w:szCs w:val="24"/>
        </w:rPr>
        <w:t xml:space="preserve"> being </w:t>
      </w:r>
      <w:r w:rsidR="00293E86">
        <w:rPr>
          <w:rFonts w:asciiTheme="majorBidi" w:hAnsiTheme="majorBidi" w:cstheme="majorBidi"/>
          <w:sz w:val="24"/>
          <w:szCs w:val="24"/>
        </w:rPr>
        <w:t>"</w:t>
      </w:r>
      <w:r w:rsidRPr="0043720D">
        <w:rPr>
          <w:rFonts w:asciiTheme="majorBidi" w:hAnsiTheme="majorBidi" w:cstheme="majorBidi"/>
          <w:sz w:val="24"/>
          <w:szCs w:val="24"/>
        </w:rPr>
        <w:t>Russian</w:t>
      </w:r>
      <w:r w:rsidR="00293E86">
        <w:rPr>
          <w:rFonts w:asciiTheme="majorBidi" w:hAnsiTheme="majorBidi" w:cstheme="majorBidi"/>
          <w:sz w:val="24"/>
          <w:szCs w:val="24"/>
        </w:rPr>
        <w:t>"</w:t>
      </w:r>
      <w:r w:rsidRPr="0043720D">
        <w:rPr>
          <w:rFonts w:asciiTheme="majorBidi" w:hAnsiTheme="majorBidi" w:cstheme="majorBidi"/>
          <w:sz w:val="24"/>
          <w:szCs w:val="24"/>
        </w:rPr>
        <w:t xml:space="preserve"> women. </w:t>
      </w:r>
      <w:r w:rsidR="00A50D73">
        <w:rPr>
          <w:rFonts w:asciiTheme="majorBidi" w:hAnsiTheme="majorBidi" w:cstheme="majorBidi"/>
          <w:sz w:val="24"/>
          <w:szCs w:val="24"/>
        </w:rPr>
        <w:t xml:space="preserve">Some of the participants remember specific incidents </w:t>
      </w:r>
      <w:r w:rsidR="00535A2D">
        <w:rPr>
          <w:rFonts w:asciiTheme="majorBidi" w:hAnsiTheme="majorBidi" w:cstheme="majorBidi"/>
          <w:sz w:val="24"/>
          <w:szCs w:val="24"/>
        </w:rPr>
        <w:t>of being rejected</w:t>
      </w:r>
      <w:r w:rsidR="00A50D73">
        <w:rPr>
          <w:rFonts w:asciiTheme="majorBidi" w:hAnsiTheme="majorBidi" w:cstheme="majorBidi"/>
          <w:sz w:val="24"/>
          <w:szCs w:val="24"/>
        </w:rPr>
        <w:t xml:space="preserve"> due to their cultural-lingual </w:t>
      </w:r>
      <w:r w:rsidR="00F059D8">
        <w:rPr>
          <w:rFonts w:asciiTheme="majorBidi" w:hAnsiTheme="majorBidi" w:cstheme="majorBidi"/>
          <w:sz w:val="24"/>
          <w:szCs w:val="24"/>
        </w:rPr>
        <w:t>otherness</w:t>
      </w:r>
      <w:r w:rsidR="00A50D73">
        <w:rPr>
          <w:rFonts w:asciiTheme="majorBidi" w:hAnsiTheme="majorBidi" w:cstheme="majorBidi"/>
          <w:sz w:val="24"/>
          <w:szCs w:val="24"/>
        </w:rPr>
        <w:t xml:space="preserve">. </w:t>
      </w:r>
      <w:r w:rsidR="00293E86">
        <w:rPr>
          <w:rFonts w:asciiTheme="majorBidi" w:hAnsiTheme="majorBidi" w:cstheme="majorBidi"/>
          <w:sz w:val="24"/>
          <w:szCs w:val="24"/>
        </w:rPr>
        <w:t xml:space="preserve">For example, </w:t>
      </w:r>
      <w:r w:rsidR="00A50D73">
        <w:rPr>
          <w:rFonts w:asciiTheme="majorBidi" w:hAnsiTheme="majorBidi" w:cstheme="majorBidi"/>
          <w:sz w:val="24"/>
          <w:szCs w:val="24"/>
        </w:rPr>
        <w:t xml:space="preserve">Olga </w:t>
      </w:r>
      <w:r w:rsidR="00293E86">
        <w:rPr>
          <w:rFonts w:asciiTheme="majorBidi" w:hAnsiTheme="majorBidi" w:cstheme="majorBidi"/>
          <w:sz w:val="24"/>
          <w:szCs w:val="24"/>
        </w:rPr>
        <w:t>talked</w:t>
      </w:r>
      <w:r w:rsidR="00A50D73">
        <w:rPr>
          <w:rFonts w:asciiTheme="majorBidi" w:hAnsiTheme="majorBidi" w:cstheme="majorBidi"/>
          <w:sz w:val="24"/>
          <w:szCs w:val="24"/>
        </w:rPr>
        <w:t xml:space="preserve"> about </w:t>
      </w:r>
      <w:r w:rsidR="00535A2D">
        <w:rPr>
          <w:rFonts w:asciiTheme="majorBidi" w:hAnsiTheme="majorBidi" w:cstheme="majorBidi"/>
          <w:sz w:val="24"/>
          <w:szCs w:val="24"/>
        </w:rPr>
        <w:t>an</w:t>
      </w:r>
      <w:r w:rsidR="00A50D73">
        <w:rPr>
          <w:rFonts w:asciiTheme="majorBidi" w:hAnsiTheme="majorBidi" w:cstheme="majorBidi"/>
          <w:sz w:val="24"/>
          <w:szCs w:val="24"/>
        </w:rPr>
        <w:t xml:space="preserve"> </w:t>
      </w:r>
      <w:r w:rsidR="00293E86">
        <w:rPr>
          <w:rFonts w:asciiTheme="majorBidi" w:hAnsiTheme="majorBidi" w:cstheme="majorBidi"/>
          <w:sz w:val="24"/>
          <w:szCs w:val="24"/>
        </w:rPr>
        <w:t>episode</w:t>
      </w:r>
      <w:r w:rsidR="00A50D73">
        <w:rPr>
          <w:rFonts w:asciiTheme="majorBidi" w:hAnsiTheme="majorBidi" w:cstheme="majorBidi"/>
          <w:sz w:val="24"/>
          <w:szCs w:val="24"/>
        </w:rPr>
        <w:t xml:space="preserve"> </w:t>
      </w:r>
      <w:r w:rsidR="00535A2D">
        <w:rPr>
          <w:rFonts w:asciiTheme="majorBidi" w:hAnsiTheme="majorBidi" w:cstheme="majorBidi"/>
          <w:sz w:val="24"/>
          <w:szCs w:val="24"/>
        </w:rPr>
        <w:t>that took place in</w:t>
      </w:r>
      <w:r w:rsidR="00A50D73">
        <w:rPr>
          <w:rFonts w:asciiTheme="majorBidi" w:hAnsiTheme="majorBidi" w:cstheme="majorBidi"/>
          <w:sz w:val="24"/>
          <w:szCs w:val="24"/>
        </w:rPr>
        <w:t xml:space="preserve"> her neighborhood:</w:t>
      </w:r>
    </w:p>
    <w:p w14:paraId="7EA0B660" w14:textId="732E158C" w:rsidR="00DE3F32" w:rsidRPr="00A354F2" w:rsidRDefault="00A50D73" w:rsidP="00A354F2">
      <w:pPr>
        <w:spacing w:line="480" w:lineRule="auto"/>
        <w:ind w:left="567"/>
        <w:rPr>
          <w:rFonts w:asciiTheme="majorBidi" w:hAnsiTheme="majorBidi" w:cstheme="majorBidi"/>
          <w:i/>
          <w:iCs/>
          <w:sz w:val="24"/>
          <w:szCs w:val="24"/>
        </w:rPr>
      </w:pPr>
      <w:r w:rsidRPr="00A354F2">
        <w:rPr>
          <w:rFonts w:asciiTheme="majorBidi" w:hAnsiTheme="majorBidi" w:cstheme="majorBidi"/>
          <w:i/>
          <w:iCs/>
          <w:sz w:val="24"/>
          <w:szCs w:val="24"/>
        </w:rPr>
        <w:t>She started shouting something at me</w:t>
      </w:r>
      <w:r w:rsidR="008A6752">
        <w:rPr>
          <w:rFonts w:asciiTheme="majorBidi" w:hAnsiTheme="majorBidi" w:cstheme="majorBidi"/>
          <w:i/>
          <w:iCs/>
          <w:sz w:val="24"/>
          <w:szCs w:val="24"/>
        </w:rPr>
        <w:t xml:space="preserve">, </w:t>
      </w:r>
      <w:r w:rsidRPr="00A354F2">
        <w:rPr>
          <w:rFonts w:asciiTheme="majorBidi" w:hAnsiTheme="majorBidi" w:cstheme="majorBidi"/>
          <w:i/>
          <w:iCs/>
          <w:sz w:val="24"/>
          <w:szCs w:val="24"/>
        </w:rPr>
        <w:t>of course in Hebrew</w:t>
      </w:r>
      <w:r w:rsidR="006807F7">
        <w:rPr>
          <w:rFonts w:asciiTheme="majorBidi" w:hAnsiTheme="majorBidi" w:cstheme="majorBidi"/>
          <w:i/>
          <w:iCs/>
          <w:sz w:val="24"/>
          <w:szCs w:val="24"/>
        </w:rPr>
        <w:t xml:space="preserve">. </w:t>
      </w:r>
      <w:r w:rsidRPr="00A354F2">
        <w:rPr>
          <w:rFonts w:asciiTheme="majorBidi" w:hAnsiTheme="majorBidi" w:cstheme="majorBidi"/>
          <w:i/>
          <w:iCs/>
          <w:sz w:val="24"/>
          <w:szCs w:val="24"/>
        </w:rPr>
        <w:t>I told her</w:t>
      </w:r>
      <w:r w:rsidR="00293E86">
        <w:rPr>
          <w:rFonts w:asciiTheme="majorBidi" w:hAnsiTheme="majorBidi" w:cstheme="majorBidi"/>
          <w:i/>
          <w:iCs/>
          <w:sz w:val="24"/>
          <w:szCs w:val="24"/>
        </w:rPr>
        <w:t>:</w:t>
      </w:r>
      <w:r w:rsidRPr="00A354F2">
        <w:rPr>
          <w:rFonts w:asciiTheme="majorBidi" w:hAnsiTheme="majorBidi" w:cstheme="majorBidi"/>
          <w:i/>
          <w:iCs/>
          <w:sz w:val="24"/>
          <w:szCs w:val="24"/>
        </w:rPr>
        <w:t xml:space="preserve"> </w:t>
      </w:r>
      <w:r w:rsidR="0005167E">
        <w:rPr>
          <w:rFonts w:asciiTheme="majorBidi" w:hAnsiTheme="majorBidi" w:cstheme="majorBidi"/>
          <w:i/>
          <w:iCs/>
          <w:sz w:val="24"/>
          <w:szCs w:val="24"/>
        </w:rPr>
        <w:t>“</w:t>
      </w:r>
      <w:r w:rsidR="00293E86">
        <w:rPr>
          <w:rFonts w:asciiTheme="majorBidi" w:hAnsiTheme="majorBidi" w:cstheme="majorBidi"/>
          <w:i/>
          <w:iCs/>
          <w:sz w:val="24"/>
          <w:szCs w:val="24"/>
        </w:rPr>
        <w:t>S</w:t>
      </w:r>
      <w:r w:rsidRPr="00A354F2">
        <w:rPr>
          <w:rFonts w:asciiTheme="majorBidi" w:hAnsiTheme="majorBidi" w:cstheme="majorBidi"/>
          <w:i/>
          <w:iCs/>
          <w:sz w:val="24"/>
          <w:szCs w:val="24"/>
        </w:rPr>
        <w:t>orry, I don</w:t>
      </w:r>
      <w:r w:rsidR="00535A2D">
        <w:rPr>
          <w:rFonts w:asciiTheme="majorBidi" w:hAnsiTheme="majorBidi" w:cstheme="majorBidi"/>
          <w:i/>
          <w:iCs/>
          <w:sz w:val="24"/>
          <w:szCs w:val="24"/>
        </w:rPr>
        <w:t>’</w:t>
      </w:r>
      <w:r w:rsidRPr="00A354F2">
        <w:rPr>
          <w:rFonts w:asciiTheme="majorBidi" w:hAnsiTheme="majorBidi" w:cstheme="majorBidi"/>
          <w:i/>
          <w:iCs/>
          <w:sz w:val="24"/>
          <w:szCs w:val="24"/>
        </w:rPr>
        <w:t>t speak Hebrew</w:t>
      </w:r>
      <w:r w:rsidR="00535A2D">
        <w:rPr>
          <w:rFonts w:asciiTheme="majorBidi" w:hAnsiTheme="majorBidi" w:cstheme="majorBidi"/>
          <w:i/>
          <w:iCs/>
          <w:sz w:val="24"/>
          <w:szCs w:val="24"/>
        </w:rPr>
        <w:t>.”</w:t>
      </w:r>
      <w:r w:rsidRPr="00A354F2">
        <w:rPr>
          <w:rFonts w:asciiTheme="majorBidi" w:hAnsiTheme="majorBidi" w:cstheme="majorBidi"/>
          <w:i/>
          <w:iCs/>
          <w:sz w:val="24"/>
          <w:szCs w:val="24"/>
        </w:rPr>
        <w:t xml:space="preserve"> She told me and I understood it. I am a translator by profession, I understood that she was saying: </w:t>
      </w:r>
      <w:r w:rsidR="00535A2D">
        <w:rPr>
          <w:rFonts w:asciiTheme="majorBidi" w:hAnsiTheme="majorBidi" w:cstheme="majorBidi"/>
          <w:i/>
          <w:iCs/>
          <w:sz w:val="24"/>
          <w:szCs w:val="24"/>
        </w:rPr>
        <w:t>“</w:t>
      </w:r>
      <w:r w:rsidR="00581F3B">
        <w:rPr>
          <w:rFonts w:asciiTheme="majorBidi" w:hAnsiTheme="majorBidi" w:cstheme="majorBidi"/>
          <w:i/>
          <w:iCs/>
          <w:sz w:val="24"/>
          <w:szCs w:val="24"/>
        </w:rPr>
        <w:t>Back</w:t>
      </w:r>
      <w:r w:rsidRPr="00A354F2">
        <w:rPr>
          <w:rFonts w:asciiTheme="majorBidi" w:hAnsiTheme="majorBidi" w:cstheme="majorBidi"/>
          <w:i/>
          <w:iCs/>
          <w:sz w:val="24"/>
          <w:szCs w:val="24"/>
        </w:rPr>
        <w:t xml:space="preserve"> to your Russia! And if you</w:t>
      </w:r>
      <w:r w:rsidR="00581F3B">
        <w:rPr>
          <w:rFonts w:asciiTheme="majorBidi" w:hAnsiTheme="majorBidi" w:cstheme="majorBidi"/>
          <w:i/>
          <w:iCs/>
          <w:sz w:val="24"/>
          <w:szCs w:val="24"/>
        </w:rPr>
        <w:t>'re</w:t>
      </w:r>
      <w:r w:rsidRPr="00A354F2">
        <w:rPr>
          <w:rFonts w:asciiTheme="majorBidi" w:hAnsiTheme="majorBidi" w:cstheme="majorBidi"/>
          <w:i/>
          <w:iCs/>
          <w:sz w:val="24"/>
          <w:szCs w:val="24"/>
        </w:rPr>
        <w:t xml:space="preserve"> here you need to know the language</w:t>
      </w:r>
      <w:r w:rsidR="00293E86">
        <w:rPr>
          <w:rFonts w:asciiTheme="majorBidi" w:hAnsiTheme="majorBidi" w:cstheme="majorBidi"/>
          <w:i/>
          <w:iCs/>
          <w:sz w:val="24"/>
          <w:szCs w:val="24"/>
        </w:rPr>
        <w:t>"</w:t>
      </w:r>
      <w:r w:rsidRPr="00A354F2">
        <w:rPr>
          <w:rFonts w:asciiTheme="majorBidi" w:hAnsiTheme="majorBidi" w:cstheme="majorBidi"/>
          <w:i/>
          <w:iCs/>
          <w:sz w:val="24"/>
          <w:szCs w:val="24"/>
        </w:rPr>
        <w:t>.</w:t>
      </w:r>
    </w:p>
    <w:p w14:paraId="4688F960" w14:textId="03C6765C" w:rsidR="00CD6A27" w:rsidRDefault="000A167F" w:rsidP="00535A2D">
      <w:pPr>
        <w:spacing w:line="480" w:lineRule="auto"/>
        <w:ind w:firstLine="720"/>
        <w:rPr>
          <w:rFonts w:asciiTheme="majorBidi" w:hAnsiTheme="majorBidi" w:cstheme="majorBidi"/>
          <w:sz w:val="24"/>
          <w:szCs w:val="24"/>
        </w:rPr>
      </w:pPr>
      <w:r>
        <w:rPr>
          <w:rFonts w:asciiTheme="majorBidi" w:hAnsiTheme="majorBidi" w:cstheme="majorBidi"/>
          <w:sz w:val="24"/>
          <w:szCs w:val="24"/>
        </w:rPr>
        <w:t>Other</w:t>
      </w:r>
      <w:r w:rsidR="007D4823">
        <w:rPr>
          <w:rFonts w:asciiTheme="majorBidi" w:hAnsiTheme="majorBidi" w:cstheme="majorBidi"/>
          <w:sz w:val="24"/>
          <w:szCs w:val="24"/>
        </w:rPr>
        <w:t xml:space="preserve"> participants were not able to clearly distinguish whether they </w:t>
      </w:r>
      <w:r w:rsidR="00BC71A6">
        <w:rPr>
          <w:rFonts w:asciiTheme="majorBidi" w:hAnsiTheme="majorBidi" w:cstheme="majorBidi"/>
          <w:sz w:val="24"/>
          <w:szCs w:val="24"/>
        </w:rPr>
        <w:t>had been</w:t>
      </w:r>
      <w:r w:rsidR="007D4823">
        <w:rPr>
          <w:rFonts w:asciiTheme="majorBidi" w:hAnsiTheme="majorBidi" w:cstheme="majorBidi"/>
          <w:sz w:val="24"/>
          <w:szCs w:val="24"/>
        </w:rPr>
        <w:t xml:space="preserve"> rejected due to their </w:t>
      </w:r>
      <w:r w:rsidR="00BC71A6">
        <w:rPr>
          <w:rFonts w:asciiTheme="majorBidi" w:hAnsiTheme="majorBidi" w:cstheme="majorBidi"/>
          <w:sz w:val="24"/>
          <w:szCs w:val="24"/>
        </w:rPr>
        <w:t>ethnicity</w:t>
      </w:r>
      <w:r w:rsidR="007D4823">
        <w:rPr>
          <w:rFonts w:asciiTheme="majorBidi" w:hAnsiTheme="majorBidi" w:cstheme="majorBidi"/>
          <w:sz w:val="24"/>
          <w:szCs w:val="24"/>
        </w:rPr>
        <w:t xml:space="preserve"> or</w:t>
      </w:r>
      <w:r w:rsidR="00293E86">
        <w:rPr>
          <w:rFonts w:asciiTheme="majorBidi" w:hAnsiTheme="majorBidi" w:cstheme="majorBidi"/>
          <w:sz w:val="24"/>
          <w:szCs w:val="24"/>
        </w:rPr>
        <w:t xml:space="preserve"> </w:t>
      </w:r>
      <w:r w:rsidR="00535A2D">
        <w:rPr>
          <w:rFonts w:asciiTheme="majorBidi" w:hAnsiTheme="majorBidi" w:cstheme="majorBidi"/>
          <w:sz w:val="24"/>
          <w:szCs w:val="24"/>
        </w:rPr>
        <w:t>for some other reason</w:t>
      </w:r>
      <w:r w:rsidR="008267F9">
        <w:rPr>
          <w:rFonts w:asciiTheme="majorBidi" w:hAnsiTheme="majorBidi" w:cstheme="majorBidi"/>
          <w:sz w:val="24"/>
          <w:szCs w:val="24"/>
        </w:rPr>
        <w:t xml:space="preserve">. However, it seems their ethnic identity as Russian speakers, the Slavic appearance of some of them, and the doubts </w:t>
      </w:r>
      <w:r w:rsidR="009541F3">
        <w:rPr>
          <w:rFonts w:asciiTheme="majorBidi" w:hAnsiTheme="majorBidi" w:cstheme="majorBidi"/>
          <w:sz w:val="24"/>
          <w:szCs w:val="24"/>
        </w:rPr>
        <w:t>surrounding</w:t>
      </w:r>
      <w:r w:rsidR="008267F9">
        <w:rPr>
          <w:rFonts w:asciiTheme="majorBidi" w:hAnsiTheme="majorBidi" w:cstheme="majorBidi"/>
          <w:sz w:val="24"/>
          <w:szCs w:val="24"/>
        </w:rPr>
        <w:t xml:space="preserve"> their Jewishness </w:t>
      </w:r>
      <w:r w:rsidR="009244F8">
        <w:rPr>
          <w:rFonts w:asciiTheme="majorBidi" w:hAnsiTheme="majorBidi" w:cstheme="majorBidi"/>
          <w:sz w:val="24"/>
          <w:szCs w:val="24"/>
        </w:rPr>
        <w:t>added to</w:t>
      </w:r>
      <w:r w:rsidR="008267F9">
        <w:rPr>
          <w:rFonts w:asciiTheme="majorBidi" w:hAnsiTheme="majorBidi" w:cstheme="majorBidi"/>
          <w:sz w:val="24"/>
          <w:szCs w:val="24"/>
        </w:rPr>
        <w:t xml:space="preserve"> </w:t>
      </w:r>
      <w:r w:rsidR="00FA2A73">
        <w:rPr>
          <w:rFonts w:asciiTheme="majorBidi" w:hAnsiTheme="majorBidi" w:cstheme="majorBidi"/>
          <w:sz w:val="24"/>
          <w:szCs w:val="24"/>
        </w:rPr>
        <w:t>this sense of ambiguity</w:t>
      </w:r>
      <w:r w:rsidR="008267F9">
        <w:rPr>
          <w:rFonts w:asciiTheme="majorBidi" w:hAnsiTheme="majorBidi" w:cstheme="majorBidi"/>
          <w:sz w:val="24"/>
          <w:szCs w:val="24"/>
        </w:rPr>
        <w:t xml:space="preserve">: </w:t>
      </w:r>
    </w:p>
    <w:p w14:paraId="0668CF1F" w14:textId="346EB606" w:rsidR="00DE3F32" w:rsidRDefault="002040D4" w:rsidP="00B5337A">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 xml:space="preserve">I </w:t>
      </w:r>
      <w:r w:rsidR="0090446D">
        <w:rPr>
          <w:rFonts w:asciiTheme="majorBidi" w:hAnsiTheme="majorBidi" w:cstheme="majorBidi"/>
          <w:i/>
          <w:iCs/>
          <w:sz w:val="24"/>
          <w:szCs w:val="24"/>
        </w:rPr>
        <w:t xml:space="preserve">haven’t experienced discrimination. The only time it happened, I preferred to assume that it was because maybe I don’t really </w:t>
      </w:r>
      <w:r w:rsidR="00FA2A73">
        <w:rPr>
          <w:rFonts w:asciiTheme="majorBidi" w:hAnsiTheme="majorBidi" w:cstheme="majorBidi"/>
          <w:i/>
          <w:iCs/>
          <w:sz w:val="24"/>
          <w:szCs w:val="24"/>
        </w:rPr>
        <w:t>look Jewish. I was hospitalized -</w:t>
      </w:r>
      <w:r w:rsidR="0090446D">
        <w:rPr>
          <w:rFonts w:asciiTheme="majorBidi" w:hAnsiTheme="majorBidi" w:cstheme="majorBidi"/>
          <w:i/>
          <w:iCs/>
          <w:sz w:val="24"/>
          <w:szCs w:val="24"/>
        </w:rPr>
        <w:t xml:space="preserve"> this was after having joint replacement surgery. Two religious women came into the room. What sparked their interest? I don’t know. They asked me where I live</w:t>
      </w:r>
      <w:r w:rsidR="007652B6">
        <w:rPr>
          <w:rFonts w:asciiTheme="majorBidi" w:hAnsiTheme="majorBidi" w:cstheme="majorBidi"/>
          <w:i/>
          <w:iCs/>
          <w:sz w:val="24"/>
          <w:szCs w:val="24"/>
        </w:rPr>
        <w:t xml:space="preserve">d. I told them [that I lived] in </w:t>
      </w:r>
      <w:r w:rsidR="00E042CE">
        <w:rPr>
          <w:rFonts w:asciiTheme="majorBidi" w:hAnsiTheme="majorBidi" w:cstheme="majorBidi"/>
          <w:i/>
          <w:iCs/>
          <w:sz w:val="24"/>
          <w:szCs w:val="24"/>
        </w:rPr>
        <w:t>Tel Aviv</w:t>
      </w:r>
      <w:r w:rsidR="007652B6">
        <w:rPr>
          <w:rFonts w:asciiTheme="majorBidi" w:hAnsiTheme="majorBidi" w:cstheme="majorBidi"/>
          <w:i/>
          <w:iCs/>
          <w:sz w:val="24"/>
          <w:szCs w:val="24"/>
        </w:rPr>
        <w:t xml:space="preserve">. </w:t>
      </w:r>
      <w:r w:rsidR="00E042CE">
        <w:rPr>
          <w:rFonts w:asciiTheme="majorBidi" w:hAnsiTheme="majorBidi" w:cstheme="majorBidi"/>
          <w:i/>
          <w:iCs/>
          <w:sz w:val="24"/>
          <w:szCs w:val="24"/>
        </w:rPr>
        <w:t>So,</w:t>
      </w:r>
      <w:r w:rsidR="007652B6">
        <w:rPr>
          <w:rFonts w:asciiTheme="majorBidi" w:hAnsiTheme="majorBidi" w:cstheme="majorBidi"/>
          <w:i/>
          <w:iCs/>
          <w:sz w:val="24"/>
          <w:szCs w:val="24"/>
        </w:rPr>
        <w:t xml:space="preserve"> they asked how I even got here. Either they meant because it was far away from where I lived, or because I didn’t look Jewish? Or maybe why I was even in Israel? They weren’t clear, but I didn’t know what to think, and I felt </w:t>
      </w:r>
      <w:r w:rsidR="008E4381">
        <w:rPr>
          <w:rFonts w:asciiTheme="majorBidi" w:hAnsiTheme="majorBidi" w:cstheme="majorBidi"/>
          <w:i/>
          <w:iCs/>
          <w:sz w:val="24"/>
          <w:szCs w:val="24"/>
        </w:rPr>
        <w:t>quite</w:t>
      </w:r>
      <w:r w:rsidR="007652B6">
        <w:rPr>
          <w:rFonts w:asciiTheme="majorBidi" w:hAnsiTheme="majorBidi" w:cstheme="majorBidi"/>
          <w:i/>
          <w:iCs/>
          <w:sz w:val="24"/>
          <w:szCs w:val="24"/>
        </w:rPr>
        <w:t xml:space="preserve"> </w:t>
      </w:r>
      <w:r w:rsidR="00B5337A">
        <w:rPr>
          <w:rFonts w:asciiTheme="majorBidi" w:hAnsiTheme="majorBidi" w:cstheme="majorBidi"/>
          <w:i/>
          <w:iCs/>
          <w:sz w:val="24"/>
          <w:szCs w:val="24"/>
        </w:rPr>
        <w:t>uneasy</w:t>
      </w:r>
      <w:r w:rsidR="007652B6">
        <w:rPr>
          <w:rFonts w:asciiTheme="majorBidi" w:hAnsiTheme="majorBidi" w:cstheme="majorBidi"/>
          <w:i/>
          <w:iCs/>
          <w:sz w:val="24"/>
          <w:szCs w:val="24"/>
        </w:rPr>
        <w:t>. (Vera)</w:t>
      </w:r>
    </w:p>
    <w:p w14:paraId="05606783" w14:textId="69A1BDA3" w:rsidR="00DE3F32" w:rsidRPr="00A354F2" w:rsidRDefault="003523CC" w:rsidP="00DE3F32">
      <w:pPr>
        <w:spacing w:line="480" w:lineRule="auto"/>
        <w:ind w:firstLine="720"/>
        <w:rPr>
          <w:rFonts w:asciiTheme="majorBidi" w:hAnsiTheme="majorBidi" w:cstheme="majorBidi"/>
          <w:i/>
          <w:iCs/>
          <w:sz w:val="24"/>
          <w:szCs w:val="24"/>
        </w:rPr>
      </w:pPr>
      <w:r>
        <w:rPr>
          <w:rFonts w:asciiTheme="majorBidi" w:hAnsiTheme="majorBidi" w:cstheme="majorBidi"/>
          <w:sz w:val="24"/>
          <w:szCs w:val="24"/>
        </w:rPr>
        <w:lastRenderedPageBreak/>
        <w:t>Some of participants</w:t>
      </w:r>
      <w:r w:rsidR="00DE3F32">
        <w:rPr>
          <w:rFonts w:asciiTheme="majorBidi" w:hAnsiTheme="majorBidi" w:cstheme="majorBidi"/>
          <w:sz w:val="24"/>
          <w:szCs w:val="24"/>
        </w:rPr>
        <w:t xml:space="preserve"> spoke about the negative attitudes that exist in Israeli society toward women from the FSU: </w:t>
      </w:r>
      <w:r w:rsidR="00DE3F32">
        <w:rPr>
          <w:rFonts w:asciiTheme="majorBidi" w:hAnsiTheme="majorBidi" w:cstheme="majorBidi"/>
          <w:i/>
          <w:iCs/>
          <w:sz w:val="24"/>
          <w:szCs w:val="24"/>
        </w:rPr>
        <w:t xml:space="preserve"> There’s a stereotype of women - that they’re beautiful and that they “snatch” Israeli men… But why does that happen? I don’t quite understand it. (Alina)</w:t>
      </w:r>
    </w:p>
    <w:p w14:paraId="453C0356" w14:textId="561FD7AB" w:rsidR="007652B6" w:rsidRDefault="00501AF2" w:rsidP="00B5337A">
      <w:pPr>
        <w:spacing w:line="480" w:lineRule="auto"/>
        <w:ind w:firstLine="720"/>
        <w:rPr>
          <w:rFonts w:asciiTheme="majorBidi" w:hAnsiTheme="majorBidi" w:cstheme="majorBidi"/>
          <w:sz w:val="24"/>
          <w:szCs w:val="24"/>
        </w:rPr>
      </w:pPr>
      <w:r>
        <w:rPr>
          <w:rFonts w:asciiTheme="majorBidi" w:hAnsiTheme="majorBidi" w:cstheme="majorBidi"/>
          <w:sz w:val="24"/>
          <w:szCs w:val="24"/>
        </w:rPr>
        <w:t>The discrimination</w:t>
      </w:r>
      <w:r w:rsidR="00293E86">
        <w:rPr>
          <w:rFonts w:asciiTheme="majorBidi" w:hAnsiTheme="majorBidi" w:cstheme="majorBidi"/>
          <w:sz w:val="24"/>
          <w:szCs w:val="24"/>
        </w:rPr>
        <w:t xml:space="preserve"> </w:t>
      </w:r>
      <w:r>
        <w:rPr>
          <w:rFonts w:asciiTheme="majorBidi" w:hAnsiTheme="majorBidi" w:cstheme="majorBidi"/>
          <w:sz w:val="24"/>
          <w:szCs w:val="24"/>
        </w:rPr>
        <w:t xml:space="preserve">and sexism directed toward </w:t>
      </w:r>
      <w:r w:rsidR="00293E86">
        <w:rPr>
          <w:rFonts w:asciiTheme="majorBidi" w:hAnsiTheme="majorBidi" w:cstheme="majorBidi"/>
          <w:sz w:val="24"/>
          <w:szCs w:val="24"/>
        </w:rPr>
        <w:t>"</w:t>
      </w:r>
      <w:r>
        <w:rPr>
          <w:rFonts w:asciiTheme="majorBidi" w:hAnsiTheme="majorBidi" w:cstheme="majorBidi"/>
          <w:sz w:val="24"/>
          <w:szCs w:val="24"/>
        </w:rPr>
        <w:t>Russian</w:t>
      </w:r>
      <w:r w:rsidR="00293E86">
        <w:rPr>
          <w:rFonts w:asciiTheme="majorBidi" w:hAnsiTheme="majorBidi" w:cstheme="majorBidi"/>
          <w:sz w:val="24"/>
          <w:szCs w:val="24"/>
        </w:rPr>
        <w:t>"</w:t>
      </w:r>
      <w:r>
        <w:rPr>
          <w:rFonts w:asciiTheme="majorBidi" w:hAnsiTheme="majorBidi" w:cstheme="majorBidi"/>
          <w:sz w:val="24"/>
          <w:szCs w:val="24"/>
        </w:rPr>
        <w:t xml:space="preserve"> women by native Israelis </w:t>
      </w:r>
      <w:r w:rsidR="003E0367">
        <w:rPr>
          <w:rFonts w:asciiTheme="majorBidi" w:hAnsiTheme="majorBidi" w:cstheme="majorBidi"/>
          <w:sz w:val="24"/>
          <w:szCs w:val="24"/>
        </w:rPr>
        <w:t>were</w:t>
      </w:r>
      <w:r>
        <w:rPr>
          <w:rFonts w:asciiTheme="majorBidi" w:hAnsiTheme="majorBidi" w:cstheme="majorBidi"/>
          <w:sz w:val="24"/>
          <w:szCs w:val="24"/>
        </w:rPr>
        <w:t xml:space="preserve"> </w:t>
      </w:r>
      <w:r w:rsidR="003523CC">
        <w:rPr>
          <w:rFonts w:asciiTheme="majorBidi" w:hAnsiTheme="majorBidi" w:cstheme="majorBidi"/>
          <w:sz w:val="24"/>
          <w:szCs w:val="24"/>
        </w:rPr>
        <w:t>especially</w:t>
      </w:r>
      <w:r>
        <w:rPr>
          <w:rFonts w:asciiTheme="majorBidi" w:hAnsiTheme="majorBidi" w:cstheme="majorBidi"/>
          <w:sz w:val="24"/>
          <w:szCs w:val="24"/>
        </w:rPr>
        <w:t xml:space="preserve"> reflected in the experience</w:t>
      </w:r>
      <w:r w:rsidR="00B5337A">
        <w:rPr>
          <w:rFonts w:asciiTheme="majorBidi" w:hAnsiTheme="majorBidi" w:cstheme="majorBidi"/>
          <w:sz w:val="24"/>
          <w:szCs w:val="24"/>
        </w:rPr>
        <w:t>s</w:t>
      </w:r>
      <w:r>
        <w:rPr>
          <w:rFonts w:asciiTheme="majorBidi" w:hAnsiTheme="majorBidi" w:cstheme="majorBidi"/>
          <w:sz w:val="24"/>
          <w:szCs w:val="24"/>
        </w:rPr>
        <w:t xml:space="preserve"> of the participants’ daughters with SMI. </w:t>
      </w:r>
      <w:r w:rsidR="003E0367">
        <w:rPr>
          <w:rFonts w:asciiTheme="majorBidi" w:hAnsiTheme="majorBidi" w:cstheme="majorBidi"/>
          <w:sz w:val="24"/>
          <w:szCs w:val="24"/>
        </w:rPr>
        <w:t>These incidents made it difficult for them to find respectable employment and fit into Israeli society. Br</w:t>
      </w:r>
      <w:r w:rsidR="00593F55">
        <w:rPr>
          <w:rFonts w:asciiTheme="majorBidi" w:hAnsiTheme="majorBidi" w:cstheme="majorBidi"/>
          <w:sz w:val="24"/>
          <w:szCs w:val="24"/>
        </w:rPr>
        <w:t>o</w:t>
      </w:r>
      <w:r w:rsidR="003E0367">
        <w:rPr>
          <w:rFonts w:asciiTheme="majorBidi" w:hAnsiTheme="majorBidi" w:cstheme="majorBidi"/>
          <w:sz w:val="24"/>
          <w:szCs w:val="24"/>
        </w:rPr>
        <w:t xml:space="preserve">nislava spoke about the sexual harassment her daughter had to deal with: </w:t>
      </w:r>
    </w:p>
    <w:p w14:paraId="1A5656A3" w14:textId="39CA2B49" w:rsidR="00F31201" w:rsidRDefault="005F1CA6" w:rsidP="00DB4670">
      <w:pPr>
        <w:spacing w:line="480" w:lineRule="auto"/>
        <w:ind w:left="720"/>
        <w:rPr>
          <w:rFonts w:asciiTheme="majorBidi" w:hAnsiTheme="majorBidi" w:cstheme="majorBidi"/>
          <w:sz w:val="24"/>
          <w:szCs w:val="24"/>
        </w:rPr>
      </w:pPr>
      <w:r>
        <w:rPr>
          <w:rFonts w:asciiTheme="majorBidi" w:hAnsiTheme="majorBidi" w:cstheme="majorBidi"/>
          <w:i/>
          <w:iCs/>
          <w:sz w:val="24"/>
          <w:szCs w:val="24"/>
        </w:rPr>
        <w:t xml:space="preserve">It was non-stop. One guy grabbed her </w:t>
      </w:r>
      <w:r w:rsidR="009C7E4B">
        <w:rPr>
          <w:rFonts w:asciiTheme="majorBidi" w:hAnsiTheme="majorBidi" w:cstheme="majorBidi"/>
          <w:i/>
          <w:iCs/>
          <w:sz w:val="24"/>
          <w:szCs w:val="24"/>
        </w:rPr>
        <w:t>ass</w:t>
      </w:r>
      <w:r>
        <w:rPr>
          <w:rFonts w:asciiTheme="majorBidi" w:hAnsiTheme="majorBidi" w:cstheme="majorBidi"/>
          <w:i/>
          <w:iCs/>
          <w:sz w:val="24"/>
          <w:szCs w:val="24"/>
        </w:rPr>
        <w:t>, another guy tried to kiss her, a third guy did something else</w:t>
      </w:r>
      <w:r w:rsidR="00C63A4F">
        <w:rPr>
          <w:rFonts w:asciiTheme="majorBidi" w:hAnsiTheme="majorBidi" w:cstheme="majorBidi"/>
          <w:i/>
          <w:iCs/>
          <w:sz w:val="24"/>
          <w:szCs w:val="24"/>
        </w:rPr>
        <w:t>...</w:t>
      </w:r>
      <w:r w:rsidR="00EB412E">
        <w:rPr>
          <w:rFonts w:asciiTheme="majorBidi" w:hAnsiTheme="majorBidi" w:cstheme="majorBidi"/>
          <w:i/>
          <w:iCs/>
          <w:sz w:val="24"/>
          <w:szCs w:val="24"/>
        </w:rPr>
        <w:t xml:space="preserve"> For instance, one time she came </w:t>
      </w:r>
      <w:r w:rsidR="009C7E4B">
        <w:rPr>
          <w:rFonts w:asciiTheme="majorBidi" w:hAnsiTheme="majorBidi" w:cstheme="majorBidi"/>
          <w:i/>
          <w:iCs/>
          <w:sz w:val="24"/>
          <w:szCs w:val="24"/>
        </w:rPr>
        <w:t>to me and</w:t>
      </w:r>
      <w:r w:rsidR="00EB412E">
        <w:rPr>
          <w:rFonts w:asciiTheme="majorBidi" w:hAnsiTheme="majorBidi" w:cstheme="majorBidi"/>
          <w:i/>
          <w:iCs/>
          <w:sz w:val="24"/>
          <w:szCs w:val="24"/>
        </w:rPr>
        <w:t xml:space="preserve"> said, “Mom, I went to look for a job again. I walked into a store </w:t>
      </w:r>
      <w:r w:rsidR="009C7E4B">
        <w:rPr>
          <w:rFonts w:asciiTheme="majorBidi" w:hAnsiTheme="majorBidi" w:cstheme="majorBidi"/>
          <w:i/>
          <w:iCs/>
          <w:sz w:val="24"/>
          <w:szCs w:val="24"/>
        </w:rPr>
        <w:t>selling</w:t>
      </w:r>
      <w:r w:rsidR="00EB412E">
        <w:rPr>
          <w:rFonts w:asciiTheme="majorBidi" w:hAnsiTheme="majorBidi" w:cstheme="majorBidi"/>
          <w:i/>
          <w:iCs/>
          <w:sz w:val="24"/>
          <w:szCs w:val="24"/>
        </w:rPr>
        <w:t xml:space="preserve"> dresses, and the owner said, ‘You’re enchanting. You could present the merchandise. That would be great. </w:t>
      </w:r>
      <w:r w:rsidR="009C7E4B">
        <w:rPr>
          <w:rFonts w:asciiTheme="majorBidi" w:hAnsiTheme="majorBidi" w:cstheme="majorBidi"/>
          <w:i/>
          <w:iCs/>
          <w:sz w:val="24"/>
          <w:szCs w:val="24"/>
        </w:rPr>
        <w:t>You’re hired</w:t>
      </w:r>
      <w:r w:rsidR="00EB412E">
        <w:rPr>
          <w:rFonts w:asciiTheme="majorBidi" w:hAnsiTheme="majorBidi" w:cstheme="majorBidi"/>
          <w:i/>
          <w:iCs/>
          <w:sz w:val="24"/>
          <w:szCs w:val="24"/>
        </w:rPr>
        <w:t xml:space="preserve">, because you’re beautiful, and you can start working tomorrow… I only have one request: this is a family </w:t>
      </w:r>
      <w:r w:rsidR="00BB11EF">
        <w:rPr>
          <w:rFonts w:asciiTheme="majorBidi" w:hAnsiTheme="majorBidi" w:cstheme="majorBidi"/>
          <w:i/>
          <w:iCs/>
          <w:sz w:val="24"/>
          <w:szCs w:val="24"/>
        </w:rPr>
        <w:t>business,</w:t>
      </w:r>
      <w:r w:rsidR="00EB412E">
        <w:rPr>
          <w:rFonts w:asciiTheme="majorBidi" w:hAnsiTheme="majorBidi" w:cstheme="majorBidi"/>
          <w:i/>
          <w:iCs/>
          <w:sz w:val="24"/>
          <w:szCs w:val="24"/>
        </w:rPr>
        <w:t xml:space="preserve"> and you need to be part of the family, and you need to sleep with my son.’” She came and told me that, and my daughter has never lied to me. </w:t>
      </w:r>
      <w:r w:rsidR="008742BE">
        <w:rPr>
          <w:rFonts w:asciiTheme="majorBidi" w:hAnsiTheme="majorBidi" w:cstheme="majorBidi"/>
          <w:i/>
          <w:iCs/>
          <w:sz w:val="24"/>
          <w:szCs w:val="24"/>
        </w:rPr>
        <w:t xml:space="preserve">So many people </w:t>
      </w:r>
      <w:r w:rsidR="009C7E4B">
        <w:rPr>
          <w:rFonts w:asciiTheme="majorBidi" w:hAnsiTheme="majorBidi" w:cstheme="majorBidi"/>
          <w:i/>
          <w:iCs/>
          <w:sz w:val="24"/>
          <w:szCs w:val="24"/>
        </w:rPr>
        <w:t xml:space="preserve">have </w:t>
      </w:r>
      <w:r w:rsidR="008742BE">
        <w:rPr>
          <w:rFonts w:asciiTheme="majorBidi" w:hAnsiTheme="majorBidi" w:cstheme="majorBidi"/>
          <w:i/>
          <w:iCs/>
          <w:sz w:val="24"/>
          <w:szCs w:val="24"/>
        </w:rPr>
        <w:t xml:space="preserve">harassed her because of her beauty. When she looked good, people </w:t>
      </w:r>
      <w:r w:rsidR="00F46B60">
        <w:rPr>
          <w:rFonts w:asciiTheme="majorBidi" w:hAnsiTheme="majorBidi" w:cstheme="majorBidi"/>
          <w:i/>
          <w:iCs/>
          <w:sz w:val="24"/>
          <w:szCs w:val="24"/>
        </w:rPr>
        <w:t>would immediately give her these</w:t>
      </w:r>
      <w:r w:rsidR="008742BE">
        <w:rPr>
          <w:rFonts w:asciiTheme="majorBidi" w:hAnsiTheme="majorBidi" w:cstheme="majorBidi"/>
          <w:i/>
          <w:iCs/>
          <w:sz w:val="24"/>
          <w:szCs w:val="24"/>
        </w:rPr>
        <w:t xml:space="preserve"> jealous </w:t>
      </w:r>
      <w:r w:rsidR="00F46B60">
        <w:rPr>
          <w:rFonts w:asciiTheme="majorBidi" w:hAnsiTheme="majorBidi" w:cstheme="majorBidi"/>
          <w:i/>
          <w:iCs/>
          <w:sz w:val="24"/>
          <w:szCs w:val="24"/>
        </w:rPr>
        <w:t xml:space="preserve">looks, </w:t>
      </w:r>
      <w:r w:rsidR="009C7E4B">
        <w:rPr>
          <w:rFonts w:asciiTheme="majorBidi" w:hAnsiTheme="majorBidi" w:cstheme="majorBidi"/>
          <w:i/>
          <w:iCs/>
          <w:sz w:val="24"/>
          <w:szCs w:val="24"/>
        </w:rPr>
        <w:t>saying</w:t>
      </w:r>
      <w:r w:rsidR="00593F55">
        <w:rPr>
          <w:rFonts w:asciiTheme="majorBidi" w:hAnsiTheme="majorBidi" w:cstheme="majorBidi"/>
          <w:i/>
          <w:iCs/>
          <w:sz w:val="24"/>
          <w:szCs w:val="24"/>
        </w:rPr>
        <w:t xml:space="preserve"> she was a Russian </w:t>
      </w:r>
      <w:proofErr w:type="gramStart"/>
      <w:r w:rsidR="00593F55">
        <w:rPr>
          <w:rFonts w:asciiTheme="majorBidi" w:hAnsiTheme="majorBidi" w:cstheme="majorBidi"/>
          <w:i/>
          <w:iCs/>
          <w:sz w:val="24"/>
          <w:szCs w:val="24"/>
        </w:rPr>
        <w:t>whore</w:t>
      </w:r>
      <w:proofErr w:type="gramEnd"/>
      <w:r w:rsidR="00593F55">
        <w:rPr>
          <w:rFonts w:asciiTheme="majorBidi" w:hAnsiTheme="majorBidi" w:cstheme="majorBidi"/>
          <w:i/>
          <w:iCs/>
          <w:sz w:val="24"/>
          <w:szCs w:val="24"/>
        </w:rPr>
        <w:t>. (Bro</w:t>
      </w:r>
      <w:r w:rsidR="00F46B60">
        <w:rPr>
          <w:rFonts w:asciiTheme="majorBidi" w:hAnsiTheme="majorBidi" w:cstheme="majorBidi"/>
          <w:i/>
          <w:iCs/>
          <w:sz w:val="24"/>
          <w:szCs w:val="24"/>
        </w:rPr>
        <w:t>nislava)</w:t>
      </w:r>
    </w:p>
    <w:p w14:paraId="145AD97A" w14:textId="6450C167" w:rsidR="00F31201" w:rsidRDefault="00F31201" w:rsidP="00F3120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Marina shared that her daughter had been sexually harassed in the </w:t>
      </w:r>
      <w:r w:rsidR="00CF3BEE">
        <w:rPr>
          <w:rFonts w:asciiTheme="majorBidi" w:hAnsiTheme="majorBidi" w:cstheme="majorBidi"/>
          <w:sz w:val="24"/>
          <w:szCs w:val="24"/>
        </w:rPr>
        <w:t xml:space="preserve">vocational </w:t>
      </w:r>
      <w:r w:rsidR="006202E6">
        <w:rPr>
          <w:rFonts w:asciiTheme="majorBidi" w:hAnsiTheme="majorBidi" w:cstheme="majorBidi"/>
          <w:sz w:val="24"/>
          <w:szCs w:val="24"/>
        </w:rPr>
        <w:t>rehabilitation service</w:t>
      </w:r>
      <w:r>
        <w:rPr>
          <w:rFonts w:asciiTheme="majorBidi" w:hAnsiTheme="majorBidi" w:cstheme="majorBidi"/>
          <w:sz w:val="24"/>
          <w:szCs w:val="24"/>
        </w:rPr>
        <w:t xml:space="preserve"> where she was employed, by a male co-worker who also had SMI. Following the incident, the daughter had to leave her place of work:</w:t>
      </w:r>
    </w:p>
    <w:p w14:paraId="7C55E57A" w14:textId="77777777" w:rsidR="00F31201" w:rsidRDefault="00F31201" w:rsidP="00F31201">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 xml:space="preserve">I think the fact that she was a Russian woman made it worse. You see the attitude. Healthy Russian women are often treated like </w:t>
      </w:r>
      <w:proofErr w:type="gramStart"/>
      <w:r>
        <w:rPr>
          <w:rFonts w:asciiTheme="majorBidi" w:hAnsiTheme="majorBidi" w:cstheme="majorBidi"/>
          <w:i/>
          <w:iCs/>
          <w:sz w:val="24"/>
          <w:szCs w:val="24"/>
        </w:rPr>
        <w:t>whores</w:t>
      </w:r>
      <w:proofErr w:type="gramEnd"/>
      <w:r>
        <w:rPr>
          <w:rFonts w:asciiTheme="majorBidi" w:hAnsiTheme="majorBidi" w:cstheme="majorBidi"/>
          <w:i/>
          <w:iCs/>
          <w:sz w:val="24"/>
          <w:szCs w:val="24"/>
        </w:rPr>
        <w:t xml:space="preserve">, and what kind of treatment is a young, beautiful woman who can’t defend herself going to get… Of course, he [the harasser] would never have allowed himself to harass the manager or any other </w:t>
      </w:r>
      <w:r>
        <w:rPr>
          <w:rFonts w:asciiTheme="majorBidi" w:hAnsiTheme="majorBidi" w:cstheme="majorBidi"/>
          <w:i/>
          <w:iCs/>
          <w:sz w:val="24"/>
          <w:szCs w:val="24"/>
        </w:rPr>
        <w:lastRenderedPageBreak/>
        <w:t>woman. But with her, he went up to her several times and tried to hug and kiss her by force. In the end, she [the daughter] had to leave that place because of him. (Marina)</w:t>
      </w:r>
    </w:p>
    <w:p w14:paraId="5988FFEB" w14:textId="77777777" w:rsidR="00C85456" w:rsidRPr="00A07A63" w:rsidRDefault="00C85456" w:rsidP="00DE3F32">
      <w:pPr>
        <w:spacing w:line="480" w:lineRule="auto"/>
        <w:rPr>
          <w:rFonts w:asciiTheme="majorBidi" w:hAnsiTheme="majorBidi" w:cstheme="majorBidi"/>
          <w:b/>
          <w:bCs/>
          <w:i/>
          <w:iCs/>
          <w:sz w:val="24"/>
          <w:szCs w:val="24"/>
        </w:rPr>
      </w:pPr>
    </w:p>
    <w:p w14:paraId="496E001E" w14:textId="2B83E462" w:rsidR="00A07A63" w:rsidRPr="00A07A63" w:rsidRDefault="00A07A63" w:rsidP="00110FC0">
      <w:pPr>
        <w:spacing w:line="480" w:lineRule="auto"/>
        <w:rPr>
          <w:rFonts w:asciiTheme="majorBidi" w:hAnsiTheme="majorBidi" w:cstheme="majorBidi"/>
          <w:b/>
          <w:bCs/>
          <w:i/>
          <w:iCs/>
          <w:sz w:val="24"/>
          <w:szCs w:val="24"/>
        </w:rPr>
      </w:pPr>
      <w:r w:rsidRPr="00A07A63">
        <w:rPr>
          <w:rFonts w:asciiTheme="majorBidi" w:hAnsiTheme="majorBidi" w:cstheme="majorBidi"/>
          <w:b/>
          <w:bCs/>
          <w:i/>
          <w:iCs/>
          <w:color w:val="FF0000"/>
          <w:sz w:val="24"/>
          <w:szCs w:val="24"/>
          <w:shd w:val="clear" w:color="auto" w:fill="FFFFFF"/>
        </w:rPr>
        <w:t xml:space="preserve">Gender-based </w:t>
      </w:r>
      <w:r w:rsidR="0018503A">
        <w:rPr>
          <w:rFonts w:asciiTheme="majorBidi" w:hAnsiTheme="majorBidi" w:cstheme="majorBidi"/>
          <w:b/>
          <w:bCs/>
          <w:i/>
          <w:iCs/>
          <w:color w:val="FF0000"/>
          <w:sz w:val="24"/>
          <w:szCs w:val="24"/>
          <w:shd w:val="clear" w:color="auto" w:fill="FFFFFF"/>
        </w:rPr>
        <w:t xml:space="preserve">domestic </w:t>
      </w:r>
      <w:r w:rsidRPr="00A07A63">
        <w:rPr>
          <w:rFonts w:asciiTheme="majorBidi" w:hAnsiTheme="majorBidi" w:cstheme="majorBidi"/>
          <w:b/>
          <w:bCs/>
          <w:i/>
          <w:iCs/>
          <w:color w:val="FF0000"/>
          <w:sz w:val="24"/>
          <w:szCs w:val="24"/>
          <w:shd w:val="clear" w:color="auto" w:fill="FFFFFF"/>
        </w:rPr>
        <w:t>violence</w:t>
      </w:r>
    </w:p>
    <w:p w14:paraId="5031E9CC" w14:textId="49F7FB3C" w:rsidR="008B05E7" w:rsidRDefault="008A294E" w:rsidP="00110FC0">
      <w:pPr>
        <w:spacing w:line="480" w:lineRule="auto"/>
        <w:rPr>
          <w:rFonts w:asciiTheme="majorBidi" w:hAnsiTheme="majorBidi" w:cstheme="majorBidi"/>
          <w:sz w:val="24"/>
          <w:szCs w:val="24"/>
        </w:rPr>
      </w:pPr>
      <w:r w:rsidRPr="008A294E">
        <w:rPr>
          <w:rFonts w:asciiTheme="majorBidi" w:hAnsiTheme="majorBidi" w:cstheme="majorBidi"/>
          <w:sz w:val="24"/>
          <w:szCs w:val="24"/>
        </w:rPr>
        <w:t>Most of the women</w:t>
      </w:r>
      <w:r>
        <w:rPr>
          <w:rFonts w:asciiTheme="majorBidi" w:hAnsiTheme="majorBidi" w:cstheme="majorBidi"/>
          <w:sz w:val="24"/>
          <w:szCs w:val="24"/>
        </w:rPr>
        <w:t xml:space="preserve"> (</w:t>
      </w:r>
      <w:r w:rsidR="003137AF">
        <w:rPr>
          <w:rFonts w:asciiTheme="majorBidi" w:hAnsiTheme="majorBidi" w:cstheme="majorBidi"/>
          <w:sz w:val="24"/>
          <w:szCs w:val="24"/>
        </w:rPr>
        <w:t>n=18; 69.2%</w:t>
      </w:r>
      <w:r>
        <w:rPr>
          <w:rFonts w:asciiTheme="majorBidi" w:hAnsiTheme="majorBidi" w:cstheme="majorBidi"/>
          <w:sz w:val="24"/>
          <w:szCs w:val="24"/>
        </w:rPr>
        <w:t xml:space="preserve">) described incidents of violence </w:t>
      </w:r>
      <w:r w:rsidR="00AF09C3">
        <w:rPr>
          <w:rFonts w:asciiTheme="majorBidi" w:hAnsiTheme="majorBidi" w:cstheme="majorBidi"/>
          <w:sz w:val="24"/>
          <w:szCs w:val="24"/>
        </w:rPr>
        <w:t>perpetrated by</w:t>
      </w:r>
      <w:r>
        <w:rPr>
          <w:rFonts w:asciiTheme="majorBidi" w:hAnsiTheme="majorBidi" w:cstheme="majorBidi"/>
          <w:sz w:val="24"/>
          <w:szCs w:val="24"/>
        </w:rPr>
        <w:t xml:space="preserve"> the men in their lives</w:t>
      </w:r>
      <w:r w:rsidR="007549AE">
        <w:rPr>
          <w:rFonts w:asciiTheme="majorBidi" w:hAnsiTheme="majorBidi" w:cstheme="majorBidi"/>
          <w:sz w:val="24"/>
          <w:szCs w:val="24"/>
        </w:rPr>
        <w:t>, specifically</w:t>
      </w:r>
      <w:r>
        <w:rPr>
          <w:rFonts w:asciiTheme="majorBidi" w:hAnsiTheme="majorBidi" w:cstheme="majorBidi"/>
          <w:sz w:val="24"/>
          <w:szCs w:val="24"/>
        </w:rPr>
        <w:t xml:space="preserve"> their husbands and sons </w:t>
      </w:r>
      <w:r w:rsidR="007716FC">
        <w:rPr>
          <w:rFonts w:asciiTheme="majorBidi" w:hAnsiTheme="majorBidi" w:cstheme="majorBidi"/>
          <w:sz w:val="24"/>
          <w:szCs w:val="24"/>
        </w:rPr>
        <w:t>coping</w:t>
      </w:r>
      <w:r>
        <w:rPr>
          <w:rFonts w:asciiTheme="majorBidi" w:hAnsiTheme="majorBidi" w:cstheme="majorBidi"/>
          <w:sz w:val="24"/>
          <w:szCs w:val="24"/>
        </w:rPr>
        <w:t xml:space="preserve"> with SMI. Several single mothers spoke about th</w:t>
      </w:r>
      <w:r w:rsidR="002714B8">
        <w:rPr>
          <w:rFonts w:asciiTheme="majorBidi" w:hAnsiTheme="majorBidi" w:cstheme="majorBidi"/>
          <w:sz w:val="24"/>
          <w:szCs w:val="24"/>
        </w:rPr>
        <w:t xml:space="preserve">e violence </w:t>
      </w:r>
      <w:r w:rsidR="006228E7">
        <w:rPr>
          <w:rFonts w:asciiTheme="majorBidi" w:hAnsiTheme="majorBidi" w:cstheme="majorBidi"/>
          <w:sz w:val="24"/>
          <w:szCs w:val="24"/>
        </w:rPr>
        <w:t>they were subjected to</w:t>
      </w:r>
      <w:r w:rsidR="002714B8">
        <w:rPr>
          <w:rFonts w:asciiTheme="majorBidi" w:hAnsiTheme="majorBidi" w:cstheme="majorBidi"/>
          <w:sz w:val="24"/>
          <w:szCs w:val="24"/>
        </w:rPr>
        <w:t xml:space="preserve"> </w:t>
      </w:r>
      <w:r w:rsidR="00DD098A">
        <w:rPr>
          <w:rFonts w:asciiTheme="majorBidi" w:hAnsiTheme="majorBidi" w:cstheme="majorBidi"/>
          <w:sz w:val="24"/>
          <w:szCs w:val="24"/>
        </w:rPr>
        <w:t>by</w:t>
      </w:r>
      <w:r w:rsidR="002714B8">
        <w:rPr>
          <w:rFonts w:asciiTheme="majorBidi" w:hAnsiTheme="majorBidi" w:cstheme="majorBidi"/>
          <w:sz w:val="24"/>
          <w:szCs w:val="24"/>
        </w:rPr>
        <w:t xml:space="preserve"> their ex-husbands during their first years of marriage and how it affected their personal and family </w:t>
      </w:r>
      <w:r w:rsidR="00E042CE">
        <w:rPr>
          <w:rFonts w:asciiTheme="majorBidi" w:hAnsiTheme="majorBidi" w:cstheme="majorBidi"/>
          <w:sz w:val="24"/>
          <w:szCs w:val="24"/>
        </w:rPr>
        <w:t>lives</w:t>
      </w:r>
      <w:r w:rsidR="002714B8">
        <w:rPr>
          <w:rFonts w:asciiTheme="majorBidi" w:hAnsiTheme="majorBidi" w:cstheme="majorBidi"/>
          <w:sz w:val="24"/>
          <w:szCs w:val="24"/>
        </w:rPr>
        <w:t xml:space="preserve">. </w:t>
      </w:r>
      <w:r w:rsidR="0070558D">
        <w:rPr>
          <w:rFonts w:asciiTheme="majorBidi" w:hAnsiTheme="majorBidi" w:cstheme="majorBidi"/>
          <w:sz w:val="24"/>
          <w:szCs w:val="24"/>
        </w:rPr>
        <w:t>Nelly described her ex-husband’s violent behavior, which stemmed from his addiction to alcohol:</w:t>
      </w:r>
      <w:r w:rsidR="0070558D" w:rsidDel="00110FC0">
        <w:rPr>
          <w:rFonts w:asciiTheme="majorBidi" w:hAnsiTheme="majorBidi" w:cstheme="majorBidi"/>
          <w:sz w:val="24"/>
          <w:szCs w:val="24"/>
        </w:rPr>
        <w:t xml:space="preserve"> </w:t>
      </w:r>
    </w:p>
    <w:p w14:paraId="25E31466" w14:textId="7C15DD4E" w:rsidR="00521803" w:rsidRDefault="00611292" w:rsidP="00164DD7">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 xml:space="preserve"> He </w:t>
      </w:r>
      <w:r w:rsidR="00164DD7">
        <w:rPr>
          <w:rFonts w:asciiTheme="majorBidi" w:hAnsiTheme="majorBidi" w:cstheme="majorBidi"/>
          <w:i/>
          <w:iCs/>
          <w:sz w:val="24"/>
          <w:szCs w:val="24"/>
        </w:rPr>
        <w:t>was able to</w:t>
      </w:r>
      <w:r>
        <w:rPr>
          <w:rFonts w:asciiTheme="majorBidi" w:hAnsiTheme="majorBidi" w:cstheme="majorBidi"/>
          <w:i/>
          <w:iCs/>
          <w:sz w:val="24"/>
          <w:szCs w:val="24"/>
        </w:rPr>
        <w:t xml:space="preserve"> not drink for a year, or a year and </w:t>
      </w:r>
      <w:r w:rsidR="00E042CE">
        <w:rPr>
          <w:rFonts w:asciiTheme="majorBidi" w:hAnsiTheme="majorBidi" w:cstheme="majorBidi"/>
          <w:i/>
          <w:iCs/>
          <w:sz w:val="24"/>
          <w:szCs w:val="24"/>
        </w:rPr>
        <w:t xml:space="preserve">a </w:t>
      </w:r>
      <w:r>
        <w:rPr>
          <w:rFonts w:asciiTheme="majorBidi" w:hAnsiTheme="majorBidi" w:cstheme="majorBidi"/>
          <w:i/>
          <w:iCs/>
          <w:sz w:val="24"/>
          <w:szCs w:val="24"/>
        </w:rPr>
        <w:t xml:space="preserve">half, and then it all </w:t>
      </w:r>
      <w:r w:rsidR="00BB11EF">
        <w:rPr>
          <w:rFonts w:asciiTheme="majorBidi" w:hAnsiTheme="majorBidi" w:cstheme="majorBidi"/>
          <w:i/>
          <w:iCs/>
          <w:sz w:val="24"/>
          <w:szCs w:val="24"/>
        </w:rPr>
        <w:t>collapsed,</w:t>
      </w:r>
      <w:r>
        <w:rPr>
          <w:rFonts w:asciiTheme="majorBidi" w:hAnsiTheme="majorBidi" w:cstheme="majorBidi"/>
          <w:i/>
          <w:iCs/>
          <w:sz w:val="24"/>
          <w:szCs w:val="24"/>
        </w:rPr>
        <w:t xml:space="preserve"> and he turned into a crazy person. Yelling, hitting me, br</w:t>
      </w:r>
      <w:r w:rsidR="00164DD7">
        <w:rPr>
          <w:rFonts w:asciiTheme="majorBidi" w:hAnsiTheme="majorBidi" w:cstheme="majorBidi"/>
          <w:i/>
          <w:iCs/>
          <w:sz w:val="24"/>
          <w:szCs w:val="24"/>
        </w:rPr>
        <w:t>e</w:t>
      </w:r>
      <w:r>
        <w:rPr>
          <w:rFonts w:asciiTheme="majorBidi" w:hAnsiTheme="majorBidi" w:cstheme="majorBidi"/>
          <w:i/>
          <w:iCs/>
          <w:sz w:val="24"/>
          <w:szCs w:val="24"/>
        </w:rPr>
        <w:t xml:space="preserve">aking things. I went through everything. </w:t>
      </w:r>
      <w:r w:rsidR="00521803">
        <w:rPr>
          <w:rFonts w:asciiTheme="majorBidi" w:hAnsiTheme="majorBidi" w:cstheme="majorBidi"/>
          <w:i/>
          <w:iCs/>
          <w:sz w:val="24"/>
          <w:szCs w:val="24"/>
        </w:rPr>
        <w:t xml:space="preserve">I say all drunks are crazy. He won’t calm down until he gets it out of his system… until I had </w:t>
      </w:r>
      <w:r w:rsidR="00BB11EF">
        <w:rPr>
          <w:rFonts w:asciiTheme="majorBidi" w:hAnsiTheme="majorBidi" w:cstheme="majorBidi"/>
          <w:i/>
          <w:iCs/>
          <w:sz w:val="24"/>
          <w:szCs w:val="24"/>
        </w:rPr>
        <w:t>enough,</w:t>
      </w:r>
      <w:r w:rsidR="00521803">
        <w:rPr>
          <w:rFonts w:asciiTheme="majorBidi" w:hAnsiTheme="majorBidi" w:cstheme="majorBidi"/>
          <w:i/>
          <w:iCs/>
          <w:sz w:val="24"/>
          <w:szCs w:val="24"/>
        </w:rPr>
        <w:t xml:space="preserve"> and I divorced him. (Nelly)</w:t>
      </w:r>
    </w:p>
    <w:p w14:paraId="6CD9D1AC" w14:textId="2303723F" w:rsidR="005212C2" w:rsidRDefault="007716CA" w:rsidP="00642778">
      <w:pPr>
        <w:spacing w:line="480" w:lineRule="auto"/>
        <w:ind w:firstLine="720"/>
        <w:rPr>
          <w:rFonts w:asciiTheme="majorBidi" w:hAnsiTheme="majorBidi" w:cstheme="majorBidi"/>
          <w:sz w:val="24"/>
          <w:szCs w:val="24"/>
        </w:rPr>
      </w:pPr>
      <w:r>
        <w:rPr>
          <w:rFonts w:asciiTheme="majorBidi" w:hAnsiTheme="majorBidi" w:cstheme="majorBidi"/>
          <w:sz w:val="24"/>
          <w:szCs w:val="24"/>
        </w:rPr>
        <w:t>Aside from</w:t>
      </w:r>
      <w:r w:rsidR="005212C2">
        <w:rPr>
          <w:rFonts w:asciiTheme="majorBidi" w:hAnsiTheme="majorBidi" w:cstheme="majorBidi"/>
          <w:sz w:val="24"/>
          <w:szCs w:val="24"/>
        </w:rPr>
        <w:t xml:space="preserve"> the violence some of the participants experienced at the hands of their ex-</w:t>
      </w:r>
      <w:r w:rsidR="00776DAE">
        <w:rPr>
          <w:rFonts w:asciiTheme="majorBidi" w:hAnsiTheme="majorBidi" w:cstheme="majorBidi"/>
          <w:sz w:val="24"/>
          <w:szCs w:val="24"/>
        </w:rPr>
        <w:t>husbands</w:t>
      </w:r>
      <w:r w:rsidR="005212C2">
        <w:rPr>
          <w:rFonts w:asciiTheme="majorBidi" w:hAnsiTheme="majorBidi" w:cstheme="majorBidi"/>
          <w:sz w:val="24"/>
          <w:szCs w:val="24"/>
        </w:rPr>
        <w:t xml:space="preserve">, about half </w:t>
      </w:r>
      <w:r>
        <w:rPr>
          <w:rFonts w:asciiTheme="majorBidi" w:hAnsiTheme="majorBidi" w:cstheme="majorBidi"/>
          <w:sz w:val="24"/>
          <w:szCs w:val="24"/>
        </w:rPr>
        <w:t xml:space="preserve">of </w:t>
      </w:r>
      <w:r w:rsidR="005212C2">
        <w:rPr>
          <w:rFonts w:asciiTheme="majorBidi" w:hAnsiTheme="majorBidi" w:cstheme="majorBidi"/>
          <w:sz w:val="24"/>
          <w:szCs w:val="24"/>
        </w:rPr>
        <w:t xml:space="preserve">the participants described incidents of severe physical, verbal, or emotional </w:t>
      </w:r>
      <w:r>
        <w:rPr>
          <w:rFonts w:asciiTheme="majorBidi" w:hAnsiTheme="majorBidi" w:cstheme="majorBidi"/>
          <w:sz w:val="24"/>
          <w:szCs w:val="24"/>
        </w:rPr>
        <w:t>abuse</w:t>
      </w:r>
      <w:r w:rsidR="00487BD9">
        <w:rPr>
          <w:rFonts w:asciiTheme="majorBidi" w:hAnsiTheme="majorBidi" w:cstheme="majorBidi"/>
          <w:sz w:val="24"/>
          <w:szCs w:val="24"/>
        </w:rPr>
        <w:t xml:space="preserve"> inflicted upon them by their </w:t>
      </w:r>
      <w:r w:rsidR="00503DBE">
        <w:rPr>
          <w:rFonts w:asciiTheme="majorBidi" w:hAnsiTheme="majorBidi" w:cstheme="majorBidi"/>
          <w:sz w:val="24"/>
          <w:szCs w:val="24"/>
        </w:rPr>
        <w:t>adult children</w:t>
      </w:r>
      <w:r w:rsidR="007716FC">
        <w:rPr>
          <w:rFonts w:asciiTheme="majorBidi" w:hAnsiTheme="majorBidi" w:cstheme="majorBidi"/>
          <w:sz w:val="24"/>
          <w:szCs w:val="24"/>
        </w:rPr>
        <w:t xml:space="preserve"> with SMI</w:t>
      </w:r>
      <w:r w:rsidR="00503DBE">
        <w:rPr>
          <w:rFonts w:asciiTheme="majorBidi" w:hAnsiTheme="majorBidi" w:cstheme="majorBidi"/>
          <w:sz w:val="24"/>
          <w:szCs w:val="24"/>
        </w:rPr>
        <w:t xml:space="preserve">. </w:t>
      </w:r>
      <w:r w:rsidR="00487BD9">
        <w:rPr>
          <w:rFonts w:asciiTheme="majorBidi" w:hAnsiTheme="majorBidi" w:cstheme="majorBidi"/>
          <w:sz w:val="24"/>
          <w:szCs w:val="24"/>
        </w:rPr>
        <w:t xml:space="preserve">The participants attributed these traumatic events to their </w:t>
      </w:r>
      <w:r w:rsidR="00503DBE">
        <w:rPr>
          <w:rFonts w:asciiTheme="majorBidi" w:hAnsiTheme="majorBidi" w:cstheme="majorBidi"/>
          <w:sz w:val="24"/>
          <w:szCs w:val="24"/>
        </w:rPr>
        <w:t>children</w:t>
      </w:r>
      <w:r w:rsidR="00487BD9">
        <w:rPr>
          <w:rFonts w:asciiTheme="majorBidi" w:hAnsiTheme="majorBidi" w:cstheme="majorBidi"/>
          <w:sz w:val="24"/>
          <w:szCs w:val="24"/>
        </w:rPr>
        <w:t xml:space="preserve">’s illness and the madness that suddenly took hold of them, which made them dangerous and unpredictable. </w:t>
      </w:r>
      <w:r w:rsidR="00503DBE">
        <w:rPr>
          <w:rFonts w:asciiTheme="majorBidi" w:hAnsiTheme="majorBidi" w:cstheme="majorBidi"/>
          <w:sz w:val="24"/>
          <w:szCs w:val="24"/>
        </w:rPr>
        <w:t>The participants’ accounts indicate that the probability of violent incidents increases when sons with SMI liv</w:t>
      </w:r>
      <w:r w:rsidR="00C63A4F">
        <w:rPr>
          <w:rFonts w:asciiTheme="majorBidi" w:hAnsiTheme="majorBidi" w:cstheme="majorBidi"/>
          <w:sz w:val="24"/>
          <w:szCs w:val="24"/>
        </w:rPr>
        <w:t>e</w:t>
      </w:r>
      <w:r w:rsidR="00503DBE">
        <w:rPr>
          <w:rFonts w:asciiTheme="majorBidi" w:hAnsiTheme="majorBidi" w:cstheme="majorBidi"/>
          <w:sz w:val="24"/>
          <w:szCs w:val="24"/>
        </w:rPr>
        <w:t xml:space="preserve"> with single mothers, as was the case with Alina and Vera:</w:t>
      </w:r>
      <w:r w:rsidR="00503DBE" w:rsidDel="00642778">
        <w:rPr>
          <w:rFonts w:asciiTheme="majorBidi" w:hAnsiTheme="majorBidi" w:cstheme="majorBidi"/>
          <w:sz w:val="24"/>
          <w:szCs w:val="24"/>
        </w:rPr>
        <w:t xml:space="preserve"> </w:t>
      </w:r>
    </w:p>
    <w:p w14:paraId="6778DCA6" w14:textId="38F2BACE" w:rsidR="00110FC0" w:rsidRPr="00A354F2" w:rsidRDefault="00110FC0" w:rsidP="00A354F2">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 xml:space="preserve">My son would hit me very hard, and I would walk around with black eyes. He’d also get into fights in public, but he was also very violent toward me. He has this thing where he refuses to follow rules and only does what he thinks is right. I couldn’t get </w:t>
      </w:r>
      <w:r>
        <w:rPr>
          <w:rFonts w:asciiTheme="majorBidi" w:hAnsiTheme="majorBidi" w:cstheme="majorBidi"/>
          <w:i/>
          <w:iCs/>
          <w:sz w:val="24"/>
          <w:szCs w:val="24"/>
        </w:rPr>
        <w:lastRenderedPageBreak/>
        <w:t xml:space="preserve">him into the hospital. He’s a </w:t>
      </w:r>
      <w:proofErr w:type="gramStart"/>
      <w:r>
        <w:rPr>
          <w:rFonts w:asciiTheme="majorBidi" w:hAnsiTheme="majorBidi" w:cstheme="majorBidi"/>
          <w:i/>
          <w:iCs/>
          <w:sz w:val="24"/>
          <w:szCs w:val="24"/>
        </w:rPr>
        <w:t>really good</w:t>
      </w:r>
      <w:proofErr w:type="gramEnd"/>
      <w:r>
        <w:rPr>
          <w:rFonts w:asciiTheme="majorBidi" w:hAnsiTheme="majorBidi" w:cstheme="majorBidi"/>
          <w:i/>
          <w:iCs/>
          <w:sz w:val="24"/>
          <w:szCs w:val="24"/>
        </w:rPr>
        <w:t xml:space="preserve"> boy, but with me he’s different – a real tyrant. (Alina)</w:t>
      </w:r>
    </w:p>
    <w:p w14:paraId="610D7640" w14:textId="60AA9B3D" w:rsidR="006202E6" w:rsidRDefault="00096DBC" w:rsidP="00A354F2">
      <w:pPr>
        <w:tabs>
          <w:tab w:val="right" w:pos="567"/>
        </w:tabs>
        <w:spacing w:line="480" w:lineRule="auto"/>
        <w:ind w:left="567"/>
        <w:rPr>
          <w:rFonts w:asciiTheme="majorBidi" w:hAnsiTheme="majorBidi" w:cstheme="majorBidi"/>
          <w:sz w:val="24"/>
          <w:szCs w:val="24"/>
        </w:rPr>
      </w:pPr>
      <w:r>
        <w:rPr>
          <w:rFonts w:asciiTheme="majorBidi" w:hAnsiTheme="majorBidi" w:cstheme="majorBidi"/>
          <w:i/>
          <w:iCs/>
          <w:sz w:val="24"/>
          <w:szCs w:val="24"/>
        </w:rPr>
        <w:t xml:space="preserve">To tell you the truth, I was living in constant fear… </w:t>
      </w:r>
      <w:r w:rsidR="00FA468C">
        <w:rPr>
          <w:rFonts w:asciiTheme="majorBidi" w:hAnsiTheme="majorBidi" w:cstheme="majorBidi"/>
          <w:i/>
          <w:iCs/>
          <w:sz w:val="24"/>
          <w:szCs w:val="24"/>
        </w:rPr>
        <w:t xml:space="preserve">ten years of </w:t>
      </w:r>
      <w:r>
        <w:rPr>
          <w:rFonts w:asciiTheme="majorBidi" w:hAnsiTheme="majorBidi" w:cstheme="majorBidi"/>
          <w:i/>
          <w:iCs/>
          <w:sz w:val="24"/>
          <w:szCs w:val="24"/>
        </w:rPr>
        <w:t>constant fear</w:t>
      </w:r>
      <w:r w:rsidR="00C63A4F">
        <w:rPr>
          <w:rFonts w:asciiTheme="majorBidi" w:hAnsiTheme="majorBidi" w:cstheme="majorBidi"/>
          <w:i/>
          <w:iCs/>
          <w:sz w:val="24"/>
          <w:szCs w:val="24"/>
        </w:rPr>
        <w:t>...</w:t>
      </w:r>
      <w:r>
        <w:rPr>
          <w:rFonts w:asciiTheme="majorBidi" w:hAnsiTheme="majorBidi" w:cstheme="majorBidi"/>
          <w:i/>
          <w:iCs/>
          <w:sz w:val="24"/>
          <w:szCs w:val="24"/>
        </w:rPr>
        <w:t xml:space="preserve"> I didn’t know how the day would end. If he’d be in a good mood, or if he was going to go crazy… he had outbursts. He could break thing</w:t>
      </w:r>
      <w:r w:rsidR="004D2BA2">
        <w:rPr>
          <w:rFonts w:asciiTheme="majorBidi" w:hAnsiTheme="majorBidi" w:cstheme="majorBidi"/>
          <w:i/>
          <w:iCs/>
          <w:sz w:val="24"/>
          <w:szCs w:val="24"/>
        </w:rPr>
        <w:t>s</w:t>
      </w:r>
      <w:r>
        <w:rPr>
          <w:rFonts w:asciiTheme="majorBidi" w:hAnsiTheme="majorBidi" w:cstheme="majorBidi"/>
          <w:i/>
          <w:iCs/>
          <w:sz w:val="24"/>
          <w:szCs w:val="24"/>
        </w:rPr>
        <w:t xml:space="preserve">. At home he broke many things and… he also hit me. Then he’d cry and regret it, but what was done – was done… </w:t>
      </w:r>
      <w:r w:rsidR="00BC1705">
        <w:rPr>
          <w:rFonts w:asciiTheme="majorBidi" w:hAnsiTheme="majorBidi" w:cstheme="majorBidi"/>
          <w:i/>
          <w:iCs/>
          <w:sz w:val="24"/>
          <w:szCs w:val="24"/>
        </w:rPr>
        <w:t>(Vera)</w:t>
      </w:r>
    </w:p>
    <w:p w14:paraId="2FD80F6A" w14:textId="77777777" w:rsidR="0018503A" w:rsidRDefault="0018503A" w:rsidP="00622F9A">
      <w:pPr>
        <w:tabs>
          <w:tab w:val="right" w:pos="567"/>
        </w:tabs>
        <w:spacing w:line="480" w:lineRule="auto"/>
        <w:rPr>
          <w:rFonts w:asciiTheme="majorBidi" w:hAnsiTheme="majorBidi" w:cstheme="majorBidi"/>
          <w:sz w:val="24"/>
          <w:szCs w:val="24"/>
        </w:rPr>
      </w:pPr>
    </w:p>
    <w:p w14:paraId="7021110B" w14:textId="6B0FFB0E" w:rsidR="00A07A63" w:rsidRPr="00A07A63" w:rsidRDefault="00A07A63" w:rsidP="00A07A63">
      <w:pPr>
        <w:spacing w:line="480" w:lineRule="auto"/>
        <w:rPr>
          <w:rFonts w:asciiTheme="majorBidi" w:eastAsia="Times New Roman" w:hAnsiTheme="majorBidi" w:cstheme="majorBidi"/>
          <w:b/>
          <w:bCs/>
          <w:i/>
          <w:iCs/>
          <w:color w:val="FF0000"/>
          <w:sz w:val="24"/>
          <w:szCs w:val="24"/>
        </w:rPr>
      </w:pPr>
      <w:r w:rsidRPr="00A07A63">
        <w:rPr>
          <w:rFonts w:asciiTheme="majorBidi" w:hAnsiTheme="majorBidi" w:cstheme="majorBidi"/>
          <w:b/>
          <w:bCs/>
          <w:i/>
          <w:iCs/>
          <w:color w:val="FF0000"/>
          <w:sz w:val="24"/>
          <w:szCs w:val="24"/>
        </w:rPr>
        <w:t>Mental health stigma by professionals</w:t>
      </w:r>
      <w:r w:rsidR="00420B73">
        <w:rPr>
          <w:rFonts w:asciiTheme="majorBidi" w:hAnsiTheme="majorBidi" w:cstheme="majorBidi"/>
          <w:b/>
          <w:bCs/>
          <w:i/>
          <w:iCs/>
          <w:color w:val="FF0000"/>
          <w:sz w:val="24"/>
          <w:szCs w:val="24"/>
        </w:rPr>
        <w:t xml:space="preserve"> </w:t>
      </w:r>
    </w:p>
    <w:p w14:paraId="17A910FD" w14:textId="050A1DAC" w:rsidR="003E54A4" w:rsidRDefault="00F31618" w:rsidP="00A354F2">
      <w:pPr>
        <w:spacing w:line="480" w:lineRule="auto"/>
        <w:rPr>
          <w:rFonts w:asciiTheme="majorBidi" w:hAnsiTheme="majorBidi" w:cstheme="majorBidi"/>
          <w:i/>
          <w:iCs/>
          <w:sz w:val="24"/>
          <w:szCs w:val="24"/>
        </w:rPr>
      </w:pPr>
      <w:r w:rsidRPr="00F31618">
        <w:rPr>
          <w:rFonts w:asciiTheme="majorBidi" w:hAnsiTheme="majorBidi" w:cstheme="majorBidi"/>
          <w:sz w:val="24"/>
          <w:szCs w:val="24"/>
        </w:rPr>
        <w:t xml:space="preserve">The </w:t>
      </w:r>
      <w:r>
        <w:rPr>
          <w:rFonts w:asciiTheme="majorBidi" w:hAnsiTheme="majorBidi" w:cstheme="majorBidi"/>
          <w:sz w:val="24"/>
          <w:szCs w:val="24"/>
        </w:rPr>
        <w:t>participants</w:t>
      </w:r>
      <w:r w:rsidRPr="00F31618">
        <w:rPr>
          <w:rFonts w:asciiTheme="majorBidi" w:hAnsiTheme="majorBidi" w:cstheme="majorBidi"/>
          <w:sz w:val="24"/>
          <w:szCs w:val="24"/>
        </w:rPr>
        <w:t xml:space="preserve"> </w:t>
      </w:r>
      <w:r w:rsidR="007129DC">
        <w:rPr>
          <w:rFonts w:asciiTheme="majorBidi" w:hAnsiTheme="majorBidi" w:cstheme="majorBidi"/>
          <w:sz w:val="24"/>
          <w:szCs w:val="24"/>
        </w:rPr>
        <w:t>elaborated on</w:t>
      </w:r>
      <w:r w:rsidRPr="00F31618">
        <w:rPr>
          <w:rFonts w:asciiTheme="majorBidi" w:hAnsiTheme="majorBidi" w:cstheme="majorBidi"/>
          <w:sz w:val="24"/>
          <w:szCs w:val="24"/>
        </w:rPr>
        <w:t xml:space="preserve"> their role as family </w:t>
      </w:r>
      <w:r w:rsidR="007129DC">
        <w:rPr>
          <w:rFonts w:asciiTheme="majorBidi" w:hAnsiTheme="majorBidi" w:cstheme="majorBidi"/>
          <w:sz w:val="24"/>
          <w:szCs w:val="24"/>
        </w:rPr>
        <w:t>caregivers</w:t>
      </w:r>
      <w:r w:rsidRPr="00F31618">
        <w:rPr>
          <w:rFonts w:asciiTheme="majorBidi" w:hAnsiTheme="majorBidi" w:cstheme="majorBidi"/>
          <w:sz w:val="24"/>
          <w:szCs w:val="24"/>
        </w:rPr>
        <w:t xml:space="preserve"> for people </w:t>
      </w:r>
      <w:r w:rsidR="003E54A4">
        <w:rPr>
          <w:rFonts w:asciiTheme="majorBidi" w:hAnsiTheme="majorBidi" w:cstheme="majorBidi"/>
          <w:sz w:val="24"/>
          <w:szCs w:val="24"/>
        </w:rPr>
        <w:t>with SMI</w:t>
      </w:r>
      <w:r w:rsidRPr="00F31618">
        <w:rPr>
          <w:rFonts w:asciiTheme="majorBidi" w:hAnsiTheme="majorBidi" w:cstheme="majorBidi"/>
          <w:sz w:val="24"/>
          <w:szCs w:val="24"/>
        </w:rPr>
        <w:t>. Many emphasize</w:t>
      </w:r>
      <w:r w:rsidR="007129DC">
        <w:rPr>
          <w:rFonts w:asciiTheme="majorBidi" w:hAnsiTheme="majorBidi" w:cstheme="majorBidi"/>
          <w:sz w:val="24"/>
          <w:szCs w:val="24"/>
        </w:rPr>
        <w:t>d</w:t>
      </w:r>
      <w:r w:rsidRPr="00F31618">
        <w:rPr>
          <w:rFonts w:asciiTheme="majorBidi" w:hAnsiTheme="majorBidi" w:cstheme="majorBidi"/>
          <w:sz w:val="24"/>
          <w:szCs w:val="24"/>
        </w:rPr>
        <w:t xml:space="preserve"> </w:t>
      </w:r>
      <w:r>
        <w:rPr>
          <w:rFonts w:asciiTheme="majorBidi" w:hAnsiTheme="majorBidi" w:cstheme="majorBidi"/>
          <w:sz w:val="24"/>
          <w:szCs w:val="24"/>
        </w:rPr>
        <w:t xml:space="preserve">family </w:t>
      </w:r>
      <w:r w:rsidR="00BB11EF">
        <w:rPr>
          <w:rFonts w:asciiTheme="majorBidi" w:hAnsiTheme="majorBidi" w:cstheme="majorBidi"/>
          <w:sz w:val="24"/>
          <w:szCs w:val="24"/>
        </w:rPr>
        <w:t>obligations</w:t>
      </w:r>
      <w:r w:rsidRPr="00F31618">
        <w:rPr>
          <w:rFonts w:asciiTheme="majorBidi" w:hAnsiTheme="majorBidi" w:cstheme="majorBidi"/>
          <w:sz w:val="24"/>
          <w:szCs w:val="24"/>
        </w:rPr>
        <w:t xml:space="preserve"> as a </w:t>
      </w:r>
      <w:r>
        <w:rPr>
          <w:rFonts w:asciiTheme="majorBidi" w:hAnsiTheme="majorBidi" w:cstheme="majorBidi"/>
          <w:sz w:val="24"/>
          <w:szCs w:val="24"/>
        </w:rPr>
        <w:t>core</w:t>
      </w:r>
      <w:r w:rsidRPr="00F31618">
        <w:rPr>
          <w:rFonts w:asciiTheme="majorBidi" w:hAnsiTheme="majorBidi" w:cstheme="majorBidi"/>
          <w:sz w:val="24"/>
          <w:szCs w:val="24"/>
        </w:rPr>
        <w:t xml:space="preserve"> value </w:t>
      </w:r>
      <w:r w:rsidR="007129DC">
        <w:rPr>
          <w:rFonts w:asciiTheme="majorBidi" w:hAnsiTheme="majorBidi" w:cstheme="majorBidi"/>
          <w:sz w:val="24"/>
          <w:szCs w:val="24"/>
        </w:rPr>
        <w:t xml:space="preserve">that guided </w:t>
      </w:r>
      <w:r w:rsidRPr="00F31618">
        <w:rPr>
          <w:rFonts w:asciiTheme="majorBidi" w:hAnsiTheme="majorBidi" w:cstheme="majorBidi"/>
          <w:sz w:val="24"/>
          <w:szCs w:val="24"/>
        </w:rPr>
        <w:t xml:space="preserve">them in their caregiving </w:t>
      </w:r>
      <w:r w:rsidR="000D6172">
        <w:rPr>
          <w:rFonts w:asciiTheme="majorBidi" w:hAnsiTheme="majorBidi" w:cstheme="majorBidi"/>
          <w:sz w:val="24"/>
          <w:szCs w:val="24"/>
        </w:rPr>
        <w:t>work</w:t>
      </w:r>
      <w:r w:rsidR="00685CBE">
        <w:rPr>
          <w:rFonts w:asciiTheme="majorBidi" w:hAnsiTheme="majorBidi" w:cstheme="majorBidi"/>
          <w:sz w:val="24"/>
          <w:szCs w:val="24"/>
        </w:rPr>
        <w:t xml:space="preserve">. </w:t>
      </w:r>
      <w:r w:rsidRPr="00F31618">
        <w:rPr>
          <w:rFonts w:asciiTheme="majorBidi" w:hAnsiTheme="majorBidi" w:cstheme="majorBidi"/>
          <w:sz w:val="24"/>
          <w:szCs w:val="24"/>
        </w:rPr>
        <w:t>Alexandra highlights the gender aspect of caring:</w:t>
      </w:r>
      <w:r w:rsidR="003E54A4">
        <w:rPr>
          <w:rFonts w:asciiTheme="majorBidi" w:hAnsiTheme="majorBidi" w:cstheme="majorBidi"/>
          <w:i/>
          <w:iCs/>
          <w:sz w:val="24"/>
          <w:szCs w:val="24"/>
        </w:rPr>
        <w:t xml:space="preserve"> "</w:t>
      </w:r>
      <w:r w:rsidRPr="00093C35">
        <w:rPr>
          <w:rFonts w:asciiTheme="majorBidi" w:hAnsiTheme="majorBidi" w:cstheme="majorBidi"/>
          <w:i/>
          <w:iCs/>
          <w:sz w:val="24"/>
          <w:szCs w:val="24"/>
        </w:rPr>
        <w:t>Men often either avoid or run away from the problem</w:t>
      </w:r>
      <w:r w:rsidR="00C63A4F">
        <w:rPr>
          <w:rFonts w:asciiTheme="majorBidi" w:hAnsiTheme="majorBidi" w:cstheme="majorBidi"/>
          <w:i/>
          <w:iCs/>
          <w:sz w:val="24"/>
          <w:szCs w:val="24"/>
        </w:rPr>
        <w:t>...</w:t>
      </w:r>
      <w:r w:rsidRPr="00093C35">
        <w:rPr>
          <w:rFonts w:asciiTheme="majorBidi" w:hAnsiTheme="majorBidi" w:cstheme="majorBidi"/>
          <w:i/>
          <w:iCs/>
          <w:sz w:val="24"/>
          <w:szCs w:val="24"/>
        </w:rPr>
        <w:t xml:space="preserve"> You see that it</w:t>
      </w:r>
      <w:r w:rsidR="00093C35">
        <w:rPr>
          <w:rFonts w:asciiTheme="majorBidi" w:hAnsiTheme="majorBidi" w:cstheme="majorBidi"/>
          <w:i/>
          <w:iCs/>
          <w:sz w:val="24"/>
          <w:szCs w:val="24"/>
        </w:rPr>
        <w:t>’</w:t>
      </w:r>
      <w:r w:rsidRPr="00093C35">
        <w:rPr>
          <w:rFonts w:asciiTheme="majorBidi" w:hAnsiTheme="majorBidi" w:cstheme="majorBidi"/>
          <w:i/>
          <w:iCs/>
          <w:sz w:val="24"/>
          <w:szCs w:val="24"/>
        </w:rPr>
        <w:t>s mainly mothers who take care of the children</w:t>
      </w:r>
      <w:r w:rsidR="003E54A4">
        <w:rPr>
          <w:rFonts w:asciiTheme="majorBidi" w:hAnsiTheme="majorBidi" w:cstheme="majorBidi"/>
          <w:i/>
          <w:iCs/>
          <w:sz w:val="24"/>
          <w:szCs w:val="24"/>
        </w:rPr>
        <w:t>".</w:t>
      </w:r>
    </w:p>
    <w:p w14:paraId="5362AABF" w14:textId="4E360A66" w:rsidR="00F31618" w:rsidRDefault="00F31618" w:rsidP="0055226E">
      <w:pPr>
        <w:spacing w:line="480" w:lineRule="auto"/>
        <w:ind w:firstLine="720"/>
        <w:rPr>
          <w:rFonts w:asciiTheme="majorBidi" w:hAnsiTheme="majorBidi" w:cstheme="majorBidi"/>
          <w:sz w:val="24"/>
          <w:szCs w:val="24"/>
        </w:rPr>
      </w:pPr>
      <w:r w:rsidRPr="00F31618">
        <w:rPr>
          <w:rFonts w:asciiTheme="majorBidi" w:hAnsiTheme="majorBidi" w:cstheme="majorBidi"/>
          <w:sz w:val="24"/>
          <w:szCs w:val="24"/>
        </w:rPr>
        <w:t>As part of their role as</w:t>
      </w:r>
      <w:r w:rsidR="00093C35">
        <w:rPr>
          <w:rFonts w:asciiTheme="majorBidi" w:hAnsiTheme="majorBidi" w:cstheme="majorBidi"/>
          <w:sz w:val="24"/>
          <w:szCs w:val="24"/>
        </w:rPr>
        <w:t xml:space="preserve"> family </w:t>
      </w:r>
      <w:r w:rsidRPr="00F31618">
        <w:rPr>
          <w:rFonts w:asciiTheme="majorBidi" w:hAnsiTheme="majorBidi" w:cstheme="majorBidi"/>
          <w:sz w:val="24"/>
          <w:szCs w:val="24"/>
        </w:rPr>
        <w:t>caregivers</w:t>
      </w:r>
      <w:r w:rsidR="00093C35">
        <w:rPr>
          <w:rFonts w:asciiTheme="majorBidi" w:hAnsiTheme="majorBidi" w:cstheme="majorBidi"/>
          <w:sz w:val="24"/>
          <w:szCs w:val="24"/>
        </w:rPr>
        <w:t>,</w:t>
      </w:r>
      <w:r w:rsidRPr="00F31618">
        <w:rPr>
          <w:rFonts w:asciiTheme="majorBidi" w:hAnsiTheme="majorBidi" w:cstheme="majorBidi"/>
          <w:sz w:val="24"/>
          <w:szCs w:val="24"/>
        </w:rPr>
        <w:t xml:space="preserve"> beyond coping with the challengi</w:t>
      </w:r>
      <w:r w:rsidR="00C753A9">
        <w:rPr>
          <w:rFonts w:asciiTheme="majorBidi" w:hAnsiTheme="majorBidi" w:cstheme="majorBidi"/>
          <w:sz w:val="24"/>
          <w:szCs w:val="24"/>
        </w:rPr>
        <w:t>ng symptoms of their loved ones’</w:t>
      </w:r>
      <w:r w:rsidRPr="00F31618">
        <w:rPr>
          <w:rFonts w:asciiTheme="majorBidi" w:hAnsiTheme="majorBidi" w:cstheme="majorBidi"/>
          <w:sz w:val="24"/>
          <w:szCs w:val="24"/>
        </w:rPr>
        <w:t xml:space="preserve"> illness, </w:t>
      </w:r>
      <w:r w:rsidR="00C753A9">
        <w:rPr>
          <w:rFonts w:asciiTheme="majorBidi" w:hAnsiTheme="majorBidi" w:cstheme="majorBidi"/>
          <w:sz w:val="24"/>
          <w:szCs w:val="24"/>
        </w:rPr>
        <w:t>the</w:t>
      </w:r>
      <w:r w:rsidR="007129DC">
        <w:rPr>
          <w:rFonts w:asciiTheme="majorBidi" w:hAnsiTheme="majorBidi" w:cstheme="majorBidi"/>
          <w:sz w:val="24"/>
          <w:szCs w:val="24"/>
        </w:rPr>
        <w:t>se</w:t>
      </w:r>
      <w:r w:rsidR="00C753A9">
        <w:rPr>
          <w:rFonts w:asciiTheme="majorBidi" w:hAnsiTheme="majorBidi" w:cstheme="majorBidi"/>
          <w:sz w:val="24"/>
          <w:szCs w:val="24"/>
        </w:rPr>
        <w:t xml:space="preserve"> </w:t>
      </w:r>
      <w:r w:rsidRPr="00F31618">
        <w:rPr>
          <w:rFonts w:asciiTheme="majorBidi" w:hAnsiTheme="majorBidi" w:cstheme="majorBidi"/>
          <w:sz w:val="24"/>
          <w:szCs w:val="24"/>
        </w:rPr>
        <w:t xml:space="preserve">women </w:t>
      </w:r>
      <w:r w:rsidR="007129DC">
        <w:rPr>
          <w:rFonts w:asciiTheme="majorBidi" w:hAnsiTheme="majorBidi" w:cstheme="majorBidi"/>
          <w:sz w:val="24"/>
          <w:szCs w:val="24"/>
        </w:rPr>
        <w:t xml:space="preserve">have </w:t>
      </w:r>
      <w:r w:rsidRPr="00F31618">
        <w:rPr>
          <w:rFonts w:asciiTheme="majorBidi" w:hAnsiTheme="majorBidi" w:cstheme="majorBidi"/>
          <w:sz w:val="24"/>
          <w:szCs w:val="24"/>
        </w:rPr>
        <w:t>also ha</w:t>
      </w:r>
      <w:r w:rsidR="007129DC">
        <w:rPr>
          <w:rFonts w:asciiTheme="majorBidi" w:hAnsiTheme="majorBidi" w:cstheme="majorBidi"/>
          <w:sz w:val="24"/>
          <w:szCs w:val="24"/>
        </w:rPr>
        <w:t>d</w:t>
      </w:r>
      <w:r w:rsidRPr="00F31618">
        <w:rPr>
          <w:rFonts w:asciiTheme="majorBidi" w:hAnsiTheme="majorBidi" w:cstheme="majorBidi"/>
          <w:sz w:val="24"/>
          <w:szCs w:val="24"/>
        </w:rPr>
        <w:t xml:space="preserve"> to </w:t>
      </w:r>
      <w:r w:rsidR="0055226E">
        <w:rPr>
          <w:rFonts w:asciiTheme="majorBidi" w:hAnsiTheme="majorBidi" w:cstheme="majorBidi"/>
          <w:sz w:val="24"/>
          <w:szCs w:val="24"/>
        </w:rPr>
        <w:t>cope</w:t>
      </w:r>
      <w:r w:rsidR="0055226E" w:rsidRPr="00F31618">
        <w:rPr>
          <w:rFonts w:asciiTheme="majorBidi" w:hAnsiTheme="majorBidi" w:cstheme="majorBidi"/>
          <w:sz w:val="24"/>
          <w:szCs w:val="24"/>
        </w:rPr>
        <w:t xml:space="preserve"> </w:t>
      </w:r>
      <w:r w:rsidRPr="00F31618">
        <w:rPr>
          <w:rFonts w:asciiTheme="majorBidi" w:hAnsiTheme="majorBidi" w:cstheme="majorBidi"/>
          <w:sz w:val="24"/>
          <w:szCs w:val="24"/>
        </w:rPr>
        <w:t>with famil</w:t>
      </w:r>
      <w:r w:rsidR="002510C4">
        <w:rPr>
          <w:rFonts w:asciiTheme="majorBidi" w:hAnsiTheme="majorBidi" w:cstheme="majorBidi"/>
          <w:sz w:val="24"/>
          <w:szCs w:val="24"/>
        </w:rPr>
        <w:t>y</w:t>
      </w:r>
      <w:r w:rsidRPr="00F31618">
        <w:rPr>
          <w:rFonts w:asciiTheme="majorBidi" w:hAnsiTheme="majorBidi" w:cstheme="majorBidi"/>
          <w:sz w:val="24"/>
          <w:szCs w:val="24"/>
        </w:rPr>
        <w:t xml:space="preserve"> stigma. This stigma is directed towards the parents, who are often perceived as directly or indirectly responsible for their child</w:t>
      </w:r>
      <w:r w:rsidR="00C753A9">
        <w:rPr>
          <w:rFonts w:asciiTheme="majorBidi" w:hAnsiTheme="majorBidi" w:cstheme="majorBidi"/>
          <w:sz w:val="24"/>
          <w:szCs w:val="24"/>
        </w:rPr>
        <w:t>’s mental illness:</w:t>
      </w:r>
    </w:p>
    <w:p w14:paraId="0B3D45DE" w14:textId="49969AE2" w:rsidR="003E2AB9" w:rsidRDefault="00C753A9" w:rsidP="002510C4">
      <w:pPr>
        <w:spacing w:line="480" w:lineRule="auto"/>
        <w:ind w:left="720"/>
        <w:rPr>
          <w:rFonts w:asciiTheme="majorBidi" w:hAnsiTheme="majorBidi" w:cstheme="majorBidi"/>
          <w:i/>
          <w:iCs/>
          <w:sz w:val="24"/>
          <w:szCs w:val="24"/>
        </w:rPr>
      </w:pPr>
      <w:r w:rsidRPr="00C753A9">
        <w:rPr>
          <w:rFonts w:asciiTheme="majorBidi" w:hAnsiTheme="majorBidi" w:cstheme="majorBidi"/>
          <w:i/>
          <w:iCs/>
          <w:sz w:val="24"/>
          <w:szCs w:val="24"/>
        </w:rPr>
        <w:t xml:space="preserve">I almost </w:t>
      </w:r>
      <w:r>
        <w:rPr>
          <w:rFonts w:asciiTheme="majorBidi" w:hAnsiTheme="majorBidi" w:cstheme="majorBidi"/>
          <w:i/>
          <w:iCs/>
          <w:sz w:val="24"/>
          <w:szCs w:val="24"/>
        </w:rPr>
        <w:t>had a fight</w:t>
      </w:r>
      <w:r w:rsidRPr="00C753A9">
        <w:rPr>
          <w:rFonts w:asciiTheme="majorBidi" w:hAnsiTheme="majorBidi" w:cstheme="majorBidi"/>
          <w:i/>
          <w:iCs/>
          <w:sz w:val="24"/>
          <w:szCs w:val="24"/>
        </w:rPr>
        <w:t xml:space="preserve"> with her [</w:t>
      </w:r>
      <w:r>
        <w:rPr>
          <w:rFonts w:asciiTheme="majorBidi" w:hAnsiTheme="majorBidi" w:cstheme="majorBidi"/>
          <w:i/>
          <w:iCs/>
          <w:sz w:val="24"/>
          <w:szCs w:val="24"/>
        </w:rPr>
        <w:t>the</w:t>
      </w:r>
      <w:r w:rsidRPr="00C753A9">
        <w:rPr>
          <w:rFonts w:asciiTheme="majorBidi" w:hAnsiTheme="majorBidi" w:cstheme="majorBidi"/>
          <w:i/>
          <w:iCs/>
          <w:sz w:val="24"/>
          <w:szCs w:val="24"/>
        </w:rPr>
        <w:t xml:space="preserve"> social worker]</w:t>
      </w:r>
      <w:r>
        <w:rPr>
          <w:rFonts w:asciiTheme="majorBidi" w:hAnsiTheme="majorBidi" w:cstheme="majorBidi"/>
          <w:i/>
          <w:iCs/>
          <w:sz w:val="24"/>
          <w:szCs w:val="24"/>
        </w:rPr>
        <w:t xml:space="preserve"> recently</w:t>
      </w:r>
      <w:r w:rsidRPr="00C753A9">
        <w:rPr>
          <w:rFonts w:asciiTheme="majorBidi" w:hAnsiTheme="majorBidi" w:cstheme="majorBidi"/>
          <w:i/>
          <w:iCs/>
          <w:sz w:val="24"/>
          <w:szCs w:val="24"/>
        </w:rPr>
        <w:t xml:space="preserve"> because she </w:t>
      </w:r>
      <w:r>
        <w:rPr>
          <w:rFonts w:asciiTheme="majorBidi" w:hAnsiTheme="majorBidi" w:cstheme="majorBidi"/>
          <w:i/>
          <w:iCs/>
          <w:sz w:val="24"/>
          <w:szCs w:val="24"/>
        </w:rPr>
        <w:t>says to</w:t>
      </w:r>
      <w:r w:rsidRPr="00C753A9">
        <w:rPr>
          <w:rFonts w:asciiTheme="majorBidi" w:hAnsiTheme="majorBidi" w:cstheme="majorBidi"/>
          <w:i/>
          <w:iCs/>
          <w:sz w:val="24"/>
          <w:szCs w:val="24"/>
        </w:rPr>
        <w:t xml:space="preserve"> me</w:t>
      </w:r>
      <w:r>
        <w:rPr>
          <w:rFonts w:asciiTheme="majorBidi" w:hAnsiTheme="majorBidi" w:cstheme="majorBidi"/>
          <w:i/>
          <w:iCs/>
          <w:sz w:val="24"/>
          <w:szCs w:val="24"/>
        </w:rPr>
        <w:t>, “Yo</w:t>
      </w:r>
      <w:r w:rsidRPr="00C753A9">
        <w:rPr>
          <w:rFonts w:asciiTheme="majorBidi" w:hAnsiTheme="majorBidi" w:cstheme="majorBidi"/>
          <w:i/>
          <w:iCs/>
          <w:sz w:val="24"/>
          <w:szCs w:val="24"/>
        </w:rPr>
        <w:t>u raised her</w:t>
      </w:r>
      <w:r>
        <w:rPr>
          <w:rFonts w:asciiTheme="majorBidi" w:hAnsiTheme="majorBidi" w:cstheme="majorBidi"/>
          <w:i/>
          <w:iCs/>
          <w:sz w:val="24"/>
          <w:szCs w:val="24"/>
        </w:rPr>
        <w:t xml:space="preserve"> this way, that’s why</w:t>
      </w:r>
      <w:r w:rsidRPr="00C753A9">
        <w:rPr>
          <w:rFonts w:asciiTheme="majorBidi" w:hAnsiTheme="majorBidi" w:cstheme="majorBidi"/>
          <w:i/>
          <w:iCs/>
          <w:sz w:val="24"/>
          <w:szCs w:val="24"/>
        </w:rPr>
        <w:t xml:space="preserve"> your daughter </w:t>
      </w:r>
      <w:r>
        <w:rPr>
          <w:rFonts w:asciiTheme="majorBidi" w:hAnsiTheme="majorBidi" w:cstheme="majorBidi"/>
          <w:i/>
          <w:iCs/>
          <w:sz w:val="24"/>
          <w:szCs w:val="24"/>
        </w:rPr>
        <w:t>has this</w:t>
      </w:r>
      <w:r w:rsidRPr="00C753A9">
        <w:rPr>
          <w:rFonts w:asciiTheme="majorBidi" w:hAnsiTheme="majorBidi" w:cstheme="majorBidi"/>
          <w:i/>
          <w:iCs/>
          <w:sz w:val="24"/>
          <w:szCs w:val="24"/>
        </w:rPr>
        <w:t xml:space="preserve"> problem.</w:t>
      </w:r>
      <w:r>
        <w:rPr>
          <w:rFonts w:asciiTheme="majorBidi" w:hAnsiTheme="majorBidi" w:cstheme="majorBidi"/>
          <w:i/>
          <w:iCs/>
          <w:sz w:val="24"/>
          <w:szCs w:val="24"/>
        </w:rPr>
        <w:t>”</w:t>
      </w:r>
      <w:r w:rsidRPr="00C753A9">
        <w:rPr>
          <w:rFonts w:asciiTheme="majorBidi" w:hAnsiTheme="majorBidi" w:cstheme="majorBidi"/>
          <w:i/>
          <w:iCs/>
          <w:sz w:val="24"/>
          <w:szCs w:val="24"/>
        </w:rPr>
        <w:t xml:space="preserve"> How can she say such a thing? I can</w:t>
      </w:r>
      <w:r w:rsidR="00E32717">
        <w:rPr>
          <w:rFonts w:asciiTheme="majorBidi" w:hAnsiTheme="majorBidi" w:cstheme="majorBidi"/>
          <w:i/>
          <w:iCs/>
          <w:sz w:val="24"/>
          <w:szCs w:val="24"/>
        </w:rPr>
        <w:t>’</w:t>
      </w:r>
      <w:r w:rsidRPr="00C753A9">
        <w:rPr>
          <w:rFonts w:asciiTheme="majorBidi" w:hAnsiTheme="majorBidi" w:cstheme="majorBidi"/>
          <w:i/>
          <w:iCs/>
          <w:sz w:val="24"/>
          <w:szCs w:val="24"/>
        </w:rPr>
        <w:t>t stand her</w:t>
      </w:r>
      <w:r w:rsidR="00E32717">
        <w:rPr>
          <w:rFonts w:asciiTheme="majorBidi" w:hAnsiTheme="majorBidi" w:cstheme="majorBidi"/>
          <w:i/>
          <w:iCs/>
          <w:sz w:val="24"/>
          <w:szCs w:val="24"/>
        </w:rPr>
        <w:t>. [To say]</w:t>
      </w:r>
      <w:r w:rsidRPr="00C753A9">
        <w:rPr>
          <w:rFonts w:asciiTheme="majorBidi" w:hAnsiTheme="majorBidi" w:cstheme="majorBidi"/>
          <w:i/>
          <w:iCs/>
          <w:sz w:val="24"/>
          <w:szCs w:val="24"/>
        </w:rPr>
        <w:t xml:space="preserve"> that I </w:t>
      </w:r>
      <w:r w:rsidR="00E32717">
        <w:rPr>
          <w:rFonts w:asciiTheme="majorBidi" w:hAnsiTheme="majorBidi" w:cstheme="majorBidi"/>
          <w:i/>
          <w:iCs/>
          <w:sz w:val="24"/>
          <w:szCs w:val="24"/>
        </w:rPr>
        <w:t>brought</w:t>
      </w:r>
      <w:r w:rsidRPr="00C753A9">
        <w:rPr>
          <w:rFonts w:asciiTheme="majorBidi" w:hAnsiTheme="majorBidi" w:cstheme="majorBidi"/>
          <w:i/>
          <w:iCs/>
          <w:sz w:val="24"/>
          <w:szCs w:val="24"/>
        </w:rPr>
        <w:t xml:space="preserve"> my daughter </w:t>
      </w:r>
      <w:r w:rsidR="00E32717">
        <w:rPr>
          <w:rFonts w:asciiTheme="majorBidi" w:hAnsiTheme="majorBidi" w:cstheme="majorBidi"/>
          <w:i/>
          <w:iCs/>
          <w:sz w:val="24"/>
          <w:szCs w:val="24"/>
        </w:rPr>
        <w:t xml:space="preserve">up </w:t>
      </w:r>
      <w:r w:rsidRPr="00C753A9">
        <w:rPr>
          <w:rFonts w:asciiTheme="majorBidi" w:hAnsiTheme="majorBidi" w:cstheme="majorBidi"/>
          <w:i/>
          <w:iCs/>
          <w:sz w:val="24"/>
          <w:szCs w:val="24"/>
        </w:rPr>
        <w:t>this way and that</w:t>
      </w:r>
      <w:r w:rsidR="00E32717">
        <w:rPr>
          <w:rFonts w:asciiTheme="majorBidi" w:hAnsiTheme="majorBidi" w:cstheme="majorBidi"/>
          <w:i/>
          <w:iCs/>
          <w:sz w:val="24"/>
          <w:szCs w:val="24"/>
        </w:rPr>
        <w:t>’</w:t>
      </w:r>
      <w:r w:rsidRPr="00C753A9">
        <w:rPr>
          <w:rFonts w:asciiTheme="majorBidi" w:hAnsiTheme="majorBidi" w:cstheme="majorBidi"/>
          <w:i/>
          <w:iCs/>
          <w:sz w:val="24"/>
          <w:szCs w:val="24"/>
        </w:rPr>
        <w:t>s why she has a problem? When she said this to me</w:t>
      </w:r>
      <w:r w:rsidR="00E32717">
        <w:rPr>
          <w:rFonts w:asciiTheme="majorBidi" w:hAnsiTheme="majorBidi" w:cstheme="majorBidi"/>
          <w:i/>
          <w:iCs/>
          <w:sz w:val="24"/>
          <w:szCs w:val="24"/>
        </w:rPr>
        <w:t>,</w:t>
      </w:r>
      <w:r w:rsidRPr="00C753A9">
        <w:rPr>
          <w:rFonts w:asciiTheme="majorBidi" w:hAnsiTheme="majorBidi" w:cstheme="majorBidi"/>
          <w:i/>
          <w:iCs/>
          <w:sz w:val="24"/>
          <w:szCs w:val="24"/>
        </w:rPr>
        <w:t xml:space="preserve"> I wanted to </w:t>
      </w:r>
      <w:r w:rsidR="00E32717">
        <w:rPr>
          <w:rFonts w:asciiTheme="majorBidi" w:hAnsiTheme="majorBidi" w:cstheme="majorBidi"/>
          <w:i/>
          <w:iCs/>
          <w:sz w:val="24"/>
          <w:szCs w:val="24"/>
        </w:rPr>
        <w:t>fight</w:t>
      </w:r>
      <w:r w:rsidRPr="00C753A9">
        <w:rPr>
          <w:rFonts w:asciiTheme="majorBidi" w:hAnsiTheme="majorBidi" w:cstheme="majorBidi"/>
          <w:i/>
          <w:iCs/>
          <w:sz w:val="24"/>
          <w:szCs w:val="24"/>
        </w:rPr>
        <w:t xml:space="preserve"> her. It</w:t>
      </w:r>
      <w:r w:rsidR="00E32717">
        <w:rPr>
          <w:rFonts w:asciiTheme="majorBidi" w:hAnsiTheme="majorBidi" w:cstheme="majorBidi"/>
          <w:i/>
          <w:iCs/>
          <w:sz w:val="24"/>
          <w:szCs w:val="24"/>
        </w:rPr>
        <w:t>’</w:t>
      </w:r>
      <w:r w:rsidRPr="00C753A9">
        <w:rPr>
          <w:rFonts w:asciiTheme="majorBidi" w:hAnsiTheme="majorBidi" w:cstheme="majorBidi"/>
          <w:i/>
          <w:iCs/>
          <w:sz w:val="24"/>
          <w:szCs w:val="24"/>
        </w:rPr>
        <w:t xml:space="preserve">s so </w:t>
      </w:r>
      <w:r w:rsidR="00E32717">
        <w:rPr>
          <w:rFonts w:asciiTheme="majorBidi" w:hAnsiTheme="majorBidi" w:cstheme="majorBidi"/>
          <w:i/>
          <w:iCs/>
          <w:sz w:val="24"/>
          <w:szCs w:val="24"/>
        </w:rPr>
        <w:t>offensive</w:t>
      </w:r>
      <w:r w:rsidRPr="00C753A9">
        <w:rPr>
          <w:rFonts w:asciiTheme="majorBidi" w:hAnsiTheme="majorBidi" w:cstheme="majorBidi"/>
          <w:i/>
          <w:iCs/>
          <w:sz w:val="24"/>
          <w:szCs w:val="24"/>
        </w:rPr>
        <w:t xml:space="preserve">. Instead of helping me, she </w:t>
      </w:r>
      <w:r w:rsidR="00E32717">
        <w:rPr>
          <w:rFonts w:asciiTheme="majorBidi" w:hAnsiTheme="majorBidi" w:cstheme="majorBidi"/>
          <w:i/>
          <w:iCs/>
          <w:sz w:val="24"/>
          <w:szCs w:val="24"/>
        </w:rPr>
        <w:t>blames</w:t>
      </w:r>
      <w:r w:rsidRPr="00C753A9">
        <w:rPr>
          <w:rFonts w:asciiTheme="majorBidi" w:hAnsiTheme="majorBidi" w:cstheme="majorBidi"/>
          <w:i/>
          <w:iCs/>
          <w:sz w:val="24"/>
          <w:szCs w:val="24"/>
        </w:rPr>
        <w:t xml:space="preserve"> me. </w:t>
      </w:r>
      <w:r w:rsidR="00E32717">
        <w:rPr>
          <w:rFonts w:asciiTheme="majorBidi" w:hAnsiTheme="majorBidi" w:cstheme="majorBidi"/>
          <w:i/>
          <w:iCs/>
          <w:sz w:val="24"/>
          <w:szCs w:val="24"/>
        </w:rPr>
        <w:t>The audacity!</w:t>
      </w:r>
      <w:r w:rsidRPr="00C753A9">
        <w:rPr>
          <w:rFonts w:asciiTheme="majorBidi" w:hAnsiTheme="majorBidi" w:cstheme="majorBidi"/>
          <w:i/>
          <w:iCs/>
          <w:sz w:val="24"/>
          <w:szCs w:val="24"/>
        </w:rPr>
        <w:t xml:space="preserve"> And I know my daughter </w:t>
      </w:r>
      <w:r w:rsidR="008B61F9">
        <w:rPr>
          <w:rFonts w:asciiTheme="majorBidi" w:hAnsiTheme="majorBidi" w:cstheme="majorBidi"/>
          <w:i/>
          <w:iCs/>
          <w:sz w:val="24"/>
          <w:szCs w:val="24"/>
        </w:rPr>
        <w:t>has had this</w:t>
      </w:r>
      <w:r w:rsidR="00E32717">
        <w:rPr>
          <w:rFonts w:asciiTheme="majorBidi" w:hAnsiTheme="majorBidi" w:cstheme="majorBidi"/>
          <w:i/>
          <w:iCs/>
          <w:sz w:val="24"/>
          <w:szCs w:val="24"/>
        </w:rPr>
        <w:t xml:space="preserve"> afflict</w:t>
      </w:r>
      <w:r w:rsidR="008B61F9">
        <w:rPr>
          <w:rFonts w:asciiTheme="majorBidi" w:hAnsiTheme="majorBidi" w:cstheme="majorBidi"/>
          <w:i/>
          <w:iCs/>
          <w:sz w:val="24"/>
          <w:szCs w:val="24"/>
        </w:rPr>
        <w:t>ion</w:t>
      </w:r>
      <w:r w:rsidR="00E32717">
        <w:rPr>
          <w:rFonts w:asciiTheme="majorBidi" w:hAnsiTheme="majorBidi" w:cstheme="majorBidi"/>
          <w:i/>
          <w:iCs/>
          <w:sz w:val="24"/>
          <w:szCs w:val="24"/>
        </w:rPr>
        <w:t xml:space="preserve"> since she was a child,</w:t>
      </w:r>
      <w:r w:rsidRPr="00C753A9">
        <w:rPr>
          <w:rFonts w:asciiTheme="majorBidi" w:hAnsiTheme="majorBidi" w:cstheme="majorBidi"/>
          <w:i/>
          <w:iCs/>
          <w:sz w:val="24"/>
          <w:szCs w:val="24"/>
        </w:rPr>
        <w:t xml:space="preserve"> </w:t>
      </w:r>
      <w:r w:rsidR="00E32717" w:rsidRPr="00E32717">
        <w:rPr>
          <w:rFonts w:asciiTheme="majorBidi" w:hAnsiTheme="majorBidi" w:cstheme="majorBidi"/>
          <w:i/>
          <w:iCs/>
          <w:sz w:val="24"/>
          <w:szCs w:val="24"/>
        </w:rPr>
        <w:t>and I went to so many doctors, neurologists, and psychiatrists in Russia... and I did everything for her</w:t>
      </w:r>
      <w:r w:rsidR="00685CBE">
        <w:rPr>
          <w:rFonts w:asciiTheme="majorBidi" w:hAnsiTheme="majorBidi" w:cstheme="majorBidi"/>
          <w:i/>
          <w:iCs/>
          <w:sz w:val="24"/>
          <w:szCs w:val="24"/>
        </w:rPr>
        <w:t>,</w:t>
      </w:r>
      <w:r w:rsidR="00E32717" w:rsidRPr="00E32717">
        <w:rPr>
          <w:rFonts w:asciiTheme="majorBidi" w:hAnsiTheme="majorBidi" w:cstheme="majorBidi"/>
          <w:i/>
          <w:iCs/>
          <w:sz w:val="24"/>
          <w:szCs w:val="24"/>
        </w:rPr>
        <w:t xml:space="preserve"> and she tells me that this is how I raised my daughter</w:t>
      </w:r>
      <w:r w:rsidR="002510C4">
        <w:rPr>
          <w:rFonts w:asciiTheme="majorBidi" w:hAnsiTheme="majorBidi" w:cstheme="majorBidi"/>
          <w:i/>
          <w:iCs/>
          <w:sz w:val="24"/>
          <w:szCs w:val="24"/>
        </w:rPr>
        <w:t>!</w:t>
      </w:r>
      <w:r w:rsidRPr="00C753A9">
        <w:rPr>
          <w:rFonts w:asciiTheme="majorBidi" w:hAnsiTheme="majorBidi" w:cstheme="majorBidi"/>
          <w:i/>
          <w:iCs/>
          <w:sz w:val="24"/>
          <w:szCs w:val="24"/>
        </w:rPr>
        <w:t xml:space="preserve"> (Yana)</w:t>
      </w:r>
    </w:p>
    <w:p w14:paraId="48AE1F61" w14:textId="46589ED4" w:rsidR="004F5FD2" w:rsidRPr="004F5FD2" w:rsidRDefault="004F5FD2" w:rsidP="00856137">
      <w:pPr>
        <w:spacing w:line="480" w:lineRule="auto"/>
        <w:ind w:firstLine="720"/>
        <w:rPr>
          <w:rFonts w:asciiTheme="majorBidi" w:hAnsiTheme="majorBidi" w:cstheme="majorBidi"/>
          <w:sz w:val="24"/>
          <w:szCs w:val="24"/>
        </w:rPr>
      </w:pPr>
      <w:r w:rsidRPr="004F5FD2">
        <w:rPr>
          <w:rFonts w:asciiTheme="majorBidi" w:hAnsiTheme="majorBidi" w:cstheme="majorBidi"/>
          <w:sz w:val="24"/>
          <w:szCs w:val="24"/>
        </w:rPr>
        <w:lastRenderedPageBreak/>
        <w:t xml:space="preserve">The participants noted that stigma directed at families </w:t>
      </w:r>
      <w:r w:rsidR="0070558D">
        <w:rPr>
          <w:rFonts w:asciiTheme="majorBidi" w:hAnsiTheme="majorBidi" w:cstheme="majorBidi"/>
          <w:sz w:val="24"/>
          <w:szCs w:val="24"/>
        </w:rPr>
        <w:t xml:space="preserve">coping with mental illness </w:t>
      </w:r>
      <w:r w:rsidRPr="004F5FD2">
        <w:rPr>
          <w:rFonts w:asciiTheme="majorBidi" w:hAnsiTheme="majorBidi" w:cstheme="majorBidi"/>
          <w:sz w:val="24"/>
          <w:szCs w:val="24"/>
        </w:rPr>
        <w:t xml:space="preserve">is especially prominent </w:t>
      </w:r>
      <w:r>
        <w:rPr>
          <w:rFonts w:asciiTheme="majorBidi" w:hAnsiTheme="majorBidi" w:cstheme="majorBidi"/>
          <w:sz w:val="24"/>
          <w:szCs w:val="24"/>
        </w:rPr>
        <w:t>in relation</w:t>
      </w:r>
      <w:r w:rsidRPr="004F5FD2">
        <w:rPr>
          <w:rFonts w:asciiTheme="majorBidi" w:hAnsiTheme="majorBidi" w:cstheme="majorBidi"/>
          <w:sz w:val="24"/>
          <w:szCs w:val="24"/>
        </w:rPr>
        <w:t xml:space="preserve"> to single mothers, particularly among professionals and institutions.</w:t>
      </w:r>
      <w:r>
        <w:rPr>
          <w:rFonts w:asciiTheme="majorBidi" w:hAnsiTheme="majorBidi" w:cstheme="majorBidi"/>
          <w:sz w:val="24"/>
          <w:szCs w:val="24"/>
        </w:rPr>
        <w:t xml:space="preserve"> </w:t>
      </w:r>
      <w:r w:rsidRPr="004F5FD2">
        <w:rPr>
          <w:rFonts w:asciiTheme="majorBidi" w:hAnsiTheme="majorBidi" w:cstheme="majorBidi"/>
          <w:sz w:val="24"/>
          <w:szCs w:val="24"/>
        </w:rPr>
        <w:t xml:space="preserve">As a result, </w:t>
      </w:r>
      <w:r w:rsidR="00856137">
        <w:rPr>
          <w:rFonts w:asciiTheme="majorBidi" w:hAnsiTheme="majorBidi" w:cstheme="majorBidi"/>
          <w:sz w:val="24"/>
          <w:szCs w:val="24"/>
        </w:rPr>
        <w:t>these women</w:t>
      </w:r>
      <w:r w:rsidRPr="004F5FD2">
        <w:rPr>
          <w:rFonts w:asciiTheme="majorBidi" w:hAnsiTheme="majorBidi" w:cstheme="majorBidi"/>
          <w:sz w:val="24"/>
          <w:szCs w:val="24"/>
        </w:rPr>
        <w:t xml:space="preserve"> lose trust in the </w:t>
      </w:r>
      <w:r w:rsidR="004037E1">
        <w:rPr>
          <w:rFonts w:asciiTheme="majorBidi" w:hAnsiTheme="majorBidi" w:cstheme="majorBidi"/>
          <w:sz w:val="24"/>
          <w:szCs w:val="24"/>
        </w:rPr>
        <w:t>healthcare and welfare</w:t>
      </w:r>
      <w:r w:rsidRPr="004F5FD2">
        <w:rPr>
          <w:rFonts w:asciiTheme="majorBidi" w:hAnsiTheme="majorBidi" w:cstheme="majorBidi"/>
          <w:sz w:val="24"/>
          <w:szCs w:val="24"/>
        </w:rPr>
        <w:t xml:space="preserve"> systems, feel abandoned and rejected, and are unable to receive the help</w:t>
      </w:r>
      <w:r w:rsidR="00132834">
        <w:rPr>
          <w:rFonts w:asciiTheme="majorBidi" w:hAnsiTheme="majorBidi" w:cstheme="majorBidi"/>
          <w:sz w:val="24"/>
          <w:szCs w:val="24"/>
        </w:rPr>
        <w:t xml:space="preserve"> they need</w:t>
      </w:r>
      <w:r w:rsidRPr="004F5FD2">
        <w:rPr>
          <w:rFonts w:asciiTheme="majorBidi" w:hAnsiTheme="majorBidi" w:cstheme="majorBidi"/>
          <w:sz w:val="24"/>
          <w:szCs w:val="24"/>
        </w:rPr>
        <w:t>:</w:t>
      </w:r>
    </w:p>
    <w:p w14:paraId="5AF69BE3" w14:textId="5EB2A3F6" w:rsidR="009A113F" w:rsidRDefault="004F5FD2" w:rsidP="00856137">
      <w:pPr>
        <w:spacing w:line="480" w:lineRule="auto"/>
        <w:ind w:left="720"/>
        <w:rPr>
          <w:rFonts w:asciiTheme="majorBidi" w:hAnsiTheme="majorBidi" w:cstheme="majorBidi"/>
          <w:i/>
          <w:iCs/>
          <w:sz w:val="24"/>
          <w:szCs w:val="24"/>
        </w:rPr>
      </w:pPr>
      <w:r w:rsidRPr="00132834">
        <w:rPr>
          <w:rFonts w:asciiTheme="majorBidi" w:hAnsiTheme="majorBidi" w:cstheme="majorBidi"/>
          <w:i/>
          <w:iCs/>
          <w:sz w:val="24"/>
          <w:szCs w:val="24"/>
        </w:rPr>
        <w:t xml:space="preserve">Doctors and social workers... if they know you have a healthy child, they protect you. And if they see </w:t>
      </w:r>
      <w:r w:rsidR="00EB7C18">
        <w:rPr>
          <w:rFonts w:asciiTheme="majorBidi" w:hAnsiTheme="majorBidi" w:cstheme="majorBidi"/>
          <w:i/>
          <w:iCs/>
          <w:sz w:val="24"/>
          <w:szCs w:val="24"/>
        </w:rPr>
        <w:t xml:space="preserve">that </w:t>
      </w:r>
      <w:r w:rsidRPr="00132834">
        <w:rPr>
          <w:rFonts w:asciiTheme="majorBidi" w:hAnsiTheme="majorBidi" w:cstheme="majorBidi"/>
          <w:i/>
          <w:iCs/>
          <w:sz w:val="24"/>
          <w:szCs w:val="24"/>
        </w:rPr>
        <w:t xml:space="preserve">you have a sick child, </w:t>
      </w:r>
      <w:r w:rsidR="00EB7C18">
        <w:rPr>
          <w:rFonts w:asciiTheme="majorBidi" w:hAnsiTheme="majorBidi" w:cstheme="majorBidi"/>
          <w:i/>
          <w:iCs/>
          <w:sz w:val="24"/>
          <w:szCs w:val="24"/>
        </w:rPr>
        <w:t>they start to discriminate against you in a big way</w:t>
      </w:r>
      <w:r w:rsidRPr="00132834">
        <w:rPr>
          <w:rFonts w:asciiTheme="majorBidi" w:hAnsiTheme="majorBidi" w:cstheme="majorBidi"/>
          <w:i/>
          <w:iCs/>
          <w:sz w:val="24"/>
          <w:szCs w:val="24"/>
        </w:rPr>
        <w:t xml:space="preserve">... The system insults you... </w:t>
      </w:r>
      <w:r w:rsidR="00EB7C18">
        <w:rPr>
          <w:rFonts w:asciiTheme="majorBidi" w:hAnsiTheme="majorBidi" w:cstheme="majorBidi"/>
          <w:i/>
          <w:iCs/>
          <w:sz w:val="24"/>
          <w:szCs w:val="24"/>
        </w:rPr>
        <w:t xml:space="preserve">talking about poor upbringing, </w:t>
      </w:r>
      <w:r w:rsidRPr="00132834">
        <w:rPr>
          <w:rFonts w:asciiTheme="majorBidi" w:hAnsiTheme="majorBidi" w:cstheme="majorBidi"/>
          <w:i/>
          <w:iCs/>
          <w:sz w:val="24"/>
          <w:szCs w:val="24"/>
        </w:rPr>
        <w:t>and they don</w:t>
      </w:r>
      <w:r w:rsidR="00EB7C18">
        <w:rPr>
          <w:rFonts w:asciiTheme="majorBidi" w:hAnsiTheme="majorBidi" w:cstheme="majorBidi"/>
          <w:i/>
          <w:iCs/>
          <w:sz w:val="24"/>
          <w:szCs w:val="24"/>
        </w:rPr>
        <w:t>’</w:t>
      </w:r>
      <w:r w:rsidRPr="00132834">
        <w:rPr>
          <w:rFonts w:asciiTheme="majorBidi" w:hAnsiTheme="majorBidi" w:cstheme="majorBidi"/>
          <w:i/>
          <w:iCs/>
          <w:sz w:val="24"/>
          <w:szCs w:val="24"/>
        </w:rPr>
        <w:t xml:space="preserve">t really want to help you. I </w:t>
      </w:r>
      <w:r w:rsidR="00B642B2">
        <w:rPr>
          <w:rFonts w:asciiTheme="majorBidi" w:hAnsiTheme="majorBidi" w:cstheme="majorBidi"/>
          <w:i/>
          <w:iCs/>
          <w:sz w:val="24"/>
          <w:szCs w:val="24"/>
        </w:rPr>
        <w:t xml:space="preserve">really </w:t>
      </w:r>
      <w:r w:rsidRPr="00132834">
        <w:rPr>
          <w:rFonts w:asciiTheme="majorBidi" w:hAnsiTheme="majorBidi" w:cstheme="majorBidi"/>
          <w:i/>
          <w:iCs/>
          <w:sz w:val="24"/>
          <w:szCs w:val="24"/>
        </w:rPr>
        <w:t xml:space="preserve">feel </w:t>
      </w:r>
      <w:r w:rsidR="00B642B2">
        <w:rPr>
          <w:rFonts w:asciiTheme="majorBidi" w:hAnsiTheme="majorBidi" w:cstheme="majorBidi"/>
          <w:i/>
          <w:iCs/>
          <w:sz w:val="24"/>
          <w:szCs w:val="24"/>
        </w:rPr>
        <w:t>it</w:t>
      </w:r>
      <w:r w:rsidRPr="00132834">
        <w:rPr>
          <w:rFonts w:asciiTheme="majorBidi" w:hAnsiTheme="majorBidi" w:cstheme="majorBidi"/>
          <w:i/>
          <w:iCs/>
          <w:sz w:val="24"/>
          <w:szCs w:val="24"/>
        </w:rPr>
        <w:t xml:space="preserve">... </w:t>
      </w:r>
      <w:r w:rsidR="00B642B2">
        <w:rPr>
          <w:rFonts w:asciiTheme="majorBidi" w:hAnsiTheme="majorBidi" w:cstheme="majorBidi"/>
          <w:i/>
          <w:iCs/>
          <w:sz w:val="24"/>
          <w:szCs w:val="24"/>
        </w:rPr>
        <w:t>T</w:t>
      </w:r>
      <w:r w:rsidRPr="00132834">
        <w:rPr>
          <w:rFonts w:asciiTheme="majorBidi" w:hAnsiTheme="majorBidi" w:cstheme="majorBidi"/>
          <w:i/>
          <w:iCs/>
          <w:sz w:val="24"/>
          <w:szCs w:val="24"/>
        </w:rPr>
        <w:t>hey know you</w:t>
      </w:r>
      <w:r w:rsidR="00B642B2">
        <w:rPr>
          <w:rFonts w:asciiTheme="majorBidi" w:hAnsiTheme="majorBidi" w:cstheme="majorBidi"/>
          <w:i/>
          <w:iCs/>
          <w:sz w:val="24"/>
          <w:szCs w:val="24"/>
        </w:rPr>
        <w:t>’</w:t>
      </w:r>
      <w:r w:rsidRPr="00132834">
        <w:rPr>
          <w:rFonts w:asciiTheme="majorBidi" w:hAnsiTheme="majorBidi" w:cstheme="majorBidi"/>
          <w:i/>
          <w:iCs/>
          <w:sz w:val="24"/>
          <w:szCs w:val="24"/>
        </w:rPr>
        <w:t xml:space="preserve">re alone, without a husband, with a sick child, and </w:t>
      </w:r>
      <w:r w:rsidR="00B642B2">
        <w:rPr>
          <w:rFonts w:asciiTheme="majorBidi" w:hAnsiTheme="majorBidi" w:cstheme="majorBidi"/>
          <w:i/>
          <w:iCs/>
          <w:sz w:val="24"/>
          <w:szCs w:val="24"/>
        </w:rPr>
        <w:t xml:space="preserve">there’s </w:t>
      </w:r>
      <w:r w:rsidRPr="00132834">
        <w:rPr>
          <w:rFonts w:asciiTheme="majorBidi" w:hAnsiTheme="majorBidi" w:cstheme="majorBidi"/>
          <w:i/>
          <w:iCs/>
          <w:sz w:val="24"/>
          <w:szCs w:val="24"/>
        </w:rPr>
        <w:t xml:space="preserve">no one protecting you. And </w:t>
      </w:r>
      <w:r w:rsidR="00B642B2">
        <w:rPr>
          <w:rFonts w:asciiTheme="majorBidi" w:hAnsiTheme="majorBidi" w:cstheme="majorBidi"/>
          <w:i/>
          <w:iCs/>
          <w:sz w:val="24"/>
          <w:szCs w:val="24"/>
        </w:rPr>
        <w:t>it’s</w:t>
      </w:r>
      <w:r w:rsidRPr="00132834">
        <w:rPr>
          <w:rFonts w:asciiTheme="majorBidi" w:hAnsiTheme="majorBidi" w:cstheme="majorBidi"/>
          <w:i/>
          <w:iCs/>
          <w:sz w:val="24"/>
          <w:szCs w:val="24"/>
        </w:rPr>
        <w:t xml:space="preserve"> very </w:t>
      </w:r>
      <w:r w:rsidR="00B642B2">
        <w:rPr>
          <w:rFonts w:asciiTheme="majorBidi" w:hAnsiTheme="majorBidi" w:cstheme="majorBidi"/>
          <w:i/>
          <w:iCs/>
          <w:sz w:val="24"/>
          <w:szCs w:val="24"/>
        </w:rPr>
        <w:t xml:space="preserve">odd, </w:t>
      </w:r>
      <w:r w:rsidRPr="00132834">
        <w:rPr>
          <w:rFonts w:asciiTheme="majorBidi" w:hAnsiTheme="majorBidi" w:cstheme="majorBidi"/>
          <w:i/>
          <w:iCs/>
          <w:sz w:val="24"/>
          <w:szCs w:val="24"/>
        </w:rPr>
        <w:t xml:space="preserve">this relationship </w:t>
      </w:r>
      <w:r w:rsidR="00B642B2">
        <w:rPr>
          <w:rFonts w:asciiTheme="majorBidi" w:hAnsiTheme="majorBidi" w:cstheme="majorBidi"/>
          <w:i/>
          <w:iCs/>
          <w:sz w:val="24"/>
          <w:szCs w:val="24"/>
        </w:rPr>
        <w:t>with</w:t>
      </w:r>
      <w:r w:rsidRPr="00132834">
        <w:rPr>
          <w:rFonts w:asciiTheme="majorBidi" w:hAnsiTheme="majorBidi" w:cstheme="majorBidi"/>
          <w:i/>
          <w:iCs/>
          <w:sz w:val="24"/>
          <w:szCs w:val="24"/>
        </w:rPr>
        <w:t xml:space="preserve"> at-risk families, because they give you less help, even though I need more help, because I</w:t>
      </w:r>
      <w:r w:rsidR="00B642B2">
        <w:rPr>
          <w:rFonts w:asciiTheme="majorBidi" w:hAnsiTheme="majorBidi" w:cstheme="majorBidi"/>
          <w:i/>
          <w:iCs/>
          <w:sz w:val="24"/>
          <w:szCs w:val="24"/>
        </w:rPr>
        <w:t>’</w:t>
      </w:r>
      <w:r w:rsidRPr="00132834">
        <w:rPr>
          <w:rFonts w:asciiTheme="majorBidi" w:hAnsiTheme="majorBidi" w:cstheme="majorBidi"/>
          <w:i/>
          <w:iCs/>
          <w:sz w:val="24"/>
          <w:szCs w:val="24"/>
        </w:rPr>
        <w:t>m alone. (Alina)</w:t>
      </w:r>
    </w:p>
    <w:p w14:paraId="119D7573" w14:textId="056D9D74" w:rsidR="00401DB6" w:rsidRPr="00401DB6" w:rsidRDefault="00401DB6" w:rsidP="00686F9A">
      <w:pPr>
        <w:spacing w:line="480" w:lineRule="auto"/>
        <w:ind w:firstLine="720"/>
        <w:rPr>
          <w:rFonts w:asciiTheme="majorBidi" w:hAnsiTheme="majorBidi" w:cstheme="majorBidi"/>
          <w:sz w:val="24"/>
          <w:szCs w:val="24"/>
        </w:rPr>
      </w:pPr>
      <w:r w:rsidRPr="00401DB6">
        <w:rPr>
          <w:rFonts w:asciiTheme="majorBidi" w:hAnsiTheme="majorBidi" w:cstheme="majorBidi"/>
          <w:sz w:val="24"/>
          <w:szCs w:val="24"/>
        </w:rPr>
        <w:t xml:space="preserve">Stigma towards </w:t>
      </w:r>
      <w:r w:rsidR="0070558D">
        <w:rPr>
          <w:rFonts w:asciiTheme="majorBidi" w:hAnsiTheme="majorBidi" w:cstheme="majorBidi"/>
          <w:sz w:val="24"/>
          <w:szCs w:val="24"/>
        </w:rPr>
        <w:t>female caregivers</w:t>
      </w:r>
      <w:r w:rsidR="00A55AC9">
        <w:rPr>
          <w:rFonts w:asciiTheme="majorBidi" w:hAnsiTheme="majorBidi" w:cstheme="majorBidi"/>
          <w:sz w:val="24"/>
          <w:szCs w:val="24"/>
        </w:rPr>
        <w:t xml:space="preserve"> </w:t>
      </w:r>
      <w:r w:rsidRPr="00401DB6">
        <w:rPr>
          <w:rFonts w:asciiTheme="majorBidi" w:hAnsiTheme="majorBidi" w:cstheme="majorBidi"/>
          <w:sz w:val="24"/>
          <w:szCs w:val="24"/>
        </w:rPr>
        <w:t xml:space="preserve">is not only </w:t>
      </w:r>
      <w:r w:rsidR="00A55AC9">
        <w:rPr>
          <w:rFonts w:asciiTheme="majorBidi" w:hAnsiTheme="majorBidi" w:cstheme="majorBidi"/>
          <w:sz w:val="24"/>
          <w:szCs w:val="24"/>
        </w:rPr>
        <w:t>prevalent among</w:t>
      </w:r>
      <w:r w:rsidRPr="00401DB6">
        <w:rPr>
          <w:rFonts w:asciiTheme="majorBidi" w:hAnsiTheme="majorBidi" w:cstheme="majorBidi"/>
          <w:sz w:val="24"/>
          <w:szCs w:val="24"/>
        </w:rPr>
        <w:t xml:space="preserve"> professionals from </w:t>
      </w:r>
      <w:r w:rsidR="00856137">
        <w:rPr>
          <w:rFonts w:asciiTheme="majorBidi" w:hAnsiTheme="majorBidi" w:cstheme="majorBidi"/>
          <w:sz w:val="24"/>
          <w:szCs w:val="24"/>
        </w:rPr>
        <w:t xml:space="preserve">the </w:t>
      </w:r>
      <w:r w:rsidR="00A55AC9">
        <w:rPr>
          <w:rFonts w:asciiTheme="majorBidi" w:hAnsiTheme="majorBidi" w:cstheme="majorBidi"/>
          <w:sz w:val="24"/>
          <w:szCs w:val="24"/>
        </w:rPr>
        <w:t>mainstream</w:t>
      </w:r>
      <w:r w:rsidRPr="00401DB6">
        <w:rPr>
          <w:rFonts w:asciiTheme="majorBidi" w:hAnsiTheme="majorBidi" w:cstheme="majorBidi"/>
          <w:sz w:val="24"/>
          <w:szCs w:val="24"/>
        </w:rPr>
        <w:t xml:space="preserve"> culture</w:t>
      </w:r>
      <w:r w:rsidR="00A55AC9">
        <w:rPr>
          <w:rFonts w:asciiTheme="majorBidi" w:hAnsiTheme="majorBidi" w:cstheme="majorBidi"/>
          <w:sz w:val="24"/>
          <w:szCs w:val="24"/>
        </w:rPr>
        <w:t>,</w:t>
      </w:r>
      <w:r w:rsidRPr="00401DB6">
        <w:rPr>
          <w:rFonts w:asciiTheme="majorBidi" w:hAnsiTheme="majorBidi" w:cstheme="majorBidi"/>
          <w:sz w:val="24"/>
          <w:szCs w:val="24"/>
        </w:rPr>
        <w:t xml:space="preserve"> but also </w:t>
      </w:r>
      <w:r w:rsidR="00A55AC9">
        <w:rPr>
          <w:rFonts w:asciiTheme="majorBidi" w:hAnsiTheme="majorBidi" w:cstheme="majorBidi"/>
          <w:sz w:val="24"/>
          <w:szCs w:val="24"/>
        </w:rPr>
        <w:t>among</w:t>
      </w:r>
      <w:r w:rsidRPr="00401DB6">
        <w:rPr>
          <w:rFonts w:asciiTheme="majorBidi" w:hAnsiTheme="majorBidi" w:cstheme="majorBidi"/>
          <w:sz w:val="24"/>
          <w:szCs w:val="24"/>
        </w:rPr>
        <w:t xml:space="preserve"> </w:t>
      </w:r>
      <w:r w:rsidR="00BA36A5">
        <w:rPr>
          <w:rFonts w:asciiTheme="majorBidi" w:hAnsiTheme="majorBidi" w:cstheme="majorBidi"/>
          <w:sz w:val="24"/>
          <w:szCs w:val="24"/>
        </w:rPr>
        <w:t xml:space="preserve">public service </w:t>
      </w:r>
      <w:r w:rsidR="00BA36A5" w:rsidRPr="007C469E">
        <w:rPr>
          <w:rFonts w:asciiTheme="majorBidi" w:hAnsiTheme="majorBidi" w:cstheme="majorBidi"/>
          <w:sz w:val="24"/>
          <w:szCs w:val="24"/>
        </w:rPr>
        <w:t xml:space="preserve">workers </w:t>
      </w:r>
      <w:r w:rsidR="00BA36A5">
        <w:rPr>
          <w:rFonts w:asciiTheme="majorBidi" w:hAnsiTheme="majorBidi" w:cstheme="majorBidi"/>
          <w:sz w:val="24"/>
          <w:szCs w:val="24"/>
        </w:rPr>
        <w:t>w</w:t>
      </w:r>
      <w:r w:rsidR="00F35F42">
        <w:rPr>
          <w:rFonts w:asciiTheme="majorBidi" w:hAnsiTheme="majorBidi" w:cstheme="majorBidi"/>
          <w:sz w:val="24"/>
          <w:szCs w:val="24"/>
        </w:rPr>
        <w:t>ho share the same</w:t>
      </w:r>
      <w:r w:rsidRPr="00401DB6">
        <w:rPr>
          <w:rFonts w:asciiTheme="majorBidi" w:hAnsiTheme="majorBidi" w:cstheme="majorBidi"/>
          <w:sz w:val="24"/>
          <w:szCs w:val="24"/>
        </w:rPr>
        <w:t xml:space="preserve"> </w:t>
      </w:r>
      <w:r w:rsidR="00F35F42">
        <w:rPr>
          <w:rFonts w:asciiTheme="majorBidi" w:hAnsiTheme="majorBidi" w:cstheme="majorBidi"/>
          <w:sz w:val="24"/>
          <w:szCs w:val="24"/>
        </w:rPr>
        <w:t xml:space="preserve">cultural </w:t>
      </w:r>
      <w:r w:rsidRPr="00401DB6">
        <w:rPr>
          <w:rFonts w:asciiTheme="majorBidi" w:hAnsiTheme="majorBidi" w:cstheme="majorBidi"/>
          <w:sz w:val="24"/>
          <w:szCs w:val="24"/>
        </w:rPr>
        <w:t xml:space="preserve">background as the women. </w:t>
      </w:r>
      <w:r w:rsidR="00686F9A">
        <w:rPr>
          <w:rFonts w:asciiTheme="majorBidi" w:hAnsiTheme="majorBidi" w:cstheme="majorBidi"/>
          <w:sz w:val="24"/>
          <w:szCs w:val="24"/>
        </w:rPr>
        <w:t xml:space="preserve"> </w:t>
      </w:r>
      <w:r w:rsidRPr="00401DB6">
        <w:rPr>
          <w:rFonts w:asciiTheme="majorBidi" w:hAnsiTheme="majorBidi" w:cstheme="majorBidi"/>
          <w:sz w:val="24"/>
          <w:szCs w:val="24"/>
        </w:rPr>
        <w:t>Br</w:t>
      </w:r>
      <w:r w:rsidR="00593F55">
        <w:rPr>
          <w:rFonts w:asciiTheme="majorBidi" w:hAnsiTheme="majorBidi" w:cstheme="majorBidi"/>
          <w:sz w:val="24"/>
          <w:szCs w:val="24"/>
        </w:rPr>
        <w:t>o</w:t>
      </w:r>
      <w:r w:rsidRPr="00401DB6">
        <w:rPr>
          <w:rFonts w:asciiTheme="majorBidi" w:hAnsiTheme="majorBidi" w:cstheme="majorBidi"/>
          <w:sz w:val="24"/>
          <w:szCs w:val="24"/>
        </w:rPr>
        <w:t xml:space="preserve">nislava </w:t>
      </w:r>
      <w:r w:rsidR="00035DAF">
        <w:rPr>
          <w:rFonts w:asciiTheme="majorBidi" w:hAnsiTheme="majorBidi" w:cstheme="majorBidi"/>
          <w:sz w:val="24"/>
          <w:szCs w:val="24"/>
        </w:rPr>
        <w:t>described</w:t>
      </w:r>
      <w:r w:rsidR="00EE3E09">
        <w:rPr>
          <w:rFonts w:asciiTheme="majorBidi" w:hAnsiTheme="majorBidi" w:cstheme="majorBidi"/>
          <w:sz w:val="24"/>
          <w:szCs w:val="24"/>
        </w:rPr>
        <w:t xml:space="preserve"> the hostile</w:t>
      </w:r>
      <w:r w:rsidRPr="00401DB6">
        <w:rPr>
          <w:rFonts w:asciiTheme="majorBidi" w:hAnsiTheme="majorBidi" w:cstheme="majorBidi"/>
          <w:sz w:val="24"/>
          <w:szCs w:val="24"/>
        </w:rPr>
        <w:t xml:space="preserve"> attitude </w:t>
      </w:r>
      <w:r w:rsidR="00035DAF">
        <w:rPr>
          <w:rFonts w:asciiTheme="majorBidi" w:hAnsiTheme="majorBidi" w:cstheme="majorBidi"/>
          <w:sz w:val="24"/>
          <w:szCs w:val="24"/>
        </w:rPr>
        <w:t xml:space="preserve">directed </w:t>
      </w:r>
      <w:r w:rsidRPr="00401DB6">
        <w:rPr>
          <w:rFonts w:asciiTheme="majorBidi" w:hAnsiTheme="majorBidi" w:cstheme="majorBidi"/>
          <w:sz w:val="24"/>
          <w:szCs w:val="24"/>
        </w:rPr>
        <w:t xml:space="preserve">toward her and her daughter by a Russian-speaking police officer whom she tried to </w:t>
      </w:r>
      <w:r w:rsidR="00035DAF">
        <w:rPr>
          <w:rFonts w:asciiTheme="majorBidi" w:hAnsiTheme="majorBidi" w:cstheme="majorBidi"/>
          <w:sz w:val="24"/>
          <w:szCs w:val="24"/>
        </w:rPr>
        <w:t>turn to</w:t>
      </w:r>
      <w:r w:rsidRPr="00401DB6">
        <w:rPr>
          <w:rFonts w:asciiTheme="majorBidi" w:hAnsiTheme="majorBidi" w:cstheme="majorBidi"/>
          <w:sz w:val="24"/>
          <w:szCs w:val="24"/>
        </w:rPr>
        <w:t xml:space="preserve"> for help:</w:t>
      </w:r>
    </w:p>
    <w:p w14:paraId="3414A717" w14:textId="5F1F3BC6" w:rsidR="00AA6E88" w:rsidRDefault="00401DB6" w:rsidP="0018503A">
      <w:pPr>
        <w:spacing w:line="480" w:lineRule="auto"/>
        <w:ind w:left="851"/>
        <w:rPr>
          <w:rFonts w:asciiTheme="majorBidi" w:hAnsiTheme="majorBidi" w:cstheme="majorBidi"/>
          <w:i/>
          <w:iCs/>
          <w:sz w:val="24"/>
          <w:szCs w:val="24"/>
        </w:rPr>
      </w:pPr>
      <w:r w:rsidRPr="00EE3E09">
        <w:rPr>
          <w:rFonts w:asciiTheme="majorBidi" w:hAnsiTheme="majorBidi" w:cstheme="majorBidi"/>
          <w:i/>
          <w:iCs/>
          <w:sz w:val="24"/>
          <w:szCs w:val="24"/>
        </w:rPr>
        <w:t>The</w:t>
      </w:r>
      <w:r w:rsidR="00EE3E09" w:rsidRPr="00EE3E09">
        <w:rPr>
          <w:rFonts w:asciiTheme="majorBidi" w:hAnsiTheme="majorBidi" w:cstheme="majorBidi"/>
          <w:i/>
          <w:iCs/>
          <w:sz w:val="24"/>
          <w:szCs w:val="24"/>
        </w:rPr>
        <w:t xml:space="preserve"> system</w:t>
      </w:r>
      <w:r w:rsidR="00613A83">
        <w:rPr>
          <w:rFonts w:asciiTheme="majorBidi" w:hAnsiTheme="majorBidi" w:cstheme="majorBidi"/>
          <w:i/>
          <w:iCs/>
          <w:sz w:val="24"/>
          <w:szCs w:val="24"/>
        </w:rPr>
        <w:t>’</w:t>
      </w:r>
      <w:r w:rsidR="00EE3E09" w:rsidRPr="00EE3E09">
        <w:rPr>
          <w:rFonts w:asciiTheme="majorBidi" w:hAnsiTheme="majorBidi" w:cstheme="majorBidi"/>
          <w:i/>
          <w:iCs/>
          <w:sz w:val="24"/>
          <w:szCs w:val="24"/>
        </w:rPr>
        <w:t xml:space="preserve">s </w:t>
      </w:r>
      <w:r w:rsidRPr="00EE3E09">
        <w:rPr>
          <w:rFonts w:asciiTheme="majorBidi" w:hAnsiTheme="majorBidi" w:cstheme="majorBidi"/>
          <w:i/>
          <w:iCs/>
          <w:sz w:val="24"/>
          <w:szCs w:val="24"/>
        </w:rPr>
        <w:t>attitude</w:t>
      </w:r>
      <w:r w:rsidR="00EE3E09" w:rsidRPr="00EE3E09">
        <w:rPr>
          <w:rFonts w:asciiTheme="majorBidi" w:hAnsiTheme="majorBidi" w:cstheme="majorBidi"/>
          <w:i/>
          <w:iCs/>
          <w:sz w:val="24"/>
          <w:szCs w:val="24"/>
        </w:rPr>
        <w:t xml:space="preserve"> </w:t>
      </w:r>
      <w:r w:rsidRPr="00EE3E09">
        <w:rPr>
          <w:rFonts w:asciiTheme="majorBidi" w:hAnsiTheme="majorBidi" w:cstheme="majorBidi"/>
          <w:i/>
          <w:iCs/>
          <w:sz w:val="24"/>
          <w:szCs w:val="24"/>
        </w:rPr>
        <w:t xml:space="preserve">toward us is very problematic. </w:t>
      </w:r>
      <w:r w:rsidR="00EE3E09">
        <w:rPr>
          <w:rFonts w:asciiTheme="majorBidi" w:hAnsiTheme="majorBidi" w:cstheme="majorBidi"/>
          <w:i/>
          <w:iCs/>
          <w:sz w:val="24"/>
          <w:szCs w:val="24"/>
        </w:rPr>
        <w:t>One time,</w:t>
      </w:r>
      <w:r w:rsidRPr="00EE3E09">
        <w:rPr>
          <w:rFonts w:asciiTheme="majorBidi" w:hAnsiTheme="majorBidi" w:cstheme="majorBidi"/>
          <w:i/>
          <w:iCs/>
          <w:sz w:val="24"/>
          <w:szCs w:val="24"/>
        </w:rPr>
        <w:t xml:space="preserve"> I needed to call the police because </w:t>
      </w:r>
      <w:r w:rsidR="00EE3E09">
        <w:rPr>
          <w:rFonts w:asciiTheme="majorBidi" w:hAnsiTheme="majorBidi" w:cstheme="majorBidi"/>
          <w:i/>
          <w:iCs/>
          <w:sz w:val="24"/>
          <w:szCs w:val="24"/>
        </w:rPr>
        <w:t>[my daughter]</w:t>
      </w:r>
      <w:r w:rsidRPr="00EE3E09">
        <w:rPr>
          <w:rFonts w:asciiTheme="majorBidi" w:hAnsiTheme="majorBidi" w:cstheme="majorBidi"/>
          <w:i/>
          <w:iCs/>
          <w:sz w:val="24"/>
          <w:szCs w:val="24"/>
        </w:rPr>
        <w:t xml:space="preserve"> Lena, was in a psychotic state</w:t>
      </w:r>
      <w:r w:rsidR="00EE3E09">
        <w:rPr>
          <w:rFonts w:asciiTheme="majorBidi" w:hAnsiTheme="majorBidi" w:cstheme="majorBidi"/>
          <w:i/>
          <w:iCs/>
          <w:sz w:val="24"/>
          <w:szCs w:val="24"/>
        </w:rPr>
        <w:t>.</w:t>
      </w:r>
      <w:r w:rsidRPr="00EE3E09">
        <w:rPr>
          <w:rFonts w:asciiTheme="majorBidi" w:hAnsiTheme="majorBidi" w:cstheme="majorBidi"/>
          <w:i/>
          <w:iCs/>
          <w:sz w:val="24"/>
          <w:szCs w:val="24"/>
        </w:rPr>
        <w:t xml:space="preserve"> </w:t>
      </w:r>
      <w:r w:rsidR="00EE3E09">
        <w:rPr>
          <w:rFonts w:asciiTheme="majorBidi" w:hAnsiTheme="majorBidi" w:cstheme="majorBidi"/>
          <w:i/>
          <w:iCs/>
          <w:sz w:val="24"/>
          <w:szCs w:val="24"/>
        </w:rPr>
        <w:t>A</w:t>
      </w:r>
      <w:r w:rsidRPr="00EE3E09">
        <w:rPr>
          <w:rFonts w:asciiTheme="majorBidi" w:hAnsiTheme="majorBidi" w:cstheme="majorBidi"/>
          <w:i/>
          <w:iCs/>
          <w:sz w:val="24"/>
          <w:szCs w:val="24"/>
        </w:rPr>
        <w:t>nd the officer</w:t>
      </w:r>
      <w:r w:rsidR="00E444E1">
        <w:rPr>
          <w:rFonts w:asciiTheme="majorBidi" w:hAnsiTheme="majorBidi" w:cstheme="majorBidi"/>
          <w:i/>
          <w:iCs/>
          <w:sz w:val="24"/>
          <w:szCs w:val="24"/>
        </w:rPr>
        <w:t>, full of contempt,</w:t>
      </w:r>
      <w:r w:rsidR="00EE3E09">
        <w:rPr>
          <w:rFonts w:asciiTheme="majorBidi" w:hAnsiTheme="majorBidi" w:cstheme="majorBidi"/>
          <w:i/>
          <w:iCs/>
          <w:sz w:val="24"/>
          <w:szCs w:val="24"/>
        </w:rPr>
        <w:t xml:space="preserve"> says to me</w:t>
      </w:r>
      <w:r w:rsidRPr="00EE3E09">
        <w:rPr>
          <w:rFonts w:asciiTheme="majorBidi" w:hAnsiTheme="majorBidi" w:cstheme="majorBidi"/>
          <w:i/>
          <w:iCs/>
          <w:sz w:val="24"/>
          <w:szCs w:val="24"/>
        </w:rPr>
        <w:t>,</w:t>
      </w:r>
      <w:r w:rsidR="00E444E1">
        <w:rPr>
          <w:rFonts w:asciiTheme="majorBidi" w:hAnsiTheme="majorBidi" w:cstheme="majorBidi"/>
          <w:i/>
          <w:iCs/>
          <w:sz w:val="24"/>
          <w:szCs w:val="24"/>
        </w:rPr>
        <w:t xml:space="preserve"> “</w:t>
      </w:r>
      <w:r w:rsidRPr="00EE3E09">
        <w:rPr>
          <w:rFonts w:asciiTheme="majorBidi" w:hAnsiTheme="majorBidi" w:cstheme="majorBidi"/>
          <w:i/>
          <w:iCs/>
          <w:sz w:val="24"/>
          <w:szCs w:val="24"/>
        </w:rPr>
        <w:t>What do you want?</w:t>
      </w:r>
      <w:r w:rsidR="00E444E1">
        <w:rPr>
          <w:rFonts w:asciiTheme="majorBidi" w:hAnsiTheme="majorBidi" w:cstheme="majorBidi"/>
          <w:i/>
          <w:iCs/>
          <w:sz w:val="24"/>
          <w:szCs w:val="24"/>
        </w:rPr>
        <w:t>”</w:t>
      </w:r>
      <w:r w:rsidRPr="00EE3E09">
        <w:rPr>
          <w:rFonts w:asciiTheme="majorBidi" w:hAnsiTheme="majorBidi" w:cstheme="majorBidi"/>
          <w:i/>
          <w:iCs/>
          <w:sz w:val="24"/>
          <w:szCs w:val="24"/>
        </w:rPr>
        <w:t xml:space="preserve"> </w:t>
      </w:r>
      <w:r w:rsidR="00E444E1">
        <w:rPr>
          <w:rFonts w:asciiTheme="majorBidi" w:hAnsiTheme="majorBidi" w:cstheme="majorBidi"/>
          <w:i/>
          <w:iCs/>
          <w:sz w:val="24"/>
          <w:szCs w:val="24"/>
        </w:rPr>
        <w:t xml:space="preserve">And he says it in Russian, the officer was Russian, and he said to me, “What do you want from me, you mother of a slut?” And he said it with such hostility before he even came into the house to see what was going on. </w:t>
      </w:r>
      <w:r w:rsidRPr="00EE3E09">
        <w:rPr>
          <w:rFonts w:asciiTheme="majorBidi" w:hAnsiTheme="majorBidi" w:cstheme="majorBidi"/>
          <w:i/>
          <w:iCs/>
          <w:sz w:val="24"/>
          <w:szCs w:val="24"/>
        </w:rPr>
        <w:t>(Br</w:t>
      </w:r>
      <w:r w:rsidR="00593F55">
        <w:rPr>
          <w:rFonts w:asciiTheme="majorBidi" w:hAnsiTheme="majorBidi" w:cstheme="majorBidi"/>
          <w:i/>
          <w:iCs/>
          <w:sz w:val="24"/>
          <w:szCs w:val="24"/>
        </w:rPr>
        <w:t>o</w:t>
      </w:r>
      <w:r w:rsidRPr="00EE3E09">
        <w:rPr>
          <w:rFonts w:asciiTheme="majorBidi" w:hAnsiTheme="majorBidi" w:cstheme="majorBidi"/>
          <w:i/>
          <w:iCs/>
          <w:sz w:val="24"/>
          <w:szCs w:val="24"/>
        </w:rPr>
        <w:t>nislava)</w:t>
      </w:r>
    </w:p>
    <w:p w14:paraId="6E484B18" w14:textId="77777777" w:rsidR="00622F9A" w:rsidRDefault="00622F9A" w:rsidP="0066576E">
      <w:pPr>
        <w:spacing w:line="480" w:lineRule="auto"/>
        <w:rPr>
          <w:rFonts w:asciiTheme="majorBidi" w:hAnsiTheme="majorBidi" w:cstheme="majorBidi"/>
          <w:i/>
          <w:iCs/>
          <w:sz w:val="24"/>
          <w:szCs w:val="24"/>
        </w:rPr>
      </w:pPr>
    </w:p>
    <w:p w14:paraId="207BD487" w14:textId="77777777" w:rsidR="009D70CE" w:rsidRDefault="009D70CE" w:rsidP="0066576E">
      <w:pPr>
        <w:spacing w:line="480" w:lineRule="auto"/>
        <w:rPr>
          <w:rFonts w:asciiTheme="majorBidi" w:hAnsiTheme="majorBidi" w:cstheme="majorBidi"/>
          <w:i/>
          <w:iCs/>
          <w:sz w:val="24"/>
          <w:szCs w:val="24"/>
        </w:rPr>
      </w:pPr>
    </w:p>
    <w:p w14:paraId="73733B1D" w14:textId="77777777" w:rsidR="009D70CE" w:rsidRPr="005D240F" w:rsidRDefault="009D70CE" w:rsidP="0066576E">
      <w:pPr>
        <w:spacing w:line="480" w:lineRule="auto"/>
        <w:rPr>
          <w:rFonts w:asciiTheme="majorBidi" w:hAnsiTheme="majorBidi" w:cstheme="majorBidi"/>
          <w:i/>
          <w:iCs/>
          <w:sz w:val="24"/>
          <w:szCs w:val="24"/>
        </w:rPr>
      </w:pPr>
    </w:p>
    <w:p w14:paraId="4B181B81" w14:textId="4A550546" w:rsidR="00820EB5" w:rsidRPr="00B653FA" w:rsidRDefault="00820EB5" w:rsidP="004E7D77">
      <w:pPr>
        <w:spacing w:line="480" w:lineRule="auto"/>
        <w:rPr>
          <w:rFonts w:asciiTheme="majorBidi" w:hAnsiTheme="majorBidi" w:cstheme="majorBidi"/>
          <w:b/>
          <w:bCs/>
          <w:sz w:val="24"/>
          <w:szCs w:val="24"/>
        </w:rPr>
      </w:pPr>
      <w:r w:rsidRPr="00B653FA">
        <w:rPr>
          <w:rFonts w:asciiTheme="majorBidi" w:hAnsiTheme="majorBidi" w:cstheme="majorBidi"/>
          <w:b/>
          <w:bCs/>
          <w:sz w:val="24"/>
          <w:szCs w:val="24"/>
        </w:rPr>
        <w:lastRenderedPageBreak/>
        <w:t xml:space="preserve">Coping </w:t>
      </w:r>
      <w:r w:rsidR="00A42AB3" w:rsidRPr="00B653FA">
        <w:rPr>
          <w:rFonts w:asciiTheme="majorBidi" w:hAnsiTheme="majorBidi" w:cstheme="majorBidi"/>
          <w:b/>
          <w:bCs/>
          <w:sz w:val="24"/>
          <w:szCs w:val="24"/>
        </w:rPr>
        <w:t>resources</w:t>
      </w:r>
    </w:p>
    <w:p w14:paraId="1C85DDAE" w14:textId="56962351" w:rsidR="0018503A" w:rsidRPr="00AA6E88" w:rsidRDefault="006F17EE" w:rsidP="0018503A">
      <w:pPr>
        <w:spacing w:line="480" w:lineRule="auto"/>
        <w:rPr>
          <w:rFonts w:asciiTheme="majorBidi" w:hAnsiTheme="majorBidi" w:cstheme="majorBidi"/>
          <w:b/>
          <w:bCs/>
          <w:sz w:val="24"/>
          <w:szCs w:val="24"/>
        </w:rPr>
      </w:pPr>
      <w:r w:rsidRPr="002F23C7">
        <w:rPr>
          <w:rFonts w:asciiTheme="majorBidi" w:hAnsiTheme="majorBidi" w:cstheme="majorBidi"/>
          <w:sz w:val="24"/>
          <w:szCs w:val="24"/>
        </w:rPr>
        <w:t xml:space="preserve">The findings revealed the resources </w:t>
      </w:r>
      <w:r w:rsidR="00C63A4F">
        <w:rPr>
          <w:rFonts w:asciiTheme="majorBidi" w:hAnsiTheme="majorBidi" w:cstheme="majorBidi"/>
          <w:sz w:val="24"/>
          <w:szCs w:val="24"/>
        </w:rPr>
        <w:t>that</w:t>
      </w:r>
      <w:r w:rsidR="00BB11EF" w:rsidRPr="002F23C7">
        <w:rPr>
          <w:rFonts w:asciiTheme="majorBidi" w:hAnsiTheme="majorBidi" w:cstheme="majorBidi"/>
          <w:sz w:val="24"/>
          <w:szCs w:val="24"/>
        </w:rPr>
        <w:t xml:space="preserve"> </w:t>
      </w:r>
      <w:r w:rsidRPr="002F23C7">
        <w:rPr>
          <w:rFonts w:asciiTheme="majorBidi" w:hAnsiTheme="majorBidi" w:cstheme="majorBidi"/>
          <w:sz w:val="24"/>
          <w:szCs w:val="24"/>
        </w:rPr>
        <w:t xml:space="preserve">helped the participants cope with the intersectionality of </w:t>
      </w:r>
      <w:r w:rsidR="00AF119A">
        <w:rPr>
          <w:rFonts w:asciiTheme="majorBidi" w:hAnsiTheme="majorBidi" w:cstheme="majorBidi"/>
          <w:sz w:val="24"/>
          <w:szCs w:val="24"/>
        </w:rPr>
        <w:t>difficulties</w:t>
      </w:r>
      <w:r w:rsidRPr="002F23C7">
        <w:rPr>
          <w:rFonts w:asciiTheme="majorBidi" w:hAnsiTheme="majorBidi" w:cstheme="majorBidi"/>
          <w:sz w:val="24"/>
          <w:szCs w:val="24"/>
        </w:rPr>
        <w:t xml:space="preserve"> in their daily lives were:</w:t>
      </w:r>
      <w:r>
        <w:rPr>
          <w:rFonts w:asciiTheme="majorBidi" w:hAnsiTheme="majorBidi" w:cstheme="majorBidi"/>
          <w:sz w:val="24"/>
          <w:szCs w:val="24"/>
        </w:rPr>
        <w:t xml:space="preserve"> </w:t>
      </w:r>
      <w:r w:rsidRPr="006F17EE">
        <w:rPr>
          <w:rFonts w:asciiTheme="majorBidi" w:hAnsiTheme="majorBidi" w:cstheme="majorBidi"/>
          <w:sz w:val="24"/>
          <w:szCs w:val="24"/>
        </w:rPr>
        <w:t>1) spiritual</w:t>
      </w:r>
      <w:r w:rsidR="008F2766">
        <w:rPr>
          <w:rFonts w:asciiTheme="majorBidi" w:hAnsiTheme="majorBidi" w:cstheme="majorBidi"/>
          <w:sz w:val="24"/>
          <w:szCs w:val="24"/>
        </w:rPr>
        <w:t xml:space="preserve">ity and </w:t>
      </w:r>
      <w:r w:rsidR="00B96B4A">
        <w:rPr>
          <w:rFonts w:asciiTheme="majorBidi" w:hAnsiTheme="majorBidi" w:cstheme="majorBidi"/>
          <w:sz w:val="24"/>
          <w:szCs w:val="24"/>
        </w:rPr>
        <w:t>religious</w:t>
      </w:r>
      <w:r w:rsidRPr="006F17EE">
        <w:rPr>
          <w:rFonts w:asciiTheme="majorBidi" w:hAnsiTheme="majorBidi" w:cstheme="majorBidi"/>
          <w:sz w:val="24"/>
          <w:szCs w:val="24"/>
        </w:rPr>
        <w:t xml:space="preserve"> faith; </w:t>
      </w:r>
      <w:r w:rsidR="00222FE5">
        <w:rPr>
          <w:rFonts w:asciiTheme="majorBidi" w:hAnsiTheme="majorBidi" w:cstheme="majorBidi"/>
          <w:sz w:val="24"/>
          <w:szCs w:val="24"/>
        </w:rPr>
        <w:t>2</w:t>
      </w:r>
      <w:r w:rsidRPr="006F17EE">
        <w:rPr>
          <w:rFonts w:asciiTheme="majorBidi" w:hAnsiTheme="majorBidi" w:cstheme="majorBidi"/>
          <w:sz w:val="24"/>
          <w:szCs w:val="24"/>
        </w:rPr>
        <w:t xml:space="preserve">) support groups; and </w:t>
      </w:r>
      <w:r w:rsidR="00222FE5">
        <w:rPr>
          <w:rFonts w:asciiTheme="majorBidi" w:hAnsiTheme="majorBidi" w:cstheme="majorBidi"/>
          <w:sz w:val="24"/>
          <w:szCs w:val="24"/>
        </w:rPr>
        <w:t>3</w:t>
      </w:r>
      <w:r w:rsidRPr="006F17EE">
        <w:rPr>
          <w:rFonts w:asciiTheme="majorBidi" w:hAnsiTheme="majorBidi" w:cstheme="majorBidi"/>
          <w:sz w:val="24"/>
          <w:szCs w:val="24"/>
        </w:rPr>
        <w:t>) social activism.</w:t>
      </w:r>
    </w:p>
    <w:p w14:paraId="600B1C5A" w14:textId="7C88D311" w:rsidR="006F17EE" w:rsidRPr="00B653FA" w:rsidRDefault="006F17EE" w:rsidP="006F17EE">
      <w:pPr>
        <w:spacing w:line="480" w:lineRule="auto"/>
        <w:rPr>
          <w:rFonts w:asciiTheme="majorBidi" w:hAnsiTheme="majorBidi" w:cstheme="majorBidi"/>
          <w:b/>
          <w:bCs/>
          <w:i/>
          <w:iCs/>
          <w:sz w:val="24"/>
          <w:szCs w:val="24"/>
        </w:rPr>
      </w:pPr>
      <w:r w:rsidRPr="00B653FA">
        <w:rPr>
          <w:rFonts w:asciiTheme="majorBidi" w:hAnsiTheme="majorBidi" w:cstheme="majorBidi"/>
          <w:b/>
          <w:bCs/>
          <w:i/>
          <w:iCs/>
          <w:sz w:val="24"/>
          <w:szCs w:val="24"/>
        </w:rPr>
        <w:t>Spirituality and religious faith</w:t>
      </w:r>
    </w:p>
    <w:p w14:paraId="254B9CD6" w14:textId="18BFCCC7" w:rsidR="007F654D" w:rsidRPr="007F654D" w:rsidRDefault="007F654D" w:rsidP="0089430D">
      <w:pPr>
        <w:spacing w:line="480" w:lineRule="auto"/>
        <w:rPr>
          <w:rFonts w:asciiTheme="majorBidi" w:hAnsiTheme="majorBidi" w:cstheme="majorBidi"/>
          <w:sz w:val="24"/>
          <w:szCs w:val="24"/>
        </w:rPr>
      </w:pPr>
      <w:r w:rsidRPr="007F654D">
        <w:rPr>
          <w:rFonts w:asciiTheme="majorBidi" w:hAnsiTheme="majorBidi" w:cstheme="majorBidi"/>
          <w:sz w:val="24"/>
          <w:szCs w:val="24"/>
        </w:rPr>
        <w:t xml:space="preserve">Some of the </w:t>
      </w:r>
      <w:r>
        <w:rPr>
          <w:rFonts w:asciiTheme="majorBidi" w:hAnsiTheme="majorBidi" w:cstheme="majorBidi"/>
          <w:sz w:val="24"/>
          <w:szCs w:val="24"/>
        </w:rPr>
        <w:t>participants</w:t>
      </w:r>
      <w:r w:rsidRPr="007F654D">
        <w:rPr>
          <w:rFonts w:asciiTheme="majorBidi" w:hAnsiTheme="majorBidi" w:cstheme="majorBidi"/>
          <w:sz w:val="24"/>
          <w:szCs w:val="24"/>
        </w:rPr>
        <w:t xml:space="preserve"> </w:t>
      </w:r>
      <w:r w:rsidR="00FC681E" w:rsidRPr="00FC681E">
        <w:rPr>
          <w:rFonts w:asciiTheme="majorBidi" w:hAnsiTheme="majorBidi" w:cstheme="majorBidi"/>
          <w:color w:val="FF0000"/>
          <w:sz w:val="24"/>
          <w:szCs w:val="24"/>
        </w:rPr>
        <w:t>(n=1</w:t>
      </w:r>
      <w:r w:rsidR="00622F9A">
        <w:rPr>
          <w:rFonts w:asciiTheme="majorBidi" w:hAnsiTheme="majorBidi" w:cstheme="majorBidi"/>
          <w:color w:val="FF0000"/>
          <w:sz w:val="24"/>
          <w:szCs w:val="24"/>
        </w:rPr>
        <w:t>4</w:t>
      </w:r>
      <w:r w:rsidR="00FC681E" w:rsidRPr="00FC681E">
        <w:rPr>
          <w:rFonts w:asciiTheme="majorBidi" w:hAnsiTheme="majorBidi" w:cstheme="majorBidi"/>
          <w:color w:val="FF0000"/>
          <w:sz w:val="24"/>
          <w:szCs w:val="24"/>
        </w:rPr>
        <w:t xml:space="preserve">; </w:t>
      </w:r>
      <w:r w:rsidR="00622F9A">
        <w:rPr>
          <w:rFonts w:asciiTheme="majorBidi" w:hAnsiTheme="majorBidi" w:cstheme="majorBidi"/>
          <w:color w:val="FF0000"/>
          <w:sz w:val="24"/>
          <w:szCs w:val="24"/>
        </w:rPr>
        <w:t>53.8</w:t>
      </w:r>
      <w:r w:rsidR="00FC681E" w:rsidRPr="00FC681E">
        <w:rPr>
          <w:rFonts w:asciiTheme="majorBidi" w:hAnsiTheme="majorBidi" w:cstheme="majorBidi"/>
          <w:color w:val="FF0000"/>
          <w:sz w:val="24"/>
          <w:szCs w:val="24"/>
        </w:rPr>
        <w:t>%)</w:t>
      </w:r>
      <w:r w:rsidR="00FC681E">
        <w:rPr>
          <w:rFonts w:asciiTheme="majorBidi" w:hAnsiTheme="majorBidi" w:cstheme="majorBidi"/>
          <w:sz w:val="24"/>
          <w:szCs w:val="24"/>
        </w:rPr>
        <w:t xml:space="preserve"> </w:t>
      </w:r>
      <w:r w:rsidRPr="007F654D">
        <w:rPr>
          <w:rFonts w:asciiTheme="majorBidi" w:hAnsiTheme="majorBidi" w:cstheme="majorBidi"/>
          <w:sz w:val="24"/>
          <w:szCs w:val="24"/>
        </w:rPr>
        <w:t>emphasize</w:t>
      </w:r>
      <w:r>
        <w:rPr>
          <w:rFonts w:asciiTheme="majorBidi" w:hAnsiTheme="majorBidi" w:cstheme="majorBidi"/>
          <w:sz w:val="24"/>
          <w:szCs w:val="24"/>
        </w:rPr>
        <w:t>d</w:t>
      </w:r>
      <w:r w:rsidRPr="007F654D">
        <w:rPr>
          <w:rFonts w:asciiTheme="majorBidi" w:hAnsiTheme="majorBidi" w:cstheme="majorBidi"/>
          <w:sz w:val="24"/>
          <w:szCs w:val="24"/>
        </w:rPr>
        <w:t xml:space="preserve"> </w:t>
      </w:r>
      <w:r w:rsidR="00BA36A5" w:rsidRPr="007F654D">
        <w:rPr>
          <w:rFonts w:asciiTheme="majorBidi" w:hAnsiTheme="majorBidi" w:cstheme="majorBidi"/>
          <w:sz w:val="24"/>
          <w:szCs w:val="24"/>
        </w:rPr>
        <w:t>spiritual</w:t>
      </w:r>
      <w:r w:rsidRPr="007F654D">
        <w:rPr>
          <w:rFonts w:asciiTheme="majorBidi" w:hAnsiTheme="majorBidi" w:cstheme="majorBidi"/>
          <w:sz w:val="24"/>
          <w:szCs w:val="24"/>
        </w:rPr>
        <w:t xml:space="preserve"> processes such as faith, prayer, and a </w:t>
      </w:r>
      <w:r w:rsidR="00F16ECC">
        <w:rPr>
          <w:rFonts w:asciiTheme="majorBidi" w:hAnsiTheme="majorBidi" w:cstheme="majorBidi"/>
          <w:sz w:val="24"/>
          <w:szCs w:val="24"/>
        </w:rPr>
        <w:t>relationship</w:t>
      </w:r>
      <w:r w:rsidRPr="007F654D">
        <w:rPr>
          <w:rFonts w:asciiTheme="majorBidi" w:hAnsiTheme="majorBidi" w:cstheme="majorBidi"/>
          <w:sz w:val="24"/>
          <w:szCs w:val="24"/>
        </w:rPr>
        <w:t xml:space="preserve"> with God as part of the coping </w:t>
      </w:r>
      <w:r w:rsidR="00A42AB3">
        <w:rPr>
          <w:rFonts w:asciiTheme="majorBidi" w:hAnsiTheme="majorBidi" w:cstheme="majorBidi"/>
          <w:sz w:val="24"/>
          <w:szCs w:val="24"/>
        </w:rPr>
        <w:t>resources</w:t>
      </w:r>
      <w:r w:rsidRPr="007F654D">
        <w:rPr>
          <w:rFonts w:asciiTheme="majorBidi" w:hAnsiTheme="majorBidi" w:cstheme="majorBidi"/>
          <w:sz w:val="24"/>
          <w:szCs w:val="24"/>
        </w:rPr>
        <w:t xml:space="preserve"> that </w:t>
      </w:r>
      <w:r w:rsidR="00F16ECC">
        <w:rPr>
          <w:rFonts w:asciiTheme="majorBidi" w:hAnsiTheme="majorBidi" w:cstheme="majorBidi"/>
          <w:sz w:val="24"/>
          <w:szCs w:val="24"/>
        </w:rPr>
        <w:t>help them in times</w:t>
      </w:r>
      <w:r w:rsidRPr="007F654D">
        <w:rPr>
          <w:rFonts w:asciiTheme="majorBidi" w:hAnsiTheme="majorBidi" w:cstheme="majorBidi"/>
          <w:sz w:val="24"/>
          <w:szCs w:val="24"/>
        </w:rPr>
        <w:t xml:space="preserve"> of </w:t>
      </w:r>
      <w:r w:rsidR="00F16ECC">
        <w:rPr>
          <w:rFonts w:asciiTheme="majorBidi" w:hAnsiTheme="majorBidi" w:cstheme="majorBidi"/>
          <w:sz w:val="24"/>
          <w:szCs w:val="24"/>
        </w:rPr>
        <w:t>distress</w:t>
      </w:r>
      <w:r w:rsidRPr="007F654D">
        <w:rPr>
          <w:rFonts w:asciiTheme="majorBidi" w:hAnsiTheme="majorBidi" w:cstheme="majorBidi"/>
          <w:sz w:val="24"/>
          <w:szCs w:val="24"/>
        </w:rPr>
        <w:t xml:space="preserve"> and crisis. Sima </w:t>
      </w:r>
      <w:r w:rsidR="00F16ECC">
        <w:rPr>
          <w:rFonts w:asciiTheme="majorBidi" w:hAnsiTheme="majorBidi" w:cstheme="majorBidi"/>
          <w:sz w:val="24"/>
          <w:szCs w:val="24"/>
        </w:rPr>
        <w:t>shared</w:t>
      </w:r>
      <w:r w:rsidRPr="007F654D">
        <w:rPr>
          <w:rFonts w:asciiTheme="majorBidi" w:hAnsiTheme="majorBidi" w:cstheme="majorBidi"/>
          <w:sz w:val="24"/>
          <w:szCs w:val="24"/>
        </w:rPr>
        <w:t xml:space="preserve"> that she prays for herself and her son</w:t>
      </w:r>
      <w:r w:rsidR="009C1046">
        <w:rPr>
          <w:rFonts w:asciiTheme="majorBidi" w:hAnsiTheme="majorBidi" w:cstheme="majorBidi"/>
          <w:sz w:val="24"/>
          <w:szCs w:val="24"/>
        </w:rPr>
        <w:t xml:space="preserve"> with SMI</w:t>
      </w:r>
      <w:r w:rsidRPr="007F654D">
        <w:rPr>
          <w:rFonts w:asciiTheme="majorBidi" w:hAnsiTheme="majorBidi" w:cstheme="majorBidi"/>
          <w:sz w:val="24"/>
          <w:szCs w:val="24"/>
        </w:rPr>
        <w:t>:</w:t>
      </w:r>
    </w:p>
    <w:p w14:paraId="60CC860C" w14:textId="30CB7E50" w:rsidR="00496660" w:rsidRDefault="007F654D" w:rsidP="00E81E8E">
      <w:pPr>
        <w:spacing w:line="480" w:lineRule="auto"/>
        <w:ind w:left="720"/>
        <w:rPr>
          <w:rFonts w:asciiTheme="majorBidi" w:hAnsiTheme="majorBidi" w:cstheme="majorBidi"/>
          <w:i/>
          <w:iCs/>
          <w:sz w:val="24"/>
          <w:szCs w:val="24"/>
        </w:rPr>
      </w:pPr>
      <w:r w:rsidRPr="00F16ECC">
        <w:rPr>
          <w:rFonts w:asciiTheme="majorBidi" w:hAnsiTheme="majorBidi" w:cstheme="majorBidi"/>
          <w:i/>
          <w:iCs/>
          <w:sz w:val="24"/>
          <w:szCs w:val="24"/>
        </w:rPr>
        <w:t>What helps? God helps me. If it weren</w:t>
      </w:r>
      <w:r w:rsidR="00F16ECC">
        <w:rPr>
          <w:rFonts w:asciiTheme="majorBidi" w:hAnsiTheme="majorBidi" w:cstheme="majorBidi"/>
          <w:i/>
          <w:iCs/>
          <w:sz w:val="24"/>
          <w:szCs w:val="24"/>
        </w:rPr>
        <w:t>’</w:t>
      </w:r>
      <w:r w:rsidRPr="00F16ECC">
        <w:rPr>
          <w:rFonts w:asciiTheme="majorBidi" w:hAnsiTheme="majorBidi" w:cstheme="majorBidi"/>
          <w:i/>
          <w:iCs/>
          <w:sz w:val="24"/>
          <w:szCs w:val="24"/>
        </w:rPr>
        <w:t>t for God, I don</w:t>
      </w:r>
      <w:r w:rsidR="00F16ECC">
        <w:rPr>
          <w:rFonts w:asciiTheme="majorBidi" w:hAnsiTheme="majorBidi" w:cstheme="majorBidi"/>
          <w:i/>
          <w:iCs/>
          <w:sz w:val="24"/>
          <w:szCs w:val="24"/>
        </w:rPr>
        <w:t>’</w:t>
      </w:r>
      <w:r w:rsidRPr="00F16ECC">
        <w:rPr>
          <w:rFonts w:asciiTheme="majorBidi" w:hAnsiTheme="majorBidi" w:cstheme="majorBidi"/>
          <w:i/>
          <w:iCs/>
          <w:sz w:val="24"/>
          <w:szCs w:val="24"/>
        </w:rPr>
        <w:t>t know what would have been left of me by now. He</w:t>
      </w:r>
      <w:r w:rsidR="00F16ECC">
        <w:rPr>
          <w:rFonts w:asciiTheme="majorBidi" w:hAnsiTheme="majorBidi" w:cstheme="majorBidi"/>
          <w:i/>
          <w:iCs/>
          <w:sz w:val="24"/>
          <w:szCs w:val="24"/>
        </w:rPr>
        <w:t>’</w:t>
      </w:r>
      <w:r w:rsidRPr="00F16ECC">
        <w:rPr>
          <w:rFonts w:asciiTheme="majorBidi" w:hAnsiTheme="majorBidi" w:cstheme="majorBidi"/>
          <w:i/>
          <w:iCs/>
          <w:sz w:val="24"/>
          <w:szCs w:val="24"/>
        </w:rPr>
        <w:t xml:space="preserve">s </w:t>
      </w:r>
      <w:r w:rsidR="00E81E8E">
        <w:rPr>
          <w:rFonts w:asciiTheme="majorBidi" w:hAnsiTheme="majorBidi" w:cstheme="majorBidi"/>
          <w:i/>
          <w:iCs/>
          <w:sz w:val="24"/>
          <w:szCs w:val="24"/>
        </w:rPr>
        <w:t>keeping</w:t>
      </w:r>
      <w:r w:rsidRPr="00F16ECC">
        <w:rPr>
          <w:rFonts w:asciiTheme="majorBidi" w:hAnsiTheme="majorBidi" w:cstheme="majorBidi"/>
          <w:i/>
          <w:iCs/>
          <w:sz w:val="24"/>
          <w:szCs w:val="24"/>
        </w:rPr>
        <w:t xml:space="preserve"> me together</w:t>
      </w:r>
      <w:r w:rsidR="00E81E8E">
        <w:rPr>
          <w:rFonts w:asciiTheme="majorBidi" w:hAnsiTheme="majorBidi" w:cstheme="majorBidi"/>
          <w:i/>
          <w:iCs/>
          <w:sz w:val="24"/>
          <w:szCs w:val="24"/>
        </w:rPr>
        <w:t>,</w:t>
      </w:r>
      <w:r w:rsidRPr="00F16ECC">
        <w:rPr>
          <w:rFonts w:asciiTheme="majorBidi" w:hAnsiTheme="majorBidi" w:cstheme="majorBidi"/>
          <w:i/>
          <w:iCs/>
          <w:sz w:val="24"/>
          <w:szCs w:val="24"/>
        </w:rPr>
        <w:t xml:space="preserve"> for now. Faith</w:t>
      </w:r>
      <w:r w:rsidR="00F16ECC">
        <w:rPr>
          <w:rFonts w:asciiTheme="majorBidi" w:hAnsiTheme="majorBidi" w:cstheme="majorBidi"/>
          <w:i/>
          <w:iCs/>
          <w:sz w:val="24"/>
          <w:szCs w:val="24"/>
        </w:rPr>
        <w:t>, it’s a real thing. It’</w:t>
      </w:r>
      <w:r w:rsidRPr="00F16ECC">
        <w:rPr>
          <w:rFonts w:asciiTheme="majorBidi" w:hAnsiTheme="majorBidi" w:cstheme="majorBidi"/>
          <w:i/>
          <w:iCs/>
          <w:sz w:val="24"/>
          <w:szCs w:val="24"/>
        </w:rPr>
        <w:t>s not just empty faith</w:t>
      </w:r>
      <w:r w:rsidR="00F16ECC">
        <w:rPr>
          <w:rFonts w:asciiTheme="majorBidi" w:hAnsiTheme="majorBidi" w:cstheme="majorBidi"/>
          <w:i/>
          <w:iCs/>
          <w:sz w:val="24"/>
          <w:szCs w:val="24"/>
        </w:rPr>
        <w:t xml:space="preserve">. </w:t>
      </w:r>
      <w:r w:rsidR="00E81E8E">
        <w:rPr>
          <w:rFonts w:asciiTheme="majorBidi" w:hAnsiTheme="majorBidi" w:cstheme="majorBidi"/>
          <w:i/>
          <w:iCs/>
          <w:sz w:val="24"/>
          <w:szCs w:val="24"/>
        </w:rPr>
        <w:t>W</w:t>
      </w:r>
      <w:r w:rsidR="00EC50A5">
        <w:rPr>
          <w:rFonts w:asciiTheme="majorBidi" w:hAnsiTheme="majorBidi" w:cstheme="majorBidi"/>
          <w:i/>
          <w:iCs/>
          <w:sz w:val="24"/>
          <w:szCs w:val="24"/>
        </w:rPr>
        <w:t>h</w:t>
      </w:r>
      <w:r w:rsidRPr="00F16ECC">
        <w:rPr>
          <w:rFonts w:asciiTheme="majorBidi" w:hAnsiTheme="majorBidi" w:cstheme="majorBidi"/>
          <w:i/>
          <w:iCs/>
          <w:sz w:val="24"/>
          <w:szCs w:val="24"/>
        </w:rPr>
        <w:t>en I can</w:t>
      </w:r>
      <w:r w:rsidR="00F16ECC">
        <w:rPr>
          <w:rFonts w:asciiTheme="majorBidi" w:hAnsiTheme="majorBidi" w:cstheme="majorBidi"/>
          <w:i/>
          <w:iCs/>
          <w:sz w:val="24"/>
          <w:szCs w:val="24"/>
        </w:rPr>
        <w:t>’</w:t>
      </w:r>
      <w:r w:rsidRPr="00F16ECC">
        <w:rPr>
          <w:rFonts w:asciiTheme="majorBidi" w:hAnsiTheme="majorBidi" w:cstheme="majorBidi"/>
          <w:i/>
          <w:iCs/>
          <w:sz w:val="24"/>
          <w:szCs w:val="24"/>
        </w:rPr>
        <w:t>t do anything</w:t>
      </w:r>
      <w:r w:rsidR="00EC50A5">
        <w:rPr>
          <w:rFonts w:asciiTheme="majorBidi" w:hAnsiTheme="majorBidi" w:cstheme="majorBidi"/>
          <w:i/>
          <w:iCs/>
          <w:sz w:val="24"/>
          <w:szCs w:val="24"/>
        </w:rPr>
        <w:t xml:space="preserve"> about the situation</w:t>
      </w:r>
      <w:r w:rsidRPr="00F16ECC">
        <w:rPr>
          <w:rFonts w:asciiTheme="majorBidi" w:hAnsiTheme="majorBidi" w:cstheme="majorBidi"/>
          <w:i/>
          <w:iCs/>
          <w:sz w:val="24"/>
          <w:szCs w:val="24"/>
        </w:rPr>
        <w:t>, I pray to God... I also pray for him [</w:t>
      </w:r>
      <w:r w:rsidR="00EC50A5">
        <w:rPr>
          <w:rFonts w:asciiTheme="majorBidi" w:hAnsiTheme="majorBidi" w:cstheme="majorBidi"/>
          <w:i/>
          <w:iCs/>
          <w:sz w:val="24"/>
          <w:szCs w:val="24"/>
        </w:rPr>
        <w:t xml:space="preserve">the </w:t>
      </w:r>
      <w:proofErr w:type="gramStart"/>
      <w:r w:rsidR="00EC50A5">
        <w:rPr>
          <w:rFonts w:asciiTheme="majorBidi" w:hAnsiTheme="majorBidi" w:cstheme="majorBidi"/>
          <w:i/>
          <w:iCs/>
          <w:sz w:val="24"/>
          <w:szCs w:val="24"/>
        </w:rPr>
        <w:t>son</w:t>
      </w:r>
      <w:r w:rsidR="004037E1">
        <w:rPr>
          <w:rFonts w:asciiTheme="majorBidi" w:hAnsiTheme="majorBidi" w:cstheme="majorBidi"/>
          <w:i/>
          <w:iCs/>
          <w:sz w:val="24"/>
          <w:szCs w:val="24"/>
        </w:rPr>
        <w:t>]</w:t>
      </w:r>
      <w:r w:rsidRPr="00F16ECC">
        <w:rPr>
          <w:rFonts w:asciiTheme="majorBidi" w:hAnsiTheme="majorBidi" w:cstheme="majorBidi"/>
          <w:i/>
          <w:iCs/>
          <w:sz w:val="24"/>
          <w:szCs w:val="24"/>
        </w:rPr>
        <w:t>...</w:t>
      </w:r>
      <w:proofErr w:type="gramEnd"/>
      <w:r w:rsidRPr="00F16ECC">
        <w:rPr>
          <w:rFonts w:asciiTheme="majorBidi" w:hAnsiTheme="majorBidi" w:cstheme="majorBidi"/>
          <w:i/>
          <w:iCs/>
          <w:sz w:val="24"/>
          <w:szCs w:val="24"/>
        </w:rPr>
        <w:t xml:space="preserve"> </w:t>
      </w:r>
    </w:p>
    <w:p w14:paraId="213F5F11" w14:textId="6C3D2FFF" w:rsidR="00BE2848" w:rsidRPr="00BE2848" w:rsidRDefault="00BE2848" w:rsidP="008072AB">
      <w:pPr>
        <w:spacing w:line="480" w:lineRule="auto"/>
        <w:ind w:firstLine="720"/>
        <w:rPr>
          <w:rFonts w:asciiTheme="majorBidi" w:hAnsiTheme="majorBidi" w:cstheme="majorBidi"/>
          <w:sz w:val="24"/>
          <w:szCs w:val="24"/>
        </w:rPr>
      </w:pPr>
      <w:r w:rsidRPr="00BE2848">
        <w:rPr>
          <w:rFonts w:asciiTheme="majorBidi" w:hAnsiTheme="majorBidi" w:cstheme="majorBidi"/>
          <w:sz w:val="24"/>
          <w:szCs w:val="24"/>
        </w:rPr>
        <w:t xml:space="preserve">Daria </w:t>
      </w:r>
      <w:r>
        <w:rPr>
          <w:rFonts w:asciiTheme="majorBidi" w:hAnsiTheme="majorBidi" w:cstheme="majorBidi"/>
          <w:sz w:val="24"/>
          <w:szCs w:val="24"/>
        </w:rPr>
        <w:t>link</w:t>
      </w:r>
      <w:r w:rsidR="008072AB">
        <w:rPr>
          <w:rFonts w:asciiTheme="majorBidi" w:hAnsiTheme="majorBidi" w:cstheme="majorBidi"/>
          <w:sz w:val="24"/>
          <w:szCs w:val="24"/>
        </w:rPr>
        <w:t>ed</w:t>
      </w:r>
      <w:r w:rsidRPr="00BE2848">
        <w:rPr>
          <w:rFonts w:asciiTheme="majorBidi" w:hAnsiTheme="majorBidi" w:cstheme="majorBidi"/>
          <w:sz w:val="24"/>
          <w:szCs w:val="24"/>
        </w:rPr>
        <w:t xml:space="preserve"> her choice to believe in God with </w:t>
      </w:r>
      <w:r w:rsidR="009B519E">
        <w:rPr>
          <w:rFonts w:asciiTheme="majorBidi" w:hAnsiTheme="majorBidi" w:cstheme="majorBidi"/>
          <w:sz w:val="24"/>
          <w:szCs w:val="24"/>
        </w:rPr>
        <w:t>the</w:t>
      </w:r>
      <w:r w:rsidRPr="00BE2848">
        <w:rPr>
          <w:rFonts w:asciiTheme="majorBidi" w:hAnsiTheme="majorBidi" w:cstheme="majorBidi"/>
          <w:sz w:val="24"/>
          <w:szCs w:val="24"/>
        </w:rPr>
        <w:t xml:space="preserve"> need to find meaning. She describe</w:t>
      </w:r>
      <w:r w:rsidR="008072AB">
        <w:rPr>
          <w:rFonts w:asciiTheme="majorBidi" w:hAnsiTheme="majorBidi" w:cstheme="majorBidi"/>
          <w:sz w:val="24"/>
          <w:szCs w:val="24"/>
        </w:rPr>
        <w:t>d</w:t>
      </w:r>
      <w:r w:rsidRPr="00BE2848">
        <w:rPr>
          <w:rFonts w:asciiTheme="majorBidi" w:hAnsiTheme="majorBidi" w:cstheme="majorBidi"/>
          <w:sz w:val="24"/>
          <w:szCs w:val="24"/>
        </w:rPr>
        <w:t xml:space="preserve"> the power of faith as a </w:t>
      </w:r>
      <w:r w:rsidR="00E81E8E">
        <w:rPr>
          <w:rFonts w:asciiTheme="majorBidi" w:hAnsiTheme="majorBidi" w:cstheme="majorBidi"/>
          <w:sz w:val="24"/>
          <w:szCs w:val="24"/>
        </w:rPr>
        <w:t>source</w:t>
      </w:r>
      <w:r w:rsidRPr="00BE2848">
        <w:rPr>
          <w:rFonts w:asciiTheme="majorBidi" w:hAnsiTheme="majorBidi" w:cstheme="majorBidi"/>
          <w:sz w:val="24"/>
          <w:szCs w:val="24"/>
        </w:rPr>
        <w:t xml:space="preserve"> of stability and security that </w:t>
      </w:r>
      <w:r>
        <w:rPr>
          <w:rFonts w:asciiTheme="majorBidi" w:hAnsiTheme="majorBidi" w:cstheme="majorBidi"/>
          <w:sz w:val="24"/>
          <w:szCs w:val="24"/>
        </w:rPr>
        <w:t>ma</w:t>
      </w:r>
      <w:r w:rsidR="008072AB">
        <w:rPr>
          <w:rFonts w:asciiTheme="majorBidi" w:hAnsiTheme="majorBidi" w:cstheme="majorBidi"/>
          <w:sz w:val="24"/>
          <w:szCs w:val="24"/>
        </w:rPr>
        <w:t>d</w:t>
      </w:r>
      <w:r>
        <w:rPr>
          <w:rFonts w:asciiTheme="majorBidi" w:hAnsiTheme="majorBidi" w:cstheme="majorBidi"/>
          <w:sz w:val="24"/>
          <w:szCs w:val="24"/>
        </w:rPr>
        <w:t>e it easier for her to cope</w:t>
      </w:r>
      <w:r w:rsidRPr="00BE2848">
        <w:rPr>
          <w:rFonts w:asciiTheme="majorBidi" w:hAnsiTheme="majorBidi" w:cstheme="majorBidi"/>
          <w:sz w:val="24"/>
          <w:szCs w:val="24"/>
        </w:rPr>
        <w:t>:</w:t>
      </w:r>
    </w:p>
    <w:p w14:paraId="172EC773" w14:textId="09B991F7" w:rsidR="005148E9" w:rsidRDefault="00BE2848" w:rsidP="008072AB">
      <w:pPr>
        <w:spacing w:line="480" w:lineRule="auto"/>
        <w:ind w:left="720"/>
        <w:rPr>
          <w:rFonts w:asciiTheme="majorBidi" w:hAnsiTheme="majorBidi" w:cstheme="majorBidi"/>
          <w:i/>
          <w:iCs/>
          <w:sz w:val="24"/>
          <w:szCs w:val="24"/>
        </w:rPr>
      </w:pPr>
      <w:r w:rsidRPr="00BE2848">
        <w:rPr>
          <w:rFonts w:asciiTheme="majorBidi" w:hAnsiTheme="majorBidi" w:cstheme="majorBidi"/>
          <w:i/>
          <w:iCs/>
          <w:sz w:val="24"/>
          <w:szCs w:val="24"/>
        </w:rPr>
        <w:t>I</w:t>
      </w:r>
      <w:r w:rsidR="008072AB">
        <w:rPr>
          <w:rFonts w:asciiTheme="majorBidi" w:hAnsiTheme="majorBidi" w:cstheme="majorBidi"/>
          <w:i/>
          <w:iCs/>
          <w:sz w:val="24"/>
          <w:szCs w:val="24"/>
        </w:rPr>
        <w:t>’</w:t>
      </w:r>
      <w:r w:rsidRPr="00BE2848">
        <w:rPr>
          <w:rFonts w:asciiTheme="majorBidi" w:hAnsiTheme="majorBidi" w:cstheme="majorBidi"/>
          <w:i/>
          <w:iCs/>
          <w:sz w:val="24"/>
          <w:szCs w:val="24"/>
        </w:rPr>
        <w:t>m an optimistic person</w:t>
      </w:r>
      <w:r w:rsidR="008072AB">
        <w:rPr>
          <w:rFonts w:asciiTheme="majorBidi" w:hAnsiTheme="majorBidi" w:cstheme="majorBidi"/>
          <w:i/>
          <w:iCs/>
          <w:sz w:val="24"/>
          <w:szCs w:val="24"/>
        </w:rPr>
        <w:t>.</w:t>
      </w:r>
      <w:r w:rsidRPr="00BE2848">
        <w:rPr>
          <w:rFonts w:asciiTheme="majorBidi" w:hAnsiTheme="majorBidi" w:cstheme="majorBidi"/>
          <w:i/>
          <w:iCs/>
          <w:sz w:val="24"/>
          <w:szCs w:val="24"/>
        </w:rPr>
        <w:t xml:space="preserve"> I believe that God really helps, I feel it in my life... I chose to believe because it </w:t>
      </w:r>
      <w:r w:rsidR="009B519E">
        <w:rPr>
          <w:rFonts w:asciiTheme="majorBidi" w:hAnsiTheme="majorBidi" w:cstheme="majorBidi"/>
          <w:i/>
          <w:iCs/>
          <w:sz w:val="24"/>
          <w:szCs w:val="24"/>
        </w:rPr>
        <w:t>makes things easier for me... I’</w:t>
      </w:r>
      <w:r w:rsidRPr="00BE2848">
        <w:rPr>
          <w:rFonts w:asciiTheme="majorBidi" w:hAnsiTheme="majorBidi" w:cstheme="majorBidi"/>
          <w:i/>
          <w:iCs/>
          <w:sz w:val="24"/>
          <w:szCs w:val="24"/>
        </w:rPr>
        <w:t xml:space="preserve">m </w:t>
      </w:r>
      <w:r w:rsidR="009B519E">
        <w:rPr>
          <w:rFonts w:asciiTheme="majorBidi" w:hAnsiTheme="majorBidi" w:cstheme="majorBidi"/>
          <w:i/>
          <w:iCs/>
          <w:sz w:val="24"/>
          <w:szCs w:val="24"/>
        </w:rPr>
        <w:t xml:space="preserve">sure </w:t>
      </w:r>
      <w:r w:rsidRPr="00BE2848">
        <w:rPr>
          <w:rFonts w:asciiTheme="majorBidi" w:hAnsiTheme="majorBidi" w:cstheme="majorBidi"/>
          <w:i/>
          <w:iCs/>
          <w:sz w:val="24"/>
          <w:szCs w:val="24"/>
        </w:rPr>
        <w:t>it</w:t>
      </w:r>
      <w:r w:rsidR="009B519E">
        <w:rPr>
          <w:rFonts w:asciiTheme="majorBidi" w:hAnsiTheme="majorBidi" w:cstheme="majorBidi"/>
          <w:i/>
          <w:iCs/>
          <w:sz w:val="24"/>
          <w:szCs w:val="24"/>
        </w:rPr>
        <w:t>’</w:t>
      </w:r>
      <w:r w:rsidRPr="00BE2848">
        <w:rPr>
          <w:rFonts w:asciiTheme="majorBidi" w:hAnsiTheme="majorBidi" w:cstheme="majorBidi"/>
          <w:i/>
          <w:iCs/>
          <w:sz w:val="24"/>
          <w:szCs w:val="24"/>
        </w:rPr>
        <w:t xml:space="preserve">s played a significant role in </w:t>
      </w:r>
      <w:r w:rsidR="009B519E">
        <w:rPr>
          <w:rFonts w:asciiTheme="majorBidi" w:hAnsiTheme="majorBidi" w:cstheme="majorBidi"/>
          <w:i/>
          <w:iCs/>
          <w:sz w:val="24"/>
          <w:szCs w:val="24"/>
        </w:rPr>
        <w:t xml:space="preserve">how I </w:t>
      </w:r>
      <w:r w:rsidRPr="00BE2848">
        <w:rPr>
          <w:rFonts w:asciiTheme="majorBidi" w:hAnsiTheme="majorBidi" w:cstheme="majorBidi"/>
          <w:i/>
          <w:iCs/>
          <w:sz w:val="24"/>
          <w:szCs w:val="24"/>
        </w:rPr>
        <w:t>cop</w:t>
      </w:r>
      <w:r w:rsidR="009B519E">
        <w:rPr>
          <w:rFonts w:asciiTheme="majorBidi" w:hAnsiTheme="majorBidi" w:cstheme="majorBidi"/>
          <w:i/>
          <w:iCs/>
          <w:sz w:val="24"/>
          <w:szCs w:val="24"/>
        </w:rPr>
        <w:t>e</w:t>
      </w:r>
      <w:r w:rsidRPr="00BE2848">
        <w:rPr>
          <w:rFonts w:asciiTheme="majorBidi" w:hAnsiTheme="majorBidi" w:cstheme="majorBidi"/>
          <w:i/>
          <w:iCs/>
          <w:sz w:val="24"/>
          <w:szCs w:val="24"/>
        </w:rPr>
        <w:t xml:space="preserve">. I needed to find </w:t>
      </w:r>
      <w:r w:rsidR="008072AB">
        <w:rPr>
          <w:rFonts w:asciiTheme="majorBidi" w:hAnsiTheme="majorBidi" w:cstheme="majorBidi"/>
          <w:i/>
          <w:iCs/>
          <w:sz w:val="24"/>
          <w:szCs w:val="24"/>
        </w:rPr>
        <w:t>what</w:t>
      </w:r>
      <w:r w:rsidR="009B519E">
        <w:rPr>
          <w:rFonts w:asciiTheme="majorBidi" w:hAnsiTheme="majorBidi" w:cstheme="majorBidi"/>
          <w:i/>
          <w:iCs/>
          <w:sz w:val="24"/>
          <w:szCs w:val="24"/>
        </w:rPr>
        <w:t xml:space="preserve"> would help me the most</w:t>
      </w:r>
      <w:r w:rsidRPr="00BE2848">
        <w:rPr>
          <w:rFonts w:asciiTheme="majorBidi" w:hAnsiTheme="majorBidi" w:cstheme="majorBidi"/>
          <w:i/>
          <w:iCs/>
          <w:sz w:val="24"/>
          <w:szCs w:val="24"/>
        </w:rPr>
        <w:t>, and I chose God, and that</w:t>
      </w:r>
      <w:r w:rsidR="009B519E">
        <w:rPr>
          <w:rFonts w:asciiTheme="majorBidi" w:hAnsiTheme="majorBidi" w:cstheme="majorBidi"/>
          <w:i/>
          <w:iCs/>
          <w:sz w:val="24"/>
          <w:szCs w:val="24"/>
        </w:rPr>
        <w:t>’</w:t>
      </w:r>
      <w:r w:rsidRPr="00BE2848">
        <w:rPr>
          <w:rFonts w:asciiTheme="majorBidi" w:hAnsiTheme="majorBidi" w:cstheme="majorBidi"/>
          <w:i/>
          <w:iCs/>
          <w:sz w:val="24"/>
          <w:szCs w:val="24"/>
        </w:rPr>
        <w:t xml:space="preserve">s also what I </w:t>
      </w:r>
      <w:r w:rsidR="009B519E">
        <w:rPr>
          <w:rFonts w:asciiTheme="majorBidi" w:hAnsiTheme="majorBidi" w:cstheme="majorBidi"/>
          <w:i/>
          <w:iCs/>
          <w:sz w:val="24"/>
          <w:szCs w:val="24"/>
        </w:rPr>
        <w:t>say to</w:t>
      </w:r>
      <w:r w:rsidRPr="00BE2848">
        <w:rPr>
          <w:rFonts w:asciiTheme="majorBidi" w:hAnsiTheme="majorBidi" w:cstheme="majorBidi"/>
          <w:i/>
          <w:iCs/>
          <w:sz w:val="24"/>
          <w:szCs w:val="24"/>
        </w:rPr>
        <w:t xml:space="preserve"> my </w:t>
      </w:r>
      <w:r w:rsidR="008072AB">
        <w:rPr>
          <w:rFonts w:asciiTheme="majorBidi" w:hAnsiTheme="majorBidi" w:cstheme="majorBidi"/>
          <w:i/>
          <w:iCs/>
          <w:sz w:val="24"/>
          <w:szCs w:val="24"/>
        </w:rPr>
        <w:t>children</w:t>
      </w:r>
      <w:r w:rsidRPr="00BE2848">
        <w:rPr>
          <w:rFonts w:asciiTheme="majorBidi" w:hAnsiTheme="majorBidi" w:cstheme="majorBidi"/>
          <w:i/>
          <w:iCs/>
          <w:sz w:val="24"/>
          <w:szCs w:val="24"/>
        </w:rPr>
        <w:t xml:space="preserve"> and husband. I think that faith is the most important thing because it</w:t>
      </w:r>
      <w:r w:rsidR="009B519E">
        <w:rPr>
          <w:rFonts w:asciiTheme="majorBidi" w:hAnsiTheme="majorBidi" w:cstheme="majorBidi"/>
          <w:i/>
          <w:iCs/>
          <w:sz w:val="24"/>
          <w:szCs w:val="24"/>
        </w:rPr>
        <w:t>’</w:t>
      </w:r>
      <w:r w:rsidRPr="00BE2848">
        <w:rPr>
          <w:rFonts w:asciiTheme="majorBidi" w:hAnsiTheme="majorBidi" w:cstheme="majorBidi"/>
          <w:i/>
          <w:iCs/>
          <w:sz w:val="24"/>
          <w:szCs w:val="24"/>
        </w:rPr>
        <w:t>s constant. It doesn</w:t>
      </w:r>
      <w:r w:rsidR="009B519E">
        <w:rPr>
          <w:rFonts w:asciiTheme="majorBidi" w:hAnsiTheme="majorBidi" w:cstheme="majorBidi"/>
          <w:i/>
          <w:iCs/>
          <w:sz w:val="24"/>
          <w:szCs w:val="24"/>
        </w:rPr>
        <w:t>’</w:t>
      </w:r>
      <w:r w:rsidRPr="00BE2848">
        <w:rPr>
          <w:rFonts w:asciiTheme="majorBidi" w:hAnsiTheme="majorBidi" w:cstheme="majorBidi"/>
          <w:i/>
          <w:iCs/>
          <w:sz w:val="24"/>
          <w:szCs w:val="24"/>
        </w:rPr>
        <w:t xml:space="preserve">t depend on </w:t>
      </w:r>
      <w:r w:rsidR="009B519E">
        <w:rPr>
          <w:rFonts w:asciiTheme="majorBidi" w:hAnsiTheme="majorBidi" w:cstheme="majorBidi"/>
          <w:i/>
          <w:iCs/>
          <w:sz w:val="24"/>
          <w:szCs w:val="24"/>
        </w:rPr>
        <w:t>the</w:t>
      </w:r>
      <w:r w:rsidRPr="00BE2848">
        <w:rPr>
          <w:rFonts w:asciiTheme="majorBidi" w:hAnsiTheme="majorBidi" w:cstheme="majorBidi"/>
          <w:i/>
          <w:iCs/>
          <w:sz w:val="24"/>
          <w:szCs w:val="24"/>
        </w:rPr>
        <w:t xml:space="preserve"> person</w:t>
      </w:r>
      <w:r w:rsidR="009B519E">
        <w:rPr>
          <w:rFonts w:asciiTheme="majorBidi" w:hAnsiTheme="majorBidi" w:cstheme="majorBidi"/>
          <w:i/>
          <w:iCs/>
          <w:sz w:val="24"/>
          <w:szCs w:val="24"/>
        </w:rPr>
        <w:t>’</w:t>
      </w:r>
      <w:r w:rsidRPr="00BE2848">
        <w:rPr>
          <w:rFonts w:asciiTheme="majorBidi" w:hAnsiTheme="majorBidi" w:cstheme="majorBidi"/>
          <w:i/>
          <w:iCs/>
          <w:sz w:val="24"/>
          <w:szCs w:val="24"/>
        </w:rPr>
        <w:t xml:space="preserve">s health at that </w:t>
      </w:r>
      <w:proofErr w:type="gramStart"/>
      <w:r w:rsidRPr="00BE2848">
        <w:rPr>
          <w:rFonts w:asciiTheme="majorBidi" w:hAnsiTheme="majorBidi" w:cstheme="majorBidi"/>
          <w:i/>
          <w:iCs/>
          <w:sz w:val="24"/>
          <w:szCs w:val="24"/>
        </w:rPr>
        <w:t>particular moment</w:t>
      </w:r>
      <w:proofErr w:type="gramEnd"/>
      <w:r w:rsidRPr="00BE2848">
        <w:rPr>
          <w:rFonts w:asciiTheme="majorBidi" w:hAnsiTheme="majorBidi" w:cstheme="majorBidi"/>
          <w:i/>
          <w:iCs/>
          <w:sz w:val="24"/>
          <w:szCs w:val="24"/>
        </w:rPr>
        <w:t xml:space="preserve">, it depends on your faith. </w:t>
      </w:r>
    </w:p>
    <w:p w14:paraId="78A64A0F" w14:textId="5EAF71B3" w:rsidR="00F940B2" w:rsidRPr="00F940B2" w:rsidRDefault="00F940B2" w:rsidP="008E1220">
      <w:pPr>
        <w:spacing w:line="480" w:lineRule="auto"/>
        <w:ind w:firstLine="720"/>
        <w:rPr>
          <w:rFonts w:asciiTheme="majorBidi" w:hAnsiTheme="majorBidi" w:cstheme="majorBidi"/>
          <w:sz w:val="24"/>
          <w:szCs w:val="24"/>
        </w:rPr>
      </w:pPr>
      <w:r w:rsidRPr="00F940B2">
        <w:rPr>
          <w:rFonts w:asciiTheme="majorBidi" w:hAnsiTheme="majorBidi" w:cstheme="majorBidi"/>
          <w:sz w:val="24"/>
          <w:szCs w:val="24"/>
        </w:rPr>
        <w:t>Marina also describe</w:t>
      </w:r>
      <w:r w:rsidR="00BD612B">
        <w:rPr>
          <w:rFonts w:asciiTheme="majorBidi" w:hAnsiTheme="majorBidi" w:cstheme="majorBidi"/>
          <w:sz w:val="24"/>
          <w:szCs w:val="24"/>
        </w:rPr>
        <w:t>d</w:t>
      </w:r>
      <w:r w:rsidRPr="00F940B2">
        <w:rPr>
          <w:rFonts w:asciiTheme="majorBidi" w:hAnsiTheme="majorBidi" w:cstheme="majorBidi"/>
          <w:sz w:val="24"/>
          <w:szCs w:val="24"/>
        </w:rPr>
        <w:t xml:space="preserve"> </w:t>
      </w:r>
      <w:r>
        <w:rPr>
          <w:rFonts w:asciiTheme="majorBidi" w:hAnsiTheme="majorBidi" w:cstheme="majorBidi"/>
          <w:sz w:val="24"/>
          <w:szCs w:val="24"/>
        </w:rPr>
        <w:t>how</w:t>
      </w:r>
      <w:r w:rsidRPr="00F940B2">
        <w:rPr>
          <w:rFonts w:asciiTheme="majorBidi" w:hAnsiTheme="majorBidi" w:cstheme="majorBidi"/>
          <w:sz w:val="24"/>
          <w:szCs w:val="24"/>
        </w:rPr>
        <w:t xml:space="preserve"> religious faith</w:t>
      </w:r>
      <w:r>
        <w:rPr>
          <w:rFonts w:asciiTheme="majorBidi" w:hAnsiTheme="majorBidi" w:cstheme="majorBidi"/>
          <w:sz w:val="24"/>
          <w:szCs w:val="24"/>
        </w:rPr>
        <w:t xml:space="preserve"> </w:t>
      </w:r>
      <w:r w:rsidR="009F4528">
        <w:rPr>
          <w:rFonts w:asciiTheme="majorBidi" w:hAnsiTheme="majorBidi" w:cstheme="majorBidi"/>
          <w:sz w:val="24"/>
          <w:szCs w:val="24"/>
        </w:rPr>
        <w:t>had taken</w:t>
      </w:r>
      <w:r>
        <w:rPr>
          <w:rFonts w:asciiTheme="majorBidi" w:hAnsiTheme="majorBidi" w:cstheme="majorBidi"/>
          <w:sz w:val="24"/>
          <w:szCs w:val="24"/>
        </w:rPr>
        <w:t xml:space="preserve"> on a central</w:t>
      </w:r>
      <w:r w:rsidRPr="00F940B2">
        <w:rPr>
          <w:rFonts w:asciiTheme="majorBidi" w:hAnsiTheme="majorBidi" w:cstheme="majorBidi"/>
          <w:sz w:val="24"/>
          <w:szCs w:val="24"/>
        </w:rPr>
        <w:t xml:space="preserve"> </w:t>
      </w:r>
      <w:r w:rsidR="00BD612B">
        <w:rPr>
          <w:rFonts w:asciiTheme="majorBidi" w:hAnsiTheme="majorBidi" w:cstheme="majorBidi"/>
          <w:sz w:val="24"/>
          <w:szCs w:val="24"/>
        </w:rPr>
        <w:t xml:space="preserve">role </w:t>
      </w:r>
      <w:r w:rsidRPr="00F940B2">
        <w:rPr>
          <w:rFonts w:asciiTheme="majorBidi" w:hAnsiTheme="majorBidi" w:cstheme="majorBidi"/>
          <w:sz w:val="24"/>
          <w:szCs w:val="24"/>
        </w:rPr>
        <w:t xml:space="preserve">in her life </w:t>
      </w:r>
      <w:r>
        <w:rPr>
          <w:rFonts w:asciiTheme="majorBidi" w:hAnsiTheme="majorBidi" w:cstheme="majorBidi"/>
          <w:sz w:val="24"/>
          <w:szCs w:val="24"/>
        </w:rPr>
        <w:t>following</w:t>
      </w:r>
      <w:r w:rsidRPr="00F940B2">
        <w:rPr>
          <w:rFonts w:asciiTheme="majorBidi" w:hAnsiTheme="majorBidi" w:cstheme="majorBidi"/>
          <w:sz w:val="24"/>
          <w:szCs w:val="24"/>
        </w:rPr>
        <w:t xml:space="preserve"> the crises she </w:t>
      </w:r>
      <w:r>
        <w:rPr>
          <w:rFonts w:asciiTheme="majorBidi" w:hAnsiTheme="majorBidi" w:cstheme="majorBidi"/>
          <w:sz w:val="24"/>
          <w:szCs w:val="24"/>
        </w:rPr>
        <w:t>had undergone</w:t>
      </w:r>
      <w:r w:rsidRPr="00F940B2">
        <w:rPr>
          <w:rFonts w:asciiTheme="majorBidi" w:hAnsiTheme="majorBidi" w:cstheme="majorBidi"/>
          <w:sz w:val="24"/>
          <w:szCs w:val="24"/>
        </w:rPr>
        <w:t xml:space="preserve"> and the</w:t>
      </w:r>
      <w:r>
        <w:rPr>
          <w:rFonts w:asciiTheme="majorBidi" w:hAnsiTheme="majorBidi" w:cstheme="majorBidi"/>
          <w:sz w:val="24"/>
          <w:szCs w:val="24"/>
        </w:rPr>
        <w:t xml:space="preserve"> profound transformation</w:t>
      </w:r>
      <w:r w:rsidRPr="00F940B2">
        <w:rPr>
          <w:rFonts w:asciiTheme="majorBidi" w:hAnsiTheme="majorBidi" w:cstheme="majorBidi"/>
          <w:sz w:val="24"/>
          <w:szCs w:val="24"/>
        </w:rPr>
        <w:t xml:space="preserve"> in her worldview</w:t>
      </w:r>
      <w:r w:rsidR="008E1220">
        <w:rPr>
          <w:rFonts w:asciiTheme="majorBidi" w:hAnsiTheme="majorBidi" w:cstheme="majorBidi"/>
          <w:sz w:val="24"/>
          <w:szCs w:val="24"/>
        </w:rPr>
        <w:t xml:space="preserve"> - </w:t>
      </w:r>
      <w:r w:rsidR="008E1220">
        <w:rPr>
          <w:rFonts w:asciiTheme="majorBidi" w:hAnsiTheme="majorBidi" w:cstheme="majorBidi"/>
          <w:sz w:val="24"/>
          <w:szCs w:val="24"/>
        </w:rPr>
        <w:lastRenderedPageBreak/>
        <w:t>from</w:t>
      </w:r>
      <w:r w:rsidR="00D000A3">
        <w:rPr>
          <w:rFonts w:asciiTheme="majorBidi" w:hAnsiTheme="majorBidi" w:cstheme="majorBidi"/>
          <w:sz w:val="24"/>
          <w:szCs w:val="24"/>
        </w:rPr>
        <w:t xml:space="preserve"> believ</w:t>
      </w:r>
      <w:r w:rsidR="008E1220">
        <w:rPr>
          <w:rFonts w:asciiTheme="majorBidi" w:hAnsiTheme="majorBidi" w:cstheme="majorBidi"/>
          <w:sz w:val="24"/>
          <w:szCs w:val="24"/>
        </w:rPr>
        <w:t>ing</w:t>
      </w:r>
      <w:r w:rsidR="00D000A3">
        <w:rPr>
          <w:rFonts w:asciiTheme="majorBidi" w:hAnsiTheme="majorBidi" w:cstheme="majorBidi"/>
          <w:sz w:val="24"/>
          <w:szCs w:val="24"/>
        </w:rPr>
        <w:t xml:space="preserve"> that human beings</w:t>
      </w:r>
      <w:r w:rsidRPr="00F940B2">
        <w:rPr>
          <w:rFonts w:asciiTheme="majorBidi" w:hAnsiTheme="majorBidi" w:cstheme="majorBidi"/>
          <w:sz w:val="24"/>
          <w:szCs w:val="24"/>
        </w:rPr>
        <w:t xml:space="preserve"> </w:t>
      </w:r>
      <w:r w:rsidR="00D000A3">
        <w:rPr>
          <w:rFonts w:asciiTheme="majorBidi" w:hAnsiTheme="majorBidi" w:cstheme="majorBidi"/>
          <w:sz w:val="24"/>
          <w:szCs w:val="24"/>
        </w:rPr>
        <w:t>were the sole masters of their destiny</w:t>
      </w:r>
      <w:r w:rsidR="008E1220">
        <w:rPr>
          <w:rFonts w:asciiTheme="majorBidi" w:hAnsiTheme="majorBidi" w:cstheme="majorBidi"/>
          <w:sz w:val="24"/>
          <w:szCs w:val="24"/>
        </w:rPr>
        <w:t xml:space="preserve"> to </w:t>
      </w:r>
      <w:r w:rsidR="00D000A3">
        <w:rPr>
          <w:rFonts w:asciiTheme="majorBidi" w:hAnsiTheme="majorBidi" w:cstheme="majorBidi"/>
          <w:sz w:val="24"/>
          <w:szCs w:val="24"/>
        </w:rPr>
        <w:t>a more</w:t>
      </w:r>
      <w:r w:rsidRPr="00F940B2">
        <w:rPr>
          <w:rFonts w:asciiTheme="majorBidi" w:hAnsiTheme="majorBidi" w:cstheme="majorBidi"/>
          <w:sz w:val="24"/>
          <w:szCs w:val="24"/>
        </w:rPr>
        <w:t xml:space="preserve"> fatalistic </w:t>
      </w:r>
      <w:r w:rsidR="00D000A3">
        <w:rPr>
          <w:rFonts w:asciiTheme="majorBidi" w:hAnsiTheme="majorBidi" w:cstheme="majorBidi"/>
          <w:sz w:val="24"/>
          <w:szCs w:val="24"/>
        </w:rPr>
        <w:t>perspective</w:t>
      </w:r>
      <w:r w:rsidRPr="00F940B2">
        <w:rPr>
          <w:rFonts w:asciiTheme="majorBidi" w:hAnsiTheme="majorBidi" w:cstheme="majorBidi"/>
          <w:sz w:val="24"/>
          <w:szCs w:val="24"/>
        </w:rPr>
        <w:t xml:space="preserve"> </w:t>
      </w:r>
      <w:r w:rsidR="008E1220">
        <w:rPr>
          <w:rFonts w:asciiTheme="majorBidi" w:hAnsiTheme="majorBidi" w:cstheme="majorBidi"/>
          <w:sz w:val="24"/>
          <w:szCs w:val="24"/>
        </w:rPr>
        <w:t>of</w:t>
      </w:r>
      <w:r w:rsidRPr="00F940B2">
        <w:rPr>
          <w:rFonts w:asciiTheme="majorBidi" w:hAnsiTheme="majorBidi" w:cstheme="majorBidi"/>
          <w:sz w:val="24"/>
          <w:szCs w:val="24"/>
        </w:rPr>
        <w:t xml:space="preserve"> a higher power </w:t>
      </w:r>
      <w:r w:rsidR="008E1220">
        <w:rPr>
          <w:rFonts w:asciiTheme="majorBidi" w:hAnsiTheme="majorBidi" w:cstheme="majorBidi"/>
          <w:sz w:val="24"/>
          <w:szCs w:val="24"/>
        </w:rPr>
        <w:t>being</w:t>
      </w:r>
      <w:r w:rsidRPr="00F940B2">
        <w:rPr>
          <w:rFonts w:asciiTheme="majorBidi" w:hAnsiTheme="majorBidi" w:cstheme="majorBidi"/>
          <w:sz w:val="24"/>
          <w:szCs w:val="24"/>
        </w:rPr>
        <w:t xml:space="preserve"> the </w:t>
      </w:r>
      <w:r w:rsidR="00D000A3">
        <w:rPr>
          <w:rFonts w:asciiTheme="majorBidi" w:hAnsiTheme="majorBidi" w:cstheme="majorBidi"/>
          <w:sz w:val="24"/>
          <w:szCs w:val="24"/>
        </w:rPr>
        <w:t>exclusive determining force</w:t>
      </w:r>
      <w:r w:rsidR="00737656">
        <w:rPr>
          <w:rFonts w:asciiTheme="majorBidi" w:hAnsiTheme="majorBidi" w:cstheme="majorBidi"/>
          <w:sz w:val="24"/>
          <w:szCs w:val="24"/>
        </w:rPr>
        <w:t>:</w:t>
      </w:r>
    </w:p>
    <w:p w14:paraId="47C35810" w14:textId="111FA119" w:rsidR="0018503A" w:rsidRDefault="00F940B2" w:rsidP="00622F9A">
      <w:pPr>
        <w:spacing w:line="480" w:lineRule="auto"/>
        <w:ind w:left="720"/>
        <w:rPr>
          <w:rFonts w:asciiTheme="majorBidi" w:hAnsiTheme="majorBidi" w:cstheme="majorBidi"/>
          <w:i/>
          <w:iCs/>
          <w:sz w:val="24"/>
          <w:szCs w:val="24"/>
        </w:rPr>
      </w:pPr>
      <w:r w:rsidRPr="00F940B2">
        <w:rPr>
          <w:rFonts w:asciiTheme="majorBidi" w:hAnsiTheme="majorBidi" w:cstheme="majorBidi"/>
          <w:i/>
          <w:iCs/>
          <w:sz w:val="24"/>
          <w:szCs w:val="24"/>
        </w:rPr>
        <w:t>Yo</w:t>
      </w:r>
      <w:r w:rsidR="00D000A3">
        <w:rPr>
          <w:rFonts w:asciiTheme="majorBidi" w:hAnsiTheme="majorBidi" w:cstheme="majorBidi"/>
          <w:i/>
          <w:iCs/>
          <w:sz w:val="24"/>
          <w:szCs w:val="24"/>
        </w:rPr>
        <w:t>u understand [crying]... what I’</w:t>
      </w:r>
      <w:r w:rsidRPr="00F940B2">
        <w:rPr>
          <w:rFonts w:asciiTheme="majorBidi" w:hAnsiTheme="majorBidi" w:cstheme="majorBidi"/>
          <w:i/>
          <w:iCs/>
          <w:sz w:val="24"/>
          <w:szCs w:val="24"/>
        </w:rPr>
        <w:t>ve been through, it</w:t>
      </w:r>
      <w:r w:rsidR="00D000A3">
        <w:rPr>
          <w:rFonts w:asciiTheme="majorBidi" w:hAnsiTheme="majorBidi" w:cstheme="majorBidi"/>
          <w:i/>
          <w:iCs/>
          <w:sz w:val="24"/>
          <w:szCs w:val="24"/>
        </w:rPr>
        <w:t>’</w:t>
      </w:r>
      <w:r w:rsidRPr="00F940B2">
        <w:rPr>
          <w:rFonts w:asciiTheme="majorBidi" w:hAnsiTheme="majorBidi" w:cstheme="majorBidi"/>
          <w:i/>
          <w:iCs/>
          <w:sz w:val="24"/>
          <w:szCs w:val="24"/>
        </w:rPr>
        <w:t>s already... it</w:t>
      </w:r>
      <w:r w:rsidR="00D000A3">
        <w:rPr>
          <w:rFonts w:asciiTheme="majorBidi" w:hAnsiTheme="majorBidi" w:cstheme="majorBidi"/>
          <w:i/>
          <w:iCs/>
          <w:sz w:val="24"/>
          <w:szCs w:val="24"/>
        </w:rPr>
        <w:t>’</w:t>
      </w:r>
      <w:r w:rsidRPr="00F940B2">
        <w:rPr>
          <w:rFonts w:asciiTheme="majorBidi" w:hAnsiTheme="majorBidi" w:cstheme="majorBidi"/>
          <w:i/>
          <w:iCs/>
          <w:sz w:val="24"/>
          <w:szCs w:val="24"/>
        </w:rPr>
        <w:t>s so difficult. Only God gives me strength</w:t>
      </w:r>
      <w:r w:rsidR="005C2A2E">
        <w:rPr>
          <w:rFonts w:asciiTheme="majorBidi" w:hAnsiTheme="majorBidi" w:cstheme="majorBidi"/>
          <w:i/>
          <w:iCs/>
          <w:sz w:val="24"/>
          <w:szCs w:val="24"/>
        </w:rPr>
        <w:t>. I</w:t>
      </w:r>
      <w:r w:rsidRPr="00F940B2">
        <w:rPr>
          <w:rFonts w:asciiTheme="majorBidi" w:hAnsiTheme="majorBidi" w:cstheme="majorBidi"/>
          <w:i/>
          <w:iCs/>
          <w:sz w:val="24"/>
          <w:szCs w:val="24"/>
        </w:rPr>
        <w:t>f it weren</w:t>
      </w:r>
      <w:r w:rsidR="005C2A2E">
        <w:rPr>
          <w:rFonts w:asciiTheme="majorBidi" w:hAnsiTheme="majorBidi" w:cstheme="majorBidi"/>
          <w:i/>
          <w:iCs/>
          <w:sz w:val="24"/>
          <w:szCs w:val="24"/>
        </w:rPr>
        <w:t>’t for God, I couldn’</w:t>
      </w:r>
      <w:r w:rsidRPr="00F940B2">
        <w:rPr>
          <w:rFonts w:asciiTheme="majorBidi" w:hAnsiTheme="majorBidi" w:cstheme="majorBidi"/>
          <w:i/>
          <w:iCs/>
          <w:sz w:val="24"/>
          <w:szCs w:val="24"/>
        </w:rPr>
        <w:t xml:space="preserve">t have </w:t>
      </w:r>
      <w:r w:rsidR="005C2A2E">
        <w:rPr>
          <w:rFonts w:asciiTheme="majorBidi" w:hAnsiTheme="majorBidi" w:cstheme="majorBidi"/>
          <w:i/>
          <w:iCs/>
          <w:sz w:val="24"/>
          <w:szCs w:val="24"/>
        </w:rPr>
        <w:t>endured</w:t>
      </w:r>
      <w:r w:rsidRPr="00F940B2">
        <w:rPr>
          <w:rFonts w:asciiTheme="majorBidi" w:hAnsiTheme="majorBidi" w:cstheme="majorBidi"/>
          <w:i/>
          <w:iCs/>
          <w:sz w:val="24"/>
          <w:szCs w:val="24"/>
        </w:rPr>
        <w:t xml:space="preserve"> all of this... </w:t>
      </w:r>
      <w:r w:rsidR="005C2A2E">
        <w:rPr>
          <w:rFonts w:asciiTheme="majorBidi" w:hAnsiTheme="majorBidi" w:cstheme="majorBidi"/>
          <w:i/>
          <w:iCs/>
          <w:sz w:val="24"/>
          <w:szCs w:val="24"/>
        </w:rPr>
        <w:t>B</w:t>
      </w:r>
      <w:r w:rsidRPr="00F940B2">
        <w:rPr>
          <w:rFonts w:asciiTheme="majorBidi" w:hAnsiTheme="majorBidi" w:cstheme="majorBidi"/>
          <w:i/>
          <w:iCs/>
          <w:sz w:val="24"/>
          <w:szCs w:val="24"/>
        </w:rPr>
        <w:t xml:space="preserve">ut God sustains me [crying], </w:t>
      </w:r>
      <w:r w:rsidR="005C2A2E">
        <w:rPr>
          <w:rFonts w:asciiTheme="majorBidi" w:hAnsiTheme="majorBidi" w:cstheme="majorBidi"/>
          <w:i/>
          <w:iCs/>
          <w:sz w:val="24"/>
          <w:szCs w:val="24"/>
        </w:rPr>
        <w:t xml:space="preserve">he </w:t>
      </w:r>
      <w:r w:rsidRPr="00F940B2">
        <w:rPr>
          <w:rFonts w:asciiTheme="majorBidi" w:hAnsiTheme="majorBidi" w:cstheme="majorBidi"/>
          <w:i/>
          <w:iCs/>
          <w:sz w:val="24"/>
          <w:szCs w:val="24"/>
        </w:rPr>
        <w:t xml:space="preserve">helps... I </w:t>
      </w:r>
      <w:r w:rsidR="005C2A2E">
        <w:rPr>
          <w:rFonts w:asciiTheme="majorBidi" w:hAnsiTheme="majorBidi" w:cstheme="majorBidi"/>
          <w:i/>
          <w:iCs/>
          <w:sz w:val="24"/>
          <w:szCs w:val="24"/>
        </w:rPr>
        <w:t>don’t</w:t>
      </w:r>
      <w:r w:rsidRPr="00F940B2">
        <w:rPr>
          <w:rFonts w:asciiTheme="majorBidi" w:hAnsiTheme="majorBidi" w:cstheme="majorBidi"/>
          <w:i/>
          <w:iCs/>
          <w:sz w:val="24"/>
          <w:szCs w:val="24"/>
        </w:rPr>
        <w:t xml:space="preserve"> </w:t>
      </w:r>
      <w:r w:rsidR="005C2A2E">
        <w:rPr>
          <w:rFonts w:asciiTheme="majorBidi" w:hAnsiTheme="majorBidi" w:cstheme="majorBidi"/>
          <w:i/>
          <w:iCs/>
          <w:sz w:val="24"/>
          <w:szCs w:val="24"/>
        </w:rPr>
        <w:t>rely on myself anymore</w:t>
      </w:r>
      <w:r w:rsidRPr="00F940B2">
        <w:rPr>
          <w:rFonts w:asciiTheme="majorBidi" w:hAnsiTheme="majorBidi" w:cstheme="majorBidi"/>
          <w:i/>
          <w:iCs/>
          <w:sz w:val="24"/>
          <w:szCs w:val="24"/>
        </w:rPr>
        <w:t xml:space="preserve">... </w:t>
      </w:r>
      <w:r w:rsidR="005C2A2E">
        <w:rPr>
          <w:rFonts w:asciiTheme="majorBidi" w:hAnsiTheme="majorBidi" w:cstheme="majorBidi"/>
          <w:i/>
          <w:iCs/>
          <w:sz w:val="24"/>
          <w:szCs w:val="24"/>
        </w:rPr>
        <w:t>O</w:t>
      </w:r>
      <w:r w:rsidRPr="00F940B2">
        <w:rPr>
          <w:rFonts w:asciiTheme="majorBidi" w:hAnsiTheme="majorBidi" w:cstheme="majorBidi"/>
          <w:i/>
          <w:iCs/>
          <w:sz w:val="24"/>
          <w:szCs w:val="24"/>
        </w:rPr>
        <w:t>nce, I used to say that we</w:t>
      </w:r>
      <w:r w:rsidR="005C2A2E">
        <w:rPr>
          <w:rFonts w:asciiTheme="majorBidi" w:hAnsiTheme="majorBidi" w:cstheme="majorBidi"/>
          <w:i/>
          <w:iCs/>
          <w:sz w:val="24"/>
          <w:szCs w:val="24"/>
        </w:rPr>
        <w:t>’re</w:t>
      </w:r>
      <w:r w:rsidRPr="00F940B2">
        <w:rPr>
          <w:rFonts w:asciiTheme="majorBidi" w:hAnsiTheme="majorBidi" w:cstheme="majorBidi"/>
          <w:i/>
          <w:iCs/>
          <w:sz w:val="24"/>
          <w:szCs w:val="24"/>
        </w:rPr>
        <w:t xml:space="preserve"> young and strong, and we can do everything on our own, and now, I say that everything is in God</w:t>
      </w:r>
      <w:r w:rsidR="005C2A2E">
        <w:rPr>
          <w:rFonts w:asciiTheme="majorBidi" w:hAnsiTheme="majorBidi" w:cstheme="majorBidi"/>
          <w:i/>
          <w:iCs/>
          <w:sz w:val="24"/>
          <w:szCs w:val="24"/>
        </w:rPr>
        <w:t>’</w:t>
      </w:r>
      <w:r w:rsidRPr="00F940B2">
        <w:rPr>
          <w:rFonts w:asciiTheme="majorBidi" w:hAnsiTheme="majorBidi" w:cstheme="majorBidi"/>
          <w:i/>
          <w:iCs/>
          <w:sz w:val="24"/>
          <w:szCs w:val="24"/>
        </w:rPr>
        <w:t>s hands.</w:t>
      </w:r>
    </w:p>
    <w:p w14:paraId="4C9A4888" w14:textId="77777777" w:rsidR="00622F9A" w:rsidRPr="00622F9A" w:rsidRDefault="00622F9A" w:rsidP="00622F9A">
      <w:pPr>
        <w:spacing w:line="480" w:lineRule="auto"/>
        <w:ind w:left="720"/>
        <w:rPr>
          <w:rFonts w:asciiTheme="majorBidi" w:hAnsiTheme="majorBidi" w:cstheme="majorBidi"/>
          <w:i/>
          <w:iCs/>
          <w:sz w:val="24"/>
          <w:szCs w:val="24"/>
        </w:rPr>
      </w:pPr>
    </w:p>
    <w:p w14:paraId="2550F2CE" w14:textId="541F3918" w:rsidR="001731D6" w:rsidRPr="00B653FA" w:rsidRDefault="001731D6" w:rsidP="007B4482">
      <w:pPr>
        <w:spacing w:line="480" w:lineRule="auto"/>
        <w:rPr>
          <w:rFonts w:asciiTheme="majorBidi" w:hAnsiTheme="majorBidi" w:cstheme="majorBidi"/>
          <w:b/>
          <w:bCs/>
          <w:i/>
          <w:iCs/>
          <w:sz w:val="24"/>
          <w:szCs w:val="24"/>
        </w:rPr>
      </w:pPr>
      <w:r w:rsidRPr="00B653FA">
        <w:rPr>
          <w:rFonts w:asciiTheme="majorBidi" w:hAnsiTheme="majorBidi" w:cstheme="majorBidi"/>
          <w:b/>
          <w:bCs/>
          <w:i/>
          <w:iCs/>
          <w:sz w:val="24"/>
          <w:szCs w:val="24"/>
        </w:rPr>
        <w:t>Support</w:t>
      </w:r>
      <w:r w:rsidR="00BC1F3C" w:rsidRPr="00B653FA">
        <w:rPr>
          <w:rFonts w:asciiTheme="majorBidi" w:hAnsiTheme="majorBidi" w:cstheme="majorBidi"/>
          <w:b/>
          <w:bCs/>
          <w:i/>
          <w:iCs/>
          <w:sz w:val="24"/>
          <w:szCs w:val="24"/>
        </w:rPr>
        <w:t xml:space="preserve"> </w:t>
      </w:r>
      <w:proofErr w:type="gramStart"/>
      <w:r w:rsidR="00BC1F3C" w:rsidRPr="00B653FA">
        <w:rPr>
          <w:rFonts w:asciiTheme="majorBidi" w:hAnsiTheme="majorBidi" w:cstheme="majorBidi"/>
          <w:b/>
          <w:bCs/>
          <w:i/>
          <w:iCs/>
          <w:sz w:val="24"/>
          <w:szCs w:val="24"/>
        </w:rPr>
        <w:t>groups</w:t>
      </w:r>
      <w:proofErr w:type="gramEnd"/>
      <w:r w:rsidR="00BC1F3C" w:rsidRPr="00B653FA">
        <w:rPr>
          <w:rFonts w:asciiTheme="majorBidi" w:hAnsiTheme="majorBidi" w:cstheme="majorBidi"/>
          <w:b/>
          <w:bCs/>
          <w:i/>
          <w:iCs/>
          <w:sz w:val="24"/>
          <w:szCs w:val="24"/>
        </w:rPr>
        <w:t xml:space="preserve"> </w:t>
      </w:r>
    </w:p>
    <w:p w14:paraId="2D7FA0CE" w14:textId="30C7E55B" w:rsidR="00554469" w:rsidRDefault="00554469" w:rsidP="003A1350">
      <w:pPr>
        <w:spacing w:line="480" w:lineRule="auto"/>
        <w:rPr>
          <w:rFonts w:asciiTheme="majorBidi" w:hAnsiTheme="majorBidi" w:cstheme="majorBidi"/>
          <w:sz w:val="24"/>
          <w:szCs w:val="24"/>
        </w:rPr>
      </w:pPr>
      <w:r w:rsidRPr="00554469">
        <w:rPr>
          <w:rFonts w:asciiTheme="majorBidi" w:hAnsiTheme="majorBidi" w:cstheme="majorBidi"/>
          <w:sz w:val="24"/>
          <w:szCs w:val="24"/>
        </w:rPr>
        <w:t xml:space="preserve">Most of the </w:t>
      </w:r>
      <w:r>
        <w:rPr>
          <w:rFonts w:asciiTheme="majorBidi" w:hAnsiTheme="majorBidi" w:cstheme="majorBidi"/>
          <w:sz w:val="24"/>
          <w:szCs w:val="24"/>
        </w:rPr>
        <w:t>participants</w:t>
      </w:r>
      <w:r w:rsidRPr="00554469">
        <w:rPr>
          <w:rFonts w:asciiTheme="majorBidi" w:hAnsiTheme="majorBidi" w:cstheme="majorBidi"/>
          <w:sz w:val="24"/>
          <w:szCs w:val="24"/>
        </w:rPr>
        <w:t xml:space="preserve"> who had previously turned to </w:t>
      </w:r>
      <w:r>
        <w:rPr>
          <w:rFonts w:asciiTheme="majorBidi" w:hAnsiTheme="majorBidi" w:cstheme="majorBidi"/>
          <w:sz w:val="24"/>
          <w:szCs w:val="24"/>
        </w:rPr>
        <w:t xml:space="preserve">mental health </w:t>
      </w:r>
      <w:r w:rsidR="00395D61">
        <w:rPr>
          <w:rFonts w:asciiTheme="majorBidi" w:hAnsiTheme="majorBidi" w:cstheme="majorBidi"/>
          <w:sz w:val="24"/>
          <w:szCs w:val="24"/>
        </w:rPr>
        <w:t>FC</w:t>
      </w:r>
      <w:r w:rsidR="00225CA6">
        <w:rPr>
          <w:rFonts w:asciiTheme="majorBidi" w:hAnsiTheme="majorBidi" w:cstheme="majorBidi"/>
          <w:sz w:val="24"/>
          <w:szCs w:val="24"/>
        </w:rPr>
        <w:t>C</w:t>
      </w:r>
      <w:r w:rsidRPr="00554469">
        <w:rPr>
          <w:rFonts w:asciiTheme="majorBidi" w:hAnsiTheme="majorBidi" w:cstheme="majorBidi"/>
          <w:sz w:val="24"/>
          <w:szCs w:val="24"/>
        </w:rPr>
        <w:t xml:space="preserve">s </w:t>
      </w:r>
      <w:r>
        <w:rPr>
          <w:rFonts w:asciiTheme="majorBidi" w:hAnsiTheme="majorBidi" w:cstheme="majorBidi"/>
          <w:sz w:val="24"/>
          <w:szCs w:val="24"/>
        </w:rPr>
        <w:t xml:space="preserve">elaborated on </w:t>
      </w:r>
      <w:r w:rsidRPr="00554469">
        <w:rPr>
          <w:rFonts w:asciiTheme="majorBidi" w:hAnsiTheme="majorBidi" w:cstheme="majorBidi"/>
          <w:sz w:val="24"/>
          <w:szCs w:val="24"/>
        </w:rPr>
        <w:t>the</w:t>
      </w:r>
      <w:r w:rsidR="00181A9F">
        <w:rPr>
          <w:rFonts w:asciiTheme="majorBidi" w:hAnsiTheme="majorBidi" w:cstheme="majorBidi"/>
          <w:sz w:val="24"/>
          <w:szCs w:val="24"/>
        </w:rPr>
        <w:t>se centers’</w:t>
      </w:r>
      <w:r w:rsidRPr="00554469">
        <w:rPr>
          <w:rFonts w:asciiTheme="majorBidi" w:hAnsiTheme="majorBidi" w:cstheme="majorBidi"/>
          <w:sz w:val="24"/>
          <w:szCs w:val="24"/>
        </w:rPr>
        <w:t xml:space="preserve"> unique contribution</w:t>
      </w:r>
      <w:r w:rsidR="006659BA">
        <w:rPr>
          <w:rFonts w:asciiTheme="majorBidi" w:hAnsiTheme="majorBidi" w:cstheme="majorBidi"/>
          <w:sz w:val="24"/>
          <w:szCs w:val="24"/>
        </w:rPr>
        <w:t>s</w:t>
      </w:r>
      <w:r w:rsidRPr="00554469">
        <w:rPr>
          <w:rFonts w:asciiTheme="majorBidi" w:hAnsiTheme="majorBidi" w:cstheme="majorBidi"/>
          <w:sz w:val="24"/>
          <w:szCs w:val="24"/>
        </w:rPr>
        <w:t xml:space="preserve"> to </w:t>
      </w:r>
      <w:r w:rsidR="00F1134C">
        <w:rPr>
          <w:rFonts w:asciiTheme="majorBidi" w:hAnsiTheme="majorBidi" w:cstheme="majorBidi"/>
          <w:sz w:val="24"/>
          <w:szCs w:val="24"/>
        </w:rPr>
        <w:t>enhancing</w:t>
      </w:r>
      <w:r w:rsidRPr="00554469">
        <w:rPr>
          <w:rFonts w:asciiTheme="majorBidi" w:hAnsiTheme="majorBidi" w:cstheme="majorBidi"/>
          <w:sz w:val="24"/>
          <w:szCs w:val="24"/>
        </w:rPr>
        <w:t xml:space="preserve"> their coping </w:t>
      </w:r>
      <w:r w:rsidR="003137AF">
        <w:rPr>
          <w:rFonts w:asciiTheme="majorBidi" w:hAnsiTheme="majorBidi" w:cstheme="majorBidi"/>
          <w:sz w:val="24"/>
          <w:szCs w:val="24"/>
        </w:rPr>
        <w:t>resources</w:t>
      </w:r>
      <w:r w:rsidRPr="00554469">
        <w:rPr>
          <w:rFonts w:asciiTheme="majorBidi" w:hAnsiTheme="majorBidi" w:cstheme="majorBidi"/>
          <w:sz w:val="24"/>
          <w:szCs w:val="24"/>
        </w:rPr>
        <w:t xml:space="preserve"> and resilience.</w:t>
      </w:r>
      <w:r w:rsidR="00BF3727" w:rsidRPr="00BF3727">
        <w:rPr>
          <w:rFonts w:asciiTheme="majorBidi" w:hAnsiTheme="majorBidi" w:cstheme="majorBidi"/>
          <w:sz w:val="24"/>
          <w:szCs w:val="24"/>
        </w:rPr>
        <w:t xml:space="preserve"> </w:t>
      </w:r>
      <w:r w:rsidR="005C5E5F" w:rsidRPr="00A354F2">
        <w:rPr>
          <w:rStyle w:val="cf01"/>
          <w:rFonts w:asciiTheme="majorBidi" w:hAnsiTheme="majorBidi" w:cstheme="majorBidi"/>
          <w:sz w:val="24"/>
          <w:szCs w:val="24"/>
        </w:rPr>
        <w:t xml:space="preserve">Many participants noted that participating in psychoeducational support groups for Russian speakers </w:t>
      </w:r>
      <w:r w:rsidR="006F6DF1">
        <w:rPr>
          <w:rStyle w:val="cf01"/>
          <w:rFonts w:asciiTheme="majorBidi" w:hAnsiTheme="majorBidi" w:cstheme="majorBidi"/>
          <w:sz w:val="24"/>
          <w:szCs w:val="24"/>
        </w:rPr>
        <w:t xml:space="preserve">(n=18; 69.2%) </w:t>
      </w:r>
      <w:r w:rsidR="005C5E5F" w:rsidRPr="00A354F2">
        <w:rPr>
          <w:rStyle w:val="cf01"/>
          <w:rFonts w:asciiTheme="majorBidi" w:hAnsiTheme="majorBidi" w:cstheme="majorBidi"/>
          <w:sz w:val="24"/>
          <w:szCs w:val="24"/>
        </w:rPr>
        <w:t>was the most significant intervention for them, as it helped them acquire</w:t>
      </w:r>
      <w:r w:rsidR="005C5E5F" w:rsidRPr="005C5E5F">
        <w:rPr>
          <w:rFonts w:asciiTheme="majorBidi" w:hAnsiTheme="majorBidi" w:cstheme="majorBidi"/>
          <w:sz w:val="24"/>
          <w:szCs w:val="24"/>
        </w:rPr>
        <w:t xml:space="preserve"> </w:t>
      </w:r>
      <w:r w:rsidR="00BF3727" w:rsidRPr="005C5E5F">
        <w:rPr>
          <w:rFonts w:asciiTheme="majorBidi" w:hAnsiTheme="majorBidi" w:cstheme="majorBidi"/>
          <w:sz w:val="24"/>
          <w:szCs w:val="24"/>
        </w:rPr>
        <w:t xml:space="preserve">new mental health knowledge and </w:t>
      </w:r>
      <w:r w:rsidR="001873D2" w:rsidRPr="005C5E5F">
        <w:rPr>
          <w:rFonts w:asciiTheme="majorBidi" w:hAnsiTheme="majorBidi" w:cstheme="majorBidi"/>
          <w:sz w:val="24"/>
          <w:szCs w:val="24"/>
        </w:rPr>
        <w:t xml:space="preserve">make changes on the </w:t>
      </w:r>
      <w:r w:rsidR="00BF3727" w:rsidRPr="005C5E5F">
        <w:rPr>
          <w:rFonts w:asciiTheme="majorBidi" w:hAnsiTheme="majorBidi" w:cstheme="majorBidi"/>
          <w:sz w:val="24"/>
          <w:szCs w:val="24"/>
        </w:rPr>
        <w:t xml:space="preserve">cognitive and </w:t>
      </w:r>
      <w:r w:rsidR="001873D2" w:rsidRPr="005C5E5F">
        <w:rPr>
          <w:rFonts w:asciiTheme="majorBidi" w:hAnsiTheme="majorBidi" w:cstheme="majorBidi"/>
          <w:sz w:val="24"/>
          <w:szCs w:val="24"/>
        </w:rPr>
        <w:t>emotional levels.</w:t>
      </w:r>
      <w:r w:rsidR="001873D2">
        <w:rPr>
          <w:rFonts w:asciiTheme="majorBidi" w:hAnsiTheme="majorBidi" w:cstheme="majorBidi"/>
          <w:sz w:val="24"/>
          <w:szCs w:val="24"/>
        </w:rPr>
        <w:t xml:space="preserve"> </w:t>
      </w:r>
    </w:p>
    <w:p w14:paraId="1448BBC1" w14:textId="40A7CA26" w:rsidR="00554469" w:rsidRDefault="00554469" w:rsidP="00C56142">
      <w:pPr>
        <w:spacing w:line="480" w:lineRule="auto"/>
        <w:ind w:left="720"/>
        <w:rPr>
          <w:rFonts w:asciiTheme="majorBidi" w:hAnsiTheme="majorBidi" w:cstheme="majorBidi"/>
          <w:i/>
          <w:iCs/>
          <w:sz w:val="24"/>
          <w:szCs w:val="24"/>
        </w:rPr>
      </w:pPr>
      <w:r w:rsidRPr="00554469">
        <w:rPr>
          <w:rFonts w:asciiTheme="majorBidi" w:hAnsiTheme="majorBidi" w:cstheme="majorBidi"/>
          <w:i/>
          <w:iCs/>
          <w:sz w:val="24"/>
          <w:szCs w:val="24"/>
        </w:rPr>
        <w:t>At first, I was on the verge of depression. But I realized that if I</w:t>
      </w:r>
      <w:r w:rsidR="0092064A">
        <w:rPr>
          <w:rFonts w:asciiTheme="majorBidi" w:hAnsiTheme="majorBidi" w:cstheme="majorBidi"/>
          <w:i/>
          <w:iCs/>
          <w:sz w:val="24"/>
          <w:szCs w:val="24"/>
        </w:rPr>
        <w:t xml:space="preserve"> wasn’t going to be</w:t>
      </w:r>
      <w:r w:rsidRPr="00554469">
        <w:rPr>
          <w:rFonts w:asciiTheme="majorBidi" w:hAnsiTheme="majorBidi" w:cstheme="majorBidi"/>
          <w:i/>
          <w:iCs/>
          <w:sz w:val="24"/>
          <w:szCs w:val="24"/>
        </w:rPr>
        <w:t xml:space="preserve"> strong, no one </w:t>
      </w:r>
      <w:r w:rsidR="0092064A">
        <w:rPr>
          <w:rFonts w:asciiTheme="majorBidi" w:hAnsiTheme="majorBidi" w:cstheme="majorBidi"/>
          <w:i/>
          <w:iCs/>
          <w:sz w:val="24"/>
          <w:szCs w:val="24"/>
        </w:rPr>
        <w:t>would</w:t>
      </w:r>
      <w:r w:rsidRPr="00554469">
        <w:rPr>
          <w:rFonts w:asciiTheme="majorBidi" w:hAnsiTheme="majorBidi" w:cstheme="majorBidi"/>
          <w:i/>
          <w:iCs/>
          <w:sz w:val="24"/>
          <w:szCs w:val="24"/>
        </w:rPr>
        <w:t xml:space="preserve"> help me. </w:t>
      </w:r>
      <w:r w:rsidR="0092064A">
        <w:rPr>
          <w:rFonts w:asciiTheme="majorBidi" w:hAnsiTheme="majorBidi" w:cstheme="majorBidi"/>
          <w:i/>
          <w:iCs/>
          <w:sz w:val="24"/>
          <w:szCs w:val="24"/>
        </w:rPr>
        <w:t>T</w:t>
      </w:r>
      <w:r w:rsidRPr="00554469">
        <w:rPr>
          <w:rFonts w:asciiTheme="majorBidi" w:hAnsiTheme="majorBidi" w:cstheme="majorBidi"/>
          <w:i/>
          <w:iCs/>
          <w:sz w:val="24"/>
          <w:szCs w:val="24"/>
        </w:rPr>
        <w:t>he group</w:t>
      </w:r>
      <w:r w:rsidR="0092064A">
        <w:rPr>
          <w:rFonts w:asciiTheme="majorBidi" w:hAnsiTheme="majorBidi" w:cstheme="majorBidi"/>
          <w:i/>
          <w:iCs/>
          <w:sz w:val="24"/>
          <w:szCs w:val="24"/>
        </w:rPr>
        <w:t xml:space="preserve"> helped me realize</w:t>
      </w:r>
      <w:r w:rsidRPr="00554469">
        <w:rPr>
          <w:rFonts w:asciiTheme="majorBidi" w:hAnsiTheme="majorBidi" w:cstheme="majorBidi"/>
          <w:i/>
          <w:iCs/>
          <w:sz w:val="24"/>
          <w:szCs w:val="24"/>
        </w:rPr>
        <w:t xml:space="preserve"> that I need</w:t>
      </w:r>
      <w:r w:rsidR="0092064A">
        <w:rPr>
          <w:rFonts w:asciiTheme="majorBidi" w:hAnsiTheme="majorBidi" w:cstheme="majorBidi"/>
          <w:i/>
          <w:iCs/>
          <w:sz w:val="24"/>
          <w:szCs w:val="24"/>
        </w:rPr>
        <w:t>ed</w:t>
      </w:r>
      <w:r w:rsidRPr="00554469">
        <w:rPr>
          <w:rFonts w:asciiTheme="majorBidi" w:hAnsiTheme="majorBidi" w:cstheme="majorBidi"/>
          <w:i/>
          <w:iCs/>
          <w:sz w:val="24"/>
          <w:szCs w:val="24"/>
        </w:rPr>
        <w:t xml:space="preserve"> to be strong because that</w:t>
      </w:r>
      <w:r w:rsidR="0092064A">
        <w:rPr>
          <w:rFonts w:asciiTheme="majorBidi" w:hAnsiTheme="majorBidi" w:cstheme="majorBidi"/>
          <w:i/>
          <w:iCs/>
          <w:sz w:val="24"/>
          <w:szCs w:val="24"/>
        </w:rPr>
        <w:t>’</w:t>
      </w:r>
      <w:r w:rsidRPr="00554469">
        <w:rPr>
          <w:rFonts w:asciiTheme="majorBidi" w:hAnsiTheme="majorBidi" w:cstheme="majorBidi"/>
          <w:i/>
          <w:iCs/>
          <w:sz w:val="24"/>
          <w:szCs w:val="24"/>
        </w:rPr>
        <w:t xml:space="preserve">s the only way I </w:t>
      </w:r>
      <w:r w:rsidR="00C56142">
        <w:rPr>
          <w:rFonts w:asciiTheme="majorBidi" w:hAnsiTheme="majorBidi" w:cstheme="majorBidi"/>
          <w:i/>
          <w:iCs/>
          <w:sz w:val="24"/>
          <w:szCs w:val="24"/>
        </w:rPr>
        <w:t>could</w:t>
      </w:r>
      <w:r w:rsidRPr="00554469">
        <w:rPr>
          <w:rFonts w:asciiTheme="majorBidi" w:hAnsiTheme="majorBidi" w:cstheme="majorBidi"/>
          <w:i/>
          <w:iCs/>
          <w:sz w:val="24"/>
          <w:szCs w:val="24"/>
        </w:rPr>
        <w:t xml:space="preserve"> help my son and myself. Being strong means knowing what to do, who to turn to, and how to be</w:t>
      </w:r>
      <w:r w:rsidR="00C63A4F">
        <w:rPr>
          <w:rFonts w:asciiTheme="majorBidi" w:hAnsiTheme="majorBidi" w:cstheme="majorBidi"/>
          <w:i/>
          <w:iCs/>
          <w:sz w:val="24"/>
          <w:szCs w:val="24"/>
        </w:rPr>
        <w:t>...</w:t>
      </w:r>
      <w:r w:rsidRPr="00554469">
        <w:rPr>
          <w:rFonts w:asciiTheme="majorBidi" w:hAnsiTheme="majorBidi" w:cstheme="majorBidi"/>
          <w:i/>
          <w:iCs/>
          <w:sz w:val="24"/>
          <w:szCs w:val="24"/>
        </w:rPr>
        <w:t xml:space="preserve"> (Tamar</w:t>
      </w:r>
      <w:r w:rsidR="00C56142">
        <w:rPr>
          <w:rFonts w:asciiTheme="majorBidi" w:hAnsiTheme="majorBidi" w:cstheme="majorBidi"/>
          <w:i/>
          <w:iCs/>
          <w:sz w:val="24"/>
          <w:szCs w:val="24"/>
        </w:rPr>
        <w:t>a</w:t>
      </w:r>
      <w:r w:rsidRPr="00554469">
        <w:rPr>
          <w:rFonts w:asciiTheme="majorBidi" w:hAnsiTheme="majorBidi" w:cstheme="majorBidi"/>
          <w:i/>
          <w:iCs/>
          <w:sz w:val="24"/>
          <w:szCs w:val="24"/>
        </w:rPr>
        <w:t>)</w:t>
      </w:r>
    </w:p>
    <w:p w14:paraId="4557A870" w14:textId="451D284B" w:rsidR="008440D9" w:rsidRPr="008440D9" w:rsidRDefault="008440D9" w:rsidP="00183E8B">
      <w:pPr>
        <w:spacing w:line="480" w:lineRule="auto"/>
        <w:ind w:firstLine="720"/>
        <w:rPr>
          <w:rFonts w:asciiTheme="majorBidi" w:hAnsiTheme="majorBidi" w:cstheme="majorBidi"/>
          <w:sz w:val="24"/>
          <w:szCs w:val="24"/>
        </w:rPr>
      </w:pPr>
      <w:r w:rsidRPr="008440D9">
        <w:rPr>
          <w:rFonts w:asciiTheme="majorBidi" w:hAnsiTheme="majorBidi" w:cstheme="majorBidi"/>
          <w:sz w:val="24"/>
          <w:szCs w:val="24"/>
        </w:rPr>
        <w:t xml:space="preserve">The </w:t>
      </w:r>
      <w:r>
        <w:rPr>
          <w:rFonts w:asciiTheme="majorBidi" w:hAnsiTheme="majorBidi" w:cstheme="majorBidi"/>
          <w:sz w:val="24"/>
          <w:szCs w:val="24"/>
        </w:rPr>
        <w:t>participants</w:t>
      </w:r>
      <w:r w:rsidRPr="008440D9">
        <w:rPr>
          <w:rFonts w:asciiTheme="majorBidi" w:hAnsiTheme="majorBidi" w:cstheme="majorBidi"/>
          <w:sz w:val="24"/>
          <w:szCs w:val="24"/>
        </w:rPr>
        <w:t xml:space="preserve"> reported that the Russian-speaking support group was a unique </w:t>
      </w:r>
      <w:r w:rsidR="00581F3B">
        <w:rPr>
          <w:rFonts w:asciiTheme="majorBidi" w:hAnsiTheme="majorBidi" w:cstheme="majorBidi"/>
          <w:sz w:val="24"/>
          <w:szCs w:val="24"/>
        </w:rPr>
        <w:t>setting</w:t>
      </w:r>
      <w:r w:rsidRPr="008440D9">
        <w:rPr>
          <w:rFonts w:asciiTheme="majorBidi" w:hAnsiTheme="majorBidi" w:cstheme="majorBidi"/>
          <w:sz w:val="24"/>
          <w:szCs w:val="24"/>
        </w:rPr>
        <w:t xml:space="preserve"> that alleviate</w:t>
      </w:r>
      <w:r>
        <w:rPr>
          <w:rFonts w:asciiTheme="majorBidi" w:hAnsiTheme="majorBidi" w:cstheme="majorBidi"/>
          <w:sz w:val="24"/>
          <w:szCs w:val="24"/>
        </w:rPr>
        <w:t xml:space="preserve">d their loneliness and allowed them to </w:t>
      </w:r>
      <w:r w:rsidRPr="008440D9">
        <w:rPr>
          <w:rFonts w:asciiTheme="majorBidi" w:hAnsiTheme="majorBidi" w:cstheme="majorBidi"/>
          <w:sz w:val="24"/>
          <w:szCs w:val="24"/>
        </w:rPr>
        <w:t xml:space="preserve">connect with families facing similar issues, share their problems for the first time with others, and </w:t>
      </w:r>
      <w:r>
        <w:rPr>
          <w:rFonts w:asciiTheme="majorBidi" w:hAnsiTheme="majorBidi" w:cstheme="majorBidi"/>
          <w:sz w:val="24"/>
          <w:szCs w:val="24"/>
        </w:rPr>
        <w:t>lighten</w:t>
      </w:r>
      <w:r w:rsidRPr="008440D9">
        <w:rPr>
          <w:rFonts w:asciiTheme="majorBidi" w:hAnsiTheme="majorBidi" w:cstheme="majorBidi"/>
          <w:sz w:val="24"/>
          <w:szCs w:val="24"/>
        </w:rPr>
        <w:t xml:space="preserve"> their emotional </w:t>
      </w:r>
      <w:r>
        <w:rPr>
          <w:rFonts w:asciiTheme="majorBidi" w:hAnsiTheme="majorBidi" w:cstheme="majorBidi"/>
          <w:sz w:val="24"/>
          <w:szCs w:val="24"/>
        </w:rPr>
        <w:t>load</w:t>
      </w:r>
      <w:r w:rsidR="00183E8B">
        <w:rPr>
          <w:rFonts w:asciiTheme="majorBidi" w:hAnsiTheme="majorBidi" w:cstheme="majorBidi"/>
          <w:sz w:val="24"/>
          <w:szCs w:val="24"/>
        </w:rPr>
        <w:t>:</w:t>
      </w:r>
    </w:p>
    <w:p w14:paraId="4EE5BBE9" w14:textId="5B6F10E2" w:rsidR="0092064A" w:rsidRDefault="008440D9" w:rsidP="00183E8B">
      <w:pPr>
        <w:spacing w:line="480" w:lineRule="auto"/>
        <w:ind w:left="720"/>
        <w:rPr>
          <w:rFonts w:asciiTheme="majorBidi" w:hAnsiTheme="majorBidi" w:cstheme="majorBidi"/>
          <w:i/>
          <w:iCs/>
          <w:sz w:val="24"/>
          <w:szCs w:val="24"/>
        </w:rPr>
      </w:pPr>
      <w:r w:rsidRPr="008440D9">
        <w:rPr>
          <w:rFonts w:asciiTheme="majorBidi" w:hAnsiTheme="majorBidi" w:cstheme="majorBidi"/>
          <w:i/>
          <w:iCs/>
          <w:sz w:val="24"/>
          <w:szCs w:val="24"/>
        </w:rPr>
        <w:lastRenderedPageBreak/>
        <w:t xml:space="preserve">When I came to this group, </w:t>
      </w:r>
      <w:proofErr w:type="gramStart"/>
      <w:r w:rsidRPr="008440D9">
        <w:rPr>
          <w:rFonts w:asciiTheme="majorBidi" w:hAnsiTheme="majorBidi" w:cstheme="majorBidi"/>
          <w:i/>
          <w:iCs/>
          <w:sz w:val="24"/>
          <w:szCs w:val="24"/>
        </w:rPr>
        <w:t>first of all</w:t>
      </w:r>
      <w:proofErr w:type="gramEnd"/>
      <w:r w:rsidRPr="008440D9">
        <w:rPr>
          <w:rFonts w:asciiTheme="majorBidi" w:hAnsiTheme="majorBidi" w:cstheme="majorBidi"/>
          <w:i/>
          <w:iCs/>
          <w:sz w:val="24"/>
          <w:szCs w:val="24"/>
        </w:rPr>
        <w:t>, I saw that I wasn</w:t>
      </w:r>
      <w:r>
        <w:rPr>
          <w:rFonts w:asciiTheme="majorBidi" w:hAnsiTheme="majorBidi" w:cstheme="majorBidi"/>
          <w:i/>
          <w:iCs/>
          <w:sz w:val="24"/>
          <w:szCs w:val="24"/>
        </w:rPr>
        <w:t>’</w:t>
      </w:r>
      <w:r w:rsidRPr="008440D9">
        <w:rPr>
          <w:rFonts w:asciiTheme="majorBidi" w:hAnsiTheme="majorBidi" w:cstheme="majorBidi"/>
          <w:i/>
          <w:iCs/>
          <w:sz w:val="24"/>
          <w:szCs w:val="24"/>
        </w:rPr>
        <w:t>t alone. Because when you feel alone, you</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re just isolated, </w:t>
      </w:r>
      <w:r w:rsidR="00496D8B">
        <w:rPr>
          <w:rFonts w:asciiTheme="majorBidi" w:hAnsiTheme="majorBidi" w:cstheme="majorBidi"/>
          <w:i/>
          <w:iCs/>
          <w:sz w:val="24"/>
          <w:szCs w:val="24"/>
        </w:rPr>
        <w:t>like on a desert</w:t>
      </w:r>
      <w:r w:rsidRPr="008440D9">
        <w:rPr>
          <w:rFonts w:asciiTheme="majorBidi" w:hAnsiTheme="majorBidi" w:cstheme="majorBidi"/>
          <w:i/>
          <w:iCs/>
          <w:sz w:val="24"/>
          <w:szCs w:val="24"/>
        </w:rPr>
        <w:t xml:space="preserve"> island, and it</w:t>
      </w:r>
      <w:r w:rsidR="00496D8B">
        <w:rPr>
          <w:rFonts w:asciiTheme="majorBidi" w:hAnsiTheme="majorBidi" w:cstheme="majorBidi"/>
          <w:i/>
          <w:iCs/>
          <w:sz w:val="24"/>
          <w:szCs w:val="24"/>
        </w:rPr>
        <w:t>’</w:t>
      </w:r>
      <w:r w:rsidRPr="008440D9">
        <w:rPr>
          <w:rFonts w:asciiTheme="majorBidi" w:hAnsiTheme="majorBidi" w:cstheme="majorBidi"/>
          <w:i/>
          <w:iCs/>
          <w:sz w:val="24"/>
          <w:szCs w:val="24"/>
        </w:rPr>
        <w:t>s a terrible feeling. And when you see that you</w:t>
      </w:r>
      <w:r w:rsidR="00496D8B">
        <w:rPr>
          <w:rFonts w:asciiTheme="majorBidi" w:hAnsiTheme="majorBidi" w:cstheme="majorBidi"/>
          <w:i/>
          <w:iCs/>
          <w:sz w:val="24"/>
          <w:szCs w:val="24"/>
        </w:rPr>
        <w:t>’</w:t>
      </w:r>
      <w:r w:rsidRPr="008440D9">
        <w:rPr>
          <w:rFonts w:asciiTheme="majorBidi" w:hAnsiTheme="majorBidi" w:cstheme="majorBidi"/>
          <w:i/>
          <w:iCs/>
          <w:sz w:val="24"/>
          <w:szCs w:val="24"/>
        </w:rPr>
        <w:t>re not alone, then... it</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s not like, </w:t>
      </w:r>
      <w:r w:rsidR="00496D8B">
        <w:rPr>
          <w:rFonts w:asciiTheme="majorBidi" w:hAnsiTheme="majorBidi" w:cstheme="majorBidi"/>
          <w:i/>
          <w:iCs/>
          <w:sz w:val="24"/>
          <w:szCs w:val="24"/>
        </w:rPr>
        <w:t>“</w:t>
      </w:r>
      <w:r w:rsidRPr="008440D9">
        <w:rPr>
          <w:rFonts w:asciiTheme="majorBidi" w:hAnsiTheme="majorBidi" w:cstheme="majorBidi"/>
          <w:i/>
          <w:iCs/>
          <w:sz w:val="24"/>
          <w:szCs w:val="24"/>
        </w:rPr>
        <w:t>Oh, I</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m alone, </w:t>
      </w:r>
      <w:r w:rsidR="00496D8B">
        <w:rPr>
          <w:rFonts w:asciiTheme="majorBidi" w:hAnsiTheme="majorBidi" w:cstheme="majorBidi"/>
          <w:i/>
          <w:iCs/>
          <w:sz w:val="24"/>
          <w:szCs w:val="24"/>
        </w:rPr>
        <w:t>I feel so bad</w:t>
      </w:r>
      <w:r w:rsidR="00183E8B">
        <w:rPr>
          <w:rFonts w:asciiTheme="majorBidi" w:hAnsiTheme="majorBidi" w:cstheme="majorBidi"/>
          <w:i/>
          <w:iCs/>
          <w:sz w:val="24"/>
          <w:szCs w:val="24"/>
        </w:rPr>
        <w:t>,</w:t>
      </w:r>
      <w:r w:rsidR="00496D8B">
        <w:rPr>
          <w:rFonts w:asciiTheme="majorBidi" w:hAnsiTheme="majorBidi" w:cstheme="majorBidi"/>
          <w:i/>
          <w:iCs/>
          <w:sz w:val="24"/>
          <w:szCs w:val="24"/>
        </w:rPr>
        <w:t xml:space="preserve">” </w:t>
      </w:r>
      <w:r w:rsidR="00183E8B">
        <w:rPr>
          <w:rFonts w:asciiTheme="majorBidi" w:hAnsiTheme="majorBidi" w:cstheme="majorBidi"/>
          <w:i/>
          <w:iCs/>
          <w:sz w:val="24"/>
          <w:szCs w:val="24"/>
        </w:rPr>
        <w:t>n</w:t>
      </w:r>
      <w:r w:rsidR="00496D8B">
        <w:rPr>
          <w:rFonts w:asciiTheme="majorBidi" w:hAnsiTheme="majorBidi" w:cstheme="majorBidi"/>
          <w:i/>
          <w:iCs/>
          <w:sz w:val="24"/>
          <w:szCs w:val="24"/>
        </w:rPr>
        <w:t>o,</w:t>
      </w:r>
      <w:r w:rsidRPr="008440D9">
        <w:rPr>
          <w:rFonts w:asciiTheme="majorBidi" w:hAnsiTheme="majorBidi" w:cstheme="majorBidi"/>
          <w:i/>
          <w:iCs/>
          <w:sz w:val="24"/>
          <w:szCs w:val="24"/>
        </w:rPr>
        <w:t xml:space="preserve"> it</w:t>
      </w:r>
      <w:r w:rsidR="00496D8B">
        <w:rPr>
          <w:rFonts w:asciiTheme="majorBidi" w:hAnsiTheme="majorBidi" w:cstheme="majorBidi"/>
          <w:i/>
          <w:iCs/>
          <w:sz w:val="24"/>
          <w:szCs w:val="24"/>
        </w:rPr>
        <w:t>’</w:t>
      </w:r>
      <w:r w:rsidRPr="008440D9">
        <w:rPr>
          <w:rFonts w:asciiTheme="majorBidi" w:hAnsiTheme="majorBidi" w:cstheme="majorBidi"/>
          <w:i/>
          <w:iCs/>
          <w:sz w:val="24"/>
          <w:szCs w:val="24"/>
        </w:rPr>
        <w:t>s the opposite</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 You know, when I heard what people there had gone through, I said, </w:t>
      </w:r>
      <w:r w:rsidR="00496D8B">
        <w:rPr>
          <w:rFonts w:asciiTheme="majorBidi" w:hAnsiTheme="majorBidi" w:cstheme="majorBidi"/>
          <w:i/>
          <w:iCs/>
          <w:sz w:val="24"/>
          <w:szCs w:val="24"/>
        </w:rPr>
        <w:t>“</w:t>
      </w:r>
      <w:r w:rsidRPr="008440D9">
        <w:rPr>
          <w:rFonts w:asciiTheme="majorBidi" w:hAnsiTheme="majorBidi" w:cstheme="majorBidi"/>
          <w:i/>
          <w:iCs/>
          <w:sz w:val="24"/>
          <w:szCs w:val="24"/>
        </w:rPr>
        <w:t>Wow</w:t>
      </w:r>
      <w:r w:rsidR="00183E8B">
        <w:rPr>
          <w:rFonts w:asciiTheme="majorBidi" w:hAnsiTheme="majorBidi" w:cstheme="majorBidi"/>
          <w:i/>
          <w:iCs/>
          <w:sz w:val="24"/>
          <w:szCs w:val="24"/>
        </w:rPr>
        <w:t>,</w:t>
      </w:r>
      <w:r w:rsidRPr="008440D9">
        <w:rPr>
          <w:rFonts w:asciiTheme="majorBidi" w:hAnsiTheme="majorBidi" w:cstheme="majorBidi"/>
          <w:i/>
          <w:iCs/>
          <w:sz w:val="24"/>
          <w:szCs w:val="24"/>
        </w:rPr>
        <w:t xml:space="preserve"> </w:t>
      </w:r>
      <w:r w:rsidR="00183E8B">
        <w:rPr>
          <w:rFonts w:asciiTheme="majorBidi" w:hAnsiTheme="majorBidi" w:cstheme="majorBidi"/>
          <w:i/>
          <w:iCs/>
          <w:sz w:val="24"/>
          <w:szCs w:val="24"/>
        </w:rPr>
        <w:t>m</w:t>
      </w:r>
      <w:r w:rsidRPr="008440D9">
        <w:rPr>
          <w:rFonts w:asciiTheme="majorBidi" w:hAnsiTheme="majorBidi" w:cstheme="majorBidi"/>
          <w:i/>
          <w:iCs/>
          <w:sz w:val="24"/>
          <w:szCs w:val="24"/>
        </w:rPr>
        <w:t>y case is nothing</w:t>
      </w:r>
      <w:r w:rsidR="00183E8B">
        <w:rPr>
          <w:rFonts w:asciiTheme="majorBidi" w:hAnsiTheme="majorBidi" w:cstheme="majorBidi"/>
          <w:i/>
          <w:iCs/>
          <w:sz w:val="24"/>
          <w:szCs w:val="24"/>
        </w:rPr>
        <w:t>!</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 It</w:t>
      </w:r>
      <w:r w:rsidR="00496D8B">
        <w:rPr>
          <w:rFonts w:asciiTheme="majorBidi" w:hAnsiTheme="majorBidi" w:cstheme="majorBidi"/>
          <w:i/>
          <w:iCs/>
          <w:sz w:val="24"/>
          <w:szCs w:val="24"/>
        </w:rPr>
        <w:t>’</w:t>
      </w:r>
      <w:r w:rsidRPr="008440D9">
        <w:rPr>
          <w:rFonts w:asciiTheme="majorBidi" w:hAnsiTheme="majorBidi" w:cstheme="majorBidi"/>
          <w:i/>
          <w:iCs/>
          <w:sz w:val="24"/>
          <w:szCs w:val="24"/>
        </w:rPr>
        <w:t>s unbelievable what go</w:t>
      </w:r>
      <w:r w:rsidR="00496D8B">
        <w:rPr>
          <w:rFonts w:asciiTheme="majorBidi" w:hAnsiTheme="majorBidi" w:cstheme="majorBidi"/>
          <w:i/>
          <w:iCs/>
          <w:sz w:val="24"/>
          <w:szCs w:val="24"/>
        </w:rPr>
        <w:t>es</w:t>
      </w:r>
      <w:r w:rsidRPr="008440D9">
        <w:rPr>
          <w:rFonts w:asciiTheme="majorBidi" w:hAnsiTheme="majorBidi" w:cstheme="majorBidi"/>
          <w:i/>
          <w:iCs/>
          <w:sz w:val="24"/>
          <w:szCs w:val="24"/>
        </w:rPr>
        <w:t xml:space="preserve"> on there! I sat and cried when I heard the stories. (Victoria)</w:t>
      </w:r>
    </w:p>
    <w:p w14:paraId="2C50B748" w14:textId="57D6EB19" w:rsidR="00323CB8" w:rsidRPr="00323CB8" w:rsidRDefault="004D0BBD" w:rsidP="0064277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Most of the women </w:t>
      </w:r>
      <w:r w:rsidRPr="004D0BBD">
        <w:rPr>
          <w:rFonts w:asciiTheme="majorBidi" w:hAnsiTheme="majorBidi" w:cstheme="majorBidi"/>
          <w:sz w:val="24"/>
          <w:szCs w:val="24"/>
        </w:rPr>
        <w:t xml:space="preserve">who participated in support groups noted that it was a unique opportunity for them to </w:t>
      </w:r>
      <w:r w:rsidR="0082584C">
        <w:rPr>
          <w:rFonts w:asciiTheme="majorBidi" w:hAnsiTheme="majorBidi" w:cstheme="majorBidi"/>
          <w:sz w:val="24"/>
          <w:szCs w:val="24"/>
        </w:rPr>
        <w:t>take</w:t>
      </w:r>
      <w:r w:rsidRPr="004D0BBD">
        <w:rPr>
          <w:rFonts w:asciiTheme="majorBidi" w:hAnsiTheme="majorBidi" w:cstheme="majorBidi"/>
          <w:sz w:val="24"/>
          <w:szCs w:val="24"/>
        </w:rPr>
        <w:t xml:space="preserve"> a break from their daily routine and expand their social and cultural support network</w:t>
      </w:r>
      <w:r w:rsidR="00642778">
        <w:rPr>
          <w:rFonts w:asciiTheme="majorBidi" w:hAnsiTheme="majorBidi" w:cstheme="majorBidi"/>
          <w:i/>
          <w:iCs/>
          <w:sz w:val="24"/>
          <w:szCs w:val="24"/>
        </w:rPr>
        <w:t xml:space="preserve">. </w:t>
      </w:r>
      <w:r w:rsidR="00323CB8" w:rsidRPr="00323CB8">
        <w:rPr>
          <w:rFonts w:asciiTheme="majorBidi" w:hAnsiTheme="majorBidi" w:cstheme="majorBidi"/>
          <w:sz w:val="24"/>
          <w:szCs w:val="24"/>
        </w:rPr>
        <w:t xml:space="preserve">The close bonds formed among </w:t>
      </w:r>
      <w:r w:rsidR="00323CB8">
        <w:rPr>
          <w:rFonts w:asciiTheme="majorBidi" w:hAnsiTheme="majorBidi" w:cstheme="majorBidi"/>
          <w:sz w:val="24"/>
          <w:szCs w:val="24"/>
        </w:rPr>
        <w:t xml:space="preserve">the </w:t>
      </w:r>
      <w:r w:rsidR="00323CB8" w:rsidRPr="00323CB8">
        <w:rPr>
          <w:rFonts w:asciiTheme="majorBidi" w:hAnsiTheme="majorBidi" w:cstheme="majorBidi"/>
          <w:sz w:val="24"/>
          <w:szCs w:val="24"/>
        </w:rPr>
        <w:t xml:space="preserve">group members gradually expand </w:t>
      </w:r>
      <w:r w:rsidR="00323CB8">
        <w:rPr>
          <w:rFonts w:asciiTheme="majorBidi" w:hAnsiTheme="majorBidi" w:cstheme="majorBidi"/>
          <w:sz w:val="24"/>
          <w:szCs w:val="24"/>
        </w:rPr>
        <w:t>into</w:t>
      </w:r>
      <w:r w:rsidR="00323CB8" w:rsidRPr="00323CB8">
        <w:rPr>
          <w:rFonts w:asciiTheme="majorBidi" w:hAnsiTheme="majorBidi" w:cstheme="majorBidi"/>
          <w:sz w:val="24"/>
          <w:szCs w:val="24"/>
        </w:rPr>
        <w:t xml:space="preserve"> </w:t>
      </w:r>
      <w:r w:rsidR="00323CB8">
        <w:rPr>
          <w:rFonts w:asciiTheme="majorBidi" w:hAnsiTheme="majorBidi" w:cstheme="majorBidi"/>
          <w:sz w:val="24"/>
          <w:szCs w:val="24"/>
        </w:rPr>
        <w:t>a</w:t>
      </w:r>
      <w:r w:rsidR="00323CB8" w:rsidRPr="00323CB8">
        <w:rPr>
          <w:rFonts w:asciiTheme="majorBidi" w:hAnsiTheme="majorBidi" w:cstheme="majorBidi"/>
          <w:sz w:val="24"/>
          <w:szCs w:val="24"/>
        </w:rPr>
        <w:t xml:space="preserve"> community and enrich their social network and leisure activities outside the family centers:</w:t>
      </w:r>
    </w:p>
    <w:p w14:paraId="3CBA4CBD" w14:textId="4106B1E0" w:rsidR="00293E86" w:rsidRDefault="00323CB8" w:rsidP="009704F0">
      <w:pPr>
        <w:spacing w:line="480" w:lineRule="auto"/>
        <w:ind w:left="720"/>
        <w:rPr>
          <w:rFonts w:asciiTheme="majorBidi" w:hAnsiTheme="majorBidi" w:cstheme="majorBidi"/>
          <w:sz w:val="24"/>
          <w:szCs w:val="24"/>
        </w:rPr>
      </w:pPr>
      <w:r w:rsidRPr="00323CB8">
        <w:rPr>
          <w:rFonts w:asciiTheme="majorBidi" w:hAnsiTheme="majorBidi" w:cstheme="majorBidi"/>
          <w:i/>
          <w:iCs/>
          <w:sz w:val="24"/>
          <w:szCs w:val="24"/>
        </w:rPr>
        <w:t>In the group, we meet new people, and already</w:t>
      </w:r>
      <w:r>
        <w:rPr>
          <w:rFonts w:asciiTheme="majorBidi" w:hAnsiTheme="majorBidi" w:cstheme="majorBidi"/>
          <w:i/>
          <w:iCs/>
          <w:sz w:val="24"/>
          <w:szCs w:val="24"/>
        </w:rPr>
        <w:t xml:space="preserve"> there are</w:t>
      </w:r>
      <w:r w:rsidRPr="00323CB8">
        <w:rPr>
          <w:rFonts w:asciiTheme="majorBidi" w:hAnsiTheme="majorBidi" w:cstheme="majorBidi"/>
          <w:i/>
          <w:iCs/>
          <w:sz w:val="24"/>
          <w:szCs w:val="24"/>
        </w:rPr>
        <w:t xml:space="preserve"> people who connect, </w:t>
      </w:r>
      <w:r>
        <w:rPr>
          <w:rFonts w:asciiTheme="majorBidi" w:hAnsiTheme="majorBidi" w:cstheme="majorBidi"/>
          <w:i/>
          <w:iCs/>
          <w:sz w:val="24"/>
          <w:szCs w:val="24"/>
        </w:rPr>
        <w:t xml:space="preserve">send </w:t>
      </w:r>
      <w:r w:rsidR="0078728B">
        <w:rPr>
          <w:rFonts w:asciiTheme="majorBidi" w:hAnsiTheme="majorBidi" w:cstheme="majorBidi"/>
          <w:i/>
          <w:iCs/>
          <w:sz w:val="24"/>
          <w:szCs w:val="24"/>
        </w:rPr>
        <w:t>greetings</w:t>
      </w:r>
      <w:r>
        <w:rPr>
          <w:rFonts w:asciiTheme="majorBidi" w:hAnsiTheme="majorBidi" w:cstheme="majorBidi"/>
          <w:i/>
          <w:iCs/>
          <w:sz w:val="24"/>
          <w:szCs w:val="24"/>
        </w:rPr>
        <w:t xml:space="preserve"> to</w:t>
      </w:r>
      <w:r w:rsidRPr="00323CB8">
        <w:rPr>
          <w:rFonts w:asciiTheme="majorBidi" w:hAnsiTheme="majorBidi" w:cstheme="majorBidi"/>
          <w:i/>
          <w:iCs/>
          <w:sz w:val="24"/>
          <w:szCs w:val="24"/>
        </w:rPr>
        <w:t xml:space="preserve"> each other on holidays, and give </w:t>
      </w:r>
      <w:r>
        <w:rPr>
          <w:rFonts w:asciiTheme="majorBidi" w:hAnsiTheme="majorBidi" w:cstheme="majorBidi"/>
          <w:i/>
          <w:iCs/>
          <w:sz w:val="24"/>
          <w:szCs w:val="24"/>
        </w:rPr>
        <w:t xml:space="preserve">each other </w:t>
      </w:r>
      <w:r w:rsidRPr="00323CB8">
        <w:rPr>
          <w:rFonts w:asciiTheme="majorBidi" w:hAnsiTheme="majorBidi" w:cstheme="majorBidi"/>
          <w:i/>
          <w:iCs/>
          <w:sz w:val="24"/>
          <w:szCs w:val="24"/>
        </w:rPr>
        <w:t>a box of chocolates.</w:t>
      </w:r>
      <w:r w:rsidR="00642778">
        <w:rPr>
          <w:rFonts w:asciiTheme="majorBidi" w:hAnsiTheme="majorBidi" w:cstheme="majorBidi"/>
          <w:i/>
          <w:iCs/>
          <w:sz w:val="24"/>
          <w:szCs w:val="24"/>
        </w:rPr>
        <w:t xml:space="preserve">.. </w:t>
      </w:r>
      <w:r w:rsidR="006E3A07">
        <w:rPr>
          <w:rFonts w:asciiTheme="majorBidi" w:hAnsiTheme="majorBidi" w:cstheme="majorBidi"/>
          <w:i/>
          <w:iCs/>
          <w:sz w:val="24"/>
          <w:szCs w:val="24"/>
        </w:rPr>
        <w:t>T</w:t>
      </w:r>
      <w:r w:rsidRPr="00323CB8">
        <w:rPr>
          <w:rFonts w:asciiTheme="majorBidi" w:hAnsiTheme="majorBidi" w:cstheme="majorBidi"/>
          <w:i/>
          <w:iCs/>
          <w:sz w:val="24"/>
          <w:szCs w:val="24"/>
        </w:rPr>
        <w:t>here</w:t>
      </w:r>
      <w:r>
        <w:rPr>
          <w:rFonts w:asciiTheme="majorBidi" w:hAnsiTheme="majorBidi" w:cstheme="majorBidi"/>
          <w:i/>
          <w:iCs/>
          <w:sz w:val="24"/>
          <w:szCs w:val="24"/>
        </w:rPr>
        <w:t>’</w:t>
      </w:r>
      <w:r w:rsidRPr="00323CB8">
        <w:rPr>
          <w:rFonts w:asciiTheme="majorBidi" w:hAnsiTheme="majorBidi" w:cstheme="majorBidi"/>
          <w:i/>
          <w:iCs/>
          <w:sz w:val="24"/>
          <w:szCs w:val="24"/>
        </w:rPr>
        <w:t xml:space="preserve">s </w:t>
      </w:r>
      <w:r>
        <w:rPr>
          <w:rFonts w:asciiTheme="majorBidi" w:hAnsiTheme="majorBidi" w:cstheme="majorBidi"/>
          <w:i/>
          <w:iCs/>
          <w:sz w:val="24"/>
          <w:szCs w:val="24"/>
        </w:rPr>
        <w:t>one</w:t>
      </w:r>
      <w:r w:rsidRPr="00323CB8">
        <w:rPr>
          <w:rFonts w:asciiTheme="majorBidi" w:hAnsiTheme="majorBidi" w:cstheme="majorBidi"/>
          <w:i/>
          <w:iCs/>
          <w:sz w:val="24"/>
          <w:szCs w:val="24"/>
        </w:rPr>
        <w:t xml:space="preserve"> woman I </w:t>
      </w:r>
      <w:r w:rsidR="0078728B">
        <w:rPr>
          <w:rFonts w:asciiTheme="majorBidi" w:hAnsiTheme="majorBidi" w:cstheme="majorBidi"/>
          <w:i/>
          <w:iCs/>
          <w:sz w:val="24"/>
          <w:szCs w:val="24"/>
        </w:rPr>
        <w:t>particularly connected</w:t>
      </w:r>
      <w:r w:rsidRPr="00323CB8">
        <w:rPr>
          <w:rFonts w:asciiTheme="majorBidi" w:hAnsiTheme="majorBidi" w:cstheme="majorBidi"/>
          <w:i/>
          <w:iCs/>
          <w:sz w:val="24"/>
          <w:szCs w:val="24"/>
        </w:rPr>
        <w:t xml:space="preserve"> with, and she helps me a lot. She knows Hebrew well and </w:t>
      </w:r>
      <w:r w:rsidR="006E3A07">
        <w:rPr>
          <w:rFonts w:asciiTheme="majorBidi" w:hAnsiTheme="majorBidi" w:cstheme="majorBidi"/>
          <w:i/>
          <w:iCs/>
          <w:sz w:val="24"/>
          <w:szCs w:val="24"/>
        </w:rPr>
        <w:t xml:space="preserve">she helps me </w:t>
      </w:r>
      <w:r w:rsidRPr="00323CB8">
        <w:rPr>
          <w:rFonts w:asciiTheme="majorBidi" w:hAnsiTheme="majorBidi" w:cstheme="majorBidi"/>
          <w:i/>
          <w:iCs/>
          <w:sz w:val="24"/>
          <w:szCs w:val="24"/>
        </w:rPr>
        <w:t xml:space="preserve">when I need to translate something. </w:t>
      </w:r>
      <w:r w:rsidR="0078728B">
        <w:rPr>
          <w:rFonts w:asciiTheme="majorBidi" w:hAnsiTheme="majorBidi" w:cstheme="majorBidi"/>
          <w:i/>
          <w:iCs/>
          <w:sz w:val="24"/>
          <w:szCs w:val="24"/>
        </w:rPr>
        <w:t>We exchanged phone numbers i</w:t>
      </w:r>
      <w:r w:rsidRPr="00323CB8">
        <w:rPr>
          <w:rFonts w:asciiTheme="majorBidi" w:hAnsiTheme="majorBidi" w:cstheme="majorBidi"/>
          <w:i/>
          <w:iCs/>
          <w:sz w:val="24"/>
          <w:szCs w:val="24"/>
        </w:rPr>
        <w:t xml:space="preserve">n the group and there are two friends </w:t>
      </w:r>
      <w:r w:rsidR="0078728B">
        <w:rPr>
          <w:rFonts w:asciiTheme="majorBidi" w:hAnsiTheme="majorBidi" w:cstheme="majorBidi"/>
          <w:i/>
          <w:iCs/>
          <w:sz w:val="24"/>
          <w:szCs w:val="24"/>
        </w:rPr>
        <w:t>I</w:t>
      </w:r>
      <w:r w:rsidRPr="00323CB8">
        <w:rPr>
          <w:rFonts w:asciiTheme="majorBidi" w:hAnsiTheme="majorBidi" w:cstheme="majorBidi"/>
          <w:i/>
          <w:iCs/>
          <w:sz w:val="24"/>
          <w:szCs w:val="24"/>
        </w:rPr>
        <w:t xml:space="preserve"> talk a lot</w:t>
      </w:r>
      <w:r w:rsidR="0078728B">
        <w:rPr>
          <w:rFonts w:asciiTheme="majorBidi" w:hAnsiTheme="majorBidi" w:cstheme="majorBidi"/>
          <w:i/>
          <w:iCs/>
          <w:sz w:val="24"/>
          <w:szCs w:val="24"/>
        </w:rPr>
        <w:t xml:space="preserve"> to</w:t>
      </w:r>
      <w:r w:rsidRPr="00323CB8">
        <w:rPr>
          <w:rFonts w:asciiTheme="majorBidi" w:hAnsiTheme="majorBidi" w:cstheme="majorBidi"/>
          <w:i/>
          <w:iCs/>
          <w:sz w:val="24"/>
          <w:szCs w:val="24"/>
        </w:rPr>
        <w:t xml:space="preserve"> on the phone</w:t>
      </w:r>
      <w:r w:rsidR="0078728B">
        <w:rPr>
          <w:rFonts w:asciiTheme="majorBidi" w:hAnsiTheme="majorBidi" w:cstheme="majorBidi"/>
          <w:i/>
          <w:iCs/>
          <w:sz w:val="24"/>
          <w:szCs w:val="24"/>
        </w:rPr>
        <w:t>. We</w:t>
      </w:r>
      <w:r w:rsidRPr="00323CB8">
        <w:rPr>
          <w:rFonts w:asciiTheme="majorBidi" w:hAnsiTheme="majorBidi" w:cstheme="majorBidi"/>
          <w:i/>
          <w:iCs/>
          <w:sz w:val="24"/>
          <w:szCs w:val="24"/>
        </w:rPr>
        <w:t xml:space="preserve"> greet each other on holidays and ask</w:t>
      </w:r>
      <w:r w:rsidR="006E3A07">
        <w:rPr>
          <w:rFonts w:asciiTheme="majorBidi" w:hAnsiTheme="majorBidi" w:cstheme="majorBidi"/>
          <w:i/>
          <w:iCs/>
          <w:sz w:val="24"/>
          <w:szCs w:val="24"/>
        </w:rPr>
        <w:t xml:space="preserve"> each other</w:t>
      </w:r>
      <w:r w:rsidRPr="00323CB8">
        <w:rPr>
          <w:rFonts w:asciiTheme="majorBidi" w:hAnsiTheme="majorBidi" w:cstheme="majorBidi"/>
          <w:i/>
          <w:iCs/>
          <w:sz w:val="24"/>
          <w:szCs w:val="24"/>
        </w:rPr>
        <w:t xml:space="preserve"> </w:t>
      </w:r>
      <w:r w:rsidR="0078728B">
        <w:rPr>
          <w:rFonts w:asciiTheme="majorBidi" w:hAnsiTheme="majorBidi" w:cstheme="majorBidi"/>
          <w:i/>
          <w:iCs/>
          <w:sz w:val="24"/>
          <w:szCs w:val="24"/>
        </w:rPr>
        <w:t>“</w:t>
      </w:r>
      <w:r w:rsidRPr="00323CB8">
        <w:rPr>
          <w:rFonts w:asciiTheme="majorBidi" w:hAnsiTheme="majorBidi" w:cstheme="majorBidi"/>
          <w:i/>
          <w:iCs/>
          <w:sz w:val="24"/>
          <w:szCs w:val="24"/>
        </w:rPr>
        <w:t>How are you? How are you feeling? How</w:t>
      </w:r>
      <w:r w:rsidR="0078728B">
        <w:rPr>
          <w:rFonts w:asciiTheme="majorBidi" w:hAnsiTheme="majorBidi" w:cstheme="majorBidi"/>
          <w:i/>
          <w:iCs/>
          <w:sz w:val="24"/>
          <w:szCs w:val="24"/>
        </w:rPr>
        <w:t>’</w:t>
      </w:r>
      <w:r w:rsidRPr="00323CB8">
        <w:rPr>
          <w:rFonts w:asciiTheme="majorBidi" w:hAnsiTheme="majorBidi" w:cstheme="majorBidi"/>
          <w:i/>
          <w:iCs/>
          <w:sz w:val="24"/>
          <w:szCs w:val="24"/>
        </w:rPr>
        <w:t>s everything?</w:t>
      </w:r>
      <w:r w:rsidR="0078728B">
        <w:rPr>
          <w:rFonts w:asciiTheme="majorBidi" w:hAnsiTheme="majorBidi" w:cstheme="majorBidi"/>
          <w:i/>
          <w:iCs/>
          <w:sz w:val="24"/>
          <w:szCs w:val="24"/>
        </w:rPr>
        <w:t>”</w:t>
      </w:r>
      <w:r w:rsidRPr="00323CB8">
        <w:rPr>
          <w:rFonts w:asciiTheme="majorBidi" w:hAnsiTheme="majorBidi" w:cstheme="majorBidi"/>
          <w:i/>
          <w:iCs/>
          <w:sz w:val="24"/>
          <w:szCs w:val="24"/>
        </w:rPr>
        <w:t xml:space="preserve"> And </w:t>
      </w:r>
      <w:r w:rsidR="0078728B">
        <w:rPr>
          <w:rFonts w:asciiTheme="majorBidi" w:hAnsiTheme="majorBidi" w:cstheme="majorBidi"/>
          <w:i/>
          <w:iCs/>
          <w:sz w:val="24"/>
          <w:szCs w:val="24"/>
        </w:rPr>
        <w:t xml:space="preserve">that’s given me </w:t>
      </w:r>
      <w:r w:rsidRPr="00323CB8">
        <w:rPr>
          <w:rFonts w:asciiTheme="majorBidi" w:hAnsiTheme="majorBidi" w:cstheme="majorBidi"/>
          <w:i/>
          <w:iCs/>
          <w:sz w:val="24"/>
          <w:szCs w:val="24"/>
        </w:rPr>
        <w:t xml:space="preserve">a lot. One </w:t>
      </w:r>
      <w:r w:rsidR="0078728B">
        <w:rPr>
          <w:rFonts w:asciiTheme="majorBidi" w:hAnsiTheme="majorBidi" w:cstheme="majorBidi"/>
          <w:i/>
          <w:iCs/>
          <w:sz w:val="24"/>
          <w:szCs w:val="24"/>
        </w:rPr>
        <w:t xml:space="preserve">couple from the group has a car, and </w:t>
      </w:r>
      <w:r w:rsidRPr="00323CB8">
        <w:rPr>
          <w:rFonts w:asciiTheme="majorBidi" w:hAnsiTheme="majorBidi" w:cstheme="majorBidi"/>
          <w:i/>
          <w:iCs/>
          <w:sz w:val="24"/>
          <w:szCs w:val="24"/>
        </w:rPr>
        <w:t xml:space="preserve">they offered, </w:t>
      </w:r>
      <w:r w:rsidR="0078728B">
        <w:rPr>
          <w:rFonts w:asciiTheme="majorBidi" w:hAnsiTheme="majorBidi" w:cstheme="majorBidi"/>
          <w:i/>
          <w:iCs/>
          <w:sz w:val="24"/>
          <w:szCs w:val="24"/>
        </w:rPr>
        <w:t>“</w:t>
      </w:r>
      <w:r w:rsidRPr="00323CB8">
        <w:rPr>
          <w:rFonts w:asciiTheme="majorBidi" w:hAnsiTheme="majorBidi" w:cstheme="majorBidi"/>
          <w:i/>
          <w:iCs/>
          <w:sz w:val="24"/>
          <w:szCs w:val="24"/>
        </w:rPr>
        <w:t>If you want to go somewhere, we can take you.</w:t>
      </w:r>
      <w:r w:rsidR="0078728B">
        <w:rPr>
          <w:rFonts w:asciiTheme="majorBidi" w:hAnsiTheme="majorBidi" w:cstheme="majorBidi"/>
          <w:i/>
          <w:iCs/>
          <w:sz w:val="24"/>
          <w:szCs w:val="24"/>
        </w:rPr>
        <w:t>”</w:t>
      </w:r>
      <w:r w:rsidRPr="00323CB8">
        <w:rPr>
          <w:rFonts w:asciiTheme="majorBidi" w:hAnsiTheme="majorBidi" w:cstheme="majorBidi"/>
          <w:i/>
          <w:iCs/>
          <w:sz w:val="24"/>
          <w:szCs w:val="24"/>
        </w:rPr>
        <w:t xml:space="preserve"> And </w:t>
      </w:r>
      <w:r w:rsidR="00F20365">
        <w:rPr>
          <w:rFonts w:asciiTheme="majorBidi" w:hAnsiTheme="majorBidi" w:cstheme="majorBidi"/>
          <w:i/>
          <w:iCs/>
          <w:sz w:val="24"/>
          <w:szCs w:val="24"/>
        </w:rPr>
        <w:t xml:space="preserve">that’s </w:t>
      </w:r>
      <w:r w:rsidRPr="00323CB8">
        <w:rPr>
          <w:rFonts w:asciiTheme="majorBidi" w:hAnsiTheme="majorBidi" w:cstheme="majorBidi"/>
          <w:i/>
          <w:iCs/>
          <w:sz w:val="24"/>
          <w:szCs w:val="24"/>
        </w:rPr>
        <w:t>very important because I</w:t>
      </w:r>
      <w:r w:rsidR="006E3A07">
        <w:rPr>
          <w:rFonts w:asciiTheme="majorBidi" w:hAnsiTheme="majorBidi" w:cstheme="majorBidi"/>
          <w:i/>
          <w:iCs/>
          <w:sz w:val="24"/>
          <w:szCs w:val="24"/>
        </w:rPr>
        <w:t xml:space="preserve"> </w:t>
      </w:r>
      <w:proofErr w:type="gramStart"/>
      <w:r w:rsidR="006E3A07">
        <w:rPr>
          <w:rFonts w:asciiTheme="majorBidi" w:hAnsiTheme="majorBidi" w:cstheme="majorBidi"/>
          <w:i/>
          <w:iCs/>
          <w:sz w:val="24"/>
          <w:szCs w:val="24"/>
        </w:rPr>
        <w:t xml:space="preserve">actually </w:t>
      </w:r>
      <w:r w:rsidRPr="00323CB8">
        <w:rPr>
          <w:rFonts w:asciiTheme="majorBidi" w:hAnsiTheme="majorBidi" w:cstheme="majorBidi"/>
          <w:i/>
          <w:iCs/>
          <w:sz w:val="24"/>
          <w:szCs w:val="24"/>
        </w:rPr>
        <w:t>have</w:t>
      </w:r>
      <w:proofErr w:type="gramEnd"/>
      <w:r w:rsidRPr="00323CB8">
        <w:rPr>
          <w:rFonts w:asciiTheme="majorBidi" w:hAnsiTheme="majorBidi" w:cstheme="majorBidi"/>
          <w:i/>
          <w:iCs/>
          <w:sz w:val="24"/>
          <w:szCs w:val="24"/>
        </w:rPr>
        <w:t xml:space="preserve"> </w:t>
      </w:r>
      <w:r w:rsidR="009704F0">
        <w:rPr>
          <w:rFonts w:asciiTheme="majorBidi" w:hAnsiTheme="majorBidi" w:cstheme="majorBidi"/>
          <w:i/>
          <w:iCs/>
          <w:sz w:val="24"/>
          <w:szCs w:val="24"/>
        </w:rPr>
        <w:t>become</w:t>
      </w:r>
      <w:r w:rsidR="00F20365">
        <w:rPr>
          <w:rFonts w:asciiTheme="majorBidi" w:hAnsiTheme="majorBidi" w:cstheme="majorBidi"/>
          <w:i/>
          <w:iCs/>
          <w:sz w:val="24"/>
          <w:szCs w:val="24"/>
        </w:rPr>
        <w:t xml:space="preserve"> very tired</w:t>
      </w:r>
      <w:r w:rsidRPr="00323CB8">
        <w:rPr>
          <w:rFonts w:asciiTheme="majorBidi" w:hAnsiTheme="majorBidi" w:cstheme="majorBidi"/>
          <w:i/>
          <w:iCs/>
          <w:sz w:val="24"/>
          <w:szCs w:val="24"/>
        </w:rPr>
        <w:t>... (Marina)</w:t>
      </w:r>
    </w:p>
    <w:p w14:paraId="00B0A148" w14:textId="77777777" w:rsidR="00686F9A" w:rsidRDefault="00686F9A" w:rsidP="00C319AE">
      <w:pPr>
        <w:spacing w:line="480" w:lineRule="auto"/>
        <w:rPr>
          <w:rFonts w:asciiTheme="majorBidi" w:hAnsiTheme="majorBidi" w:cstheme="majorBidi"/>
          <w:sz w:val="24"/>
          <w:szCs w:val="24"/>
        </w:rPr>
      </w:pPr>
    </w:p>
    <w:p w14:paraId="31BF8344" w14:textId="3CB8F2A6" w:rsidR="0038796C" w:rsidRPr="00B653FA" w:rsidRDefault="0038796C" w:rsidP="00F20365">
      <w:pPr>
        <w:spacing w:line="480" w:lineRule="auto"/>
        <w:rPr>
          <w:rFonts w:asciiTheme="majorBidi" w:hAnsiTheme="majorBidi" w:cstheme="majorBidi"/>
          <w:b/>
          <w:bCs/>
          <w:i/>
          <w:iCs/>
          <w:sz w:val="24"/>
          <w:szCs w:val="24"/>
        </w:rPr>
      </w:pPr>
      <w:r w:rsidRPr="00B653FA">
        <w:rPr>
          <w:rFonts w:asciiTheme="majorBidi" w:hAnsiTheme="majorBidi" w:cstheme="majorBidi"/>
          <w:b/>
          <w:bCs/>
          <w:i/>
          <w:iCs/>
          <w:sz w:val="24"/>
          <w:szCs w:val="24"/>
        </w:rPr>
        <w:t xml:space="preserve">Social activism </w:t>
      </w:r>
    </w:p>
    <w:p w14:paraId="1B1B89A5" w14:textId="00AA231D" w:rsidR="00E76365" w:rsidRDefault="00E76365" w:rsidP="00F93AFA">
      <w:pPr>
        <w:spacing w:line="480" w:lineRule="auto"/>
        <w:rPr>
          <w:rFonts w:asciiTheme="majorBidi" w:hAnsiTheme="majorBidi" w:cstheme="majorBidi"/>
          <w:sz w:val="24"/>
          <w:szCs w:val="24"/>
        </w:rPr>
      </w:pPr>
      <w:bookmarkStart w:id="7" w:name="_Hlk147846785"/>
      <w:r>
        <w:rPr>
          <w:rFonts w:asciiTheme="majorBidi" w:hAnsiTheme="majorBidi" w:cstheme="majorBidi"/>
          <w:sz w:val="24"/>
          <w:szCs w:val="24"/>
        </w:rPr>
        <w:t>Some</w:t>
      </w:r>
      <w:r w:rsidRPr="00E76365">
        <w:rPr>
          <w:rFonts w:asciiTheme="majorBidi" w:hAnsiTheme="majorBidi" w:cstheme="majorBidi"/>
          <w:sz w:val="24"/>
          <w:szCs w:val="24"/>
        </w:rPr>
        <w:t xml:space="preserve"> participants shared that one way they cope with social </w:t>
      </w:r>
      <w:r>
        <w:rPr>
          <w:rFonts w:asciiTheme="majorBidi" w:hAnsiTheme="majorBidi" w:cstheme="majorBidi"/>
          <w:sz w:val="24"/>
          <w:szCs w:val="24"/>
        </w:rPr>
        <w:t>hardships</w:t>
      </w:r>
      <w:r w:rsidRPr="00E76365">
        <w:rPr>
          <w:rFonts w:asciiTheme="majorBidi" w:hAnsiTheme="majorBidi" w:cstheme="majorBidi"/>
          <w:sz w:val="24"/>
          <w:szCs w:val="24"/>
        </w:rPr>
        <w:t xml:space="preserve"> is through social activism </w:t>
      </w:r>
      <w:r w:rsidR="00F93AFA">
        <w:rPr>
          <w:rFonts w:asciiTheme="majorBidi" w:hAnsiTheme="majorBidi" w:cstheme="majorBidi"/>
          <w:sz w:val="24"/>
          <w:szCs w:val="24"/>
        </w:rPr>
        <w:t>aimed at</w:t>
      </w:r>
      <w:r w:rsidRPr="00E76365">
        <w:rPr>
          <w:rFonts w:asciiTheme="majorBidi" w:hAnsiTheme="majorBidi" w:cstheme="majorBidi"/>
          <w:sz w:val="24"/>
          <w:szCs w:val="24"/>
        </w:rPr>
        <w:t xml:space="preserve"> help</w:t>
      </w:r>
      <w:r w:rsidR="00F93AFA">
        <w:rPr>
          <w:rFonts w:asciiTheme="majorBidi" w:hAnsiTheme="majorBidi" w:cstheme="majorBidi"/>
          <w:sz w:val="24"/>
          <w:szCs w:val="24"/>
        </w:rPr>
        <w:t>ing</w:t>
      </w:r>
      <w:r w:rsidRPr="00E76365">
        <w:rPr>
          <w:rFonts w:asciiTheme="majorBidi" w:hAnsiTheme="majorBidi" w:cstheme="majorBidi"/>
          <w:sz w:val="24"/>
          <w:szCs w:val="24"/>
        </w:rPr>
        <w:t xml:space="preserve"> other families facing similar issues. According to the participants, </w:t>
      </w:r>
      <w:r w:rsidRPr="00E76365">
        <w:rPr>
          <w:rFonts w:asciiTheme="majorBidi" w:hAnsiTheme="majorBidi" w:cstheme="majorBidi"/>
          <w:sz w:val="24"/>
          <w:szCs w:val="24"/>
        </w:rPr>
        <w:lastRenderedPageBreak/>
        <w:t xml:space="preserve">their social activism stems from a sense of </w:t>
      </w:r>
      <w:r w:rsidR="00D25FD7">
        <w:rPr>
          <w:rFonts w:asciiTheme="majorBidi" w:hAnsiTheme="majorBidi" w:cstheme="majorBidi"/>
          <w:sz w:val="24"/>
          <w:szCs w:val="24"/>
        </w:rPr>
        <w:t>mission</w:t>
      </w:r>
      <w:r w:rsidRPr="00E76365">
        <w:rPr>
          <w:rFonts w:asciiTheme="majorBidi" w:hAnsiTheme="majorBidi" w:cstheme="majorBidi"/>
          <w:sz w:val="24"/>
          <w:szCs w:val="24"/>
        </w:rPr>
        <w:t xml:space="preserve"> as immigrant caregivers, </w:t>
      </w:r>
      <w:r w:rsidR="00D25FD7">
        <w:rPr>
          <w:rFonts w:asciiTheme="majorBidi" w:hAnsiTheme="majorBidi" w:cstheme="majorBidi"/>
          <w:sz w:val="24"/>
          <w:szCs w:val="24"/>
        </w:rPr>
        <w:t>which gives</w:t>
      </w:r>
      <w:r w:rsidRPr="00E76365">
        <w:rPr>
          <w:rFonts w:asciiTheme="majorBidi" w:hAnsiTheme="majorBidi" w:cstheme="majorBidi"/>
          <w:sz w:val="24"/>
          <w:szCs w:val="24"/>
        </w:rPr>
        <w:t xml:space="preserve"> them a unique and empowering sense of purpose:</w:t>
      </w:r>
    </w:p>
    <w:p w14:paraId="0A7C2C6D" w14:textId="27F1E0AB" w:rsidR="00E76365" w:rsidRDefault="00E76365" w:rsidP="004C1917">
      <w:pPr>
        <w:spacing w:line="480" w:lineRule="auto"/>
        <w:ind w:left="720"/>
        <w:rPr>
          <w:rFonts w:asciiTheme="majorBidi" w:hAnsiTheme="majorBidi" w:cstheme="majorBidi"/>
          <w:i/>
          <w:iCs/>
          <w:sz w:val="24"/>
          <w:szCs w:val="24"/>
        </w:rPr>
      </w:pPr>
      <w:r w:rsidRPr="00E76365">
        <w:rPr>
          <w:rFonts w:asciiTheme="majorBidi" w:hAnsiTheme="majorBidi" w:cstheme="majorBidi"/>
          <w:i/>
          <w:iCs/>
          <w:sz w:val="24"/>
          <w:szCs w:val="24"/>
        </w:rPr>
        <w:t>Th</w:t>
      </w:r>
      <w:r w:rsidR="00140982">
        <w:rPr>
          <w:rFonts w:asciiTheme="majorBidi" w:hAnsiTheme="majorBidi" w:cstheme="majorBidi"/>
          <w:i/>
          <w:iCs/>
          <w:sz w:val="24"/>
          <w:szCs w:val="24"/>
        </w:rPr>
        <w:t>e</w:t>
      </w:r>
      <w:r w:rsidRPr="00E76365">
        <w:rPr>
          <w:rFonts w:asciiTheme="majorBidi" w:hAnsiTheme="majorBidi" w:cstheme="majorBidi"/>
          <w:i/>
          <w:iCs/>
          <w:sz w:val="24"/>
          <w:szCs w:val="24"/>
        </w:rPr>
        <w:t xml:space="preserve"> project is called </w:t>
      </w:r>
      <w:r w:rsidR="00140982">
        <w:rPr>
          <w:rFonts w:asciiTheme="majorBidi" w:hAnsiTheme="majorBidi" w:cstheme="majorBidi"/>
          <w:i/>
          <w:iCs/>
          <w:sz w:val="24"/>
          <w:szCs w:val="24"/>
        </w:rPr>
        <w:t>“</w:t>
      </w:r>
      <w:r w:rsidRPr="00E76365">
        <w:rPr>
          <w:rFonts w:asciiTheme="majorBidi" w:hAnsiTheme="majorBidi" w:cstheme="majorBidi"/>
          <w:i/>
          <w:iCs/>
          <w:sz w:val="24"/>
          <w:szCs w:val="24"/>
        </w:rPr>
        <w:t>Famil</w:t>
      </w:r>
      <w:r w:rsidR="00140982">
        <w:rPr>
          <w:rFonts w:asciiTheme="majorBidi" w:hAnsiTheme="majorBidi" w:cstheme="majorBidi"/>
          <w:i/>
          <w:iCs/>
          <w:sz w:val="24"/>
          <w:szCs w:val="24"/>
        </w:rPr>
        <w:t>ies</w:t>
      </w:r>
      <w:r w:rsidRPr="00E76365">
        <w:rPr>
          <w:rFonts w:asciiTheme="majorBidi" w:hAnsiTheme="majorBidi" w:cstheme="majorBidi"/>
          <w:i/>
          <w:iCs/>
          <w:sz w:val="24"/>
          <w:szCs w:val="24"/>
        </w:rPr>
        <w:t xml:space="preserve"> for Famil</w:t>
      </w:r>
      <w:r w:rsidR="00140982">
        <w:rPr>
          <w:rFonts w:asciiTheme="majorBidi" w:hAnsiTheme="majorBidi" w:cstheme="majorBidi"/>
          <w:i/>
          <w:iCs/>
          <w:sz w:val="24"/>
          <w:szCs w:val="24"/>
        </w:rPr>
        <w:t>ies</w:t>
      </w:r>
      <w:r w:rsidRPr="00E76365">
        <w:rPr>
          <w:rFonts w:asciiTheme="majorBidi" w:hAnsiTheme="majorBidi" w:cstheme="majorBidi"/>
          <w:i/>
          <w:iCs/>
          <w:sz w:val="24"/>
          <w:szCs w:val="24"/>
        </w:rPr>
        <w:t>.</w:t>
      </w:r>
      <w:r w:rsidR="00140982">
        <w:rPr>
          <w:rFonts w:asciiTheme="majorBidi" w:hAnsiTheme="majorBidi" w:cstheme="majorBidi"/>
          <w:i/>
          <w:iCs/>
          <w:sz w:val="24"/>
          <w:szCs w:val="24"/>
        </w:rPr>
        <w:t>”</w:t>
      </w:r>
      <w:r w:rsidRPr="00E76365">
        <w:rPr>
          <w:rFonts w:asciiTheme="majorBidi" w:hAnsiTheme="majorBidi" w:cstheme="majorBidi"/>
          <w:i/>
          <w:iCs/>
          <w:sz w:val="24"/>
          <w:szCs w:val="24"/>
        </w:rPr>
        <w:t xml:space="preserve"> They invited me because they saw that my husband or I were there every day for three months when he [the son] was hospitalized, and they said they also need Russian-speaking family members. They need it for people whose relatives are </w:t>
      </w:r>
      <w:r w:rsidR="000B1998">
        <w:rPr>
          <w:rFonts w:asciiTheme="majorBidi" w:hAnsiTheme="majorBidi" w:cstheme="majorBidi"/>
          <w:i/>
          <w:iCs/>
          <w:sz w:val="24"/>
          <w:szCs w:val="24"/>
        </w:rPr>
        <w:t>being hospitalized</w:t>
      </w:r>
      <w:r w:rsidRPr="00E76365">
        <w:rPr>
          <w:rFonts w:asciiTheme="majorBidi" w:hAnsiTheme="majorBidi" w:cstheme="majorBidi"/>
          <w:i/>
          <w:iCs/>
          <w:sz w:val="24"/>
          <w:szCs w:val="24"/>
        </w:rPr>
        <w:t xml:space="preserve"> for the first time. For </w:t>
      </w:r>
      <w:r w:rsidR="000B1998">
        <w:rPr>
          <w:rFonts w:asciiTheme="majorBidi" w:hAnsiTheme="majorBidi" w:cstheme="majorBidi"/>
          <w:i/>
          <w:iCs/>
          <w:sz w:val="24"/>
          <w:szCs w:val="24"/>
        </w:rPr>
        <w:t>ten</w:t>
      </w:r>
      <w:r w:rsidRPr="00E76365">
        <w:rPr>
          <w:rFonts w:asciiTheme="majorBidi" w:hAnsiTheme="majorBidi" w:cstheme="majorBidi"/>
          <w:i/>
          <w:iCs/>
          <w:sz w:val="24"/>
          <w:szCs w:val="24"/>
        </w:rPr>
        <w:t xml:space="preserve"> months, we received guidance from doctors</w:t>
      </w:r>
      <w:r w:rsidR="00FA468C">
        <w:rPr>
          <w:rFonts w:asciiTheme="majorBidi" w:hAnsiTheme="majorBidi" w:cstheme="majorBidi"/>
          <w:i/>
          <w:iCs/>
          <w:sz w:val="24"/>
          <w:szCs w:val="24"/>
        </w:rPr>
        <w:t xml:space="preserve"> and</w:t>
      </w:r>
      <w:r w:rsidRPr="00E76365">
        <w:rPr>
          <w:rFonts w:asciiTheme="majorBidi" w:hAnsiTheme="majorBidi" w:cstheme="majorBidi"/>
          <w:i/>
          <w:iCs/>
          <w:sz w:val="24"/>
          <w:szCs w:val="24"/>
        </w:rPr>
        <w:t xml:space="preserve"> psychologists who spoke to us about medications and social rights. People called me, and I came to help and talk to them. I</w:t>
      </w:r>
      <w:r w:rsidR="000B1998">
        <w:rPr>
          <w:rFonts w:asciiTheme="majorBidi" w:hAnsiTheme="majorBidi" w:cstheme="majorBidi"/>
          <w:i/>
          <w:iCs/>
          <w:sz w:val="24"/>
          <w:szCs w:val="24"/>
        </w:rPr>
        <w:t>’</w:t>
      </w:r>
      <w:r w:rsidRPr="00E76365">
        <w:rPr>
          <w:rFonts w:asciiTheme="majorBidi" w:hAnsiTheme="majorBidi" w:cstheme="majorBidi"/>
          <w:i/>
          <w:iCs/>
          <w:sz w:val="24"/>
          <w:szCs w:val="24"/>
        </w:rPr>
        <w:t>d listen to other people</w:t>
      </w:r>
      <w:r w:rsidR="000B1998">
        <w:rPr>
          <w:rFonts w:asciiTheme="majorBidi" w:hAnsiTheme="majorBidi" w:cstheme="majorBidi"/>
          <w:i/>
          <w:iCs/>
          <w:sz w:val="24"/>
          <w:szCs w:val="24"/>
        </w:rPr>
        <w:t>’</w:t>
      </w:r>
      <w:r w:rsidRPr="00E76365">
        <w:rPr>
          <w:rFonts w:asciiTheme="majorBidi" w:hAnsiTheme="majorBidi" w:cstheme="majorBidi"/>
          <w:i/>
          <w:iCs/>
          <w:sz w:val="24"/>
          <w:szCs w:val="24"/>
        </w:rPr>
        <w:t xml:space="preserve">s problems and tell them how I </w:t>
      </w:r>
      <w:r w:rsidR="000B1998">
        <w:rPr>
          <w:rFonts w:asciiTheme="majorBidi" w:hAnsiTheme="majorBidi" w:cstheme="majorBidi"/>
          <w:i/>
          <w:iCs/>
          <w:sz w:val="24"/>
          <w:szCs w:val="24"/>
        </w:rPr>
        <w:t>deal</w:t>
      </w:r>
      <w:r w:rsidRPr="00E76365">
        <w:rPr>
          <w:rFonts w:asciiTheme="majorBidi" w:hAnsiTheme="majorBidi" w:cstheme="majorBidi"/>
          <w:i/>
          <w:iCs/>
          <w:sz w:val="24"/>
          <w:szCs w:val="24"/>
        </w:rPr>
        <w:t xml:space="preserve"> with them. (Svetlana)</w:t>
      </w:r>
    </w:p>
    <w:p w14:paraId="58C10EE3" w14:textId="26D6EFF5" w:rsidR="0080247B" w:rsidRPr="0080247B" w:rsidRDefault="00593F55" w:rsidP="00CE620C">
      <w:pPr>
        <w:spacing w:line="480" w:lineRule="auto"/>
        <w:ind w:firstLine="720"/>
        <w:rPr>
          <w:rFonts w:asciiTheme="majorBidi" w:hAnsiTheme="majorBidi" w:cstheme="majorBidi"/>
          <w:sz w:val="24"/>
          <w:szCs w:val="24"/>
        </w:rPr>
      </w:pPr>
      <w:r>
        <w:rPr>
          <w:rFonts w:asciiTheme="majorBidi" w:hAnsiTheme="majorBidi" w:cstheme="majorBidi"/>
          <w:sz w:val="24"/>
          <w:szCs w:val="24"/>
        </w:rPr>
        <w:t>S</w:t>
      </w:r>
      <w:r w:rsidR="0080247B" w:rsidRPr="0080247B">
        <w:rPr>
          <w:rFonts w:asciiTheme="majorBidi" w:hAnsiTheme="majorBidi" w:cstheme="majorBidi"/>
          <w:sz w:val="24"/>
          <w:szCs w:val="24"/>
        </w:rPr>
        <w:t>ome participants</w:t>
      </w:r>
      <w:r>
        <w:rPr>
          <w:rFonts w:asciiTheme="majorBidi" w:hAnsiTheme="majorBidi" w:cstheme="majorBidi"/>
          <w:sz w:val="24"/>
          <w:szCs w:val="24"/>
        </w:rPr>
        <w:t>’</w:t>
      </w:r>
      <w:r w:rsidR="0080247B" w:rsidRPr="0080247B">
        <w:rPr>
          <w:rFonts w:asciiTheme="majorBidi" w:hAnsiTheme="majorBidi" w:cstheme="majorBidi"/>
          <w:sz w:val="24"/>
          <w:szCs w:val="24"/>
        </w:rPr>
        <w:t xml:space="preserve"> social activism </w:t>
      </w:r>
      <w:r w:rsidR="008D2963">
        <w:rPr>
          <w:rFonts w:asciiTheme="majorBidi" w:hAnsiTheme="majorBidi" w:cstheme="majorBidi"/>
          <w:sz w:val="24"/>
          <w:szCs w:val="24"/>
        </w:rPr>
        <w:t>involved</w:t>
      </w:r>
      <w:r w:rsidR="0080247B" w:rsidRPr="0080247B">
        <w:rPr>
          <w:rFonts w:asciiTheme="majorBidi" w:hAnsiTheme="majorBidi" w:cstheme="majorBidi"/>
          <w:sz w:val="24"/>
          <w:szCs w:val="24"/>
        </w:rPr>
        <w:t xml:space="preserve"> organizing and facilitating group meetings with other families (self-help groups) for the purpose of sharing information and </w:t>
      </w:r>
      <w:r w:rsidR="00BF3727">
        <w:rPr>
          <w:rFonts w:asciiTheme="majorBidi" w:hAnsiTheme="majorBidi" w:cstheme="majorBidi"/>
          <w:sz w:val="24"/>
          <w:szCs w:val="24"/>
        </w:rPr>
        <w:t>peer</w:t>
      </w:r>
      <w:r w:rsidR="00CE620C">
        <w:rPr>
          <w:rFonts w:asciiTheme="majorBidi" w:hAnsiTheme="majorBidi" w:cstheme="majorBidi"/>
          <w:sz w:val="24"/>
          <w:szCs w:val="24"/>
        </w:rPr>
        <w:t xml:space="preserve"> </w:t>
      </w:r>
      <w:r w:rsidR="00BF3727">
        <w:rPr>
          <w:rFonts w:asciiTheme="majorBidi" w:hAnsiTheme="majorBidi" w:cstheme="majorBidi"/>
          <w:sz w:val="24"/>
          <w:szCs w:val="24"/>
        </w:rPr>
        <w:t>support:</w:t>
      </w:r>
    </w:p>
    <w:p w14:paraId="01650AA3" w14:textId="71D8D19A" w:rsidR="0038796C" w:rsidRDefault="0080247B" w:rsidP="005652CD">
      <w:pPr>
        <w:spacing w:line="480" w:lineRule="auto"/>
        <w:ind w:left="720"/>
        <w:rPr>
          <w:rFonts w:asciiTheme="majorBidi" w:hAnsiTheme="majorBidi" w:cstheme="majorBidi"/>
          <w:i/>
          <w:iCs/>
          <w:sz w:val="24"/>
          <w:szCs w:val="24"/>
        </w:rPr>
      </w:pPr>
      <w:r w:rsidRPr="0080247B">
        <w:rPr>
          <w:rFonts w:asciiTheme="majorBidi" w:hAnsiTheme="majorBidi" w:cstheme="majorBidi"/>
          <w:i/>
          <w:iCs/>
          <w:sz w:val="24"/>
          <w:szCs w:val="24"/>
        </w:rPr>
        <w:t xml:space="preserve">We organized it based on what we were taught in the group. Five families </w:t>
      </w:r>
      <w:r w:rsidR="00593F55">
        <w:rPr>
          <w:rFonts w:asciiTheme="majorBidi" w:hAnsiTheme="majorBidi" w:cstheme="majorBidi"/>
          <w:i/>
          <w:iCs/>
          <w:sz w:val="24"/>
          <w:szCs w:val="24"/>
        </w:rPr>
        <w:t>with</w:t>
      </w:r>
      <w:r w:rsidRPr="0080247B">
        <w:rPr>
          <w:rFonts w:asciiTheme="majorBidi" w:hAnsiTheme="majorBidi" w:cstheme="majorBidi"/>
          <w:i/>
          <w:iCs/>
          <w:sz w:val="24"/>
          <w:szCs w:val="24"/>
        </w:rPr>
        <w:t xml:space="preserve"> similar issues... We all </w:t>
      </w:r>
      <w:proofErr w:type="gramStart"/>
      <w:r w:rsidRPr="0080247B">
        <w:rPr>
          <w:rFonts w:asciiTheme="majorBidi" w:hAnsiTheme="majorBidi" w:cstheme="majorBidi"/>
          <w:i/>
          <w:iCs/>
          <w:sz w:val="24"/>
          <w:szCs w:val="24"/>
        </w:rPr>
        <w:t>gather together</w:t>
      </w:r>
      <w:proofErr w:type="gramEnd"/>
      <w:r w:rsidRPr="0080247B">
        <w:rPr>
          <w:rFonts w:asciiTheme="majorBidi" w:hAnsiTheme="majorBidi" w:cstheme="majorBidi"/>
          <w:i/>
          <w:iCs/>
          <w:sz w:val="24"/>
          <w:szCs w:val="24"/>
        </w:rPr>
        <w:t xml:space="preserve">, and for an hour and a half we talk, about a quarter of an hour each... My role is to coordinate it and </w:t>
      </w:r>
      <w:r w:rsidR="00593F55">
        <w:rPr>
          <w:rFonts w:asciiTheme="majorBidi" w:hAnsiTheme="majorBidi" w:cstheme="majorBidi"/>
          <w:i/>
          <w:iCs/>
          <w:sz w:val="24"/>
          <w:szCs w:val="24"/>
        </w:rPr>
        <w:t>d</w:t>
      </w:r>
      <w:r w:rsidRPr="0080247B">
        <w:rPr>
          <w:rFonts w:asciiTheme="majorBidi" w:hAnsiTheme="majorBidi" w:cstheme="majorBidi"/>
          <w:i/>
          <w:iCs/>
          <w:sz w:val="24"/>
          <w:szCs w:val="24"/>
        </w:rPr>
        <w:t>istribute the time among people</w:t>
      </w:r>
      <w:r w:rsidR="00593F55">
        <w:rPr>
          <w:rFonts w:asciiTheme="majorBidi" w:hAnsiTheme="majorBidi" w:cstheme="majorBidi"/>
          <w:i/>
          <w:iCs/>
          <w:sz w:val="24"/>
          <w:szCs w:val="24"/>
        </w:rPr>
        <w:t xml:space="preserve"> evenly</w:t>
      </w:r>
      <w:r w:rsidRPr="0080247B">
        <w:rPr>
          <w:rFonts w:asciiTheme="majorBidi" w:hAnsiTheme="majorBidi" w:cstheme="majorBidi"/>
          <w:i/>
          <w:iCs/>
          <w:sz w:val="24"/>
          <w:szCs w:val="24"/>
        </w:rPr>
        <w:t>. You know, people who have experienced a traumatic event start talking and you can</w:t>
      </w:r>
      <w:r w:rsidR="00593F55">
        <w:rPr>
          <w:rFonts w:asciiTheme="majorBidi" w:hAnsiTheme="majorBidi" w:cstheme="majorBidi"/>
          <w:i/>
          <w:iCs/>
          <w:sz w:val="24"/>
          <w:szCs w:val="24"/>
        </w:rPr>
        <w:t>’</w:t>
      </w:r>
      <w:r w:rsidRPr="0080247B">
        <w:rPr>
          <w:rFonts w:asciiTheme="majorBidi" w:hAnsiTheme="majorBidi" w:cstheme="majorBidi"/>
          <w:i/>
          <w:iCs/>
          <w:sz w:val="24"/>
          <w:szCs w:val="24"/>
        </w:rPr>
        <w:t xml:space="preserve">t stop them. I saw how the facilitator does it in the group, she </w:t>
      </w:r>
      <w:r w:rsidR="00593F55">
        <w:rPr>
          <w:rFonts w:asciiTheme="majorBidi" w:hAnsiTheme="majorBidi" w:cstheme="majorBidi"/>
          <w:i/>
          <w:iCs/>
          <w:sz w:val="24"/>
          <w:szCs w:val="24"/>
        </w:rPr>
        <w:t>would</w:t>
      </w:r>
      <w:r w:rsidRPr="0080247B">
        <w:rPr>
          <w:rFonts w:asciiTheme="majorBidi" w:hAnsiTheme="majorBidi" w:cstheme="majorBidi"/>
          <w:i/>
          <w:iCs/>
          <w:sz w:val="24"/>
          <w:szCs w:val="24"/>
        </w:rPr>
        <w:t xml:space="preserve"> stop them</w:t>
      </w:r>
      <w:r w:rsidR="005652CD" w:rsidRPr="005652CD">
        <w:rPr>
          <w:rFonts w:asciiTheme="majorBidi" w:hAnsiTheme="majorBidi" w:cstheme="majorBidi"/>
          <w:i/>
          <w:iCs/>
          <w:sz w:val="24"/>
          <w:szCs w:val="24"/>
        </w:rPr>
        <w:t xml:space="preserve"> </w:t>
      </w:r>
      <w:r w:rsidR="005652CD">
        <w:rPr>
          <w:rFonts w:asciiTheme="majorBidi" w:hAnsiTheme="majorBidi" w:cstheme="majorBidi"/>
          <w:i/>
          <w:iCs/>
          <w:sz w:val="24"/>
          <w:szCs w:val="24"/>
        </w:rPr>
        <w:t>very skillfully</w:t>
      </w:r>
      <w:r w:rsidRPr="0080247B">
        <w:rPr>
          <w:rFonts w:asciiTheme="majorBidi" w:hAnsiTheme="majorBidi" w:cstheme="majorBidi"/>
          <w:i/>
          <w:iCs/>
          <w:sz w:val="24"/>
          <w:szCs w:val="24"/>
        </w:rPr>
        <w:t>... and I would try to understand how she does it</w:t>
      </w:r>
      <w:r w:rsidR="00C63A4F">
        <w:rPr>
          <w:rFonts w:asciiTheme="majorBidi" w:hAnsiTheme="majorBidi" w:cstheme="majorBidi"/>
          <w:i/>
          <w:iCs/>
          <w:sz w:val="24"/>
          <w:szCs w:val="24"/>
        </w:rPr>
        <w:t>...</w:t>
      </w:r>
      <w:r w:rsidRPr="0080247B">
        <w:rPr>
          <w:rFonts w:asciiTheme="majorBidi" w:hAnsiTheme="majorBidi" w:cstheme="majorBidi"/>
          <w:i/>
          <w:iCs/>
          <w:sz w:val="24"/>
          <w:szCs w:val="24"/>
        </w:rPr>
        <w:t xml:space="preserve"> (Bronislava)</w:t>
      </w:r>
    </w:p>
    <w:p w14:paraId="0C81C98E" w14:textId="1DEDD9F1" w:rsidR="00E37A22" w:rsidRPr="00E37A22" w:rsidRDefault="00C56934" w:rsidP="00175A57">
      <w:pPr>
        <w:spacing w:line="480" w:lineRule="auto"/>
        <w:ind w:firstLine="720"/>
        <w:rPr>
          <w:rFonts w:asciiTheme="majorBidi" w:hAnsiTheme="majorBidi" w:cstheme="majorBidi"/>
          <w:sz w:val="24"/>
          <w:szCs w:val="24"/>
        </w:rPr>
      </w:pPr>
      <w:r>
        <w:rPr>
          <w:rFonts w:asciiTheme="majorBidi" w:hAnsiTheme="majorBidi" w:cstheme="majorBidi"/>
          <w:sz w:val="24"/>
          <w:szCs w:val="24"/>
        </w:rPr>
        <w:t>O</w:t>
      </w:r>
      <w:r w:rsidR="00E37A22" w:rsidRPr="00E37A22">
        <w:rPr>
          <w:rFonts w:asciiTheme="majorBidi" w:hAnsiTheme="majorBidi" w:cstheme="majorBidi"/>
          <w:sz w:val="24"/>
          <w:szCs w:val="24"/>
        </w:rPr>
        <w:t>ther participants</w:t>
      </w:r>
      <w:r>
        <w:rPr>
          <w:rFonts w:asciiTheme="majorBidi" w:hAnsiTheme="majorBidi" w:cstheme="majorBidi"/>
          <w:sz w:val="24"/>
          <w:szCs w:val="24"/>
        </w:rPr>
        <w:t>’</w:t>
      </w:r>
      <w:r w:rsidR="00E37A22" w:rsidRPr="00E37A22">
        <w:rPr>
          <w:rFonts w:asciiTheme="majorBidi" w:hAnsiTheme="majorBidi" w:cstheme="majorBidi"/>
          <w:sz w:val="24"/>
          <w:szCs w:val="24"/>
        </w:rPr>
        <w:t xml:space="preserve"> social activism is </w:t>
      </w:r>
      <w:r>
        <w:rPr>
          <w:rFonts w:asciiTheme="majorBidi" w:hAnsiTheme="majorBidi" w:cstheme="majorBidi"/>
          <w:sz w:val="24"/>
          <w:szCs w:val="24"/>
        </w:rPr>
        <w:t>aimed at changing</w:t>
      </w:r>
      <w:r w:rsidR="000308F1">
        <w:rPr>
          <w:rFonts w:asciiTheme="majorBidi" w:hAnsiTheme="majorBidi" w:cstheme="majorBidi"/>
          <w:sz w:val="24"/>
          <w:szCs w:val="24"/>
        </w:rPr>
        <w:t xml:space="preserve"> public</w:t>
      </w:r>
      <w:r>
        <w:rPr>
          <w:rFonts w:asciiTheme="majorBidi" w:hAnsiTheme="majorBidi" w:cstheme="majorBidi"/>
          <w:sz w:val="24"/>
          <w:szCs w:val="24"/>
        </w:rPr>
        <w:t xml:space="preserve"> polic</w:t>
      </w:r>
      <w:r w:rsidR="000308F1">
        <w:rPr>
          <w:rFonts w:asciiTheme="majorBidi" w:hAnsiTheme="majorBidi" w:cstheme="majorBidi"/>
          <w:sz w:val="24"/>
          <w:szCs w:val="24"/>
        </w:rPr>
        <w:t xml:space="preserve">y and involves </w:t>
      </w:r>
      <w:r w:rsidR="00E37A22" w:rsidRPr="00E37A22">
        <w:rPr>
          <w:rFonts w:asciiTheme="majorBidi" w:hAnsiTheme="majorBidi" w:cstheme="majorBidi"/>
          <w:sz w:val="24"/>
          <w:szCs w:val="24"/>
        </w:rPr>
        <w:t>participatin</w:t>
      </w:r>
      <w:r w:rsidR="000308F1">
        <w:rPr>
          <w:rFonts w:asciiTheme="majorBidi" w:hAnsiTheme="majorBidi" w:cstheme="majorBidi"/>
          <w:sz w:val="24"/>
          <w:szCs w:val="24"/>
        </w:rPr>
        <w:t>g</w:t>
      </w:r>
      <w:r w:rsidR="00E37A22" w:rsidRPr="00E37A22">
        <w:rPr>
          <w:rFonts w:asciiTheme="majorBidi" w:hAnsiTheme="majorBidi" w:cstheme="majorBidi"/>
          <w:sz w:val="24"/>
          <w:szCs w:val="24"/>
        </w:rPr>
        <w:t xml:space="preserve"> in protests and demonstrations </w:t>
      </w:r>
      <w:r w:rsidR="00175A57">
        <w:rPr>
          <w:rFonts w:asciiTheme="majorBidi" w:hAnsiTheme="majorBidi" w:cstheme="majorBidi"/>
          <w:sz w:val="24"/>
          <w:szCs w:val="24"/>
        </w:rPr>
        <w:t>with the goal of</w:t>
      </w:r>
      <w:r w:rsidR="00E37A22" w:rsidRPr="00E37A22">
        <w:rPr>
          <w:rFonts w:asciiTheme="majorBidi" w:hAnsiTheme="majorBidi" w:cstheme="majorBidi"/>
          <w:sz w:val="24"/>
          <w:szCs w:val="24"/>
        </w:rPr>
        <w:t xml:space="preserve"> improving the living conditions of </w:t>
      </w:r>
      <w:r w:rsidR="003137AF">
        <w:rPr>
          <w:rFonts w:asciiTheme="majorBidi" w:hAnsiTheme="majorBidi" w:cstheme="majorBidi"/>
          <w:sz w:val="24"/>
          <w:szCs w:val="24"/>
        </w:rPr>
        <w:t>people with disabilities</w:t>
      </w:r>
      <w:r w:rsidR="00A560BF">
        <w:rPr>
          <w:rFonts w:asciiTheme="majorBidi" w:hAnsiTheme="majorBidi" w:cstheme="majorBidi"/>
          <w:sz w:val="24"/>
          <w:szCs w:val="24"/>
        </w:rPr>
        <w:t xml:space="preserve"> and their families:</w:t>
      </w:r>
    </w:p>
    <w:p w14:paraId="584C50EA" w14:textId="6AB60F2F" w:rsidR="0088437D" w:rsidRDefault="00E37A22" w:rsidP="0066576E">
      <w:pPr>
        <w:spacing w:line="480" w:lineRule="auto"/>
        <w:ind w:left="720"/>
        <w:rPr>
          <w:rFonts w:asciiTheme="majorBidi" w:hAnsiTheme="majorBidi" w:cstheme="majorBidi"/>
          <w:i/>
          <w:iCs/>
          <w:sz w:val="24"/>
          <w:szCs w:val="24"/>
        </w:rPr>
      </w:pPr>
      <w:r w:rsidRPr="00E37A22">
        <w:rPr>
          <w:rFonts w:asciiTheme="majorBidi" w:hAnsiTheme="majorBidi" w:cstheme="majorBidi"/>
          <w:i/>
          <w:iCs/>
          <w:sz w:val="24"/>
          <w:szCs w:val="24"/>
        </w:rPr>
        <w:t>I have a friend who organizes meetings in the Knesset</w:t>
      </w:r>
      <w:r w:rsidR="003137AF">
        <w:rPr>
          <w:rFonts w:asciiTheme="majorBidi" w:hAnsiTheme="majorBidi" w:cstheme="majorBidi"/>
          <w:i/>
          <w:iCs/>
          <w:sz w:val="24"/>
          <w:szCs w:val="24"/>
        </w:rPr>
        <w:t xml:space="preserve"> [Israeli parliament]</w:t>
      </w:r>
      <w:r w:rsidRPr="00E37A22">
        <w:rPr>
          <w:rFonts w:asciiTheme="majorBidi" w:hAnsiTheme="majorBidi" w:cstheme="majorBidi"/>
          <w:i/>
          <w:iCs/>
          <w:sz w:val="24"/>
          <w:szCs w:val="24"/>
        </w:rPr>
        <w:t xml:space="preserve"> or on television </w:t>
      </w:r>
      <w:r w:rsidR="00005AC1">
        <w:rPr>
          <w:rFonts w:asciiTheme="majorBidi" w:hAnsiTheme="majorBidi" w:cstheme="majorBidi"/>
          <w:i/>
          <w:iCs/>
          <w:sz w:val="24"/>
          <w:szCs w:val="24"/>
        </w:rPr>
        <w:t>on the issue of th</w:t>
      </w:r>
      <w:r w:rsidRPr="00E37A22">
        <w:rPr>
          <w:rFonts w:asciiTheme="majorBidi" w:hAnsiTheme="majorBidi" w:cstheme="majorBidi"/>
          <w:i/>
          <w:iCs/>
          <w:sz w:val="24"/>
          <w:szCs w:val="24"/>
        </w:rPr>
        <w:t xml:space="preserve">e housing crisis </w:t>
      </w:r>
      <w:r w:rsidR="00005AC1">
        <w:rPr>
          <w:rFonts w:asciiTheme="majorBidi" w:hAnsiTheme="majorBidi" w:cstheme="majorBidi"/>
          <w:i/>
          <w:iCs/>
          <w:sz w:val="24"/>
          <w:szCs w:val="24"/>
        </w:rPr>
        <w:t xml:space="preserve">among </w:t>
      </w:r>
      <w:r w:rsidRPr="00E37A22">
        <w:rPr>
          <w:rFonts w:asciiTheme="majorBidi" w:hAnsiTheme="majorBidi" w:cstheme="majorBidi"/>
          <w:i/>
          <w:iCs/>
          <w:sz w:val="24"/>
          <w:szCs w:val="24"/>
        </w:rPr>
        <w:t xml:space="preserve">immigrants, and sometimes I go with her to </w:t>
      </w:r>
      <w:r w:rsidR="00005AC1">
        <w:rPr>
          <w:rFonts w:asciiTheme="majorBidi" w:hAnsiTheme="majorBidi" w:cstheme="majorBidi"/>
          <w:i/>
          <w:iCs/>
          <w:sz w:val="24"/>
          <w:szCs w:val="24"/>
        </w:rPr>
        <w:t>join</w:t>
      </w:r>
      <w:r w:rsidRPr="00E37A22">
        <w:rPr>
          <w:rFonts w:asciiTheme="majorBidi" w:hAnsiTheme="majorBidi" w:cstheme="majorBidi"/>
          <w:i/>
          <w:iCs/>
          <w:sz w:val="24"/>
          <w:szCs w:val="24"/>
        </w:rPr>
        <w:t xml:space="preserve"> the struggle. Just last week, </w:t>
      </w:r>
      <w:r w:rsidR="00005AC1">
        <w:rPr>
          <w:rFonts w:asciiTheme="majorBidi" w:hAnsiTheme="majorBidi" w:cstheme="majorBidi"/>
          <w:i/>
          <w:iCs/>
          <w:sz w:val="24"/>
          <w:szCs w:val="24"/>
        </w:rPr>
        <w:t>I was</w:t>
      </w:r>
      <w:r w:rsidRPr="00E37A22">
        <w:rPr>
          <w:rFonts w:asciiTheme="majorBidi" w:hAnsiTheme="majorBidi" w:cstheme="majorBidi"/>
          <w:i/>
          <w:iCs/>
          <w:sz w:val="24"/>
          <w:szCs w:val="24"/>
        </w:rPr>
        <w:t xml:space="preserve"> called</w:t>
      </w:r>
      <w:r w:rsidR="00005AC1">
        <w:rPr>
          <w:rFonts w:asciiTheme="majorBidi" w:hAnsiTheme="majorBidi" w:cstheme="majorBidi"/>
          <w:i/>
          <w:iCs/>
          <w:sz w:val="24"/>
          <w:szCs w:val="24"/>
        </w:rPr>
        <w:t xml:space="preserve"> </w:t>
      </w:r>
      <w:r w:rsidRPr="00E37A22">
        <w:rPr>
          <w:rFonts w:asciiTheme="majorBidi" w:hAnsiTheme="majorBidi" w:cstheme="majorBidi"/>
          <w:i/>
          <w:iCs/>
          <w:sz w:val="24"/>
          <w:szCs w:val="24"/>
        </w:rPr>
        <w:t xml:space="preserve">to </w:t>
      </w:r>
      <w:r w:rsidR="00005AC1">
        <w:rPr>
          <w:rFonts w:asciiTheme="majorBidi" w:hAnsiTheme="majorBidi" w:cstheme="majorBidi"/>
          <w:i/>
          <w:iCs/>
          <w:sz w:val="24"/>
          <w:szCs w:val="24"/>
        </w:rPr>
        <w:t>participate in</w:t>
      </w:r>
      <w:r w:rsidRPr="00E37A22">
        <w:rPr>
          <w:rFonts w:asciiTheme="majorBidi" w:hAnsiTheme="majorBidi" w:cstheme="majorBidi"/>
          <w:i/>
          <w:iCs/>
          <w:sz w:val="24"/>
          <w:szCs w:val="24"/>
        </w:rPr>
        <w:t xml:space="preserve"> a meeting </w:t>
      </w:r>
      <w:r w:rsidR="00005AC1">
        <w:rPr>
          <w:rFonts w:asciiTheme="majorBidi" w:hAnsiTheme="majorBidi" w:cstheme="majorBidi"/>
          <w:i/>
          <w:iCs/>
          <w:sz w:val="24"/>
          <w:szCs w:val="24"/>
        </w:rPr>
        <w:lastRenderedPageBreak/>
        <w:t>about</w:t>
      </w:r>
      <w:r w:rsidRPr="00E37A22">
        <w:rPr>
          <w:rFonts w:asciiTheme="majorBidi" w:hAnsiTheme="majorBidi" w:cstheme="majorBidi"/>
          <w:i/>
          <w:iCs/>
          <w:sz w:val="24"/>
          <w:szCs w:val="24"/>
        </w:rPr>
        <w:t xml:space="preserve"> the situation of people with disabilities in Israel, and I </w:t>
      </w:r>
      <w:r w:rsidR="00005AC1">
        <w:rPr>
          <w:rFonts w:asciiTheme="majorBidi" w:hAnsiTheme="majorBidi" w:cstheme="majorBidi"/>
          <w:i/>
          <w:iCs/>
          <w:sz w:val="24"/>
          <w:szCs w:val="24"/>
        </w:rPr>
        <w:t xml:space="preserve">went and </w:t>
      </w:r>
      <w:r w:rsidRPr="00E37A22">
        <w:rPr>
          <w:rFonts w:asciiTheme="majorBidi" w:hAnsiTheme="majorBidi" w:cstheme="majorBidi"/>
          <w:i/>
          <w:iCs/>
          <w:sz w:val="24"/>
          <w:szCs w:val="24"/>
        </w:rPr>
        <w:t>shared my stor</w:t>
      </w:r>
      <w:r w:rsidR="00005AC1">
        <w:rPr>
          <w:rFonts w:asciiTheme="majorBidi" w:hAnsiTheme="majorBidi" w:cstheme="majorBidi"/>
          <w:i/>
          <w:iCs/>
          <w:sz w:val="24"/>
          <w:szCs w:val="24"/>
        </w:rPr>
        <w:t>y</w:t>
      </w:r>
      <w:r w:rsidRPr="00E37A22">
        <w:rPr>
          <w:rFonts w:asciiTheme="majorBidi" w:hAnsiTheme="majorBidi" w:cstheme="majorBidi"/>
          <w:i/>
          <w:iCs/>
          <w:sz w:val="24"/>
          <w:szCs w:val="24"/>
        </w:rPr>
        <w:t>. Maybe it</w:t>
      </w:r>
      <w:r w:rsidR="007B4CD4">
        <w:rPr>
          <w:rFonts w:asciiTheme="majorBidi" w:hAnsiTheme="majorBidi" w:cstheme="majorBidi"/>
          <w:i/>
          <w:iCs/>
          <w:sz w:val="24"/>
          <w:szCs w:val="24"/>
        </w:rPr>
        <w:t>’</w:t>
      </w:r>
      <w:r w:rsidRPr="00E37A22">
        <w:rPr>
          <w:rFonts w:asciiTheme="majorBidi" w:hAnsiTheme="majorBidi" w:cstheme="majorBidi"/>
          <w:i/>
          <w:iCs/>
          <w:sz w:val="24"/>
          <w:szCs w:val="24"/>
        </w:rPr>
        <w:t xml:space="preserve">ll help in some </w:t>
      </w:r>
      <w:proofErr w:type="gramStart"/>
      <w:r w:rsidRPr="00E37A22">
        <w:rPr>
          <w:rFonts w:asciiTheme="majorBidi" w:hAnsiTheme="majorBidi" w:cstheme="majorBidi"/>
          <w:i/>
          <w:iCs/>
          <w:sz w:val="24"/>
          <w:szCs w:val="24"/>
        </w:rPr>
        <w:t>way</w:t>
      </w:r>
      <w:r w:rsidR="00005AC1">
        <w:rPr>
          <w:rFonts w:asciiTheme="majorBidi" w:hAnsiTheme="majorBidi" w:cstheme="majorBidi"/>
          <w:i/>
          <w:iCs/>
          <w:sz w:val="24"/>
          <w:szCs w:val="24"/>
        </w:rPr>
        <w:t>,</w:t>
      </w:r>
      <w:r w:rsidRPr="00E37A22">
        <w:rPr>
          <w:rFonts w:asciiTheme="majorBidi" w:hAnsiTheme="majorBidi" w:cstheme="majorBidi"/>
          <w:i/>
          <w:iCs/>
          <w:sz w:val="24"/>
          <w:szCs w:val="24"/>
        </w:rPr>
        <w:t xml:space="preserve"> because</w:t>
      </w:r>
      <w:proofErr w:type="gramEnd"/>
      <w:r w:rsidRPr="00E37A22">
        <w:rPr>
          <w:rFonts w:asciiTheme="majorBidi" w:hAnsiTheme="majorBidi" w:cstheme="majorBidi"/>
          <w:i/>
          <w:iCs/>
          <w:sz w:val="24"/>
          <w:szCs w:val="24"/>
        </w:rPr>
        <w:t xml:space="preserve"> there were important people there. It</w:t>
      </w:r>
      <w:r w:rsidR="00005AC1">
        <w:rPr>
          <w:rFonts w:asciiTheme="majorBidi" w:hAnsiTheme="majorBidi" w:cstheme="majorBidi"/>
          <w:i/>
          <w:iCs/>
          <w:sz w:val="24"/>
          <w:szCs w:val="24"/>
        </w:rPr>
        <w:t>’</w:t>
      </w:r>
      <w:r w:rsidRPr="00E37A22">
        <w:rPr>
          <w:rFonts w:asciiTheme="majorBidi" w:hAnsiTheme="majorBidi" w:cstheme="majorBidi"/>
          <w:i/>
          <w:iCs/>
          <w:sz w:val="24"/>
          <w:szCs w:val="24"/>
        </w:rPr>
        <w:t>s important to me that the</w:t>
      </w:r>
      <w:r w:rsidR="00005AC1">
        <w:rPr>
          <w:rFonts w:asciiTheme="majorBidi" w:hAnsiTheme="majorBidi" w:cstheme="majorBidi"/>
          <w:i/>
          <w:iCs/>
          <w:sz w:val="24"/>
          <w:szCs w:val="24"/>
        </w:rPr>
        <w:t>y</w:t>
      </w:r>
      <w:r w:rsidRPr="00E37A22">
        <w:rPr>
          <w:rFonts w:asciiTheme="majorBidi" w:hAnsiTheme="majorBidi" w:cstheme="majorBidi"/>
          <w:i/>
          <w:iCs/>
          <w:sz w:val="24"/>
          <w:szCs w:val="24"/>
        </w:rPr>
        <w:t xml:space="preserve"> [policy makers] recognize the difficulties families with psychiatric illnesses</w:t>
      </w:r>
      <w:r w:rsidR="007B4CD4">
        <w:rPr>
          <w:rFonts w:asciiTheme="majorBidi" w:hAnsiTheme="majorBidi" w:cstheme="majorBidi"/>
          <w:i/>
          <w:iCs/>
          <w:sz w:val="24"/>
          <w:szCs w:val="24"/>
        </w:rPr>
        <w:t xml:space="preserve"> </w:t>
      </w:r>
      <w:proofErr w:type="gramStart"/>
      <w:r w:rsidR="007B4CD4">
        <w:rPr>
          <w:rFonts w:asciiTheme="majorBidi" w:hAnsiTheme="majorBidi" w:cstheme="majorBidi"/>
          <w:i/>
          <w:iCs/>
          <w:sz w:val="24"/>
          <w:szCs w:val="24"/>
        </w:rPr>
        <w:t>have to</w:t>
      </w:r>
      <w:proofErr w:type="gramEnd"/>
      <w:r w:rsidR="007B4CD4">
        <w:rPr>
          <w:rFonts w:asciiTheme="majorBidi" w:hAnsiTheme="majorBidi" w:cstheme="majorBidi"/>
          <w:i/>
          <w:iCs/>
          <w:sz w:val="24"/>
          <w:szCs w:val="24"/>
        </w:rPr>
        <w:t xml:space="preserve"> deal with</w:t>
      </w:r>
      <w:r w:rsidRPr="00E37A22">
        <w:rPr>
          <w:rFonts w:asciiTheme="majorBidi" w:hAnsiTheme="majorBidi" w:cstheme="majorBidi"/>
          <w:i/>
          <w:iCs/>
          <w:sz w:val="24"/>
          <w:szCs w:val="24"/>
        </w:rPr>
        <w:t xml:space="preserve">, especially new immigrant families, and that </w:t>
      </w:r>
      <w:r w:rsidR="00005AC1">
        <w:rPr>
          <w:rFonts w:asciiTheme="majorBidi" w:hAnsiTheme="majorBidi" w:cstheme="majorBidi"/>
          <w:i/>
          <w:iCs/>
          <w:sz w:val="24"/>
          <w:szCs w:val="24"/>
        </w:rPr>
        <w:t xml:space="preserve">things </w:t>
      </w:r>
      <w:r w:rsidRPr="00E37A22">
        <w:rPr>
          <w:rFonts w:asciiTheme="majorBidi" w:hAnsiTheme="majorBidi" w:cstheme="majorBidi"/>
          <w:i/>
          <w:iCs/>
          <w:sz w:val="24"/>
          <w:szCs w:val="24"/>
        </w:rPr>
        <w:t xml:space="preserve">change in </w:t>
      </w:r>
      <w:r w:rsidR="00005AC1">
        <w:rPr>
          <w:rFonts w:asciiTheme="majorBidi" w:hAnsiTheme="majorBidi" w:cstheme="majorBidi"/>
          <w:i/>
          <w:iCs/>
          <w:sz w:val="24"/>
          <w:szCs w:val="24"/>
        </w:rPr>
        <w:t>terms of stipends and</w:t>
      </w:r>
      <w:r w:rsidRPr="00E37A22">
        <w:rPr>
          <w:rFonts w:asciiTheme="majorBidi" w:hAnsiTheme="majorBidi" w:cstheme="majorBidi"/>
          <w:i/>
          <w:iCs/>
          <w:sz w:val="24"/>
          <w:szCs w:val="24"/>
        </w:rPr>
        <w:t xml:space="preserve"> housing, because otherwise </w:t>
      </w:r>
      <w:r w:rsidR="007B4CD4">
        <w:rPr>
          <w:rFonts w:asciiTheme="majorBidi" w:hAnsiTheme="majorBidi" w:cstheme="majorBidi"/>
          <w:i/>
          <w:iCs/>
          <w:sz w:val="24"/>
          <w:szCs w:val="24"/>
        </w:rPr>
        <w:t>it amounts to</w:t>
      </w:r>
      <w:r w:rsidRPr="00E37A22">
        <w:rPr>
          <w:rFonts w:asciiTheme="majorBidi" w:hAnsiTheme="majorBidi" w:cstheme="majorBidi"/>
          <w:i/>
          <w:iCs/>
          <w:sz w:val="24"/>
          <w:szCs w:val="24"/>
        </w:rPr>
        <w:t xml:space="preserve"> disc</w:t>
      </w:r>
      <w:r w:rsidR="00005AC1">
        <w:rPr>
          <w:rFonts w:asciiTheme="majorBidi" w:hAnsiTheme="majorBidi" w:cstheme="majorBidi"/>
          <w:i/>
          <w:iCs/>
          <w:sz w:val="24"/>
          <w:szCs w:val="24"/>
        </w:rPr>
        <w:t xml:space="preserve">rimination among disabilities. </w:t>
      </w:r>
      <w:r w:rsidRPr="00E37A22">
        <w:rPr>
          <w:rFonts w:asciiTheme="majorBidi" w:hAnsiTheme="majorBidi" w:cstheme="majorBidi"/>
          <w:i/>
          <w:iCs/>
          <w:sz w:val="24"/>
          <w:szCs w:val="24"/>
        </w:rPr>
        <w:t>(Sophia)</w:t>
      </w:r>
    </w:p>
    <w:p w14:paraId="55698034" w14:textId="77777777" w:rsidR="00C8388D" w:rsidRPr="00B653FA" w:rsidRDefault="00C8388D" w:rsidP="0066576E">
      <w:pPr>
        <w:spacing w:line="480" w:lineRule="auto"/>
        <w:ind w:left="720"/>
        <w:rPr>
          <w:rFonts w:asciiTheme="majorBidi" w:hAnsiTheme="majorBidi" w:cstheme="majorBidi"/>
          <w:i/>
          <w:iCs/>
          <w:sz w:val="24"/>
          <w:szCs w:val="24"/>
        </w:rPr>
      </w:pPr>
    </w:p>
    <w:p w14:paraId="233CD756" w14:textId="2195189A" w:rsidR="00D3344C" w:rsidRPr="00A354F2" w:rsidRDefault="00E13A51" w:rsidP="00D3344C">
      <w:pPr>
        <w:spacing w:line="480" w:lineRule="auto"/>
        <w:jc w:val="center"/>
        <w:rPr>
          <w:rFonts w:asciiTheme="majorBidi" w:hAnsiTheme="majorBidi" w:cstheme="majorBidi"/>
          <w:b/>
          <w:bCs/>
          <w:sz w:val="24"/>
          <w:szCs w:val="24"/>
        </w:rPr>
      </w:pPr>
      <w:r w:rsidRPr="00A354F2">
        <w:rPr>
          <w:rFonts w:asciiTheme="majorBidi" w:hAnsiTheme="majorBidi" w:cstheme="majorBidi"/>
          <w:b/>
          <w:bCs/>
          <w:sz w:val="24"/>
          <w:szCs w:val="24"/>
        </w:rPr>
        <w:t>Discussion</w:t>
      </w:r>
    </w:p>
    <w:bookmarkEnd w:id="7"/>
    <w:p w14:paraId="00D34BDA" w14:textId="2CA0FBA3" w:rsidR="00301F55" w:rsidRPr="00404C1A" w:rsidRDefault="00B77256" w:rsidP="00404C1A">
      <w:pPr>
        <w:spacing w:line="480" w:lineRule="auto"/>
        <w:rPr>
          <w:rFonts w:asciiTheme="majorBidi" w:eastAsia="Calibri" w:hAnsiTheme="majorBidi" w:cstheme="majorBidi"/>
          <w:color w:val="FF0000"/>
          <w:sz w:val="24"/>
          <w:szCs w:val="24"/>
        </w:rPr>
      </w:pPr>
      <w:r w:rsidRPr="00564854">
        <w:rPr>
          <w:rFonts w:asciiTheme="majorBidi" w:hAnsiTheme="majorBidi" w:cstheme="majorBidi"/>
          <w:color w:val="FF0000"/>
          <w:sz w:val="24"/>
          <w:szCs w:val="24"/>
        </w:rPr>
        <w:t xml:space="preserve">The current study sought to examine the </w:t>
      </w:r>
      <w:r w:rsidR="00E42E7F">
        <w:rPr>
          <w:rFonts w:asciiTheme="majorBidi" w:hAnsiTheme="majorBidi" w:cstheme="majorBidi"/>
          <w:color w:val="FF0000"/>
          <w:sz w:val="24"/>
          <w:szCs w:val="24"/>
        </w:rPr>
        <w:t xml:space="preserve">exclusion </w:t>
      </w:r>
      <w:r w:rsidRPr="00564854">
        <w:rPr>
          <w:rFonts w:asciiTheme="majorBidi" w:hAnsiTheme="majorBidi" w:cstheme="majorBidi"/>
          <w:color w:val="FF0000"/>
          <w:sz w:val="24"/>
          <w:szCs w:val="24"/>
        </w:rPr>
        <w:t>experiences and coping</w:t>
      </w:r>
      <w:r w:rsidR="00E42E7F">
        <w:rPr>
          <w:rFonts w:asciiTheme="majorBidi" w:hAnsiTheme="majorBidi" w:cstheme="majorBidi"/>
          <w:color w:val="FF0000"/>
          <w:sz w:val="24"/>
          <w:szCs w:val="24"/>
        </w:rPr>
        <w:t xml:space="preserve"> resources</w:t>
      </w:r>
      <w:r w:rsidRPr="00564854">
        <w:rPr>
          <w:rFonts w:asciiTheme="majorBidi" w:hAnsiTheme="majorBidi" w:cstheme="majorBidi"/>
          <w:color w:val="FF0000"/>
          <w:sz w:val="24"/>
          <w:szCs w:val="24"/>
        </w:rPr>
        <w:t xml:space="preserve"> of immigrant women</w:t>
      </w:r>
      <w:r w:rsidR="00867CD9" w:rsidRPr="00564854">
        <w:rPr>
          <w:rFonts w:asciiTheme="majorBidi" w:hAnsiTheme="majorBidi" w:cstheme="majorBidi"/>
          <w:color w:val="FF0000"/>
          <w:sz w:val="24"/>
          <w:szCs w:val="24"/>
        </w:rPr>
        <w:t xml:space="preserve"> from the FSU in Israel</w:t>
      </w:r>
      <w:r w:rsidRPr="00564854">
        <w:rPr>
          <w:rFonts w:asciiTheme="majorBidi" w:hAnsiTheme="majorBidi" w:cstheme="majorBidi"/>
          <w:color w:val="FF0000"/>
          <w:sz w:val="24"/>
          <w:szCs w:val="24"/>
        </w:rPr>
        <w:t xml:space="preserve"> caring for a family member with SMI through the lens of intersectionality theory. </w:t>
      </w:r>
      <w:r w:rsidR="00D71AD8" w:rsidRPr="00564854">
        <w:rPr>
          <w:rFonts w:asciiTheme="majorBidi" w:hAnsiTheme="majorBidi" w:cstheme="majorBidi"/>
          <w:color w:val="FF0000"/>
          <w:sz w:val="24"/>
          <w:szCs w:val="24"/>
        </w:rPr>
        <w:t xml:space="preserve">The findings reveal that </w:t>
      </w:r>
      <w:r w:rsidR="00144D4F" w:rsidRPr="00564854">
        <w:rPr>
          <w:rFonts w:asciiTheme="majorBidi" w:hAnsiTheme="majorBidi" w:cstheme="majorBidi"/>
          <w:color w:val="FF0000"/>
          <w:sz w:val="24"/>
          <w:szCs w:val="24"/>
        </w:rPr>
        <w:t xml:space="preserve">the </w:t>
      </w:r>
      <w:r w:rsidR="00867CD9" w:rsidRPr="00564854">
        <w:rPr>
          <w:rFonts w:asciiTheme="majorBidi" w:hAnsiTheme="majorBidi" w:cstheme="majorBidi"/>
          <w:color w:val="FF0000"/>
          <w:sz w:val="24"/>
          <w:szCs w:val="24"/>
        </w:rPr>
        <w:t>FSU women</w:t>
      </w:r>
      <w:r w:rsidR="00D71AD8" w:rsidRPr="00564854">
        <w:rPr>
          <w:rFonts w:asciiTheme="majorBidi" w:hAnsiTheme="majorBidi" w:cstheme="majorBidi"/>
          <w:color w:val="FF0000"/>
          <w:sz w:val="24"/>
          <w:szCs w:val="24"/>
        </w:rPr>
        <w:t xml:space="preserve"> experience intersecting stigmatized and </w:t>
      </w:r>
      <w:r w:rsidR="004037E1" w:rsidRPr="00564854">
        <w:rPr>
          <w:rFonts w:asciiTheme="majorBidi" w:hAnsiTheme="majorBidi" w:cstheme="majorBidi"/>
          <w:color w:val="FF0000"/>
          <w:sz w:val="24"/>
          <w:szCs w:val="24"/>
        </w:rPr>
        <w:t>excluded</w:t>
      </w:r>
      <w:r w:rsidR="00D71AD8" w:rsidRPr="00564854">
        <w:rPr>
          <w:rFonts w:asciiTheme="majorBidi" w:hAnsiTheme="majorBidi" w:cstheme="majorBidi"/>
          <w:color w:val="FF0000"/>
          <w:sz w:val="24"/>
          <w:szCs w:val="24"/>
        </w:rPr>
        <w:t xml:space="preserve"> identities based on their status </w:t>
      </w:r>
      <w:r w:rsidRPr="00564854">
        <w:rPr>
          <w:rFonts w:asciiTheme="majorBidi" w:hAnsiTheme="majorBidi" w:cstheme="majorBidi"/>
          <w:color w:val="FF0000"/>
          <w:sz w:val="24"/>
          <w:szCs w:val="24"/>
        </w:rPr>
        <w:t>as female immigrant</w:t>
      </w:r>
      <w:r w:rsidR="00E42E7F">
        <w:rPr>
          <w:rFonts w:asciiTheme="majorBidi" w:hAnsiTheme="majorBidi" w:cstheme="majorBidi"/>
          <w:color w:val="FF0000"/>
          <w:sz w:val="24"/>
          <w:szCs w:val="24"/>
        </w:rPr>
        <w:t xml:space="preserve"> caregivers</w:t>
      </w:r>
      <w:r w:rsidR="008C3B31" w:rsidRPr="008C3B31">
        <w:rPr>
          <w:rFonts w:asciiTheme="majorBidi" w:hAnsiTheme="majorBidi" w:cstheme="majorBidi"/>
          <w:color w:val="FF0000"/>
          <w:sz w:val="24"/>
          <w:szCs w:val="24"/>
        </w:rPr>
        <w:t>.</w:t>
      </w:r>
      <w:r w:rsidRPr="00564854">
        <w:rPr>
          <w:rFonts w:asciiTheme="majorBidi" w:hAnsiTheme="majorBidi" w:cstheme="majorBidi"/>
          <w:color w:val="FF0000"/>
          <w:sz w:val="24"/>
          <w:szCs w:val="24"/>
        </w:rPr>
        <w:t xml:space="preserve"> Specifically</w:t>
      </w:r>
      <w:r w:rsidR="00656BFC">
        <w:rPr>
          <w:rFonts w:asciiTheme="majorBidi" w:hAnsiTheme="majorBidi" w:cstheme="majorBidi"/>
          <w:color w:val="FF0000"/>
          <w:sz w:val="24"/>
          <w:szCs w:val="24"/>
        </w:rPr>
        <w:t>,</w:t>
      </w:r>
      <w:r w:rsidRPr="00564854">
        <w:rPr>
          <w:rFonts w:asciiTheme="majorBidi" w:hAnsiTheme="majorBidi" w:cstheme="majorBidi"/>
          <w:color w:val="FF0000"/>
          <w:sz w:val="24"/>
          <w:szCs w:val="24"/>
        </w:rPr>
        <w:t xml:space="preserve"> </w:t>
      </w:r>
      <w:r w:rsidR="007A6AEB" w:rsidRPr="00564854">
        <w:rPr>
          <w:rFonts w:asciiTheme="majorBidi" w:hAnsiTheme="majorBidi" w:cstheme="majorBidi"/>
          <w:color w:val="FF0000"/>
          <w:sz w:val="24"/>
          <w:szCs w:val="24"/>
          <w:shd w:val="clear" w:color="auto" w:fill="FFFFFF"/>
        </w:rPr>
        <w:t xml:space="preserve">situational social identities </w:t>
      </w:r>
      <w:r w:rsidR="00E42E7F">
        <w:rPr>
          <w:rFonts w:asciiTheme="majorBidi" w:hAnsiTheme="majorBidi" w:cstheme="majorBidi"/>
          <w:color w:val="FF0000"/>
          <w:sz w:val="24"/>
          <w:szCs w:val="24"/>
          <w:shd w:val="clear" w:color="auto" w:fill="FFFFFF"/>
        </w:rPr>
        <w:t>such</w:t>
      </w:r>
      <w:r w:rsidR="007A6AEB" w:rsidRPr="00564854">
        <w:rPr>
          <w:rFonts w:asciiTheme="majorBidi" w:hAnsiTheme="majorBidi" w:cstheme="majorBidi"/>
          <w:color w:val="FF0000"/>
          <w:sz w:val="24"/>
          <w:szCs w:val="24"/>
          <w:shd w:val="clear" w:color="auto" w:fill="FFFFFF"/>
        </w:rPr>
        <w:t xml:space="preserve"> as </w:t>
      </w:r>
      <w:r w:rsidR="00564854">
        <w:rPr>
          <w:rFonts w:asciiTheme="majorBidi" w:hAnsiTheme="majorBidi" w:cstheme="majorBidi"/>
          <w:color w:val="FF0000"/>
          <w:sz w:val="24"/>
          <w:szCs w:val="24"/>
          <w:shd w:val="clear" w:color="auto" w:fill="FFFFFF"/>
        </w:rPr>
        <w:t xml:space="preserve">single-parent </w:t>
      </w:r>
      <w:r w:rsidR="00625CC0" w:rsidRPr="00564854">
        <w:rPr>
          <w:rFonts w:asciiTheme="majorBidi" w:hAnsiTheme="majorBidi" w:cstheme="majorBidi"/>
          <w:color w:val="FF0000"/>
          <w:sz w:val="24"/>
          <w:szCs w:val="24"/>
          <w:shd w:val="clear" w:color="auto" w:fill="FFFFFF"/>
        </w:rPr>
        <w:t>immigrants, Russian-speaking women,</w:t>
      </w:r>
      <w:r w:rsidR="007A6AEB" w:rsidRPr="00564854">
        <w:rPr>
          <w:rFonts w:asciiTheme="majorBidi" w:hAnsiTheme="majorBidi" w:cstheme="majorBidi"/>
          <w:color w:val="FF0000"/>
          <w:sz w:val="24"/>
          <w:szCs w:val="24"/>
          <w:shd w:val="clear" w:color="auto" w:fill="FFFFFF"/>
        </w:rPr>
        <w:t xml:space="preserve"> </w:t>
      </w:r>
      <w:r w:rsidR="00625CC0" w:rsidRPr="00564854">
        <w:rPr>
          <w:rFonts w:asciiTheme="majorBidi" w:hAnsiTheme="majorBidi" w:cstheme="majorBidi"/>
          <w:color w:val="FF0000"/>
          <w:sz w:val="24"/>
          <w:szCs w:val="24"/>
          <w:shd w:val="clear" w:color="auto" w:fill="FFFFFF"/>
        </w:rPr>
        <w:t xml:space="preserve">mothers/spouses, mental health </w:t>
      </w:r>
      <w:r w:rsidR="007A6AEB" w:rsidRPr="00564854">
        <w:rPr>
          <w:rFonts w:asciiTheme="majorBidi" w:hAnsiTheme="majorBidi" w:cstheme="majorBidi"/>
          <w:color w:val="FF0000"/>
          <w:sz w:val="24"/>
          <w:szCs w:val="24"/>
          <w:shd w:val="clear" w:color="auto" w:fill="FFFFFF"/>
        </w:rPr>
        <w:t>caregivers</w:t>
      </w:r>
      <w:r w:rsidR="00625CC0" w:rsidRPr="00564854">
        <w:rPr>
          <w:rFonts w:asciiTheme="majorBidi" w:hAnsiTheme="majorBidi" w:cstheme="majorBidi"/>
          <w:color w:val="FF0000"/>
          <w:sz w:val="24"/>
          <w:szCs w:val="24"/>
          <w:shd w:val="clear" w:color="auto" w:fill="FFFFFF"/>
        </w:rPr>
        <w:t xml:space="preserve"> and service users</w:t>
      </w:r>
      <w:r w:rsidR="000F2633" w:rsidRPr="00564854">
        <w:rPr>
          <w:rFonts w:asciiTheme="majorBidi" w:hAnsiTheme="majorBidi" w:cstheme="majorBidi"/>
          <w:color w:val="FF0000"/>
          <w:sz w:val="24"/>
          <w:szCs w:val="24"/>
          <w:shd w:val="clear" w:color="auto" w:fill="FFFFFF"/>
        </w:rPr>
        <w:t xml:space="preserve"> </w:t>
      </w:r>
      <w:r w:rsidR="007A6AEB" w:rsidRPr="00564854">
        <w:rPr>
          <w:rFonts w:asciiTheme="majorBidi" w:hAnsiTheme="majorBidi" w:cstheme="majorBidi"/>
          <w:color w:val="FF0000"/>
          <w:sz w:val="24"/>
          <w:szCs w:val="24"/>
          <w:shd w:val="clear" w:color="auto" w:fill="FFFFFF"/>
        </w:rPr>
        <w:t>living in economic hardship</w:t>
      </w:r>
      <w:r w:rsidR="000F2633" w:rsidRPr="00564854">
        <w:rPr>
          <w:rFonts w:asciiTheme="majorBidi" w:hAnsiTheme="majorBidi" w:cstheme="majorBidi"/>
          <w:color w:val="FF0000"/>
          <w:sz w:val="24"/>
          <w:szCs w:val="24"/>
          <w:shd w:val="clear" w:color="auto" w:fill="FFFFFF"/>
        </w:rPr>
        <w:t xml:space="preserve"> </w:t>
      </w:r>
      <w:r w:rsidR="00656BFC">
        <w:rPr>
          <w:rFonts w:asciiTheme="majorBidi" w:hAnsiTheme="majorBidi" w:cstheme="majorBidi"/>
          <w:color w:val="FF0000"/>
          <w:sz w:val="24"/>
          <w:szCs w:val="24"/>
          <w:shd w:val="clear" w:color="auto" w:fill="FFFFFF"/>
        </w:rPr>
        <w:t xml:space="preserve">in Israel </w:t>
      </w:r>
      <w:r w:rsidR="000F2633" w:rsidRPr="00564854">
        <w:rPr>
          <w:rFonts w:asciiTheme="majorBidi" w:hAnsiTheme="majorBidi" w:cstheme="majorBidi"/>
          <w:color w:val="FF0000"/>
          <w:sz w:val="24"/>
          <w:szCs w:val="24"/>
          <w:shd w:val="clear" w:color="auto" w:fill="FFFFFF"/>
        </w:rPr>
        <w:t>were</w:t>
      </w:r>
      <w:r w:rsidR="007A6AEB" w:rsidRPr="00564854">
        <w:rPr>
          <w:rFonts w:asciiTheme="majorBidi" w:hAnsiTheme="majorBidi" w:cstheme="majorBidi"/>
          <w:color w:val="FF0000"/>
          <w:sz w:val="24"/>
          <w:szCs w:val="24"/>
          <w:shd w:val="clear" w:color="auto" w:fill="FFFFFF"/>
        </w:rPr>
        <w:t xml:space="preserve"> perpetuated </w:t>
      </w:r>
      <w:r w:rsidR="00065928">
        <w:rPr>
          <w:rFonts w:asciiTheme="majorBidi" w:hAnsiTheme="majorBidi" w:cstheme="majorBidi"/>
          <w:color w:val="FF0000"/>
          <w:sz w:val="24"/>
          <w:szCs w:val="24"/>
        </w:rPr>
        <w:t>at</w:t>
      </w:r>
      <w:r w:rsidR="00E07693">
        <w:rPr>
          <w:rFonts w:asciiTheme="majorBidi" w:hAnsiTheme="majorBidi" w:cstheme="majorBidi"/>
          <w:color w:val="FF0000"/>
          <w:sz w:val="24"/>
          <w:szCs w:val="24"/>
        </w:rPr>
        <w:t xml:space="preserve"> </w:t>
      </w:r>
      <w:r w:rsidR="007E6194">
        <w:rPr>
          <w:rFonts w:asciiTheme="majorBidi" w:hAnsiTheme="majorBidi" w:cstheme="majorBidi"/>
          <w:color w:val="FF0000"/>
          <w:sz w:val="24"/>
          <w:szCs w:val="24"/>
        </w:rPr>
        <w:t>community</w:t>
      </w:r>
      <w:r w:rsidR="00E07693">
        <w:rPr>
          <w:rFonts w:asciiTheme="majorBidi" w:hAnsiTheme="majorBidi" w:cstheme="majorBidi"/>
          <w:color w:val="FF0000"/>
          <w:sz w:val="24"/>
          <w:szCs w:val="24"/>
        </w:rPr>
        <w:t xml:space="preserve"> and institutional levels </w:t>
      </w:r>
      <w:r w:rsidR="007A6AEB" w:rsidRPr="00564854">
        <w:rPr>
          <w:rFonts w:asciiTheme="majorBidi" w:hAnsiTheme="majorBidi" w:cstheme="majorBidi"/>
          <w:color w:val="FF0000"/>
          <w:sz w:val="24"/>
          <w:szCs w:val="24"/>
          <w:shd w:val="clear" w:color="auto" w:fill="FFFFFF"/>
        </w:rPr>
        <w:t xml:space="preserve">by </w:t>
      </w:r>
      <w:r w:rsidR="00120F84" w:rsidRPr="00564854">
        <w:rPr>
          <w:rFonts w:asciiTheme="majorBidi" w:hAnsiTheme="majorBidi" w:cstheme="majorBidi"/>
          <w:color w:val="FF0000"/>
          <w:sz w:val="24"/>
          <w:szCs w:val="24"/>
          <w:shd w:val="clear" w:color="auto" w:fill="FFFFFF"/>
        </w:rPr>
        <w:t>intersectin</w:t>
      </w:r>
      <w:r w:rsidR="00120F84">
        <w:rPr>
          <w:rFonts w:asciiTheme="majorBidi" w:hAnsiTheme="majorBidi" w:cstheme="majorBidi"/>
          <w:color w:val="FF0000"/>
          <w:sz w:val="24"/>
          <w:szCs w:val="24"/>
          <w:shd w:val="clear" w:color="auto" w:fill="FFFFFF"/>
        </w:rPr>
        <w:t>g</w:t>
      </w:r>
      <w:r w:rsidR="00120F84" w:rsidRPr="008C3B31">
        <w:rPr>
          <w:rFonts w:asciiTheme="majorBidi" w:hAnsiTheme="majorBidi" w:cstheme="majorBidi"/>
          <w:color w:val="FF0000"/>
          <w:sz w:val="24"/>
          <w:szCs w:val="24"/>
        </w:rPr>
        <w:t xml:space="preserve"> </w:t>
      </w:r>
      <w:r w:rsidR="00120F84" w:rsidRPr="00564854">
        <w:rPr>
          <w:rFonts w:asciiTheme="majorBidi" w:hAnsiTheme="majorBidi" w:cstheme="majorBidi"/>
          <w:color w:val="FF0000"/>
          <w:sz w:val="24"/>
          <w:szCs w:val="24"/>
          <w:shd w:val="clear" w:color="auto" w:fill="FFFFFF"/>
        </w:rPr>
        <w:t>systems of oppressions such as classism, ethnocentrism, sexism, patriarchy, and ableism</w:t>
      </w:r>
      <w:r w:rsidR="00E07693">
        <w:rPr>
          <w:rFonts w:asciiTheme="majorBidi" w:hAnsiTheme="majorBidi" w:cstheme="majorBidi"/>
          <w:color w:val="FF0000"/>
          <w:sz w:val="24"/>
          <w:szCs w:val="24"/>
          <w:shd w:val="clear" w:color="auto" w:fill="FFFFFF"/>
        </w:rPr>
        <w:t>.</w:t>
      </w:r>
      <w:r w:rsidR="00E07693" w:rsidRPr="00E07693">
        <w:rPr>
          <w:rFonts w:asciiTheme="majorBidi" w:hAnsiTheme="majorBidi" w:cstheme="majorBidi"/>
          <w:color w:val="FF0000"/>
          <w:sz w:val="24"/>
          <w:szCs w:val="24"/>
        </w:rPr>
        <w:t xml:space="preserve"> </w:t>
      </w:r>
      <w:r w:rsidR="007B170A" w:rsidRPr="00404C1A">
        <w:rPr>
          <w:rFonts w:asciiTheme="majorBidi" w:hAnsiTheme="majorBidi" w:cstheme="majorBidi"/>
          <w:color w:val="FF0000"/>
          <w:sz w:val="24"/>
          <w:szCs w:val="24"/>
        </w:rPr>
        <w:t>A</w:t>
      </w:r>
      <w:r w:rsidR="000E45F0" w:rsidRPr="00404C1A">
        <w:rPr>
          <w:rFonts w:asciiTheme="majorBidi" w:hAnsiTheme="majorBidi" w:cstheme="majorBidi"/>
          <w:color w:val="FF0000"/>
          <w:sz w:val="24"/>
          <w:szCs w:val="24"/>
        </w:rPr>
        <w:t>n</w:t>
      </w:r>
      <w:r w:rsidR="00BE0DE0" w:rsidRPr="00404C1A">
        <w:rPr>
          <w:rFonts w:asciiTheme="majorBidi" w:hAnsiTheme="majorBidi" w:cstheme="majorBidi"/>
          <w:color w:val="FF0000"/>
          <w:sz w:val="24"/>
          <w:szCs w:val="24"/>
        </w:rPr>
        <w:t xml:space="preserve"> </w:t>
      </w:r>
      <w:r w:rsidR="000E45F0" w:rsidRPr="00404C1A">
        <w:rPr>
          <w:rFonts w:asciiTheme="majorBidi" w:hAnsiTheme="majorBidi" w:cstheme="majorBidi"/>
          <w:color w:val="FF0000"/>
          <w:sz w:val="24"/>
          <w:szCs w:val="24"/>
        </w:rPr>
        <w:t>interaction</w:t>
      </w:r>
      <w:r w:rsidR="00BE0DE0" w:rsidRPr="00404C1A">
        <w:rPr>
          <w:rFonts w:asciiTheme="majorBidi" w:hAnsiTheme="majorBidi" w:cstheme="majorBidi"/>
          <w:color w:val="FF0000"/>
          <w:sz w:val="24"/>
          <w:szCs w:val="24"/>
        </w:rPr>
        <w:t xml:space="preserve"> </w:t>
      </w:r>
      <w:r w:rsidR="000E45F0" w:rsidRPr="00404C1A">
        <w:rPr>
          <w:rFonts w:asciiTheme="majorBidi" w:hAnsiTheme="majorBidi" w:cstheme="majorBidi"/>
          <w:color w:val="FF0000"/>
          <w:sz w:val="24"/>
          <w:szCs w:val="24"/>
        </w:rPr>
        <w:t>between</w:t>
      </w:r>
      <w:r w:rsidR="00BE0DE0" w:rsidRPr="00404C1A">
        <w:rPr>
          <w:rFonts w:asciiTheme="majorBidi" w:hAnsiTheme="majorBidi" w:cstheme="majorBidi"/>
          <w:color w:val="FF0000"/>
          <w:sz w:val="24"/>
          <w:szCs w:val="24"/>
        </w:rPr>
        <w:t xml:space="preserve"> </w:t>
      </w:r>
      <w:r w:rsidR="000E45F0" w:rsidRPr="00404C1A">
        <w:rPr>
          <w:rFonts w:asciiTheme="majorBidi" w:hAnsiTheme="majorBidi" w:cstheme="majorBidi"/>
          <w:color w:val="FF0000"/>
          <w:sz w:val="24"/>
          <w:szCs w:val="24"/>
        </w:rPr>
        <w:t>multiple</w:t>
      </w:r>
      <w:r w:rsidR="00BE0DE0" w:rsidRPr="00404C1A">
        <w:rPr>
          <w:rFonts w:asciiTheme="majorBidi" w:hAnsiTheme="majorBidi" w:cstheme="majorBidi"/>
          <w:color w:val="FF0000"/>
          <w:sz w:val="24"/>
          <w:szCs w:val="24"/>
        </w:rPr>
        <w:t xml:space="preserve"> </w:t>
      </w:r>
      <w:r w:rsidR="000E45F0" w:rsidRPr="00404C1A">
        <w:rPr>
          <w:rFonts w:asciiTheme="majorBidi" w:hAnsiTheme="majorBidi" w:cstheme="majorBidi"/>
          <w:color w:val="FF0000"/>
          <w:sz w:val="24"/>
          <w:szCs w:val="24"/>
        </w:rPr>
        <w:t>social</w:t>
      </w:r>
      <w:r w:rsidR="007B170A" w:rsidRPr="00404C1A">
        <w:rPr>
          <w:rFonts w:asciiTheme="majorBidi" w:hAnsiTheme="majorBidi" w:cstheme="majorBidi"/>
          <w:color w:val="FF0000"/>
          <w:sz w:val="24"/>
          <w:szCs w:val="24"/>
        </w:rPr>
        <w:t xml:space="preserve"> </w:t>
      </w:r>
      <w:r w:rsidR="000E45F0" w:rsidRPr="00404C1A">
        <w:rPr>
          <w:rFonts w:asciiTheme="majorBidi" w:hAnsiTheme="majorBidi" w:cstheme="majorBidi"/>
          <w:color w:val="FF0000"/>
          <w:sz w:val="24"/>
          <w:szCs w:val="24"/>
        </w:rPr>
        <w:t>identities with</w:t>
      </w:r>
      <w:r w:rsidR="007E6194" w:rsidRPr="00404C1A">
        <w:rPr>
          <w:rFonts w:asciiTheme="majorBidi" w:hAnsiTheme="majorBidi" w:cstheme="majorBidi"/>
          <w:color w:val="FF0000"/>
          <w:sz w:val="24"/>
          <w:szCs w:val="24"/>
        </w:rPr>
        <w:t xml:space="preserve"> </w:t>
      </w:r>
      <w:r w:rsidR="000E45F0" w:rsidRPr="00404C1A">
        <w:rPr>
          <w:rFonts w:asciiTheme="majorBidi" w:hAnsiTheme="majorBidi" w:cstheme="majorBidi"/>
          <w:color w:val="FF0000"/>
          <w:sz w:val="24"/>
          <w:szCs w:val="24"/>
        </w:rPr>
        <w:t>structures of power</w:t>
      </w:r>
      <w:r w:rsidR="00440A22" w:rsidRPr="00404C1A">
        <w:rPr>
          <w:rFonts w:asciiTheme="majorBidi" w:hAnsiTheme="majorBidi" w:cstheme="majorBidi"/>
          <w:color w:val="FF0000"/>
          <w:sz w:val="24"/>
          <w:szCs w:val="24"/>
        </w:rPr>
        <w:t xml:space="preserve"> </w:t>
      </w:r>
      <w:r w:rsidR="00BE0DE0" w:rsidRPr="00404C1A">
        <w:rPr>
          <w:rFonts w:asciiTheme="majorBidi" w:hAnsiTheme="majorBidi" w:cstheme="majorBidi"/>
          <w:color w:val="FF0000"/>
          <w:sz w:val="24"/>
          <w:szCs w:val="24"/>
        </w:rPr>
        <w:t xml:space="preserve">produce and reproduce social loneliness and health related inequality </w:t>
      </w:r>
      <w:r w:rsidR="00565E07" w:rsidRPr="00404C1A">
        <w:rPr>
          <w:rFonts w:asciiTheme="majorBidi" w:hAnsiTheme="majorBidi" w:cstheme="majorBidi"/>
          <w:color w:val="FF0000"/>
          <w:sz w:val="24"/>
          <w:szCs w:val="24"/>
        </w:rPr>
        <w:t>for</w:t>
      </w:r>
      <w:r w:rsidR="00656BFC" w:rsidRPr="00404C1A">
        <w:rPr>
          <w:rFonts w:asciiTheme="majorBidi" w:hAnsiTheme="majorBidi" w:cstheme="majorBidi"/>
          <w:color w:val="FF0000"/>
          <w:sz w:val="24"/>
          <w:szCs w:val="24"/>
        </w:rPr>
        <w:t xml:space="preserve"> immigrant caregivers </w:t>
      </w:r>
      <w:r w:rsidR="00565E07" w:rsidRPr="00404C1A">
        <w:rPr>
          <w:rFonts w:asciiTheme="majorBidi" w:hAnsiTheme="majorBidi" w:cstheme="majorBidi"/>
          <w:color w:val="FF0000"/>
          <w:sz w:val="24"/>
          <w:szCs w:val="24"/>
        </w:rPr>
        <w:t>and their family members with SMI</w:t>
      </w:r>
      <w:r w:rsidR="007B170A" w:rsidRPr="00404C1A">
        <w:rPr>
          <w:rFonts w:asciiTheme="majorBidi" w:hAnsiTheme="majorBidi" w:cstheme="majorBidi"/>
          <w:color w:val="FF0000"/>
          <w:sz w:val="24"/>
          <w:szCs w:val="24"/>
        </w:rPr>
        <w:t>.</w:t>
      </w:r>
      <w:r w:rsidR="00BE0DE0" w:rsidRPr="00404C1A">
        <w:rPr>
          <w:rFonts w:asciiTheme="majorBidi" w:hAnsiTheme="majorBidi" w:cstheme="majorBidi"/>
          <w:color w:val="FF0000"/>
          <w:sz w:val="24"/>
          <w:szCs w:val="24"/>
        </w:rPr>
        <w:t xml:space="preserve"> </w:t>
      </w:r>
      <w:r w:rsidR="00564854" w:rsidRPr="00404C1A">
        <w:rPr>
          <w:rFonts w:asciiTheme="majorBidi" w:eastAsia="Calibri" w:hAnsiTheme="majorBidi" w:cstheme="majorBidi"/>
          <w:color w:val="FF0000"/>
          <w:sz w:val="24"/>
          <w:szCs w:val="24"/>
        </w:rPr>
        <w:t xml:space="preserve">The </w:t>
      </w:r>
      <w:r w:rsidR="00564854" w:rsidRPr="00404C1A">
        <w:rPr>
          <w:rFonts w:asciiTheme="majorBidi" w:hAnsiTheme="majorBidi" w:cstheme="majorBidi"/>
          <w:color w:val="FF0000"/>
          <w:sz w:val="24"/>
          <w:szCs w:val="24"/>
        </w:rPr>
        <w:t>most vulnerable to structural oppression and discrimination</w:t>
      </w:r>
      <w:r w:rsidR="00564854" w:rsidRPr="00404C1A">
        <w:rPr>
          <w:rFonts w:asciiTheme="majorBidi" w:eastAsia="Calibri" w:hAnsiTheme="majorBidi" w:cstheme="majorBidi"/>
          <w:color w:val="FF0000"/>
          <w:sz w:val="24"/>
          <w:szCs w:val="24"/>
        </w:rPr>
        <w:t xml:space="preserve"> are single </w:t>
      </w:r>
      <w:r w:rsidR="00564854" w:rsidRPr="00404C1A">
        <w:rPr>
          <w:rFonts w:asciiTheme="majorBidi" w:hAnsiTheme="majorBidi" w:cstheme="majorBidi"/>
          <w:color w:val="FF0000"/>
          <w:sz w:val="24"/>
          <w:szCs w:val="24"/>
        </w:rPr>
        <w:t xml:space="preserve">mothers, who in addition to their </w:t>
      </w:r>
      <w:r w:rsidR="00404C1A" w:rsidRPr="00404C1A">
        <w:rPr>
          <w:rFonts w:asciiTheme="majorBidi" w:hAnsiTheme="majorBidi" w:cstheme="majorBidi"/>
          <w:color w:val="FF0000"/>
          <w:sz w:val="24"/>
          <w:szCs w:val="24"/>
        </w:rPr>
        <w:t xml:space="preserve">intersectional social inequalities/identities </w:t>
      </w:r>
      <w:r w:rsidR="00564854" w:rsidRPr="00404C1A">
        <w:rPr>
          <w:rFonts w:asciiTheme="majorBidi" w:hAnsiTheme="majorBidi" w:cstheme="majorBidi"/>
          <w:color w:val="FF0000"/>
          <w:sz w:val="24"/>
          <w:szCs w:val="24"/>
        </w:rPr>
        <w:t xml:space="preserve">experience </w:t>
      </w:r>
      <w:r w:rsidR="00404C1A" w:rsidRPr="00404C1A">
        <w:rPr>
          <w:rFonts w:asciiTheme="majorBidi" w:hAnsiTheme="majorBidi" w:cstheme="majorBidi"/>
          <w:color w:val="FF0000"/>
          <w:sz w:val="24"/>
          <w:szCs w:val="24"/>
        </w:rPr>
        <w:t xml:space="preserve">lack of family connections and </w:t>
      </w:r>
      <w:r w:rsidR="00564854" w:rsidRPr="00404C1A">
        <w:rPr>
          <w:rFonts w:asciiTheme="majorBidi" w:hAnsiTheme="majorBidi" w:cstheme="majorBidi"/>
          <w:color w:val="FF0000"/>
          <w:sz w:val="24"/>
          <w:szCs w:val="24"/>
        </w:rPr>
        <w:t>intense stigma</w:t>
      </w:r>
      <w:r w:rsidR="00120F84" w:rsidRPr="00404C1A">
        <w:rPr>
          <w:rFonts w:asciiTheme="majorBidi" w:hAnsiTheme="majorBidi" w:cstheme="majorBidi"/>
          <w:color w:val="FF0000"/>
          <w:sz w:val="24"/>
          <w:szCs w:val="24"/>
        </w:rPr>
        <w:t xml:space="preserve"> </w:t>
      </w:r>
      <w:r w:rsidR="00564854" w:rsidRPr="00404C1A">
        <w:rPr>
          <w:rFonts w:asciiTheme="majorBidi" w:hAnsiTheme="majorBidi" w:cstheme="majorBidi"/>
          <w:color w:val="FF0000"/>
          <w:sz w:val="24"/>
          <w:szCs w:val="24"/>
        </w:rPr>
        <w:t>associated with their marital status</w:t>
      </w:r>
      <w:r w:rsidR="007B170A">
        <w:rPr>
          <w:rFonts w:asciiTheme="majorBidi" w:hAnsiTheme="majorBidi" w:cstheme="majorBidi"/>
          <w:color w:val="FF0000"/>
          <w:sz w:val="24"/>
          <w:szCs w:val="24"/>
        </w:rPr>
        <w:t xml:space="preserve">. </w:t>
      </w:r>
      <w:r w:rsidR="00656BFC" w:rsidRPr="00903BA4">
        <w:rPr>
          <w:rFonts w:asciiTheme="majorBidi" w:eastAsia="Calibri" w:hAnsiTheme="majorBidi" w:cstheme="majorBidi"/>
          <w:color w:val="FF0000"/>
          <w:sz w:val="24"/>
          <w:szCs w:val="24"/>
        </w:rPr>
        <w:t>In lin</w:t>
      </w:r>
      <w:r w:rsidR="00656BFC" w:rsidRPr="00C41A33">
        <w:rPr>
          <w:rFonts w:asciiTheme="majorBidi" w:eastAsia="Calibri" w:hAnsiTheme="majorBidi" w:cstheme="majorBidi"/>
          <w:color w:val="FF0000"/>
          <w:sz w:val="24"/>
          <w:szCs w:val="24"/>
        </w:rPr>
        <w:t xml:space="preserve">e with </w:t>
      </w:r>
      <w:r w:rsidR="004754F2" w:rsidRPr="00C41A33">
        <w:rPr>
          <w:rFonts w:asciiTheme="majorBidi" w:eastAsia="Calibri" w:hAnsiTheme="majorBidi" w:cstheme="majorBidi"/>
          <w:color w:val="FF0000"/>
          <w:sz w:val="24"/>
          <w:szCs w:val="24"/>
        </w:rPr>
        <w:t>recent</w:t>
      </w:r>
      <w:r w:rsidR="00656BFC" w:rsidRPr="00C41A33">
        <w:rPr>
          <w:rFonts w:asciiTheme="majorBidi" w:eastAsia="Calibri" w:hAnsiTheme="majorBidi" w:cstheme="majorBidi"/>
          <w:color w:val="FF0000"/>
          <w:sz w:val="24"/>
          <w:szCs w:val="24"/>
        </w:rPr>
        <w:t xml:space="preserve"> studies in informal healthcare research</w:t>
      </w:r>
      <w:r w:rsidR="00903BA4" w:rsidRPr="00C41A33">
        <w:rPr>
          <w:rFonts w:asciiTheme="majorBidi" w:eastAsia="Calibri" w:hAnsiTheme="majorBidi" w:cstheme="majorBidi"/>
          <w:color w:val="FF0000"/>
          <w:sz w:val="24"/>
          <w:szCs w:val="24"/>
        </w:rPr>
        <w:t xml:space="preserve"> </w:t>
      </w:r>
      <w:r w:rsidR="004754F2" w:rsidRPr="00C41A33">
        <w:rPr>
          <w:rFonts w:asciiTheme="majorBidi" w:eastAsia="Calibri" w:hAnsiTheme="majorBidi" w:cstheme="majorBidi"/>
          <w:color w:val="FF0000"/>
          <w:sz w:val="24"/>
          <w:szCs w:val="24"/>
        </w:rPr>
        <w:t>(</w:t>
      </w:r>
      <w:r w:rsidR="004754F2" w:rsidRPr="00C41A33">
        <w:rPr>
          <w:rFonts w:asciiTheme="majorBidi" w:hAnsiTheme="majorBidi" w:cstheme="majorBidi"/>
          <w:color w:val="FF0000"/>
          <w:sz w:val="24"/>
          <w:szCs w:val="24"/>
          <w:shd w:val="clear" w:color="auto" w:fill="FFFFFF"/>
        </w:rPr>
        <w:t>Green</w:t>
      </w:r>
      <w:r w:rsidR="004754F2" w:rsidRPr="00C41A33">
        <w:rPr>
          <w:rFonts w:asciiTheme="majorBidi" w:eastAsia="Calibri" w:hAnsiTheme="majorBidi" w:cstheme="majorBidi"/>
          <w:color w:val="FF0000"/>
          <w:sz w:val="24"/>
          <w:szCs w:val="24"/>
        </w:rPr>
        <w:t xml:space="preserve"> et al., 2018; </w:t>
      </w:r>
      <w:proofErr w:type="spellStart"/>
      <w:r w:rsidR="009E4049" w:rsidRPr="00C41A33">
        <w:rPr>
          <w:rFonts w:asciiTheme="majorBidi" w:eastAsia="Calibri" w:hAnsiTheme="majorBidi" w:cstheme="majorBidi"/>
          <w:color w:val="FF0000"/>
          <w:sz w:val="24"/>
          <w:szCs w:val="24"/>
          <w:shd w:val="clear" w:color="auto" w:fill="FFFFFF"/>
        </w:rPr>
        <w:t>Hengelaar</w:t>
      </w:r>
      <w:proofErr w:type="spellEnd"/>
      <w:r w:rsidR="009E4049" w:rsidRPr="00C41A33">
        <w:rPr>
          <w:rFonts w:asciiTheme="majorBidi" w:eastAsia="Calibri" w:hAnsiTheme="majorBidi" w:cstheme="majorBidi"/>
          <w:color w:val="FF0000"/>
          <w:sz w:val="24"/>
          <w:szCs w:val="24"/>
        </w:rPr>
        <w:t xml:space="preserve"> al., 2023</w:t>
      </w:r>
      <w:r w:rsidR="004754F2" w:rsidRPr="00C41A33">
        <w:rPr>
          <w:rFonts w:asciiTheme="majorBidi" w:eastAsia="Calibri" w:hAnsiTheme="majorBidi" w:cstheme="majorBidi"/>
          <w:color w:val="FF0000"/>
          <w:sz w:val="24"/>
          <w:szCs w:val="24"/>
        </w:rPr>
        <w:t>)</w:t>
      </w:r>
      <w:r w:rsidR="00656BFC" w:rsidRPr="00C41A33">
        <w:rPr>
          <w:rFonts w:asciiTheme="majorBidi" w:eastAsia="Calibri" w:hAnsiTheme="majorBidi" w:cstheme="majorBidi"/>
          <w:color w:val="FF0000"/>
          <w:sz w:val="24"/>
          <w:szCs w:val="24"/>
        </w:rPr>
        <w:t xml:space="preserve">, the findings demonstrated that </w:t>
      </w:r>
      <w:r w:rsidR="00656BFC" w:rsidRPr="00C41A33">
        <w:rPr>
          <w:rFonts w:asciiTheme="majorBidi" w:hAnsiTheme="majorBidi" w:cstheme="majorBidi"/>
          <w:color w:val="FF0000"/>
          <w:sz w:val="24"/>
          <w:szCs w:val="24"/>
        </w:rPr>
        <w:t xml:space="preserve">focusing solely on issues of </w:t>
      </w:r>
      <w:r w:rsidR="00656BFC" w:rsidRPr="00C41A33">
        <w:rPr>
          <w:rFonts w:asciiTheme="majorBidi" w:hAnsiTheme="majorBidi" w:cstheme="majorBidi"/>
          <w:color w:val="FF0000"/>
          <w:sz w:val="24"/>
          <w:szCs w:val="24"/>
        </w:rPr>
        <w:lastRenderedPageBreak/>
        <w:t xml:space="preserve">caregiver burden or </w:t>
      </w:r>
      <w:r w:rsidR="00903BA4" w:rsidRPr="00C41A33">
        <w:rPr>
          <w:rFonts w:asciiTheme="majorBidi" w:hAnsiTheme="majorBidi" w:cstheme="majorBidi"/>
          <w:color w:val="FF0000"/>
          <w:sz w:val="24"/>
          <w:szCs w:val="24"/>
        </w:rPr>
        <w:t>acculturative stress</w:t>
      </w:r>
      <w:r w:rsidR="00903BA4" w:rsidRPr="00C41A33">
        <w:rPr>
          <w:rFonts w:asciiTheme="majorBidi" w:eastAsia="Calibri" w:hAnsiTheme="majorBidi" w:cstheme="majorBidi"/>
          <w:color w:val="FF0000"/>
          <w:sz w:val="24"/>
          <w:szCs w:val="24"/>
        </w:rPr>
        <w:t xml:space="preserve"> </w:t>
      </w:r>
      <w:r w:rsidR="00903BA4" w:rsidRPr="00C41A33">
        <w:rPr>
          <w:rFonts w:asciiTheme="majorBidi" w:hAnsiTheme="majorBidi" w:cstheme="majorBidi"/>
          <w:color w:val="FF0000"/>
          <w:sz w:val="24"/>
          <w:szCs w:val="24"/>
        </w:rPr>
        <w:t>may blind professionals to those</w:t>
      </w:r>
      <w:r w:rsidR="009E4049" w:rsidRPr="00C41A33">
        <w:rPr>
          <w:rFonts w:asciiTheme="majorBidi" w:hAnsiTheme="majorBidi" w:cstheme="majorBidi"/>
          <w:color w:val="FF0000"/>
          <w:sz w:val="24"/>
          <w:szCs w:val="24"/>
        </w:rPr>
        <w:t xml:space="preserve"> </w:t>
      </w:r>
      <w:r w:rsidR="00C41A33" w:rsidRPr="00C41A33">
        <w:rPr>
          <w:rFonts w:asciiTheme="majorBidi" w:eastAsia="Times New Roman" w:hAnsiTheme="majorBidi" w:cstheme="majorBidi"/>
          <w:color w:val="FF0000"/>
          <w:sz w:val="24"/>
          <w:szCs w:val="24"/>
        </w:rPr>
        <w:t xml:space="preserve">intersecting stigmas and </w:t>
      </w:r>
      <w:r w:rsidR="00BB4A0D">
        <w:rPr>
          <w:rFonts w:asciiTheme="majorBidi" w:eastAsia="Times New Roman" w:hAnsiTheme="majorBidi" w:cstheme="majorBidi"/>
          <w:color w:val="FF0000"/>
          <w:sz w:val="24"/>
          <w:szCs w:val="24"/>
        </w:rPr>
        <w:t>marginalization</w:t>
      </w:r>
      <w:r w:rsidR="00903BA4" w:rsidRPr="00C41A33">
        <w:rPr>
          <w:rFonts w:asciiTheme="majorBidi" w:hAnsiTheme="majorBidi" w:cstheme="majorBidi"/>
          <w:color w:val="FF0000"/>
          <w:sz w:val="24"/>
          <w:szCs w:val="24"/>
        </w:rPr>
        <w:t xml:space="preserve"> related to being a</w:t>
      </w:r>
      <w:r w:rsidR="009E4049" w:rsidRPr="00C41A33">
        <w:rPr>
          <w:rFonts w:asciiTheme="majorBidi" w:hAnsiTheme="majorBidi" w:cstheme="majorBidi"/>
          <w:color w:val="FF0000"/>
          <w:sz w:val="24"/>
          <w:szCs w:val="24"/>
        </w:rPr>
        <w:t xml:space="preserve"> </w:t>
      </w:r>
      <w:r w:rsidR="00975977">
        <w:rPr>
          <w:rFonts w:asciiTheme="majorBidi" w:hAnsiTheme="majorBidi" w:cstheme="majorBidi"/>
          <w:color w:val="FF0000"/>
          <w:sz w:val="24"/>
          <w:szCs w:val="24"/>
        </w:rPr>
        <w:t xml:space="preserve">female </w:t>
      </w:r>
      <w:r w:rsidR="00903BA4" w:rsidRPr="00C41A33">
        <w:rPr>
          <w:rFonts w:asciiTheme="majorBidi" w:hAnsiTheme="majorBidi" w:cstheme="majorBidi"/>
          <w:color w:val="FF0000"/>
          <w:sz w:val="24"/>
          <w:szCs w:val="24"/>
        </w:rPr>
        <w:t xml:space="preserve">immigrant caregiver of a </w:t>
      </w:r>
      <w:r w:rsidR="009E4049" w:rsidRPr="00C41A33">
        <w:rPr>
          <w:rFonts w:asciiTheme="majorBidi" w:hAnsiTheme="majorBidi" w:cstheme="majorBidi"/>
          <w:color w:val="FF0000"/>
          <w:sz w:val="24"/>
          <w:szCs w:val="24"/>
        </w:rPr>
        <w:t>person</w:t>
      </w:r>
      <w:r w:rsidR="00903BA4" w:rsidRPr="00C41A33">
        <w:rPr>
          <w:rFonts w:asciiTheme="majorBidi" w:hAnsiTheme="majorBidi" w:cstheme="majorBidi"/>
          <w:color w:val="FF0000"/>
          <w:sz w:val="24"/>
          <w:szCs w:val="24"/>
        </w:rPr>
        <w:t xml:space="preserve"> with SMI. </w:t>
      </w:r>
    </w:p>
    <w:p w14:paraId="10D2E5A0" w14:textId="3EF785DF" w:rsidR="00301F55" w:rsidRPr="004754F2" w:rsidRDefault="000D6172" w:rsidP="004754F2">
      <w:pPr>
        <w:spacing w:line="480" w:lineRule="auto"/>
        <w:ind w:firstLine="720"/>
        <w:rPr>
          <w:rFonts w:asciiTheme="majorBidi" w:hAnsiTheme="majorBidi" w:cstheme="majorBidi"/>
          <w:color w:val="FF0000"/>
          <w:sz w:val="24"/>
          <w:szCs w:val="24"/>
        </w:rPr>
      </w:pPr>
      <w:r w:rsidRPr="00564854">
        <w:rPr>
          <w:rFonts w:asciiTheme="majorBidi" w:hAnsiTheme="majorBidi" w:cstheme="majorBidi"/>
          <w:color w:val="FF0000"/>
          <w:sz w:val="24"/>
          <w:szCs w:val="24"/>
        </w:rPr>
        <w:t xml:space="preserve">Alongside this, the findings have also uncovered </w:t>
      </w:r>
      <w:r w:rsidR="00296D7F">
        <w:rPr>
          <w:rFonts w:asciiTheme="majorBidi" w:hAnsiTheme="majorBidi" w:cstheme="majorBidi"/>
          <w:color w:val="FF0000"/>
          <w:sz w:val="24"/>
          <w:szCs w:val="24"/>
        </w:rPr>
        <w:t xml:space="preserve">new </w:t>
      </w:r>
      <w:r w:rsidR="00A42AB3" w:rsidRPr="00564854">
        <w:rPr>
          <w:rFonts w:asciiTheme="majorBidi" w:hAnsiTheme="majorBidi" w:cstheme="majorBidi"/>
          <w:color w:val="FF0000"/>
          <w:sz w:val="24"/>
          <w:szCs w:val="24"/>
        </w:rPr>
        <w:t>resources</w:t>
      </w:r>
      <w:r w:rsidR="000204BC" w:rsidRPr="00564854">
        <w:rPr>
          <w:rFonts w:asciiTheme="majorBidi" w:hAnsiTheme="majorBidi" w:cstheme="majorBidi"/>
          <w:color w:val="FF0000"/>
          <w:sz w:val="24"/>
          <w:szCs w:val="24"/>
        </w:rPr>
        <w:t>,</w:t>
      </w:r>
      <w:r w:rsidRPr="00564854">
        <w:rPr>
          <w:rFonts w:asciiTheme="majorBidi" w:hAnsiTheme="majorBidi" w:cstheme="majorBidi"/>
          <w:color w:val="FF0000"/>
          <w:sz w:val="24"/>
          <w:szCs w:val="24"/>
        </w:rPr>
        <w:t xml:space="preserve"> </w:t>
      </w:r>
      <w:r w:rsidR="000204BC" w:rsidRPr="00564854">
        <w:rPr>
          <w:rFonts w:asciiTheme="majorBidi" w:hAnsiTheme="majorBidi" w:cstheme="majorBidi"/>
          <w:color w:val="FF0000"/>
          <w:sz w:val="24"/>
          <w:szCs w:val="24"/>
        </w:rPr>
        <w:t xml:space="preserve">such as religious faith, </w:t>
      </w:r>
      <w:r w:rsidR="00122713" w:rsidRPr="00564854">
        <w:rPr>
          <w:rFonts w:asciiTheme="majorBidi" w:hAnsiTheme="majorBidi" w:cstheme="majorBidi"/>
          <w:color w:val="FF0000"/>
          <w:sz w:val="24"/>
          <w:szCs w:val="24"/>
        </w:rPr>
        <w:t xml:space="preserve">participation in </w:t>
      </w:r>
      <w:r w:rsidR="000204BC" w:rsidRPr="00564854">
        <w:rPr>
          <w:rFonts w:asciiTheme="majorBidi" w:hAnsiTheme="majorBidi" w:cstheme="majorBidi"/>
          <w:color w:val="FF0000"/>
          <w:sz w:val="24"/>
          <w:szCs w:val="24"/>
        </w:rPr>
        <w:t>support groups</w:t>
      </w:r>
      <w:r w:rsidR="00C63A4F" w:rsidRPr="00564854">
        <w:rPr>
          <w:rFonts w:asciiTheme="majorBidi" w:hAnsiTheme="majorBidi" w:cstheme="majorBidi"/>
          <w:color w:val="FF0000"/>
          <w:sz w:val="24"/>
          <w:szCs w:val="24"/>
        </w:rPr>
        <w:t>,</w:t>
      </w:r>
      <w:r w:rsidR="000204BC" w:rsidRPr="00564854">
        <w:rPr>
          <w:rFonts w:asciiTheme="majorBidi" w:hAnsiTheme="majorBidi" w:cstheme="majorBidi"/>
          <w:color w:val="FF0000"/>
          <w:sz w:val="24"/>
          <w:szCs w:val="24"/>
        </w:rPr>
        <w:t xml:space="preserve"> and social activism, </w:t>
      </w:r>
      <w:r w:rsidR="00CE620C" w:rsidRPr="00564854">
        <w:rPr>
          <w:rFonts w:asciiTheme="majorBidi" w:hAnsiTheme="majorBidi" w:cstheme="majorBidi"/>
          <w:color w:val="FF0000"/>
          <w:sz w:val="24"/>
          <w:szCs w:val="24"/>
        </w:rPr>
        <w:t>which</w:t>
      </w:r>
      <w:r w:rsidRPr="00564854">
        <w:rPr>
          <w:rFonts w:asciiTheme="majorBidi" w:hAnsiTheme="majorBidi" w:cstheme="majorBidi"/>
          <w:color w:val="FF0000"/>
          <w:sz w:val="24"/>
          <w:szCs w:val="24"/>
        </w:rPr>
        <w:t xml:space="preserve"> helped </w:t>
      </w:r>
      <w:r w:rsidR="00301F55">
        <w:rPr>
          <w:rFonts w:asciiTheme="majorBidi" w:hAnsiTheme="majorBidi" w:cstheme="majorBidi"/>
          <w:color w:val="FF0000"/>
          <w:sz w:val="24"/>
          <w:szCs w:val="24"/>
        </w:rPr>
        <w:t>women</w:t>
      </w:r>
      <w:r w:rsidRPr="00564854">
        <w:rPr>
          <w:rFonts w:asciiTheme="majorBidi" w:hAnsiTheme="majorBidi" w:cstheme="majorBidi"/>
          <w:color w:val="FF0000"/>
          <w:sz w:val="24"/>
          <w:szCs w:val="24"/>
        </w:rPr>
        <w:t xml:space="preserve"> cope with </w:t>
      </w:r>
      <w:r w:rsidR="00903BA4">
        <w:rPr>
          <w:rFonts w:asciiTheme="majorBidi" w:hAnsiTheme="majorBidi" w:cstheme="majorBidi"/>
          <w:color w:val="FF0000"/>
          <w:sz w:val="24"/>
          <w:szCs w:val="24"/>
        </w:rPr>
        <w:t xml:space="preserve">their </w:t>
      </w:r>
      <w:r w:rsidR="00CF3DE0">
        <w:rPr>
          <w:rFonts w:asciiTheme="majorBidi" w:hAnsiTheme="majorBidi" w:cstheme="majorBidi"/>
          <w:color w:val="FF0000"/>
          <w:sz w:val="24"/>
          <w:szCs w:val="24"/>
        </w:rPr>
        <w:t>s</w:t>
      </w:r>
      <w:r w:rsidR="00656BFC">
        <w:rPr>
          <w:rFonts w:asciiTheme="majorBidi" w:hAnsiTheme="majorBidi" w:cstheme="majorBidi"/>
          <w:color w:val="FF0000"/>
          <w:sz w:val="24"/>
          <w:szCs w:val="24"/>
        </w:rPr>
        <w:t>ocial and health related adversities</w:t>
      </w:r>
      <w:r w:rsidRPr="00564854">
        <w:rPr>
          <w:rFonts w:asciiTheme="majorBidi" w:hAnsiTheme="majorBidi" w:cstheme="majorBidi"/>
          <w:color w:val="FF0000"/>
          <w:sz w:val="24"/>
          <w:szCs w:val="24"/>
        </w:rPr>
        <w:t xml:space="preserve">. </w:t>
      </w:r>
      <w:r w:rsidR="00301F55" w:rsidRPr="00656BFC">
        <w:rPr>
          <w:rFonts w:asciiTheme="majorBidi" w:hAnsiTheme="majorBidi" w:cstheme="majorBidi"/>
          <w:color w:val="FF0000"/>
          <w:sz w:val="24"/>
          <w:szCs w:val="24"/>
        </w:rPr>
        <w:t xml:space="preserve">The coping resources that found in the </w:t>
      </w:r>
      <w:r w:rsidR="00975977">
        <w:rPr>
          <w:rFonts w:asciiTheme="majorBidi" w:hAnsiTheme="majorBidi" w:cstheme="majorBidi"/>
          <w:color w:val="FF0000"/>
          <w:sz w:val="24"/>
          <w:szCs w:val="24"/>
        </w:rPr>
        <w:t>current</w:t>
      </w:r>
      <w:r w:rsidR="00301F55" w:rsidRPr="00656BFC">
        <w:rPr>
          <w:rFonts w:asciiTheme="majorBidi" w:hAnsiTheme="majorBidi" w:cstheme="majorBidi"/>
          <w:color w:val="FF0000"/>
          <w:sz w:val="24"/>
          <w:szCs w:val="24"/>
        </w:rPr>
        <w:t xml:space="preserve"> study are less culturally identified</w:t>
      </w:r>
      <w:r w:rsidR="00903BA4">
        <w:rPr>
          <w:rFonts w:asciiTheme="majorBidi" w:hAnsiTheme="majorBidi" w:cstheme="majorBidi"/>
          <w:color w:val="FF0000"/>
          <w:sz w:val="24"/>
          <w:szCs w:val="24"/>
        </w:rPr>
        <w:t>/</w:t>
      </w:r>
      <w:r w:rsidR="004754F2">
        <w:rPr>
          <w:rFonts w:asciiTheme="majorBidi" w:hAnsiTheme="majorBidi" w:cstheme="majorBidi"/>
          <w:color w:val="FF0000"/>
          <w:sz w:val="24"/>
          <w:szCs w:val="24"/>
        </w:rPr>
        <w:t>characterized</w:t>
      </w:r>
      <w:r w:rsidR="00301F55" w:rsidRPr="00656BFC">
        <w:rPr>
          <w:rFonts w:asciiTheme="majorBidi" w:hAnsiTheme="majorBidi" w:cstheme="majorBidi"/>
          <w:color w:val="FF0000"/>
          <w:sz w:val="24"/>
          <w:szCs w:val="24"/>
        </w:rPr>
        <w:t xml:space="preserve"> with middle-aged and older FSU immigrants (Dolberg et al., 2019; </w:t>
      </w:r>
      <w:proofErr w:type="spellStart"/>
      <w:r w:rsidR="009E4049" w:rsidRPr="00AD5304">
        <w:rPr>
          <w:rFonts w:asciiTheme="majorBidi" w:hAnsiTheme="majorBidi" w:cstheme="majorBidi"/>
          <w:color w:val="FF0000"/>
          <w:sz w:val="24"/>
          <w:szCs w:val="24"/>
        </w:rPr>
        <w:t>Ulitsa</w:t>
      </w:r>
      <w:proofErr w:type="spellEnd"/>
      <w:r w:rsidR="009E4049" w:rsidRPr="00AD5304">
        <w:rPr>
          <w:rFonts w:asciiTheme="majorBidi" w:hAnsiTheme="majorBidi" w:cstheme="majorBidi"/>
          <w:color w:val="FF0000"/>
          <w:sz w:val="24"/>
          <w:szCs w:val="24"/>
        </w:rPr>
        <w:t xml:space="preserve"> &amp; Ayalon, 2024</w:t>
      </w:r>
      <w:r w:rsidR="00301F55" w:rsidRPr="00656BFC">
        <w:rPr>
          <w:rFonts w:asciiTheme="majorBidi" w:hAnsiTheme="majorBidi" w:cstheme="majorBidi"/>
          <w:color w:val="FF0000"/>
          <w:sz w:val="24"/>
          <w:szCs w:val="24"/>
        </w:rPr>
        <w:t>)</w:t>
      </w:r>
      <w:r w:rsidR="00903BA4">
        <w:rPr>
          <w:rFonts w:asciiTheme="majorBidi" w:hAnsiTheme="majorBidi" w:cstheme="majorBidi"/>
          <w:color w:val="FF0000"/>
          <w:sz w:val="24"/>
          <w:szCs w:val="24"/>
        </w:rPr>
        <w:t xml:space="preserve"> and</w:t>
      </w:r>
      <w:r w:rsidR="00301F55" w:rsidRPr="00656BFC">
        <w:rPr>
          <w:rFonts w:asciiTheme="majorBidi" w:hAnsiTheme="majorBidi" w:cstheme="majorBidi"/>
          <w:color w:val="FF0000"/>
          <w:sz w:val="24"/>
          <w:szCs w:val="24"/>
        </w:rPr>
        <w:t xml:space="preserve"> </w:t>
      </w:r>
      <w:r w:rsidR="004754F2">
        <w:rPr>
          <w:rFonts w:asciiTheme="majorBidi" w:hAnsiTheme="majorBidi" w:cstheme="majorBidi"/>
          <w:color w:val="FF0000"/>
          <w:sz w:val="24"/>
          <w:szCs w:val="24"/>
        </w:rPr>
        <w:t xml:space="preserve">it seems that </w:t>
      </w:r>
      <w:r w:rsidR="00622F9A">
        <w:rPr>
          <w:rFonts w:asciiTheme="majorBidi" w:hAnsiTheme="majorBidi" w:cstheme="majorBidi"/>
          <w:color w:val="FF0000"/>
          <w:sz w:val="24"/>
          <w:szCs w:val="24"/>
        </w:rPr>
        <w:t xml:space="preserve">accumulative </w:t>
      </w:r>
      <w:r w:rsidR="00301F55" w:rsidRPr="00656BFC">
        <w:rPr>
          <w:rFonts w:asciiTheme="majorBidi" w:hAnsiTheme="majorBidi" w:cstheme="majorBidi"/>
          <w:color w:val="FF0000"/>
          <w:sz w:val="24"/>
          <w:szCs w:val="24"/>
        </w:rPr>
        <w:t xml:space="preserve">experience of intersectional stigma, social loneliness and health inequalities </w:t>
      </w:r>
      <w:r w:rsidR="004754F2">
        <w:rPr>
          <w:rFonts w:asciiTheme="majorBidi" w:hAnsiTheme="majorBidi" w:cstheme="majorBidi"/>
          <w:color w:val="FF0000"/>
          <w:sz w:val="24"/>
          <w:szCs w:val="24"/>
        </w:rPr>
        <w:t xml:space="preserve">paradoxically </w:t>
      </w:r>
      <w:r w:rsidR="00301F55" w:rsidRPr="00656BFC">
        <w:rPr>
          <w:rFonts w:asciiTheme="majorBidi" w:hAnsiTheme="majorBidi" w:cstheme="majorBidi"/>
          <w:color w:val="FF0000"/>
          <w:sz w:val="24"/>
          <w:szCs w:val="24"/>
        </w:rPr>
        <w:t xml:space="preserve">prompted these women to acquire new </w:t>
      </w:r>
      <w:r w:rsidR="00903BA4">
        <w:rPr>
          <w:rFonts w:asciiTheme="majorBidi" w:hAnsiTheme="majorBidi" w:cstheme="majorBidi"/>
          <w:color w:val="FF0000"/>
          <w:sz w:val="24"/>
          <w:szCs w:val="24"/>
        </w:rPr>
        <w:t>r</w:t>
      </w:r>
      <w:r w:rsidR="00656BFC" w:rsidRPr="00656BFC">
        <w:rPr>
          <w:rFonts w:asciiTheme="majorBidi" w:hAnsiTheme="majorBidi" w:cstheme="majorBidi"/>
          <w:color w:val="FF0000"/>
          <w:sz w:val="24"/>
          <w:szCs w:val="24"/>
        </w:rPr>
        <w:t>eligious, clinical, and social activities</w:t>
      </w:r>
      <w:r w:rsidR="00903BA4">
        <w:rPr>
          <w:rFonts w:asciiTheme="majorBidi" w:hAnsiTheme="majorBidi" w:cstheme="majorBidi"/>
          <w:color w:val="FF0000"/>
          <w:sz w:val="24"/>
          <w:szCs w:val="24"/>
        </w:rPr>
        <w:t>. These resources</w:t>
      </w:r>
      <w:r w:rsidR="00656BFC" w:rsidRPr="00656BFC">
        <w:rPr>
          <w:rFonts w:asciiTheme="majorBidi" w:hAnsiTheme="majorBidi" w:cstheme="majorBidi"/>
          <w:color w:val="FF0000"/>
          <w:sz w:val="24"/>
          <w:szCs w:val="24"/>
        </w:rPr>
        <w:t xml:space="preserve"> </w:t>
      </w:r>
      <w:r w:rsidR="00301F55" w:rsidRPr="00656BFC">
        <w:rPr>
          <w:rFonts w:asciiTheme="majorBidi" w:hAnsiTheme="majorBidi" w:cstheme="majorBidi"/>
          <w:color w:val="FF0000"/>
          <w:sz w:val="24"/>
          <w:szCs w:val="24"/>
        </w:rPr>
        <w:t xml:space="preserve">enable </w:t>
      </w:r>
      <w:r w:rsidR="00656BFC" w:rsidRPr="00656BFC">
        <w:rPr>
          <w:rFonts w:asciiTheme="majorBidi" w:hAnsiTheme="majorBidi" w:cstheme="majorBidi"/>
          <w:color w:val="FF0000"/>
          <w:sz w:val="24"/>
          <w:szCs w:val="24"/>
        </w:rPr>
        <w:t>FSU women</w:t>
      </w:r>
      <w:r w:rsidR="00301F55" w:rsidRPr="00656BFC">
        <w:rPr>
          <w:rFonts w:asciiTheme="majorBidi" w:hAnsiTheme="majorBidi" w:cstheme="majorBidi"/>
          <w:color w:val="FF0000"/>
          <w:sz w:val="24"/>
          <w:szCs w:val="24"/>
        </w:rPr>
        <w:t xml:space="preserve"> to regain a sense of social belonging and support, and even engage in proactive initiatives for</w:t>
      </w:r>
      <w:r w:rsidR="00BB4A0D">
        <w:rPr>
          <w:rFonts w:asciiTheme="majorBidi" w:hAnsiTheme="majorBidi" w:cstheme="majorBidi"/>
          <w:color w:val="FF0000"/>
          <w:sz w:val="24"/>
          <w:szCs w:val="24"/>
        </w:rPr>
        <w:t xml:space="preserve"> </w:t>
      </w:r>
      <w:r w:rsidR="00301F55" w:rsidRPr="00656BFC">
        <w:rPr>
          <w:rFonts w:asciiTheme="majorBidi" w:hAnsiTheme="majorBidi" w:cstheme="majorBidi"/>
          <w:color w:val="FF0000"/>
          <w:sz w:val="24"/>
          <w:szCs w:val="24"/>
        </w:rPr>
        <w:t>change, reflecting a sense of empowerment and intersectionality of resilience (</w:t>
      </w:r>
      <w:proofErr w:type="spellStart"/>
      <w:r w:rsidR="00301F55" w:rsidRPr="00656BFC">
        <w:rPr>
          <w:rFonts w:ascii="TimesNewRomanPSMT" w:hAnsi="TimesNewRomanPSMT" w:cs="TimesNewRomanPSMT"/>
          <w:color w:val="FF0000"/>
          <w:sz w:val="24"/>
          <w:szCs w:val="24"/>
        </w:rPr>
        <w:t>Njeze</w:t>
      </w:r>
      <w:proofErr w:type="spellEnd"/>
      <w:r w:rsidR="00301F55" w:rsidRPr="00656BFC">
        <w:rPr>
          <w:rFonts w:ascii="TimesNewRomanPSMT" w:hAnsi="TimesNewRomanPSMT" w:cs="TimesNewRomanPSMT"/>
          <w:color w:val="FF0000"/>
          <w:sz w:val="24"/>
          <w:szCs w:val="24"/>
        </w:rPr>
        <w:t xml:space="preserve"> et al., 2020</w:t>
      </w:r>
      <w:r w:rsidR="00301F55" w:rsidRPr="00656BFC">
        <w:rPr>
          <w:rFonts w:asciiTheme="majorBidi" w:hAnsiTheme="majorBidi" w:cstheme="majorBidi"/>
          <w:color w:val="FF0000"/>
          <w:sz w:val="24"/>
          <w:szCs w:val="24"/>
        </w:rPr>
        <w:t>).</w:t>
      </w:r>
      <w:r w:rsidR="00656BFC">
        <w:rPr>
          <w:rFonts w:asciiTheme="majorBidi" w:hAnsiTheme="majorBidi" w:cstheme="majorBidi"/>
          <w:color w:val="FF0000"/>
          <w:sz w:val="24"/>
          <w:szCs w:val="24"/>
        </w:rPr>
        <w:t xml:space="preserve"> </w:t>
      </w:r>
    </w:p>
    <w:p w14:paraId="33F50543" w14:textId="14F4881D" w:rsidR="00E42E7F" w:rsidRDefault="000A1E11" w:rsidP="00296D7F">
      <w:pPr>
        <w:spacing w:line="480" w:lineRule="auto"/>
        <w:ind w:firstLine="720"/>
        <w:rPr>
          <w:rFonts w:asciiTheme="majorBidi" w:hAnsiTheme="majorBidi" w:cstheme="majorBidi"/>
          <w:sz w:val="24"/>
          <w:szCs w:val="24"/>
        </w:rPr>
      </w:pPr>
      <w:r w:rsidRPr="000A1E11">
        <w:rPr>
          <w:rFonts w:asciiTheme="majorBidi" w:hAnsiTheme="majorBidi" w:cstheme="majorBidi"/>
          <w:sz w:val="24"/>
          <w:szCs w:val="24"/>
        </w:rPr>
        <w:t xml:space="preserve">The social marginalization of </w:t>
      </w:r>
      <w:r w:rsidR="00FC30B5">
        <w:rPr>
          <w:rFonts w:asciiTheme="majorBidi" w:hAnsiTheme="majorBidi" w:cstheme="majorBidi"/>
          <w:sz w:val="24"/>
          <w:szCs w:val="24"/>
        </w:rPr>
        <w:t>female caregivers</w:t>
      </w:r>
      <w:r w:rsidRPr="000A1E11">
        <w:rPr>
          <w:rFonts w:asciiTheme="majorBidi" w:hAnsiTheme="majorBidi" w:cstheme="majorBidi"/>
          <w:sz w:val="24"/>
          <w:szCs w:val="24"/>
        </w:rPr>
        <w:t xml:space="preserve"> </w:t>
      </w:r>
      <w:r w:rsidR="00FC30B5">
        <w:rPr>
          <w:rFonts w:asciiTheme="majorBidi" w:hAnsiTheme="majorBidi" w:cstheme="majorBidi"/>
          <w:sz w:val="24"/>
          <w:szCs w:val="24"/>
        </w:rPr>
        <w:t xml:space="preserve">from FSU </w:t>
      </w:r>
      <w:r w:rsidRPr="000A1E11">
        <w:rPr>
          <w:rFonts w:asciiTheme="majorBidi" w:hAnsiTheme="majorBidi" w:cstheme="majorBidi"/>
          <w:sz w:val="24"/>
          <w:szCs w:val="24"/>
        </w:rPr>
        <w:t>is primarily influenced and shaped by the</w:t>
      </w:r>
      <w:r w:rsidR="00013661">
        <w:rPr>
          <w:rFonts w:asciiTheme="majorBidi" w:hAnsiTheme="majorBidi" w:cstheme="majorBidi"/>
          <w:sz w:val="24"/>
          <w:szCs w:val="24"/>
        </w:rPr>
        <w:t xml:space="preserve">ir immigrant status and </w:t>
      </w:r>
      <w:r w:rsidRPr="000A1E11">
        <w:rPr>
          <w:rFonts w:asciiTheme="majorBidi" w:hAnsiTheme="majorBidi" w:cstheme="majorBidi"/>
          <w:sz w:val="24"/>
          <w:szCs w:val="24"/>
        </w:rPr>
        <w:t>economic instability</w:t>
      </w:r>
      <w:r w:rsidR="00013661">
        <w:rPr>
          <w:rFonts w:asciiTheme="majorBidi" w:hAnsiTheme="majorBidi" w:cstheme="majorBidi"/>
          <w:sz w:val="24"/>
          <w:szCs w:val="24"/>
        </w:rPr>
        <w:t>,</w:t>
      </w:r>
      <w:r w:rsidRPr="000A1E11">
        <w:rPr>
          <w:rFonts w:asciiTheme="majorBidi" w:hAnsiTheme="majorBidi" w:cstheme="majorBidi"/>
          <w:sz w:val="24"/>
          <w:szCs w:val="24"/>
        </w:rPr>
        <w:t xml:space="preserve"> and </w:t>
      </w:r>
      <w:r w:rsidR="00013661">
        <w:rPr>
          <w:rFonts w:asciiTheme="majorBidi" w:hAnsiTheme="majorBidi" w:cstheme="majorBidi"/>
          <w:sz w:val="24"/>
          <w:szCs w:val="24"/>
        </w:rPr>
        <w:t>at times</w:t>
      </w:r>
      <w:r w:rsidR="009403B9">
        <w:rPr>
          <w:rFonts w:asciiTheme="majorBidi" w:hAnsiTheme="majorBidi" w:cstheme="majorBidi"/>
          <w:sz w:val="24"/>
          <w:szCs w:val="24"/>
        </w:rPr>
        <w:t>,</w:t>
      </w:r>
      <w:r w:rsidR="00013661">
        <w:rPr>
          <w:rFonts w:asciiTheme="majorBidi" w:hAnsiTheme="majorBidi" w:cstheme="majorBidi"/>
          <w:sz w:val="24"/>
          <w:szCs w:val="24"/>
        </w:rPr>
        <w:t xml:space="preserve"> even</w:t>
      </w:r>
      <w:r w:rsidRPr="000A1E11">
        <w:rPr>
          <w:rFonts w:asciiTheme="majorBidi" w:hAnsiTheme="majorBidi" w:cstheme="majorBidi"/>
          <w:sz w:val="24"/>
          <w:szCs w:val="24"/>
        </w:rPr>
        <w:t xml:space="preserve"> poverty</w:t>
      </w:r>
      <w:r w:rsidR="00013661">
        <w:rPr>
          <w:rFonts w:asciiTheme="majorBidi" w:hAnsiTheme="majorBidi" w:cstheme="majorBidi"/>
          <w:sz w:val="24"/>
          <w:szCs w:val="24"/>
        </w:rPr>
        <w:t>.</w:t>
      </w:r>
      <w:r w:rsidRPr="000A1E11">
        <w:rPr>
          <w:rFonts w:asciiTheme="majorBidi" w:hAnsiTheme="majorBidi" w:cstheme="majorBidi"/>
          <w:sz w:val="24"/>
          <w:szCs w:val="24"/>
        </w:rPr>
        <w:t xml:space="preserve"> Despite the benefits </w:t>
      </w:r>
      <w:r w:rsidR="009403B9">
        <w:rPr>
          <w:rFonts w:asciiTheme="majorBidi" w:hAnsiTheme="majorBidi" w:cstheme="majorBidi"/>
          <w:sz w:val="24"/>
          <w:szCs w:val="24"/>
        </w:rPr>
        <w:t xml:space="preserve">new </w:t>
      </w:r>
      <w:r w:rsidRPr="000A1E11">
        <w:rPr>
          <w:rFonts w:asciiTheme="majorBidi" w:hAnsiTheme="majorBidi" w:cstheme="majorBidi"/>
          <w:sz w:val="24"/>
          <w:szCs w:val="24"/>
        </w:rPr>
        <w:t xml:space="preserve">immigrants receive from the state due to its open immigration policy for Jews (Tartakovsky, 2023), most </w:t>
      </w:r>
      <w:r w:rsidR="005D7EA8">
        <w:rPr>
          <w:rFonts w:asciiTheme="majorBidi" w:hAnsiTheme="majorBidi" w:cstheme="majorBidi"/>
          <w:sz w:val="24"/>
          <w:szCs w:val="24"/>
        </w:rPr>
        <w:t xml:space="preserve">of the </w:t>
      </w:r>
      <w:r w:rsidRPr="000A1E11">
        <w:rPr>
          <w:rFonts w:asciiTheme="majorBidi" w:hAnsiTheme="majorBidi" w:cstheme="majorBidi"/>
          <w:sz w:val="24"/>
          <w:szCs w:val="24"/>
        </w:rPr>
        <w:t xml:space="preserve">women, especially those </w:t>
      </w:r>
      <w:r w:rsidRPr="00D2654C">
        <w:rPr>
          <w:rFonts w:asciiTheme="majorBidi" w:hAnsiTheme="majorBidi" w:cstheme="majorBidi"/>
          <w:sz w:val="24"/>
          <w:szCs w:val="24"/>
        </w:rPr>
        <w:t xml:space="preserve">in </w:t>
      </w:r>
      <w:r w:rsidR="00C77B3A" w:rsidRPr="00A354F2">
        <w:rPr>
          <w:rFonts w:asciiTheme="majorBidi" w:hAnsiTheme="majorBidi" w:cstheme="majorBidi"/>
          <w:sz w:val="24"/>
          <w:szCs w:val="24"/>
        </w:rPr>
        <w:t>middle</w:t>
      </w:r>
      <w:r w:rsidR="00FC30B5">
        <w:rPr>
          <w:rFonts w:asciiTheme="majorBidi" w:hAnsiTheme="majorBidi" w:cstheme="majorBidi"/>
          <w:sz w:val="24"/>
          <w:szCs w:val="24"/>
        </w:rPr>
        <w:t xml:space="preserve"> a</w:t>
      </w:r>
      <w:r w:rsidR="00C77B3A" w:rsidRPr="00A354F2">
        <w:rPr>
          <w:rFonts w:asciiTheme="majorBidi" w:hAnsiTheme="majorBidi" w:cstheme="majorBidi"/>
          <w:sz w:val="24"/>
          <w:szCs w:val="24"/>
        </w:rPr>
        <w:t>ge</w:t>
      </w:r>
      <w:r w:rsidRPr="00D2654C">
        <w:rPr>
          <w:rFonts w:asciiTheme="majorBidi" w:hAnsiTheme="majorBidi" w:cstheme="majorBidi"/>
          <w:sz w:val="24"/>
          <w:szCs w:val="24"/>
        </w:rPr>
        <w:t>,</w:t>
      </w:r>
      <w:r w:rsidRPr="000A1E11">
        <w:rPr>
          <w:rFonts w:asciiTheme="majorBidi" w:hAnsiTheme="majorBidi" w:cstheme="majorBidi"/>
          <w:sz w:val="24"/>
          <w:szCs w:val="24"/>
        </w:rPr>
        <w:t xml:space="preserve"> </w:t>
      </w:r>
      <w:r w:rsidR="005D7EA8">
        <w:rPr>
          <w:rFonts w:asciiTheme="majorBidi" w:hAnsiTheme="majorBidi" w:cstheme="majorBidi"/>
          <w:sz w:val="24"/>
          <w:szCs w:val="24"/>
        </w:rPr>
        <w:t xml:space="preserve">have </w:t>
      </w:r>
      <w:r w:rsidR="009403B9">
        <w:rPr>
          <w:rFonts w:asciiTheme="majorBidi" w:hAnsiTheme="majorBidi" w:cstheme="majorBidi"/>
          <w:sz w:val="24"/>
          <w:szCs w:val="24"/>
        </w:rPr>
        <w:t>experienced</w:t>
      </w:r>
      <w:r w:rsidRPr="000A1E11">
        <w:rPr>
          <w:rFonts w:asciiTheme="majorBidi" w:hAnsiTheme="majorBidi" w:cstheme="majorBidi"/>
          <w:sz w:val="24"/>
          <w:szCs w:val="24"/>
        </w:rPr>
        <w:t xml:space="preserve"> a </w:t>
      </w:r>
      <w:r w:rsidR="005D7EA8">
        <w:rPr>
          <w:rFonts w:asciiTheme="majorBidi" w:hAnsiTheme="majorBidi" w:cstheme="majorBidi"/>
          <w:sz w:val="24"/>
          <w:szCs w:val="24"/>
        </w:rPr>
        <w:t>sharp decline in their</w:t>
      </w:r>
      <w:r w:rsidRPr="000A1E11">
        <w:rPr>
          <w:rFonts w:asciiTheme="majorBidi" w:hAnsiTheme="majorBidi" w:cstheme="majorBidi"/>
          <w:sz w:val="24"/>
          <w:szCs w:val="24"/>
        </w:rPr>
        <w:t xml:space="preserve"> socio-economic </w:t>
      </w:r>
      <w:r w:rsidR="005D7EA8">
        <w:rPr>
          <w:rFonts w:asciiTheme="majorBidi" w:hAnsiTheme="majorBidi" w:cstheme="majorBidi"/>
          <w:sz w:val="24"/>
          <w:szCs w:val="24"/>
        </w:rPr>
        <w:t>status</w:t>
      </w:r>
      <w:r w:rsidR="00F66F8C">
        <w:rPr>
          <w:rFonts w:asciiTheme="majorBidi" w:hAnsiTheme="majorBidi" w:cstheme="majorBidi"/>
          <w:sz w:val="24"/>
          <w:szCs w:val="24"/>
        </w:rPr>
        <w:t xml:space="preserve"> since immigrating to Israel</w:t>
      </w:r>
      <w:r w:rsidRPr="000A1E11">
        <w:rPr>
          <w:rFonts w:asciiTheme="majorBidi" w:hAnsiTheme="majorBidi" w:cstheme="majorBidi"/>
          <w:sz w:val="24"/>
          <w:szCs w:val="24"/>
        </w:rPr>
        <w:t xml:space="preserve">. The economic and emotional burden is </w:t>
      </w:r>
      <w:r w:rsidR="005D7EA8">
        <w:rPr>
          <w:rFonts w:asciiTheme="majorBidi" w:hAnsiTheme="majorBidi" w:cstheme="majorBidi"/>
          <w:sz w:val="24"/>
          <w:szCs w:val="24"/>
        </w:rPr>
        <w:t xml:space="preserve">even </w:t>
      </w:r>
      <w:r w:rsidRPr="000A1E11">
        <w:rPr>
          <w:rFonts w:asciiTheme="majorBidi" w:hAnsiTheme="majorBidi" w:cstheme="majorBidi"/>
          <w:sz w:val="24"/>
          <w:szCs w:val="24"/>
        </w:rPr>
        <w:t xml:space="preserve">higher and more painful for single-parent families. In line with previous </w:t>
      </w:r>
      <w:r w:rsidR="00B70B6D">
        <w:rPr>
          <w:rFonts w:asciiTheme="majorBidi" w:hAnsiTheme="majorBidi" w:cstheme="majorBidi"/>
          <w:sz w:val="24"/>
          <w:szCs w:val="24"/>
        </w:rPr>
        <w:t>studies</w:t>
      </w:r>
      <w:r w:rsidRPr="000A1E11">
        <w:rPr>
          <w:rFonts w:asciiTheme="majorBidi" w:hAnsiTheme="majorBidi" w:cstheme="majorBidi"/>
          <w:sz w:val="24"/>
          <w:szCs w:val="24"/>
        </w:rPr>
        <w:t xml:space="preserve">, our findings indicate numerous instrumental </w:t>
      </w:r>
      <w:r w:rsidR="00BF01D0">
        <w:rPr>
          <w:rFonts w:asciiTheme="majorBidi" w:hAnsiTheme="majorBidi" w:cstheme="majorBidi"/>
          <w:sz w:val="24"/>
          <w:szCs w:val="24"/>
        </w:rPr>
        <w:t xml:space="preserve">and occupational </w:t>
      </w:r>
      <w:r w:rsidRPr="000A1E11">
        <w:rPr>
          <w:rFonts w:asciiTheme="majorBidi" w:hAnsiTheme="majorBidi" w:cstheme="majorBidi"/>
          <w:sz w:val="24"/>
          <w:szCs w:val="24"/>
        </w:rPr>
        <w:t xml:space="preserve">challenges faced by single mothers, </w:t>
      </w:r>
      <w:r w:rsidR="00B70B6D">
        <w:rPr>
          <w:rFonts w:asciiTheme="majorBidi" w:hAnsiTheme="majorBidi" w:cstheme="majorBidi"/>
          <w:sz w:val="24"/>
          <w:szCs w:val="24"/>
        </w:rPr>
        <w:t>which constitute</w:t>
      </w:r>
      <w:r w:rsidRPr="000A1E11">
        <w:rPr>
          <w:rFonts w:asciiTheme="majorBidi" w:hAnsiTheme="majorBidi" w:cstheme="majorBidi"/>
          <w:sz w:val="24"/>
          <w:szCs w:val="24"/>
        </w:rPr>
        <w:t xml:space="preserve"> </w:t>
      </w:r>
      <w:proofErr w:type="gramStart"/>
      <w:r w:rsidRPr="000A1E11">
        <w:rPr>
          <w:rFonts w:asciiTheme="majorBidi" w:hAnsiTheme="majorBidi" w:cstheme="majorBidi"/>
          <w:sz w:val="24"/>
          <w:szCs w:val="24"/>
        </w:rPr>
        <w:t>the majority of</w:t>
      </w:r>
      <w:proofErr w:type="gramEnd"/>
      <w:r w:rsidRPr="000A1E11">
        <w:rPr>
          <w:rFonts w:asciiTheme="majorBidi" w:hAnsiTheme="majorBidi" w:cstheme="majorBidi"/>
          <w:sz w:val="24"/>
          <w:szCs w:val="24"/>
        </w:rPr>
        <w:t xml:space="preserve"> their objective burden </w:t>
      </w:r>
      <w:r w:rsidRPr="00F8249B">
        <w:rPr>
          <w:rFonts w:asciiTheme="majorBidi" w:hAnsiTheme="majorBidi" w:cstheme="majorBidi"/>
          <w:sz w:val="24"/>
          <w:szCs w:val="24"/>
        </w:rPr>
        <w:t>(Soskolne, 200</w:t>
      </w:r>
      <w:r w:rsidR="00C77B3A" w:rsidRPr="00F8249B">
        <w:rPr>
          <w:rFonts w:asciiTheme="majorBidi" w:hAnsiTheme="majorBidi" w:cstheme="majorBidi"/>
          <w:sz w:val="24"/>
          <w:szCs w:val="24"/>
        </w:rPr>
        <w:t>1</w:t>
      </w:r>
      <w:r w:rsidR="00F8249B" w:rsidRPr="00F8249B">
        <w:rPr>
          <w:rFonts w:asciiTheme="majorBidi" w:hAnsiTheme="majorBidi" w:cstheme="majorBidi"/>
          <w:sz w:val="24"/>
          <w:szCs w:val="24"/>
        </w:rPr>
        <w:t>; Kim &amp; Kim, 2020</w:t>
      </w:r>
      <w:r w:rsidRPr="00F8249B">
        <w:rPr>
          <w:rFonts w:asciiTheme="majorBidi" w:hAnsiTheme="majorBidi" w:cstheme="majorBidi"/>
          <w:sz w:val="24"/>
          <w:szCs w:val="24"/>
        </w:rPr>
        <w:t>).</w:t>
      </w:r>
      <w:r w:rsidRPr="000A1E11">
        <w:rPr>
          <w:rFonts w:asciiTheme="majorBidi" w:hAnsiTheme="majorBidi" w:cstheme="majorBidi"/>
          <w:sz w:val="24"/>
          <w:szCs w:val="24"/>
        </w:rPr>
        <w:t xml:space="preserve"> </w:t>
      </w:r>
    </w:p>
    <w:p w14:paraId="42E22D34" w14:textId="398A3A17" w:rsidR="00C319AE" w:rsidRDefault="0084015C" w:rsidP="008A02C8">
      <w:pPr>
        <w:spacing w:line="480" w:lineRule="auto"/>
        <w:ind w:firstLine="720"/>
        <w:rPr>
          <w:rFonts w:asciiTheme="majorBidi" w:hAnsiTheme="majorBidi" w:cstheme="majorBidi"/>
          <w:sz w:val="24"/>
          <w:szCs w:val="24"/>
        </w:rPr>
      </w:pPr>
      <w:r w:rsidRPr="0084015C">
        <w:rPr>
          <w:rFonts w:asciiTheme="majorBidi" w:hAnsiTheme="majorBidi" w:cstheme="majorBidi"/>
          <w:sz w:val="24"/>
          <w:szCs w:val="24"/>
        </w:rPr>
        <w:t xml:space="preserve">The </w:t>
      </w:r>
      <w:r w:rsidR="006E6745">
        <w:rPr>
          <w:rFonts w:asciiTheme="majorBidi" w:hAnsiTheme="majorBidi" w:cstheme="majorBidi"/>
          <w:sz w:val="24"/>
          <w:szCs w:val="24"/>
        </w:rPr>
        <w:t xml:space="preserve">experience of exclusion associated with the </w:t>
      </w:r>
      <w:r w:rsidRPr="0084015C">
        <w:rPr>
          <w:rFonts w:asciiTheme="majorBidi" w:hAnsiTheme="majorBidi" w:cstheme="majorBidi"/>
          <w:sz w:val="24"/>
          <w:szCs w:val="24"/>
        </w:rPr>
        <w:t xml:space="preserve">ethnic </w:t>
      </w:r>
      <w:r w:rsidR="00B1040C" w:rsidRPr="00B1040C">
        <w:rPr>
          <w:rFonts w:asciiTheme="majorBidi" w:hAnsiTheme="majorBidi" w:cstheme="majorBidi"/>
          <w:color w:val="FF0000"/>
          <w:sz w:val="24"/>
          <w:szCs w:val="24"/>
        </w:rPr>
        <w:t>and gender-based</w:t>
      </w:r>
      <w:r w:rsidR="00B1040C">
        <w:rPr>
          <w:rFonts w:asciiTheme="majorBidi" w:hAnsiTheme="majorBidi" w:cstheme="majorBidi"/>
          <w:sz w:val="24"/>
          <w:szCs w:val="24"/>
        </w:rPr>
        <w:t xml:space="preserve"> </w:t>
      </w:r>
      <w:r w:rsidRPr="0084015C">
        <w:rPr>
          <w:rFonts w:asciiTheme="majorBidi" w:hAnsiTheme="majorBidi" w:cstheme="majorBidi"/>
          <w:sz w:val="24"/>
          <w:szCs w:val="24"/>
        </w:rPr>
        <w:t>stigma</w:t>
      </w:r>
      <w:r w:rsidR="00B1040C">
        <w:rPr>
          <w:rFonts w:asciiTheme="majorBidi" w:hAnsiTheme="majorBidi" w:cstheme="majorBidi"/>
          <w:sz w:val="24"/>
          <w:szCs w:val="24"/>
        </w:rPr>
        <w:t>s</w:t>
      </w:r>
      <w:r w:rsidRPr="0084015C">
        <w:rPr>
          <w:rFonts w:asciiTheme="majorBidi" w:hAnsiTheme="majorBidi" w:cstheme="majorBidi"/>
          <w:sz w:val="24"/>
          <w:szCs w:val="24"/>
        </w:rPr>
        <w:t xml:space="preserve"> </w:t>
      </w:r>
      <w:r w:rsidR="006E6745">
        <w:rPr>
          <w:rFonts w:asciiTheme="majorBidi" w:hAnsiTheme="majorBidi" w:cstheme="majorBidi"/>
          <w:sz w:val="24"/>
          <w:szCs w:val="24"/>
        </w:rPr>
        <w:t>against</w:t>
      </w:r>
      <w:r w:rsidRPr="0084015C">
        <w:rPr>
          <w:rFonts w:asciiTheme="majorBidi" w:hAnsiTheme="majorBidi" w:cstheme="majorBidi"/>
          <w:sz w:val="24"/>
          <w:szCs w:val="24"/>
        </w:rPr>
        <w:t xml:space="preserve"> Russian-speaking women in Israel manifests in several</w:t>
      </w:r>
      <w:r w:rsidR="00315762">
        <w:rPr>
          <w:rFonts w:asciiTheme="majorBidi" w:hAnsiTheme="majorBidi" w:cstheme="majorBidi"/>
          <w:sz w:val="24"/>
          <w:szCs w:val="24"/>
        </w:rPr>
        <w:t>, often intertwining,</w:t>
      </w:r>
      <w:r w:rsidRPr="0084015C">
        <w:rPr>
          <w:rFonts w:asciiTheme="majorBidi" w:hAnsiTheme="majorBidi" w:cstheme="majorBidi"/>
          <w:sz w:val="24"/>
          <w:szCs w:val="24"/>
        </w:rPr>
        <w:t xml:space="preserve"> dimensions. </w:t>
      </w:r>
      <w:r w:rsidR="000B1E9A">
        <w:rPr>
          <w:rFonts w:asciiTheme="majorBidi" w:hAnsiTheme="majorBidi" w:cstheme="majorBidi"/>
          <w:sz w:val="24"/>
          <w:szCs w:val="24"/>
        </w:rPr>
        <w:t>T</w:t>
      </w:r>
      <w:r w:rsidRPr="0084015C">
        <w:rPr>
          <w:rFonts w:asciiTheme="majorBidi" w:hAnsiTheme="majorBidi" w:cstheme="majorBidi"/>
          <w:sz w:val="24"/>
          <w:szCs w:val="24"/>
        </w:rPr>
        <w:t xml:space="preserve">he establishment, especially the Chief Rabbinate, </w:t>
      </w:r>
      <w:r w:rsidR="000B1E9A">
        <w:rPr>
          <w:rFonts w:asciiTheme="majorBidi" w:hAnsiTheme="majorBidi" w:cstheme="majorBidi"/>
          <w:sz w:val="24"/>
          <w:szCs w:val="24"/>
        </w:rPr>
        <w:t>perceive</w:t>
      </w:r>
      <w:r w:rsidR="00F11EF5">
        <w:rPr>
          <w:rFonts w:asciiTheme="majorBidi" w:hAnsiTheme="majorBidi" w:cstheme="majorBidi"/>
          <w:sz w:val="24"/>
          <w:szCs w:val="24"/>
        </w:rPr>
        <w:t>s</w:t>
      </w:r>
      <w:r w:rsidR="000B1E9A">
        <w:rPr>
          <w:rFonts w:asciiTheme="majorBidi" w:hAnsiTheme="majorBidi" w:cstheme="majorBidi"/>
          <w:sz w:val="24"/>
          <w:szCs w:val="24"/>
        </w:rPr>
        <w:t xml:space="preserve"> </w:t>
      </w:r>
      <w:r w:rsidRPr="0084015C">
        <w:rPr>
          <w:rFonts w:asciiTheme="majorBidi" w:hAnsiTheme="majorBidi" w:cstheme="majorBidi"/>
          <w:sz w:val="24"/>
          <w:szCs w:val="24"/>
        </w:rPr>
        <w:t xml:space="preserve">the </w:t>
      </w:r>
      <w:r w:rsidR="000B1E9A">
        <w:rPr>
          <w:rFonts w:asciiTheme="majorBidi" w:hAnsiTheme="majorBidi" w:cstheme="majorBidi"/>
          <w:sz w:val="24"/>
          <w:szCs w:val="24"/>
        </w:rPr>
        <w:t>Je</w:t>
      </w:r>
      <w:r w:rsidRPr="0084015C">
        <w:rPr>
          <w:rFonts w:asciiTheme="majorBidi" w:hAnsiTheme="majorBidi" w:cstheme="majorBidi"/>
          <w:sz w:val="24"/>
          <w:szCs w:val="24"/>
        </w:rPr>
        <w:t xml:space="preserve">wish ethnicity </w:t>
      </w:r>
      <w:r w:rsidRPr="0084015C">
        <w:rPr>
          <w:rFonts w:asciiTheme="majorBidi" w:hAnsiTheme="majorBidi" w:cstheme="majorBidi"/>
          <w:sz w:val="24"/>
          <w:szCs w:val="24"/>
        </w:rPr>
        <w:lastRenderedPageBreak/>
        <w:t xml:space="preserve">of </w:t>
      </w:r>
      <w:r w:rsidR="000B1E9A">
        <w:rPr>
          <w:rFonts w:asciiTheme="majorBidi" w:hAnsiTheme="majorBidi" w:cstheme="majorBidi"/>
          <w:sz w:val="24"/>
          <w:szCs w:val="24"/>
        </w:rPr>
        <w:t xml:space="preserve">Russian </w:t>
      </w:r>
      <w:r w:rsidRPr="0084015C">
        <w:rPr>
          <w:rFonts w:asciiTheme="majorBidi" w:hAnsiTheme="majorBidi" w:cstheme="majorBidi"/>
          <w:sz w:val="24"/>
          <w:szCs w:val="24"/>
        </w:rPr>
        <w:t xml:space="preserve">immigrants as flawed due to the relatively high proportion </w:t>
      </w:r>
      <w:r w:rsidR="00F11EF5">
        <w:rPr>
          <w:rFonts w:asciiTheme="majorBidi" w:hAnsiTheme="majorBidi" w:cstheme="majorBidi"/>
          <w:sz w:val="24"/>
          <w:szCs w:val="24"/>
        </w:rPr>
        <w:t>of those</w:t>
      </w:r>
      <w:r w:rsidR="000B1E9A">
        <w:rPr>
          <w:rFonts w:asciiTheme="majorBidi" w:hAnsiTheme="majorBidi" w:cstheme="majorBidi"/>
          <w:sz w:val="24"/>
          <w:szCs w:val="24"/>
        </w:rPr>
        <w:t xml:space="preserve"> who are not Jewish</w:t>
      </w:r>
      <w:r w:rsidRPr="0084015C">
        <w:rPr>
          <w:rFonts w:asciiTheme="majorBidi" w:hAnsiTheme="majorBidi" w:cstheme="majorBidi"/>
          <w:sz w:val="24"/>
          <w:szCs w:val="24"/>
        </w:rPr>
        <w:t xml:space="preserve"> according to Jewish law (</w:t>
      </w:r>
      <w:r w:rsidR="00040AFF" w:rsidRPr="00EC244F">
        <w:rPr>
          <w:rFonts w:asciiTheme="majorBidi" w:eastAsia="Calibri" w:hAnsiTheme="majorBidi" w:cstheme="majorBidi"/>
          <w:sz w:val="24"/>
          <w:szCs w:val="24"/>
        </w:rPr>
        <w:t>Remennick &amp; Prashizky, 2019</w:t>
      </w:r>
      <w:r w:rsidRPr="0084015C">
        <w:rPr>
          <w:rFonts w:asciiTheme="majorBidi" w:hAnsiTheme="majorBidi" w:cstheme="majorBidi"/>
          <w:sz w:val="24"/>
          <w:szCs w:val="24"/>
        </w:rPr>
        <w:t xml:space="preserve">). </w:t>
      </w:r>
      <w:proofErr w:type="gramStart"/>
      <w:r w:rsidR="00D046B9">
        <w:rPr>
          <w:rFonts w:asciiTheme="majorBidi" w:hAnsiTheme="majorBidi" w:cstheme="majorBidi"/>
          <w:sz w:val="24"/>
          <w:szCs w:val="24"/>
        </w:rPr>
        <w:t>In light of</w:t>
      </w:r>
      <w:proofErr w:type="gramEnd"/>
      <w:r w:rsidR="00D046B9">
        <w:rPr>
          <w:rFonts w:asciiTheme="majorBidi" w:hAnsiTheme="majorBidi" w:cstheme="majorBidi"/>
          <w:sz w:val="24"/>
          <w:szCs w:val="24"/>
        </w:rPr>
        <w:t xml:space="preserve"> this</w:t>
      </w:r>
      <w:r w:rsidRPr="0084015C">
        <w:rPr>
          <w:rFonts w:asciiTheme="majorBidi" w:hAnsiTheme="majorBidi" w:cstheme="majorBidi"/>
          <w:sz w:val="24"/>
          <w:szCs w:val="24"/>
        </w:rPr>
        <w:t xml:space="preserve">, women from the </w:t>
      </w:r>
      <w:r w:rsidR="00D046B9">
        <w:rPr>
          <w:rFonts w:asciiTheme="majorBidi" w:hAnsiTheme="majorBidi" w:cstheme="majorBidi"/>
          <w:sz w:val="24"/>
          <w:szCs w:val="24"/>
        </w:rPr>
        <w:t>FSU</w:t>
      </w:r>
      <w:r w:rsidRPr="0084015C">
        <w:rPr>
          <w:rFonts w:asciiTheme="majorBidi" w:hAnsiTheme="majorBidi" w:cstheme="majorBidi"/>
          <w:sz w:val="24"/>
          <w:szCs w:val="24"/>
        </w:rPr>
        <w:t xml:space="preserve"> </w:t>
      </w:r>
      <w:r w:rsidR="00D046B9">
        <w:rPr>
          <w:rFonts w:asciiTheme="majorBidi" w:hAnsiTheme="majorBidi" w:cstheme="majorBidi"/>
          <w:sz w:val="24"/>
          <w:szCs w:val="24"/>
        </w:rPr>
        <w:t>tend to be</w:t>
      </w:r>
      <w:r w:rsidRPr="0084015C">
        <w:rPr>
          <w:rFonts w:asciiTheme="majorBidi" w:hAnsiTheme="majorBidi" w:cstheme="majorBidi"/>
          <w:sz w:val="24"/>
          <w:szCs w:val="24"/>
        </w:rPr>
        <w:t xml:space="preserve"> subjected to more suspicious and negative attitudes in their interactions with </w:t>
      </w:r>
      <w:r w:rsidR="00D046B9">
        <w:rPr>
          <w:rFonts w:asciiTheme="majorBidi" w:hAnsiTheme="majorBidi" w:cstheme="majorBidi"/>
          <w:sz w:val="24"/>
          <w:szCs w:val="24"/>
        </w:rPr>
        <w:t>conservative</w:t>
      </w:r>
      <w:r w:rsidR="0043326D">
        <w:rPr>
          <w:rFonts w:asciiTheme="majorBidi" w:hAnsiTheme="majorBidi" w:cstheme="majorBidi"/>
          <w:sz w:val="24"/>
          <w:szCs w:val="24"/>
        </w:rPr>
        <w:t xml:space="preserve"> groups </w:t>
      </w:r>
      <w:r w:rsidRPr="0084015C">
        <w:rPr>
          <w:rFonts w:asciiTheme="majorBidi" w:hAnsiTheme="majorBidi" w:cstheme="majorBidi"/>
          <w:sz w:val="24"/>
          <w:szCs w:val="24"/>
        </w:rPr>
        <w:t xml:space="preserve">in Israeli society. In addition, some women have experienced rejection and discrimination due to cultural-linguistic </w:t>
      </w:r>
      <w:r w:rsidR="001747B8">
        <w:rPr>
          <w:rFonts w:asciiTheme="majorBidi" w:hAnsiTheme="majorBidi" w:cstheme="majorBidi"/>
          <w:sz w:val="24"/>
          <w:szCs w:val="24"/>
        </w:rPr>
        <w:t>gaps</w:t>
      </w:r>
      <w:r w:rsidRPr="0084015C">
        <w:rPr>
          <w:rFonts w:asciiTheme="majorBidi" w:hAnsiTheme="majorBidi" w:cstheme="majorBidi"/>
          <w:sz w:val="24"/>
          <w:szCs w:val="24"/>
        </w:rPr>
        <w:t xml:space="preserve">, which </w:t>
      </w:r>
      <w:r w:rsidR="001747B8">
        <w:rPr>
          <w:rFonts w:asciiTheme="majorBidi" w:hAnsiTheme="majorBidi" w:cstheme="majorBidi"/>
          <w:sz w:val="24"/>
          <w:szCs w:val="24"/>
        </w:rPr>
        <w:t xml:space="preserve">have made </w:t>
      </w:r>
      <w:r w:rsidRPr="0084015C">
        <w:rPr>
          <w:rFonts w:asciiTheme="majorBidi" w:hAnsiTheme="majorBidi" w:cstheme="majorBidi"/>
          <w:sz w:val="24"/>
          <w:szCs w:val="24"/>
        </w:rPr>
        <w:t>their occupational and social integration</w:t>
      </w:r>
      <w:r w:rsidR="001747B8">
        <w:rPr>
          <w:rFonts w:asciiTheme="majorBidi" w:hAnsiTheme="majorBidi" w:cstheme="majorBidi"/>
          <w:sz w:val="24"/>
          <w:szCs w:val="24"/>
        </w:rPr>
        <w:t xml:space="preserve"> more difficult</w:t>
      </w:r>
      <w:r w:rsidRPr="004F02FB">
        <w:rPr>
          <w:rFonts w:asciiTheme="majorBidi" w:hAnsiTheme="majorBidi" w:cstheme="majorBidi"/>
          <w:sz w:val="24"/>
          <w:szCs w:val="24"/>
        </w:rPr>
        <w:t xml:space="preserve">. </w:t>
      </w:r>
      <w:r w:rsidR="00982812" w:rsidRPr="004F02FB">
        <w:rPr>
          <w:rFonts w:asciiTheme="majorBidi" w:hAnsiTheme="majorBidi" w:cstheme="majorBidi"/>
          <w:sz w:val="24"/>
          <w:szCs w:val="24"/>
        </w:rPr>
        <w:t>This is compounded by</w:t>
      </w:r>
      <w:r w:rsidR="006012C4" w:rsidRPr="004F02FB">
        <w:rPr>
          <w:rFonts w:asciiTheme="majorBidi" w:hAnsiTheme="majorBidi" w:cstheme="majorBidi"/>
          <w:sz w:val="24"/>
          <w:szCs w:val="24"/>
        </w:rPr>
        <w:t xml:space="preserve"> exposure to racist</w:t>
      </w:r>
      <w:r w:rsidR="004F02FB" w:rsidRPr="004F02FB">
        <w:rPr>
          <w:rFonts w:asciiTheme="majorBidi" w:hAnsiTheme="majorBidi" w:cstheme="majorBidi"/>
          <w:sz w:val="24"/>
          <w:szCs w:val="24"/>
        </w:rPr>
        <w:t xml:space="preserve"> and</w:t>
      </w:r>
      <w:r w:rsidR="006012C4" w:rsidRPr="004F02FB">
        <w:rPr>
          <w:rFonts w:asciiTheme="majorBidi" w:hAnsiTheme="majorBidi" w:cstheme="majorBidi"/>
          <w:sz w:val="24"/>
          <w:szCs w:val="24"/>
        </w:rPr>
        <w:t xml:space="preserve"> sexist expressions </w:t>
      </w:r>
      <w:r w:rsidR="00982812" w:rsidRPr="004F02FB">
        <w:rPr>
          <w:rFonts w:asciiTheme="majorBidi" w:hAnsiTheme="majorBidi" w:cstheme="majorBidi"/>
          <w:sz w:val="24"/>
          <w:szCs w:val="24"/>
        </w:rPr>
        <w:t>t</w:t>
      </w:r>
      <w:r w:rsidR="00982812">
        <w:rPr>
          <w:rFonts w:asciiTheme="majorBidi" w:hAnsiTheme="majorBidi" w:cstheme="majorBidi"/>
          <w:sz w:val="24"/>
          <w:szCs w:val="24"/>
        </w:rPr>
        <w:t>oward</w:t>
      </w:r>
      <w:r w:rsidR="006012C4" w:rsidRPr="006012C4">
        <w:rPr>
          <w:rFonts w:asciiTheme="majorBidi" w:hAnsiTheme="majorBidi" w:cstheme="majorBidi"/>
          <w:sz w:val="24"/>
          <w:szCs w:val="24"/>
        </w:rPr>
        <w:t xml:space="preserve"> first-generation or </w:t>
      </w:r>
      <w:r w:rsidR="0043239E">
        <w:rPr>
          <w:rFonts w:asciiTheme="majorBidi" w:hAnsiTheme="majorBidi" w:cstheme="majorBidi"/>
          <w:sz w:val="24"/>
          <w:szCs w:val="24"/>
        </w:rPr>
        <w:t xml:space="preserve">younger </w:t>
      </w:r>
      <w:r w:rsidR="006012C4" w:rsidRPr="006012C4">
        <w:rPr>
          <w:rFonts w:asciiTheme="majorBidi" w:hAnsiTheme="majorBidi" w:cstheme="majorBidi"/>
          <w:sz w:val="24"/>
          <w:szCs w:val="24"/>
        </w:rPr>
        <w:t>1.5-generation Russian-speaking wom</w:t>
      </w:r>
      <w:r w:rsidR="006012C4">
        <w:rPr>
          <w:rFonts w:asciiTheme="majorBidi" w:hAnsiTheme="majorBidi" w:cstheme="majorBidi"/>
          <w:sz w:val="24"/>
          <w:szCs w:val="24"/>
        </w:rPr>
        <w:t>en, such as being labeled a “</w:t>
      </w:r>
      <w:r w:rsidR="006012C4" w:rsidRPr="006012C4">
        <w:rPr>
          <w:rFonts w:asciiTheme="majorBidi" w:hAnsiTheme="majorBidi" w:cstheme="majorBidi"/>
          <w:sz w:val="24"/>
          <w:szCs w:val="24"/>
        </w:rPr>
        <w:t>Russian whore</w:t>
      </w:r>
      <w:r w:rsidR="006012C4">
        <w:rPr>
          <w:rFonts w:asciiTheme="majorBidi" w:hAnsiTheme="majorBidi" w:cstheme="majorBidi"/>
          <w:sz w:val="24"/>
          <w:szCs w:val="24"/>
        </w:rPr>
        <w:t>”</w:t>
      </w:r>
      <w:r w:rsidR="006012C4" w:rsidRPr="006012C4">
        <w:rPr>
          <w:rFonts w:asciiTheme="majorBidi" w:hAnsiTheme="majorBidi" w:cstheme="majorBidi"/>
          <w:sz w:val="24"/>
          <w:szCs w:val="24"/>
        </w:rPr>
        <w:t xml:space="preserve"> or </w:t>
      </w:r>
      <w:r w:rsidR="006012C4">
        <w:rPr>
          <w:rFonts w:asciiTheme="majorBidi" w:hAnsiTheme="majorBidi" w:cstheme="majorBidi"/>
          <w:sz w:val="24"/>
          <w:szCs w:val="24"/>
        </w:rPr>
        <w:t>“</w:t>
      </w:r>
      <w:r w:rsidR="006012C4" w:rsidRPr="006012C4">
        <w:rPr>
          <w:rFonts w:asciiTheme="majorBidi" w:hAnsiTheme="majorBidi" w:cstheme="majorBidi"/>
          <w:sz w:val="24"/>
          <w:szCs w:val="24"/>
        </w:rPr>
        <w:t>easy to get</w:t>
      </w:r>
      <w:r w:rsidR="006012C4">
        <w:rPr>
          <w:rFonts w:asciiTheme="majorBidi" w:hAnsiTheme="majorBidi" w:cstheme="majorBidi"/>
          <w:sz w:val="24"/>
          <w:szCs w:val="24"/>
        </w:rPr>
        <w:t>”</w:t>
      </w:r>
      <w:r w:rsidR="006012C4" w:rsidRPr="006012C4">
        <w:rPr>
          <w:rFonts w:asciiTheme="majorBidi" w:hAnsiTheme="majorBidi" w:cstheme="majorBidi"/>
          <w:sz w:val="24"/>
          <w:szCs w:val="24"/>
        </w:rPr>
        <w:t xml:space="preserve"> </w:t>
      </w:r>
      <w:r w:rsidRPr="00EC244F">
        <w:rPr>
          <w:rFonts w:asciiTheme="majorBidi" w:hAnsiTheme="majorBidi" w:cstheme="majorBidi"/>
          <w:sz w:val="24"/>
          <w:szCs w:val="24"/>
        </w:rPr>
        <w:t>(Lemish, 200</w:t>
      </w:r>
      <w:r w:rsidR="00F07128" w:rsidRPr="00EC244F">
        <w:rPr>
          <w:rFonts w:asciiTheme="majorBidi" w:hAnsiTheme="majorBidi" w:cstheme="majorBidi"/>
          <w:sz w:val="24"/>
          <w:szCs w:val="24"/>
        </w:rPr>
        <w:t>0</w:t>
      </w:r>
      <w:r w:rsidRPr="00EC244F">
        <w:rPr>
          <w:rFonts w:asciiTheme="majorBidi" w:hAnsiTheme="majorBidi" w:cstheme="majorBidi"/>
          <w:sz w:val="24"/>
          <w:szCs w:val="24"/>
        </w:rPr>
        <w:t>; Remennick &amp; Prashizky, 201</w:t>
      </w:r>
      <w:r w:rsidR="00EC244F" w:rsidRPr="00EC244F">
        <w:rPr>
          <w:rFonts w:asciiTheme="majorBidi" w:hAnsiTheme="majorBidi" w:cstheme="majorBidi"/>
          <w:sz w:val="24"/>
          <w:szCs w:val="24"/>
        </w:rPr>
        <w:t>9</w:t>
      </w:r>
      <w:r w:rsidR="006012C4" w:rsidRPr="00EC244F">
        <w:rPr>
          <w:rFonts w:asciiTheme="majorBidi" w:hAnsiTheme="majorBidi" w:cstheme="majorBidi"/>
          <w:sz w:val="24"/>
          <w:szCs w:val="24"/>
        </w:rPr>
        <w:t>)</w:t>
      </w:r>
      <w:r w:rsidRPr="00EC244F">
        <w:rPr>
          <w:rFonts w:asciiTheme="majorBidi" w:hAnsiTheme="majorBidi" w:cstheme="majorBidi"/>
          <w:sz w:val="24"/>
          <w:szCs w:val="24"/>
        </w:rPr>
        <w:t>.</w:t>
      </w:r>
      <w:r w:rsidRPr="0084015C">
        <w:rPr>
          <w:rFonts w:asciiTheme="majorBidi" w:hAnsiTheme="majorBidi" w:cstheme="majorBidi"/>
          <w:sz w:val="24"/>
          <w:szCs w:val="24"/>
        </w:rPr>
        <w:t xml:space="preserve"> </w:t>
      </w:r>
      <w:r w:rsidR="00C319AE" w:rsidRPr="0084015C">
        <w:rPr>
          <w:rFonts w:asciiTheme="majorBidi" w:hAnsiTheme="majorBidi" w:cstheme="majorBidi"/>
          <w:sz w:val="24"/>
          <w:szCs w:val="24"/>
        </w:rPr>
        <w:t xml:space="preserve">In </w:t>
      </w:r>
      <w:r w:rsidR="001130FD" w:rsidRPr="001130FD">
        <w:rPr>
          <w:rFonts w:asciiTheme="majorBidi" w:hAnsiTheme="majorBidi" w:cstheme="majorBidi"/>
          <w:color w:val="FF0000"/>
          <w:sz w:val="24"/>
          <w:szCs w:val="24"/>
        </w:rPr>
        <w:t xml:space="preserve">few cases </w:t>
      </w:r>
      <w:r w:rsidR="001130FD">
        <w:rPr>
          <w:rFonts w:asciiTheme="majorBidi" w:hAnsiTheme="majorBidi" w:cstheme="majorBidi"/>
          <w:sz w:val="24"/>
          <w:szCs w:val="24"/>
        </w:rPr>
        <w:t xml:space="preserve">in </w:t>
      </w:r>
      <w:r w:rsidR="00C319AE" w:rsidRPr="0084015C">
        <w:rPr>
          <w:rFonts w:asciiTheme="majorBidi" w:hAnsiTheme="majorBidi" w:cstheme="majorBidi"/>
          <w:sz w:val="24"/>
          <w:szCs w:val="24"/>
        </w:rPr>
        <w:t xml:space="preserve">our </w:t>
      </w:r>
      <w:r w:rsidR="00C319AE">
        <w:rPr>
          <w:rFonts w:asciiTheme="majorBidi" w:hAnsiTheme="majorBidi" w:cstheme="majorBidi"/>
          <w:sz w:val="24"/>
          <w:szCs w:val="24"/>
        </w:rPr>
        <w:t>study</w:t>
      </w:r>
      <w:r w:rsidR="00C319AE" w:rsidRPr="0084015C">
        <w:rPr>
          <w:rFonts w:asciiTheme="majorBidi" w:hAnsiTheme="majorBidi" w:cstheme="majorBidi"/>
          <w:sz w:val="24"/>
          <w:szCs w:val="24"/>
        </w:rPr>
        <w:t xml:space="preserve">, </w:t>
      </w:r>
      <w:r w:rsidR="00C319AE">
        <w:rPr>
          <w:rFonts w:asciiTheme="majorBidi" w:hAnsiTheme="majorBidi" w:cstheme="majorBidi"/>
          <w:sz w:val="24"/>
          <w:szCs w:val="24"/>
        </w:rPr>
        <w:t>participants</w:t>
      </w:r>
      <w:r w:rsidR="00C319AE" w:rsidRPr="0084015C">
        <w:rPr>
          <w:rFonts w:asciiTheme="majorBidi" w:hAnsiTheme="majorBidi" w:cstheme="majorBidi"/>
          <w:sz w:val="24"/>
          <w:szCs w:val="24"/>
        </w:rPr>
        <w:t xml:space="preserve"> </w:t>
      </w:r>
      <w:r w:rsidR="00C319AE">
        <w:rPr>
          <w:rFonts w:asciiTheme="majorBidi" w:hAnsiTheme="majorBidi" w:cstheme="majorBidi"/>
          <w:sz w:val="24"/>
          <w:szCs w:val="24"/>
        </w:rPr>
        <w:t>described encountering such attitudes toward</w:t>
      </w:r>
      <w:r w:rsidR="00C319AE" w:rsidRPr="0084015C">
        <w:rPr>
          <w:rFonts w:asciiTheme="majorBidi" w:hAnsiTheme="majorBidi" w:cstheme="majorBidi"/>
          <w:sz w:val="24"/>
          <w:szCs w:val="24"/>
        </w:rPr>
        <w:t xml:space="preserve"> </w:t>
      </w:r>
      <w:r w:rsidR="00C319AE">
        <w:rPr>
          <w:rFonts w:asciiTheme="majorBidi" w:hAnsiTheme="majorBidi" w:cstheme="majorBidi"/>
          <w:sz w:val="24"/>
          <w:szCs w:val="24"/>
        </w:rPr>
        <w:t xml:space="preserve">their </w:t>
      </w:r>
      <w:r w:rsidR="00C319AE" w:rsidRPr="0084015C">
        <w:rPr>
          <w:rFonts w:asciiTheme="majorBidi" w:hAnsiTheme="majorBidi" w:cstheme="majorBidi"/>
          <w:sz w:val="24"/>
          <w:szCs w:val="24"/>
        </w:rPr>
        <w:t>daughters</w:t>
      </w:r>
      <w:r w:rsidR="0043239E">
        <w:rPr>
          <w:rFonts w:asciiTheme="majorBidi" w:hAnsiTheme="majorBidi" w:cstheme="majorBidi"/>
          <w:sz w:val="24"/>
          <w:szCs w:val="24"/>
        </w:rPr>
        <w:t xml:space="preserve"> with SMI</w:t>
      </w:r>
      <w:r w:rsidR="00C319AE" w:rsidRPr="0084015C">
        <w:rPr>
          <w:rFonts w:asciiTheme="majorBidi" w:hAnsiTheme="majorBidi" w:cstheme="majorBidi"/>
          <w:sz w:val="24"/>
          <w:szCs w:val="24"/>
        </w:rPr>
        <w:t>, which ma</w:t>
      </w:r>
      <w:r w:rsidR="00C319AE">
        <w:rPr>
          <w:rFonts w:asciiTheme="majorBidi" w:hAnsiTheme="majorBidi" w:cstheme="majorBidi"/>
          <w:sz w:val="24"/>
          <w:szCs w:val="24"/>
        </w:rPr>
        <w:t>d</w:t>
      </w:r>
      <w:r w:rsidR="00C319AE" w:rsidRPr="0084015C">
        <w:rPr>
          <w:rFonts w:asciiTheme="majorBidi" w:hAnsiTheme="majorBidi" w:cstheme="majorBidi"/>
          <w:sz w:val="24"/>
          <w:szCs w:val="24"/>
        </w:rPr>
        <w:t xml:space="preserve">e it difficult for them to maintain employment in the open market </w:t>
      </w:r>
      <w:r w:rsidR="00C319AE">
        <w:rPr>
          <w:rFonts w:asciiTheme="majorBidi" w:hAnsiTheme="majorBidi" w:cstheme="majorBidi"/>
          <w:sz w:val="24"/>
          <w:szCs w:val="24"/>
        </w:rPr>
        <w:t>as well as</w:t>
      </w:r>
      <w:r w:rsidR="00C319AE" w:rsidRPr="0084015C">
        <w:rPr>
          <w:rFonts w:asciiTheme="majorBidi" w:hAnsiTheme="majorBidi" w:cstheme="majorBidi"/>
          <w:sz w:val="24"/>
          <w:szCs w:val="24"/>
        </w:rPr>
        <w:t xml:space="preserve"> within rehabilitation </w:t>
      </w:r>
      <w:r w:rsidR="00C319AE">
        <w:rPr>
          <w:rFonts w:asciiTheme="majorBidi" w:hAnsiTheme="majorBidi" w:cstheme="majorBidi"/>
          <w:sz w:val="24"/>
          <w:szCs w:val="24"/>
        </w:rPr>
        <w:t>services</w:t>
      </w:r>
      <w:r w:rsidR="00C319AE" w:rsidRPr="0084015C">
        <w:rPr>
          <w:rFonts w:asciiTheme="majorBidi" w:hAnsiTheme="majorBidi" w:cstheme="majorBidi"/>
          <w:sz w:val="24"/>
          <w:szCs w:val="24"/>
        </w:rPr>
        <w:t xml:space="preserve">, </w:t>
      </w:r>
      <w:r w:rsidR="00C319AE">
        <w:rPr>
          <w:rFonts w:asciiTheme="majorBidi" w:hAnsiTheme="majorBidi" w:cstheme="majorBidi"/>
          <w:sz w:val="24"/>
          <w:szCs w:val="24"/>
        </w:rPr>
        <w:t>thereby adding</w:t>
      </w:r>
      <w:r w:rsidR="00C319AE" w:rsidRPr="0084015C">
        <w:rPr>
          <w:rFonts w:asciiTheme="majorBidi" w:hAnsiTheme="majorBidi" w:cstheme="majorBidi"/>
          <w:sz w:val="24"/>
          <w:szCs w:val="24"/>
        </w:rPr>
        <w:t xml:space="preserve"> to the</w:t>
      </w:r>
      <w:r w:rsidR="00C319AE">
        <w:rPr>
          <w:rFonts w:asciiTheme="majorBidi" w:hAnsiTheme="majorBidi" w:cstheme="majorBidi"/>
          <w:sz w:val="24"/>
          <w:szCs w:val="24"/>
        </w:rPr>
        <w:t xml:space="preserve"> mothers’</w:t>
      </w:r>
      <w:r w:rsidR="00C319AE" w:rsidRPr="0084015C">
        <w:rPr>
          <w:rFonts w:asciiTheme="majorBidi" w:hAnsiTheme="majorBidi" w:cstheme="majorBidi"/>
          <w:sz w:val="24"/>
          <w:szCs w:val="24"/>
        </w:rPr>
        <w:t xml:space="preserve"> burden.</w:t>
      </w:r>
    </w:p>
    <w:p w14:paraId="25AECCBD" w14:textId="402A0653" w:rsidR="003E41BF" w:rsidRPr="00A354F2" w:rsidRDefault="00A878FB" w:rsidP="00F74FA7">
      <w:pPr>
        <w:spacing w:line="480" w:lineRule="auto"/>
        <w:ind w:firstLine="720"/>
      </w:pPr>
      <w:r w:rsidRPr="00C53D4E">
        <w:rPr>
          <w:rFonts w:asciiTheme="majorBidi" w:hAnsiTheme="majorBidi" w:cstheme="majorBidi"/>
          <w:sz w:val="24"/>
          <w:szCs w:val="24"/>
        </w:rPr>
        <w:t>In addition to the external social challenges the women are forced to cope with, they also grapple with multiple challenges within the family sphere</w:t>
      </w:r>
      <w:r w:rsidR="001B333F" w:rsidRPr="00C53D4E">
        <w:rPr>
          <w:rFonts w:asciiTheme="majorBidi" w:hAnsiTheme="majorBidi" w:cstheme="majorBidi"/>
          <w:sz w:val="24"/>
          <w:szCs w:val="24"/>
        </w:rPr>
        <w:t>.</w:t>
      </w:r>
      <w:r w:rsidRPr="00C53D4E">
        <w:rPr>
          <w:rFonts w:asciiTheme="majorBidi" w:hAnsiTheme="majorBidi" w:cstheme="majorBidi"/>
          <w:sz w:val="24"/>
          <w:szCs w:val="24"/>
        </w:rPr>
        <w:t xml:space="preserve"> Many of the women reported often </w:t>
      </w:r>
      <w:r w:rsidR="00CE620C">
        <w:rPr>
          <w:rFonts w:asciiTheme="majorBidi" w:hAnsiTheme="majorBidi" w:cstheme="majorBidi"/>
          <w:sz w:val="24"/>
          <w:szCs w:val="24"/>
        </w:rPr>
        <w:t xml:space="preserve">suffering </w:t>
      </w:r>
      <w:r w:rsidR="00C53D4E" w:rsidRPr="00A354F2">
        <w:rPr>
          <w:rFonts w:asciiTheme="majorBidi" w:hAnsiTheme="majorBidi" w:cstheme="majorBidi"/>
          <w:sz w:val="24"/>
          <w:szCs w:val="24"/>
        </w:rPr>
        <w:t xml:space="preserve">physical and psychological violence </w:t>
      </w:r>
      <w:r w:rsidR="00F74FA7">
        <w:rPr>
          <w:rFonts w:asciiTheme="majorBidi" w:hAnsiTheme="majorBidi" w:cstheme="majorBidi"/>
          <w:sz w:val="24"/>
          <w:szCs w:val="24"/>
        </w:rPr>
        <w:t>perpetrated by</w:t>
      </w:r>
      <w:r w:rsidRPr="00C53D4E">
        <w:rPr>
          <w:rFonts w:asciiTheme="majorBidi" w:hAnsiTheme="majorBidi" w:cstheme="majorBidi"/>
          <w:sz w:val="24"/>
          <w:szCs w:val="24"/>
        </w:rPr>
        <w:t xml:space="preserve"> their </w:t>
      </w:r>
      <w:r w:rsidR="00AB2636" w:rsidRPr="00C53D4E">
        <w:rPr>
          <w:rFonts w:asciiTheme="majorBidi" w:hAnsiTheme="majorBidi" w:cstheme="majorBidi"/>
          <w:sz w:val="24"/>
          <w:szCs w:val="24"/>
        </w:rPr>
        <w:t>ex-</w:t>
      </w:r>
      <w:r w:rsidR="00C53D4E">
        <w:rPr>
          <w:rFonts w:asciiTheme="majorBidi" w:hAnsiTheme="majorBidi" w:cstheme="majorBidi"/>
          <w:sz w:val="24"/>
          <w:szCs w:val="24"/>
        </w:rPr>
        <w:t>husbands</w:t>
      </w:r>
      <w:r w:rsidR="00AB2636" w:rsidRPr="00C53D4E">
        <w:rPr>
          <w:rFonts w:asciiTheme="majorBidi" w:hAnsiTheme="majorBidi" w:cstheme="majorBidi"/>
          <w:sz w:val="24"/>
          <w:szCs w:val="24"/>
        </w:rPr>
        <w:t xml:space="preserve"> and </w:t>
      </w:r>
      <w:r w:rsidR="00D85622" w:rsidRPr="00C53D4E">
        <w:rPr>
          <w:rFonts w:asciiTheme="majorBidi" w:hAnsiTheme="majorBidi" w:cstheme="majorBidi"/>
          <w:sz w:val="24"/>
          <w:szCs w:val="24"/>
        </w:rPr>
        <w:t xml:space="preserve">adult </w:t>
      </w:r>
      <w:r w:rsidR="008B40D9" w:rsidRPr="00C53D4E">
        <w:rPr>
          <w:rFonts w:asciiTheme="majorBidi" w:hAnsiTheme="majorBidi" w:cstheme="majorBidi"/>
          <w:sz w:val="24"/>
          <w:szCs w:val="24"/>
        </w:rPr>
        <w:t>children</w:t>
      </w:r>
      <w:r w:rsidR="00A560BF" w:rsidRPr="00C53D4E">
        <w:rPr>
          <w:rFonts w:asciiTheme="majorBidi" w:hAnsiTheme="majorBidi" w:cstheme="majorBidi"/>
          <w:sz w:val="24"/>
          <w:szCs w:val="24"/>
        </w:rPr>
        <w:t xml:space="preserve"> </w:t>
      </w:r>
      <w:r w:rsidR="002F23C7" w:rsidRPr="00C53D4E">
        <w:rPr>
          <w:rFonts w:asciiTheme="majorBidi" w:hAnsiTheme="majorBidi" w:cstheme="majorBidi"/>
          <w:sz w:val="24"/>
          <w:szCs w:val="24"/>
        </w:rPr>
        <w:t>with SMI</w:t>
      </w:r>
      <w:r w:rsidRPr="00C53D4E">
        <w:rPr>
          <w:rFonts w:asciiTheme="majorBidi" w:hAnsiTheme="majorBidi" w:cstheme="majorBidi"/>
          <w:sz w:val="24"/>
          <w:szCs w:val="24"/>
        </w:rPr>
        <w:t>.</w:t>
      </w:r>
      <w:r w:rsidR="006A560D" w:rsidRPr="00A878FB">
        <w:rPr>
          <w:rFonts w:asciiTheme="majorBidi" w:hAnsiTheme="majorBidi" w:cstheme="majorBidi"/>
          <w:sz w:val="24"/>
          <w:szCs w:val="24"/>
        </w:rPr>
        <w:t xml:space="preserve"> </w:t>
      </w:r>
      <w:r w:rsidR="00AB2636" w:rsidRPr="00A878FB">
        <w:rPr>
          <w:rFonts w:asciiTheme="majorBidi" w:hAnsiTheme="majorBidi" w:cstheme="majorBidi"/>
          <w:sz w:val="24"/>
          <w:szCs w:val="24"/>
        </w:rPr>
        <w:t>In most cases, the violence was mor</w:t>
      </w:r>
      <w:r w:rsidR="00AB2636">
        <w:rPr>
          <w:rFonts w:asciiTheme="majorBidi" w:hAnsiTheme="majorBidi" w:cstheme="majorBidi"/>
          <w:sz w:val="24"/>
          <w:szCs w:val="24"/>
        </w:rPr>
        <w:t xml:space="preserve">e common and recurring when the adult children </w:t>
      </w:r>
      <w:r w:rsidR="00AB2636" w:rsidRPr="00A878FB">
        <w:rPr>
          <w:rFonts w:asciiTheme="majorBidi" w:hAnsiTheme="majorBidi" w:cstheme="majorBidi"/>
          <w:sz w:val="24"/>
          <w:szCs w:val="24"/>
        </w:rPr>
        <w:t>were men living with single mothers</w:t>
      </w:r>
      <w:r w:rsidR="00AB2636">
        <w:rPr>
          <w:rFonts w:asciiTheme="majorBidi" w:hAnsiTheme="majorBidi" w:cstheme="majorBidi"/>
          <w:sz w:val="24"/>
          <w:szCs w:val="24"/>
        </w:rPr>
        <w:t xml:space="preserve">. </w:t>
      </w:r>
      <w:r w:rsidR="006A560D" w:rsidRPr="003E0E8E">
        <w:rPr>
          <w:rFonts w:asciiTheme="majorBidi" w:hAnsiTheme="majorBidi" w:cstheme="majorBidi"/>
          <w:sz w:val="24"/>
          <w:szCs w:val="24"/>
        </w:rPr>
        <w:t xml:space="preserve">These findings confirm previous </w:t>
      </w:r>
      <w:r w:rsidR="003E0E8E" w:rsidRPr="003E0E8E">
        <w:rPr>
          <w:rFonts w:asciiTheme="majorBidi" w:hAnsiTheme="majorBidi" w:cstheme="majorBidi"/>
          <w:sz w:val="24"/>
          <w:szCs w:val="24"/>
        </w:rPr>
        <w:t>evidence</w:t>
      </w:r>
      <w:r w:rsidR="006A560D" w:rsidRPr="003E0E8E">
        <w:rPr>
          <w:rFonts w:asciiTheme="majorBidi" w:eastAsia="Calibri" w:hAnsiTheme="majorBidi" w:cstheme="majorBidi"/>
          <w:sz w:val="24"/>
          <w:szCs w:val="24"/>
        </w:rPr>
        <w:t xml:space="preserve"> tha</w:t>
      </w:r>
      <w:r w:rsidR="003E0E8E" w:rsidRPr="003E0E8E">
        <w:rPr>
          <w:rFonts w:asciiTheme="majorBidi" w:eastAsia="Calibri" w:hAnsiTheme="majorBidi" w:cstheme="majorBidi"/>
          <w:sz w:val="24"/>
          <w:szCs w:val="24"/>
        </w:rPr>
        <w:t>t female caregivers</w:t>
      </w:r>
      <w:r w:rsidR="006A560D" w:rsidRPr="003E0E8E">
        <w:rPr>
          <w:rFonts w:asciiTheme="majorBidi" w:eastAsia="Calibri" w:hAnsiTheme="majorBidi" w:cstheme="majorBidi"/>
          <w:sz w:val="24"/>
          <w:szCs w:val="24"/>
        </w:rPr>
        <w:t xml:space="preserve"> are more frequently subjected to violence and abuse</w:t>
      </w:r>
      <w:r w:rsidR="003E0E8E" w:rsidRPr="003E0E8E">
        <w:rPr>
          <w:rFonts w:asciiTheme="majorBidi" w:eastAsia="Calibri" w:hAnsiTheme="majorBidi" w:cstheme="majorBidi"/>
          <w:sz w:val="24"/>
          <w:szCs w:val="24"/>
        </w:rPr>
        <w:t xml:space="preserve"> base</w:t>
      </w:r>
      <w:r w:rsidR="00F74FA7">
        <w:rPr>
          <w:rFonts w:asciiTheme="majorBidi" w:eastAsia="Calibri" w:hAnsiTheme="majorBidi" w:cstheme="majorBidi"/>
          <w:sz w:val="24"/>
          <w:szCs w:val="24"/>
        </w:rPr>
        <w:t>d</w:t>
      </w:r>
      <w:r w:rsidR="00E13256">
        <w:rPr>
          <w:rFonts w:asciiTheme="majorBidi" w:eastAsia="Calibri" w:hAnsiTheme="majorBidi" w:cstheme="majorBidi"/>
          <w:sz w:val="24"/>
          <w:szCs w:val="24"/>
        </w:rPr>
        <w:t xml:space="preserve"> o</w:t>
      </w:r>
      <w:r w:rsidR="000204BC">
        <w:rPr>
          <w:rFonts w:asciiTheme="majorBidi" w:eastAsia="Calibri" w:hAnsiTheme="majorBidi" w:cstheme="majorBidi"/>
          <w:sz w:val="24"/>
          <w:szCs w:val="24"/>
        </w:rPr>
        <w:t>n</w:t>
      </w:r>
      <w:r w:rsidR="00E13256">
        <w:rPr>
          <w:rFonts w:asciiTheme="majorBidi" w:eastAsia="Calibri" w:hAnsiTheme="majorBidi" w:cstheme="majorBidi"/>
          <w:sz w:val="24"/>
          <w:szCs w:val="24"/>
        </w:rPr>
        <w:t xml:space="preserve"> </w:t>
      </w:r>
      <w:r w:rsidR="005D240F" w:rsidRPr="005D240F">
        <w:rPr>
          <w:rFonts w:asciiTheme="majorBidi" w:eastAsia="Calibri" w:hAnsiTheme="majorBidi" w:cstheme="majorBidi"/>
          <w:color w:val="FF0000"/>
          <w:sz w:val="24"/>
          <w:szCs w:val="24"/>
        </w:rPr>
        <w:t>patriarchal</w:t>
      </w:r>
      <w:r w:rsidR="005D240F">
        <w:rPr>
          <w:rFonts w:asciiTheme="majorBidi" w:eastAsia="Calibri" w:hAnsiTheme="majorBidi" w:cstheme="majorBidi"/>
          <w:sz w:val="24"/>
          <w:szCs w:val="24"/>
        </w:rPr>
        <w:t xml:space="preserve"> </w:t>
      </w:r>
      <w:r w:rsidR="00E13256">
        <w:rPr>
          <w:rFonts w:asciiTheme="majorBidi" w:eastAsia="Calibri" w:hAnsiTheme="majorBidi" w:cstheme="majorBidi"/>
          <w:sz w:val="24"/>
          <w:szCs w:val="24"/>
        </w:rPr>
        <w:t>gender</w:t>
      </w:r>
      <w:r w:rsidR="00E13256" w:rsidRPr="00E13256">
        <w:rPr>
          <w:rFonts w:asciiTheme="majorBidi" w:eastAsia="Calibri" w:hAnsiTheme="majorBidi" w:cstheme="majorBidi"/>
          <w:sz w:val="24"/>
          <w:szCs w:val="24"/>
        </w:rPr>
        <w:t xml:space="preserve"> </w:t>
      </w:r>
      <w:r w:rsidR="000204BC">
        <w:rPr>
          <w:rFonts w:asciiTheme="majorBidi" w:eastAsia="Calibri" w:hAnsiTheme="majorBidi" w:cstheme="majorBidi"/>
          <w:sz w:val="24"/>
          <w:szCs w:val="24"/>
        </w:rPr>
        <w:t xml:space="preserve">power </w:t>
      </w:r>
      <w:r w:rsidR="00E13256" w:rsidRPr="000F2468">
        <w:rPr>
          <w:rFonts w:asciiTheme="majorBidi" w:eastAsia="Calibri" w:hAnsiTheme="majorBidi" w:cstheme="majorBidi"/>
          <w:sz w:val="24"/>
          <w:szCs w:val="24"/>
        </w:rPr>
        <w:t>hierarchies</w:t>
      </w:r>
      <w:r w:rsidR="00E13256">
        <w:rPr>
          <w:rFonts w:asciiTheme="majorBidi" w:eastAsia="Calibri" w:hAnsiTheme="majorBidi" w:cstheme="majorBidi"/>
          <w:sz w:val="24"/>
          <w:szCs w:val="24"/>
        </w:rPr>
        <w:t>,</w:t>
      </w:r>
      <w:r w:rsidR="003E0E8E" w:rsidRPr="003E0E8E">
        <w:rPr>
          <w:rFonts w:asciiTheme="majorBidi" w:eastAsia="Calibri" w:hAnsiTheme="majorBidi" w:cstheme="majorBidi"/>
          <w:sz w:val="24"/>
          <w:szCs w:val="24"/>
        </w:rPr>
        <w:t xml:space="preserve"> </w:t>
      </w:r>
      <w:r w:rsidR="00F74FA7">
        <w:rPr>
          <w:rFonts w:asciiTheme="majorBidi" w:eastAsia="Calibri" w:hAnsiTheme="majorBidi" w:cstheme="majorBidi"/>
          <w:sz w:val="24"/>
          <w:szCs w:val="24"/>
        </w:rPr>
        <w:t xml:space="preserve">the prevalence of </w:t>
      </w:r>
      <w:r w:rsidR="003E0E8E" w:rsidRPr="00A354F2">
        <w:rPr>
          <w:rFonts w:asciiTheme="majorBidi" w:hAnsiTheme="majorBidi" w:cstheme="majorBidi"/>
          <w:color w:val="333333"/>
          <w:sz w:val="24"/>
          <w:szCs w:val="24"/>
          <w:shd w:val="clear" w:color="auto" w:fill="FFFFFF"/>
        </w:rPr>
        <w:t>treatment nonadherence</w:t>
      </w:r>
      <w:r w:rsidR="00E13256">
        <w:rPr>
          <w:rFonts w:asciiTheme="majorBidi" w:hAnsiTheme="majorBidi" w:cstheme="majorBidi"/>
          <w:color w:val="333333"/>
          <w:sz w:val="24"/>
          <w:szCs w:val="24"/>
          <w:shd w:val="clear" w:color="auto" w:fill="FFFFFF"/>
        </w:rPr>
        <w:t xml:space="preserve"> </w:t>
      </w:r>
      <w:r w:rsidR="00F74FA7">
        <w:rPr>
          <w:rFonts w:asciiTheme="majorBidi" w:hAnsiTheme="majorBidi" w:cstheme="majorBidi"/>
          <w:color w:val="333333"/>
          <w:sz w:val="24"/>
          <w:szCs w:val="24"/>
          <w:shd w:val="clear" w:color="auto" w:fill="FFFFFF"/>
        </w:rPr>
        <w:t>among people</w:t>
      </w:r>
      <w:r w:rsidR="00E13256">
        <w:rPr>
          <w:rFonts w:asciiTheme="majorBidi" w:hAnsiTheme="majorBidi" w:cstheme="majorBidi"/>
          <w:color w:val="333333"/>
          <w:sz w:val="24"/>
          <w:szCs w:val="24"/>
          <w:shd w:val="clear" w:color="auto" w:fill="FFFFFF"/>
        </w:rPr>
        <w:t xml:space="preserve"> with </w:t>
      </w:r>
      <w:r w:rsidR="00C53D4E">
        <w:rPr>
          <w:rFonts w:asciiTheme="majorBidi" w:hAnsiTheme="majorBidi" w:cstheme="majorBidi"/>
          <w:color w:val="333333"/>
          <w:sz w:val="24"/>
          <w:szCs w:val="24"/>
          <w:shd w:val="clear" w:color="auto" w:fill="FFFFFF"/>
        </w:rPr>
        <w:t>SMI</w:t>
      </w:r>
      <w:r w:rsidR="00D85622">
        <w:rPr>
          <w:rFonts w:asciiTheme="majorBidi" w:hAnsiTheme="majorBidi" w:cstheme="majorBidi"/>
          <w:color w:val="333333"/>
          <w:sz w:val="24"/>
          <w:szCs w:val="24"/>
          <w:shd w:val="clear" w:color="auto" w:fill="FFFFFF"/>
        </w:rPr>
        <w:t xml:space="preserve">, </w:t>
      </w:r>
      <w:r w:rsidR="003E0E8E" w:rsidRPr="003E0E8E">
        <w:rPr>
          <w:rFonts w:asciiTheme="majorBidi" w:eastAsia="Calibri" w:hAnsiTheme="majorBidi" w:cstheme="majorBidi"/>
          <w:sz w:val="24"/>
          <w:szCs w:val="24"/>
        </w:rPr>
        <w:t xml:space="preserve">and </w:t>
      </w:r>
      <w:r w:rsidR="00F74FA7">
        <w:rPr>
          <w:rFonts w:asciiTheme="majorBidi" w:eastAsia="Calibri" w:hAnsiTheme="majorBidi" w:cstheme="majorBidi"/>
          <w:sz w:val="24"/>
          <w:szCs w:val="24"/>
        </w:rPr>
        <w:t xml:space="preserve">a </w:t>
      </w:r>
      <w:r w:rsidR="003E0E8E" w:rsidRPr="003E0E8E">
        <w:rPr>
          <w:rFonts w:asciiTheme="majorBidi" w:eastAsia="Calibri" w:hAnsiTheme="majorBidi" w:cstheme="majorBidi"/>
          <w:sz w:val="24"/>
          <w:szCs w:val="24"/>
        </w:rPr>
        <w:t xml:space="preserve">previous </w:t>
      </w:r>
      <w:r w:rsidR="00C53D4E">
        <w:rPr>
          <w:rFonts w:asciiTheme="majorBidi" w:eastAsia="Calibri" w:hAnsiTheme="majorBidi" w:cstheme="majorBidi"/>
          <w:sz w:val="24"/>
          <w:szCs w:val="24"/>
        </w:rPr>
        <w:t>h</w:t>
      </w:r>
      <w:r w:rsidR="003E0E8E" w:rsidRPr="003E0E8E">
        <w:rPr>
          <w:rFonts w:asciiTheme="majorBidi" w:eastAsia="Calibri" w:hAnsiTheme="majorBidi" w:cstheme="majorBidi"/>
          <w:sz w:val="24"/>
          <w:szCs w:val="24"/>
        </w:rPr>
        <w:t>istory of violence in the family (</w:t>
      </w:r>
      <w:r w:rsidR="008B40D9">
        <w:rPr>
          <w:rFonts w:asciiTheme="majorBidi" w:eastAsia="Calibri" w:hAnsiTheme="majorBidi" w:cstheme="majorBidi"/>
          <w:sz w:val="24"/>
          <w:szCs w:val="24"/>
        </w:rPr>
        <w:t xml:space="preserve">Labrum et al., 2021; </w:t>
      </w:r>
      <w:r w:rsidR="003E0E8E" w:rsidRPr="00FE5A60">
        <w:rPr>
          <w:rFonts w:asciiTheme="majorBidi" w:eastAsia="Calibri" w:hAnsiTheme="majorBidi" w:cstheme="majorBidi"/>
          <w:sz w:val="24"/>
          <w:szCs w:val="24"/>
        </w:rPr>
        <w:t>Wi</w:t>
      </w:r>
      <w:r w:rsidR="00FE5A60" w:rsidRPr="00FE5A60">
        <w:rPr>
          <w:rFonts w:asciiTheme="majorBidi" w:eastAsia="Calibri" w:hAnsiTheme="majorBidi" w:cstheme="majorBidi"/>
          <w:sz w:val="24"/>
          <w:szCs w:val="24"/>
        </w:rPr>
        <w:t>l</w:t>
      </w:r>
      <w:r w:rsidR="003E0E8E" w:rsidRPr="00FE5A60">
        <w:rPr>
          <w:rFonts w:asciiTheme="majorBidi" w:eastAsia="Calibri" w:hAnsiTheme="majorBidi" w:cstheme="majorBidi"/>
          <w:sz w:val="24"/>
          <w:szCs w:val="24"/>
        </w:rPr>
        <w:t>dman et al., 2023)</w:t>
      </w:r>
      <w:r w:rsidR="00D85622" w:rsidRPr="00FE5A60">
        <w:rPr>
          <w:rFonts w:asciiTheme="majorBidi" w:eastAsia="Calibri" w:hAnsiTheme="majorBidi" w:cstheme="majorBidi"/>
          <w:sz w:val="24"/>
          <w:szCs w:val="24"/>
        </w:rPr>
        <w:t>.</w:t>
      </w:r>
    </w:p>
    <w:p w14:paraId="18F1D3A9" w14:textId="0A2303E6" w:rsidR="000E3701" w:rsidRPr="00C52493" w:rsidRDefault="007F4C09" w:rsidP="00867CD9">
      <w:pPr>
        <w:spacing w:line="480" w:lineRule="auto"/>
        <w:ind w:firstLine="720"/>
        <w:rPr>
          <w:rFonts w:asciiTheme="majorBidi" w:hAnsiTheme="majorBidi" w:cstheme="majorBidi"/>
          <w:sz w:val="24"/>
          <w:szCs w:val="24"/>
        </w:rPr>
      </w:pPr>
      <w:r>
        <w:rPr>
          <w:rFonts w:asciiTheme="majorBidi" w:hAnsiTheme="majorBidi" w:cstheme="majorBidi"/>
          <w:sz w:val="24"/>
          <w:szCs w:val="24"/>
        </w:rPr>
        <w:t>Mental health stigma</w:t>
      </w:r>
      <w:r w:rsidR="004D1E51" w:rsidRPr="004D1E51">
        <w:rPr>
          <w:rFonts w:asciiTheme="majorBidi" w:hAnsiTheme="majorBidi" w:cstheme="majorBidi"/>
          <w:sz w:val="24"/>
          <w:szCs w:val="24"/>
        </w:rPr>
        <w:t xml:space="preserve"> is a central component of the subjective burden </w:t>
      </w:r>
      <w:r w:rsidR="00F35A27">
        <w:rPr>
          <w:rFonts w:asciiTheme="majorBidi" w:hAnsiTheme="majorBidi" w:cstheme="majorBidi"/>
          <w:sz w:val="24"/>
          <w:szCs w:val="24"/>
        </w:rPr>
        <w:t xml:space="preserve">of </w:t>
      </w:r>
      <w:r w:rsidR="004D1E51" w:rsidRPr="004D1E51">
        <w:rPr>
          <w:rFonts w:asciiTheme="majorBidi" w:hAnsiTheme="majorBidi" w:cstheme="majorBidi"/>
          <w:sz w:val="24"/>
          <w:szCs w:val="24"/>
        </w:rPr>
        <w:t>family members</w:t>
      </w:r>
      <w:r w:rsidR="001E25EF">
        <w:rPr>
          <w:rFonts w:asciiTheme="majorBidi" w:hAnsiTheme="majorBidi" w:cstheme="majorBidi"/>
          <w:sz w:val="24"/>
          <w:szCs w:val="24"/>
        </w:rPr>
        <w:t xml:space="preserve"> </w:t>
      </w:r>
      <w:r w:rsidR="001E25EF" w:rsidRPr="004D1E51">
        <w:rPr>
          <w:rFonts w:asciiTheme="majorBidi" w:hAnsiTheme="majorBidi" w:cstheme="majorBidi"/>
          <w:sz w:val="24"/>
          <w:szCs w:val="24"/>
        </w:rPr>
        <w:t>(Corrigan &amp; Miller, 2004)</w:t>
      </w:r>
      <w:r w:rsidR="004D1E51" w:rsidRPr="004D1E51">
        <w:rPr>
          <w:rFonts w:asciiTheme="majorBidi" w:hAnsiTheme="majorBidi" w:cstheme="majorBidi"/>
          <w:sz w:val="24"/>
          <w:szCs w:val="24"/>
        </w:rPr>
        <w:t xml:space="preserve">. </w:t>
      </w:r>
      <w:r w:rsidR="002F4FD9" w:rsidRPr="002F4FD9">
        <w:rPr>
          <w:rFonts w:asciiTheme="majorBidi" w:eastAsia="Calibri" w:hAnsiTheme="majorBidi" w:cstheme="majorBidi"/>
          <w:color w:val="FF0000"/>
          <w:sz w:val="24"/>
          <w:szCs w:val="24"/>
        </w:rPr>
        <w:t xml:space="preserve">It has been well-established that negative public attitudes extend beyond individuals with SMI and affect their family members, who also </w:t>
      </w:r>
      <w:proofErr w:type="gramStart"/>
      <w:r w:rsidR="002F4FD9" w:rsidRPr="002F4FD9">
        <w:rPr>
          <w:rFonts w:asciiTheme="majorBidi" w:eastAsia="Calibri" w:hAnsiTheme="majorBidi" w:cstheme="majorBidi"/>
          <w:color w:val="FF0000"/>
          <w:sz w:val="24"/>
          <w:szCs w:val="24"/>
        </w:rPr>
        <w:t xml:space="preserve">have </w:t>
      </w:r>
      <w:r w:rsidR="002F4FD9" w:rsidRPr="005D6893">
        <w:rPr>
          <w:rFonts w:asciiTheme="majorBidi" w:eastAsia="Calibri" w:hAnsiTheme="majorBidi" w:cstheme="majorBidi"/>
          <w:color w:val="FF0000"/>
          <w:sz w:val="24"/>
          <w:szCs w:val="24"/>
        </w:rPr>
        <w:t>to</w:t>
      </w:r>
      <w:proofErr w:type="gramEnd"/>
      <w:r w:rsidR="002F4FD9" w:rsidRPr="005D6893">
        <w:rPr>
          <w:rFonts w:asciiTheme="majorBidi" w:eastAsia="Calibri" w:hAnsiTheme="majorBidi" w:cstheme="majorBidi"/>
          <w:color w:val="FF0000"/>
          <w:sz w:val="24"/>
          <w:szCs w:val="24"/>
        </w:rPr>
        <w:t xml:space="preserve"> cope </w:t>
      </w:r>
      <w:r w:rsidR="00270CD9">
        <w:rPr>
          <w:rFonts w:asciiTheme="majorBidi" w:eastAsia="Calibri" w:hAnsiTheme="majorBidi" w:cstheme="majorBidi"/>
          <w:color w:val="FF0000"/>
          <w:sz w:val="24"/>
          <w:szCs w:val="24"/>
        </w:rPr>
        <w:t>with</w:t>
      </w:r>
      <w:r>
        <w:rPr>
          <w:rFonts w:asciiTheme="majorBidi" w:hAnsiTheme="majorBidi" w:cstheme="majorBidi"/>
          <w:color w:val="FF0000"/>
          <w:sz w:val="24"/>
          <w:szCs w:val="24"/>
          <w:shd w:val="clear" w:color="auto" w:fill="FFFFFF"/>
        </w:rPr>
        <w:t xml:space="preserve"> c</w:t>
      </w:r>
      <w:r w:rsidR="005D6893" w:rsidRPr="005D6893">
        <w:rPr>
          <w:rFonts w:asciiTheme="majorBidi" w:hAnsiTheme="majorBidi" w:cstheme="majorBidi"/>
          <w:color w:val="FF0000"/>
          <w:sz w:val="24"/>
          <w:szCs w:val="24"/>
          <w:shd w:val="clear" w:color="auto" w:fill="FFFFFF"/>
        </w:rPr>
        <w:t>ourtesy stigma</w:t>
      </w:r>
      <w:r w:rsidR="002F4FD9" w:rsidRPr="002F4FD9">
        <w:rPr>
          <w:rFonts w:asciiTheme="majorBidi" w:eastAsia="Calibri" w:hAnsiTheme="majorBidi" w:cstheme="majorBidi"/>
          <w:color w:val="FF0000"/>
          <w:sz w:val="24"/>
          <w:szCs w:val="24"/>
        </w:rPr>
        <w:t xml:space="preserve"> (Corrigan &amp; Miller, 2004). Th</w:t>
      </w:r>
      <w:r>
        <w:rPr>
          <w:rFonts w:asciiTheme="majorBidi" w:eastAsia="Calibri" w:hAnsiTheme="majorBidi" w:cstheme="majorBidi"/>
          <w:color w:val="FF0000"/>
          <w:sz w:val="24"/>
          <w:szCs w:val="24"/>
        </w:rPr>
        <w:t>is</w:t>
      </w:r>
      <w:r w:rsidR="002F4FD9" w:rsidRPr="002F4FD9">
        <w:rPr>
          <w:rFonts w:asciiTheme="majorBidi" w:eastAsia="Calibri" w:hAnsiTheme="majorBidi" w:cstheme="majorBidi"/>
          <w:color w:val="FF0000"/>
          <w:sz w:val="24"/>
          <w:szCs w:val="24"/>
        </w:rPr>
        <w:t xml:space="preserve"> form of stigma </w:t>
      </w:r>
      <w:r w:rsidR="00296D7F" w:rsidRPr="002F4FD9">
        <w:rPr>
          <w:rFonts w:asciiTheme="majorBidi" w:eastAsia="Calibri" w:hAnsiTheme="majorBidi" w:cstheme="majorBidi"/>
          <w:color w:val="FF0000"/>
          <w:sz w:val="24"/>
          <w:szCs w:val="24"/>
        </w:rPr>
        <w:t>include</w:t>
      </w:r>
      <w:r>
        <w:rPr>
          <w:rFonts w:asciiTheme="majorBidi" w:eastAsia="Calibri" w:hAnsiTheme="majorBidi" w:cstheme="majorBidi"/>
          <w:color w:val="FF0000"/>
          <w:sz w:val="24"/>
          <w:szCs w:val="24"/>
        </w:rPr>
        <w:t>s</w:t>
      </w:r>
      <w:r w:rsidR="002F4FD9" w:rsidRPr="002F4FD9">
        <w:rPr>
          <w:rFonts w:asciiTheme="majorBidi" w:eastAsia="Calibri" w:hAnsiTheme="majorBidi" w:cstheme="majorBidi"/>
          <w:color w:val="FF0000"/>
          <w:sz w:val="24"/>
          <w:szCs w:val="24"/>
        </w:rPr>
        <w:t xml:space="preserve"> </w:t>
      </w:r>
      <w:r w:rsidR="002F4FD9" w:rsidRPr="002F4FD9">
        <w:rPr>
          <w:rFonts w:asciiTheme="majorBidi" w:eastAsia="Calibri" w:hAnsiTheme="majorBidi" w:cstheme="majorBidi"/>
          <w:color w:val="FF0000"/>
          <w:sz w:val="24"/>
          <w:szCs w:val="24"/>
        </w:rPr>
        <w:lastRenderedPageBreak/>
        <w:t>negative social attitudes</w:t>
      </w:r>
      <w:r w:rsidR="002F4FD9" w:rsidRPr="002F4FD9">
        <w:rPr>
          <w:rFonts w:asciiTheme="majorBidi" w:hAnsiTheme="majorBidi" w:cstheme="majorBidi"/>
          <w:color w:val="FF0000"/>
          <w:sz w:val="24"/>
          <w:szCs w:val="24"/>
        </w:rPr>
        <w:t xml:space="preserve"> </w:t>
      </w:r>
      <w:r w:rsidR="002F4FD9" w:rsidRPr="002F4FD9">
        <w:rPr>
          <w:rFonts w:asciiTheme="majorBidi" w:eastAsia="Calibri" w:hAnsiTheme="majorBidi" w:cstheme="majorBidi"/>
          <w:color w:val="FF0000"/>
          <w:sz w:val="24"/>
          <w:szCs w:val="24"/>
        </w:rPr>
        <w:t xml:space="preserve">that place blame on families, particularly parents, for supposedly causing their child’s mental illness through “poor” and “cold” </w:t>
      </w:r>
      <w:r w:rsidR="001130FD">
        <w:rPr>
          <w:rFonts w:asciiTheme="majorBidi" w:eastAsia="Calibri" w:hAnsiTheme="majorBidi" w:cstheme="majorBidi"/>
          <w:color w:val="FF0000"/>
          <w:sz w:val="24"/>
          <w:szCs w:val="24"/>
        </w:rPr>
        <w:t>care</w:t>
      </w:r>
      <w:r w:rsidR="002F4FD9" w:rsidRPr="002F4FD9">
        <w:rPr>
          <w:rFonts w:asciiTheme="majorBidi" w:eastAsia="Calibri" w:hAnsiTheme="majorBidi" w:cstheme="majorBidi"/>
          <w:color w:val="FF0000"/>
          <w:sz w:val="24"/>
          <w:szCs w:val="24"/>
        </w:rPr>
        <w:t xml:space="preserve"> during their childhood (Charles et al., 2021;</w:t>
      </w:r>
      <w:r w:rsidR="002F4FD9" w:rsidRPr="002F4FD9">
        <w:rPr>
          <w:rFonts w:asciiTheme="majorBidi" w:eastAsia="Calibri" w:hAnsiTheme="majorBidi" w:cstheme="majorBidi"/>
          <w:color w:val="FF0000"/>
          <w:sz w:val="24"/>
          <w:szCs w:val="24"/>
          <w:shd w:val="clear" w:color="auto" w:fill="FFFFFF"/>
        </w:rPr>
        <w:t xml:space="preserve"> Shiraishi and Reilly, 2019;</w:t>
      </w:r>
      <w:r w:rsidR="002F4FD9" w:rsidRPr="002F4FD9">
        <w:rPr>
          <w:rFonts w:asciiTheme="majorBidi" w:eastAsia="Calibri" w:hAnsiTheme="majorBidi" w:cstheme="majorBidi"/>
          <w:color w:val="FF0000"/>
          <w:sz w:val="24"/>
          <w:szCs w:val="24"/>
        </w:rPr>
        <w:t xml:space="preserve"> Yu et al, 2020).</w:t>
      </w:r>
      <w:r w:rsidR="002F4FD9" w:rsidRPr="002F4FD9">
        <w:rPr>
          <w:rFonts w:asciiTheme="majorBidi" w:hAnsiTheme="majorBidi" w:cstheme="majorBidi"/>
          <w:color w:val="FF0000"/>
          <w:sz w:val="24"/>
          <w:szCs w:val="24"/>
        </w:rPr>
        <w:t xml:space="preserve"> </w:t>
      </w:r>
      <w:r w:rsidR="008226F0" w:rsidRPr="004D1E51">
        <w:rPr>
          <w:rFonts w:asciiTheme="majorBidi" w:hAnsiTheme="majorBidi" w:cstheme="majorBidi"/>
          <w:sz w:val="24"/>
          <w:szCs w:val="24"/>
        </w:rPr>
        <w:t xml:space="preserve">The </w:t>
      </w:r>
      <w:r w:rsidR="008226F0">
        <w:rPr>
          <w:rFonts w:asciiTheme="majorBidi" w:hAnsiTheme="majorBidi" w:cstheme="majorBidi"/>
          <w:sz w:val="24"/>
          <w:szCs w:val="24"/>
        </w:rPr>
        <w:t xml:space="preserve">current </w:t>
      </w:r>
      <w:r w:rsidR="008226F0" w:rsidRPr="004D1E51">
        <w:rPr>
          <w:rFonts w:asciiTheme="majorBidi" w:hAnsiTheme="majorBidi" w:cstheme="majorBidi"/>
          <w:sz w:val="24"/>
          <w:szCs w:val="24"/>
        </w:rPr>
        <w:t xml:space="preserve">findings suggest that the level of </w:t>
      </w:r>
      <w:r w:rsidR="005D6893" w:rsidRPr="005D6893">
        <w:rPr>
          <w:rFonts w:asciiTheme="majorBidi" w:eastAsia="Calibri" w:hAnsiTheme="majorBidi" w:cstheme="majorBidi"/>
          <w:color w:val="FF0000"/>
          <w:sz w:val="24"/>
          <w:szCs w:val="24"/>
        </w:rPr>
        <w:t>courtesy</w:t>
      </w:r>
      <w:r w:rsidR="002F4FD9">
        <w:rPr>
          <w:rFonts w:asciiTheme="majorBidi" w:hAnsiTheme="majorBidi" w:cstheme="majorBidi"/>
          <w:sz w:val="24"/>
          <w:szCs w:val="24"/>
        </w:rPr>
        <w:t xml:space="preserve"> </w:t>
      </w:r>
      <w:r w:rsidR="008226F0" w:rsidRPr="004D1E51">
        <w:rPr>
          <w:rFonts w:asciiTheme="majorBidi" w:hAnsiTheme="majorBidi" w:cstheme="majorBidi"/>
          <w:sz w:val="24"/>
          <w:szCs w:val="24"/>
        </w:rPr>
        <w:t xml:space="preserve">stigma against women, </w:t>
      </w:r>
      <w:r w:rsidR="008226F0">
        <w:rPr>
          <w:rFonts w:asciiTheme="majorBidi" w:hAnsiTheme="majorBidi" w:cstheme="majorBidi"/>
          <w:sz w:val="24"/>
          <w:szCs w:val="24"/>
        </w:rPr>
        <w:t>especially</w:t>
      </w:r>
      <w:r w:rsidR="008226F0" w:rsidRPr="004D1E51">
        <w:rPr>
          <w:rFonts w:asciiTheme="majorBidi" w:hAnsiTheme="majorBidi" w:cstheme="majorBidi"/>
          <w:sz w:val="24"/>
          <w:szCs w:val="24"/>
        </w:rPr>
        <w:t xml:space="preserve"> single mothers, is </w:t>
      </w:r>
      <w:r w:rsidR="008226F0">
        <w:rPr>
          <w:rFonts w:asciiTheme="majorBidi" w:hAnsiTheme="majorBidi" w:cstheme="majorBidi"/>
          <w:sz w:val="24"/>
          <w:szCs w:val="24"/>
        </w:rPr>
        <w:t>particularly</w:t>
      </w:r>
      <w:r w:rsidR="008226F0" w:rsidRPr="004D1E51">
        <w:rPr>
          <w:rFonts w:asciiTheme="majorBidi" w:hAnsiTheme="majorBidi" w:cstheme="majorBidi"/>
          <w:sz w:val="24"/>
          <w:szCs w:val="24"/>
        </w:rPr>
        <w:t xml:space="preserve"> strong. As a result, many of them experience self-stigma</w:t>
      </w:r>
      <w:r w:rsidR="008226F0" w:rsidRPr="00D846AD">
        <w:rPr>
          <w:rFonts w:asciiTheme="majorBidi" w:hAnsiTheme="majorBidi" w:cstheme="majorBidi"/>
          <w:color w:val="FF0000"/>
          <w:sz w:val="24"/>
          <w:szCs w:val="24"/>
        </w:rPr>
        <w:t>, feelings of guilt,</w:t>
      </w:r>
      <w:r w:rsidR="00D846AD" w:rsidRPr="00D846AD">
        <w:rPr>
          <w:rFonts w:asciiTheme="majorBidi" w:hAnsiTheme="majorBidi" w:cstheme="majorBidi"/>
          <w:color w:val="FF0000"/>
          <w:sz w:val="24"/>
          <w:szCs w:val="24"/>
        </w:rPr>
        <w:t xml:space="preserve"> </w:t>
      </w:r>
      <w:r w:rsidR="00BF29F0">
        <w:rPr>
          <w:rFonts w:asciiTheme="majorBidi" w:hAnsiTheme="majorBidi" w:cstheme="majorBidi"/>
          <w:color w:val="FF0000"/>
          <w:sz w:val="24"/>
          <w:szCs w:val="24"/>
        </w:rPr>
        <w:t xml:space="preserve">shame, </w:t>
      </w:r>
      <w:r w:rsidR="00D846AD" w:rsidRPr="00D846AD">
        <w:rPr>
          <w:rFonts w:asciiTheme="majorBidi" w:hAnsiTheme="majorBidi" w:cstheme="majorBidi"/>
          <w:color w:val="FF0000"/>
          <w:sz w:val="24"/>
          <w:szCs w:val="24"/>
        </w:rPr>
        <w:t>loneliness,</w:t>
      </w:r>
      <w:r w:rsidR="00D846AD">
        <w:rPr>
          <w:rFonts w:asciiTheme="majorBidi" w:hAnsiTheme="majorBidi" w:cstheme="majorBidi"/>
          <w:sz w:val="24"/>
          <w:szCs w:val="24"/>
        </w:rPr>
        <w:t xml:space="preserve"> </w:t>
      </w:r>
      <w:r w:rsidR="008226F0" w:rsidRPr="004D1E51">
        <w:rPr>
          <w:rFonts w:asciiTheme="majorBidi" w:hAnsiTheme="majorBidi" w:cstheme="majorBidi"/>
          <w:sz w:val="24"/>
          <w:szCs w:val="24"/>
        </w:rPr>
        <w:t xml:space="preserve">and a sense of </w:t>
      </w:r>
      <w:r w:rsidR="008226F0">
        <w:rPr>
          <w:rFonts w:asciiTheme="majorBidi" w:hAnsiTheme="majorBidi" w:cstheme="majorBidi"/>
          <w:sz w:val="24"/>
          <w:szCs w:val="24"/>
        </w:rPr>
        <w:t>“maternal</w:t>
      </w:r>
      <w:r w:rsidR="008226F0" w:rsidRPr="004D1E51">
        <w:rPr>
          <w:rFonts w:asciiTheme="majorBidi" w:hAnsiTheme="majorBidi" w:cstheme="majorBidi"/>
          <w:sz w:val="24"/>
          <w:szCs w:val="24"/>
        </w:rPr>
        <w:t xml:space="preserve"> failure,</w:t>
      </w:r>
      <w:r w:rsidR="008226F0">
        <w:rPr>
          <w:rFonts w:asciiTheme="majorBidi" w:hAnsiTheme="majorBidi" w:cstheme="majorBidi"/>
          <w:sz w:val="24"/>
          <w:szCs w:val="24"/>
        </w:rPr>
        <w:t>”</w:t>
      </w:r>
      <w:r w:rsidR="008226F0" w:rsidRPr="004D1E51">
        <w:rPr>
          <w:rFonts w:asciiTheme="majorBidi" w:hAnsiTheme="majorBidi" w:cstheme="majorBidi"/>
          <w:sz w:val="24"/>
          <w:szCs w:val="24"/>
        </w:rPr>
        <w:t xml:space="preserve"> which become central burdens in coping with the illness</w:t>
      </w:r>
      <w:r w:rsidR="008226F0">
        <w:rPr>
          <w:rFonts w:asciiTheme="majorBidi" w:hAnsiTheme="majorBidi" w:cstheme="majorBidi"/>
          <w:sz w:val="24"/>
          <w:szCs w:val="24"/>
        </w:rPr>
        <w:t>.</w:t>
      </w:r>
      <w:r w:rsidR="002F4FD9">
        <w:rPr>
          <w:rFonts w:asciiTheme="majorBidi" w:hAnsiTheme="majorBidi" w:cstheme="majorBidi"/>
          <w:sz w:val="24"/>
          <w:szCs w:val="24"/>
        </w:rPr>
        <w:t xml:space="preserve"> </w:t>
      </w:r>
      <w:r w:rsidR="004D1E51" w:rsidRPr="004D1E51">
        <w:rPr>
          <w:rFonts w:asciiTheme="majorBidi" w:hAnsiTheme="majorBidi" w:cstheme="majorBidi"/>
          <w:sz w:val="24"/>
          <w:szCs w:val="24"/>
        </w:rPr>
        <w:t xml:space="preserve">The findings indicate that the source of stigma is mostly </w:t>
      </w:r>
      <w:r w:rsidR="0041102A">
        <w:rPr>
          <w:rFonts w:asciiTheme="majorBidi" w:hAnsiTheme="majorBidi" w:cstheme="majorBidi"/>
          <w:sz w:val="24"/>
          <w:szCs w:val="24"/>
        </w:rPr>
        <w:t>among</w:t>
      </w:r>
      <w:r w:rsidR="004D1E51" w:rsidRPr="004D1E51">
        <w:rPr>
          <w:rFonts w:asciiTheme="majorBidi" w:hAnsiTheme="majorBidi" w:cstheme="majorBidi"/>
          <w:sz w:val="24"/>
          <w:szCs w:val="24"/>
        </w:rPr>
        <w:t xml:space="preserve"> </w:t>
      </w:r>
      <w:r w:rsidR="0041102A">
        <w:rPr>
          <w:rFonts w:asciiTheme="majorBidi" w:hAnsiTheme="majorBidi" w:cstheme="majorBidi"/>
          <w:sz w:val="24"/>
          <w:szCs w:val="24"/>
        </w:rPr>
        <w:t xml:space="preserve">healthcare and welfare </w:t>
      </w:r>
      <w:r w:rsidR="004D1E51" w:rsidRPr="004D1E51">
        <w:rPr>
          <w:rFonts w:asciiTheme="majorBidi" w:hAnsiTheme="majorBidi" w:cstheme="majorBidi"/>
          <w:sz w:val="24"/>
          <w:szCs w:val="24"/>
        </w:rPr>
        <w:t>professional</w:t>
      </w:r>
      <w:r w:rsidR="0041102A">
        <w:rPr>
          <w:rFonts w:asciiTheme="majorBidi" w:hAnsiTheme="majorBidi" w:cstheme="majorBidi"/>
          <w:sz w:val="24"/>
          <w:szCs w:val="24"/>
        </w:rPr>
        <w:t>s</w:t>
      </w:r>
      <w:r w:rsidR="004D1E51" w:rsidRPr="004D1E51">
        <w:rPr>
          <w:rFonts w:asciiTheme="majorBidi" w:hAnsiTheme="majorBidi" w:cstheme="majorBidi"/>
          <w:sz w:val="24"/>
          <w:szCs w:val="24"/>
        </w:rPr>
        <w:t xml:space="preserve">, as well as representatives of other </w:t>
      </w:r>
      <w:r w:rsidR="007C469E">
        <w:rPr>
          <w:rFonts w:asciiTheme="majorBidi" w:hAnsiTheme="majorBidi" w:cstheme="majorBidi"/>
          <w:sz w:val="24"/>
          <w:szCs w:val="24"/>
        </w:rPr>
        <w:t xml:space="preserve">public service </w:t>
      </w:r>
      <w:r w:rsidR="007C469E" w:rsidRPr="007C469E">
        <w:rPr>
          <w:rFonts w:asciiTheme="majorBidi" w:hAnsiTheme="majorBidi" w:cstheme="majorBidi"/>
          <w:sz w:val="24"/>
          <w:szCs w:val="24"/>
        </w:rPr>
        <w:t>workers</w:t>
      </w:r>
      <w:r w:rsidR="004D1E51" w:rsidRPr="007C469E">
        <w:rPr>
          <w:rFonts w:asciiTheme="majorBidi" w:hAnsiTheme="majorBidi" w:cstheme="majorBidi"/>
          <w:sz w:val="24"/>
          <w:szCs w:val="24"/>
        </w:rPr>
        <w:t xml:space="preserve"> </w:t>
      </w:r>
      <w:r w:rsidR="004D1E51" w:rsidRPr="004D1E51">
        <w:rPr>
          <w:rFonts w:asciiTheme="majorBidi" w:hAnsiTheme="majorBidi" w:cstheme="majorBidi"/>
          <w:sz w:val="24"/>
          <w:szCs w:val="24"/>
        </w:rPr>
        <w:t>to whom women turn for help in times of crisis and distress</w:t>
      </w:r>
      <w:r w:rsidR="007C469E">
        <w:rPr>
          <w:rFonts w:asciiTheme="majorBidi" w:hAnsiTheme="majorBidi" w:cstheme="majorBidi"/>
          <w:sz w:val="24"/>
          <w:szCs w:val="24"/>
        </w:rPr>
        <w:t xml:space="preserve"> (</w:t>
      </w:r>
      <w:r w:rsidR="009A445D">
        <w:rPr>
          <w:rFonts w:asciiTheme="majorBidi" w:hAnsiTheme="majorBidi" w:cstheme="majorBidi"/>
          <w:color w:val="222222"/>
          <w:sz w:val="24"/>
          <w:szCs w:val="24"/>
          <w:shd w:val="clear" w:color="auto" w:fill="FFFFFF"/>
        </w:rPr>
        <w:t>v</w:t>
      </w:r>
      <w:r w:rsidR="00211BAA" w:rsidRPr="00211BAA">
        <w:rPr>
          <w:rFonts w:asciiTheme="majorBidi" w:hAnsiTheme="majorBidi" w:cstheme="majorBidi"/>
          <w:color w:val="222222"/>
          <w:sz w:val="24"/>
          <w:szCs w:val="24"/>
          <w:shd w:val="clear" w:color="auto" w:fill="FFFFFF"/>
        </w:rPr>
        <w:t xml:space="preserve">an </w:t>
      </w:r>
      <w:r w:rsidR="009A445D">
        <w:rPr>
          <w:rFonts w:asciiTheme="majorBidi" w:hAnsiTheme="majorBidi" w:cstheme="majorBidi"/>
          <w:color w:val="222222"/>
          <w:sz w:val="24"/>
          <w:szCs w:val="24"/>
          <w:shd w:val="clear" w:color="auto" w:fill="FFFFFF"/>
        </w:rPr>
        <w:t>d</w:t>
      </w:r>
      <w:r w:rsidR="00211BAA" w:rsidRPr="00211BAA">
        <w:rPr>
          <w:rFonts w:asciiTheme="majorBidi" w:hAnsiTheme="majorBidi" w:cstheme="majorBidi"/>
          <w:color w:val="222222"/>
          <w:sz w:val="24"/>
          <w:szCs w:val="24"/>
          <w:shd w:val="clear" w:color="auto" w:fill="FFFFFF"/>
        </w:rPr>
        <w:t>er Sanden</w:t>
      </w:r>
      <w:r w:rsidR="00211BAA">
        <w:rPr>
          <w:rFonts w:asciiTheme="majorBidi" w:hAnsiTheme="majorBidi" w:cstheme="majorBidi"/>
          <w:color w:val="222222"/>
          <w:sz w:val="24"/>
          <w:szCs w:val="24"/>
          <w:shd w:val="clear" w:color="auto" w:fill="FFFFFF"/>
        </w:rPr>
        <w:t xml:space="preserve"> et al., 2015</w:t>
      </w:r>
      <w:r w:rsidR="007C469E">
        <w:rPr>
          <w:rFonts w:asciiTheme="majorBidi" w:hAnsiTheme="majorBidi" w:cstheme="majorBidi"/>
          <w:sz w:val="24"/>
          <w:szCs w:val="24"/>
        </w:rPr>
        <w:t>)</w:t>
      </w:r>
      <w:r w:rsidR="004D1E51" w:rsidRPr="004D1E51">
        <w:rPr>
          <w:rFonts w:asciiTheme="majorBidi" w:hAnsiTheme="majorBidi" w:cstheme="majorBidi"/>
          <w:sz w:val="24"/>
          <w:szCs w:val="24"/>
        </w:rPr>
        <w:t xml:space="preserve">. Even </w:t>
      </w:r>
      <w:r w:rsidR="007C469E">
        <w:rPr>
          <w:rFonts w:asciiTheme="majorBidi" w:hAnsiTheme="majorBidi" w:cstheme="majorBidi"/>
          <w:sz w:val="24"/>
          <w:szCs w:val="24"/>
        </w:rPr>
        <w:t>service workers</w:t>
      </w:r>
      <w:r w:rsidR="004D1E51" w:rsidRPr="004D1E51">
        <w:rPr>
          <w:rFonts w:asciiTheme="majorBidi" w:hAnsiTheme="majorBidi" w:cstheme="majorBidi"/>
          <w:sz w:val="24"/>
          <w:szCs w:val="24"/>
        </w:rPr>
        <w:t xml:space="preserve"> </w:t>
      </w:r>
      <w:r w:rsidR="00917AB3">
        <w:rPr>
          <w:rFonts w:asciiTheme="majorBidi" w:hAnsiTheme="majorBidi" w:cstheme="majorBidi"/>
          <w:sz w:val="24"/>
          <w:szCs w:val="24"/>
        </w:rPr>
        <w:t>who share</w:t>
      </w:r>
      <w:r w:rsidR="004D1E51" w:rsidRPr="004D1E51">
        <w:rPr>
          <w:rFonts w:asciiTheme="majorBidi" w:hAnsiTheme="majorBidi" w:cstheme="majorBidi"/>
          <w:sz w:val="24"/>
          <w:szCs w:val="24"/>
        </w:rPr>
        <w:t xml:space="preserve"> a similar cultural background </w:t>
      </w:r>
      <w:r w:rsidR="00917AB3">
        <w:rPr>
          <w:rFonts w:asciiTheme="majorBidi" w:hAnsiTheme="majorBidi" w:cstheme="majorBidi"/>
          <w:sz w:val="24"/>
          <w:szCs w:val="24"/>
        </w:rPr>
        <w:t>with</w:t>
      </w:r>
      <w:r w:rsidR="004D1E51" w:rsidRPr="004D1E51">
        <w:rPr>
          <w:rFonts w:asciiTheme="majorBidi" w:hAnsiTheme="majorBidi" w:cstheme="majorBidi"/>
          <w:sz w:val="24"/>
          <w:szCs w:val="24"/>
        </w:rPr>
        <w:t xml:space="preserve"> the women often view them as failed mothers</w:t>
      </w:r>
      <w:r w:rsidR="00917AB3">
        <w:rPr>
          <w:rFonts w:asciiTheme="majorBidi" w:hAnsiTheme="majorBidi" w:cstheme="majorBidi"/>
          <w:sz w:val="24"/>
          <w:szCs w:val="24"/>
        </w:rPr>
        <w:t>, holding them</w:t>
      </w:r>
      <w:r w:rsidR="00DD76ED">
        <w:rPr>
          <w:rFonts w:asciiTheme="majorBidi" w:hAnsiTheme="majorBidi" w:cstheme="majorBidi"/>
          <w:sz w:val="24"/>
          <w:szCs w:val="24"/>
        </w:rPr>
        <w:t xml:space="preserve"> </w:t>
      </w:r>
      <w:r w:rsidR="004D1E51" w:rsidRPr="004D1E51">
        <w:rPr>
          <w:rFonts w:asciiTheme="majorBidi" w:hAnsiTheme="majorBidi" w:cstheme="majorBidi"/>
          <w:sz w:val="24"/>
          <w:szCs w:val="24"/>
        </w:rPr>
        <w:t xml:space="preserve">responsible for the outbreak of their </w:t>
      </w:r>
      <w:r w:rsidR="00DD76ED">
        <w:rPr>
          <w:rFonts w:asciiTheme="majorBidi" w:hAnsiTheme="majorBidi" w:cstheme="majorBidi"/>
          <w:sz w:val="24"/>
          <w:szCs w:val="24"/>
        </w:rPr>
        <w:t>children’s</w:t>
      </w:r>
      <w:r w:rsidR="004D1E51" w:rsidRPr="004D1E51">
        <w:rPr>
          <w:rFonts w:asciiTheme="majorBidi" w:hAnsiTheme="majorBidi" w:cstheme="majorBidi"/>
          <w:sz w:val="24"/>
          <w:szCs w:val="24"/>
        </w:rPr>
        <w:t xml:space="preserve"> mental illness</w:t>
      </w:r>
      <w:r w:rsidR="007C469E">
        <w:rPr>
          <w:rFonts w:asciiTheme="majorBidi" w:hAnsiTheme="majorBidi" w:cstheme="majorBidi"/>
          <w:sz w:val="24"/>
          <w:szCs w:val="24"/>
        </w:rPr>
        <w:t xml:space="preserve">. </w:t>
      </w:r>
      <w:r w:rsidR="004D1E51" w:rsidRPr="004D1E51">
        <w:rPr>
          <w:rFonts w:asciiTheme="majorBidi" w:hAnsiTheme="majorBidi" w:cstheme="majorBidi"/>
          <w:sz w:val="24"/>
          <w:szCs w:val="24"/>
        </w:rPr>
        <w:t xml:space="preserve">This reflects </w:t>
      </w:r>
      <w:r w:rsidR="00632B77">
        <w:rPr>
          <w:rFonts w:asciiTheme="majorBidi" w:hAnsiTheme="majorBidi" w:cstheme="majorBidi"/>
          <w:sz w:val="24"/>
          <w:szCs w:val="24"/>
        </w:rPr>
        <w:t xml:space="preserve">a </w:t>
      </w:r>
      <w:r w:rsidR="004D1E51" w:rsidRPr="004D1E51">
        <w:rPr>
          <w:rFonts w:asciiTheme="majorBidi" w:hAnsiTheme="majorBidi" w:cstheme="majorBidi"/>
          <w:sz w:val="24"/>
          <w:szCs w:val="24"/>
        </w:rPr>
        <w:t xml:space="preserve">structural </w:t>
      </w:r>
      <w:r w:rsidR="00F319DD" w:rsidRPr="00F319DD">
        <w:rPr>
          <w:rFonts w:asciiTheme="majorBidi" w:hAnsiTheme="majorBidi" w:cstheme="majorBidi"/>
          <w:color w:val="FF0000"/>
          <w:sz w:val="24"/>
          <w:szCs w:val="24"/>
        </w:rPr>
        <w:t>discrimination</w:t>
      </w:r>
      <w:r w:rsidR="00270CD9">
        <w:rPr>
          <w:rFonts w:asciiTheme="majorBidi" w:hAnsiTheme="majorBidi" w:cstheme="majorBidi"/>
          <w:color w:val="FF0000"/>
          <w:sz w:val="24"/>
          <w:szCs w:val="24"/>
        </w:rPr>
        <w:t xml:space="preserve"> and oppression</w:t>
      </w:r>
      <w:r w:rsidR="00585CAD">
        <w:rPr>
          <w:rFonts w:asciiTheme="majorBidi" w:hAnsiTheme="majorBidi" w:cstheme="majorBidi"/>
          <w:sz w:val="24"/>
          <w:szCs w:val="24"/>
        </w:rPr>
        <w:t xml:space="preserve"> indicating</w:t>
      </w:r>
      <w:r w:rsidR="004D1E51" w:rsidRPr="004D1E51">
        <w:rPr>
          <w:rFonts w:asciiTheme="majorBidi" w:hAnsiTheme="majorBidi" w:cstheme="majorBidi"/>
          <w:sz w:val="24"/>
          <w:szCs w:val="24"/>
        </w:rPr>
        <w:t xml:space="preserve"> that </w:t>
      </w:r>
      <w:r w:rsidR="00F74FA7">
        <w:rPr>
          <w:rFonts w:asciiTheme="majorBidi" w:hAnsiTheme="majorBidi" w:cstheme="majorBidi"/>
          <w:sz w:val="24"/>
          <w:szCs w:val="24"/>
        </w:rPr>
        <w:t>institutions</w:t>
      </w:r>
      <w:r w:rsidR="00F74FA7" w:rsidRPr="004D1E51">
        <w:rPr>
          <w:rFonts w:asciiTheme="majorBidi" w:hAnsiTheme="majorBidi" w:cstheme="majorBidi"/>
          <w:sz w:val="24"/>
          <w:szCs w:val="24"/>
        </w:rPr>
        <w:t xml:space="preserve"> </w:t>
      </w:r>
      <w:r w:rsidR="004D1E51" w:rsidRPr="004D1E51">
        <w:rPr>
          <w:rFonts w:asciiTheme="majorBidi" w:hAnsiTheme="majorBidi" w:cstheme="majorBidi"/>
          <w:sz w:val="24"/>
          <w:szCs w:val="24"/>
        </w:rPr>
        <w:t xml:space="preserve">that are supposed to assist these women often </w:t>
      </w:r>
      <w:r w:rsidR="00632B77">
        <w:rPr>
          <w:rFonts w:asciiTheme="majorBidi" w:hAnsiTheme="majorBidi" w:cstheme="majorBidi"/>
          <w:sz w:val="24"/>
          <w:szCs w:val="24"/>
        </w:rPr>
        <w:t>exclude</w:t>
      </w:r>
      <w:r w:rsidR="004D1E51" w:rsidRPr="004D1E51">
        <w:rPr>
          <w:rFonts w:asciiTheme="majorBidi" w:hAnsiTheme="majorBidi" w:cstheme="majorBidi"/>
          <w:sz w:val="24"/>
          <w:szCs w:val="24"/>
        </w:rPr>
        <w:t xml:space="preserve"> them due to their</w:t>
      </w:r>
      <w:r w:rsidR="00CD12AD">
        <w:rPr>
          <w:rFonts w:asciiTheme="majorBidi" w:hAnsiTheme="majorBidi" w:cstheme="majorBidi"/>
          <w:sz w:val="24"/>
          <w:szCs w:val="24"/>
        </w:rPr>
        <w:t xml:space="preserve"> intersectionality </w:t>
      </w:r>
      <w:r w:rsidR="007A6B09">
        <w:rPr>
          <w:rFonts w:asciiTheme="majorBidi" w:hAnsiTheme="majorBidi" w:cstheme="majorBidi"/>
          <w:sz w:val="24"/>
          <w:szCs w:val="24"/>
        </w:rPr>
        <w:t>of s</w:t>
      </w:r>
      <w:r w:rsidR="00270CD9">
        <w:rPr>
          <w:rFonts w:asciiTheme="majorBidi" w:hAnsiTheme="majorBidi" w:cstheme="majorBidi"/>
          <w:sz w:val="24"/>
          <w:szCs w:val="24"/>
        </w:rPr>
        <w:t>t</w:t>
      </w:r>
      <w:r w:rsidR="007A6B09">
        <w:rPr>
          <w:rFonts w:asciiTheme="majorBidi" w:hAnsiTheme="majorBidi" w:cstheme="majorBidi"/>
          <w:sz w:val="24"/>
          <w:szCs w:val="24"/>
        </w:rPr>
        <w:t xml:space="preserve">igmatic </w:t>
      </w:r>
      <w:r w:rsidR="00CD12AD">
        <w:rPr>
          <w:rFonts w:asciiTheme="majorBidi" w:hAnsiTheme="majorBidi" w:cstheme="majorBidi"/>
          <w:sz w:val="24"/>
          <w:szCs w:val="24"/>
        </w:rPr>
        <w:t>identities</w:t>
      </w:r>
      <w:r w:rsidR="007C469E" w:rsidRPr="004B2D94">
        <w:rPr>
          <w:rFonts w:asciiTheme="majorBidi" w:hAnsiTheme="majorBidi" w:cstheme="majorBidi"/>
          <w:color w:val="FF0000"/>
          <w:sz w:val="24"/>
          <w:szCs w:val="24"/>
        </w:rPr>
        <w:t xml:space="preserve"> </w:t>
      </w:r>
      <w:r w:rsidR="007C469E">
        <w:rPr>
          <w:rFonts w:asciiTheme="majorBidi" w:hAnsiTheme="majorBidi" w:cstheme="majorBidi"/>
          <w:sz w:val="24"/>
          <w:szCs w:val="24"/>
        </w:rPr>
        <w:t>(</w:t>
      </w:r>
      <w:proofErr w:type="spellStart"/>
      <w:r w:rsidR="00C52493" w:rsidRPr="00A354F2">
        <w:rPr>
          <w:rFonts w:asciiTheme="majorBidi" w:hAnsiTheme="majorBidi" w:cstheme="majorBidi"/>
          <w:sz w:val="24"/>
          <w:szCs w:val="24"/>
        </w:rPr>
        <w:t>Viruell</w:t>
      </w:r>
      <w:proofErr w:type="spellEnd"/>
      <w:r w:rsidR="00C52493" w:rsidRPr="00A354F2">
        <w:rPr>
          <w:rFonts w:asciiTheme="majorBidi" w:hAnsiTheme="majorBidi" w:cstheme="majorBidi"/>
          <w:sz w:val="24"/>
          <w:szCs w:val="24"/>
        </w:rPr>
        <w:t>-Fuentes et al., 2012</w:t>
      </w:r>
      <w:r w:rsidR="00867CD9">
        <w:rPr>
          <w:rFonts w:asciiTheme="majorBidi" w:hAnsiTheme="majorBidi" w:cstheme="majorBidi"/>
          <w:sz w:val="24"/>
          <w:szCs w:val="24"/>
        </w:rPr>
        <w:t>).</w:t>
      </w:r>
    </w:p>
    <w:p w14:paraId="5899F526" w14:textId="3592FA30" w:rsidR="0098574B" w:rsidRPr="00144C76" w:rsidRDefault="00436D69" w:rsidP="00144C76">
      <w:pPr>
        <w:spacing w:line="480" w:lineRule="auto"/>
        <w:ind w:firstLine="720"/>
        <w:rPr>
          <w:rFonts w:asciiTheme="majorBidi" w:hAnsiTheme="majorBidi" w:cstheme="majorBidi"/>
          <w:sz w:val="24"/>
          <w:szCs w:val="24"/>
        </w:rPr>
      </w:pPr>
      <w:r>
        <w:rPr>
          <w:rFonts w:asciiTheme="majorBidi" w:hAnsiTheme="majorBidi" w:cstheme="majorBidi"/>
          <w:sz w:val="24"/>
          <w:szCs w:val="24"/>
        </w:rPr>
        <w:t>Alongside marginalization</w:t>
      </w:r>
      <w:r w:rsidRPr="00436D69">
        <w:rPr>
          <w:rFonts w:asciiTheme="majorBidi" w:hAnsiTheme="majorBidi" w:cstheme="majorBidi"/>
          <w:sz w:val="24"/>
          <w:szCs w:val="24"/>
        </w:rPr>
        <w:t xml:space="preserve"> and </w:t>
      </w:r>
      <w:r>
        <w:rPr>
          <w:rFonts w:asciiTheme="majorBidi" w:hAnsiTheme="majorBidi" w:cstheme="majorBidi"/>
          <w:sz w:val="24"/>
          <w:szCs w:val="24"/>
        </w:rPr>
        <w:t xml:space="preserve">the loss of </w:t>
      </w:r>
      <w:r w:rsidRPr="00436D69">
        <w:rPr>
          <w:rFonts w:asciiTheme="majorBidi" w:hAnsiTheme="majorBidi" w:cstheme="majorBidi"/>
          <w:sz w:val="24"/>
          <w:szCs w:val="24"/>
        </w:rPr>
        <w:t xml:space="preserve">vital symbolic and material resources, the findings </w:t>
      </w:r>
      <w:r>
        <w:rPr>
          <w:rFonts w:asciiTheme="majorBidi" w:hAnsiTheme="majorBidi" w:cstheme="majorBidi"/>
          <w:sz w:val="24"/>
          <w:szCs w:val="24"/>
        </w:rPr>
        <w:t>reveal</w:t>
      </w:r>
      <w:r w:rsidRPr="00436D69">
        <w:rPr>
          <w:rFonts w:asciiTheme="majorBidi" w:hAnsiTheme="majorBidi" w:cstheme="majorBidi"/>
          <w:sz w:val="24"/>
          <w:szCs w:val="24"/>
        </w:rPr>
        <w:t xml:space="preserve"> how immigrant women cope with th</w:t>
      </w:r>
      <w:r w:rsidR="00CD12AD">
        <w:rPr>
          <w:rFonts w:asciiTheme="majorBidi" w:hAnsiTheme="majorBidi" w:cstheme="majorBidi"/>
          <w:sz w:val="24"/>
          <w:szCs w:val="24"/>
        </w:rPr>
        <w:t>ese adversities</w:t>
      </w:r>
      <w:r w:rsidRPr="00436D69">
        <w:rPr>
          <w:rFonts w:asciiTheme="majorBidi" w:hAnsiTheme="majorBidi" w:cstheme="majorBidi"/>
          <w:sz w:val="24"/>
          <w:szCs w:val="24"/>
        </w:rPr>
        <w:t xml:space="preserve">. In fact, they </w:t>
      </w:r>
      <w:r w:rsidR="00C8152A">
        <w:rPr>
          <w:rFonts w:asciiTheme="majorBidi" w:hAnsiTheme="majorBidi" w:cstheme="majorBidi"/>
          <w:sz w:val="24"/>
          <w:szCs w:val="24"/>
        </w:rPr>
        <w:t>use</w:t>
      </w:r>
      <w:r w:rsidRPr="00436D69">
        <w:rPr>
          <w:rFonts w:asciiTheme="majorBidi" w:hAnsiTheme="majorBidi" w:cstheme="majorBidi"/>
          <w:sz w:val="24"/>
          <w:szCs w:val="24"/>
        </w:rPr>
        <w:t xml:space="preserve"> the new opportunities that </w:t>
      </w:r>
      <w:r w:rsidR="00C8152A">
        <w:rPr>
          <w:rFonts w:asciiTheme="majorBidi" w:hAnsiTheme="majorBidi" w:cstheme="majorBidi"/>
          <w:sz w:val="24"/>
          <w:szCs w:val="24"/>
        </w:rPr>
        <w:t>have become available</w:t>
      </w:r>
      <w:r w:rsidRPr="00436D69">
        <w:rPr>
          <w:rFonts w:asciiTheme="majorBidi" w:hAnsiTheme="majorBidi" w:cstheme="majorBidi"/>
          <w:sz w:val="24"/>
          <w:szCs w:val="24"/>
        </w:rPr>
        <w:t xml:space="preserve"> to them </w:t>
      </w:r>
      <w:proofErr w:type="gramStart"/>
      <w:r w:rsidRPr="00436D69">
        <w:rPr>
          <w:rFonts w:asciiTheme="majorBidi" w:hAnsiTheme="majorBidi" w:cstheme="majorBidi"/>
          <w:sz w:val="24"/>
          <w:szCs w:val="24"/>
        </w:rPr>
        <w:t>as a result of</w:t>
      </w:r>
      <w:proofErr w:type="gramEnd"/>
      <w:r w:rsidRPr="00436D69">
        <w:rPr>
          <w:rFonts w:asciiTheme="majorBidi" w:hAnsiTheme="majorBidi" w:cstheme="majorBidi"/>
          <w:sz w:val="24"/>
          <w:szCs w:val="24"/>
        </w:rPr>
        <w:t xml:space="preserve"> </w:t>
      </w:r>
      <w:r w:rsidR="00C8152A">
        <w:rPr>
          <w:rFonts w:asciiTheme="majorBidi" w:hAnsiTheme="majorBidi" w:cstheme="majorBidi"/>
          <w:sz w:val="24"/>
          <w:szCs w:val="24"/>
        </w:rPr>
        <w:t>immigrating and caring for a loved one with SMI</w:t>
      </w:r>
      <w:r w:rsidRPr="00436D69">
        <w:rPr>
          <w:rFonts w:asciiTheme="majorBidi" w:hAnsiTheme="majorBidi" w:cstheme="majorBidi"/>
          <w:sz w:val="24"/>
          <w:szCs w:val="24"/>
        </w:rPr>
        <w:t xml:space="preserve">. </w:t>
      </w:r>
      <w:r w:rsidR="008433DA" w:rsidRPr="008433DA">
        <w:rPr>
          <w:rFonts w:asciiTheme="majorBidi" w:hAnsiTheme="majorBidi" w:cstheme="majorBidi"/>
          <w:sz w:val="24"/>
          <w:szCs w:val="24"/>
        </w:rPr>
        <w:t xml:space="preserve">For example, the findings indicate that many of the </w:t>
      </w:r>
      <w:r w:rsidR="008433DA">
        <w:rPr>
          <w:rFonts w:asciiTheme="majorBidi" w:hAnsiTheme="majorBidi" w:cstheme="majorBidi"/>
          <w:sz w:val="24"/>
          <w:szCs w:val="24"/>
        </w:rPr>
        <w:t>participants</w:t>
      </w:r>
      <w:r w:rsidR="008433DA" w:rsidRPr="008433DA">
        <w:rPr>
          <w:rFonts w:asciiTheme="majorBidi" w:hAnsiTheme="majorBidi" w:cstheme="majorBidi"/>
          <w:sz w:val="24"/>
          <w:szCs w:val="24"/>
        </w:rPr>
        <w:t xml:space="preserve"> draw upon spiritual beliefs and religious faith to cope with </w:t>
      </w:r>
      <w:r w:rsidR="008433DA">
        <w:rPr>
          <w:rFonts w:asciiTheme="majorBidi" w:hAnsiTheme="majorBidi" w:cstheme="majorBidi"/>
          <w:sz w:val="24"/>
          <w:szCs w:val="24"/>
        </w:rPr>
        <w:t>their loved one’s SMI</w:t>
      </w:r>
      <w:r w:rsidR="008433DA" w:rsidRPr="008433DA">
        <w:rPr>
          <w:rFonts w:asciiTheme="majorBidi" w:hAnsiTheme="majorBidi" w:cstheme="majorBidi"/>
          <w:sz w:val="24"/>
          <w:szCs w:val="24"/>
        </w:rPr>
        <w:t xml:space="preserve">. This finding is surprising given the marginal role spirituality and religiosity traditionally play in Russian-Soviet culture, which </w:t>
      </w:r>
      <w:r w:rsidR="00FC72CB">
        <w:rPr>
          <w:rFonts w:asciiTheme="majorBidi" w:hAnsiTheme="majorBidi" w:cstheme="majorBidi"/>
          <w:sz w:val="24"/>
          <w:szCs w:val="24"/>
        </w:rPr>
        <w:t>is</w:t>
      </w:r>
      <w:r w:rsidR="008433DA" w:rsidRPr="008433DA">
        <w:rPr>
          <w:rFonts w:asciiTheme="majorBidi" w:hAnsiTheme="majorBidi" w:cstheme="majorBidi"/>
          <w:sz w:val="24"/>
          <w:szCs w:val="24"/>
        </w:rPr>
        <w:t xml:space="preserve"> largely secular and atheist (</w:t>
      </w:r>
      <w:r w:rsidR="00F349B4" w:rsidRPr="008433DA">
        <w:rPr>
          <w:rFonts w:asciiTheme="majorBidi" w:hAnsiTheme="majorBidi" w:cstheme="majorBidi"/>
          <w:sz w:val="24"/>
          <w:szCs w:val="24"/>
        </w:rPr>
        <w:t>Remennick &amp; Prashizky, 2012</w:t>
      </w:r>
      <w:r w:rsidR="008433DA" w:rsidRPr="008433DA">
        <w:rPr>
          <w:rFonts w:asciiTheme="majorBidi" w:hAnsiTheme="majorBidi" w:cstheme="majorBidi"/>
          <w:sz w:val="24"/>
          <w:szCs w:val="24"/>
        </w:rPr>
        <w:t>). This can be explained by the percept</w:t>
      </w:r>
      <w:r w:rsidR="00AE5DC2">
        <w:rPr>
          <w:rFonts w:asciiTheme="majorBidi" w:hAnsiTheme="majorBidi" w:cstheme="majorBidi"/>
          <w:sz w:val="24"/>
          <w:szCs w:val="24"/>
        </w:rPr>
        <w:t>ual shift</w:t>
      </w:r>
      <w:r w:rsidR="008433DA" w:rsidRPr="008433DA">
        <w:rPr>
          <w:rFonts w:asciiTheme="majorBidi" w:hAnsiTheme="majorBidi" w:cstheme="majorBidi"/>
          <w:sz w:val="24"/>
          <w:szCs w:val="24"/>
        </w:rPr>
        <w:t xml:space="preserve"> experienced by </w:t>
      </w:r>
      <w:r w:rsidR="007754F8">
        <w:rPr>
          <w:rFonts w:asciiTheme="majorBidi" w:hAnsiTheme="majorBidi" w:cstheme="majorBidi"/>
          <w:sz w:val="24"/>
          <w:szCs w:val="24"/>
        </w:rPr>
        <w:t xml:space="preserve">female immigrant </w:t>
      </w:r>
      <w:r w:rsidR="008433DA" w:rsidRPr="008433DA">
        <w:rPr>
          <w:rFonts w:asciiTheme="majorBidi" w:hAnsiTheme="majorBidi" w:cstheme="majorBidi"/>
          <w:sz w:val="24"/>
          <w:szCs w:val="24"/>
        </w:rPr>
        <w:t xml:space="preserve">caregivers. Firstly, religious faith plays a central role in constructing </w:t>
      </w:r>
      <w:r w:rsidR="00156E01">
        <w:rPr>
          <w:rFonts w:asciiTheme="majorBidi" w:hAnsiTheme="majorBidi" w:cstheme="majorBidi"/>
          <w:sz w:val="24"/>
          <w:szCs w:val="24"/>
        </w:rPr>
        <w:t xml:space="preserve">a </w:t>
      </w:r>
      <w:r w:rsidR="008433DA" w:rsidRPr="008433DA">
        <w:rPr>
          <w:rFonts w:asciiTheme="majorBidi" w:hAnsiTheme="majorBidi" w:cstheme="majorBidi"/>
          <w:sz w:val="24"/>
          <w:szCs w:val="24"/>
        </w:rPr>
        <w:t xml:space="preserve">Jewish-Israeli identity, and many immigrants </w:t>
      </w:r>
      <w:r w:rsidR="00156E01">
        <w:rPr>
          <w:rFonts w:asciiTheme="majorBidi" w:hAnsiTheme="majorBidi" w:cstheme="majorBidi"/>
          <w:sz w:val="24"/>
          <w:szCs w:val="24"/>
        </w:rPr>
        <w:t xml:space="preserve">from the FSU </w:t>
      </w:r>
      <w:r w:rsidR="008433DA" w:rsidRPr="008433DA">
        <w:rPr>
          <w:rFonts w:asciiTheme="majorBidi" w:hAnsiTheme="majorBidi" w:cstheme="majorBidi"/>
          <w:sz w:val="24"/>
          <w:szCs w:val="24"/>
        </w:rPr>
        <w:t>expand this dimension as part of their acculturation to Israeli society (</w:t>
      </w:r>
      <w:r w:rsidR="00F349B4">
        <w:rPr>
          <w:rFonts w:asciiTheme="majorBidi" w:hAnsiTheme="majorBidi" w:cstheme="majorBidi"/>
          <w:sz w:val="24"/>
          <w:szCs w:val="24"/>
        </w:rPr>
        <w:t>Author, 2022</w:t>
      </w:r>
      <w:r w:rsidR="001D6911">
        <w:rPr>
          <w:rFonts w:asciiTheme="majorBidi" w:hAnsiTheme="majorBidi" w:cstheme="majorBidi"/>
          <w:sz w:val="24"/>
          <w:szCs w:val="24"/>
        </w:rPr>
        <w:t>b</w:t>
      </w:r>
      <w:r w:rsidR="00F349B4">
        <w:rPr>
          <w:rFonts w:asciiTheme="majorBidi" w:hAnsiTheme="majorBidi" w:cstheme="majorBidi"/>
          <w:sz w:val="24"/>
          <w:szCs w:val="24"/>
        </w:rPr>
        <w:t xml:space="preserve">). </w:t>
      </w:r>
      <w:r w:rsidR="008433DA" w:rsidRPr="008433DA">
        <w:rPr>
          <w:rFonts w:asciiTheme="majorBidi" w:hAnsiTheme="majorBidi" w:cstheme="majorBidi"/>
          <w:sz w:val="24"/>
          <w:szCs w:val="24"/>
        </w:rPr>
        <w:t xml:space="preserve">Secondly, numerous studies have found that family caregivers rely </w:t>
      </w:r>
      <w:r w:rsidR="008433DA" w:rsidRPr="008433DA">
        <w:rPr>
          <w:rFonts w:asciiTheme="majorBidi" w:hAnsiTheme="majorBidi" w:cstheme="majorBidi"/>
          <w:sz w:val="24"/>
          <w:szCs w:val="24"/>
        </w:rPr>
        <w:lastRenderedPageBreak/>
        <w:t xml:space="preserve">on spiritual resources to alleviate the subjective burden of coping with </w:t>
      </w:r>
      <w:r w:rsidR="00156E01">
        <w:rPr>
          <w:rFonts w:asciiTheme="majorBidi" w:hAnsiTheme="majorBidi" w:cstheme="majorBidi"/>
          <w:sz w:val="24"/>
          <w:szCs w:val="24"/>
        </w:rPr>
        <w:t xml:space="preserve">the </w:t>
      </w:r>
      <w:r w:rsidR="008433DA" w:rsidRPr="008433DA">
        <w:rPr>
          <w:rFonts w:asciiTheme="majorBidi" w:hAnsiTheme="majorBidi" w:cstheme="majorBidi"/>
          <w:sz w:val="24"/>
          <w:szCs w:val="24"/>
        </w:rPr>
        <w:t xml:space="preserve">illness (Azman et al., 2017; Hernandez &amp; Barrio, 2015). </w:t>
      </w:r>
      <w:r w:rsidR="00D81422">
        <w:rPr>
          <w:rFonts w:asciiTheme="majorBidi" w:hAnsiTheme="majorBidi" w:cstheme="majorBidi"/>
          <w:sz w:val="24"/>
          <w:szCs w:val="24"/>
        </w:rPr>
        <w:t>In times of crisis and distress,</w:t>
      </w:r>
      <w:r w:rsidR="008433DA" w:rsidRPr="008433DA">
        <w:rPr>
          <w:rFonts w:asciiTheme="majorBidi" w:hAnsiTheme="majorBidi" w:cstheme="majorBidi"/>
          <w:sz w:val="24"/>
          <w:szCs w:val="24"/>
        </w:rPr>
        <w:t xml:space="preserve"> </w:t>
      </w:r>
      <w:r w:rsidR="00605D8F">
        <w:rPr>
          <w:rFonts w:asciiTheme="majorBidi" w:hAnsiTheme="majorBidi" w:cstheme="majorBidi"/>
          <w:sz w:val="24"/>
          <w:szCs w:val="24"/>
        </w:rPr>
        <w:t xml:space="preserve">even </w:t>
      </w:r>
      <w:r w:rsidR="008433DA" w:rsidRPr="008433DA">
        <w:rPr>
          <w:rFonts w:asciiTheme="majorBidi" w:hAnsiTheme="majorBidi" w:cstheme="majorBidi"/>
          <w:sz w:val="24"/>
          <w:szCs w:val="24"/>
        </w:rPr>
        <w:t>individuals from secular background</w:t>
      </w:r>
      <w:r w:rsidR="00D81422">
        <w:rPr>
          <w:rFonts w:asciiTheme="majorBidi" w:hAnsiTheme="majorBidi" w:cstheme="majorBidi"/>
          <w:sz w:val="24"/>
          <w:szCs w:val="24"/>
        </w:rPr>
        <w:t>s</w:t>
      </w:r>
      <w:r w:rsidR="008433DA" w:rsidRPr="008433DA">
        <w:rPr>
          <w:rFonts w:asciiTheme="majorBidi" w:hAnsiTheme="majorBidi" w:cstheme="majorBidi"/>
          <w:sz w:val="24"/>
          <w:szCs w:val="24"/>
        </w:rPr>
        <w:t xml:space="preserve">, particularly single mothers, turn to spirituality and religion to find strength, meaning, and a sense of control over events </w:t>
      </w:r>
      <w:r w:rsidR="00B60DF1">
        <w:rPr>
          <w:rFonts w:asciiTheme="majorBidi" w:hAnsiTheme="majorBidi" w:cstheme="majorBidi"/>
          <w:sz w:val="24"/>
          <w:szCs w:val="24"/>
        </w:rPr>
        <w:t xml:space="preserve">that are </w:t>
      </w:r>
      <w:r w:rsidR="00FC72CB">
        <w:rPr>
          <w:rFonts w:asciiTheme="majorBidi" w:hAnsiTheme="majorBidi" w:cstheme="majorBidi"/>
          <w:sz w:val="24"/>
          <w:szCs w:val="24"/>
        </w:rPr>
        <w:t xml:space="preserve">entirely </w:t>
      </w:r>
      <w:r w:rsidR="008433DA" w:rsidRPr="008433DA">
        <w:rPr>
          <w:rFonts w:asciiTheme="majorBidi" w:hAnsiTheme="majorBidi" w:cstheme="majorBidi"/>
          <w:sz w:val="24"/>
          <w:szCs w:val="24"/>
        </w:rPr>
        <w:t>beyond their control</w:t>
      </w:r>
      <w:r w:rsidR="008433DA" w:rsidRPr="00F349B4">
        <w:rPr>
          <w:rFonts w:asciiTheme="majorBidi" w:hAnsiTheme="majorBidi" w:cstheme="majorBidi"/>
          <w:sz w:val="24"/>
          <w:szCs w:val="24"/>
        </w:rPr>
        <w:t xml:space="preserve"> </w:t>
      </w:r>
      <w:r w:rsidR="008433DA" w:rsidRPr="0009188F">
        <w:rPr>
          <w:rFonts w:asciiTheme="majorBidi" w:hAnsiTheme="majorBidi" w:cstheme="majorBidi"/>
          <w:sz w:val="24"/>
          <w:szCs w:val="24"/>
        </w:rPr>
        <w:t>(</w:t>
      </w:r>
      <w:r w:rsidR="00F349B4" w:rsidRPr="0009188F">
        <w:rPr>
          <w:rFonts w:asciiTheme="majorBidi" w:hAnsiTheme="majorBidi" w:cstheme="majorBidi"/>
          <w:color w:val="222222"/>
          <w:sz w:val="24"/>
          <w:szCs w:val="24"/>
          <w:shd w:val="clear" w:color="auto" w:fill="FFFFFF"/>
        </w:rPr>
        <w:t>McAdoo, 2013)</w:t>
      </w:r>
      <w:r w:rsidR="008433DA" w:rsidRPr="0009188F">
        <w:rPr>
          <w:rFonts w:asciiTheme="majorBidi" w:hAnsiTheme="majorBidi" w:cstheme="majorBidi"/>
          <w:sz w:val="24"/>
          <w:szCs w:val="24"/>
        </w:rPr>
        <w:t xml:space="preserve">. </w:t>
      </w:r>
    </w:p>
    <w:p w14:paraId="36914FC3" w14:textId="7C190EFC" w:rsidR="00D07F29" w:rsidRDefault="00D07F29" w:rsidP="000F2CD7">
      <w:pPr>
        <w:spacing w:line="480" w:lineRule="auto"/>
        <w:ind w:firstLine="720"/>
        <w:rPr>
          <w:rFonts w:asciiTheme="majorBidi" w:hAnsiTheme="majorBidi" w:cstheme="majorBidi"/>
          <w:sz w:val="24"/>
          <w:szCs w:val="24"/>
        </w:rPr>
      </w:pPr>
      <w:r w:rsidRPr="00565D1F">
        <w:rPr>
          <w:rFonts w:asciiTheme="majorBidi" w:hAnsiTheme="majorBidi" w:cstheme="majorBidi"/>
          <w:color w:val="FF0000"/>
          <w:sz w:val="24"/>
          <w:szCs w:val="24"/>
        </w:rPr>
        <w:t>The m</w:t>
      </w:r>
      <w:r w:rsidR="00F319DD" w:rsidRPr="00565D1F">
        <w:rPr>
          <w:rFonts w:asciiTheme="majorBidi" w:hAnsiTheme="majorBidi" w:cstheme="majorBidi"/>
          <w:color w:val="FF0000"/>
          <w:sz w:val="24"/>
          <w:szCs w:val="24"/>
        </w:rPr>
        <w:t>ost</w:t>
      </w:r>
      <w:r w:rsidRPr="00565D1F">
        <w:rPr>
          <w:rFonts w:asciiTheme="majorBidi" w:hAnsiTheme="majorBidi" w:cstheme="majorBidi"/>
          <w:color w:val="FF0000"/>
          <w:sz w:val="24"/>
          <w:szCs w:val="24"/>
        </w:rPr>
        <w:t xml:space="preserve"> of </w:t>
      </w:r>
      <w:r w:rsidR="00565D1F" w:rsidRPr="00565D1F">
        <w:rPr>
          <w:rFonts w:asciiTheme="majorBidi" w:hAnsiTheme="majorBidi" w:cstheme="majorBidi"/>
          <w:color w:val="FF0000"/>
          <w:sz w:val="24"/>
          <w:szCs w:val="24"/>
        </w:rPr>
        <w:t xml:space="preserve">their </w:t>
      </w:r>
      <w:r w:rsidR="004B2D94" w:rsidRPr="00565D1F">
        <w:rPr>
          <w:rFonts w:asciiTheme="majorBidi" w:hAnsiTheme="majorBidi" w:cstheme="majorBidi"/>
          <w:color w:val="FF0000"/>
          <w:sz w:val="24"/>
          <w:szCs w:val="24"/>
        </w:rPr>
        <w:t>emotiona</w:t>
      </w:r>
      <w:r w:rsidRPr="00565D1F">
        <w:rPr>
          <w:rFonts w:asciiTheme="majorBidi" w:hAnsiTheme="majorBidi" w:cstheme="majorBidi"/>
          <w:color w:val="FF0000"/>
          <w:sz w:val="24"/>
          <w:szCs w:val="24"/>
        </w:rPr>
        <w:t>l and soci</w:t>
      </w:r>
      <w:r w:rsidR="00565D1F">
        <w:rPr>
          <w:rFonts w:asciiTheme="majorBidi" w:hAnsiTheme="majorBidi" w:cstheme="majorBidi"/>
          <w:color w:val="FF0000"/>
          <w:sz w:val="24"/>
          <w:szCs w:val="24"/>
        </w:rPr>
        <w:t>o-cultural</w:t>
      </w:r>
      <w:r w:rsidRPr="00565D1F">
        <w:rPr>
          <w:rFonts w:asciiTheme="majorBidi" w:hAnsiTheme="majorBidi" w:cstheme="majorBidi"/>
          <w:color w:val="FF0000"/>
          <w:sz w:val="24"/>
          <w:szCs w:val="24"/>
        </w:rPr>
        <w:t xml:space="preserve"> </w:t>
      </w:r>
      <w:r w:rsidR="00565D1F">
        <w:rPr>
          <w:rFonts w:asciiTheme="majorBidi" w:hAnsiTheme="majorBidi" w:cstheme="majorBidi"/>
          <w:color w:val="FF0000"/>
          <w:sz w:val="24"/>
          <w:szCs w:val="24"/>
        </w:rPr>
        <w:t>resources</w:t>
      </w:r>
      <w:r w:rsidRPr="00565D1F">
        <w:rPr>
          <w:rFonts w:asciiTheme="majorBidi" w:hAnsiTheme="majorBidi" w:cstheme="majorBidi"/>
          <w:color w:val="FF0000"/>
          <w:sz w:val="24"/>
          <w:szCs w:val="24"/>
        </w:rPr>
        <w:t xml:space="preserve"> </w:t>
      </w:r>
      <w:r w:rsidR="00867CD9" w:rsidRPr="00565D1F">
        <w:rPr>
          <w:rFonts w:asciiTheme="majorBidi" w:hAnsiTheme="majorBidi" w:cstheme="majorBidi"/>
          <w:color w:val="FF0000"/>
          <w:sz w:val="24"/>
          <w:szCs w:val="24"/>
        </w:rPr>
        <w:t xml:space="preserve">FSU </w:t>
      </w:r>
      <w:r w:rsidRPr="00565D1F">
        <w:rPr>
          <w:rFonts w:asciiTheme="majorBidi" w:hAnsiTheme="majorBidi" w:cstheme="majorBidi"/>
          <w:color w:val="FF0000"/>
          <w:sz w:val="24"/>
          <w:szCs w:val="24"/>
        </w:rPr>
        <w:t xml:space="preserve">women </w:t>
      </w:r>
      <w:r w:rsidR="004B2D94" w:rsidRPr="00565D1F">
        <w:rPr>
          <w:rFonts w:asciiTheme="majorBidi" w:hAnsiTheme="majorBidi" w:cstheme="majorBidi"/>
          <w:color w:val="FF0000"/>
          <w:sz w:val="24"/>
          <w:szCs w:val="24"/>
        </w:rPr>
        <w:t xml:space="preserve">in our sample </w:t>
      </w:r>
      <w:r w:rsidRPr="00565D1F">
        <w:rPr>
          <w:rFonts w:asciiTheme="majorBidi" w:hAnsiTheme="majorBidi" w:cstheme="majorBidi"/>
          <w:color w:val="FF0000"/>
          <w:sz w:val="24"/>
          <w:szCs w:val="24"/>
        </w:rPr>
        <w:t>receive</w:t>
      </w:r>
      <w:r w:rsidR="00E015E2" w:rsidRPr="00565D1F">
        <w:rPr>
          <w:rFonts w:asciiTheme="majorBidi" w:hAnsiTheme="majorBidi" w:cstheme="majorBidi"/>
          <w:color w:val="FF0000"/>
          <w:sz w:val="24"/>
          <w:szCs w:val="24"/>
        </w:rPr>
        <w:t xml:space="preserve"> </w:t>
      </w:r>
      <w:r w:rsidRPr="00565D1F">
        <w:rPr>
          <w:rFonts w:asciiTheme="majorBidi" w:hAnsiTheme="majorBidi" w:cstheme="majorBidi"/>
          <w:color w:val="FF0000"/>
          <w:sz w:val="24"/>
          <w:szCs w:val="24"/>
        </w:rPr>
        <w:t>from their participation in</w:t>
      </w:r>
      <w:r w:rsidR="00867CD9" w:rsidRPr="00565D1F">
        <w:rPr>
          <w:rFonts w:asciiTheme="majorBidi" w:hAnsiTheme="majorBidi" w:cstheme="majorBidi"/>
          <w:color w:val="FF0000"/>
          <w:sz w:val="24"/>
          <w:szCs w:val="24"/>
        </w:rPr>
        <w:t xml:space="preserve"> Russian-speaking</w:t>
      </w:r>
      <w:r w:rsidRPr="00565D1F">
        <w:rPr>
          <w:rFonts w:asciiTheme="majorBidi" w:hAnsiTheme="majorBidi" w:cstheme="majorBidi"/>
          <w:color w:val="FF0000"/>
          <w:sz w:val="24"/>
          <w:szCs w:val="24"/>
        </w:rPr>
        <w:t xml:space="preserve"> groups conducted in</w:t>
      </w:r>
      <w:r w:rsidR="00395D61" w:rsidRPr="00565D1F">
        <w:rPr>
          <w:rFonts w:asciiTheme="majorBidi" w:hAnsiTheme="majorBidi" w:cstheme="majorBidi"/>
          <w:color w:val="FF0000"/>
          <w:sz w:val="24"/>
          <w:szCs w:val="24"/>
        </w:rPr>
        <w:t xml:space="preserve"> FCCs</w:t>
      </w:r>
      <w:r w:rsidRPr="00565D1F">
        <w:rPr>
          <w:rFonts w:asciiTheme="majorBidi" w:hAnsiTheme="majorBidi" w:cstheme="majorBidi"/>
          <w:color w:val="FF0000"/>
          <w:sz w:val="24"/>
          <w:szCs w:val="24"/>
        </w:rPr>
        <w:t>.</w:t>
      </w:r>
      <w:r w:rsidRPr="00565D1F">
        <w:rPr>
          <w:rFonts w:asciiTheme="majorBidi" w:hAnsiTheme="majorBidi" w:cstheme="majorBidi"/>
          <w:sz w:val="24"/>
          <w:szCs w:val="24"/>
        </w:rPr>
        <w:t xml:space="preserve"> These</w:t>
      </w:r>
      <w:r w:rsidRPr="004B2D94">
        <w:rPr>
          <w:rFonts w:asciiTheme="majorBidi" w:hAnsiTheme="majorBidi" w:cstheme="majorBidi"/>
          <w:color w:val="FF0000"/>
          <w:sz w:val="24"/>
          <w:szCs w:val="24"/>
        </w:rPr>
        <w:t xml:space="preserve"> </w:t>
      </w:r>
      <w:r w:rsidRPr="00D07F29">
        <w:rPr>
          <w:rFonts w:asciiTheme="majorBidi" w:hAnsiTheme="majorBidi" w:cstheme="majorBidi"/>
          <w:sz w:val="24"/>
          <w:szCs w:val="24"/>
        </w:rPr>
        <w:t xml:space="preserve">findings align with </w:t>
      </w:r>
      <w:r w:rsidR="00386FF4">
        <w:rPr>
          <w:rFonts w:asciiTheme="majorBidi" w:hAnsiTheme="majorBidi" w:cstheme="majorBidi"/>
          <w:sz w:val="24"/>
          <w:szCs w:val="24"/>
        </w:rPr>
        <w:t>extensive</w:t>
      </w:r>
      <w:r w:rsidRPr="00D07F29">
        <w:rPr>
          <w:rFonts w:asciiTheme="majorBidi" w:hAnsiTheme="majorBidi" w:cstheme="majorBidi"/>
          <w:sz w:val="24"/>
          <w:szCs w:val="24"/>
        </w:rPr>
        <w:t xml:space="preserve"> literature</w:t>
      </w:r>
      <w:r w:rsidR="0055162A">
        <w:rPr>
          <w:rFonts w:asciiTheme="majorBidi" w:hAnsiTheme="majorBidi" w:cstheme="majorBidi"/>
          <w:sz w:val="24"/>
          <w:szCs w:val="24"/>
        </w:rPr>
        <w:t xml:space="preserve"> </w:t>
      </w:r>
      <w:r w:rsidR="00386FF4" w:rsidRPr="00386FF4">
        <w:rPr>
          <w:rFonts w:asciiTheme="majorBidi" w:hAnsiTheme="majorBidi" w:cstheme="majorBidi"/>
          <w:sz w:val="24"/>
          <w:szCs w:val="24"/>
        </w:rPr>
        <w:t>describing the</w:t>
      </w:r>
      <w:r w:rsidR="008A02C8">
        <w:rPr>
          <w:rFonts w:asciiTheme="majorBidi" w:hAnsiTheme="majorBidi" w:cstheme="majorBidi"/>
          <w:sz w:val="24"/>
          <w:szCs w:val="24"/>
        </w:rPr>
        <w:t xml:space="preserve"> association</w:t>
      </w:r>
      <w:r w:rsidR="00386FF4" w:rsidRPr="00386FF4">
        <w:rPr>
          <w:rFonts w:asciiTheme="majorBidi" w:hAnsiTheme="majorBidi" w:cstheme="majorBidi"/>
          <w:sz w:val="24"/>
          <w:szCs w:val="24"/>
        </w:rPr>
        <w:t xml:space="preserve"> between participation in culturally tailored support groups and </w:t>
      </w:r>
      <w:r w:rsidR="00A8527E">
        <w:rPr>
          <w:rFonts w:asciiTheme="majorBidi" w:hAnsiTheme="majorBidi" w:cstheme="majorBidi"/>
          <w:sz w:val="24"/>
          <w:szCs w:val="24"/>
        </w:rPr>
        <w:t>a</w:t>
      </w:r>
      <w:r w:rsidR="00386FF4" w:rsidRPr="00386FF4">
        <w:rPr>
          <w:rFonts w:asciiTheme="majorBidi" w:hAnsiTheme="majorBidi" w:cstheme="majorBidi"/>
          <w:sz w:val="24"/>
          <w:szCs w:val="24"/>
        </w:rPr>
        <w:t xml:space="preserve"> reduction in feelings of burden and stigma</w:t>
      </w:r>
      <w:r w:rsidR="00A8527E">
        <w:rPr>
          <w:rFonts w:asciiTheme="majorBidi" w:hAnsiTheme="majorBidi" w:cstheme="majorBidi"/>
          <w:sz w:val="24"/>
          <w:szCs w:val="24"/>
        </w:rPr>
        <w:t xml:space="preserve"> </w:t>
      </w:r>
      <w:r w:rsidRPr="00D07F29">
        <w:rPr>
          <w:rFonts w:asciiTheme="majorBidi" w:hAnsiTheme="majorBidi" w:cstheme="majorBidi"/>
          <w:sz w:val="24"/>
          <w:szCs w:val="24"/>
        </w:rPr>
        <w:t xml:space="preserve">(Hackethal et al., 2013; Kung, 2016). </w:t>
      </w:r>
      <w:r w:rsidRPr="0080092F">
        <w:rPr>
          <w:rFonts w:asciiTheme="majorBidi" w:hAnsiTheme="majorBidi" w:cstheme="majorBidi"/>
          <w:sz w:val="24"/>
          <w:szCs w:val="24"/>
        </w:rPr>
        <w:t xml:space="preserve">However, the participation of </w:t>
      </w:r>
      <w:r w:rsidR="005C4113" w:rsidRPr="0080092F">
        <w:rPr>
          <w:rFonts w:asciiTheme="majorBidi" w:hAnsiTheme="majorBidi" w:cstheme="majorBidi"/>
          <w:sz w:val="24"/>
          <w:szCs w:val="24"/>
        </w:rPr>
        <w:t xml:space="preserve">FSU </w:t>
      </w:r>
      <w:r w:rsidRPr="0080092F">
        <w:rPr>
          <w:rFonts w:asciiTheme="majorBidi" w:hAnsiTheme="majorBidi" w:cstheme="majorBidi"/>
          <w:sz w:val="24"/>
          <w:szCs w:val="24"/>
        </w:rPr>
        <w:t>women</w:t>
      </w:r>
      <w:r w:rsidR="00563348" w:rsidRPr="0080092F">
        <w:rPr>
          <w:rFonts w:asciiTheme="majorBidi" w:hAnsiTheme="majorBidi" w:cstheme="majorBidi"/>
          <w:sz w:val="24"/>
          <w:szCs w:val="24"/>
        </w:rPr>
        <w:t xml:space="preserve"> </w:t>
      </w:r>
      <w:r w:rsidRPr="0080092F">
        <w:rPr>
          <w:rFonts w:asciiTheme="majorBidi" w:hAnsiTheme="majorBidi" w:cstheme="majorBidi"/>
          <w:sz w:val="24"/>
          <w:szCs w:val="24"/>
        </w:rPr>
        <w:t xml:space="preserve">in support groups </w:t>
      </w:r>
      <w:r w:rsidR="00C63A4F">
        <w:rPr>
          <w:rFonts w:asciiTheme="majorBidi" w:hAnsiTheme="majorBidi" w:cstheme="majorBidi"/>
          <w:sz w:val="24"/>
          <w:szCs w:val="24"/>
        </w:rPr>
        <w:t>contradicts</w:t>
      </w:r>
      <w:r w:rsidR="0080092F" w:rsidRPr="00A354F2">
        <w:rPr>
          <w:rFonts w:asciiTheme="majorBidi" w:hAnsiTheme="majorBidi" w:cstheme="majorBidi"/>
          <w:sz w:val="24"/>
          <w:szCs w:val="24"/>
        </w:rPr>
        <w:t xml:space="preserve"> </w:t>
      </w:r>
      <w:r w:rsidR="005C4113" w:rsidRPr="0080092F">
        <w:rPr>
          <w:rFonts w:asciiTheme="majorBidi" w:hAnsiTheme="majorBidi" w:cstheme="majorBidi"/>
          <w:sz w:val="24"/>
          <w:szCs w:val="24"/>
        </w:rPr>
        <w:t xml:space="preserve">previous </w:t>
      </w:r>
      <w:r w:rsidR="00563348" w:rsidRPr="0080092F">
        <w:rPr>
          <w:rFonts w:asciiTheme="majorBidi" w:hAnsiTheme="majorBidi" w:cstheme="majorBidi"/>
          <w:sz w:val="24"/>
          <w:szCs w:val="24"/>
        </w:rPr>
        <w:t xml:space="preserve">reports from </w:t>
      </w:r>
      <w:r w:rsidRPr="0080092F">
        <w:rPr>
          <w:rFonts w:asciiTheme="majorBidi" w:hAnsiTheme="majorBidi" w:cstheme="majorBidi"/>
          <w:sz w:val="24"/>
          <w:szCs w:val="24"/>
        </w:rPr>
        <w:t>professional</w:t>
      </w:r>
      <w:r w:rsidR="00563348" w:rsidRPr="0080092F">
        <w:rPr>
          <w:rFonts w:asciiTheme="majorBidi" w:hAnsiTheme="majorBidi" w:cstheme="majorBidi"/>
          <w:sz w:val="24"/>
          <w:szCs w:val="24"/>
        </w:rPr>
        <w:t>s</w:t>
      </w:r>
      <w:r w:rsidRPr="0080092F">
        <w:rPr>
          <w:rFonts w:asciiTheme="majorBidi" w:hAnsiTheme="majorBidi" w:cstheme="majorBidi"/>
          <w:sz w:val="24"/>
          <w:szCs w:val="24"/>
        </w:rPr>
        <w:t xml:space="preserve"> about the difficulty of recruiting them for </w:t>
      </w:r>
      <w:r w:rsidR="00563348" w:rsidRPr="0080092F">
        <w:rPr>
          <w:rFonts w:asciiTheme="majorBidi" w:hAnsiTheme="majorBidi" w:cstheme="majorBidi"/>
          <w:sz w:val="24"/>
          <w:szCs w:val="24"/>
        </w:rPr>
        <w:t xml:space="preserve">consistent </w:t>
      </w:r>
      <w:r w:rsidRPr="0080092F">
        <w:rPr>
          <w:rFonts w:asciiTheme="majorBidi" w:hAnsiTheme="majorBidi" w:cstheme="majorBidi"/>
          <w:sz w:val="24"/>
          <w:szCs w:val="24"/>
        </w:rPr>
        <w:t>participation in therapeutic groups (</w:t>
      </w:r>
      <w:r w:rsidR="00FE5A60">
        <w:rPr>
          <w:rFonts w:asciiTheme="majorBidi" w:hAnsiTheme="majorBidi" w:cstheme="majorBidi"/>
          <w:sz w:val="24"/>
          <w:szCs w:val="24"/>
        </w:rPr>
        <w:t xml:space="preserve">e.g., </w:t>
      </w:r>
      <w:r w:rsidRPr="0080092F">
        <w:rPr>
          <w:rFonts w:asciiTheme="majorBidi" w:hAnsiTheme="majorBidi" w:cstheme="majorBidi"/>
          <w:sz w:val="24"/>
          <w:szCs w:val="24"/>
        </w:rPr>
        <w:t>Berezkin, 1999</w:t>
      </w:r>
      <w:r w:rsidR="00FE5A60">
        <w:rPr>
          <w:rFonts w:asciiTheme="majorBidi" w:hAnsiTheme="majorBidi" w:cstheme="majorBidi"/>
          <w:sz w:val="24"/>
          <w:szCs w:val="24"/>
        </w:rPr>
        <w:t>)</w:t>
      </w:r>
      <w:r w:rsidRPr="0080092F">
        <w:rPr>
          <w:rFonts w:asciiTheme="majorBidi" w:hAnsiTheme="majorBidi" w:cstheme="majorBidi"/>
          <w:sz w:val="24"/>
          <w:szCs w:val="24"/>
        </w:rPr>
        <w:t>.</w:t>
      </w:r>
      <w:r w:rsidR="0080092F">
        <w:rPr>
          <w:rFonts w:asciiTheme="majorBidi" w:hAnsiTheme="majorBidi" w:cstheme="majorBidi"/>
          <w:sz w:val="24"/>
          <w:szCs w:val="24"/>
        </w:rPr>
        <w:t xml:space="preserve"> </w:t>
      </w:r>
      <w:r w:rsidR="00581F3B" w:rsidRPr="00A354F2">
        <w:rPr>
          <w:rStyle w:val="cf01"/>
          <w:rFonts w:asciiTheme="majorBidi" w:hAnsiTheme="majorBidi" w:cstheme="majorBidi"/>
          <w:sz w:val="24"/>
          <w:szCs w:val="24"/>
        </w:rPr>
        <w:t>It is possible that the intersectional exclusion these women experienced made these specific support groups more meaningful and valuable to them</w:t>
      </w:r>
      <w:r w:rsidR="0094613F">
        <w:rPr>
          <w:rStyle w:val="cf01"/>
          <w:rFonts w:asciiTheme="majorBidi" w:hAnsiTheme="majorBidi" w:cstheme="majorBidi"/>
          <w:sz w:val="24"/>
          <w:szCs w:val="24"/>
        </w:rPr>
        <w:t xml:space="preserve"> (</w:t>
      </w:r>
      <w:proofErr w:type="spellStart"/>
      <w:r w:rsidR="0094613F" w:rsidRPr="00FC633F">
        <w:rPr>
          <w:rFonts w:ascii="TimesNewRomanPSMT" w:hAnsi="TimesNewRomanPSMT" w:cs="TimesNewRomanPSMT"/>
          <w:color w:val="FF0000"/>
          <w:sz w:val="24"/>
          <w:szCs w:val="24"/>
        </w:rPr>
        <w:t>Njeze</w:t>
      </w:r>
      <w:proofErr w:type="spellEnd"/>
      <w:r w:rsidR="0094613F" w:rsidRPr="00FC633F">
        <w:rPr>
          <w:rFonts w:ascii="TimesNewRomanPSMT" w:hAnsi="TimesNewRomanPSMT" w:cs="TimesNewRomanPSMT"/>
          <w:color w:val="FF0000"/>
          <w:sz w:val="24"/>
          <w:szCs w:val="24"/>
        </w:rPr>
        <w:t xml:space="preserve"> et al., 2020</w:t>
      </w:r>
      <w:r w:rsidR="0094613F">
        <w:rPr>
          <w:rStyle w:val="cf01"/>
        </w:rPr>
        <w:t>)</w:t>
      </w:r>
      <w:r w:rsidR="00581F3B">
        <w:rPr>
          <w:rStyle w:val="cf01"/>
        </w:rPr>
        <w:t xml:space="preserve">. </w:t>
      </w:r>
      <w:r w:rsidRPr="00D07F29">
        <w:rPr>
          <w:rFonts w:asciiTheme="majorBidi" w:hAnsiTheme="majorBidi" w:cstheme="majorBidi"/>
          <w:sz w:val="24"/>
          <w:szCs w:val="24"/>
        </w:rPr>
        <w:t>The strong stigma within the Russian-speaking community toward mental health</w:t>
      </w:r>
      <w:r w:rsidR="008F2F8B">
        <w:rPr>
          <w:rFonts w:asciiTheme="majorBidi" w:hAnsiTheme="majorBidi" w:cstheme="majorBidi"/>
          <w:sz w:val="24"/>
          <w:szCs w:val="24"/>
        </w:rPr>
        <w:t xml:space="preserve"> problems</w:t>
      </w:r>
      <w:r w:rsidR="000F2CD7">
        <w:rPr>
          <w:rFonts w:asciiTheme="majorBidi" w:hAnsiTheme="majorBidi" w:cstheme="majorBidi"/>
          <w:sz w:val="24"/>
          <w:szCs w:val="24"/>
        </w:rPr>
        <w:t xml:space="preserve"> (Author et al., 2023</w:t>
      </w:r>
      <w:r w:rsidR="00F319DD">
        <w:rPr>
          <w:rFonts w:asciiTheme="majorBidi" w:hAnsiTheme="majorBidi" w:cstheme="majorBidi"/>
          <w:sz w:val="24"/>
          <w:szCs w:val="24"/>
        </w:rPr>
        <w:t>), the lack of family support</w:t>
      </w:r>
      <w:r w:rsidRPr="00D07F29">
        <w:rPr>
          <w:rFonts w:asciiTheme="majorBidi" w:hAnsiTheme="majorBidi" w:cstheme="majorBidi"/>
          <w:sz w:val="24"/>
          <w:szCs w:val="24"/>
        </w:rPr>
        <w:t xml:space="preserve"> and the</w:t>
      </w:r>
      <w:r w:rsidR="008F2F8B">
        <w:rPr>
          <w:rFonts w:asciiTheme="majorBidi" w:hAnsiTheme="majorBidi" w:cstheme="majorBidi"/>
          <w:sz w:val="24"/>
          <w:szCs w:val="24"/>
        </w:rPr>
        <w:t xml:space="preserve"> women’s</w:t>
      </w:r>
      <w:r w:rsidRPr="00D07F29">
        <w:rPr>
          <w:rFonts w:asciiTheme="majorBidi" w:hAnsiTheme="majorBidi" w:cstheme="majorBidi"/>
          <w:sz w:val="24"/>
          <w:szCs w:val="24"/>
        </w:rPr>
        <w:t xml:space="preserve"> cultural-linguistic </w:t>
      </w:r>
      <w:r w:rsidR="008F2F8B">
        <w:rPr>
          <w:rFonts w:asciiTheme="majorBidi" w:hAnsiTheme="majorBidi" w:cstheme="majorBidi"/>
          <w:sz w:val="24"/>
          <w:szCs w:val="24"/>
        </w:rPr>
        <w:t xml:space="preserve">otherness </w:t>
      </w:r>
      <w:r w:rsidR="0048670C">
        <w:rPr>
          <w:rFonts w:asciiTheme="majorBidi" w:hAnsiTheme="majorBidi" w:cstheme="majorBidi"/>
          <w:sz w:val="24"/>
          <w:szCs w:val="24"/>
        </w:rPr>
        <w:t>within</w:t>
      </w:r>
      <w:r w:rsidR="008F2F8B">
        <w:rPr>
          <w:rFonts w:asciiTheme="majorBidi" w:hAnsiTheme="majorBidi" w:cstheme="majorBidi"/>
          <w:sz w:val="24"/>
          <w:szCs w:val="24"/>
        </w:rPr>
        <w:t xml:space="preserve"> the general Israeli population</w:t>
      </w:r>
      <w:r w:rsidRPr="00D07F29">
        <w:rPr>
          <w:rFonts w:asciiTheme="majorBidi" w:hAnsiTheme="majorBidi" w:cstheme="majorBidi"/>
          <w:sz w:val="24"/>
          <w:szCs w:val="24"/>
        </w:rPr>
        <w:t xml:space="preserve"> has turned these groups into </w:t>
      </w:r>
      <w:r w:rsidR="0048670C">
        <w:rPr>
          <w:rFonts w:asciiTheme="majorBidi" w:hAnsiTheme="majorBidi" w:cstheme="majorBidi"/>
          <w:sz w:val="24"/>
          <w:szCs w:val="24"/>
        </w:rPr>
        <w:t xml:space="preserve">exclusive </w:t>
      </w:r>
      <w:r w:rsidRPr="00D07F29">
        <w:rPr>
          <w:rFonts w:asciiTheme="majorBidi" w:hAnsiTheme="majorBidi" w:cstheme="majorBidi"/>
          <w:sz w:val="24"/>
          <w:szCs w:val="24"/>
        </w:rPr>
        <w:t xml:space="preserve">social-cultural spaces where </w:t>
      </w:r>
      <w:r w:rsidR="008F2F8B">
        <w:rPr>
          <w:rFonts w:asciiTheme="majorBidi" w:hAnsiTheme="majorBidi" w:cstheme="majorBidi"/>
          <w:sz w:val="24"/>
          <w:szCs w:val="24"/>
        </w:rPr>
        <w:t xml:space="preserve">the </w:t>
      </w:r>
      <w:r w:rsidRPr="00D07F29">
        <w:rPr>
          <w:rFonts w:asciiTheme="majorBidi" w:hAnsiTheme="majorBidi" w:cstheme="majorBidi"/>
          <w:sz w:val="24"/>
          <w:szCs w:val="24"/>
        </w:rPr>
        <w:t>women can feel safe and protected from social rejection.</w:t>
      </w:r>
      <w:r w:rsidR="00063451">
        <w:rPr>
          <w:rFonts w:asciiTheme="majorBidi" w:hAnsiTheme="majorBidi" w:cstheme="majorBidi"/>
          <w:sz w:val="24"/>
          <w:szCs w:val="24"/>
        </w:rPr>
        <w:t xml:space="preserve"> T</w:t>
      </w:r>
      <w:r w:rsidRPr="00D07F29">
        <w:rPr>
          <w:rFonts w:asciiTheme="majorBidi" w:hAnsiTheme="majorBidi" w:cstheme="majorBidi"/>
          <w:sz w:val="24"/>
          <w:szCs w:val="24"/>
        </w:rPr>
        <w:t xml:space="preserve">hese </w:t>
      </w:r>
      <w:r w:rsidR="008F2F8B">
        <w:rPr>
          <w:rFonts w:asciiTheme="majorBidi" w:hAnsiTheme="majorBidi" w:cstheme="majorBidi"/>
          <w:sz w:val="24"/>
          <w:szCs w:val="24"/>
        </w:rPr>
        <w:t>groups provide</w:t>
      </w:r>
      <w:r w:rsidRPr="00D07F29">
        <w:rPr>
          <w:rFonts w:asciiTheme="majorBidi" w:hAnsiTheme="majorBidi" w:cstheme="majorBidi"/>
          <w:sz w:val="24"/>
          <w:szCs w:val="24"/>
        </w:rPr>
        <w:t xml:space="preserve"> an opportunity to expand </w:t>
      </w:r>
      <w:r w:rsidR="009063A7">
        <w:rPr>
          <w:rFonts w:asciiTheme="majorBidi" w:hAnsiTheme="majorBidi" w:cstheme="majorBidi"/>
          <w:sz w:val="24"/>
          <w:szCs w:val="24"/>
        </w:rPr>
        <w:t xml:space="preserve">their </w:t>
      </w:r>
      <w:r w:rsidRPr="00D07F29">
        <w:rPr>
          <w:rFonts w:asciiTheme="majorBidi" w:hAnsiTheme="majorBidi" w:cstheme="majorBidi"/>
          <w:sz w:val="24"/>
          <w:szCs w:val="24"/>
        </w:rPr>
        <w:t xml:space="preserve">social circle and create a sense of collective belonging based on cultural affinity and </w:t>
      </w:r>
      <w:r w:rsidR="008F2F8B">
        <w:rPr>
          <w:rFonts w:asciiTheme="majorBidi" w:hAnsiTheme="majorBidi" w:cstheme="majorBidi"/>
          <w:sz w:val="24"/>
          <w:szCs w:val="24"/>
        </w:rPr>
        <w:t xml:space="preserve">a </w:t>
      </w:r>
      <w:r w:rsidRPr="00D07F29">
        <w:rPr>
          <w:rFonts w:asciiTheme="majorBidi" w:hAnsiTheme="majorBidi" w:cstheme="majorBidi"/>
          <w:sz w:val="24"/>
          <w:szCs w:val="24"/>
        </w:rPr>
        <w:t>shared connection to the</w:t>
      </w:r>
      <w:r w:rsidR="00063451">
        <w:rPr>
          <w:rFonts w:asciiTheme="majorBidi" w:hAnsiTheme="majorBidi" w:cstheme="majorBidi"/>
          <w:sz w:val="24"/>
          <w:szCs w:val="24"/>
        </w:rPr>
        <w:t xml:space="preserve"> field of </w:t>
      </w:r>
      <w:r w:rsidRPr="00D07F29">
        <w:rPr>
          <w:rFonts w:asciiTheme="majorBidi" w:hAnsiTheme="majorBidi" w:cstheme="majorBidi"/>
          <w:sz w:val="24"/>
          <w:szCs w:val="24"/>
        </w:rPr>
        <w:t>mental health—a unique and empowering resource not found in other social spaces (</w:t>
      </w:r>
      <w:r w:rsidR="00F349B4">
        <w:rPr>
          <w:rFonts w:asciiTheme="majorBidi" w:hAnsiTheme="majorBidi" w:cstheme="majorBidi"/>
          <w:sz w:val="24"/>
          <w:szCs w:val="24"/>
        </w:rPr>
        <w:t>Author</w:t>
      </w:r>
      <w:r w:rsidRPr="00D07F29">
        <w:rPr>
          <w:rFonts w:asciiTheme="majorBidi" w:hAnsiTheme="majorBidi" w:cstheme="majorBidi"/>
          <w:sz w:val="24"/>
          <w:szCs w:val="24"/>
        </w:rPr>
        <w:t>, 2023).</w:t>
      </w:r>
    </w:p>
    <w:p w14:paraId="37EB5ED8" w14:textId="52BA9F13" w:rsidR="0002733E" w:rsidRDefault="00570AE6" w:rsidP="00AD5304">
      <w:pPr>
        <w:spacing w:line="480" w:lineRule="auto"/>
        <w:ind w:firstLine="720"/>
        <w:rPr>
          <w:rFonts w:asciiTheme="majorBidi" w:hAnsiTheme="majorBidi" w:cstheme="majorBidi"/>
          <w:color w:val="FF0000"/>
          <w:sz w:val="24"/>
          <w:szCs w:val="24"/>
        </w:rPr>
      </w:pPr>
      <w:r w:rsidRPr="00570AE6">
        <w:rPr>
          <w:rFonts w:asciiTheme="majorBidi" w:hAnsiTheme="majorBidi" w:cstheme="majorBidi"/>
          <w:sz w:val="24"/>
          <w:szCs w:val="24"/>
        </w:rPr>
        <w:t xml:space="preserve">Another coping </w:t>
      </w:r>
      <w:r w:rsidR="00F319DD" w:rsidRPr="00F319DD">
        <w:rPr>
          <w:rFonts w:asciiTheme="majorBidi" w:hAnsiTheme="majorBidi" w:cstheme="majorBidi"/>
          <w:color w:val="FF0000"/>
          <w:sz w:val="24"/>
          <w:szCs w:val="24"/>
        </w:rPr>
        <w:t>resource</w:t>
      </w:r>
      <w:r w:rsidRPr="00F319DD">
        <w:rPr>
          <w:rFonts w:asciiTheme="majorBidi" w:hAnsiTheme="majorBidi" w:cstheme="majorBidi"/>
          <w:color w:val="FF0000"/>
          <w:sz w:val="24"/>
          <w:szCs w:val="24"/>
        </w:rPr>
        <w:t xml:space="preserve"> </w:t>
      </w:r>
      <w:r w:rsidRPr="00570AE6">
        <w:rPr>
          <w:rFonts w:asciiTheme="majorBidi" w:hAnsiTheme="majorBidi" w:cstheme="majorBidi"/>
          <w:sz w:val="24"/>
          <w:szCs w:val="24"/>
        </w:rPr>
        <w:t xml:space="preserve">some </w:t>
      </w:r>
      <w:r w:rsidR="00E027E1">
        <w:rPr>
          <w:rFonts w:asciiTheme="majorBidi" w:hAnsiTheme="majorBidi" w:cstheme="majorBidi"/>
          <w:sz w:val="24"/>
          <w:szCs w:val="24"/>
        </w:rPr>
        <w:t xml:space="preserve">of the </w:t>
      </w:r>
      <w:r w:rsidRPr="00570AE6">
        <w:rPr>
          <w:rFonts w:asciiTheme="majorBidi" w:hAnsiTheme="majorBidi" w:cstheme="majorBidi"/>
          <w:sz w:val="24"/>
          <w:szCs w:val="24"/>
        </w:rPr>
        <w:t xml:space="preserve">women </w:t>
      </w:r>
      <w:r w:rsidR="00E027E1">
        <w:rPr>
          <w:rFonts w:asciiTheme="majorBidi" w:hAnsiTheme="majorBidi" w:cstheme="majorBidi"/>
          <w:sz w:val="24"/>
          <w:szCs w:val="24"/>
        </w:rPr>
        <w:t xml:space="preserve">have </w:t>
      </w:r>
      <w:r w:rsidRPr="00570AE6">
        <w:rPr>
          <w:rFonts w:asciiTheme="majorBidi" w:hAnsiTheme="majorBidi" w:cstheme="majorBidi"/>
          <w:sz w:val="24"/>
          <w:szCs w:val="24"/>
        </w:rPr>
        <w:t>adopt</w:t>
      </w:r>
      <w:r w:rsidR="00E027E1">
        <w:rPr>
          <w:rFonts w:asciiTheme="majorBidi" w:hAnsiTheme="majorBidi" w:cstheme="majorBidi"/>
          <w:sz w:val="24"/>
          <w:szCs w:val="24"/>
        </w:rPr>
        <w:t>ed</w:t>
      </w:r>
      <w:r w:rsidRPr="00570AE6">
        <w:rPr>
          <w:rFonts w:asciiTheme="majorBidi" w:hAnsiTheme="majorBidi" w:cstheme="majorBidi"/>
          <w:sz w:val="24"/>
          <w:szCs w:val="24"/>
        </w:rPr>
        <w:t xml:space="preserve"> is social activism. This is directed toward helping other immigrant </w:t>
      </w:r>
      <w:r w:rsidR="00CC7A73">
        <w:rPr>
          <w:rFonts w:asciiTheme="majorBidi" w:hAnsiTheme="majorBidi" w:cstheme="majorBidi"/>
          <w:sz w:val="24"/>
          <w:szCs w:val="24"/>
        </w:rPr>
        <w:t>caregiving</w:t>
      </w:r>
      <w:r w:rsidRPr="00570AE6">
        <w:rPr>
          <w:rFonts w:asciiTheme="majorBidi" w:hAnsiTheme="majorBidi" w:cstheme="majorBidi"/>
          <w:sz w:val="24"/>
          <w:szCs w:val="24"/>
        </w:rPr>
        <w:t xml:space="preserve"> families facing similar situations </w:t>
      </w:r>
      <w:r w:rsidR="00E027E1">
        <w:rPr>
          <w:rFonts w:asciiTheme="majorBidi" w:hAnsiTheme="majorBidi" w:cstheme="majorBidi"/>
          <w:sz w:val="24"/>
          <w:szCs w:val="24"/>
        </w:rPr>
        <w:t>as well as</w:t>
      </w:r>
      <w:r w:rsidRPr="00570AE6">
        <w:rPr>
          <w:rFonts w:asciiTheme="majorBidi" w:hAnsiTheme="majorBidi" w:cstheme="majorBidi"/>
          <w:sz w:val="24"/>
          <w:szCs w:val="24"/>
        </w:rPr>
        <w:t xml:space="preserve"> </w:t>
      </w:r>
      <w:r w:rsidR="00CC7A73">
        <w:rPr>
          <w:rFonts w:asciiTheme="majorBidi" w:hAnsiTheme="majorBidi" w:cstheme="majorBidi"/>
          <w:sz w:val="24"/>
          <w:szCs w:val="24"/>
        </w:rPr>
        <w:t xml:space="preserve">advocating for the rights </w:t>
      </w:r>
      <w:r w:rsidRPr="00570AE6">
        <w:rPr>
          <w:rFonts w:asciiTheme="majorBidi" w:hAnsiTheme="majorBidi" w:cstheme="majorBidi"/>
          <w:sz w:val="24"/>
          <w:szCs w:val="24"/>
        </w:rPr>
        <w:t xml:space="preserve">of individuals with disabilities and their families. Although </w:t>
      </w:r>
      <w:r w:rsidR="00E13E7F">
        <w:rPr>
          <w:rFonts w:asciiTheme="majorBidi" w:hAnsiTheme="majorBidi" w:cstheme="majorBidi"/>
          <w:sz w:val="24"/>
          <w:szCs w:val="24"/>
        </w:rPr>
        <w:t xml:space="preserve">in </w:t>
      </w:r>
      <w:r w:rsidR="00396A3C">
        <w:rPr>
          <w:rFonts w:asciiTheme="majorBidi" w:hAnsiTheme="majorBidi" w:cstheme="majorBidi"/>
          <w:sz w:val="24"/>
          <w:szCs w:val="24"/>
        </w:rPr>
        <w:t xml:space="preserve">the </w:t>
      </w:r>
      <w:r w:rsidR="00E13E7F">
        <w:rPr>
          <w:rFonts w:asciiTheme="majorBidi" w:hAnsiTheme="majorBidi" w:cstheme="majorBidi"/>
          <w:sz w:val="24"/>
          <w:szCs w:val="24"/>
        </w:rPr>
        <w:t>mental health literature</w:t>
      </w:r>
      <w:r w:rsidR="00C63A4F">
        <w:rPr>
          <w:rFonts w:asciiTheme="majorBidi" w:hAnsiTheme="majorBidi" w:cstheme="majorBidi"/>
          <w:sz w:val="24"/>
          <w:szCs w:val="24"/>
        </w:rPr>
        <w:t>,</w:t>
      </w:r>
      <w:r w:rsidR="00E13E7F">
        <w:rPr>
          <w:rFonts w:asciiTheme="majorBidi" w:hAnsiTheme="majorBidi" w:cstheme="majorBidi"/>
          <w:sz w:val="24"/>
          <w:szCs w:val="24"/>
        </w:rPr>
        <w:t xml:space="preserve"> </w:t>
      </w:r>
      <w:r w:rsidRPr="00570AE6">
        <w:rPr>
          <w:rFonts w:asciiTheme="majorBidi" w:hAnsiTheme="majorBidi" w:cstheme="majorBidi"/>
          <w:sz w:val="24"/>
          <w:szCs w:val="24"/>
        </w:rPr>
        <w:t>this approach has been documented as a</w:t>
      </w:r>
      <w:r w:rsidR="00396A3C">
        <w:rPr>
          <w:rFonts w:asciiTheme="majorBidi" w:hAnsiTheme="majorBidi" w:cstheme="majorBidi"/>
          <w:sz w:val="24"/>
          <w:szCs w:val="24"/>
        </w:rPr>
        <w:t>n advanced stage</w:t>
      </w:r>
      <w:r w:rsidR="00C63A4F">
        <w:rPr>
          <w:rFonts w:asciiTheme="majorBidi" w:hAnsiTheme="majorBidi" w:cstheme="majorBidi"/>
          <w:sz w:val="24"/>
          <w:szCs w:val="24"/>
        </w:rPr>
        <w:t xml:space="preserve"> </w:t>
      </w:r>
      <w:r w:rsidR="00186254">
        <w:rPr>
          <w:rFonts w:asciiTheme="majorBidi" w:hAnsiTheme="majorBidi" w:cstheme="majorBidi"/>
          <w:sz w:val="24"/>
          <w:szCs w:val="24"/>
        </w:rPr>
        <w:t>of</w:t>
      </w:r>
      <w:r w:rsidRPr="00570AE6">
        <w:rPr>
          <w:rFonts w:asciiTheme="majorBidi" w:hAnsiTheme="majorBidi" w:cstheme="majorBidi"/>
          <w:sz w:val="24"/>
          <w:szCs w:val="24"/>
        </w:rPr>
        <w:t xml:space="preserve"> </w:t>
      </w:r>
      <w:r w:rsidR="00396A3C">
        <w:rPr>
          <w:rFonts w:asciiTheme="majorBidi" w:hAnsiTheme="majorBidi" w:cstheme="majorBidi"/>
          <w:sz w:val="24"/>
          <w:szCs w:val="24"/>
        </w:rPr>
        <w:t xml:space="preserve">the </w:t>
      </w:r>
      <w:r w:rsidR="00E13E7F">
        <w:rPr>
          <w:rFonts w:asciiTheme="majorBidi" w:hAnsiTheme="majorBidi" w:cstheme="majorBidi"/>
          <w:sz w:val="24"/>
          <w:szCs w:val="24"/>
        </w:rPr>
        <w:lastRenderedPageBreak/>
        <w:t>family recovery process</w:t>
      </w:r>
      <w:r w:rsidR="00B63C7F">
        <w:rPr>
          <w:rFonts w:asciiTheme="majorBidi" w:hAnsiTheme="majorBidi" w:cstheme="majorBidi"/>
          <w:sz w:val="24"/>
          <w:szCs w:val="24"/>
        </w:rPr>
        <w:t xml:space="preserve"> </w:t>
      </w:r>
      <w:r w:rsidR="00B63C7F" w:rsidRPr="00B63C7F">
        <w:rPr>
          <w:rFonts w:asciiTheme="majorBidi" w:hAnsiTheme="majorBidi" w:cstheme="majorBidi"/>
          <w:sz w:val="24"/>
          <w:szCs w:val="24"/>
        </w:rPr>
        <w:t>(</w:t>
      </w:r>
      <w:r w:rsidR="00B63C7F" w:rsidRPr="00A354F2">
        <w:rPr>
          <w:rFonts w:asciiTheme="majorBidi" w:hAnsiTheme="majorBidi" w:cstheme="majorBidi"/>
          <w:sz w:val="24"/>
          <w:szCs w:val="24"/>
        </w:rPr>
        <w:t>Spaniol &amp; Nelson, 2015)</w:t>
      </w:r>
      <w:r w:rsidR="008A02C8">
        <w:rPr>
          <w:rFonts w:asciiTheme="majorBidi" w:hAnsiTheme="majorBidi" w:cstheme="majorBidi"/>
          <w:sz w:val="24"/>
          <w:szCs w:val="24"/>
        </w:rPr>
        <w:t>,</w:t>
      </w:r>
      <w:r w:rsidRPr="00570AE6">
        <w:rPr>
          <w:rFonts w:asciiTheme="majorBidi" w:hAnsiTheme="majorBidi" w:cstheme="majorBidi"/>
          <w:sz w:val="24"/>
          <w:szCs w:val="24"/>
        </w:rPr>
        <w:t xml:space="preserve"> social activism among </w:t>
      </w:r>
      <w:r w:rsidR="00210397">
        <w:rPr>
          <w:rFonts w:asciiTheme="majorBidi" w:hAnsiTheme="majorBidi" w:cstheme="majorBidi"/>
          <w:sz w:val="24"/>
          <w:szCs w:val="24"/>
        </w:rPr>
        <w:t>FSU</w:t>
      </w:r>
      <w:r w:rsidRPr="00570AE6">
        <w:rPr>
          <w:rFonts w:asciiTheme="majorBidi" w:hAnsiTheme="majorBidi" w:cstheme="majorBidi"/>
          <w:sz w:val="24"/>
          <w:szCs w:val="24"/>
        </w:rPr>
        <w:t xml:space="preserve"> immigrant women </w:t>
      </w:r>
      <w:r w:rsidR="00581F3B" w:rsidRPr="00A354F2">
        <w:rPr>
          <w:rStyle w:val="cf01"/>
          <w:rFonts w:asciiTheme="majorBidi" w:hAnsiTheme="majorBidi" w:cstheme="majorBidi"/>
          <w:sz w:val="24"/>
          <w:szCs w:val="24"/>
        </w:rPr>
        <w:t>is known to be much rarer</w:t>
      </w:r>
      <w:r w:rsidR="00581F3B">
        <w:rPr>
          <w:rStyle w:val="cf01"/>
          <w:rFonts w:asciiTheme="majorBidi" w:hAnsiTheme="majorBidi" w:cstheme="majorBidi"/>
          <w:sz w:val="24"/>
          <w:szCs w:val="24"/>
        </w:rPr>
        <w:t>.</w:t>
      </w:r>
      <w:r w:rsidR="00F059D8">
        <w:rPr>
          <w:rStyle w:val="cf01"/>
          <w:rFonts w:asciiTheme="majorBidi" w:hAnsiTheme="majorBidi" w:cstheme="majorBidi"/>
          <w:sz w:val="24"/>
          <w:szCs w:val="24"/>
        </w:rPr>
        <w:t xml:space="preserve"> </w:t>
      </w:r>
      <w:r w:rsidR="00F078E0" w:rsidRPr="00F078E0">
        <w:rPr>
          <w:rFonts w:asciiTheme="majorBidi" w:hAnsiTheme="majorBidi" w:cstheme="majorBidi"/>
          <w:sz w:val="24"/>
          <w:szCs w:val="24"/>
        </w:rPr>
        <w:t xml:space="preserve">Previous research has identified various factors contributing to the </w:t>
      </w:r>
      <w:r w:rsidR="00F078E0">
        <w:rPr>
          <w:rFonts w:asciiTheme="majorBidi" w:hAnsiTheme="majorBidi" w:cstheme="majorBidi"/>
          <w:sz w:val="24"/>
          <w:szCs w:val="24"/>
        </w:rPr>
        <w:t>lack of</w:t>
      </w:r>
      <w:r w:rsidR="00F078E0" w:rsidRPr="00F078E0">
        <w:rPr>
          <w:rFonts w:asciiTheme="majorBidi" w:hAnsiTheme="majorBidi" w:cstheme="majorBidi"/>
          <w:sz w:val="24"/>
          <w:szCs w:val="24"/>
        </w:rPr>
        <w:t xml:space="preserve"> participation of </w:t>
      </w:r>
      <w:r w:rsidR="00F078E0">
        <w:rPr>
          <w:rFonts w:asciiTheme="majorBidi" w:hAnsiTheme="majorBidi" w:cstheme="majorBidi"/>
          <w:sz w:val="24"/>
          <w:szCs w:val="24"/>
        </w:rPr>
        <w:t>FSU</w:t>
      </w:r>
      <w:r w:rsidR="00F078E0" w:rsidRPr="00F078E0">
        <w:rPr>
          <w:rFonts w:asciiTheme="majorBidi" w:hAnsiTheme="majorBidi" w:cstheme="majorBidi"/>
          <w:sz w:val="24"/>
          <w:szCs w:val="24"/>
        </w:rPr>
        <w:t xml:space="preserve"> immigrants in volunteer activities </w:t>
      </w:r>
      <w:r w:rsidR="00D5330C">
        <w:rPr>
          <w:rFonts w:asciiTheme="majorBidi" w:hAnsiTheme="majorBidi" w:cstheme="majorBidi"/>
          <w:sz w:val="24"/>
          <w:szCs w:val="24"/>
        </w:rPr>
        <w:t>such as</w:t>
      </w:r>
      <w:r w:rsidR="00F078E0" w:rsidRPr="00F078E0">
        <w:rPr>
          <w:rFonts w:asciiTheme="majorBidi" w:hAnsiTheme="majorBidi" w:cstheme="majorBidi"/>
          <w:sz w:val="24"/>
          <w:szCs w:val="24"/>
        </w:rPr>
        <w:t xml:space="preserve"> long working </w:t>
      </w:r>
      <w:r w:rsidR="00F078E0">
        <w:rPr>
          <w:rFonts w:asciiTheme="majorBidi" w:hAnsiTheme="majorBidi" w:cstheme="majorBidi"/>
          <w:sz w:val="24"/>
          <w:szCs w:val="24"/>
        </w:rPr>
        <w:t>hours</w:t>
      </w:r>
      <w:r w:rsidR="00F078E0" w:rsidRPr="00F078E0">
        <w:rPr>
          <w:rFonts w:asciiTheme="majorBidi" w:hAnsiTheme="majorBidi" w:cstheme="majorBidi"/>
          <w:sz w:val="24"/>
          <w:szCs w:val="24"/>
        </w:rPr>
        <w:t xml:space="preserve">, language barriers, </w:t>
      </w:r>
      <w:r w:rsidR="00F078E0">
        <w:rPr>
          <w:rFonts w:asciiTheme="majorBidi" w:hAnsiTheme="majorBidi" w:cstheme="majorBidi"/>
          <w:sz w:val="24"/>
          <w:szCs w:val="24"/>
        </w:rPr>
        <w:t xml:space="preserve">and </w:t>
      </w:r>
      <w:r w:rsidR="00F078E0" w:rsidRPr="00F078E0">
        <w:rPr>
          <w:rFonts w:asciiTheme="majorBidi" w:hAnsiTheme="majorBidi" w:cstheme="majorBidi"/>
          <w:sz w:val="24"/>
          <w:szCs w:val="24"/>
        </w:rPr>
        <w:t>social isolation in the host society (</w:t>
      </w:r>
      <w:proofErr w:type="spellStart"/>
      <w:r w:rsidR="00F078E0" w:rsidRPr="00F078E0">
        <w:rPr>
          <w:rFonts w:asciiTheme="majorBidi" w:hAnsiTheme="majorBidi" w:cstheme="majorBidi"/>
          <w:sz w:val="24"/>
          <w:szCs w:val="24"/>
        </w:rPr>
        <w:t>Aleksynska</w:t>
      </w:r>
      <w:proofErr w:type="spellEnd"/>
      <w:r w:rsidR="003A06E2">
        <w:rPr>
          <w:rFonts w:asciiTheme="majorBidi" w:hAnsiTheme="majorBidi" w:cstheme="majorBidi"/>
          <w:sz w:val="24"/>
          <w:szCs w:val="24"/>
        </w:rPr>
        <w:t>,</w:t>
      </w:r>
      <w:r w:rsidR="00F078E0" w:rsidRPr="00F078E0">
        <w:rPr>
          <w:rFonts w:asciiTheme="majorBidi" w:hAnsiTheme="majorBidi" w:cstheme="majorBidi"/>
          <w:sz w:val="24"/>
          <w:szCs w:val="24"/>
        </w:rPr>
        <w:t xml:space="preserve"> 2011</w:t>
      </w:r>
      <w:r w:rsidR="00AD5304">
        <w:rPr>
          <w:rFonts w:asciiTheme="majorBidi" w:hAnsiTheme="majorBidi" w:cstheme="majorBidi"/>
          <w:sz w:val="24"/>
          <w:szCs w:val="24"/>
        </w:rPr>
        <w:t xml:space="preserve">; </w:t>
      </w:r>
      <w:bookmarkStart w:id="8" w:name="_Hlk159938339"/>
      <w:proofErr w:type="spellStart"/>
      <w:r w:rsidR="00AD5304" w:rsidRPr="00AD5304">
        <w:rPr>
          <w:rFonts w:asciiTheme="majorBidi" w:hAnsiTheme="majorBidi" w:cstheme="majorBidi"/>
          <w:color w:val="FF0000"/>
          <w:sz w:val="24"/>
          <w:szCs w:val="24"/>
        </w:rPr>
        <w:t>Ulitsa</w:t>
      </w:r>
      <w:proofErr w:type="spellEnd"/>
      <w:r w:rsidR="00AD5304" w:rsidRPr="00AD5304">
        <w:rPr>
          <w:rFonts w:asciiTheme="majorBidi" w:hAnsiTheme="majorBidi" w:cstheme="majorBidi"/>
          <w:color w:val="FF0000"/>
          <w:sz w:val="24"/>
          <w:szCs w:val="24"/>
        </w:rPr>
        <w:t xml:space="preserve"> &amp; Ayalon, 2024</w:t>
      </w:r>
      <w:bookmarkEnd w:id="8"/>
      <w:r w:rsidR="00F078E0" w:rsidRPr="00F078E0">
        <w:rPr>
          <w:rFonts w:asciiTheme="majorBidi" w:hAnsiTheme="majorBidi" w:cstheme="majorBidi"/>
          <w:sz w:val="24"/>
          <w:szCs w:val="24"/>
        </w:rPr>
        <w:t xml:space="preserve">), as well as a sense of </w:t>
      </w:r>
      <w:r w:rsidR="001B4119">
        <w:rPr>
          <w:rFonts w:asciiTheme="majorBidi" w:hAnsiTheme="majorBidi" w:cstheme="majorBidi"/>
          <w:sz w:val="24"/>
          <w:szCs w:val="24"/>
        </w:rPr>
        <w:t>apathy</w:t>
      </w:r>
      <w:r w:rsidR="00F078E0" w:rsidRPr="00F078E0">
        <w:rPr>
          <w:rFonts w:asciiTheme="majorBidi" w:hAnsiTheme="majorBidi" w:cstheme="majorBidi"/>
          <w:sz w:val="24"/>
          <w:szCs w:val="24"/>
        </w:rPr>
        <w:t xml:space="preserve"> or skepticism rooted in their pre-migration experiences of </w:t>
      </w:r>
      <w:r w:rsidR="001B4119">
        <w:rPr>
          <w:rFonts w:asciiTheme="majorBidi" w:hAnsiTheme="majorBidi" w:cstheme="majorBidi"/>
          <w:sz w:val="24"/>
          <w:szCs w:val="24"/>
        </w:rPr>
        <w:t>“</w:t>
      </w:r>
      <w:r w:rsidR="00F078E0" w:rsidRPr="00F078E0">
        <w:rPr>
          <w:rFonts w:asciiTheme="majorBidi" w:hAnsiTheme="majorBidi" w:cstheme="majorBidi"/>
          <w:sz w:val="24"/>
          <w:szCs w:val="24"/>
        </w:rPr>
        <w:t>mandatory volunteerism</w:t>
      </w:r>
      <w:r w:rsidR="001B4119">
        <w:rPr>
          <w:rFonts w:asciiTheme="majorBidi" w:hAnsiTheme="majorBidi" w:cstheme="majorBidi"/>
          <w:sz w:val="24"/>
          <w:szCs w:val="24"/>
        </w:rPr>
        <w:t>”</w:t>
      </w:r>
      <w:r w:rsidR="00F078E0" w:rsidRPr="00F078E0">
        <w:rPr>
          <w:rFonts w:asciiTheme="majorBidi" w:hAnsiTheme="majorBidi" w:cstheme="majorBidi"/>
          <w:sz w:val="24"/>
          <w:szCs w:val="24"/>
        </w:rPr>
        <w:t xml:space="preserve"> (Uhlin</w:t>
      </w:r>
      <w:r w:rsidR="001D6911">
        <w:rPr>
          <w:rFonts w:asciiTheme="majorBidi" w:hAnsiTheme="majorBidi" w:cstheme="majorBidi"/>
          <w:sz w:val="24"/>
          <w:szCs w:val="24"/>
        </w:rPr>
        <w:t>,</w:t>
      </w:r>
      <w:r w:rsidR="00F078E0" w:rsidRPr="00F078E0">
        <w:rPr>
          <w:rFonts w:asciiTheme="majorBidi" w:hAnsiTheme="majorBidi" w:cstheme="majorBidi"/>
          <w:sz w:val="24"/>
          <w:szCs w:val="24"/>
        </w:rPr>
        <w:t xml:space="preserve"> 2006). </w:t>
      </w:r>
      <w:r w:rsidR="009112C4">
        <w:rPr>
          <w:rFonts w:asciiTheme="majorBidi" w:hAnsiTheme="majorBidi" w:cstheme="majorBidi"/>
          <w:sz w:val="24"/>
          <w:szCs w:val="24"/>
        </w:rPr>
        <w:t>However</w:t>
      </w:r>
      <w:r w:rsidR="00F078E0" w:rsidRPr="00F078E0">
        <w:rPr>
          <w:rFonts w:asciiTheme="majorBidi" w:hAnsiTheme="majorBidi" w:cstheme="majorBidi"/>
          <w:sz w:val="24"/>
          <w:szCs w:val="24"/>
        </w:rPr>
        <w:t xml:space="preserve">, a study conducted by Khvorostianov </w:t>
      </w:r>
      <w:r w:rsidR="009112C4">
        <w:rPr>
          <w:rFonts w:asciiTheme="majorBidi" w:hAnsiTheme="majorBidi" w:cstheme="majorBidi"/>
          <w:sz w:val="24"/>
          <w:szCs w:val="24"/>
        </w:rPr>
        <w:t>and</w:t>
      </w:r>
      <w:r w:rsidR="00F078E0" w:rsidRPr="00F078E0">
        <w:rPr>
          <w:rFonts w:asciiTheme="majorBidi" w:hAnsiTheme="majorBidi" w:cstheme="majorBidi"/>
          <w:sz w:val="24"/>
          <w:szCs w:val="24"/>
        </w:rPr>
        <w:t xml:space="preserve"> Remennick (2016) focusing on the voluntary activities of FSU immigrant women in Israel reveal</w:t>
      </w:r>
      <w:r w:rsidR="00100A9B">
        <w:rPr>
          <w:rFonts w:asciiTheme="majorBidi" w:hAnsiTheme="majorBidi" w:cstheme="majorBidi"/>
          <w:sz w:val="24"/>
          <w:szCs w:val="24"/>
        </w:rPr>
        <w:t>ed</w:t>
      </w:r>
      <w:r w:rsidR="00F078E0" w:rsidRPr="00F078E0">
        <w:rPr>
          <w:rFonts w:asciiTheme="majorBidi" w:hAnsiTheme="majorBidi" w:cstheme="majorBidi"/>
          <w:sz w:val="24"/>
          <w:szCs w:val="24"/>
        </w:rPr>
        <w:t xml:space="preserve"> that many of them </w:t>
      </w:r>
      <w:r w:rsidR="00100A9B">
        <w:rPr>
          <w:rFonts w:asciiTheme="majorBidi" w:hAnsiTheme="majorBidi" w:cstheme="majorBidi"/>
          <w:sz w:val="24"/>
          <w:szCs w:val="24"/>
        </w:rPr>
        <w:t>were personally empowered</w:t>
      </w:r>
      <w:r w:rsidR="00F078E0" w:rsidRPr="00F078E0">
        <w:rPr>
          <w:rFonts w:asciiTheme="majorBidi" w:hAnsiTheme="majorBidi" w:cstheme="majorBidi"/>
          <w:sz w:val="24"/>
          <w:szCs w:val="24"/>
        </w:rPr>
        <w:t xml:space="preserve"> </w:t>
      </w:r>
      <w:r w:rsidR="00100A9B">
        <w:rPr>
          <w:rFonts w:asciiTheme="majorBidi" w:hAnsiTheme="majorBidi" w:cstheme="majorBidi"/>
          <w:sz w:val="24"/>
          <w:szCs w:val="24"/>
        </w:rPr>
        <w:t xml:space="preserve">by </w:t>
      </w:r>
      <w:r w:rsidR="00F078E0" w:rsidRPr="00F078E0">
        <w:rPr>
          <w:rFonts w:asciiTheme="majorBidi" w:hAnsiTheme="majorBidi" w:cstheme="majorBidi"/>
          <w:sz w:val="24"/>
          <w:szCs w:val="24"/>
        </w:rPr>
        <w:t xml:space="preserve">helping others. </w:t>
      </w:r>
      <w:r w:rsidR="00100A9B">
        <w:rPr>
          <w:rFonts w:asciiTheme="majorBidi" w:hAnsiTheme="majorBidi" w:cstheme="majorBidi"/>
          <w:sz w:val="24"/>
          <w:szCs w:val="24"/>
        </w:rPr>
        <w:t>Most</w:t>
      </w:r>
      <w:r w:rsidR="00F078E0" w:rsidRPr="00F078E0">
        <w:rPr>
          <w:rFonts w:asciiTheme="majorBidi" w:hAnsiTheme="majorBidi" w:cstheme="majorBidi"/>
          <w:sz w:val="24"/>
          <w:szCs w:val="24"/>
        </w:rPr>
        <w:t xml:space="preserve"> were motivated by a desire to </w:t>
      </w:r>
      <w:r w:rsidR="00100A9B">
        <w:rPr>
          <w:rFonts w:asciiTheme="majorBidi" w:hAnsiTheme="majorBidi" w:cstheme="majorBidi"/>
          <w:sz w:val="24"/>
          <w:szCs w:val="24"/>
        </w:rPr>
        <w:t>build</w:t>
      </w:r>
      <w:r w:rsidR="00F078E0" w:rsidRPr="00F078E0">
        <w:rPr>
          <w:rFonts w:asciiTheme="majorBidi" w:hAnsiTheme="majorBidi" w:cstheme="majorBidi"/>
          <w:sz w:val="24"/>
          <w:szCs w:val="24"/>
        </w:rPr>
        <w:t xml:space="preserve"> co-ethnic support networks and overcome social mar</w:t>
      </w:r>
      <w:r w:rsidR="003A3D92">
        <w:rPr>
          <w:rFonts w:asciiTheme="majorBidi" w:hAnsiTheme="majorBidi" w:cstheme="majorBidi"/>
          <w:sz w:val="24"/>
          <w:szCs w:val="24"/>
        </w:rPr>
        <w:t>ginalization in Israeli society and adopted</w:t>
      </w:r>
      <w:r w:rsidR="00F078E0" w:rsidRPr="00F078E0">
        <w:rPr>
          <w:rFonts w:asciiTheme="majorBidi" w:hAnsiTheme="majorBidi" w:cstheme="majorBidi"/>
          <w:sz w:val="24"/>
          <w:szCs w:val="24"/>
        </w:rPr>
        <w:t xml:space="preserve"> </w:t>
      </w:r>
      <w:r w:rsidR="003A3D92">
        <w:rPr>
          <w:rFonts w:asciiTheme="majorBidi" w:hAnsiTheme="majorBidi" w:cstheme="majorBidi"/>
          <w:sz w:val="24"/>
          <w:szCs w:val="24"/>
        </w:rPr>
        <w:t>v</w:t>
      </w:r>
      <w:r w:rsidR="00F078E0" w:rsidRPr="00F078E0">
        <w:rPr>
          <w:rFonts w:asciiTheme="majorBidi" w:hAnsiTheme="majorBidi" w:cstheme="majorBidi"/>
          <w:sz w:val="24"/>
          <w:szCs w:val="24"/>
        </w:rPr>
        <w:t>oluntary activities as a strategy for social integration.</w:t>
      </w:r>
      <w:r w:rsidR="0094613F">
        <w:rPr>
          <w:rFonts w:asciiTheme="majorBidi" w:hAnsiTheme="majorBidi" w:cstheme="majorBidi"/>
          <w:sz w:val="24"/>
          <w:szCs w:val="24"/>
        </w:rPr>
        <w:t xml:space="preserve"> </w:t>
      </w:r>
      <w:r w:rsidR="0094613F" w:rsidRPr="0094613F">
        <w:rPr>
          <w:rFonts w:asciiTheme="majorBidi" w:hAnsiTheme="majorBidi" w:cstheme="majorBidi"/>
          <w:color w:val="FF0000"/>
          <w:sz w:val="24"/>
          <w:szCs w:val="24"/>
        </w:rPr>
        <w:t xml:space="preserve">Moreover, </w:t>
      </w:r>
      <w:r w:rsidR="00856242">
        <w:rPr>
          <w:rFonts w:asciiTheme="majorBidi" w:hAnsiTheme="majorBidi" w:cstheme="majorBidi"/>
          <w:color w:val="FF0000"/>
          <w:sz w:val="24"/>
          <w:szCs w:val="24"/>
        </w:rPr>
        <w:t xml:space="preserve">from intersectionality perspective </w:t>
      </w:r>
      <w:r w:rsidR="0094613F" w:rsidRPr="0094613F">
        <w:rPr>
          <w:rFonts w:asciiTheme="majorBidi" w:hAnsiTheme="majorBidi" w:cstheme="majorBidi"/>
          <w:color w:val="FF0000"/>
          <w:sz w:val="24"/>
          <w:szCs w:val="24"/>
        </w:rPr>
        <w:t>social activi</w:t>
      </w:r>
      <w:r w:rsidR="00816607">
        <w:rPr>
          <w:rFonts w:asciiTheme="majorBidi" w:hAnsiTheme="majorBidi" w:cstheme="majorBidi"/>
          <w:color w:val="FF0000"/>
          <w:sz w:val="24"/>
          <w:szCs w:val="24"/>
        </w:rPr>
        <w:t>sm</w:t>
      </w:r>
      <w:r w:rsidR="00856242" w:rsidRPr="0094613F">
        <w:rPr>
          <w:rFonts w:asciiTheme="majorBidi" w:hAnsiTheme="majorBidi" w:cstheme="majorBidi"/>
          <w:color w:val="FF0000"/>
          <w:sz w:val="24"/>
          <w:szCs w:val="24"/>
        </w:rPr>
        <w:t xml:space="preserve"> </w:t>
      </w:r>
      <w:r w:rsidR="0094613F" w:rsidRPr="0094613F">
        <w:rPr>
          <w:rFonts w:asciiTheme="majorBidi" w:hAnsiTheme="majorBidi" w:cstheme="majorBidi"/>
          <w:color w:val="FF0000"/>
          <w:sz w:val="24"/>
          <w:szCs w:val="24"/>
        </w:rPr>
        <w:t>is</w:t>
      </w:r>
      <w:r w:rsidR="00856242">
        <w:rPr>
          <w:rFonts w:asciiTheme="majorBidi" w:hAnsiTheme="majorBidi" w:cstheme="majorBidi"/>
          <w:color w:val="FF0000"/>
          <w:sz w:val="24"/>
          <w:szCs w:val="24"/>
        </w:rPr>
        <w:t xml:space="preserve"> a</w:t>
      </w:r>
      <w:r w:rsidR="0094613F" w:rsidRPr="0094613F">
        <w:rPr>
          <w:rFonts w:asciiTheme="majorBidi" w:hAnsiTheme="majorBidi" w:cstheme="majorBidi"/>
          <w:color w:val="FF0000"/>
          <w:sz w:val="24"/>
          <w:szCs w:val="24"/>
        </w:rPr>
        <w:t xml:space="preserve"> </w:t>
      </w:r>
      <w:r w:rsidR="00856242">
        <w:rPr>
          <w:rFonts w:asciiTheme="majorBidi" w:hAnsiTheme="majorBidi" w:cstheme="majorBidi"/>
          <w:color w:val="FF0000"/>
          <w:sz w:val="24"/>
          <w:szCs w:val="24"/>
        </w:rPr>
        <w:t xml:space="preserve">socio-political </w:t>
      </w:r>
      <w:r w:rsidR="0094613F" w:rsidRPr="0094613F">
        <w:rPr>
          <w:rFonts w:asciiTheme="majorBidi" w:hAnsiTheme="majorBidi" w:cstheme="majorBidi"/>
          <w:color w:val="FF0000"/>
          <w:sz w:val="24"/>
          <w:szCs w:val="24"/>
        </w:rPr>
        <w:t>act</w:t>
      </w:r>
      <w:r w:rsidR="00856242">
        <w:rPr>
          <w:rFonts w:asciiTheme="majorBidi" w:hAnsiTheme="majorBidi" w:cstheme="majorBidi"/>
          <w:color w:val="FF0000"/>
          <w:sz w:val="24"/>
          <w:szCs w:val="24"/>
        </w:rPr>
        <w:t xml:space="preserve"> </w:t>
      </w:r>
      <w:r w:rsidR="007F4786">
        <w:rPr>
          <w:rFonts w:asciiTheme="majorBidi" w:hAnsiTheme="majorBidi" w:cstheme="majorBidi"/>
          <w:color w:val="FF0000"/>
          <w:sz w:val="24"/>
          <w:szCs w:val="24"/>
        </w:rPr>
        <w:t>of resistance</w:t>
      </w:r>
      <w:r w:rsidR="0094613F" w:rsidRPr="0094613F">
        <w:rPr>
          <w:rFonts w:asciiTheme="majorBidi" w:hAnsiTheme="majorBidi" w:cstheme="majorBidi"/>
          <w:color w:val="FF0000"/>
          <w:sz w:val="24"/>
          <w:szCs w:val="24"/>
        </w:rPr>
        <w:t xml:space="preserve"> </w:t>
      </w:r>
      <w:r w:rsidR="00816607">
        <w:rPr>
          <w:rFonts w:asciiTheme="majorBidi" w:hAnsiTheme="majorBidi" w:cstheme="majorBidi"/>
          <w:color w:val="FF0000"/>
          <w:sz w:val="24"/>
          <w:szCs w:val="24"/>
        </w:rPr>
        <w:t xml:space="preserve">for </w:t>
      </w:r>
      <w:r w:rsidR="00856242">
        <w:rPr>
          <w:rFonts w:asciiTheme="majorBidi" w:hAnsiTheme="majorBidi" w:cstheme="majorBidi"/>
          <w:color w:val="FF0000"/>
          <w:sz w:val="24"/>
          <w:szCs w:val="24"/>
        </w:rPr>
        <w:t>multiple axes of oppression</w:t>
      </w:r>
      <w:r w:rsidR="0094613F" w:rsidRPr="0094613F">
        <w:rPr>
          <w:rFonts w:asciiTheme="majorBidi" w:hAnsiTheme="majorBidi" w:cstheme="majorBidi"/>
          <w:color w:val="FF0000"/>
          <w:sz w:val="24"/>
          <w:szCs w:val="24"/>
        </w:rPr>
        <w:t xml:space="preserve"> and </w:t>
      </w:r>
      <w:r w:rsidR="00A058C5">
        <w:rPr>
          <w:rFonts w:asciiTheme="majorBidi" w:hAnsiTheme="majorBidi" w:cstheme="majorBidi"/>
          <w:color w:val="FF0000"/>
          <w:sz w:val="24"/>
          <w:szCs w:val="24"/>
        </w:rPr>
        <w:t xml:space="preserve">active </w:t>
      </w:r>
      <w:r w:rsidR="00856242">
        <w:rPr>
          <w:rFonts w:asciiTheme="majorBidi" w:hAnsiTheme="majorBidi" w:cstheme="majorBidi"/>
          <w:color w:val="FF0000"/>
          <w:sz w:val="24"/>
          <w:szCs w:val="24"/>
        </w:rPr>
        <w:t>promot</w:t>
      </w:r>
      <w:r w:rsidR="00816607">
        <w:rPr>
          <w:rFonts w:asciiTheme="majorBidi" w:hAnsiTheme="majorBidi" w:cstheme="majorBidi"/>
          <w:color w:val="FF0000"/>
          <w:sz w:val="24"/>
          <w:szCs w:val="24"/>
        </w:rPr>
        <w:t>ion for</w:t>
      </w:r>
      <w:r w:rsidR="00856242">
        <w:rPr>
          <w:rFonts w:asciiTheme="majorBidi" w:hAnsiTheme="majorBidi" w:cstheme="majorBidi"/>
          <w:color w:val="FF0000"/>
          <w:sz w:val="24"/>
          <w:szCs w:val="24"/>
        </w:rPr>
        <w:t xml:space="preserve"> social justice</w:t>
      </w:r>
      <w:r w:rsidR="0094613F" w:rsidRPr="0094613F">
        <w:rPr>
          <w:rFonts w:asciiTheme="majorBidi" w:hAnsiTheme="majorBidi" w:cstheme="majorBidi"/>
          <w:color w:val="FF0000"/>
          <w:sz w:val="24"/>
          <w:szCs w:val="24"/>
        </w:rPr>
        <w:t xml:space="preserve"> (</w:t>
      </w:r>
      <w:proofErr w:type="gramStart"/>
      <w:r w:rsidR="0094613F" w:rsidRPr="0094613F">
        <w:rPr>
          <w:rFonts w:asciiTheme="majorBidi" w:hAnsiTheme="majorBidi" w:cstheme="majorBidi"/>
          <w:color w:val="FF0000"/>
          <w:sz w:val="24"/>
          <w:szCs w:val="24"/>
        </w:rPr>
        <w:t>…..</w:t>
      </w:r>
      <w:proofErr w:type="gramEnd"/>
      <w:r w:rsidR="0094613F" w:rsidRPr="0094613F">
        <w:rPr>
          <w:rFonts w:asciiTheme="majorBidi" w:hAnsiTheme="majorBidi" w:cstheme="majorBidi"/>
          <w:color w:val="FF0000"/>
          <w:sz w:val="24"/>
          <w:szCs w:val="24"/>
        </w:rPr>
        <w:t>)</w:t>
      </w:r>
      <w:r w:rsidR="00A058C5">
        <w:rPr>
          <w:rFonts w:asciiTheme="majorBidi" w:hAnsiTheme="majorBidi" w:cstheme="majorBidi"/>
          <w:color w:val="FF0000"/>
          <w:sz w:val="24"/>
          <w:szCs w:val="24"/>
        </w:rPr>
        <w:t>.</w:t>
      </w:r>
    </w:p>
    <w:p w14:paraId="0CB19E82" w14:textId="77777777" w:rsidR="00301F55" w:rsidRDefault="00301F55" w:rsidP="00A42AB3">
      <w:pPr>
        <w:spacing w:line="480" w:lineRule="auto"/>
        <w:rPr>
          <w:rFonts w:asciiTheme="majorBidi" w:hAnsiTheme="majorBidi" w:cstheme="majorBidi"/>
          <w:b/>
          <w:bCs/>
          <w:sz w:val="24"/>
          <w:szCs w:val="24"/>
        </w:rPr>
      </w:pPr>
    </w:p>
    <w:p w14:paraId="7C7B011A" w14:textId="0A2370F8" w:rsidR="00F059D8" w:rsidRPr="002D38A5" w:rsidRDefault="000A25AF" w:rsidP="00A42AB3">
      <w:pPr>
        <w:spacing w:line="480" w:lineRule="auto"/>
        <w:rPr>
          <w:rFonts w:asciiTheme="majorBidi" w:hAnsiTheme="majorBidi" w:cstheme="majorBidi"/>
          <w:b/>
          <w:bCs/>
          <w:sz w:val="24"/>
          <w:szCs w:val="24"/>
        </w:rPr>
      </w:pPr>
      <w:r>
        <w:rPr>
          <w:rFonts w:asciiTheme="majorBidi" w:hAnsiTheme="majorBidi" w:cstheme="majorBidi"/>
          <w:b/>
          <w:bCs/>
          <w:sz w:val="24"/>
          <w:szCs w:val="24"/>
        </w:rPr>
        <w:t>Theoretical and practical i</w:t>
      </w:r>
      <w:r w:rsidR="00F059D8">
        <w:rPr>
          <w:rFonts w:asciiTheme="majorBidi" w:hAnsiTheme="majorBidi" w:cstheme="majorBidi"/>
          <w:b/>
          <w:bCs/>
          <w:sz w:val="24"/>
          <w:szCs w:val="24"/>
        </w:rPr>
        <w:t xml:space="preserve">mplications </w:t>
      </w:r>
    </w:p>
    <w:p w14:paraId="0BED71D1" w14:textId="0BDA277B" w:rsidR="00342150" w:rsidRPr="001D018E" w:rsidRDefault="0034222F" w:rsidP="001D018E">
      <w:pPr>
        <w:spacing w:line="480" w:lineRule="auto"/>
        <w:rPr>
          <w:rFonts w:asciiTheme="majorBidi" w:eastAsia="Calibri" w:hAnsiTheme="majorBidi" w:cstheme="majorBidi"/>
          <w:sz w:val="24"/>
          <w:szCs w:val="24"/>
        </w:rPr>
      </w:pPr>
      <w:r w:rsidRPr="00342150">
        <w:rPr>
          <w:rFonts w:asciiTheme="majorBidi" w:hAnsiTheme="majorBidi" w:cstheme="majorBidi"/>
          <w:sz w:val="24"/>
          <w:szCs w:val="24"/>
        </w:rPr>
        <w:t xml:space="preserve">The current study has several significant implications at both the theoretical and </w:t>
      </w:r>
      <w:r w:rsidR="008F44FB">
        <w:rPr>
          <w:rFonts w:asciiTheme="majorBidi" w:hAnsiTheme="majorBidi" w:cstheme="majorBidi"/>
          <w:sz w:val="24"/>
          <w:szCs w:val="24"/>
        </w:rPr>
        <w:t>practical</w:t>
      </w:r>
      <w:r w:rsidRPr="00342150">
        <w:rPr>
          <w:rFonts w:asciiTheme="majorBidi" w:hAnsiTheme="majorBidi" w:cstheme="majorBidi"/>
          <w:sz w:val="24"/>
          <w:szCs w:val="24"/>
        </w:rPr>
        <w:t xml:space="preserve"> levels.</w:t>
      </w:r>
      <w:r w:rsidR="00342150" w:rsidRPr="00342150">
        <w:rPr>
          <w:rFonts w:asciiTheme="majorBidi" w:hAnsiTheme="majorBidi" w:cstheme="majorBidi"/>
          <w:sz w:val="24"/>
          <w:szCs w:val="24"/>
        </w:rPr>
        <w:t xml:space="preserve"> </w:t>
      </w:r>
      <w:r w:rsidR="00420B73" w:rsidRPr="001D018E">
        <w:rPr>
          <w:rFonts w:asciiTheme="majorBidi" w:hAnsiTheme="majorBidi" w:cstheme="majorBidi"/>
          <w:color w:val="FF0000"/>
          <w:sz w:val="24"/>
          <w:szCs w:val="24"/>
        </w:rPr>
        <w:t xml:space="preserve">To the best of our knowledge this is the first study aimed to examine the exclusion experiences and coping resources of </w:t>
      </w:r>
      <w:r w:rsidR="001D018E" w:rsidRPr="001D018E">
        <w:rPr>
          <w:rFonts w:asciiTheme="majorBidi" w:hAnsiTheme="majorBidi" w:cstheme="majorBidi"/>
          <w:color w:val="FF0000"/>
          <w:sz w:val="24"/>
          <w:szCs w:val="24"/>
        </w:rPr>
        <w:t>immigrant women</w:t>
      </w:r>
      <w:r w:rsidR="00420B73" w:rsidRPr="001D018E">
        <w:rPr>
          <w:rFonts w:asciiTheme="majorBidi" w:hAnsiTheme="majorBidi" w:cstheme="majorBidi"/>
          <w:color w:val="FF0000"/>
          <w:sz w:val="24"/>
          <w:szCs w:val="24"/>
        </w:rPr>
        <w:t xml:space="preserve"> caring for a family member with SMI through the lens of intersectionality theory</w:t>
      </w:r>
      <w:r w:rsidR="00420B73" w:rsidRPr="009E7A4C">
        <w:rPr>
          <w:rFonts w:asciiTheme="majorBidi" w:hAnsiTheme="majorBidi" w:cstheme="majorBidi"/>
          <w:sz w:val="24"/>
          <w:szCs w:val="24"/>
        </w:rPr>
        <w:t>.</w:t>
      </w:r>
      <w:r w:rsidR="00420B73" w:rsidRPr="00867CD9">
        <w:rPr>
          <w:rFonts w:asciiTheme="majorBidi" w:hAnsiTheme="majorBidi" w:cstheme="majorBidi"/>
          <w:sz w:val="24"/>
          <w:szCs w:val="24"/>
        </w:rPr>
        <w:t xml:space="preserve"> </w:t>
      </w:r>
      <w:r w:rsidR="00342150" w:rsidRPr="00342150">
        <w:rPr>
          <w:rFonts w:asciiTheme="majorBidi" w:hAnsiTheme="majorBidi" w:cstheme="majorBidi"/>
          <w:sz w:val="24"/>
          <w:szCs w:val="24"/>
        </w:rPr>
        <w:t>At the methodological level</w:t>
      </w:r>
      <w:r w:rsidR="00342150" w:rsidRPr="00A354F2">
        <w:rPr>
          <w:rFonts w:asciiTheme="majorBidi" w:hAnsiTheme="majorBidi" w:cstheme="majorBidi"/>
          <w:sz w:val="24"/>
          <w:szCs w:val="24"/>
        </w:rPr>
        <w:t xml:space="preserve">, most studies conducted from an intersectional theory tend to focus on the negative aspects of excluded identities, with less attention given to the gains and opportunities this situation creates for women </w:t>
      </w:r>
      <w:r w:rsidR="00342150" w:rsidRPr="005D12D8">
        <w:rPr>
          <w:rFonts w:asciiTheme="majorBidi" w:hAnsiTheme="majorBidi" w:cstheme="majorBidi"/>
          <w:sz w:val="24"/>
          <w:szCs w:val="24"/>
        </w:rPr>
        <w:t>(Li</w:t>
      </w:r>
      <w:r w:rsidR="005D12D8" w:rsidRPr="005D12D8">
        <w:rPr>
          <w:rFonts w:asciiTheme="majorBidi" w:hAnsiTheme="majorBidi" w:cstheme="majorBidi"/>
          <w:sz w:val="24"/>
          <w:szCs w:val="24"/>
        </w:rPr>
        <w:t>u</w:t>
      </w:r>
      <w:r w:rsidR="00342150" w:rsidRPr="005D12D8">
        <w:rPr>
          <w:rFonts w:asciiTheme="majorBidi" w:hAnsiTheme="majorBidi" w:cstheme="majorBidi"/>
          <w:sz w:val="24"/>
          <w:szCs w:val="24"/>
        </w:rPr>
        <w:t xml:space="preserve"> et al., 2022).</w:t>
      </w:r>
      <w:r w:rsidR="00342150" w:rsidRPr="00A354F2">
        <w:rPr>
          <w:rFonts w:asciiTheme="majorBidi" w:hAnsiTheme="majorBidi" w:cstheme="majorBidi"/>
          <w:sz w:val="24"/>
          <w:szCs w:val="24"/>
        </w:rPr>
        <w:t xml:space="preserve"> In contrast, qualitative research conducted from an intersectional perspective that holistically explores women’s narratives can make a significant contribution </w:t>
      </w:r>
      <w:r w:rsidR="00342150" w:rsidRPr="00A354F2">
        <w:rPr>
          <w:rFonts w:asciiTheme="majorBidi" w:hAnsiTheme="majorBidi" w:cstheme="majorBidi"/>
          <w:sz w:val="24"/>
          <w:szCs w:val="24"/>
        </w:rPr>
        <w:lastRenderedPageBreak/>
        <w:t>to identifying the various dimensions of vulnerability and resilience that shape their caregiver experience.</w:t>
      </w:r>
      <w:r w:rsidR="00342150">
        <w:rPr>
          <w:rFonts w:asciiTheme="majorBidi" w:hAnsiTheme="majorBidi" w:cstheme="majorBidi"/>
          <w:b/>
          <w:bCs/>
          <w:sz w:val="24"/>
          <w:szCs w:val="24"/>
        </w:rPr>
        <w:tab/>
      </w:r>
    </w:p>
    <w:p w14:paraId="49F0EA33" w14:textId="568B3F78" w:rsidR="003A3D92" w:rsidRDefault="005C208F" w:rsidP="00A354F2">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B35C83" w:rsidRPr="00B35C83">
        <w:rPr>
          <w:rFonts w:asciiTheme="majorBidi" w:hAnsiTheme="majorBidi" w:cstheme="majorBidi"/>
          <w:sz w:val="24"/>
          <w:szCs w:val="24"/>
        </w:rPr>
        <w:t xml:space="preserve">he </w:t>
      </w:r>
      <w:r w:rsidR="0034222F">
        <w:rPr>
          <w:rFonts w:asciiTheme="majorBidi" w:hAnsiTheme="majorBidi" w:cstheme="majorBidi"/>
          <w:sz w:val="24"/>
          <w:szCs w:val="24"/>
        </w:rPr>
        <w:t xml:space="preserve">main </w:t>
      </w:r>
      <w:r>
        <w:rPr>
          <w:rFonts w:asciiTheme="majorBidi" w:hAnsiTheme="majorBidi" w:cstheme="majorBidi"/>
          <w:sz w:val="24"/>
          <w:szCs w:val="24"/>
        </w:rPr>
        <w:t>theoretical implication</w:t>
      </w:r>
      <w:r w:rsidR="00B35C83" w:rsidRPr="00B35C83">
        <w:rPr>
          <w:rFonts w:asciiTheme="majorBidi" w:hAnsiTheme="majorBidi" w:cstheme="majorBidi"/>
          <w:sz w:val="24"/>
          <w:szCs w:val="24"/>
        </w:rPr>
        <w:t xml:space="preserve"> of the current article is that traditional concepts in</w:t>
      </w:r>
      <w:r w:rsidR="005152D2" w:rsidRPr="005152D2">
        <w:rPr>
          <w:rFonts w:asciiTheme="majorBidi" w:eastAsia="Calibri" w:hAnsiTheme="majorBidi" w:cstheme="majorBidi"/>
          <w:sz w:val="24"/>
          <w:szCs w:val="24"/>
        </w:rPr>
        <w:t xml:space="preserve"> </w:t>
      </w:r>
      <w:r w:rsidR="005152D2" w:rsidRPr="005152D2">
        <w:rPr>
          <w:rFonts w:asciiTheme="majorBidi" w:eastAsia="Calibri" w:hAnsiTheme="majorBidi" w:cstheme="majorBidi"/>
          <w:color w:val="FF0000"/>
          <w:sz w:val="24"/>
          <w:szCs w:val="24"/>
        </w:rPr>
        <w:t>informal caregiving</w:t>
      </w:r>
      <w:r w:rsidR="00B35C83" w:rsidRPr="00B35C83">
        <w:rPr>
          <w:rFonts w:asciiTheme="majorBidi" w:hAnsiTheme="majorBidi" w:cstheme="majorBidi"/>
          <w:sz w:val="24"/>
          <w:szCs w:val="24"/>
        </w:rPr>
        <w:t xml:space="preserve">, such as burden and </w:t>
      </w:r>
      <w:r w:rsidR="002956F9">
        <w:rPr>
          <w:rFonts w:asciiTheme="majorBidi" w:hAnsiTheme="majorBidi" w:cstheme="majorBidi"/>
          <w:sz w:val="24"/>
          <w:szCs w:val="24"/>
        </w:rPr>
        <w:t>rewards</w:t>
      </w:r>
      <w:r w:rsidR="00B35C83" w:rsidRPr="00B35C83">
        <w:rPr>
          <w:rFonts w:asciiTheme="majorBidi" w:hAnsiTheme="majorBidi" w:cstheme="majorBidi"/>
          <w:sz w:val="24"/>
          <w:szCs w:val="24"/>
        </w:rPr>
        <w:t xml:space="preserve">, can be </w:t>
      </w:r>
      <w:r w:rsidR="00C63A63">
        <w:rPr>
          <w:rFonts w:asciiTheme="majorBidi" w:hAnsiTheme="majorBidi" w:cstheme="majorBidi"/>
          <w:sz w:val="24"/>
          <w:szCs w:val="24"/>
        </w:rPr>
        <w:t>examined</w:t>
      </w:r>
      <w:r w:rsidR="00B35C83" w:rsidRPr="00B35C83">
        <w:rPr>
          <w:rFonts w:asciiTheme="majorBidi" w:hAnsiTheme="majorBidi" w:cstheme="majorBidi"/>
          <w:sz w:val="24"/>
          <w:szCs w:val="24"/>
        </w:rPr>
        <w:t xml:space="preserve"> from </w:t>
      </w:r>
      <w:r w:rsidR="00C63A63">
        <w:rPr>
          <w:rFonts w:asciiTheme="majorBidi" w:hAnsiTheme="majorBidi" w:cstheme="majorBidi"/>
          <w:sz w:val="24"/>
          <w:szCs w:val="24"/>
        </w:rPr>
        <w:t>the</w:t>
      </w:r>
      <w:r w:rsidR="00B35C83" w:rsidRPr="00B35C83">
        <w:rPr>
          <w:rFonts w:asciiTheme="majorBidi" w:hAnsiTheme="majorBidi" w:cstheme="majorBidi"/>
          <w:sz w:val="24"/>
          <w:szCs w:val="24"/>
        </w:rPr>
        <w:t xml:space="preserve"> </w:t>
      </w:r>
      <w:r>
        <w:rPr>
          <w:rFonts w:asciiTheme="majorBidi" w:hAnsiTheme="majorBidi" w:cstheme="majorBidi"/>
          <w:sz w:val="24"/>
          <w:szCs w:val="24"/>
        </w:rPr>
        <w:t xml:space="preserve">intersectionality </w:t>
      </w:r>
      <w:r w:rsidR="00B35C83" w:rsidRPr="00B35C83">
        <w:rPr>
          <w:rFonts w:asciiTheme="majorBidi" w:hAnsiTheme="majorBidi" w:cstheme="majorBidi"/>
          <w:sz w:val="24"/>
          <w:szCs w:val="24"/>
        </w:rPr>
        <w:t>perspective</w:t>
      </w:r>
      <w:r w:rsidR="004C5320" w:rsidRPr="004C5320">
        <w:rPr>
          <w:rFonts w:asciiTheme="majorBidi" w:hAnsiTheme="majorBidi" w:cstheme="majorBidi"/>
          <w:sz w:val="24"/>
          <w:szCs w:val="24"/>
        </w:rPr>
        <w:t xml:space="preserve"> </w:t>
      </w:r>
      <w:r w:rsidR="004C5320" w:rsidRPr="00B35C83">
        <w:rPr>
          <w:rFonts w:asciiTheme="majorBidi" w:hAnsiTheme="majorBidi" w:cstheme="majorBidi"/>
          <w:sz w:val="24"/>
          <w:szCs w:val="24"/>
        </w:rPr>
        <w:t>or at the very least alongside it</w:t>
      </w:r>
      <w:r w:rsidR="00B35C83" w:rsidRPr="00B35C83">
        <w:rPr>
          <w:rFonts w:asciiTheme="majorBidi" w:hAnsiTheme="majorBidi" w:cstheme="majorBidi"/>
          <w:sz w:val="24"/>
          <w:szCs w:val="24"/>
        </w:rPr>
        <w:t>.</w:t>
      </w:r>
      <w:r w:rsidR="009856D7" w:rsidRPr="009856D7">
        <w:rPr>
          <w:rFonts w:asciiTheme="majorBidi" w:hAnsiTheme="majorBidi" w:cstheme="majorBidi"/>
          <w:sz w:val="24"/>
          <w:szCs w:val="24"/>
        </w:rPr>
        <w:t xml:space="preserve"> This is </w:t>
      </w:r>
      <w:r w:rsidR="00B35C83">
        <w:rPr>
          <w:rFonts w:asciiTheme="majorBidi" w:hAnsiTheme="majorBidi" w:cstheme="majorBidi"/>
          <w:sz w:val="24"/>
          <w:szCs w:val="24"/>
        </w:rPr>
        <w:t>especially</w:t>
      </w:r>
      <w:r w:rsidR="009856D7" w:rsidRPr="009856D7">
        <w:rPr>
          <w:rFonts w:asciiTheme="majorBidi" w:hAnsiTheme="majorBidi" w:cstheme="majorBidi"/>
          <w:sz w:val="24"/>
          <w:szCs w:val="24"/>
        </w:rPr>
        <w:t xml:space="preserve"> crucial for</w:t>
      </w:r>
      <w:r w:rsidR="00581F3B">
        <w:rPr>
          <w:rFonts w:asciiTheme="majorBidi" w:hAnsiTheme="majorBidi" w:cstheme="majorBidi"/>
          <w:sz w:val="24"/>
          <w:szCs w:val="24"/>
        </w:rPr>
        <w:t xml:space="preserve"> research</w:t>
      </w:r>
      <w:r w:rsidR="009856D7" w:rsidRPr="009856D7">
        <w:rPr>
          <w:rFonts w:asciiTheme="majorBidi" w:hAnsiTheme="majorBidi" w:cstheme="majorBidi"/>
          <w:sz w:val="24"/>
          <w:szCs w:val="24"/>
        </w:rPr>
        <w:t xml:space="preserve"> focus</w:t>
      </w:r>
      <w:r w:rsidR="00B35C83">
        <w:rPr>
          <w:rFonts w:asciiTheme="majorBidi" w:hAnsiTheme="majorBidi" w:cstheme="majorBidi"/>
          <w:sz w:val="24"/>
          <w:szCs w:val="24"/>
        </w:rPr>
        <w:t>ing</w:t>
      </w:r>
      <w:r w:rsidR="009856D7" w:rsidRPr="009856D7">
        <w:rPr>
          <w:rFonts w:asciiTheme="majorBidi" w:hAnsiTheme="majorBidi" w:cstheme="majorBidi"/>
          <w:sz w:val="24"/>
          <w:szCs w:val="24"/>
        </w:rPr>
        <w:t xml:space="preserve"> on </w:t>
      </w:r>
      <w:r w:rsidR="006E5661">
        <w:rPr>
          <w:rFonts w:asciiTheme="majorBidi" w:hAnsiTheme="majorBidi" w:cstheme="majorBidi"/>
          <w:sz w:val="24"/>
          <w:szCs w:val="24"/>
        </w:rPr>
        <w:t>disadvantaged</w:t>
      </w:r>
      <w:r w:rsidR="009856D7" w:rsidRPr="009856D7">
        <w:rPr>
          <w:rFonts w:asciiTheme="majorBidi" w:hAnsiTheme="majorBidi" w:cstheme="majorBidi"/>
          <w:sz w:val="24"/>
          <w:szCs w:val="24"/>
        </w:rPr>
        <w:t xml:space="preserve"> groups, such as immigrants, refugees, </w:t>
      </w:r>
      <w:r w:rsidR="00C63A4F">
        <w:rPr>
          <w:rFonts w:asciiTheme="majorBidi" w:hAnsiTheme="majorBidi" w:cstheme="majorBidi"/>
          <w:sz w:val="24"/>
          <w:szCs w:val="24"/>
        </w:rPr>
        <w:t xml:space="preserve">the </w:t>
      </w:r>
      <w:r w:rsidR="0034222F" w:rsidRPr="009856D7">
        <w:rPr>
          <w:rFonts w:asciiTheme="majorBidi" w:hAnsiTheme="majorBidi" w:cstheme="majorBidi"/>
          <w:sz w:val="24"/>
          <w:szCs w:val="24"/>
        </w:rPr>
        <w:t>LGBTQ community</w:t>
      </w:r>
      <w:r w:rsidR="00C63A4F">
        <w:rPr>
          <w:rFonts w:asciiTheme="majorBidi" w:hAnsiTheme="majorBidi" w:cstheme="majorBidi"/>
          <w:sz w:val="24"/>
          <w:szCs w:val="24"/>
        </w:rPr>
        <w:t>,</w:t>
      </w:r>
      <w:r w:rsidR="0034222F" w:rsidRPr="009856D7">
        <w:rPr>
          <w:rFonts w:asciiTheme="majorBidi" w:hAnsiTheme="majorBidi" w:cstheme="majorBidi"/>
          <w:sz w:val="24"/>
          <w:szCs w:val="24"/>
        </w:rPr>
        <w:t xml:space="preserve"> </w:t>
      </w:r>
      <w:r w:rsidR="0034222F">
        <w:rPr>
          <w:rFonts w:asciiTheme="majorBidi" w:hAnsiTheme="majorBidi" w:cstheme="majorBidi"/>
          <w:sz w:val="24"/>
          <w:szCs w:val="24"/>
        </w:rPr>
        <w:t>a</w:t>
      </w:r>
      <w:r w:rsidR="009856D7" w:rsidRPr="009856D7">
        <w:rPr>
          <w:rFonts w:asciiTheme="majorBidi" w:hAnsiTheme="majorBidi" w:cstheme="majorBidi"/>
          <w:sz w:val="24"/>
          <w:szCs w:val="24"/>
        </w:rPr>
        <w:t>nd ethn</w:t>
      </w:r>
      <w:r w:rsidR="006E5661">
        <w:rPr>
          <w:rFonts w:asciiTheme="majorBidi" w:hAnsiTheme="majorBidi" w:cstheme="majorBidi"/>
          <w:sz w:val="24"/>
          <w:szCs w:val="24"/>
        </w:rPr>
        <w:t>o-racial</w:t>
      </w:r>
      <w:r w:rsidR="009856D7" w:rsidRPr="009856D7">
        <w:rPr>
          <w:rFonts w:asciiTheme="majorBidi" w:hAnsiTheme="majorBidi" w:cstheme="majorBidi"/>
          <w:sz w:val="24"/>
          <w:szCs w:val="24"/>
        </w:rPr>
        <w:t xml:space="preserve"> minorities, who suffer from multiple </w:t>
      </w:r>
      <w:r>
        <w:rPr>
          <w:rFonts w:asciiTheme="majorBidi" w:hAnsiTheme="majorBidi" w:cstheme="majorBidi"/>
          <w:sz w:val="24"/>
          <w:szCs w:val="24"/>
        </w:rPr>
        <w:t xml:space="preserve">social adversities </w:t>
      </w:r>
      <w:r w:rsidR="009856D7" w:rsidRPr="009856D7">
        <w:rPr>
          <w:rFonts w:asciiTheme="majorBidi" w:hAnsiTheme="majorBidi" w:cstheme="majorBidi"/>
          <w:sz w:val="24"/>
          <w:szCs w:val="24"/>
        </w:rPr>
        <w:t xml:space="preserve">that go beyond </w:t>
      </w:r>
      <w:r w:rsidR="00A56C46">
        <w:rPr>
          <w:rFonts w:asciiTheme="majorBidi" w:hAnsiTheme="majorBidi" w:cstheme="majorBidi"/>
          <w:sz w:val="24"/>
          <w:szCs w:val="24"/>
        </w:rPr>
        <w:t>t</w:t>
      </w:r>
      <w:r w:rsidR="009F4856">
        <w:rPr>
          <w:rFonts w:asciiTheme="majorBidi" w:hAnsiTheme="majorBidi" w:cstheme="majorBidi"/>
          <w:sz w:val="24"/>
          <w:szCs w:val="24"/>
        </w:rPr>
        <w:t xml:space="preserve">he scope of standard </w:t>
      </w:r>
      <w:r w:rsidR="00397686">
        <w:rPr>
          <w:rFonts w:asciiTheme="majorBidi" w:hAnsiTheme="majorBidi" w:cstheme="majorBidi"/>
          <w:sz w:val="24"/>
          <w:szCs w:val="24"/>
        </w:rPr>
        <w:t xml:space="preserve">situations of </w:t>
      </w:r>
      <w:r w:rsidR="00A56C46">
        <w:rPr>
          <w:rFonts w:asciiTheme="majorBidi" w:hAnsiTheme="majorBidi" w:cstheme="majorBidi"/>
          <w:sz w:val="24"/>
          <w:szCs w:val="24"/>
        </w:rPr>
        <w:t>caregiving for a family member with SMI.</w:t>
      </w:r>
      <w:r w:rsidR="009856D7" w:rsidRPr="009856D7">
        <w:rPr>
          <w:rFonts w:asciiTheme="majorBidi" w:hAnsiTheme="majorBidi" w:cstheme="majorBidi"/>
          <w:sz w:val="24"/>
          <w:szCs w:val="24"/>
        </w:rPr>
        <w:t xml:space="preserve"> </w:t>
      </w:r>
      <w:r w:rsidR="00397686">
        <w:rPr>
          <w:rFonts w:asciiTheme="majorBidi" w:hAnsiTheme="majorBidi" w:cstheme="majorBidi"/>
          <w:sz w:val="24"/>
          <w:szCs w:val="24"/>
        </w:rPr>
        <w:t>In some cases</w:t>
      </w:r>
      <w:r w:rsidR="009856D7" w:rsidRPr="009856D7">
        <w:rPr>
          <w:rFonts w:asciiTheme="majorBidi" w:hAnsiTheme="majorBidi" w:cstheme="majorBidi"/>
          <w:sz w:val="24"/>
          <w:szCs w:val="24"/>
        </w:rPr>
        <w:t xml:space="preserve">, the concepts of burden and </w:t>
      </w:r>
      <w:r w:rsidR="004C5320">
        <w:rPr>
          <w:rFonts w:asciiTheme="majorBidi" w:hAnsiTheme="majorBidi" w:cstheme="majorBidi"/>
          <w:sz w:val="24"/>
          <w:szCs w:val="24"/>
        </w:rPr>
        <w:t>rewards</w:t>
      </w:r>
      <w:r w:rsidR="009856D7" w:rsidRPr="009856D7">
        <w:rPr>
          <w:rFonts w:asciiTheme="majorBidi" w:hAnsiTheme="majorBidi" w:cstheme="majorBidi"/>
          <w:sz w:val="24"/>
          <w:szCs w:val="24"/>
        </w:rPr>
        <w:t xml:space="preserve"> are insufficient to express the variety of </w:t>
      </w:r>
      <w:r w:rsidR="00397686" w:rsidRPr="009856D7">
        <w:rPr>
          <w:rFonts w:asciiTheme="majorBidi" w:hAnsiTheme="majorBidi" w:cstheme="majorBidi"/>
          <w:sz w:val="24"/>
          <w:szCs w:val="24"/>
        </w:rPr>
        <w:t xml:space="preserve">interwoven </w:t>
      </w:r>
      <w:r w:rsidR="000E171D">
        <w:rPr>
          <w:rFonts w:asciiTheme="majorBidi" w:hAnsiTheme="majorBidi" w:cstheme="majorBidi"/>
          <w:sz w:val="24"/>
          <w:szCs w:val="24"/>
        </w:rPr>
        <w:t>categories</w:t>
      </w:r>
      <w:r w:rsidR="005A7378">
        <w:rPr>
          <w:rFonts w:asciiTheme="majorBidi" w:hAnsiTheme="majorBidi" w:cstheme="majorBidi"/>
          <w:sz w:val="24"/>
          <w:szCs w:val="24"/>
        </w:rPr>
        <w:t>,</w:t>
      </w:r>
      <w:r w:rsidR="009856D7" w:rsidRPr="009856D7">
        <w:rPr>
          <w:rFonts w:asciiTheme="majorBidi" w:hAnsiTheme="majorBidi" w:cstheme="majorBidi"/>
          <w:sz w:val="24"/>
          <w:szCs w:val="24"/>
        </w:rPr>
        <w:t xml:space="preserve"> </w:t>
      </w:r>
      <w:r w:rsidR="00F5263F">
        <w:rPr>
          <w:rFonts w:asciiTheme="majorBidi" w:hAnsiTheme="majorBidi" w:cstheme="majorBidi"/>
          <w:sz w:val="24"/>
          <w:szCs w:val="24"/>
        </w:rPr>
        <w:t>threats</w:t>
      </w:r>
      <w:r w:rsidR="00C63A4F">
        <w:rPr>
          <w:rFonts w:asciiTheme="majorBidi" w:hAnsiTheme="majorBidi" w:cstheme="majorBidi"/>
          <w:sz w:val="24"/>
          <w:szCs w:val="24"/>
        </w:rPr>
        <w:t>,</w:t>
      </w:r>
      <w:r w:rsidR="00B7312B">
        <w:rPr>
          <w:rFonts w:asciiTheme="majorBidi" w:hAnsiTheme="majorBidi" w:cstheme="majorBidi"/>
          <w:sz w:val="24"/>
          <w:szCs w:val="24"/>
        </w:rPr>
        <w:t xml:space="preserve"> </w:t>
      </w:r>
      <w:r w:rsidR="00B7312B" w:rsidRPr="00B7312B">
        <w:rPr>
          <w:rFonts w:asciiTheme="majorBidi" w:hAnsiTheme="majorBidi" w:cstheme="majorBidi"/>
          <w:color w:val="FF0000"/>
          <w:sz w:val="24"/>
          <w:szCs w:val="24"/>
        </w:rPr>
        <w:t>barriers,</w:t>
      </w:r>
      <w:r w:rsidR="000E171D" w:rsidRPr="00B7312B">
        <w:rPr>
          <w:rFonts w:asciiTheme="majorBidi" w:hAnsiTheme="majorBidi" w:cstheme="majorBidi"/>
          <w:color w:val="FF0000"/>
          <w:sz w:val="24"/>
          <w:szCs w:val="24"/>
        </w:rPr>
        <w:t xml:space="preserve"> </w:t>
      </w:r>
      <w:r w:rsidR="000E171D">
        <w:rPr>
          <w:rFonts w:asciiTheme="majorBidi" w:hAnsiTheme="majorBidi" w:cstheme="majorBidi"/>
          <w:sz w:val="24"/>
          <w:szCs w:val="24"/>
        </w:rPr>
        <w:t>and opportunities</w:t>
      </w:r>
      <w:r w:rsidR="009856D7" w:rsidRPr="009856D7">
        <w:rPr>
          <w:rFonts w:asciiTheme="majorBidi" w:hAnsiTheme="majorBidi" w:cstheme="majorBidi"/>
          <w:sz w:val="24"/>
          <w:szCs w:val="24"/>
        </w:rPr>
        <w:t xml:space="preserve"> </w:t>
      </w:r>
      <w:r w:rsidR="000E171D">
        <w:rPr>
          <w:rFonts w:asciiTheme="majorBidi" w:hAnsiTheme="majorBidi" w:cstheme="majorBidi"/>
          <w:sz w:val="24"/>
          <w:szCs w:val="24"/>
        </w:rPr>
        <w:t>that caregiver</w:t>
      </w:r>
      <w:r w:rsidR="003E41BF">
        <w:rPr>
          <w:rFonts w:asciiTheme="majorBidi" w:hAnsiTheme="majorBidi" w:cstheme="majorBidi"/>
          <w:sz w:val="24"/>
          <w:szCs w:val="24"/>
        </w:rPr>
        <w:t>s</w:t>
      </w:r>
      <w:r w:rsidR="006E5661">
        <w:rPr>
          <w:rFonts w:asciiTheme="majorBidi" w:hAnsiTheme="majorBidi" w:cstheme="majorBidi"/>
          <w:sz w:val="24"/>
          <w:szCs w:val="24"/>
        </w:rPr>
        <w:t xml:space="preserve"> from minority background</w:t>
      </w:r>
      <w:r w:rsidR="00A060D3">
        <w:rPr>
          <w:rFonts w:asciiTheme="majorBidi" w:hAnsiTheme="majorBidi" w:cstheme="majorBidi"/>
          <w:sz w:val="24"/>
          <w:szCs w:val="24"/>
        </w:rPr>
        <w:t>s</w:t>
      </w:r>
      <w:r w:rsidR="003E41BF">
        <w:rPr>
          <w:rFonts w:asciiTheme="majorBidi" w:hAnsiTheme="majorBidi" w:cstheme="majorBidi"/>
          <w:sz w:val="24"/>
          <w:szCs w:val="24"/>
        </w:rPr>
        <w:t xml:space="preserve"> </w:t>
      </w:r>
      <w:r w:rsidR="00397686">
        <w:rPr>
          <w:rFonts w:asciiTheme="majorBidi" w:hAnsiTheme="majorBidi" w:cstheme="majorBidi"/>
          <w:sz w:val="24"/>
          <w:szCs w:val="24"/>
        </w:rPr>
        <w:t xml:space="preserve">encounter </w:t>
      </w:r>
      <w:r w:rsidR="009856D7" w:rsidRPr="009856D7">
        <w:rPr>
          <w:rFonts w:asciiTheme="majorBidi" w:hAnsiTheme="majorBidi" w:cstheme="majorBidi"/>
          <w:sz w:val="24"/>
          <w:szCs w:val="24"/>
        </w:rPr>
        <w:t>in their daily lives</w:t>
      </w:r>
      <w:r w:rsidR="00C63A4F">
        <w:rPr>
          <w:rFonts w:asciiTheme="majorBidi" w:hAnsiTheme="majorBidi" w:cstheme="majorBidi"/>
          <w:sz w:val="24"/>
          <w:szCs w:val="24"/>
        </w:rPr>
        <w:t>,</w:t>
      </w:r>
      <w:r w:rsidR="000E171D">
        <w:rPr>
          <w:rFonts w:asciiTheme="majorBidi" w:hAnsiTheme="majorBidi" w:cstheme="majorBidi"/>
          <w:sz w:val="24"/>
          <w:szCs w:val="24"/>
        </w:rPr>
        <w:t xml:space="preserve"> and an</w:t>
      </w:r>
      <w:r w:rsidR="00F940FD">
        <w:rPr>
          <w:rFonts w:asciiTheme="majorBidi" w:hAnsiTheme="majorBidi" w:cstheme="majorBidi"/>
          <w:sz w:val="24"/>
          <w:szCs w:val="24"/>
        </w:rPr>
        <w:t xml:space="preserve"> intersectional approach </w:t>
      </w:r>
      <w:r w:rsidR="009856D7" w:rsidRPr="009856D7">
        <w:rPr>
          <w:rFonts w:asciiTheme="majorBidi" w:hAnsiTheme="majorBidi" w:cstheme="majorBidi"/>
          <w:sz w:val="24"/>
          <w:szCs w:val="24"/>
        </w:rPr>
        <w:t xml:space="preserve">can provide a more </w:t>
      </w:r>
      <w:r w:rsidR="009856D7" w:rsidRPr="002E5D7A">
        <w:rPr>
          <w:rFonts w:asciiTheme="majorBidi" w:hAnsiTheme="majorBidi" w:cstheme="majorBidi"/>
          <w:color w:val="FF0000"/>
          <w:sz w:val="24"/>
          <w:szCs w:val="24"/>
        </w:rPr>
        <w:t>comprehensive</w:t>
      </w:r>
      <w:r w:rsidR="002E5D7A" w:rsidRPr="002E5D7A">
        <w:rPr>
          <w:rFonts w:asciiTheme="majorBidi" w:hAnsiTheme="majorBidi" w:cstheme="majorBidi"/>
          <w:color w:val="FF0000"/>
          <w:sz w:val="24"/>
          <w:szCs w:val="24"/>
        </w:rPr>
        <w:t xml:space="preserve"> and critical</w:t>
      </w:r>
      <w:r w:rsidR="009856D7" w:rsidRPr="009856D7">
        <w:rPr>
          <w:rFonts w:asciiTheme="majorBidi" w:hAnsiTheme="majorBidi" w:cstheme="majorBidi"/>
          <w:sz w:val="24"/>
          <w:szCs w:val="24"/>
        </w:rPr>
        <w:t xml:space="preserve"> understanding of the</w:t>
      </w:r>
      <w:r w:rsidR="000E171D">
        <w:rPr>
          <w:rFonts w:asciiTheme="majorBidi" w:hAnsiTheme="majorBidi" w:cstheme="majorBidi"/>
          <w:sz w:val="24"/>
          <w:szCs w:val="24"/>
        </w:rPr>
        <w:t>ir</w:t>
      </w:r>
      <w:r w:rsidR="009856D7" w:rsidRPr="009856D7">
        <w:rPr>
          <w:rFonts w:asciiTheme="majorBidi" w:hAnsiTheme="majorBidi" w:cstheme="majorBidi"/>
          <w:sz w:val="24"/>
          <w:szCs w:val="24"/>
        </w:rPr>
        <w:t xml:space="preserve"> experiences</w:t>
      </w:r>
      <w:r w:rsidR="00342150">
        <w:rPr>
          <w:rFonts w:asciiTheme="majorBidi" w:hAnsiTheme="majorBidi" w:cstheme="majorBidi"/>
          <w:sz w:val="24"/>
          <w:szCs w:val="24"/>
        </w:rPr>
        <w:t xml:space="preserve"> and</w:t>
      </w:r>
      <w:r w:rsidR="00B7312B">
        <w:rPr>
          <w:rFonts w:asciiTheme="majorBidi" w:hAnsiTheme="majorBidi" w:cstheme="majorBidi"/>
          <w:sz w:val="24"/>
          <w:szCs w:val="24"/>
        </w:rPr>
        <w:t xml:space="preserve"> </w:t>
      </w:r>
      <w:r w:rsidR="00342150">
        <w:rPr>
          <w:rFonts w:asciiTheme="majorBidi" w:hAnsiTheme="majorBidi" w:cstheme="majorBidi"/>
          <w:sz w:val="24"/>
          <w:szCs w:val="24"/>
        </w:rPr>
        <w:t>coping</w:t>
      </w:r>
      <w:r w:rsidR="003E41BF">
        <w:rPr>
          <w:rFonts w:asciiTheme="majorBidi" w:hAnsiTheme="majorBidi" w:cstheme="majorBidi"/>
          <w:sz w:val="24"/>
          <w:szCs w:val="24"/>
        </w:rPr>
        <w:t>.</w:t>
      </w:r>
    </w:p>
    <w:p w14:paraId="46E43A28" w14:textId="6B0B25BD" w:rsidR="00227184" w:rsidRDefault="00900B00" w:rsidP="00227184">
      <w:pPr>
        <w:spacing w:line="480" w:lineRule="auto"/>
        <w:ind w:firstLine="720"/>
        <w:rPr>
          <w:rFonts w:asciiTheme="majorBidi" w:hAnsiTheme="majorBidi" w:cstheme="majorBidi"/>
          <w:color w:val="FF0000"/>
          <w:sz w:val="24"/>
          <w:szCs w:val="24"/>
        </w:rPr>
      </w:pPr>
      <w:bookmarkStart w:id="9" w:name="_Hlk151564517"/>
      <w:r w:rsidRPr="003671AF">
        <w:rPr>
          <w:rFonts w:asciiTheme="majorBidi" w:hAnsiTheme="majorBidi" w:cstheme="majorBidi"/>
          <w:sz w:val="24"/>
          <w:szCs w:val="24"/>
        </w:rPr>
        <w:t xml:space="preserve">At the </w:t>
      </w:r>
      <w:r w:rsidR="00341DED">
        <w:rPr>
          <w:rFonts w:asciiTheme="majorBidi" w:hAnsiTheme="majorBidi" w:cstheme="majorBidi"/>
          <w:sz w:val="24"/>
          <w:szCs w:val="24"/>
        </w:rPr>
        <w:t>practical</w:t>
      </w:r>
      <w:r w:rsidRPr="003671AF">
        <w:rPr>
          <w:rFonts w:asciiTheme="majorBidi" w:hAnsiTheme="majorBidi" w:cstheme="majorBidi"/>
          <w:sz w:val="24"/>
          <w:szCs w:val="24"/>
        </w:rPr>
        <w:t xml:space="preserve"> level</w:t>
      </w:r>
      <w:bookmarkEnd w:id="9"/>
      <w:r w:rsidRPr="003671AF">
        <w:rPr>
          <w:rFonts w:asciiTheme="majorBidi" w:hAnsiTheme="majorBidi" w:cstheme="majorBidi"/>
          <w:sz w:val="24"/>
          <w:szCs w:val="24"/>
        </w:rPr>
        <w:t xml:space="preserve">, the research highlights the importance of </w:t>
      </w:r>
      <w:r w:rsidR="002155F3">
        <w:rPr>
          <w:rFonts w:asciiTheme="majorBidi" w:hAnsiTheme="majorBidi" w:cstheme="majorBidi"/>
          <w:sz w:val="24"/>
          <w:szCs w:val="24"/>
        </w:rPr>
        <w:t>integrating</w:t>
      </w:r>
      <w:r w:rsidRPr="003671AF">
        <w:rPr>
          <w:rFonts w:asciiTheme="majorBidi" w:hAnsiTheme="majorBidi" w:cstheme="majorBidi"/>
          <w:sz w:val="24"/>
          <w:szCs w:val="24"/>
        </w:rPr>
        <w:t xml:space="preserve"> </w:t>
      </w:r>
      <w:r w:rsidR="00CF6E01">
        <w:rPr>
          <w:rFonts w:asciiTheme="majorBidi" w:hAnsiTheme="majorBidi" w:cstheme="majorBidi"/>
          <w:sz w:val="24"/>
          <w:szCs w:val="24"/>
        </w:rPr>
        <w:t xml:space="preserve">evidenced-based </w:t>
      </w:r>
      <w:r w:rsidR="00D26C4A">
        <w:rPr>
          <w:rFonts w:asciiTheme="majorBidi" w:hAnsiTheme="majorBidi" w:cstheme="majorBidi"/>
          <w:sz w:val="24"/>
          <w:szCs w:val="24"/>
        </w:rPr>
        <w:t xml:space="preserve">family </w:t>
      </w:r>
      <w:r w:rsidRPr="003671AF">
        <w:rPr>
          <w:rFonts w:asciiTheme="majorBidi" w:hAnsiTheme="majorBidi" w:cstheme="majorBidi"/>
          <w:sz w:val="24"/>
          <w:szCs w:val="24"/>
        </w:rPr>
        <w:t>psycho</w:t>
      </w:r>
      <w:r w:rsidR="00883007" w:rsidRPr="003671AF">
        <w:rPr>
          <w:rFonts w:asciiTheme="majorBidi" w:hAnsiTheme="majorBidi" w:cstheme="majorBidi"/>
          <w:sz w:val="24"/>
          <w:szCs w:val="24"/>
        </w:rPr>
        <w:t>education</w:t>
      </w:r>
      <w:r w:rsidRPr="003671AF">
        <w:rPr>
          <w:rFonts w:asciiTheme="majorBidi" w:hAnsiTheme="majorBidi" w:cstheme="majorBidi"/>
          <w:sz w:val="24"/>
          <w:szCs w:val="24"/>
        </w:rPr>
        <w:t xml:space="preserve"> </w:t>
      </w:r>
      <w:r w:rsidR="002155F3">
        <w:rPr>
          <w:rFonts w:asciiTheme="majorBidi" w:hAnsiTheme="majorBidi" w:cstheme="majorBidi"/>
          <w:color w:val="FF0000"/>
          <w:sz w:val="24"/>
          <w:szCs w:val="24"/>
        </w:rPr>
        <w:t>with</w:t>
      </w:r>
      <w:r w:rsidR="00CF6E01">
        <w:rPr>
          <w:rFonts w:asciiTheme="majorBidi" w:hAnsiTheme="majorBidi" w:cstheme="majorBidi"/>
          <w:color w:val="FF0000"/>
          <w:sz w:val="24"/>
          <w:szCs w:val="24"/>
        </w:rPr>
        <w:t xml:space="preserve"> </w:t>
      </w:r>
      <w:r w:rsidRPr="002155F3">
        <w:rPr>
          <w:rFonts w:asciiTheme="majorBidi" w:hAnsiTheme="majorBidi" w:cstheme="majorBidi"/>
          <w:color w:val="FF0000"/>
          <w:sz w:val="24"/>
          <w:szCs w:val="24"/>
        </w:rPr>
        <w:t xml:space="preserve">the </w:t>
      </w:r>
      <w:r w:rsidR="002155F3" w:rsidRPr="002155F3">
        <w:rPr>
          <w:rFonts w:asciiTheme="majorBidi" w:hAnsiTheme="majorBidi" w:cstheme="majorBidi"/>
          <w:color w:val="FF0000"/>
          <w:sz w:val="24"/>
          <w:szCs w:val="24"/>
        </w:rPr>
        <w:t xml:space="preserve">feminist and anti-oppressive </w:t>
      </w:r>
      <w:r w:rsidR="00341DED">
        <w:rPr>
          <w:rFonts w:asciiTheme="majorBidi" w:hAnsiTheme="majorBidi" w:cstheme="majorBidi"/>
          <w:color w:val="FF0000"/>
          <w:sz w:val="24"/>
          <w:szCs w:val="24"/>
        </w:rPr>
        <w:t>approach</w:t>
      </w:r>
      <w:r w:rsidR="002155F3">
        <w:rPr>
          <w:rFonts w:asciiTheme="majorBidi" w:hAnsiTheme="majorBidi" w:cstheme="majorBidi"/>
          <w:color w:val="FF0000"/>
          <w:sz w:val="24"/>
          <w:szCs w:val="24"/>
        </w:rPr>
        <w:t xml:space="preserve">. </w:t>
      </w:r>
      <w:r w:rsidR="00341DED">
        <w:rPr>
          <w:rFonts w:asciiTheme="majorBidi" w:hAnsiTheme="majorBidi" w:cstheme="majorBidi"/>
          <w:color w:val="FF0000"/>
          <w:sz w:val="24"/>
          <w:szCs w:val="24"/>
        </w:rPr>
        <w:t>The subjects of reducing power relations</w:t>
      </w:r>
      <w:r w:rsidR="002C5F3D">
        <w:rPr>
          <w:rFonts w:asciiTheme="majorBidi" w:hAnsiTheme="majorBidi" w:cstheme="majorBidi"/>
          <w:color w:val="FF0000"/>
          <w:sz w:val="24"/>
          <w:szCs w:val="24"/>
        </w:rPr>
        <w:t xml:space="preserve">, pathology concepts and </w:t>
      </w:r>
      <w:r w:rsidR="00CF6E01">
        <w:rPr>
          <w:rFonts w:asciiTheme="majorBidi" w:hAnsiTheme="majorBidi" w:cstheme="majorBidi"/>
          <w:color w:val="FF0000"/>
          <w:sz w:val="24"/>
          <w:szCs w:val="24"/>
        </w:rPr>
        <w:t>family</w:t>
      </w:r>
      <w:r w:rsidR="00476728">
        <w:rPr>
          <w:rFonts w:asciiTheme="majorBidi" w:hAnsiTheme="majorBidi" w:cstheme="majorBidi"/>
          <w:color w:val="FF0000"/>
          <w:sz w:val="24"/>
          <w:szCs w:val="24"/>
        </w:rPr>
        <w:t>-related</w:t>
      </w:r>
      <w:r w:rsidR="002C5F3D">
        <w:rPr>
          <w:rFonts w:asciiTheme="majorBidi" w:hAnsiTheme="majorBidi" w:cstheme="majorBidi"/>
          <w:color w:val="FF0000"/>
          <w:sz w:val="24"/>
          <w:szCs w:val="24"/>
        </w:rPr>
        <w:t xml:space="preserve"> stigma with promoting human diversity, active</w:t>
      </w:r>
      <w:r w:rsidR="007F4786">
        <w:rPr>
          <w:rFonts w:asciiTheme="majorBidi" w:hAnsiTheme="majorBidi" w:cstheme="majorBidi"/>
          <w:color w:val="FF0000"/>
          <w:sz w:val="24"/>
          <w:szCs w:val="24"/>
        </w:rPr>
        <w:t xml:space="preserve"> and collaborative</w:t>
      </w:r>
      <w:r w:rsidR="002C5F3D">
        <w:rPr>
          <w:rFonts w:asciiTheme="majorBidi" w:hAnsiTheme="majorBidi" w:cstheme="majorBidi"/>
          <w:color w:val="FF0000"/>
          <w:sz w:val="24"/>
          <w:szCs w:val="24"/>
        </w:rPr>
        <w:t xml:space="preserve"> position against poverty</w:t>
      </w:r>
      <w:r w:rsidR="00CF6E01">
        <w:rPr>
          <w:rFonts w:asciiTheme="majorBidi" w:hAnsiTheme="majorBidi" w:cstheme="majorBidi"/>
          <w:color w:val="FF0000"/>
          <w:sz w:val="24"/>
          <w:szCs w:val="24"/>
        </w:rPr>
        <w:t>, racism,</w:t>
      </w:r>
      <w:r w:rsidR="002C5F3D">
        <w:rPr>
          <w:rFonts w:asciiTheme="majorBidi" w:hAnsiTheme="majorBidi" w:cstheme="majorBidi"/>
          <w:color w:val="FF0000"/>
          <w:sz w:val="24"/>
          <w:szCs w:val="24"/>
        </w:rPr>
        <w:t xml:space="preserve"> and violence as well as critical reflectivity of mental health providers are vital part of these interventions (……).</w:t>
      </w:r>
      <w:bookmarkStart w:id="10" w:name="_Hlk159884216"/>
      <w:r w:rsidR="00227184">
        <w:rPr>
          <w:rFonts w:asciiTheme="majorBidi" w:hAnsiTheme="majorBidi" w:cstheme="majorBidi"/>
          <w:color w:val="FF0000"/>
          <w:sz w:val="24"/>
          <w:szCs w:val="24"/>
        </w:rPr>
        <w:t xml:space="preserve"> Especially </w:t>
      </w:r>
      <w:r w:rsidR="00227184">
        <w:rPr>
          <w:rFonts w:asciiTheme="majorBidi" w:hAnsiTheme="majorBidi" w:cstheme="majorBidi"/>
          <w:sz w:val="24"/>
          <w:szCs w:val="24"/>
        </w:rPr>
        <w:t xml:space="preserve">immigrant </w:t>
      </w:r>
      <w:r w:rsidR="00C13307" w:rsidRPr="0083109C">
        <w:rPr>
          <w:rFonts w:asciiTheme="majorBidi" w:hAnsiTheme="majorBidi" w:cstheme="majorBidi"/>
          <w:sz w:val="24"/>
          <w:szCs w:val="24"/>
        </w:rPr>
        <w:t>single mothers</w:t>
      </w:r>
      <w:bookmarkEnd w:id="10"/>
      <w:r w:rsidR="00C13307">
        <w:rPr>
          <w:rFonts w:asciiTheme="majorBidi" w:hAnsiTheme="majorBidi" w:cstheme="majorBidi"/>
          <w:sz w:val="24"/>
          <w:szCs w:val="24"/>
        </w:rPr>
        <w:t>,</w:t>
      </w:r>
      <w:r w:rsidR="00C13307" w:rsidRPr="0083109C">
        <w:rPr>
          <w:rFonts w:asciiTheme="majorBidi" w:hAnsiTheme="majorBidi" w:cstheme="majorBidi"/>
          <w:sz w:val="24"/>
          <w:szCs w:val="24"/>
        </w:rPr>
        <w:t xml:space="preserve"> need active advocacy from </w:t>
      </w:r>
      <w:r w:rsidR="00C13307">
        <w:rPr>
          <w:rFonts w:asciiTheme="majorBidi" w:hAnsiTheme="majorBidi" w:cstheme="majorBidi"/>
          <w:sz w:val="24"/>
          <w:szCs w:val="24"/>
        </w:rPr>
        <w:t>social workers and healthcare</w:t>
      </w:r>
      <w:r w:rsidR="00C13307" w:rsidRPr="0083109C">
        <w:rPr>
          <w:rFonts w:asciiTheme="majorBidi" w:hAnsiTheme="majorBidi" w:cstheme="majorBidi"/>
          <w:sz w:val="24"/>
          <w:szCs w:val="24"/>
        </w:rPr>
        <w:t xml:space="preserve"> pr</w:t>
      </w:r>
      <w:r w:rsidR="00C13307">
        <w:rPr>
          <w:rFonts w:asciiTheme="majorBidi" w:hAnsiTheme="majorBidi" w:cstheme="majorBidi"/>
          <w:sz w:val="24"/>
          <w:szCs w:val="24"/>
        </w:rPr>
        <w:t>oviders</w:t>
      </w:r>
      <w:r w:rsidR="00C13307" w:rsidRPr="0083109C">
        <w:rPr>
          <w:rFonts w:asciiTheme="majorBidi" w:hAnsiTheme="majorBidi" w:cstheme="majorBidi"/>
          <w:sz w:val="24"/>
          <w:szCs w:val="24"/>
        </w:rPr>
        <w:t xml:space="preserve"> to protect them from domestic violence and </w:t>
      </w:r>
      <w:r w:rsidR="00C13307">
        <w:rPr>
          <w:rFonts w:asciiTheme="majorBidi" w:hAnsiTheme="majorBidi" w:cstheme="majorBidi"/>
          <w:sz w:val="24"/>
          <w:szCs w:val="24"/>
        </w:rPr>
        <w:t>help them</w:t>
      </w:r>
      <w:r w:rsidR="00C13307" w:rsidRPr="0083109C">
        <w:rPr>
          <w:rFonts w:asciiTheme="majorBidi" w:hAnsiTheme="majorBidi" w:cstheme="majorBidi"/>
          <w:sz w:val="24"/>
          <w:szCs w:val="24"/>
        </w:rPr>
        <w:t xml:space="preserve"> access relevant healthcare and welfare services for themselves and their family members</w:t>
      </w:r>
      <w:r w:rsidR="00C13307">
        <w:rPr>
          <w:rFonts w:asciiTheme="majorBidi" w:hAnsiTheme="majorBidi" w:cstheme="majorBidi"/>
          <w:sz w:val="24"/>
          <w:szCs w:val="24"/>
        </w:rPr>
        <w:t xml:space="preserve"> with SMI. </w:t>
      </w:r>
    </w:p>
    <w:p w14:paraId="3C70BFF3" w14:textId="3DC3D82E" w:rsidR="003A1866" w:rsidRPr="00CF6E01" w:rsidRDefault="002C5F3D" w:rsidP="00227184">
      <w:pPr>
        <w:spacing w:line="480" w:lineRule="auto"/>
        <w:ind w:firstLine="720"/>
        <w:rPr>
          <w:rFonts w:asciiTheme="majorBidi" w:hAnsiTheme="majorBidi" w:cstheme="majorBidi"/>
          <w:color w:val="FF0000"/>
          <w:sz w:val="24"/>
          <w:szCs w:val="24"/>
        </w:rPr>
      </w:pPr>
      <w:r w:rsidRPr="005F5895">
        <w:rPr>
          <w:rFonts w:asciiTheme="majorBidi" w:hAnsiTheme="majorBidi" w:cstheme="majorBidi"/>
          <w:color w:val="FF0000"/>
          <w:sz w:val="24"/>
          <w:szCs w:val="24"/>
        </w:rPr>
        <w:t>In the case</w:t>
      </w:r>
      <w:r w:rsidR="007F4786" w:rsidRPr="005F5895">
        <w:rPr>
          <w:rFonts w:asciiTheme="majorBidi" w:hAnsiTheme="majorBidi" w:cstheme="majorBidi"/>
          <w:color w:val="FF0000"/>
          <w:sz w:val="24"/>
          <w:szCs w:val="24"/>
        </w:rPr>
        <w:t xml:space="preserve"> of FSU </w:t>
      </w:r>
      <w:r w:rsidR="00D26C4A" w:rsidRPr="005F5895">
        <w:rPr>
          <w:rFonts w:asciiTheme="majorBidi" w:hAnsiTheme="majorBidi" w:cstheme="majorBidi"/>
          <w:color w:val="FF0000"/>
          <w:sz w:val="24"/>
          <w:szCs w:val="24"/>
        </w:rPr>
        <w:t>immigrants,</w:t>
      </w:r>
      <w:r w:rsidR="00CF6E01" w:rsidRPr="005F5895">
        <w:rPr>
          <w:rFonts w:asciiTheme="majorBidi" w:hAnsiTheme="majorBidi" w:cstheme="majorBidi"/>
          <w:color w:val="FF0000"/>
          <w:sz w:val="24"/>
          <w:szCs w:val="24"/>
        </w:rPr>
        <w:t xml:space="preserve"> the study emphasized some specific contextual adaptations.</w:t>
      </w:r>
      <w:r w:rsidR="00CF6E01">
        <w:rPr>
          <w:rFonts w:asciiTheme="majorBidi" w:hAnsiTheme="majorBidi" w:cstheme="majorBidi"/>
          <w:sz w:val="24"/>
          <w:szCs w:val="24"/>
        </w:rPr>
        <w:t xml:space="preserve"> </w:t>
      </w:r>
      <w:r w:rsidR="00CF6E01" w:rsidRPr="001D018E">
        <w:rPr>
          <w:rFonts w:asciiTheme="majorBidi" w:hAnsiTheme="majorBidi" w:cstheme="majorBidi"/>
          <w:sz w:val="24"/>
          <w:szCs w:val="24"/>
        </w:rPr>
        <w:t xml:space="preserve">For example, </w:t>
      </w:r>
      <w:proofErr w:type="gramStart"/>
      <w:r w:rsidR="00CF6E01" w:rsidRPr="001D018E">
        <w:rPr>
          <w:rFonts w:asciiTheme="majorBidi" w:hAnsiTheme="majorBidi" w:cstheme="majorBidi"/>
          <w:sz w:val="24"/>
          <w:szCs w:val="24"/>
        </w:rPr>
        <w:t>i</w:t>
      </w:r>
      <w:r w:rsidR="00883007" w:rsidRPr="001D018E">
        <w:rPr>
          <w:rFonts w:asciiTheme="majorBidi" w:hAnsiTheme="majorBidi" w:cstheme="majorBidi"/>
          <w:sz w:val="24"/>
          <w:szCs w:val="24"/>
        </w:rPr>
        <w:t>n light of</w:t>
      </w:r>
      <w:proofErr w:type="gramEnd"/>
      <w:r w:rsidR="00883007" w:rsidRPr="001D018E">
        <w:rPr>
          <w:rFonts w:asciiTheme="majorBidi" w:hAnsiTheme="majorBidi" w:cstheme="majorBidi"/>
          <w:sz w:val="24"/>
          <w:szCs w:val="24"/>
        </w:rPr>
        <w:t xml:space="preserve"> the</w:t>
      </w:r>
      <w:r w:rsidR="00900B00" w:rsidRPr="001D018E">
        <w:rPr>
          <w:rFonts w:asciiTheme="majorBidi" w:hAnsiTheme="majorBidi" w:cstheme="majorBidi"/>
          <w:sz w:val="24"/>
          <w:szCs w:val="24"/>
        </w:rPr>
        <w:t xml:space="preserve"> limited family structure of FSU immigrants</w:t>
      </w:r>
      <w:r w:rsidR="004D40BD" w:rsidRPr="001D018E">
        <w:rPr>
          <w:rFonts w:asciiTheme="majorBidi" w:hAnsiTheme="majorBidi" w:cstheme="majorBidi"/>
          <w:sz w:val="24"/>
          <w:szCs w:val="24"/>
        </w:rPr>
        <w:t xml:space="preserve"> and mental health stigma</w:t>
      </w:r>
      <w:r w:rsidR="00900B00" w:rsidRPr="001D018E">
        <w:rPr>
          <w:rFonts w:asciiTheme="majorBidi" w:hAnsiTheme="majorBidi" w:cstheme="majorBidi"/>
          <w:sz w:val="24"/>
          <w:szCs w:val="24"/>
        </w:rPr>
        <w:t xml:space="preserve">, </w:t>
      </w:r>
      <w:r w:rsidR="00883007" w:rsidRPr="001D018E">
        <w:rPr>
          <w:rFonts w:asciiTheme="majorBidi" w:hAnsiTheme="majorBidi" w:cstheme="majorBidi"/>
          <w:sz w:val="24"/>
          <w:szCs w:val="24"/>
        </w:rPr>
        <w:t xml:space="preserve">it seems </w:t>
      </w:r>
      <w:r w:rsidR="00476C53" w:rsidRPr="001D018E">
        <w:rPr>
          <w:rFonts w:asciiTheme="majorBidi" w:hAnsiTheme="majorBidi" w:cstheme="majorBidi"/>
          <w:sz w:val="24"/>
          <w:szCs w:val="24"/>
        </w:rPr>
        <w:t>th</w:t>
      </w:r>
      <w:r w:rsidR="001D018E">
        <w:rPr>
          <w:rFonts w:asciiTheme="majorBidi" w:hAnsiTheme="majorBidi" w:cstheme="majorBidi"/>
          <w:sz w:val="24"/>
          <w:szCs w:val="24"/>
        </w:rPr>
        <w:t>at</w:t>
      </w:r>
      <w:r w:rsidR="00900B00" w:rsidRPr="001D018E">
        <w:rPr>
          <w:rFonts w:asciiTheme="majorBidi" w:hAnsiTheme="majorBidi" w:cstheme="majorBidi"/>
          <w:sz w:val="24"/>
          <w:szCs w:val="24"/>
        </w:rPr>
        <w:t xml:space="preserve"> support </w:t>
      </w:r>
      <w:r w:rsidR="00476C53" w:rsidRPr="001D018E">
        <w:rPr>
          <w:rFonts w:asciiTheme="majorBidi" w:hAnsiTheme="majorBidi" w:cstheme="majorBidi"/>
          <w:sz w:val="24"/>
          <w:szCs w:val="24"/>
        </w:rPr>
        <w:t>provided by</w:t>
      </w:r>
      <w:r w:rsidR="00900B00" w:rsidRPr="001D018E">
        <w:rPr>
          <w:rFonts w:asciiTheme="majorBidi" w:hAnsiTheme="majorBidi" w:cstheme="majorBidi"/>
          <w:sz w:val="24"/>
          <w:szCs w:val="24"/>
        </w:rPr>
        <w:t xml:space="preserve"> the </w:t>
      </w:r>
      <w:r w:rsidR="00C13307" w:rsidRPr="001D018E">
        <w:rPr>
          <w:rFonts w:asciiTheme="majorBidi" w:hAnsiTheme="majorBidi" w:cstheme="majorBidi"/>
          <w:sz w:val="24"/>
          <w:szCs w:val="24"/>
        </w:rPr>
        <w:t xml:space="preserve">Russian-speaking </w:t>
      </w:r>
      <w:r w:rsidR="00900B00" w:rsidRPr="001D018E">
        <w:rPr>
          <w:rFonts w:asciiTheme="majorBidi" w:hAnsiTheme="majorBidi" w:cstheme="majorBidi"/>
          <w:sz w:val="24"/>
          <w:szCs w:val="24"/>
        </w:rPr>
        <w:t>group can</w:t>
      </w:r>
      <w:r w:rsidR="00900B00" w:rsidRPr="00900B00">
        <w:rPr>
          <w:rFonts w:asciiTheme="majorBidi" w:hAnsiTheme="majorBidi" w:cstheme="majorBidi"/>
          <w:sz w:val="24"/>
          <w:szCs w:val="24"/>
        </w:rPr>
        <w:t xml:space="preserve"> serve as a partial substitute for family and social support </w:t>
      </w:r>
      <w:r w:rsidR="008A4943">
        <w:rPr>
          <w:rFonts w:asciiTheme="majorBidi" w:hAnsiTheme="majorBidi" w:cstheme="majorBidi"/>
          <w:sz w:val="24"/>
          <w:szCs w:val="24"/>
        </w:rPr>
        <w:t xml:space="preserve">lacking </w:t>
      </w:r>
      <w:r w:rsidR="00900B00" w:rsidRPr="00900B00">
        <w:rPr>
          <w:rFonts w:asciiTheme="majorBidi" w:hAnsiTheme="majorBidi" w:cstheme="majorBidi"/>
          <w:sz w:val="24"/>
          <w:szCs w:val="24"/>
        </w:rPr>
        <w:t xml:space="preserve">in the community. Therefore, </w:t>
      </w:r>
      <w:r w:rsidR="008A4943">
        <w:rPr>
          <w:rFonts w:asciiTheme="majorBidi" w:hAnsiTheme="majorBidi" w:cstheme="majorBidi"/>
          <w:sz w:val="24"/>
          <w:szCs w:val="24"/>
        </w:rPr>
        <w:t xml:space="preserve">we </w:t>
      </w:r>
      <w:r w:rsidR="008A4943">
        <w:rPr>
          <w:rFonts w:asciiTheme="majorBidi" w:hAnsiTheme="majorBidi" w:cstheme="majorBidi"/>
          <w:sz w:val="24"/>
          <w:szCs w:val="24"/>
        </w:rPr>
        <w:lastRenderedPageBreak/>
        <w:t>recommend</w:t>
      </w:r>
      <w:r w:rsidR="00900B00" w:rsidRPr="00900B00">
        <w:rPr>
          <w:rFonts w:asciiTheme="majorBidi" w:hAnsiTheme="majorBidi" w:cstheme="majorBidi"/>
          <w:sz w:val="24"/>
          <w:szCs w:val="24"/>
        </w:rPr>
        <w:t xml:space="preserve"> that </w:t>
      </w:r>
      <w:r w:rsidR="008A4943">
        <w:rPr>
          <w:rFonts w:asciiTheme="majorBidi" w:hAnsiTheme="majorBidi" w:cstheme="majorBidi"/>
          <w:sz w:val="24"/>
          <w:szCs w:val="24"/>
        </w:rPr>
        <w:t>upon completing</w:t>
      </w:r>
      <w:r w:rsidR="00900B00" w:rsidRPr="00900B00">
        <w:rPr>
          <w:rFonts w:asciiTheme="majorBidi" w:hAnsiTheme="majorBidi" w:cstheme="majorBidi"/>
          <w:sz w:val="24"/>
          <w:szCs w:val="24"/>
        </w:rPr>
        <w:t xml:space="preserve"> the </w:t>
      </w:r>
      <w:r w:rsidR="004D40BD">
        <w:rPr>
          <w:rFonts w:asciiTheme="majorBidi" w:hAnsiTheme="majorBidi" w:cstheme="majorBidi"/>
          <w:sz w:val="24"/>
          <w:szCs w:val="24"/>
        </w:rPr>
        <w:t>standard format of group meetings</w:t>
      </w:r>
      <w:r w:rsidR="00900B00" w:rsidRPr="00900B00">
        <w:rPr>
          <w:rFonts w:asciiTheme="majorBidi" w:hAnsiTheme="majorBidi" w:cstheme="majorBidi"/>
          <w:sz w:val="24"/>
          <w:szCs w:val="24"/>
        </w:rPr>
        <w:t xml:space="preserve">, efforts be made to encourage the establishment of self-help groups or family clubs that can continue </w:t>
      </w:r>
      <w:r w:rsidR="008A4943">
        <w:rPr>
          <w:rFonts w:asciiTheme="majorBidi" w:hAnsiTheme="majorBidi" w:cstheme="majorBidi"/>
          <w:sz w:val="24"/>
          <w:szCs w:val="24"/>
        </w:rPr>
        <w:t xml:space="preserve">to </w:t>
      </w:r>
      <w:r w:rsidR="00900B00" w:rsidRPr="00900B00">
        <w:rPr>
          <w:rFonts w:asciiTheme="majorBidi" w:hAnsiTheme="majorBidi" w:cstheme="majorBidi"/>
          <w:sz w:val="24"/>
          <w:szCs w:val="24"/>
        </w:rPr>
        <w:t xml:space="preserve">provide </w:t>
      </w:r>
      <w:r w:rsidR="008A4943">
        <w:rPr>
          <w:rFonts w:asciiTheme="majorBidi" w:hAnsiTheme="majorBidi" w:cstheme="majorBidi"/>
          <w:sz w:val="24"/>
          <w:szCs w:val="24"/>
        </w:rPr>
        <w:t xml:space="preserve">ongoing </w:t>
      </w:r>
      <w:r w:rsidR="00900B00" w:rsidRPr="00900B00">
        <w:rPr>
          <w:rFonts w:asciiTheme="majorBidi" w:hAnsiTheme="majorBidi" w:cstheme="majorBidi"/>
          <w:sz w:val="24"/>
          <w:szCs w:val="24"/>
        </w:rPr>
        <w:t>emotional and soci</w:t>
      </w:r>
      <w:r w:rsidR="00760BD7">
        <w:rPr>
          <w:rFonts w:asciiTheme="majorBidi" w:hAnsiTheme="majorBidi" w:cstheme="majorBidi"/>
          <w:sz w:val="24"/>
          <w:szCs w:val="24"/>
        </w:rPr>
        <w:t>o-cultural</w:t>
      </w:r>
      <w:r w:rsidR="00900B00" w:rsidRPr="00900B00">
        <w:rPr>
          <w:rFonts w:asciiTheme="majorBidi" w:hAnsiTheme="majorBidi" w:cstheme="majorBidi"/>
          <w:sz w:val="24"/>
          <w:szCs w:val="24"/>
        </w:rPr>
        <w:t xml:space="preserve"> support </w:t>
      </w:r>
      <w:r w:rsidR="008A4943">
        <w:rPr>
          <w:rFonts w:asciiTheme="majorBidi" w:hAnsiTheme="majorBidi" w:cstheme="majorBidi"/>
          <w:sz w:val="24"/>
          <w:szCs w:val="24"/>
        </w:rPr>
        <w:t>to</w:t>
      </w:r>
      <w:r w:rsidR="00900B00" w:rsidRPr="00900B00">
        <w:rPr>
          <w:rFonts w:asciiTheme="majorBidi" w:hAnsiTheme="majorBidi" w:cstheme="majorBidi"/>
          <w:sz w:val="24"/>
          <w:szCs w:val="24"/>
        </w:rPr>
        <w:t xml:space="preserve"> FSU immigrant women. </w:t>
      </w:r>
      <w:r w:rsidR="001317A5" w:rsidRPr="001E79D8">
        <w:rPr>
          <w:rFonts w:asciiTheme="majorBidi" w:hAnsiTheme="majorBidi" w:cstheme="majorBidi"/>
          <w:color w:val="FF0000"/>
          <w:sz w:val="24"/>
          <w:szCs w:val="24"/>
        </w:rPr>
        <w:t xml:space="preserve">This platform may also create and encourage </w:t>
      </w:r>
      <w:r w:rsidR="00441221">
        <w:rPr>
          <w:rFonts w:asciiTheme="majorBidi" w:hAnsiTheme="majorBidi" w:cstheme="majorBidi"/>
          <w:color w:val="FF0000"/>
          <w:sz w:val="24"/>
          <w:szCs w:val="24"/>
        </w:rPr>
        <w:t xml:space="preserve">sense of agency and </w:t>
      </w:r>
      <w:r w:rsidR="005152D2">
        <w:rPr>
          <w:rFonts w:asciiTheme="majorBidi" w:hAnsiTheme="majorBidi" w:cstheme="majorBidi"/>
          <w:color w:val="FF0000"/>
          <w:sz w:val="24"/>
          <w:szCs w:val="24"/>
        </w:rPr>
        <w:t>social activism</w:t>
      </w:r>
      <w:r w:rsidR="001317A5" w:rsidRPr="001E79D8">
        <w:rPr>
          <w:rFonts w:asciiTheme="majorBidi" w:hAnsiTheme="majorBidi" w:cstheme="majorBidi"/>
          <w:color w:val="FF0000"/>
          <w:sz w:val="24"/>
          <w:szCs w:val="24"/>
        </w:rPr>
        <w:t xml:space="preserve"> among </w:t>
      </w:r>
      <w:r w:rsidR="00760BD7">
        <w:rPr>
          <w:rFonts w:asciiTheme="majorBidi" w:hAnsiTheme="majorBidi" w:cstheme="majorBidi"/>
          <w:color w:val="FF0000"/>
          <w:sz w:val="24"/>
          <w:szCs w:val="24"/>
        </w:rPr>
        <w:t>more empowerment women.</w:t>
      </w:r>
      <w:r w:rsidR="001317A5" w:rsidRPr="001E79D8">
        <w:rPr>
          <w:rFonts w:asciiTheme="majorBidi" w:hAnsiTheme="majorBidi" w:cstheme="majorBidi"/>
          <w:color w:val="FF0000"/>
          <w:sz w:val="24"/>
          <w:szCs w:val="24"/>
        </w:rPr>
        <w:t xml:space="preserve"> </w:t>
      </w:r>
    </w:p>
    <w:p w14:paraId="106FB166" w14:textId="4FFB3677" w:rsidR="00622F9A" w:rsidRDefault="003C6E68" w:rsidP="00E21241">
      <w:pPr>
        <w:spacing w:line="480" w:lineRule="auto"/>
        <w:rPr>
          <w:rFonts w:asciiTheme="majorBidi" w:hAnsiTheme="majorBidi" w:cstheme="majorBidi"/>
          <w:sz w:val="24"/>
          <w:szCs w:val="24"/>
        </w:rPr>
      </w:pPr>
      <w:r>
        <w:rPr>
          <w:rFonts w:asciiTheme="majorBidi" w:hAnsiTheme="majorBidi" w:cstheme="majorBidi"/>
          <w:sz w:val="24"/>
          <w:szCs w:val="24"/>
        </w:rPr>
        <w:tab/>
      </w:r>
      <w:r w:rsidR="002D38A5">
        <w:rPr>
          <w:rFonts w:asciiTheme="majorBidi" w:hAnsiTheme="majorBidi" w:cstheme="majorBidi"/>
          <w:sz w:val="24"/>
          <w:szCs w:val="24"/>
        </w:rPr>
        <w:t>At</w:t>
      </w:r>
      <w:r w:rsidR="0034222F">
        <w:rPr>
          <w:rFonts w:asciiTheme="majorBidi" w:hAnsiTheme="majorBidi" w:cstheme="majorBidi"/>
          <w:sz w:val="24"/>
          <w:szCs w:val="24"/>
        </w:rPr>
        <w:t xml:space="preserve"> the policy level, t</w:t>
      </w:r>
      <w:r w:rsidR="00F8137F" w:rsidRPr="00F8137F">
        <w:rPr>
          <w:rFonts w:asciiTheme="majorBidi" w:hAnsiTheme="majorBidi" w:cstheme="majorBidi"/>
          <w:sz w:val="24"/>
          <w:szCs w:val="24"/>
        </w:rPr>
        <w:t xml:space="preserve">he findings indicate that </w:t>
      </w:r>
      <w:r w:rsidR="00921328">
        <w:rPr>
          <w:rFonts w:asciiTheme="majorBidi" w:hAnsiTheme="majorBidi" w:cstheme="majorBidi"/>
          <w:sz w:val="24"/>
          <w:szCs w:val="24"/>
        </w:rPr>
        <w:t xml:space="preserve">family caregivers </w:t>
      </w:r>
      <w:r w:rsidR="003671AF">
        <w:rPr>
          <w:rFonts w:asciiTheme="majorBidi" w:hAnsiTheme="majorBidi" w:cstheme="majorBidi"/>
          <w:sz w:val="24"/>
          <w:szCs w:val="24"/>
        </w:rPr>
        <w:t xml:space="preserve">of </w:t>
      </w:r>
      <w:r w:rsidR="00121921">
        <w:rPr>
          <w:rFonts w:asciiTheme="majorBidi" w:hAnsiTheme="majorBidi" w:cstheme="majorBidi"/>
          <w:sz w:val="24"/>
          <w:szCs w:val="24"/>
        </w:rPr>
        <w:t>people</w:t>
      </w:r>
      <w:r w:rsidR="003671AF">
        <w:rPr>
          <w:rFonts w:asciiTheme="majorBidi" w:hAnsiTheme="majorBidi" w:cstheme="majorBidi"/>
          <w:sz w:val="24"/>
          <w:szCs w:val="24"/>
        </w:rPr>
        <w:t xml:space="preserve"> with SMI</w:t>
      </w:r>
      <w:r w:rsidR="00F8137F" w:rsidRPr="00F8137F">
        <w:rPr>
          <w:rFonts w:asciiTheme="majorBidi" w:hAnsiTheme="majorBidi" w:cstheme="majorBidi"/>
          <w:sz w:val="24"/>
          <w:szCs w:val="24"/>
        </w:rPr>
        <w:t xml:space="preserve"> </w:t>
      </w:r>
      <w:r w:rsidR="00F82D57">
        <w:rPr>
          <w:rFonts w:asciiTheme="majorBidi" w:hAnsiTheme="majorBidi" w:cstheme="majorBidi"/>
          <w:sz w:val="24"/>
          <w:szCs w:val="24"/>
        </w:rPr>
        <w:t>are</w:t>
      </w:r>
      <w:r w:rsidR="00F8137F" w:rsidRPr="00F8137F">
        <w:rPr>
          <w:rFonts w:asciiTheme="majorBidi" w:hAnsiTheme="majorBidi" w:cstheme="majorBidi"/>
          <w:sz w:val="24"/>
          <w:szCs w:val="24"/>
        </w:rPr>
        <w:t xml:space="preserve"> still </w:t>
      </w:r>
      <w:r w:rsidR="00921328">
        <w:rPr>
          <w:rFonts w:asciiTheme="majorBidi" w:hAnsiTheme="majorBidi" w:cstheme="majorBidi"/>
          <w:sz w:val="24"/>
          <w:szCs w:val="24"/>
        </w:rPr>
        <w:t>excluded</w:t>
      </w:r>
      <w:r w:rsidR="00DE1177">
        <w:rPr>
          <w:rFonts w:asciiTheme="majorBidi" w:hAnsiTheme="majorBidi" w:cstheme="majorBidi"/>
          <w:sz w:val="24"/>
          <w:szCs w:val="24"/>
        </w:rPr>
        <w:t xml:space="preserve"> </w:t>
      </w:r>
      <w:r w:rsidR="00C63A4F">
        <w:rPr>
          <w:rFonts w:asciiTheme="majorBidi" w:hAnsiTheme="majorBidi" w:cstheme="majorBidi"/>
          <w:sz w:val="24"/>
          <w:szCs w:val="24"/>
        </w:rPr>
        <w:t>from</w:t>
      </w:r>
      <w:r w:rsidR="00DE1177">
        <w:rPr>
          <w:rFonts w:asciiTheme="majorBidi" w:hAnsiTheme="majorBidi" w:cstheme="majorBidi"/>
          <w:sz w:val="24"/>
          <w:szCs w:val="24"/>
        </w:rPr>
        <w:t xml:space="preserve"> </w:t>
      </w:r>
      <w:r w:rsidR="003671AF">
        <w:rPr>
          <w:rFonts w:asciiTheme="majorBidi" w:hAnsiTheme="majorBidi" w:cstheme="majorBidi"/>
          <w:sz w:val="24"/>
          <w:szCs w:val="24"/>
        </w:rPr>
        <w:t>social and health</w:t>
      </w:r>
      <w:r w:rsidR="00DE1177">
        <w:rPr>
          <w:rFonts w:asciiTheme="majorBidi" w:hAnsiTheme="majorBidi" w:cstheme="majorBidi"/>
          <w:sz w:val="24"/>
          <w:szCs w:val="24"/>
        </w:rPr>
        <w:t xml:space="preserve"> services </w:t>
      </w:r>
      <w:r w:rsidR="00F8137F" w:rsidRPr="00F8137F">
        <w:rPr>
          <w:rFonts w:asciiTheme="majorBidi" w:hAnsiTheme="majorBidi" w:cstheme="majorBidi"/>
          <w:sz w:val="24"/>
          <w:szCs w:val="24"/>
        </w:rPr>
        <w:t>(Martin et al., 2017)</w:t>
      </w:r>
      <w:r w:rsidR="00121921">
        <w:rPr>
          <w:rFonts w:asciiTheme="majorBidi" w:hAnsiTheme="majorBidi" w:cstheme="majorBidi"/>
          <w:sz w:val="24"/>
          <w:szCs w:val="24"/>
        </w:rPr>
        <w:t>,</w:t>
      </w:r>
      <w:r w:rsidR="0034222F">
        <w:rPr>
          <w:rFonts w:asciiTheme="majorBidi" w:hAnsiTheme="majorBidi" w:cstheme="majorBidi"/>
          <w:sz w:val="24"/>
          <w:szCs w:val="24"/>
        </w:rPr>
        <w:t xml:space="preserve"> and </w:t>
      </w:r>
      <w:r w:rsidR="00121921">
        <w:rPr>
          <w:rFonts w:asciiTheme="majorBidi" w:hAnsiTheme="majorBidi" w:cstheme="majorBidi"/>
          <w:sz w:val="24"/>
          <w:szCs w:val="24"/>
        </w:rPr>
        <w:t xml:space="preserve">that </w:t>
      </w:r>
      <w:r w:rsidR="0034222F">
        <w:rPr>
          <w:rFonts w:asciiTheme="majorBidi" w:hAnsiTheme="majorBidi" w:cstheme="majorBidi"/>
          <w:sz w:val="24"/>
          <w:szCs w:val="24"/>
        </w:rPr>
        <w:t>th</w:t>
      </w:r>
      <w:r w:rsidR="000329EF">
        <w:rPr>
          <w:rFonts w:asciiTheme="majorBidi" w:hAnsiTheme="majorBidi" w:cstheme="majorBidi"/>
          <w:sz w:val="24"/>
          <w:szCs w:val="24"/>
        </w:rPr>
        <w:t>eir</w:t>
      </w:r>
      <w:r w:rsidR="0034222F">
        <w:rPr>
          <w:rFonts w:asciiTheme="majorBidi" w:hAnsiTheme="majorBidi" w:cstheme="majorBidi"/>
          <w:sz w:val="24"/>
          <w:szCs w:val="24"/>
        </w:rPr>
        <w:t xml:space="preserve"> </w:t>
      </w:r>
      <w:r w:rsidR="00DE1177">
        <w:rPr>
          <w:rFonts w:asciiTheme="majorBidi" w:hAnsiTheme="majorBidi" w:cstheme="majorBidi"/>
          <w:sz w:val="24"/>
          <w:szCs w:val="24"/>
        </w:rPr>
        <w:t>disadvantaged</w:t>
      </w:r>
      <w:r w:rsidR="00C77B3A">
        <w:rPr>
          <w:rFonts w:asciiTheme="majorBidi" w:hAnsiTheme="majorBidi" w:cstheme="majorBidi"/>
          <w:sz w:val="24"/>
          <w:szCs w:val="24"/>
        </w:rPr>
        <w:t xml:space="preserve"> </w:t>
      </w:r>
      <w:r w:rsidR="0034222F">
        <w:rPr>
          <w:rFonts w:asciiTheme="majorBidi" w:hAnsiTheme="majorBidi" w:cstheme="majorBidi"/>
          <w:sz w:val="24"/>
          <w:szCs w:val="24"/>
        </w:rPr>
        <w:t>status is</w:t>
      </w:r>
      <w:r w:rsidR="001F1B64" w:rsidRPr="001F1B64">
        <w:rPr>
          <w:rFonts w:asciiTheme="majorBidi" w:hAnsiTheme="majorBidi" w:cstheme="majorBidi"/>
          <w:sz w:val="24"/>
          <w:szCs w:val="24"/>
        </w:rPr>
        <w:t xml:space="preserve"> </w:t>
      </w:r>
      <w:r w:rsidR="00121921">
        <w:rPr>
          <w:rFonts w:asciiTheme="majorBidi" w:hAnsiTheme="majorBidi" w:cstheme="majorBidi"/>
          <w:sz w:val="24"/>
          <w:szCs w:val="24"/>
        </w:rPr>
        <w:t xml:space="preserve">further </w:t>
      </w:r>
      <w:r w:rsidR="001F1B64" w:rsidRPr="001F1B64">
        <w:rPr>
          <w:rFonts w:asciiTheme="majorBidi" w:hAnsiTheme="majorBidi" w:cstheme="majorBidi"/>
          <w:sz w:val="24"/>
          <w:szCs w:val="24"/>
        </w:rPr>
        <w:t>exacerbated in the case of immigrant families</w:t>
      </w:r>
      <w:r w:rsidR="00F8137F" w:rsidRPr="00F8137F">
        <w:rPr>
          <w:rFonts w:asciiTheme="majorBidi" w:hAnsiTheme="majorBidi" w:cstheme="majorBidi"/>
          <w:sz w:val="24"/>
          <w:szCs w:val="24"/>
        </w:rPr>
        <w:t xml:space="preserve">. </w:t>
      </w:r>
      <w:r w:rsidR="00674C78">
        <w:rPr>
          <w:rFonts w:asciiTheme="majorBidi" w:hAnsiTheme="majorBidi" w:cstheme="majorBidi"/>
          <w:sz w:val="24"/>
          <w:szCs w:val="24"/>
        </w:rPr>
        <w:t>The</w:t>
      </w:r>
      <w:r w:rsidR="00F8137F" w:rsidRPr="00F8137F">
        <w:rPr>
          <w:rFonts w:asciiTheme="majorBidi" w:hAnsiTheme="majorBidi" w:cstheme="majorBidi"/>
          <w:sz w:val="24"/>
          <w:szCs w:val="24"/>
        </w:rPr>
        <w:t xml:space="preserve"> findings suggest that among some professionals, especially in the social welfare sector, stigmatizing perceptions still exist toward parents in general and single mothers in particular, labeling them as the </w:t>
      </w:r>
      <w:r w:rsidR="00674C78">
        <w:rPr>
          <w:rFonts w:asciiTheme="majorBidi" w:hAnsiTheme="majorBidi" w:cstheme="majorBidi"/>
          <w:sz w:val="24"/>
          <w:szCs w:val="24"/>
        </w:rPr>
        <w:t>“</w:t>
      </w:r>
      <w:r w:rsidR="00F8137F" w:rsidRPr="00F8137F">
        <w:rPr>
          <w:rFonts w:asciiTheme="majorBidi" w:hAnsiTheme="majorBidi" w:cstheme="majorBidi"/>
          <w:sz w:val="24"/>
          <w:szCs w:val="24"/>
        </w:rPr>
        <w:t>main culprits</w:t>
      </w:r>
      <w:r w:rsidR="00674C78">
        <w:rPr>
          <w:rFonts w:asciiTheme="majorBidi" w:hAnsiTheme="majorBidi" w:cstheme="majorBidi"/>
          <w:sz w:val="24"/>
          <w:szCs w:val="24"/>
        </w:rPr>
        <w:t>”</w:t>
      </w:r>
      <w:r w:rsidR="00F8137F" w:rsidRPr="00F8137F">
        <w:rPr>
          <w:rFonts w:asciiTheme="majorBidi" w:hAnsiTheme="majorBidi" w:cstheme="majorBidi"/>
          <w:sz w:val="24"/>
          <w:szCs w:val="24"/>
        </w:rPr>
        <w:t xml:space="preserve"> </w:t>
      </w:r>
      <w:r w:rsidR="00DA2CC5">
        <w:rPr>
          <w:rFonts w:asciiTheme="majorBidi" w:hAnsiTheme="majorBidi" w:cstheme="majorBidi"/>
          <w:sz w:val="24"/>
          <w:szCs w:val="24"/>
        </w:rPr>
        <w:t>responsible for the child’s illness</w:t>
      </w:r>
      <w:r w:rsidR="00F8137F" w:rsidRPr="00F8137F">
        <w:rPr>
          <w:rFonts w:asciiTheme="majorBidi" w:hAnsiTheme="majorBidi" w:cstheme="majorBidi"/>
          <w:sz w:val="24"/>
          <w:szCs w:val="24"/>
        </w:rPr>
        <w:t>. Hence, there is a need to continue educatin</w:t>
      </w:r>
      <w:r w:rsidR="00F8137F" w:rsidRPr="00C77B3A">
        <w:rPr>
          <w:rFonts w:asciiTheme="majorBidi" w:hAnsiTheme="majorBidi" w:cstheme="majorBidi"/>
          <w:sz w:val="24"/>
          <w:szCs w:val="24"/>
        </w:rPr>
        <w:t xml:space="preserve">g </w:t>
      </w:r>
      <w:r w:rsidR="00C77B3A" w:rsidRPr="00A354F2">
        <w:rPr>
          <w:rFonts w:asciiTheme="majorBidi" w:hAnsiTheme="majorBidi" w:cstheme="majorBidi"/>
          <w:sz w:val="24"/>
          <w:szCs w:val="24"/>
        </w:rPr>
        <w:t xml:space="preserve">professionals </w:t>
      </w:r>
      <w:r w:rsidR="00F8137F" w:rsidRPr="00F8137F">
        <w:rPr>
          <w:rFonts w:asciiTheme="majorBidi" w:hAnsiTheme="majorBidi" w:cstheme="majorBidi"/>
          <w:sz w:val="24"/>
          <w:szCs w:val="24"/>
        </w:rPr>
        <w:t xml:space="preserve">to change these judgmental </w:t>
      </w:r>
      <w:r w:rsidR="00A360E9">
        <w:rPr>
          <w:rFonts w:asciiTheme="majorBidi" w:hAnsiTheme="majorBidi" w:cstheme="majorBidi"/>
          <w:sz w:val="24"/>
          <w:szCs w:val="24"/>
        </w:rPr>
        <w:t>attitudes</w:t>
      </w:r>
      <w:r w:rsidR="00C77B3A">
        <w:rPr>
          <w:rFonts w:asciiTheme="majorBidi" w:hAnsiTheme="majorBidi" w:cstheme="majorBidi"/>
          <w:sz w:val="24"/>
          <w:szCs w:val="24"/>
        </w:rPr>
        <w:t xml:space="preserve"> and reduce intersectional stigma</w:t>
      </w:r>
      <w:r w:rsidR="005C208F">
        <w:rPr>
          <w:rFonts w:asciiTheme="majorBidi" w:hAnsiTheme="majorBidi" w:cstheme="majorBidi"/>
          <w:sz w:val="24"/>
          <w:szCs w:val="24"/>
        </w:rPr>
        <w:t>.</w:t>
      </w:r>
      <w:r>
        <w:rPr>
          <w:rFonts w:asciiTheme="majorBidi" w:hAnsiTheme="majorBidi" w:cstheme="majorBidi"/>
          <w:sz w:val="24"/>
          <w:szCs w:val="24"/>
        </w:rPr>
        <w:t xml:space="preserve"> </w:t>
      </w:r>
      <w:r w:rsidR="00F8137F" w:rsidRPr="00F8137F">
        <w:rPr>
          <w:rFonts w:asciiTheme="majorBidi" w:hAnsiTheme="majorBidi" w:cstheme="majorBidi"/>
          <w:sz w:val="24"/>
          <w:szCs w:val="24"/>
        </w:rPr>
        <w:t xml:space="preserve">Another issue </w:t>
      </w:r>
      <w:r w:rsidR="00931462">
        <w:rPr>
          <w:rFonts w:asciiTheme="majorBidi" w:hAnsiTheme="majorBidi" w:cstheme="majorBidi"/>
          <w:sz w:val="24"/>
          <w:szCs w:val="24"/>
        </w:rPr>
        <w:t xml:space="preserve">in this context </w:t>
      </w:r>
      <w:r w:rsidR="00F8137F" w:rsidRPr="00F8137F">
        <w:rPr>
          <w:rFonts w:asciiTheme="majorBidi" w:hAnsiTheme="majorBidi" w:cstheme="majorBidi"/>
          <w:sz w:val="24"/>
          <w:szCs w:val="24"/>
        </w:rPr>
        <w:t xml:space="preserve">is that </w:t>
      </w:r>
      <w:r w:rsidR="00931462" w:rsidRPr="00931462">
        <w:rPr>
          <w:rFonts w:asciiTheme="majorBidi" w:hAnsiTheme="majorBidi" w:cstheme="majorBidi"/>
          <w:sz w:val="24"/>
          <w:szCs w:val="24"/>
        </w:rPr>
        <w:t>professionals from a similar culture who could serve as cultural mediators sometimes become sources of institutional oppression, further increasing the sense of isolation and alienation experienced by immigrant women.</w:t>
      </w:r>
      <w:r w:rsidR="005C4BFE">
        <w:rPr>
          <w:rFonts w:asciiTheme="majorBidi" w:hAnsiTheme="majorBidi" w:cstheme="majorBidi"/>
          <w:sz w:val="24"/>
          <w:szCs w:val="24"/>
        </w:rPr>
        <w:t xml:space="preserve"> </w:t>
      </w:r>
      <w:r>
        <w:rPr>
          <w:rFonts w:asciiTheme="majorBidi" w:hAnsiTheme="majorBidi" w:cstheme="majorBidi"/>
          <w:sz w:val="24"/>
          <w:szCs w:val="24"/>
        </w:rPr>
        <w:t>I</w:t>
      </w:r>
      <w:r w:rsidR="001369A6" w:rsidRPr="001369A6">
        <w:rPr>
          <w:rFonts w:asciiTheme="majorBidi" w:hAnsiTheme="majorBidi" w:cstheme="majorBidi"/>
          <w:sz w:val="24"/>
          <w:szCs w:val="24"/>
        </w:rPr>
        <w:t xml:space="preserve">n terms of policy design </w:t>
      </w:r>
      <w:r w:rsidR="001369A6">
        <w:rPr>
          <w:rFonts w:asciiTheme="majorBidi" w:hAnsiTheme="majorBidi" w:cstheme="majorBidi"/>
          <w:sz w:val="24"/>
          <w:szCs w:val="24"/>
        </w:rPr>
        <w:t>informed by</w:t>
      </w:r>
      <w:r w:rsidR="001369A6" w:rsidRPr="001369A6">
        <w:rPr>
          <w:rFonts w:asciiTheme="majorBidi" w:hAnsiTheme="majorBidi" w:cstheme="majorBidi"/>
          <w:sz w:val="24"/>
          <w:szCs w:val="24"/>
        </w:rPr>
        <w:t xml:space="preserve"> intersectionality, it is essential that cultural competence policy does not only focus on reducing specific cultural</w:t>
      </w:r>
      <w:r>
        <w:rPr>
          <w:rFonts w:asciiTheme="majorBidi" w:hAnsiTheme="majorBidi" w:cstheme="majorBidi"/>
          <w:sz w:val="24"/>
          <w:szCs w:val="24"/>
        </w:rPr>
        <w:t>-</w:t>
      </w:r>
      <w:r w:rsidR="001369A6" w:rsidRPr="001369A6">
        <w:rPr>
          <w:rFonts w:asciiTheme="majorBidi" w:hAnsiTheme="majorBidi" w:cstheme="majorBidi"/>
          <w:sz w:val="24"/>
          <w:szCs w:val="24"/>
        </w:rPr>
        <w:t xml:space="preserve">linguistic </w:t>
      </w:r>
      <w:r w:rsidR="00B53B5D">
        <w:rPr>
          <w:rFonts w:asciiTheme="majorBidi" w:hAnsiTheme="majorBidi" w:cstheme="majorBidi"/>
          <w:sz w:val="24"/>
          <w:szCs w:val="24"/>
        </w:rPr>
        <w:t>gaps</w:t>
      </w:r>
      <w:r w:rsidR="00B53B5D" w:rsidRPr="001369A6">
        <w:rPr>
          <w:rFonts w:asciiTheme="majorBidi" w:hAnsiTheme="majorBidi" w:cstheme="majorBidi"/>
          <w:sz w:val="24"/>
          <w:szCs w:val="24"/>
        </w:rPr>
        <w:t xml:space="preserve"> </w:t>
      </w:r>
      <w:r w:rsidR="001369A6" w:rsidRPr="001369A6">
        <w:rPr>
          <w:rFonts w:asciiTheme="majorBidi" w:hAnsiTheme="majorBidi" w:cstheme="majorBidi"/>
          <w:sz w:val="24"/>
          <w:szCs w:val="24"/>
        </w:rPr>
        <w:t xml:space="preserve">but also </w:t>
      </w:r>
      <w:proofErr w:type="gramStart"/>
      <w:r w:rsidR="001369A6" w:rsidRPr="001369A6">
        <w:rPr>
          <w:rFonts w:asciiTheme="majorBidi" w:hAnsiTheme="majorBidi" w:cstheme="majorBidi"/>
          <w:sz w:val="24"/>
          <w:szCs w:val="24"/>
        </w:rPr>
        <w:t>takes into account</w:t>
      </w:r>
      <w:proofErr w:type="gramEnd"/>
      <w:r w:rsidR="001369A6" w:rsidRPr="001369A6">
        <w:rPr>
          <w:rFonts w:asciiTheme="majorBidi" w:hAnsiTheme="majorBidi" w:cstheme="majorBidi"/>
          <w:sz w:val="24"/>
          <w:szCs w:val="24"/>
        </w:rPr>
        <w:t xml:space="preserve"> the</w:t>
      </w:r>
      <w:r>
        <w:rPr>
          <w:rFonts w:asciiTheme="majorBidi" w:hAnsiTheme="majorBidi" w:cstheme="majorBidi"/>
          <w:sz w:val="24"/>
          <w:szCs w:val="24"/>
        </w:rPr>
        <w:t xml:space="preserve"> </w:t>
      </w:r>
      <w:r w:rsidRPr="000F2468">
        <w:rPr>
          <w:rFonts w:asciiTheme="majorBidi" w:eastAsia="Calibri" w:hAnsiTheme="majorBidi" w:cstheme="majorBidi"/>
          <w:sz w:val="24"/>
          <w:szCs w:val="24"/>
        </w:rPr>
        <w:t>hierarchies of power</w:t>
      </w:r>
      <w:r>
        <w:rPr>
          <w:rFonts w:asciiTheme="majorBidi" w:hAnsiTheme="majorBidi" w:cstheme="majorBidi"/>
          <w:sz w:val="24"/>
          <w:szCs w:val="24"/>
        </w:rPr>
        <w:t xml:space="preserve"> and</w:t>
      </w:r>
      <w:r w:rsidR="001369A6" w:rsidRPr="001369A6">
        <w:rPr>
          <w:rFonts w:asciiTheme="majorBidi" w:hAnsiTheme="majorBidi" w:cstheme="majorBidi"/>
          <w:sz w:val="24"/>
          <w:szCs w:val="24"/>
        </w:rPr>
        <w:t xml:space="preserve"> </w:t>
      </w:r>
      <w:r w:rsidR="00C63A4F">
        <w:rPr>
          <w:rFonts w:asciiTheme="majorBidi" w:hAnsiTheme="majorBidi" w:cstheme="majorBidi"/>
          <w:sz w:val="24"/>
          <w:szCs w:val="24"/>
        </w:rPr>
        <w:t xml:space="preserve">the </w:t>
      </w:r>
      <w:r w:rsidR="001369A6" w:rsidRPr="001369A6">
        <w:rPr>
          <w:rFonts w:asciiTheme="majorBidi" w:hAnsiTheme="majorBidi" w:cstheme="majorBidi"/>
          <w:sz w:val="24"/>
          <w:szCs w:val="24"/>
        </w:rPr>
        <w:t>broader soci</w:t>
      </w:r>
      <w:r w:rsidR="0088539D">
        <w:rPr>
          <w:rFonts w:asciiTheme="majorBidi" w:hAnsiTheme="majorBidi" w:cstheme="majorBidi"/>
          <w:sz w:val="24"/>
          <w:szCs w:val="24"/>
        </w:rPr>
        <w:t>o</w:t>
      </w:r>
      <w:r w:rsidR="001369A6" w:rsidRPr="001369A6">
        <w:rPr>
          <w:rFonts w:asciiTheme="majorBidi" w:hAnsiTheme="majorBidi" w:cstheme="majorBidi"/>
          <w:sz w:val="24"/>
          <w:szCs w:val="24"/>
        </w:rPr>
        <w:t>political context in which immigrant caregivers and professionals find themselves</w:t>
      </w:r>
      <w:r>
        <w:rPr>
          <w:rFonts w:asciiTheme="majorBidi" w:hAnsiTheme="majorBidi" w:cstheme="majorBidi"/>
          <w:sz w:val="24"/>
          <w:szCs w:val="24"/>
        </w:rPr>
        <w:t xml:space="preserve"> (</w:t>
      </w:r>
      <w:r w:rsidR="00503DBE">
        <w:rPr>
          <w:rFonts w:asciiTheme="majorBidi" w:hAnsiTheme="majorBidi" w:cstheme="majorBidi"/>
          <w:sz w:val="24"/>
          <w:szCs w:val="24"/>
        </w:rPr>
        <w:t>Nadan</w:t>
      </w:r>
      <w:r>
        <w:rPr>
          <w:rFonts w:asciiTheme="majorBidi" w:hAnsiTheme="majorBidi" w:cstheme="majorBidi"/>
          <w:sz w:val="24"/>
          <w:szCs w:val="24"/>
        </w:rPr>
        <w:t>, 2017)</w:t>
      </w:r>
      <w:r w:rsidR="00422E39">
        <w:rPr>
          <w:rFonts w:asciiTheme="majorBidi" w:hAnsiTheme="majorBidi" w:cstheme="majorBidi"/>
          <w:sz w:val="24"/>
          <w:szCs w:val="24"/>
        </w:rPr>
        <w:t>.</w:t>
      </w:r>
      <w:r w:rsidR="00342150">
        <w:rPr>
          <w:rFonts w:asciiTheme="majorBidi" w:hAnsiTheme="majorBidi" w:cstheme="majorBidi"/>
          <w:sz w:val="24"/>
          <w:szCs w:val="24"/>
        </w:rPr>
        <w:t xml:space="preserve"> </w:t>
      </w:r>
      <w:r w:rsidR="00A360E9" w:rsidRPr="007F4786">
        <w:rPr>
          <w:rFonts w:asciiTheme="majorBidi" w:hAnsiTheme="majorBidi" w:cstheme="majorBidi"/>
          <w:sz w:val="24"/>
          <w:szCs w:val="24"/>
        </w:rPr>
        <w:t>W</w:t>
      </w:r>
      <w:r w:rsidR="00422E39" w:rsidRPr="007F4786">
        <w:rPr>
          <w:rFonts w:asciiTheme="majorBidi" w:hAnsiTheme="majorBidi" w:cstheme="majorBidi"/>
          <w:sz w:val="24"/>
          <w:szCs w:val="24"/>
        </w:rPr>
        <w:t>ithout a critical</w:t>
      </w:r>
      <w:r w:rsidR="00CC6CAB" w:rsidRPr="007F4786">
        <w:rPr>
          <w:rFonts w:asciiTheme="majorBidi" w:hAnsiTheme="majorBidi" w:cstheme="majorBidi"/>
          <w:sz w:val="24"/>
          <w:szCs w:val="24"/>
        </w:rPr>
        <w:t xml:space="preserve"> </w:t>
      </w:r>
      <w:r w:rsidR="00422E39" w:rsidRPr="007F4786">
        <w:rPr>
          <w:rFonts w:asciiTheme="majorBidi" w:hAnsiTheme="majorBidi" w:cstheme="majorBidi"/>
          <w:sz w:val="24"/>
          <w:szCs w:val="24"/>
        </w:rPr>
        <w:t xml:space="preserve">examination of the systems and mechanisms that create and perpetuate </w:t>
      </w:r>
      <w:r w:rsidR="005F5895">
        <w:rPr>
          <w:rFonts w:asciiTheme="majorBidi" w:hAnsiTheme="majorBidi" w:cstheme="majorBidi"/>
          <w:sz w:val="24"/>
          <w:szCs w:val="24"/>
        </w:rPr>
        <w:t>health</w:t>
      </w:r>
      <w:r w:rsidR="00422E39" w:rsidRPr="007F4786">
        <w:rPr>
          <w:rFonts w:asciiTheme="majorBidi" w:hAnsiTheme="majorBidi" w:cstheme="majorBidi"/>
          <w:sz w:val="24"/>
          <w:szCs w:val="24"/>
        </w:rPr>
        <w:t xml:space="preserve"> inequality and </w:t>
      </w:r>
      <w:r w:rsidR="005F5895">
        <w:rPr>
          <w:rFonts w:asciiTheme="majorBidi" w:hAnsiTheme="majorBidi" w:cstheme="majorBidi"/>
          <w:sz w:val="24"/>
          <w:szCs w:val="24"/>
        </w:rPr>
        <w:t xml:space="preserve">social </w:t>
      </w:r>
      <w:r w:rsidR="00422E39" w:rsidRPr="007F4786">
        <w:rPr>
          <w:rFonts w:asciiTheme="majorBidi" w:hAnsiTheme="majorBidi" w:cstheme="majorBidi"/>
          <w:sz w:val="24"/>
          <w:szCs w:val="24"/>
        </w:rPr>
        <w:t xml:space="preserve">injustice, it will </w:t>
      </w:r>
      <w:r w:rsidR="00B53B5D" w:rsidRPr="007F4786">
        <w:rPr>
          <w:rFonts w:asciiTheme="majorBidi" w:hAnsiTheme="majorBidi" w:cstheme="majorBidi"/>
          <w:sz w:val="24"/>
          <w:szCs w:val="24"/>
        </w:rPr>
        <w:t>be challenging</w:t>
      </w:r>
      <w:r w:rsidR="00422E39" w:rsidRPr="007F4786">
        <w:rPr>
          <w:rFonts w:asciiTheme="majorBidi" w:hAnsiTheme="majorBidi" w:cstheme="majorBidi"/>
          <w:sz w:val="24"/>
          <w:szCs w:val="24"/>
        </w:rPr>
        <w:t xml:space="preserve"> to effectively sustain a practice of cultural competence </w:t>
      </w:r>
      <w:bookmarkStart w:id="11" w:name="_Hlk152318084"/>
      <w:r w:rsidR="00422E39" w:rsidRPr="007F4786">
        <w:rPr>
          <w:rFonts w:asciiTheme="majorBidi" w:hAnsiTheme="majorBidi" w:cstheme="majorBidi"/>
          <w:sz w:val="24"/>
          <w:szCs w:val="24"/>
        </w:rPr>
        <w:t xml:space="preserve">in </w:t>
      </w:r>
      <w:r w:rsidRPr="007F4786">
        <w:rPr>
          <w:rFonts w:asciiTheme="majorBidi" w:hAnsiTheme="majorBidi" w:cstheme="majorBidi"/>
          <w:sz w:val="24"/>
          <w:szCs w:val="24"/>
        </w:rPr>
        <w:t xml:space="preserve">social and </w:t>
      </w:r>
      <w:r w:rsidR="00422E39" w:rsidRPr="007F4786">
        <w:rPr>
          <w:rFonts w:asciiTheme="majorBidi" w:hAnsiTheme="majorBidi" w:cstheme="majorBidi"/>
          <w:sz w:val="24"/>
          <w:szCs w:val="24"/>
        </w:rPr>
        <w:t>healthcare</w:t>
      </w:r>
      <w:r w:rsidR="00A534D3" w:rsidRPr="007F4786">
        <w:rPr>
          <w:rFonts w:asciiTheme="majorBidi" w:hAnsiTheme="majorBidi" w:cstheme="majorBidi"/>
          <w:sz w:val="24"/>
          <w:szCs w:val="24"/>
        </w:rPr>
        <w:t xml:space="preserve"> services</w:t>
      </w:r>
      <w:r w:rsidR="00422E39" w:rsidRPr="007F4786">
        <w:rPr>
          <w:rFonts w:asciiTheme="majorBidi" w:hAnsiTheme="majorBidi" w:cstheme="majorBidi"/>
          <w:sz w:val="24"/>
          <w:szCs w:val="24"/>
        </w:rPr>
        <w:t>.</w:t>
      </w:r>
    </w:p>
    <w:p w14:paraId="12C5C0A2" w14:textId="77777777" w:rsidR="00E21241" w:rsidRPr="0026011E" w:rsidRDefault="00E21241" w:rsidP="00E21241">
      <w:pPr>
        <w:spacing w:line="480" w:lineRule="auto"/>
        <w:rPr>
          <w:rFonts w:asciiTheme="majorBidi" w:hAnsiTheme="majorBidi" w:cstheme="majorBidi"/>
          <w:sz w:val="24"/>
          <w:szCs w:val="24"/>
        </w:rPr>
      </w:pPr>
    </w:p>
    <w:p w14:paraId="1FD3928C" w14:textId="041457A9" w:rsidR="00B653FA" w:rsidRPr="0031591F" w:rsidRDefault="00B653FA" w:rsidP="00B653FA">
      <w:pPr>
        <w:spacing w:line="480" w:lineRule="auto"/>
        <w:rPr>
          <w:rFonts w:asciiTheme="majorBidi" w:hAnsiTheme="majorBidi" w:cstheme="majorBidi"/>
          <w:b/>
          <w:bCs/>
          <w:sz w:val="24"/>
          <w:szCs w:val="24"/>
        </w:rPr>
      </w:pPr>
      <w:r w:rsidRPr="0031591F">
        <w:rPr>
          <w:rFonts w:asciiTheme="majorBidi" w:hAnsiTheme="majorBidi" w:cstheme="majorBidi"/>
          <w:b/>
          <w:bCs/>
          <w:sz w:val="24"/>
          <w:szCs w:val="24"/>
        </w:rPr>
        <w:t xml:space="preserve">Limitations and </w:t>
      </w:r>
      <w:r>
        <w:rPr>
          <w:rFonts w:asciiTheme="majorBidi" w:hAnsiTheme="majorBidi" w:cstheme="majorBidi"/>
          <w:b/>
          <w:bCs/>
          <w:sz w:val="24"/>
          <w:szCs w:val="24"/>
        </w:rPr>
        <w:t>future research</w:t>
      </w:r>
    </w:p>
    <w:p w14:paraId="7E1ED230" w14:textId="35079AA7" w:rsidR="0026011E" w:rsidRDefault="00B653FA" w:rsidP="00B855BE">
      <w:pPr>
        <w:spacing w:line="480" w:lineRule="auto"/>
        <w:rPr>
          <w:rFonts w:asciiTheme="majorBidi" w:hAnsiTheme="majorBidi" w:cstheme="majorBidi"/>
          <w:color w:val="FF0000"/>
          <w:sz w:val="24"/>
          <w:szCs w:val="24"/>
        </w:rPr>
      </w:pPr>
      <w:r w:rsidRPr="0031591F">
        <w:rPr>
          <w:rFonts w:asciiTheme="majorBidi" w:hAnsiTheme="majorBidi" w:cstheme="majorBidi"/>
          <w:sz w:val="24"/>
          <w:szCs w:val="24"/>
        </w:rPr>
        <w:lastRenderedPageBreak/>
        <w:t xml:space="preserve">The current study has several limitations. First, it was conducted in </w:t>
      </w:r>
      <w:r>
        <w:rPr>
          <w:rFonts w:asciiTheme="majorBidi" w:hAnsiTheme="majorBidi" w:cstheme="majorBidi"/>
          <w:sz w:val="24"/>
          <w:szCs w:val="24"/>
        </w:rPr>
        <w:t>the</w:t>
      </w:r>
      <w:r w:rsidRPr="0031591F">
        <w:rPr>
          <w:rFonts w:asciiTheme="majorBidi" w:hAnsiTheme="majorBidi" w:cstheme="majorBidi"/>
          <w:sz w:val="24"/>
          <w:szCs w:val="24"/>
        </w:rPr>
        <w:t xml:space="preserve"> </w:t>
      </w:r>
      <w:r>
        <w:rPr>
          <w:rFonts w:asciiTheme="majorBidi" w:hAnsiTheme="majorBidi" w:cstheme="majorBidi"/>
          <w:sz w:val="24"/>
          <w:szCs w:val="24"/>
        </w:rPr>
        <w:t>very specific cultural context of</w:t>
      </w:r>
      <w:r w:rsidRPr="0031591F">
        <w:rPr>
          <w:rFonts w:asciiTheme="majorBidi" w:hAnsiTheme="majorBidi" w:cstheme="majorBidi"/>
          <w:sz w:val="24"/>
          <w:szCs w:val="24"/>
        </w:rPr>
        <w:t xml:space="preserve"> Israel and focused on a group of immigrants with unique cultural characteristics</w:t>
      </w:r>
      <w:r>
        <w:rPr>
          <w:rFonts w:asciiTheme="majorBidi" w:hAnsiTheme="majorBidi" w:cstheme="majorBidi"/>
          <w:sz w:val="24"/>
          <w:szCs w:val="24"/>
        </w:rPr>
        <w:t>: FSU</w:t>
      </w:r>
      <w:r w:rsidRPr="0031591F">
        <w:rPr>
          <w:rFonts w:asciiTheme="majorBidi" w:hAnsiTheme="majorBidi" w:cstheme="majorBidi"/>
          <w:sz w:val="24"/>
          <w:szCs w:val="24"/>
        </w:rPr>
        <w:t xml:space="preserve"> immigrants. </w:t>
      </w:r>
      <w:r w:rsidRPr="00225CA6">
        <w:rPr>
          <w:rFonts w:asciiTheme="majorBidi" w:hAnsiTheme="majorBidi" w:cstheme="majorBidi"/>
          <w:color w:val="FF0000"/>
          <w:sz w:val="24"/>
          <w:szCs w:val="24"/>
        </w:rPr>
        <w:t xml:space="preserve">Second, </w:t>
      </w:r>
      <w:proofErr w:type="gramStart"/>
      <w:r w:rsidRPr="00225CA6">
        <w:rPr>
          <w:rFonts w:asciiTheme="majorBidi" w:hAnsiTheme="majorBidi" w:cstheme="majorBidi"/>
          <w:color w:val="FF0000"/>
          <w:sz w:val="24"/>
          <w:szCs w:val="24"/>
        </w:rPr>
        <w:t>the majority of</w:t>
      </w:r>
      <w:proofErr w:type="gramEnd"/>
      <w:r w:rsidRPr="00225CA6">
        <w:rPr>
          <w:rFonts w:asciiTheme="majorBidi" w:hAnsiTheme="majorBidi" w:cstheme="majorBidi"/>
          <w:color w:val="FF0000"/>
          <w:sz w:val="24"/>
          <w:szCs w:val="24"/>
        </w:rPr>
        <w:t xml:space="preserve"> participants had previously engaged in activities at </w:t>
      </w:r>
      <w:r w:rsidR="00395D61" w:rsidRPr="00225CA6">
        <w:rPr>
          <w:rFonts w:asciiTheme="majorBidi" w:hAnsiTheme="majorBidi" w:cstheme="majorBidi"/>
          <w:color w:val="FF0000"/>
          <w:sz w:val="24"/>
          <w:szCs w:val="24"/>
        </w:rPr>
        <w:t>FCC</w:t>
      </w:r>
      <w:r w:rsidRPr="00225CA6">
        <w:rPr>
          <w:rFonts w:asciiTheme="majorBidi" w:hAnsiTheme="majorBidi" w:cstheme="majorBidi"/>
          <w:color w:val="FF0000"/>
          <w:sz w:val="24"/>
          <w:szCs w:val="24"/>
        </w:rPr>
        <w:t xml:space="preserve">s, and many were recruited through these </w:t>
      </w:r>
      <w:r w:rsidR="00441221">
        <w:rPr>
          <w:rFonts w:asciiTheme="majorBidi" w:hAnsiTheme="majorBidi" w:cstheme="majorBidi"/>
          <w:color w:val="FF0000"/>
          <w:sz w:val="24"/>
          <w:szCs w:val="24"/>
        </w:rPr>
        <w:t>servicers</w:t>
      </w:r>
      <w:r w:rsidRPr="00225CA6">
        <w:rPr>
          <w:rFonts w:asciiTheme="majorBidi" w:hAnsiTheme="majorBidi" w:cstheme="majorBidi"/>
          <w:color w:val="FF0000"/>
          <w:sz w:val="24"/>
          <w:szCs w:val="24"/>
        </w:rPr>
        <w:t>, which may potentially</w:t>
      </w:r>
      <w:r w:rsidR="00B64373">
        <w:rPr>
          <w:rFonts w:asciiTheme="majorBidi" w:hAnsiTheme="majorBidi" w:cstheme="majorBidi"/>
          <w:color w:val="FF0000"/>
          <w:sz w:val="24"/>
          <w:szCs w:val="24"/>
        </w:rPr>
        <w:t xml:space="preserve"> </w:t>
      </w:r>
      <w:r w:rsidRPr="00225CA6">
        <w:rPr>
          <w:rFonts w:asciiTheme="majorBidi" w:hAnsiTheme="majorBidi" w:cstheme="majorBidi"/>
          <w:color w:val="FF0000"/>
          <w:sz w:val="24"/>
          <w:szCs w:val="24"/>
        </w:rPr>
        <w:t>bias the findings related to th</w:t>
      </w:r>
      <w:r w:rsidR="00225CA6" w:rsidRPr="00225CA6">
        <w:rPr>
          <w:rFonts w:asciiTheme="majorBidi" w:hAnsiTheme="majorBidi" w:cstheme="majorBidi"/>
          <w:color w:val="FF0000"/>
          <w:sz w:val="24"/>
          <w:szCs w:val="24"/>
        </w:rPr>
        <w:t xml:space="preserve">e participation </w:t>
      </w:r>
      <w:r w:rsidR="00920B7C">
        <w:rPr>
          <w:rFonts w:asciiTheme="majorBidi" w:hAnsiTheme="majorBidi" w:cstheme="majorBidi"/>
          <w:color w:val="FF0000"/>
          <w:sz w:val="24"/>
          <w:szCs w:val="24"/>
        </w:rPr>
        <w:t>in</w:t>
      </w:r>
      <w:r w:rsidR="00225CA6" w:rsidRPr="00225CA6">
        <w:rPr>
          <w:rFonts w:asciiTheme="majorBidi" w:hAnsiTheme="majorBidi" w:cstheme="majorBidi"/>
          <w:color w:val="FF0000"/>
          <w:sz w:val="24"/>
          <w:szCs w:val="24"/>
        </w:rPr>
        <w:t xml:space="preserve"> support groups</w:t>
      </w:r>
      <w:r w:rsidR="00920B7C">
        <w:rPr>
          <w:rFonts w:asciiTheme="majorBidi" w:hAnsiTheme="majorBidi" w:cstheme="majorBidi"/>
          <w:color w:val="FF0000"/>
          <w:sz w:val="24"/>
          <w:szCs w:val="24"/>
        </w:rPr>
        <w:t xml:space="preserve"> and organization of self-help groups</w:t>
      </w:r>
      <w:r w:rsidR="00225CA6" w:rsidRPr="00D82415">
        <w:rPr>
          <w:rFonts w:asciiTheme="majorBidi" w:hAnsiTheme="majorBidi" w:cstheme="majorBidi"/>
          <w:color w:val="FF0000"/>
          <w:sz w:val="24"/>
          <w:szCs w:val="24"/>
        </w:rPr>
        <w:t xml:space="preserve">. </w:t>
      </w:r>
      <w:r w:rsidR="00F12AAE">
        <w:rPr>
          <w:rFonts w:asciiTheme="majorBidi" w:hAnsiTheme="majorBidi" w:cstheme="majorBidi"/>
          <w:color w:val="FF0000"/>
          <w:sz w:val="24"/>
          <w:szCs w:val="24"/>
        </w:rPr>
        <w:t>Specifically</w:t>
      </w:r>
      <w:r w:rsidR="00D82415" w:rsidRPr="00D82415">
        <w:rPr>
          <w:rFonts w:asciiTheme="majorBidi" w:hAnsiTheme="majorBidi" w:cstheme="majorBidi"/>
          <w:color w:val="FF0000"/>
          <w:sz w:val="24"/>
          <w:szCs w:val="24"/>
        </w:rPr>
        <w:t>, the interviews that were conducted in FCC</w:t>
      </w:r>
      <w:r w:rsidR="00F12AAE">
        <w:rPr>
          <w:rFonts w:asciiTheme="majorBidi" w:hAnsiTheme="majorBidi" w:cstheme="majorBidi"/>
          <w:color w:val="FF0000"/>
          <w:sz w:val="24"/>
          <w:szCs w:val="24"/>
        </w:rPr>
        <w:t>s</w:t>
      </w:r>
      <w:r w:rsidR="00D82415" w:rsidRPr="00D82415">
        <w:rPr>
          <w:rFonts w:asciiTheme="majorBidi" w:hAnsiTheme="majorBidi" w:cstheme="majorBidi"/>
          <w:color w:val="FF0000"/>
          <w:sz w:val="24"/>
          <w:szCs w:val="24"/>
        </w:rPr>
        <w:t xml:space="preserve"> may affect the participants’ position</w:t>
      </w:r>
      <w:r w:rsidR="00D82415">
        <w:rPr>
          <w:rFonts w:asciiTheme="majorBidi" w:hAnsiTheme="majorBidi" w:cstheme="majorBidi"/>
          <w:color w:val="FF0000"/>
          <w:sz w:val="24"/>
          <w:szCs w:val="24"/>
        </w:rPr>
        <w:t>s and experiences</w:t>
      </w:r>
      <w:r w:rsidR="00B7312B">
        <w:rPr>
          <w:rFonts w:asciiTheme="majorBidi" w:hAnsiTheme="majorBidi" w:cstheme="majorBidi"/>
          <w:color w:val="FF0000"/>
          <w:sz w:val="24"/>
          <w:szCs w:val="24"/>
        </w:rPr>
        <w:t xml:space="preserve"> </w:t>
      </w:r>
      <w:r w:rsidR="00F12AAE">
        <w:rPr>
          <w:rFonts w:asciiTheme="majorBidi" w:hAnsiTheme="majorBidi" w:cstheme="majorBidi"/>
          <w:color w:val="FF0000"/>
          <w:sz w:val="24"/>
          <w:szCs w:val="24"/>
        </w:rPr>
        <w:t>(for example t</w:t>
      </w:r>
      <w:r w:rsidR="00920B7C">
        <w:rPr>
          <w:rFonts w:asciiTheme="majorBidi" w:hAnsiTheme="majorBidi" w:cstheme="majorBidi"/>
          <w:color w:val="FF0000"/>
          <w:sz w:val="24"/>
          <w:szCs w:val="24"/>
        </w:rPr>
        <w:t>he</w:t>
      </w:r>
      <w:r w:rsidR="005F5895">
        <w:rPr>
          <w:rFonts w:asciiTheme="majorBidi" w:hAnsiTheme="majorBidi" w:cstheme="majorBidi"/>
          <w:color w:val="FF0000"/>
          <w:sz w:val="24"/>
          <w:szCs w:val="24"/>
        </w:rPr>
        <w:t xml:space="preserve"> </w:t>
      </w:r>
      <w:r w:rsidR="00920B7C">
        <w:rPr>
          <w:rFonts w:asciiTheme="majorBidi" w:hAnsiTheme="majorBidi" w:cstheme="majorBidi"/>
          <w:color w:val="FF0000"/>
          <w:sz w:val="24"/>
          <w:szCs w:val="24"/>
        </w:rPr>
        <w:t>tendency to</w:t>
      </w:r>
      <w:r w:rsidR="00F12AAE">
        <w:rPr>
          <w:rFonts w:asciiTheme="majorBidi" w:hAnsiTheme="majorBidi" w:cstheme="majorBidi"/>
          <w:color w:val="FF0000"/>
          <w:sz w:val="24"/>
          <w:szCs w:val="24"/>
        </w:rPr>
        <w:t xml:space="preserve"> emphasize </w:t>
      </w:r>
      <w:r w:rsidR="005F5895">
        <w:rPr>
          <w:rFonts w:asciiTheme="majorBidi" w:hAnsiTheme="majorBidi" w:cstheme="majorBidi"/>
          <w:color w:val="FF0000"/>
          <w:sz w:val="24"/>
          <w:szCs w:val="24"/>
        </w:rPr>
        <w:t xml:space="preserve">their </w:t>
      </w:r>
      <w:r w:rsidR="00F12AAE">
        <w:rPr>
          <w:rFonts w:asciiTheme="majorBidi" w:hAnsiTheme="majorBidi" w:cstheme="majorBidi"/>
          <w:color w:val="FF0000"/>
          <w:sz w:val="24"/>
          <w:szCs w:val="24"/>
        </w:rPr>
        <w:t>clinical and social engagement).</w:t>
      </w:r>
      <w:r w:rsidR="0088437D">
        <w:rPr>
          <w:rFonts w:asciiTheme="majorBidi" w:hAnsiTheme="majorBidi" w:cstheme="majorBidi"/>
          <w:color w:val="FF0000"/>
          <w:sz w:val="24"/>
          <w:szCs w:val="24"/>
        </w:rPr>
        <w:t xml:space="preserve"> </w:t>
      </w:r>
      <w:r w:rsidRPr="007E778C">
        <w:rPr>
          <w:rFonts w:asciiTheme="majorBidi" w:hAnsiTheme="majorBidi" w:cstheme="majorBidi"/>
          <w:color w:val="FF0000"/>
          <w:sz w:val="24"/>
          <w:szCs w:val="24"/>
        </w:rPr>
        <w:t>Future research should further utilize the concept of intersectionality to trac</w:t>
      </w:r>
      <w:r w:rsidR="0026011E">
        <w:rPr>
          <w:rFonts w:asciiTheme="majorBidi" w:hAnsiTheme="majorBidi" w:cstheme="majorBidi"/>
          <w:color w:val="FF0000"/>
          <w:sz w:val="24"/>
          <w:szCs w:val="24"/>
        </w:rPr>
        <w:t xml:space="preserve">e negative and positive caregiver experiences as well as </w:t>
      </w:r>
      <w:r w:rsidR="0008447F" w:rsidRPr="007E778C">
        <w:rPr>
          <w:rFonts w:asciiTheme="majorBidi" w:hAnsiTheme="majorBidi" w:cstheme="majorBidi"/>
          <w:color w:val="FF0000"/>
          <w:sz w:val="24"/>
          <w:szCs w:val="24"/>
        </w:rPr>
        <w:t>connected systems and structures of power</w:t>
      </w:r>
      <w:r w:rsidR="006A5041" w:rsidRPr="007E778C">
        <w:rPr>
          <w:rFonts w:asciiTheme="majorBidi" w:hAnsiTheme="majorBidi" w:cstheme="majorBidi"/>
          <w:color w:val="FF0000"/>
          <w:sz w:val="24"/>
          <w:szCs w:val="24"/>
        </w:rPr>
        <w:t xml:space="preserve"> </w:t>
      </w:r>
      <w:r w:rsidRPr="007E778C">
        <w:rPr>
          <w:rFonts w:asciiTheme="majorBidi" w:hAnsiTheme="majorBidi" w:cstheme="majorBidi"/>
          <w:color w:val="FF0000"/>
          <w:sz w:val="24"/>
          <w:szCs w:val="24"/>
        </w:rPr>
        <w:t xml:space="preserve">that </w:t>
      </w:r>
      <w:r w:rsidR="0008447F" w:rsidRPr="007E778C">
        <w:rPr>
          <w:rFonts w:asciiTheme="majorBidi" w:hAnsiTheme="majorBidi" w:cstheme="majorBidi"/>
          <w:color w:val="FF0000"/>
          <w:sz w:val="24"/>
          <w:szCs w:val="24"/>
        </w:rPr>
        <w:t xml:space="preserve">leads to </w:t>
      </w:r>
      <w:bookmarkStart w:id="12" w:name="_Hlk160206099"/>
      <w:r w:rsidR="0008447F" w:rsidRPr="007E778C">
        <w:rPr>
          <w:rFonts w:ascii="TimesNewRomanPSMT" w:hAnsi="TimesNewRomanPSMT" w:cs="TimesNewRomanPSMT"/>
          <w:color w:val="FF0000"/>
          <w:sz w:val="24"/>
          <w:szCs w:val="24"/>
        </w:rPr>
        <w:t>inequities</w:t>
      </w:r>
      <w:r w:rsidR="0008447F" w:rsidRPr="007E778C">
        <w:rPr>
          <w:rFonts w:asciiTheme="majorBidi" w:hAnsiTheme="majorBidi" w:cstheme="majorBidi"/>
          <w:color w:val="FF0000"/>
          <w:sz w:val="24"/>
          <w:szCs w:val="24"/>
        </w:rPr>
        <w:t xml:space="preserve"> in informa</w:t>
      </w:r>
      <w:r w:rsidR="007E778C" w:rsidRPr="007E778C">
        <w:rPr>
          <w:rFonts w:asciiTheme="majorBidi" w:hAnsiTheme="majorBidi" w:cstheme="majorBidi"/>
          <w:color w:val="FF0000"/>
          <w:sz w:val="24"/>
          <w:szCs w:val="24"/>
        </w:rPr>
        <w:t>l</w:t>
      </w:r>
      <w:r w:rsidR="0008447F" w:rsidRPr="007E778C">
        <w:rPr>
          <w:rFonts w:asciiTheme="majorBidi" w:hAnsiTheme="majorBidi" w:cstheme="majorBidi"/>
          <w:color w:val="FF0000"/>
          <w:sz w:val="24"/>
          <w:szCs w:val="24"/>
        </w:rPr>
        <w:t xml:space="preserve"> healthcare</w:t>
      </w:r>
      <w:bookmarkEnd w:id="12"/>
      <w:r w:rsidR="007E778C" w:rsidRPr="007E778C">
        <w:rPr>
          <w:rFonts w:asciiTheme="majorBidi" w:hAnsiTheme="majorBidi" w:cstheme="majorBidi"/>
          <w:color w:val="FF0000"/>
          <w:sz w:val="24"/>
          <w:szCs w:val="24"/>
        </w:rPr>
        <w:t xml:space="preserve">. </w:t>
      </w:r>
      <w:r w:rsidRPr="00622F9A">
        <w:rPr>
          <w:rFonts w:asciiTheme="majorBidi" w:hAnsiTheme="majorBidi" w:cstheme="majorBidi"/>
          <w:sz w:val="24"/>
          <w:szCs w:val="24"/>
        </w:rPr>
        <w:t xml:space="preserve">Specifically, we recommend that future studies compare the experiences of </w:t>
      </w:r>
      <w:r w:rsidRPr="00622F9A">
        <w:rPr>
          <w:rFonts w:asciiTheme="majorBidi" w:eastAsia="Calibri" w:hAnsiTheme="majorBidi" w:cstheme="majorBidi"/>
          <w:sz w:val="24"/>
          <w:szCs w:val="24"/>
        </w:rPr>
        <w:t>female caregivers</w:t>
      </w:r>
      <w:r w:rsidRPr="00622F9A">
        <w:rPr>
          <w:rFonts w:asciiTheme="majorBidi" w:hAnsiTheme="majorBidi" w:cstheme="majorBidi"/>
          <w:sz w:val="24"/>
          <w:szCs w:val="24"/>
        </w:rPr>
        <w:t xml:space="preserve"> from different cultural and geographical regions for a better understanding of the universal and contextual mechanisms of intersectionality</w:t>
      </w:r>
      <w:r w:rsidR="007E778C" w:rsidRPr="00622F9A">
        <w:rPr>
          <w:rFonts w:asciiTheme="majorBidi" w:hAnsiTheme="majorBidi" w:cstheme="majorBidi"/>
          <w:sz w:val="24"/>
          <w:szCs w:val="24"/>
        </w:rPr>
        <w:t>.</w:t>
      </w:r>
      <w:bookmarkEnd w:id="11"/>
      <w:r w:rsidR="0026011E">
        <w:rPr>
          <w:rFonts w:asciiTheme="majorBidi" w:hAnsiTheme="majorBidi" w:cstheme="majorBidi"/>
          <w:sz w:val="24"/>
          <w:szCs w:val="24"/>
        </w:rPr>
        <w:t xml:space="preserve"> </w:t>
      </w:r>
    </w:p>
    <w:p w14:paraId="7217E9A2" w14:textId="77777777" w:rsidR="00E21241" w:rsidRPr="00B855BE" w:rsidRDefault="00E21241" w:rsidP="00B855BE">
      <w:pPr>
        <w:spacing w:line="480" w:lineRule="auto"/>
        <w:rPr>
          <w:rFonts w:asciiTheme="majorBidi" w:hAnsiTheme="majorBidi" w:cstheme="majorBidi"/>
          <w:color w:val="FF0000"/>
          <w:sz w:val="24"/>
          <w:szCs w:val="24"/>
        </w:rPr>
      </w:pPr>
    </w:p>
    <w:p w14:paraId="505430AC" w14:textId="77777777" w:rsidR="008506A7" w:rsidRDefault="00642B3E" w:rsidP="008506A7">
      <w:pPr>
        <w:spacing w:line="480" w:lineRule="auto"/>
        <w:rPr>
          <w:rFonts w:asciiTheme="majorBidi" w:hAnsiTheme="majorBidi" w:cstheme="majorBidi"/>
          <w:b/>
          <w:bCs/>
          <w:sz w:val="24"/>
          <w:szCs w:val="24"/>
        </w:rPr>
      </w:pPr>
      <w:r w:rsidRPr="00642B3E">
        <w:rPr>
          <w:rFonts w:asciiTheme="majorBidi" w:hAnsiTheme="majorBidi" w:cstheme="majorBidi"/>
          <w:b/>
          <w:bCs/>
          <w:sz w:val="24"/>
          <w:szCs w:val="24"/>
        </w:rPr>
        <w:t xml:space="preserve">Conclusion </w:t>
      </w:r>
    </w:p>
    <w:p w14:paraId="11B3A1EA" w14:textId="0AFB4C6C" w:rsidR="004754F2" w:rsidRDefault="00420B73" w:rsidP="008506A7">
      <w:pPr>
        <w:spacing w:line="480" w:lineRule="auto"/>
        <w:rPr>
          <w:rFonts w:asciiTheme="majorBidi" w:hAnsiTheme="majorBidi" w:cstheme="majorBidi"/>
          <w:b/>
          <w:bCs/>
          <w:sz w:val="24"/>
          <w:szCs w:val="24"/>
        </w:rPr>
      </w:pPr>
      <w:r w:rsidRPr="008506A7">
        <w:rPr>
          <w:rFonts w:asciiTheme="majorBidi" w:hAnsiTheme="majorBidi" w:cstheme="majorBidi"/>
          <w:color w:val="FF0000"/>
          <w:sz w:val="24"/>
          <w:szCs w:val="24"/>
        </w:rPr>
        <w:t xml:space="preserve">The study provides new insights into how intersectionality framework can be applied </w:t>
      </w:r>
      <w:r w:rsidR="008506A7" w:rsidRPr="008506A7">
        <w:rPr>
          <w:rFonts w:asciiTheme="majorBidi" w:hAnsiTheme="majorBidi" w:cstheme="majorBidi"/>
          <w:color w:val="FF0000"/>
          <w:sz w:val="24"/>
          <w:szCs w:val="24"/>
        </w:rPr>
        <w:t>to address</w:t>
      </w:r>
      <w:r w:rsidR="008506A7" w:rsidRPr="008506A7">
        <w:rPr>
          <w:rFonts w:asciiTheme="majorBidi" w:eastAsia="Calibri" w:hAnsiTheme="majorBidi" w:cstheme="majorBidi"/>
          <w:color w:val="FF0000"/>
          <w:sz w:val="24"/>
          <w:szCs w:val="24"/>
        </w:rPr>
        <w:t xml:space="preserve"> health disparities among female immigrant caregivers of persons with SMI</w:t>
      </w:r>
      <w:r w:rsidR="008506A7" w:rsidRPr="007A7876">
        <w:rPr>
          <w:rFonts w:asciiTheme="majorBidi" w:eastAsia="Calibri" w:hAnsiTheme="majorBidi" w:cstheme="majorBidi"/>
          <w:color w:val="FF0000"/>
          <w:sz w:val="24"/>
          <w:szCs w:val="24"/>
        </w:rPr>
        <w:t>.</w:t>
      </w:r>
      <w:r w:rsidR="008506A7">
        <w:rPr>
          <w:rFonts w:asciiTheme="majorBidi" w:hAnsiTheme="majorBidi" w:cstheme="majorBidi"/>
          <w:b/>
          <w:bCs/>
          <w:sz w:val="24"/>
          <w:szCs w:val="24"/>
        </w:rPr>
        <w:t xml:space="preserve"> </w:t>
      </w:r>
      <w:r w:rsidR="001D018E" w:rsidRPr="008506A7">
        <w:rPr>
          <w:rFonts w:asciiTheme="majorBidi" w:hAnsiTheme="majorBidi" w:cstheme="majorBidi"/>
          <w:color w:val="FF0000"/>
          <w:sz w:val="24"/>
          <w:szCs w:val="24"/>
        </w:rPr>
        <w:t xml:space="preserve">Based on the </w:t>
      </w:r>
      <w:r w:rsidR="00B42643">
        <w:rPr>
          <w:rFonts w:asciiTheme="majorBidi" w:hAnsiTheme="majorBidi" w:cstheme="majorBidi"/>
          <w:color w:val="FF0000"/>
          <w:sz w:val="24"/>
          <w:szCs w:val="24"/>
        </w:rPr>
        <w:t>case</w:t>
      </w:r>
      <w:r w:rsidR="001D018E" w:rsidRPr="008506A7">
        <w:rPr>
          <w:rFonts w:asciiTheme="majorBidi" w:hAnsiTheme="majorBidi" w:cstheme="majorBidi"/>
          <w:color w:val="FF0000"/>
          <w:sz w:val="24"/>
          <w:szCs w:val="24"/>
        </w:rPr>
        <w:t xml:space="preserve"> of immigrant women from the FSU in Israel, the study demonstrates</w:t>
      </w:r>
      <w:r w:rsidR="000D4CFA" w:rsidRPr="008506A7">
        <w:rPr>
          <w:rFonts w:asciiTheme="majorBidi" w:eastAsia="Calibri" w:hAnsiTheme="majorBidi" w:cstheme="majorBidi"/>
          <w:color w:val="FF0000"/>
          <w:sz w:val="24"/>
          <w:szCs w:val="24"/>
        </w:rPr>
        <w:t xml:space="preserve"> how multiple intersecting dimensions, such as immigrant status, ethnicity, gender, and mental health stigma, interact with each other and influence caregivers’ experiences and ability to cope</w:t>
      </w:r>
      <w:r w:rsidR="00E01286">
        <w:rPr>
          <w:rFonts w:asciiTheme="majorBidi" w:eastAsia="Calibri" w:hAnsiTheme="majorBidi" w:cstheme="majorBidi"/>
          <w:sz w:val="24"/>
          <w:szCs w:val="24"/>
        </w:rPr>
        <w:t>.</w:t>
      </w:r>
      <w:r w:rsidR="00EB50BD">
        <w:rPr>
          <w:rFonts w:asciiTheme="majorBidi" w:eastAsia="Calibri" w:hAnsiTheme="majorBidi" w:cstheme="majorBidi"/>
          <w:sz w:val="24"/>
          <w:szCs w:val="24"/>
        </w:rPr>
        <w:t xml:space="preserve"> </w:t>
      </w:r>
      <w:r w:rsidR="000D4CFA" w:rsidRPr="00867CD9">
        <w:rPr>
          <w:rFonts w:asciiTheme="majorBidi" w:eastAsia="Calibri" w:hAnsiTheme="majorBidi" w:cstheme="majorBidi"/>
          <w:sz w:val="24"/>
          <w:szCs w:val="24"/>
        </w:rPr>
        <w:t xml:space="preserve">The </w:t>
      </w:r>
      <w:r w:rsidR="000D4CFA" w:rsidRPr="00867CD9">
        <w:rPr>
          <w:rFonts w:asciiTheme="majorBidi" w:hAnsiTheme="majorBidi" w:cstheme="majorBidi"/>
          <w:sz w:val="24"/>
          <w:szCs w:val="24"/>
        </w:rPr>
        <w:t xml:space="preserve">most vulnerable to </w:t>
      </w:r>
      <w:r w:rsidR="00E01286">
        <w:rPr>
          <w:rFonts w:asciiTheme="majorBidi" w:hAnsiTheme="majorBidi" w:cstheme="majorBidi"/>
          <w:sz w:val="24"/>
          <w:szCs w:val="24"/>
        </w:rPr>
        <w:t>intersectional</w:t>
      </w:r>
      <w:r w:rsidR="000D4CFA" w:rsidRPr="00867CD9">
        <w:rPr>
          <w:rFonts w:asciiTheme="majorBidi" w:hAnsiTheme="majorBidi" w:cstheme="majorBidi"/>
          <w:sz w:val="24"/>
          <w:szCs w:val="24"/>
        </w:rPr>
        <w:t xml:space="preserve"> stigma and exclusion</w:t>
      </w:r>
      <w:r w:rsidR="000D4CFA" w:rsidRPr="00867CD9">
        <w:rPr>
          <w:rFonts w:asciiTheme="majorBidi" w:eastAsia="Calibri" w:hAnsiTheme="majorBidi" w:cstheme="majorBidi"/>
          <w:sz w:val="24"/>
          <w:szCs w:val="24"/>
        </w:rPr>
        <w:t xml:space="preserve"> are single </w:t>
      </w:r>
      <w:r w:rsidR="00A468EE" w:rsidRPr="00A468EE">
        <w:rPr>
          <w:rFonts w:asciiTheme="majorBidi" w:hAnsiTheme="majorBidi" w:cstheme="majorBidi"/>
          <w:color w:val="FF0000"/>
          <w:sz w:val="24"/>
          <w:szCs w:val="24"/>
        </w:rPr>
        <w:t>immigrant</w:t>
      </w:r>
      <w:r w:rsidR="00A468EE">
        <w:rPr>
          <w:rFonts w:asciiTheme="majorBidi" w:hAnsiTheme="majorBidi" w:cstheme="majorBidi"/>
          <w:sz w:val="24"/>
          <w:szCs w:val="24"/>
        </w:rPr>
        <w:t xml:space="preserve"> </w:t>
      </w:r>
      <w:r w:rsidR="000D4CFA" w:rsidRPr="00867CD9">
        <w:rPr>
          <w:rFonts w:asciiTheme="majorBidi" w:hAnsiTheme="majorBidi" w:cstheme="majorBidi"/>
          <w:sz w:val="24"/>
          <w:szCs w:val="24"/>
        </w:rPr>
        <w:t xml:space="preserve">mothers of adult children with SMI, who lack broad familial </w:t>
      </w:r>
      <w:r w:rsidR="00B66662">
        <w:rPr>
          <w:rFonts w:asciiTheme="majorBidi" w:hAnsiTheme="majorBidi" w:cstheme="majorBidi"/>
          <w:sz w:val="24"/>
          <w:szCs w:val="24"/>
        </w:rPr>
        <w:t>and</w:t>
      </w:r>
      <w:r w:rsidR="000D4CFA" w:rsidRPr="00867CD9">
        <w:rPr>
          <w:rFonts w:asciiTheme="majorBidi" w:hAnsiTheme="majorBidi" w:cstheme="majorBidi"/>
          <w:sz w:val="24"/>
          <w:szCs w:val="24"/>
        </w:rPr>
        <w:t xml:space="preserve"> social support network, and who often experience </w:t>
      </w:r>
      <w:r w:rsidR="00B66662">
        <w:rPr>
          <w:rFonts w:asciiTheme="majorBidi" w:hAnsiTheme="majorBidi" w:cstheme="majorBidi"/>
          <w:color w:val="FF0000"/>
          <w:sz w:val="24"/>
          <w:szCs w:val="24"/>
        </w:rPr>
        <w:t>structural</w:t>
      </w:r>
      <w:r w:rsidR="00B66662" w:rsidRPr="004F0CE9">
        <w:rPr>
          <w:rFonts w:asciiTheme="majorBidi" w:hAnsiTheme="majorBidi" w:cstheme="majorBidi"/>
          <w:color w:val="FF0000"/>
          <w:sz w:val="24"/>
          <w:szCs w:val="24"/>
          <w:shd w:val="clear" w:color="auto" w:fill="FFFFFF"/>
        </w:rPr>
        <w:t xml:space="preserve"> oppression</w:t>
      </w:r>
      <w:r w:rsidR="000D4CFA" w:rsidRPr="00867CD9">
        <w:rPr>
          <w:rFonts w:asciiTheme="majorBidi" w:hAnsiTheme="majorBidi" w:cstheme="majorBidi"/>
          <w:sz w:val="24"/>
          <w:szCs w:val="24"/>
        </w:rPr>
        <w:t xml:space="preserve">. Professionals in social and healthcare services must </w:t>
      </w:r>
      <w:r w:rsidR="000D4CFA" w:rsidRPr="00867CD9">
        <w:rPr>
          <w:rFonts w:asciiTheme="majorBidi" w:hAnsiTheme="majorBidi" w:cstheme="majorBidi"/>
          <w:sz w:val="24"/>
          <w:szCs w:val="24"/>
        </w:rPr>
        <w:lastRenderedPageBreak/>
        <w:t xml:space="preserve">recognize the contextual characteristics of female immigrant caregivers, minimize </w:t>
      </w:r>
      <w:r w:rsidR="00065928">
        <w:rPr>
          <w:rFonts w:asciiTheme="majorBidi" w:hAnsiTheme="majorBidi" w:cstheme="majorBidi"/>
          <w:sz w:val="24"/>
          <w:szCs w:val="24"/>
        </w:rPr>
        <w:t>intersectional</w:t>
      </w:r>
      <w:r w:rsidR="000D4CFA" w:rsidRPr="00867CD9">
        <w:rPr>
          <w:rFonts w:asciiTheme="majorBidi" w:hAnsiTheme="majorBidi" w:cstheme="majorBidi"/>
          <w:sz w:val="24"/>
          <w:szCs w:val="24"/>
        </w:rPr>
        <w:t xml:space="preserve"> stigma, and assist them with accessing valuable resources.</w:t>
      </w:r>
    </w:p>
    <w:p w14:paraId="0E8D9946" w14:textId="77777777" w:rsidR="00E21241" w:rsidRDefault="00E21241" w:rsidP="008506A7">
      <w:pPr>
        <w:spacing w:line="480" w:lineRule="auto"/>
        <w:rPr>
          <w:rFonts w:asciiTheme="majorBidi" w:hAnsiTheme="majorBidi" w:cstheme="majorBidi"/>
          <w:b/>
          <w:bCs/>
          <w:sz w:val="24"/>
          <w:szCs w:val="24"/>
        </w:rPr>
      </w:pPr>
    </w:p>
    <w:p w14:paraId="23764EE1" w14:textId="77777777" w:rsidR="009B4323" w:rsidRDefault="009B4323" w:rsidP="008506A7">
      <w:pPr>
        <w:spacing w:line="480" w:lineRule="auto"/>
        <w:rPr>
          <w:rFonts w:asciiTheme="majorBidi" w:hAnsiTheme="majorBidi" w:cstheme="majorBidi"/>
          <w:b/>
          <w:bCs/>
          <w:sz w:val="24"/>
          <w:szCs w:val="24"/>
        </w:rPr>
      </w:pPr>
    </w:p>
    <w:p w14:paraId="30462935" w14:textId="77777777" w:rsidR="009B4323" w:rsidRPr="008506A7" w:rsidRDefault="009B4323" w:rsidP="008506A7">
      <w:pPr>
        <w:spacing w:line="480" w:lineRule="auto"/>
        <w:rPr>
          <w:rFonts w:asciiTheme="majorBidi" w:hAnsiTheme="majorBidi" w:cstheme="majorBidi"/>
          <w:b/>
          <w:bCs/>
          <w:sz w:val="24"/>
          <w:szCs w:val="24"/>
        </w:rPr>
      </w:pPr>
    </w:p>
    <w:p w14:paraId="411F2965" w14:textId="55433804" w:rsidR="00E819DA" w:rsidRPr="00851B97" w:rsidRDefault="00E819DA" w:rsidP="00FD5D22">
      <w:pPr>
        <w:spacing w:after="0" w:line="480" w:lineRule="auto"/>
        <w:contextualSpacing/>
        <w:jc w:val="center"/>
        <w:rPr>
          <w:rFonts w:asciiTheme="majorBidi" w:eastAsia="Calibri" w:hAnsiTheme="majorBidi" w:cstheme="majorBidi"/>
          <w:sz w:val="24"/>
          <w:szCs w:val="24"/>
        </w:rPr>
      </w:pPr>
      <w:r w:rsidRPr="002A16B0">
        <w:rPr>
          <w:rFonts w:asciiTheme="majorBidi" w:eastAsia="Calibri" w:hAnsiTheme="majorBidi" w:cstheme="majorBidi"/>
          <w:b/>
          <w:bCs/>
          <w:color w:val="000000"/>
          <w:sz w:val="24"/>
          <w:szCs w:val="24"/>
        </w:rPr>
        <w:t>References</w:t>
      </w:r>
    </w:p>
    <w:p w14:paraId="6383E786" w14:textId="2723CC36" w:rsidR="00E819DA" w:rsidRPr="002A16B0" w:rsidRDefault="00E819DA" w:rsidP="00E819DA">
      <w:pPr>
        <w:autoSpaceDE w:val="0"/>
        <w:autoSpaceDN w:val="0"/>
        <w:adjustRightInd w:val="0"/>
        <w:spacing w:after="0" w:line="480" w:lineRule="auto"/>
        <w:ind w:left="624" w:hanging="624"/>
        <w:contextualSpacing/>
        <w:jc w:val="both"/>
        <w:rPr>
          <w:rFonts w:asciiTheme="majorBidi" w:eastAsia="Calibri" w:hAnsiTheme="majorBidi" w:cstheme="majorBidi"/>
          <w:sz w:val="24"/>
          <w:szCs w:val="24"/>
        </w:rPr>
      </w:pPr>
      <w:r w:rsidRPr="002A16B0">
        <w:rPr>
          <w:rFonts w:asciiTheme="majorBidi" w:eastAsia="Calibri" w:hAnsiTheme="majorBidi" w:cstheme="majorBidi"/>
          <w:sz w:val="24"/>
          <w:szCs w:val="24"/>
        </w:rPr>
        <w:t>Author 1 (2022</w:t>
      </w:r>
      <w:r w:rsidR="00DC708B">
        <w:rPr>
          <w:rFonts w:asciiTheme="majorBidi" w:eastAsia="Calibri" w:hAnsiTheme="majorBidi" w:cstheme="majorBidi"/>
          <w:sz w:val="24"/>
          <w:szCs w:val="24"/>
        </w:rPr>
        <w:t>a</w:t>
      </w:r>
      <w:r w:rsidRPr="002A16B0">
        <w:rPr>
          <w:rFonts w:asciiTheme="majorBidi" w:eastAsia="Calibri" w:hAnsiTheme="majorBidi" w:cstheme="majorBidi"/>
          <w:sz w:val="24"/>
          <w:szCs w:val="24"/>
        </w:rPr>
        <w:t>).</w:t>
      </w:r>
    </w:p>
    <w:p w14:paraId="5655E5BB" w14:textId="235E0D3C" w:rsidR="00E819DA" w:rsidRPr="002A16B0" w:rsidRDefault="00E819DA" w:rsidP="00E819DA">
      <w:pPr>
        <w:autoSpaceDE w:val="0"/>
        <w:autoSpaceDN w:val="0"/>
        <w:adjustRightInd w:val="0"/>
        <w:spacing w:after="0" w:line="480" w:lineRule="auto"/>
        <w:contextualSpacing/>
        <w:jc w:val="both"/>
        <w:rPr>
          <w:rFonts w:asciiTheme="majorBidi" w:eastAsia="Calibri" w:hAnsiTheme="majorBidi" w:cstheme="majorBidi"/>
          <w:sz w:val="24"/>
          <w:szCs w:val="24"/>
        </w:rPr>
      </w:pPr>
      <w:r w:rsidRPr="002A16B0">
        <w:rPr>
          <w:rFonts w:asciiTheme="majorBidi" w:eastAsia="Calibri" w:hAnsiTheme="majorBidi" w:cstheme="majorBidi"/>
          <w:sz w:val="24"/>
          <w:szCs w:val="24"/>
        </w:rPr>
        <w:t xml:space="preserve">Author </w:t>
      </w:r>
      <w:r w:rsidR="002721B7">
        <w:rPr>
          <w:rFonts w:asciiTheme="majorBidi" w:eastAsia="Calibri" w:hAnsiTheme="majorBidi" w:cstheme="majorBidi"/>
          <w:sz w:val="24"/>
          <w:szCs w:val="24"/>
        </w:rPr>
        <w:t>1</w:t>
      </w:r>
      <w:r w:rsidRPr="002A16B0">
        <w:rPr>
          <w:rFonts w:asciiTheme="majorBidi" w:eastAsia="Calibri" w:hAnsiTheme="majorBidi" w:cstheme="majorBidi"/>
          <w:sz w:val="24"/>
          <w:szCs w:val="24"/>
        </w:rPr>
        <w:t xml:space="preserve"> (2022</w:t>
      </w:r>
      <w:r w:rsidR="00DC708B">
        <w:rPr>
          <w:rFonts w:asciiTheme="majorBidi" w:eastAsia="Calibri" w:hAnsiTheme="majorBidi" w:cstheme="majorBidi"/>
          <w:sz w:val="24"/>
          <w:szCs w:val="24"/>
        </w:rPr>
        <w:t>b</w:t>
      </w:r>
      <w:r w:rsidRPr="002A16B0">
        <w:rPr>
          <w:rFonts w:asciiTheme="majorBidi" w:eastAsia="Calibri" w:hAnsiTheme="majorBidi" w:cstheme="majorBidi"/>
          <w:sz w:val="24"/>
          <w:szCs w:val="24"/>
        </w:rPr>
        <w:t>).</w:t>
      </w:r>
    </w:p>
    <w:p w14:paraId="385B1FE9" w14:textId="37D33C76" w:rsidR="00E819DA" w:rsidRPr="00851B97" w:rsidRDefault="00E819DA" w:rsidP="00E819DA">
      <w:pPr>
        <w:autoSpaceDE w:val="0"/>
        <w:autoSpaceDN w:val="0"/>
        <w:adjustRightInd w:val="0"/>
        <w:spacing w:after="0" w:line="480" w:lineRule="auto"/>
        <w:contextualSpacing/>
        <w:jc w:val="both"/>
        <w:rPr>
          <w:rFonts w:asciiTheme="majorBidi" w:eastAsia="Calibri" w:hAnsiTheme="majorBidi" w:cstheme="majorBidi"/>
          <w:sz w:val="24"/>
          <w:szCs w:val="24"/>
        </w:rPr>
      </w:pPr>
      <w:r w:rsidRPr="002A16B0">
        <w:rPr>
          <w:rFonts w:asciiTheme="majorBidi" w:eastAsia="Calibri" w:hAnsiTheme="majorBidi" w:cstheme="majorBidi"/>
          <w:sz w:val="24"/>
          <w:szCs w:val="24"/>
        </w:rPr>
        <w:t xml:space="preserve">Author </w:t>
      </w:r>
      <w:r w:rsidR="002721B7">
        <w:rPr>
          <w:rFonts w:asciiTheme="majorBidi" w:eastAsia="Calibri" w:hAnsiTheme="majorBidi" w:cstheme="majorBidi"/>
          <w:sz w:val="24"/>
          <w:szCs w:val="24"/>
        </w:rPr>
        <w:t>1</w:t>
      </w:r>
      <w:r w:rsidRPr="002A16B0">
        <w:rPr>
          <w:rFonts w:asciiTheme="majorBidi" w:eastAsia="Calibri" w:hAnsiTheme="majorBidi" w:cstheme="majorBidi"/>
          <w:sz w:val="24"/>
          <w:szCs w:val="24"/>
        </w:rPr>
        <w:t xml:space="preserve"> (2023).</w:t>
      </w:r>
    </w:p>
    <w:p w14:paraId="1AE3F37B" w14:textId="6A7A7DC8" w:rsidR="00E819DA" w:rsidRPr="002721B7" w:rsidRDefault="00E819DA" w:rsidP="00E819DA">
      <w:pPr>
        <w:spacing w:after="0" w:line="480" w:lineRule="auto"/>
        <w:rPr>
          <w:rFonts w:asciiTheme="majorBidi" w:hAnsiTheme="majorBidi" w:cstheme="majorBidi"/>
          <w:color w:val="222222"/>
          <w:sz w:val="24"/>
          <w:szCs w:val="24"/>
          <w:shd w:val="clear" w:color="auto" w:fill="FFFFFF"/>
        </w:rPr>
      </w:pPr>
      <w:r w:rsidRPr="002721B7">
        <w:rPr>
          <w:rFonts w:asciiTheme="majorBidi" w:eastAsia="Calibri" w:hAnsiTheme="majorBidi" w:cstheme="majorBidi"/>
          <w:sz w:val="24"/>
          <w:szCs w:val="24"/>
        </w:rPr>
        <w:t xml:space="preserve">Author </w:t>
      </w:r>
      <w:r w:rsidR="002721B7" w:rsidRPr="002721B7">
        <w:rPr>
          <w:rFonts w:asciiTheme="majorBidi" w:eastAsia="Calibri" w:hAnsiTheme="majorBidi" w:cstheme="majorBidi"/>
          <w:sz w:val="24"/>
          <w:szCs w:val="24"/>
        </w:rPr>
        <w:t xml:space="preserve">1 </w:t>
      </w:r>
      <w:r w:rsidRPr="002721B7">
        <w:rPr>
          <w:rFonts w:asciiTheme="majorBidi" w:eastAsia="Calibri" w:hAnsiTheme="majorBidi" w:cstheme="majorBidi"/>
          <w:sz w:val="24"/>
          <w:szCs w:val="24"/>
        </w:rPr>
        <w:t xml:space="preserve">et al., </w:t>
      </w:r>
      <w:r w:rsidR="002721B7" w:rsidRPr="002721B7">
        <w:rPr>
          <w:rFonts w:asciiTheme="majorBidi" w:eastAsia="Calibri" w:hAnsiTheme="majorBidi" w:cstheme="majorBidi"/>
          <w:sz w:val="24"/>
          <w:szCs w:val="24"/>
        </w:rPr>
        <w:t>(</w:t>
      </w:r>
      <w:r w:rsidRPr="002721B7">
        <w:rPr>
          <w:rFonts w:asciiTheme="majorBidi" w:eastAsia="Calibri" w:hAnsiTheme="majorBidi" w:cstheme="majorBidi"/>
          <w:sz w:val="24"/>
          <w:szCs w:val="24"/>
        </w:rPr>
        <w:t>2023</w:t>
      </w:r>
      <w:r w:rsidR="002721B7" w:rsidRPr="002721B7">
        <w:rPr>
          <w:rFonts w:asciiTheme="majorBidi" w:eastAsia="Calibri" w:hAnsiTheme="majorBidi" w:cstheme="majorBidi"/>
          <w:sz w:val="24"/>
          <w:szCs w:val="24"/>
        </w:rPr>
        <w:t>)</w:t>
      </w:r>
    </w:p>
    <w:p w14:paraId="0D169AE3" w14:textId="77777777" w:rsidR="00E819DA" w:rsidRPr="0040295D" w:rsidRDefault="00E819DA" w:rsidP="00E819DA">
      <w:pPr>
        <w:spacing w:after="0" w:line="480" w:lineRule="auto"/>
        <w:rPr>
          <w:rFonts w:asciiTheme="majorBidi" w:hAnsiTheme="majorBidi" w:cstheme="majorBidi"/>
          <w:color w:val="222222"/>
          <w:sz w:val="24"/>
          <w:szCs w:val="24"/>
          <w:shd w:val="clear" w:color="auto" w:fill="FFFFFF"/>
        </w:rPr>
      </w:pPr>
      <w:r w:rsidRPr="0040295D">
        <w:rPr>
          <w:rFonts w:asciiTheme="majorBidi" w:hAnsiTheme="majorBidi" w:cstheme="majorBidi"/>
          <w:color w:val="222222"/>
          <w:sz w:val="24"/>
          <w:szCs w:val="24"/>
          <w:shd w:val="clear" w:color="auto" w:fill="FFFFFF"/>
        </w:rPr>
        <w:t xml:space="preserve">Aleksynska, M. (2011). Civic participation of immigrants in Europe: Assimilation, </w:t>
      </w:r>
    </w:p>
    <w:p w14:paraId="3740AF69" w14:textId="77777777" w:rsidR="00E819DA" w:rsidRPr="0040295D" w:rsidRDefault="00E819DA" w:rsidP="00E819DA">
      <w:pPr>
        <w:spacing w:after="0" w:line="480" w:lineRule="auto"/>
        <w:ind w:left="720"/>
        <w:rPr>
          <w:rFonts w:asciiTheme="majorBidi" w:hAnsiTheme="majorBidi" w:cstheme="majorBidi"/>
          <w:color w:val="222222"/>
          <w:sz w:val="24"/>
          <w:szCs w:val="24"/>
          <w:shd w:val="clear" w:color="auto" w:fill="FFFFFF"/>
        </w:rPr>
      </w:pPr>
      <w:r w:rsidRPr="0040295D">
        <w:rPr>
          <w:rFonts w:asciiTheme="majorBidi" w:hAnsiTheme="majorBidi" w:cstheme="majorBidi"/>
          <w:color w:val="222222"/>
          <w:sz w:val="24"/>
          <w:szCs w:val="24"/>
          <w:shd w:val="clear" w:color="auto" w:fill="FFFFFF"/>
        </w:rPr>
        <w:t>origin, and destination country effects. </w:t>
      </w:r>
      <w:r w:rsidRPr="0040295D">
        <w:rPr>
          <w:rFonts w:asciiTheme="majorBidi" w:hAnsiTheme="majorBidi" w:cstheme="majorBidi"/>
          <w:i/>
          <w:iCs/>
          <w:color w:val="222222"/>
          <w:sz w:val="24"/>
          <w:szCs w:val="24"/>
          <w:shd w:val="clear" w:color="auto" w:fill="FFFFFF"/>
        </w:rPr>
        <w:t>European Journal of Political Economy</w:t>
      </w:r>
      <w:r w:rsidRPr="0040295D">
        <w:rPr>
          <w:rFonts w:asciiTheme="majorBidi" w:hAnsiTheme="majorBidi" w:cstheme="majorBidi"/>
          <w:color w:val="222222"/>
          <w:sz w:val="24"/>
          <w:szCs w:val="24"/>
          <w:shd w:val="clear" w:color="auto" w:fill="FFFFFF"/>
        </w:rPr>
        <w:t>, </w:t>
      </w:r>
      <w:r w:rsidRPr="0040295D">
        <w:rPr>
          <w:rFonts w:asciiTheme="majorBidi" w:hAnsiTheme="majorBidi" w:cstheme="majorBidi"/>
          <w:i/>
          <w:iCs/>
          <w:color w:val="222222"/>
          <w:sz w:val="24"/>
          <w:szCs w:val="24"/>
          <w:shd w:val="clear" w:color="auto" w:fill="FFFFFF"/>
        </w:rPr>
        <w:t>27</w:t>
      </w:r>
      <w:r w:rsidRPr="0040295D">
        <w:rPr>
          <w:rFonts w:asciiTheme="majorBidi" w:hAnsiTheme="majorBidi" w:cstheme="majorBidi"/>
          <w:color w:val="222222"/>
          <w:sz w:val="24"/>
          <w:szCs w:val="24"/>
          <w:shd w:val="clear" w:color="auto" w:fill="FFFFFF"/>
        </w:rPr>
        <w:t>(3), 566-585.</w:t>
      </w:r>
      <w:r w:rsidRPr="0040295D">
        <w:rPr>
          <w:rFonts w:asciiTheme="majorBidi" w:hAnsiTheme="majorBidi" w:cstheme="majorBidi"/>
          <w:color w:val="222222"/>
          <w:sz w:val="24"/>
          <w:szCs w:val="24"/>
          <w:shd w:val="clear" w:color="auto" w:fill="FFFFFF"/>
          <w:rtl/>
        </w:rPr>
        <w:t>‏</w:t>
      </w:r>
      <w:r w:rsidRPr="0040295D">
        <w:rPr>
          <w:rFonts w:asciiTheme="majorBidi" w:hAnsiTheme="majorBidi" w:cstheme="majorBidi"/>
          <w:color w:val="222222"/>
          <w:sz w:val="24"/>
          <w:szCs w:val="24"/>
          <w:shd w:val="clear" w:color="auto" w:fill="FFFFFF"/>
        </w:rPr>
        <w:t xml:space="preserve"> </w:t>
      </w:r>
      <w:hyperlink r:id="rId8" w:history="1">
        <w:r w:rsidRPr="0040295D">
          <w:rPr>
            <w:rStyle w:val="Hyperlink"/>
            <w:rFonts w:asciiTheme="majorBidi" w:hAnsiTheme="majorBidi" w:cstheme="majorBidi"/>
            <w:sz w:val="24"/>
            <w:szCs w:val="24"/>
          </w:rPr>
          <w:t>https://doi.org/10.1016/j.ejpoleco.2010.12.004</w:t>
        </w:r>
      </w:hyperlink>
    </w:p>
    <w:p w14:paraId="086A04F5" w14:textId="77777777" w:rsidR="000A280A" w:rsidRPr="0040295D" w:rsidRDefault="006B66D8" w:rsidP="000A280A">
      <w:pPr>
        <w:autoSpaceDE w:val="0"/>
        <w:autoSpaceDN w:val="0"/>
        <w:adjustRightInd w:val="0"/>
        <w:spacing w:after="0" w:line="480" w:lineRule="auto"/>
        <w:ind w:left="624" w:hanging="624"/>
        <w:contextualSpacing/>
        <w:rPr>
          <w:rFonts w:cs="STIX-Regular"/>
          <w:color w:val="000000"/>
          <w:sz w:val="17"/>
          <w:szCs w:val="17"/>
          <w:lang w:val="en-GB"/>
        </w:rPr>
      </w:pPr>
      <w:r w:rsidRPr="0040295D">
        <w:rPr>
          <w:rFonts w:asciiTheme="majorBidi" w:eastAsia="Times New Roman" w:hAnsiTheme="majorBidi" w:cstheme="majorBidi"/>
          <w:sz w:val="24"/>
          <w:szCs w:val="24"/>
          <w:lang w:val="en-GB"/>
        </w:rPr>
        <w:t xml:space="preserve">Awad, A. G., &amp; Voruganti, L. N. P. (2008). The burden of schizophrenia on caregivers: A review. </w:t>
      </w:r>
      <w:r w:rsidRPr="0040295D">
        <w:rPr>
          <w:rFonts w:asciiTheme="majorBidi" w:eastAsia="Times New Roman" w:hAnsiTheme="majorBidi" w:cstheme="majorBidi"/>
          <w:i/>
          <w:iCs/>
          <w:sz w:val="24"/>
          <w:szCs w:val="24"/>
          <w:lang w:val="en-GB"/>
        </w:rPr>
        <w:t>Pharmacoeconomics, 26</w:t>
      </w:r>
      <w:r w:rsidRPr="0040295D">
        <w:rPr>
          <w:rFonts w:asciiTheme="majorBidi" w:eastAsia="Times New Roman" w:hAnsiTheme="majorBidi" w:cstheme="majorBidi"/>
          <w:sz w:val="24"/>
          <w:szCs w:val="24"/>
          <w:lang w:val="en-GB"/>
        </w:rPr>
        <w:t>(2), 149–162.</w:t>
      </w:r>
      <w:r w:rsidR="000A280A" w:rsidRPr="0040295D">
        <w:rPr>
          <w:rFonts w:asciiTheme="majorBidi" w:eastAsia="Times New Roman" w:hAnsiTheme="majorBidi" w:cstheme="majorBidi"/>
          <w:sz w:val="24"/>
          <w:szCs w:val="24"/>
          <w:lang w:val="en-GB"/>
        </w:rPr>
        <w:t xml:space="preserve"> </w:t>
      </w:r>
    </w:p>
    <w:p w14:paraId="5D83D705" w14:textId="340D9716" w:rsidR="006B66D8" w:rsidRPr="00B8329A" w:rsidRDefault="000A280A" w:rsidP="000A280A">
      <w:pPr>
        <w:autoSpaceDE w:val="0"/>
        <w:autoSpaceDN w:val="0"/>
        <w:adjustRightInd w:val="0"/>
        <w:spacing w:after="0" w:line="480" w:lineRule="auto"/>
        <w:ind w:left="624" w:hanging="57"/>
        <w:contextualSpacing/>
        <w:rPr>
          <w:rFonts w:cs="STIX-Regular"/>
          <w:color w:val="0070C0"/>
          <w:sz w:val="17"/>
          <w:szCs w:val="17"/>
          <w:lang w:val="en-GB"/>
        </w:rPr>
      </w:pPr>
      <w:r w:rsidRPr="00B8329A">
        <w:rPr>
          <w:rFonts w:asciiTheme="majorBidi" w:hAnsiTheme="majorBidi" w:cstheme="majorBidi"/>
          <w:color w:val="0070C0"/>
          <w:sz w:val="24"/>
          <w:szCs w:val="24"/>
          <w:u w:val="single"/>
        </w:rPr>
        <w:t>https:// doi. org/ 10. 2165/ 00019 053- 20082 6020- 00005</w:t>
      </w:r>
    </w:p>
    <w:p w14:paraId="72FC6D63" w14:textId="77777777" w:rsidR="00E819DA" w:rsidRPr="0040295D" w:rsidRDefault="00E819DA" w:rsidP="00E819DA">
      <w:pPr>
        <w:autoSpaceDE w:val="0"/>
        <w:autoSpaceDN w:val="0"/>
        <w:adjustRightInd w:val="0"/>
        <w:spacing w:after="0" w:line="480" w:lineRule="auto"/>
        <w:ind w:left="624" w:hanging="624"/>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Azhar, S., &amp; Gunn, A. J. (2021). Navigating intersectional stigma: Strategies for </w:t>
      </w:r>
    </w:p>
    <w:p w14:paraId="58FD5949" w14:textId="77777777" w:rsidR="00E819DA" w:rsidRPr="0040295D" w:rsidRDefault="00E819DA" w:rsidP="00E819DA">
      <w:pPr>
        <w:autoSpaceDE w:val="0"/>
        <w:autoSpaceDN w:val="0"/>
        <w:adjustRightInd w:val="0"/>
        <w:spacing w:after="0" w:line="480" w:lineRule="auto"/>
        <w:ind w:left="624"/>
        <w:contextualSpacing/>
        <w:rPr>
          <w:rFonts w:asciiTheme="majorBidi" w:eastAsia="Times New Roman" w:hAnsiTheme="majorBidi" w:cstheme="majorBidi"/>
          <w:sz w:val="24"/>
          <w:szCs w:val="24"/>
        </w:rPr>
      </w:pPr>
      <w:r w:rsidRPr="0040295D">
        <w:rPr>
          <w:rFonts w:asciiTheme="majorBidi" w:eastAsia="Calibri" w:hAnsiTheme="majorBidi" w:cstheme="majorBidi"/>
          <w:color w:val="222222"/>
          <w:sz w:val="24"/>
          <w:szCs w:val="24"/>
          <w:shd w:val="clear" w:color="auto" w:fill="FFFFFF"/>
        </w:rPr>
        <w:t>coping among cisgender women of color. </w:t>
      </w:r>
      <w:r w:rsidRPr="0040295D">
        <w:rPr>
          <w:rFonts w:asciiTheme="majorBidi" w:eastAsia="Calibri" w:hAnsiTheme="majorBidi" w:cstheme="majorBidi"/>
          <w:i/>
          <w:iCs/>
          <w:color w:val="222222"/>
          <w:sz w:val="24"/>
          <w:szCs w:val="24"/>
          <w:shd w:val="clear" w:color="auto" w:fill="FFFFFF"/>
        </w:rPr>
        <w:t>Qualitative Health Research</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31</w:t>
      </w:r>
      <w:r w:rsidRPr="0040295D">
        <w:rPr>
          <w:rFonts w:asciiTheme="majorBidi" w:eastAsia="Calibri" w:hAnsiTheme="majorBidi" w:cstheme="majorBidi"/>
          <w:color w:val="222222"/>
          <w:sz w:val="24"/>
          <w:szCs w:val="24"/>
          <w:shd w:val="clear" w:color="auto" w:fill="FFFFFF"/>
        </w:rPr>
        <w:t>(12), 2194 2210.</w:t>
      </w:r>
      <w:r w:rsidRPr="0040295D">
        <w:rPr>
          <w:rFonts w:asciiTheme="majorBidi" w:eastAsia="Calibri" w:hAnsiTheme="majorBidi" w:cstheme="majorBidi"/>
          <w:color w:val="222222"/>
          <w:sz w:val="24"/>
          <w:szCs w:val="24"/>
          <w:shd w:val="clear" w:color="auto" w:fill="FFFFFF"/>
          <w:rtl/>
        </w:rPr>
        <w:t>‏</w:t>
      </w:r>
      <w:r w:rsidRPr="0040295D">
        <w:rPr>
          <w:rFonts w:asciiTheme="majorBidi" w:eastAsia="Calibri" w:hAnsiTheme="majorBidi" w:cstheme="majorBidi"/>
          <w:color w:val="222222"/>
          <w:sz w:val="24"/>
          <w:szCs w:val="24"/>
          <w:shd w:val="clear" w:color="auto" w:fill="FFFFFF"/>
        </w:rPr>
        <w:t xml:space="preserve"> </w:t>
      </w:r>
      <w:hyperlink r:id="rId9" w:history="1">
        <w:r w:rsidRPr="0040295D">
          <w:rPr>
            <w:rFonts w:asciiTheme="majorBidi" w:eastAsia="Times New Roman" w:hAnsiTheme="majorBidi" w:cstheme="majorBidi"/>
            <w:color w:val="0563C1"/>
            <w:sz w:val="24"/>
            <w:szCs w:val="24"/>
            <w:u w:val="single"/>
          </w:rPr>
          <w:t>https://doi.org/10.1177/10497323211025249</w:t>
        </w:r>
      </w:hyperlink>
    </w:p>
    <w:p w14:paraId="0A573C22" w14:textId="77777777" w:rsidR="00E819DA" w:rsidRPr="0040295D" w:rsidRDefault="00E819DA" w:rsidP="00E819DA">
      <w:pPr>
        <w:spacing w:after="0" w:line="480" w:lineRule="auto"/>
        <w:contextualSpacing/>
        <w:rPr>
          <w:rFonts w:asciiTheme="majorBidi" w:eastAsia="Calibri" w:hAnsiTheme="majorBidi" w:cstheme="majorBidi"/>
          <w:sz w:val="24"/>
          <w:szCs w:val="24"/>
        </w:rPr>
      </w:pPr>
      <w:r w:rsidRPr="0040295D">
        <w:rPr>
          <w:rFonts w:asciiTheme="majorBidi" w:eastAsia="Calibri" w:hAnsiTheme="majorBidi" w:cstheme="majorBidi"/>
          <w:sz w:val="24"/>
          <w:szCs w:val="24"/>
        </w:rPr>
        <w:t xml:space="preserve">Azman, A., Jamir Singh, P. S., &amp; Sulaiman, J. (2017). Caregiver coping with the </w:t>
      </w:r>
    </w:p>
    <w:p w14:paraId="0995BEF0" w14:textId="77777777" w:rsidR="00533117" w:rsidRDefault="00E819DA" w:rsidP="00533117">
      <w:pPr>
        <w:spacing w:after="0" w:line="480" w:lineRule="auto"/>
        <w:ind w:left="720"/>
        <w:contextualSpacing/>
        <w:rPr>
          <w:rFonts w:asciiTheme="majorBidi" w:eastAsia="Calibri" w:hAnsiTheme="majorBidi" w:cstheme="majorBidi"/>
          <w:sz w:val="24"/>
          <w:szCs w:val="24"/>
        </w:rPr>
      </w:pPr>
      <w:r w:rsidRPr="0040295D">
        <w:rPr>
          <w:rFonts w:asciiTheme="majorBidi" w:eastAsia="Calibri" w:hAnsiTheme="majorBidi" w:cstheme="majorBidi"/>
          <w:sz w:val="24"/>
          <w:szCs w:val="24"/>
        </w:rPr>
        <w:t xml:space="preserve">mentally ill: A qualitative study. </w:t>
      </w:r>
      <w:r w:rsidRPr="0040295D">
        <w:rPr>
          <w:rFonts w:asciiTheme="majorBidi" w:eastAsia="Calibri" w:hAnsiTheme="majorBidi" w:cstheme="majorBidi"/>
          <w:i/>
          <w:iCs/>
          <w:sz w:val="24"/>
          <w:szCs w:val="24"/>
        </w:rPr>
        <w:t>Journal of Mental Health</w:t>
      </w:r>
      <w:r w:rsidRPr="0040295D">
        <w:rPr>
          <w:rFonts w:asciiTheme="majorBidi" w:eastAsia="Calibri" w:hAnsiTheme="majorBidi" w:cstheme="majorBidi"/>
          <w:sz w:val="24"/>
          <w:szCs w:val="24"/>
        </w:rPr>
        <w:t xml:space="preserve">, </w:t>
      </w:r>
      <w:r w:rsidRPr="0040295D">
        <w:rPr>
          <w:rFonts w:asciiTheme="majorBidi" w:eastAsia="Calibri" w:hAnsiTheme="majorBidi" w:cstheme="majorBidi"/>
          <w:i/>
          <w:iCs/>
          <w:sz w:val="24"/>
          <w:szCs w:val="24"/>
        </w:rPr>
        <w:t>26</w:t>
      </w:r>
      <w:r w:rsidRPr="0040295D">
        <w:rPr>
          <w:rFonts w:asciiTheme="majorBidi" w:eastAsia="Calibri" w:hAnsiTheme="majorBidi" w:cstheme="majorBidi"/>
          <w:sz w:val="24"/>
          <w:szCs w:val="24"/>
        </w:rPr>
        <w:t>(2), 98-103.</w:t>
      </w:r>
      <w:r w:rsidRPr="0040295D">
        <w:rPr>
          <w:rFonts w:asciiTheme="majorBidi" w:eastAsia="Calibri" w:hAnsiTheme="majorBidi" w:cstheme="majorBidi"/>
          <w:sz w:val="24"/>
          <w:szCs w:val="24"/>
          <w:rtl/>
        </w:rPr>
        <w:t>‏</w:t>
      </w:r>
      <w:r w:rsidRPr="0040295D">
        <w:rPr>
          <w:rFonts w:asciiTheme="majorBidi" w:eastAsia="Calibri" w:hAnsiTheme="majorBidi" w:cstheme="majorBidi"/>
          <w:sz w:val="24"/>
          <w:szCs w:val="24"/>
        </w:rPr>
        <w:t xml:space="preserve"> </w:t>
      </w:r>
      <w:hyperlink r:id="rId10" w:history="1">
        <w:r w:rsidRPr="0040295D">
          <w:rPr>
            <w:rFonts w:asciiTheme="majorBidi" w:eastAsia="Calibri" w:hAnsiTheme="majorBidi" w:cstheme="majorBidi"/>
            <w:color w:val="0563C1"/>
            <w:sz w:val="24"/>
            <w:szCs w:val="24"/>
            <w:u w:val="single"/>
          </w:rPr>
          <w:t>https://doi.org/10.3109/09638237.2015.1124395</w:t>
        </w:r>
      </w:hyperlink>
    </w:p>
    <w:p w14:paraId="1549C194" w14:textId="3EA9BB17" w:rsidR="00533117" w:rsidRPr="00533117" w:rsidRDefault="00533117" w:rsidP="00533117">
      <w:pPr>
        <w:spacing w:after="0" w:line="480" w:lineRule="auto"/>
        <w:ind w:left="720" w:hanging="720"/>
        <w:contextualSpacing/>
        <w:rPr>
          <w:rFonts w:asciiTheme="majorBidi" w:eastAsia="Calibri" w:hAnsiTheme="majorBidi" w:cstheme="majorBidi"/>
          <w:sz w:val="24"/>
          <w:szCs w:val="24"/>
        </w:rPr>
      </w:pPr>
      <w:r w:rsidRPr="00533117">
        <w:rPr>
          <w:rFonts w:asciiTheme="majorBidi" w:hAnsiTheme="majorBidi" w:cstheme="majorBidi"/>
          <w:color w:val="222222"/>
          <w:sz w:val="24"/>
          <w:szCs w:val="24"/>
          <w:shd w:val="clear" w:color="auto" w:fill="FFFFFF"/>
        </w:rPr>
        <w:lastRenderedPageBreak/>
        <w:t>Bekteshi, V., &amp; Kang, S. W. (2020). Contextualizing acculturative stress among Latino immigrants in the United States: A systematic review. </w:t>
      </w:r>
      <w:r w:rsidRPr="00533117">
        <w:rPr>
          <w:rFonts w:asciiTheme="majorBidi" w:hAnsiTheme="majorBidi" w:cstheme="majorBidi"/>
          <w:i/>
          <w:iCs/>
          <w:color w:val="222222"/>
          <w:sz w:val="24"/>
          <w:szCs w:val="24"/>
          <w:shd w:val="clear" w:color="auto" w:fill="FFFFFF"/>
        </w:rPr>
        <w:t xml:space="preserve">Ethnicity &amp; </w:t>
      </w:r>
      <w:r>
        <w:rPr>
          <w:rFonts w:asciiTheme="majorBidi" w:hAnsiTheme="majorBidi" w:cstheme="majorBidi"/>
          <w:i/>
          <w:iCs/>
          <w:color w:val="222222"/>
          <w:sz w:val="24"/>
          <w:szCs w:val="24"/>
          <w:shd w:val="clear" w:color="auto" w:fill="FFFFFF"/>
        </w:rPr>
        <w:t>H</w:t>
      </w:r>
      <w:r w:rsidRPr="00533117">
        <w:rPr>
          <w:rFonts w:asciiTheme="majorBidi" w:hAnsiTheme="majorBidi" w:cstheme="majorBidi"/>
          <w:i/>
          <w:iCs/>
          <w:color w:val="222222"/>
          <w:sz w:val="24"/>
          <w:szCs w:val="24"/>
          <w:shd w:val="clear" w:color="auto" w:fill="FFFFFF"/>
        </w:rPr>
        <w:t>ealth</w:t>
      </w:r>
      <w:r w:rsidRPr="00533117">
        <w:rPr>
          <w:rFonts w:asciiTheme="majorBidi" w:hAnsiTheme="majorBidi" w:cstheme="majorBidi"/>
          <w:color w:val="222222"/>
          <w:sz w:val="24"/>
          <w:szCs w:val="24"/>
          <w:shd w:val="clear" w:color="auto" w:fill="FFFFFF"/>
        </w:rPr>
        <w:t>, </w:t>
      </w:r>
      <w:r w:rsidRPr="00533117">
        <w:rPr>
          <w:rFonts w:asciiTheme="majorBidi" w:hAnsiTheme="majorBidi" w:cstheme="majorBidi"/>
          <w:i/>
          <w:iCs/>
          <w:color w:val="222222"/>
          <w:sz w:val="24"/>
          <w:szCs w:val="24"/>
          <w:shd w:val="clear" w:color="auto" w:fill="FFFFFF"/>
        </w:rPr>
        <w:t>25</w:t>
      </w:r>
      <w:r w:rsidRPr="00533117">
        <w:rPr>
          <w:rFonts w:asciiTheme="majorBidi" w:hAnsiTheme="majorBidi" w:cstheme="majorBidi"/>
          <w:color w:val="222222"/>
          <w:sz w:val="24"/>
          <w:szCs w:val="24"/>
          <w:shd w:val="clear" w:color="auto" w:fill="FFFFFF"/>
        </w:rPr>
        <w:t>(6), 897-914.</w:t>
      </w:r>
      <w:r w:rsidRPr="00533117">
        <w:rPr>
          <w:rFonts w:asciiTheme="majorBidi" w:hAnsiTheme="majorBidi" w:cstheme="majorBidi"/>
          <w:color w:val="222222"/>
          <w:sz w:val="24"/>
          <w:szCs w:val="24"/>
          <w:shd w:val="clear" w:color="auto" w:fill="FFFFFF"/>
          <w:rtl/>
        </w:rPr>
        <w:t>‏</w:t>
      </w:r>
      <w:r w:rsidRPr="00533117">
        <w:rPr>
          <w:rFonts w:asciiTheme="majorBidi" w:eastAsia="Calibri" w:hAnsiTheme="majorBidi" w:cstheme="majorBidi"/>
          <w:sz w:val="24"/>
          <w:szCs w:val="24"/>
        </w:rPr>
        <w:t xml:space="preserve"> </w:t>
      </w:r>
      <w:hyperlink r:id="rId11" w:history="1">
        <w:r w:rsidRPr="00533117">
          <w:rPr>
            <w:rStyle w:val="Hyperlink"/>
            <w:rFonts w:asciiTheme="majorBidi" w:eastAsia="Times New Roman" w:hAnsiTheme="majorBidi" w:cstheme="majorBidi"/>
            <w:sz w:val="24"/>
            <w:szCs w:val="24"/>
          </w:rPr>
          <w:t>https://doi.org/10.1080/13557858.2018.1469733</w:t>
        </w:r>
      </w:hyperlink>
    </w:p>
    <w:p w14:paraId="61A5EE1F" w14:textId="2BED195D" w:rsidR="00E819DA" w:rsidRPr="0040295D" w:rsidRDefault="00E819DA" w:rsidP="00E819DA">
      <w:pPr>
        <w:spacing w:after="0" w:line="480" w:lineRule="auto"/>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Berezkin, G. (1999). Case </w:t>
      </w:r>
      <w:r w:rsidR="002721B7" w:rsidRPr="0040295D">
        <w:rPr>
          <w:rFonts w:asciiTheme="majorBidi" w:eastAsia="Calibri" w:hAnsiTheme="majorBidi" w:cstheme="majorBidi"/>
          <w:color w:val="222222"/>
          <w:sz w:val="24"/>
          <w:szCs w:val="24"/>
          <w:shd w:val="clear" w:color="auto" w:fill="FFFFFF"/>
        </w:rPr>
        <w:t>r</w:t>
      </w:r>
      <w:r w:rsidRPr="0040295D">
        <w:rPr>
          <w:rFonts w:asciiTheme="majorBidi" w:eastAsia="Calibri" w:hAnsiTheme="majorBidi" w:cstheme="majorBidi"/>
          <w:color w:val="222222"/>
          <w:sz w:val="24"/>
          <w:szCs w:val="24"/>
          <w:shd w:val="clear" w:color="auto" w:fill="FFFFFF"/>
        </w:rPr>
        <w:t xml:space="preserve">eport: Failure of </w:t>
      </w:r>
      <w:r w:rsidR="002721B7" w:rsidRPr="0040295D">
        <w:rPr>
          <w:rFonts w:asciiTheme="majorBidi" w:eastAsia="Calibri" w:hAnsiTheme="majorBidi" w:cstheme="majorBidi"/>
          <w:color w:val="222222"/>
          <w:sz w:val="24"/>
          <w:szCs w:val="24"/>
          <w:shd w:val="clear" w:color="auto" w:fill="FFFFFF"/>
        </w:rPr>
        <w:t>g</w:t>
      </w:r>
      <w:r w:rsidRPr="0040295D">
        <w:rPr>
          <w:rFonts w:asciiTheme="majorBidi" w:eastAsia="Calibri" w:hAnsiTheme="majorBidi" w:cstheme="majorBidi"/>
          <w:color w:val="222222"/>
          <w:sz w:val="24"/>
          <w:szCs w:val="24"/>
          <w:shd w:val="clear" w:color="auto" w:fill="FFFFFF"/>
        </w:rPr>
        <w:t xml:space="preserve">roup </w:t>
      </w:r>
      <w:r w:rsidR="002721B7" w:rsidRPr="0040295D">
        <w:rPr>
          <w:rFonts w:asciiTheme="majorBidi" w:eastAsia="Calibri" w:hAnsiTheme="majorBidi" w:cstheme="majorBidi"/>
          <w:color w:val="222222"/>
          <w:sz w:val="24"/>
          <w:szCs w:val="24"/>
          <w:shd w:val="clear" w:color="auto" w:fill="FFFFFF"/>
        </w:rPr>
        <w:t>t</w:t>
      </w:r>
      <w:r w:rsidRPr="0040295D">
        <w:rPr>
          <w:rFonts w:asciiTheme="majorBidi" w:eastAsia="Calibri" w:hAnsiTheme="majorBidi" w:cstheme="majorBidi"/>
          <w:color w:val="222222"/>
          <w:sz w:val="24"/>
          <w:szCs w:val="24"/>
          <w:shd w:val="clear" w:color="auto" w:fill="FFFFFF"/>
        </w:rPr>
        <w:t xml:space="preserve">herapy with </w:t>
      </w:r>
      <w:r w:rsidR="002721B7" w:rsidRPr="0040295D">
        <w:rPr>
          <w:rFonts w:asciiTheme="majorBidi" w:eastAsia="Calibri" w:hAnsiTheme="majorBidi" w:cstheme="majorBidi"/>
          <w:color w:val="222222"/>
          <w:sz w:val="24"/>
          <w:szCs w:val="24"/>
          <w:shd w:val="clear" w:color="auto" w:fill="FFFFFF"/>
        </w:rPr>
        <w:t>e</w:t>
      </w:r>
      <w:r w:rsidRPr="0040295D">
        <w:rPr>
          <w:rFonts w:asciiTheme="majorBidi" w:eastAsia="Calibri" w:hAnsiTheme="majorBidi" w:cstheme="majorBidi"/>
          <w:color w:val="222222"/>
          <w:sz w:val="24"/>
          <w:szCs w:val="24"/>
          <w:shd w:val="clear" w:color="auto" w:fill="FFFFFF"/>
        </w:rPr>
        <w:t xml:space="preserve">lderly </w:t>
      </w:r>
    </w:p>
    <w:p w14:paraId="321B106C" w14:textId="77777777" w:rsidR="00AF3CCB" w:rsidRDefault="00E819DA" w:rsidP="00AF3CCB">
      <w:pPr>
        <w:spacing w:after="0" w:line="480" w:lineRule="auto"/>
        <w:ind w:left="720"/>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Russian-Jewish </w:t>
      </w:r>
      <w:r w:rsidR="002721B7" w:rsidRPr="0040295D">
        <w:rPr>
          <w:rFonts w:asciiTheme="majorBidi" w:eastAsia="Calibri" w:hAnsiTheme="majorBidi" w:cstheme="majorBidi"/>
          <w:color w:val="222222"/>
          <w:sz w:val="24"/>
          <w:szCs w:val="24"/>
          <w:shd w:val="clear" w:color="auto" w:fill="FFFFFF"/>
        </w:rPr>
        <w:t>i</w:t>
      </w:r>
      <w:r w:rsidRPr="0040295D">
        <w:rPr>
          <w:rFonts w:asciiTheme="majorBidi" w:eastAsia="Calibri" w:hAnsiTheme="majorBidi" w:cstheme="majorBidi"/>
          <w:color w:val="222222"/>
          <w:sz w:val="24"/>
          <w:szCs w:val="24"/>
          <w:shd w:val="clear" w:color="auto" w:fill="FFFFFF"/>
        </w:rPr>
        <w:t xml:space="preserve">mmigrants (An </w:t>
      </w:r>
      <w:r w:rsidR="002721B7" w:rsidRPr="0040295D">
        <w:rPr>
          <w:rFonts w:asciiTheme="majorBidi" w:eastAsia="Calibri" w:hAnsiTheme="majorBidi" w:cstheme="majorBidi"/>
          <w:color w:val="222222"/>
          <w:sz w:val="24"/>
          <w:szCs w:val="24"/>
          <w:shd w:val="clear" w:color="auto" w:fill="FFFFFF"/>
        </w:rPr>
        <w:t>e</w:t>
      </w:r>
      <w:r w:rsidRPr="0040295D">
        <w:rPr>
          <w:rFonts w:asciiTheme="majorBidi" w:eastAsia="Calibri" w:hAnsiTheme="majorBidi" w:cstheme="majorBidi"/>
          <w:color w:val="222222"/>
          <w:sz w:val="24"/>
          <w:szCs w:val="24"/>
          <w:shd w:val="clear" w:color="auto" w:fill="FFFFFF"/>
        </w:rPr>
        <w:t xml:space="preserve">xploratory </w:t>
      </w:r>
      <w:r w:rsidR="002721B7" w:rsidRPr="0040295D">
        <w:rPr>
          <w:rFonts w:asciiTheme="majorBidi" w:eastAsia="Calibri" w:hAnsiTheme="majorBidi" w:cstheme="majorBidi"/>
          <w:color w:val="222222"/>
          <w:sz w:val="24"/>
          <w:szCs w:val="24"/>
          <w:shd w:val="clear" w:color="auto" w:fill="FFFFFF"/>
        </w:rPr>
        <w:t>a</w:t>
      </w:r>
      <w:r w:rsidRPr="0040295D">
        <w:rPr>
          <w:rFonts w:asciiTheme="majorBidi" w:eastAsia="Calibri" w:hAnsiTheme="majorBidi" w:cstheme="majorBidi"/>
          <w:color w:val="222222"/>
          <w:sz w:val="24"/>
          <w:szCs w:val="24"/>
          <w:shd w:val="clear" w:color="auto" w:fill="FFFFFF"/>
        </w:rPr>
        <w:t>nalysis). </w:t>
      </w:r>
      <w:r w:rsidRPr="0040295D">
        <w:rPr>
          <w:rFonts w:asciiTheme="majorBidi" w:eastAsia="Calibri" w:hAnsiTheme="majorBidi" w:cstheme="majorBidi"/>
          <w:i/>
          <w:iCs/>
          <w:color w:val="222222"/>
          <w:sz w:val="24"/>
          <w:szCs w:val="24"/>
          <w:shd w:val="clear" w:color="auto" w:fill="FFFFFF"/>
        </w:rPr>
        <w:t>Jefferson Journal of Psychiatry</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14</w:t>
      </w:r>
      <w:r w:rsidRPr="0040295D">
        <w:rPr>
          <w:rFonts w:asciiTheme="majorBidi" w:eastAsia="Calibri" w:hAnsiTheme="majorBidi" w:cstheme="majorBidi"/>
          <w:color w:val="222222"/>
          <w:sz w:val="24"/>
          <w:szCs w:val="24"/>
          <w:shd w:val="clear" w:color="auto" w:fill="FFFFFF"/>
        </w:rPr>
        <w:t xml:space="preserve">(2), </w:t>
      </w:r>
      <w:r w:rsidR="0057238B">
        <w:rPr>
          <w:rFonts w:asciiTheme="majorBidi" w:eastAsia="Calibri" w:hAnsiTheme="majorBidi" w:cstheme="majorBidi"/>
          <w:color w:val="222222"/>
          <w:sz w:val="24"/>
          <w:szCs w:val="24"/>
          <w:shd w:val="clear" w:color="auto" w:fill="FFFFFF"/>
        </w:rPr>
        <w:t>32-40</w:t>
      </w:r>
      <w:r w:rsidRPr="0040295D">
        <w:rPr>
          <w:rFonts w:asciiTheme="majorBidi" w:eastAsia="Calibri" w:hAnsiTheme="majorBidi" w:cstheme="majorBidi"/>
          <w:color w:val="222222"/>
          <w:sz w:val="24"/>
          <w:szCs w:val="24"/>
          <w:shd w:val="clear" w:color="auto" w:fill="FFFFFF"/>
        </w:rPr>
        <w:t>.</w:t>
      </w:r>
      <w:r w:rsidRPr="0040295D">
        <w:rPr>
          <w:rFonts w:asciiTheme="majorBidi" w:eastAsia="Calibri" w:hAnsiTheme="majorBidi" w:cstheme="majorBidi"/>
          <w:color w:val="222222"/>
          <w:sz w:val="24"/>
          <w:szCs w:val="24"/>
          <w:shd w:val="clear" w:color="auto" w:fill="FFFFFF"/>
          <w:rtl/>
        </w:rPr>
        <w:t>‏</w:t>
      </w:r>
      <w:r w:rsidRPr="0040295D">
        <w:rPr>
          <w:rFonts w:asciiTheme="majorBidi" w:eastAsia="Calibri" w:hAnsiTheme="majorBidi" w:cstheme="majorBidi"/>
          <w:color w:val="222222"/>
          <w:sz w:val="24"/>
          <w:szCs w:val="24"/>
          <w:shd w:val="clear" w:color="auto" w:fill="FFFFFF"/>
        </w:rPr>
        <w:t xml:space="preserve"> </w:t>
      </w:r>
      <w:hyperlink r:id="rId12" w:history="1">
        <w:r w:rsidRPr="0040295D">
          <w:rPr>
            <w:rFonts w:asciiTheme="majorBidi" w:eastAsia="Calibri" w:hAnsiTheme="majorBidi" w:cstheme="majorBidi"/>
            <w:color w:val="0563C1"/>
            <w:sz w:val="24"/>
            <w:szCs w:val="24"/>
            <w:u w:val="single"/>
            <w:shd w:val="clear" w:color="auto" w:fill="FFFFFF"/>
          </w:rPr>
          <w:t>https://doi.org/10.29046/JJP.014.2.007</w:t>
        </w:r>
      </w:hyperlink>
    </w:p>
    <w:p w14:paraId="516B8577" w14:textId="6706366C" w:rsidR="00AF3CCB" w:rsidRPr="00AF3CCB" w:rsidRDefault="00AF3CCB" w:rsidP="00AF3CCB">
      <w:pPr>
        <w:spacing w:after="0" w:line="480" w:lineRule="auto"/>
        <w:ind w:left="720" w:hanging="578"/>
        <w:contextualSpacing/>
        <w:rPr>
          <w:rFonts w:asciiTheme="majorBidi" w:eastAsia="Calibri" w:hAnsiTheme="majorBidi" w:cstheme="majorBidi"/>
          <w:color w:val="FF0000"/>
          <w:sz w:val="24"/>
          <w:szCs w:val="24"/>
          <w:shd w:val="clear" w:color="auto" w:fill="FFFFFF"/>
        </w:rPr>
      </w:pPr>
      <w:r w:rsidRPr="00AF3CCB">
        <w:rPr>
          <w:rFonts w:asciiTheme="majorBidi" w:hAnsiTheme="majorBidi" w:cstheme="majorBidi"/>
          <w:color w:val="FF0000"/>
          <w:sz w:val="24"/>
          <w:szCs w:val="24"/>
          <w:shd w:val="clear" w:color="auto" w:fill="FFFFFF"/>
        </w:rPr>
        <w:t>Berger, R. (2015). Now I see it, now I don’t: Researcher’s position and reflexivity in qualitative research. </w:t>
      </w:r>
      <w:r w:rsidRPr="00AF3CCB">
        <w:rPr>
          <w:rFonts w:asciiTheme="majorBidi" w:hAnsiTheme="majorBidi" w:cstheme="majorBidi"/>
          <w:i/>
          <w:iCs/>
          <w:color w:val="FF0000"/>
          <w:sz w:val="24"/>
          <w:szCs w:val="24"/>
          <w:shd w:val="clear" w:color="auto" w:fill="FFFFFF"/>
        </w:rPr>
        <w:t xml:space="preserve">Qualitative </w:t>
      </w:r>
      <w:r w:rsidRPr="00AF3CCB">
        <w:rPr>
          <w:rFonts w:asciiTheme="majorBidi" w:hAnsiTheme="majorBidi" w:cstheme="majorBidi"/>
          <w:i/>
          <w:iCs/>
          <w:color w:val="FF0000"/>
          <w:sz w:val="24"/>
          <w:szCs w:val="24"/>
          <w:shd w:val="clear" w:color="auto" w:fill="FFFFFF"/>
        </w:rPr>
        <w:t>R</w:t>
      </w:r>
      <w:r w:rsidRPr="00AF3CCB">
        <w:rPr>
          <w:rFonts w:asciiTheme="majorBidi" w:hAnsiTheme="majorBidi" w:cstheme="majorBidi"/>
          <w:i/>
          <w:iCs/>
          <w:color w:val="FF0000"/>
          <w:sz w:val="24"/>
          <w:szCs w:val="24"/>
          <w:shd w:val="clear" w:color="auto" w:fill="FFFFFF"/>
        </w:rPr>
        <w:t>esearch</w:t>
      </w:r>
      <w:r w:rsidRPr="00AF3CCB">
        <w:rPr>
          <w:rFonts w:asciiTheme="majorBidi" w:hAnsiTheme="majorBidi" w:cstheme="majorBidi"/>
          <w:color w:val="FF0000"/>
          <w:sz w:val="24"/>
          <w:szCs w:val="24"/>
          <w:shd w:val="clear" w:color="auto" w:fill="FFFFFF"/>
        </w:rPr>
        <w:t>, </w:t>
      </w:r>
      <w:r w:rsidRPr="00AF3CCB">
        <w:rPr>
          <w:rFonts w:asciiTheme="majorBidi" w:hAnsiTheme="majorBidi" w:cstheme="majorBidi"/>
          <w:i/>
          <w:iCs/>
          <w:color w:val="FF0000"/>
          <w:sz w:val="24"/>
          <w:szCs w:val="24"/>
          <w:shd w:val="clear" w:color="auto" w:fill="FFFFFF"/>
        </w:rPr>
        <w:t>15</w:t>
      </w:r>
      <w:r w:rsidRPr="00AF3CCB">
        <w:rPr>
          <w:rFonts w:asciiTheme="majorBidi" w:hAnsiTheme="majorBidi" w:cstheme="majorBidi"/>
          <w:color w:val="FF0000"/>
          <w:sz w:val="24"/>
          <w:szCs w:val="24"/>
          <w:shd w:val="clear" w:color="auto" w:fill="FFFFFF"/>
        </w:rPr>
        <w:t>(2), 219-234.</w:t>
      </w:r>
      <w:r w:rsidRPr="00AF3CCB">
        <w:rPr>
          <w:rFonts w:asciiTheme="majorBidi" w:hAnsiTheme="majorBidi" w:cstheme="majorBidi"/>
          <w:color w:val="FF0000"/>
          <w:sz w:val="24"/>
          <w:szCs w:val="24"/>
          <w:shd w:val="clear" w:color="auto" w:fill="FFFFFF"/>
          <w:rtl/>
        </w:rPr>
        <w:t>‏</w:t>
      </w:r>
    </w:p>
    <w:p w14:paraId="3E402576" w14:textId="77777777" w:rsidR="00AF3CCB" w:rsidRPr="0040295D" w:rsidRDefault="00AF3CCB" w:rsidP="00E819DA">
      <w:pPr>
        <w:spacing w:after="0" w:line="480" w:lineRule="auto"/>
        <w:ind w:left="720"/>
        <w:contextualSpacing/>
        <w:rPr>
          <w:rFonts w:asciiTheme="majorBidi" w:eastAsia="Calibri" w:hAnsiTheme="majorBidi" w:cstheme="majorBidi"/>
          <w:color w:val="222222"/>
          <w:sz w:val="24"/>
          <w:szCs w:val="24"/>
          <w:shd w:val="clear" w:color="auto" w:fill="FFFFFF"/>
        </w:rPr>
      </w:pPr>
    </w:p>
    <w:p w14:paraId="49D5FA80" w14:textId="77777777" w:rsidR="00E819DA" w:rsidRPr="0040295D" w:rsidRDefault="00E819DA" w:rsidP="00E819DA">
      <w:pPr>
        <w:autoSpaceDE w:val="0"/>
        <w:autoSpaceDN w:val="0"/>
        <w:adjustRightInd w:val="0"/>
        <w:spacing w:after="0" w:line="480" w:lineRule="auto"/>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Bowleg, L. (2008). When Black+ lesbian+ woman≠ Black lesbian woman: The </w:t>
      </w:r>
    </w:p>
    <w:p w14:paraId="30F7E940" w14:textId="5945355F" w:rsidR="00E819DA" w:rsidRPr="0040295D" w:rsidRDefault="00E819DA" w:rsidP="00E819DA">
      <w:pPr>
        <w:autoSpaceDE w:val="0"/>
        <w:autoSpaceDN w:val="0"/>
        <w:adjustRightInd w:val="0"/>
        <w:spacing w:after="0" w:line="480" w:lineRule="auto"/>
        <w:ind w:left="624"/>
        <w:contextualSpacing/>
        <w:rPr>
          <w:rFonts w:asciiTheme="majorBidi" w:eastAsia="Times New Roman" w:hAnsiTheme="majorBidi" w:cstheme="majorBidi"/>
          <w:sz w:val="24"/>
          <w:szCs w:val="24"/>
        </w:rPr>
      </w:pPr>
      <w:r w:rsidRPr="0040295D">
        <w:rPr>
          <w:rFonts w:asciiTheme="majorBidi" w:eastAsia="Calibri" w:hAnsiTheme="majorBidi" w:cstheme="majorBidi"/>
          <w:color w:val="222222"/>
          <w:sz w:val="24"/>
          <w:szCs w:val="24"/>
          <w:shd w:val="clear" w:color="auto" w:fill="FFFFFF"/>
        </w:rPr>
        <w:t>methodological challenges of qualitative and quantitative intersectionality research. </w:t>
      </w:r>
      <w:r w:rsidRPr="0040295D">
        <w:rPr>
          <w:rFonts w:asciiTheme="majorBidi" w:eastAsia="Calibri" w:hAnsiTheme="majorBidi" w:cstheme="majorBidi"/>
          <w:i/>
          <w:iCs/>
          <w:color w:val="222222"/>
          <w:sz w:val="24"/>
          <w:szCs w:val="24"/>
          <w:shd w:val="clear" w:color="auto" w:fill="FFFFFF"/>
        </w:rPr>
        <w:t xml:space="preserve">Sex </w:t>
      </w:r>
      <w:r w:rsidR="002721B7" w:rsidRPr="0040295D">
        <w:rPr>
          <w:rFonts w:asciiTheme="majorBidi" w:eastAsia="Calibri" w:hAnsiTheme="majorBidi" w:cstheme="majorBidi"/>
          <w:i/>
          <w:iCs/>
          <w:color w:val="222222"/>
          <w:sz w:val="24"/>
          <w:szCs w:val="24"/>
          <w:shd w:val="clear" w:color="auto" w:fill="FFFFFF"/>
        </w:rPr>
        <w:t>R</w:t>
      </w:r>
      <w:r w:rsidRPr="0040295D">
        <w:rPr>
          <w:rFonts w:asciiTheme="majorBidi" w:eastAsia="Calibri" w:hAnsiTheme="majorBidi" w:cstheme="majorBidi"/>
          <w:i/>
          <w:iCs/>
          <w:color w:val="222222"/>
          <w:sz w:val="24"/>
          <w:szCs w:val="24"/>
          <w:shd w:val="clear" w:color="auto" w:fill="FFFFFF"/>
        </w:rPr>
        <w:t>oles</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59</w:t>
      </w:r>
      <w:r w:rsidRPr="0040295D">
        <w:rPr>
          <w:rFonts w:asciiTheme="majorBidi" w:eastAsia="Calibri" w:hAnsiTheme="majorBidi" w:cstheme="majorBidi"/>
          <w:color w:val="222222"/>
          <w:sz w:val="24"/>
          <w:szCs w:val="24"/>
          <w:shd w:val="clear" w:color="auto" w:fill="FFFFFF"/>
        </w:rPr>
        <w:t>, 312-325.</w:t>
      </w:r>
      <w:r w:rsidRPr="0040295D">
        <w:rPr>
          <w:rFonts w:asciiTheme="majorBidi" w:eastAsia="Calibri" w:hAnsiTheme="majorBidi" w:cstheme="majorBidi"/>
          <w:color w:val="222222"/>
          <w:sz w:val="24"/>
          <w:szCs w:val="24"/>
          <w:shd w:val="clear" w:color="auto" w:fill="FFFFFF"/>
          <w:rtl/>
        </w:rPr>
        <w:t>‏</w:t>
      </w:r>
      <w:r w:rsidRPr="0040295D">
        <w:rPr>
          <w:rFonts w:asciiTheme="majorBidi" w:eastAsia="Times New Roman" w:hAnsiTheme="majorBidi" w:cstheme="majorBidi"/>
          <w:sz w:val="24"/>
          <w:szCs w:val="24"/>
        </w:rPr>
        <w:t xml:space="preserve"> </w:t>
      </w:r>
      <w:hyperlink r:id="rId13" w:history="1">
        <w:r w:rsidRPr="0040295D">
          <w:rPr>
            <w:rFonts w:asciiTheme="majorBidi" w:eastAsia="Times New Roman" w:hAnsiTheme="majorBidi" w:cstheme="majorBidi"/>
            <w:color w:val="0563C1"/>
            <w:sz w:val="24"/>
            <w:szCs w:val="24"/>
            <w:u w:val="single"/>
          </w:rPr>
          <w:t>https://doi.org/10.1007/s11199-008-9400-z</w:t>
        </w:r>
      </w:hyperlink>
    </w:p>
    <w:p w14:paraId="31BC138B" w14:textId="77777777" w:rsidR="00E819DA" w:rsidRPr="0040295D" w:rsidRDefault="00E819DA" w:rsidP="00E819DA">
      <w:pPr>
        <w:spacing w:after="0" w:line="480" w:lineRule="auto"/>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Charles, S., Kirkbride, J. B., Onwumere, J., Lyons, N., Man, L. C., Floyd, C., ... &amp; </w:t>
      </w:r>
    </w:p>
    <w:p w14:paraId="1746866D" w14:textId="77777777" w:rsidR="00E819DA" w:rsidRPr="0040295D" w:rsidRDefault="00E819DA" w:rsidP="00E819DA">
      <w:pPr>
        <w:spacing w:after="0" w:line="480" w:lineRule="auto"/>
        <w:ind w:left="720"/>
        <w:contextualSpacing/>
        <w:rPr>
          <w:rFonts w:asciiTheme="majorBidi" w:eastAsia="Calibri" w:hAnsiTheme="majorBidi" w:cstheme="majorBidi"/>
          <w:color w:val="0563C1"/>
          <w:sz w:val="24"/>
          <w:szCs w:val="24"/>
          <w:u w:val="single"/>
        </w:rPr>
      </w:pPr>
      <w:r w:rsidRPr="0040295D">
        <w:rPr>
          <w:rFonts w:asciiTheme="majorBidi" w:eastAsia="Calibri" w:hAnsiTheme="majorBidi" w:cstheme="majorBidi"/>
          <w:color w:val="222222"/>
          <w:sz w:val="24"/>
          <w:szCs w:val="24"/>
          <w:shd w:val="clear" w:color="auto" w:fill="FFFFFF"/>
        </w:rPr>
        <w:t>Raune, D. (2021). Carer subjective burden after first-episode psychosis: Types and predictors. A multilevel statistical approach. </w:t>
      </w:r>
      <w:r w:rsidRPr="0040295D">
        <w:rPr>
          <w:rFonts w:asciiTheme="majorBidi" w:eastAsia="Calibri" w:hAnsiTheme="majorBidi" w:cstheme="majorBidi"/>
          <w:i/>
          <w:iCs/>
          <w:color w:val="222222"/>
          <w:sz w:val="24"/>
          <w:szCs w:val="24"/>
          <w:shd w:val="clear" w:color="auto" w:fill="FFFFFF"/>
        </w:rPr>
        <w:t>International Journal of Social Psychiatry</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67</w:t>
      </w:r>
      <w:r w:rsidRPr="0040295D">
        <w:rPr>
          <w:rFonts w:asciiTheme="majorBidi" w:eastAsia="Calibri" w:hAnsiTheme="majorBidi" w:cstheme="majorBidi"/>
          <w:color w:val="222222"/>
          <w:sz w:val="24"/>
          <w:szCs w:val="24"/>
          <w:shd w:val="clear" w:color="auto" w:fill="FFFFFF"/>
        </w:rPr>
        <w:t>(1), 73-83.</w:t>
      </w:r>
      <w:r w:rsidRPr="0040295D">
        <w:rPr>
          <w:rFonts w:asciiTheme="majorBidi" w:eastAsia="Calibri" w:hAnsiTheme="majorBidi" w:cstheme="majorBidi"/>
          <w:color w:val="222222"/>
          <w:sz w:val="24"/>
          <w:szCs w:val="24"/>
          <w:shd w:val="clear" w:color="auto" w:fill="FFFFFF"/>
          <w:rtl/>
        </w:rPr>
        <w:t>‏</w:t>
      </w:r>
      <w:r w:rsidRPr="0040295D">
        <w:rPr>
          <w:rFonts w:asciiTheme="majorBidi" w:eastAsia="Calibri" w:hAnsiTheme="majorBidi" w:cstheme="majorBidi"/>
          <w:sz w:val="24"/>
          <w:szCs w:val="24"/>
        </w:rPr>
        <w:t xml:space="preserve"> </w:t>
      </w:r>
      <w:hyperlink r:id="rId14" w:history="1">
        <w:r w:rsidRPr="0040295D">
          <w:rPr>
            <w:rFonts w:asciiTheme="majorBidi" w:eastAsia="Calibri" w:hAnsiTheme="majorBidi" w:cstheme="majorBidi"/>
            <w:color w:val="0563C1"/>
            <w:sz w:val="24"/>
            <w:szCs w:val="24"/>
            <w:u w:val="single"/>
          </w:rPr>
          <w:t>https://doi.org/10.1177/0020764020930041</w:t>
        </w:r>
      </w:hyperlink>
    </w:p>
    <w:p w14:paraId="079FCFA7" w14:textId="12BCDE60" w:rsidR="00E819DA" w:rsidRPr="0040295D" w:rsidRDefault="00E819DA" w:rsidP="00E819DA">
      <w:pPr>
        <w:autoSpaceDE w:val="0"/>
        <w:autoSpaceDN w:val="0"/>
        <w:adjustRightInd w:val="0"/>
        <w:spacing w:after="0" w:line="480" w:lineRule="auto"/>
        <w:ind w:left="624" w:hanging="624"/>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Christensen, A. D., &amp; Jensen, S. Q. (2012). Doing intersectional analysis: Methodological implications for qualitative research.</w:t>
      </w:r>
      <w:r w:rsidR="002721B7" w:rsidRPr="0040295D">
        <w:rPr>
          <w:rFonts w:asciiTheme="majorBidi" w:eastAsia="Calibri" w:hAnsiTheme="majorBidi" w:cstheme="majorBidi"/>
          <w:color w:val="222222"/>
          <w:sz w:val="24"/>
          <w:szCs w:val="24"/>
          <w:shd w:val="clear" w:color="auto" w:fill="FFFFFF"/>
        </w:rPr>
        <w:t xml:space="preserve"> </w:t>
      </w:r>
      <w:r w:rsidRPr="0040295D">
        <w:rPr>
          <w:rFonts w:asciiTheme="majorBidi" w:eastAsia="Calibri" w:hAnsiTheme="majorBidi" w:cstheme="majorBidi"/>
          <w:i/>
          <w:iCs/>
          <w:color w:val="222222"/>
          <w:sz w:val="24"/>
          <w:szCs w:val="24"/>
          <w:shd w:val="clear" w:color="auto" w:fill="FFFFFF"/>
        </w:rPr>
        <w:t>Nordic Journal of Feminist and Gender Research</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20</w:t>
      </w:r>
      <w:r w:rsidRPr="0040295D">
        <w:rPr>
          <w:rFonts w:asciiTheme="majorBidi" w:eastAsia="Calibri" w:hAnsiTheme="majorBidi" w:cstheme="majorBidi"/>
          <w:color w:val="222222"/>
          <w:sz w:val="24"/>
          <w:szCs w:val="24"/>
          <w:shd w:val="clear" w:color="auto" w:fill="FFFFFF"/>
        </w:rPr>
        <w:t>(2), 109-125.</w:t>
      </w:r>
      <w:r w:rsidRPr="0040295D">
        <w:rPr>
          <w:rFonts w:asciiTheme="majorBidi" w:eastAsia="Calibri" w:hAnsiTheme="majorBidi" w:cstheme="majorBidi"/>
          <w:color w:val="222222"/>
          <w:sz w:val="24"/>
          <w:szCs w:val="24"/>
          <w:shd w:val="clear" w:color="auto" w:fill="FFFFFF"/>
          <w:rtl/>
        </w:rPr>
        <w:t>‏</w:t>
      </w:r>
      <w:r w:rsidRPr="0040295D">
        <w:rPr>
          <w:rFonts w:asciiTheme="majorBidi" w:eastAsia="Calibri" w:hAnsiTheme="majorBidi" w:cstheme="majorBidi"/>
          <w:color w:val="222222"/>
          <w:sz w:val="24"/>
          <w:szCs w:val="24"/>
          <w:shd w:val="clear" w:color="auto" w:fill="FFFFFF"/>
        </w:rPr>
        <w:t xml:space="preserve"> </w:t>
      </w:r>
      <w:hyperlink r:id="rId15" w:history="1">
        <w:r w:rsidRPr="0040295D">
          <w:rPr>
            <w:rFonts w:asciiTheme="majorBidi" w:eastAsia="Calibri" w:hAnsiTheme="majorBidi" w:cstheme="majorBidi"/>
            <w:color w:val="0563C1"/>
            <w:sz w:val="24"/>
            <w:szCs w:val="24"/>
            <w:u w:val="single"/>
            <w:shd w:val="clear" w:color="auto" w:fill="FFFFFF"/>
          </w:rPr>
          <w:t>https://doi.org/10.1080/08038740.2012.673505</w:t>
        </w:r>
      </w:hyperlink>
    </w:p>
    <w:p w14:paraId="45C2697B" w14:textId="77777777" w:rsidR="00E819DA" w:rsidRPr="0040295D" w:rsidRDefault="00E819DA" w:rsidP="00E819DA">
      <w:pPr>
        <w:spacing w:after="0" w:line="480" w:lineRule="auto"/>
        <w:rPr>
          <w:rFonts w:asciiTheme="majorBidi" w:eastAsia="Calibri" w:hAnsiTheme="majorBidi" w:cstheme="majorBidi"/>
          <w:i/>
          <w:iCs/>
          <w:sz w:val="24"/>
          <w:szCs w:val="24"/>
        </w:rPr>
      </w:pPr>
      <w:r w:rsidRPr="0040295D">
        <w:rPr>
          <w:rFonts w:asciiTheme="majorBidi" w:eastAsia="Calibri" w:hAnsiTheme="majorBidi" w:cstheme="majorBidi"/>
          <w:sz w:val="24"/>
          <w:szCs w:val="24"/>
        </w:rPr>
        <w:t xml:space="preserve">Collins, P. H. (1998). The tie that binds: Race, </w:t>
      </w:r>
      <w:proofErr w:type="gramStart"/>
      <w:r w:rsidRPr="0040295D">
        <w:rPr>
          <w:rFonts w:asciiTheme="majorBidi" w:eastAsia="Calibri" w:hAnsiTheme="majorBidi" w:cstheme="majorBidi"/>
          <w:sz w:val="24"/>
          <w:szCs w:val="24"/>
        </w:rPr>
        <w:t>gender</w:t>
      </w:r>
      <w:proofErr w:type="gramEnd"/>
      <w:r w:rsidRPr="0040295D">
        <w:rPr>
          <w:rFonts w:asciiTheme="majorBidi" w:eastAsia="Calibri" w:hAnsiTheme="majorBidi" w:cstheme="majorBidi"/>
          <w:sz w:val="24"/>
          <w:szCs w:val="24"/>
        </w:rPr>
        <w:t xml:space="preserve"> and US violence. </w:t>
      </w:r>
      <w:r w:rsidRPr="0040295D">
        <w:rPr>
          <w:rFonts w:asciiTheme="majorBidi" w:eastAsia="Calibri" w:hAnsiTheme="majorBidi" w:cstheme="majorBidi"/>
          <w:i/>
          <w:iCs/>
          <w:sz w:val="24"/>
          <w:szCs w:val="24"/>
        </w:rPr>
        <w:t xml:space="preserve">Ethnic and </w:t>
      </w:r>
    </w:p>
    <w:p w14:paraId="4E555B3D" w14:textId="77777777" w:rsidR="00E819DA" w:rsidRPr="0040295D" w:rsidRDefault="00E819DA" w:rsidP="00E819DA">
      <w:pPr>
        <w:spacing w:after="0" w:line="480" w:lineRule="auto"/>
        <w:ind w:firstLine="720"/>
        <w:rPr>
          <w:rFonts w:asciiTheme="majorBidi" w:eastAsia="Calibri" w:hAnsiTheme="majorBidi" w:cstheme="majorBidi"/>
          <w:sz w:val="24"/>
          <w:szCs w:val="24"/>
        </w:rPr>
      </w:pPr>
      <w:r w:rsidRPr="0040295D">
        <w:rPr>
          <w:rFonts w:asciiTheme="majorBidi" w:eastAsia="Calibri" w:hAnsiTheme="majorBidi" w:cstheme="majorBidi"/>
          <w:i/>
          <w:iCs/>
          <w:sz w:val="24"/>
          <w:szCs w:val="24"/>
        </w:rPr>
        <w:t>Racial Studies, 21</w:t>
      </w:r>
      <w:r w:rsidRPr="0040295D">
        <w:rPr>
          <w:rFonts w:asciiTheme="majorBidi" w:eastAsia="Calibri" w:hAnsiTheme="majorBidi" w:cstheme="majorBidi"/>
          <w:sz w:val="24"/>
          <w:szCs w:val="24"/>
        </w:rPr>
        <w:t>(5), 917-938.</w:t>
      </w:r>
      <w:r w:rsidRPr="0040295D">
        <w:rPr>
          <w:rFonts w:asciiTheme="majorBidi" w:eastAsia="Calibri" w:hAnsiTheme="majorBidi" w:cstheme="majorBidi"/>
          <w:sz w:val="24"/>
          <w:szCs w:val="24"/>
          <w:rtl/>
        </w:rPr>
        <w:t>‏</w:t>
      </w:r>
      <w:r w:rsidRPr="0040295D">
        <w:rPr>
          <w:rFonts w:asciiTheme="majorBidi" w:eastAsia="Calibri" w:hAnsiTheme="majorBidi" w:cstheme="majorBidi"/>
          <w:sz w:val="24"/>
          <w:szCs w:val="24"/>
        </w:rPr>
        <w:t xml:space="preserve"> </w:t>
      </w:r>
      <w:hyperlink r:id="rId16" w:history="1">
        <w:r w:rsidRPr="0040295D">
          <w:rPr>
            <w:rFonts w:asciiTheme="majorBidi" w:eastAsia="Calibri" w:hAnsiTheme="majorBidi" w:cstheme="majorBidi"/>
            <w:color w:val="0563C1"/>
            <w:sz w:val="24"/>
            <w:szCs w:val="24"/>
            <w:u w:val="single"/>
          </w:rPr>
          <w:t>https://doi.org/10.1080/014198798329720</w:t>
        </w:r>
      </w:hyperlink>
    </w:p>
    <w:p w14:paraId="3B9A1EE8" w14:textId="77777777" w:rsidR="00E819DA" w:rsidRPr="002A16B0" w:rsidRDefault="00E819DA" w:rsidP="00E819DA">
      <w:pPr>
        <w:spacing w:after="0" w:line="480" w:lineRule="auto"/>
        <w:ind w:left="624" w:hanging="624"/>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Corrigan, P. W., &amp; Miller, F.</w:t>
      </w:r>
      <w:r w:rsidRPr="002A16B0">
        <w:rPr>
          <w:rFonts w:asciiTheme="majorBidi" w:eastAsia="Calibri" w:hAnsiTheme="majorBidi" w:cstheme="majorBidi"/>
          <w:color w:val="222222"/>
          <w:sz w:val="24"/>
          <w:szCs w:val="24"/>
          <w:shd w:val="clear" w:color="auto" w:fill="FFFFFF"/>
        </w:rPr>
        <w:t xml:space="preserve"> E. (2004). Shame, blame, and contamination: A review </w:t>
      </w:r>
    </w:p>
    <w:p w14:paraId="22A08BC4" w14:textId="77777777" w:rsidR="00E819DA" w:rsidRPr="002A16B0" w:rsidRDefault="00E819DA" w:rsidP="00E819DA">
      <w:pPr>
        <w:spacing w:after="0" w:line="480" w:lineRule="auto"/>
        <w:ind w:left="624"/>
        <w:contextualSpacing/>
        <w:rPr>
          <w:rFonts w:asciiTheme="majorBidi" w:eastAsia="Calibri" w:hAnsiTheme="majorBidi" w:cstheme="majorBidi"/>
          <w:i/>
          <w:iCs/>
          <w:color w:val="222222"/>
          <w:sz w:val="24"/>
          <w:szCs w:val="24"/>
          <w:shd w:val="clear" w:color="auto" w:fill="FFFFFF"/>
        </w:rPr>
      </w:pPr>
      <w:r w:rsidRPr="002A16B0">
        <w:rPr>
          <w:rFonts w:asciiTheme="majorBidi" w:eastAsia="Calibri" w:hAnsiTheme="majorBidi" w:cstheme="majorBidi"/>
          <w:color w:val="222222"/>
          <w:sz w:val="24"/>
          <w:szCs w:val="24"/>
          <w:shd w:val="clear" w:color="auto" w:fill="FFFFFF"/>
        </w:rPr>
        <w:t>of the impact of mental illness stigma on family members. </w:t>
      </w:r>
      <w:r w:rsidRPr="002A16B0">
        <w:rPr>
          <w:rFonts w:asciiTheme="majorBidi" w:eastAsia="Calibri" w:hAnsiTheme="majorBidi" w:cstheme="majorBidi"/>
          <w:i/>
          <w:iCs/>
          <w:color w:val="222222"/>
          <w:sz w:val="24"/>
          <w:szCs w:val="24"/>
          <w:shd w:val="clear" w:color="auto" w:fill="FFFFFF"/>
        </w:rPr>
        <w:t xml:space="preserve">Journal of Mental </w:t>
      </w:r>
    </w:p>
    <w:p w14:paraId="041E9DBF" w14:textId="77777777" w:rsidR="00E819DA" w:rsidRPr="002A16B0" w:rsidRDefault="00E819DA" w:rsidP="00E819DA">
      <w:pPr>
        <w:spacing w:after="0" w:line="480" w:lineRule="auto"/>
        <w:ind w:left="624"/>
        <w:contextualSpacing/>
        <w:rPr>
          <w:rFonts w:asciiTheme="majorBidi" w:eastAsia="Calibri" w:hAnsiTheme="majorBidi" w:cstheme="majorBidi"/>
          <w:color w:val="222222"/>
          <w:sz w:val="24"/>
          <w:szCs w:val="24"/>
          <w:shd w:val="clear" w:color="auto" w:fill="FFFFFF"/>
        </w:rPr>
      </w:pPr>
      <w:r w:rsidRPr="002A16B0">
        <w:rPr>
          <w:rFonts w:asciiTheme="majorBidi" w:eastAsia="Calibri" w:hAnsiTheme="majorBidi" w:cstheme="majorBidi"/>
          <w:i/>
          <w:iCs/>
          <w:color w:val="222222"/>
          <w:sz w:val="24"/>
          <w:szCs w:val="24"/>
          <w:shd w:val="clear" w:color="auto" w:fill="FFFFFF"/>
        </w:rPr>
        <w:t>Health</w:t>
      </w:r>
      <w:r w:rsidRPr="002A16B0">
        <w:rPr>
          <w:rFonts w:asciiTheme="majorBidi" w:eastAsia="Calibri" w:hAnsiTheme="majorBidi" w:cstheme="majorBidi"/>
          <w:color w:val="222222"/>
          <w:sz w:val="24"/>
          <w:szCs w:val="24"/>
          <w:shd w:val="clear" w:color="auto" w:fill="FFFFFF"/>
        </w:rPr>
        <w:t>, </w:t>
      </w:r>
      <w:r w:rsidRPr="002A16B0">
        <w:rPr>
          <w:rFonts w:asciiTheme="majorBidi" w:eastAsia="Calibri" w:hAnsiTheme="majorBidi" w:cstheme="majorBidi"/>
          <w:i/>
          <w:iCs/>
          <w:color w:val="222222"/>
          <w:sz w:val="24"/>
          <w:szCs w:val="24"/>
          <w:shd w:val="clear" w:color="auto" w:fill="FFFFFF"/>
        </w:rPr>
        <w:t>13</w:t>
      </w:r>
      <w:r w:rsidRPr="002A16B0">
        <w:rPr>
          <w:rFonts w:asciiTheme="majorBidi" w:eastAsia="Calibri" w:hAnsiTheme="majorBidi" w:cstheme="majorBidi"/>
          <w:color w:val="222222"/>
          <w:sz w:val="24"/>
          <w:szCs w:val="24"/>
          <w:shd w:val="clear" w:color="auto" w:fill="FFFFFF"/>
        </w:rPr>
        <w:t>(6), 537-548.</w:t>
      </w:r>
      <w:r w:rsidRPr="002A16B0">
        <w:rPr>
          <w:rFonts w:asciiTheme="majorBidi" w:eastAsia="Calibri" w:hAnsiTheme="majorBidi" w:cstheme="majorBidi"/>
          <w:color w:val="222222"/>
          <w:sz w:val="24"/>
          <w:szCs w:val="24"/>
          <w:shd w:val="clear" w:color="auto" w:fill="FFFFFF"/>
          <w:rtl/>
        </w:rPr>
        <w:t>‏</w:t>
      </w:r>
      <w:r w:rsidRPr="002A16B0">
        <w:rPr>
          <w:rFonts w:asciiTheme="majorBidi" w:eastAsia="Calibri" w:hAnsiTheme="majorBidi" w:cstheme="majorBidi"/>
          <w:color w:val="222222"/>
          <w:sz w:val="24"/>
          <w:szCs w:val="24"/>
          <w:shd w:val="clear" w:color="auto" w:fill="FFFFFF"/>
        </w:rPr>
        <w:t xml:space="preserve"> </w:t>
      </w:r>
      <w:hyperlink r:id="rId17" w:history="1">
        <w:r w:rsidRPr="00851B97">
          <w:rPr>
            <w:rFonts w:asciiTheme="majorBidi" w:eastAsia="Calibri" w:hAnsiTheme="majorBidi" w:cstheme="majorBidi"/>
            <w:color w:val="0563C1"/>
            <w:sz w:val="24"/>
            <w:szCs w:val="24"/>
            <w:u w:val="single"/>
            <w:shd w:val="clear" w:color="auto" w:fill="FFFFFF"/>
          </w:rPr>
          <w:t>https://doi.org/10.1080/09638230400017004</w:t>
        </w:r>
      </w:hyperlink>
    </w:p>
    <w:p w14:paraId="51CDB229" w14:textId="46585577" w:rsidR="00E819DA" w:rsidRPr="0040295D" w:rsidRDefault="00E819DA" w:rsidP="00E819DA">
      <w:pPr>
        <w:spacing w:after="0" w:line="480" w:lineRule="auto"/>
        <w:ind w:left="624" w:hanging="624"/>
        <w:contextualSpacing/>
        <w:rPr>
          <w:rFonts w:asciiTheme="majorBidi" w:eastAsia="Calibri" w:hAnsiTheme="majorBidi" w:cstheme="majorBidi"/>
          <w:color w:val="333333"/>
          <w:sz w:val="24"/>
          <w:szCs w:val="24"/>
          <w:shd w:val="clear" w:color="auto" w:fill="FFFFFF"/>
        </w:rPr>
      </w:pPr>
      <w:r w:rsidRPr="0040295D">
        <w:rPr>
          <w:rFonts w:asciiTheme="majorBidi" w:eastAsia="Calibri" w:hAnsiTheme="majorBidi" w:cstheme="majorBidi"/>
          <w:color w:val="333333"/>
          <w:sz w:val="24"/>
          <w:szCs w:val="24"/>
          <w:shd w:val="clear" w:color="auto" w:fill="FFFFFF"/>
        </w:rPr>
        <w:t xml:space="preserve">Crenshaw K. (1991) Mapping the margins: Intersectionality, identity politics, and </w:t>
      </w:r>
    </w:p>
    <w:p w14:paraId="3D26EEEB" w14:textId="442B8869" w:rsidR="0040295D" w:rsidRPr="00851B97" w:rsidRDefault="00E819DA" w:rsidP="0040295D">
      <w:pPr>
        <w:spacing w:after="0" w:line="480" w:lineRule="auto"/>
        <w:ind w:left="624"/>
        <w:contextualSpacing/>
        <w:rPr>
          <w:rFonts w:asciiTheme="majorBidi" w:eastAsia="Calibri" w:hAnsiTheme="majorBidi" w:cstheme="majorBidi"/>
          <w:sz w:val="24"/>
          <w:szCs w:val="24"/>
        </w:rPr>
      </w:pPr>
      <w:r w:rsidRPr="0040295D">
        <w:rPr>
          <w:rFonts w:asciiTheme="majorBidi" w:eastAsia="Calibri" w:hAnsiTheme="majorBidi" w:cstheme="majorBidi"/>
          <w:color w:val="333333"/>
          <w:sz w:val="24"/>
          <w:szCs w:val="24"/>
          <w:shd w:val="clear" w:color="auto" w:fill="FFFFFF"/>
        </w:rPr>
        <w:lastRenderedPageBreak/>
        <w:t>violence against women of color’ </w:t>
      </w:r>
      <w:r w:rsidRPr="0040295D">
        <w:rPr>
          <w:rFonts w:asciiTheme="majorBidi" w:eastAsia="Calibri" w:hAnsiTheme="majorBidi" w:cstheme="majorBidi"/>
          <w:i/>
          <w:iCs/>
          <w:sz w:val="24"/>
          <w:szCs w:val="24"/>
        </w:rPr>
        <w:t>Stanford Law Review</w:t>
      </w:r>
      <w:r w:rsidRPr="0040295D">
        <w:rPr>
          <w:rFonts w:asciiTheme="majorBidi" w:eastAsia="Calibri" w:hAnsiTheme="majorBidi" w:cstheme="majorBidi"/>
          <w:i/>
          <w:iCs/>
          <w:color w:val="333333"/>
          <w:sz w:val="24"/>
          <w:szCs w:val="24"/>
          <w:shd w:val="clear" w:color="auto" w:fill="FFFFFF"/>
        </w:rPr>
        <w:t>, 43</w:t>
      </w:r>
      <w:r w:rsidRPr="0040295D">
        <w:rPr>
          <w:rFonts w:asciiTheme="majorBidi" w:eastAsia="Calibri" w:hAnsiTheme="majorBidi" w:cstheme="majorBidi"/>
          <w:color w:val="333333"/>
          <w:sz w:val="24"/>
          <w:szCs w:val="24"/>
          <w:shd w:val="clear" w:color="auto" w:fill="FFFFFF"/>
        </w:rPr>
        <w:t>(6), 1241–1299</w:t>
      </w:r>
      <w:r w:rsidRPr="0040295D">
        <w:rPr>
          <w:rFonts w:asciiTheme="majorBidi" w:eastAsia="Calibri" w:hAnsiTheme="majorBidi" w:cstheme="majorBidi"/>
          <w:sz w:val="24"/>
          <w:szCs w:val="24"/>
        </w:rPr>
        <w:t>.</w:t>
      </w:r>
    </w:p>
    <w:p w14:paraId="5E455AB8" w14:textId="27FC78A0" w:rsidR="006B66D8" w:rsidRPr="0040295D" w:rsidRDefault="00E819DA" w:rsidP="00AA6775">
      <w:pPr>
        <w:autoSpaceDE w:val="0"/>
        <w:autoSpaceDN w:val="0"/>
        <w:adjustRightInd w:val="0"/>
        <w:spacing w:after="0" w:line="480" w:lineRule="auto"/>
        <w:ind w:left="624" w:hanging="624"/>
        <w:contextualSpacing/>
        <w:rPr>
          <w:rFonts w:asciiTheme="majorBidi" w:eastAsia="Calibri" w:hAnsiTheme="majorBidi" w:cstheme="majorBidi"/>
          <w:color w:val="222222"/>
          <w:sz w:val="24"/>
          <w:szCs w:val="24"/>
          <w:shd w:val="clear" w:color="auto" w:fill="FFFFFF"/>
        </w:rPr>
      </w:pPr>
      <w:r w:rsidRPr="0040295D">
        <w:rPr>
          <w:rFonts w:asciiTheme="majorBidi" w:hAnsiTheme="majorBidi" w:cstheme="majorBidi"/>
          <w:color w:val="222222"/>
          <w:sz w:val="24"/>
          <w:szCs w:val="24"/>
          <w:shd w:val="clear" w:color="auto" w:fill="FFFFFF"/>
        </w:rPr>
        <w:t xml:space="preserve">Gonzales, L., Kois, L. E., Chen, C., López-Aybar, L., McCullough, B., &amp; McLaughlin, K. J. (2022). Reliability of the term “serious mental illness”: </w:t>
      </w:r>
      <w:r w:rsidR="002721B7" w:rsidRPr="0040295D">
        <w:rPr>
          <w:rFonts w:asciiTheme="majorBidi" w:hAnsiTheme="majorBidi" w:cstheme="majorBidi"/>
          <w:color w:val="222222"/>
          <w:sz w:val="24"/>
          <w:szCs w:val="24"/>
          <w:shd w:val="clear" w:color="auto" w:fill="FFFFFF"/>
        </w:rPr>
        <w:t>A</w:t>
      </w:r>
      <w:r w:rsidRPr="0040295D">
        <w:rPr>
          <w:rFonts w:asciiTheme="majorBidi" w:hAnsiTheme="majorBidi" w:cstheme="majorBidi"/>
          <w:color w:val="222222"/>
          <w:sz w:val="24"/>
          <w:szCs w:val="24"/>
          <w:shd w:val="clear" w:color="auto" w:fill="FFFFFF"/>
        </w:rPr>
        <w:t xml:space="preserve"> systematic review. </w:t>
      </w:r>
      <w:r w:rsidRPr="0040295D">
        <w:rPr>
          <w:rFonts w:asciiTheme="majorBidi" w:hAnsiTheme="majorBidi" w:cstheme="majorBidi"/>
          <w:i/>
          <w:iCs/>
          <w:color w:val="222222"/>
          <w:sz w:val="24"/>
          <w:szCs w:val="24"/>
          <w:shd w:val="clear" w:color="auto" w:fill="FFFFFF"/>
        </w:rPr>
        <w:t xml:space="preserve">Psychiatric </w:t>
      </w:r>
      <w:r w:rsidR="002721B7" w:rsidRPr="0040295D">
        <w:rPr>
          <w:rFonts w:asciiTheme="majorBidi" w:hAnsiTheme="majorBidi" w:cstheme="majorBidi"/>
          <w:i/>
          <w:iCs/>
          <w:color w:val="222222"/>
          <w:sz w:val="24"/>
          <w:szCs w:val="24"/>
          <w:shd w:val="clear" w:color="auto" w:fill="FFFFFF"/>
        </w:rPr>
        <w:t>S</w:t>
      </w:r>
      <w:r w:rsidRPr="0040295D">
        <w:rPr>
          <w:rFonts w:asciiTheme="majorBidi" w:hAnsiTheme="majorBidi" w:cstheme="majorBidi"/>
          <w:i/>
          <w:iCs/>
          <w:color w:val="222222"/>
          <w:sz w:val="24"/>
          <w:szCs w:val="24"/>
          <w:shd w:val="clear" w:color="auto" w:fill="FFFFFF"/>
        </w:rPr>
        <w:t>ervices</w:t>
      </w:r>
      <w:r w:rsidRPr="0040295D">
        <w:rPr>
          <w:rFonts w:asciiTheme="majorBidi" w:hAnsiTheme="majorBidi" w:cstheme="majorBidi"/>
          <w:color w:val="222222"/>
          <w:sz w:val="24"/>
          <w:szCs w:val="24"/>
          <w:shd w:val="clear" w:color="auto" w:fill="FFFFFF"/>
        </w:rPr>
        <w:t>, </w:t>
      </w:r>
      <w:r w:rsidRPr="0040295D">
        <w:rPr>
          <w:rFonts w:asciiTheme="majorBidi" w:hAnsiTheme="majorBidi" w:cstheme="majorBidi"/>
          <w:i/>
          <w:iCs/>
          <w:color w:val="222222"/>
          <w:sz w:val="24"/>
          <w:szCs w:val="24"/>
          <w:shd w:val="clear" w:color="auto" w:fill="FFFFFF"/>
        </w:rPr>
        <w:t>73</w:t>
      </w:r>
      <w:r w:rsidRPr="0040295D">
        <w:rPr>
          <w:rFonts w:asciiTheme="majorBidi" w:hAnsiTheme="majorBidi" w:cstheme="majorBidi"/>
          <w:color w:val="222222"/>
          <w:sz w:val="24"/>
          <w:szCs w:val="24"/>
          <w:shd w:val="clear" w:color="auto" w:fill="FFFFFF"/>
        </w:rPr>
        <w:t>(11), 1255-1262.</w:t>
      </w:r>
      <w:r w:rsidRPr="0040295D">
        <w:rPr>
          <w:rFonts w:asciiTheme="majorBidi" w:hAnsiTheme="majorBidi" w:cstheme="majorBidi"/>
          <w:color w:val="222222"/>
          <w:sz w:val="24"/>
          <w:szCs w:val="24"/>
          <w:shd w:val="clear" w:color="auto" w:fill="FFFFFF"/>
          <w:rtl/>
        </w:rPr>
        <w:t>‏</w:t>
      </w:r>
      <w:r w:rsidRPr="0040295D">
        <w:rPr>
          <w:rFonts w:asciiTheme="majorBidi" w:eastAsia="Calibri" w:hAnsiTheme="majorBidi" w:cstheme="majorBidi"/>
          <w:color w:val="222222"/>
          <w:sz w:val="24"/>
          <w:szCs w:val="24"/>
          <w:shd w:val="clear" w:color="auto" w:fill="FFFFFF"/>
        </w:rPr>
        <w:t xml:space="preserve"> </w:t>
      </w:r>
      <w:hyperlink r:id="rId18" w:history="1">
        <w:r w:rsidRPr="0040295D">
          <w:rPr>
            <w:rStyle w:val="Hyperlink"/>
            <w:rFonts w:asciiTheme="majorBidi" w:eastAsia="Calibri" w:hAnsiTheme="majorBidi" w:cstheme="majorBidi"/>
            <w:sz w:val="24"/>
            <w:szCs w:val="24"/>
            <w:shd w:val="clear" w:color="auto" w:fill="FFFFFF"/>
          </w:rPr>
          <w:t>https://doi.org/10.1176/appi.ps.202100661</w:t>
        </w:r>
      </w:hyperlink>
    </w:p>
    <w:p w14:paraId="30AC5EA7" w14:textId="4C07BCE4" w:rsidR="004754F2" w:rsidRPr="004754F2" w:rsidRDefault="004754F2" w:rsidP="00E819DA">
      <w:pPr>
        <w:autoSpaceDE w:val="0"/>
        <w:autoSpaceDN w:val="0"/>
        <w:adjustRightInd w:val="0"/>
        <w:spacing w:after="0" w:line="480" w:lineRule="auto"/>
        <w:ind w:left="624" w:hanging="624"/>
        <w:contextualSpacing/>
        <w:rPr>
          <w:rFonts w:asciiTheme="majorBidi" w:eastAsia="Times New Roman" w:hAnsiTheme="majorBidi" w:cstheme="majorBidi"/>
          <w:color w:val="FF0000"/>
          <w:sz w:val="24"/>
          <w:szCs w:val="24"/>
        </w:rPr>
      </w:pPr>
      <w:r w:rsidRPr="004754F2">
        <w:rPr>
          <w:rFonts w:asciiTheme="majorBidi" w:hAnsiTheme="majorBidi" w:cstheme="majorBidi"/>
          <w:color w:val="FF0000"/>
          <w:sz w:val="24"/>
          <w:szCs w:val="24"/>
          <w:shd w:val="clear" w:color="auto" w:fill="FFFFFF"/>
        </w:rPr>
        <w:t xml:space="preserve">Green, A., Abbott, P., Davidson, P. M., Delaney, P., Delaney, J., </w:t>
      </w:r>
      <w:proofErr w:type="spellStart"/>
      <w:r w:rsidRPr="004754F2">
        <w:rPr>
          <w:rFonts w:asciiTheme="majorBidi" w:hAnsiTheme="majorBidi" w:cstheme="majorBidi"/>
          <w:color w:val="FF0000"/>
          <w:sz w:val="24"/>
          <w:szCs w:val="24"/>
          <w:shd w:val="clear" w:color="auto" w:fill="FFFFFF"/>
        </w:rPr>
        <w:t>Patradoon</w:t>
      </w:r>
      <w:proofErr w:type="spellEnd"/>
      <w:r w:rsidRPr="004754F2">
        <w:rPr>
          <w:rFonts w:asciiTheme="majorBidi" w:hAnsiTheme="majorBidi" w:cstheme="majorBidi"/>
          <w:color w:val="FF0000"/>
          <w:sz w:val="24"/>
          <w:szCs w:val="24"/>
          <w:shd w:val="clear" w:color="auto" w:fill="FFFFFF"/>
        </w:rPr>
        <w:t>-Ho, P., &amp; DiGiacomo, M. (2018). Interacting with providers: An intersectional exploration of the experiences of carers of Aboriginal children with a disability. </w:t>
      </w:r>
      <w:r w:rsidRPr="004754F2">
        <w:rPr>
          <w:rFonts w:asciiTheme="majorBidi" w:hAnsiTheme="majorBidi" w:cstheme="majorBidi"/>
          <w:i/>
          <w:iCs/>
          <w:color w:val="FF0000"/>
          <w:sz w:val="24"/>
          <w:szCs w:val="24"/>
          <w:shd w:val="clear" w:color="auto" w:fill="FFFFFF"/>
        </w:rPr>
        <w:t>Qualitative Health Research</w:t>
      </w:r>
      <w:r w:rsidRPr="004754F2">
        <w:rPr>
          <w:rFonts w:asciiTheme="majorBidi" w:hAnsiTheme="majorBidi" w:cstheme="majorBidi"/>
          <w:color w:val="FF0000"/>
          <w:sz w:val="24"/>
          <w:szCs w:val="24"/>
          <w:shd w:val="clear" w:color="auto" w:fill="FFFFFF"/>
        </w:rPr>
        <w:t>, </w:t>
      </w:r>
      <w:r w:rsidRPr="004754F2">
        <w:rPr>
          <w:rFonts w:asciiTheme="majorBidi" w:hAnsiTheme="majorBidi" w:cstheme="majorBidi"/>
          <w:i/>
          <w:iCs/>
          <w:color w:val="FF0000"/>
          <w:sz w:val="24"/>
          <w:szCs w:val="24"/>
          <w:shd w:val="clear" w:color="auto" w:fill="FFFFFF"/>
        </w:rPr>
        <w:t>28</w:t>
      </w:r>
      <w:r w:rsidRPr="004754F2">
        <w:rPr>
          <w:rFonts w:asciiTheme="majorBidi" w:hAnsiTheme="majorBidi" w:cstheme="majorBidi"/>
          <w:color w:val="FF0000"/>
          <w:sz w:val="24"/>
          <w:szCs w:val="24"/>
          <w:shd w:val="clear" w:color="auto" w:fill="FFFFFF"/>
        </w:rPr>
        <w:t>(12), 1923-1932.</w:t>
      </w:r>
      <w:r w:rsidRPr="004754F2">
        <w:rPr>
          <w:rFonts w:asciiTheme="majorBidi" w:hAnsiTheme="majorBidi" w:cstheme="majorBidi"/>
          <w:color w:val="FF0000"/>
          <w:sz w:val="24"/>
          <w:szCs w:val="24"/>
          <w:shd w:val="clear" w:color="auto" w:fill="FFFFFF"/>
          <w:rtl/>
        </w:rPr>
        <w:t>‏</w:t>
      </w:r>
    </w:p>
    <w:p w14:paraId="6CCCC65E" w14:textId="26053419" w:rsidR="00E819DA" w:rsidRPr="0040295D" w:rsidRDefault="00E819DA" w:rsidP="00E819DA">
      <w:pPr>
        <w:autoSpaceDE w:val="0"/>
        <w:autoSpaceDN w:val="0"/>
        <w:adjustRightInd w:val="0"/>
        <w:spacing w:after="0" w:line="480" w:lineRule="auto"/>
        <w:ind w:left="624" w:hanging="624"/>
        <w:contextualSpacing/>
        <w:rPr>
          <w:rFonts w:asciiTheme="majorBidi" w:eastAsia="Times New Roman" w:hAnsiTheme="majorBidi" w:cstheme="majorBidi"/>
          <w:sz w:val="24"/>
          <w:szCs w:val="24"/>
        </w:rPr>
      </w:pPr>
      <w:r w:rsidRPr="0040295D">
        <w:rPr>
          <w:rFonts w:asciiTheme="majorBidi" w:eastAsia="Times New Roman" w:hAnsiTheme="majorBidi" w:cstheme="majorBidi"/>
          <w:sz w:val="24"/>
          <w:szCs w:val="24"/>
        </w:rPr>
        <w:t xml:space="preserve">Hackethal, V., Spiegel, S., Lewis-Fernández, R., Kealey, E., Salerno, A., &amp; Finnerty, </w:t>
      </w:r>
    </w:p>
    <w:p w14:paraId="06E2E9AE" w14:textId="77777777" w:rsidR="00E819DA" w:rsidRPr="0040295D" w:rsidRDefault="00E819DA" w:rsidP="00E819DA">
      <w:pPr>
        <w:autoSpaceDE w:val="0"/>
        <w:autoSpaceDN w:val="0"/>
        <w:adjustRightInd w:val="0"/>
        <w:spacing w:after="0" w:line="480" w:lineRule="auto"/>
        <w:ind w:left="624"/>
        <w:contextualSpacing/>
        <w:rPr>
          <w:rFonts w:asciiTheme="majorBidi" w:eastAsia="Times New Roman" w:hAnsiTheme="majorBidi" w:cstheme="majorBidi"/>
          <w:sz w:val="24"/>
          <w:szCs w:val="24"/>
        </w:rPr>
      </w:pPr>
      <w:r w:rsidRPr="0040295D">
        <w:rPr>
          <w:rFonts w:asciiTheme="majorBidi" w:eastAsia="Times New Roman" w:hAnsiTheme="majorBidi" w:cstheme="majorBidi"/>
          <w:sz w:val="24"/>
          <w:szCs w:val="24"/>
        </w:rPr>
        <w:t xml:space="preserve">M. (2013). Towards a cultural adaptation of family psychoeducation: Findings from three Latino focus groups. </w:t>
      </w:r>
      <w:r w:rsidRPr="0040295D">
        <w:rPr>
          <w:rFonts w:asciiTheme="majorBidi" w:eastAsia="Times New Roman" w:hAnsiTheme="majorBidi" w:cstheme="majorBidi"/>
          <w:i/>
          <w:iCs/>
          <w:sz w:val="24"/>
          <w:szCs w:val="24"/>
        </w:rPr>
        <w:t>Community Mental Health Journal</w:t>
      </w:r>
      <w:r w:rsidRPr="0040295D">
        <w:rPr>
          <w:rFonts w:asciiTheme="majorBidi" w:eastAsia="Times New Roman" w:hAnsiTheme="majorBidi" w:cstheme="majorBidi"/>
          <w:sz w:val="24"/>
          <w:szCs w:val="24"/>
        </w:rPr>
        <w:t xml:space="preserve">, </w:t>
      </w:r>
      <w:r w:rsidRPr="0040295D">
        <w:rPr>
          <w:rFonts w:asciiTheme="majorBidi" w:eastAsia="Times New Roman" w:hAnsiTheme="majorBidi" w:cstheme="majorBidi"/>
          <w:i/>
          <w:iCs/>
          <w:sz w:val="24"/>
          <w:szCs w:val="24"/>
        </w:rPr>
        <w:t>49</w:t>
      </w:r>
      <w:r w:rsidRPr="0040295D">
        <w:rPr>
          <w:rFonts w:asciiTheme="majorBidi" w:eastAsia="Times New Roman" w:hAnsiTheme="majorBidi" w:cstheme="majorBidi"/>
          <w:sz w:val="24"/>
          <w:szCs w:val="24"/>
        </w:rPr>
        <w:t>(5), 587-598.</w:t>
      </w:r>
      <w:r w:rsidRPr="0040295D">
        <w:rPr>
          <w:rFonts w:asciiTheme="majorBidi" w:eastAsia="Times New Roman" w:hAnsiTheme="majorBidi" w:cstheme="majorBidi"/>
          <w:sz w:val="24"/>
          <w:szCs w:val="24"/>
          <w:rtl/>
        </w:rPr>
        <w:t>‏</w:t>
      </w:r>
      <w:r w:rsidRPr="0040295D">
        <w:rPr>
          <w:rFonts w:asciiTheme="majorBidi" w:eastAsia="Times New Roman" w:hAnsiTheme="majorBidi" w:cstheme="majorBidi"/>
          <w:sz w:val="24"/>
          <w:szCs w:val="24"/>
        </w:rPr>
        <w:t xml:space="preserve"> </w:t>
      </w:r>
      <w:hyperlink r:id="rId19" w:history="1">
        <w:r w:rsidRPr="0040295D">
          <w:rPr>
            <w:rStyle w:val="Hyperlink"/>
            <w:rFonts w:asciiTheme="majorBidi" w:hAnsiTheme="majorBidi" w:cstheme="majorBidi"/>
            <w:sz w:val="24"/>
            <w:szCs w:val="24"/>
            <w:shd w:val="clear" w:color="auto" w:fill="FFFFFF"/>
          </w:rPr>
          <w:t>https://doi.org/10.1007/s10597-012-9559-1</w:t>
        </w:r>
      </w:hyperlink>
    </w:p>
    <w:p w14:paraId="4A2B707B" w14:textId="2FB51181" w:rsidR="00E819DA" w:rsidRPr="002A16B0" w:rsidRDefault="00E819DA" w:rsidP="00E819DA">
      <w:pPr>
        <w:autoSpaceDE w:val="0"/>
        <w:autoSpaceDN w:val="0"/>
        <w:adjustRightInd w:val="0"/>
        <w:spacing w:after="0" w:line="480" w:lineRule="auto"/>
        <w:ind w:left="624" w:hanging="624"/>
        <w:contextualSpacing/>
        <w:rPr>
          <w:rFonts w:asciiTheme="majorBidi" w:eastAsia="Calibri" w:hAnsiTheme="majorBidi" w:cstheme="majorBidi"/>
          <w:color w:val="222222"/>
          <w:sz w:val="24"/>
          <w:szCs w:val="24"/>
          <w:shd w:val="clear" w:color="auto" w:fill="FFFFFF"/>
        </w:rPr>
      </w:pPr>
      <w:bookmarkStart w:id="13" w:name="_Hlk152422904"/>
      <w:r w:rsidRPr="0040295D">
        <w:rPr>
          <w:rFonts w:asciiTheme="majorBidi" w:eastAsia="Calibri" w:hAnsiTheme="majorBidi" w:cstheme="majorBidi"/>
          <w:color w:val="222222"/>
          <w:sz w:val="24"/>
          <w:szCs w:val="24"/>
          <w:shd w:val="clear" w:color="auto" w:fill="FFFFFF"/>
        </w:rPr>
        <w:t>Hengelaar</w:t>
      </w:r>
      <w:bookmarkEnd w:id="13"/>
      <w:r w:rsidRPr="0040295D">
        <w:rPr>
          <w:rFonts w:asciiTheme="majorBidi" w:eastAsia="Calibri" w:hAnsiTheme="majorBidi" w:cstheme="majorBidi"/>
          <w:color w:val="222222"/>
          <w:sz w:val="24"/>
          <w:szCs w:val="24"/>
          <w:shd w:val="clear" w:color="auto" w:fill="FFFFFF"/>
        </w:rPr>
        <w:t>, A. H.,</w:t>
      </w:r>
      <w:r w:rsidRPr="00CA211E">
        <w:rPr>
          <w:rFonts w:asciiTheme="majorBidi" w:eastAsia="Calibri" w:hAnsiTheme="majorBidi" w:cstheme="majorBidi"/>
          <w:color w:val="222222"/>
          <w:sz w:val="24"/>
          <w:szCs w:val="24"/>
          <w:shd w:val="clear" w:color="auto" w:fill="FFFFFF"/>
        </w:rPr>
        <w:t xml:space="preserve"> Wittenberg, Y., Kwekkeboom, R., Van Hartingsveldt, M., &amp; Verdonk, P. (2023). Intersectionality in informal care research: </w:t>
      </w:r>
      <w:r w:rsidR="00B8329A">
        <w:rPr>
          <w:rFonts w:asciiTheme="majorBidi" w:eastAsia="Calibri" w:hAnsiTheme="majorBidi" w:cstheme="majorBidi"/>
          <w:color w:val="222222"/>
          <w:sz w:val="24"/>
          <w:szCs w:val="24"/>
          <w:shd w:val="clear" w:color="auto" w:fill="FFFFFF"/>
        </w:rPr>
        <w:t xml:space="preserve">A </w:t>
      </w:r>
      <w:r w:rsidRPr="00CA211E">
        <w:rPr>
          <w:rFonts w:asciiTheme="majorBidi" w:eastAsia="Calibri" w:hAnsiTheme="majorBidi" w:cstheme="majorBidi"/>
          <w:color w:val="222222"/>
          <w:sz w:val="24"/>
          <w:szCs w:val="24"/>
          <w:shd w:val="clear" w:color="auto" w:fill="FFFFFF"/>
        </w:rPr>
        <w:t>scoping review. </w:t>
      </w:r>
      <w:r w:rsidRPr="00CA211E">
        <w:rPr>
          <w:rFonts w:asciiTheme="majorBidi" w:eastAsia="Calibri" w:hAnsiTheme="majorBidi" w:cstheme="majorBidi"/>
          <w:i/>
          <w:iCs/>
          <w:color w:val="222222"/>
          <w:sz w:val="24"/>
          <w:szCs w:val="24"/>
          <w:shd w:val="clear" w:color="auto" w:fill="FFFFFF"/>
        </w:rPr>
        <w:t>Scandinavian Journal of Public Health</w:t>
      </w:r>
      <w:r w:rsidRPr="00CA211E">
        <w:rPr>
          <w:rFonts w:asciiTheme="majorBidi" w:eastAsia="Calibri" w:hAnsiTheme="majorBidi" w:cstheme="majorBidi"/>
          <w:color w:val="222222"/>
          <w:sz w:val="24"/>
          <w:szCs w:val="24"/>
          <w:shd w:val="clear" w:color="auto" w:fill="FFFFFF"/>
        </w:rPr>
        <w:t>, </w:t>
      </w:r>
      <w:r w:rsidRPr="00CA211E">
        <w:rPr>
          <w:rFonts w:asciiTheme="majorBidi" w:eastAsia="Calibri" w:hAnsiTheme="majorBidi" w:cstheme="majorBidi"/>
          <w:i/>
          <w:iCs/>
          <w:color w:val="222222"/>
          <w:sz w:val="24"/>
          <w:szCs w:val="24"/>
          <w:shd w:val="clear" w:color="auto" w:fill="FFFFFF"/>
        </w:rPr>
        <w:t>51</w:t>
      </w:r>
      <w:r w:rsidRPr="00CA211E">
        <w:rPr>
          <w:rFonts w:asciiTheme="majorBidi" w:eastAsia="Calibri" w:hAnsiTheme="majorBidi" w:cstheme="majorBidi"/>
          <w:color w:val="222222"/>
          <w:sz w:val="24"/>
          <w:szCs w:val="24"/>
          <w:shd w:val="clear" w:color="auto" w:fill="FFFFFF"/>
        </w:rPr>
        <w:t>(1), 106-124.</w:t>
      </w:r>
      <w:r w:rsidRPr="00CA211E">
        <w:rPr>
          <w:rFonts w:asciiTheme="majorBidi" w:eastAsia="Calibri" w:hAnsiTheme="majorBidi" w:cstheme="majorBidi"/>
          <w:color w:val="222222"/>
          <w:sz w:val="24"/>
          <w:szCs w:val="24"/>
          <w:shd w:val="clear" w:color="auto" w:fill="FFFFFF"/>
          <w:rtl/>
        </w:rPr>
        <w:t>‏</w:t>
      </w:r>
      <w:r w:rsidRPr="00CA211E">
        <w:rPr>
          <w:rFonts w:asciiTheme="majorBidi" w:eastAsia="Calibri" w:hAnsiTheme="majorBidi" w:cstheme="majorBidi"/>
          <w:color w:val="222222"/>
          <w:sz w:val="24"/>
          <w:szCs w:val="24"/>
          <w:shd w:val="clear" w:color="auto" w:fill="FFFFFF"/>
        </w:rPr>
        <w:t xml:space="preserve"> </w:t>
      </w:r>
      <w:hyperlink r:id="rId20" w:history="1">
        <w:r w:rsidRPr="00CA211E">
          <w:rPr>
            <w:rFonts w:asciiTheme="majorBidi" w:eastAsia="Calibri" w:hAnsiTheme="majorBidi" w:cstheme="majorBidi"/>
            <w:color w:val="0563C1"/>
            <w:sz w:val="24"/>
            <w:szCs w:val="24"/>
            <w:u w:val="single"/>
            <w:shd w:val="clear" w:color="auto" w:fill="FFFFFF"/>
          </w:rPr>
          <w:t>https://doi.org/10.1177/14034948211027816</w:t>
        </w:r>
      </w:hyperlink>
    </w:p>
    <w:p w14:paraId="7F870854" w14:textId="77777777" w:rsidR="00E819DA" w:rsidRPr="0040295D" w:rsidRDefault="00E819DA" w:rsidP="00E819DA">
      <w:pPr>
        <w:spacing w:after="0" w:line="480" w:lineRule="auto"/>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Hegde, A., Chakrabarti, S., &amp; Grover, S. (2019). Caregiver distress in schizophrenia </w:t>
      </w:r>
    </w:p>
    <w:p w14:paraId="7A57830F" w14:textId="3C374DF4" w:rsidR="00E819DA" w:rsidRPr="0040295D" w:rsidRDefault="00E819DA" w:rsidP="00E819DA">
      <w:pPr>
        <w:spacing w:after="0" w:line="480" w:lineRule="auto"/>
        <w:ind w:left="720"/>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and mood disorders: </w:t>
      </w:r>
      <w:r w:rsidR="002721B7" w:rsidRPr="0040295D">
        <w:rPr>
          <w:rFonts w:asciiTheme="majorBidi" w:eastAsia="Calibri" w:hAnsiTheme="majorBidi" w:cstheme="majorBidi"/>
          <w:color w:val="222222"/>
          <w:sz w:val="24"/>
          <w:szCs w:val="24"/>
          <w:shd w:val="clear" w:color="auto" w:fill="FFFFFF"/>
        </w:rPr>
        <w:t>T</w:t>
      </w:r>
      <w:r w:rsidRPr="0040295D">
        <w:rPr>
          <w:rFonts w:asciiTheme="majorBidi" w:eastAsia="Calibri" w:hAnsiTheme="majorBidi" w:cstheme="majorBidi"/>
          <w:color w:val="222222"/>
          <w:sz w:val="24"/>
          <w:szCs w:val="24"/>
          <w:shd w:val="clear" w:color="auto" w:fill="FFFFFF"/>
        </w:rPr>
        <w:t>he role of illness-related stressors and caregiver-related factors. </w:t>
      </w:r>
      <w:r w:rsidRPr="0040295D">
        <w:rPr>
          <w:rFonts w:asciiTheme="majorBidi" w:eastAsia="Calibri" w:hAnsiTheme="majorBidi" w:cstheme="majorBidi"/>
          <w:i/>
          <w:iCs/>
          <w:color w:val="222222"/>
          <w:sz w:val="24"/>
          <w:szCs w:val="24"/>
          <w:shd w:val="clear" w:color="auto" w:fill="FFFFFF"/>
        </w:rPr>
        <w:t xml:space="preserve">Nordic </w:t>
      </w:r>
      <w:r w:rsidR="002721B7" w:rsidRPr="0040295D">
        <w:rPr>
          <w:rFonts w:asciiTheme="majorBidi" w:eastAsia="Calibri" w:hAnsiTheme="majorBidi" w:cstheme="majorBidi"/>
          <w:i/>
          <w:iCs/>
          <w:color w:val="222222"/>
          <w:sz w:val="24"/>
          <w:szCs w:val="24"/>
          <w:shd w:val="clear" w:color="auto" w:fill="FFFFFF"/>
        </w:rPr>
        <w:t>J</w:t>
      </w:r>
      <w:r w:rsidRPr="0040295D">
        <w:rPr>
          <w:rFonts w:asciiTheme="majorBidi" w:eastAsia="Calibri" w:hAnsiTheme="majorBidi" w:cstheme="majorBidi"/>
          <w:i/>
          <w:iCs/>
          <w:color w:val="222222"/>
          <w:sz w:val="24"/>
          <w:szCs w:val="24"/>
          <w:shd w:val="clear" w:color="auto" w:fill="FFFFFF"/>
        </w:rPr>
        <w:t xml:space="preserve">ournal of </w:t>
      </w:r>
      <w:r w:rsidR="002721B7" w:rsidRPr="0040295D">
        <w:rPr>
          <w:rFonts w:asciiTheme="majorBidi" w:eastAsia="Calibri" w:hAnsiTheme="majorBidi" w:cstheme="majorBidi"/>
          <w:i/>
          <w:iCs/>
          <w:color w:val="222222"/>
          <w:sz w:val="24"/>
          <w:szCs w:val="24"/>
          <w:shd w:val="clear" w:color="auto" w:fill="FFFFFF"/>
        </w:rPr>
        <w:t>P</w:t>
      </w:r>
      <w:r w:rsidRPr="0040295D">
        <w:rPr>
          <w:rFonts w:asciiTheme="majorBidi" w:eastAsia="Calibri" w:hAnsiTheme="majorBidi" w:cstheme="majorBidi"/>
          <w:i/>
          <w:iCs/>
          <w:color w:val="222222"/>
          <w:sz w:val="24"/>
          <w:szCs w:val="24"/>
          <w:shd w:val="clear" w:color="auto" w:fill="FFFFFF"/>
        </w:rPr>
        <w:t>sychiatry</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73</w:t>
      </w:r>
      <w:r w:rsidRPr="0040295D">
        <w:rPr>
          <w:rFonts w:asciiTheme="majorBidi" w:eastAsia="Calibri" w:hAnsiTheme="majorBidi" w:cstheme="majorBidi"/>
          <w:color w:val="222222"/>
          <w:sz w:val="24"/>
          <w:szCs w:val="24"/>
          <w:shd w:val="clear" w:color="auto" w:fill="FFFFFF"/>
        </w:rPr>
        <w:t>(1), 64-72.</w:t>
      </w:r>
      <w:r w:rsidRPr="0040295D">
        <w:rPr>
          <w:rFonts w:asciiTheme="majorBidi" w:eastAsia="Calibri" w:hAnsiTheme="majorBidi" w:cstheme="majorBidi"/>
          <w:color w:val="222222"/>
          <w:sz w:val="24"/>
          <w:szCs w:val="24"/>
          <w:shd w:val="clear" w:color="auto" w:fill="FFFFFF"/>
          <w:rtl/>
        </w:rPr>
        <w:t>‏</w:t>
      </w:r>
      <w:r w:rsidRPr="0040295D">
        <w:rPr>
          <w:rFonts w:asciiTheme="majorBidi" w:eastAsia="Calibri" w:hAnsiTheme="majorBidi" w:cstheme="majorBidi"/>
          <w:color w:val="222222"/>
          <w:sz w:val="24"/>
          <w:szCs w:val="24"/>
          <w:shd w:val="clear" w:color="auto" w:fill="FFFFFF"/>
        </w:rPr>
        <w:t xml:space="preserve"> </w:t>
      </w:r>
      <w:hyperlink r:id="rId21" w:history="1">
        <w:r w:rsidRPr="0040295D">
          <w:rPr>
            <w:rFonts w:asciiTheme="majorBidi" w:eastAsia="Calibri" w:hAnsiTheme="majorBidi" w:cstheme="majorBidi"/>
            <w:color w:val="0563C1"/>
            <w:sz w:val="24"/>
            <w:szCs w:val="24"/>
            <w:u w:val="single"/>
            <w:shd w:val="clear" w:color="auto" w:fill="FFFFFF"/>
          </w:rPr>
          <w:t>https://doi.org/10.1080/08039488.2018.1561945</w:t>
        </w:r>
      </w:hyperlink>
    </w:p>
    <w:p w14:paraId="0A4BE318" w14:textId="77777777" w:rsidR="00E819DA" w:rsidRPr="0040295D" w:rsidRDefault="00E819DA" w:rsidP="00E819DA">
      <w:pPr>
        <w:spacing w:after="0" w:line="480" w:lineRule="auto"/>
        <w:ind w:left="624" w:hanging="624"/>
        <w:contextualSpacing/>
        <w:jc w:val="both"/>
        <w:rPr>
          <w:rFonts w:asciiTheme="majorBidi" w:eastAsia="Times New Roman" w:hAnsiTheme="majorBidi" w:cstheme="majorBidi"/>
          <w:sz w:val="24"/>
          <w:szCs w:val="24"/>
        </w:rPr>
      </w:pPr>
      <w:r w:rsidRPr="0040295D">
        <w:rPr>
          <w:rFonts w:asciiTheme="majorBidi" w:eastAsia="Times New Roman" w:hAnsiTheme="majorBidi" w:cstheme="majorBidi"/>
          <w:sz w:val="24"/>
          <w:szCs w:val="24"/>
        </w:rPr>
        <w:t xml:space="preserve">Hernandez, M., &amp; Barrio, C. (2015). Perceptions of subjective burden among </w:t>
      </w:r>
      <w:proofErr w:type="gramStart"/>
      <w:r w:rsidRPr="0040295D">
        <w:rPr>
          <w:rFonts w:asciiTheme="majorBidi" w:eastAsia="Times New Roman" w:hAnsiTheme="majorBidi" w:cstheme="majorBidi"/>
          <w:sz w:val="24"/>
          <w:szCs w:val="24"/>
        </w:rPr>
        <w:t>Latino</w:t>
      </w:r>
      <w:proofErr w:type="gramEnd"/>
      <w:r w:rsidRPr="0040295D">
        <w:rPr>
          <w:rFonts w:asciiTheme="majorBidi" w:eastAsia="Times New Roman" w:hAnsiTheme="majorBidi" w:cstheme="majorBidi"/>
          <w:sz w:val="24"/>
          <w:szCs w:val="24"/>
        </w:rPr>
        <w:t xml:space="preserve"> </w:t>
      </w:r>
    </w:p>
    <w:p w14:paraId="1C53C0F3" w14:textId="77777777" w:rsidR="00E819DA" w:rsidRPr="0040295D" w:rsidRDefault="00E819DA" w:rsidP="00E819DA">
      <w:pPr>
        <w:spacing w:after="0" w:line="480" w:lineRule="auto"/>
        <w:ind w:left="624"/>
        <w:contextualSpacing/>
        <w:jc w:val="both"/>
        <w:rPr>
          <w:rFonts w:asciiTheme="majorBidi" w:eastAsia="Times New Roman" w:hAnsiTheme="majorBidi" w:cstheme="majorBidi"/>
          <w:sz w:val="24"/>
          <w:szCs w:val="24"/>
        </w:rPr>
      </w:pPr>
      <w:r w:rsidRPr="0040295D">
        <w:rPr>
          <w:rFonts w:asciiTheme="majorBidi" w:eastAsia="Times New Roman" w:hAnsiTheme="majorBidi" w:cstheme="majorBidi"/>
          <w:sz w:val="24"/>
          <w:szCs w:val="24"/>
        </w:rPr>
        <w:t xml:space="preserve">families caring for a loved one with schizophrenia. </w:t>
      </w:r>
      <w:r w:rsidRPr="0040295D">
        <w:rPr>
          <w:rFonts w:asciiTheme="majorBidi" w:eastAsia="Times New Roman" w:hAnsiTheme="majorBidi" w:cstheme="majorBidi"/>
          <w:i/>
          <w:iCs/>
          <w:sz w:val="24"/>
          <w:szCs w:val="24"/>
        </w:rPr>
        <w:t>Community Mental Health Journal</w:t>
      </w:r>
      <w:r w:rsidRPr="0040295D">
        <w:rPr>
          <w:rFonts w:asciiTheme="majorBidi" w:eastAsia="Times New Roman" w:hAnsiTheme="majorBidi" w:cstheme="majorBidi"/>
          <w:sz w:val="24"/>
          <w:szCs w:val="24"/>
        </w:rPr>
        <w:t xml:space="preserve">, </w:t>
      </w:r>
      <w:r w:rsidRPr="0040295D">
        <w:rPr>
          <w:rFonts w:asciiTheme="majorBidi" w:eastAsia="Times New Roman" w:hAnsiTheme="majorBidi" w:cstheme="majorBidi"/>
          <w:i/>
          <w:iCs/>
          <w:sz w:val="24"/>
          <w:szCs w:val="24"/>
        </w:rPr>
        <w:t>51</w:t>
      </w:r>
      <w:r w:rsidRPr="0040295D">
        <w:rPr>
          <w:rFonts w:asciiTheme="majorBidi" w:eastAsia="Times New Roman" w:hAnsiTheme="majorBidi" w:cstheme="majorBidi"/>
          <w:sz w:val="24"/>
          <w:szCs w:val="24"/>
        </w:rPr>
        <w:t>(8), 939-948.</w:t>
      </w:r>
      <w:r w:rsidRPr="0040295D">
        <w:rPr>
          <w:rFonts w:asciiTheme="majorBidi" w:eastAsia="Times New Roman" w:hAnsiTheme="majorBidi" w:cstheme="majorBidi"/>
          <w:sz w:val="24"/>
          <w:szCs w:val="24"/>
          <w:rtl/>
        </w:rPr>
        <w:t>‏</w:t>
      </w:r>
      <w:r w:rsidRPr="0040295D">
        <w:rPr>
          <w:rFonts w:asciiTheme="majorBidi" w:eastAsia="Times New Roman" w:hAnsiTheme="majorBidi" w:cstheme="majorBidi"/>
          <w:sz w:val="24"/>
          <w:szCs w:val="24"/>
        </w:rPr>
        <w:t xml:space="preserve"> </w:t>
      </w:r>
      <w:hyperlink r:id="rId22" w:history="1">
        <w:r w:rsidRPr="0040295D">
          <w:rPr>
            <w:rFonts w:asciiTheme="majorBidi" w:eastAsia="Times New Roman" w:hAnsiTheme="majorBidi" w:cstheme="majorBidi"/>
            <w:color w:val="0563C1"/>
            <w:sz w:val="24"/>
            <w:szCs w:val="24"/>
            <w:u w:val="single"/>
          </w:rPr>
          <w:t>https://doi.org/10.1007/s10597-015-9881-5</w:t>
        </w:r>
      </w:hyperlink>
    </w:p>
    <w:p w14:paraId="541DEAB7" w14:textId="77777777" w:rsidR="00E819DA" w:rsidRPr="0040295D" w:rsidRDefault="00E819DA" w:rsidP="00E819DA">
      <w:pPr>
        <w:spacing w:after="0" w:line="480" w:lineRule="auto"/>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Hsieh, H. F., &amp; Shannon, S. E. (2005). Three approaches to qualitative content </w:t>
      </w:r>
    </w:p>
    <w:p w14:paraId="4343E6C5" w14:textId="77777777" w:rsidR="009E5543" w:rsidRPr="0040295D" w:rsidRDefault="00E819DA" w:rsidP="009E5543">
      <w:pPr>
        <w:spacing w:after="0" w:line="480" w:lineRule="auto"/>
        <w:ind w:left="720"/>
        <w:rPr>
          <w:rFonts w:asciiTheme="majorBidi" w:eastAsia="Calibri" w:hAnsiTheme="majorBidi" w:cstheme="majorBidi"/>
          <w:sz w:val="24"/>
          <w:szCs w:val="24"/>
        </w:rPr>
      </w:pPr>
      <w:r w:rsidRPr="0040295D">
        <w:rPr>
          <w:rFonts w:asciiTheme="majorBidi" w:eastAsia="Calibri" w:hAnsiTheme="majorBidi" w:cstheme="majorBidi"/>
          <w:color w:val="222222"/>
          <w:sz w:val="24"/>
          <w:szCs w:val="24"/>
          <w:shd w:val="clear" w:color="auto" w:fill="FFFFFF"/>
        </w:rPr>
        <w:lastRenderedPageBreak/>
        <w:t>analysis. </w:t>
      </w:r>
      <w:r w:rsidRPr="0040295D">
        <w:rPr>
          <w:rFonts w:asciiTheme="majorBidi" w:eastAsia="Calibri" w:hAnsiTheme="majorBidi" w:cstheme="majorBidi"/>
          <w:i/>
          <w:iCs/>
          <w:color w:val="222222"/>
          <w:sz w:val="24"/>
          <w:szCs w:val="24"/>
          <w:shd w:val="clear" w:color="auto" w:fill="FFFFFF"/>
        </w:rPr>
        <w:t xml:space="preserve">Qualitative </w:t>
      </w:r>
      <w:r w:rsidR="002721B7" w:rsidRPr="0040295D">
        <w:rPr>
          <w:rFonts w:asciiTheme="majorBidi" w:eastAsia="Calibri" w:hAnsiTheme="majorBidi" w:cstheme="majorBidi"/>
          <w:i/>
          <w:iCs/>
          <w:color w:val="222222"/>
          <w:sz w:val="24"/>
          <w:szCs w:val="24"/>
          <w:shd w:val="clear" w:color="auto" w:fill="FFFFFF"/>
        </w:rPr>
        <w:t>H</w:t>
      </w:r>
      <w:r w:rsidRPr="0040295D">
        <w:rPr>
          <w:rFonts w:asciiTheme="majorBidi" w:eastAsia="Calibri" w:hAnsiTheme="majorBidi" w:cstheme="majorBidi"/>
          <w:i/>
          <w:iCs/>
          <w:color w:val="222222"/>
          <w:sz w:val="24"/>
          <w:szCs w:val="24"/>
          <w:shd w:val="clear" w:color="auto" w:fill="FFFFFF"/>
        </w:rPr>
        <w:t xml:space="preserve">ealth </w:t>
      </w:r>
      <w:r w:rsidR="002721B7" w:rsidRPr="0040295D">
        <w:rPr>
          <w:rFonts w:asciiTheme="majorBidi" w:eastAsia="Calibri" w:hAnsiTheme="majorBidi" w:cstheme="majorBidi"/>
          <w:i/>
          <w:iCs/>
          <w:color w:val="222222"/>
          <w:sz w:val="24"/>
          <w:szCs w:val="24"/>
          <w:shd w:val="clear" w:color="auto" w:fill="FFFFFF"/>
        </w:rPr>
        <w:t>R</w:t>
      </w:r>
      <w:r w:rsidRPr="0040295D">
        <w:rPr>
          <w:rFonts w:asciiTheme="majorBidi" w:eastAsia="Calibri" w:hAnsiTheme="majorBidi" w:cstheme="majorBidi"/>
          <w:i/>
          <w:iCs/>
          <w:color w:val="222222"/>
          <w:sz w:val="24"/>
          <w:szCs w:val="24"/>
          <w:shd w:val="clear" w:color="auto" w:fill="FFFFFF"/>
        </w:rPr>
        <w:t>esearch</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15</w:t>
      </w:r>
      <w:r w:rsidRPr="0040295D">
        <w:rPr>
          <w:rFonts w:asciiTheme="majorBidi" w:eastAsia="Calibri" w:hAnsiTheme="majorBidi" w:cstheme="majorBidi"/>
          <w:color w:val="222222"/>
          <w:sz w:val="24"/>
          <w:szCs w:val="24"/>
          <w:shd w:val="clear" w:color="auto" w:fill="FFFFFF"/>
        </w:rPr>
        <w:t xml:space="preserve">(9), 1277-1288. </w:t>
      </w:r>
      <w:hyperlink r:id="rId23" w:history="1">
        <w:r w:rsidRPr="0040295D">
          <w:rPr>
            <w:rFonts w:asciiTheme="majorBidi" w:eastAsia="Calibri" w:hAnsiTheme="majorBidi" w:cstheme="majorBidi"/>
            <w:color w:val="0563C1"/>
            <w:sz w:val="24"/>
            <w:szCs w:val="24"/>
            <w:u w:val="single"/>
          </w:rPr>
          <w:t>https://doi.org/10.1177/1049732305276687</w:t>
        </w:r>
      </w:hyperlink>
    </w:p>
    <w:p w14:paraId="6AF92275" w14:textId="13C1A0F6" w:rsidR="002A2E7A" w:rsidRPr="002A2E7A" w:rsidRDefault="002A2E7A" w:rsidP="006B66D8">
      <w:pPr>
        <w:spacing w:after="0" w:line="480" w:lineRule="auto"/>
        <w:ind w:left="720" w:hanging="720"/>
        <w:rPr>
          <w:rFonts w:asciiTheme="majorBidi" w:hAnsiTheme="majorBidi" w:cstheme="majorBidi"/>
          <w:color w:val="FF0000"/>
          <w:sz w:val="24"/>
          <w:szCs w:val="24"/>
        </w:rPr>
      </w:pPr>
      <w:r w:rsidRPr="002A2E7A">
        <w:rPr>
          <w:rFonts w:asciiTheme="majorBidi" w:hAnsiTheme="majorBidi" w:cstheme="majorBidi"/>
          <w:color w:val="FF0000"/>
          <w:sz w:val="24"/>
          <w:szCs w:val="24"/>
          <w:shd w:val="clear" w:color="auto" w:fill="FFFFFF"/>
        </w:rPr>
        <w:t>Fromm-Reichmann, F. (1948). The schizophrenogenic mother. </w:t>
      </w:r>
      <w:r w:rsidRPr="002A2E7A">
        <w:rPr>
          <w:rFonts w:asciiTheme="majorBidi" w:hAnsiTheme="majorBidi" w:cstheme="majorBidi"/>
          <w:i/>
          <w:iCs/>
          <w:color w:val="FF0000"/>
          <w:sz w:val="24"/>
          <w:szCs w:val="24"/>
          <w:shd w:val="clear" w:color="auto" w:fill="FFFFFF"/>
        </w:rPr>
        <w:t>Word and Deed//Wiley Online Library</w:t>
      </w:r>
      <w:r w:rsidRPr="002A2E7A">
        <w:rPr>
          <w:rFonts w:asciiTheme="majorBidi" w:hAnsiTheme="majorBidi" w:cstheme="majorBidi"/>
          <w:color w:val="FF0000"/>
          <w:sz w:val="24"/>
          <w:szCs w:val="24"/>
          <w:shd w:val="clear" w:color="auto" w:fill="FFFFFF"/>
        </w:rPr>
        <w:t>, </w:t>
      </w:r>
      <w:r w:rsidRPr="002A2E7A">
        <w:rPr>
          <w:rFonts w:asciiTheme="majorBidi" w:hAnsiTheme="majorBidi" w:cstheme="majorBidi"/>
          <w:i/>
          <w:iCs/>
          <w:color w:val="FF0000"/>
          <w:sz w:val="24"/>
          <w:szCs w:val="24"/>
          <w:shd w:val="clear" w:color="auto" w:fill="FFFFFF"/>
        </w:rPr>
        <w:t>118</w:t>
      </w:r>
      <w:r w:rsidRPr="002A2E7A">
        <w:rPr>
          <w:rFonts w:asciiTheme="majorBidi" w:hAnsiTheme="majorBidi" w:cstheme="majorBidi"/>
          <w:color w:val="FF0000"/>
          <w:sz w:val="24"/>
          <w:szCs w:val="24"/>
          <w:shd w:val="clear" w:color="auto" w:fill="FFFFFF"/>
        </w:rPr>
        <w:t>(5), 102-110</w:t>
      </w:r>
    </w:p>
    <w:p w14:paraId="5A4D6882" w14:textId="420F95F8" w:rsidR="006B66D8" w:rsidRPr="0040295D" w:rsidRDefault="009E5543" w:rsidP="006B66D8">
      <w:pPr>
        <w:spacing w:after="0" w:line="480" w:lineRule="auto"/>
        <w:ind w:left="720" w:hanging="720"/>
        <w:rPr>
          <w:rFonts w:asciiTheme="majorBidi" w:eastAsia="Calibri" w:hAnsiTheme="majorBidi" w:cstheme="majorBidi"/>
          <w:color w:val="5B9BD5" w:themeColor="accent1"/>
          <w:sz w:val="24"/>
          <w:szCs w:val="24"/>
          <w:u w:val="single"/>
        </w:rPr>
      </w:pPr>
      <w:r w:rsidRPr="0040295D">
        <w:rPr>
          <w:rFonts w:asciiTheme="majorBidi" w:hAnsiTheme="majorBidi" w:cstheme="majorBidi"/>
          <w:sz w:val="24"/>
          <w:szCs w:val="24"/>
        </w:rPr>
        <w:t xml:space="preserve">Jurcik, T., Chentsova-Dutton, Y. E., Solopieieva-Jurcikova, I., &amp; Ryder, A. G. (2013). Russians in treatment: The evidence base supporting cultural adaptations. </w:t>
      </w:r>
      <w:r w:rsidRPr="0040295D">
        <w:rPr>
          <w:rFonts w:asciiTheme="majorBidi" w:hAnsiTheme="majorBidi" w:cstheme="majorBidi"/>
          <w:i/>
          <w:iCs/>
          <w:sz w:val="24"/>
          <w:szCs w:val="24"/>
        </w:rPr>
        <w:t>Journal of Clinical Psychology, 69</w:t>
      </w:r>
      <w:r w:rsidRPr="0040295D">
        <w:rPr>
          <w:rFonts w:asciiTheme="majorBidi" w:hAnsiTheme="majorBidi" w:cstheme="majorBidi"/>
          <w:sz w:val="24"/>
          <w:szCs w:val="24"/>
        </w:rPr>
        <w:t xml:space="preserve">(7), 774–791. </w:t>
      </w:r>
      <w:r w:rsidRPr="00FD5D22">
        <w:rPr>
          <w:rFonts w:asciiTheme="majorBidi" w:hAnsiTheme="majorBidi" w:cstheme="majorBidi"/>
          <w:color w:val="2E74B5" w:themeColor="accent1" w:themeShade="BF"/>
          <w:sz w:val="24"/>
          <w:szCs w:val="24"/>
          <w:u w:val="single"/>
        </w:rPr>
        <w:t>https://doi.org/10.1002/ jclp.21971</w:t>
      </w:r>
    </w:p>
    <w:p w14:paraId="5CA68B72" w14:textId="4EF6A24C" w:rsidR="00E819DA" w:rsidRPr="0040295D" w:rsidRDefault="00000000" w:rsidP="00E819DA">
      <w:pPr>
        <w:spacing w:after="0" w:line="480" w:lineRule="auto"/>
        <w:jc w:val="both"/>
        <w:rPr>
          <w:rFonts w:asciiTheme="majorBidi" w:eastAsia="Times New Roman" w:hAnsiTheme="majorBidi" w:cstheme="majorBidi"/>
          <w:kern w:val="36"/>
          <w:sz w:val="24"/>
          <w:szCs w:val="24"/>
        </w:rPr>
      </w:pPr>
      <w:hyperlink r:id="rId24" w:history="1">
        <w:r w:rsidR="009E5543" w:rsidRPr="0040295D">
          <w:rPr>
            <w:rStyle w:val="Hyperlink"/>
            <w:rFonts w:asciiTheme="majorBidi" w:eastAsia="Times New Roman" w:hAnsiTheme="majorBidi" w:cstheme="majorBidi"/>
            <w:color w:val="auto"/>
            <w:sz w:val="24"/>
            <w:szCs w:val="24"/>
            <w:u w:val="none"/>
          </w:rPr>
          <w:t>Kanat-Maymon</w:t>
        </w:r>
        <w:r w:rsidR="009E5543" w:rsidRPr="0040295D">
          <w:rPr>
            <w:rStyle w:val="Hyperlink"/>
            <w:rFonts w:asciiTheme="majorBidi" w:eastAsia="Times New Roman" w:hAnsiTheme="majorBidi" w:cstheme="majorBidi"/>
            <w:vanish/>
            <w:color w:val="auto"/>
            <w:sz w:val="24"/>
            <w:szCs w:val="24"/>
            <w:u w:val="none"/>
          </w:rPr>
          <w:t xml:space="preserve"> Interdisciplinary Center (IDC) HerzliyaCorrespondenceymaymon@gmail.com</w:t>
        </w:r>
        <w:r w:rsidR="009E5543" w:rsidRPr="0040295D">
          <w:rPr>
            <w:rStyle w:val="Hyperlink"/>
            <w:rFonts w:asciiTheme="majorBidi" w:eastAsia="Times New Roman" w:hAnsiTheme="majorBidi" w:cstheme="majorBidi"/>
            <w:vanish/>
            <w:color w:val="auto"/>
            <w:sz w:val="24"/>
            <w:szCs w:val="24"/>
            <w:u w:val="none"/>
          </w:rPr>
          <w:br/>
        </w:r>
      </w:hyperlink>
      <w:r w:rsidR="00E819DA" w:rsidRPr="0040295D">
        <w:rPr>
          <w:rFonts w:asciiTheme="majorBidi" w:eastAsia="Times New Roman" w:hAnsiTheme="majorBidi" w:cstheme="majorBidi"/>
          <w:sz w:val="24"/>
          <w:szCs w:val="24"/>
        </w:rPr>
        <w:t xml:space="preserve">, Y., </w:t>
      </w:r>
      <w:hyperlink r:id="rId25" w:history="1">
        <w:r w:rsidR="00E819DA" w:rsidRPr="0040295D">
          <w:rPr>
            <w:rFonts w:asciiTheme="majorBidi" w:eastAsia="Times New Roman" w:hAnsiTheme="majorBidi" w:cstheme="majorBidi"/>
            <w:sz w:val="24"/>
            <w:szCs w:val="24"/>
          </w:rPr>
          <w:t>Sarid</w:t>
        </w:r>
        <w:r w:rsidR="00E819DA" w:rsidRPr="0040295D">
          <w:rPr>
            <w:rFonts w:asciiTheme="majorBidi" w:eastAsia="Times New Roman" w:hAnsiTheme="majorBidi" w:cstheme="majorBidi"/>
            <w:vanish/>
            <w:sz w:val="24"/>
            <w:szCs w:val="24"/>
          </w:rPr>
          <w:t xml:space="preserve"> Ben-Gurion University</w:t>
        </w:r>
      </w:hyperlink>
      <w:r w:rsidR="00E819DA" w:rsidRPr="0040295D">
        <w:rPr>
          <w:rFonts w:asciiTheme="majorBidi" w:eastAsia="Times New Roman" w:hAnsiTheme="majorBidi" w:cstheme="majorBidi"/>
          <w:sz w:val="24"/>
          <w:szCs w:val="24"/>
        </w:rPr>
        <w:t>, O.,</w:t>
      </w:r>
      <w:r w:rsidR="00E819DA" w:rsidRPr="0040295D">
        <w:rPr>
          <w:rFonts w:asciiTheme="majorBidi" w:eastAsia="Calibri" w:hAnsiTheme="majorBidi" w:cstheme="majorBidi"/>
          <w:sz w:val="24"/>
          <w:szCs w:val="24"/>
        </w:rPr>
        <w:t xml:space="preserve"> </w:t>
      </w:r>
      <w:hyperlink r:id="rId26" w:history="1">
        <w:r w:rsidR="00E819DA" w:rsidRPr="0040295D">
          <w:rPr>
            <w:rFonts w:asciiTheme="majorBidi" w:eastAsia="Times New Roman" w:hAnsiTheme="majorBidi" w:cstheme="majorBidi"/>
            <w:sz w:val="24"/>
            <w:szCs w:val="24"/>
          </w:rPr>
          <w:t>Mor</w:t>
        </w:r>
        <w:r w:rsidR="00E819DA" w:rsidRPr="0040295D">
          <w:rPr>
            <w:rFonts w:asciiTheme="majorBidi" w:eastAsia="Times New Roman" w:hAnsiTheme="majorBidi" w:cstheme="majorBidi"/>
            <w:vanish/>
            <w:sz w:val="24"/>
            <w:szCs w:val="24"/>
          </w:rPr>
          <w:t xml:space="preserve"> Interdisciplinary Center (IDC) Herzliya</w:t>
        </w:r>
      </w:hyperlink>
      <w:r w:rsidR="00E819DA" w:rsidRPr="0040295D">
        <w:rPr>
          <w:rFonts w:asciiTheme="majorBidi" w:eastAsia="Times New Roman" w:hAnsiTheme="majorBidi" w:cstheme="majorBidi"/>
          <w:sz w:val="24"/>
          <w:szCs w:val="24"/>
        </w:rPr>
        <w:t xml:space="preserve">, Y., </w:t>
      </w:r>
      <w:hyperlink r:id="rId27" w:history="1">
        <w:r w:rsidR="00E819DA" w:rsidRPr="0040295D">
          <w:rPr>
            <w:rFonts w:asciiTheme="majorBidi" w:eastAsia="Times New Roman" w:hAnsiTheme="majorBidi" w:cstheme="majorBidi"/>
            <w:sz w:val="24"/>
            <w:szCs w:val="24"/>
          </w:rPr>
          <w:t>Mirsky</w:t>
        </w:r>
        <w:r w:rsidR="00E819DA" w:rsidRPr="0040295D">
          <w:rPr>
            <w:rFonts w:asciiTheme="majorBidi" w:eastAsia="Times New Roman" w:hAnsiTheme="majorBidi" w:cstheme="majorBidi"/>
            <w:vanish/>
            <w:sz w:val="24"/>
            <w:szCs w:val="24"/>
          </w:rPr>
          <w:t xml:space="preserve"> Ben-Gurion University</w:t>
        </w:r>
      </w:hyperlink>
      <w:r w:rsidR="00E819DA" w:rsidRPr="0040295D">
        <w:rPr>
          <w:rFonts w:asciiTheme="majorBidi" w:eastAsia="Times New Roman" w:hAnsiTheme="majorBidi" w:cstheme="majorBidi"/>
          <w:sz w:val="24"/>
          <w:szCs w:val="24"/>
        </w:rPr>
        <w:t xml:space="preserve">, J., &amp; </w:t>
      </w:r>
      <w:hyperlink r:id="rId28" w:history="1">
        <w:r w:rsidR="00E819DA" w:rsidRPr="0040295D">
          <w:rPr>
            <w:rFonts w:asciiTheme="majorBidi" w:eastAsia="Times New Roman" w:hAnsiTheme="majorBidi" w:cstheme="majorBidi"/>
            <w:sz w:val="24"/>
            <w:szCs w:val="24"/>
          </w:rPr>
          <w:t>Slonim-Nevo</w:t>
        </w:r>
        <w:r w:rsidR="00E819DA" w:rsidRPr="0040295D">
          <w:rPr>
            <w:rFonts w:asciiTheme="majorBidi" w:eastAsia="Times New Roman" w:hAnsiTheme="majorBidi" w:cstheme="majorBidi"/>
            <w:vanish/>
            <w:sz w:val="24"/>
            <w:szCs w:val="24"/>
          </w:rPr>
          <w:t xml:space="preserve"> Ben-Gurion University</w:t>
        </w:r>
      </w:hyperlink>
      <w:r w:rsidR="00E819DA" w:rsidRPr="0040295D">
        <w:rPr>
          <w:rFonts w:asciiTheme="majorBidi" w:eastAsia="Times New Roman" w:hAnsiTheme="majorBidi" w:cstheme="majorBidi"/>
          <w:sz w:val="24"/>
          <w:szCs w:val="24"/>
        </w:rPr>
        <w:t xml:space="preserve">, V. (2016). </w:t>
      </w:r>
      <w:r w:rsidR="00E819DA" w:rsidRPr="0040295D">
        <w:rPr>
          <w:rFonts w:asciiTheme="majorBidi" w:eastAsia="Times New Roman" w:hAnsiTheme="majorBidi" w:cstheme="majorBidi"/>
          <w:kern w:val="36"/>
          <w:sz w:val="24"/>
          <w:szCs w:val="24"/>
        </w:rPr>
        <w:t xml:space="preserve">Gaps </w:t>
      </w:r>
    </w:p>
    <w:p w14:paraId="7C408B19" w14:textId="77777777" w:rsidR="00E819DA" w:rsidRPr="0040295D" w:rsidRDefault="00E819DA" w:rsidP="00E819DA">
      <w:pPr>
        <w:spacing w:after="0" w:line="480" w:lineRule="auto"/>
        <w:ind w:left="720"/>
        <w:jc w:val="both"/>
        <w:rPr>
          <w:rFonts w:asciiTheme="majorBidi" w:eastAsia="Times New Roman" w:hAnsiTheme="majorBidi" w:cstheme="majorBidi"/>
          <w:sz w:val="24"/>
          <w:szCs w:val="24"/>
        </w:rPr>
      </w:pPr>
      <w:r w:rsidRPr="0040295D">
        <w:rPr>
          <w:rFonts w:asciiTheme="majorBidi" w:eastAsia="Times New Roman" w:hAnsiTheme="majorBidi" w:cstheme="majorBidi"/>
          <w:kern w:val="36"/>
          <w:sz w:val="24"/>
          <w:szCs w:val="24"/>
        </w:rPr>
        <w:t xml:space="preserve">between immigrant spouses in host country language proficiency: Longitudinal effects on marital satisfaction. </w:t>
      </w:r>
      <w:r w:rsidRPr="0040295D">
        <w:rPr>
          <w:rFonts w:asciiTheme="majorBidi" w:eastAsia="Times New Roman" w:hAnsiTheme="majorBidi" w:cstheme="majorBidi"/>
          <w:i/>
          <w:iCs/>
          <w:kern w:val="36"/>
          <w:sz w:val="24"/>
          <w:szCs w:val="24"/>
        </w:rPr>
        <w:t>The Journal of Psychology</w:t>
      </w:r>
      <w:r w:rsidRPr="0040295D">
        <w:rPr>
          <w:rFonts w:asciiTheme="majorBidi" w:eastAsia="Times New Roman" w:hAnsiTheme="majorBidi" w:cstheme="majorBidi"/>
          <w:kern w:val="36"/>
          <w:sz w:val="24"/>
          <w:szCs w:val="24"/>
        </w:rPr>
        <w:t xml:space="preserve">, </w:t>
      </w:r>
      <w:r w:rsidRPr="0040295D">
        <w:rPr>
          <w:rFonts w:asciiTheme="majorBidi" w:eastAsia="Times New Roman" w:hAnsiTheme="majorBidi" w:cstheme="majorBidi"/>
          <w:i/>
          <w:iCs/>
          <w:kern w:val="36"/>
          <w:sz w:val="24"/>
          <w:szCs w:val="24"/>
        </w:rPr>
        <w:t>150</w:t>
      </w:r>
      <w:r w:rsidRPr="0040295D">
        <w:rPr>
          <w:rFonts w:asciiTheme="majorBidi" w:eastAsia="Times New Roman" w:hAnsiTheme="majorBidi" w:cstheme="majorBidi"/>
          <w:kern w:val="36"/>
          <w:sz w:val="24"/>
          <w:szCs w:val="24"/>
        </w:rPr>
        <w:t xml:space="preserve">(6), </w:t>
      </w:r>
      <w:r w:rsidRPr="0040295D">
        <w:rPr>
          <w:rFonts w:asciiTheme="majorBidi" w:eastAsia="Times New Roman" w:hAnsiTheme="majorBidi" w:cstheme="majorBidi"/>
          <w:sz w:val="24"/>
          <w:szCs w:val="24"/>
        </w:rPr>
        <w:t>793-808.</w:t>
      </w:r>
    </w:p>
    <w:p w14:paraId="5325337E" w14:textId="77777777" w:rsidR="00E819DA" w:rsidRPr="0040295D" w:rsidRDefault="00000000" w:rsidP="00E819DA">
      <w:pPr>
        <w:spacing w:after="0" w:line="480" w:lineRule="auto"/>
        <w:ind w:firstLine="720"/>
        <w:jc w:val="both"/>
        <w:rPr>
          <w:rFonts w:asciiTheme="majorBidi" w:eastAsia="Times New Roman" w:hAnsiTheme="majorBidi" w:cstheme="majorBidi"/>
          <w:sz w:val="24"/>
          <w:szCs w:val="24"/>
        </w:rPr>
      </w:pPr>
      <w:hyperlink r:id="rId29" w:history="1">
        <w:r w:rsidR="00E819DA" w:rsidRPr="0040295D">
          <w:rPr>
            <w:rFonts w:asciiTheme="majorBidi" w:eastAsia="Times New Roman" w:hAnsiTheme="majorBidi" w:cstheme="majorBidi"/>
            <w:color w:val="0563C1"/>
            <w:sz w:val="24"/>
            <w:szCs w:val="24"/>
            <w:u w:val="single"/>
          </w:rPr>
          <w:t>https://doi.org/10.1080/00223980.2016.1196159</w:t>
        </w:r>
      </w:hyperlink>
    </w:p>
    <w:p w14:paraId="55355AE3" w14:textId="77777777" w:rsidR="00E819DA" w:rsidRPr="0040295D" w:rsidRDefault="00E819DA" w:rsidP="00E819DA">
      <w:pPr>
        <w:spacing w:after="0" w:line="480" w:lineRule="auto"/>
        <w:jc w:val="both"/>
        <w:rPr>
          <w:rFonts w:asciiTheme="majorBidi" w:eastAsia="Times New Roman" w:hAnsiTheme="majorBidi" w:cstheme="majorBidi"/>
          <w:sz w:val="24"/>
          <w:szCs w:val="24"/>
        </w:rPr>
      </w:pPr>
      <w:r w:rsidRPr="0040295D">
        <w:rPr>
          <w:rFonts w:asciiTheme="majorBidi" w:eastAsia="Times New Roman" w:hAnsiTheme="majorBidi" w:cstheme="majorBidi"/>
          <w:sz w:val="24"/>
          <w:szCs w:val="24"/>
        </w:rPr>
        <w:t xml:space="preserve">Kaplan, R. L. (2010). Caregiving mothers of children with impairments: Coping and </w:t>
      </w:r>
    </w:p>
    <w:p w14:paraId="7AECA8CD" w14:textId="77777777" w:rsidR="00E819DA" w:rsidRPr="0040295D" w:rsidRDefault="00E819DA" w:rsidP="00E819DA">
      <w:pPr>
        <w:autoSpaceDE w:val="0"/>
        <w:autoSpaceDN w:val="0"/>
        <w:adjustRightInd w:val="0"/>
        <w:spacing w:after="0" w:line="480" w:lineRule="auto"/>
        <w:ind w:left="624"/>
        <w:contextualSpacing/>
        <w:rPr>
          <w:rFonts w:asciiTheme="majorBidi" w:eastAsia="Times New Roman" w:hAnsiTheme="majorBidi" w:cstheme="majorBidi"/>
          <w:sz w:val="24"/>
          <w:szCs w:val="24"/>
        </w:rPr>
      </w:pPr>
      <w:r w:rsidRPr="0040295D">
        <w:rPr>
          <w:rFonts w:asciiTheme="majorBidi" w:eastAsia="Times New Roman" w:hAnsiTheme="majorBidi" w:cstheme="majorBidi"/>
          <w:sz w:val="24"/>
          <w:szCs w:val="24"/>
        </w:rPr>
        <w:t>support in Russia.</w:t>
      </w:r>
      <w:r w:rsidRPr="0040295D">
        <w:rPr>
          <w:rFonts w:asciiTheme="majorBidi" w:eastAsia="Times New Roman" w:hAnsiTheme="majorBidi" w:cstheme="majorBidi"/>
          <w:i/>
          <w:iCs/>
          <w:sz w:val="24"/>
          <w:szCs w:val="24"/>
        </w:rPr>
        <w:t xml:space="preserve"> Disability &amp; Society, 25</w:t>
      </w:r>
      <w:r w:rsidRPr="0040295D">
        <w:rPr>
          <w:rFonts w:asciiTheme="majorBidi" w:eastAsia="Times New Roman" w:hAnsiTheme="majorBidi" w:cstheme="majorBidi"/>
          <w:sz w:val="24"/>
          <w:szCs w:val="24"/>
        </w:rPr>
        <w:t xml:space="preserve">(6), 715-729. </w:t>
      </w:r>
    </w:p>
    <w:p w14:paraId="6414C7B7" w14:textId="77777777" w:rsidR="00E819DA" w:rsidRPr="00B8329A" w:rsidRDefault="00000000" w:rsidP="00E819DA">
      <w:pPr>
        <w:autoSpaceDE w:val="0"/>
        <w:autoSpaceDN w:val="0"/>
        <w:adjustRightInd w:val="0"/>
        <w:spacing w:after="0" w:line="480" w:lineRule="auto"/>
        <w:ind w:left="624"/>
        <w:contextualSpacing/>
        <w:rPr>
          <w:rFonts w:asciiTheme="majorBidi" w:eastAsia="Times New Roman" w:hAnsiTheme="majorBidi" w:cstheme="majorBidi"/>
          <w:color w:val="0070C0"/>
          <w:sz w:val="24"/>
          <w:szCs w:val="24"/>
          <w:u w:val="single"/>
        </w:rPr>
      </w:pPr>
      <w:hyperlink r:id="rId30" w:history="1">
        <w:r w:rsidR="00E819DA" w:rsidRPr="00B8329A">
          <w:rPr>
            <w:rFonts w:asciiTheme="majorBidi" w:eastAsia="Calibri" w:hAnsiTheme="majorBidi" w:cstheme="majorBidi"/>
            <w:color w:val="0070C0"/>
            <w:sz w:val="24"/>
            <w:szCs w:val="24"/>
            <w:u w:val="single"/>
            <w:shd w:val="clear" w:color="auto" w:fill="FFFFFF"/>
          </w:rPr>
          <w:t>https://doi.org/</w:t>
        </w:r>
        <w:r w:rsidR="00E819DA" w:rsidRPr="00B8329A">
          <w:rPr>
            <w:rFonts w:asciiTheme="majorBidi" w:eastAsia="Times New Roman" w:hAnsiTheme="majorBidi" w:cstheme="majorBidi"/>
            <w:color w:val="0070C0"/>
            <w:sz w:val="24"/>
            <w:szCs w:val="24"/>
            <w:u w:val="single"/>
          </w:rPr>
          <w:t>10.1080/09687599.2010.505747</w:t>
        </w:r>
      </w:hyperlink>
    </w:p>
    <w:p w14:paraId="0C3EB271" w14:textId="16BE9FB3" w:rsidR="00E819DA" w:rsidRPr="0040295D" w:rsidRDefault="00E819DA" w:rsidP="00E819DA">
      <w:pPr>
        <w:autoSpaceDE w:val="0"/>
        <w:autoSpaceDN w:val="0"/>
        <w:adjustRightInd w:val="0"/>
        <w:spacing w:after="0" w:line="480" w:lineRule="auto"/>
        <w:ind w:left="624" w:hanging="624"/>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Khvorostianov, N., &amp; Remennick, L. (201</w:t>
      </w:r>
      <w:r w:rsidR="00F07128" w:rsidRPr="0040295D">
        <w:rPr>
          <w:rFonts w:asciiTheme="majorBidi" w:eastAsia="Calibri" w:hAnsiTheme="majorBidi" w:cstheme="majorBidi"/>
          <w:color w:val="222222"/>
          <w:sz w:val="24"/>
          <w:szCs w:val="24"/>
          <w:shd w:val="clear" w:color="auto" w:fill="FFFFFF"/>
        </w:rPr>
        <w:t>6)</w:t>
      </w:r>
      <w:r w:rsidRPr="0040295D">
        <w:rPr>
          <w:rFonts w:asciiTheme="majorBidi" w:eastAsia="Calibri" w:hAnsiTheme="majorBidi" w:cstheme="majorBidi"/>
          <w:color w:val="222222"/>
          <w:sz w:val="24"/>
          <w:szCs w:val="24"/>
          <w:shd w:val="clear" w:color="auto" w:fill="FFFFFF"/>
        </w:rPr>
        <w:t xml:space="preserve">. </w:t>
      </w:r>
      <w:r w:rsidR="00F07128" w:rsidRPr="0040295D">
        <w:rPr>
          <w:rFonts w:asciiTheme="majorBidi" w:eastAsia="Calibri" w:hAnsiTheme="majorBidi" w:cstheme="majorBidi"/>
          <w:color w:val="222222"/>
          <w:sz w:val="24"/>
          <w:szCs w:val="24"/>
          <w:shd w:val="clear" w:color="auto" w:fill="FFFFFF"/>
        </w:rPr>
        <w:t>'</w:t>
      </w:r>
      <w:r w:rsidRPr="0040295D">
        <w:rPr>
          <w:rFonts w:asciiTheme="majorBidi" w:eastAsia="Calibri" w:hAnsiTheme="majorBidi" w:cstheme="majorBidi"/>
          <w:color w:val="222222"/>
          <w:sz w:val="24"/>
          <w:szCs w:val="24"/>
          <w:shd w:val="clear" w:color="auto" w:fill="FFFFFF"/>
        </w:rPr>
        <w:t xml:space="preserve">By helping others, we </w:t>
      </w:r>
      <w:proofErr w:type="gramStart"/>
      <w:r w:rsidRPr="0040295D">
        <w:rPr>
          <w:rFonts w:asciiTheme="majorBidi" w:eastAsia="Calibri" w:hAnsiTheme="majorBidi" w:cstheme="majorBidi"/>
          <w:color w:val="222222"/>
          <w:sz w:val="24"/>
          <w:szCs w:val="24"/>
          <w:shd w:val="clear" w:color="auto" w:fill="FFFFFF"/>
        </w:rPr>
        <w:t>helped</w:t>
      </w:r>
      <w:proofErr w:type="gramEnd"/>
      <w:r w:rsidRPr="0040295D">
        <w:rPr>
          <w:rFonts w:asciiTheme="majorBidi" w:eastAsia="Calibri" w:hAnsiTheme="majorBidi" w:cstheme="majorBidi"/>
          <w:color w:val="222222"/>
          <w:sz w:val="24"/>
          <w:szCs w:val="24"/>
          <w:shd w:val="clear" w:color="auto" w:fill="FFFFFF"/>
        </w:rPr>
        <w:t xml:space="preserve"> </w:t>
      </w:r>
    </w:p>
    <w:p w14:paraId="5C504F4C" w14:textId="2AFDA811" w:rsidR="00E819DA" w:rsidRPr="0040295D" w:rsidRDefault="006B66D8" w:rsidP="00E819DA">
      <w:pPr>
        <w:autoSpaceDE w:val="0"/>
        <w:autoSpaceDN w:val="0"/>
        <w:adjustRightInd w:val="0"/>
        <w:spacing w:after="0" w:line="480" w:lineRule="auto"/>
        <w:ind w:left="624"/>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o</w:t>
      </w:r>
      <w:r w:rsidR="00E819DA" w:rsidRPr="0040295D">
        <w:rPr>
          <w:rFonts w:asciiTheme="majorBidi" w:eastAsia="Calibri" w:hAnsiTheme="majorBidi" w:cstheme="majorBidi"/>
          <w:color w:val="222222"/>
          <w:sz w:val="24"/>
          <w:szCs w:val="24"/>
          <w:shd w:val="clear" w:color="auto" w:fill="FFFFFF"/>
        </w:rPr>
        <w:t>urselves</w:t>
      </w:r>
      <w:r w:rsidR="00F07128" w:rsidRPr="0040295D">
        <w:rPr>
          <w:rFonts w:asciiTheme="majorBidi" w:eastAsia="Calibri" w:hAnsiTheme="majorBidi" w:cstheme="majorBidi"/>
          <w:color w:val="222222"/>
          <w:sz w:val="24"/>
          <w:szCs w:val="24"/>
          <w:shd w:val="clear" w:color="auto" w:fill="FFFFFF"/>
        </w:rPr>
        <w:t>'</w:t>
      </w:r>
      <w:r w:rsidR="00E819DA" w:rsidRPr="0040295D">
        <w:rPr>
          <w:rFonts w:asciiTheme="majorBidi" w:eastAsia="Calibri" w:hAnsiTheme="majorBidi" w:cstheme="majorBidi"/>
          <w:color w:val="222222"/>
          <w:sz w:val="24"/>
          <w:szCs w:val="24"/>
          <w:shd w:val="clear" w:color="auto" w:fill="FFFFFF"/>
        </w:rPr>
        <w:t>:</w:t>
      </w:r>
      <w:r w:rsidR="00F07128" w:rsidRPr="0040295D">
        <w:rPr>
          <w:rFonts w:asciiTheme="majorBidi" w:eastAsia="Calibri" w:hAnsiTheme="majorBidi" w:cstheme="majorBidi"/>
          <w:color w:val="222222"/>
          <w:sz w:val="24"/>
          <w:szCs w:val="24"/>
          <w:shd w:val="clear" w:color="auto" w:fill="FFFFFF"/>
        </w:rPr>
        <w:t xml:space="preserve"> V</w:t>
      </w:r>
      <w:r w:rsidR="00E819DA" w:rsidRPr="0040295D">
        <w:rPr>
          <w:rFonts w:asciiTheme="majorBidi" w:eastAsia="Calibri" w:hAnsiTheme="majorBidi" w:cstheme="majorBidi"/>
          <w:color w:val="222222"/>
          <w:sz w:val="24"/>
          <w:szCs w:val="24"/>
          <w:shd w:val="clear" w:color="auto" w:fill="FFFFFF"/>
        </w:rPr>
        <w:t>olunteering and social integration of ex-</w:t>
      </w:r>
      <w:r w:rsidRPr="0040295D">
        <w:rPr>
          <w:rFonts w:asciiTheme="majorBidi" w:eastAsia="Calibri" w:hAnsiTheme="majorBidi" w:cstheme="majorBidi"/>
          <w:color w:val="222222"/>
          <w:sz w:val="24"/>
          <w:szCs w:val="24"/>
          <w:shd w:val="clear" w:color="auto" w:fill="FFFFFF"/>
        </w:rPr>
        <w:t>S</w:t>
      </w:r>
      <w:r w:rsidR="00E819DA" w:rsidRPr="0040295D">
        <w:rPr>
          <w:rFonts w:asciiTheme="majorBidi" w:eastAsia="Calibri" w:hAnsiTheme="majorBidi" w:cstheme="majorBidi"/>
          <w:color w:val="222222"/>
          <w:sz w:val="24"/>
          <w:szCs w:val="24"/>
          <w:shd w:val="clear" w:color="auto" w:fill="FFFFFF"/>
        </w:rPr>
        <w:t xml:space="preserve">oviet immigrants in </w:t>
      </w:r>
    </w:p>
    <w:p w14:paraId="0FFF03EF" w14:textId="77777777" w:rsidR="00E819DA" w:rsidRPr="0040295D" w:rsidRDefault="00E819DA" w:rsidP="00E819DA">
      <w:pPr>
        <w:autoSpaceDE w:val="0"/>
        <w:autoSpaceDN w:val="0"/>
        <w:adjustRightInd w:val="0"/>
        <w:spacing w:after="0" w:line="480" w:lineRule="auto"/>
        <w:ind w:left="624"/>
        <w:contextualSpacing/>
        <w:rPr>
          <w:rFonts w:asciiTheme="majorBidi" w:eastAsia="Calibri" w:hAnsiTheme="majorBidi" w:cstheme="majorBidi"/>
          <w:i/>
          <w:iCs/>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Israel. </w:t>
      </w:r>
      <w:r w:rsidRPr="0040295D">
        <w:rPr>
          <w:rFonts w:asciiTheme="majorBidi" w:eastAsia="Calibri" w:hAnsiTheme="majorBidi" w:cstheme="majorBidi"/>
          <w:i/>
          <w:iCs/>
          <w:color w:val="222222"/>
          <w:sz w:val="24"/>
          <w:szCs w:val="24"/>
          <w:shd w:val="clear" w:color="auto" w:fill="FFFFFF"/>
        </w:rPr>
        <w:t xml:space="preserve">VOLUNTAS: International Journal of Voluntary and Nonprofit </w:t>
      </w:r>
    </w:p>
    <w:p w14:paraId="45469BD3" w14:textId="77777777" w:rsidR="00E819DA" w:rsidRPr="0040295D" w:rsidRDefault="00E819DA" w:rsidP="00E819DA">
      <w:pPr>
        <w:autoSpaceDE w:val="0"/>
        <w:autoSpaceDN w:val="0"/>
        <w:adjustRightInd w:val="0"/>
        <w:spacing w:after="0" w:line="480" w:lineRule="auto"/>
        <w:ind w:left="624"/>
        <w:contextualSpacing/>
        <w:rPr>
          <w:rFonts w:asciiTheme="majorBidi" w:eastAsia="Calibri" w:hAnsiTheme="majorBidi" w:cstheme="majorBidi"/>
          <w:i/>
          <w:iCs/>
          <w:color w:val="222222"/>
          <w:sz w:val="24"/>
          <w:szCs w:val="24"/>
          <w:shd w:val="clear" w:color="auto" w:fill="FFFFFF"/>
        </w:rPr>
      </w:pPr>
      <w:r w:rsidRPr="0040295D">
        <w:rPr>
          <w:rFonts w:asciiTheme="majorBidi" w:eastAsia="Calibri" w:hAnsiTheme="majorBidi" w:cstheme="majorBidi"/>
          <w:i/>
          <w:iCs/>
          <w:color w:val="222222"/>
          <w:sz w:val="24"/>
          <w:szCs w:val="24"/>
          <w:shd w:val="clear" w:color="auto" w:fill="FFFFFF"/>
        </w:rPr>
        <w:t>Organizations</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28</w:t>
      </w:r>
      <w:r w:rsidRPr="0040295D">
        <w:rPr>
          <w:rFonts w:asciiTheme="majorBidi" w:eastAsia="Calibri" w:hAnsiTheme="majorBidi" w:cstheme="majorBidi"/>
          <w:color w:val="222222"/>
          <w:sz w:val="24"/>
          <w:szCs w:val="24"/>
          <w:shd w:val="clear" w:color="auto" w:fill="FFFFFF"/>
        </w:rPr>
        <w:t>, 335-357.</w:t>
      </w:r>
      <w:r w:rsidRPr="0040295D">
        <w:rPr>
          <w:rFonts w:asciiTheme="majorBidi" w:eastAsia="Calibri" w:hAnsiTheme="majorBidi" w:cstheme="majorBidi"/>
          <w:color w:val="222222"/>
          <w:sz w:val="24"/>
          <w:szCs w:val="24"/>
          <w:shd w:val="clear" w:color="auto" w:fill="FFFFFF"/>
          <w:rtl/>
        </w:rPr>
        <w:t>‏</w:t>
      </w:r>
      <w:r w:rsidRPr="0040295D">
        <w:rPr>
          <w:rFonts w:asciiTheme="majorBidi" w:eastAsia="Calibri" w:hAnsiTheme="majorBidi" w:cstheme="majorBidi"/>
          <w:i/>
          <w:iCs/>
          <w:color w:val="222222"/>
          <w:sz w:val="24"/>
          <w:szCs w:val="24"/>
          <w:shd w:val="clear" w:color="auto" w:fill="FFFFFF"/>
        </w:rPr>
        <w:t xml:space="preserve"> </w:t>
      </w:r>
      <w:hyperlink r:id="rId31" w:history="1">
        <w:r w:rsidRPr="0040295D">
          <w:rPr>
            <w:rFonts w:asciiTheme="majorBidi" w:eastAsia="Calibri" w:hAnsiTheme="majorBidi" w:cstheme="majorBidi"/>
            <w:color w:val="0563C1"/>
            <w:sz w:val="24"/>
            <w:szCs w:val="24"/>
            <w:u w:val="single"/>
            <w:shd w:val="clear" w:color="auto" w:fill="FFFFFF"/>
          </w:rPr>
          <w:t>https://doi.org/10.1007/s11266-016-9745-9</w:t>
        </w:r>
      </w:hyperlink>
    </w:p>
    <w:p w14:paraId="0C83F496" w14:textId="77777777" w:rsidR="00211BAA" w:rsidRDefault="00F8249B" w:rsidP="00211BAA">
      <w:pPr>
        <w:autoSpaceDE w:val="0"/>
        <w:autoSpaceDN w:val="0"/>
        <w:adjustRightInd w:val="0"/>
        <w:spacing w:after="0" w:line="480" w:lineRule="auto"/>
        <w:ind w:left="624" w:hanging="624"/>
        <w:contextualSpacing/>
        <w:rPr>
          <w:rFonts w:asciiTheme="majorBidi" w:hAnsiTheme="majorBidi" w:cstheme="majorBidi"/>
          <w:color w:val="222222"/>
          <w:sz w:val="24"/>
          <w:szCs w:val="24"/>
          <w:shd w:val="clear" w:color="auto" w:fill="FFFFFF"/>
        </w:rPr>
      </w:pPr>
      <w:r w:rsidRPr="00F8249B">
        <w:rPr>
          <w:rFonts w:asciiTheme="majorBidi" w:hAnsiTheme="majorBidi" w:cstheme="majorBidi"/>
          <w:color w:val="222222"/>
          <w:sz w:val="24"/>
          <w:szCs w:val="24"/>
          <w:shd w:val="clear" w:color="auto" w:fill="FFFFFF"/>
        </w:rPr>
        <w:t>Kim, G. E., &amp; Kim, E. J. (2020). Factors affecting the quality of life of single mothers compared to married mothers. </w:t>
      </w:r>
      <w:r w:rsidRPr="00F8249B">
        <w:rPr>
          <w:rFonts w:asciiTheme="majorBidi" w:hAnsiTheme="majorBidi" w:cstheme="majorBidi"/>
          <w:i/>
          <w:iCs/>
          <w:color w:val="222222"/>
          <w:sz w:val="24"/>
          <w:szCs w:val="24"/>
          <w:shd w:val="clear" w:color="auto" w:fill="FFFFFF"/>
        </w:rPr>
        <w:t>BMC Psychiatry</w:t>
      </w:r>
      <w:r w:rsidRPr="00F8249B">
        <w:rPr>
          <w:rFonts w:asciiTheme="majorBidi" w:hAnsiTheme="majorBidi" w:cstheme="majorBidi"/>
          <w:color w:val="222222"/>
          <w:sz w:val="24"/>
          <w:szCs w:val="24"/>
          <w:shd w:val="clear" w:color="auto" w:fill="FFFFFF"/>
        </w:rPr>
        <w:t>, </w:t>
      </w:r>
      <w:r w:rsidRPr="00F8249B">
        <w:rPr>
          <w:rFonts w:asciiTheme="majorBidi" w:hAnsiTheme="majorBidi" w:cstheme="majorBidi"/>
          <w:i/>
          <w:iCs/>
          <w:color w:val="222222"/>
          <w:sz w:val="24"/>
          <w:szCs w:val="24"/>
          <w:shd w:val="clear" w:color="auto" w:fill="FFFFFF"/>
        </w:rPr>
        <w:t>20</w:t>
      </w:r>
      <w:r w:rsidRPr="00F8249B">
        <w:rPr>
          <w:rFonts w:asciiTheme="majorBidi" w:hAnsiTheme="majorBidi" w:cstheme="majorBidi"/>
          <w:color w:val="222222"/>
          <w:sz w:val="24"/>
          <w:szCs w:val="24"/>
          <w:shd w:val="clear" w:color="auto" w:fill="FFFFFF"/>
        </w:rPr>
        <w:t>, 1-10.</w:t>
      </w:r>
      <w:r w:rsidRPr="00F8249B">
        <w:rPr>
          <w:rFonts w:asciiTheme="majorBidi" w:hAnsiTheme="majorBidi" w:cstheme="majorBidi"/>
          <w:color w:val="222222"/>
          <w:sz w:val="24"/>
          <w:szCs w:val="24"/>
          <w:shd w:val="clear" w:color="auto" w:fill="FFFFFF"/>
          <w:rtl/>
        </w:rPr>
        <w:t>‏</w:t>
      </w:r>
      <w:r>
        <w:rPr>
          <w:rFonts w:asciiTheme="majorBidi" w:eastAsia="Calibri" w:hAnsiTheme="majorBidi" w:cstheme="majorBidi"/>
          <w:color w:val="222222"/>
          <w:sz w:val="24"/>
          <w:szCs w:val="24"/>
          <w:shd w:val="clear" w:color="auto" w:fill="FFFFFF"/>
        </w:rPr>
        <w:t xml:space="preserve"> </w:t>
      </w:r>
      <w:hyperlink r:id="rId32" w:history="1">
        <w:r w:rsidRPr="008E3053">
          <w:rPr>
            <w:rStyle w:val="Hyperlink"/>
            <w:rFonts w:asciiTheme="majorBidi" w:hAnsiTheme="majorBidi" w:cstheme="majorBidi"/>
            <w:sz w:val="24"/>
            <w:szCs w:val="24"/>
            <w:shd w:val="clear" w:color="auto" w:fill="FFFFFF"/>
          </w:rPr>
          <w:t>https://doi.org/10.1186/s12888-020-02586-0</w:t>
        </w:r>
      </w:hyperlink>
    </w:p>
    <w:p w14:paraId="0DFAF726" w14:textId="77777777" w:rsidR="00E819DA" w:rsidRPr="0040295D" w:rsidRDefault="00E819DA" w:rsidP="00E819DA">
      <w:pPr>
        <w:autoSpaceDE w:val="0"/>
        <w:autoSpaceDN w:val="0"/>
        <w:adjustRightInd w:val="0"/>
        <w:spacing w:after="0" w:line="480" w:lineRule="auto"/>
        <w:ind w:left="624" w:hanging="624"/>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Kulhara, P., Kate, N., Grover, S., &amp; Nehra, R. (2012). Positive aspects of caregiving </w:t>
      </w:r>
    </w:p>
    <w:p w14:paraId="6FE81BA2" w14:textId="26975A93" w:rsidR="00E819DA" w:rsidRPr="0040295D" w:rsidRDefault="00E819DA" w:rsidP="00E819DA">
      <w:pPr>
        <w:autoSpaceDE w:val="0"/>
        <w:autoSpaceDN w:val="0"/>
        <w:adjustRightInd w:val="0"/>
        <w:spacing w:after="0" w:line="480" w:lineRule="auto"/>
        <w:ind w:left="624"/>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in schizophrenia: A review. </w:t>
      </w:r>
      <w:r w:rsidRPr="0040295D">
        <w:rPr>
          <w:rFonts w:asciiTheme="majorBidi" w:eastAsia="Calibri" w:hAnsiTheme="majorBidi" w:cstheme="majorBidi"/>
          <w:i/>
          <w:iCs/>
          <w:color w:val="222222"/>
          <w:sz w:val="24"/>
          <w:szCs w:val="24"/>
          <w:shd w:val="clear" w:color="auto" w:fill="FFFFFF"/>
        </w:rPr>
        <w:t xml:space="preserve">World </w:t>
      </w:r>
      <w:r w:rsidR="00F07128" w:rsidRPr="0040295D">
        <w:rPr>
          <w:rFonts w:asciiTheme="majorBidi" w:eastAsia="Calibri" w:hAnsiTheme="majorBidi" w:cstheme="majorBidi"/>
          <w:i/>
          <w:iCs/>
          <w:color w:val="222222"/>
          <w:sz w:val="24"/>
          <w:szCs w:val="24"/>
          <w:shd w:val="clear" w:color="auto" w:fill="FFFFFF"/>
        </w:rPr>
        <w:t>J</w:t>
      </w:r>
      <w:r w:rsidRPr="0040295D">
        <w:rPr>
          <w:rFonts w:asciiTheme="majorBidi" w:eastAsia="Calibri" w:hAnsiTheme="majorBidi" w:cstheme="majorBidi"/>
          <w:i/>
          <w:iCs/>
          <w:color w:val="222222"/>
          <w:sz w:val="24"/>
          <w:szCs w:val="24"/>
          <w:shd w:val="clear" w:color="auto" w:fill="FFFFFF"/>
        </w:rPr>
        <w:t xml:space="preserve">ournal of </w:t>
      </w:r>
      <w:r w:rsidR="00F07128" w:rsidRPr="0040295D">
        <w:rPr>
          <w:rFonts w:asciiTheme="majorBidi" w:eastAsia="Calibri" w:hAnsiTheme="majorBidi" w:cstheme="majorBidi"/>
          <w:i/>
          <w:iCs/>
          <w:color w:val="222222"/>
          <w:sz w:val="24"/>
          <w:szCs w:val="24"/>
          <w:shd w:val="clear" w:color="auto" w:fill="FFFFFF"/>
        </w:rPr>
        <w:t>P</w:t>
      </w:r>
      <w:r w:rsidRPr="0040295D">
        <w:rPr>
          <w:rFonts w:asciiTheme="majorBidi" w:eastAsia="Calibri" w:hAnsiTheme="majorBidi" w:cstheme="majorBidi"/>
          <w:i/>
          <w:iCs/>
          <w:color w:val="222222"/>
          <w:sz w:val="24"/>
          <w:szCs w:val="24"/>
          <w:shd w:val="clear" w:color="auto" w:fill="FFFFFF"/>
        </w:rPr>
        <w:t>sychiatry</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2</w:t>
      </w:r>
      <w:r w:rsidRPr="0040295D">
        <w:rPr>
          <w:rFonts w:asciiTheme="majorBidi" w:eastAsia="Calibri" w:hAnsiTheme="majorBidi" w:cstheme="majorBidi"/>
          <w:color w:val="222222"/>
          <w:sz w:val="24"/>
          <w:szCs w:val="24"/>
          <w:shd w:val="clear" w:color="auto" w:fill="FFFFFF"/>
        </w:rPr>
        <w:t>(3), 43</w:t>
      </w:r>
      <w:r w:rsidR="00E10F3B" w:rsidRPr="0040295D">
        <w:rPr>
          <w:rFonts w:asciiTheme="majorBidi" w:eastAsia="Calibri" w:hAnsiTheme="majorBidi" w:cstheme="majorBidi"/>
          <w:color w:val="222222"/>
          <w:sz w:val="24"/>
          <w:szCs w:val="24"/>
          <w:shd w:val="clear" w:color="auto" w:fill="FFFFFF"/>
        </w:rPr>
        <w:t>-48</w:t>
      </w:r>
      <w:r w:rsidRPr="0040295D">
        <w:rPr>
          <w:rFonts w:asciiTheme="majorBidi" w:eastAsia="Calibri" w:hAnsiTheme="majorBidi" w:cstheme="majorBidi"/>
          <w:color w:val="222222"/>
          <w:sz w:val="24"/>
          <w:szCs w:val="24"/>
          <w:shd w:val="clear" w:color="auto" w:fill="FFFFFF"/>
        </w:rPr>
        <w:t>.</w:t>
      </w:r>
      <w:r w:rsidRPr="0040295D">
        <w:rPr>
          <w:rFonts w:asciiTheme="majorBidi" w:eastAsia="Calibri" w:hAnsiTheme="majorBidi" w:cstheme="majorBidi"/>
          <w:color w:val="222222"/>
          <w:sz w:val="24"/>
          <w:szCs w:val="24"/>
          <w:shd w:val="clear" w:color="auto" w:fill="FFFFFF"/>
          <w:rtl/>
        </w:rPr>
        <w:t>‏</w:t>
      </w:r>
    </w:p>
    <w:p w14:paraId="367903D9" w14:textId="77777777" w:rsidR="00E819DA" w:rsidRPr="0040295D" w:rsidRDefault="00000000" w:rsidP="00E819DA">
      <w:pPr>
        <w:autoSpaceDE w:val="0"/>
        <w:autoSpaceDN w:val="0"/>
        <w:adjustRightInd w:val="0"/>
        <w:spacing w:after="0" w:line="480" w:lineRule="auto"/>
        <w:ind w:left="624"/>
        <w:contextualSpacing/>
        <w:rPr>
          <w:rFonts w:asciiTheme="majorBidi" w:eastAsia="Times New Roman" w:hAnsiTheme="majorBidi" w:cstheme="majorBidi"/>
          <w:sz w:val="24"/>
          <w:szCs w:val="24"/>
        </w:rPr>
      </w:pPr>
      <w:hyperlink r:id="rId33" w:history="1">
        <w:r w:rsidR="00E819DA" w:rsidRPr="0040295D">
          <w:rPr>
            <w:rFonts w:asciiTheme="majorBidi" w:eastAsia="Times New Roman" w:hAnsiTheme="majorBidi" w:cstheme="majorBidi"/>
            <w:color w:val="0563C1"/>
            <w:sz w:val="24"/>
            <w:szCs w:val="24"/>
            <w:u w:val="single"/>
          </w:rPr>
          <w:t>https://doi.org/10.5498%2Fwjp.v2.i3.43</w:t>
        </w:r>
      </w:hyperlink>
    </w:p>
    <w:p w14:paraId="5B95682F" w14:textId="77777777" w:rsidR="00E819DA" w:rsidRPr="0040295D" w:rsidRDefault="00E819DA" w:rsidP="00E819DA">
      <w:pPr>
        <w:autoSpaceDE w:val="0"/>
        <w:autoSpaceDN w:val="0"/>
        <w:adjustRightInd w:val="0"/>
        <w:spacing w:after="0" w:line="480" w:lineRule="auto"/>
        <w:ind w:left="624" w:hanging="624"/>
        <w:contextualSpacing/>
        <w:rPr>
          <w:rFonts w:asciiTheme="majorBidi" w:eastAsia="Times New Roman" w:hAnsiTheme="majorBidi" w:cstheme="majorBidi"/>
          <w:sz w:val="24"/>
          <w:szCs w:val="24"/>
        </w:rPr>
      </w:pPr>
      <w:r w:rsidRPr="0040295D">
        <w:rPr>
          <w:rFonts w:asciiTheme="majorBidi" w:eastAsia="Times New Roman" w:hAnsiTheme="majorBidi" w:cstheme="majorBidi"/>
          <w:sz w:val="24"/>
          <w:szCs w:val="24"/>
        </w:rPr>
        <w:t>Kung, W. W. (2016). Culture</w:t>
      </w:r>
      <w:r w:rsidRPr="0040295D">
        <w:rPr>
          <w:rFonts w:asciiTheme="majorBidi" w:eastAsia="MS Mincho" w:hAnsiTheme="majorBidi" w:cstheme="majorBidi"/>
          <w:sz w:val="24"/>
          <w:szCs w:val="24"/>
        </w:rPr>
        <w:t>‐</w:t>
      </w:r>
      <w:r w:rsidRPr="0040295D">
        <w:rPr>
          <w:rFonts w:asciiTheme="majorBidi" w:eastAsia="Times New Roman" w:hAnsiTheme="majorBidi" w:cstheme="majorBidi"/>
          <w:sz w:val="24"/>
          <w:szCs w:val="24"/>
        </w:rPr>
        <w:t>and immigration</w:t>
      </w:r>
      <w:r w:rsidRPr="0040295D">
        <w:rPr>
          <w:rFonts w:asciiTheme="majorBidi" w:eastAsia="MS Mincho" w:hAnsiTheme="majorBidi" w:cstheme="majorBidi"/>
          <w:sz w:val="24"/>
          <w:szCs w:val="24"/>
        </w:rPr>
        <w:t>‐</w:t>
      </w:r>
      <w:r w:rsidRPr="0040295D">
        <w:rPr>
          <w:rFonts w:asciiTheme="majorBidi" w:eastAsia="Times New Roman" w:hAnsiTheme="majorBidi" w:cstheme="majorBidi"/>
          <w:sz w:val="24"/>
          <w:szCs w:val="24"/>
        </w:rPr>
        <w:t xml:space="preserve">related stress faced by </w:t>
      </w:r>
      <w:proofErr w:type="gramStart"/>
      <w:r w:rsidRPr="0040295D">
        <w:rPr>
          <w:rFonts w:asciiTheme="majorBidi" w:eastAsia="Times New Roman" w:hAnsiTheme="majorBidi" w:cstheme="majorBidi"/>
          <w:sz w:val="24"/>
          <w:szCs w:val="24"/>
        </w:rPr>
        <w:t>Chinese</w:t>
      </w:r>
      <w:proofErr w:type="gramEnd"/>
      <w:r w:rsidRPr="0040295D">
        <w:rPr>
          <w:rFonts w:asciiTheme="majorBidi" w:eastAsia="Times New Roman" w:hAnsiTheme="majorBidi" w:cstheme="majorBidi"/>
          <w:sz w:val="24"/>
          <w:szCs w:val="24"/>
        </w:rPr>
        <w:t xml:space="preserve"> </w:t>
      </w:r>
    </w:p>
    <w:p w14:paraId="0DCAB070" w14:textId="77777777" w:rsidR="00E819DA" w:rsidRPr="0040295D" w:rsidRDefault="00E819DA" w:rsidP="00E819DA">
      <w:pPr>
        <w:autoSpaceDE w:val="0"/>
        <w:autoSpaceDN w:val="0"/>
        <w:adjustRightInd w:val="0"/>
        <w:spacing w:after="0" w:line="480" w:lineRule="auto"/>
        <w:ind w:left="624"/>
        <w:contextualSpacing/>
        <w:rPr>
          <w:rFonts w:asciiTheme="majorBidi" w:eastAsia="Times New Roman" w:hAnsiTheme="majorBidi" w:cstheme="majorBidi"/>
          <w:i/>
          <w:iCs/>
          <w:sz w:val="24"/>
          <w:szCs w:val="24"/>
        </w:rPr>
      </w:pPr>
      <w:r w:rsidRPr="0040295D">
        <w:rPr>
          <w:rFonts w:asciiTheme="majorBidi" w:eastAsia="Times New Roman" w:hAnsiTheme="majorBidi" w:cstheme="majorBidi"/>
          <w:sz w:val="24"/>
          <w:szCs w:val="24"/>
        </w:rPr>
        <w:lastRenderedPageBreak/>
        <w:t xml:space="preserve">American families with a patient having schizophrenia. </w:t>
      </w:r>
      <w:r w:rsidRPr="0040295D">
        <w:rPr>
          <w:rFonts w:asciiTheme="majorBidi" w:eastAsia="Times New Roman" w:hAnsiTheme="majorBidi" w:cstheme="majorBidi"/>
          <w:i/>
          <w:iCs/>
          <w:sz w:val="24"/>
          <w:szCs w:val="24"/>
        </w:rPr>
        <w:t xml:space="preserve">Journal of Marital and </w:t>
      </w:r>
    </w:p>
    <w:p w14:paraId="33DF789A" w14:textId="77777777" w:rsidR="00E819DA" w:rsidRPr="0040295D" w:rsidRDefault="00E819DA" w:rsidP="00E819DA">
      <w:pPr>
        <w:autoSpaceDE w:val="0"/>
        <w:autoSpaceDN w:val="0"/>
        <w:adjustRightInd w:val="0"/>
        <w:spacing w:after="0" w:line="480" w:lineRule="auto"/>
        <w:ind w:left="624"/>
        <w:contextualSpacing/>
        <w:rPr>
          <w:rFonts w:asciiTheme="majorBidi" w:eastAsia="Times New Roman" w:hAnsiTheme="majorBidi" w:cstheme="majorBidi"/>
          <w:sz w:val="24"/>
          <w:szCs w:val="24"/>
          <w:lang w:val="en-GB"/>
        </w:rPr>
      </w:pPr>
      <w:r w:rsidRPr="0040295D">
        <w:rPr>
          <w:rFonts w:asciiTheme="majorBidi" w:eastAsia="Times New Roman" w:hAnsiTheme="majorBidi" w:cstheme="majorBidi"/>
          <w:i/>
          <w:iCs/>
          <w:sz w:val="24"/>
          <w:szCs w:val="24"/>
        </w:rPr>
        <w:t>Family Therapy</w:t>
      </w:r>
      <w:r w:rsidRPr="0040295D">
        <w:rPr>
          <w:rFonts w:asciiTheme="majorBidi" w:eastAsia="Times New Roman" w:hAnsiTheme="majorBidi" w:cstheme="majorBidi"/>
          <w:sz w:val="24"/>
          <w:szCs w:val="24"/>
        </w:rPr>
        <w:t xml:space="preserve">, </w:t>
      </w:r>
      <w:r w:rsidRPr="0040295D">
        <w:rPr>
          <w:rFonts w:asciiTheme="majorBidi" w:eastAsia="Times New Roman" w:hAnsiTheme="majorBidi" w:cstheme="majorBidi"/>
          <w:i/>
          <w:iCs/>
          <w:sz w:val="24"/>
          <w:szCs w:val="24"/>
        </w:rPr>
        <w:t>42</w:t>
      </w:r>
      <w:r w:rsidRPr="0040295D">
        <w:rPr>
          <w:rFonts w:asciiTheme="majorBidi" w:eastAsia="Times New Roman" w:hAnsiTheme="majorBidi" w:cstheme="majorBidi"/>
          <w:sz w:val="24"/>
          <w:szCs w:val="24"/>
        </w:rPr>
        <w:t>(3), 409-422.</w:t>
      </w:r>
      <w:r w:rsidRPr="0040295D">
        <w:rPr>
          <w:rFonts w:asciiTheme="majorBidi" w:eastAsia="Times New Roman" w:hAnsiTheme="majorBidi" w:cstheme="majorBidi"/>
          <w:sz w:val="24"/>
          <w:szCs w:val="24"/>
          <w:rtl/>
        </w:rPr>
        <w:t>‏</w:t>
      </w:r>
      <w:r w:rsidRPr="0040295D">
        <w:rPr>
          <w:rFonts w:asciiTheme="majorBidi" w:eastAsia="Times New Roman" w:hAnsiTheme="majorBidi" w:cstheme="majorBidi"/>
          <w:sz w:val="24"/>
          <w:szCs w:val="24"/>
        </w:rPr>
        <w:t xml:space="preserve"> </w:t>
      </w:r>
      <w:hyperlink r:id="rId34" w:history="1">
        <w:r w:rsidRPr="0040295D">
          <w:rPr>
            <w:rFonts w:asciiTheme="majorBidi" w:eastAsia="Times New Roman" w:hAnsiTheme="majorBidi" w:cstheme="majorBidi"/>
            <w:color w:val="0563C1"/>
            <w:sz w:val="24"/>
            <w:szCs w:val="24"/>
            <w:u w:val="single"/>
            <w:lang w:val="en-GB"/>
          </w:rPr>
          <w:t>https://doi.org/10.1111/jmft.12145</w:t>
        </w:r>
      </w:hyperlink>
    </w:p>
    <w:p w14:paraId="0A1A25B4" w14:textId="77777777" w:rsidR="00E819DA" w:rsidRPr="0040295D" w:rsidRDefault="00E819DA" w:rsidP="00E819DA">
      <w:pPr>
        <w:autoSpaceDE w:val="0"/>
        <w:autoSpaceDN w:val="0"/>
        <w:adjustRightInd w:val="0"/>
        <w:spacing w:after="0" w:line="480" w:lineRule="auto"/>
        <w:ind w:left="624" w:hanging="624"/>
        <w:contextualSpacing/>
        <w:rPr>
          <w:rFonts w:asciiTheme="majorBidi" w:eastAsia="Times New Roman" w:hAnsiTheme="majorBidi" w:cstheme="majorBidi"/>
          <w:sz w:val="24"/>
          <w:szCs w:val="24"/>
        </w:rPr>
      </w:pPr>
      <w:bookmarkStart w:id="14" w:name="_Hlk68644245"/>
      <w:proofErr w:type="spellStart"/>
      <w:r w:rsidRPr="0040295D">
        <w:rPr>
          <w:rFonts w:asciiTheme="majorBidi" w:hAnsiTheme="majorBidi" w:cstheme="majorBidi"/>
          <w:color w:val="222222"/>
          <w:sz w:val="24"/>
          <w:szCs w:val="24"/>
          <w:shd w:val="clear" w:color="auto" w:fill="FFFFFF"/>
        </w:rPr>
        <w:t>Kushnirovich</w:t>
      </w:r>
      <w:proofErr w:type="spellEnd"/>
      <w:r w:rsidRPr="0040295D">
        <w:rPr>
          <w:rFonts w:asciiTheme="majorBidi" w:hAnsiTheme="majorBidi" w:cstheme="majorBidi"/>
          <w:color w:val="222222"/>
          <w:sz w:val="24"/>
          <w:szCs w:val="24"/>
          <w:shd w:val="clear" w:color="auto" w:fill="FFFFFF"/>
        </w:rPr>
        <w:t>, N. (2018). Wage gap paradox: The case of immigrants from the FSU in Israel. </w:t>
      </w:r>
      <w:r w:rsidRPr="0040295D">
        <w:rPr>
          <w:rFonts w:asciiTheme="majorBidi" w:hAnsiTheme="majorBidi" w:cstheme="majorBidi"/>
          <w:i/>
          <w:iCs/>
          <w:color w:val="222222"/>
          <w:sz w:val="24"/>
          <w:szCs w:val="24"/>
          <w:shd w:val="clear" w:color="auto" w:fill="FFFFFF"/>
        </w:rPr>
        <w:t>International Migration</w:t>
      </w:r>
      <w:r w:rsidRPr="0040295D">
        <w:rPr>
          <w:rFonts w:asciiTheme="majorBidi" w:hAnsiTheme="majorBidi" w:cstheme="majorBidi"/>
          <w:color w:val="222222"/>
          <w:sz w:val="24"/>
          <w:szCs w:val="24"/>
          <w:shd w:val="clear" w:color="auto" w:fill="FFFFFF"/>
        </w:rPr>
        <w:t>, </w:t>
      </w:r>
      <w:r w:rsidRPr="0040295D">
        <w:rPr>
          <w:rFonts w:asciiTheme="majorBidi" w:hAnsiTheme="majorBidi" w:cstheme="majorBidi"/>
          <w:i/>
          <w:iCs/>
          <w:color w:val="222222"/>
          <w:sz w:val="24"/>
          <w:szCs w:val="24"/>
          <w:shd w:val="clear" w:color="auto" w:fill="FFFFFF"/>
        </w:rPr>
        <w:t>56</w:t>
      </w:r>
      <w:r w:rsidRPr="0040295D">
        <w:rPr>
          <w:rFonts w:asciiTheme="majorBidi" w:hAnsiTheme="majorBidi" w:cstheme="majorBidi"/>
          <w:color w:val="222222"/>
          <w:sz w:val="24"/>
          <w:szCs w:val="24"/>
          <w:shd w:val="clear" w:color="auto" w:fill="FFFFFF"/>
        </w:rPr>
        <w:t>(5), 243-259.</w:t>
      </w:r>
      <w:r w:rsidRPr="0040295D">
        <w:rPr>
          <w:rFonts w:asciiTheme="majorBidi" w:hAnsiTheme="majorBidi" w:cstheme="majorBidi"/>
          <w:color w:val="222222"/>
          <w:sz w:val="24"/>
          <w:szCs w:val="24"/>
          <w:shd w:val="clear" w:color="auto" w:fill="FFFFFF"/>
          <w:rtl/>
        </w:rPr>
        <w:t>‏</w:t>
      </w:r>
      <w:r w:rsidRPr="0040295D">
        <w:rPr>
          <w:rFonts w:asciiTheme="majorBidi" w:eastAsia="Times New Roman" w:hAnsiTheme="majorBidi" w:cstheme="majorBidi"/>
          <w:sz w:val="24"/>
          <w:szCs w:val="24"/>
        </w:rPr>
        <w:t xml:space="preserve"> </w:t>
      </w:r>
      <w:hyperlink r:id="rId35" w:history="1">
        <w:r w:rsidRPr="0040295D">
          <w:rPr>
            <w:rStyle w:val="Hyperlink"/>
            <w:rFonts w:asciiTheme="majorBidi" w:eastAsia="Times New Roman" w:hAnsiTheme="majorBidi" w:cstheme="majorBidi"/>
            <w:sz w:val="24"/>
            <w:szCs w:val="24"/>
          </w:rPr>
          <w:t>https://doi.org/10.1111/imig.12490</w:t>
        </w:r>
      </w:hyperlink>
    </w:p>
    <w:p w14:paraId="34CC2A3E" w14:textId="51CA8D52" w:rsidR="00E819DA" w:rsidRPr="0040295D" w:rsidRDefault="00E819DA" w:rsidP="00E819DA">
      <w:pPr>
        <w:autoSpaceDE w:val="0"/>
        <w:autoSpaceDN w:val="0"/>
        <w:adjustRightInd w:val="0"/>
        <w:spacing w:after="0" w:line="480" w:lineRule="auto"/>
        <w:ind w:left="624" w:hanging="624"/>
        <w:contextualSpacing/>
        <w:rPr>
          <w:rFonts w:asciiTheme="majorBidi" w:eastAsia="Times New Roman" w:hAnsiTheme="majorBidi" w:cstheme="majorBidi"/>
          <w:sz w:val="24"/>
          <w:szCs w:val="24"/>
        </w:rPr>
      </w:pPr>
      <w:r w:rsidRPr="0040295D">
        <w:rPr>
          <w:rFonts w:asciiTheme="majorBidi" w:eastAsia="Times New Roman" w:hAnsiTheme="majorBidi" w:cstheme="majorBidi"/>
          <w:sz w:val="24"/>
          <w:szCs w:val="24"/>
        </w:rPr>
        <w:t>Labrum, T., Zingman, M. A., Nossel, I., &amp; Dixon, L. (2021). Violence by persons with serious mental illness toward family caregivers and other relatives: A review. </w:t>
      </w:r>
      <w:r w:rsidRPr="0040295D">
        <w:rPr>
          <w:rFonts w:asciiTheme="majorBidi" w:eastAsia="Times New Roman" w:hAnsiTheme="majorBidi" w:cstheme="majorBidi"/>
          <w:i/>
          <w:iCs/>
          <w:sz w:val="24"/>
          <w:szCs w:val="24"/>
        </w:rPr>
        <w:t xml:space="preserve">Harvard </w:t>
      </w:r>
      <w:r w:rsidR="00E10F3B" w:rsidRPr="0040295D">
        <w:rPr>
          <w:rFonts w:asciiTheme="majorBidi" w:eastAsia="Times New Roman" w:hAnsiTheme="majorBidi" w:cstheme="majorBidi"/>
          <w:i/>
          <w:iCs/>
          <w:sz w:val="24"/>
          <w:szCs w:val="24"/>
        </w:rPr>
        <w:t>R</w:t>
      </w:r>
      <w:r w:rsidRPr="0040295D">
        <w:rPr>
          <w:rFonts w:asciiTheme="majorBidi" w:eastAsia="Times New Roman" w:hAnsiTheme="majorBidi" w:cstheme="majorBidi"/>
          <w:i/>
          <w:iCs/>
          <w:sz w:val="24"/>
          <w:szCs w:val="24"/>
        </w:rPr>
        <w:t xml:space="preserve">eview of </w:t>
      </w:r>
      <w:r w:rsidR="00E10F3B" w:rsidRPr="0040295D">
        <w:rPr>
          <w:rFonts w:asciiTheme="majorBidi" w:eastAsia="Times New Roman" w:hAnsiTheme="majorBidi" w:cstheme="majorBidi"/>
          <w:i/>
          <w:iCs/>
          <w:sz w:val="24"/>
          <w:szCs w:val="24"/>
        </w:rPr>
        <w:t>P</w:t>
      </w:r>
      <w:r w:rsidRPr="0040295D">
        <w:rPr>
          <w:rFonts w:asciiTheme="majorBidi" w:eastAsia="Times New Roman" w:hAnsiTheme="majorBidi" w:cstheme="majorBidi"/>
          <w:i/>
          <w:iCs/>
          <w:sz w:val="24"/>
          <w:szCs w:val="24"/>
        </w:rPr>
        <w:t>sychiatry</w:t>
      </w:r>
      <w:r w:rsidRPr="0040295D">
        <w:rPr>
          <w:rFonts w:asciiTheme="majorBidi" w:eastAsia="Times New Roman" w:hAnsiTheme="majorBidi" w:cstheme="majorBidi"/>
          <w:sz w:val="24"/>
          <w:szCs w:val="24"/>
        </w:rPr>
        <w:t>, </w:t>
      </w:r>
      <w:r w:rsidRPr="0040295D">
        <w:rPr>
          <w:rFonts w:asciiTheme="majorBidi" w:eastAsia="Times New Roman" w:hAnsiTheme="majorBidi" w:cstheme="majorBidi"/>
          <w:i/>
          <w:iCs/>
          <w:sz w:val="24"/>
          <w:szCs w:val="24"/>
        </w:rPr>
        <w:t>29</w:t>
      </w:r>
      <w:r w:rsidRPr="0040295D">
        <w:rPr>
          <w:rFonts w:asciiTheme="majorBidi" w:eastAsia="Times New Roman" w:hAnsiTheme="majorBidi" w:cstheme="majorBidi"/>
          <w:sz w:val="24"/>
          <w:szCs w:val="24"/>
        </w:rPr>
        <w:t>(1), 10-19.</w:t>
      </w:r>
      <w:r w:rsidRPr="0040295D">
        <w:rPr>
          <w:rFonts w:asciiTheme="majorBidi" w:eastAsia="Times New Roman" w:hAnsiTheme="majorBidi" w:cstheme="majorBidi"/>
          <w:sz w:val="24"/>
          <w:szCs w:val="24"/>
          <w:rtl/>
        </w:rPr>
        <w:t>‏</w:t>
      </w:r>
      <w:r w:rsidRPr="0040295D">
        <w:rPr>
          <w:rFonts w:asciiTheme="majorBidi" w:eastAsia="Times New Roman" w:hAnsiTheme="majorBidi" w:cstheme="majorBidi"/>
          <w:sz w:val="24"/>
          <w:szCs w:val="24"/>
        </w:rPr>
        <w:t xml:space="preserve"> </w:t>
      </w:r>
      <w:hyperlink r:id="rId36" w:history="1">
        <w:r w:rsidRPr="0040295D">
          <w:rPr>
            <w:rStyle w:val="Hyperlink"/>
            <w:rFonts w:asciiTheme="majorBidi" w:eastAsia="Times New Roman" w:hAnsiTheme="majorBidi" w:cstheme="majorBidi"/>
            <w:sz w:val="24"/>
            <w:szCs w:val="24"/>
          </w:rPr>
          <w:t>https://doi.org/10.1097/HRP.0000000000000263</w:t>
        </w:r>
      </w:hyperlink>
    </w:p>
    <w:p w14:paraId="0A43AC1B" w14:textId="77777777" w:rsidR="00E819DA" w:rsidRPr="0040295D" w:rsidRDefault="00E819DA" w:rsidP="00E819DA">
      <w:pPr>
        <w:spacing w:after="0" w:line="480" w:lineRule="auto"/>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Lemish, D. (2000). The </w:t>
      </w:r>
      <w:proofErr w:type="gramStart"/>
      <w:r w:rsidRPr="0040295D">
        <w:rPr>
          <w:rFonts w:asciiTheme="majorBidi" w:eastAsia="Calibri" w:hAnsiTheme="majorBidi" w:cstheme="majorBidi"/>
          <w:color w:val="222222"/>
          <w:sz w:val="24"/>
          <w:szCs w:val="24"/>
          <w:shd w:val="clear" w:color="auto" w:fill="FFFFFF"/>
        </w:rPr>
        <w:t>whore</w:t>
      </w:r>
      <w:proofErr w:type="gramEnd"/>
      <w:r w:rsidRPr="0040295D">
        <w:rPr>
          <w:rFonts w:asciiTheme="majorBidi" w:eastAsia="Calibri" w:hAnsiTheme="majorBidi" w:cstheme="majorBidi"/>
          <w:color w:val="222222"/>
          <w:sz w:val="24"/>
          <w:szCs w:val="24"/>
          <w:shd w:val="clear" w:color="auto" w:fill="FFFFFF"/>
        </w:rPr>
        <w:t xml:space="preserve"> and the other: Israeli images of female immigrants </w:t>
      </w:r>
    </w:p>
    <w:p w14:paraId="612E3D15" w14:textId="77777777" w:rsidR="00E819DA" w:rsidRPr="0040295D" w:rsidRDefault="00E819DA" w:rsidP="00E819DA">
      <w:pPr>
        <w:spacing w:after="0" w:line="480" w:lineRule="auto"/>
        <w:ind w:firstLine="720"/>
        <w:rPr>
          <w:rFonts w:asciiTheme="majorBidi" w:eastAsia="Calibri" w:hAnsiTheme="majorBidi" w:cstheme="majorBidi"/>
          <w:color w:val="222222"/>
          <w:sz w:val="24"/>
          <w:szCs w:val="24"/>
          <w:shd w:val="clear" w:color="auto" w:fill="FFFFFF"/>
          <w:rtl/>
        </w:rPr>
      </w:pPr>
      <w:r w:rsidRPr="0040295D">
        <w:rPr>
          <w:rFonts w:asciiTheme="majorBidi" w:eastAsia="Calibri" w:hAnsiTheme="majorBidi" w:cstheme="majorBidi"/>
          <w:color w:val="222222"/>
          <w:sz w:val="24"/>
          <w:szCs w:val="24"/>
          <w:shd w:val="clear" w:color="auto" w:fill="FFFFFF"/>
        </w:rPr>
        <w:t>from the former USSR. </w:t>
      </w:r>
      <w:r w:rsidRPr="0040295D">
        <w:rPr>
          <w:rFonts w:asciiTheme="majorBidi" w:eastAsia="Calibri" w:hAnsiTheme="majorBidi" w:cstheme="majorBidi"/>
          <w:i/>
          <w:iCs/>
          <w:color w:val="222222"/>
          <w:sz w:val="24"/>
          <w:szCs w:val="24"/>
          <w:shd w:val="clear" w:color="auto" w:fill="FFFFFF"/>
        </w:rPr>
        <w:t>Gender &amp; Society</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14</w:t>
      </w:r>
      <w:r w:rsidRPr="0040295D">
        <w:rPr>
          <w:rFonts w:asciiTheme="majorBidi" w:eastAsia="Calibri" w:hAnsiTheme="majorBidi" w:cstheme="majorBidi"/>
          <w:color w:val="222222"/>
          <w:sz w:val="24"/>
          <w:szCs w:val="24"/>
          <w:shd w:val="clear" w:color="auto" w:fill="FFFFFF"/>
        </w:rPr>
        <w:t>(2), 333-349.</w:t>
      </w:r>
    </w:p>
    <w:p w14:paraId="64453170" w14:textId="77777777" w:rsidR="00E819DA" w:rsidRPr="0040295D" w:rsidRDefault="00E819DA" w:rsidP="00E819DA">
      <w:pPr>
        <w:spacing w:after="0" w:line="480" w:lineRule="auto"/>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Liu, R., Chi, I., &amp; Wu, S. (2022). Caregiving burden among caregivers of people with </w:t>
      </w:r>
    </w:p>
    <w:p w14:paraId="4D8680AF" w14:textId="77777777" w:rsidR="00E819DA" w:rsidRPr="0040295D" w:rsidRDefault="00E819DA" w:rsidP="00E819DA">
      <w:pPr>
        <w:spacing w:after="0" w:line="480" w:lineRule="auto"/>
        <w:ind w:left="720"/>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dementia through the lens of intersectionality. </w:t>
      </w:r>
      <w:r w:rsidRPr="0040295D">
        <w:rPr>
          <w:rFonts w:asciiTheme="majorBidi" w:eastAsia="Calibri" w:hAnsiTheme="majorBidi" w:cstheme="majorBidi"/>
          <w:i/>
          <w:iCs/>
          <w:color w:val="222222"/>
          <w:sz w:val="24"/>
          <w:szCs w:val="24"/>
          <w:shd w:val="clear" w:color="auto" w:fill="FFFFFF"/>
        </w:rPr>
        <w:t>The Gerontologist</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62</w:t>
      </w:r>
      <w:r w:rsidRPr="0040295D">
        <w:rPr>
          <w:rFonts w:asciiTheme="majorBidi" w:eastAsia="Calibri" w:hAnsiTheme="majorBidi" w:cstheme="majorBidi"/>
          <w:color w:val="222222"/>
          <w:sz w:val="24"/>
          <w:szCs w:val="24"/>
          <w:shd w:val="clear" w:color="auto" w:fill="FFFFFF"/>
        </w:rPr>
        <w:t>(5), 650-661.</w:t>
      </w:r>
      <w:r w:rsidRPr="0040295D">
        <w:rPr>
          <w:rFonts w:asciiTheme="majorBidi" w:eastAsia="Calibri" w:hAnsiTheme="majorBidi" w:cstheme="majorBidi"/>
          <w:color w:val="222222"/>
          <w:sz w:val="24"/>
          <w:szCs w:val="24"/>
          <w:shd w:val="clear" w:color="auto" w:fill="FFFFFF"/>
          <w:rtl/>
        </w:rPr>
        <w:t>‏</w:t>
      </w:r>
      <w:r w:rsidRPr="0040295D">
        <w:rPr>
          <w:rFonts w:asciiTheme="majorBidi" w:eastAsia="Calibri" w:hAnsiTheme="majorBidi" w:cstheme="majorBidi"/>
          <w:color w:val="222222"/>
          <w:sz w:val="24"/>
          <w:szCs w:val="24"/>
          <w:shd w:val="clear" w:color="auto" w:fill="FFFFFF"/>
        </w:rPr>
        <w:t xml:space="preserve"> </w:t>
      </w:r>
      <w:hyperlink r:id="rId37" w:history="1">
        <w:r w:rsidRPr="0040295D">
          <w:rPr>
            <w:rFonts w:asciiTheme="majorBidi" w:eastAsia="Calibri" w:hAnsiTheme="majorBidi" w:cstheme="majorBidi"/>
            <w:color w:val="0563C1"/>
            <w:sz w:val="24"/>
            <w:szCs w:val="24"/>
            <w:u w:val="single"/>
            <w:shd w:val="clear" w:color="auto" w:fill="FFFFFF"/>
          </w:rPr>
          <w:t>https://doi.org/10.1093/geront/gnab146</w:t>
        </w:r>
      </w:hyperlink>
    </w:p>
    <w:p w14:paraId="3C03A21A" w14:textId="77777777" w:rsidR="00E819DA" w:rsidRPr="002A16B0" w:rsidRDefault="00E819DA" w:rsidP="00E819DA">
      <w:pPr>
        <w:spacing w:after="0" w:line="480" w:lineRule="auto"/>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Logie, C</w:t>
      </w:r>
      <w:r w:rsidRPr="002A16B0">
        <w:rPr>
          <w:rFonts w:asciiTheme="majorBidi" w:eastAsia="Calibri" w:hAnsiTheme="majorBidi" w:cstheme="majorBidi"/>
          <w:color w:val="222222"/>
          <w:sz w:val="24"/>
          <w:szCs w:val="24"/>
          <w:shd w:val="clear" w:color="auto" w:fill="FFFFFF"/>
        </w:rPr>
        <w:t xml:space="preserve">. H., James, L., Tharao, W., &amp; Loutfy, M. R. (2011). HIV, gender, race, </w:t>
      </w:r>
    </w:p>
    <w:p w14:paraId="726E81D4" w14:textId="2786A89F" w:rsidR="00E819DA" w:rsidRPr="0040295D" w:rsidRDefault="00E819DA" w:rsidP="007566F6">
      <w:pPr>
        <w:spacing w:after="0" w:line="480" w:lineRule="auto"/>
        <w:ind w:left="720"/>
        <w:contextualSpacing/>
        <w:rPr>
          <w:rFonts w:asciiTheme="majorBidi" w:eastAsia="Calibri" w:hAnsiTheme="majorBidi" w:cstheme="majorBidi"/>
          <w:color w:val="222222"/>
          <w:sz w:val="24"/>
          <w:szCs w:val="24"/>
          <w:shd w:val="clear" w:color="auto" w:fill="FFFFFF"/>
        </w:rPr>
      </w:pPr>
      <w:r w:rsidRPr="002A16B0">
        <w:rPr>
          <w:rFonts w:asciiTheme="majorBidi" w:eastAsia="Calibri" w:hAnsiTheme="majorBidi" w:cstheme="majorBidi"/>
          <w:color w:val="222222"/>
          <w:sz w:val="24"/>
          <w:szCs w:val="24"/>
          <w:shd w:val="clear" w:color="auto" w:fill="FFFFFF"/>
        </w:rPr>
        <w:t xml:space="preserve">sexual orientation, and sex work: </w:t>
      </w:r>
      <w:r w:rsidR="002C62F3">
        <w:rPr>
          <w:rFonts w:asciiTheme="majorBidi" w:eastAsia="Calibri" w:hAnsiTheme="majorBidi" w:cstheme="majorBidi"/>
          <w:color w:val="222222"/>
          <w:sz w:val="24"/>
          <w:szCs w:val="24"/>
          <w:shd w:val="clear" w:color="auto" w:fill="FFFFFF"/>
        </w:rPr>
        <w:t>A</w:t>
      </w:r>
      <w:r w:rsidRPr="002A16B0">
        <w:rPr>
          <w:rFonts w:asciiTheme="majorBidi" w:eastAsia="Calibri" w:hAnsiTheme="majorBidi" w:cstheme="majorBidi"/>
          <w:color w:val="222222"/>
          <w:sz w:val="24"/>
          <w:szCs w:val="24"/>
          <w:shd w:val="clear" w:color="auto" w:fill="FFFFFF"/>
        </w:rPr>
        <w:t xml:space="preserve"> qualitative study of intersectional stigma experienced by HIV-positive women in Ontario, Canada. </w:t>
      </w:r>
      <w:r w:rsidRPr="002A16B0">
        <w:rPr>
          <w:rFonts w:asciiTheme="majorBidi" w:eastAsia="Calibri" w:hAnsiTheme="majorBidi" w:cstheme="majorBidi"/>
          <w:i/>
          <w:iCs/>
          <w:color w:val="222222"/>
          <w:sz w:val="24"/>
          <w:szCs w:val="24"/>
          <w:shd w:val="clear" w:color="auto" w:fill="FFFFFF"/>
        </w:rPr>
        <w:t>PL</w:t>
      </w:r>
      <w:r w:rsidR="007566F6">
        <w:rPr>
          <w:rFonts w:asciiTheme="majorBidi" w:eastAsia="Calibri" w:hAnsiTheme="majorBidi" w:cstheme="majorBidi"/>
          <w:i/>
          <w:iCs/>
          <w:color w:val="222222"/>
          <w:sz w:val="24"/>
          <w:szCs w:val="24"/>
          <w:shd w:val="clear" w:color="auto" w:fill="FFFFFF"/>
        </w:rPr>
        <w:t>o</w:t>
      </w:r>
      <w:r w:rsidRPr="002A16B0">
        <w:rPr>
          <w:rFonts w:asciiTheme="majorBidi" w:eastAsia="Calibri" w:hAnsiTheme="majorBidi" w:cstheme="majorBidi"/>
          <w:i/>
          <w:iCs/>
          <w:color w:val="222222"/>
          <w:sz w:val="24"/>
          <w:szCs w:val="24"/>
          <w:shd w:val="clear" w:color="auto" w:fill="FFFFFF"/>
        </w:rPr>
        <w:t xml:space="preserve">S </w:t>
      </w:r>
      <w:r w:rsidR="00F07128">
        <w:rPr>
          <w:rFonts w:asciiTheme="majorBidi" w:eastAsia="Calibri" w:hAnsiTheme="majorBidi" w:cstheme="majorBidi"/>
          <w:i/>
          <w:iCs/>
          <w:color w:val="222222"/>
          <w:sz w:val="24"/>
          <w:szCs w:val="24"/>
          <w:shd w:val="clear" w:color="auto" w:fill="FFFFFF"/>
        </w:rPr>
        <w:t>M</w:t>
      </w:r>
      <w:r w:rsidRPr="002A16B0">
        <w:rPr>
          <w:rFonts w:asciiTheme="majorBidi" w:eastAsia="Calibri" w:hAnsiTheme="majorBidi" w:cstheme="majorBidi"/>
          <w:i/>
          <w:iCs/>
          <w:color w:val="222222"/>
          <w:sz w:val="24"/>
          <w:szCs w:val="24"/>
          <w:shd w:val="clear" w:color="auto" w:fill="FFFFFF"/>
        </w:rPr>
        <w:t>edicine</w:t>
      </w:r>
      <w:r w:rsidRPr="002A16B0">
        <w:rPr>
          <w:rFonts w:asciiTheme="majorBidi" w:eastAsia="Calibri" w:hAnsiTheme="majorBidi" w:cstheme="majorBidi"/>
          <w:color w:val="222222"/>
          <w:sz w:val="24"/>
          <w:szCs w:val="24"/>
          <w:shd w:val="clear" w:color="auto" w:fill="FFFFFF"/>
        </w:rPr>
        <w:t>, </w:t>
      </w:r>
      <w:r w:rsidRPr="002A16B0">
        <w:rPr>
          <w:rFonts w:asciiTheme="majorBidi" w:eastAsia="Calibri" w:hAnsiTheme="majorBidi" w:cstheme="majorBidi"/>
          <w:i/>
          <w:iCs/>
          <w:color w:val="222222"/>
          <w:sz w:val="24"/>
          <w:szCs w:val="24"/>
          <w:shd w:val="clear" w:color="auto" w:fill="FFFFFF"/>
        </w:rPr>
        <w:t>8</w:t>
      </w:r>
      <w:r w:rsidRPr="002A16B0">
        <w:rPr>
          <w:rFonts w:asciiTheme="majorBidi" w:eastAsia="Calibri" w:hAnsiTheme="majorBidi" w:cstheme="majorBidi"/>
          <w:color w:val="222222"/>
          <w:sz w:val="24"/>
          <w:szCs w:val="24"/>
          <w:shd w:val="clear" w:color="auto" w:fill="FFFFFF"/>
        </w:rPr>
        <w:t xml:space="preserve">(11), </w:t>
      </w:r>
      <w:r w:rsidRPr="0040295D">
        <w:rPr>
          <w:rFonts w:asciiTheme="majorBidi" w:eastAsia="Calibri" w:hAnsiTheme="majorBidi" w:cstheme="majorBidi"/>
          <w:color w:val="222222"/>
          <w:sz w:val="24"/>
          <w:szCs w:val="24"/>
          <w:shd w:val="clear" w:color="auto" w:fill="FFFFFF"/>
        </w:rPr>
        <w:t>e1001124.</w:t>
      </w:r>
      <w:r w:rsidRPr="0040295D">
        <w:rPr>
          <w:rFonts w:asciiTheme="majorBidi" w:eastAsia="Calibri" w:hAnsiTheme="majorBidi" w:cstheme="majorBidi"/>
          <w:color w:val="222222"/>
          <w:sz w:val="24"/>
          <w:szCs w:val="24"/>
          <w:shd w:val="clear" w:color="auto" w:fill="FFFFFF"/>
          <w:rtl/>
        </w:rPr>
        <w:t>‏</w:t>
      </w:r>
      <w:r w:rsidRPr="0040295D">
        <w:rPr>
          <w:rFonts w:asciiTheme="majorBidi" w:eastAsia="Calibri" w:hAnsiTheme="majorBidi" w:cstheme="majorBidi"/>
          <w:color w:val="222222"/>
          <w:sz w:val="24"/>
          <w:szCs w:val="24"/>
          <w:shd w:val="clear" w:color="auto" w:fill="FFFFFF"/>
        </w:rPr>
        <w:t xml:space="preserve"> </w:t>
      </w:r>
      <w:hyperlink r:id="rId38" w:history="1">
        <w:r w:rsidRPr="0040295D">
          <w:rPr>
            <w:rFonts w:asciiTheme="majorBidi" w:eastAsia="Calibri" w:hAnsiTheme="majorBidi" w:cstheme="majorBidi"/>
            <w:color w:val="0563C1"/>
            <w:sz w:val="24"/>
            <w:szCs w:val="24"/>
            <w:u w:val="single"/>
            <w:shd w:val="clear" w:color="auto" w:fill="FFFFFF"/>
          </w:rPr>
          <w:t>https://doi.org/10.1371/journal.pmed.1001124</w:t>
        </w:r>
      </w:hyperlink>
    </w:p>
    <w:p w14:paraId="14779FAC" w14:textId="77777777" w:rsidR="00E819DA" w:rsidRPr="0040295D" w:rsidRDefault="00E819DA" w:rsidP="00E819DA">
      <w:pPr>
        <w:autoSpaceDE w:val="0"/>
        <w:autoSpaceDN w:val="0"/>
        <w:adjustRightInd w:val="0"/>
        <w:spacing w:after="0" w:line="480" w:lineRule="auto"/>
        <w:ind w:left="624" w:hanging="624"/>
        <w:contextualSpacing/>
        <w:rPr>
          <w:rFonts w:asciiTheme="majorBidi" w:eastAsia="Times New Roman" w:hAnsiTheme="majorBidi" w:cstheme="majorBidi"/>
          <w:color w:val="000000"/>
          <w:sz w:val="24"/>
          <w:szCs w:val="24"/>
        </w:rPr>
      </w:pPr>
      <w:r w:rsidRPr="0040295D">
        <w:rPr>
          <w:rFonts w:asciiTheme="majorBidi" w:eastAsia="Times New Roman" w:hAnsiTheme="majorBidi" w:cstheme="majorBidi"/>
          <w:color w:val="000000"/>
          <w:sz w:val="24"/>
          <w:szCs w:val="24"/>
        </w:rPr>
        <w:t xml:space="preserve">Martin, R. M., Ridley, S. C., &amp; Gillieatt, S. J. (2017). Family inclusion in mental health services: Reality or </w:t>
      </w:r>
      <w:proofErr w:type="gramStart"/>
      <w:r w:rsidRPr="0040295D">
        <w:rPr>
          <w:rFonts w:asciiTheme="majorBidi" w:eastAsia="Times New Roman" w:hAnsiTheme="majorBidi" w:cstheme="majorBidi"/>
          <w:color w:val="000000"/>
          <w:sz w:val="24"/>
          <w:szCs w:val="24"/>
        </w:rPr>
        <w:t>rhetoric?.</w:t>
      </w:r>
      <w:proofErr w:type="gramEnd"/>
      <w:r w:rsidRPr="0040295D">
        <w:rPr>
          <w:rFonts w:asciiTheme="majorBidi" w:eastAsia="Times New Roman" w:hAnsiTheme="majorBidi" w:cstheme="majorBidi"/>
          <w:color w:val="000000"/>
          <w:sz w:val="24"/>
          <w:szCs w:val="24"/>
        </w:rPr>
        <w:t xml:space="preserve"> </w:t>
      </w:r>
      <w:r w:rsidRPr="0040295D">
        <w:rPr>
          <w:rFonts w:asciiTheme="majorBidi" w:eastAsia="Times New Roman" w:hAnsiTheme="majorBidi" w:cstheme="majorBidi"/>
          <w:i/>
          <w:iCs/>
          <w:color w:val="000000"/>
          <w:sz w:val="24"/>
          <w:szCs w:val="24"/>
        </w:rPr>
        <w:t>International Journal of Social Psychiatry</w:t>
      </w:r>
      <w:r w:rsidRPr="0040295D">
        <w:rPr>
          <w:rFonts w:asciiTheme="majorBidi" w:eastAsia="Times New Roman" w:hAnsiTheme="majorBidi" w:cstheme="majorBidi"/>
          <w:color w:val="000000"/>
          <w:sz w:val="24"/>
          <w:szCs w:val="24"/>
        </w:rPr>
        <w:t xml:space="preserve">, </w:t>
      </w:r>
      <w:r w:rsidRPr="0040295D">
        <w:rPr>
          <w:rFonts w:asciiTheme="majorBidi" w:eastAsia="Times New Roman" w:hAnsiTheme="majorBidi" w:cstheme="majorBidi"/>
          <w:i/>
          <w:iCs/>
          <w:color w:val="000000"/>
          <w:sz w:val="24"/>
          <w:szCs w:val="24"/>
        </w:rPr>
        <w:t>63</w:t>
      </w:r>
      <w:r w:rsidRPr="0040295D">
        <w:rPr>
          <w:rFonts w:asciiTheme="majorBidi" w:eastAsia="Times New Roman" w:hAnsiTheme="majorBidi" w:cstheme="majorBidi"/>
          <w:color w:val="000000"/>
          <w:sz w:val="24"/>
          <w:szCs w:val="24"/>
        </w:rPr>
        <w:t xml:space="preserve">(6), 480-487. </w:t>
      </w:r>
      <w:hyperlink r:id="rId39" w:history="1">
        <w:r w:rsidRPr="0040295D">
          <w:rPr>
            <w:rFonts w:asciiTheme="majorBidi" w:eastAsia="Times New Roman" w:hAnsiTheme="majorBidi" w:cstheme="majorBidi"/>
            <w:color w:val="0563C1"/>
            <w:sz w:val="24"/>
            <w:szCs w:val="24"/>
            <w:u w:val="single"/>
          </w:rPr>
          <w:t>https://doi.org/10.1177/0020764017716695</w:t>
        </w:r>
      </w:hyperlink>
    </w:p>
    <w:p w14:paraId="4C35547D" w14:textId="77777777" w:rsidR="00E819DA" w:rsidRPr="0040295D" w:rsidRDefault="00E819DA" w:rsidP="00E819DA">
      <w:pPr>
        <w:autoSpaceDE w:val="0"/>
        <w:autoSpaceDN w:val="0"/>
        <w:adjustRightInd w:val="0"/>
        <w:spacing w:after="0" w:line="480" w:lineRule="auto"/>
        <w:ind w:left="624" w:hanging="624"/>
        <w:contextualSpacing/>
        <w:jc w:val="both"/>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McAdoo, H. P. (2013). Stress levels, family help patterns, and religiosity in middle-and working-class African American single mothers. In </w:t>
      </w:r>
      <w:r w:rsidRPr="0040295D">
        <w:rPr>
          <w:rFonts w:asciiTheme="majorBidi" w:eastAsia="Calibri" w:hAnsiTheme="majorBidi" w:cstheme="majorBidi"/>
          <w:i/>
          <w:iCs/>
          <w:color w:val="222222"/>
          <w:sz w:val="24"/>
          <w:szCs w:val="24"/>
          <w:shd w:val="clear" w:color="auto" w:fill="FFFFFF"/>
        </w:rPr>
        <w:t>Adolescents and Their Families</w:t>
      </w:r>
      <w:r w:rsidRPr="0040295D">
        <w:rPr>
          <w:rFonts w:asciiTheme="majorBidi" w:eastAsia="Calibri" w:hAnsiTheme="majorBidi" w:cstheme="majorBidi"/>
          <w:color w:val="222222"/>
          <w:sz w:val="24"/>
          <w:szCs w:val="24"/>
          <w:shd w:val="clear" w:color="auto" w:fill="FFFFFF"/>
        </w:rPr>
        <w:t> (pp. 148-173). Routledge.</w:t>
      </w:r>
      <w:r w:rsidRPr="0040295D">
        <w:rPr>
          <w:rFonts w:asciiTheme="majorBidi" w:eastAsia="Calibri" w:hAnsiTheme="majorBidi" w:cstheme="majorBidi"/>
          <w:color w:val="222222"/>
          <w:sz w:val="24"/>
          <w:szCs w:val="24"/>
          <w:shd w:val="clear" w:color="auto" w:fill="FFFFFF"/>
          <w:rtl/>
        </w:rPr>
        <w:t>‏</w:t>
      </w:r>
    </w:p>
    <w:p w14:paraId="058AE9B2" w14:textId="54BC1B9B" w:rsidR="00E819DA" w:rsidRPr="0040295D" w:rsidRDefault="00E819DA" w:rsidP="00E819DA">
      <w:pPr>
        <w:autoSpaceDE w:val="0"/>
        <w:autoSpaceDN w:val="0"/>
        <w:adjustRightInd w:val="0"/>
        <w:spacing w:after="0" w:line="480" w:lineRule="auto"/>
        <w:rPr>
          <w:rFonts w:asciiTheme="majorBidi" w:hAnsiTheme="majorBidi" w:cstheme="majorBidi"/>
          <w:color w:val="222222"/>
          <w:sz w:val="24"/>
          <w:szCs w:val="24"/>
          <w:shd w:val="clear" w:color="auto" w:fill="FFFFFF"/>
        </w:rPr>
      </w:pPr>
      <w:r w:rsidRPr="0040295D">
        <w:rPr>
          <w:rFonts w:asciiTheme="majorBidi" w:hAnsiTheme="majorBidi" w:cstheme="majorBidi"/>
          <w:color w:val="222222"/>
          <w:sz w:val="24"/>
          <w:szCs w:val="24"/>
          <w:shd w:val="clear" w:color="auto" w:fill="FFFFFF"/>
        </w:rPr>
        <w:t>Nadan, Y. (2017). Rethinking ‘cultural competence’</w:t>
      </w:r>
      <w:r w:rsidR="00987329" w:rsidRPr="0040295D">
        <w:rPr>
          <w:rFonts w:asciiTheme="majorBidi" w:hAnsiTheme="majorBidi" w:cstheme="majorBidi"/>
          <w:color w:val="222222"/>
          <w:sz w:val="24"/>
          <w:szCs w:val="24"/>
          <w:shd w:val="clear" w:color="auto" w:fill="FFFFFF"/>
        </w:rPr>
        <w:t xml:space="preserve"> </w:t>
      </w:r>
      <w:r w:rsidRPr="0040295D">
        <w:rPr>
          <w:rFonts w:asciiTheme="majorBidi" w:hAnsiTheme="majorBidi" w:cstheme="majorBidi"/>
          <w:color w:val="222222"/>
          <w:sz w:val="24"/>
          <w:szCs w:val="24"/>
          <w:shd w:val="clear" w:color="auto" w:fill="FFFFFF"/>
        </w:rPr>
        <w:t xml:space="preserve">in international </w:t>
      </w:r>
      <w:r w:rsidR="00987329" w:rsidRPr="0040295D">
        <w:rPr>
          <w:rFonts w:asciiTheme="majorBidi" w:hAnsiTheme="majorBidi" w:cstheme="majorBidi"/>
          <w:color w:val="222222"/>
          <w:sz w:val="24"/>
          <w:szCs w:val="24"/>
          <w:shd w:val="clear" w:color="auto" w:fill="FFFFFF"/>
        </w:rPr>
        <w:t>S</w:t>
      </w:r>
      <w:r w:rsidRPr="0040295D">
        <w:rPr>
          <w:rFonts w:asciiTheme="majorBidi" w:hAnsiTheme="majorBidi" w:cstheme="majorBidi"/>
          <w:color w:val="222222"/>
          <w:sz w:val="24"/>
          <w:szCs w:val="24"/>
          <w:shd w:val="clear" w:color="auto" w:fill="FFFFFF"/>
        </w:rPr>
        <w:t xml:space="preserve">ocial </w:t>
      </w:r>
    </w:p>
    <w:p w14:paraId="26EE3FF7" w14:textId="77777777" w:rsidR="00E01286" w:rsidRDefault="00987329" w:rsidP="00E01286">
      <w:pPr>
        <w:autoSpaceDE w:val="0"/>
        <w:autoSpaceDN w:val="0"/>
        <w:adjustRightInd w:val="0"/>
        <w:spacing w:after="0" w:line="480" w:lineRule="auto"/>
        <w:ind w:left="720"/>
        <w:rPr>
          <w:rFonts w:asciiTheme="majorBidi" w:hAnsiTheme="majorBidi" w:cstheme="majorBidi"/>
          <w:sz w:val="24"/>
          <w:szCs w:val="24"/>
          <w:shd w:val="clear" w:color="auto" w:fill="FFFFFF"/>
        </w:rPr>
      </w:pPr>
      <w:r w:rsidRPr="0040295D">
        <w:rPr>
          <w:rFonts w:asciiTheme="majorBidi" w:hAnsiTheme="majorBidi" w:cstheme="majorBidi"/>
          <w:color w:val="222222"/>
          <w:sz w:val="24"/>
          <w:szCs w:val="24"/>
          <w:shd w:val="clear" w:color="auto" w:fill="FFFFFF"/>
        </w:rPr>
        <w:t>W</w:t>
      </w:r>
      <w:r w:rsidR="00E819DA" w:rsidRPr="0040295D">
        <w:rPr>
          <w:rFonts w:asciiTheme="majorBidi" w:hAnsiTheme="majorBidi" w:cstheme="majorBidi"/>
          <w:color w:val="222222"/>
          <w:sz w:val="24"/>
          <w:szCs w:val="24"/>
          <w:shd w:val="clear" w:color="auto" w:fill="FFFFFF"/>
        </w:rPr>
        <w:t>ork. </w:t>
      </w:r>
      <w:r w:rsidR="00E819DA" w:rsidRPr="0040295D">
        <w:rPr>
          <w:rFonts w:asciiTheme="majorBidi" w:hAnsiTheme="majorBidi" w:cstheme="majorBidi"/>
          <w:i/>
          <w:iCs/>
          <w:color w:val="222222"/>
          <w:sz w:val="24"/>
          <w:szCs w:val="24"/>
          <w:shd w:val="clear" w:color="auto" w:fill="FFFFFF"/>
        </w:rPr>
        <w:t>International Social Work</w:t>
      </w:r>
      <w:r w:rsidR="00E819DA" w:rsidRPr="0040295D">
        <w:rPr>
          <w:rFonts w:asciiTheme="majorBidi" w:hAnsiTheme="majorBidi" w:cstheme="majorBidi"/>
          <w:color w:val="222222"/>
          <w:sz w:val="24"/>
          <w:szCs w:val="24"/>
          <w:shd w:val="clear" w:color="auto" w:fill="FFFFFF"/>
        </w:rPr>
        <w:t>, </w:t>
      </w:r>
      <w:r w:rsidR="00E819DA" w:rsidRPr="0040295D">
        <w:rPr>
          <w:rFonts w:asciiTheme="majorBidi" w:hAnsiTheme="majorBidi" w:cstheme="majorBidi"/>
          <w:i/>
          <w:iCs/>
          <w:color w:val="222222"/>
          <w:sz w:val="24"/>
          <w:szCs w:val="24"/>
          <w:shd w:val="clear" w:color="auto" w:fill="FFFFFF"/>
        </w:rPr>
        <w:t>60</w:t>
      </w:r>
      <w:r w:rsidR="00E819DA" w:rsidRPr="0040295D">
        <w:rPr>
          <w:rFonts w:asciiTheme="majorBidi" w:hAnsiTheme="majorBidi" w:cstheme="majorBidi"/>
          <w:color w:val="222222"/>
          <w:sz w:val="24"/>
          <w:szCs w:val="24"/>
          <w:shd w:val="clear" w:color="auto" w:fill="FFFFFF"/>
        </w:rPr>
        <w:t>(1), 74-83.</w:t>
      </w:r>
      <w:r w:rsidR="00E819DA" w:rsidRPr="0040295D">
        <w:rPr>
          <w:rFonts w:asciiTheme="majorBidi" w:hAnsiTheme="majorBidi" w:cstheme="majorBidi"/>
          <w:color w:val="222222"/>
          <w:sz w:val="24"/>
          <w:szCs w:val="24"/>
          <w:shd w:val="clear" w:color="auto" w:fill="FFFFFF"/>
          <w:rtl/>
        </w:rPr>
        <w:t>‏</w:t>
      </w:r>
      <w:r w:rsidR="00E819DA" w:rsidRPr="0040295D">
        <w:rPr>
          <w:rFonts w:asciiTheme="majorBidi" w:hAnsiTheme="majorBidi" w:cstheme="majorBidi"/>
          <w:sz w:val="24"/>
          <w:szCs w:val="24"/>
          <w:shd w:val="clear" w:color="auto" w:fill="FFFFFF"/>
        </w:rPr>
        <w:t xml:space="preserve"> </w:t>
      </w:r>
      <w:hyperlink r:id="rId40" w:history="1">
        <w:r w:rsidR="00E819DA" w:rsidRPr="0040295D">
          <w:rPr>
            <w:rStyle w:val="Hyperlink"/>
            <w:rFonts w:asciiTheme="majorBidi" w:hAnsiTheme="majorBidi" w:cstheme="majorBidi"/>
            <w:sz w:val="24"/>
            <w:szCs w:val="24"/>
            <w:shd w:val="clear" w:color="auto" w:fill="FFFFFF"/>
          </w:rPr>
          <w:t>https://doi.org/10.1177/0020872814539986</w:t>
        </w:r>
      </w:hyperlink>
    </w:p>
    <w:p w14:paraId="2EB8BD52" w14:textId="26D07ACA" w:rsidR="00E01286" w:rsidRPr="009E7080" w:rsidRDefault="00E01286" w:rsidP="009E7080">
      <w:pPr>
        <w:autoSpaceDE w:val="0"/>
        <w:autoSpaceDN w:val="0"/>
        <w:adjustRightInd w:val="0"/>
        <w:spacing w:after="0" w:line="480" w:lineRule="auto"/>
        <w:ind w:left="720" w:hanging="720"/>
        <w:rPr>
          <w:rFonts w:asciiTheme="majorBidi" w:hAnsiTheme="majorBidi" w:cstheme="majorBidi"/>
          <w:color w:val="FF0000"/>
          <w:sz w:val="24"/>
          <w:szCs w:val="24"/>
          <w:shd w:val="clear" w:color="auto" w:fill="FFFFFF"/>
        </w:rPr>
      </w:pPr>
      <w:proofErr w:type="spellStart"/>
      <w:r w:rsidRPr="00E01286">
        <w:rPr>
          <w:rFonts w:asciiTheme="majorBidi" w:hAnsiTheme="majorBidi" w:cstheme="majorBidi"/>
          <w:color w:val="FF0000"/>
          <w:sz w:val="24"/>
          <w:szCs w:val="24"/>
          <w:shd w:val="clear" w:color="auto" w:fill="FFFFFF"/>
        </w:rPr>
        <w:lastRenderedPageBreak/>
        <w:t>Njeze</w:t>
      </w:r>
      <w:proofErr w:type="spellEnd"/>
      <w:r w:rsidRPr="00E01286">
        <w:rPr>
          <w:rFonts w:asciiTheme="majorBidi" w:hAnsiTheme="majorBidi" w:cstheme="majorBidi"/>
          <w:color w:val="FF0000"/>
          <w:sz w:val="24"/>
          <w:szCs w:val="24"/>
          <w:shd w:val="clear" w:color="auto" w:fill="FFFFFF"/>
        </w:rPr>
        <w:t>, C., Bird-</w:t>
      </w:r>
      <w:proofErr w:type="spellStart"/>
      <w:r w:rsidRPr="00E01286">
        <w:rPr>
          <w:rFonts w:asciiTheme="majorBidi" w:hAnsiTheme="majorBidi" w:cstheme="majorBidi"/>
          <w:color w:val="FF0000"/>
          <w:sz w:val="24"/>
          <w:szCs w:val="24"/>
          <w:shd w:val="clear" w:color="auto" w:fill="FFFFFF"/>
        </w:rPr>
        <w:t>Naytowhow</w:t>
      </w:r>
      <w:proofErr w:type="spellEnd"/>
      <w:r w:rsidRPr="00E01286">
        <w:rPr>
          <w:rFonts w:asciiTheme="majorBidi" w:hAnsiTheme="majorBidi" w:cstheme="majorBidi"/>
          <w:color w:val="FF0000"/>
          <w:sz w:val="24"/>
          <w:szCs w:val="24"/>
          <w:shd w:val="clear" w:color="auto" w:fill="FFFFFF"/>
        </w:rPr>
        <w:t>, K., Pearl, T., &amp; Hatala, A. R. (2020). Intersectionality of resilience: A strengths-based case study approach with Indigenous youth in an urban Canadian context. </w:t>
      </w:r>
      <w:r w:rsidRPr="00E01286">
        <w:rPr>
          <w:rFonts w:asciiTheme="majorBidi" w:hAnsiTheme="majorBidi" w:cstheme="majorBidi"/>
          <w:i/>
          <w:iCs/>
          <w:color w:val="FF0000"/>
          <w:sz w:val="24"/>
          <w:szCs w:val="24"/>
          <w:shd w:val="clear" w:color="auto" w:fill="FFFFFF"/>
        </w:rPr>
        <w:t>Qualitative Health Research</w:t>
      </w:r>
      <w:r w:rsidRPr="00E01286">
        <w:rPr>
          <w:rFonts w:asciiTheme="majorBidi" w:hAnsiTheme="majorBidi" w:cstheme="majorBidi"/>
          <w:color w:val="FF0000"/>
          <w:sz w:val="24"/>
          <w:szCs w:val="24"/>
          <w:shd w:val="clear" w:color="auto" w:fill="FFFFFF"/>
        </w:rPr>
        <w:t>, </w:t>
      </w:r>
      <w:r w:rsidRPr="00E01286">
        <w:rPr>
          <w:rFonts w:asciiTheme="majorBidi" w:hAnsiTheme="majorBidi" w:cstheme="majorBidi"/>
          <w:i/>
          <w:iCs/>
          <w:color w:val="FF0000"/>
          <w:sz w:val="24"/>
          <w:szCs w:val="24"/>
          <w:shd w:val="clear" w:color="auto" w:fill="FFFFFF"/>
        </w:rPr>
        <w:t>30</w:t>
      </w:r>
      <w:r w:rsidRPr="00E01286">
        <w:rPr>
          <w:rFonts w:asciiTheme="majorBidi" w:hAnsiTheme="majorBidi" w:cstheme="majorBidi"/>
          <w:color w:val="FF0000"/>
          <w:sz w:val="24"/>
          <w:szCs w:val="24"/>
          <w:shd w:val="clear" w:color="auto" w:fill="FFFFFF"/>
        </w:rPr>
        <w:t>(13), 2001-2018.</w:t>
      </w:r>
    </w:p>
    <w:bookmarkEnd w:id="14"/>
    <w:p w14:paraId="7A583170" w14:textId="607A1082" w:rsidR="00E819DA" w:rsidRPr="0040295D" w:rsidRDefault="00E819DA" w:rsidP="00E819DA">
      <w:pPr>
        <w:spacing w:after="0" w:line="480" w:lineRule="auto"/>
        <w:jc w:val="both"/>
        <w:textAlignment w:val="top"/>
        <w:rPr>
          <w:rFonts w:asciiTheme="majorBidi" w:eastAsia="Calibri" w:hAnsiTheme="majorBidi" w:cstheme="majorBidi"/>
          <w:sz w:val="24"/>
          <w:szCs w:val="24"/>
        </w:rPr>
      </w:pPr>
      <w:proofErr w:type="spellStart"/>
      <w:r w:rsidRPr="0040295D">
        <w:rPr>
          <w:rFonts w:asciiTheme="majorBidi" w:eastAsia="Calibri" w:hAnsiTheme="majorBidi" w:cstheme="majorBidi"/>
          <w:sz w:val="24"/>
          <w:szCs w:val="24"/>
        </w:rPr>
        <w:t>Oznobishin</w:t>
      </w:r>
      <w:proofErr w:type="spellEnd"/>
      <w:r w:rsidRPr="0040295D">
        <w:rPr>
          <w:rFonts w:asciiTheme="majorBidi" w:eastAsia="Calibri" w:hAnsiTheme="majorBidi" w:cstheme="majorBidi"/>
          <w:sz w:val="24"/>
          <w:szCs w:val="24"/>
        </w:rPr>
        <w:t xml:space="preserve">, O, &amp; Kurman, J. (2018). Parenting </w:t>
      </w:r>
      <w:r w:rsidR="00987329" w:rsidRPr="0040295D">
        <w:rPr>
          <w:rFonts w:asciiTheme="majorBidi" w:eastAsia="Calibri" w:hAnsiTheme="majorBidi" w:cstheme="majorBidi"/>
          <w:sz w:val="24"/>
          <w:szCs w:val="24"/>
        </w:rPr>
        <w:t>i</w:t>
      </w:r>
      <w:r w:rsidRPr="0040295D">
        <w:rPr>
          <w:rFonts w:asciiTheme="majorBidi" w:eastAsia="Calibri" w:hAnsiTheme="majorBidi" w:cstheme="majorBidi"/>
          <w:sz w:val="24"/>
          <w:szCs w:val="24"/>
        </w:rPr>
        <w:t xml:space="preserve">mmigrant </w:t>
      </w:r>
      <w:r w:rsidR="00987329" w:rsidRPr="0040295D">
        <w:rPr>
          <w:rFonts w:asciiTheme="majorBidi" w:eastAsia="Calibri" w:hAnsiTheme="majorBidi" w:cstheme="majorBidi"/>
          <w:sz w:val="24"/>
          <w:szCs w:val="24"/>
        </w:rPr>
        <w:t>p</w:t>
      </w:r>
      <w:r w:rsidRPr="0040295D">
        <w:rPr>
          <w:rFonts w:asciiTheme="majorBidi" w:eastAsia="Calibri" w:hAnsiTheme="majorBidi" w:cstheme="majorBidi"/>
          <w:sz w:val="24"/>
          <w:szCs w:val="24"/>
        </w:rPr>
        <w:t xml:space="preserve">arents: Role reversal, </w:t>
      </w:r>
    </w:p>
    <w:p w14:paraId="0191B8D2" w14:textId="0010F567" w:rsidR="001C350C" w:rsidRPr="0040295D" w:rsidRDefault="00E819DA" w:rsidP="0040295D">
      <w:pPr>
        <w:spacing w:after="0" w:line="480" w:lineRule="auto"/>
        <w:ind w:left="624"/>
        <w:jc w:val="both"/>
        <w:textAlignment w:val="top"/>
        <w:rPr>
          <w:rFonts w:asciiTheme="majorBidi" w:eastAsia="Calibri" w:hAnsiTheme="majorBidi" w:cstheme="majorBidi"/>
          <w:b/>
          <w:bCs/>
          <w:sz w:val="24"/>
          <w:szCs w:val="24"/>
        </w:rPr>
      </w:pPr>
      <w:r w:rsidRPr="0040295D">
        <w:rPr>
          <w:rFonts w:asciiTheme="majorBidi" w:eastAsia="Calibri" w:hAnsiTheme="majorBidi" w:cstheme="majorBidi"/>
          <w:sz w:val="24"/>
          <w:szCs w:val="24"/>
        </w:rPr>
        <w:t xml:space="preserve">language brokering, and psychological adjustment among immigrant adolescents in Israel. In: S.S. Chuang &amp; C.L. Costigan (Eds.), </w:t>
      </w:r>
      <w:r w:rsidRPr="0040295D">
        <w:rPr>
          <w:rFonts w:asciiTheme="majorBidi" w:eastAsia="Calibri" w:hAnsiTheme="majorBidi" w:cstheme="majorBidi"/>
          <w:i/>
          <w:iCs/>
          <w:sz w:val="24"/>
          <w:szCs w:val="24"/>
        </w:rPr>
        <w:t>Parental Roles and Relationships in Immigrant Families</w:t>
      </w:r>
      <w:r w:rsidRPr="0040295D">
        <w:rPr>
          <w:rFonts w:asciiTheme="majorBidi" w:eastAsia="Calibri" w:hAnsiTheme="majorBidi" w:cstheme="majorBidi"/>
          <w:sz w:val="24"/>
          <w:szCs w:val="24"/>
        </w:rPr>
        <w:t xml:space="preserve"> (pp. 233-251). Cham: Springer.</w:t>
      </w:r>
      <w:bookmarkStart w:id="15" w:name="_Hlk52052268"/>
    </w:p>
    <w:p w14:paraId="18F9F626" w14:textId="77777777" w:rsidR="00E819DA" w:rsidRPr="0040295D" w:rsidRDefault="00E819DA" w:rsidP="00E819DA">
      <w:pPr>
        <w:spacing w:after="0" w:line="480" w:lineRule="auto"/>
        <w:ind w:left="624" w:hanging="624"/>
        <w:contextualSpacing/>
        <w:outlineLvl w:val="1"/>
        <w:rPr>
          <w:rFonts w:asciiTheme="majorBidi" w:eastAsia="Times New Roman" w:hAnsiTheme="majorBidi" w:cstheme="majorBidi"/>
          <w:sz w:val="24"/>
          <w:szCs w:val="24"/>
        </w:rPr>
      </w:pPr>
      <w:r w:rsidRPr="0040295D">
        <w:rPr>
          <w:rFonts w:asciiTheme="majorBidi" w:eastAsia="Times New Roman" w:hAnsiTheme="majorBidi" w:cstheme="majorBidi"/>
          <w:sz w:val="24"/>
          <w:szCs w:val="24"/>
        </w:rPr>
        <w:t xml:space="preserve">Patton, M. Q. (2002). </w:t>
      </w:r>
      <w:r w:rsidRPr="0040295D">
        <w:rPr>
          <w:rFonts w:asciiTheme="majorBidi" w:eastAsia="Times New Roman" w:hAnsiTheme="majorBidi" w:cstheme="majorBidi"/>
          <w:i/>
          <w:iCs/>
          <w:sz w:val="24"/>
          <w:szCs w:val="24"/>
        </w:rPr>
        <w:t>Qualitative evaluation and research methods</w:t>
      </w:r>
      <w:r w:rsidRPr="0040295D">
        <w:rPr>
          <w:rFonts w:asciiTheme="majorBidi" w:eastAsia="Times New Roman" w:hAnsiTheme="majorBidi" w:cstheme="majorBidi"/>
          <w:sz w:val="24"/>
          <w:szCs w:val="24"/>
        </w:rPr>
        <w:t xml:space="preserve">. (3rd Ed.). </w:t>
      </w:r>
    </w:p>
    <w:p w14:paraId="4864D989" w14:textId="77777777" w:rsidR="00E819DA" w:rsidRPr="0040295D" w:rsidRDefault="00E819DA" w:rsidP="00E819DA">
      <w:pPr>
        <w:spacing w:after="0" w:line="480" w:lineRule="auto"/>
        <w:ind w:left="624"/>
        <w:contextualSpacing/>
        <w:outlineLvl w:val="1"/>
        <w:rPr>
          <w:rFonts w:asciiTheme="majorBidi" w:eastAsia="Times New Roman" w:hAnsiTheme="majorBidi" w:cstheme="majorBidi"/>
          <w:sz w:val="24"/>
          <w:szCs w:val="24"/>
        </w:rPr>
      </w:pPr>
      <w:r w:rsidRPr="0040295D">
        <w:rPr>
          <w:rFonts w:asciiTheme="majorBidi" w:eastAsia="Times New Roman" w:hAnsiTheme="majorBidi" w:cstheme="majorBidi"/>
          <w:sz w:val="24"/>
          <w:szCs w:val="24"/>
        </w:rPr>
        <w:t>Newbury Park, CA: Sage.</w:t>
      </w:r>
    </w:p>
    <w:p w14:paraId="2096583B" w14:textId="77777777" w:rsidR="00E819DA" w:rsidRPr="002A16B0" w:rsidRDefault="00E819DA" w:rsidP="00E819DA">
      <w:pPr>
        <w:spacing w:after="0" w:line="480" w:lineRule="auto"/>
        <w:jc w:val="both"/>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Polenick, C. A., Sherman</w:t>
      </w:r>
      <w:r w:rsidRPr="002A16B0">
        <w:rPr>
          <w:rFonts w:asciiTheme="majorBidi" w:eastAsia="Calibri" w:hAnsiTheme="majorBidi" w:cstheme="majorBidi"/>
          <w:color w:val="222222"/>
          <w:sz w:val="24"/>
          <w:szCs w:val="24"/>
          <w:shd w:val="clear" w:color="auto" w:fill="FFFFFF"/>
        </w:rPr>
        <w:t xml:space="preserve">, C. W., Birditt, K. S., Zarit, S. H., &amp; Kales, H. C. (2019). </w:t>
      </w:r>
    </w:p>
    <w:p w14:paraId="53E76F00" w14:textId="77777777" w:rsidR="002C62F3" w:rsidRDefault="00E819DA" w:rsidP="002C62F3">
      <w:pPr>
        <w:spacing w:after="0" w:line="480" w:lineRule="auto"/>
        <w:ind w:left="720"/>
        <w:rPr>
          <w:rFonts w:asciiTheme="majorBidi" w:eastAsia="Calibri" w:hAnsiTheme="majorBidi" w:cstheme="majorBidi"/>
          <w:sz w:val="24"/>
          <w:szCs w:val="24"/>
        </w:rPr>
      </w:pPr>
      <w:r w:rsidRPr="002A16B0">
        <w:rPr>
          <w:rFonts w:asciiTheme="majorBidi" w:eastAsia="Calibri" w:hAnsiTheme="majorBidi" w:cstheme="majorBidi"/>
          <w:color w:val="222222"/>
          <w:sz w:val="24"/>
          <w:szCs w:val="24"/>
          <w:shd w:val="clear" w:color="auto" w:fill="FFFFFF"/>
        </w:rPr>
        <w:t xml:space="preserve">Purpose in life among family care partners managing dementia: </w:t>
      </w:r>
      <w:r w:rsidR="006B66D8">
        <w:rPr>
          <w:rFonts w:asciiTheme="majorBidi" w:eastAsia="Calibri" w:hAnsiTheme="majorBidi" w:cstheme="majorBidi"/>
          <w:color w:val="222222"/>
          <w:sz w:val="24"/>
          <w:szCs w:val="24"/>
          <w:shd w:val="clear" w:color="auto" w:fill="FFFFFF"/>
        </w:rPr>
        <w:t>L</w:t>
      </w:r>
      <w:r w:rsidRPr="002A16B0">
        <w:rPr>
          <w:rFonts w:asciiTheme="majorBidi" w:eastAsia="Calibri" w:hAnsiTheme="majorBidi" w:cstheme="majorBidi"/>
          <w:color w:val="222222"/>
          <w:sz w:val="24"/>
          <w:szCs w:val="24"/>
          <w:shd w:val="clear" w:color="auto" w:fill="FFFFFF"/>
        </w:rPr>
        <w:t>inks to caregiving gains. </w:t>
      </w:r>
      <w:r w:rsidRPr="002A16B0">
        <w:rPr>
          <w:rFonts w:asciiTheme="majorBidi" w:eastAsia="Calibri" w:hAnsiTheme="majorBidi" w:cstheme="majorBidi"/>
          <w:i/>
          <w:iCs/>
          <w:color w:val="222222"/>
          <w:sz w:val="24"/>
          <w:szCs w:val="24"/>
          <w:shd w:val="clear" w:color="auto" w:fill="FFFFFF"/>
        </w:rPr>
        <w:t>The Gerontologist</w:t>
      </w:r>
      <w:r w:rsidRPr="002A16B0">
        <w:rPr>
          <w:rFonts w:asciiTheme="majorBidi" w:eastAsia="Calibri" w:hAnsiTheme="majorBidi" w:cstheme="majorBidi"/>
          <w:color w:val="222222"/>
          <w:sz w:val="24"/>
          <w:szCs w:val="24"/>
          <w:shd w:val="clear" w:color="auto" w:fill="FFFFFF"/>
        </w:rPr>
        <w:t>, </w:t>
      </w:r>
      <w:r w:rsidRPr="002A16B0">
        <w:rPr>
          <w:rFonts w:asciiTheme="majorBidi" w:eastAsia="Calibri" w:hAnsiTheme="majorBidi" w:cstheme="majorBidi"/>
          <w:i/>
          <w:iCs/>
          <w:color w:val="222222"/>
          <w:sz w:val="24"/>
          <w:szCs w:val="24"/>
          <w:shd w:val="clear" w:color="auto" w:fill="FFFFFF"/>
        </w:rPr>
        <w:t>59</w:t>
      </w:r>
      <w:r w:rsidRPr="002A16B0">
        <w:rPr>
          <w:rFonts w:asciiTheme="majorBidi" w:eastAsia="Calibri" w:hAnsiTheme="majorBidi" w:cstheme="majorBidi"/>
          <w:color w:val="222222"/>
          <w:sz w:val="24"/>
          <w:szCs w:val="24"/>
          <w:shd w:val="clear" w:color="auto" w:fill="FFFFFF"/>
        </w:rPr>
        <w:t>(5), e424-e432.</w:t>
      </w:r>
      <w:r w:rsidRPr="002A16B0">
        <w:rPr>
          <w:rFonts w:asciiTheme="majorBidi" w:eastAsia="Calibri" w:hAnsiTheme="majorBidi" w:cstheme="majorBidi"/>
          <w:color w:val="222222"/>
          <w:sz w:val="24"/>
          <w:szCs w:val="24"/>
          <w:shd w:val="clear" w:color="auto" w:fill="FFFFFF"/>
          <w:rtl/>
        </w:rPr>
        <w:t>‏</w:t>
      </w:r>
      <w:r w:rsidRPr="002A16B0">
        <w:rPr>
          <w:rFonts w:asciiTheme="majorBidi" w:eastAsia="Calibri" w:hAnsiTheme="majorBidi" w:cstheme="majorBidi"/>
          <w:sz w:val="24"/>
          <w:szCs w:val="24"/>
        </w:rPr>
        <w:t xml:space="preserve"> </w:t>
      </w:r>
      <w:hyperlink r:id="rId41" w:history="1">
        <w:r w:rsidRPr="00851B97">
          <w:rPr>
            <w:rFonts w:asciiTheme="majorBidi" w:eastAsia="Calibri" w:hAnsiTheme="majorBidi" w:cstheme="majorBidi"/>
            <w:color w:val="0563C1"/>
            <w:sz w:val="24"/>
            <w:szCs w:val="24"/>
            <w:u w:val="single"/>
          </w:rPr>
          <w:t>https://doi.org/10.1093/geront/gny063</w:t>
        </w:r>
      </w:hyperlink>
      <w:bookmarkEnd w:id="15"/>
    </w:p>
    <w:p w14:paraId="5993284C" w14:textId="7D7DE2AB" w:rsidR="002C62F3" w:rsidRPr="002C62F3" w:rsidRDefault="002C62F3" w:rsidP="002C62F3">
      <w:pPr>
        <w:spacing w:after="0" w:line="480" w:lineRule="auto"/>
        <w:ind w:left="720" w:hanging="720"/>
        <w:rPr>
          <w:rFonts w:asciiTheme="majorBidi" w:hAnsiTheme="majorBidi" w:cstheme="majorBidi"/>
          <w:color w:val="0000FF"/>
          <w:sz w:val="24"/>
          <w:szCs w:val="24"/>
        </w:rPr>
      </w:pPr>
      <w:r w:rsidRPr="002C62F3">
        <w:rPr>
          <w:rFonts w:asciiTheme="majorBidi" w:hAnsiTheme="majorBidi" w:cstheme="majorBidi"/>
          <w:color w:val="000000"/>
          <w:sz w:val="24"/>
          <w:szCs w:val="24"/>
        </w:rPr>
        <w:t>Remennick, L. I. (2001). “All my life is one big nursing home”: Russian</w:t>
      </w:r>
      <w:r>
        <w:rPr>
          <w:rFonts w:asciiTheme="majorBidi" w:eastAsia="Calibri" w:hAnsiTheme="majorBidi" w:cstheme="majorBidi"/>
          <w:sz w:val="24"/>
          <w:szCs w:val="24"/>
        </w:rPr>
        <w:t xml:space="preserve"> </w:t>
      </w:r>
      <w:r w:rsidRPr="002C62F3">
        <w:rPr>
          <w:rFonts w:asciiTheme="majorBidi" w:hAnsiTheme="majorBidi" w:cstheme="majorBidi"/>
          <w:color w:val="000000"/>
          <w:sz w:val="24"/>
          <w:szCs w:val="24"/>
        </w:rPr>
        <w:t>immigrant women in Israel speak about double caregiver</w:t>
      </w:r>
      <w:r>
        <w:rPr>
          <w:rFonts w:asciiTheme="majorBidi" w:eastAsia="Calibri" w:hAnsiTheme="majorBidi" w:cstheme="majorBidi"/>
          <w:sz w:val="24"/>
          <w:szCs w:val="24"/>
        </w:rPr>
        <w:t xml:space="preserve"> </w:t>
      </w:r>
      <w:r w:rsidRPr="002C62F3">
        <w:rPr>
          <w:rFonts w:asciiTheme="majorBidi" w:hAnsiTheme="majorBidi" w:cstheme="majorBidi"/>
          <w:color w:val="000000"/>
          <w:sz w:val="24"/>
          <w:szCs w:val="24"/>
        </w:rPr>
        <w:t xml:space="preserve">stress. </w:t>
      </w:r>
      <w:r w:rsidRPr="002C62F3">
        <w:rPr>
          <w:rFonts w:asciiTheme="majorBidi" w:hAnsiTheme="majorBidi" w:cstheme="majorBidi"/>
          <w:i/>
          <w:iCs/>
          <w:color w:val="000000"/>
          <w:sz w:val="24"/>
          <w:szCs w:val="24"/>
        </w:rPr>
        <w:t>Women’s Studies International Forum, 24</w:t>
      </w:r>
      <w:r w:rsidRPr="002C62F3">
        <w:rPr>
          <w:rFonts w:asciiTheme="majorBidi" w:hAnsiTheme="majorBidi" w:cstheme="majorBidi"/>
          <w:color w:val="000000"/>
          <w:sz w:val="24"/>
          <w:szCs w:val="24"/>
        </w:rPr>
        <w:t>(6), 685–700.</w:t>
      </w:r>
      <w:r>
        <w:rPr>
          <w:rFonts w:asciiTheme="majorBidi" w:eastAsia="Calibri" w:hAnsiTheme="majorBidi" w:cstheme="majorBidi"/>
          <w:sz w:val="24"/>
          <w:szCs w:val="24"/>
        </w:rPr>
        <w:t xml:space="preserve"> </w:t>
      </w:r>
      <w:r w:rsidRPr="002C62F3">
        <w:rPr>
          <w:rFonts w:asciiTheme="majorBidi" w:hAnsiTheme="majorBidi" w:cstheme="majorBidi"/>
          <w:color w:val="2E74B5" w:themeColor="accent1" w:themeShade="BF"/>
          <w:sz w:val="24"/>
          <w:szCs w:val="24"/>
          <w:u w:val="single"/>
        </w:rPr>
        <w:t>https:// doi. org/ 10. 1016/ S0277- 5395(01) 00205-9</w:t>
      </w:r>
    </w:p>
    <w:p w14:paraId="63A13DDF" w14:textId="5D8F274E" w:rsidR="00E819DA" w:rsidRPr="0040295D" w:rsidRDefault="00E819DA" w:rsidP="00E819DA">
      <w:pPr>
        <w:spacing w:after="0" w:line="480" w:lineRule="auto"/>
        <w:ind w:left="624" w:hanging="624"/>
        <w:contextualSpacing/>
        <w:rPr>
          <w:rFonts w:asciiTheme="majorBidi" w:eastAsia="Times New Roman" w:hAnsiTheme="majorBidi" w:cstheme="majorBidi"/>
          <w:sz w:val="24"/>
          <w:szCs w:val="24"/>
        </w:rPr>
      </w:pPr>
      <w:r w:rsidRPr="0040295D">
        <w:rPr>
          <w:rFonts w:asciiTheme="majorBidi" w:eastAsia="Times New Roman" w:hAnsiTheme="majorBidi" w:cstheme="majorBidi"/>
          <w:sz w:val="24"/>
          <w:szCs w:val="24"/>
        </w:rPr>
        <w:t xml:space="preserve">Remennick, L. I. (2005). Immigration, gender, and psychosocial adjustment: A study of 150 immigrant couples in Israel. </w:t>
      </w:r>
      <w:r w:rsidRPr="0040295D">
        <w:rPr>
          <w:rFonts w:asciiTheme="majorBidi" w:eastAsia="Times New Roman" w:hAnsiTheme="majorBidi" w:cstheme="majorBidi"/>
          <w:i/>
          <w:iCs/>
          <w:sz w:val="24"/>
          <w:szCs w:val="24"/>
        </w:rPr>
        <w:t>Sex Roles, 53</w:t>
      </w:r>
      <w:r w:rsidRPr="0040295D">
        <w:rPr>
          <w:rFonts w:asciiTheme="majorBidi" w:eastAsia="Times New Roman" w:hAnsiTheme="majorBidi" w:cstheme="majorBidi"/>
          <w:sz w:val="24"/>
          <w:szCs w:val="24"/>
        </w:rPr>
        <w:t xml:space="preserve">, 847-863. </w:t>
      </w:r>
      <w:hyperlink r:id="rId42" w:history="1">
        <w:r w:rsidRPr="0040295D">
          <w:rPr>
            <w:rFonts w:asciiTheme="majorBidi" w:eastAsia="Times New Roman" w:hAnsiTheme="majorBidi" w:cstheme="majorBidi"/>
            <w:color w:val="0563C1"/>
            <w:sz w:val="24"/>
            <w:szCs w:val="24"/>
            <w:u w:val="single"/>
          </w:rPr>
          <w:t>https://doi.org/10.1007/s11199-005-8297-z</w:t>
        </w:r>
      </w:hyperlink>
    </w:p>
    <w:p w14:paraId="23A7087A" w14:textId="77777777" w:rsidR="00E819DA" w:rsidRPr="0040295D" w:rsidRDefault="00E819DA" w:rsidP="00E819DA">
      <w:pPr>
        <w:spacing w:after="0" w:line="480" w:lineRule="auto"/>
        <w:ind w:left="624" w:hanging="624"/>
        <w:contextualSpacing/>
        <w:rPr>
          <w:rFonts w:asciiTheme="majorBidi" w:eastAsia="Times New Roman" w:hAnsiTheme="majorBidi" w:cstheme="majorBidi"/>
          <w:sz w:val="24"/>
          <w:szCs w:val="24"/>
        </w:rPr>
      </w:pPr>
      <w:r w:rsidRPr="0040295D">
        <w:rPr>
          <w:rFonts w:asciiTheme="majorBidi" w:eastAsia="Times New Roman" w:hAnsiTheme="majorBidi" w:cstheme="majorBidi"/>
          <w:sz w:val="24"/>
          <w:szCs w:val="24"/>
        </w:rPr>
        <w:t xml:space="preserve">Remennick, L. I. (2013). Professional identities in transit: Factors shaping immigrant labour market success. </w:t>
      </w:r>
      <w:r w:rsidRPr="0040295D">
        <w:rPr>
          <w:rFonts w:asciiTheme="majorBidi" w:eastAsia="Times New Roman" w:hAnsiTheme="majorBidi" w:cstheme="majorBidi"/>
          <w:i/>
          <w:iCs/>
          <w:sz w:val="24"/>
          <w:szCs w:val="24"/>
        </w:rPr>
        <w:t>International Migration</w:t>
      </w:r>
      <w:r w:rsidRPr="0040295D">
        <w:rPr>
          <w:rFonts w:asciiTheme="majorBidi" w:eastAsia="Times New Roman" w:hAnsiTheme="majorBidi" w:cstheme="majorBidi"/>
          <w:sz w:val="24"/>
          <w:szCs w:val="24"/>
        </w:rPr>
        <w:t xml:space="preserve">, </w:t>
      </w:r>
      <w:r w:rsidRPr="0040295D">
        <w:rPr>
          <w:rFonts w:asciiTheme="majorBidi" w:eastAsia="Times New Roman" w:hAnsiTheme="majorBidi" w:cstheme="majorBidi"/>
          <w:i/>
          <w:iCs/>
          <w:sz w:val="24"/>
          <w:szCs w:val="24"/>
        </w:rPr>
        <w:t>51</w:t>
      </w:r>
      <w:r w:rsidRPr="0040295D">
        <w:rPr>
          <w:rFonts w:asciiTheme="majorBidi" w:eastAsia="Times New Roman" w:hAnsiTheme="majorBidi" w:cstheme="majorBidi"/>
          <w:sz w:val="24"/>
          <w:szCs w:val="24"/>
        </w:rPr>
        <w:t>(1), 152-168.</w:t>
      </w:r>
      <w:r w:rsidRPr="0040295D">
        <w:rPr>
          <w:rFonts w:asciiTheme="majorBidi" w:eastAsia="Times New Roman" w:hAnsiTheme="majorBidi" w:cstheme="majorBidi"/>
          <w:sz w:val="24"/>
          <w:szCs w:val="24"/>
          <w:rtl/>
        </w:rPr>
        <w:t>‏</w:t>
      </w:r>
      <w:r w:rsidRPr="0040295D">
        <w:rPr>
          <w:rFonts w:asciiTheme="majorBidi" w:eastAsia="Times New Roman" w:hAnsiTheme="majorBidi" w:cstheme="majorBidi"/>
          <w:sz w:val="24"/>
          <w:szCs w:val="24"/>
        </w:rPr>
        <w:t xml:space="preserve"> </w:t>
      </w:r>
      <w:hyperlink r:id="rId43" w:history="1">
        <w:r w:rsidRPr="0040295D">
          <w:rPr>
            <w:rFonts w:asciiTheme="majorBidi" w:eastAsia="Times New Roman" w:hAnsiTheme="majorBidi" w:cstheme="majorBidi"/>
            <w:color w:val="0563C1"/>
            <w:sz w:val="24"/>
            <w:szCs w:val="24"/>
            <w:u w:val="single"/>
          </w:rPr>
          <w:t>https://doi.org/10.1111/j.1468-2435.2011.00733.x</w:t>
        </w:r>
      </w:hyperlink>
    </w:p>
    <w:p w14:paraId="59FCEEA9" w14:textId="77777777" w:rsidR="00E819DA" w:rsidRPr="0040295D" w:rsidRDefault="00E819DA" w:rsidP="00E819DA">
      <w:pPr>
        <w:spacing w:after="0" w:line="480" w:lineRule="auto"/>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Remennick, L., &amp; Prashizky, A. (2012). Russian Israelis and religion: What has </w:t>
      </w:r>
    </w:p>
    <w:p w14:paraId="575CA807" w14:textId="77777777" w:rsidR="00E819DA" w:rsidRPr="0040295D" w:rsidRDefault="00E819DA" w:rsidP="00E819DA">
      <w:pPr>
        <w:spacing w:after="0" w:line="480" w:lineRule="auto"/>
        <w:ind w:firstLine="720"/>
        <w:rPr>
          <w:rFonts w:asciiTheme="majorBidi" w:eastAsia="Calibri" w:hAnsiTheme="majorBidi" w:cstheme="majorBidi"/>
          <w:sz w:val="24"/>
          <w:szCs w:val="24"/>
        </w:rPr>
      </w:pPr>
      <w:r w:rsidRPr="0040295D">
        <w:rPr>
          <w:rFonts w:asciiTheme="majorBidi" w:eastAsia="Calibri" w:hAnsiTheme="majorBidi" w:cstheme="majorBidi"/>
          <w:color w:val="222222"/>
          <w:sz w:val="24"/>
          <w:szCs w:val="24"/>
          <w:shd w:val="clear" w:color="auto" w:fill="FFFFFF"/>
        </w:rPr>
        <w:t xml:space="preserve">changed after twenty years in </w:t>
      </w:r>
      <w:proofErr w:type="gramStart"/>
      <w:r w:rsidRPr="0040295D">
        <w:rPr>
          <w:rFonts w:asciiTheme="majorBidi" w:eastAsia="Calibri" w:hAnsiTheme="majorBidi" w:cstheme="majorBidi"/>
          <w:color w:val="222222"/>
          <w:sz w:val="24"/>
          <w:szCs w:val="24"/>
          <w:shd w:val="clear" w:color="auto" w:fill="FFFFFF"/>
        </w:rPr>
        <w:t>Israel?.</w:t>
      </w:r>
      <w:proofErr w:type="gramEnd"/>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Israel Studies Review</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27</w:t>
      </w:r>
      <w:r w:rsidRPr="0040295D">
        <w:rPr>
          <w:rFonts w:asciiTheme="majorBidi" w:eastAsia="Calibri" w:hAnsiTheme="majorBidi" w:cstheme="majorBidi"/>
          <w:color w:val="222222"/>
          <w:sz w:val="24"/>
          <w:szCs w:val="24"/>
          <w:shd w:val="clear" w:color="auto" w:fill="FFFFFF"/>
        </w:rPr>
        <w:t>(1), 55-77.</w:t>
      </w:r>
      <w:r w:rsidRPr="0040295D">
        <w:rPr>
          <w:rFonts w:asciiTheme="majorBidi" w:eastAsia="Calibri" w:hAnsiTheme="majorBidi" w:cstheme="majorBidi"/>
          <w:color w:val="222222"/>
          <w:sz w:val="24"/>
          <w:szCs w:val="24"/>
          <w:shd w:val="clear" w:color="auto" w:fill="FFFFFF"/>
          <w:rtl/>
        </w:rPr>
        <w:t>‏</w:t>
      </w:r>
    </w:p>
    <w:p w14:paraId="6AE7D804" w14:textId="77777777" w:rsidR="00EC244F" w:rsidRDefault="00000000" w:rsidP="00EC244F">
      <w:pPr>
        <w:spacing w:after="0" w:line="480" w:lineRule="auto"/>
        <w:ind w:firstLine="720"/>
        <w:rPr>
          <w:rFonts w:asciiTheme="majorBidi" w:eastAsia="Calibri" w:hAnsiTheme="majorBidi" w:cstheme="majorBidi"/>
          <w:sz w:val="24"/>
          <w:szCs w:val="24"/>
        </w:rPr>
      </w:pPr>
      <w:hyperlink r:id="rId44" w:history="1">
        <w:r w:rsidR="00E819DA" w:rsidRPr="0040295D">
          <w:rPr>
            <w:rFonts w:asciiTheme="majorBidi" w:eastAsia="Calibri" w:hAnsiTheme="majorBidi" w:cstheme="majorBidi"/>
            <w:color w:val="0563C1"/>
            <w:sz w:val="24"/>
            <w:szCs w:val="24"/>
            <w:u w:val="single"/>
          </w:rPr>
          <w:t>https://doi.org/10.3167/isr.2012.270104</w:t>
        </w:r>
      </w:hyperlink>
    </w:p>
    <w:p w14:paraId="5DD31B5D" w14:textId="240F0552" w:rsidR="00EC244F" w:rsidRPr="00EC244F" w:rsidRDefault="00EC244F" w:rsidP="00EC244F">
      <w:pPr>
        <w:spacing w:after="0" w:line="480" w:lineRule="auto"/>
        <w:ind w:left="709" w:hanging="709"/>
        <w:rPr>
          <w:rFonts w:asciiTheme="majorBidi" w:eastAsia="Calibri" w:hAnsiTheme="majorBidi" w:cstheme="majorBidi"/>
          <w:sz w:val="24"/>
          <w:szCs w:val="24"/>
        </w:rPr>
      </w:pPr>
      <w:r w:rsidRPr="00EC244F">
        <w:rPr>
          <w:rFonts w:asciiTheme="majorBidi" w:hAnsiTheme="majorBidi" w:cstheme="majorBidi"/>
          <w:color w:val="222222"/>
          <w:sz w:val="24"/>
          <w:szCs w:val="24"/>
          <w:shd w:val="clear" w:color="auto" w:fill="FFFFFF"/>
        </w:rPr>
        <w:lastRenderedPageBreak/>
        <w:t xml:space="preserve">Remennick, L., &amp; Prashizky, A. (2019). Subversive identity and cultural production by the </w:t>
      </w:r>
      <w:proofErr w:type="gramStart"/>
      <w:r w:rsidRPr="00EC244F">
        <w:rPr>
          <w:rFonts w:asciiTheme="majorBidi" w:hAnsiTheme="majorBidi" w:cstheme="majorBidi"/>
          <w:color w:val="222222"/>
          <w:sz w:val="24"/>
          <w:szCs w:val="24"/>
          <w:shd w:val="clear" w:color="auto" w:fill="FFFFFF"/>
        </w:rPr>
        <w:t>Russian-Israeli</w:t>
      </w:r>
      <w:proofErr w:type="gramEnd"/>
      <w:r w:rsidRPr="00EC244F">
        <w:rPr>
          <w:rFonts w:asciiTheme="majorBidi" w:hAnsiTheme="majorBidi" w:cstheme="majorBidi"/>
          <w:color w:val="222222"/>
          <w:sz w:val="24"/>
          <w:szCs w:val="24"/>
          <w:shd w:val="clear" w:color="auto" w:fill="FFFFFF"/>
        </w:rPr>
        <w:t xml:space="preserve"> Generation 1.5. </w:t>
      </w:r>
      <w:r w:rsidRPr="00EC244F">
        <w:rPr>
          <w:rFonts w:asciiTheme="majorBidi" w:hAnsiTheme="majorBidi" w:cstheme="majorBidi"/>
          <w:i/>
          <w:iCs/>
          <w:color w:val="222222"/>
          <w:sz w:val="24"/>
          <w:szCs w:val="24"/>
          <w:shd w:val="clear" w:color="auto" w:fill="FFFFFF"/>
        </w:rPr>
        <w:t>European Journal of Cultural Studies</w:t>
      </w:r>
      <w:r w:rsidRPr="00EC244F">
        <w:rPr>
          <w:rFonts w:asciiTheme="majorBidi" w:hAnsiTheme="majorBidi" w:cstheme="majorBidi"/>
          <w:color w:val="222222"/>
          <w:sz w:val="24"/>
          <w:szCs w:val="24"/>
          <w:shd w:val="clear" w:color="auto" w:fill="FFFFFF"/>
        </w:rPr>
        <w:t>, </w:t>
      </w:r>
      <w:r w:rsidRPr="00EC244F">
        <w:rPr>
          <w:rFonts w:asciiTheme="majorBidi" w:hAnsiTheme="majorBidi" w:cstheme="majorBidi"/>
          <w:i/>
          <w:iCs/>
          <w:color w:val="222222"/>
          <w:sz w:val="24"/>
          <w:szCs w:val="24"/>
          <w:shd w:val="clear" w:color="auto" w:fill="FFFFFF"/>
        </w:rPr>
        <w:t>22</w:t>
      </w:r>
      <w:r w:rsidRPr="00EC244F">
        <w:rPr>
          <w:rFonts w:asciiTheme="majorBidi" w:hAnsiTheme="majorBidi" w:cstheme="majorBidi"/>
          <w:color w:val="222222"/>
          <w:sz w:val="24"/>
          <w:szCs w:val="24"/>
          <w:shd w:val="clear" w:color="auto" w:fill="FFFFFF"/>
        </w:rPr>
        <w:t>(5-6), 925-941.</w:t>
      </w:r>
      <w:r w:rsidRPr="00EC244F">
        <w:rPr>
          <w:rFonts w:asciiTheme="majorBidi" w:hAnsiTheme="majorBidi" w:cstheme="majorBidi"/>
          <w:color w:val="222222"/>
          <w:sz w:val="24"/>
          <w:szCs w:val="24"/>
          <w:shd w:val="clear" w:color="auto" w:fill="FFFFFF"/>
          <w:rtl/>
        </w:rPr>
        <w:t>‏</w:t>
      </w:r>
      <w:r>
        <w:rPr>
          <w:rFonts w:asciiTheme="majorBidi" w:eastAsia="Calibri" w:hAnsiTheme="majorBidi" w:cstheme="majorBidi"/>
          <w:sz w:val="24"/>
          <w:szCs w:val="24"/>
        </w:rPr>
        <w:t xml:space="preserve">  </w:t>
      </w:r>
      <w:hyperlink r:id="rId45" w:history="1">
        <w:r w:rsidRPr="00EC244F">
          <w:rPr>
            <w:rFonts w:asciiTheme="majorBidi" w:hAnsiTheme="majorBidi" w:cstheme="majorBidi"/>
            <w:color w:val="006ACC"/>
            <w:sz w:val="24"/>
            <w:szCs w:val="24"/>
            <w:u w:val="single"/>
            <w:shd w:val="clear" w:color="auto" w:fill="FFFFFF"/>
          </w:rPr>
          <w:t>https://doi.org/10.1177/1367549418810091</w:t>
        </w:r>
      </w:hyperlink>
    </w:p>
    <w:p w14:paraId="5BDBC2FD" w14:textId="77777777" w:rsidR="00E819DA" w:rsidRPr="0040295D" w:rsidRDefault="00E819DA" w:rsidP="00E819DA">
      <w:pPr>
        <w:spacing w:after="0" w:line="480" w:lineRule="auto"/>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Sharma, N., Chakrabarti, S., &amp; Grover, S. (2016). Gender differences in caregiving </w:t>
      </w:r>
    </w:p>
    <w:p w14:paraId="18D45069" w14:textId="46E30585" w:rsidR="00E819DA" w:rsidRPr="0040295D" w:rsidRDefault="00E819DA" w:rsidP="00E819DA">
      <w:pPr>
        <w:spacing w:after="0" w:line="480" w:lineRule="auto"/>
        <w:ind w:left="720"/>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among family-caregivers of people with mental illnesses. </w:t>
      </w:r>
      <w:r w:rsidRPr="0040295D">
        <w:rPr>
          <w:rFonts w:asciiTheme="majorBidi" w:eastAsia="Calibri" w:hAnsiTheme="majorBidi" w:cstheme="majorBidi"/>
          <w:i/>
          <w:iCs/>
          <w:color w:val="222222"/>
          <w:sz w:val="24"/>
          <w:szCs w:val="24"/>
          <w:shd w:val="clear" w:color="auto" w:fill="FFFFFF"/>
        </w:rPr>
        <w:t xml:space="preserve">World </w:t>
      </w:r>
      <w:r w:rsidR="00987329" w:rsidRPr="0040295D">
        <w:rPr>
          <w:rFonts w:asciiTheme="majorBidi" w:eastAsia="Calibri" w:hAnsiTheme="majorBidi" w:cstheme="majorBidi"/>
          <w:i/>
          <w:iCs/>
          <w:color w:val="222222"/>
          <w:sz w:val="24"/>
          <w:szCs w:val="24"/>
          <w:shd w:val="clear" w:color="auto" w:fill="FFFFFF"/>
        </w:rPr>
        <w:t>J</w:t>
      </w:r>
      <w:r w:rsidRPr="0040295D">
        <w:rPr>
          <w:rFonts w:asciiTheme="majorBidi" w:eastAsia="Calibri" w:hAnsiTheme="majorBidi" w:cstheme="majorBidi"/>
          <w:i/>
          <w:iCs/>
          <w:color w:val="222222"/>
          <w:sz w:val="24"/>
          <w:szCs w:val="24"/>
          <w:shd w:val="clear" w:color="auto" w:fill="FFFFFF"/>
        </w:rPr>
        <w:t xml:space="preserve">ournal of </w:t>
      </w:r>
      <w:r w:rsidR="00987329" w:rsidRPr="0040295D">
        <w:rPr>
          <w:rFonts w:asciiTheme="majorBidi" w:eastAsia="Calibri" w:hAnsiTheme="majorBidi" w:cstheme="majorBidi"/>
          <w:i/>
          <w:iCs/>
          <w:color w:val="222222"/>
          <w:sz w:val="24"/>
          <w:szCs w:val="24"/>
          <w:shd w:val="clear" w:color="auto" w:fill="FFFFFF"/>
        </w:rPr>
        <w:t>P</w:t>
      </w:r>
      <w:r w:rsidRPr="0040295D">
        <w:rPr>
          <w:rFonts w:asciiTheme="majorBidi" w:eastAsia="Calibri" w:hAnsiTheme="majorBidi" w:cstheme="majorBidi"/>
          <w:i/>
          <w:iCs/>
          <w:color w:val="222222"/>
          <w:sz w:val="24"/>
          <w:szCs w:val="24"/>
          <w:shd w:val="clear" w:color="auto" w:fill="FFFFFF"/>
        </w:rPr>
        <w:t>sychiatry</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6</w:t>
      </w:r>
      <w:r w:rsidRPr="0040295D">
        <w:rPr>
          <w:rFonts w:asciiTheme="majorBidi" w:eastAsia="Calibri" w:hAnsiTheme="majorBidi" w:cstheme="majorBidi"/>
          <w:color w:val="222222"/>
          <w:sz w:val="24"/>
          <w:szCs w:val="24"/>
          <w:shd w:val="clear" w:color="auto" w:fill="FFFFFF"/>
        </w:rPr>
        <w:t>(1), 7</w:t>
      </w:r>
      <w:r w:rsidR="00E10F3B" w:rsidRPr="0040295D">
        <w:rPr>
          <w:rFonts w:asciiTheme="majorBidi" w:eastAsia="Calibri" w:hAnsiTheme="majorBidi" w:cstheme="majorBidi"/>
          <w:color w:val="222222"/>
          <w:sz w:val="24"/>
          <w:szCs w:val="24"/>
          <w:shd w:val="clear" w:color="auto" w:fill="FFFFFF"/>
        </w:rPr>
        <w:t>-17</w:t>
      </w:r>
      <w:r w:rsidRPr="0040295D">
        <w:rPr>
          <w:rFonts w:asciiTheme="majorBidi" w:eastAsia="Calibri" w:hAnsiTheme="majorBidi" w:cstheme="majorBidi"/>
          <w:color w:val="222222"/>
          <w:sz w:val="24"/>
          <w:szCs w:val="24"/>
          <w:shd w:val="clear" w:color="auto" w:fill="FFFFFF"/>
        </w:rPr>
        <w:t>.</w:t>
      </w:r>
      <w:r w:rsidRPr="0040295D">
        <w:rPr>
          <w:rFonts w:asciiTheme="majorBidi" w:eastAsia="Calibri" w:hAnsiTheme="majorBidi" w:cstheme="majorBidi"/>
          <w:color w:val="222222"/>
          <w:sz w:val="24"/>
          <w:szCs w:val="24"/>
          <w:shd w:val="clear" w:color="auto" w:fill="FFFFFF"/>
          <w:rtl/>
        </w:rPr>
        <w:t>‏</w:t>
      </w:r>
    </w:p>
    <w:p w14:paraId="241D8039" w14:textId="1099E8C6" w:rsidR="00E819DA" w:rsidRPr="0040295D" w:rsidRDefault="00E819DA" w:rsidP="00E819DA">
      <w:pPr>
        <w:spacing w:after="0" w:line="480" w:lineRule="auto"/>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Shields, S. A. (2008). Gender: An intersectionality perspective. </w:t>
      </w:r>
      <w:r w:rsidRPr="0040295D">
        <w:rPr>
          <w:rFonts w:asciiTheme="majorBidi" w:eastAsia="Calibri" w:hAnsiTheme="majorBidi" w:cstheme="majorBidi"/>
          <w:i/>
          <w:iCs/>
          <w:color w:val="222222"/>
          <w:sz w:val="24"/>
          <w:szCs w:val="24"/>
          <w:shd w:val="clear" w:color="auto" w:fill="FFFFFF"/>
        </w:rPr>
        <w:t xml:space="preserve">Sex </w:t>
      </w:r>
      <w:r w:rsidR="00987329" w:rsidRPr="0040295D">
        <w:rPr>
          <w:rFonts w:asciiTheme="majorBidi" w:eastAsia="Calibri" w:hAnsiTheme="majorBidi" w:cstheme="majorBidi"/>
          <w:i/>
          <w:iCs/>
          <w:color w:val="222222"/>
          <w:sz w:val="24"/>
          <w:szCs w:val="24"/>
          <w:shd w:val="clear" w:color="auto" w:fill="FFFFFF"/>
        </w:rPr>
        <w:t>R</w:t>
      </w:r>
      <w:r w:rsidRPr="0040295D">
        <w:rPr>
          <w:rFonts w:asciiTheme="majorBidi" w:eastAsia="Calibri" w:hAnsiTheme="majorBidi" w:cstheme="majorBidi"/>
          <w:i/>
          <w:iCs/>
          <w:color w:val="222222"/>
          <w:sz w:val="24"/>
          <w:szCs w:val="24"/>
          <w:shd w:val="clear" w:color="auto" w:fill="FFFFFF"/>
        </w:rPr>
        <w:t>oles</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59</w:t>
      </w:r>
      <w:r w:rsidRPr="0040295D">
        <w:rPr>
          <w:rFonts w:asciiTheme="majorBidi" w:eastAsia="Calibri" w:hAnsiTheme="majorBidi" w:cstheme="majorBidi"/>
          <w:color w:val="222222"/>
          <w:sz w:val="24"/>
          <w:szCs w:val="24"/>
          <w:shd w:val="clear" w:color="auto" w:fill="FFFFFF"/>
        </w:rPr>
        <w:t>, 301-</w:t>
      </w:r>
    </w:p>
    <w:p w14:paraId="1ACCC767" w14:textId="77777777" w:rsidR="00E819DA" w:rsidRPr="0040295D" w:rsidRDefault="00E819DA" w:rsidP="00E819DA">
      <w:pPr>
        <w:spacing w:after="0" w:line="480" w:lineRule="auto"/>
        <w:ind w:firstLine="720"/>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311.</w:t>
      </w:r>
      <w:r w:rsidRPr="0040295D">
        <w:rPr>
          <w:rFonts w:asciiTheme="majorBidi" w:eastAsia="Calibri" w:hAnsiTheme="majorBidi" w:cstheme="majorBidi"/>
          <w:color w:val="222222"/>
          <w:sz w:val="24"/>
          <w:szCs w:val="24"/>
          <w:shd w:val="clear" w:color="auto" w:fill="FFFFFF"/>
          <w:rtl/>
        </w:rPr>
        <w:t>‏</w:t>
      </w:r>
      <w:r w:rsidRPr="0040295D">
        <w:rPr>
          <w:rFonts w:asciiTheme="majorBidi" w:eastAsia="Calibri" w:hAnsiTheme="majorBidi" w:cstheme="majorBidi"/>
          <w:color w:val="222222"/>
          <w:sz w:val="24"/>
          <w:szCs w:val="24"/>
          <w:shd w:val="clear" w:color="auto" w:fill="FFFFFF"/>
        </w:rPr>
        <w:t xml:space="preserve"> </w:t>
      </w:r>
      <w:hyperlink r:id="rId46" w:history="1">
        <w:r w:rsidRPr="0040295D">
          <w:rPr>
            <w:rFonts w:asciiTheme="majorBidi" w:eastAsia="Calibri" w:hAnsiTheme="majorBidi" w:cstheme="majorBidi"/>
            <w:color w:val="0563C1"/>
            <w:sz w:val="24"/>
            <w:szCs w:val="24"/>
            <w:u w:val="single"/>
            <w:shd w:val="clear" w:color="auto" w:fill="FFFFFF"/>
          </w:rPr>
          <w:t>https://doi.org/10.1007/s11199-008-9501-8</w:t>
        </w:r>
      </w:hyperlink>
    </w:p>
    <w:p w14:paraId="3D0A72D7" w14:textId="77777777" w:rsidR="00E819DA" w:rsidRPr="0040295D" w:rsidRDefault="00E819DA" w:rsidP="00E819DA">
      <w:pPr>
        <w:spacing w:after="0" w:line="480" w:lineRule="auto"/>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Shiraishi, N., &amp; Reilly, J. (2019). Positive and negative impacts of schizophrenia on </w:t>
      </w:r>
    </w:p>
    <w:p w14:paraId="54E47354" w14:textId="66C2628A" w:rsidR="00E819DA" w:rsidRPr="0040295D" w:rsidRDefault="00E819DA" w:rsidP="00E819DA">
      <w:pPr>
        <w:spacing w:after="0" w:line="480" w:lineRule="auto"/>
        <w:ind w:left="720"/>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family caregivers: </w:t>
      </w:r>
      <w:r w:rsidR="00987329" w:rsidRPr="0040295D">
        <w:rPr>
          <w:rFonts w:asciiTheme="majorBidi" w:eastAsia="Calibri" w:hAnsiTheme="majorBidi" w:cstheme="majorBidi"/>
          <w:color w:val="222222"/>
          <w:sz w:val="24"/>
          <w:szCs w:val="24"/>
          <w:shd w:val="clear" w:color="auto" w:fill="FFFFFF"/>
        </w:rPr>
        <w:t>A</w:t>
      </w:r>
      <w:r w:rsidRPr="0040295D">
        <w:rPr>
          <w:rFonts w:asciiTheme="majorBidi" w:eastAsia="Calibri" w:hAnsiTheme="majorBidi" w:cstheme="majorBidi"/>
          <w:color w:val="222222"/>
          <w:sz w:val="24"/>
          <w:szCs w:val="24"/>
          <w:shd w:val="clear" w:color="auto" w:fill="FFFFFF"/>
        </w:rPr>
        <w:t xml:space="preserve"> systematic review and qualitative meta-summary. </w:t>
      </w:r>
      <w:r w:rsidRPr="0040295D">
        <w:rPr>
          <w:rFonts w:asciiTheme="majorBidi" w:eastAsia="Calibri" w:hAnsiTheme="majorBidi" w:cstheme="majorBidi"/>
          <w:i/>
          <w:iCs/>
          <w:color w:val="222222"/>
          <w:sz w:val="24"/>
          <w:szCs w:val="24"/>
          <w:shd w:val="clear" w:color="auto" w:fill="FFFFFF"/>
        </w:rPr>
        <w:t xml:space="preserve">Social </w:t>
      </w:r>
      <w:r w:rsidR="00987329" w:rsidRPr="0040295D">
        <w:rPr>
          <w:rFonts w:asciiTheme="majorBidi" w:eastAsia="Calibri" w:hAnsiTheme="majorBidi" w:cstheme="majorBidi"/>
          <w:i/>
          <w:iCs/>
          <w:color w:val="222222"/>
          <w:sz w:val="24"/>
          <w:szCs w:val="24"/>
          <w:shd w:val="clear" w:color="auto" w:fill="FFFFFF"/>
        </w:rPr>
        <w:t>P</w:t>
      </w:r>
      <w:r w:rsidRPr="0040295D">
        <w:rPr>
          <w:rFonts w:asciiTheme="majorBidi" w:eastAsia="Calibri" w:hAnsiTheme="majorBidi" w:cstheme="majorBidi"/>
          <w:i/>
          <w:iCs/>
          <w:color w:val="222222"/>
          <w:sz w:val="24"/>
          <w:szCs w:val="24"/>
          <w:shd w:val="clear" w:color="auto" w:fill="FFFFFF"/>
        </w:rPr>
        <w:t xml:space="preserve">sychiatry and </w:t>
      </w:r>
      <w:r w:rsidR="00987329" w:rsidRPr="0040295D">
        <w:rPr>
          <w:rFonts w:asciiTheme="majorBidi" w:eastAsia="Calibri" w:hAnsiTheme="majorBidi" w:cstheme="majorBidi"/>
          <w:i/>
          <w:iCs/>
          <w:color w:val="222222"/>
          <w:sz w:val="24"/>
          <w:szCs w:val="24"/>
          <w:shd w:val="clear" w:color="auto" w:fill="FFFFFF"/>
        </w:rPr>
        <w:t>P</w:t>
      </w:r>
      <w:r w:rsidRPr="0040295D">
        <w:rPr>
          <w:rFonts w:asciiTheme="majorBidi" w:eastAsia="Calibri" w:hAnsiTheme="majorBidi" w:cstheme="majorBidi"/>
          <w:i/>
          <w:iCs/>
          <w:color w:val="222222"/>
          <w:sz w:val="24"/>
          <w:szCs w:val="24"/>
          <w:shd w:val="clear" w:color="auto" w:fill="FFFFFF"/>
        </w:rPr>
        <w:t xml:space="preserve">sychiatric </w:t>
      </w:r>
      <w:r w:rsidR="00987329" w:rsidRPr="0040295D">
        <w:rPr>
          <w:rFonts w:asciiTheme="majorBidi" w:eastAsia="Calibri" w:hAnsiTheme="majorBidi" w:cstheme="majorBidi"/>
          <w:i/>
          <w:iCs/>
          <w:color w:val="222222"/>
          <w:sz w:val="24"/>
          <w:szCs w:val="24"/>
          <w:shd w:val="clear" w:color="auto" w:fill="FFFFFF"/>
        </w:rPr>
        <w:t>E</w:t>
      </w:r>
      <w:r w:rsidRPr="0040295D">
        <w:rPr>
          <w:rFonts w:asciiTheme="majorBidi" w:eastAsia="Calibri" w:hAnsiTheme="majorBidi" w:cstheme="majorBidi"/>
          <w:i/>
          <w:iCs/>
          <w:color w:val="222222"/>
          <w:sz w:val="24"/>
          <w:szCs w:val="24"/>
          <w:shd w:val="clear" w:color="auto" w:fill="FFFFFF"/>
        </w:rPr>
        <w:t>pidemiology</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54</w:t>
      </w:r>
      <w:r w:rsidRPr="0040295D">
        <w:rPr>
          <w:rFonts w:asciiTheme="majorBidi" w:eastAsia="Calibri" w:hAnsiTheme="majorBidi" w:cstheme="majorBidi"/>
          <w:color w:val="222222"/>
          <w:sz w:val="24"/>
          <w:szCs w:val="24"/>
          <w:shd w:val="clear" w:color="auto" w:fill="FFFFFF"/>
        </w:rPr>
        <w:t>(3), 277-290.</w:t>
      </w:r>
      <w:r w:rsidRPr="0040295D">
        <w:rPr>
          <w:rFonts w:asciiTheme="majorBidi" w:eastAsia="Calibri" w:hAnsiTheme="majorBidi" w:cstheme="majorBidi"/>
          <w:color w:val="222222"/>
          <w:sz w:val="24"/>
          <w:szCs w:val="24"/>
          <w:shd w:val="clear" w:color="auto" w:fill="FFFFFF"/>
          <w:rtl/>
        </w:rPr>
        <w:t>‏</w:t>
      </w:r>
      <w:r w:rsidRPr="0040295D">
        <w:rPr>
          <w:rFonts w:asciiTheme="majorBidi" w:eastAsia="Calibri" w:hAnsiTheme="majorBidi" w:cstheme="majorBidi"/>
          <w:color w:val="222222"/>
          <w:sz w:val="24"/>
          <w:szCs w:val="24"/>
          <w:shd w:val="clear" w:color="auto" w:fill="FFFFFF"/>
        </w:rPr>
        <w:t xml:space="preserve"> </w:t>
      </w:r>
      <w:hyperlink r:id="rId47" w:history="1">
        <w:r w:rsidRPr="0040295D">
          <w:rPr>
            <w:rFonts w:asciiTheme="majorBidi" w:eastAsia="Calibri" w:hAnsiTheme="majorBidi" w:cstheme="majorBidi"/>
            <w:color w:val="0563C1"/>
            <w:sz w:val="24"/>
            <w:szCs w:val="24"/>
            <w:u w:val="single"/>
            <w:shd w:val="clear" w:color="auto" w:fill="FFFFFF"/>
          </w:rPr>
          <w:t>https://doi.org/10.1007/s00127-018-1617-8</w:t>
        </w:r>
      </w:hyperlink>
    </w:p>
    <w:p w14:paraId="04A6B003" w14:textId="77777777" w:rsidR="00E819DA" w:rsidRPr="002A16B0" w:rsidRDefault="00E819DA" w:rsidP="00E819DA">
      <w:pPr>
        <w:spacing w:after="0" w:line="480" w:lineRule="auto"/>
        <w:ind w:left="624" w:hanging="624"/>
        <w:contextualSpacing/>
        <w:jc w:val="both"/>
        <w:rPr>
          <w:rFonts w:asciiTheme="majorBidi" w:eastAsia="Times New Roman" w:hAnsiTheme="majorBidi" w:cstheme="majorBidi"/>
          <w:sz w:val="24"/>
          <w:szCs w:val="24"/>
        </w:rPr>
      </w:pPr>
      <w:bookmarkStart w:id="16" w:name="_Hlk152848674"/>
      <w:proofErr w:type="spellStart"/>
      <w:r w:rsidRPr="00FD5D22">
        <w:rPr>
          <w:rFonts w:asciiTheme="majorBidi" w:eastAsia="Times New Roman" w:hAnsiTheme="majorBidi" w:cstheme="majorBidi"/>
          <w:sz w:val="24"/>
          <w:szCs w:val="24"/>
        </w:rPr>
        <w:t>Soskolne</w:t>
      </w:r>
      <w:proofErr w:type="spellEnd"/>
      <w:r w:rsidRPr="00FD5D22">
        <w:rPr>
          <w:rFonts w:asciiTheme="majorBidi" w:eastAsia="Times New Roman" w:hAnsiTheme="majorBidi" w:cstheme="majorBidi"/>
          <w:sz w:val="24"/>
          <w:szCs w:val="24"/>
        </w:rPr>
        <w:t>, V. (2001). Single parenthood</w:t>
      </w:r>
      <w:r w:rsidRPr="0040295D">
        <w:rPr>
          <w:rFonts w:asciiTheme="majorBidi" w:eastAsia="Times New Roman" w:hAnsiTheme="majorBidi" w:cstheme="majorBidi"/>
          <w:sz w:val="24"/>
          <w:szCs w:val="24"/>
        </w:rPr>
        <w:t>, occupational</w:t>
      </w:r>
      <w:r w:rsidRPr="002A16B0">
        <w:rPr>
          <w:rFonts w:asciiTheme="majorBidi" w:eastAsia="Times New Roman" w:hAnsiTheme="majorBidi" w:cstheme="majorBidi"/>
          <w:sz w:val="24"/>
          <w:szCs w:val="24"/>
        </w:rPr>
        <w:t xml:space="preserve"> </w:t>
      </w:r>
      <w:proofErr w:type="gramStart"/>
      <w:r w:rsidRPr="002A16B0">
        <w:rPr>
          <w:rFonts w:asciiTheme="majorBidi" w:eastAsia="Times New Roman" w:hAnsiTheme="majorBidi" w:cstheme="majorBidi"/>
          <w:sz w:val="24"/>
          <w:szCs w:val="24"/>
        </w:rPr>
        <w:t>drift</w:t>
      </w:r>
      <w:proofErr w:type="gramEnd"/>
      <w:r w:rsidRPr="002A16B0">
        <w:rPr>
          <w:rFonts w:asciiTheme="majorBidi" w:eastAsia="Times New Roman" w:hAnsiTheme="majorBidi" w:cstheme="majorBidi"/>
          <w:sz w:val="24"/>
          <w:szCs w:val="24"/>
        </w:rPr>
        <w:t xml:space="preserve"> and psychological distress </w:t>
      </w:r>
    </w:p>
    <w:p w14:paraId="09BB1DD6" w14:textId="77777777" w:rsidR="00E819DA" w:rsidRPr="0040295D" w:rsidRDefault="00E819DA" w:rsidP="00E819DA">
      <w:pPr>
        <w:spacing w:after="0" w:line="480" w:lineRule="auto"/>
        <w:ind w:left="624"/>
        <w:contextualSpacing/>
        <w:jc w:val="both"/>
        <w:rPr>
          <w:rFonts w:asciiTheme="majorBidi" w:eastAsia="Times New Roman" w:hAnsiTheme="majorBidi" w:cstheme="majorBidi"/>
          <w:color w:val="0000FF"/>
          <w:sz w:val="24"/>
          <w:szCs w:val="24"/>
          <w:u w:val="single"/>
        </w:rPr>
      </w:pPr>
      <w:r w:rsidRPr="002A16B0">
        <w:rPr>
          <w:rFonts w:asciiTheme="majorBidi" w:eastAsia="Times New Roman" w:hAnsiTheme="majorBidi" w:cstheme="majorBidi"/>
          <w:sz w:val="24"/>
          <w:szCs w:val="24"/>
        </w:rPr>
        <w:t xml:space="preserve">among immigrant women from the former Soviet Union in Israel. </w:t>
      </w:r>
      <w:r w:rsidRPr="002A16B0">
        <w:rPr>
          <w:rFonts w:asciiTheme="majorBidi" w:eastAsia="Times New Roman" w:hAnsiTheme="majorBidi" w:cstheme="majorBidi"/>
          <w:i/>
          <w:iCs/>
          <w:sz w:val="24"/>
          <w:szCs w:val="24"/>
        </w:rPr>
        <w:t>Women &amp; Health</w:t>
      </w:r>
      <w:r w:rsidRPr="002A16B0">
        <w:rPr>
          <w:rFonts w:asciiTheme="majorBidi" w:eastAsia="Times New Roman" w:hAnsiTheme="majorBidi" w:cstheme="majorBidi"/>
          <w:sz w:val="24"/>
          <w:szCs w:val="24"/>
        </w:rPr>
        <w:t xml:space="preserve">, </w:t>
      </w:r>
      <w:r w:rsidRPr="0040295D">
        <w:rPr>
          <w:rFonts w:asciiTheme="majorBidi" w:eastAsia="Times New Roman" w:hAnsiTheme="majorBidi" w:cstheme="majorBidi"/>
          <w:i/>
          <w:iCs/>
          <w:sz w:val="24"/>
          <w:szCs w:val="24"/>
        </w:rPr>
        <w:t>33</w:t>
      </w:r>
      <w:r w:rsidRPr="0040295D">
        <w:rPr>
          <w:rFonts w:asciiTheme="majorBidi" w:eastAsia="Times New Roman" w:hAnsiTheme="majorBidi" w:cstheme="majorBidi"/>
          <w:sz w:val="24"/>
          <w:szCs w:val="24"/>
        </w:rPr>
        <w:t>(3-4), 75-93.</w:t>
      </w:r>
      <w:r w:rsidRPr="00FD5D22">
        <w:rPr>
          <w:rFonts w:asciiTheme="majorBidi" w:eastAsia="Times New Roman" w:hAnsiTheme="majorBidi" w:cstheme="majorBidi"/>
          <w:color w:val="2E74B5" w:themeColor="accent1" w:themeShade="BF"/>
          <w:sz w:val="24"/>
          <w:szCs w:val="24"/>
          <w:rtl/>
        </w:rPr>
        <w:t>‏</w:t>
      </w:r>
      <w:r w:rsidRPr="00FD5D22">
        <w:rPr>
          <w:rFonts w:asciiTheme="majorBidi" w:eastAsia="Times New Roman" w:hAnsiTheme="majorBidi" w:cstheme="majorBidi"/>
          <w:color w:val="2E74B5" w:themeColor="accent1" w:themeShade="BF"/>
          <w:sz w:val="24"/>
          <w:szCs w:val="24"/>
        </w:rPr>
        <w:t xml:space="preserve"> </w:t>
      </w:r>
      <w:hyperlink r:id="rId48" w:history="1">
        <w:r w:rsidRPr="00FD5D22">
          <w:rPr>
            <w:rFonts w:asciiTheme="majorBidi" w:eastAsia="Calibri" w:hAnsiTheme="majorBidi" w:cstheme="majorBidi"/>
            <w:color w:val="2E74B5" w:themeColor="accent1" w:themeShade="BF"/>
            <w:sz w:val="24"/>
            <w:szCs w:val="24"/>
            <w:u w:val="single"/>
            <w:shd w:val="clear" w:color="auto" w:fill="FFFFFF"/>
          </w:rPr>
          <w:t>https://doi.org/</w:t>
        </w:r>
        <w:r w:rsidRPr="00FD5D22">
          <w:rPr>
            <w:rFonts w:asciiTheme="majorBidi" w:eastAsia="Times New Roman" w:hAnsiTheme="majorBidi" w:cstheme="majorBidi"/>
            <w:color w:val="2E74B5" w:themeColor="accent1" w:themeShade="BF"/>
            <w:sz w:val="24"/>
            <w:szCs w:val="24"/>
            <w:u w:val="single"/>
          </w:rPr>
          <w:t>10.1300/J013v33n03_05</w:t>
        </w:r>
      </w:hyperlink>
    </w:p>
    <w:bookmarkEnd w:id="16"/>
    <w:p w14:paraId="6A745DCD" w14:textId="77777777" w:rsidR="00E819DA" w:rsidRPr="0040295D" w:rsidRDefault="00E819DA" w:rsidP="00E819DA">
      <w:pPr>
        <w:spacing w:after="0" w:line="480" w:lineRule="auto"/>
        <w:jc w:val="both"/>
        <w:textAlignment w:val="top"/>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Soskolne, V., Halevy-Levin, S., &amp; Cohen, A. (2007). The socio-cultural context of </w:t>
      </w:r>
    </w:p>
    <w:p w14:paraId="68750068" w14:textId="77777777" w:rsidR="009E5543" w:rsidRPr="0040295D" w:rsidRDefault="00E819DA" w:rsidP="009E5543">
      <w:pPr>
        <w:spacing w:after="0" w:line="480" w:lineRule="auto"/>
        <w:ind w:left="720"/>
        <w:jc w:val="both"/>
        <w:textAlignment w:val="top"/>
        <w:rPr>
          <w:rFonts w:asciiTheme="majorBidi" w:eastAsia="Calibri" w:hAnsiTheme="majorBidi" w:cstheme="majorBidi"/>
          <w:sz w:val="24"/>
          <w:szCs w:val="24"/>
        </w:rPr>
      </w:pPr>
      <w:r w:rsidRPr="0040295D">
        <w:rPr>
          <w:rFonts w:asciiTheme="majorBidi" w:eastAsia="Calibri" w:hAnsiTheme="majorBidi" w:cstheme="majorBidi"/>
          <w:color w:val="222222"/>
          <w:sz w:val="24"/>
          <w:szCs w:val="24"/>
          <w:shd w:val="clear" w:color="auto" w:fill="FFFFFF"/>
        </w:rPr>
        <w:t>family caregiving and psychological distress: A comparison of immigrant and non-immigrant caregivers in Israel. </w:t>
      </w:r>
      <w:r w:rsidRPr="0040295D">
        <w:rPr>
          <w:rFonts w:asciiTheme="majorBidi" w:eastAsia="Calibri" w:hAnsiTheme="majorBidi" w:cstheme="majorBidi"/>
          <w:i/>
          <w:iCs/>
          <w:color w:val="222222"/>
          <w:sz w:val="24"/>
          <w:szCs w:val="24"/>
          <w:shd w:val="clear" w:color="auto" w:fill="FFFFFF"/>
        </w:rPr>
        <w:t>Aging and Mental Health</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11</w:t>
      </w:r>
      <w:r w:rsidRPr="0040295D">
        <w:rPr>
          <w:rFonts w:asciiTheme="majorBidi" w:eastAsia="Calibri" w:hAnsiTheme="majorBidi" w:cstheme="majorBidi"/>
          <w:color w:val="222222"/>
          <w:sz w:val="24"/>
          <w:szCs w:val="24"/>
          <w:shd w:val="clear" w:color="auto" w:fill="FFFFFF"/>
        </w:rPr>
        <w:t>(1), 3-13.</w:t>
      </w:r>
      <w:r w:rsidRPr="0040295D">
        <w:rPr>
          <w:rFonts w:asciiTheme="majorBidi" w:eastAsia="Calibri" w:hAnsiTheme="majorBidi" w:cstheme="majorBidi"/>
          <w:color w:val="222222"/>
          <w:sz w:val="24"/>
          <w:szCs w:val="24"/>
          <w:shd w:val="clear" w:color="auto" w:fill="FFFFFF"/>
          <w:rtl/>
        </w:rPr>
        <w:t>‏</w:t>
      </w:r>
      <w:r w:rsidRPr="0040295D">
        <w:rPr>
          <w:rFonts w:asciiTheme="majorBidi" w:eastAsia="Calibri" w:hAnsiTheme="majorBidi" w:cstheme="majorBidi"/>
          <w:b/>
          <w:bCs/>
          <w:color w:val="FF0000"/>
          <w:sz w:val="24"/>
          <w:szCs w:val="24"/>
        </w:rPr>
        <w:t xml:space="preserve"> </w:t>
      </w:r>
      <w:hyperlink r:id="rId49" w:history="1">
        <w:r w:rsidRPr="0040295D">
          <w:rPr>
            <w:rFonts w:asciiTheme="majorBidi" w:eastAsia="Calibri" w:hAnsiTheme="majorBidi" w:cstheme="majorBidi"/>
            <w:color w:val="0563C1"/>
            <w:sz w:val="24"/>
            <w:szCs w:val="24"/>
            <w:u w:val="single"/>
          </w:rPr>
          <w:t>https://doi.org/10.1080/13607860600641127</w:t>
        </w:r>
      </w:hyperlink>
    </w:p>
    <w:p w14:paraId="6639572D" w14:textId="6A931ACF" w:rsidR="009E5543" w:rsidRPr="0040295D" w:rsidRDefault="009E5543" w:rsidP="00786B93">
      <w:pPr>
        <w:spacing w:after="0" w:line="480" w:lineRule="auto"/>
        <w:ind w:left="720" w:hanging="720"/>
        <w:jc w:val="both"/>
        <w:textAlignment w:val="top"/>
        <w:rPr>
          <w:rFonts w:asciiTheme="majorBidi" w:hAnsiTheme="majorBidi" w:cstheme="majorBidi"/>
          <w:sz w:val="24"/>
          <w:szCs w:val="24"/>
        </w:rPr>
      </w:pPr>
      <w:r w:rsidRPr="0040295D">
        <w:rPr>
          <w:rFonts w:asciiTheme="majorBidi" w:hAnsiTheme="majorBidi" w:cstheme="majorBidi"/>
          <w:sz w:val="24"/>
          <w:szCs w:val="24"/>
        </w:rPr>
        <w:t xml:space="preserve">Spaniol, L., &amp; Nelson, A. (2015). Family recovery. </w:t>
      </w:r>
      <w:r w:rsidRPr="0040295D">
        <w:rPr>
          <w:rFonts w:asciiTheme="majorBidi" w:hAnsiTheme="majorBidi" w:cstheme="majorBidi"/>
          <w:i/>
          <w:iCs/>
          <w:sz w:val="24"/>
          <w:szCs w:val="24"/>
        </w:rPr>
        <w:t>Community Mental Health Journal, 51</w:t>
      </w:r>
      <w:r w:rsidRPr="0040295D">
        <w:rPr>
          <w:rFonts w:asciiTheme="majorBidi" w:hAnsiTheme="majorBidi" w:cstheme="majorBidi"/>
          <w:sz w:val="24"/>
          <w:szCs w:val="24"/>
        </w:rPr>
        <w:t xml:space="preserve">(7), 761–767. </w:t>
      </w:r>
      <w:r w:rsidR="00786B93" w:rsidRPr="0040295D">
        <w:rPr>
          <w:rFonts w:asciiTheme="majorBidi" w:hAnsiTheme="majorBidi" w:cstheme="majorBidi"/>
          <w:sz w:val="24"/>
          <w:szCs w:val="24"/>
        </w:rPr>
        <w:t xml:space="preserve"> </w:t>
      </w:r>
      <w:r w:rsidRPr="00B8329A">
        <w:rPr>
          <w:rFonts w:asciiTheme="majorBidi" w:hAnsiTheme="majorBidi" w:cstheme="majorBidi"/>
          <w:color w:val="0070C0"/>
          <w:sz w:val="24"/>
          <w:szCs w:val="24"/>
          <w:u w:val="single"/>
        </w:rPr>
        <w:t>https://doi.org/10.1007/ s10597-015-9880-6</w:t>
      </w:r>
    </w:p>
    <w:p w14:paraId="5A6FAF2B" w14:textId="77777777" w:rsidR="00E819DA" w:rsidRPr="0040295D" w:rsidRDefault="00E819DA" w:rsidP="00E819DA">
      <w:pPr>
        <w:spacing w:after="0" w:line="480" w:lineRule="auto"/>
        <w:contextualSpacing/>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Stanley, S., &amp; Balakrishnan, S. (2021). Informal caregiving in schizophrenia: </w:t>
      </w:r>
    </w:p>
    <w:p w14:paraId="099FDB64" w14:textId="619CC21F" w:rsidR="00E819DA" w:rsidRPr="0040295D" w:rsidRDefault="009E5543" w:rsidP="00E819DA">
      <w:pPr>
        <w:spacing w:after="0" w:line="480" w:lineRule="auto"/>
        <w:ind w:left="720"/>
        <w:contextualSpacing/>
        <w:rPr>
          <w:rFonts w:asciiTheme="majorBidi" w:eastAsia="Calibri" w:hAnsiTheme="majorBidi" w:cstheme="majorBidi"/>
          <w:color w:val="212121"/>
          <w:sz w:val="24"/>
          <w:szCs w:val="24"/>
          <w:shd w:val="clear" w:color="auto" w:fill="FFFFFF"/>
        </w:rPr>
      </w:pPr>
      <w:r w:rsidRPr="0040295D">
        <w:rPr>
          <w:rFonts w:asciiTheme="majorBidi" w:eastAsia="Calibri" w:hAnsiTheme="majorBidi" w:cstheme="majorBidi"/>
          <w:color w:val="222222"/>
          <w:sz w:val="24"/>
          <w:szCs w:val="24"/>
          <w:shd w:val="clear" w:color="auto" w:fill="FFFFFF"/>
        </w:rPr>
        <w:t>C</w:t>
      </w:r>
      <w:r w:rsidR="00E819DA" w:rsidRPr="0040295D">
        <w:rPr>
          <w:rFonts w:asciiTheme="majorBidi" w:eastAsia="Calibri" w:hAnsiTheme="majorBidi" w:cstheme="majorBidi"/>
          <w:color w:val="222222"/>
          <w:sz w:val="24"/>
          <w:szCs w:val="24"/>
          <w:shd w:val="clear" w:color="auto" w:fill="FFFFFF"/>
        </w:rPr>
        <w:t>orrelates and predictors of perceived rewards. </w:t>
      </w:r>
      <w:r w:rsidR="00E819DA" w:rsidRPr="0040295D">
        <w:rPr>
          <w:rFonts w:asciiTheme="majorBidi" w:eastAsia="Calibri" w:hAnsiTheme="majorBidi" w:cstheme="majorBidi"/>
          <w:i/>
          <w:iCs/>
          <w:color w:val="222222"/>
          <w:sz w:val="24"/>
          <w:szCs w:val="24"/>
          <w:shd w:val="clear" w:color="auto" w:fill="FFFFFF"/>
        </w:rPr>
        <w:t xml:space="preserve">Social Work </w:t>
      </w:r>
      <w:r w:rsidR="000A280A" w:rsidRPr="0040295D">
        <w:rPr>
          <w:rFonts w:asciiTheme="majorBidi" w:eastAsia="Calibri" w:hAnsiTheme="majorBidi" w:cstheme="majorBidi"/>
          <w:i/>
          <w:iCs/>
          <w:color w:val="222222"/>
          <w:sz w:val="24"/>
          <w:szCs w:val="24"/>
          <w:shd w:val="clear" w:color="auto" w:fill="FFFFFF"/>
        </w:rPr>
        <w:t>in</w:t>
      </w:r>
      <w:r w:rsidR="00E819DA" w:rsidRPr="0040295D">
        <w:rPr>
          <w:rFonts w:asciiTheme="majorBidi" w:eastAsia="Calibri" w:hAnsiTheme="majorBidi" w:cstheme="majorBidi"/>
          <w:i/>
          <w:iCs/>
          <w:color w:val="222222"/>
          <w:sz w:val="24"/>
          <w:szCs w:val="24"/>
          <w:shd w:val="clear" w:color="auto" w:fill="FFFFFF"/>
        </w:rPr>
        <w:t xml:space="preserve"> Mental Health</w:t>
      </w:r>
      <w:r w:rsidR="00E819DA" w:rsidRPr="0040295D">
        <w:rPr>
          <w:rFonts w:asciiTheme="majorBidi" w:eastAsia="Calibri" w:hAnsiTheme="majorBidi" w:cstheme="majorBidi"/>
          <w:color w:val="222222"/>
          <w:sz w:val="24"/>
          <w:szCs w:val="24"/>
          <w:shd w:val="clear" w:color="auto" w:fill="FFFFFF"/>
        </w:rPr>
        <w:t>, </w:t>
      </w:r>
      <w:r w:rsidR="00E819DA" w:rsidRPr="0040295D">
        <w:rPr>
          <w:rFonts w:asciiTheme="majorBidi" w:eastAsia="Calibri" w:hAnsiTheme="majorBidi" w:cstheme="majorBidi"/>
          <w:i/>
          <w:iCs/>
          <w:color w:val="222222"/>
          <w:sz w:val="24"/>
          <w:szCs w:val="24"/>
          <w:shd w:val="clear" w:color="auto" w:fill="FFFFFF"/>
        </w:rPr>
        <w:t>19</w:t>
      </w:r>
      <w:r w:rsidR="00E819DA" w:rsidRPr="0040295D">
        <w:rPr>
          <w:rFonts w:asciiTheme="majorBidi" w:eastAsia="Calibri" w:hAnsiTheme="majorBidi" w:cstheme="majorBidi"/>
          <w:color w:val="222222"/>
          <w:sz w:val="24"/>
          <w:szCs w:val="24"/>
          <w:shd w:val="clear" w:color="auto" w:fill="FFFFFF"/>
        </w:rPr>
        <w:t>(3), 230-247.</w:t>
      </w:r>
      <w:r w:rsidR="00E819DA" w:rsidRPr="0040295D">
        <w:rPr>
          <w:rFonts w:asciiTheme="majorBidi" w:eastAsia="Calibri" w:hAnsiTheme="majorBidi" w:cstheme="majorBidi"/>
          <w:color w:val="222222"/>
          <w:sz w:val="24"/>
          <w:szCs w:val="24"/>
          <w:shd w:val="clear" w:color="auto" w:fill="FFFFFF"/>
          <w:rtl/>
        </w:rPr>
        <w:t>‏</w:t>
      </w:r>
      <w:r w:rsidR="00E819DA" w:rsidRPr="0040295D">
        <w:rPr>
          <w:rFonts w:asciiTheme="majorBidi" w:eastAsia="Calibri" w:hAnsiTheme="majorBidi" w:cstheme="majorBidi"/>
          <w:color w:val="212121"/>
          <w:sz w:val="24"/>
          <w:szCs w:val="24"/>
          <w:shd w:val="clear" w:color="auto" w:fill="FFFFFF"/>
        </w:rPr>
        <w:t xml:space="preserve"> </w:t>
      </w:r>
      <w:hyperlink r:id="rId50" w:history="1">
        <w:r w:rsidR="00E819DA" w:rsidRPr="0040295D">
          <w:rPr>
            <w:rFonts w:asciiTheme="majorBidi" w:eastAsia="Calibri" w:hAnsiTheme="majorBidi" w:cstheme="majorBidi"/>
            <w:color w:val="0563C1"/>
            <w:sz w:val="24"/>
            <w:szCs w:val="24"/>
            <w:u w:val="single"/>
            <w:shd w:val="clear" w:color="auto" w:fill="FFFFFF"/>
          </w:rPr>
          <w:t>https://doi.org/10.1080/15332985.2021.1904089</w:t>
        </w:r>
      </w:hyperlink>
    </w:p>
    <w:p w14:paraId="54B04BD7" w14:textId="77777777" w:rsidR="00E819DA" w:rsidRPr="0040295D" w:rsidRDefault="00E819DA" w:rsidP="00E819DA">
      <w:pPr>
        <w:spacing w:after="0" w:line="480" w:lineRule="auto"/>
        <w:jc w:val="both"/>
        <w:textAlignment w:val="top"/>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Suwal, J. V. (2010). Health consequences to immigrant family caregivers in </w:t>
      </w:r>
    </w:p>
    <w:p w14:paraId="0A5A6002" w14:textId="77777777" w:rsidR="00E819DA" w:rsidRPr="0040295D" w:rsidRDefault="00E819DA" w:rsidP="00E819DA">
      <w:pPr>
        <w:spacing w:after="0" w:line="480" w:lineRule="auto"/>
        <w:ind w:firstLine="720"/>
        <w:jc w:val="both"/>
        <w:textAlignment w:val="top"/>
        <w:rPr>
          <w:rFonts w:asciiTheme="majorBidi" w:eastAsia="Calibri" w:hAnsiTheme="majorBidi" w:cstheme="majorBidi"/>
          <w:b/>
          <w:bCs/>
          <w:color w:val="FF0000"/>
          <w:sz w:val="24"/>
          <w:szCs w:val="24"/>
        </w:rPr>
      </w:pPr>
      <w:r w:rsidRPr="0040295D">
        <w:rPr>
          <w:rFonts w:asciiTheme="majorBidi" w:eastAsia="Calibri" w:hAnsiTheme="majorBidi" w:cstheme="majorBidi"/>
          <w:color w:val="222222"/>
          <w:sz w:val="24"/>
          <w:szCs w:val="24"/>
          <w:shd w:val="clear" w:color="auto" w:fill="FFFFFF"/>
        </w:rPr>
        <w:lastRenderedPageBreak/>
        <w:t>Canada. </w:t>
      </w:r>
      <w:r w:rsidRPr="0040295D">
        <w:rPr>
          <w:rFonts w:asciiTheme="majorBidi" w:eastAsia="Calibri" w:hAnsiTheme="majorBidi" w:cstheme="majorBidi"/>
          <w:i/>
          <w:iCs/>
          <w:color w:val="222222"/>
          <w:sz w:val="24"/>
          <w:szCs w:val="24"/>
          <w:shd w:val="clear" w:color="auto" w:fill="FFFFFF"/>
        </w:rPr>
        <w:t>Canadian Studies in Population [ARCHIVES]</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37</w:t>
      </w:r>
      <w:r w:rsidRPr="0040295D">
        <w:rPr>
          <w:rFonts w:asciiTheme="majorBidi" w:eastAsia="Calibri" w:hAnsiTheme="majorBidi" w:cstheme="majorBidi"/>
          <w:color w:val="222222"/>
          <w:sz w:val="24"/>
          <w:szCs w:val="24"/>
          <w:shd w:val="clear" w:color="auto" w:fill="FFFFFF"/>
        </w:rPr>
        <w:t>(1-2), 107-124.</w:t>
      </w:r>
      <w:r w:rsidRPr="0040295D">
        <w:rPr>
          <w:rFonts w:asciiTheme="majorBidi" w:eastAsia="Calibri" w:hAnsiTheme="majorBidi" w:cstheme="majorBidi"/>
          <w:color w:val="222222"/>
          <w:sz w:val="24"/>
          <w:szCs w:val="24"/>
          <w:shd w:val="clear" w:color="auto" w:fill="FFFFFF"/>
          <w:rtl/>
        </w:rPr>
        <w:t>‏</w:t>
      </w:r>
    </w:p>
    <w:p w14:paraId="4821EB97" w14:textId="77777777" w:rsidR="00E819DA" w:rsidRPr="0040295D" w:rsidRDefault="00000000" w:rsidP="00E819DA">
      <w:pPr>
        <w:spacing w:after="0" w:line="480" w:lineRule="auto"/>
        <w:ind w:firstLine="720"/>
        <w:jc w:val="both"/>
        <w:textAlignment w:val="top"/>
        <w:rPr>
          <w:rFonts w:asciiTheme="majorBidi" w:eastAsia="Calibri" w:hAnsiTheme="majorBidi" w:cstheme="majorBidi"/>
          <w:sz w:val="24"/>
          <w:szCs w:val="24"/>
        </w:rPr>
      </w:pPr>
      <w:hyperlink r:id="rId51" w:history="1">
        <w:r w:rsidR="00E819DA" w:rsidRPr="0040295D">
          <w:rPr>
            <w:rFonts w:asciiTheme="majorBidi" w:eastAsia="Calibri" w:hAnsiTheme="majorBidi" w:cstheme="majorBidi"/>
            <w:color w:val="0563C1"/>
            <w:sz w:val="24"/>
            <w:szCs w:val="24"/>
            <w:u w:val="single"/>
          </w:rPr>
          <w:t>https://doi.org/10.25336/P6T90J</w:t>
        </w:r>
      </w:hyperlink>
    </w:p>
    <w:p w14:paraId="5857E8E7" w14:textId="77777777" w:rsidR="00E819DA" w:rsidRPr="0040295D" w:rsidRDefault="00E819DA" w:rsidP="00E819DA">
      <w:pPr>
        <w:spacing w:after="0" w:line="480" w:lineRule="auto"/>
        <w:jc w:val="both"/>
        <w:rPr>
          <w:rFonts w:asciiTheme="majorBidi" w:eastAsia="Calibri" w:hAnsiTheme="majorBidi" w:cstheme="majorBidi"/>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 xml:space="preserve">Tartakovsky, E. (2023). I never promised you a rose garden, or did I? A critical review </w:t>
      </w:r>
    </w:p>
    <w:p w14:paraId="3F8ED915" w14:textId="77777777" w:rsidR="00E819DA" w:rsidRPr="0040295D" w:rsidRDefault="00E819DA" w:rsidP="00E819DA">
      <w:pPr>
        <w:spacing w:after="0" w:line="480" w:lineRule="auto"/>
        <w:ind w:left="720"/>
        <w:jc w:val="both"/>
        <w:rPr>
          <w:rFonts w:asciiTheme="majorBidi" w:eastAsia="Times New Roman" w:hAnsiTheme="majorBidi" w:cstheme="majorBidi"/>
          <w:sz w:val="24"/>
          <w:szCs w:val="24"/>
        </w:rPr>
      </w:pPr>
      <w:r w:rsidRPr="0040295D">
        <w:rPr>
          <w:rFonts w:asciiTheme="majorBidi" w:eastAsia="Calibri" w:hAnsiTheme="majorBidi" w:cstheme="majorBidi"/>
          <w:color w:val="222222"/>
          <w:sz w:val="24"/>
          <w:szCs w:val="24"/>
          <w:shd w:val="clear" w:color="auto" w:fill="FFFFFF"/>
        </w:rPr>
        <w:t>of the Israeli diaspora immigration policy and its outcomes for immigrants from the Former Soviet Union. </w:t>
      </w:r>
      <w:r w:rsidRPr="0040295D">
        <w:rPr>
          <w:rFonts w:asciiTheme="majorBidi" w:eastAsia="Calibri" w:hAnsiTheme="majorBidi" w:cstheme="majorBidi"/>
          <w:i/>
          <w:iCs/>
          <w:color w:val="222222"/>
          <w:sz w:val="24"/>
          <w:szCs w:val="24"/>
          <w:shd w:val="clear" w:color="auto" w:fill="FFFFFF"/>
        </w:rPr>
        <w:t>International Journal of Intercultural Relations</w:t>
      </w:r>
      <w:r w:rsidRPr="0040295D">
        <w:rPr>
          <w:rFonts w:asciiTheme="majorBidi" w:eastAsia="Calibri" w:hAnsiTheme="majorBidi" w:cstheme="majorBidi"/>
          <w:color w:val="222222"/>
          <w:sz w:val="24"/>
          <w:szCs w:val="24"/>
          <w:shd w:val="clear" w:color="auto" w:fill="FFFFFF"/>
        </w:rPr>
        <w:t>, </w:t>
      </w:r>
      <w:r w:rsidRPr="0040295D">
        <w:rPr>
          <w:rFonts w:asciiTheme="majorBidi" w:eastAsia="Calibri" w:hAnsiTheme="majorBidi" w:cstheme="majorBidi"/>
          <w:i/>
          <w:iCs/>
          <w:color w:val="222222"/>
          <w:sz w:val="24"/>
          <w:szCs w:val="24"/>
          <w:shd w:val="clear" w:color="auto" w:fill="FFFFFF"/>
        </w:rPr>
        <w:t>97</w:t>
      </w:r>
      <w:r w:rsidRPr="0040295D">
        <w:rPr>
          <w:rFonts w:asciiTheme="majorBidi" w:eastAsia="Calibri" w:hAnsiTheme="majorBidi" w:cstheme="majorBidi"/>
          <w:color w:val="222222"/>
          <w:sz w:val="24"/>
          <w:szCs w:val="24"/>
          <w:shd w:val="clear" w:color="auto" w:fill="FFFFFF"/>
        </w:rPr>
        <w:t>, 101901.</w:t>
      </w:r>
      <w:r w:rsidRPr="0040295D">
        <w:rPr>
          <w:rFonts w:asciiTheme="majorBidi" w:eastAsia="Calibri" w:hAnsiTheme="majorBidi" w:cstheme="majorBidi"/>
          <w:color w:val="222222"/>
          <w:sz w:val="24"/>
          <w:szCs w:val="24"/>
          <w:shd w:val="clear" w:color="auto" w:fill="FFFFFF"/>
          <w:rtl/>
        </w:rPr>
        <w:t>‏</w:t>
      </w:r>
      <w:r w:rsidRPr="0040295D">
        <w:rPr>
          <w:rFonts w:asciiTheme="majorBidi" w:eastAsia="Times New Roman" w:hAnsiTheme="majorBidi" w:cstheme="majorBidi"/>
          <w:sz w:val="24"/>
          <w:szCs w:val="24"/>
        </w:rPr>
        <w:t xml:space="preserve"> </w:t>
      </w:r>
      <w:hyperlink r:id="rId52" w:history="1">
        <w:r w:rsidRPr="0040295D">
          <w:rPr>
            <w:rFonts w:asciiTheme="majorBidi" w:eastAsia="Times New Roman" w:hAnsiTheme="majorBidi" w:cstheme="majorBidi"/>
            <w:color w:val="0563C1"/>
            <w:sz w:val="24"/>
            <w:szCs w:val="24"/>
            <w:u w:val="single"/>
          </w:rPr>
          <w:t>https://doi.org/10.1016/j.ijintrel.2023.101901</w:t>
        </w:r>
      </w:hyperlink>
    </w:p>
    <w:p w14:paraId="662ADB6F" w14:textId="428503AC" w:rsidR="00E819DA" w:rsidRPr="0040295D" w:rsidRDefault="00E819DA" w:rsidP="00E819DA">
      <w:pPr>
        <w:spacing w:after="0" w:line="480" w:lineRule="auto"/>
        <w:jc w:val="both"/>
        <w:rPr>
          <w:rFonts w:asciiTheme="majorBidi" w:eastAsia="Calibri" w:hAnsiTheme="majorBidi" w:cstheme="majorBidi"/>
          <w:i/>
          <w:iCs/>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t>Uhlin, A. (2006). </w:t>
      </w:r>
      <w:r w:rsidRPr="0040295D">
        <w:rPr>
          <w:rFonts w:asciiTheme="majorBidi" w:eastAsia="Calibri" w:hAnsiTheme="majorBidi" w:cstheme="majorBidi"/>
          <w:i/>
          <w:iCs/>
          <w:color w:val="222222"/>
          <w:sz w:val="24"/>
          <w:szCs w:val="24"/>
          <w:shd w:val="clear" w:color="auto" w:fill="FFFFFF"/>
        </w:rPr>
        <w:t xml:space="preserve">Post-Soviet civil society: </w:t>
      </w:r>
      <w:r w:rsidR="00987329" w:rsidRPr="0040295D">
        <w:rPr>
          <w:rFonts w:asciiTheme="majorBidi" w:eastAsia="Calibri" w:hAnsiTheme="majorBidi" w:cstheme="majorBidi"/>
          <w:i/>
          <w:iCs/>
          <w:color w:val="222222"/>
          <w:sz w:val="24"/>
          <w:szCs w:val="24"/>
          <w:shd w:val="clear" w:color="auto" w:fill="FFFFFF"/>
        </w:rPr>
        <w:t>D</w:t>
      </w:r>
      <w:r w:rsidRPr="0040295D">
        <w:rPr>
          <w:rFonts w:asciiTheme="majorBidi" w:eastAsia="Calibri" w:hAnsiTheme="majorBidi" w:cstheme="majorBidi"/>
          <w:i/>
          <w:iCs/>
          <w:color w:val="222222"/>
          <w:sz w:val="24"/>
          <w:szCs w:val="24"/>
          <w:shd w:val="clear" w:color="auto" w:fill="FFFFFF"/>
        </w:rPr>
        <w:t xml:space="preserve">emocratization in Russia and the Baltic </w:t>
      </w:r>
    </w:p>
    <w:p w14:paraId="1531253E" w14:textId="77777777" w:rsidR="00E819DA" w:rsidRPr="0040295D" w:rsidRDefault="00E819DA" w:rsidP="00E819DA">
      <w:pPr>
        <w:spacing w:after="0" w:line="480" w:lineRule="auto"/>
        <w:ind w:firstLine="720"/>
        <w:jc w:val="both"/>
        <w:rPr>
          <w:rFonts w:asciiTheme="majorBidi" w:eastAsia="Calibri" w:hAnsiTheme="majorBidi" w:cstheme="majorBidi"/>
          <w:sz w:val="24"/>
          <w:szCs w:val="24"/>
        </w:rPr>
      </w:pPr>
      <w:r w:rsidRPr="0040295D">
        <w:rPr>
          <w:rFonts w:asciiTheme="majorBidi" w:eastAsia="Calibri" w:hAnsiTheme="majorBidi" w:cstheme="majorBidi"/>
          <w:i/>
          <w:iCs/>
          <w:color w:val="222222"/>
          <w:sz w:val="24"/>
          <w:szCs w:val="24"/>
          <w:shd w:val="clear" w:color="auto" w:fill="FFFFFF"/>
        </w:rPr>
        <w:t>States</w:t>
      </w:r>
      <w:r w:rsidRPr="0040295D">
        <w:rPr>
          <w:rFonts w:asciiTheme="majorBidi" w:eastAsia="Calibri" w:hAnsiTheme="majorBidi" w:cstheme="majorBidi"/>
          <w:color w:val="222222"/>
          <w:sz w:val="24"/>
          <w:szCs w:val="24"/>
          <w:shd w:val="clear" w:color="auto" w:fill="FFFFFF"/>
        </w:rPr>
        <w:t>. Routledge.</w:t>
      </w:r>
      <w:r w:rsidRPr="0040295D">
        <w:rPr>
          <w:rFonts w:asciiTheme="majorBidi" w:eastAsia="Calibri" w:hAnsiTheme="majorBidi" w:cstheme="majorBidi"/>
          <w:color w:val="222222"/>
          <w:sz w:val="24"/>
          <w:szCs w:val="24"/>
          <w:shd w:val="clear" w:color="auto" w:fill="FFFFFF"/>
          <w:rtl/>
        </w:rPr>
        <w:t>‏</w:t>
      </w:r>
    </w:p>
    <w:p w14:paraId="6790E932" w14:textId="1D035E08" w:rsidR="00211BAA" w:rsidRDefault="009A445D" w:rsidP="00211BAA">
      <w:pPr>
        <w:autoSpaceDE w:val="0"/>
        <w:autoSpaceDN w:val="0"/>
        <w:adjustRightInd w:val="0"/>
        <w:spacing w:after="0" w:line="480" w:lineRule="auto"/>
        <w:ind w:left="624" w:hanging="624"/>
        <w:contextualSpacing/>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v</w:t>
      </w:r>
      <w:r w:rsidR="00211BAA" w:rsidRPr="00211BAA">
        <w:rPr>
          <w:rFonts w:asciiTheme="majorBidi" w:hAnsiTheme="majorBidi" w:cstheme="majorBidi"/>
          <w:color w:val="222222"/>
          <w:sz w:val="24"/>
          <w:szCs w:val="24"/>
          <w:shd w:val="clear" w:color="auto" w:fill="FFFFFF"/>
        </w:rPr>
        <w:t xml:space="preserve">an </w:t>
      </w:r>
      <w:r>
        <w:rPr>
          <w:rFonts w:asciiTheme="majorBidi" w:hAnsiTheme="majorBidi" w:cstheme="majorBidi"/>
          <w:color w:val="222222"/>
          <w:sz w:val="24"/>
          <w:szCs w:val="24"/>
          <w:shd w:val="clear" w:color="auto" w:fill="FFFFFF"/>
        </w:rPr>
        <w:t>d</w:t>
      </w:r>
      <w:r w:rsidR="00211BAA" w:rsidRPr="00211BAA">
        <w:rPr>
          <w:rFonts w:asciiTheme="majorBidi" w:hAnsiTheme="majorBidi" w:cstheme="majorBidi"/>
          <w:color w:val="222222"/>
          <w:sz w:val="24"/>
          <w:szCs w:val="24"/>
          <w:shd w:val="clear" w:color="auto" w:fill="FFFFFF"/>
        </w:rPr>
        <w:t>er Sanden, R. L., Bos, A. E., Stutterheim, S. E., Pryor, J. B., &amp; Kok, G. (2015). Stigma by association among family members of people with a mental illness: A qualitative analysis. </w:t>
      </w:r>
      <w:r w:rsidR="00211BAA" w:rsidRPr="00211BAA">
        <w:rPr>
          <w:rFonts w:asciiTheme="majorBidi" w:hAnsiTheme="majorBidi" w:cstheme="majorBidi"/>
          <w:i/>
          <w:iCs/>
          <w:color w:val="222222"/>
          <w:sz w:val="24"/>
          <w:szCs w:val="24"/>
          <w:shd w:val="clear" w:color="auto" w:fill="FFFFFF"/>
        </w:rPr>
        <w:t>Journal of Community &amp; Applied Social Psychology</w:t>
      </w:r>
      <w:r w:rsidR="00211BAA" w:rsidRPr="00211BAA">
        <w:rPr>
          <w:rFonts w:asciiTheme="majorBidi" w:hAnsiTheme="majorBidi" w:cstheme="majorBidi"/>
          <w:color w:val="222222"/>
          <w:sz w:val="24"/>
          <w:szCs w:val="24"/>
          <w:shd w:val="clear" w:color="auto" w:fill="FFFFFF"/>
        </w:rPr>
        <w:t>, </w:t>
      </w:r>
      <w:r w:rsidR="00211BAA" w:rsidRPr="00211BAA">
        <w:rPr>
          <w:rFonts w:asciiTheme="majorBidi" w:hAnsiTheme="majorBidi" w:cstheme="majorBidi"/>
          <w:i/>
          <w:iCs/>
          <w:color w:val="222222"/>
          <w:sz w:val="24"/>
          <w:szCs w:val="24"/>
          <w:shd w:val="clear" w:color="auto" w:fill="FFFFFF"/>
        </w:rPr>
        <w:t>25</w:t>
      </w:r>
      <w:r w:rsidR="00211BAA" w:rsidRPr="00211BAA">
        <w:rPr>
          <w:rFonts w:asciiTheme="majorBidi" w:hAnsiTheme="majorBidi" w:cstheme="majorBidi"/>
          <w:color w:val="222222"/>
          <w:sz w:val="24"/>
          <w:szCs w:val="24"/>
          <w:shd w:val="clear" w:color="auto" w:fill="FFFFFF"/>
        </w:rPr>
        <w:t>(5), 400-417.</w:t>
      </w:r>
      <w:r w:rsidR="00211BAA" w:rsidRPr="00211BAA">
        <w:rPr>
          <w:rFonts w:asciiTheme="majorBidi" w:hAnsiTheme="majorBidi" w:cstheme="majorBidi"/>
          <w:color w:val="222222"/>
          <w:sz w:val="24"/>
          <w:szCs w:val="24"/>
          <w:shd w:val="clear" w:color="auto" w:fill="FFFFFF"/>
          <w:rtl/>
        </w:rPr>
        <w:t>‏</w:t>
      </w:r>
    </w:p>
    <w:p w14:paraId="731D2BD2" w14:textId="35026CB5" w:rsidR="00211BAA" w:rsidRDefault="00000000" w:rsidP="00211BAA">
      <w:pPr>
        <w:autoSpaceDE w:val="0"/>
        <w:autoSpaceDN w:val="0"/>
        <w:adjustRightInd w:val="0"/>
        <w:spacing w:after="0" w:line="480" w:lineRule="auto"/>
        <w:ind w:left="624" w:hanging="57"/>
        <w:contextualSpacing/>
        <w:rPr>
          <w:rFonts w:asciiTheme="majorBidi" w:hAnsiTheme="majorBidi" w:cstheme="majorBidi"/>
          <w:color w:val="222222"/>
          <w:sz w:val="24"/>
          <w:szCs w:val="24"/>
          <w:shd w:val="clear" w:color="auto" w:fill="FFFFFF"/>
        </w:rPr>
      </w:pPr>
      <w:hyperlink r:id="rId53" w:history="1">
        <w:r w:rsidR="00211BAA" w:rsidRPr="00211BAA">
          <w:rPr>
            <w:rStyle w:val="Hyperlink"/>
            <w:rFonts w:asciiTheme="majorBidi" w:eastAsia="Times New Roman" w:hAnsiTheme="majorBidi" w:cstheme="majorBidi"/>
            <w:sz w:val="24"/>
            <w:szCs w:val="24"/>
          </w:rPr>
          <w:t>https://doi.org/10.1002/casp.2221</w:t>
        </w:r>
      </w:hyperlink>
    </w:p>
    <w:p w14:paraId="3CA244CD" w14:textId="76843B3D" w:rsidR="00E819DA" w:rsidRPr="0040295D" w:rsidRDefault="00E819DA" w:rsidP="00E819DA">
      <w:pPr>
        <w:spacing w:after="0" w:line="480" w:lineRule="auto"/>
        <w:jc w:val="both"/>
        <w:rPr>
          <w:rFonts w:asciiTheme="majorBidi" w:hAnsiTheme="majorBidi" w:cstheme="majorBidi"/>
          <w:color w:val="222222"/>
          <w:sz w:val="24"/>
          <w:szCs w:val="24"/>
          <w:shd w:val="clear" w:color="auto" w:fill="FFFFFF"/>
        </w:rPr>
      </w:pPr>
      <w:r w:rsidRPr="0040295D">
        <w:rPr>
          <w:rFonts w:asciiTheme="majorBidi" w:hAnsiTheme="majorBidi" w:cstheme="majorBidi"/>
          <w:color w:val="222222"/>
          <w:sz w:val="24"/>
          <w:szCs w:val="24"/>
          <w:shd w:val="clear" w:color="auto" w:fill="FFFFFF"/>
        </w:rPr>
        <w:t xml:space="preserve">Viruell-Fuentes, E. A., Miranda, P. Y., &amp; Abdulrahim, S. (2012). More than culture: </w:t>
      </w:r>
    </w:p>
    <w:p w14:paraId="28FE3050" w14:textId="666E13DA" w:rsidR="000A280A" w:rsidRPr="0040295D" w:rsidRDefault="00E819DA" w:rsidP="00AA6775">
      <w:pPr>
        <w:spacing w:after="0" w:line="480" w:lineRule="auto"/>
        <w:ind w:left="720"/>
        <w:rPr>
          <w:rFonts w:asciiTheme="majorBidi" w:hAnsiTheme="majorBidi" w:cstheme="majorBidi"/>
          <w:color w:val="222222"/>
          <w:sz w:val="24"/>
          <w:szCs w:val="24"/>
          <w:shd w:val="clear" w:color="auto" w:fill="FFFFFF"/>
        </w:rPr>
      </w:pPr>
      <w:r w:rsidRPr="0040295D">
        <w:rPr>
          <w:rFonts w:asciiTheme="majorBidi" w:hAnsiTheme="majorBidi" w:cstheme="majorBidi"/>
          <w:color w:val="222222"/>
          <w:sz w:val="24"/>
          <w:szCs w:val="24"/>
          <w:shd w:val="clear" w:color="auto" w:fill="FFFFFF"/>
        </w:rPr>
        <w:t>structural racism, intersectionality theory, and immigrant health. </w:t>
      </w:r>
      <w:r w:rsidRPr="0040295D">
        <w:rPr>
          <w:rFonts w:asciiTheme="majorBidi" w:hAnsiTheme="majorBidi" w:cstheme="majorBidi"/>
          <w:i/>
          <w:iCs/>
          <w:color w:val="222222"/>
          <w:sz w:val="24"/>
          <w:szCs w:val="24"/>
          <w:shd w:val="clear" w:color="auto" w:fill="FFFFFF"/>
        </w:rPr>
        <w:t>Social Science &amp; Medicine</w:t>
      </w:r>
      <w:r w:rsidRPr="0040295D">
        <w:rPr>
          <w:rFonts w:asciiTheme="majorBidi" w:hAnsiTheme="majorBidi" w:cstheme="majorBidi"/>
          <w:color w:val="222222"/>
          <w:sz w:val="24"/>
          <w:szCs w:val="24"/>
          <w:shd w:val="clear" w:color="auto" w:fill="FFFFFF"/>
        </w:rPr>
        <w:t>, </w:t>
      </w:r>
      <w:r w:rsidRPr="0040295D">
        <w:rPr>
          <w:rFonts w:asciiTheme="majorBidi" w:hAnsiTheme="majorBidi" w:cstheme="majorBidi"/>
          <w:i/>
          <w:iCs/>
          <w:color w:val="222222"/>
          <w:sz w:val="24"/>
          <w:szCs w:val="24"/>
          <w:shd w:val="clear" w:color="auto" w:fill="FFFFFF"/>
        </w:rPr>
        <w:t>75</w:t>
      </w:r>
      <w:r w:rsidRPr="0040295D">
        <w:rPr>
          <w:rFonts w:asciiTheme="majorBidi" w:hAnsiTheme="majorBidi" w:cstheme="majorBidi"/>
          <w:color w:val="222222"/>
          <w:sz w:val="24"/>
          <w:szCs w:val="24"/>
          <w:shd w:val="clear" w:color="auto" w:fill="FFFFFF"/>
        </w:rPr>
        <w:t>(12) ,2099-2106.</w:t>
      </w:r>
      <w:r w:rsidRPr="0040295D">
        <w:rPr>
          <w:rFonts w:asciiTheme="majorBidi" w:hAnsiTheme="majorBidi" w:cstheme="majorBidi"/>
          <w:color w:val="222222"/>
          <w:sz w:val="24"/>
          <w:szCs w:val="24"/>
          <w:shd w:val="clear" w:color="auto" w:fill="FFFFFF"/>
          <w:rtl/>
        </w:rPr>
        <w:t>‏</w:t>
      </w:r>
      <w:r w:rsidRPr="0040295D">
        <w:rPr>
          <w:rFonts w:asciiTheme="majorBidi" w:eastAsia="Calibri" w:hAnsiTheme="majorBidi" w:cstheme="majorBidi"/>
          <w:color w:val="222222"/>
          <w:sz w:val="24"/>
          <w:szCs w:val="24"/>
          <w:shd w:val="clear" w:color="auto" w:fill="FFFFFF"/>
        </w:rPr>
        <w:t xml:space="preserve"> </w:t>
      </w:r>
      <w:hyperlink r:id="rId54" w:history="1">
        <w:r w:rsidRPr="0040295D">
          <w:rPr>
            <w:rStyle w:val="Hyperlink"/>
            <w:rFonts w:asciiTheme="majorBidi" w:eastAsia="Calibri" w:hAnsiTheme="majorBidi" w:cstheme="majorBidi"/>
            <w:sz w:val="24"/>
            <w:szCs w:val="24"/>
            <w:shd w:val="clear" w:color="auto" w:fill="FFFFFF"/>
          </w:rPr>
          <w:t>https://doi.org/10.1016/j.socscimed.2011.12.037</w:t>
        </w:r>
      </w:hyperlink>
    </w:p>
    <w:p w14:paraId="15C11666" w14:textId="77777777" w:rsidR="00E819DA" w:rsidRPr="0040295D" w:rsidRDefault="00E819DA" w:rsidP="00E819DA">
      <w:pPr>
        <w:spacing w:after="0" w:line="480" w:lineRule="auto"/>
        <w:jc w:val="both"/>
        <w:rPr>
          <w:rFonts w:asciiTheme="majorBidi" w:eastAsia="Times New Roman" w:hAnsiTheme="majorBidi" w:cstheme="majorBidi"/>
          <w:sz w:val="24"/>
          <w:szCs w:val="24"/>
        </w:rPr>
      </w:pPr>
      <w:r w:rsidRPr="0040295D">
        <w:rPr>
          <w:rFonts w:asciiTheme="majorBidi" w:eastAsia="Times New Roman" w:hAnsiTheme="majorBidi" w:cstheme="majorBidi"/>
          <w:sz w:val="24"/>
          <w:szCs w:val="24"/>
        </w:rPr>
        <w:t xml:space="preserve">Ward, C., &amp; Geeraert, N. (2016). Advancing acculturation theory and research: The </w:t>
      </w:r>
    </w:p>
    <w:p w14:paraId="7B436EA6" w14:textId="77777777" w:rsidR="00E10F3B" w:rsidRPr="0040295D" w:rsidRDefault="00E819DA" w:rsidP="00E10F3B">
      <w:pPr>
        <w:spacing w:after="0" w:line="480" w:lineRule="auto"/>
        <w:ind w:left="720"/>
        <w:jc w:val="both"/>
        <w:rPr>
          <w:rFonts w:asciiTheme="majorBidi" w:eastAsia="Times New Roman" w:hAnsiTheme="majorBidi" w:cstheme="majorBidi"/>
          <w:sz w:val="24"/>
          <w:szCs w:val="24"/>
        </w:rPr>
      </w:pPr>
      <w:r w:rsidRPr="0040295D">
        <w:rPr>
          <w:rFonts w:asciiTheme="majorBidi" w:eastAsia="Times New Roman" w:hAnsiTheme="majorBidi" w:cstheme="majorBidi"/>
          <w:sz w:val="24"/>
          <w:szCs w:val="24"/>
        </w:rPr>
        <w:t xml:space="preserve">acculturation process in its ecological context. </w:t>
      </w:r>
      <w:hyperlink r:id="rId55" w:tooltip="Go to Current Opinion in Psychology on ScienceDirect" w:history="1">
        <w:r w:rsidRPr="0040295D">
          <w:rPr>
            <w:rFonts w:asciiTheme="majorBidi" w:eastAsia="Times New Roman" w:hAnsiTheme="majorBidi" w:cstheme="majorBidi"/>
            <w:i/>
            <w:iCs/>
            <w:sz w:val="24"/>
            <w:szCs w:val="24"/>
          </w:rPr>
          <w:t>Current Opinion in Psychology</w:t>
        </w:r>
      </w:hyperlink>
      <w:r w:rsidRPr="0040295D">
        <w:rPr>
          <w:rFonts w:asciiTheme="majorBidi" w:eastAsia="Times New Roman" w:hAnsiTheme="majorBidi" w:cstheme="majorBidi"/>
          <w:i/>
          <w:iCs/>
          <w:sz w:val="24"/>
          <w:szCs w:val="24"/>
        </w:rPr>
        <w:t>, 8</w:t>
      </w:r>
      <w:r w:rsidRPr="0040295D">
        <w:rPr>
          <w:rFonts w:asciiTheme="majorBidi" w:eastAsia="Times New Roman" w:hAnsiTheme="majorBidi" w:cstheme="majorBidi"/>
          <w:sz w:val="24"/>
          <w:szCs w:val="24"/>
        </w:rPr>
        <w:t xml:space="preserve">, 98-104. </w:t>
      </w:r>
      <w:hyperlink r:id="rId56" w:history="1">
        <w:r w:rsidRPr="0040295D">
          <w:rPr>
            <w:rFonts w:asciiTheme="majorBidi" w:eastAsia="Times New Roman" w:hAnsiTheme="majorBidi" w:cstheme="majorBidi"/>
            <w:color w:val="0563C1"/>
            <w:sz w:val="24"/>
            <w:szCs w:val="24"/>
            <w:u w:val="single"/>
          </w:rPr>
          <w:t>https://doi.org/10.1016/j.copsyc.2015.09.021</w:t>
        </w:r>
      </w:hyperlink>
    </w:p>
    <w:p w14:paraId="0731DC45" w14:textId="03D8AF61" w:rsidR="00FE5A60" w:rsidRPr="00FE5A60" w:rsidRDefault="00E10F3B" w:rsidP="005C66E1">
      <w:pPr>
        <w:spacing w:after="0" w:line="480" w:lineRule="auto"/>
        <w:ind w:left="720" w:hanging="720"/>
        <w:jc w:val="both"/>
        <w:rPr>
          <w:rFonts w:asciiTheme="majorBidi" w:eastAsia="Times New Roman" w:hAnsiTheme="majorBidi" w:cstheme="majorBidi"/>
          <w:sz w:val="24"/>
          <w:szCs w:val="24"/>
        </w:rPr>
      </w:pPr>
      <w:r w:rsidRPr="00FD5D22">
        <w:rPr>
          <w:rFonts w:asciiTheme="majorBidi" w:hAnsiTheme="majorBidi" w:cstheme="majorBidi"/>
          <w:color w:val="222222"/>
          <w:sz w:val="24"/>
          <w:szCs w:val="24"/>
          <w:shd w:val="clear" w:color="auto" w:fill="FFFFFF"/>
        </w:rPr>
        <w:t>Wildman, E. K., MacManus, D., Harvey, J., Kuipers, E., &amp; Onwumere, J.</w:t>
      </w:r>
      <w:r w:rsidRPr="0040295D">
        <w:rPr>
          <w:rFonts w:asciiTheme="majorBidi" w:hAnsiTheme="majorBidi" w:cstheme="majorBidi"/>
          <w:color w:val="222222"/>
          <w:sz w:val="24"/>
          <w:szCs w:val="24"/>
          <w:shd w:val="clear" w:color="auto" w:fill="FFFFFF"/>
        </w:rPr>
        <w:t xml:space="preserve"> (2023). Prevalence</w:t>
      </w:r>
      <w:r w:rsidRPr="00E10F3B">
        <w:rPr>
          <w:rFonts w:asciiTheme="majorBidi" w:hAnsiTheme="majorBidi" w:cstheme="majorBidi"/>
          <w:color w:val="222222"/>
          <w:sz w:val="24"/>
          <w:szCs w:val="24"/>
          <w:shd w:val="clear" w:color="auto" w:fill="FFFFFF"/>
        </w:rPr>
        <w:t xml:space="preserve"> of violence by people living with severe mental illness against their relatives and its </w:t>
      </w:r>
      <w:r w:rsidRPr="0040295D">
        <w:rPr>
          <w:rFonts w:asciiTheme="majorBidi" w:hAnsiTheme="majorBidi" w:cstheme="majorBidi"/>
          <w:color w:val="222222"/>
          <w:sz w:val="24"/>
          <w:szCs w:val="24"/>
          <w:shd w:val="clear" w:color="auto" w:fill="FFFFFF"/>
        </w:rPr>
        <w:t>associated impacts: A systematic review. </w:t>
      </w:r>
      <w:r w:rsidRPr="0040295D">
        <w:rPr>
          <w:rFonts w:asciiTheme="majorBidi" w:hAnsiTheme="majorBidi" w:cstheme="majorBidi"/>
          <w:i/>
          <w:iCs/>
          <w:color w:val="222222"/>
          <w:sz w:val="24"/>
          <w:szCs w:val="24"/>
          <w:shd w:val="clear" w:color="auto" w:fill="FFFFFF"/>
        </w:rPr>
        <w:t>Acta Psychiatrica Scandinavica</w:t>
      </w:r>
      <w:r w:rsidRPr="0040295D">
        <w:rPr>
          <w:rFonts w:asciiTheme="majorBidi" w:hAnsiTheme="majorBidi" w:cstheme="majorBidi"/>
          <w:color w:val="222222"/>
          <w:sz w:val="24"/>
          <w:szCs w:val="24"/>
          <w:shd w:val="clear" w:color="auto" w:fill="FFFFFF"/>
        </w:rPr>
        <w:t>, </w:t>
      </w:r>
      <w:r w:rsidRPr="0040295D">
        <w:rPr>
          <w:rFonts w:asciiTheme="majorBidi" w:hAnsiTheme="majorBidi" w:cstheme="majorBidi"/>
          <w:i/>
          <w:iCs/>
          <w:color w:val="222222"/>
          <w:sz w:val="24"/>
          <w:szCs w:val="24"/>
          <w:shd w:val="clear" w:color="auto" w:fill="FFFFFF"/>
        </w:rPr>
        <w:t>147</w:t>
      </w:r>
      <w:r w:rsidRPr="0040295D">
        <w:rPr>
          <w:rFonts w:asciiTheme="majorBidi" w:hAnsiTheme="majorBidi" w:cstheme="majorBidi"/>
          <w:color w:val="222222"/>
          <w:sz w:val="24"/>
          <w:szCs w:val="24"/>
          <w:shd w:val="clear" w:color="auto" w:fill="FFFFFF"/>
        </w:rPr>
        <w:t>(2), 155-174.</w:t>
      </w:r>
      <w:r w:rsidRPr="0040295D">
        <w:rPr>
          <w:rFonts w:asciiTheme="majorBidi" w:hAnsiTheme="majorBidi" w:cstheme="majorBidi"/>
          <w:color w:val="222222"/>
          <w:sz w:val="24"/>
          <w:szCs w:val="24"/>
          <w:shd w:val="clear" w:color="auto" w:fill="FFFFFF"/>
          <w:rtl/>
        </w:rPr>
        <w:t>‏</w:t>
      </w:r>
      <w:r w:rsidR="005C66E1" w:rsidRPr="005C66E1">
        <w:rPr>
          <w:rFonts w:asciiTheme="majorBidi" w:eastAsia="Times New Roman" w:hAnsiTheme="majorBidi" w:cstheme="majorBidi"/>
          <w:sz w:val="24"/>
          <w:szCs w:val="24"/>
          <w:u w:val="single"/>
        </w:rPr>
        <w:t xml:space="preserve"> </w:t>
      </w:r>
      <w:hyperlink r:id="rId57" w:history="1">
        <w:r w:rsidR="005C66E1" w:rsidRPr="00FE5A60">
          <w:rPr>
            <w:rStyle w:val="Hyperlink"/>
            <w:rFonts w:asciiTheme="majorBidi" w:eastAsia="Times New Roman" w:hAnsiTheme="majorBidi" w:cstheme="majorBidi"/>
            <w:sz w:val="24"/>
            <w:szCs w:val="24"/>
          </w:rPr>
          <w:t>https://doi.org/10.1111/acps.13516</w:t>
        </w:r>
      </w:hyperlink>
    </w:p>
    <w:p w14:paraId="237A40C0" w14:textId="1C9E90FF" w:rsidR="00FE5A60" w:rsidRPr="00FE5A60" w:rsidRDefault="00FE5A60" w:rsidP="00FE5A60">
      <w:pPr>
        <w:spacing w:after="0" w:line="480" w:lineRule="auto"/>
        <w:ind w:left="720" w:hanging="720"/>
        <w:rPr>
          <w:rFonts w:asciiTheme="majorBidi" w:hAnsiTheme="majorBidi" w:cstheme="majorBidi"/>
          <w:color w:val="222222"/>
          <w:sz w:val="24"/>
          <w:szCs w:val="24"/>
          <w:shd w:val="clear" w:color="auto" w:fill="FFFFFF"/>
        </w:rPr>
      </w:pPr>
      <w:r w:rsidRPr="00FE5A60">
        <w:rPr>
          <w:rFonts w:asciiTheme="majorBidi" w:hAnsiTheme="majorBidi" w:cstheme="majorBidi"/>
          <w:color w:val="222222"/>
          <w:sz w:val="24"/>
          <w:szCs w:val="24"/>
        </w:rPr>
        <w:t>Yu, Y., Zhou, W., Liu, Z. W., Hu, M., Tan, Z. H., &amp; Xiao, S. Y. (2018). Gender differences in caregiving among a schizophrenia population. </w:t>
      </w:r>
      <w:r w:rsidRPr="00FE5A60">
        <w:rPr>
          <w:rFonts w:asciiTheme="majorBidi" w:hAnsiTheme="majorBidi" w:cstheme="majorBidi"/>
          <w:i/>
          <w:iCs/>
          <w:color w:val="222222"/>
          <w:sz w:val="24"/>
          <w:szCs w:val="24"/>
        </w:rPr>
        <w:t>Psychology Research and Behavior Management</w:t>
      </w:r>
      <w:r w:rsidRPr="00FE5A60">
        <w:rPr>
          <w:rFonts w:asciiTheme="majorBidi" w:hAnsiTheme="majorBidi" w:cstheme="majorBidi"/>
          <w:color w:val="222222"/>
          <w:sz w:val="24"/>
          <w:szCs w:val="24"/>
        </w:rPr>
        <w:t xml:space="preserve">, </w:t>
      </w:r>
      <w:r w:rsidRPr="00FE5A60">
        <w:rPr>
          <w:rFonts w:asciiTheme="majorBidi" w:hAnsiTheme="majorBidi" w:cstheme="majorBidi"/>
          <w:i/>
          <w:iCs/>
          <w:color w:val="222222"/>
          <w:sz w:val="24"/>
          <w:szCs w:val="24"/>
        </w:rPr>
        <w:t>12, 7-13.</w:t>
      </w:r>
      <w:r w:rsidRPr="00FE5A60">
        <w:rPr>
          <w:rFonts w:asciiTheme="majorBidi" w:hAnsiTheme="majorBidi" w:cstheme="majorBidi"/>
          <w:i/>
          <w:iCs/>
          <w:color w:val="222222"/>
          <w:sz w:val="24"/>
          <w:szCs w:val="24"/>
          <w:rtl/>
        </w:rPr>
        <w:t>‏</w:t>
      </w:r>
      <w:r w:rsidRPr="00FE5A60">
        <w:rPr>
          <w:rFonts w:asciiTheme="majorBidi" w:hAnsiTheme="majorBidi" w:cstheme="majorBidi"/>
          <w:i/>
          <w:iCs/>
          <w:color w:val="222222"/>
          <w:sz w:val="24"/>
          <w:szCs w:val="24"/>
          <w:shd w:val="clear" w:color="auto" w:fill="FFFFFF"/>
        </w:rPr>
        <w:t xml:space="preserve"> </w:t>
      </w:r>
      <w:hyperlink r:id="rId58" w:history="1">
        <w:r w:rsidRPr="00FE5A60">
          <w:rPr>
            <w:rStyle w:val="Hyperlink"/>
            <w:rFonts w:asciiTheme="majorBidi" w:eastAsia="Times New Roman" w:hAnsiTheme="majorBidi" w:cstheme="majorBidi"/>
            <w:sz w:val="24"/>
            <w:szCs w:val="24"/>
          </w:rPr>
          <w:t>https://doi.org/10.2147/PRBM.S187975</w:t>
        </w:r>
      </w:hyperlink>
    </w:p>
    <w:p w14:paraId="18C9ADA1" w14:textId="0302CD3D" w:rsidR="00E819DA" w:rsidRPr="0040295D" w:rsidRDefault="00E819DA" w:rsidP="00E819DA">
      <w:pPr>
        <w:spacing w:after="0" w:line="480" w:lineRule="auto"/>
        <w:contextualSpacing/>
        <w:rPr>
          <w:rFonts w:asciiTheme="majorBidi" w:eastAsia="Calibri" w:hAnsiTheme="majorBidi" w:cstheme="majorBidi"/>
          <w:i/>
          <w:iCs/>
          <w:color w:val="222222"/>
          <w:sz w:val="24"/>
          <w:szCs w:val="24"/>
          <w:shd w:val="clear" w:color="auto" w:fill="FFFFFF"/>
        </w:rPr>
      </w:pPr>
      <w:r w:rsidRPr="0040295D">
        <w:rPr>
          <w:rFonts w:asciiTheme="majorBidi" w:eastAsia="Calibri" w:hAnsiTheme="majorBidi" w:cstheme="majorBidi"/>
          <w:color w:val="222222"/>
          <w:sz w:val="24"/>
          <w:szCs w:val="24"/>
          <w:shd w:val="clear" w:color="auto" w:fill="FFFFFF"/>
        </w:rPr>
        <w:lastRenderedPageBreak/>
        <w:t>Yuval-Davis, N. (2006). Intersectionality and feminist politics. </w:t>
      </w:r>
      <w:r w:rsidRPr="0040295D">
        <w:rPr>
          <w:rFonts w:asciiTheme="majorBidi" w:eastAsia="Calibri" w:hAnsiTheme="majorBidi" w:cstheme="majorBidi"/>
          <w:i/>
          <w:iCs/>
          <w:color w:val="222222"/>
          <w:sz w:val="24"/>
          <w:szCs w:val="24"/>
          <w:shd w:val="clear" w:color="auto" w:fill="FFFFFF"/>
        </w:rPr>
        <w:t xml:space="preserve">European </w:t>
      </w:r>
      <w:r w:rsidR="00990708" w:rsidRPr="0040295D">
        <w:rPr>
          <w:rFonts w:asciiTheme="majorBidi" w:eastAsia="Calibri" w:hAnsiTheme="majorBidi" w:cstheme="majorBidi"/>
          <w:i/>
          <w:iCs/>
          <w:color w:val="222222"/>
          <w:sz w:val="24"/>
          <w:szCs w:val="24"/>
          <w:shd w:val="clear" w:color="auto" w:fill="FFFFFF"/>
        </w:rPr>
        <w:t>J</w:t>
      </w:r>
      <w:r w:rsidRPr="0040295D">
        <w:rPr>
          <w:rFonts w:asciiTheme="majorBidi" w:eastAsia="Calibri" w:hAnsiTheme="majorBidi" w:cstheme="majorBidi"/>
          <w:i/>
          <w:iCs/>
          <w:color w:val="222222"/>
          <w:sz w:val="24"/>
          <w:szCs w:val="24"/>
          <w:shd w:val="clear" w:color="auto" w:fill="FFFFFF"/>
        </w:rPr>
        <w:t xml:space="preserve">ournal of </w:t>
      </w:r>
    </w:p>
    <w:p w14:paraId="26893078" w14:textId="77777777" w:rsidR="00FE5A60" w:rsidRDefault="00990708" w:rsidP="00FE5A60">
      <w:pPr>
        <w:spacing w:after="0" w:line="480" w:lineRule="auto"/>
        <w:ind w:firstLine="720"/>
        <w:contextualSpacing/>
        <w:rPr>
          <w:rFonts w:asciiTheme="majorBidi" w:eastAsia="Times New Roman" w:hAnsiTheme="majorBidi" w:cstheme="majorBidi"/>
          <w:sz w:val="24"/>
          <w:szCs w:val="24"/>
        </w:rPr>
      </w:pPr>
      <w:r w:rsidRPr="0040295D">
        <w:rPr>
          <w:rFonts w:asciiTheme="majorBidi" w:eastAsia="Calibri" w:hAnsiTheme="majorBidi" w:cstheme="majorBidi"/>
          <w:i/>
          <w:iCs/>
          <w:color w:val="222222"/>
          <w:sz w:val="24"/>
          <w:szCs w:val="24"/>
          <w:shd w:val="clear" w:color="auto" w:fill="FFFFFF"/>
        </w:rPr>
        <w:t>W</w:t>
      </w:r>
      <w:r w:rsidR="00E819DA" w:rsidRPr="0040295D">
        <w:rPr>
          <w:rFonts w:asciiTheme="majorBidi" w:eastAsia="Calibri" w:hAnsiTheme="majorBidi" w:cstheme="majorBidi"/>
          <w:i/>
          <w:iCs/>
          <w:color w:val="222222"/>
          <w:sz w:val="24"/>
          <w:szCs w:val="24"/>
          <w:shd w:val="clear" w:color="auto" w:fill="FFFFFF"/>
        </w:rPr>
        <w:t xml:space="preserve">omen's </w:t>
      </w:r>
      <w:r w:rsidRPr="0040295D">
        <w:rPr>
          <w:rFonts w:asciiTheme="majorBidi" w:eastAsia="Calibri" w:hAnsiTheme="majorBidi" w:cstheme="majorBidi"/>
          <w:i/>
          <w:iCs/>
          <w:color w:val="222222"/>
          <w:sz w:val="24"/>
          <w:szCs w:val="24"/>
          <w:shd w:val="clear" w:color="auto" w:fill="FFFFFF"/>
        </w:rPr>
        <w:t>S</w:t>
      </w:r>
      <w:r w:rsidR="00E819DA" w:rsidRPr="0040295D">
        <w:rPr>
          <w:rFonts w:asciiTheme="majorBidi" w:eastAsia="Calibri" w:hAnsiTheme="majorBidi" w:cstheme="majorBidi"/>
          <w:i/>
          <w:iCs/>
          <w:color w:val="222222"/>
          <w:sz w:val="24"/>
          <w:szCs w:val="24"/>
          <w:shd w:val="clear" w:color="auto" w:fill="FFFFFF"/>
        </w:rPr>
        <w:t>tudies</w:t>
      </w:r>
      <w:r w:rsidR="00E819DA" w:rsidRPr="0040295D">
        <w:rPr>
          <w:rFonts w:asciiTheme="majorBidi" w:eastAsia="Calibri" w:hAnsiTheme="majorBidi" w:cstheme="majorBidi"/>
          <w:color w:val="222222"/>
          <w:sz w:val="24"/>
          <w:szCs w:val="24"/>
          <w:shd w:val="clear" w:color="auto" w:fill="FFFFFF"/>
        </w:rPr>
        <w:t>, </w:t>
      </w:r>
      <w:r w:rsidR="00E819DA" w:rsidRPr="0040295D">
        <w:rPr>
          <w:rFonts w:asciiTheme="majorBidi" w:eastAsia="Calibri" w:hAnsiTheme="majorBidi" w:cstheme="majorBidi"/>
          <w:i/>
          <w:iCs/>
          <w:color w:val="222222"/>
          <w:sz w:val="24"/>
          <w:szCs w:val="24"/>
          <w:shd w:val="clear" w:color="auto" w:fill="FFFFFF"/>
        </w:rPr>
        <w:t>13</w:t>
      </w:r>
      <w:r w:rsidR="00E819DA" w:rsidRPr="0040295D">
        <w:rPr>
          <w:rFonts w:asciiTheme="majorBidi" w:eastAsia="Calibri" w:hAnsiTheme="majorBidi" w:cstheme="majorBidi"/>
          <w:color w:val="222222"/>
          <w:sz w:val="24"/>
          <w:szCs w:val="24"/>
          <w:shd w:val="clear" w:color="auto" w:fill="FFFFFF"/>
        </w:rPr>
        <w:t>(3), 193-209</w:t>
      </w:r>
      <w:r w:rsidR="00E819DA" w:rsidRPr="002A16B0">
        <w:rPr>
          <w:rFonts w:asciiTheme="majorBidi" w:eastAsia="Calibri" w:hAnsiTheme="majorBidi" w:cstheme="majorBidi"/>
          <w:color w:val="222222"/>
          <w:sz w:val="24"/>
          <w:szCs w:val="24"/>
          <w:shd w:val="clear" w:color="auto" w:fill="FFFFFF"/>
        </w:rPr>
        <w:t>.</w:t>
      </w:r>
      <w:r w:rsidR="00E819DA" w:rsidRPr="002A16B0">
        <w:rPr>
          <w:rFonts w:asciiTheme="majorBidi" w:eastAsia="Calibri" w:hAnsiTheme="majorBidi" w:cstheme="majorBidi"/>
          <w:color w:val="222222"/>
          <w:sz w:val="24"/>
          <w:szCs w:val="24"/>
          <w:shd w:val="clear" w:color="auto" w:fill="FFFFFF"/>
          <w:rtl/>
        </w:rPr>
        <w:t>‏</w:t>
      </w:r>
      <w:r w:rsidR="00E819DA" w:rsidRPr="002A16B0">
        <w:rPr>
          <w:rFonts w:asciiTheme="majorBidi" w:eastAsia="Times New Roman" w:hAnsiTheme="majorBidi" w:cstheme="majorBidi"/>
          <w:sz w:val="24"/>
          <w:szCs w:val="24"/>
        </w:rPr>
        <w:t xml:space="preserve"> </w:t>
      </w:r>
      <w:hyperlink r:id="rId59" w:history="1">
        <w:r w:rsidR="00E819DA" w:rsidRPr="00851B97">
          <w:rPr>
            <w:rFonts w:asciiTheme="majorBidi" w:eastAsia="Times New Roman" w:hAnsiTheme="majorBidi" w:cstheme="majorBidi"/>
            <w:color w:val="0563C1"/>
            <w:sz w:val="24"/>
            <w:szCs w:val="24"/>
            <w:u w:val="single"/>
          </w:rPr>
          <w:t>https://doi.org/10.1177/1350506806065752</w:t>
        </w:r>
      </w:hyperlink>
    </w:p>
    <w:p w14:paraId="07C31156" w14:textId="77777777" w:rsidR="005F5895" w:rsidRDefault="005F5895" w:rsidP="00FE5A60">
      <w:pPr>
        <w:spacing w:after="0" w:line="480" w:lineRule="auto"/>
        <w:ind w:firstLine="720"/>
        <w:contextualSpacing/>
        <w:rPr>
          <w:rFonts w:asciiTheme="majorBidi" w:eastAsia="Times New Roman" w:hAnsiTheme="majorBidi" w:cstheme="majorBidi"/>
          <w:sz w:val="24"/>
          <w:szCs w:val="24"/>
        </w:rPr>
      </w:pPr>
    </w:p>
    <w:p w14:paraId="09A9C450" w14:textId="77777777" w:rsidR="005F5895" w:rsidRDefault="005F5895" w:rsidP="00FE5A60">
      <w:pPr>
        <w:spacing w:after="0" w:line="480" w:lineRule="auto"/>
        <w:ind w:firstLine="720"/>
        <w:contextualSpacing/>
        <w:rPr>
          <w:rFonts w:asciiTheme="majorBidi" w:eastAsia="Times New Roman" w:hAnsiTheme="majorBidi" w:cstheme="majorBidi"/>
          <w:sz w:val="24"/>
          <w:szCs w:val="24"/>
        </w:rPr>
      </w:pPr>
    </w:p>
    <w:sectPr w:rsidR="005F5895" w:rsidSect="00B73400">
      <w:headerReference w:type="default" r:id="rId60"/>
      <w:footerReference w:type="default" r:id="rId61"/>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AEC0" w14:textId="77777777" w:rsidR="00B73400" w:rsidRDefault="00B73400" w:rsidP="00C57BA5">
      <w:pPr>
        <w:spacing w:after="0" w:line="240" w:lineRule="auto"/>
      </w:pPr>
      <w:r>
        <w:separator/>
      </w:r>
    </w:p>
  </w:endnote>
  <w:endnote w:type="continuationSeparator" w:id="0">
    <w:p w14:paraId="0FDADCDF" w14:textId="77777777" w:rsidR="00B73400" w:rsidRDefault="00B73400" w:rsidP="00C57BA5">
      <w:pPr>
        <w:spacing w:after="0" w:line="240" w:lineRule="auto"/>
      </w:pPr>
      <w:r>
        <w:continuationSeparator/>
      </w:r>
    </w:p>
  </w:endnote>
  <w:endnote w:type="continuationNotice" w:id="1">
    <w:p w14:paraId="7E57F1EC" w14:textId="77777777" w:rsidR="00B73400" w:rsidRDefault="00B73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erriweather">
    <w:charset w:val="00"/>
    <w:family w:val="auto"/>
    <w:pitch w:val="variable"/>
    <w:sig w:usb0="20000207" w:usb1="00000002" w:usb2="00000000" w:usb3="00000000" w:csb0="00000197" w:csb1="00000000"/>
  </w:font>
  <w:font w:name="STIX-Regular">
    <w:altName w:val="Times New Roman"/>
    <w:panose1 w:val="00000000000000000000"/>
    <w:charset w:val="B1"/>
    <w:family w:val="roman"/>
    <w:notTrueType/>
    <w:pitch w:val="default"/>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346489"/>
      <w:docPartObj>
        <w:docPartGallery w:val="Page Numbers (Bottom of Page)"/>
        <w:docPartUnique/>
      </w:docPartObj>
    </w:sdtPr>
    <w:sdtEndPr>
      <w:rPr>
        <w:noProof/>
      </w:rPr>
    </w:sdtEndPr>
    <w:sdtContent>
      <w:p w14:paraId="4A0DB2A0" w14:textId="43B709E7" w:rsidR="00632D50" w:rsidRDefault="00632D50">
        <w:pPr>
          <w:pStyle w:val="a5"/>
          <w:jc w:val="center"/>
        </w:pPr>
        <w:r>
          <w:fldChar w:fldCharType="begin"/>
        </w:r>
        <w:r>
          <w:instrText xml:space="preserve"> PAGE   \* MERGEFORMAT </w:instrText>
        </w:r>
        <w:r>
          <w:fldChar w:fldCharType="separate"/>
        </w:r>
        <w:r w:rsidR="007566F6">
          <w:rPr>
            <w:noProof/>
          </w:rPr>
          <w:t>37</w:t>
        </w:r>
        <w:r>
          <w:rPr>
            <w:noProof/>
          </w:rPr>
          <w:fldChar w:fldCharType="end"/>
        </w:r>
      </w:p>
    </w:sdtContent>
  </w:sdt>
  <w:p w14:paraId="0A8A7820" w14:textId="77777777" w:rsidR="00632D50" w:rsidRDefault="00632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DF30F" w14:textId="77777777" w:rsidR="00B73400" w:rsidRDefault="00B73400" w:rsidP="00C57BA5">
      <w:pPr>
        <w:spacing w:after="0" w:line="240" w:lineRule="auto"/>
      </w:pPr>
      <w:r>
        <w:separator/>
      </w:r>
    </w:p>
  </w:footnote>
  <w:footnote w:type="continuationSeparator" w:id="0">
    <w:p w14:paraId="2343BAFE" w14:textId="77777777" w:rsidR="00B73400" w:rsidRDefault="00B73400" w:rsidP="00C57BA5">
      <w:pPr>
        <w:spacing w:after="0" w:line="240" w:lineRule="auto"/>
      </w:pPr>
      <w:r>
        <w:continuationSeparator/>
      </w:r>
    </w:p>
  </w:footnote>
  <w:footnote w:type="continuationNotice" w:id="1">
    <w:p w14:paraId="011ECC5B" w14:textId="77777777" w:rsidR="00B73400" w:rsidRDefault="00B734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C5C2" w14:textId="77777777" w:rsidR="00632D50" w:rsidRDefault="00632D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1F3BE3"/>
    <w:multiLevelType w:val="multilevel"/>
    <w:tmpl w:val="71EA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253DD9"/>
    <w:multiLevelType w:val="hybridMultilevel"/>
    <w:tmpl w:val="4D36875E"/>
    <w:lvl w:ilvl="0" w:tplc="46860C0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AF01D02"/>
    <w:multiLevelType w:val="multilevel"/>
    <w:tmpl w:val="FB86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7B1433"/>
    <w:multiLevelType w:val="hybridMultilevel"/>
    <w:tmpl w:val="CCE86CDA"/>
    <w:lvl w:ilvl="0" w:tplc="20D04386">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624188850">
    <w:abstractNumId w:val="3"/>
  </w:num>
  <w:num w:numId="2" w16cid:durableId="1571430054">
    <w:abstractNumId w:val="1"/>
  </w:num>
  <w:num w:numId="3" w16cid:durableId="1318343695">
    <w:abstractNumId w:val="0"/>
  </w:num>
  <w:num w:numId="4" w16cid:durableId="311254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233F2"/>
    <w:rsid w:val="0000126B"/>
    <w:rsid w:val="00002184"/>
    <w:rsid w:val="000036E1"/>
    <w:rsid w:val="00004F95"/>
    <w:rsid w:val="00005AC1"/>
    <w:rsid w:val="0000606C"/>
    <w:rsid w:val="00006CFF"/>
    <w:rsid w:val="00006F7D"/>
    <w:rsid w:val="0000782A"/>
    <w:rsid w:val="0001126F"/>
    <w:rsid w:val="00012200"/>
    <w:rsid w:val="00013661"/>
    <w:rsid w:val="0001421D"/>
    <w:rsid w:val="00015A41"/>
    <w:rsid w:val="000204BC"/>
    <w:rsid w:val="000207E5"/>
    <w:rsid w:val="000256F6"/>
    <w:rsid w:val="00026F09"/>
    <w:rsid w:val="0002733E"/>
    <w:rsid w:val="00027892"/>
    <w:rsid w:val="000308F1"/>
    <w:rsid w:val="00030B1C"/>
    <w:rsid w:val="000329A1"/>
    <w:rsid w:val="000329EF"/>
    <w:rsid w:val="00033214"/>
    <w:rsid w:val="00034C89"/>
    <w:rsid w:val="00034FE6"/>
    <w:rsid w:val="0003517F"/>
    <w:rsid w:val="00035DAF"/>
    <w:rsid w:val="00036CCB"/>
    <w:rsid w:val="00040AFF"/>
    <w:rsid w:val="00040C7F"/>
    <w:rsid w:val="0004133E"/>
    <w:rsid w:val="00044279"/>
    <w:rsid w:val="00044FC5"/>
    <w:rsid w:val="00047009"/>
    <w:rsid w:val="000515D2"/>
    <w:rsid w:val="0005167E"/>
    <w:rsid w:val="00051AB8"/>
    <w:rsid w:val="00052AC1"/>
    <w:rsid w:val="00053A59"/>
    <w:rsid w:val="00054658"/>
    <w:rsid w:val="00055E98"/>
    <w:rsid w:val="00056290"/>
    <w:rsid w:val="00056404"/>
    <w:rsid w:val="00057053"/>
    <w:rsid w:val="00060FC3"/>
    <w:rsid w:val="00061B93"/>
    <w:rsid w:val="00062787"/>
    <w:rsid w:val="00063451"/>
    <w:rsid w:val="00063F1E"/>
    <w:rsid w:val="000641A6"/>
    <w:rsid w:val="0006524A"/>
    <w:rsid w:val="00065928"/>
    <w:rsid w:val="00066F5B"/>
    <w:rsid w:val="00072506"/>
    <w:rsid w:val="000728A9"/>
    <w:rsid w:val="00073BFB"/>
    <w:rsid w:val="00073CEA"/>
    <w:rsid w:val="00074806"/>
    <w:rsid w:val="00074EAE"/>
    <w:rsid w:val="000757AB"/>
    <w:rsid w:val="00077147"/>
    <w:rsid w:val="00083B17"/>
    <w:rsid w:val="0008447F"/>
    <w:rsid w:val="00084CF2"/>
    <w:rsid w:val="0008599C"/>
    <w:rsid w:val="0009188F"/>
    <w:rsid w:val="00091E5C"/>
    <w:rsid w:val="00092AFE"/>
    <w:rsid w:val="00093C35"/>
    <w:rsid w:val="00096DBC"/>
    <w:rsid w:val="000A167F"/>
    <w:rsid w:val="000A1E11"/>
    <w:rsid w:val="000A25AF"/>
    <w:rsid w:val="000A280A"/>
    <w:rsid w:val="000A3288"/>
    <w:rsid w:val="000A5A66"/>
    <w:rsid w:val="000A6993"/>
    <w:rsid w:val="000B0F93"/>
    <w:rsid w:val="000B1998"/>
    <w:rsid w:val="000B1B18"/>
    <w:rsid w:val="000B1E9A"/>
    <w:rsid w:val="000B38D0"/>
    <w:rsid w:val="000B535A"/>
    <w:rsid w:val="000C06EF"/>
    <w:rsid w:val="000C0E1A"/>
    <w:rsid w:val="000C4443"/>
    <w:rsid w:val="000C45A3"/>
    <w:rsid w:val="000C55BE"/>
    <w:rsid w:val="000C5902"/>
    <w:rsid w:val="000C6A0F"/>
    <w:rsid w:val="000C6D6E"/>
    <w:rsid w:val="000C751F"/>
    <w:rsid w:val="000C7931"/>
    <w:rsid w:val="000C7C72"/>
    <w:rsid w:val="000D0CCC"/>
    <w:rsid w:val="000D4CFA"/>
    <w:rsid w:val="000D6172"/>
    <w:rsid w:val="000D7095"/>
    <w:rsid w:val="000D75B0"/>
    <w:rsid w:val="000E08A1"/>
    <w:rsid w:val="000E1000"/>
    <w:rsid w:val="000E171D"/>
    <w:rsid w:val="000E17DF"/>
    <w:rsid w:val="000E1D82"/>
    <w:rsid w:val="000E3701"/>
    <w:rsid w:val="000E45F0"/>
    <w:rsid w:val="000E53A7"/>
    <w:rsid w:val="000F0E48"/>
    <w:rsid w:val="000F1504"/>
    <w:rsid w:val="000F2468"/>
    <w:rsid w:val="000F2633"/>
    <w:rsid w:val="000F28A1"/>
    <w:rsid w:val="000F2CD7"/>
    <w:rsid w:val="000F42B9"/>
    <w:rsid w:val="00100A9B"/>
    <w:rsid w:val="00104101"/>
    <w:rsid w:val="00106F91"/>
    <w:rsid w:val="0010756F"/>
    <w:rsid w:val="00110E35"/>
    <w:rsid w:val="00110FC0"/>
    <w:rsid w:val="00112272"/>
    <w:rsid w:val="001130FD"/>
    <w:rsid w:val="00114590"/>
    <w:rsid w:val="00114698"/>
    <w:rsid w:val="0011665F"/>
    <w:rsid w:val="00116ED7"/>
    <w:rsid w:val="00120F84"/>
    <w:rsid w:val="00121921"/>
    <w:rsid w:val="001223DE"/>
    <w:rsid w:val="00122713"/>
    <w:rsid w:val="00122722"/>
    <w:rsid w:val="00126AC8"/>
    <w:rsid w:val="00130A0F"/>
    <w:rsid w:val="001317A5"/>
    <w:rsid w:val="00132834"/>
    <w:rsid w:val="00133C90"/>
    <w:rsid w:val="001359E0"/>
    <w:rsid w:val="00135C17"/>
    <w:rsid w:val="001369A6"/>
    <w:rsid w:val="00140982"/>
    <w:rsid w:val="00141432"/>
    <w:rsid w:val="001418C8"/>
    <w:rsid w:val="001418F7"/>
    <w:rsid w:val="001431C7"/>
    <w:rsid w:val="00144C76"/>
    <w:rsid w:val="00144D4F"/>
    <w:rsid w:val="00145451"/>
    <w:rsid w:val="00145AE0"/>
    <w:rsid w:val="00147374"/>
    <w:rsid w:val="00152BBF"/>
    <w:rsid w:val="001539F5"/>
    <w:rsid w:val="00153D75"/>
    <w:rsid w:val="00153FDE"/>
    <w:rsid w:val="00155C87"/>
    <w:rsid w:val="00156D92"/>
    <w:rsid w:val="00156E01"/>
    <w:rsid w:val="0016055F"/>
    <w:rsid w:val="001613D1"/>
    <w:rsid w:val="0016204C"/>
    <w:rsid w:val="00164DD7"/>
    <w:rsid w:val="0016518D"/>
    <w:rsid w:val="001660DB"/>
    <w:rsid w:val="00166915"/>
    <w:rsid w:val="00167FF4"/>
    <w:rsid w:val="00170FA1"/>
    <w:rsid w:val="001731D6"/>
    <w:rsid w:val="001739AD"/>
    <w:rsid w:val="001739D0"/>
    <w:rsid w:val="001747B8"/>
    <w:rsid w:val="001759C2"/>
    <w:rsid w:val="00175A57"/>
    <w:rsid w:val="00175D28"/>
    <w:rsid w:val="00180128"/>
    <w:rsid w:val="00181A9F"/>
    <w:rsid w:val="001832B4"/>
    <w:rsid w:val="00183A56"/>
    <w:rsid w:val="00183E8B"/>
    <w:rsid w:val="0018503A"/>
    <w:rsid w:val="00186254"/>
    <w:rsid w:val="0018639C"/>
    <w:rsid w:val="001873D2"/>
    <w:rsid w:val="00187EFE"/>
    <w:rsid w:val="00191172"/>
    <w:rsid w:val="0019237A"/>
    <w:rsid w:val="00195CC5"/>
    <w:rsid w:val="00195CE1"/>
    <w:rsid w:val="001971A8"/>
    <w:rsid w:val="001A0161"/>
    <w:rsid w:val="001A0E6B"/>
    <w:rsid w:val="001A1E76"/>
    <w:rsid w:val="001A25A1"/>
    <w:rsid w:val="001A4DA0"/>
    <w:rsid w:val="001A584C"/>
    <w:rsid w:val="001A71BD"/>
    <w:rsid w:val="001A75EB"/>
    <w:rsid w:val="001B08C7"/>
    <w:rsid w:val="001B2804"/>
    <w:rsid w:val="001B333F"/>
    <w:rsid w:val="001B3B4A"/>
    <w:rsid w:val="001B4119"/>
    <w:rsid w:val="001B532E"/>
    <w:rsid w:val="001B54E2"/>
    <w:rsid w:val="001C08F7"/>
    <w:rsid w:val="001C2B2B"/>
    <w:rsid w:val="001C2D5D"/>
    <w:rsid w:val="001C350C"/>
    <w:rsid w:val="001C410D"/>
    <w:rsid w:val="001C5FBD"/>
    <w:rsid w:val="001C6BB6"/>
    <w:rsid w:val="001C6C5C"/>
    <w:rsid w:val="001C7082"/>
    <w:rsid w:val="001D018E"/>
    <w:rsid w:val="001D5589"/>
    <w:rsid w:val="001D5910"/>
    <w:rsid w:val="001D63E4"/>
    <w:rsid w:val="001D643F"/>
    <w:rsid w:val="001D6911"/>
    <w:rsid w:val="001E25EF"/>
    <w:rsid w:val="001E3A13"/>
    <w:rsid w:val="001E44D4"/>
    <w:rsid w:val="001E4820"/>
    <w:rsid w:val="001E79D8"/>
    <w:rsid w:val="001F0D20"/>
    <w:rsid w:val="001F1B64"/>
    <w:rsid w:val="001F2477"/>
    <w:rsid w:val="001F363B"/>
    <w:rsid w:val="001F4C30"/>
    <w:rsid w:val="001F4D94"/>
    <w:rsid w:val="001F637F"/>
    <w:rsid w:val="00202653"/>
    <w:rsid w:val="00203033"/>
    <w:rsid w:val="00203532"/>
    <w:rsid w:val="002040D4"/>
    <w:rsid w:val="00205CDF"/>
    <w:rsid w:val="00205E15"/>
    <w:rsid w:val="00206C9C"/>
    <w:rsid w:val="00210397"/>
    <w:rsid w:val="00210F0A"/>
    <w:rsid w:val="00211B97"/>
    <w:rsid w:val="00211BAA"/>
    <w:rsid w:val="00213252"/>
    <w:rsid w:val="0021552D"/>
    <w:rsid w:val="002155F3"/>
    <w:rsid w:val="00215892"/>
    <w:rsid w:val="0021616D"/>
    <w:rsid w:val="00221CC2"/>
    <w:rsid w:val="00222346"/>
    <w:rsid w:val="00222387"/>
    <w:rsid w:val="00222C17"/>
    <w:rsid w:val="00222FE5"/>
    <w:rsid w:val="00223DDB"/>
    <w:rsid w:val="002259B8"/>
    <w:rsid w:val="00225CA6"/>
    <w:rsid w:val="00227009"/>
    <w:rsid w:val="00227184"/>
    <w:rsid w:val="002302D9"/>
    <w:rsid w:val="00230F90"/>
    <w:rsid w:val="002313CE"/>
    <w:rsid w:val="002314AA"/>
    <w:rsid w:val="00240EDD"/>
    <w:rsid w:val="00243D19"/>
    <w:rsid w:val="00243FC7"/>
    <w:rsid w:val="00244D84"/>
    <w:rsid w:val="002510C4"/>
    <w:rsid w:val="002510F1"/>
    <w:rsid w:val="002548A6"/>
    <w:rsid w:val="002562C4"/>
    <w:rsid w:val="0025729D"/>
    <w:rsid w:val="0026011E"/>
    <w:rsid w:val="00261D13"/>
    <w:rsid w:val="00262292"/>
    <w:rsid w:val="00263FD7"/>
    <w:rsid w:val="00264331"/>
    <w:rsid w:val="00265089"/>
    <w:rsid w:val="00266E77"/>
    <w:rsid w:val="00270CD9"/>
    <w:rsid w:val="002714B8"/>
    <w:rsid w:val="00271F8A"/>
    <w:rsid w:val="002721B7"/>
    <w:rsid w:val="002735AC"/>
    <w:rsid w:val="002737A7"/>
    <w:rsid w:val="00274A7F"/>
    <w:rsid w:val="00277BD9"/>
    <w:rsid w:val="00282648"/>
    <w:rsid w:val="00284800"/>
    <w:rsid w:val="00284881"/>
    <w:rsid w:val="002858B9"/>
    <w:rsid w:val="00286A9B"/>
    <w:rsid w:val="00290498"/>
    <w:rsid w:val="002912C6"/>
    <w:rsid w:val="00293E86"/>
    <w:rsid w:val="002950F8"/>
    <w:rsid w:val="002956F9"/>
    <w:rsid w:val="00296D7F"/>
    <w:rsid w:val="002A1C8E"/>
    <w:rsid w:val="002A27A2"/>
    <w:rsid w:val="002A29F1"/>
    <w:rsid w:val="002A2DD3"/>
    <w:rsid w:val="002A2DE8"/>
    <w:rsid w:val="002A2E7A"/>
    <w:rsid w:val="002A35AA"/>
    <w:rsid w:val="002A7660"/>
    <w:rsid w:val="002B01BF"/>
    <w:rsid w:val="002B0C22"/>
    <w:rsid w:val="002B316B"/>
    <w:rsid w:val="002B582B"/>
    <w:rsid w:val="002B68DC"/>
    <w:rsid w:val="002C493A"/>
    <w:rsid w:val="002C5A5C"/>
    <w:rsid w:val="002C5BFD"/>
    <w:rsid w:val="002C5F3D"/>
    <w:rsid w:val="002C6062"/>
    <w:rsid w:val="002C62F3"/>
    <w:rsid w:val="002D233B"/>
    <w:rsid w:val="002D38A5"/>
    <w:rsid w:val="002D4607"/>
    <w:rsid w:val="002D5B07"/>
    <w:rsid w:val="002D75E7"/>
    <w:rsid w:val="002D7D3A"/>
    <w:rsid w:val="002E22C9"/>
    <w:rsid w:val="002E43B9"/>
    <w:rsid w:val="002E5D7A"/>
    <w:rsid w:val="002E6450"/>
    <w:rsid w:val="002E6576"/>
    <w:rsid w:val="002E6D01"/>
    <w:rsid w:val="002E7A31"/>
    <w:rsid w:val="002F0196"/>
    <w:rsid w:val="002F1EF7"/>
    <w:rsid w:val="002F23C7"/>
    <w:rsid w:val="002F4207"/>
    <w:rsid w:val="002F4FD9"/>
    <w:rsid w:val="002F562A"/>
    <w:rsid w:val="00300389"/>
    <w:rsid w:val="003004EC"/>
    <w:rsid w:val="00300C96"/>
    <w:rsid w:val="00301F55"/>
    <w:rsid w:val="003034A1"/>
    <w:rsid w:val="00303588"/>
    <w:rsid w:val="003052CA"/>
    <w:rsid w:val="0030687B"/>
    <w:rsid w:val="003100E5"/>
    <w:rsid w:val="003106AA"/>
    <w:rsid w:val="00312168"/>
    <w:rsid w:val="00313453"/>
    <w:rsid w:val="003137AF"/>
    <w:rsid w:val="00313B69"/>
    <w:rsid w:val="00315762"/>
    <w:rsid w:val="0031591F"/>
    <w:rsid w:val="0031592B"/>
    <w:rsid w:val="00321081"/>
    <w:rsid w:val="00322B19"/>
    <w:rsid w:val="00323CB8"/>
    <w:rsid w:val="00323DA8"/>
    <w:rsid w:val="003256DE"/>
    <w:rsid w:val="003279A0"/>
    <w:rsid w:val="00327DE5"/>
    <w:rsid w:val="00330254"/>
    <w:rsid w:val="003317EE"/>
    <w:rsid w:val="00341DED"/>
    <w:rsid w:val="00341DF7"/>
    <w:rsid w:val="00342150"/>
    <w:rsid w:val="0034222F"/>
    <w:rsid w:val="00345A9A"/>
    <w:rsid w:val="003519EA"/>
    <w:rsid w:val="003523CC"/>
    <w:rsid w:val="00353945"/>
    <w:rsid w:val="0035592E"/>
    <w:rsid w:val="00356446"/>
    <w:rsid w:val="003575DD"/>
    <w:rsid w:val="003576A9"/>
    <w:rsid w:val="00362D59"/>
    <w:rsid w:val="0036460E"/>
    <w:rsid w:val="003667AC"/>
    <w:rsid w:val="00366DB5"/>
    <w:rsid w:val="003671AF"/>
    <w:rsid w:val="003671C9"/>
    <w:rsid w:val="0036721E"/>
    <w:rsid w:val="00371FBB"/>
    <w:rsid w:val="0037484B"/>
    <w:rsid w:val="00377EC6"/>
    <w:rsid w:val="00380678"/>
    <w:rsid w:val="00381962"/>
    <w:rsid w:val="00386346"/>
    <w:rsid w:val="00386FF4"/>
    <w:rsid w:val="0038796C"/>
    <w:rsid w:val="003938FD"/>
    <w:rsid w:val="00395D61"/>
    <w:rsid w:val="00396A3C"/>
    <w:rsid w:val="00397686"/>
    <w:rsid w:val="00397F98"/>
    <w:rsid w:val="003A01B3"/>
    <w:rsid w:val="003A06E2"/>
    <w:rsid w:val="003A1350"/>
    <w:rsid w:val="003A1866"/>
    <w:rsid w:val="003A1B3C"/>
    <w:rsid w:val="003A2182"/>
    <w:rsid w:val="003A22C2"/>
    <w:rsid w:val="003A2452"/>
    <w:rsid w:val="003A34D6"/>
    <w:rsid w:val="003A3691"/>
    <w:rsid w:val="003A39C2"/>
    <w:rsid w:val="003A3D92"/>
    <w:rsid w:val="003A47BF"/>
    <w:rsid w:val="003A5016"/>
    <w:rsid w:val="003B3399"/>
    <w:rsid w:val="003B41C6"/>
    <w:rsid w:val="003B67C5"/>
    <w:rsid w:val="003B707A"/>
    <w:rsid w:val="003C0919"/>
    <w:rsid w:val="003C4AE3"/>
    <w:rsid w:val="003C554E"/>
    <w:rsid w:val="003C6E68"/>
    <w:rsid w:val="003C6FD4"/>
    <w:rsid w:val="003C75B9"/>
    <w:rsid w:val="003D02B5"/>
    <w:rsid w:val="003D0D82"/>
    <w:rsid w:val="003D1B2E"/>
    <w:rsid w:val="003D2CFA"/>
    <w:rsid w:val="003D399C"/>
    <w:rsid w:val="003D41F0"/>
    <w:rsid w:val="003D4676"/>
    <w:rsid w:val="003D5E60"/>
    <w:rsid w:val="003D67F1"/>
    <w:rsid w:val="003D7605"/>
    <w:rsid w:val="003E0367"/>
    <w:rsid w:val="003E0BBF"/>
    <w:rsid w:val="003E0E8E"/>
    <w:rsid w:val="003E0F9A"/>
    <w:rsid w:val="003E2AB9"/>
    <w:rsid w:val="003E4106"/>
    <w:rsid w:val="003E41BF"/>
    <w:rsid w:val="003E54A4"/>
    <w:rsid w:val="003E5B57"/>
    <w:rsid w:val="003E6EB1"/>
    <w:rsid w:val="003F06F8"/>
    <w:rsid w:val="003F2C92"/>
    <w:rsid w:val="003F366E"/>
    <w:rsid w:val="003F3776"/>
    <w:rsid w:val="003F3D13"/>
    <w:rsid w:val="003F49A0"/>
    <w:rsid w:val="003F509C"/>
    <w:rsid w:val="003F56C0"/>
    <w:rsid w:val="003F6661"/>
    <w:rsid w:val="00400933"/>
    <w:rsid w:val="00400A3D"/>
    <w:rsid w:val="00401DB6"/>
    <w:rsid w:val="0040295D"/>
    <w:rsid w:val="004037E1"/>
    <w:rsid w:val="00404C1A"/>
    <w:rsid w:val="00406E85"/>
    <w:rsid w:val="00407E49"/>
    <w:rsid w:val="00410570"/>
    <w:rsid w:val="0041102A"/>
    <w:rsid w:val="004116E2"/>
    <w:rsid w:val="00413351"/>
    <w:rsid w:val="0041454A"/>
    <w:rsid w:val="004147A5"/>
    <w:rsid w:val="00414D0D"/>
    <w:rsid w:val="004150E7"/>
    <w:rsid w:val="00415577"/>
    <w:rsid w:val="00416016"/>
    <w:rsid w:val="00416140"/>
    <w:rsid w:val="004168F2"/>
    <w:rsid w:val="004206C6"/>
    <w:rsid w:val="00420B73"/>
    <w:rsid w:val="00421EC4"/>
    <w:rsid w:val="00422E39"/>
    <w:rsid w:val="00423C8B"/>
    <w:rsid w:val="00430D27"/>
    <w:rsid w:val="0043239E"/>
    <w:rsid w:val="0043326D"/>
    <w:rsid w:val="00436D69"/>
    <w:rsid w:val="0043720D"/>
    <w:rsid w:val="004373BF"/>
    <w:rsid w:val="00440A22"/>
    <w:rsid w:val="00441221"/>
    <w:rsid w:val="004416FF"/>
    <w:rsid w:val="00441712"/>
    <w:rsid w:val="00443755"/>
    <w:rsid w:val="00444209"/>
    <w:rsid w:val="004449B0"/>
    <w:rsid w:val="00445A9C"/>
    <w:rsid w:val="00446EFB"/>
    <w:rsid w:val="00451B9E"/>
    <w:rsid w:val="00454BD6"/>
    <w:rsid w:val="00461203"/>
    <w:rsid w:val="0046157B"/>
    <w:rsid w:val="00461DC8"/>
    <w:rsid w:val="00462886"/>
    <w:rsid w:val="004629EA"/>
    <w:rsid w:val="00463EBD"/>
    <w:rsid w:val="00467614"/>
    <w:rsid w:val="0047054C"/>
    <w:rsid w:val="004718BD"/>
    <w:rsid w:val="00472A5C"/>
    <w:rsid w:val="004733AE"/>
    <w:rsid w:val="004748FA"/>
    <w:rsid w:val="004754F2"/>
    <w:rsid w:val="00476728"/>
    <w:rsid w:val="00476C53"/>
    <w:rsid w:val="004812F9"/>
    <w:rsid w:val="004818AE"/>
    <w:rsid w:val="0048206D"/>
    <w:rsid w:val="00483B5F"/>
    <w:rsid w:val="004842F8"/>
    <w:rsid w:val="00485A07"/>
    <w:rsid w:val="00485BCA"/>
    <w:rsid w:val="0048670C"/>
    <w:rsid w:val="00487BD9"/>
    <w:rsid w:val="00490B2F"/>
    <w:rsid w:val="00491A6A"/>
    <w:rsid w:val="00493AB4"/>
    <w:rsid w:val="00496660"/>
    <w:rsid w:val="00496D8B"/>
    <w:rsid w:val="00497101"/>
    <w:rsid w:val="004979E3"/>
    <w:rsid w:val="004A140D"/>
    <w:rsid w:val="004A4AB4"/>
    <w:rsid w:val="004A56E3"/>
    <w:rsid w:val="004A5820"/>
    <w:rsid w:val="004B01AC"/>
    <w:rsid w:val="004B22B7"/>
    <w:rsid w:val="004B2D94"/>
    <w:rsid w:val="004B59CB"/>
    <w:rsid w:val="004C1917"/>
    <w:rsid w:val="004C3237"/>
    <w:rsid w:val="004C380F"/>
    <w:rsid w:val="004C4A3D"/>
    <w:rsid w:val="004C5320"/>
    <w:rsid w:val="004C6079"/>
    <w:rsid w:val="004D0BBD"/>
    <w:rsid w:val="004D1E51"/>
    <w:rsid w:val="004D21C7"/>
    <w:rsid w:val="004D2BA2"/>
    <w:rsid w:val="004D40BD"/>
    <w:rsid w:val="004D4728"/>
    <w:rsid w:val="004D5173"/>
    <w:rsid w:val="004D7324"/>
    <w:rsid w:val="004D7CBA"/>
    <w:rsid w:val="004E0B81"/>
    <w:rsid w:val="004E7D77"/>
    <w:rsid w:val="004F02FB"/>
    <w:rsid w:val="004F0CE9"/>
    <w:rsid w:val="004F3C50"/>
    <w:rsid w:val="004F5FD2"/>
    <w:rsid w:val="00500E86"/>
    <w:rsid w:val="00501AF2"/>
    <w:rsid w:val="00502132"/>
    <w:rsid w:val="0050295A"/>
    <w:rsid w:val="00503930"/>
    <w:rsid w:val="00503CF7"/>
    <w:rsid w:val="00503DBE"/>
    <w:rsid w:val="0050402B"/>
    <w:rsid w:val="0050404C"/>
    <w:rsid w:val="0050576F"/>
    <w:rsid w:val="005072B5"/>
    <w:rsid w:val="00513693"/>
    <w:rsid w:val="005148E9"/>
    <w:rsid w:val="005152D2"/>
    <w:rsid w:val="00515B63"/>
    <w:rsid w:val="00517AB5"/>
    <w:rsid w:val="00520D0F"/>
    <w:rsid w:val="005212C2"/>
    <w:rsid w:val="005215F2"/>
    <w:rsid w:val="00521803"/>
    <w:rsid w:val="00522A0A"/>
    <w:rsid w:val="00523F1C"/>
    <w:rsid w:val="0052702A"/>
    <w:rsid w:val="00530B05"/>
    <w:rsid w:val="00533117"/>
    <w:rsid w:val="00534F09"/>
    <w:rsid w:val="00535A2D"/>
    <w:rsid w:val="00537777"/>
    <w:rsid w:val="00540775"/>
    <w:rsid w:val="00541742"/>
    <w:rsid w:val="005417CD"/>
    <w:rsid w:val="005418F8"/>
    <w:rsid w:val="00543F0D"/>
    <w:rsid w:val="00544C72"/>
    <w:rsid w:val="00546927"/>
    <w:rsid w:val="0055044F"/>
    <w:rsid w:val="00550459"/>
    <w:rsid w:val="00550BDD"/>
    <w:rsid w:val="0055162A"/>
    <w:rsid w:val="0055226E"/>
    <w:rsid w:val="00554469"/>
    <w:rsid w:val="00554D29"/>
    <w:rsid w:val="0055658D"/>
    <w:rsid w:val="00556D54"/>
    <w:rsid w:val="0056004A"/>
    <w:rsid w:val="00560E0D"/>
    <w:rsid w:val="00560E7F"/>
    <w:rsid w:val="00561A42"/>
    <w:rsid w:val="00563348"/>
    <w:rsid w:val="00564854"/>
    <w:rsid w:val="005652CD"/>
    <w:rsid w:val="005654C4"/>
    <w:rsid w:val="00565AD5"/>
    <w:rsid w:val="00565D1F"/>
    <w:rsid w:val="00565E07"/>
    <w:rsid w:val="00570AE6"/>
    <w:rsid w:val="00570F60"/>
    <w:rsid w:val="00572224"/>
    <w:rsid w:val="0057238B"/>
    <w:rsid w:val="00574597"/>
    <w:rsid w:val="00574A3E"/>
    <w:rsid w:val="00574FB8"/>
    <w:rsid w:val="00577491"/>
    <w:rsid w:val="005809C3"/>
    <w:rsid w:val="00581F3B"/>
    <w:rsid w:val="00582B98"/>
    <w:rsid w:val="00585CAD"/>
    <w:rsid w:val="00586266"/>
    <w:rsid w:val="00587F55"/>
    <w:rsid w:val="0059017D"/>
    <w:rsid w:val="005929CE"/>
    <w:rsid w:val="00592FC3"/>
    <w:rsid w:val="005938BE"/>
    <w:rsid w:val="00593F55"/>
    <w:rsid w:val="005955C2"/>
    <w:rsid w:val="0059572C"/>
    <w:rsid w:val="005963A1"/>
    <w:rsid w:val="005A15A4"/>
    <w:rsid w:val="005A2244"/>
    <w:rsid w:val="005A2FD5"/>
    <w:rsid w:val="005A4CAB"/>
    <w:rsid w:val="005A6A43"/>
    <w:rsid w:val="005A7378"/>
    <w:rsid w:val="005A77C4"/>
    <w:rsid w:val="005A7D63"/>
    <w:rsid w:val="005B0E8C"/>
    <w:rsid w:val="005B103A"/>
    <w:rsid w:val="005B2FD1"/>
    <w:rsid w:val="005B38C3"/>
    <w:rsid w:val="005B44C5"/>
    <w:rsid w:val="005B6F97"/>
    <w:rsid w:val="005C092D"/>
    <w:rsid w:val="005C194F"/>
    <w:rsid w:val="005C208F"/>
    <w:rsid w:val="005C2A23"/>
    <w:rsid w:val="005C2A2E"/>
    <w:rsid w:val="005C3F7C"/>
    <w:rsid w:val="005C4113"/>
    <w:rsid w:val="005C4BFE"/>
    <w:rsid w:val="005C586B"/>
    <w:rsid w:val="005C587F"/>
    <w:rsid w:val="005C5E5F"/>
    <w:rsid w:val="005C66E1"/>
    <w:rsid w:val="005C6FBD"/>
    <w:rsid w:val="005C75D9"/>
    <w:rsid w:val="005C7695"/>
    <w:rsid w:val="005D07F8"/>
    <w:rsid w:val="005D12D8"/>
    <w:rsid w:val="005D240F"/>
    <w:rsid w:val="005D6893"/>
    <w:rsid w:val="005D6993"/>
    <w:rsid w:val="005D7EA8"/>
    <w:rsid w:val="005E02A1"/>
    <w:rsid w:val="005E441B"/>
    <w:rsid w:val="005E7040"/>
    <w:rsid w:val="005F1CA6"/>
    <w:rsid w:val="005F3BE1"/>
    <w:rsid w:val="005F523A"/>
    <w:rsid w:val="005F5895"/>
    <w:rsid w:val="005F5E1E"/>
    <w:rsid w:val="005F6E74"/>
    <w:rsid w:val="006012C4"/>
    <w:rsid w:val="00602BD2"/>
    <w:rsid w:val="0060337E"/>
    <w:rsid w:val="006035EF"/>
    <w:rsid w:val="006045E6"/>
    <w:rsid w:val="00605A50"/>
    <w:rsid w:val="00605D8F"/>
    <w:rsid w:val="00607761"/>
    <w:rsid w:val="0061126A"/>
    <w:rsid w:val="00611292"/>
    <w:rsid w:val="00611491"/>
    <w:rsid w:val="006130A0"/>
    <w:rsid w:val="00613A83"/>
    <w:rsid w:val="00614E46"/>
    <w:rsid w:val="006202E6"/>
    <w:rsid w:val="00622732"/>
    <w:rsid w:val="006228E7"/>
    <w:rsid w:val="00622F9A"/>
    <w:rsid w:val="00623900"/>
    <w:rsid w:val="00623C91"/>
    <w:rsid w:val="006251B1"/>
    <w:rsid w:val="00625CC0"/>
    <w:rsid w:val="006267AA"/>
    <w:rsid w:val="00631AA3"/>
    <w:rsid w:val="00631B77"/>
    <w:rsid w:val="00632B77"/>
    <w:rsid w:val="00632D50"/>
    <w:rsid w:val="00634CCA"/>
    <w:rsid w:val="00640527"/>
    <w:rsid w:val="00640992"/>
    <w:rsid w:val="0064164B"/>
    <w:rsid w:val="00641BE5"/>
    <w:rsid w:val="00641E78"/>
    <w:rsid w:val="00642778"/>
    <w:rsid w:val="00642B3E"/>
    <w:rsid w:val="006443EF"/>
    <w:rsid w:val="0064455A"/>
    <w:rsid w:val="0064513E"/>
    <w:rsid w:val="00650E4C"/>
    <w:rsid w:val="0065627C"/>
    <w:rsid w:val="00656A43"/>
    <w:rsid w:val="00656BFC"/>
    <w:rsid w:val="0065702F"/>
    <w:rsid w:val="00657B6D"/>
    <w:rsid w:val="00657C2E"/>
    <w:rsid w:val="0066049D"/>
    <w:rsid w:val="006624F7"/>
    <w:rsid w:val="006642A9"/>
    <w:rsid w:val="00664972"/>
    <w:rsid w:val="006656F4"/>
    <w:rsid w:val="0066576E"/>
    <w:rsid w:val="006659BA"/>
    <w:rsid w:val="00666CF9"/>
    <w:rsid w:val="00670ADE"/>
    <w:rsid w:val="006715E2"/>
    <w:rsid w:val="006716A7"/>
    <w:rsid w:val="0067318F"/>
    <w:rsid w:val="0067413C"/>
    <w:rsid w:val="00674C78"/>
    <w:rsid w:val="00675966"/>
    <w:rsid w:val="00676C34"/>
    <w:rsid w:val="006807F7"/>
    <w:rsid w:val="00681049"/>
    <w:rsid w:val="00682844"/>
    <w:rsid w:val="00682D27"/>
    <w:rsid w:val="00682ECC"/>
    <w:rsid w:val="0068403D"/>
    <w:rsid w:val="00684914"/>
    <w:rsid w:val="00685880"/>
    <w:rsid w:val="00685CBE"/>
    <w:rsid w:val="00686F9A"/>
    <w:rsid w:val="00687DB3"/>
    <w:rsid w:val="0069232A"/>
    <w:rsid w:val="00694278"/>
    <w:rsid w:val="00694589"/>
    <w:rsid w:val="0069487A"/>
    <w:rsid w:val="00696331"/>
    <w:rsid w:val="006A169D"/>
    <w:rsid w:val="006A2756"/>
    <w:rsid w:val="006A2E41"/>
    <w:rsid w:val="006A5041"/>
    <w:rsid w:val="006A560D"/>
    <w:rsid w:val="006A59BF"/>
    <w:rsid w:val="006B1F39"/>
    <w:rsid w:val="006B40E0"/>
    <w:rsid w:val="006B649B"/>
    <w:rsid w:val="006B66D8"/>
    <w:rsid w:val="006C092E"/>
    <w:rsid w:val="006C1DF0"/>
    <w:rsid w:val="006C3F2E"/>
    <w:rsid w:val="006C40AA"/>
    <w:rsid w:val="006C7BB8"/>
    <w:rsid w:val="006D003A"/>
    <w:rsid w:val="006D20C2"/>
    <w:rsid w:val="006D2C4C"/>
    <w:rsid w:val="006D697A"/>
    <w:rsid w:val="006D71FD"/>
    <w:rsid w:val="006E278E"/>
    <w:rsid w:val="006E3210"/>
    <w:rsid w:val="006E39E7"/>
    <w:rsid w:val="006E3A07"/>
    <w:rsid w:val="006E5661"/>
    <w:rsid w:val="006E6745"/>
    <w:rsid w:val="006F0D4F"/>
    <w:rsid w:val="006F17EE"/>
    <w:rsid w:val="006F1EA6"/>
    <w:rsid w:val="006F35A4"/>
    <w:rsid w:val="006F3850"/>
    <w:rsid w:val="006F64F0"/>
    <w:rsid w:val="006F6DF1"/>
    <w:rsid w:val="00701D8C"/>
    <w:rsid w:val="00702973"/>
    <w:rsid w:val="007030F9"/>
    <w:rsid w:val="0070558D"/>
    <w:rsid w:val="00705E74"/>
    <w:rsid w:val="007077EC"/>
    <w:rsid w:val="007129DC"/>
    <w:rsid w:val="007147ED"/>
    <w:rsid w:val="00714D78"/>
    <w:rsid w:val="007171EC"/>
    <w:rsid w:val="007225AD"/>
    <w:rsid w:val="00722A01"/>
    <w:rsid w:val="00722B4F"/>
    <w:rsid w:val="007344C6"/>
    <w:rsid w:val="00736279"/>
    <w:rsid w:val="00737019"/>
    <w:rsid w:val="00737656"/>
    <w:rsid w:val="00746BF1"/>
    <w:rsid w:val="00747D50"/>
    <w:rsid w:val="00750604"/>
    <w:rsid w:val="00750D17"/>
    <w:rsid w:val="00751335"/>
    <w:rsid w:val="00752A67"/>
    <w:rsid w:val="0075495F"/>
    <w:rsid w:val="007549AE"/>
    <w:rsid w:val="00755D6C"/>
    <w:rsid w:val="007566F6"/>
    <w:rsid w:val="00760852"/>
    <w:rsid w:val="00760BD7"/>
    <w:rsid w:val="00763CBF"/>
    <w:rsid w:val="007652B6"/>
    <w:rsid w:val="00766AA8"/>
    <w:rsid w:val="0077003E"/>
    <w:rsid w:val="0077039D"/>
    <w:rsid w:val="00770560"/>
    <w:rsid w:val="007716CA"/>
    <w:rsid w:val="007716FC"/>
    <w:rsid w:val="007747CF"/>
    <w:rsid w:val="007754F8"/>
    <w:rsid w:val="00776DAE"/>
    <w:rsid w:val="00783C10"/>
    <w:rsid w:val="007844B5"/>
    <w:rsid w:val="00786B93"/>
    <w:rsid w:val="0078728B"/>
    <w:rsid w:val="007911F5"/>
    <w:rsid w:val="00791366"/>
    <w:rsid w:val="007936A9"/>
    <w:rsid w:val="007953FA"/>
    <w:rsid w:val="0079709E"/>
    <w:rsid w:val="00797C73"/>
    <w:rsid w:val="007A39AF"/>
    <w:rsid w:val="007A431D"/>
    <w:rsid w:val="007A578A"/>
    <w:rsid w:val="007A580C"/>
    <w:rsid w:val="007A5B46"/>
    <w:rsid w:val="007A6AEB"/>
    <w:rsid w:val="007A6B09"/>
    <w:rsid w:val="007A74AB"/>
    <w:rsid w:val="007A7876"/>
    <w:rsid w:val="007B1673"/>
    <w:rsid w:val="007B170A"/>
    <w:rsid w:val="007B2A79"/>
    <w:rsid w:val="007B3B28"/>
    <w:rsid w:val="007B42DB"/>
    <w:rsid w:val="007B4482"/>
    <w:rsid w:val="007B4CD4"/>
    <w:rsid w:val="007B62ED"/>
    <w:rsid w:val="007C11AC"/>
    <w:rsid w:val="007C19A3"/>
    <w:rsid w:val="007C3C1C"/>
    <w:rsid w:val="007C469E"/>
    <w:rsid w:val="007C5BFB"/>
    <w:rsid w:val="007C67A5"/>
    <w:rsid w:val="007D2BF0"/>
    <w:rsid w:val="007D317F"/>
    <w:rsid w:val="007D391A"/>
    <w:rsid w:val="007D39B2"/>
    <w:rsid w:val="007D4823"/>
    <w:rsid w:val="007D5553"/>
    <w:rsid w:val="007D5DE0"/>
    <w:rsid w:val="007D66AC"/>
    <w:rsid w:val="007D6941"/>
    <w:rsid w:val="007D7FEE"/>
    <w:rsid w:val="007E018D"/>
    <w:rsid w:val="007E0DDF"/>
    <w:rsid w:val="007E2A86"/>
    <w:rsid w:val="007E2E36"/>
    <w:rsid w:val="007E4654"/>
    <w:rsid w:val="007E5D75"/>
    <w:rsid w:val="007E6194"/>
    <w:rsid w:val="007E71C3"/>
    <w:rsid w:val="007E778C"/>
    <w:rsid w:val="007F055E"/>
    <w:rsid w:val="007F4786"/>
    <w:rsid w:val="007F4C09"/>
    <w:rsid w:val="007F654D"/>
    <w:rsid w:val="007F6EFC"/>
    <w:rsid w:val="0080081F"/>
    <w:rsid w:val="0080092F"/>
    <w:rsid w:val="00801C83"/>
    <w:rsid w:val="0080247B"/>
    <w:rsid w:val="00802645"/>
    <w:rsid w:val="00806F6A"/>
    <w:rsid w:val="008072AB"/>
    <w:rsid w:val="008129EE"/>
    <w:rsid w:val="0081385D"/>
    <w:rsid w:val="00815E32"/>
    <w:rsid w:val="0081622A"/>
    <w:rsid w:val="00816607"/>
    <w:rsid w:val="00820EB5"/>
    <w:rsid w:val="008226F0"/>
    <w:rsid w:val="008233F2"/>
    <w:rsid w:val="0082584C"/>
    <w:rsid w:val="008267F9"/>
    <w:rsid w:val="0083109C"/>
    <w:rsid w:val="00832649"/>
    <w:rsid w:val="0084015C"/>
    <w:rsid w:val="00841F01"/>
    <w:rsid w:val="008422BD"/>
    <w:rsid w:val="008424D3"/>
    <w:rsid w:val="008433DA"/>
    <w:rsid w:val="00843AB8"/>
    <w:rsid w:val="008440D9"/>
    <w:rsid w:val="00844967"/>
    <w:rsid w:val="008506A7"/>
    <w:rsid w:val="00851E12"/>
    <w:rsid w:val="00856137"/>
    <w:rsid w:val="00856242"/>
    <w:rsid w:val="0086069A"/>
    <w:rsid w:val="00860B24"/>
    <w:rsid w:val="00862854"/>
    <w:rsid w:val="0086318D"/>
    <w:rsid w:val="008662FE"/>
    <w:rsid w:val="00867CD9"/>
    <w:rsid w:val="00871C3E"/>
    <w:rsid w:val="008737F4"/>
    <w:rsid w:val="00873B48"/>
    <w:rsid w:val="008742BE"/>
    <w:rsid w:val="00875FA8"/>
    <w:rsid w:val="00876604"/>
    <w:rsid w:val="00877B9B"/>
    <w:rsid w:val="008816A0"/>
    <w:rsid w:val="00883007"/>
    <w:rsid w:val="0088437D"/>
    <w:rsid w:val="00885031"/>
    <w:rsid w:val="0088530B"/>
    <w:rsid w:val="0088539D"/>
    <w:rsid w:val="00886A74"/>
    <w:rsid w:val="008918CA"/>
    <w:rsid w:val="00891CDD"/>
    <w:rsid w:val="00892E8E"/>
    <w:rsid w:val="0089396F"/>
    <w:rsid w:val="0089430D"/>
    <w:rsid w:val="0089511E"/>
    <w:rsid w:val="008A02C8"/>
    <w:rsid w:val="008A046A"/>
    <w:rsid w:val="008A0FC1"/>
    <w:rsid w:val="008A1431"/>
    <w:rsid w:val="008A294E"/>
    <w:rsid w:val="008A4943"/>
    <w:rsid w:val="008A6752"/>
    <w:rsid w:val="008B05E7"/>
    <w:rsid w:val="008B0823"/>
    <w:rsid w:val="008B29DD"/>
    <w:rsid w:val="008B3515"/>
    <w:rsid w:val="008B40D9"/>
    <w:rsid w:val="008B4E46"/>
    <w:rsid w:val="008B61F9"/>
    <w:rsid w:val="008B751E"/>
    <w:rsid w:val="008B7BD8"/>
    <w:rsid w:val="008C0F49"/>
    <w:rsid w:val="008C11B8"/>
    <w:rsid w:val="008C1B30"/>
    <w:rsid w:val="008C3B31"/>
    <w:rsid w:val="008C42B6"/>
    <w:rsid w:val="008C5B47"/>
    <w:rsid w:val="008D2474"/>
    <w:rsid w:val="008D2963"/>
    <w:rsid w:val="008D449A"/>
    <w:rsid w:val="008D57B9"/>
    <w:rsid w:val="008E095B"/>
    <w:rsid w:val="008E0DC6"/>
    <w:rsid w:val="008E0E4C"/>
    <w:rsid w:val="008E1220"/>
    <w:rsid w:val="008E218D"/>
    <w:rsid w:val="008E4381"/>
    <w:rsid w:val="008E5118"/>
    <w:rsid w:val="008E5122"/>
    <w:rsid w:val="008E5BFD"/>
    <w:rsid w:val="008F03CF"/>
    <w:rsid w:val="008F2766"/>
    <w:rsid w:val="008F2F8B"/>
    <w:rsid w:val="008F33B7"/>
    <w:rsid w:val="008F3E00"/>
    <w:rsid w:val="008F44FB"/>
    <w:rsid w:val="008F5383"/>
    <w:rsid w:val="008F5658"/>
    <w:rsid w:val="008F597E"/>
    <w:rsid w:val="008F68F4"/>
    <w:rsid w:val="008F7A3C"/>
    <w:rsid w:val="008F7C50"/>
    <w:rsid w:val="00900B00"/>
    <w:rsid w:val="009019D4"/>
    <w:rsid w:val="00903BA4"/>
    <w:rsid w:val="0090446D"/>
    <w:rsid w:val="00904AA9"/>
    <w:rsid w:val="009063A7"/>
    <w:rsid w:val="00907300"/>
    <w:rsid w:val="009112C4"/>
    <w:rsid w:val="0091148D"/>
    <w:rsid w:val="00913A53"/>
    <w:rsid w:val="0091434D"/>
    <w:rsid w:val="009176FE"/>
    <w:rsid w:val="00917A7F"/>
    <w:rsid w:val="00917AB3"/>
    <w:rsid w:val="0092064A"/>
    <w:rsid w:val="00920B7C"/>
    <w:rsid w:val="00921328"/>
    <w:rsid w:val="00921F7E"/>
    <w:rsid w:val="009244F8"/>
    <w:rsid w:val="009304A1"/>
    <w:rsid w:val="00931462"/>
    <w:rsid w:val="00935922"/>
    <w:rsid w:val="00936FA1"/>
    <w:rsid w:val="00937853"/>
    <w:rsid w:val="009403B9"/>
    <w:rsid w:val="009410FE"/>
    <w:rsid w:val="00944009"/>
    <w:rsid w:val="00944B4C"/>
    <w:rsid w:val="009452A6"/>
    <w:rsid w:val="00945402"/>
    <w:rsid w:val="0094613F"/>
    <w:rsid w:val="00947B26"/>
    <w:rsid w:val="00950ABC"/>
    <w:rsid w:val="009541F3"/>
    <w:rsid w:val="00954371"/>
    <w:rsid w:val="00955B88"/>
    <w:rsid w:val="00956ED1"/>
    <w:rsid w:val="00956ED7"/>
    <w:rsid w:val="0095714D"/>
    <w:rsid w:val="00960BAA"/>
    <w:rsid w:val="009610F1"/>
    <w:rsid w:val="0096157E"/>
    <w:rsid w:val="00961A10"/>
    <w:rsid w:val="00962515"/>
    <w:rsid w:val="009637A1"/>
    <w:rsid w:val="00963A13"/>
    <w:rsid w:val="00964146"/>
    <w:rsid w:val="00964D5A"/>
    <w:rsid w:val="0096769B"/>
    <w:rsid w:val="0096797E"/>
    <w:rsid w:val="0097020D"/>
    <w:rsid w:val="009704F0"/>
    <w:rsid w:val="00970CE0"/>
    <w:rsid w:val="00971403"/>
    <w:rsid w:val="00971904"/>
    <w:rsid w:val="00974710"/>
    <w:rsid w:val="0097542D"/>
    <w:rsid w:val="00975977"/>
    <w:rsid w:val="0098162D"/>
    <w:rsid w:val="00981EEC"/>
    <w:rsid w:val="00982812"/>
    <w:rsid w:val="00982B69"/>
    <w:rsid w:val="009856A8"/>
    <w:rsid w:val="009856D7"/>
    <w:rsid w:val="0098574B"/>
    <w:rsid w:val="00987329"/>
    <w:rsid w:val="00990708"/>
    <w:rsid w:val="009951DB"/>
    <w:rsid w:val="00995496"/>
    <w:rsid w:val="009963CF"/>
    <w:rsid w:val="009A0101"/>
    <w:rsid w:val="009A0923"/>
    <w:rsid w:val="009A113F"/>
    <w:rsid w:val="009A1E7F"/>
    <w:rsid w:val="009A337A"/>
    <w:rsid w:val="009A445D"/>
    <w:rsid w:val="009B04C1"/>
    <w:rsid w:val="009B0A85"/>
    <w:rsid w:val="009B2DD6"/>
    <w:rsid w:val="009B4323"/>
    <w:rsid w:val="009B519E"/>
    <w:rsid w:val="009B5D73"/>
    <w:rsid w:val="009B6222"/>
    <w:rsid w:val="009C05D3"/>
    <w:rsid w:val="009C1046"/>
    <w:rsid w:val="009C162B"/>
    <w:rsid w:val="009C3B95"/>
    <w:rsid w:val="009C42D2"/>
    <w:rsid w:val="009C50D2"/>
    <w:rsid w:val="009C7E4B"/>
    <w:rsid w:val="009C7E97"/>
    <w:rsid w:val="009D2202"/>
    <w:rsid w:val="009D42AD"/>
    <w:rsid w:val="009D474D"/>
    <w:rsid w:val="009D70CE"/>
    <w:rsid w:val="009E2E15"/>
    <w:rsid w:val="009E360F"/>
    <w:rsid w:val="009E4049"/>
    <w:rsid w:val="009E5543"/>
    <w:rsid w:val="009E6DAF"/>
    <w:rsid w:val="009E6FA9"/>
    <w:rsid w:val="009E7080"/>
    <w:rsid w:val="009E7A4C"/>
    <w:rsid w:val="009F0F50"/>
    <w:rsid w:val="009F334C"/>
    <w:rsid w:val="009F4528"/>
    <w:rsid w:val="009F4856"/>
    <w:rsid w:val="009F6596"/>
    <w:rsid w:val="009F6CB9"/>
    <w:rsid w:val="00A02BD0"/>
    <w:rsid w:val="00A032EF"/>
    <w:rsid w:val="00A0425B"/>
    <w:rsid w:val="00A058C5"/>
    <w:rsid w:val="00A060D3"/>
    <w:rsid w:val="00A07A63"/>
    <w:rsid w:val="00A121BA"/>
    <w:rsid w:val="00A13BE2"/>
    <w:rsid w:val="00A15513"/>
    <w:rsid w:val="00A176EA"/>
    <w:rsid w:val="00A23116"/>
    <w:rsid w:val="00A240AC"/>
    <w:rsid w:val="00A26D47"/>
    <w:rsid w:val="00A320C4"/>
    <w:rsid w:val="00A332FA"/>
    <w:rsid w:val="00A34810"/>
    <w:rsid w:val="00A354F2"/>
    <w:rsid w:val="00A360E9"/>
    <w:rsid w:val="00A37A13"/>
    <w:rsid w:val="00A406ED"/>
    <w:rsid w:val="00A40995"/>
    <w:rsid w:val="00A40A09"/>
    <w:rsid w:val="00A42AB3"/>
    <w:rsid w:val="00A447D6"/>
    <w:rsid w:val="00A468EE"/>
    <w:rsid w:val="00A469A8"/>
    <w:rsid w:val="00A50016"/>
    <w:rsid w:val="00A50D73"/>
    <w:rsid w:val="00A50E62"/>
    <w:rsid w:val="00A514E4"/>
    <w:rsid w:val="00A52DA8"/>
    <w:rsid w:val="00A5321C"/>
    <w:rsid w:val="00A534D3"/>
    <w:rsid w:val="00A55AC9"/>
    <w:rsid w:val="00A560BF"/>
    <w:rsid w:val="00A56C46"/>
    <w:rsid w:val="00A6058E"/>
    <w:rsid w:val="00A61410"/>
    <w:rsid w:val="00A62059"/>
    <w:rsid w:val="00A62592"/>
    <w:rsid w:val="00A6596E"/>
    <w:rsid w:val="00A67129"/>
    <w:rsid w:val="00A67D80"/>
    <w:rsid w:val="00A67F91"/>
    <w:rsid w:val="00A71657"/>
    <w:rsid w:val="00A72306"/>
    <w:rsid w:val="00A74164"/>
    <w:rsid w:val="00A74E31"/>
    <w:rsid w:val="00A74F52"/>
    <w:rsid w:val="00A77D35"/>
    <w:rsid w:val="00A834B3"/>
    <w:rsid w:val="00A83C40"/>
    <w:rsid w:val="00A84728"/>
    <w:rsid w:val="00A8527E"/>
    <w:rsid w:val="00A852C7"/>
    <w:rsid w:val="00A878FB"/>
    <w:rsid w:val="00A94A95"/>
    <w:rsid w:val="00AA3573"/>
    <w:rsid w:val="00AA6775"/>
    <w:rsid w:val="00AA6E88"/>
    <w:rsid w:val="00AB1078"/>
    <w:rsid w:val="00AB2636"/>
    <w:rsid w:val="00AB3231"/>
    <w:rsid w:val="00AB3324"/>
    <w:rsid w:val="00AB5A12"/>
    <w:rsid w:val="00AC0FB3"/>
    <w:rsid w:val="00AC2B5C"/>
    <w:rsid w:val="00AC45FC"/>
    <w:rsid w:val="00AC643C"/>
    <w:rsid w:val="00AC6830"/>
    <w:rsid w:val="00AD033B"/>
    <w:rsid w:val="00AD0659"/>
    <w:rsid w:val="00AD157A"/>
    <w:rsid w:val="00AD4968"/>
    <w:rsid w:val="00AD5304"/>
    <w:rsid w:val="00AD56CB"/>
    <w:rsid w:val="00AD6BDC"/>
    <w:rsid w:val="00AE5785"/>
    <w:rsid w:val="00AE5DC2"/>
    <w:rsid w:val="00AE6E4F"/>
    <w:rsid w:val="00AF09C3"/>
    <w:rsid w:val="00AF0AFD"/>
    <w:rsid w:val="00AF119A"/>
    <w:rsid w:val="00AF3387"/>
    <w:rsid w:val="00AF3CCB"/>
    <w:rsid w:val="00AF5701"/>
    <w:rsid w:val="00AF5958"/>
    <w:rsid w:val="00AF7768"/>
    <w:rsid w:val="00B005A5"/>
    <w:rsid w:val="00B02125"/>
    <w:rsid w:val="00B03C1D"/>
    <w:rsid w:val="00B1040C"/>
    <w:rsid w:val="00B155CB"/>
    <w:rsid w:val="00B203BF"/>
    <w:rsid w:val="00B2048B"/>
    <w:rsid w:val="00B22A82"/>
    <w:rsid w:val="00B24775"/>
    <w:rsid w:val="00B31A8C"/>
    <w:rsid w:val="00B33361"/>
    <w:rsid w:val="00B33C9D"/>
    <w:rsid w:val="00B34EE0"/>
    <w:rsid w:val="00B356A9"/>
    <w:rsid w:val="00B35C83"/>
    <w:rsid w:val="00B40A87"/>
    <w:rsid w:val="00B41316"/>
    <w:rsid w:val="00B42643"/>
    <w:rsid w:val="00B439AE"/>
    <w:rsid w:val="00B472F3"/>
    <w:rsid w:val="00B52604"/>
    <w:rsid w:val="00B52B60"/>
    <w:rsid w:val="00B5337A"/>
    <w:rsid w:val="00B53B5D"/>
    <w:rsid w:val="00B54FF1"/>
    <w:rsid w:val="00B57015"/>
    <w:rsid w:val="00B57570"/>
    <w:rsid w:val="00B60DF1"/>
    <w:rsid w:val="00B63C7F"/>
    <w:rsid w:val="00B642B2"/>
    <w:rsid w:val="00B64373"/>
    <w:rsid w:val="00B64E45"/>
    <w:rsid w:val="00B653FA"/>
    <w:rsid w:val="00B6618C"/>
    <w:rsid w:val="00B66662"/>
    <w:rsid w:val="00B66B4C"/>
    <w:rsid w:val="00B66F62"/>
    <w:rsid w:val="00B70B6D"/>
    <w:rsid w:val="00B7312B"/>
    <w:rsid w:val="00B73400"/>
    <w:rsid w:val="00B77256"/>
    <w:rsid w:val="00B77A9B"/>
    <w:rsid w:val="00B77D06"/>
    <w:rsid w:val="00B80C5F"/>
    <w:rsid w:val="00B810DD"/>
    <w:rsid w:val="00B82625"/>
    <w:rsid w:val="00B82905"/>
    <w:rsid w:val="00B8329A"/>
    <w:rsid w:val="00B84B27"/>
    <w:rsid w:val="00B855BE"/>
    <w:rsid w:val="00B863AA"/>
    <w:rsid w:val="00B871AE"/>
    <w:rsid w:val="00B929C9"/>
    <w:rsid w:val="00B94CEB"/>
    <w:rsid w:val="00B964BE"/>
    <w:rsid w:val="00B9678A"/>
    <w:rsid w:val="00B96B4A"/>
    <w:rsid w:val="00B97C7B"/>
    <w:rsid w:val="00BA277D"/>
    <w:rsid w:val="00BA36A5"/>
    <w:rsid w:val="00BB11EF"/>
    <w:rsid w:val="00BB17B9"/>
    <w:rsid w:val="00BB2168"/>
    <w:rsid w:val="00BB292D"/>
    <w:rsid w:val="00BB4A0D"/>
    <w:rsid w:val="00BB6297"/>
    <w:rsid w:val="00BB778C"/>
    <w:rsid w:val="00BC1644"/>
    <w:rsid w:val="00BC1705"/>
    <w:rsid w:val="00BC1A74"/>
    <w:rsid w:val="00BC1F3C"/>
    <w:rsid w:val="00BC2ACE"/>
    <w:rsid w:val="00BC638D"/>
    <w:rsid w:val="00BC6AB6"/>
    <w:rsid w:val="00BC709A"/>
    <w:rsid w:val="00BC71A6"/>
    <w:rsid w:val="00BC7581"/>
    <w:rsid w:val="00BD2424"/>
    <w:rsid w:val="00BD327E"/>
    <w:rsid w:val="00BD4840"/>
    <w:rsid w:val="00BD4F10"/>
    <w:rsid w:val="00BD612B"/>
    <w:rsid w:val="00BE0DE0"/>
    <w:rsid w:val="00BE2848"/>
    <w:rsid w:val="00BE38DB"/>
    <w:rsid w:val="00BE398E"/>
    <w:rsid w:val="00BE3C55"/>
    <w:rsid w:val="00BE63B0"/>
    <w:rsid w:val="00BE74B3"/>
    <w:rsid w:val="00BF01D0"/>
    <w:rsid w:val="00BF29F0"/>
    <w:rsid w:val="00BF3727"/>
    <w:rsid w:val="00BF6220"/>
    <w:rsid w:val="00BF7ADC"/>
    <w:rsid w:val="00C00DEF"/>
    <w:rsid w:val="00C0519E"/>
    <w:rsid w:val="00C0581D"/>
    <w:rsid w:val="00C062A6"/>
    <w:rsid w:val="00C10875"/>
    <w:rsid w:val="00C10CF1"/>
    <w:rsid w:val="00C111CB"/>
    <w:rsid w:val="00C11205"/>
    <w:rsid w:val="00C122A3"/>
    <w:rsid w:val="00C13307"/>
    <w:rsid w:val="00C1350D"/>
    <w:rsid w:val="00C14957"/>
    <w:rsid w:val="00C1523D"/>
    <w:rsid w:val="00C16747"/>
    <w:rsid w:val="00C16CE5"/>
    <w:rsid w:val="00C16E8B"/>
    <w:rsid w:val="00C319AE"/>
    <w:rsid w:val="00C35416"/>
    <w:rsid w:val="00C3706B"/>
    <w:rsid w:val="00C37D7C"/>
    <w:rsid w:val="00C417B3"/>
    <w:rsid w:val="00C41A33"/>
    <w:rsid w:val="00C41A37"/>
    <w:rsid w:val="00C427ED"/>
    <w:rsid w:val="00C46EE1"/>
    <w:rsid w:val="00C47717"/>
    <w:rsid w:val="00C51C10"/>
    <w:rsid w:val="00C52076"/>
    <w:rsid w:val="00C52493"/>
    <w:rsid w:val="00C53D4E"/>
    <w:rsid w:val="00C56142"/>
    <w:rsid w:val="00C56934"/>
    <w:rsid w:val="00C57BA5"/>
    <w:rsid w:val="00C57E4E"/>
    <w:rsid w:val="00C60722"/>
    <w:rsid w:val="00C62019"/>
    <w:rsid w:val="00C63A4F"/>
    <w:rsid w:val="00C63A63"/>
    <w:rsid w:val="00C6469F"/>
    <w:rsid w:val="00C64F36"/>
    <w:rsid w:val="00C67D7A"/>
    <w:rsid w:val="00C732DC"/>
    <w:rsid w:val="00C753A9"/>
    <w:rsid w:val="00C77B3A"/>
    <w:rsid w:val="00C808AA"/>
    <w:rsid w:val="00C8152A"/>
    <w:rsid w:val="00C8388D"/>
    <w:rsid w:val="00C85456"/>
    <w:rsid w:val="00C85B13"/>
    <w:rsid w:val="00C9006E"/>
    <w:rsid w:val="00C92BD8"/>
    <w:rsid w:val="00C93D99"/>
    <w:rsid w:val="00C96433"/>
    <w:rsid w:val="00CA01F6"/>
    <w:rsid w:val="00CA1F9B"/>
    <w:rsid w:val="00CA211E"/>
    <w:rsid w:val="00CA2872"/>
    <w:rsid w:val="00CA32A4"/>
    <w:rsid w:val="00CA4E05"/>
    <w:rsid w:val="00CA665D"/>
    <w:rsid w:val="00CA699D"/>
    <w:rsid w:val="00CB126D"/>
    <w:rsid w:val="00CB1FF4"/>
    <w:rsid w:val="00CB2033"/>
    <w:rsid w:val="00CB207B"/>
    <w:rsid w:val="00CB59E4"/>
    <w:rsid w:val="00CB5A9F"/>
    <w:rsid w:val="00CB7383"/>
    <w:rsid w:val="00CC29A6"/>
    <w:rsid w:val="00CC58B4"/>
    <w:rsid w:val="00CC6CAB"/>
    <w:rsid w:val="00CC7A73"/>
    <w:rsid w:val="00CD12AD"/>
    <w:rsid w:val="00CD14D3"/>
    <w:rsid w:val="00CD4A98"/>
    <w:rsid w:val="00CD6050"/>
    <w:rsid w:val="00CD6A27"/>
    <w:rsid w:val="00CE0488"/>
    <w:rsid w:val="00CE15AC"/>
    <w:rsid w:val="00CE18FA"/>
    <w:rsid w:val="00CE620C"/>
    <w:rsid w:val="00CE65C9"/>
    <w:rsid w:val="00CE6889"/>
    <w:rsid w:val="00CE74C7"/>
    <w:rsid w:val="00CF091E"/>
    <w:rsid w:val="00CF0BCF"/>
    <w:rsid w:val="00CF3BEE"/>
    <w:rsid w:val="00CF3DE0"/>
    <w:rsid w:val="00CF4236"/>
    <w:rsid w:val="00CF4497"/>
    <w:rsid w:val="00CF5E18"/>
    <w:rsid w:val="00CF61A6"/>
    <w:rsid w:val="00CF6E01"/>
    <w:rsid w:val="00D000A3"/>
    <w:rsid w:val="00D00B99"/>
    <w:rsid w:val="00D00D80"/>
    <w:rsid w:val="00D046B9"/>
    <w:rsid w:val="00D06382"/>
    <w:rsid w:val="00D07F29"/>
    <w:rsid w:val="00D10798"/>
    <w:rsid w:val="00D12036"/>
    <w:rsid w:val="00D12B22"/>
    <w:rsid w:val="00D12D5E"/>
    <w:rsid w:val="00D14BB2"/>
    <w:rsid w:val="00D178BA"/>
    <w:rsid w:val="00D20005"/>
    <w:rsid w:val="00D22291"/>
    <w:rsid w:val="00D225D0"/>
    <w:rsid w:val="00D23C97"/>
    <w:rsid w:val="00D25FD7"/>
    <w:rsid w:val="00D2654C"/>
    <w:rsid w:val="00D26C4A"/>
    <w:rsid w:val="00D273DC"/>
    <w:rsid w:val="00D32161"/>
    <w:rsid w:val="00D3344C"/>
    <w:rsid w:val="00D3544E"/>
    <w:rsid w:val="00D402BB"/>
    <w:rsid w:val="00D422F0"/>
    <w:rsid w:val="00D44AB1"/>
    <w:rsid w:val="00D44FD4"/>
    <w:rsid w:val="00D520C4"/>
    <w:rsid w:val="00D52839"/>
    <w:rsid w:val="00D52B4A"/>
    <w:rsid w:val="00D5330C"/>
    <w:rsid w:val="00D5430F"/>
    <w:rsid w:val="00D551C2"/>
    <w:rsid w:val="00D566D9"/>
    <w:rsid w:val="00D623A6"/>
    <w:rsid w:val="00D62F48"/>
    <w:rsid w:val="00D6685D"/>
    <w:rsid w:val="00D70F09"/>
    <w:rsid w:val="00D71AD8"/>
    <w:rsid w:val="00D721A7"/>
    <w:rsid w:val="00D7471A"/>
    <w:rsid w:val="00D749F4"/>
    <w:rsid w:val="00D76964"/>
    <w:rsid w:val="00D76EDD"/>
    <w:rsid w:val="00D81266"/>
    <w:rsid w:val="00D81422"/>
    <w:rsid w:val="00D82415"/>
    <w:rsid w:val="00D8330D"/>
    <w:rsid w:val="00D846AD"/>
    <w:rsid w:val="00D85622"/>
    <w:rsid w:val="00D86E08"/>
    <w:rsid w:val="00D9172A"/>
    <w:rsid w:val="00D93B8D"/>
    <w:rsid w:val="00D94A5B"/>
    <w:rsid w:val="00D95E75"/>
    <w:rsid w:val="00DA1B62"/>
    <w:rsid w:val="00DA2CC5"/>
    <w:rsid w:val="00DA4DFC"/>
    <w:rsid w:val="00DA53D8"/>
    <w:rsid w:val="00DA7D7D"/>
    <w:rsid w:val="00DB0A9D"/>
    <w:rsid w:val="00DB1793"/>
    <w:rsid w:val="00DB387E"/>
    <w:rsid w:val="00DB3DB4"/>
    <w:rsid w:val="00DB4670"/>
    <w:rsid w:val="00DB5299"/>
    <w:rsid w:val="00DB60CB"/>
    <w:rsid w:val="00DB6C94"/>
    <w:rsid w:val="00DC00E6"/>
    <w:rsid w:val="00DC5112"/>
    <w:rsid w:val="00DC52DD"/>
    <w:rsid w:val="00DC628F"/>
    <w:rsid w:val="00DC708B"/>
    <w:rsid w:val="00DD0069"/>
    <w:rsid w:val="00DD098A"/>
    <w:rsid w:val="00DD15E4"/>
    <w:rsid w:val="00DD2E52"/>
    <w:rsid w:val="00DD2F38"/>
    <w:rsid w:val="00DD76ED"/>
    <w:rsid w:val="00DE06F4"/>
    <w:rsid w:val="00DE1177"/>
    <w:rsid w:val="00DE3735"/>
    <w:rsid w:val="00DE3F32"/>
    <w:rsid w:val="00DE50A3"/>
    <w:rsid w:val="00DE5CD9"/>
    <w:rsid w:val="00DF0366"/>
    <w:rsid w:val="00DF1427"/>
    <w:rsid w:val="00DF161E"/>
    <w:rsid w:val="00DF1C52"/>
    <w:rsid w:val="00DF37A6"/>
    <w:rsid w:val="00DF5060"/>
    <w:rsid w:val="00DF5F39"/>
    <w:rsid w:val="00E0099F"/>
    <w:rsid w:val="00E01286"/>
    <w:rsid w:val="00E015E2"/>
    <w:rsid w:val="00E0199F"/>
    <w:rsid w:val="00E027E1"/>
    <w:rsid w:val="00E03EDB"/>
    <w:rsid w:val="00E04001"/>
    <w:rsid w:val="00E042CE"/>
    <w:rsid w:val="00E06DCD"/>
    <w:rsid w:val="00E07693"/>
    <w:rsid w:val="00E1094F"/>
    <w:rsid w:val="00E10958"/>
    <w:rsid w:val="00E10F3B"/>
    <w:rsid w:val="00E11928"/>
    <w:rsid w:val="00E13256"/>
    <w:rsid w:val="00E13A51"/>
    <w:rsid w:val="00E13E7F"/>
    <w:rsid w:val="00E13F3D"/>
    <w:rsid w:val="00E1682E"/>
    <w:rsid w:val="00E16F46"/>
    <w:rsid w:val="00E17290"/>
    <w:rsid w:val="00E21241"/>
    <w:rsid w:val="00E25486"/>
    <w:rsid w:val="00E2611C"/>
    <w:rsid w:val="00E27821"/>
    <w:rsid w:val="00E300C1"/>
    <w:rsid w:val="00E305FE"/>
    <w:rsid w:val="00E31169"/>
    <w:rsid w:val="00E32717"/>
    <w:rsid w:val="00E34148"/>
    <w:rsid w:val="00E37A22"/>
    <w:rsid w:val="00E40F40"/>
    <w:rsid w:val="00E4108D"/>
    <w:rsid w:val="00E42E7F"/>
    <w:rsid w:val="00E430D3"/>
    <w:rsid w:val="00E440BE"/>
    <w:rsid w:val="00E444E1"/>
    <w:rsid w:val="00E44713"/>
    <w:rsid w:val="00E46C13"/>
    <w:rsid w:val="00E46CFC"/>
    <w:rsid w:val="00E46D18"/>
    <w:rsid w:val="00E50272"/>
    <w:rsid w:val="00E51EA8"/>
    <w:rsid w:val="00E53A8E"/>
    <w:rsid w:val="00E54379"/>
    <w:rsid w:val="00E54AA9"/>
    <w:rsid w:val="00E56665"/>
    <w:rsid w:val="00E6190A"/>
    <w:rsid w:val="00E63DA4"/>
    <w:rsid w:val="00E6527E"/>
    <w:rsid w:val="00E65520"/>
    <w:rsid w:val="00E66865"/>
    <w:rsid w:val="00E66BE5"/>
    <w:rsid w:val="00E7093C"/>
    <w:rsid w:val="00E71C98"/>
    <w:rsid w:val="00E73A91"/>
    <w:rsid w:val="00E753EC"/>
    <w:rsid w:val="00E76365"/>
    <w:rsid w:val="00E76A5C"/>
    <w:rsid w:val="00E771A5"/>
    <w:rsid w:val="00E77C71"/>
    <w:rsid w:val="00E81075"/>
    <w:rsid w:val="00E819DA"/>
    <w:rsid w:val="00E81E8E"/>
    <w:rsid w:val="00E82327"/>
    <w:rsid w:val="00E836CD"/>
    <w:rsid w:val="00E840E5"/>
    <w:rsid w:val="00E85BDB"/>
    <w:rsid w:val="00E9096B"/>
    <w:rsid w:val="00E91B31"/>
    <w:rsid w:val="00E92F91"/>
    <w:rsid w:val="00E95158"/>
    <w:rsid w:val="00E962D2"/>
    <w:rsid w:val="00E97520"/>
    <w:rsid w:val="00E9771B"/>
    <w:rsid w:val="00EA030E"/>
    <w:rsid w:val="00EA1F4D"/>
    <w:rsid w:val="00EA35DA"/>
    <w:rsid w:val="00EA4B8D"/>
    <w:rsid w:val="00EB412E"/>
    <w:rsid w:val="00EB4C4B"/>
    <w:rsid w:val="00EB50BD"/>
    <w:rsid w:val="00EB6C9E"/>
    <w:rsid w:val="00EB7C18"/>
    <w:rsid w:val="00EB7F0F"/>
    <w:rsid w:val="00EC038F"/>
    <w:rsid w:val="00EC244F"/>
    <w:rsid w:val="00EC50A5"/>
    <w:rsid w:val="00EC5881"/>
    <w:rsid w:val="00ED1E6B"/>
    <w:rsid w:val="00ED24F1"/>
    <w:rsid w:val="00ED2FA3"/>
    <w:rsid w:val="00ED4DD0"/>
    <w:rsid w:val="00ED5765"/>
    <w:rsid w:val="00ED5E69"/>
    <w:rsid w:val="00ED662E"/>
    <w:rsid w:val="00ED6BE1"/>
    <w:rsid w:val="00EE0C78"/>
    <w:rsid w:val="00EE1319"/>
    <w:rsid w:val="00EE3243"/>
    <w:rsid w:val="00EE3C50"/>
    <w:rsid w:val="00EE3E09"/>
    <w:rsid w:val="00EF0CEB"/>
    <w:rsid w:val="00EF1020"/>
    <w:rsid w:val="00EF1D19"/>
    <w:rsid w:val="00EF293C"/>
    <w:rsid w:val="00EF3141"/>
    <w:rsid w:val="00EF517A"/>
    <w:rsid w:val="00EF582D"/>
    <w:rsid w:val="00F0130C"/>
    <w:rsid w:val="00F03C8A"/>
    <w:rsid w:val="00F059D8"/>
    <w:rsid w:val="00F07128"/>
    <w:rsid w:val="00F0734B"/>
    <w:rsid w:val="00F078E0"/>
    <w:rsid w:val="00F07A16"/>
    <w:rsid w:val="00F07F8C"/>
    <w:rsid w:val="00F1134C"/>
    <w:rsid w:val="00F11EF5"/>
    <w:rsid w:val="00F12559"/>
    <w:rsid w:val="00F12AAE"/>
    <w:rsid w:val="00F1345D"/>
    <w:rsid w:val="00F14BF8"/>
    <w:rsid w:val="00F1619E"/>
    <w:rsid w:val="00F1697B"/>
    <w:rsid w:val="00F16ECC"/>
    <w:rsid w:val="00F17269"/>
    <w:rsid w:val="00F20365"/>
    <w:rsid w:val="00F23D0C"/>
    <w:rsid w:val="00F25C79"/>
    <w:rsid w:val="00F26954"/>
    <w:rsid w:val="00F31201"/>
    <w:rsid w:val="00F31618"/>
    <w:rsid w:val="00F319DD"/>
    <w:rsid w:val="00F33ADF"/>
    <w:rsid w:val="00F349B4"/>
    <w:rsid w:val="00F35A27"/>
    <w:rsid w:val="00F35AE9"/>
    <w:rsid w:val="00F35F42"/>
    <w:rsid w:val="00F37DF8"/>
    <w:rsid w:val="00F403E9"/>
    <w:rsid w:val="00F40A91"/>
    <w:rsid w:val="00F43A1E"/>
    <w:rsid w:val="00F460B6"/>
    <w:rsid w:val="00F4669B"/>
    <w:rsid w:val="00F46A19"/>
    <w:rsid w:val="00F46B60"/>
    <w:rsid w:val="00F5263F"/>
    <w:rsid w:val="00F571DF"/>
    <w:rsid w:val="00F5778D"/>
    <w:rsid w:val="00F631A4"/>
    <w:rsid w:val="00F63AF6"/>
    <w:rsid w:val="00F66F8C"/>
    <w:rsid w:val="00F67AB6"/>
    <w:rsid w:val="00F67E06"/>
    <w:rsid w:val="00F70C8F"/>
    <w:rsid w:val="00F71560"/>
    <w:rsid w:val="00F74FA7"/>
    <w:rsid w:val="00F74FB5"/>
    <w:rsid w:val="00F75842"/>
    <w:rsid w:val="00F7762F"/>
    <w:rsid w:val="00F80147"/>
    <w:rsid w:val="00F81061"/>
    <w:rsid w:val="00F81117"/>
    <w:rsid w:val="00F8137F"/>
    <w:rsid w:val="00F8249B"/>
    <w:rsid w:val="00F82D57"/>
    <w:rsid w:val="00F83FBA"/>
    <w:rsid w:val="00F85B9F"/>
    <w:rsid w:val="00F8677A"/>
    <w:rsid w:val="00F8758F"/>
    <w:rsid w:val="00F87BD5"/>
    <w:rsid w:val="00F90887"/>
    <w:rsid w:val="00F93AFA"/>
    <w:rsid w:val="00F940B2"/>
    <w:rsid w:val="00F940FD"/>
    <w:rsid w:val="00FA2A73"/>
    <w:rsid w:val="00FA468C"/>
    <w:rsid w:val="00FA49EE"/>
    <w:rsid w:val="00FA4A75"/>
    <w:rsid w:val="00FA52C4"/>
    <w:rsid w:val="00FA6FC0"/>
    <w:rsid w:val="00FA788A"/>
    <w:rsid w:val="00FB3E6A"/>
    <w:rsid w:val="00FB431A"/>
    <w:rsid w:val="00FB688E"/>
    <w:rsid w:val="00FB6C89"/>
    <w:rsid w:val="00FC30B5"/>
    <w:rsid w:val="00FC31AA"/>
    <w:rsid w:val="00FC41DB"/>
    <w:rsid w:val="00FC5D28"/>
    <w:rsid w:val="00FC5EEF"/>
    <w:rsid w:val="00FC633F"/>
    <w:rsid w:val="00FC63B8"/>
    <w:rsid w:val="00FC681E"/>
    <w:rsid w:val="00FC72CB"/>
    <w:rsid w:val="00FC7D3B"/>
    <w:rsid w:val="00FD31D0"/>
    <w:rsid w:val="00FD5597"/>
    <w:rsid w:val="00FD5D22"/>
    <w:rsid w:val="00FD6F01"/>
    <w:rsid w:val="00FE21C1"/>
    <w:rsid w:val="00FE42BB"/>
    <w:rsid w:val="00FE502B"/>
    <w:rsid w:val="00FE5A60"/>
    <w:rsid w:val="00FE6FEF"/>
    <w:rsid w:val="00FE7154"/>
    <w:rsid w:val="00FF2B85"/>
    <w:rsid w:val="00FF3E58"/>
    <w:rsid w:val="00FF5112"/>
    <w:rsid w:val="00FF72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C987"/>
  <w15:docId w15:val="{0E31BAFB-253D-4C27-9CA7-7D85B75E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57BA5"/>
    <w:rPr>
      <w:color w:val="0563C1" w:themeColor="hyperlink"/>
      <w:u w:val="single"/>
    </w:rPr>
  </w:style>
  <w:style w:type="paragraph" w:styleId="a3">
    <w:name w:val="header"/>
    <w:basedOn w:val="a"/>
    <w:link w:val="a4"/>
    <w:uiPriority w:val="99"/>
    <w:unhideWhenUsed/>
    <w:rsid w:val="00C57BA5"/>
    <w:pPr>
      <w:tabs>
        <w:tab w:val="center" w:pos="4680"/>
        <w:tab w:val="right" w:pos="9360"/>
      </w:tabs>
      <w:spacing w:after="0" w:line="240" w:lineRule="auto"/>
    </w:pPr>
  </w:style>
  <w:style w:type="character" w:customStyle="1" w:styleId="a4">
    <w:name w:val="כותרת עליונה תו"/>
    <w:basedOn w:val="a0"/>
    <w:link w:val="a3"/>
    <w:uiPriority w:val="99"/>
    <w:rsid w:val="00C57BA5"/>
  </w:style>
  <w:style w:type="paragraph" w:styleId="a5">
    <w:name w:val="footer"/>
    <w:basedOn w:val="a"/>
    <w:link w:val="a6"/>
    <w:uiPriority w:val="99"/>
    <w:unhideWhenUsed/>
    <w:rsid w:val="00C57BA5"/>
    <w:pPr>
      <w:tabs>
        <w:tab w:val="center" w:pos="4680"/>
        <w:tab w:val="right" w:pos="9360"/>
      </w:tabs>
      <w:spacing w:after="0" w:line="240" w:lineRule="auto"/>
    </w:pPr>
  </w:style>
  <w:style w:type="character" w:customStyle="1" w:styleId="a6">
    <w:name w:val="כותרת תחתונה תו"/>
    <w:basedOn w:val="a0"/>
    <w:link w:val="a5"/>
    <w:uiPriority w:val="99"/>
    <w:rsid w:val="00C57BA5"/>
  </w:style>
  <w:style w:type="character" w:styleId="a7">
    <w:name w:val="annotation reference"/>
    <w:basedOn w:val="a0"/>
    <w:uiPriority w:val="99"/>
    <w:semiHidden/>
    <w:unhideWhenUsed/>
    <w:rsid w:val="00054658"/>
    <w:rPr>
      <w:sz w:val="16"/>
      <w:szCs w:val="16"/>
    </w:rPr>
  </w:style>
  <w:style w:type="paragraph" w:styleId="a8">
    <w:name w:val="annotation text"/>
    <w:basedOn w:val="a"/>
    <w:link w:val="a9"/>
    <w:uiPriority w:val="99"/>
    <w:unhideWhenUsed/>
    <w:rsid w:val="00054658"/>
    <w:pPr>
      <w:spacing w:line="240" w:lineRule="auto"/>
    </w:pPr>
    <w:rPr>
      <w:sz w:val="20"/>
      <w:szCs w:val="20"/>
    </w:rPr>
  </w:style>
  <w:style w:type="character" w:customStyle="1" w:styleId="a9">
    <w:name w:val="טקסט הערה תו"/>
    <w:basedOn w:val="a0"/>
    <w:link w:val="a8"/>
    <w:uiPriority w:val="99"/>
    <w:rsid w:val="00054658"/>
    <w:rPr>
      <w:sz w:val="20"/>
      <w:szCs w:val="20"/>
    </w:rPr>
  </w:style>
  <w:style w:type="paragraph" w:styleId="aa">
    <w:name w:val="annotation subject"/>
    <w:basedOn w:val="a8"/>
    <w:next w:val="a8"/>
    <w:link w:val="ab"/>
    <w:uiPriority w:val="99"/>
    <w:semiHidden/>
    <w:unhideWhenUsed/>
    <w:rsid w:val="00054658"/>
    <w:rPr>
      <w:b/>
      <w:bCs/>
    </w:rPr>
  </w:style>
  <w:style w:type="character" w:customStyle="1" w:styleId="ab">
    <w:name w:val="נושא הערה תו"/>
    <w:basedOn w:val="a9"/>
    <w:link w:val="aa"/>
    <w:uiPriority w:val="99"/>
    <w:semiHidden/>
    <w:rsid w:val="00054658"/>
    <w:rPr>
      <w:b/>
      <w:bCs/>
      <w:sz w:val="20"/>
      <w:szCs w:val="20"/>
    </w:rPr>
  </w:style>
  <w:style w:type="paragraph" w:styleId="ac">
    <w:name w:val="Balloon Text"/>
    <w:basedOn w:val="a"/>
    <w:link w:val="ad"/>
    <w:uiPriority w:val="99"/>
    <w:semiHidden/>
    <w:unhideWhenUsed/>
    <w:rsid w:val="00054658"/>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054658"/>
    <w:rPr>
      <w:rFonts w:ascii="Segoe UI" w:hAnsi="Segoe UI" w:cs="Segoe UI"/>
      <w:sz w:val="18"/>
      <w:szCs w:val="18"/>
    </w:rPr>
  </w:style>
  <w:style w:type="paragraph" w:styleId="ae">
    <w:name w:val="Revision"/>
    <w:hidden/>
    <w:uiPriority w:val="99"/>
    <w:semiHidden/>
    <w:rsid w:val="00E042CE"/>
    <w:pPr>
      <w:spacing w:after="0" w:line="240" w:lineRule="auto"/>
    </w:pPr>
  </w:style>
  <w:style w:type="character" w:customStyle="1" w:styleId="journaltitle2">
    <w:name w:val="journaltitle2"/>
    <w:basedOn w:val="a0"/>
    <w:rsid w:val="002562C4"/>
  </w:style>
  <w:style w:type="character" w:customStyle="1" w:styleId="cf01">
    <w:name w:val="cf01"/>
    <w:basedOn w:val="a0"/>
    <w:rsid w:val="002562C4"/>
    <w:rPr>
      <w:rFonts w:ascii="Tahoma" w:hAnsi="Tahoma" w:cs="Tahoma" w:hint="default"/>
      <w:sz w:val="18"/>
      <w:szCs w:val="18"/>
    </w:rPr>
  </w:style>
  <w:style w:type="character" w:customStyle="1" w:styleId="cf11">
    <w:name w:val="cf11"/>
    <w:basedOn w:val="a0"/>
    <w:rsid w:val="002562C4"/>
    <w:rPr>
      <w:rFonts w:ascii="Tahoma" w:hAnsi="Tahoma" w:cs="Tahoma" w:hint="default"/>
      <w:sz w:val="18"/>
      <w:szCs w:val="18"/>
    </w:rPr>
  </w:style>
  <w:style w:type="character" w:customStyle="1" w:styleId="cf21">
    <w:name w:val="cf21"/>
    <w:basedOn w:val="a0"/>
    <w:rsid w:val="002562C4"/>
    <w:rPr>
      <w:rFonts w:ascii="Tahoma" w:hAnsi="Tahoma" w:cs="Tahoma" w:hint="default"/>
      <w:i/>
      <w:iCs/>
      <w:sz w:val="18"/>
      <w:szCs w:val="18"/>
    </w:rPr>
  </w:style>
  <w:style w:type="character" w:customStyle="1" w:styleId="cf31">
    <w:name w:val="cf31"/>
    <w:basedOn w:val="a0"/>
    <w:rsid w:val="002562C4"/>
    <w:rPr>
      <w:rFonts w:ascii="Tahoma" w:hAnsi="Tahoma" w:cs="Tahoma" w:hint="default"/>
      <w:i/>
      <w:iCs/>
      <w:sz w:val="18"/>
      <w:szCs w:val="18"/>
    </w:rPr>
  </w:style>
  <w:style w:type="character" w:styleId="af">
    <w:name w:val="Emphasis"/>
    <w:basedOn w:val="a0"/>
    <w:uiPriority w:val="20"/>
    <w:qFormat/>
    <w:rsid w:val="002562C4"/>
    <w:rPr>
      <w:i/>
      <w:iCs/>
    </w:rPr>
  </w:style>
  <w:style w:type="character" w:customStyle="1" w:styleId="UnresolvedMention1">
    <w:name w:val="Unresolved Mention1"/>
    <w:basedOn w:val="a0"/>
    <w:uiPriority w:val="99"/>
    <w:semiHidden/>
    <w:unhideWhenUsed/>
    <w:rsid w:val="003E54A4"/>
    <w:rPr>
      <w:color w:val="605E5C"/>
      <w:shd w:val="clear" w:color="auto" w:fill="E1DFDD"/>
    </w:rPr>
  </w:style>
  <w:style w:type="paragraph" w:customStyle="1" w:styleId="pf0">
    <w:name w:val="pf0"/>
    <w:basedOn w:val="a"/>
    <w:rsid w:val="00A354F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uiPriority w:val="34"/>
    <w:qFormat/>
    <w:rsid w:val="00E819DA"/>
    <w:pPr>
      <w:ind w:left="720"/>
      <w:contextualSpacing/>
    </w:pPr>
  </w:style>
  <w:style w:type="paragraph" w:styleId="af1">
    <w:name w:val="footnote text"/>
    <w:basedOn w:val="a"/>
    <w:link w:val="af2"/>
    <w:uiPriority w:val="99"/>
    <w:unhideWhenUsed/>
    <w:rsid w:val="002B0C22"/>
    <w:pPr>
      <w:spacing w:after="0" w:line="240" w:lineRule="auto"/>
    </w:pPr>
    <w:rPr>
      <w:sz w:val="24"/>
      <w:szCs w:val="24"/>
      <w:lang w:val="en-GB"/>
    </w:rPr>
  </w:style>
  <w:style w:type="character" w:customStyle="1" w:styleId="af2">
    <w:name w:val="טקסט הערת שוליים תו"/>
    <w:basedOn w:val="a0"/>
    <w:link w:val="af1"/>
    <w:uiPriority w:val="99"/>
    <w:rsid w:val="002B0C22"/>
    <w:rPr>
      <w:sz w:val="24"/>
      <w:szCs w:val="24"/>
      <w:lang w:val="en-GB"/>
    </w:rPr>
  </w:style>
  <w:style w:type="character" w:customStyle="1" w:styleId="1">
    <w:name w:val="אזכור לא מזוהה1"/>
    <w:basedOn w:val="a0"/>
    <w:uiPriority w:val="99"/>
    <w:semiHidden/>
    <w:unhideWhenUsed/>
    <w:rsid w:val="00987329"/>
    <w:rPr>
      <w:color w:val="605E5C"/>
      <w:shd w:val="clear" w:color="auto" w:fill="E1DFDD"/>
    </w:rPr>
  </w:style>
  <w:style w:type="character" w:styleId="af3">
    <w:name w:val="Unresolved Mention"/>
    <w:basedOn w:val="a0"/>
    <w:uiPriority w:val="99"/>
    <w:semiHidden/>
    <w:unhideWhenUsed/>
    <w:rsid w:val="00FE5A60"/>
    <w:rPr>
      <w:color w:val="605E5C"/>
      <w:shd w:val="clear" w:color="auto" w:fill="E1DFDD"/>
    </w:rPr>
  </w:style>
  <w:style w:type="character" w:styleId="af4">
    <w:name w:val="Strong"/>
    <w:basedOn w:val="a0"/>
    <w:uiPriority w:val="22"/>
    <w:qFormat/>
    <w:rsid w:val="00130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1825">
      <w:bodyDiv w:val="1"/>
      <w:marLeft w:val="0"/>
      <w:marRight w:val="0"/>
      <w:marTop w:val="0"/>
      <w:marBottom w:val="0"/>
      <w:divBdr>
        <w:top w:val="none" w:sz="0" w:space="0" w:color="auto"/>
        <w:left w:val="none" w:sz="0" w:space="0" w:color="auto"/>
        <w:bottom w:val="none" w:sz="0" w:space="0" w:color="auto"/>
        <w:right w:val="none" w:sz="0" w:space="0" w:color="auto"/>
      </w:divBdr>
    </w:div>
    <w:div w:id="103114505">
      <w:bodyDiv w:val="1"/>
      <w:marLeft w:val="0"/>
      <w:marRight w:val="0"/>
      <w:marTop w:val="0"/>
      <w:marBottom w:val="0"/>
      <w:divBdr>
        <w:top w:val="none" w:sz="0" w:space="0" w:color="auto"/>
        <w:left w:val="none" w:sz="0" w:space="0" w:color="auto"/>
        <w:bottom w:val="none" w:sz="0" w:space="0" w:color="auto"/>
        <w:right w:val="none" w:sz="0" w:space="0" w:color="auto"/>
      </w:divBdr>
    </w:div>
    <w:div w:id="279453291">
      <w:bodyDiv w:val="1"/>
      <w:marLeft w:val="0"/>
      <w:marRight w:val="0"/>
      <w:marTop w:val="0"/>
      <w:marBottom w:val="0"/>
      <w:divBdr>
        <w:top w:val="none" w:sz="0" w:space="0" w:color="auto"/>
        <w:left w:val="none" w:sz="0" w:space="0" w:color="auto"/>
        <w:bottom w:val="none" w:sz="0" w:space="0" w:color="auto"/>
        <w:right w:val="none" w:sz="0" w:space="0" w:color="auto"/>
      </w:divBdr>
    </w:div>
    <w:div w:id="467355429">
      <w:bodyDiv w:val="1"/>
      <w:marLeft w:val="0"/>
      <w:marRight w:val="0"/>
      <w:marTop w:val="0"/>
      <w:marBottom w:val="0"/>
      <w:divBdr>
        <w:top w:val="none" w:sz="0" w:space="0" w:color="auto"/>
        <w:left w:val="none" w:sz="0" w:space="0" w:color="auto"/>
        <w:bottom w:val="none" w:sz="0" w:space="0" w:color="auto"/>
        <w:right w:val="none" w:sz="0" w:space="0" w:color="auto"/>
      </w:divBdr>
    </w:div>
    <w:div w:id="845176081">
      <w:bodyDiv w:val="1"/>
      <w:marLeft w:val="0"/>
      <w:marRight w:val="0"/>
      <w:marTop w:val="0"/>
      <w:marBottom w:val="0"/>
      <w:divBdr>
        <w:top w:val="none" w:sz="0" w:space="0" w:color="auto"/>
        <w:left w:val="none" w:sz="0" w:space="0" w:color="auto"/>
        <w:bottom w:val="none" w:sz="0" w:space="0" w:color="auto"/>
        <w:right w:val="none" w:sz="0" w:space="0" w:color="auto"/>
      </w:divBdr>
    </w:div>
    <w:div w:id="89863867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sChild>
        <w:div w:id="842552491">
          <w:marLeft w:val="0"/>
          <w:marRight w:val="0"/>
          <w:marTop w:val="0"/>
          <w:marBottom w:val="0"/>
          <w:divBdr>
            <w:top w:val="none" w:sz="0" w:space="0" w:color="auto"/>
            <w:left w:val="none" w:sz="0" w:space="0" w:color="auto"/>
            <w:bottom w:val="none" w:sz="0" w:space="0" w:color="auto"/>
            <w:right w:val="none" w:sz="0" w:space="0" w:color="auto"/>
          </w:divBdr>
        </w:div>
      </w:divsChild>
    </w:div>
    <w:div w:id="968971400">
      <w:bodyDiv w:val="1"/>
      <w:marLeft w:val="0"/>
      <w:marRight w:val="0"/>
      <w:marTop w:val="0"/>
      <w:marBottom w:val="0"/>
      <w:divBdr>
        <w:top w:val="none" w:sz="0" w:space="0" w:color="auto"/>
        <w:left w:val="none" w:sz="0" w:space="0" w:color="auto"/>
        <w:bottom w:val="none" w:sz="0" w:space="0" w:color="auto"/>
        <w:right w:val="none" w:sz="0" w:space="0" w:color="auto"/>
      </w:divBdr>
    </w:div>
    <w:div w:id="1208295434">
      <w:bodyDiv w:val="1"/>
      <w:marLeft w:val="0"/>
      <w:marRight w:val="0"/>
      <w:marTop w:val="0"/>
      <w:marBottom w:val="0"/>
      <w:divBdr>
        <w:top w:val="none" w:sz="0" w:space="0" w:color="auto"/>
        <w:left w:val="none" w:sz="0" w:space="0" w:color="auto"/>
        <w:bottom w:val="none" w:sz="0" w:space="0" w:color="auto"/>
        <w:right w:val="none" w:sz="0" w:space="0" w:color="auto"/>
      </w:divBdr>
    </w:div>
    <w:div w:id="1705254659">
      <w:bodyDiv w:val="1"/>
      <w:marLeft w:val="0"/>
      <w:marRight w:val="0"/>
      <w:marTop w:val="0"/>
      <w:marBottom w:val="0"/>
      <w:divBdr>
        <w:top w:val="none" w:sz="0" w:space="0" w:color="auto"/>
        <w:left w:val="none" w:sz="0" w:space="0" w:color="auto"/>
        <w:bottom w:val="none" w:sz="0" w:space="0" w:color="auto"/>
        <w:right w:val="none" w:sz="0" w:space="0" w:color="auto"/>
      </w:divBdr>
    </w:div>
    <w:div w:id="2118601582">
      <w:bodyDiv w:val="1"/>
      <w:marLeft w:val="0"/>
      <w:marRight w:val="0"/>
      <w:marTop w:val="0"/>
      <w:marBottom w:val="0"/>
      <w:divBdr>
        <w:top w:val="none" w:sz="0" w:space="0" w:color="auto"/>
        <w:left w:val="none" w:sz="0" w:space="0" w:color="auto"/>
        <w:bottom w:val="none" w:sz="0" w:space="0" w:color="auto"/>
        <w:right w:val="none" w:sz="0" w:space="0" w:color="auto"/>
      </w:divBdr>
      <w:divsChild>
        <w:div w:id="2443894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1199-008-9400-z" TargetMode="External"/><Relationship Id="rId18" Type="http://schemas.openxmlformats.org/officeDocument/2006/relationships/hyperlink" Target="https://doi.org/10.1176/appi.ps.202100661" TargetMode="External"/><Relationship Id="rId26" Type="http://schemas.openxmlformats.org/officeDocument/2006/relationships/hyperlink" Target="http://www.tandfonline.com/author/Mor%2C+Yaron" TargetMode="External"/><Relationship Id="rId39" Type="http://schemas.openxmlformats.org/officeDocument/2006/relationships/hyperlink" Target="https://doi.org/10.1177/0020764017716695" TargetMode="External"/><Relationship Id="rId21" Type="http://schemas.openxmlformats.org/officeDocument/2006/relationships/hyperlink" Target="https://doi.org/10.1080/08039488.2018.1561945" TargetMode="External"/><Relationship Id="rId34" Type="http://schemas.openxmlformats.org/officeDocument/2006/relationships/hyperlink" Target="https://doi.org/10.1111/jmft.12145" TargetMode="External"/><Relationship Id="rId42" Type="http://schemas.openxmlformats.org/officeDocument/2006/relationships/hyperlink" Target="https://doi.org/10.1007/s11199-005-8297-z" TargetMode="External"/><Relationship Id="rId47" Type="http://schemas.openxmlformats.org/officeDocument/2006/relationships/hyperlink" Target="https://doi.org/10.1007/s00127-018-1617-8" TargetMode="External"/><Relationship Id="rId50" Type="http://schemas.openxmlformats.org/officeDocument/2006/relationships/hyperlink" Target="https://doi.org/10.1080/15332985.2021.1904089" TargetMode="External"/><Relationship Id="rId55" Type="http://schemas.openxmlformats.org/officeDocument/2006/relationships/hyperlink" Target="https://www.sciencedirect.com/science/journal/2352250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14198798329720" TargetMode="External"/><Relationship Id="rId29" Type="http://schemas.openxmlformats.org/officeDocument/2006/relationships/hyperlink" Target="https://doi.org/10.1080/00223980.2016.1196159" TargetMode="External"/><Relationship Id="rId11" Type="http://schemas.openxmlformats.org/officeDocument/2006/relationships/hyperlink" Target="https://doi.org/10.1080/13557858.2018.1469733" TargetMode="External"/><Relationship Id="rId24" Type="http://schemas.openxmlformats.org/officeDocument/2006/relationships/hyperlink" Target="mailto:Kanat-Maymon" TargetMode="External"/><Relationship Id="rId32" Type="http://schemas.openxmlformats.org/officeDocument/2006/relationships/hyperlink" Target="https://doi.org/10.1186/s12888-020-02586-0" TargetMode="External"/><Relationship Id="rId37" Type="http://schemas.openxmlformats.org/officeDocument/2006/relationships/hyperlink" Target="https://doi.org/10.1093/geront/gnab146" TargetMode="External"/><Relationship Id="rId40" Type="http://schemas.openxmlformats.org/officeDocument/2006/relationships/hyperlink" Target="https://doi.org/10.1177/0020872814539986" TargetMode="External"/><Relationship Id="rId45" Type="http://schemas.openxmlformats.org/officeDocument/2006/relationships/hyperlink" Target="https://doi.org/10.1177/1367549418810091" TargetMode="External"/><Relationship Id="rId53" Type="http://schemas.openxmlformats.org/officeDocument/2006/relationships/hyperlink" Target="https://doi.org/10.1002/casp.2221" TargetMode="External"/><Relationship Id="rId58" Type="http://schemas.openxmlformats.org/officeDocument/2006/relationships/hyperlink" Target="https://doi.org/10.2147/PRBM.S187975"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doi.org/10.1007/s10597-012-9559-1" TargetMode="External"/><Relationship Id="rId14" Type="http://schemas.openxmlformats.org/officeDocument/2006/relationships/hyperlink" Target="https://doi.org/10.1177/0020764020930041" TargetMode="External"/><Relationship Id="rId22" Type="http://schemas.openxmlformats.org/officeDocument/2006/relationships/hyperlink" Target="https://doi.org/10.1007/s10597-015-9881-5" TargetMode="External"/><Relationship Id="rId27" Type="http://schemas.openxmlformats.org/officeDocument/2006/relationships/hyperlink" Target="http://www.tandfonline.com/author/Mirsky%2C+Julia" TargetMode="External"/><Relationship Id="rId30" Type="http://schemas.openxmlformats.org/officeDocument/2006/relationships/hyperlink" Target="https://doi.org/10.1080/09687599.2010.505747" TargetMode="External"/><Relationship Id="rId35" Type="http://schemas.openxmlformats.org/officeDocument/2006/relationships/hyperlink" Target="https://doi.org/10.1111/imig.12490" TargetMode="External"/><Relationship Id="rId43" Type="http://schemas.openxmlformats.org/officeDocument/2006/relationships/hyperlink" Target="https://doi.org/10.1111/j.1468-2435.2011.00733.x" TargetMode="External"/><Relationship Id="rId48" Type="http://schemas.openxmlformats.org/officeDocument/2006/relationships/hyperlink" Target="https://doi.org/10.1300/J013v33n03_05" TargetMode="External"/><Relationship Id="rId56" Type="http://schemas.openxmlformats.org/officeDocument/2006/relationships/hyperlink" Target="https://doi.org/10.1016/j.copsyc.2015.09.021" TargetMode="External"/><Relationship Id="rId8" Type="http://schemas.openxmlformats.org/officeDocument/2006/relationships/hyperlink" Target="https://doi.org/10.1016/j.ejpoleco.2010.12.004" TargetMode="External"/><Relationship Id="rId51" Type="http://schemas.openxmlformats.org/officeDocument/2006/relationships/hyperlink" Target="https://doi.org/10.25336/P6T90J" TargetMode="External"/><Relationship Id="rId3" Type="http://schemas.openxmlformats.org/officeDocument/2006/relationships/styles" Target="styles.xml"/><Relationship Id="rId12" Type="http://schemas.openxmlformats.org/officeDocument/2006/relationships/hyperlink" Target="https://doi.org/10.29046/JJP.014.2.007" TargetMode="External"/><Relationship Id="rId17" Type="http://schemas.openxmlformats.org/officeDocument/2006/relationships/hyperlink" Target="https://doi.org/10.1080/09638230400017004" TargetMode="External"/><Relationship Id="rId25" Type="http://schemas.openxmlformats.org/officeDocument/2006/relationships/hyperlink" Target="http://www.tandfonline.com/author/Sarid%2C+Orly" TargetMode="External"/><Relationship Id="rId33" Type="http://schemas.openxmlformats.org/officeDocument/2006/relationships/hyperlink" Target="https://doi.org/10.5498%2Fwjp.v2.i3.43" TargetMode="External"/><Relationship Id="rId38" Type="http://schemas.openxmlformats.org/officeDocument/2006/relationships/hyperlink" Target="https://doi.org/10.1371/journal.pmed.1001124" TargetMode="External"/><Relationship Id="rId46" Type="http://schemas.openxmlformats.org/officeDocument/2006/relationships/hyperlink" Target="https://doi.org/10.1007/s11199-008-9501-8" TargetMode="External"/><Relationship Id="rId59" Type="http://schemas.openxmlformats.org/officeDocument/2006/relationships/hyperlink" Target="https://doi.org/10.1177/1350506806065752" TargetMode="External"/><Relationship Id="rId20" Type="http://schemas.openxmlformats.org/officeDocument/2006/relationships/hyperlink" Target="https://doi.org/10.1177/14034948211027816" TargetMode="External"/><Relationship Id="rId41" Type="http://schemas.openxmlformats.org/officeDocument/2006/relationships/hyperlink" Target="https://doi.org/10.1093/geront/gny063" TargetMode="External"/><Relationship Id="rId54" Type="http://schemas.openxmlformats.org/officeDocument/2006/relationships/hyperlink" Target="https://doi.org/10.1016/j.socscimed.2011.12.03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08038740.2012.673505" TargetMode="External"/><Relationship Id="rId23" Type="http://schemas.openxmlformats.org/officeDocument/2006/relationships/hyperlink" Target="https://doi.org/10.1177/1049732305276687" TargetMode="External"/><Relationship Id="rId28" Type="http://schemas.openxmlformats.org/officeDocument/2006/relationships/hyperlink" Target="http://www.tandfonline.com/author/Slonim-Nevo%2C+Vered" TargetMode="External"/><Relationship Id="rId36" Type="http://schemas.openxmlformats.org/officeDocument/2006/relationships/hyperlink" Target="https://doi.org/10.1097/HRP.0000000000000263" TargetMode="External"/><Relationship Id="rId49" Type="http://schemas.openxmlformats.org/officeDocument/2006/relationships/hyperlink" Target="https://doi.org/10.1080/13607860600641127" TargetMode="External"/><Relationship Id="rId57" Type="http://schemas.openxmlformats.org/officeDocument/2006/relationships/hyperlink" Target="https://doi.org/10.1111/acps.13516" TargetMode="External"/><Relationship Id="rId10" Type="http://schemas.openxmlformats.org/officeDocument/2006/relationships/hyperlink" Target="https://doi.org/10.3109/09638237.2015.1124395" TargetMode="External"/><Relationship Id="rId31" Type="http://schemas.openxmlformats.org/officeDocument/2006/relationships/hyperlink" Target="https://doi.org/10.1007/s11266-016-9745-9" TargetMode="External"/><Relationship Id="rId44" Type="http://schemas.openxmlformats.org/officeDocument/2006/relationships/hyperlink" Target="https://doi.org/10.3167/isr.2012.270104" TargetMode="External"/><Relationship Id="rId52" Type="http://schemas.openxmlformats.org/officeDocument/2006/relationships/hyperlink" Target="https://doi.org/10.1016/j.ijintrel.2023.101901"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77/10497323211025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CE8DCA0-38B2-9448-9D8F-4B599658B842}">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146E48F-E4CA-CB49-BE11-DD23CE37C732}">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8FE8-F5B0-44C7-8F16-DBB54E91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5818</TotalTime>
  <Pages>39</Pages>
  <Words>12123</Words>
  <Characters>60619</Characters>
  <Application>Microsoft Office Word</Application>
  <DocSecurity>0</DocSecurity>
  <Lines>505</Lines>
  <Paragraphs>145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 Evgeny Knaifel</cp:lastModifiedBy>
  <cp:revision>100</cp:revision>
  <dcterms:created xsi:type="dcterms:W3CDTF">2023-12-07T07:53:00Z</dcterms:created>
  <dcterms:modified xsi:type="dcterms:W3CDTF">2024-03-02T16:35:00Z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documentId_9014</vt:lpwstr>
  </property>
  <property fmtid="{D5CDD505-2E9C-101B-9397-08002B2CF9AE}" pid="3" name="grammarly_documentContext">
    <vt:lpwstr>{"goals":[],"domain":"general","emotions":[],"dialect":"american"}</vt:lpwstr>
  </property>
</Properties>
</file>