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98C1" w14:textId="7F11B621" w:rsidR="005A60DC" w:rsidRPr="003853DA" w:rsidRDefault="003853DA" w:rsidP="00FD3A16">
      <w:pPr>
        <w:spacing w:before="2400" w:after="0" w:line="480" w:lineRule="auto"/>
        <w:contextualSpacing/>
        <w:jc w:val="center"/>
        <w:rPr>
          <w:rFonts w:ascii="Times New Roman" w:eastAsia="SimHei" w:hAnsi="Times New Roman" w:cs="Times New Roman"/>
          <w:b/>
          <w:bCs/>
          <w:color w:val="000000"/>
          <w:sz w:val="24"/>
          <w:szCs w:val="24"/>
          <w:lang w:val="en-US" w:eastAsia="ja-JP"/>
        </w:rPr>
      </w:pPr>
      <w:r w:rsidRPr="003853DA">
        <w:rPr>
          <w:rFonts w:ascii="Times New Roman" w:hAnsi="Times New Roman" w:cs="Times New Roman"/>
          <w:b/>
          <w:bCs/>
          <w:color w:val="0D0D0D"/>
          <w:sz w:val="24"/>
          <w:szCs w:val="24"/>
          <w:shd w:val="clear" w:color="auto" w:fill="FFFFFF"/>
        </w:rPr>
        <w:t>An Exploratory and Confirmatory Secondary Factor Analysis: The Significance of Demographic Variables in Measuring Household Chaos and Bedtime Routines</w:t>
      </w:r>
    </w:p>
    <w:p w14:paraId="58D6F94E" w14:textId="77777777" w:rsidR="005A60DC" w:rsidRDefault="005A60DC" w:rsidP="00FD3A16">
      <w:pPr>
        <w:spacing w:before="2400" w:after="0" w:line="480" w:lineRule="auto"/>
        <w:contextualSpacing/>
        <w:jc w:val="center"/>
        <w:rPr>
          <w:rFonts w:ascii="Times New Roman" w:eastAsia="SimHei" w:hAnsi="Times New Roman" w:cs="Times New Roman"/>
          <w:color w:val="000000"/>
          <w:sz w:val="24"/>
          <w:szCs w:val="24"/>
          <w:lang w:val="en-US" w:eastAsia="ja-JP"/>
        </w:rPr>
      </w:pPr>
    </w:p>
    <w:p w14:paraId="4A271355" w14:textId="5259F3A1" w:rsidR="008F4C59" w:rsidRPr="00D5239E" w:rsidRDefault="003853DA" w:rsidP="008F4C59">
      <w:pPr>
        <w:spacing w:after="0" w:line="480" w:lineRule="auto"/>
        <w:jc w:val="center"/>
        <w:rPr>
          <w:rFonts w:ascii="Times New Roman" w:eastAsia="SimSun" w:hAnsi="Times New Roman" w:cs="Times New Roman"/>
          <w:color w:val="000000"/>
          <w:sz w:val="24"/>
          <w:szCs w:val="24"/>
          <w:lang w:val="en-US" w:eastAsia="ja-JP"/>
        </w:rPr>
      </w:pPr>
      <w:r>
        <w:rPr>
          <w:rFonts w:ascii="Times New Roman" w:eastAsia="SimSun" w:hAnsi="Times New Roman" w:cs="Times New Roman"/>
          <w:color w:val="000000"/>
          <w:sz w:val="24"/>
          <w:szCs w:val="24"/>
          <w:lang w:val="en-US" w:eastAsia="ja-JP"/>
        </w:rPr>
        <w:t>Nadya Moshe (MSc.)</w:t>
      </w:r>
    </w:p>
    <w:p w14:paraId="581D703B" w14:textId="77777777" w:rsidR="008F4C59" w:rsidRPr="00D5239E" w:rsidRDefault="008F4C59" w:rsidP="008F4C59">
      <w:pPr>
        <w:spacing w:after="0" w:line="480" w:lineRule="auto"/>
        <w:jc w:val="center"/>
        <w:rPr>
          <w:rFonts w:ascii="Times New Roman" w:eastAsia="SimSun" w:hAnsi="Times New Roman" w:cs="Times New Roman"/>
          <w:color w:val="000000"/>
          <w:sz w:val="24"/>
          <w:szCs w:val="24"/>
          <w:lang w:val="en-US" w:eastAsia="ja-JP"/>
        </w:rPr>
      </w:pPr>
      <w:r w:rsidRPr="00D5239E">
        <w:rPr>
          <w:rFonts w:ascii="Times New Roman" w:eastAsia="SimSun" w:hAnsi="Times New Roman" w:cs="Times New Roman"/>
          <w:color w:val="000000"/>
          <w:sz w:val="24"/>
          <w:szCs w:val="24"/>
          <w:lang w:val="en-US" w:eastAsia="ja-JP"/>
        </w:rPr>
        <w:t>Course: Foundations in Clinical Psychology and Mental Health (M.Sc.)</w:t>
      </w:r>
    </w:p>
    <w:p w14:paraId="7C6764CA" w14:textId="77777777" w:rsidR="008F4C59" w:rsidRPr="00D5239E" w:rsidRDefault="008F4C59" w:rsidP="008F4C59">
      <w:pPr>
        <w:spacing w:after="0" w:line="480" w:lineRule="auto"/>
        <w:jc w:val="center"/>
        <w:rPr>
          <w:rFonts w:ascii="Times New Roman" w:eastAsia="SimSun" w:hAnsi="Times New Roman" w:cs="Times New Roman"/>
          <w:color w:val="000000"/>
          <w:sz w:val="24"/>
          <w:szCs w:val="24"/>
          <w:lang w:val="en-US" w:eastAsia="ja-JP"/>
        </w:rPr>
      </w:pPr>
      <w:r w:rsidRPr="00D5239E">
        <w:rPr>
          <w:rFonts w:ascii="Times New Roman" w:eastAsia="SimSun" w:hAnsi="Times New Roman" w:cs="Times New Roman"/>
          <w:color w:val="000000"/>
          <w:sz w:val="24"/>
          <w:szCs w:val="24"/>
          <w:lang w:val="en-US" w:eastAsia="ja-JP"/>
        </w:rPr>
        <w:t xml:space="preserve">Supervisor: Dr. Jessica Horst </w:t>
      </w:r>
    </w:p>
    <w:p w14:paraId="2592A606" w14:textId="77777777" w:rsidR="008F4C59" w:rsidRPr="00D5239E" w:rsidRDefault="008F4C59" w:rsidP="008F4C59">
      <w:pPr>
        <w:spacing w:after="0" w:line="480" w:lineRule="auto"/>
        <w:jc w:val="center"/>
        <w:rPr>
          <w:rFonts w:ascii="Times New Roman" w:eastAsia="SimSun" w:hAnsi="Times New Roman" w:cs="Times New Roman"/>
          <w:color w:val="000000"/>
          <w:sz w:val="24"/>
          <w:szCs w:val="24"/>
          <w:lang w:val="en-US" w:eastAsia="ja-JP"/>
        </w:rPr>
      </w:pPr>
    </w:p>
    <w:p w14:paraId="05F80BC6" w14:textId="77777777" w:rsidR="008F4C59" w:rsidRPr="00D5239E" w:rsidRDefault="008F4C59" w:rsidP="008F4C59">
      <w:pPr>
        <w:spacing w:after="0" w:line="480" w:lineRule="auto"/>
        <w:jc w:val="center"/>
        <w:rPr>
          <w:rFonts w:ascii="Times New Roman" w:eastAsia="SimSun" w:hAnsi="Times New Roman" w:cs="Times New Roman"/>
          <w:color w:val="000000"/>
          <w:sz w:val="24"/>
          <w:szCs w:val="24"/>
          <w:lang w:val="en-US" w:eastAsia="ja-JP"/>
        </w:rPr>
      </w:pPr>
      <w:r w:rsidRPr="00D5239E">
        <w:rPr>
          <w:rFonts w:ascii="Times New Roman" w:eastAsia="SimSun" w:hAnsi="Times New Roman" w:cs="Times New Roman"/>
          <w:color w:val="000000"/>
          <w:sz w:val="24"/>
          <w:szCs w:val="24"/>
          <w:lang w:val="en-US" w:eastAsia="ja-JP"/>
        </w:rPr>
        <w:t>School of Psychology</w:t>
      </w:r>
    </w:p>
    <w:p w14:paraId="17E86B5F" w14:textId="77777777" w:rsidR="008F4C59" w:rsidRPr="00D5239E" w:rsidRDefault="008F4C59" w:rsidP="008F4C59">
      <w:pPr>
        <w:spacing w:after="0" w:line="480" w:lineRule="auto"/>
        <w:jc w:val="center"/>
        <w:rPr>
          <w:rFonts w:ascii="Times New Roman" w:eastAsia="SimSun" w:hAnsi="Times New Roman" w:cs="Times New Roman"/>
          <w:color w:val="000000"/>
          <w:sz w:val="24"/>
          <w:szCs w:val="24"/>
          <w:lang w:val="en-US" w:eastAsia="ja-JP"/>
        </w:rPr>
      </w:pPr>
      <w:r w:rsidRPr="00D5239E">
        <w:rPr>
          <w:rFonts w:ascii="Times New Roman" w:eastAsia="SimSun" w:hAnsi="Times New Roman" w:cs="Times New Roman"/>
          <w:color w:val="000000"/>
          <w:sz w:val="24"/>
          <w:szCs w:val="24"/>
          <w:lang w:val="en-US" w:eastAsia="ja-JP"/>
        </w:rPr>
        <w:t>University of Sussex</w:t>
      </w:r>
    </w:p>
    <w:p w14:paraId="4A6BD714" w14:textId="77777777" w:rsidR="008F4C59" w:rsidRPr="00D5239E" w:rsidRDefault="008F4C59" w:rsidP="008F4C59">
      <w:pPr>
        <w:spacing w:after="0" w:line="480" w:lineRule="auto"/>
        <w:jc w:val="center"/>
        <w:rPr>
          <w:rFonts w:ascii="Times New Roman" w:eastAsia="SimSun" w:hAnsi="Times New Roman" w:cs="Times New Roman"/>
          <w:color w:val="000000"/>
          <w:sz w:val="24"/>
          <w:szCs w:val="24"/>
          <w:lang w:val="en-US" w:eastAsia="ja-JP"/>
        </w:rPr>
      </w:pPr>
    </w:p>
    <w:p w14:paraId="2627039E" w14:textId="77777777" w:rsidR="008F4C59" w:rsidRPr="00D5239E" w:rsidRDefault="008F4C59" w:rsidP="008F4C59">
      <w:pPr>
        <w:spacing w:after="0" w:line="480" w:lineRule="auto"/>
        <w:jc w:val="center"/>
        <w:rPr>
          <w:rFonts w:ascii="Times New Roman" w:eastAsia="SimSun" w:hAnsi="Times New Roman" w:cs="Times New Roman"/>
          <w:color w:val="000000"/>
          <w:sz w:val="24"/>
          <w:szCs w:val="24"/>
          <w:lang w:val="en-US" w:eastAsia="ja-JP"/>
        </w:rPr>
      </w:pPr>
    </w:p>
    <w:p w14:paraId="41C286B6" w14:textId="77777777" w:rsidR="008F4C59" w:rsidRPr="00D5239E" w:rsidRDefault="008F4C59" w:rsidP="008F4C59">
      <w:pPr>
        <w:spacing w:after="0" w:line="480" w:lineRule="auto"/>
        <w:jc w:val="center"/>
        <w:rPr>
          <w:rFonts w:ascii="Times New Roman" w:eastAsia="SimSun" w:hAnsi="Times New Roman" w:cs="Times New Roman"/>
          <w:color w:val="000000"/>
          <w:sz w:val="24"/>
          <w:szCs w:val="24"/>
          <w:lang w:val="en-US" w:eastAsia="ja-JP"/>
        </w:rPr>
      </w:pPr>
    </w:p>
    <w:p w14:paraId="5EB6C470" w14:textId="77777777" w:rsidR="008F4C59" w:rsidRPr="00D5239E" w:rsidRDefault="008F4C59" w:rsidP="008F4C59">
      <w:pPr>
        <w:spacing w:after="0" w:line="480" w:lineRule="auto"/>
        <w:jc w:val="center"/>
        <w:rPr>
          <w:rFonts w:ascii="Times New Roman" w:eastAsia="SimSun" w:hAnsi="Times New Roman" w:cs="Times New Roman"/>
          <w:color w:val="000000"/>
          <w:sz w:val="24"/>
          <w:szCs w:val="24"/>
          <w:lang w:val="en-US" w:eastAsia="ja-JP"/>
        </w:rPr>
      </w:pPr>
    </w:p>
    <w:p w14:paraId="249AF21A" w14:textId="77777777" w:rsidR="008F4C59" w:rsidRPr="00D5239E" w:rsidRDefault="008F4C59" w:rsidP="008F4C59">
      <w:pPr>
        <w:spacing w:after="0" w:line="480" w:lineRule="auto"/>
        <w:jc w:val="center"/>
        <w:rPr>
          <w:rFonts w:ascii="Times New Roman" w:eastAsia="SimSun" w:hAnsi="Times New Roman" w:cs="Times New Roman"/>
          <w:color w:val="000000"/>
          <w:lang w:val="en-US" w:eastAsia="ja-JP"/>
        </w:rPr>
      </w:pPr>
    </w:p>
    <w:p w14:paraId="67469B1F" w14:textId="77777777" w:rsidR="008F4C59" w:rsidRPr="00D5239E" w:rsidRDefault="008F4C59" w:rsidP="008F4C59">
      <w:pPr>
        <w:spacing w:after="0" w:line="480" w:lineRule="auto"/>
        <w:jc w:val="center"/>
        <w:rPr>
          <w:rFonts w:ascii="Times New Roman" w:eastAsia="SimSun" w:hAnsi="Times New Roman" w:cs="Times New Roman"/>
          <w:color w:val="000000"/>
          <w:lang w:val="en-US" w:eastAsia="ja-JP"/>
        </w:rPr>
      </w:pPr>
      <w:r w:rsidRPr="00D5239E">
        <w:rPr>
          <w:rFonts w:ascii="Times New Roman" w:eastAsia="SimSun" w:hAnsi="Times New Roman" w:cs="Times New Roman"/>
          <w:color w:val="000000"/>
          <w:lang w:val="en-US" w:eastAsia="ja-JP"/>
        </w:rPr>
        <w:t>September 2020</w:t>
      </w:r>
    </w:p>
    <w:p w14:paraId="1AB9DFA3" w14:textId="77777777" w:rsidR="008F4C59" w:rsidRDefault="008F4C59" w:rsidP="008F4C59">
      <w:pPr>
        <w:spacing w:line="360" w:lineRule="auto"/>
        <w:jc w:val="center"/>
        <w:rPr>
          <w:rFonts w:ascii="Times New Roman" w:hAnsi="Times New Roman" w:cs="Times New Roman"/>
          <w:b/>
          <w:bCs/>
          <w:sz w:val="24"/>
          <w:szCs w:val="24"/>
        </w:rPr>
      </w:pPr>
    </w:p>
    <w:p w14:paraId="67C52EDA" w14:textId="77777777" w:rsidR="008F4C59" w:rsidRDefault="008F4C59" w:rsidP="008F4C59">
      <w:pPr>
        <w:spacing w:line="360" w:lineRule="auto"/>
        <w:jc w:val="center"/>
        <w:rPr>
          <w:rFonts w:ascii="Times New Roman" w:hAnsi="Times New Roman" w:cs="Times New Roman"/>
          <w:b/>
          <w:bCs/>
          <w:sz w:val="24"/>
          <w:szCs w:val="24"/>
        </w:rPr>
      </w:pPr>
    </w:p>
    <w:p w14:paraId="12A35BB5" w14:textId="77777777" w:rsidR="006F4F16" w:rsidRDefault="006F4F16" w:rsidP="008F4C59">
      <w:pPr>
        <w:spacing w:line="360" w:lineRule="auto"/>
        <w:jc w:val="center"/>
        <w:rPr>
          <w:rFonts w:ascii="Times New Roman" w:hAnsi="Times New Roman" w:cs="Times New Roman"/>
          <w:b/>
          <w:bCs/>
          <w:sz w:val="24"/>
          <w:szCs w:val="24"/>
        </w:rPr>
        <w:sectPr w:rsidR="006F4F16">
          <w:headerReference w:type="default" r:id="rId8"/>
          <w:pgSz w:w="11906" w:h="16838"/>
          <w:pgMar w:top="1440" w:right="1440" w:bottom="1440" w:left="1440" w:header="708" w:footer="708" w:gutter="0"/>
          <w:cols w:space="708"/>
          <w:docGrid w:linePitch="360"/>
        </w:sectPr>
      </w:pPr>
    </w:p>
    <w:p w14:paraId="2001E18F" w14:textId="77777777" w:rsidR="008F4C59" w:rsidRPr="008958DC" w:rsidRDefault="008F4C59" w:rsidP="008F4C59">
      <w:pPr>
        <w:spacing w:line="360" w:lineRule="auto"/>
        <w:jc w:val="center"/>
        <w:rPr>
          <w:rFonts w:ascii="Times New Roman" w:hAnsi="Times New Roman" w:cs="Times New Roman"/>
          <w:b/>
          <w:bCs/>
          <w:sz w:val="24"/>
          <w:szCs w:val="24"/>
        </w:rPr>
      </w:pPr>
      <w:r w:rsidRPr="008958DC">
        <w:rPr>
          <w:rFonts w:ascii="Times New Roman" w:hAnsi="Times New Roman" w:cs="Times New Roman"/>
          <w:b/>
          <w:bCs/>
          <w:sz w:val="24"/>
          <w:szCs w:val="24"/>
        </w:rPr>
        <w:lastRenderedPageBreak/>
        <w:t>Abstract</w:t>
      </w:r>
    </w:p>
    <w:p w14:paraId="50BF9EAD" w14:textId="4A462807" w:rsidR="00FC699F" w:rsidRPr="00FC699F" w:rsidRDefault="00FC699F" w:rsidP="00FC699F">
      <w:pPr>
        <w:rPr>
          <w:rFonts w:ascii="Times New Roman" w:hAnsi="Times New Roman" w:cs="Times New Roman"/>
          <w:b/>
          <w:bCs/>
          <w:i/>
          <w:iCs/>
          <w:sz w:val="24"/>
          <w:szCs w:val="24"/>
          <w:lang w:val="en-US"/>
        </w:rPr>
      </w:pPr>
      <w:r w:rsidRPr="00FC699F">
        <w:rPr>
          <w:rFonts w:ascii="Times New Roman" w:hAnsi="Times New Roman" w:cs="Times New Roman"/>
          <w:b/>
          <w:bCs/>
          <w:i/>
          <w:iCs/>
          <w:sz w:val="24"/>
          <w:szCs w:val="24"/>
          <w:lang w:val="en-AT"/>
        </w:rPr>
        <w:t>Background</w:t>
      </w:r>
      <w:r w:rsidRPr="00FC699F">
        <w:rPr>
          <w:rFonts w:ascii="Times New Roman" w:hAnsi="Times New Roman" w:cs="Times New Roman"/>
          <w:i/>
          <w:iCs/>
          <w:sz w:val="24"/>
          <w:szCs w:val="24"/>
          <w:lang w:val="en-AT"/>
        </w:rPr>
        <w:t>:</w:t>
      </w:r>
      <w:r w:rsidRPr="00FC699F">
        <w:rPr>
          <w:rFonts w:ascii="Times New Roman" w:hAnsi="Times New Roman" w:cs="Times New Roman"/>
          <w:sz w:val="24"/>
          <w:szCs w:val="24"/>
          <w:lang w:val="en-AT"/>
        </w:rPr>
        <w:t xml:space="preserve"> Implementing optimal bedtime routines is crucial for healthy child development and wellbeing. Household chaos has been shown to adversely affect bedtime routines. Evaluating and modifying existing </w:t>
      </w:r>
      <w:r w:rsidR="00795833" w:rsidRPr="00795833">
        <w:rPr>
          <w:rFonts w:ascii="Times New Roman" w:hAnsi="Times New Roman" w:cs="Times New Roman"/>
          <w:sz w:val="24"/>
          <w:szCs w:val="24"/>
          <w:lang w:val="en-US"/>
        </w:rPr>
        <w:t>assessment instruments is</w:t>
      </w:r>
      <w:r w:rsidRPr="00FC699F">
        <w:rPr>
          <w:rFonts w:ascii="Times New Roman" w:hAnsi="Times New Roman" w:cs="Times New Roman"/>
          <w:sz w:val="24"/>
          <w:szCs w:val="24"/>
          <w:lang w:val="en-AT"/>
        </w:rPr>
        <w:t xml:space="preserve"> essential for understanding theory and targeting vulnerable family </w:t>
      </w:r>
      <w:r w:rsidR="00795833" w:rsidRPr="00795833">
        <w:rPr>
          <w:rFonts w:ascii="Times New Roman" w:hAnsi="Times New Roman" w:cs="Times New Roman"/>
          <w:sz w:val="24"/>
          <w:szCs w:val="24"/>
          <w:lang w:val="en-US"/>
        </w:rPr>
        <w:t>brackets.</w:t>
      </w:r>
    </w:p>
    <w:p w14:paraId="62372917" w14:textId="77777777" w:rsidR="00FC699F" w:rsidRPr="00FC699F" w:rsidRDefault="00FC699F" w:rsidP="00FC699F">
      <w:pPr>
        <w:rPr>
          <w:rFonts w:ascii="Times New Roman" w:hAnsi="Times New Roman" w:cs="Times New Roman"/>
          <w:b/>
          <w:bCs/>
          <w:i/>
          <w:iCs/>
          <w:sz w:val="24"/>
          <w:szCs w:val="24"/>
          <w:lang w:val="en-AT"/>
        </w:rPr>
      </w:pPr>
      <w:r w:rsidRPr="00FC699F">
        <w:rPr>
          <w:rFonts w:ascii="Times New Roman" w:hAnsi="Times New Roman" w:cs="Times New Roman"/>
          <w:b/>
          <w:bCs/>
          <w:i/>
          <w:iCs/>
          <w:sz w:val="24"/>
          <w:szCs w:val="24"/>
          <w:lang w:val="en-AT"/>
        </w:rPr>
        <w:t xml:space="preserve">Aims: </w:t>
      </w:r>
      <w:r w:rsidRPr="00FC699F">
        <w:rPr>
          <w:rFonts w:ascii="Times New Roman" w:hAnsi="Times New Roman" w:cs="Times New Roman"/>
          <w:sz w:val="24"/>
          <w:szCs w:val="24"/>
          <w:lang w:val="en-AT"/>
        </w:rPr>
        <w:t>This study aims to evaluate the six-item CHAOS and Bedtime Routine questionnaire items and their contributions to the latent constructs ‘Household Chaos’ and ‘Bedtime Organization’ using EFA and CFA techniques. Additionally, it assesses the contribution of demographic variables to the measurement of latent constructs.</w:t>
      </w:r>
    </w:p>
    <w:p w14:paraId="793033D0" w14:textId="77777777" w:rsidR="00FC699F" w:rsidRPr="00FC699F" w:rsidRDefault="00FC699F" w:rsidP="00FC699F">
      <w:pPr>
        <w:rPr>
          <w:rFonts w:ascii="Times New Roman" w:hAnsi="Times New Roman" w:cs="Times New Roman"/>
          <w:b/>
          <w:bCs/>
          <w:i/>
          <w:iCs/>
          <w:sz w:val="24"/>
          <w:szCs w:val="24"/>
          <w:lang w:val="en-AT"/>
        </w:rPr>
      </w:pPr>
      <w:r w:rsidRPr="00FC699F">
        <w:rPr>
          <w:rFonts w:ascii="Times New Roman" w:hAnsi="Times New Roman" w:cs="Times New Roman"/>
          <w:b/>
          <w:bCs/>
          <w:i/>
          <w:iCs/>
          <w:sz w:val="24"/>
          <w:szCs w:val="24"/>
          <w:lang w:val="en-AT"/>
        </w:rPr>
        <w:t xml:space="preserve">Participants: </w:t>
      </w:r>
      <w:r w:rsidRPr="00FC699F">
        <w:rPr>
          <w:rFonts w:ascii="Times New Roman" w:hAnsi="Times New Roman" w:cs="Times New Roman"/>
          <w:sz w:val="24"/>
          <w:szCs w:val="24"/>
          <w:lang w:val="en-AT"/>
        </w:rPr>
        <w:t>Secondary data from 225 parents of children aged 2-6 years were used for secondary analysis.</w:t>
      </w:r>
    </w:p>
    <w:p w14:paraId="4940B84F" w14:textId="77777777" w:rsidR="00FC699F" w:rsidRPr="00FC699F" w:rsidRDefault="00FC699F" w:rsidP="00FC699F">
      <w:pPr>
        <w:rPr>
          <w:rFonts w:ascii="Times New Roman" w:hAnsi="Times New Roman" w:cs="Times New Roman"/>
          <w:b/>
          <w:bCs/>
          <w:i/>
          <w:iCs/>
          <w:sz w:val="24"/>
          <w:szCs w:val="24"/>
          <w:lang w:val="en-AT"/>
        </w:rPr>
      </w:pPr>
      <w:r w:rsidRPr="00FC699F">
        <w:rPr>
          <w:rFonts w:ascii="Times New Roman" w:hAnsi="Times New Roman" w:cs="Times New Roman"/>
          <w:b/>
          <w:bCs/>
          <w:i/>
          <w:iCs/>
          <w:sz w:val="24"/>
          <w:szCs w:val="24"/>
          <w:lang w:val="en-AT"/>
        </w:rPr>
        <w:t xml:space="preserve">Results: </w:t>
      </w:r>
      <w:r w:rsidRPr="00FC699F">
        <w:rPr>
          <w:rFonts w:ascii="Times New Roman" w:hAnsi="Times New Roman" w:cs="Times New Roman"/>
          <w:sz w:val="24"/>
          <w:szCs w:val="24"/>
          <w:lang w:val="en-AT"/>
        </w:rPr>
        <w:t>EFA revealed a 12-item, three-factor model named ‘Household Chaos’, ‘Bedtime Organization’, and ‘Screen Absence’. The model had a GFI of 0.91 with an RMSR of 0.05. ‘Good’ internal reliability was identified for the Household Chaos scale (α=0.71), and ‘acceptable’ internal reliability for the Bedtime Routine questionnaire (α=0.56). The EFA model explained 62% of the variance in the data. The CFA yielded a two-factor model with 8 items, providing exceptional fit to the data (χ² (df=19) = 0.99, CFI=1.00, RMSEA=0.00, SRMR=0.063).</w:t>
      </w:r>
    </w:p>
    <w:p w14:paraId="52EB9161" w14:textId="77777777" w:rsidR="00FC699F" w:rsidRPr="00FC699F" w:rsidRDefault="00FC699F" w:rsidP="00FC699F">
      <w:pPr>
        <w:rPr>
          <w:rFonts w:ascii="Times New Roman" w:hAnsi="Times New Roman" w:cs="Times New Roman"/>
          <w:b/>
          <w:bCs/>
          <w:i/>
          <w:iCs/>
          <w:sz w:val="24"/>
          <w:szCs w:val="24"/>
          <w:lang w:val="en-AT"/>
        </w:rPr>
      </w:pPr>
      <w:r w:rsidRPr="00FC699F">
        <w:rPr>
          <w:rFonts w:ascii="Times New Roman" w:hAnsi="Times New Roman" w:cs="Times New Roman"/>
          <w:b/>
          <w:bCs/>
          <w:i/>
          <w:iCs/>
          <w:sz w:val="24"/>
          <w:szCs w:val="24"/>
          <w:lang w:val="en-AT"/>
        </w:rPr>
        <w:t xml:space="preserve">Conclusion: </w:t>
      </w:r>
      <w:r w:rsidRPr="00FC699F">
        <w:rPr>
          <w:rFonts w:ascii="Times New Roman" w:hAnsi="Times New Roman" w:cs="Times New Roman"/>
          <w:sz w:val="24"/>
          <w:szCs w:val="24"/>
          <w:lang w:val="en-AT"/>
        </w:rPr>
        <w:t>The analysis does not support the use of two items on the CHAOS questionnaire regarding screen use in measuring Household Chaos. Factor analysis indicates the need for novel items to enhance the reliability of the Bedtime Routine questionnaire. No demographic variables were found to be meaningful for inclusion in either questionnaire.</w:t>
      </w:r>
    </w:p>
    <w:p w14:paraId="3235188C" w14:textId="77777777" w:rsidR="00FC699F" w:rsidRPr="00FC699F" w:rsidRDefault="00FC699F" w:rsidP="00FC699F">
      <w:pPr>
        <w:rPr>
          <w:rFonts w:ascii="Times New Roman" w:hAnsi="Times New Roman" w:cs="Times New Roman"/>
          <w:i/>
          <w:iCs/>
          <w:sz w:val="24"/>
          <w:szCs w:val="24"/>
          <w:lang w:val="en-AT"/>
        </w:rPr>
      </w:pPr>
      <w:r w:rsidRPr="00FC699F">
        <w:rPr>
          <w:rFonts w:ascii="Times New Roman" w:hAnsi="Times New Roman" w:cs="Times New Roman"/>
          <w:i/>
          <w:iCs/>
          <w:sz w:val="24"/>
          <w:szCs w:val="24"/>
          <w:lang w:val="en-AT"/>
        </w:rPr>
        <w:t>Keywords: Factor Analysis, Household Chaos, Bedtime Routines, Child Development</w:t>
      </w:r>
    </w:p>
    <w:p w14:paraId="4B2F4B0D" w14:textId="77777777" w:rsidR="008F4C59" w:rsidRPr="00FC699F" w:rsidRDefault="008F4C59" w:rsidP="008F4C59">
      <w:pPr>
        <w:rPr>
          <w:lang w:val="en-AT"/>
        </w:rPr>
      </w:pPr>
    </w:p>
    <w:p w14:paraId="705F0B2F" w14:textId="77777777" w:rsidR="008F4C59" w:rsidRDefault="008F4C59" w:rsidP="008F4C59">
      <w:pPr>
        <w:jc w:val="center"/>
      </w:pPr>
    </w:p>
    <w:p w14:paraId="093D05A2" w14:textId="77777777" w:rsidR="008F4C59" w:rsidRDefault="008F4C59" w:rsidP="008F4C59">
      <w:pPr>
        <w:jc w:val="center"/>
      </w:pPr>
    </w:p>
    <w:p w14:paraId="050DDF90" w14:textId="77777777" w:rsidR="008F4C59" w:rsidRDefault="008F4C59" w:rsidP="008F4C59">
      <w:pPr>
        <w:jc w:val="center"/>
      </w:pPr>
    </w:p>
    <w:p w14:paraId="080CC0F2" w14:textId="77777777" w:rsidR="00795833" w:rsidRDefault="00795833" w:rsidP="008F4C59">
      <w:pPr>
        <w:jc w:val="center"/>
      </w:pPr>
    </w:p>
    <w:p w14:paraId="39F3C44A" w14:textId="77777777" w:rsidR="00795833" w:rsidRDefault="00795833" w:rsidP="008F4C59">
      <w:pPr>
        <w:jc w:val="center"/>
      </w:pPr>
    </w:p>
    <w:p w14:paraId="51713D62" w14:textId="77777777" w:rsidR="008F4C59" w:rsidRDefault="008F4C59" w:rsidP="008F4C59"/>
    <w:p w14:paraId="2D7899CC" w14:textId="77777777" w:rsidR="003853DA" w:rsidRDefault="003853DA" w:rsidP="008F4C59">
      <w:pPr>
        <w:jc w:val="center"/>
        <w:rPr>
          <w:rFonts w:ascii="Times New Roman" w:hAnsi="Times New Roman" w:cs="Times New Roman"/>
          <w:b/>
          <w:bCs/>
          <w:sz w:val="24"/>
          <w:szCs w:val="24"/>
        </w:rPr>
      </w:pPr>
    </w:p>
    <w:p w14:paraId="37493285" w14:textId="77777777" w:rsidR="00FC699F" w:rsidRDefault="00FC699F" w:rsidP="008F4C59">
      <w:pPr>
        <w:jc w:val="center"/>
        <w:rPr>
          <w:rFonts w:ascii="Times New Roman" w:hAnsi="Times New Roman" w:cs="Times New Roman"/>
          <w:b/>
          <w:bCs/>
          <w:sz w:val="24"/>
          <w:szCs w:val="24"/>
        </w:rPr>
      </w:pPr>
    </w:p>
    <w:p w14:paraId="1324E4AE" w14:textId="77777777" w:rsidR="00FC699F" w:rsidRDefault="00FC699F" w:rsidP="008F4C59">
      <w:pPr>
        <w:jc w:val="center"/>
        <w:rPr>
          <w:rFonts w:ascii="Times New Roman" w:hAnsi="Times New Roman" w:cs="Times New Roman"/>
          <w:b/>
          <w:bCs/>
          <w:sz w:val="24"/>
          <w:szCs w:val="24"/>
        </w:rPr>
      </w:pPr>
    </w:p>
    <w:p w14:paraId="1DE2D5F6" w14:textId="77777777" w:rsidR="00FC699F" w:rsidRDefault="00FC699F" w:rsidP="008F4C59">
      <w:pPr>
        <w:jc w:val="center"/>
        <w:rPr>
          <w:rFonts w:ascii="Times New Roman" w:hAnsi="Times New Roman" w:cs="Times New Roman"/>
          <w:b/>
          <w:bCs/>
          <w:sz w:val="24"/>
          <w:szCs w:val="24"/>
        </w:rPr>
      </w:pPr>
    </w:p>
    <w:p w14:paraId="314D589E" w14:textId="77777777" w:rsidR="00FC699F" w:rsidRDefault="00FC699F" w:rsidP="008F4C59">
      <w:pPr>
        <w:jc w:val="center"/>
        <w:rPr>
          <w:rFonts w:ascii="Times New Roman" w:hAnsi="Times New Roman" w:cs="Times New Roman"/>
          <w:b/>
          <w:bCs/>
          <w:sz w:val="24"/>
          <w:szCs w:val="24"/>
        </w:rPr>
      </w:pPr>
    </w:p>
    <w:sdt>
      <w:sdtPr>
        <w:rPr>
          <w:rFonts w:asciiTheme="minorHAnsi" w:eastAsiaTheme="minorHAnsi" w:hAnsiTheme="minorHAnsi" w:cstheme="minorBidi"/>
          <w:b w:val="0"/>
          <w:bCs w:val="0"/>
          <w:color w:val="auto"/>
          <w:sz w:val="22"/>
          <w:szCs w:val="22"/>
          <w:lang w:val="en-GB"/>
        </w:rPr>
        <w:id w:val="-151682689"/>
        <w:docPartObj>
          <w:docPartGallery w:val="Table of Contents"/>
          <w:docPartUnique/>
        </w:docPartObj>
      </w:sdtPr>
      <w:sdtEndPr>
        <w:rPr>
          <w:noProof/>
        </w:rPr>
      </w:sdtEndPr>
      <w:sdtContent>
        <w:p w14:paraId="0626BC34" w14:textId="5667B303" w:rsidR="003853DA" w:rsidRPr="008E5BC5" w:rsidRDefault="00AF02C6" w:rsidP="00AA2F15">
          <w:pPr>
            <w:pStyle w:val="TOCHeading"/>
            <w:tabs>
              <w:tab w:val="center" w:pos="4513"/>
              <w:tab w:val="right" w:pos="9026"/>
            </w:tabs>
            <w:spacing w:line="360" w:lineRule="auto"/>
            <w:rPr>
              <w:rFonts w:ascii="Cambria" w:hAnsi="Cambria" w:cs="Times New Roman"/>
              <w:b w:val="0"/>
              <w:bCs w:val="0"/>
              <w:color w:val="000000" w:themeColor="text1"/>
              <w:sz w:val="24"/>
              <w:szCs w:val="24"/>
            </w:rPr>
          </w:pPr>
          <w:r w:rsidRPr="0007299E">
            <w:rPr>
              <w:b w:val="0"/>
              <w:bCs w:val="0"/>
            </w:rPr>
            <w:tab/>
          </w:r>
          <w:r w:rsidR="003853DA" w:rsidRPr="008E5BC5">
            <w:rPr>
              <w:rFonts w:ascii="Cambria" w:hAnsi="Cambria" w:cs="Times New Roman"/>
              <w:b w:val="0"/>
              <w:bCs w:val="0"/>
              <w:color w:val="000000" w:themeColor="text1"/>
              <w:sz w:val="24"/>
              <w:szCs w:val="24"/>
            </w:rPr>
            <w:t>Contents</w:t>
          </w:r>
          <w:r w:rsidRPr="008E5BC5">
            <w:rPr>
              <w:rFonts w:ascii="Cambria" w:hAnsi="Cambria" w:cs="Times New Roman"/>
              <w:b w:val="0"/>
              <w:bCs w:val="0"/>
              <w:color w:val="000000" w:themeColor="text1"/>
              <w:sz w:val="24"/>
              <w:szCs w:val="24"/>
            </w:rPr>
            <w:tab/>
          </w:r>
        </w:p>
        <w:p w14:paraId="2E41C1A1" w14:textId="4EB1AD68" w:rsidR="008E5BC5" w:rsidRPr="008E5BC5" w:rsidRDefault="003853DA">
          <w:pPr>
            <w:pStyle w:val="TOC1"/>
            <w:rPr>
              <w:rFonts w:ascii="Cambria" w:eastAsiaTheme="minorEastAsia" w:hAnsi="Cambria" w:cstheme="minorBidi"/>
              <w:b w:val="0"/>
              <w:bCs w:val="0"/>
              <w:kern w:val="2"/>
              <w:lang w:eastAsia="en-GB"/>
              <w14:ligatures w14:val="standardContextual"/>
            </w:rPr>
          </w:pPr>
          <w:r w:rsidRPr="008E5BC5">
            <w:rPr>
              <w:rFonts w:ascii="Cambria" w:hAnsi="Cambria"/>
              <w:b w:val="0"/>
              <w:bCs w:val="0"/>
              <w:noProof w:val="0"/>
            </w:rPr>
            <w:fldChar w:fldCharType="begin"/>
          </w:r>
          <w:r w:rsidRPr="008E5BC5">
            <w:rPr>
              <w:rFonts w:ascii="Cambria" w:hAnsi="Cambria"/>
              <w:b w:val="0"/>
              <w:bCs w:val="0"/>
            </w:rPr>
            <w:instrText xml:space="preserve"> TOC \o "1-3" \h \z \u </w:instrText>
          </w:r>
          <w:r w:rsidRPr="008E5BC5">
            <w:rPr>
              <w:rFonts w:ascii="Cambria" w:hAnsi="Cambria"/>
              <w:b w:val="0"/>
              <w:bCs w:val="0"/>
              <w:noProof w:val="0"/>
            </w:rPr>
            <w:fldChar w:fldCharType="separate"/>
          </w:r>
          <w:hyperlink w:anchor="_Toc160455631" w:history="1">
            <w:r w:rsidR="008E5BC5" w:rsidRPr="008E5BC5">
              <w:rPr>
                <w:rStyle w:val="Hyperlink"/>
                <w:rFonts w:ascii="Cambria" w:hAnsi="Cambria"/>
                <w:b w:val="0"/>
                <w:bCs w:val="0"/>
              </w:rPr>
              <w:t>Chapter I</w:t>
            </w:r>
            <w:r w:rsidR="008E5BC5" w:rsidRPr="008E5BC5">
              <w:rPr>
                <w:rFonts w:ascii="Cambria" w:hAnsi="Cambria"/>
                <w:b w:val="0"/>
                <w:bCs w:val="0"/>
                <w:webHidden/>
              </w:rPr>
              <w:tab/>
            </w:r>
            <w:r w:rsidR="008E5BC5" w:rsidRPr="008E5BC5">
              <w:rPr>
                <w:rFonts w:ascii="Cambria" w:hAnsi="Cambria"/>
                <w:b w:val="0"/>
                <w:bCs w:val="0"/>
                <w:webHidden/>
              </w:rPr>
              <w:fldChar w:fldCharType="begin"/>
            </w:r>
            <w:r w:rsidR="008E5BC5" w:rsidRPr="008E5BC5">
              <w:rPr>
                <w:rFonts w:ascii="Cambria" w:hAnsi="Cambria"/>
                <w:b w:val="0"/>
                <w:bCs w:val="0"/>
                <w:webHidden/>
              </w:rPr>
              <w:instrText xml:space="preserve"> PAGEREF _Toc160455631 \h </w:instrText>
            </w:r>
            <w:r w:rsidR="008E5BC5" w:rsidRPr="008E5BC5">
              <w:rPr>
                <w:rFonts w:ascii="Cambria" w:hAnsi="Cambria"/>
                <w:b w:val="0"/>
                <w:bCs w:val="0"/>
                <w:webHidden/>
              </w:rPr>
            </w:r>
            <w:r w:rsidR="008E5BC5" w:rsidRPr="008E5BC5">
              <w:rPr>
                <w:rFonts w:ascii="Cambria" w:hAnsi="Cambria"/>
                <w:b w:val="0"/>
                <w:bCs w:val="0"/>
                <w:webHidden/>
              </w:rPr>
              <w:fldChar w:fldCharType="separate"/>
            </w:r>
            <w:r w:rsidR="008E5BC5" w:rsidRPr="008E5BC5">
              <w:rPr>
                <w:rFonts w:ascii="Cambria" w:hAnsi="Cambria"/>
                <w:b w:val="0"/>
                <w:bCs w:val="0"/>
                <w:webHidden/>
              </w:rPr>
              <w:t>4</w:t>
            </w:r>
            <w:r w:rsidR="008E5BC5" w:rsidRPr="008E5BC5">
              <w:rPr>
                <w:rFonts w:ascii="Cambria" w:hAnsi="Cambria"/>
                <w:b w:val="0"/>
                <w:bCs w:val="0"/>
                <w:webHidden/>
              </w:rPr>
              <w:fldChar w:fldCharType="end"/>
            </w:r>
          </w:hyperlink>
        </w:p>
        <w:p w14:paraId="2BAE1C20" w14:textId="20D39798"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32" w:history="1">
            <w:r w:rsidRPr="008E5BC5">
              <w:rPr>
                <w:rStyle w:val="Hyperlink"/>
                <w:rFonts w:ascii="Cambria" w:hAnsi="Cambria" w:cs="Times New Roman"/>
                <w:b w:val="0"/>
                <w:bCs w:val="0"/>
                <w:noProof/>
                <w:sz w:val="24"/>
                <w:szCs w:val="24"/>
                <w:lang w:val="en-AT"/>
              </w:rPr>
              <w:t>1.1 Significance of Bedtime Routines: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_Toc160455632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4</w:t>
            </w:r>
            <w:r w:rsidRPr="008E5BC5">
              <w:rPr>
                <w:rFonts w:ascii="Cambria" w:hAnsi="Cambria"/>
                <w:b w:val="0"/>
                <w:bCs w:val="0"/>
                <w:noProof/>
                <w:webHidden/>
                <w:sz w:val="24"/>
                <w:szCs w:val="24"/>
              </w:rPr>
              <w:fldChar w:fldCharType="end"/>
            </w:r>
          </w:hyperlink>
        </w:p>
        <w:p w14:paraId="5179BAE9" w14:textId="7293510D"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33" w:history="1">
            <w:r w:rsidRPr="008E5BC5">
              <w:rPr>
                <w:rStyle w:val="Hyperlink"/>
                <w:rFonts w:ascii="Cambria" w:hAnsi="Cambria" w:cs="Times New Roman"/>
                <w:b w:val="0"/>
                <w:bCs w:val="0"/>
                <w:noProof/>
                <w:sz w:val="24"/>
                <w:szCs w:val="24"/>
              </w:rPr>
              <w:t>1.2 Household Chaos and its Negative impacts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_Toc160455633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7</w:t>
            </w:r>
            <w:r w:rsidRPr="008E5BC5">
              <w:rPr>
                <w:rFonts w:ascii="Cambria" w:hAnsi="Cambria"/>
                <w:b w:val="0"/>
                <w:bCs w:val="0"/>
                <w:noProof/>
                <w:webHidden/>
                <w:sz w:val="24"/>
                <w:szCs w:val="24"/>
              </w:rPr>
              <w:fldChar w:fldCharType="end"/>
            </w:r>
          </w:hyperlink>
        </w:p>
        <w:p w14:paraId="46045AD4" w14:textId="11B9601B"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34" w:history="1">
            <w:r w:rsidRPr="008E5BC5">
              <w:rPr>
                <w:rStyle w:val="Hyperlink"/>
                <w:rFonts w:ascii="Cambria" w:hAnsi="Cambria" w:cs="Times New Roman"/>
                <w:b w:val="0"/>
                <w:bCs w:val="0"/>
                <w:noProof/>
                <w:sz w:val="24"/>
                <w:szCs w:val="24"/>
              </w:rPr>
              <w:t>1.3 Exploratory and Confirmatory Factor analysis techniques in psychological research:</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_Toc160455634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8</w:t>
            </w:r>
            <w:r w:rsidRPr="008E5BC5">
              <w:rPr>
                <w:rFonts w:ascii="Cambria" w:hAnsi="Cambria"/>
                <w:b w:val="0"/>
                <w:bCs w:val="0"/>
                <w:noProof/>
                <w:webHidden/>
                <w:sz w:val="24"/>
                <w:szCs w:val="24"/>
              </w:rPr>
              <w:fldChar w:fldCharType="end"/>
            </w:r>
          </w:hyperlink>
        </w:p>
        <w:p w14:paraId="301D5D38" w14:textId="6C8DBC4B"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35" w:history="1">
            <w:r w:rsidRPr="008E5BC5">
              <w:rPr>
                <w:rStyle w:val="Hyperlink"/>
                <w:rFonts w:ascii="Cambria" w:hAnsi="Cambria" w:cs="Times New Roman"/>
                <w:b w:val="0"/>
                <w:bCs w:val="0"/>
                <w:noProof/>
                <w:sz w:val="24"/>
                <w:szCs w:val="24"/>
              </w:rPr>
              <w:t>1.4 Tools in conducting EFA and CFA:</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_Toc160455635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9</w:t>
            </w:r>
            <w:r w:rsidRPr="008E5BC5">
              <w:rPr>
                <w:rFonts w:ascii="Cambria" w:hAnsi="Cambria"/>
                <w:b w:val="0"/>
                <w:bCs w:val="0"/>
                <w:noProof/>
                <w:webHidden/>
                <w:sz w:val="24"/>
                <w:szCs w:val="24"/>
              </w:rPr>
              <w:fldChar w:fldCharType="end"/>
            </w:r>
          </w:hyperlink>
        </w:p>
        <w:p w14:paraId="718DFDE4" w14:textId="29E9CC54"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36" w:history="1">
            <w:r w:rsidRPr="008E5BC5">
              <w:rPr>
                <w:rStyle w:val="Hyperlink"/>
                <w:rFonts w:ascii="Cambria" w:hAnsi="Cambria" w:cs="Times New Roman"/>
                <w:b w:val="0"/>
                <w:bCs w:val="0"/>
                <w:noProof/>
                <w:sz w:val="24"/>
                <w:szCs w:val="24"/>
              </w:rPr>
              <w:t>1.5 Study Objectives: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_Toc160455636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9</w:t>
            </w:r>
            <w:r w:rsidRPr="008E5BC5">
              <w:rPr>
                <w:rFonts w:ascii="Cambria" w:hAnsi="Cambria"/>
                <w:b w:val="0"/>
                <w:bCs w:val="0"/>
                <w:noProof/>
                <w:webHidden/>
                <w:sz w:val="24"/>
                <w:szCs w:val="24"/>
              </w:rPr>
              <w:fldChar w:fldCharType="end"/>
            </w:r>
          </w:hyperlink>
        </w:p>
        <w:p w14:paraId="6F51F7C8" w14:textId="529D7D66" w:rsidR="008E5BC5" w:rsidRPr="008E5BC5" w:rsidRDefault="008E5BC5">
          <w:pPr>
            <w:pStyle w:val="TOC1"/>
            <w:rPr>
              <w:rFonts w:ascii="Cambria" w:eastAsiaTheme="minorEastAsia" w:hAnsi="Cambria" w:cstheme="minorBidi"/>
              <w:b w:val="0"/>
              <w:bCs w:val="0"/>
              <w:kern w:val="2"/>
              <w:lang w:eastAsia="en-GB"/>
              <w14:ligatures w14:val="standardContextual"/>
            </w:rPr>
          </w:pPr>
          <w:hyperlink w:anchor="_Toc160455637" w:history="1">
            <w:r w:rsidRPr="008E5BC5">
              <w:rPr>
                <w:rStyle w:val="Hyperlink"/>
                <w:rFonts w:ascii="Cambria" w:hAnsi="Cambria"/>
                <w:b w:val="0"/>
                <w:bCs w:val="0"/>
              </w:rPr>
              <w:t>Chapter II</w:t>
            </w:r>
            <w:r w:rsidRPr="008E5BC5">
              <w:rPr>
                <w:rFonts w:ascii="Cambria" w:hAnsi="Cambria"/>
                <w:b w:val="0"/>
                <w:bCs w:val="0"/>
                <w:webHidden/>
              </w:rPr>
              <w:tab/>
            </w:r>
            <w:r w:rsidRPr="008E5BC5">
              <w:rPr>
                <w:rFonts w:ascii="Cambria" w:hAnsi="Cambria"/>
                <w:b w:val="0"/>
                <w:bCs w:val="0"/>
                <w:webHidden/>
              </w:rPr>
              <w:fldChar w:fldCharType="begin"/>
            </w:r>
            <w:r w:rsidRPr="008E5BC5">
              <w:rPr>
                <w:rFonts w:ascii="Cambria" w:hAnsi="Cambria"/>
                <w:b w:val="0"/>
                <w:bCs w:val="0"/>
                <w:webHidden/>
              </w:rPr>
              <w:instrText xml:space="preserve"> PAGEREF _Toc160455637 \h </w:instrText>
            </w:r>
            <w:r w:rsidRPr="008E5BC5">
              <w:rPr>
                <w:rFonts w:ascii="Cambria" w:hAnsi="Cambria"/>
                <w:b w:val="0"/>
                <w:bCs w:val="0"/>
                <w:webHidden/>
              </w:rPr>
            </w:r>
            <w:r w:rsidRPr="008E5BC5">
              <w:rPr>
                <w:rFonts w:ascii="Cambria" w:hAnsi="Cambria"/>
                <w:b w:val="0"/>
                <w:bCs w:val="0"/>
                <w:webHidden/>
              </w:rPr>
              <w:fldChar w:fldCharType="separate"/>
            </w:r>
            <w:r w:rsidRPr="008E5BC5">
              <w:rPr>
                <w:rFonts w:ascii="Cambria" w:hAnsi="Cambria"/>
                <w:b w:val="0"/>
                <w:bCs w:val="0"/>
                <w:webHidden/>
              </w:rPr>
              <w:t>11</w:t>
            </w:r>
            <w:r w:rsidRPr="008E5BC5">
              <w:rPr>
                <w:rFonts w:ascii="Cambria" w:hAnsi="Cambria"/>
                <w:b w:val="0"/>
                <w:bCs w:val="0"/>
                <w:webHidden/>
              </w:rPr>
              <w:fldChar w:fldCharType="end"/>
            </w:r>
          </w:hyperlink>
        </w:p>
        <w:p w14:paraId="369B997C" w14:textId="0C2D7025"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38" w:history="1">
            <w:r w:rsidRPr="008E5BC5">
              <w:rPr>
                <w:rStyle w:val="Hyperlink"/>
                <w:rFonts w:ascii="Cambria" w:eastAsia="SimHei" w:hAnsi="Cambria" w:cs="Times New Roman"/>
                <w:b w:val="0"/>
                <w:bCs w:val="0"/>
                <w:noProof/>
                <w:sz w:val="24"/>
                <w:szCs w:val="24"/>
                <w:lang w:val="en-US" w:eastAsia="ja-JP"/>
              </w:rPr>
              <w:t>Method</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_Toc160455638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11</w:t>
            </w:r>
            <w:r w:rsidRPr="008E5BC5">
              <w:rPr>
                <w:rFonts w:ascii="Cambria" w:hAnsi="Cambria"/>
                <w:b w:val="0"/>
                <w:bCs w:val="0"/>
                <w:noProof/>
                <w:webHidden/>
                <w:sz w:val="24"/>
                <w:szCs w:val="24"/>
              </w:rPr>
              <w:fldChar w:fldCharType="end"/>
            </w:r>
          </w:hyperlink>
        </w:p>
        <w:p w14:paraId="0A5BFE32" w14:textId="498E9590" w:rsidR="008E5BC5" w:rsidRPr="008E5BC5" w:rsidRDefault="008E5BC5">
          <w:pPr>
            <w:pStyle w:val="TOC3"/>
            <w:tabs>
              <w:tab w:val="right" w:leader="dot" w:pos="9016"/>
            </w:tabs>
            <w:rPr>
              <w:rFonts w:ascii="Cambria" w:eastAsiaTheme="minorEastAsia" w:hAnsi="Cambria" w:cstheme="minorBidi"/>
              <w:noProof/>
              <w:kern w:val="2"/>
              <w:sz w:val="24"/>
              <w:szCs w:val="24"/>
              <w:lang w:val="en-AT" w:eastAsia="en-GB"/>
              <w14:ligatures w14:val="standardContextual"/>
            </w:rPr>
          </w:pPr>
          <w:hyperlink w:anchor="_Toc160455639" w:history="1">
            <w:r w:rsidRPr="008E5BC5">
              <w:rPr>
                <w:rStyle w:val="Hyperlink"/>
                <w:rFonts w:ascii="Cambria" w:eastAsia="SimSun" w:hAnsi="Cambria" w:cs="Times New Roman"/>
                <w:noProof/>
                <w:sz w:val="24"/>
                <w:szCs w:val="24"/>
                <w:lang w:val="en-US" w:eastAsia="ja-JP"/>
              </w:rPr>
              <w:t>2.1 Participants:</w:t>
            </w:r>
            <w:r w:rsidRPr="008E5BC5">
              <w:rPr>
                <w:rFonts w:ascii="Cambria" w:hAnsi="Cambria"/>
                <w:noProof/>
                <w:webHidden/>
                <w:sz w:val="24"/>
                <w:szCs w:val="24"/>
              </w:rPr>
              <w:tab/>
            </w:r>
            <w:r w:rsidRPr="008E5BC5">
              <w:rPr>
                <w:rFonts w:ascii="Cambria" w:hAnsi="Cambria"/>
                <w:noProof/>
                <w:webHidden/>
                <w:sz w:val="24"/>
                <w:szCs w:val="24"/>
              </w:rPr>
              <w:fldChar w:fldCharType="begin"/>
            </w:r>
            <w:r w:rsidRPr="008E5BC5">
              <w:rPr>
                <w:rFonts w:ascii="Cambria" w:hAnsi="Cambria"/>
                <w:noProof/>
                <w:webHidden/>
                <w:sz w:val="24"/>
                <w:szCs w:val="24"/>
              </w:rPr>
              <w:instrText xml:space="preserve"> PAGEREF _Toc160455639 \h </w:instrText>
            </w:r>
            <w:r w:rsidRPr="008E5BC5">
              <w:rPr>
                <w:rFonts w:ascii="Cambria" w:hAnsi="Cambria"/>
                <w:noProof/>
                <w:webHidden/>
                <w:sz w:val="24"/>
                <w:szCs w:val="24"/>
              </w:rPr>
            </w:r>
            <w:r w:rsidRPr="008E5BC5">
              <w:rPr>
                <w:rFonts w:ascii="Cambria" w:hAnsi="Cambria"/>
                <w:noProof/>
                <w:webHidden/>
                <w:sz w:val="24"/>
                <w:szCs w:val="24"/>
              </w:rPr>
              <w:fldChar w:fldCharType="separate"/>
            </w:r>
            <w:r w:rsidRPr="008E5BC5">
              <w:rPr>
                <w:rFonts w:ascii="Cambria" w:hAnsi="Cambria"/>
                <w:noProof/>
                <w:webHidden/>
                <w:sz w:val="24"/>
                <w:szCs w:val="24"/>
              </w:rPr>
              <w:t>11</w:t>
            </w:r>
            <w:r w:rsidRPr="008E5BC5">
              <w:rPr>
                <w:rFonts w:ascii="Cambria" w:hAnsi="Cambria"/>
                <w:noProof/>
                <w:webHidden/>
                <w:sz w:val="24"/>
                <w:szCs w:val="24"/>
              </w:rPr>
              <w:fldChar w:fldCharType="end"/>
            </w:r>
          </w:hyperlink>
        </w:p>
        <w:p w14:paraId="063376F8" w14:textId="0D2A9874" w:rsidR="008E5BC5" w:rsidRPr="008E5BC5" w:rsidRDefault="008E5BC5">
          <w:pPr>
            <w:pStyle w:val="TOC3"/>
            <w:tabs>
              <w:tab w:val="right" w:leader="dot" w:pos="9016"/>
            </w:tabs>
            <w:rPr>
              <w:rFonts w:ascii="Cambria" w:eastAsiaTheme="minorEastAsia" w:hAnsi="Cambria" w:cstheme="minorBidi"/>
              <w:noProof/>
              <w:kern w:val="2"/>
              <w:sz w:val="24"/>
              <w:szCs w:val="24"/>
              <w:lang w:val="en-AT" w:eastAsia="en-GB"/>
              <w14:ligatures w14:val="standardContextual"/>
            </w:rPr>
          </w:pPr>
          <w:hyperlink w:anchor="_Toc160455640" w:history="1">
            <w:r w:rsidRPr="008E5BC5">
              <w:rPr>
                <w:rStyle w:val="Hyperlink"/>
                <w:rFonts w:ascii="Cambria" w:hAnsi="Cambria" w:cs="Times New Roman"/>
                <w:noProof/>
                <w:sz w:val="24"/>
                <w:szCs w:val="24"/>
              </w:rPr>
              <w:t>2.2 Items and Materials:</w:t>
            </w:r>
            <w:r w:rsidRPr="008E5BC5">
              <w:rPr>
                <w:rFonts w:ascii="Cambria" w:hAnsi="Cambria"/>
                <w:noProof/>
                <w:webHidden/>
                <w:sz w:val="24"/>
                <w:szCs w:val="24"/>
              </w:rPr>
              <w:tab/>
            </w:r>
            <w:r w:rsidRPr="008E5BC5">
              <w:rPr>
                <w:rFonts w:ascii="Cambria" w:hAnsi="Cambria"/>
                <w:noProof/>
                <w:webHidden/>
                <w:sz w:val="24"/>
                <w:szCs w:val="24"/>
              </w:rPr>
              <w:fldChar w:fldCharType="begin"/>
            </w:r>
            <w:r w:rsidRPr="008E5BC5">
              <w:rPr>
                <w:rFonts w:ascii="Cambria" w:hAnsi="Cambria"/>
                <w:noProof/>
                <w:webHidden/>
                <w:sz w:val="24"/>
                <w:szCs w:val="24"/>
              </w:rPr>
              <w:instrText xml:space="preserve"> PAGEREF _Toc160455640 \h </w:instrText>
            </w:r>
            <w:r w:rsidRPr="008E5BC5">
              <w:rPr>
                <w:rFonts w:ascii="Cambria" w:hAnsi="Cambria"/>
                <w:noProof/>
                <w:webHidden/>
                <w:sz w:val="24"/>
                <w:szCs w:val="24"/>
              </w:rPr>
            </w:r>
            <w:r w:rsidRPr="008E5BC5">
              <w:rPr>
                <w:rFonts w:ascii="Cambria" w:hAnsi="Cambria"/>
                <w:noProof/>
                <w:webHidden/>
                <w:sz w:val="24"/>
                <w:szCs w:val="24"/>
              </w:rPr>
              <w:fldChar w:fldCharType="separate"/>
            </w:r>
            <w:r w:rsidRPr="008E5BC5">
              <w:rPr>
                <w:rFonts w:ascii="Cambria" w:hAnsi="Cambria"/>
                <w:noProof/>
                <w:webHidden/>
                <w:sz w:val="24"/>
                <w:szCs w:val="24"/>
              </w:rPr>
              <w:t>12</w:t>
            </w:r>
            <w:r w:rsidRPr="008E5BC5">
              <w:rPr>
                <w:rFonts w:ascii="Cambria" w:hAnsi="Cambria"/>
                <w:noProof/>
                <w:webHidden/>
                <w:sz w:val="24"/>
                <w:szCs w:val="24"/>
              </w:rPr>
              <w:fldChar w:fldCharType="end"/>
            </w:r>
          </w:hyperlink>
        </w:p>
        <w:p w14:paraId="7F67C169" w14:textId="5D82CC9B" w:rsidR="008E5BC5" w:rsidRPr="008E5BC5" w:rsidRDefault="008E5BC5">
          <w:pPr>
            <w:pStyle w:val="TOC3"/>
            <w:tabs>
              <w:tab w:val="right" w:leader="dot" w:pos="9016"/>
            </w:tabs>
            <w:rPr>
              <w:rFonts w:ascii="Cambria" w:eastAsiaTheme="minorEastAsia" w:hAnsi="Cambria" w:cstheme="minorBidi"/>
              <w:noProof/>
              <w:kern w:val="2"/>
              <w:sz w:val="24"/>
              <w:szCs w:val="24"/>
              <w:lang w:val="en-AT" w:eastAsia="en-GB"/>
              <w14:ligatures w14:val="standardContextual"/>
            </w:rPr>
          </w:pPr>
          <w:hyperlink w:anchor="_Toc160455641" w:history="1">
            <w:r w:rsidRPr="008E5BC5">
              <w:rPr>
                <w:rStyle w:val="Hyperlink"/>
                <w:rFonts w:ascii="Cambria" w:eastAsia="SimSun" w:hAnsi="Cambria" w:cs="Times New Roman"/>
                <w:noProof/>
                <w:sz w:val="24"/>
                <w:szCs w:val="24"/>
                <w:lang w:val="en-US" w:eastAsia="ja-JP"/>
              </w:rPr>
              <w:t>2.3 Demographic information:</w:t>
            </w:r>
            <w:r w:rsidRPr="008E5BC5">
              <w:rPr>
                <w:rFonts w:ascii="Cambria" w:hAnsi="Cambria"/>
                <w:noProof/>
                <w:webHidden/>
                <w:sz w:val="24"/>
                <w:szCs w:val="24"/>
              </w:rPr>
              <w:tab/>
            </w:r>
            <w:r w:rsidRPr="008E5BC5">
              <w:rPr>
                <w:rFonts w:ascii="Cambria" w:hAnsi="Cambria"/>
                <w:noProof/>
                <w:webHidden/>
                <w:sz w:val="24"/>
                <w:szCs w:val="24"/>
              </w:rPr>
              <w:fldChar w:fldCharType="begin"/>
            </w:r>
            <w:r w:rsidRPr="008E5BC5">
              <w:rPr>
                <w:rFonts w:ascii="Cambria" w:hAnsi="Cambria"/>
                <w:noProof/>
                <w:webHidden/>
                <w:sz w:val="24"/>
                <w:szCs w:val="24"/>
              </w:rPr>
              <w:instrText xml:space="preserve"> PAGEREF _Toc160455641 \h </w:instrText>
            </w:r>
            <w:r w:rsidRPr="008E5BC5">
              <w:rPr>
                <w:rFonts w:ascii="Cambria" w:hAnsi="Cambria"/>
                <w:noProof/>
                <w:webHidden/>
                <w:sz w:val="24"/>
                <w:szCs w:val="24"/>
              </w:rPr>
            </w:r>
            <w:r w:rsidRPr="008E5BC5">
              <w:rPr>
                <w:rFonts w:ascii="Cambria" w:hAnsi="Cambria"/>
                <w:noProof/>
                <w:webHidden/>
                <w:sz w:val="24"/>
                <w:szCs w:val="24"/>
              </w:rPr>
              <w:fldChar w:fldCharType="separate"/>
            </w:r>
            <w:r w:rsidRPr="008E5BC5">
              <w:rPr>
                <w:rFonts w:ascii="Cambria" w:hAnsi="Cambria"/>
                <w:noProof/>
                <w:webHidden/>
                <w:sz w:val="24"/>
                <w:szCs w:val="24"/>
              </w:rPr>
              <w:t>12</w:t>
            </w:r>
            <w:r w:rsidRPr="008E5BC5">
              <w:rPr>
                <w:rFonts w:ascii="Cambria" w:hAnsi="Cambria"/>
                <w:noProof/>
                <w:webHidden/>
                <w:sz w:val="24"/>
                <w:szCs w:val="24"/>
              </w:rPr>
              <w:fldChar w:fldCharType="end"/>
            </w:r>
          </w:hyperlink>
        </w:p>
        <w:p w14:paraId="4A73D7A0" w14:textId="6207CF2F" w:rsidR="008E5BC5" w:rsidRPr="008E5BC5" w:rsidRDefault="008E5BC5">
          <w:pPr>
            <w:pStyle w:val="TOC3"/>
            <w:tabs>
              <w:tab w:val="right" w:leader="dot" w:pos="9016"/>
            </w:tabs>
            <w:rPr>
              <w:rFonts w:ascii="Cambria" w:eastAsiaTheme="minorEastAsia" w:hAnsi="Cambria" w:cstheme="minorBidi"/>
              <w:noProof/>
              <w:kern w:val="2"/>
              <w:sz w:val="24"/>
              <w:szCs w:val="24"/>
              <w:lang w:val="en-AT" w:eastAsia="en-GB"/>
              <w14:ligatures w14:val="standardContextual"/>
            </w:rPr>
          </w:pPr>
          <w:hyperlink w:anchor="_Toc160455642" w:history="1">
            <w:r w:rsidRPr="008E5BC5">
              <w:rPr>
                <w:rStyle w:val="Hyperlink"/>
                <w:rFonts w:ascii="Cambria" w:eastAsia="SimSun" w:hAnsi="Cambria" w:cs="Times New Roman"/>
                <w:noProof/>
                <w:sz w:val="24"/>
                <w:szCs w:val="24"/>
                <w:lang w:val="en-US" w:eastAsia="ja-JP"/>
              </w:rPr>
              <w:t>2.4 Data Analysis:</w:t>
            </w:r>
            <w:r w:rsidRPr="008E5BC5">
              <w:rPr>
                <w:rFonts w:ascii="Cambria" w:hAnsi="Cambria"/>
                <w:noProof/>
                <w:webHidden/>
                <w:sz w:val="24"/>
                <w:szCs w:val="24"/>
              </w:rPr>
              <w:tab/>
            </w:r>
            <w:r w:rsidRPr="008E5BC5">
              <w:rPr>
                <w:rFonts w:ascii="Cambria" w:hAnsi="Cambria"/>
                <w:noProof/>
                <w:webHidden/>
                <w:sz w:val="24"/>
                <w:szCs w:val="24"/>
              </w:rPr>
              <w:fldChar w:fldCharType="begin"/>
            </w:r>
            <w:r w:rsidRPr="008E5BC5">
              <w:rPr>
                <w:rFonts w:ascii="Cambria" w:hAnsi="Cambria"/>
                <w:noProof/>
                <w:webHidden/>
                <w:sz w:val="24"/>
                <w:szCs w:val="24"/>
              </w:rPr>
              <w:instrText xml:space="preserve"> PAGEREF _Toc160455642 \h </w:instrText>
            </w:r>
            <w:r w:rsidRPr="008E5BC5">
              <w:rPr>
                <w:rFonts w:ascii="Cambria" w:hAnsi="Cambria"/>
                <w:noProof/>
                <w:webHidden/>
                <w:sz w:val="24"/>
                <w:szCs w:val="24"/>
              </w:rPr>
            </w:r>
            <w:r w:rsidRPr="008E5BC5">
              <w:rPr>
                <w:rFonts w:ascii="Cambria" w:hAnsi="Cambria"/>
                <w:noProof/>
                <w:webHidden/>
                <w:sz w:val="24"/>
                <w:szCs w:val="24"/>
              </w:rPr>
              <w:fldChar w:fldCharType="separate"/>
            </w:r>
            <w:r w:rsidRPr="008E5BC5">
              <w:rPr>
                <w:rFonts w:ascii="Cambria" w:hAnsi="Cambria"/>
                <w:noProof/>
                <w:webHidden/>
                <w:sz w:val="24"/>
                <w:szCs w:val="24"/>
              </w:rPr>
              <w:t>13</w:t>
            </w:r>
            <w:r w:rsidRPr="008E5BC5">
              <w:rPr>
                <w:rFonts w:ascii="Cambria" w:hAnsi="Cambria"/>
                <w:noProof/>
                <w:webHidden/>
                <w:sz w:val="24"/>
                <w:szCs w:val="24"/>
              </w:rPr>
              <w:fldChar w:fldCharType="end"/>
            </w:r>
          </w:hyperlink>
        </w:p>
        <w:p w14:paraId="5923DFFA" w14:textId="59898FC6" w:rsidR="008E5BC5" w:rsidRPr="008E5BC5" w:rsidRDefault="008E5BC5">
          <w:pPr>
            <w:pStyle w:val="TOC3"/>
            <w:tabs>
              <w:tab w:val="right" w:leader="dot" w:pos="9016"/>
            </w:tabs>
            <w:rPr>
              <w:rFonts w:ascii="Cambria" w:eastAsiaTheme="minorEastAsia" w:hAnsi="Cambria" w:cstheme="minorBidi"/>
              <w:noProof/>
              <w:kern w:val="2"/>
              <w:sz w:val="24"/>
              <w:szCs w:val="24"/>
              <w:lang w:val="en-AT" w:eastAsia="en-GB"/>
              <w14:ligatures w14:val="standardContextual"/>
            </w:rPr>
          </w:pPr>
          <w:hyperlink w:anchor="_Toc160455643" w:history="1">
            <w:r w:rsidRPr="008E5BC5">
              <w:rPr>
                <w:rStyle w:val="Hyperlink"/>
                <w:rFonts w:ascii="Cambria" w:eastAsia="SimSun" w:hAnsi="Cambria" w:cs="Times New Roman"/>
                <w:noProof/>
                <w:sz w:val="24"/>
                <w:szCs w:val="24"/>
                <w:lang w:val="en-US" w:eastAsia="ja-JP"/>
              </w:rPr>
              <w:t>2.5 Ethical considerations:</w:t>
            </w:r>
            <w:r w:rsidRPr="008E5BC5">
              <w:rPr>
                <w:rFonts w:ascii="Cambria" w:hAnsi="Cambria"/>
                <w:noProof/>
                <w:webHidden/>
                <w:sz w:val="24"/>
                <w:szCs w:val="24"/>
              </w:rPr>
              <w:tab/>
            </w:r>
            <w:r w:rsidRPr="008E5BC5">
              <w:rPr>
                <w:rFonts w:ascii="Cambria" w:hAnsi="Cambria"/>
                <w:noProof/>
                <w:webHidden/>
                <w:sz w:val="24"/>
                <w:szCs w:val="24"/>
              </w:rPr>
              <w:fldChar w:fldCharType="begin"/>
            </w:r>
            <w:r w:rsidRPr="008E5BC5">
              <w:rPr>
                <w:rFonts w:ascii="Cambria" w:hAnsi="Cambria"/>
                <w:noProof/>
                <w:webHidden/>
                <w:sz w:val="24"/>
                <w:szCs w:val="24"/>
              </w:rPr>
              <w:instrText xml:space="preserve"> PAGEREF _Toc160455643 \h </w:instrText>
            </w:r>
            <w:r w:rsidRPr="008E5BC5">
              <w:rPr>
                <w:rFonts w:ascii="Cambria" w:hAnsi="Cambria"/>
                <w:noProof/>
                <w:webHidden/>
                <w:sz w:val="24"/>
                <w:szCs w:val="24"/>
              </w:rPr>
            </w:r>
            <w:r w:rsidRPr="008E5BC5">
              <w:rPr>
                <w:rFonts w:ascii="Cambria" w:hAnsi="Cambria"/>
                <w:noProof/>
                <w:webHidden/>
                <w:sz w:val="24"/>
                <w:szCs w:val="24"/>
              </w:rPr>
              <w:fldChar w:fldCharType="separate"/>
            </w:r>
            <w:r w:rsidRPr="008E5BC5">
              <w:rPr>
                <w:rFonts w:ascii="Cambria" w:hAnsi="Cambria"/>
                <w:noProof/>
                <w:webHidden/>
                <w:sz w:val="24"/>
                <w:szCs w:val="24"/>
              </w:rPr>
              <w:t>14</w:t>
            </w:r>
            <w:r w:rsidRPr="008E5BC5">
              <w:rPr>
                <w:rFonts w:ascii="Cambria" w:hAnsi="Cambria"/>
                <w:noProof/>
                <w:webHidden/>
                <w:sz w:val="24"/>
                <w:szCs w:val="24"/>
              </w:rPr>
              <w:fldChar w:fldCharType="end"/>
            </w:r>
          </w:hyperlink>
        </w:p>
        <w:p w14:paraId="50546544" w14:textId="67DD165C" w:rsidR="008E5BC5" w:rsidRPr="008E5BC5" w:rsidRDefault="008E5BC5">
          <w:pPr>
            <w:pStyle w:val="TOC1"/>
            <w:rPr>
              <w:rFonts w:ascii="Cambria" w:eastAsiaTheme="minorEastAsia" w:hAnsi="Cambria" w:cstheme="minorBidi"/>
              <w:b w:val="0"/>
              <w:bCs w:val="0"/>
              <w:kern w:val="2"/>
              <w:lang w:eastAsia="en-GB"/>
              <w14:ligatures w14:val="standardContextual"/>
            </w:rPr>
          </w:pPr>
          <w:hyperlink w:anchor="_Toc160455644" w:history="1">
            <w:r w:rsidRPr="008E5BC5">
              <w:rPr>
                <w:rStyle w:val="Hyperlink"/>
                <w:rFonts w:ascii="Cambria" w:hAnsi="Cambria"/>
                <w:b w:val="0"/>
                <w:bCs w:val="0"/>
              </w:rPr>
              <w:t>Chapter III</w:t>
            </w:r>
            <w:r w:rsidRPr="008E5BC5">
              <w:rPr>
                <w:rFonts w:ascii="Cambria" w:hAnsi="Cambria"/>
                <w:b w:val="0"/>
                <w:bCs w:val="0"/>
                <w:webHidden/>
              </w:rPr>
              <w:tab/>
            </w:r>
            <w:r w:rsidRPr="008E5BC5">
              <w:rPr>
                <w:rFonts w:ascii="Cambria" w:hAnsi="Cambria"/>
                <w:b w:val="0"/>
                <w:bCs w:val="0"/>
                <w:webHidden/>
              </w:rPr>
              <w:fldChar w:fldCharType="begin"/>
            </w:r>
            <w:r w:rsidRPr="008E5BC5">
              <w:rPr>
                <w:rFonts w:ascii="Cambria" w:hAnsi="Cambria"/>
                <w:b w:val="0"/>
                <w:bCs w:val="0"/>
                <w:webHidden/>
              </w:rPr>
              <w:instrText xml:space="preserve"> PAGEREF _Toc160455644 \h </w:instrText>
            </w:r>
            <w:r w:rsidRPr="008E5BC5">
              <w:rPr>
                <w:rFonts w:ascii="Cambria" w:hAnsi="Cambria"/>
                <w:b w:val="0"/>
                <w:bCs w:val="0"/>
                <w:webHidden/>
              </w:rPr>
            </w:r>
            <w:r w:rsidRPr="008E5BC5">
              <w:rPr>
                <w:rFonts w:ascii="Cambria" w:hAnsi="Cambria"/>
                <w:b w:val="0"/>
                <w:bCs w:val="0"/>
                <w:webHidden/>
              </w:rPr>
              <w:fldChar w:fldCharType="separate"/>
            </w:r>
            <w:r w:rsidRPr="008E5BC5">
              <w:rPr>
                <w:rFonts w:ascii="Cambria" w:hAnsi="Cambria"/>
                <w:b w:val="0"/>
                <w:bCs w:val="0"/>
                <w:webHidden/>
              </w:rPr>
              <w:t>15</w:t>
            </w:r>
            <w:r w:rsidRPr="008E5BC5">
              <w:rPr>
                <w:rFonts w:ascii="Cambria" w:hAnsi="Cambria"/>
                <w:b w:val="0"/>
                <w:bCs w:val="0"/>
                <w:webHidden/>
              </w:rPr>
              <w:fldChar w:fldCharType="end"/>
            </w:r>
          </w:hyperlink>
        </w:p>
        <w:p w14:paraId="50BDCDAD" w14:textId="2478A984"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45" w:history="1">
            <w:r w:rsidRPr="008E5BC5">
              <w:rPr>
                <w:rStyle w:val="Hyperlink"/>
                <w:rFonts w:ascii="Cambria" w:hAnsi="Cambria" w:cs="Times New Roman"/>
                <w:b w:val="0"/>
                <w:bCs w:val="0"/>
                <w:noProof/>
                <w:sz w:val="24"/>
                <w:szCs w:val="24"/>
              </w:rPr>
              <w:t>Results: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_Toc160455645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15</w:t>
            </w:r>
            <w:r w:rsidRPr="008E5BC5">
              <w:rPr>
                <w:rFonts w:ascii="Cambria" w:hAnsi="Cambria"/>
                <w:b w:val="0"/>
                <w:bCs w:val="0"/>
                <w:noProof/>
                <w:webHidden/>
                <w:sz w:val="24"/>
                <w:szCs w:val="24"/>
              </w:rPr>
              <w:fldChar w:fldCharType="end"/>
            </w:r>
          </w:hyperlink>
        </w:p>
        <w:p w14:paraId="1C8835E0" w14:textId="7278E446" w:rsidR="008E5BC5" w:rsidRPr="008E5BC5" w:rsidRDefault="008E5BC5">
          <w:pPr>
            <w:pStyle w:val="TOC3"/>
            <w:tabs>
              <w:tab w:val="right" w:leader="dot" w:pos="9016"/>
            </w:tabs>
            <w:rPr>
              <w:rFonts w:ascii="Cambria" w:eastAsiaTheme="minorEastAsia" w:hAnsi="Cambria" w:cstheme="minorBidi"/>
              <w:noProof/>
              <w:kern w:val="2"/>
              <w:sz w:val="24"/>
              <w:szCs w:val="24"/>
              <w:lang w:val="en-AT" w:eastAsia="en-GB"/>
              <w14:ligatures w14:val="standardContextual"/>
            </w:rPr>
          </w:pPr>
          <w:hyperlink w:anchor="_Toc160455646" w:history="1">
            <w:r w:rsidRPr="008E5BC5">
              <w:rPr>
                <w:rStyle w:val="Hyperlink"/>
                <w:rFonts w:ascii="Cambria" w:eastAsia="SimSun" w:hAnsi="Cambria" w:cs="Times New Roman"/>
                <w:noProof/>
                <w:sz w:val="24"/>
                <w:szCs w:val="24"/>
                <w:lang w:val="en-US" w:eastAsia="ja-JP"/>
              </w:rPr>
              <w:t>3.1 Descriptive Statistics:</w:t>
            </w:r>
            <w:r w:rsidRPr="008E5BC5">
              <w:rPr>
                <w:rFonts w:ascii="Cambria" w:hAnsi="Cambria"/>
                <w:noProof/>
                <w:webHidden/>
                <w:sz w:val="24"/>
                <w:szCs w:val="24"/>
              </w:rPr>
              <w:tab/>
            </w:r>
            <w:r w:rsidRPr="008E5BC5">
              <w:rPr>
                <w:rFonts w:ascii="Cambria" w:hAnsi="Cambria"/>
                <w:noProof/>
                <w:webHidden/>
                <w:sz w:val="24"/>
                <w:szCs w:val="24"/>
              </w:rPr>
              <w:fldChar w:fldCharType="begin"/>
            </w:r>
            <w:r w:rsidRPr="008E5BC5">
              <w:rPr>
                <w:rFonts w:ascii="Cambria" w:hAnsi="Cambria"/>
                <w:noProof/>
                <w:webHidden/>
                <w:sz w:val="24"/>
                <w:szCs w:val="24"/>
              </w:rPr>
              <w:instrText xml:space="preserve"> PAGEREF _Toc160455646 \h </w:instrText>
            </w:r>
            <w:r w:rsidRPr="008E5BC5">
              <w:rPr>
                <w:rFonts w:ascii="Cambria" w:hAnsi="Cambria"/>
                <w:noProof/>
                <w:webHidden/>
                <w:sz w:val="24"/>
                <w:szCs w:val="24"/>
              </w:rPr>
            </w:r>
            <w:r w:rsidRPr="008E5BC5">
              <w:rPr>
                <w:rFonts w:ascii="Cambria" w:hAnsi="Cambria"/>
                <w:noProof/>
                <w:webHidden/>
                <w:sz w:val="24"/>
                <w:szCs w:val="24"/>
              </w:rPr>
              <w:fldChar w:fldCharType="separate"/>
            </w:r>
            <w:r w:rsidRPr="008E5BC5">
              <w:rPr>
                <w:rFonts w:ascii="Cambria" w:hAnsi="Cambria"/>
                <w:noProof/>
                <w:webHidden/>
                <w:sz w:val="24"/>
                <w:szCs w:val="24"/>
              </w:rPr>
              <w:t>15</w:t>
            </w:r>
            <w:r w:rsidRPr="008E5BC5">
              <w:rPr>
                <w:rFonts w:ascii="Cambria" w:hAnsi="Cambria"/>
                <w:noProof/>
                <w:webHidden/>
                <w:sz w:val="24"/>
                <w:szCs w:val="24"/>
              </w:rPr>
              <w:fldChar w:fldCharType="end"/>
            </w:r>
          </w:hyperlink>
        </w:p>
        <w:p w14:paraId="3087858D" w14:textId="3EB6B0E9"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47" w:history="1">
            <w:r w:rsidRPr="008E5BC5">
              <w:rPr>
                <w:rStyle w:val="Hyperlink"/>
                <w:rFonts w:ascii="Cambria" w:eastAsia="SimSun" w:hAnsi="Cambria" w:cs="Times New Roman"/>
                <w:b w:val="0"/>
                <w:bCs w:val="0"/>
                <w:noProof/>
                <w:sz w:val="24"/>
                <w:szCs w:val="24"/>
                <w:lang w:val="en-US" w:eastAsia="ja-JP"/>
              </w:rPr>
              <w:t>3.2 Is the sample size adequate for conduction of EFA and CFA?</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_Toc160455647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16</w:t>
            </w:r>
            <w:r w:rsidRPr="008E5BC5">
              <w:rPr>
                <w:rFonts w:ascii="Cambria" w:hAnsi="Cambria"/>
                <w:b w:val="0"/>
                <w:bCs w:val="0"/>
                <w:noProof/>
                <w:webHidden/>
                <w:sz w:val="24"/>
                <w:szCs w:val="24"/>
              </w:rPr>
              <w:fldChar w:fldCharType="end"/>
            </w:r>
          </w:hyperlink>
        </w:p>
        <w:p w14:paraId="5A1B4E62" w14:textId="722103C3"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48" w:history="1">
            <w:r w:rsidRPr="008E5BC5">
              <w:rPr>
                <w:rStyle w:val="Hyperlink"/>
                <w:rFonts w:ascii="Cambria" w:eastAsia="SimSun" w:hAnsi="Cambria" w:cs="Times New Roman"/>
                <w:b w:val="0"/>
                <w:bCs w:val="0"/>
                <w:noProof/>
                <w:sz w:val="24"/>
                <w:szCs w:val="24"/>
                <w:lang w:eastAsia="ja-JP"/>
              </w:rPr>
              <w:t>3.3 RQ1: What EFA model best fits the data</w:t>
            </w:r>
            <w:r w:rsidRPr="008E5BC5">
              <w:rPr>
                <w:rStyle w:val="Hyperlink"/>
                <w:rFonts w:ascii="Cambria" w:hAnsi="Cambria" w:cs="Times New Roman"/>
                <w:b w:val="0"/>
                <w:bCs w:val="0"/>
                <w:noProof/>
                <w:sz w:val="24"/>
                <w:szCs w:val="24"/>
              </w:rPr>
              <w:t xml:space="preserve"> according to items on the CHAOS and Bedtime Routine questionnaires?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_Toc160455648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17</w:t>
            </w:r>
            <w:r w:rsidRPr="008E5BC5">
              <w:rPr>
                <w:rFonts w:ascii="Cambria" w:hAnsi="Cambria"/>
                <w:b w:val="0"/>
                <w:bCs w:val="0"/>
                <w:noProof/>
                <w:webHidden/>
                <w:sz w:val="24"/>
                <w:szCs w:val="24"/>
              </w:rPr>
              <w:fldChar w:fldCharType="end"/>
            </w:r>
          </w:hyperlink>
        </w:p>
        <w:p w14:paraId="649AEF79" w14:textId="6CDB4F7D"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49" w:history="1">
            <w:r w:rsidRPr="008E5BC5">
              <w:rPr>
                <w:rStyle w:val="Hyperlink"/>
                <w:rFonts w:ascii="Cambria" w:hAnsi="Cambria" w:cs="Times New Roman"/>
                <w:b w:val="0"/>
                <w:bCs w:val="0"/>
                <w:noProof/>
                <w:sz w:val="24"/>
                <w:szCs w:val="24"/>
              </w:rPr>
              <w:t>3.4 RQ2: What are the dimensions of the final EFA model underlying the CHAOS and Bedtime Routine questionnaires?  Do any demographic variables load onto any factor?</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_Toc160455649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17</w:t>
            </w:r>
            <w:r w:rsidRPr="008E5BC5">
              <w:rPr>
                <w:rFonts w:ascii="Cambria" w:hAnsi="Cambria"/>
                <w:b w:val="0"/>
                <w:bCs w:val="0"/>
                <w:noProof/>
                <w:webHidden/>
                <w:sz w:val="24"/>
                <w:szCs w:val="24"/>
              </w:rPr>
              <w:fldChar w:fldCharType="end"/>
            </w:r>
          </w:hyperlink>
        </w:p>
        <w:p w14:paraId="26E1E80C" w14:textId="457202D9"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50" w:history="1">
            <w:r w:rsidRPr="008E5BC5">
              <w:rPr>
                <w:rStyle w:val="Hyperlink"/>
                <w:rFonts w:ascii="Cambria" w:hAnsi="Cambria" w:cs="Times New Roman"/>
                <w:b w:val="0"/>
                <w:bCs w:val="0"/>
                <w:noProof/>
                <w:sz w:val="24"/>
                <w:szCs w:val="24"/>
              </w:rPr>
              <w:t>3.5 RQ3: ‘Can Confirmatory Analysis validate the EFA model? What final CFA model is best fitting to the data?</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_Toc160455650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18</w:t>
            </w:r>
            <w:r w:rsidRPr="008E5BC5">
              <w:rPr>
                <w:rFonts w:ascii="Cambria" w:hAnsi="Cambria"/>
                <w:b w:val="0"/>
                <w:bCs w:val="0"/>
                <w:noProof/>
                <w:webHidden/>
                <w:sz w:val="24"/>
                <w:szCs w:val="24"/>
              </w:rPr>
              <w:fldChar w:fldCharType="end"/>
            </w:r>
          </w:hyperlink>
        </w:p>
        <w:p w14:paraId="438FEE33" w14:textId="6560861E" w:rsidR="008E5BC5" w:rsidRPr="008E5BC5" w:rsidRDefault="008E5BC5">
          <w:pPr>
            <w:pStyle w:val="TOC1"/>
            <w:rPr>
              <w:rFonts w:ascii="Cambria" w:eastAsiaTheme="minorEastAsia" w:hAnsi="Cambria" w:cstheme="minorBidi"/>
              <w:b w:val="0"/>
              <w:bCs w:val="0"/>
              <w:kern w:val="2"/>
              <w:lang w:eastAsia="en-GB"/>
              <w14:ligatures w14:val="standardContextual"/>
            </w:rPr>
          </w:pPr>
          <w:hyperlink w:anchor="_Toc160455651" w:history="1">
            <w:r w:rsidRPr="008E5BC5">
              <w:rPr>
                <w:rStyle w:val="Hyperlink"/>
                <w:rFonts w:ascii="Cambria" w:hAnsi="Cambria"/>
                <w:b w:val="0"/>
                <w:bCs w:val="0"/>
              </w:rPr>
              <w:t>Chapter IV</w:t>
            </w:r>
            <w:r w:rsidRPr="008E5BC5">
              <w:rPr>
                <w:rFonts w:ascii="Cambria" w:hAnsi="Cambria"/>
                <w:b w:val="0"/>
                <w:bCs w:val="0"/>
                <w:webHidden/>
              </w:rPr>
              <w:tab/>
            </w:r>
            <w:r w:rsidRPr="008E5BC5">
              <w:rPr>
                <w:rFonts w:ascii="Cambria" w:hAnsi="Cambria"/>
                <w:b w:val="0"/>
                <w:bCs w:val="0"/>
                <w:webHidden/>
              </w:rPr>
              <w:fldChar w:fldCharType="begin"/>
            </w:r>
            <w:r w:rsidRPr="008E5BC5">
              <w:rPr>
                <w:rFonts w:ascii="Cambria" w:hAnsi="Cambria"/>
                <w:b w:val="0"/>
                <w:bCs w:val="0"/>
                <w:webHidden/>
              </w:rPr>
              <w:instrText xml:space="preserve"> PAGEREF _Toc160455651 \h </w:instrText>
            </w:r>
            <w:r w:rsidRPr="008E5BC5">
              <w:rPr>
                <w:rFonts w:ascii="Cambria" w:hAnsi="Cambria"/>
                <w:b w:val="0"/>
                <w:bCs w:val="0"/>
                <w:webHidden/>
              </w:rPr>
            </w:r>
            <w:r w:rsidRPr="008E5BC5">
              <w:rPr>
                <w:rFonts w:ascii="Cambria" w:hAnsi="Cambria"/>
                <w:b w:val="0"/>
                <w:bCs w:val="0"/>
                <w:webHidden/>
              </w:rPr>
              <w:fldChar w:fldCharType="separate"/>
            </w:r>
            <w:r w:rsidRPr="008E5BC5">
              <w:rPr>
                <w:rFonts w:ascii="Cambria" w:hAnsi="Cambria"/>
                <w:b w:val="0"/>
                <w:bCs w:val="0"/>
                <w:webHidden/>
              </w:rPr>
              <w:t>20</w:t>
            </w:r>
            <w:r w:rsidRPr="008E5BC5">
              <w:rPr>
                <w:rFonts w:ascii="Cambria" w:hAnsi="Cambria"/>
                <w:b w:val="0"/>
                <w:bCs w:val="0"/>
                <w:webHidden/>
              </w:rPr>
              <w:fldChar w:fldCharType="end"/>
            </w:r>
          </w:hyperlink>
        </w:p>
        <w:p w14:paraId="03B1EC34" w14:textId="0ED2CA2A"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52" w:history="1">
            <w:r w:rsidRPr="008E5BC5">
              <w:rPr>
                <w:rStyle w:val="Hyperlink"/>
                <w:rFonts w:ascii="Cambria" w:hAnsi="Cambria" w:cs="Times New Roman"/>
                <w:b w:val="0"/>
                <w:bCs w:val="0"/>
                <w:noProof/>
                <w:sz w:val="24"/>
                <w:szCs w:val="24"/>
              </w:rPr>
              <w:t>4.1 Summary of Main Findings: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_Toc160455652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20</w:t>
            </w:r>
            <w:r w:rsidRPr="008E5BC5">
              <w:rPr>
                <w:rFonts w:ascii="Cambria" w:hAnsi="Cambria"/>
                <w:b w:val="0"/>
                <w:bCs w:val="0"/>
                <w:noProof/>
                <w:webHidden/>
                <w:sz w:val="24"/>
                <w:szCs w:val="24"/>
              </w:rPr>
              <w:fldChar w:fldCharType="end"/>
            </w:r>
          </w:hyperlink>
        </w:p>
        <w:p w14:paraId="5BBF39EA" w14:textId="30BF40E3"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53" w:history="1">
            <w:r w:rsidRPr="008E5BC5">
              <w:rPr>
                <w:rStyle w:val="Hyperlink"/>
                <w:rFonts w:ascii="Cambria" w:hAnsi="Cambria" w:cs="Times New Roman"/>
                <w:b w:val="0"/>
                <w:bCs w:val="0"/>
                <w:noProof/>
                <w:sz w:val="24"/>
                <w:szCs w:val="24"/>
              </w:rPr>
              <w:t>4.2 Measurement of Household Chaos: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_Toc160455653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21</w:t>
            </w:r>
            <w:r w:rsidRPr="008E5BC5">
              <w:rPr>
                <w:rFonts w:ascii="Cambria" w:hAnsi="Cambria"/>
                <w:b w:val="0"/>
                <w:bCs w:val="0"/>
                <w:noProof/>
                <w:webHidden/>
                <w:sz w:val="24"/>
                <w:szCs w:val="24"/>
              </w:rPr>
              <w:fldChar w:fldCharType="end"/>
            </w:r>
          </w:hyperlink>
        </w:p>
        <w:p w14:paraId="521DBA98" w14:textId="7D965F15"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54" w:history="1">
            <w:r w:rsidRPr="008E5BC5">
              <w:rPr>
                <w:rStyle w:val="Hyperlink"/>
                <w:rFonts w:ascii="Cambria" w:hAnsi="Cambria" w:cs="Times New Roman"/>
                <w:b w:val="0"/>
                <w:bCs w:val="0"/>
                <w:noProof/>
                <w:sz w:val="24"/>
                <w:szCs w:val="24"/>
              </w:rPr>
              <w:t>4.3 Measurement of Bedtime Routines: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_Toc160455654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24</w:t>
            </w:r>
            <w:r w:rsidRPr="008E5BC5">
              <w:rPr>
                <w:rFonts w:ascii="Cambria" w:hAnsi="Cambria"/>
                <w:b w:val="0"/>
                <w:bCs w:val="0"/>
                <w:noProof/>
                <w:webHidden/>
                <w:sz w:val="24"/>
                <w:szCs w:val="24"/>
              </w:rPr>
              <w:fldChar w:fldCharType="end"/>
            </w:r>
          </w:hyperlink>
        </w:p>
        <w:p w14:paraId="598C4B55" w14:textId="1BB874DC"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55" w:history="1">
            <w:r w:rsidRPr="008E5BC5">
              <w:rPr>
                <w:rStyle w:val="Hyperlink"/>
                <w:rFonts w:ascii="Cambria" w:hAnsi="Cambria" w:cs="Times New Roman"/>
                <w:b w:val="0"/>
                <w:bCs w:val="0"/>
                <w:noProof/>
                <w:sz w:val="24"/>
                <w:szCs w:val="24"/>
              </w:rPr>
              <w:t>4.4 Implications for measuring latent constructs: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_Toc160455655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25</w:t>
            </w:r>
            <w:r w:rsidRPr="008E5BC5">
              <w:rPr>
                <w:rFonts w:ascii="Cambria" w:hAnsi="Cambria"/>
                <w:b w:val="0"/>
                <w:bCs w:val="0"/>
                <w:noProof/>
                <w:webHidden/>
                <w:sz w:val="24"/>
                <w:szCs w:val="24"/>
              </w:rPr>
              <w:fldChar w:fldCharType="end"/>
            </w:r>
          </w:hyperlink>
        </w:p>
        <w:p w14:paraId="7632EE37" w14:textId="089AB44E"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56" w:history="1">
            <w:r w:rsidRPr="008E5BC5">
              <w:rPr>
                <w:rStyle w:val="Hyperlink"/>
                <w:rFonts w:ascii="Cambria" w:hAnsi="Cambria" w:cs="Times New Roman"/>
                <w:b w:val="0"/>
                <w:bCs w:val="0"/>
                <w:noProof/>
                <w:sz w:val="24"/>
                <w:szCs w:val="24"/>
              </w:rPr>
              <w:t>4.5 Limitations: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_Toc160455656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26</w:t>
            </w:r>
            <w:r w:rsidRPr="008E5BC5">
              <w:rPr>
                <w:rFonts w:ascii="Cambria" w:hAnsi="Cambria"/>
                <w:b w:val="0"/>
                <w:bCs w:val="0"/>
                <w:noProof/>
                <w:webHidden/>
                <w:sz w:val="24"/>
                <w:szCs w:val="24"/>
              </w:rPr>
              <w:fldChar w:fldCharType="end"/>
            </w:r>
          </w:hyperlink>
        </w:p>
        <w:p w14:paraId="1AE9BB3B" w14:textId="65EEB5DC"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57" w:history="1">
            <w:r w:rsidRPr="008E5BC5">
              <w:rPr>
                <w:rStyle w:val="Hyperlink"/>
                <w:rFonts w:ascii="Cambria" w:hAnsi="Cambria" w:cs="Times New Roman"/>
                <w:b w:val="0"/>
                <w:bCs w:val="0"/>
                <w:noProof/>
                <w:sz w:val="24"/>
                <w:szCs w:val="24"/>
              </w:rPr>
              <w:t>4.6 Future research recommendations: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_Toc160455657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27</w:t>
            </w:r>
            <w:r w:rsidRPr="008E5BC5">
              <w:rPr>
                <w:rFonts w:ascii="Cambria" w:hAnsi="Cambria"/>
                <w:b w:val="0"/>
                <w:bCs w:val="0"/>
                <w:noProof/>
                <w:webHidden/>
                <w:sz w:val="24"/>
                <w:szCs w:val="24"/>
              </w:rPr>
              <w:fldChar w:fldCharType="end"/>
            </w:r>
          </w:hyperlink>
        </w:p>
        <w:p w14:paraId="13C074AB" w14:textId="03BC334D" w:rsidR="008E5BC5" w:rsidRPr="008E5BC5" w:rsidRDefault="008E5BC5">
          <w:pPr>
            <w:pStyle w:val="TOC2"/>
            <w:tabs>
              <w:tab w:val="right" w:leader="dot" w:pos="9016"/>
            </w:tabs>
            <w:rPr>
              <w:rFonts w:ascii="Cambria" w:eastAsiaTheme="minorEastAsia" w:hAnsi="Cambria" w:cstheme="minorBidi"/>
              <w:b w:val="0"/>
              <w:bCs w:val="0"/>
              <w:noProof/>
              <w:kern w:val="2"/>
              <w:sz w:val="24"/>
              <w:szCs w:val="24"/>
              <w:lang w:val="en-AT" w:eastAsia="en-GB"/>
              <w14:ligatures w14:val="standardContextual"/>
            </w:rPr>
          </w:pPr>
          <w:hyperlink w:anchor="_Toc160455658" w:history="1">
            <w:r w:rsidRPr="008E5BC5">
              <w:rPr>
                <w:rStyle w:val="Hyperlink"/>
                <w:rFonts w:ascii="Cambria" w:hAnsi="Cambria" w:cs="Times New Roman"/>
                <w:b w:val="0"/>
                <w:bCs w:val="0"/>
                <w:noProof/>
                <w:sz w:val="24"/>
                <w:szCs w:val="24"/>
              </w:rPr>
              <w:t>4.7 Conclusions:</w:t>
            </w:r>
            <w:r w:rsidRPr="008E5BC5">
              <w:rPr>
                <w:rFonts w:ascii="Cambria" w:hAnsi="Cambria"/>
                <w:b w:val="0"/>
                <w:bCs w:val="0"/>
                <w:noProof/>
                <w:webHidden/>
                <w:sz w:val="24"/>
                <w:szCs w:val="24"/>
              </w:rPr>
              <w:tab/>
            </w:r>
            <w:r w:rsidRPr="008E5BC5">
              <w:rPr>
                <w:rFonts w:ascii="Cambria" w:hAnsi="Cambria"/>
                <w:b w:val="0"/>
                <w:bCs w:val="0"/>
                <w:noProof/>
                <w:webHidden/>
                <w:sz w:val="24"/>
                <w:szCs w:val="24"/>
              </w:rPr>
              <w:fldChar w:fldCharType="begin"/>
            </w:r>
            <w:r w:rsidRPr="008E5BC5">
              <w:rPr>
                <w:rFonts w:ascii="Cambria" w:hAnsi="Cambria"/>
                <w:b w:val="0"/>
                <w:bCs w:val="0"/>
                <w:noProof/>
                <w:webHidden/>
                <w:sz w:val="24"/>
                <w:szCs w:val="24"/>
              </w:rPr>
              <w:instrText xml:space="preserve"> PAGEREF _Toc160455658 \h </w:instrText>
            </w:r>
            <w:r w:rsidRPr="008E5BC5">
              <w:rPr>
                <w:rFonts w:ascii="Cambria" w:hAnsi="Cambria"/>
                <w:b w:val="0"/>
                <w:bCs w:val="0"/>
                <w:noProof/>
                <w:webHidden/>
                <w:sz w:val="24"/>
                <w:szCs w:val="24"/>
              </w:rPr>
            </w:r>
            <w:r w:rsidRPr="008E5BC5">
              <w:rPr>
                <w:rFonts w:ascii="Cambria" w:hAnsi="Cambria"/>
                <w:b w:val="0"/>
                <w:bCs w:val="0"/>
                <w:noProof/>
                <w:webHidden/>
                <w:sz w:val="24"/>
                <w:szCs w:val="24"/>
              </w:rPr>
              <w:fldChar w:fldCharType="separate"/>
            </w:r>
            <w:r w:rsidRPr="008E5BC5">
              <w:rPr>
                <w:rFonts w:ascii="Cambria" w:hAnsi="Cambria"/>
                <w:b w:val="0"/>
                <w:bCs w:val="0"/>
                <w:noProof/>
                <w:webHidden/>
                <w:sz w:val="24"/>
                <w:szCs w:val="24"/>
              </w:rPr>
              <w:t>28</w:t>
            </w:r>
            <w:r w:rsidRPr="008E5BC5">
              <w:rPr>
                <w:rFonts w:ascii="Cambria" w:hAnsi="Cambria"/>
                <w:b w:val="0"/>
                <w:bCs w:val="0"/>
                <w:noProof/>
                <w:webHidden/>
                <w:sz w:val="24"/>
                <w:szCs w:val="24"/>
              </w:rPr>
              <w:fldChar w:fldCharType="end"/>
            </w:r>
          </w:hyperlink>
        </w:p>
        <w:p w14:paraId="185F91AD" w14:textId="59487A5E" w:rsidR="003853DA" w:rsidRPr="0007299E" w:rsidRDefault="003853DA" w:rsidP="006C761A">
          <w:pPr>
            <w:spacing w:line="360" w:lineRule="auto"/>
          </w:pPr>
          <w:r w:rsidRPr="008E5BC5">
            <w:rPr>
              <w:rFonts w:ascii="Cambria" w:hAnsi="Cambria" w:cs="Times New Roman"/>
              <w:noProof/>
              <w:sz w:val="24"/>
              <w:szCs w:val="24"/>
            </w:rPr>
            <w:fldChar w:fldCharType="end"/>
          </w:r>
        </w:p>
      </w:sdtContent>
    </w:sdt>
    <w:p w14:paraId="120CD860" w14:textId="0634F620" w:rsidR="0011585C" w:rsidRPr="0011585C" w:rsidRDefault="0011585C" w:rsidP="0011585C">
      <w:pPr>
        <w:spacing w:line="360" w:lineRule="auto"/>
        <w:ind w:firstLine="720"/>
        <w:rPr>
          <w:rFonts w:ascii="Times New Roman" w:hAnsi="Times New Roman" w:cs="Times New Roman"/>
          <w:b/>
          <w:bCs/>
          <w:sz w:val="24"/>
          <w:szCs w:val="24"/>
          <w:lang w:val="en-AT"/>
        </w:rPr>
      </w:pPr>
    </w:p>
    <w:p w14:paraId="11D598B2" w14:textId="77777777" w:rsidR="0011585C" w:rsidRPr="0011585C" w:rsidRDefault="0011585C" w:rsidP="0011585C">
      <w:pPr>
        <w:spacing w:line="360" w:lineRule="auto"/>
        <w:ind w:firstLine="720"/>
        <w:jc w:val="center"/>
        <w:rPr>
          <w:rFonts w:ascii="Times New Roman" w:hAnsi="Times New Roman" w:cs="Times New Roman"/>
          <w:b/>
          <w:bCs/>
          <w:sz w:val="24"/>
          <w:szCs w:val="24"/>
          <w:lang w:val="en-AT"/>
        </w:rPr>
      </w:pPr>
      <w:r w:rsidRPr="0011585C">
        <w:rPr>
          <w:rFonts w:ascii="Times New Roman" w:hAnsi="Times New Roman" w:cs="Times New Roman"/>
          <w:b/>
          <w:bCs/>
          <w:sz w:val="24"/>
          <w:szCs w:val="24"/>
          <w:lang w:val="en-AT"/>
        </w:rPr>
        <w:lastRenderedPageBreak/>
        <w:t>An Exploratory &amp; Confirmatory Secondary Factor Analysis: Are Demographic variables significant in the measurement of Household Chaos and Bedtime Routines?</w:t>
      </w:r>
    </w:p>
    <w:p w14:paraId="69B4D872" w14:textId="77777777" w:rsidR="0011585C" w:rsidRPr="0011585C" w:rsidRDefault="0011585C" w:rsidP="0011585C">
      <w:pPr>
        <w:spacing w:line="360" w:lineRule="auto"/>
        <w:ind w:firstLine="720"/>
        <w:jc w:val="center"/>
        <w:rPr>
          <w:rFonts w:ascii="Times New Roman" w:hAnsi="Times New Roman" w:cs="Times New Roman"/>
          <w:sz w:val="24"/>
          <w:szCs w:val="24"/>
          <w:lang w:val="en-AT"/>
        </w:rPr>
      </w:pPr>
      <w:r w:rsidRPr="0011585C">
        <w:rPr>
          <w:rFonts w:ascii="Times New Roman" w:hAnsi="Times New Roman" w:cs="Times New Roman"/>
          <w:sz w:val="24"/>
          <w:szCs w:val="24"/>
          <w:lang w:val="en-AT"/>
        </w:rPr>
        <w:t>The Introduction Chapter below summarises current knowledge in the field of household chaos and bedtime routines and tools applied in measuring these constructs. Theories relevant to the research areas are addressed in this study. Research studies involving this field are sparse, whereby older studies have focused on basic theories, and more current studies attempt to tailor measurement of constructs to their theoretical backgrounds. This chapter explores a) The importance and rationale of the research focus at hand, b) The usage and tools in measuring latent constructs in psychological research and c) the study objectives and research questions.</w:t>
      </w:r>
    </w:p>
    <w:p w14:paraId="59E08F57" w14:textId="77777777" w:rsidR="0011585C" w:rsidRPr="00795833" w:rsidRDefault="0011585C" w:rsidP="00795833">
      <w:pPr>
        <w:pStyle w:val="Heading1"/>
        <w:jc w:val="center"/>
        <w:rPr>
          <w:rFonts w:ascii="Times New Roman" w:hAnsi="Times New Roman" w:cs="Times New Roman"/>
          <w:b/>
          <w:bCs/>
          <w:color w:val="000000" w:themeColor="text1"/>
          <w:sz w:val="24"/>
          <w:szCs w:val="24"/>
          <w:lang w:val="en-AT"/>
        </w:rPr>
      </w:pPr>
      <w:bookmarkStart w:id="0" w:name="_Toc160455631"/>
      <w:r w:rsidRPr="00795833">
        <w:rPr>
          <w:rFonts w:ascii="Times New Roman" w:hAnsi="Times New Roman" w:cs="Times New Roman"/>
          <w:b/>
          <w:bCs/>
          <w:color w:val="000000" w:themeColor="text1"/>
          <w:sz w:val="24"/>
          <w:szCs w:val="24"/>
          <w:lang w:val="en-AT"/>
        </w:rPr>
        <w:t>Chapter I</w:t>
      </w:r>
      <w:bookmarkEnd w:id="0"/>
    </w:p>
    <w:p w14:paraId="16E7D519" w14:textId="77777777" w:rsidR="0011585C" w:rsidRPr="00795833" w:rsidRDefault="0011585C" w:rsidP="00795833">
      <w:pPr>
        <w:pStyle w:val="Heading2"/>
        <w:jc w:val="center"/>
        <w:rPr>
          <w:rFonts w:ascii="Times New Roman" w:hAnsi="Times New Roman" w:cs="Times New Roman"/>
          <w:b/>
          <w:bCs/>
          <w:color w:val="000000" w:themeColor="text1"/>
          <w:sz w:val="24"/>
          <w:szCs w:val="24"/>
          <w:lang w:val="en-AT"/>
        </w:rPr>
      </w:pPr>
      <w:bookmarkStart w:id="1" w:name="_Toc160455632"/>
      <w:r w:rsidRPr="00795833">
        <w:rPr>
          <w:rFonts w:ascii="Times New Roman" w:hAnsi="Times New Roman" w:cs="Times New Roman"/>
          <w:b/>
          <w:bCs/>
          <w:color w:val="000000" w:themeColor="text1"/>
          <w:sz w:val="24"/>
          <w:szCs w:val="24"/>
          <w:lang w:val="en-AT"/>
        </w:rPr>
        <w:t>1.1 Significance of Bedtime Routines:</w:t>
      </w:r>
      <w:bookmarkEnd w:id="1"/>
    </w:p>
    <w:p w14:paraId="56E6E76A" w14:textId="77777777" w:rsidR="0011585C" w:rsidRPr="0011585C" w:rsidRDefault="0011585C" w:rsidP="0011585C">
      <w:pPr>
        <w:spacing w:line="360" w:lineRule="auto"/>
        <w:ind w:firstLine="720"/>
        <w:jc w:val="center"/>
        <w:rPr>
          <w:rFonts w:ascii="Times New Roman" w:hAnsi="Times New Roman" w:cs="Times New Roman"/>
          <w:i/>
          <w:iCs/>
          <w:sz w:val="24"/>
          <w:szCs w:val="24"/>
          <w:lang w:val="en-AT"/>
        </w:rPr>
      </w:pPr>
      <w:r w:rsidRPr="0011585C">
        <w:rPr>
          <w:rFonts w:ascii="Times New Roman" w:hAnsi="Times New Roman" w:cs="Times New Roman"/>
          <w:i/>
          <w:iCs/>
          <w:sz w:val="24"/>
          <w:szCs w:val="24"/>
          <w:lang w:val="en-AT"/>
        </w:rPr>
        <w:t>"Practice does not make perfect. It is practice, followed by a night of sleep, that leads to perfection." - Matthew Walker, Why We Sleep: The New Science of Sleep and Dreams.</w:t>
      </w:r>
    </w:p>
    <w:p w14:paraId="7348A459" w14:textId="77777777" w:rsidR="0011585C" w:rsidRPr="0011585C" w:rsidRDefault="0011585C" w:rsidP="0011585C">
      <w:pPr>
        <w:spacing w:line="360" w:lineRule="auto"/>
        <w:ind w:firstLine="720"/>
        <w:jc w:val="center"/>
        <w:rPr>
          <w:rFonts w:ascii="Times New Roman" w:hAnsi="Times New Roman" w:cs="Times New Roman"/>
          <w:sz w:val="24"/>
          <w:szCs w:val="24"/>
          <w:lang w:val="en-AT"/>
        </w:rPr>
      </w:pPr>
      <w:r w:rsidRPr="0011585C">
        <w:rPr>
          <w:rFonts w:ascii="Times New Roman" w:hAnsi="Times New Roman" w:cs="Times New Roman"/>
          <w:sz w:val="24"/>
          <w:szCs w:val="24"/>
          <w:lang w:val="en-AT"/>
        </w:rPr>
        <w:t>Bedtime Routines (BR) are critical for the optimum development of young children and allow for positive developmental outcomes involving literacy and health (Hale, LeBourgeois, and Brooks 2011, Mindell, Sadeh, Kwon, and Goh, 2015). These influence constructive parent-child attachment, dental hygiene, sleep hygiene and emotional wellbeing, and involve the routines that occur prior to the child falling asleep (Scher and Asher 2004, Davies and Bridgeman 2011, Mindell et al. 2015). There is no ‘gold standard’ for what constitutes an optimal BR, however certain components of a more structured and beneficial bedtime routine have been previously suggested by Mindell and Williamson (2018). These criteria include hygiene (bathing and brushing teeth), physical contact (cuddling and massage), nutrition (bottle feeding, healthy snack) and modes of communication (bedtime stories and singing). These criteria are manifested cross-culturally, however with varying degrees of perceived importance (LeBourgeois et al. 2005).</w:t>
      </w:r>
    </w:p>
    <w:p w14:paraId="44D5D82D" w14:textId="77777777" w:rsidR="0011585C" w:rsidRPr="0011585C" w:rsidRDefault="0011585C" w:rsidP="0011585C">
      <w:pPr>
        <w:spacing w:line="360" w:lineRule="auto"/>
        <w:ind w:firstLine="720"/>
        <w:jc w:val="center"/>
        <w:rPr>
          <w:rFonts w:ascii="Times New Roman" w:hAnsi="Times New Roman" w:cs="Times New Roman"/>
          <w:sz w:val="24"/>
          <w:szCs w:val="24"/>
          <w:lang w:val="en-AT"/>
        </w:rPr>
      </w:pPr>
      <w:r w:rsidRPr="0011585C">
        <w:rPr>
          <w:rFonts w:ascii="Times New Roman" w:hAnsi="Times New Roman" w:cs="Times New Roman"/>
          <w:sz w:val="24"/>
          <w:szCs w:val="24"/>
          <w:lang w:val="en-AT"/>
        </w:rPr>
        <w:t xml:space="preserve">The pivotal role of sound BR structure can be assessed by examining the detrimental impacts of irregular bedtime routines on children’s sleep, emotional and developmental processes. Inconsistent and disorganized bedtime routines have been demonstrated to impact the cognitive functioning, mood and emotional regulation of children (Turnbull, Reid and Morton 2013, Williams, Berthelsen, Walker and Nicholson, 2017). This occurs because of BR being strongly linked to sleep hygiene, whereby disruptions or absences in a regular BR </w:t>
      </w:r>
      <w:r w:rsidRPr="0011585C">
        <w:rPr>
          <w:rFonts w:ascii="Times New Roman" w:hAnsi="Times New Roman" w:cs="Times New Roman"/>
          <w:sz w:val="24"/>
          <w:szCs w:val="24"/>
          <w:lang w:val="en-AT"/>
        </w:rPr>
        <w:lastRenderedPageBreak/>
        <w:t>can result in a reduction in sleep duration, an increase in nighttime awakenings and an increased sleep onset latency (Fiese, Winter, and Slewinski, 2007, Mindell and Williamson, 2018).</w:t>
      </w:r>
    </w:p>
    <w:p w14:paraId="5AD31B46" w14:textId="77777777" w:rsidR="0011585C" w:rsidRPr="0011585C" w:rsidRDefault="0011585C" w:rsidP="0011585C">
      <w:pPr>
        <w:spacing w:line="360" w:lineRule="auto"/>
        <w:ind w:firstLine="720"/>
        <w:jc w:val="center"/>
        <w:rPr>
          <w:rFonts w:ascii="Times New Roman" w:hAnsi="Times New Roman" w:cs="Times New Roman"/>
          <w:sz w:val="24"/>
          <w:szCs w:val="24"/>
          <w:lang w:val="en-AT"/>
        </w:rPr>
      </w:pPr>
      <w:r w:rsidRPr="0011585C">
        <w:rPr>
          <w:rFonts w:ascii="Times New Roman" w:hAnsi="Times New Roman" w:cs="Times New Roman"/>
          <w:sz w:val="24"/>
          <w:szCs w:val="24"/>
          <w:lang w:val="en-AT"/>
        </w:rPr>
        <w:t>Effective sleep during development is crucial to cognitive functioning ineffective sleep-in children has been linked to difficulties with attentional processes, impulse control, and behavior regulation (Paavonen et al. 2009). Neural correlates of these dysfunctions have been proposed, whereby Kohyama (2016) suggests that with reduced sleep quality and duration, there is a significant impairment in the serotonergic system which encompasses the ventral and dorsal striatum, and a reduced prefrontal cortex functioning leading to the described cognitive and socioemotional deficits. Mindell et. al. (2018) created a hypothetical model containing constructs that are influential in bedtime routine organization. It involves a flow chart highlighting the components and hypothesized positive outcomes of consistent BR. Figure 1 below depicts this model.</w:t>
      </w:r>
    </w:p>
    <w:p w14:paraId="5D9CEEED" w14:textId="77777777" w:rsidR="008F4C59" w:rsidRPr="008958DC" w:rsidRDefault="008F4C59" w:rsidP="008F4C59">
      <w:pPr>
        <w:spacing w:after="0" w:line="360" w:lineRule="auto"/>
        <w:rPr>
          <w:rFonts w:ascii="Times New Roman" w:eastAsia="SimSun" w:hAnsi="Times New Roman" w:cs="Times New Roman"/>
          <w:sz w:val="24"/>
          <w:szCs w:val="24"/>
          <w:lang w:val="en-US" w:eastAsia="ja-JP"/>
        </w:rPr>
      </w:pPr>
      <w:r w:rsidRPr="008958DC">
        <w:rPr>
          <w:rFonts w:ascii="Times New Roman" w:eastAsia="SimSun" w:hAnsi="Times New Roman" w:cs="Times New Roman"/>
          <w:sz w:val="24"/>
          <w:szCs w:val="24"/>
          <w:lang w:val="en-US" w:eastAsia="ja-JP"/>
        </w:rPr>
        <w:t>Figure 1</w:t>
      </w:r>
    </w:p>
    <w:p w14:paraId="6886DDAD" w14:textId="77777777" w:rsidR="008F4C59" w:rsidRDefault="008F4C59" w:rsidP="008F4C59">
      <w:pPr>
        <w:spacing w:after="0" w:line="360" w:lineRule="auto"/>
        <w:rPr>
          <w:rFonts w:ascii="Times New Roman" w:eastAsia="SimSun" w:hAnsi="Times New Roman" w:cs="Times New Roman"/>
          <w:sz w:val="24"/>
          <w:szCs w:val="24"/>
          <w:lang w:val="en-US" w:eastAsia="ja-JP"/>
        </w:rPr>
      </w:pPr>
      <w:r w:rsidRPr="008958DC">
        <w:rPr>
          <w:rFonts w:ascii="Times New Roman" w:eastAsia="SimSun" w:hAnsi="Times New Roman" w:cs="Times New Roman"/>
          <w:noProof/>
          <w:sz w:val="24"/>
          <w:szCs w:val="24"/>
          <w:lang w:val="en-US" w:eastAsia="ja-JP"/>
        </w:rPr>
        <w:drawing>
          <wp:anchor distT="0" distB="0" distL="114300" distR="114300" simplePos="0" relativeHeight="251659264" behindDoc="0" locked="0" layoutInCell="1" allowOverlap="1" wp14:anchorId="04B6B5E4" wp14:editId="706C9749">
            <wp:simplePos x="0" y="0"/>
            <wp:positionH relativeFrom="margin">
              <wp:align>center</wp:align>
            </wp:positionH>
            <wp:positionV relativeFrom="paragraph">
              <wp:posOffset>27940</wp:posOffset>
            </wp:positionV>
            <wp:extent cx="4963795" cy="3162300"/>
            <wp:effectExtent l="19050" t="19050" r="27305" b="19050"/>
            <wp:wrapSquare wrapText="bothSides"/>
            <wp:docPr id="2" name="Picture 2">
              <a:hlinkClick xmlns:a="http://schemas.openxmlformats.org/drawingml/2006/main" r:id="rId9"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tileshopwind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3795" cy="31623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18F31F0D" w14:textId="77777777" w:rsidR="008F4C59" w:rsidRDefault="008F4C59" w:rsidP="008F4C59">
      <w:pPr>
        <w:spacing w:after="0" w:line="360" w:lineRule="auto"/>
        <w:rPr>
          <w:rFonts w:ascii="Times New Roman" w:eastAsia="SimSun" w:hAnsi="Times New Roman" w:cs="Times New Roman"/>
          <w:sz w:val="24"/>
          <w:szCs w:val="24"/>
          <w:lang w:val="en-US" w:eastAsia="ja-JP"/>
        </w:rPr>
      </w:pPr>
      <w:r>
        <w:rPr>
          <w:rFonts w:ascii="Times New Roman" w:eastAsia="SimSun" w:hAnsi="Times New Roman" w:cs="Times New Roman"/>
          <w:sz w:val="24"/>
          <w:szCs w:val="24"/>
          <w:lang w:val="en-US" w:eastAsia="ja-JP"/>
        </w:rPr>
        <w:t xml:space="preserve">      </w:t>
      </w:r>
    </w:p>
    <w:p w14:paraId="41FAEA19" w14:textId="77777777" w:rsidR="008F4C59" w:rsidRDefault="008F4C59" w:rsidP="008F4C59">
      <w:pPr>
        <w:spacing w:after="0" w:line="360" w:lineRule="auto"/>
        <w:rPr>
          <w:rFonts w:ascii="Times New Roman" w:eastAsia="SimSun" w:hAnsi="Times New Roman" w:cs="Times New Roman"/>
          <w:sz w:val="24"/>
          <w:szCs w:val="24"/>
          <w:lang w:val="en-US" w:eastAsia="ja-JP"/>
        </w:rPr>
      </w:pPr>
    </w:p>
    <w:p w14:paraId="51F399A6" w14:textId="77777777" w:rsidR="008F4C59" w:rsidRDefault="008F4C59" w:rsidP="008F4C59">
      <w:pPr>
        <w:spacing w:after="0" w:line="360" w:lineRule="auto"/>
        <w:rPr>
          <w:rFonts w:ascii="Times New Roman" w:eastAsia="SimSun" w:hAnsi="Times New Roman" w:cs="Times New Roman"/>
          <w:sz w:val="24"/>
          <w:szCs w:val="24"/>
          <w:lang w:val="en-US" w:eastAsia="ja-JP"/>
        </w:rPr>
      </w:pPr>
    </w:p>
    <w:p w14:paraId="095A439C" w14:textId="77777777" w:rsidR="008F4C59" w:rsidRDefault="008F4C59" w:rsidP="008F4C59">
      <w:pPr>
        <w:spacing w:after="0" w:line="360" w:lineRule="auto"/>
        <w:rPr>
          <w:rFonts w:ascii="Times New Roman" w:eastAsia="SimSun" w:hAnsi="Times New Roman" w:cs="Times New Roman"/>
          <w:sz w:val="24"/>
          <w:szCs w:val="24"/>
          <w:lang w:val="en-US" w:eastAsia="ja-JP"/>
        </w:rPr>
      </w:pPr>
    </w:p>
    <w:p w14:paraId="66E06407" w14:textId="77777777" w:rsidR="008F4C59" w:rsidRDefault="008F4C59" w:rsidP="008F4C59">
      <w:pPr>
        <w:spacing w:after="0" w:line="360" w:lineRule="auto"/>
        <w:rPr>
          <w:rFonts w:ascii="Times New Roman" w:eastAsia="SimSun" w:hAnsi="Times New Roman" w:cs="Times New Roman"/>
          <w:sz w:val="24"/>
          <w:szCs w:val="24"/>
          <w:lang w:val="en-US" w:eastAsia="ja-JP"/>
        </w:rPr>
      </w:pPr>
    </w:p>
    <w:p w14:paraId="496A4EC3" w14:textId="77777777" w:rsidR="008F4C59" w:rsidRDefault="008F4C59" w:rsidP="008F4C59">
      <w:pPr>
        <w:spacing w:after="0" w:line="360" w:lineRule="auto"/>
        <w:rPr>
          <w:rFonts w:ascii="Times New Roman" w:eastAsia="SimSun" w:hAnsi="Times New Roman" w:cs="Times New Roman"/>
          <w:sz w:val="24"/>
          <w:szCs w:val="24"/>
          <w:lang w:val="en-US" w:eastAsia="ja-JP"/>
        </w:rPr>
      </w:pPr>
    </w:p>
    <w:p w14:paraId="0E5C701A" w14:textId="77777777" w:rsidR="008F4C59" w:rsidRDefault="008F4C59" w:rsidP="008F4C59">
      <w:pPr>
        <w:spacing w:after="0" w:line="360" w:lineRule="auto"/>
        <w:rPr>
          <w:rFonts w:ascii="Times New Roman" w:eastAsia="SimSun" w:hAnsi="Times New Roman" w:cs="Times New Roman"/>
          <w:sz w:val="24"/>
          <w:szCs w:val="24"/>
          <w:lang w:val="en-US" w:eastAsia="ja-JP"/>
        </w:rPr>
      </w:pPr>
    </w:p>
    <w:p w14:paraId="0B454015" w14:textId="77777777" w:rsidR="008F4C59" w:rsidRDefault="008F4C59" w:rsidP="008F4C59">
      <w:pPr>
        <w:spacing w:after="0" w:line="360" w:lineRule="auto"/>
        <w:rPr>
          <w:rFonts w:ascii="Times New Roman" w:eastAsia="SimSun" w:hAnsi="Times New Roman" w:cs="Times New Roman"/>
          <w:sz w:val="24"/>
          <w:szCs w:val="24"/>
          <w:lang w:val="en-US" w:eastAsia="ja-JP"/>
        </w:rPr>
      </w:pPr>
    </w:p>
    <w:p w14:paraId="7AB826AA" w14:textId="77777777" w:rsidR="008F4C59" w:rsidRDefault="008F4C59" w:rsidP="008F4C59">
      <w:pPr>
        <w:spacing w:after="0" w:line="360" w:lineRule="auto"/>
        <w:rPr>
          <w:rFonts w:ascii="Times New Roman" w:eastAsia="SimSun" w:hAnsi="Times New Roman" w:cs="Times New Roman"/>
          <w:sz w:val="24"/>
          <w:szCs w:val="24"/>
          <w:lang w:val="en-US" w:eastAsia="ja-JP"/>
        </w:rPr>
      </w:pPr>
    </w:p>
    <w:p w14:paraId="05B03B14" w14:textId="77777777" w:rsidR="008F4C59" w:rsidRDefault="008F4C59" w:rsidP="008F4C59">
      <w:pPr>
        <w:spacing w:after="0" w:line="360" w:lineRule="auto"/>
        <w:rPr>
          <w:rFonts w:ascii="Times New Roman" w:eastAsia="SimSun" w:hAnsi="Times New Roman" w:cs="Times New Roman"/>
          <w:sz w:val="24"/>
          <w:szCs w:val="24"/>
          <w:lang w:val="en-US" w:eastAsia="ja-JP"/>
        </w:rPr>
      </w:pPr>
    </w:p>
    <w:p w14:paraId="54D7105B" w14:textId="77777777" w:rsidR="008F4C59" w:rsidRDefault="008F4C59" w:rsidP="008F4C59">
      <w:pPr>
        <w:spacing w:after="0" w:line="360" w:lineRule="auto"/>
        <w:rPr>
          <w:rFonts w:ascii="Times New Roman" w:eastAsia="SimSun" w:hAnsi="Times New Roman" w:cs="Times New Roman"/>
          <w:sz w:val="24"/>
          <w:szCs w:val="24"/>
          <w:lang w:val="en-US" w:eastAsia="ja-JP"/>
        </w:rPr>
      </w:pPr>
      <w:r w:rsidRPr="008958DC">
        <w:rPr>
          <w:rFonts w:ascii="Times New Roman" w:eastAsia="SimSun" w:hAnsi="Times New Roman" w:cs="Times New Roman"/>
          <w:noProof/>
          <w:sz w:val="24"/>
          <w:szCs w:val="24"/>
          <w:lang w:val="en-US" w:eastAsia="ja-JP"/>
        </w:rPr>
        <mc:AlternateContent>
          <mc:Choice Requires="wps">
            <w:drawing>
              <wp:anchor distT="0" distB="0" distL="114300" distR="114300" simplePos="0" relativeHeight="251660288" behindDoc="0" locked="0" layoutInCell="1" allowOverlap="1" wp14:anchorId="10F4B2D9" wp14:editId="167DF4E5">
                <wp:simplePos x="0" y="0"/>
                <wp:positionH relativeFrom="page">
                  <wp:posOffset>1098550</wp:posOffset>
                </wp:positionH>
                <wp:positionV relativeFrom="paragraph">
                  <wp:posOffset>401955</wp:posOffset>
                </wp:positionV>
                <wp:extent cx="5492750" cy="3937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5492750" cy="393700"/>
                        </a:xfrm>
                        <a:prstGeom prst="rect">
                          <a:avLst/>
                        </a:prstGeom>
                        <a:solidFill>
                          <a:prstClr val="white"/>
                        </a:solidFill>
                        <a:ln>
                          <a:noFill/>
                        </a:ln>
                      </wps:spPr>
                      <wps:txbx>
                        <w:txbxContent>
                          <w:p w14:paraId="2C8AC686" w14:textId="77777777" w:rsidR="008F4C59" w:rsidRPr="00873FC9" w:rsidRDefault="008F4C59" w:rsidP="008F4C59">
                            <w:pPr>
                              <w:pStyle w:val="Caption"/>
                              <w:rPr>
                                <w:rFonts w:ascii="Times New Roman" w:hAnsi="Times New Roman" w:cs="Times New Roman"/>
                                <w:noProof/>
                                <w:color w:val="000000" w:themeColor="text1"/>
                                <w:sz w:val="24"/>
                                <w:szCs w:val="24"/>
                                <w:bdr w:val="none" w:sz="0" w:space="0" w:color="auto" w:frame="1"/>
                              </w:rPr>
                            </w:pPr>
                            <w:r w:rsidRPr="00873FC9">
                              <w:rPr>
                                <w:rFonts w:ascii="Times New Roman" w:hAnsi="Times New Roman" w:cs="Times New Roman"/>
                                <w:color w:val="000000" w:themeColor="text1"/>
                                <w:sz w:val="24"/>
                                <w:szCs w:val="24"/>
                              </w:rPr>
                              <w:t xml:space="preserve">Figure </w:t>
                            </w:r>
                            <w:r w:rsidRPr="00873FC9">
                              <w:rPr>
                                <w:rFonts w:ascii="Times New Roman" w:hAnsi="Times New Roman" w:cs="Times New Roman"/>
                                <w:color w:val="000000" w:themeColor="text1"/>
                                <w:sz w:val="24"/>
                                <w:szCs w:val="24"/>
                              </w:rPr>
                              <w:fldChar w:fldCharType="begin"/>
                            </w:r>
                            <w:r w:rsidRPr="00873FC9">
                              <w:rPr>
                                <w:rFonts w:ascii="Times New Roman" w:hAnsi="Times New Roman" w:cs="Times New Roman"/>
                                <w:color w:val="000000" w:themeColor="text1"/>
                                <w:sz w:val="24"/>
                                <w:szCs w:val="24"/>
                              </w:rPr>
                              <w:instrText xml:space="preserve"> SEQ Figure \* ARABIC </w:instrText>
                            </w:r>
                            <w:r w:rsidRPr="00873FC9">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r w:rsidRPr="00873FC9">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 xml:space="preserve"> </w:t>
                            </w:r>
                            <w:r w:rsidRPr="00873FC9">
                              <w:rPr>
                                <w:rFonts w:ascii="Times New Roman" w:hAnsi="Times New Roman" w:cs="Times New Roman"/>
                                <w:color w:val="000000" w:themeColor="text1"/>
                                <w:sz w:val="24"/>
                                <w:szCs w:val="24"/>
                              </w:rPr>
                              <w:t>Mindell and Williamson’s (2018) hypothesized model of constructs and benefits of bedtime routines.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B2D9" id="_x0000_t202" coordsize="21600,21600" o:spt="202" path="m,l,21600r21600,l21600,xe">
                <v:stroke joinstyle="miter"/>
                <v:path gradientshapeok="t" o:connecttype="rect"/>
              </v:shapetype>
              <v:shape id="Text Box 1" o:spid="_x0000_s1026" type="#_x0000_t202" style="position:absolute;margin-left:86.5pt;margin-top:31.65pt;width:432.5pt;height:3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" stroked="f">
                <v:textbox inset="0,0,0,0">
                  <w:txbxContent>
                    <w:p w14:paraId="2C8AC686" w14:textId="77777777" w:rsidR="008F4C59" w:rsidRPr="00873FC9" w:rsidRDefault="008F4C59" w:rsidP="008F4C59">
                      <w:pPr>
                        <w:pStyle w:val="Caption"/>
                        <w:rPr>
                          <w:rFonts w:ascii="Times New Roman" w:hAnsi="Times New Roman" w:cs="Times New Roman"/>
                          <w:noProof/>
                          <w:color w:val="000000" w:themeColor="text1"/>
                          <w:sz w:val="24"/>
                          <w:szCs w:val="24"/>
                          <w:bdr w:val="none" w:sz="0" w:space="0" w:color="auto" w:frame="1"/>
                        </w:rPr>
                      </w:pPr>
                      <w:r w:rsidRPr="00873FC9">
                        <w:rPr>
                          <w:rFonts w:ascii="Times New Roman" w:hAnsi="Times New Roman" w:cs="Times New Roman"/>
                          <w:color w:val="000000" w:themeColor="text1"/>
                          <w:sz w:val="24"/>
                          <w:szCs w:val="24"/>
                        </w:rPr>
                        <w:t xml:space="preserve">Figure </w:t>
                      </w:r>
                      <w:r w:rsidRPr="00873FC9">
                        <w:rPr>
                          <w:rFonts w:ascii="Times New Roman" w:hAnsi="Times New Roman" w:cs="Times New Roman"/>
                          <w:color w:val="000000" w:themeColor="text1"/>
                          <w:sz w:val="24"/>
                          <w:szCs w:val="24"/>
                        </w:rPr>
                        <w:fldChar w:fldCharType="begin"/>
                      </w:r>
                      <w:r w:rsidRPr="00873FC9">
                        <w:rPr>
                          <w:rFonts w:ascii="Times New Roman" w:hAnsi="Times New Roman" w:cs="Times New Roman"/>
                          <w:color w:val="000000" w:themeColor="text1"/>
                          <w:sz w:val="24"/>
                          <w:szCs w:val="24"/>
                        </w:rPr>
                        <w:instrText xml:space="preserve"> SEQ Figure \* ARABIC </w:instrText>
                      </w:r>
                      <w:r w:rsidRPr="00873FC9">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r w:rsidRPr="00873FC9">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 xml:space="preserve"> </w:t>
                      </w:r>
                      <w:r w:rsidRPr="00873FC9">
                        <w:rPr>
                          <w:rFonts w:ascii="Times New Roman" w:hAnsi="Times New Roman" w:cs="Times New Roman"/>
                          <w:color w:val="000000" w:themeColor="text1"/>
                          <w:sz w:val="24"/>
                          <w:szCs w:val="24"/>
                        </w:rPr>
                        <w:t>Mindell and Williamson’s (2018) hypothesized model of constructs and benefits of bedtime routines.</w:t>
                      </w:r>
                    </w:p>
                  </w:txbxContent>
                </v:textbox>
                <w10:wrap type="square" anchorx="page"/>
              </v:shape>
            </w:pict>
          </mc:Fallback>
        </mc:AlternateContent>
      </w:r>
    </w:p>
    <w:p w14:paraId="599B65B3" w14:textId="77777777" w:rsidR="008F4C59" w:rsidRDefault="008F4C59" w:rsidP="008F4C59">
      <w:pPr>
        <w:spacing w:after="0" w:line="360" w:lineRule="auto"/>
        <w:rPr>
          <w:rFonts w:ascii="Times New Roman" w:eastAsia="SimSun" w:hAnsi="Times New Roman" w:cs="Times New Roman"/>
          <w:sz w:val="24"/>
          <w:szCs w:val="24"/>
          <w:lang w:val="en-US" w:eastAsia="ja-JP"/>
        </w:rPr>
      </w:pPr>
      <w:r>
        <w:rPr>
          <w:rFonts w:ascii="Times New Roman" w:eastAsia="SimSun" w:hAnsi="Times New Roman" w:cs="Times New Roman"/>
          <w:sz w:val="24"/>
          <w:szCs w:val="24"/>
          <w:lang w:val="en-US" w:eastAsia="ja-JP"/>
        </w:rPr>
        <w:t xml:space="preserve">      </w:t>
      </w:r>
    </w:p>
    <w:p w14:paraId="39995A6C" w14:textId="77777777" w:rsidR="008F4C59" w:rsidRPr="008958DC" w:rsidRDefault="008F4C59" w:rsidP="008F4C59">
      <w:pPr>
        <w:spacing w:after="0" w:line="360" w:lineRule="auto"/>
        <w:rPr>
          <w:rFonts w:ascii="Times New Roman" w:eastAsia="SimSun" w:hAnsi="Times New Roman" w:cs="Times New Roman"/>
          <w:sz w:val="24"/>
          <w:szCs w:val="24"/>
          <w:lang w:val="en-US" w:eastAsia="ja-JP"/>
        </w:rPr>
      </w:pPr>
      <w:r>
        <w:rPr>
          <w:rFonts w:ascii="Times New Roman" w:eastAsia="SimSun" w:hAnsi="Times New Roman" w:cs="Times New Roman"/>
          <w:sz w:val="24"/>
          <w:szCs w:val="24"/>
          <w:lang w:val="en-US" w:eastAsia="ja-JP"/>
        </w:rPr>
        <w:t xml:space="preserve">    </w:t>
      </w:r>
      <w:r w:rsidRPr="008958DC">
        <w:rPr>
          <w:rFonts w:ascii="Times New Roman" w:eastAsia="SimSun" w:hAnsi="Times New Roman" w:cs="Times New Roman"/>
          <w:sz w:val="24"/>
          <w:szCs w:val="24"/>
          <w:lang w:val="en-US" w:eastAsia="ja-JP"/>
        </w:rPr>
        <w:t xml:space="preserve">According to Mindell and Williamson’s (2018) model, the latent construct ‘Bedtime Routine’ </w:t>
      </w:r>
      <w:r>
        <w:rPr>
          <w:rFonts w:ascii="Times New Roman" w:eastAsia="SimSun" w:hAnsi="Times New Roman" w:cs="Times New Roman"/>
          <w:sz w:val="24"/>
          <w:szCs w:val="24"/>
          <w:lang w:val="en-US" w:eastAsia="ja-JP"/>
        </w:rPr>
        <w:t xml:space="preserve">is composed </w:t>
      </w:r>
      <w:r w:rsidRPr="008958DC">
        <w:rPr>
          <w:rFonts w:ascii="Times New Roman" w:eastAsia="SimSun" w:hAnsi="Times New Roman" w:cs="Times New Roman"/>
          <w:sz w:val="24"/>
          <w:szCs w:val="24"/>
          <w:lang w:val="en-US" w:eastAsia="ja-JP"/>
        </w:rPr>
        <w:t xml:space="preserve">of the measurable </w:t>
      </w:r>
      <w:proofErr w:type="gramStart"/>
      <w:r w:rsidRPr="008958DC">
        <w:rPr>
          <w:rFonts w:ascii="Times New Roman" w:eastAsia="SimSun" w:hAnsi="Times New Roman" w:cs="Times New Roman"/>
          <w:sz w:val="24"/>
          <w:szCs w:val="24"/>
          <w:lang w:val="en-US" w:eastAsia="ja-JP"/>
        </w:rPr>
        <w:t>items;</w:t>
      </w:r>
      <w:proofErr w:type="gramEnd"/>
      <w:r w:rsidRPr="008958DC">
        <w:rPr>
          <w:rFonts w:ascii="Times New Roman" w:eastAsia="SimSun" w:hAnsi="Times New Roman" w:cs="Times New Roman"/>
          <w:sz w:val="24"/>
          <w:szCs w:val="24"/>
          <w:lang w:val="en-US" w:eastAsia="ja-JP"/>
        </w:rPr>
        <w:t xml:space="preserve"> nutrition, hygiene, communication and physical contact. Additionally, child factors, family factors and other contextual factors could influence the efficacy of the construct ‘bedtime routines’ in a positive or negative manner, </w:t>
      </w:r>
      <w:r w:rsidRPr="008958DC">
        <w:rPr>
          <w:rFonts w:ascii="Times New Roman" w:eastAsia="SimSun" w:hAnsi="Times New Roman" w:cs="Times New Roman"/>
          <w:sz w:val="24"/>
          <w:szCs w:val="24"/>
          <w:lang w:val="en-US" w:eastAsia="ja-JP"/>
        </w:rPr>
        <w:lastRenderedPageBreak/>
        <w:t>and this in turn could have a knock-on effect on the ‘hypothesized outcomes’; elevated self-care, mood, sleep and parent-child bonding.</w:t>
      </w:r>
    </w:p>
    <w:p w14:paraId="4B2EA545" w14:textId="4755028A" w:rsidR="008F4C59" w:rsidRDefault="008F4C59" w:rsidP="008F4C59">
      <w:pPr>
        <w:spacing w:after="0" w:line="360" w:lineRule="auto"/>
        <w:rPr>
          <w:rFonts w:ascii="Times New Roman" w:eastAsia="SimSun" w:hAnsi="Times New Roman" w:cs="Times New Roman"/>
          <w:sz w:val="24"/>
          <w:szCs w:val="24"/>
          <w:lang w:val="en-US" w:eastAsia="ja-JP"/>
        </w:rPr>
      </w:pPr>
      <w:r>
        <w:rPr>
          <w:rFonts w:ascii="Times New Roman" w:eastAsia="SimSun" w:hAnsi="Times New Roman" w:cs="Times New Roman"/>
          <w:sz w:val="24"/>
          <w:szCs w:val="24"/>
          <w:lang w:val="en-US" w:eastAsia="ja-JP"/>
        </w:rPr>
        <w:t xml:space="preserve">      </w:t>
      </w:r>
      <w:r w:rsidRPr="00D24DED">
        <w:rPr>
          <w:rFonts w:ascii="Times New Roman" w:eastAsia="SimSun" w:hAnsi="Times New Roman" w:cs="Times New Roman"/>
          <w:sz w:val="24"/>
          <w:szCs w:val="24"/>
          <w:lang w:val="en-US" w:eastAsia="ja-JP"/>
        </w:rPr>
        <w:t xml:space="preserve">A diagram demonstrating how negative factors could potentially influence bedtime routines was devised according to Mindell and Williamsons (2018) hypothesized impact of BR (Figure 2). However, in this diagram it has been modified to incorporate negative contextual and demographic factors, and their potential impact on BR. </w:t>
      </w:r>
    </w:p>
    <w:p w14:paraId="57871F35" w14:textId="3448D1F0" w:rsidR="008F4C59" w:rsidRDefault="00641C0F" w:rsidP="008F4C59">
      <w:pPr>
        <w:spacing w:after="0" w:line="360" w:lineRule="auto"/>
        <w:rPr>
          <w:rFonts w:ascii="Times New Roman" w:eastAsia="SimSun" w:hAnsi="Times New Roman" w:cs="Times New Roman"/>
          <w:sz w:val="24"/>
          <w:szCs w:val="24"/>
          <w:lang w:val="en-US" w:eastAsia="ja-JP"/>
        </w:rPr>
      </w:pPr>
      <w:r w:rsidRPr="008958DC">
        <w:rPr>
          <w:rFonts w:ascii="Times New Roman" w:hAnsi="Times New Roman" w:cs="Times New Roman"/>
          <w:b/>
          <w:bCs/>
          <w:noProof/>
          <w:sz w:val="24"/>
          <w:szCs w:val="24"/>
        </w:rPr>
        <w:drawing>
          <wp:anchor distT="0" distB="0" distL="114300" distR="114300" simplePos="0" relativeHeight="251661312" behindDoc="0" locked="0" layoutInCell="1" allowOverlap="1" wp14:anchorId="7928A24C" wp14:editId="0C53857D">
            <wp:simplePos x="0" y="0"/>
            <wp:positionH relativeFrom="margin">
              <wp:posOffset>-146685</wp:posOffset>
            </wp:positionH>
            <wp:positionV relativeFrom="paragraph">
              <wp:posOffset>309880</wp:posOffset>
            </wp:positionV>
            <wp:extent cx="4430395" cy="3111500"/>
            <wp:effectExtent l="12700" t="12700" r="14605" b="12700"/>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BR diagram.png"/>
                    <pic:cNvPicPr/>
                  </pic:nvPicPr>
                  <pic:blipFill>
                    <a:blip r:embed="rId11">
                      <a:extLst>
                        <a:ext uri="{28A0092B-C50C-407E-A947-70E740481C1C}">
                          <a14:useLocalDpi xmlns:a14="http://schemas.microsoft.com/office/drawing/2010/main" val="0"/>
                        </a:ext>
                      </a:extLst>
                    </a:blip>
                    <a:stretch>
                      <a:fillRect/>
                    </a:stretch>
                  </pic:blipFill>
                  <pic:spPr>
                    <a:xfrm>
                      <a:off x="0" y="0"/>
                      <a:ext cx="4430395" cy="31115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8F4C59" w:rsidRPr="008958DC">
        <w:rPr>
          <w:rFonts w:ascii="Times New Roman" w:eastAsia="SimSun" w:hAnsi="Times New Roman" w:cs="Times New Roman"/>
          <w:sz w:val="24"/>
          <w:szCs w:val="24"/>
          <w:lang w:val="en-US" w:eastAsia="ja-JP"/>
        </w:rPr>
        <w:t>Figure 2</w:t>
      </w:r>
    </w:p>
    <w:p w14:paraId="3EF84319" w14:textId="31A18463" w:rsidR="00641C0F" w:rsidRDefault="00641C0F" w:rsidP="008F4C59">
      <w:pPr>
        <w:spacing w:after="0" w:line="360" w:lineRule="auto"/>
        <w:rPr>
          <w:rFonts w:ascii="Times New Roman" w:eastAsia="SimSun" w:hAnsi="Times New Roman" w:cs="Times New Roman"/>
          <w:sz w:val="24"/>
          <w:szCs w:val="24"/>
          <w:lang w:val="en-US" w:eastAsia="ja-JP"/>
        </w:rPr>
      </w:pPr>
    </w:p>
    <w:p w14:paraId="1DFD047A" w14:textId="39B7A038" w:rsidR="00641C0F" w:rsidRDefault="00641C0F" w:rsidP="008F4C59">
      <w:pPr>
        <w:spacing w:after="0" w:line="360" w:lineRule="auto"/>
        <w:rPr>
          <w:rFonts w:ascii="Times New Roman" w:eastAsia="SimSun" w:hAnsi="Times New Roman" w:cs="Times New Roman"/>
          <w:sz w:val="24"/>
          <w:szCs w:val="24"/>
          <w:lang w:val="en-US" w:eastAsia="ja-JP"/>
        </w:rPr>
      </w:pPr>
    </w:p>
    <w:p w14:paraId="75C5179B" w14:textId="4E65D929" w:rsidR="008F4C59" w:rsidRPr="008F4C59" w:rsidRDefault="008F4C59" w:rsidP="008F4C59">
      <w:pPr>
        <w:spacing w:after="0" w:line="360" w:lineRule="auto"/>
        <w:rPr>
          <w:rFonts w:ascii="Times New Roman" w:eastAsia="SimSun" w:hAnsi="Times New Roman" w:cs="Times New Roman"/>
          <w:sz w:val="24"/>
          <w:szCs w:val="24"/>
          <w:lang w:val="en-US" w:eastAsia="ja-JP"/>
        </w:rPr>
      </w:pPr>
    </w:p>
    <w:p w14:paraId="75FEAA1B" w14:textId="77777777" w:rsidR="00641C0F" w:rsidRDefault="00641C0F" w:rsidP="008F4C59">
      <w:pPr>
        <w:pStyle w:val="Caption"/>
        <w:spacing w:line="360" w:lineRule="auto"/>
        <w:rPr>
          <w:rFonts w:ascii="Times New Roman" w:hAnsi="Times New Roman" w:cs="Times New Roman"/>
          <w:color w:val="auto"/>
          <w:sz w:val="22"/>
          <w:szCs w:val="22"/>
        </w:rPr>
      </w:pPr>
    </w:p>
    <w:p w14:paraId="73659E53" w14:textId="77777777" w:rsidR="00641C0F" w:rsidRDefault="00641C0F" w:rsidP="008F4C59">
      <w:pPr>
        <w:pStyle w:val="Caption"/>
        <w:spacing w:line="360" w:lineRule="auto"/>
        <w:rPr>
          <w:rFonts w:ascii="Times New Roman" w:hAnsi="Times New Roman" w:cs="Times New Roman"/>
          <w:color w:val="auto"/>
          <w:sz w:val="22"/>
          <w:szCs w:val="22"/>
        </w:rPr>
      </w:pPr>
    </w:p>
    <w:p w14:paraId="39B2720C" w14:textId="77777777" w:rsidR="00641C0F" w:rsidRDefault="00641C0F" w:rsidP="008F4C59">
      <w:pPr>
        <w:pStyle w:val="Caption"/>
        <w:spacing w:line="360" w:lineRule="auto"/>
        <w:rPr>
          <w:rFonts w:ascii="Times New Roman" w:hAnsi="Times New Roman" w:cs="Times New Roman"/>
          <w:color w:val="auto"/>
          <w:sz w:val="22"/>
          <w:szCs w:val="22"/>
        </w:rPr>
      </w:pPr>
    </w:p>
    <w:p w14:paraId="36B1D64B" w14:textId="77777777" w:rsidR="00641C0F" w:rsidRDefault="00641C0F" w:rsidP="008F4C59">
      <w:pPr>
        <w:pStyle w:val="Caption"/>
        <w:spacing w:line="360" w:lineRule="auto"/>
        <w:rPr>
          <w:rFonts w:ascii="Times New Roman" w:hAnsi="Times New Roman" w:cs="Times New Roman"/>
          <w:color w:val="auto"/>
          <w:sz w:val="22"/>
          <w:szCs w:val="22"/>
        </w:rPr>
      </w:pPr>
    </w:p>
    <w:p w14:paraId="6B8EED89" w14:textId="77777777" w:rsidR="00641C0F" w:rsidRDefault="00641C0F" w:rsidP="008F4C59">
      <w:pPr>
        <w:pStyle w:val="Caption"/>
        <w:spacing w:line="360" w:lineRule="auto"/>
        <w:rPr>
          <w:rFonts w:ascii="Times New Roman" w:hAnsi="Times New Roman" w:cs="Times New Roman"/>
          <w:color w:val="auto"/>
          <w:sz w:val="22"/>
          <w:szCs w:val="22"/>
        </w:rPr>
      </w:pPr>
    </w:p>
    <w:p w14:paraId="37D28DDD" w14:textId="77777777" w:rsidR="00641C0F" w:rsidRDefault="00641C0F" w:rsidP="008F4C59">
      <w:pPr>
        <w:pStyle w:val="Caption"/>
        <w:spacing w:line="360" w:lineRule="auto"/>
        <w:rPr>
          <w:rFonts w:ascii="Times New Roman" w:hAnsi="Times New Roman" w:cs="Times New Roman"/>
          <w:color w:val="auto"/>
          <w:sz w:val="22"/>
          <w:szCs w:val="22"/>
        </w:rPr>
      </w:pPr>
    </w:p>
    <w:p w14:paraId="446C27EA" w14:textId="77777777" w:rsidR="00641C0F" w:rsidRDefault="00641C0F" w:rsidP="008F4C59">
      <w:pPr>
        <w:pStyle w:val="Caption"/>
        <w:spacing w:line="360" w:lineRule="auto"/>
        <w:rPr>
          <w:rFonts w:ascii="Times New Roman" w:hAnsi="Times New Roman" w:cs="Times New Roman"/>
          <w:color w:val="auto"/>
          <w:sz w:val="22"/>
          <w:szCs w:val="22"/>
        </w:rPr>
      </w:pPr>
    </w:p>
    <w:p w14:paraId="25278FF8" w14:textId="09C2F101" w:rsidR="008F4C59" w:rsidRPr="00787165" w:rsidRDefault="008F4C59" w:rsidP="008F4C59">
      <w:pPr>
        <w:pStyle w:val="Caption"/>
        <w:spacing w:line="360" w:lineRule="auto"/>
        <w:rPr>
          <w:rFonts w:ascii="Times New Roman" w:hAnsi="Times New Roman" w:cs="Times New Roman"/>
          <w:color w:val="auto"/>
          <w:sz w:val="22"/>
          <w:szCs w:val="22"/>
        </w:rPr>
      </w:pPr>
      <w:r w:rsidRPr="00787165">
        <w:rPr>
          <w:rFonts w:ascii="Times New Roman" w:hAnsi="Times New Roman" w:cs="Times New Roman"/>
          <w:color w:val="auto"/>
          <w:sz w:val="22"/>
          <w:szCs w:val="22"/>
        </w:rPr>
        <w:t xml:space="preserve">Figure </w:t>
      </w:r>
      <w:r w:rsidRPr="00787165">
        <w:rPr>
          <w:rFonts w:ascii="Times New Roman" w:hAnsi="Times New Roman" w:cs="Times New Roman"/>
          <w:color w:val="auto"/>
          <w:sz w:val="22"/>
          <w:szCs w:val="22"/>
        </w:rPr>
        <w:fldChar w:fldCharType="begin"/>
      </w:r>
      <w:r w:rsidRPr="00787165">
        <w:rPr>
          <w:rFonts w:ascii="Times New Roman" w:hAnsi="Times New Roman" w:cs="Times New Roman"/>
          <w:color w:val="auto"/>
          <w:sz w:val="22"/>
          <w:szCs w:val="22"/>
        </w:rPr>
        <w:instrText xml:space="preserve"> SEQ Figure \* ARABIC </w:instrText>
      </w:r>
      <w:r w:rsidRPr="00787165">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w:t>
      </w:r>
      <w:r w:rsidRPr="00787165">
        <w:rPr>
          <w:rFonts w:ascii="Times New Roman" w:hAnsi="Times New Roman" w:cs="Times New Roman"/>
          <w:color w:val="auto"/>
          <w:sz w:val="22"/>
          <w:szCs w:val="22"/>
        </w:rPr>
        <w:fldChar w:fldCharType="end"/>
      </w:r>
      <w:r w:rsidRPr="00787165">
        <w:rPr>
          <w:rFonts w:ascii="Times New Roman" w:hAnsi="Times New Roman" w:cs="Times New Roman"/>
          <w:color w:val="auto"/>
          <w:sz w:val="22"/>
          <w:szCs w:val="22"/>
        </w:rPr>
        <w:t xml:space="preserve">:Modification of Mindell and Williams (2018) model of hypothesised constructs. Constructs include Household chaos, Low household income, Low maternal education and No. of Children in the household, which potentially reduce bedtime activities and hypothesised positive outcomes. </w:t>
      </w:r>
    </w:p>
    <w:p w14:paraId="79CADDE7" w14:textId="3BDC19D9" w:rsidR="008F4C59" w:rsidRDefault="008F4C59" w:rsidP="008F4C5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41C0F" w:rsidRPr="008958DC">
        <w:rPr>
          <w:rFonts w:ascii="Times New Roman" w:hAnsi="Times New Roman" w:cs="Times New Roman"/>
          <w:sz w:val="24"/>
          <w:szCs w:val="24"/>
        </w:rPr>
        <w:t>To</w:t>
      </w:r>
      <w:r w:rsidRPr="008958DC">
        <w:rPr>
          <w:rFonts w:ascii="Times New Roman" w:hAnsi="Times New Roman" w:cs="Times New Roman"/>
          <w:sz w:val="24"/>
          <w:szCs w:val="24"/>
        </w:rPr>
        <w:t xml:space="preserve"> be able to study relationships such as those highlighted in </w:t>
      </w:r>
      <w:r>
        <w:rPr>
          <w:rFonts w:ascii="Times New Roman" w:hAnsi="Times New Roman" w:cs="Times New Roman"/>
          <w:sz w:val="24"/>
          <w:szCs w:val="24"/>
        </w:rPr>
        <w:t>F</w:t>
      </w:r>
      <w:r w:rsidRPr="008958DC">
        <w:rPr>
          <w:rFonts w:ascii="Times New Roman" w:hAnsi="Times New Roman" w:cs="Times New Roman"/>
          <w:sz w:val="24"/>
          <w:szCs w:val="24"/>
        </w:rPr>
        <w:t xml:space="preserve">igure 2, </w:t>
      </w:r>
      <w:r>
        <w:rPr>
          <w:rFonts w:ascii="Times New Roman" w:hAnsi="Times New Roman" w:cs="Times New Roman"/>
          <w:sz w:val="24"/>
          <w:szCs w:val="24"/>
        </w:rPr>
        <w:t xml:space="preserve">further </w:t>
      </w:r>
      <w:r w:rsidRPr="008958DC">
        <w:rPr>
          <w:rFonts w:ascii="Times New Roman" w:hAnsi="Times New Roman" w:cs="Times New Roman"/>
          <w:sz w:val="24"/>
          <w:szCs w:val="24"/>
        </w:rPr>
        <w:t xml:space="preserve">exploratory factor analyses of the variables underlying construct ‘Bedtime Routines’ is paramount. </w:t>
      </w:r>
      <w:r>
        <w:rPr>
          <w:rFonts w:ascii="Times New Roman" w:hAnsi="Times New Roman" w:cs="Times New Roman"/>
          <w:sz w:val="24"/>
          <w:szCs w:val="24"/>
        </w:rPr>
        <w:t xml:space="preserve">Since the BR questionnaire is relatively new (Fuller, 2017), and has not been used extensively, more in-depth studies investigating factor loadings and variance explained by the items would help elucidate interpretation on this construct. </w:t>
      </w:r>
    </w:p>
    <w:p w14:paraId="76AFEBB0" w14:textId="77777777" w:rsidR="008F4C59" w:rsidRPr="000F4D9A" w:rsidRDefault="008F4C59" w:rsidP="008F4C59">
      <w:pPr>
        <w:spacing w:line="360" w:lineRule="auto"/>
        <w:rPr>
          <w:rFonts w:ascii="Times New Roman" w:eastAsia="SimSun" w:hAnsi="Times New Roman" w:cs="Times New Roman"/>
          <w:sz w:val="24"/>
          <w:szCs w:val="24"/>
          <w:lang w:val="en-US" w:eastAsia="ja-JP"/>
        </w:rPr>
      </w:pPr>
      <w:r>
        <w:rPr>
          <w:rFonts w:ascii="Times New Roman" w:hAnsi="Times New Roman" w:cs="Times New Roman"/>
          <w:sz w:val="24"/>
          <w:szCs w:val="24"/>
        </w:rPr>
        <w:t xml:space="preserve">      An alternative motive for research on BR’s is economical, whereby Hafner, Stepanek, Taylor, Troxel and van </w:t>
      </w:r>
      <w:proofErr w:type="spellStart"/>
      <w:r>
        <w:rPr>
          <w:rFonts w:ascii="Times New Roman" w:hAnsi="Times New Roman" w:cs="Times New Roman"/>
          <w:sz w:val="24"/>
          <w:szCs w:val="24"/>
        </w:rPr>
        <w:t>Stolk</w:t>
      </w:r>
      <w:proofErr w:type="spellEnd"/>
      <w:r>
        <w:rPr>
          <w:rFonts w:ascii="Times New Roman" w:hAnsi="Times New Roman" w:cs="Times New Roman"/>
          <w:sz w:val="24"/>
          <w:szCs w:val="24"/>
        </w:rPr>
        <w:t xml:space="preserve"> (2017) highlight that </w:t>
      </w:r>
      <w:r>
        <w:rPr>
          <w:rFonts w:ascii="Times New Roman" w:eastAsia="SimSun" w:hAnsi="Times New Roman" w:cs="Times New Roman"/>
          <w:sz w:val="24"/>
          <w:szCs w:val="24"/>
          <w:lang w:val="en-US" w:eastAsia="ja-JP"/>
        </w:rPr>
        <w:t xml:space="preserve">sleep can result in significant economic costs </w:t>
      </w:r>
      <w:proofErr w:type="gramStart"/>
      <w:r>
        <w:rPr>
          <w:rFonts w:ascii="Times New Roman" w:eastAsia="SimSun" w:hAnsi="Times New Roman" w:cs="Times New Roman"/>
          <w:sz w:val="24"/>
          <w:szCs w:val="24"/>
          <w:lang w:val="en-US" w:eastAsia="ja-JP"/>
        </w:rPr>
        <w:t>as a result of</w:t>
      </w:r>
      <w:proofErr w:type="gramEnd"/>
      <w:r>
        <w:rPr>
          <w:rFonts w:ascii="Times New Roman" w:eastAsia="SimSun" w:hAnsi="Times New Roman" w:cs="Times New Roman"/>
          <w:sz w:val="24"/>
          <w:szCs w:val="24"/>
          <w:lang w:val="en-US" w:eastAsia="ja-JP"/>
        </w:rPr>
        <w:t xml:space="preserve"> lack of productivity, and potentially dy</w:t>
      </w:r>
      <w:r w:rsidRPr="008958DC">
        <w:rPr>
          <w:rFonts w:ascii="Times New Roman" w:eastAsia="SimSun" w:hAnsi="Times New Roman" w:cs="Times New Roman"/>
          <w:sz w:val="24"/>
          <w:szCs w:val="24"/>
          <w:lang w:val="en-US" w:eastAsia="ja-JP"/>
        </w:rPr>
        <w:t>sfunctions in language development, mood disorders and cognitive disorders</w:t>
      </w:r>
      <w:r>
        <w:rPr>
          <w:rFonts w:ascii="Times New Roman" w:eastAsia="SimSun" w:hAnsi="Times New Roman" w:cs="Times New Roman"/>
          <w:sz w:val="24"/>
          <w:szCs w:val="24"/>
          <w:lang w:val="en-US" w:eastAsia="ja-JP"/>
        </w:rPr>
        <w:t xml:space="preserve">. Therefore, </w:t>
      </w:r>
      <w:proofErr w:type="gramStart"/>
      <w:r>
        <w:rPr>
          <w:rFonts w:ascii="Times New Roman" w:eastAsia="SimSun" w:hAnsi="Times New Roman" w:cs="Times New Roman"/>
          <w:sz w:val="24"/>
          <w:szCs w:val="24"/>
          <w:lang w:val="en-US" w:eastAsia="ja-JP"/>
        </w:rPr>
        <w:t>BR’s</w:t>
      </w:r>
      <w:proofErr w:type="gramEnd"/>
      <w:r>
        <w:rPr>
          <w:rFonts w:ascii="Times New Roman" w:eastAsia="SimSun" w:hAnsi="Times New Roman" w:cs="Times New Roman"/>
          <w:sz w:val="24"/>
          <w:szCs w:val="24"/>
          <w:lang w:val="en-US" w:eastAsia="ja-JP"/>
        </w:rPr>
        <w:t xml:space="preserve"> should be targeted </w:t>
      </w:r>
      <w:r>
        <w:rPr>
          <w:rFonts w:ascii="Times New Roman" w:eastAsia="SimSun" w:hAnsi="Times New Roman" w:cs="Times New Roman"/>
          <w:sz w:val="24"/>
          <w:szCs w:val="24"/>
          <w:lang w:val="en-US" w:eastAsia="ja-JP"/>
        </w:rPr>
        <w:lastRenderedPageBreak/>
        <w:t>when researching aspects of child development and providing an accurate and universal measure of BR’s is essential.</w:t>
      </w:r>
    </w:p>
    <w:p w14:paraId="31D26A65" w14:textId="35277374" w:rsidR="00C432D5" w:rsidRPr="00795833" w:rsidRDefault="003C2757" w:rsidP="00795833">
      <w:pPr>
        <w:pStyle w:val="Heading2"/>
        <w:jc w:val="center"/>
        <w:rPr>
          <w:rFonts w:ascii="Times New Roman" w:hAnsi="Times New Roman" w:cs="Times New Roman"/>
          <w:b/>
          <w:bCs/>
          <w:sz w:val="24"/>
          <w:szCs w:val="24"/>
        </w:rPr>
      </w:pPr>
      <w:bookmarkStart w:id="2" w:name="_Toc160455633"/>
      <w:r>
        <w:rPr>
          <w:rFonts w:ascii="Times New Roman" w:hAnsi="Times New Roman" w:cs="Times New Roman"/>
          <w:b/>
          <w:bCs/>
          <w:color w:val="000000" w:themeColor="text1"/>
          <w:sz w:val="24"/>
          <w:szCs w:val="24"/>
        </w:rPr>
        <w:t xml:space="preserve">1.2 </w:t>
      </w:r>
      <w:r w:rsidR="008F4C59" w:rsidRPr="00795833">
        <w:rPr>
          <w:rFonts w:ascii="Times New Roman" w:hAnsi="Times New Roman" w:cs="Times New Roman"/>
          <w:b/>
          <w:bCs/>
          <w:color w:val="000000" w:themeColor="text1"/>
          <w:sz w:val="24"/>
          <w:szCs w:val="24"/>
        </w:rPr>
        <w:t>Household Chaos and its Negative impacts</w:t>
      </w:r>
      <w:bookmarkEnd w:id="2"/>
    </w:p>
    <w:p w14:paraId="357B229F" w14:textId="54A7C515" w:rsidR="008F4C59" w:rsidRDefault="008F4C59" w:rsidP="008F4C59">
      <w:pPr>
        <w:pStyle w:val="ListParagraph"/>
        <w:spacing w:line="360" w:lineRule="auto"/>
        <w:ind w:left="360"/>
        <w:jc w:val="center"/>
        <w:rPr>
          <w:rFonts w:ascii="Times New Roman" w:hAnsi="Times New Roman" w:cs="Times New Roman"/>
          <w:i/>
          <w:iCs/>
        </w:rPr>
      </w:pPr>
      <w:r w:rsidRPr="00787165">
        <w:rPr>
          <w:rFonts w:ascii="Times New Roman" w:hAnsi="Times New Roman" w:cs="Times New Roman"/>
          <w:i/>
          <w:iCs/>
        </w:rPr>
        <w:t xml:space="preserve">“The strength of a nation derives from the integrity of the home” – </w:t>
      </w:r>
      <w:r w:rsidR="00CA5084" w:rsidRPr="00787165">
        <w:rPr>
          <w:rFonts w:ascii="Times New Roman" w:hAnsi="Times New Roman" w:cs="Times New Roman"/>
          <w:i/>
          <w:iCs/>
        </w:rPr>
        <w:t>Confucius.</w:t>
      </w:r>
    </w:p>
    <w:p w14:paraId="13FBC72B" w14:textId="2D39F55A" w:rsidR="00CA5084" w:rsidRPr="00CA5084" w:rsidRDefault="00CA5084" w:rsidP="00CA5084">
      <w:pPr>
        <w:spacing w:line="360" w:lineRule="auto"/>
        <w:rPr>
          <w:rFonts w:ascii="Times New Roman" w:hAnsi="Times New Roman" w:cs="Times New Roman"/>
          <w:sz w:val="24"/>
          <w:szCs w:val="24"/>
        </w:rPr>
      </w:pPr>
      <w:r w:rsidRPr="00CA5084">
        <w:rPr>
          <w:rFonts w:ascii="Times New Roman" w:hAnsi="Times New Roman" w:cs="Times New Roman"/>
          <w:sz w:val="24"/>
          <w:szCs w:val="24"/>
        </w:rPr>
        <w:t xml:space="preserve">   Household chaos, defined as an environment lacking structure, stability, and characterized by noise, crowding, family instability, lack of routine, and persistent television use (</w:t>
      </w:r>
      <w:proofErr w:type="spellStart"/>
      <w:r w:rsidRPr="00CA5084">
        <w:rPr>
          <w:rFonts w:ascii="Times New Roman" w:hAnsi="Times New Roman" w:cs="Times New Roman"/>
          <w:sz w:val="24"/>
          <w:szCs w:val="24"/>
        </w:rPr>
        <w:t>Fiese</w:t>
      </w:r>
      <w:proofErr w:type="spellEnd"/>
      <w:r w:rsidRPr="00CA5084">
        <w:rPr>
          <w:rFonts w:ascii="Times New Roman" w:hAnsi="Times New Roman" w:cs="Times New Roman"/>
          <w:sz w:val="24"/>
          <w:szCs w:val="24"/>
        </w:rPr>
        <w:t xml:space="preserve"> and Winter, 2010; Martin, </w:t>
      </w:r>
      <w:proofErr w:type="spellStart"/>
      <w:r w:rsidRPr="00CA5084">
        <w:rPr>
          <w:rFonts w:ascii="Times New Roman" w:hAnsi="Times New Roman" w:cs="Times New Roman"/>
          <w:sz w:val="24"/>
          <w:szCs w:val="24"/>
        </w:rPr>
        <w:t>Razza</w:t>
      </w:r>
      <w:proofErr w:type="spellEnd"/>
      <w:r w:rsidRPr="00CA5084">
        <w:rPr>
          <w:rFonts w:ascii="Times New Roman" w:hAnsi="Times New Roman" w:cs="Times New Roman"/>
          <w:sz w:val="24"/>
          <w:szCs w:val="24"/>
        </w:rPr>
        <w:t>, &amp; Brooks-Gun, 2012), has significant implications for familial and individual well-being. The CHAOS scale (Confusion, Hubbub, and Order scale) developed by Matheny (1995) is commonly used to measure household chaos, with a shortened six-item version demonstrating acceptable reliability (Cronbach's α = 0.67, Wong et al., 2007), aiming to improve participant engagement and response rates (</w:t>
      </w:r>
      <w:proofErr w:type="spellStart"/>
      <w:r w:rsidRPr="00CA5084">
        <w:rPr>
          <w:rFonts w:ascii="Times New Roman" w:hAnsi="Times New Roman" w:cs="Times New Roman"/>
          <w:sz w:val="24"/>
          <w:szCs w:val="24"/>
        </w:rPr>
        <w:t>Sahlqvist</w:t>
      </w:r>
      <w:proofErr w:type="spellEnd"/>
      <w:r w:rsidRPr="00CA5084">
        <w:rPr>
          <w:rFonts w:ascii="Times New Roman" w:hAnsi="Times New Roman" w:cs="Times New Roman"/>
          <w:sz w:val="24"/>
          <w:szCs w:val="24"/>
        </w:rPr>
        <w:t xml:space="preserve"> et al., 2011).</w:t>
      </w:r>
    </w:p>
    <w:p w14:paraId="66072DDE" w14:textId="7BE7F946" w:rsidR="00CA5084" w:rsidRPr="00CA5084" w:rsidRDefault="00CA5084" w:rsidP="00CA5084">
      <w:pPr>
        <w:spacing w:line="360" w:lineRule="auto"/>
        <w:rPr>
          <w:rFonts w:ascii="Times New Roman" w:hAnsi="Times New Roman" w:cs="Times New Roman"/>
          <w:sz w:val="24"/>
          <w:szCs w:val="24"/>
        </w:rPr>
      </w:pPr>
      <w:r w:rsidRPr="00CA5084">
        <w:rPr>
          <w:rFonts w:ascii="Times New Roman" w:hAnsi="Times New Roman" w:cs="Times New Roman"/>
          <w:sz w:val="24"/>
          <w:szCs w:val="24"/>
        </w:rPr>
        <w:t xml:space="preserve">    While some debate exists regarding whether household chaos is a standalone construct or a proxy for other adverse social factors (Dumas, 2005), research has established clear associations between chaos, parenting difficulties, and socioeconomic status (Coldwell, Pike, &amp; Dunn, 2006; Mills-Koonce et al., 2015). Chaos within the home is linked to parental depression, child behavioural issues (Dumas et al., 2005; Huer, Buettner, &amp; Jeon, 2015), and even early academic achievement (Garret-Peters et al., 2017), impeding cognitive development (Berry et al., 2016). Furthermore, chaos disrupts sleep hygiene, potentially mediating cognitive competency (Whitesell et al., 2018), though its impact on bedtime routines remains underexplored.</w:t>
      </w:r>
    </w:p>
    <w:p w14:paraId="0BE013EC" w14:textId="4DC00650" w:rsidR="00CA5084" w:rsidRPr="00CA5084" w:rsidRDefault="00CA5084" w:rsidP="00CA5084">
      <w:pPr>
        <w:spacing w:line="360" w:lineRule="auto"/>
        <w:rPr>
          <w:rFonts w:ascii="Times New Roman" w:hAnsi="Times New Roman" w:cs="Times New Roman"/>
          <w:sz w:val="24"/>
          <w:szCs w:val="24"/>
        </w:rPr>
      </w:pPr>
      <w:r w:rsidRPr="00CA5084">
        <w:rPr>
          <w:rFonts w:ascii="Times New Roman" w:hAnsi="Times New Roman" w:cs="Times New Roman"/>
          <w:sz w:val="24"/>
          <w:szCs w:val="24"/>
        </w:rPr>
        <w:t xml:space="preserve">    Beyond sociological and family well-being, household chaos affects physiological health, with children in chaotic environments exhibiting elevated blood cortisol levels due to stress (Brown et al., 2019). Prolonged stress during childhood can result in neurological deficits, affecting neural architecture and increasing susceptibility to mental health conditions like anxiety (Weaver et al., 2004; Coley, Lynch, &amp; Kull, 2016).</w:t>
      </w:r>
    </w:p>
    <w:p w14:paraId="27CAC1AD" w14:textId="1F0B9AD8" w:rsidR="00CA5084" w:rsidRPr="00CA5084" w:rsidRDefault="00CA5084" w:rsidP="00CA5084">
      <w:pPr>
        <w:spacing w:line="360" w:lineRule="auto"/>
        <w:rPr>
          <w:rFonts w:ascii="Times New Roman" w:hAnsi="Times New Roman" w:cs="Times New Roman"/>
          <w:sz w:val="24"/>
          <w:szCs w:val="24"/>
        </w:rPr>
      </w:pPr>
      <w:r w:rsidRPr="00CA5084">
        <w:rPr>
          <w:rFonts w:ascii="Times New Roman" w:hAnsi="Times New Roman" w:cs="Times New Roman"/>
          <w:sz w:val="24"/>
          <w:szCs w:val="24"/>
        </w:rPr>
        <w:t xml:space="preserve">    Understanding the components of household chaos and mitigating its negative impacts are crucial for preventing future mental and cognitive deficits, alleviating economic burdens associated with mental health problems (The Mental Health Taskforce, 2016), and safeguarding children's cognitive and socioemotional well-being. Targeted interventions aimed at reducing household chaos are essential for promoting healthier family environments and preventing long-term consequences.</w:t>
      </w:r>
    </w:p>
    <w:p w14:paraId="1825105A" w14:textId="5CD094DD" w:rsidR="008F4C59" w:rsidRPr="00960739" w:rsidRDefault="00960739" w:rsidP="00C432D5">
      <w:pPr>
        <w:pStyle w:val="Heading2"/>
        <w:spacing w:line="360" w:lineRule="auto"/>
        <w:jc w:val="center"/>
        <w:rPr>
          <w:rFonts w:ascii="Times New Roman" w:hAnsi="Times New Roman" w:cs="Times New Roman"/>
          <w:b/>
          <w:bCs/>
          <w:color w:val="000000" w:themeColor="text1"/>
          <w:sz w:val="24"/>
          <w:szCs w:val="24"/>
        </w:rPr>
      </w:pPr>
      <w:bookmarkStart w:id="3" w:name="_Toc160455634"/>
      <w:r w:rsidRPr="00960739">
        <w:rPr>
          <w:rFonts w:ascii="Times New Roman" w:hAnsi="Times New Roman" w:cs="Times New Roman"/>
          <w:b/>
          <w:bCs/>
          <w:color w:val="000000" w:themeColor="text1"/>
          <w:sz w:val="24"/>
          <w:szCs w:val="24"/>
        </w:rPr>
        <w:lastRenderedPageBreak/>
        <w:t xml:space="preserve">1.3 </w:t>
      </w:r>
      <w:r w:rsidR="008F4C59" w:rsidRPr="00960739">
        <w:rPr>
          <w:rFonts w:ascii="Times New Roman" w:hAnsi="Times New Roman" w:cs="Times New Roman"/>
          <w:b/>
          <w:bCs/>
          <w:color w:val="000000" w:themeColor="text1"/>
          <w:sz w:val="24"/>
          <w:szCs w:val="24"/>
        </w:rPr>
        <w:t>Exploratory and Confirmatory Factor analysis techniques in psychological research:</w:t>
      </w:r>
      <w:bookmarkEnd w:id="3"/>
    </w:p>
    <w:p w14:paraId="60F10843" w14:textId="77777777" w:rsidR="008F4C59" w:rsidRPr="008958DC" w:rsidRDefault="008F4C59" w:rsidP="00C432D5">
      <w:pPr>
        <w:spacing w:line="360" w:lineRule="auto"/>
        <w:ind w:firstLine="360"/>
        <w:rPr>
          <w:rFonts w:ascii="Times New Roman" w:hAnsi="Times New Roman" w:cs="Times New Roman"/>
          <w:sz w:val="24"/>
          <w:szCs w:val="24"/>
        </w:rPr>
      </w:pPr>
      <w:r w:rsidRPr="008958DC">
        <w:rPr>
          <w:rFonts w:ascii="Times New Roman" w:hAnsi="Times New Roman" w:cs="Times New Roman"/>
          <w:i/>
          <w:iCs/>
          <w:sz w:val="24"/>
          <w:szCs w:val="24"/>
        </w:rPr>
        <w:t>Exploratory Factor Analysis</w:t>
      </w:r>
      <w:r>
        <w:rPr>
          <w:rFonts w:ascii="Times New Roman" w:hAnsi="Times New Roman" w:cs="Times New Roman"/>
          <w:i/>
          <w:iCs/>
          <w:sz w:val="24"/>
          <w:szCs w:val="24"/>
        </w:rPr>
        <w:t xml:space="preserve"> (EFA)</w:t>
      </w:r>
      <w:r w:rsidRPr="008958DC">
        <w:rPr>
          <w:rFonts w:ascii="Times New Roman" w:hAnsi="Times New Roman" w:cs="Times New Roman"/>
          <w:i/>
          <w:iCs/>
          <w:sz w:val="24"/>
          <w:szCs w:val="24"/>
        </w:rPr>
        <w:t>:</w:t>
      </w:r>
      <w:r w:rsidRPr="008958DC">
        <w:rPr>
          <w:rFonts w:ascii="Times New Roman" w:hAnsi="Times New Roman" w:cs="Times New Roman"/>
          <w:sz w:val="24"/>
          <w:szCs w:val="24"/>
        </w:rPr>
        <w:t xml:space="preserve"> Spearman (1904) first established the concept of EFA, and since then it has been widely used in various areas of psychological research, including questionnaire development and modification. </w:t>
      </w:r>
      <w:r>
        <w:rPr>
          <w:rFonts w:ascii="Times New Roman" w:hAnsi="Times New Roman" w:cs="Times New Roman"/>
          <w:sz w:val="24"/>
          <w:szCs w:val="24"/>
        </w:rPr>
        <w:t>Qu</w:t>
      </w:r>
      <w:r w:rsidRPr="008958DC">
        <w:rPr>
          <w:rFonts w:ascii="Times New Roman" w:hAnsi="Times New Roman" w:cs="Times New Roman"/>
          <w:sz w:val="24"/>
          <w:szCs w:val="24"/>
        </w:rPr>
        <w:t>estionnaires which have been developed or adjusted using EFA include the General Health Questionnaire-12 (</w:t>
      </w:r>
      <w:proofErr w:type="spellStart"/>
      <w:r>
        <w:rPr>
          <w:rFonts w:ascii="Times New Roman" w:hAnsi="Times New Roman" w:cs="Times New Roman"/>
          <w:sz w:val="24"/>
          <w:szCs w:val="24"/>
        </w:rPr>
        <w:t>O</w:t>
      </w:r>
      <w:r w:rsidRPr="008958DC">
        <w:rPr>
          <w:rFonts w:ascii="Times New Roman" w:hAnsi="Times New Roman" w:cs="Times New Roman"/>
          <w:sz w:val="24"/>
          <w:szCs w:val="24"/>
        </w:rPr>
        <w:t>Driscol</w:t>
      </w:r>
      <w:proofErr w:type="spellEnd"/>
      <w:r>
        <w:rPr>
          <w:rFonts w:ascii="Times New Roman" w:hAnsi="Times New Roman" w:cs="Times New Roman"/>
          <w:sz w:val="24"/>
          <w:szCs w:val="24"/>
        </w:rPr>
        <w:t xml:space="preserve">, </w:t>
      </w:r>
      <w:r w:rsidRPr="008958DC">
        <w:rPr>
          <w:rFonts w:ascii="Times New Roman" w:hAnsi="Times New Roman" w:cs="Times New Roman"/>
          <w:sz w:val="24"/>
          <w:szCs w:val="24"/>
        </w:rPr>
        <w:t>Brough</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Kalliath</w:t>
      </w:r>
      <w:proofErr w:type="spellEnd"/>
      <w:r>
        <w:rPr>
          <w:rFonts w:ascii="Times New Roman" w:hAnsi="Times New Roman" w:cs="Times New Roman"/>
          <w:sz w:val="24"/>
          <w:szCs w:val="24"/>
        </w:rPr>
        <w:t xml:space="preserve"> </w:t>
      </w:r>
      <w:r w:rsidRPr="008958DC">
        <w:rPr>
          <w:rFonts w:ascii="Times New Roman" w:hAnsi="Times New Roman" w:cs="Times New Roman"/>
          <w:sz w:val="24"/>
          <w:szCs w:val="24"/>
        </w:rPr>
        <w:t>2004), the Coping Strategies questionnaire (</w:t>
      </w:r>
      <w:r>
        <w:rPr>
          <w:rFonts w:ascii="Times New Roman" w:hAnsi="Times New Roman" w:cs="Times New Roman"/>
          <w:sz w:val="24"/>
          <w:szCs w:val="24"/>
        </w:rPr>
        <w:t xml:space="preserve">Riley and Robinson, </w:t>
      </w:r>
      <w:r w:rsidRPr="008958DC">
        <w:rPr>
          <w:rFonts w:ascii="Times New Roman" w:hAnsi="Times New Roman" w:cs="Times New Roman"/>
          <w:sz w:val="24"/>
          <w:szCs w:val="24"/>
        </w:rPr>
        <w:t>1997) and the GAD (Generalised Anxiety Disorder) self-report scale (</w:t>
      </w:r>
      <w:proofErr w:type="spellStart"/>
      <w:r w:rsidRPr="008958DC">
        <w:rPr>
          <w:rFonts w:ascii="Times New Roman" w:hAnsi="Times New Roman" w:cs="Times New Roman"/>
          <w:sz w:val="24"/>
          <w:szCs w:val="24"/>
        </w:rPr>
        <w:t>Mordeno</w:t>
      </w:r>
      <w:proofErr w:type="spellEnd"/>
      <w:r w:rsidRPr="008958DC">
        <w:rPr>
          <w:rFonts w:ascii="Times New Roman" w:hAnsi="Times New Roman" w:cs="Times New Roman"/>
          <w:sz w:val="24"/>
          <w:szCs w:val="24"/>
        </w:rPr>
        <w:t xml:space="preserve"> et al. 2019).</w:t>
      </w:r>
    </w:p>
    <w:p w14:paraId="19D6DBB1" w14:textId="067704F2" w:rsidR="008F4C59" w:rsidRPr="008958DC" w:rsidRDefault="008F4C59" w:rsidP="008F4C5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958DC">
        <w:rPr>
          <w:rFonts w:ascii="Times New Roman" w:hAnsi="Times New Roman" w:cs="Times New Roman"/>
          <w:sz w:val="24"/>
          <w:szCs w:val="24"/>
        </w:rPr>
        <w:t xml:space="preserve">EFA is a data reduction technique which aims to reduce a set of variables into corresponding </w:t>
      </w:r>
      <w:r>
        <w:rPr>
          <w:rFonts w:ascii="Times New Roman" w:hAnsi="Times New Roman" w:cs="Times New Roman"/>
          <w:sz w:val="24"/>
          <w:szCs w:val="24"/>
        </w:rPr>
        <w:t>‘F</w:t>
      </w:r>
      <w:r w:rsidRPr="008958DC">
        <w:rPr>
          <w:rFonts w:ascii="Times New Roman" w:hAnsi="Times New Roman" w:cs="Times New Roman"/>
          <w:sz w:val="24"/>
          <w:szCs w:val="24"/>
        </w:rPr>
        <w:t>actors</w:t>
      </w:r>
      <w:r>
        <w:rPr>
          <w:rFonts w:ascii="Times New Roman" w:hAnsi="Times New Roman" w:cs="Times New Roman"/>
          <w:sz w:val="24"/>
          <w:szCs w:val="24"/>
        </w:rPr>
        <w:t>’;</w:t>
      </w:r>
      <w:r w:rsidRPr="008958DC">
        <w:rPr>
          <w:rFonts w:ascii="Times New Roman" w:hAnsi="Times New Roman" w:cs="Times New Roman"/>
          <w:sz w:val="24"/>
          <w:szCs w:val="24"/>
        </w:rPr>
        <w:t xml:space="preserve"> </w:t>
      </w:r>
      <w:r>
        <w:rPr>
          <w:rFonts w:ascii="Times New Roman" w:hAnsi="Times New Roman" w:cs="Times New Roman"/>
          <w:sz w:val="24"/>
          <w:szCs w:val="24"/>
        </w:rPr>
        <w:t xml:space="preserve">reducing </w:t>
      </w:r>
      <w:r w:rsidRPr="008958DC">
        <w:rPr>
          <w:rFonts w:ascii="Times New Roman" w:hAnsi="Times New Roman" w:cs="Times New Roman"/>
          <w:sz w:val="24"/>
          <w:szCs w:val="24"/>
        </w:rPr>
        <w:t xml:space="preserve">a group of observed variables that correspond </w:t>
      </w:r>
      <w:r>
        <w:rPr>
          <w:rFonts w:ascii="Times New Roman" w:hAnsi="Times New Roman" w:cs="Times New Roman"/>
          <w:sz w:val="24"/>
          <w:szCs w:val="24"/>
        </w:rPr>
        <w:t>into corresponding</w:t>
      </w:r>
      <w:r w:rsidRPr="008958DC">
        <w:rPr>
          <w:rFonts w:ascii="Times New Roman" w:hAnsi="Times New Roman" w:cs="Times New Roman"/>
          <w:sz w:val="24"/>
          <w:szCs w:val="24"/>
        </w:rPr>
        <w:t xml:space="preserve"> latent construct</w:t>
      </w:r>
      <w:r>
        <w:rPr>
          <w:rFonts w:ascii="Times New Roman" w:hAnsi="Times New Roman" w:cs="Times New Roman"/>
          <w:sz w:val="24"/>
          <w:szCs w:val="24"/>
        </w:rPr>
        <w:t>s</w:t>
      </w:r>
      <w:r w:rsidRPr="008958DC">
        <w:rPr>
          <w:rFonts w:ascii="Times New Roman" w:hAnsi="Times New Roman" w:cs="Times New Roman"/>
          <w:sz w:val="24"/>
          <w:szCs w:val="24"/>
        </w:rPr>
        <w:t xml:space="preserve"> (</w:t>
      </w:r>
      <w:r>
        <w:rPr>
          <w:rFonts w:ascii="Times New Roman" w:hAnsi="Times New Roman" w:cs="Times New Roman"/>
          <w:sz w:val="24"/>
          <w:szCs w:val="24"/>
        </w:rPr>
        <w:t>Gorsuch, 1983</w:t>
      </w:r>
      <w:r w:rsidRPr="008958DC">
        <w:rPr>
          <w:rFonts w:ascii="Times New Roman" w:hAnsi="Times New Roman" w:cs="Times New Roman"/>
          <w:sz w:val="24"/>
          <w:szCs w:val="24"/>
        </w:rPr>
        <w:t xml:space="preserve">). </w:t>
      </w:r>
      <w:r>
        <w:rPr>
          <w:rFonts w:ascii="Times New Roman" w:hAnsi="Times New Roman" w:cs="Times New Roman"/>
          <w:sz w:val="24"/>
          <w:szCs w:val="24"/>
        </w:rPr>
        <w:t xml:space="preserve"> Factors and Latent constructs are used interchangeably in this paper. </w:t>
      </w:r>
      <w:r w:rsidRPr="008958DC">
        <w:rPr>
          <w:rFonts w:ascii="Times New Roman" w:hAnsi="Times New Roman" w:cs="Times New Roman"/>
          <w:sz w:val="24"/>
          <w:szCs w:val="24"/>
        </w:rPr>
        <w:t>It demonstrates the strengths of relationships between these variables and is commonly used in psychological research due to the presence of latent constructs, such as ‘personality’, or ‘anxiety’ being customary (</w:t>
      </w:r>
      <w:proofErr w:type="spellStart"/>
      <w:r w:rsidRPr="008958DC">
        <w:rPr>
          <w:rFonts w:ascii="Times New Roman" w:hAnsi="Times New Roman" w:cs="Times New Roman"/>
          <w:sz w:val="24"/>
          <w:szCs w:val="24"/>
        </w:rPr>
        <w:t>Fabrigar</w:t>
      </w:r>
      <w:proofErr w:type="spellEnd"/>
      <w:r w:rsidRPr="008958DC">
        <w:rPr>
          <w:rFonts w:ascii="Times New Roman" w:hAnsi="Times New Roman" w:cs="Times New Roman"/>
          <w:sz w:val="24"/>
          <w:szCs w:val="24"/>
        </w:rPr>
        <w:t xml:space="preserve"> et al. 1999). EFA assumes that any variables </w:t>
      </w:r>
      <w:r w:rsidR="00641C0F" w:rsidRPr="008958DC">
        <w:rPr>
          <w:rFonts w:ascii="Times New Roman" w:hAnsi="Times New Roman" w:cs="Times New Roman"/>
          <w:sz w:val="24"/>
          <w:szCs w:val="24"/>
        </w:rPr>
        <w:t>entered</w:t>
      </w:r>
      <w:r w:rsidRPr="008958DC">
        <w:rPr>
          <w:rFonts w:ascii="Times New Roman" w:hAnsi="Times New Roman" w:cs="Times New Roman"/>
          <w:sz w:val="24"/>
          <w:szCs w:val="24"/>
        </w:rPr>
        <w:t xml:space="preserve"> the analysis could be related, and thus makes no priori assumptions about the relationships between variables. It is primarily used in questionnaire development and allows for the discovery of ‘relationships between the individual item variances and common variances shared between items’ (Samuels, 2017). Factor analysis differs to Principal Components Analysis by virtue of allowing for communality measurements, which involves the</w:t>
      </w:r>
      <w:r w:rsidRPr="008958DC">
        <w:t xml:space="preserve"> </w:t>
      </w:r>
      <w:r w:rsidRPr="008958DC">
        <w:rPr>
          <w:rFonts w:ascii="Times New Roman" w:hAnsi="Times New Roman" w:cs="Times New Roman"/>
          <w:sz w:val="24"/>
          <w:szCs w:val="24"/>
        </w:rPr>
        <w:t xml:space="preserve">ratio of an item’s unique variance to its shared variance (Santos et al., 2019). While EFA suggests a model that explains the latent constructs and the data, Confirmatory Factor Analysis is required to validate the model and fit to the data. </w:t>
      </w:r>
    </w:p>
    <w:p w14:paraId="62B6D79C" w14:textId="77777777" w:rsidR="008F4C59" w:rsidRPr="008958DC" w:rsidRDefault="008F4C59" w:rsidP="008F4C59">
      <w:pPr>
        <w:spacing w:line="360" w:lineRule="auto"/>
        <w:ind w:firstLine="360"/>
        <w:rPr>
          <w:rFonts w:ascii="Times New Roman" w:hAnsi="Times New Roman" w:cs="Times New Roman"/>
          <w:sz w:val="24"/>
          <w:szCs w:val="24"/>
        </w:rPr>
      </w:pPr>
      <w:r w:rsidRPr="008958DC">
        <w:rPr>
          <w:rFonts w:ascii="Times New Roman" w:hAnsi="Times New Roman" w:cs="Times New Roman"/>
          <w:i/>
          <w:iCs/>
          <w:sz w:val="24"/>
          <w:szCs w:val="24"/>
        </w:rPr>
        <w:t>Confirmatory Factor Analysis</w:t>
      </w:r>
      <w:r>
        <w:rPr>
          <w:rFonts w:ascii="Times New Roman" w:hAnsi="Times New Roman" w:cs="Times New Roman"/>
          <w:i/>
          <w:iCs/>
          <w:sz w:val="24"/>
          <w:szCs w:val="24"/>
        </w:rPr>
        <w:t xml:space="preserve"> (CFA)</w:t>
      </w:r>
      <w:r w:rsidRPr="008958DC">
        <w:rPr>
          <w:rFonts w:ascii="Times New Roman" w:hAnsi="Times New Roman" w:cs="Times New Roman"/>
          <w:i/>
          <w:iCs/>
          <w:sz w:val="24"/>
          <w:szCs w:val="24"/>
        </w:rPr>
        <w:t>:</w:t>
      </w:r>
      <w:r w:rsidRPr="008958DC">
        <w:rPr>
          <w:rFonts w:ascii="Times New Roman" w:hAnsi="Times New Roman" w:cs="Times New Roman"/>
          <w:sz w:val="24"/>
          <w:szCs w:val="24"/>
        </w:rPr>
        <w:t xml:space="preserve"> This is a technique used to verify factor structure</w:t>
      </w:r>
      <w:r>
        <w:rPr>
          <w:rFonts w:ascii="Times New Roman" w:hAnsi="Times New Roman" w:cs="Times New Roman"/>
          <w:sz w:val="24"/>
          <w:szCs w:val="24"/>
        </w:rPr>
        <w:t xml:space="preserve"> a</w:t>
      </w:r>
      <w:r w:rsidRPr="008958DC">
        <w:rPr>
          <w:rFonts w:ascii="Times New Roman" w:hAnsi="Times New Roman" w:cs="Times New Roman"/>
          <w:sz w:val="24"/>
          <w:szCs w:val="24"/>
        </w:rPr>
        <w:t>ccording to a theoretical or exploratory factor analysis model. It allows for confirming the hypothesis that underlying latent constructs exist and may differ to the suggested EFA model. Examples of psychometric testing that used CFA to validate their scales included ‘The Neglect scale’ developed by Straus, Kinard and Williams (1995). The identified factor structure was validated using CFA by Harrington (2002). Other scales include the Professional Opinion Scale (Abbo</w:t>
      </w:r>
      <w:r>
        <w:rPr>
          <w:rFonts w:ascii="Times New Roman" w:hAnsi="Times New Roman" w:cs="Times New Roman"/>
          <w:sz w:val="24"/>
          <w:szCs w:val="24"/>
        </w:rPr>
        <w:t>t</w:t>
      </w:r>
      <w:r w:rsidRPr="008958DC">
        <w:rPr>
          <w:rFonts w:ascii="Times New Roman" w:hAnsi="Times New Roman" w:cs="Times New Roman"/>
          <w:sz w:val="24"/>
          <w:szCs w:val="24"/>
        </w:rPr>
        <w:t>t, 2003), the Wechsler Memory Scale (Burton et al. 2003) and the Enriched Life Scale (Angel et al. 2019). One way of conducting the analysis involves use of Structural Equational Modelling (SEM). While CFA allows for confirmation of factors, SEM establishes relationships among common factors and a more detailed analysis of an exploratory factor analysis mode</w:t>
      </w:r>
      <w:r>
        <w:rPr>
          <w:rFonts w:ascii="Times New Roman" w:hAnsi="Times New Roman" w:cs="Times New Roman"/>
          <w:sz w:val="24"/>
          <w:szCs w:val="24"/>
        </w:rPr>
        <w:t>l (Stein, Morris, Nock, 2012).</w:t>
      </w:r>
    </w:p>
    <w:p w14:paraId="1B7A725C" w14:textId="51269564" w:rsidR="008F4C59" w:rsidRPr="00960739" w:rsidRDefault="00960739" w:rsidP="00C432D5">
      <w:pPr>
        <w:pStyle w:val="Heading2"/>
        <w:spacing w:line="360" w:lineRule="auto"/>
        <w:jc w:val="center"/>
        <w:rPr>
          <w:rFonts w:ascii="Times New Roman" w:hAnsi="Times New Roman" w:cs="Times New Roman"/>
          <w:b/>
          <w:bCs/>
          <w:color w:val="000000" w:themeColor="text1"/>
          <w:sz w:val="24"/>
          <w:szCs w:val="24"/>
        </w:rPr>
      </w:pPr>
      <w:bookmarkStart w:id="4" w:name="_Toc160455635"/>
      <w:r>
        <w:rPr>
          <w:rFonts w:ascii="Times New Roman" w:hAnsi="Times New Roman" w:cs="Times New Roman"/>
          <w:b/>
          <w:bCs/>
          <w:color w:val="000000" w:themeColor="text1"/>
          <w:sz w:val="24"/>
          <w:szCs w:val="24"/>
        </w:rPr>
        <w:lastRenderedPageBreak/>
        <w:t xml:space="preserve">1.4 </w:t>
      </w:r>
      <w:r w:rsidR="008F4C59" w:rsidRPr="00960739">
        <w:rPr>
          <w:rFonts w:ascii="Times New Roman" w:hAnsi="Times New Roman" w:cs="Times New Roman"/>
          <w:b/>
          <w:bCs/>
          <w:color w:val="000000" w:themeColor="text1"/>
          <w:sz w:val="24"/>
          <w:szCs w:val="24"/>
        </w:rPr>
        <w:t>Tools in conducting EFA and CFA:</w:t>
      </w:r>
      <w:bookmarkEnd w:id="4"/>
    </w:p>
    <w:p w14:paraId="43820279" w14:textId="77777777" w:rsidR="008F4C59" w:rsidRPr="000D2A58" w:rsidRDefault="008F4C59" w:rsidP="00C432D5">
      <w:pPr>
        <w:spacing w:line="360" w:lineRule="auto"/>
        <w:ind w:left="360"/>
        <w:contextualSpacing/>
        <w:rPr>
          <w:rFonts w:ascii="Times New Roman" w:hAnsi="Times New Roman" w:cs="Times New Roman"/>
          <w:sz w:val="24"/>
          <w:szCs w:val="24"/>
        </w:rPr>
      </w:pPr>
      <w:r w:rsidRPr="000D2A58">
        <w:rPr>
          <w:rFonts w:ascii="Times New Roman" w:hAnsi="Times New Roman" w:cs="Times New Roman"/>
          <w:sz w:val="24"/>
          <w:szCs w:val="24"/>
        </w:rPr>
        <w:t xml:space="preserve">     Development and assessment of psychometrically sound scales are informed by guidelines including the American Psychological Association (APA) and SAGE publications on psychometric scale development (</w:t>
      </w:r>
      <w:r>
        <w:rPr>
          <w:rFonts w:ascii="Times New Roman" w:hAnsi="Times New Roman" w:cs="Times New Roman"/>
          <w:sz w:val="24"/>
          <w:szCs w:val="24"/>
        </w:rPr>
        <w:t>Furr</w:t>
      </w:r>
      <w:r w:rsidRPr="000D2A58">
        <w:rPr>
          <w:rFonts w:ascii="Times New Roman" w:hAnsi="Times New Roman" w:cs="Times New Roman"/>
          <w:sz w:val="24"/>
          <w:szCs w:val="24"/>
        </w:rPr>
        <w:t>, 2011). They posit that a scale should be assessed for</w:t>
      </w:r>
      <w:r>
        <w:rPr>
          <w:rFonts w:ascii="Times New Roman" w:hAnsi="Times New Roman" w:cs="Times New Roman"/>
          <w:color w:val="FF0000"/>
          <w:sz w:val="24"/>
          <w:szCs w:val="24"/>
        </w:rPr>
        <w:t>:</w:t>
      </w:r>
      <w:r w:rsidRPr="000D2A58">
        <w:rPr>
          <w:rFonts w:ascii="Times New Roman" w:hAnsi="Times New Roman" w:cs="Times New Roman"/>
          <w:sz w:val="24"/>
          <w:szCs w:val="24"/>
        </w:rPr>
        <w:t xml:space="preserve"> a) Dimensionality (</w:t>
      </w:r>
      <w:proofErr w:type="gramStart"/>
      <w:r w:rsidRPr="000D2A58">
        <w:rPr>
          <w:rFonts w:ascii="Times New Roman" w:hAnsi="Times New Roman" w:cs="Times New Roman"/>
          <w:sz w:val="24"/>
          <w:szCs w:val="24"/>
        </w:rPr>
        <w:t>i.e.</w:t>
      </w:r>
      <w:proofErr w:type="gramEnd"/>
      <w:r w:rsidRPr="000D2A58">
        <w:rPr>
          <w:rFonts w:ascii="Times New Roman" w:hAnsi="Times New Roman" w:cs="Times New Roman"/>
          <w:sz w:val="24"/>
          <w:szCs w:val="24"/>
        </w:rPr>
        <w:t xml:space="preserve"> Factor Structure), b) Internal Consistency, c) Construct Validity and d) Advanced Psychometric testing (e.g. Confirmatory Factor Analysis).  </w:t>
      </w:r>
    </w:p>
    <w:p w14:paraId="6DA5A7A2" w14:textId="77777777" w:rsidR="008F4C59" w:rsidRPr="000D2A58" w:rsidRDefault="008F4C59" w:rsidP="008F4C59">
      <w:pPr>
        <w:spacing w:line="360" w:lineRule="auto"/>
        <w:ind w:left="720"/>
        <w:contextualSpacing/>
        <w:rPr>
          <w:rFonts w:ascii="Times New Roman" w:hAnsi="Times New Roman" w:cs="Times New Roman"/>
          <w:sz w:val="24"/>
          <w:szCs w:val="24"/>
        </w:rPr>
      </w:pPr>
      <w:r w:rsidRPr="000D2A58">
        <w:rPr>
          <w:rFonts w:ascii="Times New Roman" w:hAnsi="Times New Roman" w:cs="Times New Roman"/>
          <w:sz w:val="24"/>
          <w:szCs w:val="24"/>
        </w:rPr>
        <w:t xml:space="preserve">Several types of statistical software can be </w:t>
      </w:r>
      <w:r>
        <w:rPr>
          <w:rFonts w:ascii="Times New Roman" w:hAnsi="Times New Roman" w:cs="Times New Roman"/>
          <w:sz w:val="24"/>
          <w:szCs w:val="24"/>
        </w:rPr>
        <w:t>applied w</w:t>
      </w:r>
      <w:r w:rsidRPr="000D2A58">
        <w:rPr>
          <w:rFonts w:ascii="Times New Roman" w:hAnsi="Times New Roman" w:cs="Times New Roman"/>
          <w:sz w:val="24"/>
          <w:szCs w:val="24"/>
        </w:rPr>
        <w:t>hen carrying out factor analysis</w:t>
      </w:r>
      <w:r>
        <w:rPr>
          <w:rFonts w:ascii="Times New Roman" w:hAnsi="Times New Roman" w:cs="Times New Roman"/>
          <w:sz w:val="24"/>
          <w:szCs w:val="24"/>
        </w:rPr>
        <w:t>:</w:t>
      </w:r>
    </w:p>
    <w:p w14:paraId="071CDD3A" w14:textId="77777777" w:rsidR="008F4C59" w:rsidRPr="000D2A58" w:rsidRDefault="008F4C59" w:rsidP="008F4C59">
      <w:pPr>
        <w:numPr>
          <w:ilvl w:val="0"/>
          <w:numId w:val="3"/>
        </w:numPr>
        <w:spacing w:line="360" w:lineRule="auto"/>
        <w:contextualSpacing/>
        <w:rPr>
          <w:rFonts w:ascii="Times New Roman" w:hAnsi="Times New Roman" w:cs="Times New Roman"/>
          <w:sz w:val="24"/>
          <w:szCs w:val="24"/>
        </w:rPr>
      </w:pPr>
      <w:r w:rsidRPr="000D2A58">
        <w:rPr>
          <w:rFonts w:ascii="Times New Roman" w:hAnsi="Times New Roman" w:cs="Times New Roman"/>
          <w:sz w:val="24"/>
          <w:szCs w:val="24"/>
        </w:rPr>
        <w:t>SPSS (</w:t>
      </w:r>
      <w:r>
        <w:rPr>
          <w:rFonts w:ascii="Times New Roman" w:hAnsi="Times New Roman" w:cs="Times New Roman"/>
          <w:sz w:val="24"/>
          <w:szCs w:val="24"/>
        </w:rPr>
        <w:t>a</w:t>
      </w:r>
      <w:r w:rsidRPr="000D2A58">
        <w:rPr>
          <w:rFonts w:ascii="Times New Roman" w:hAnsi="Times New Roman" w:cs="Times New Roman"/>
          <w:sz w:val="24"/>
          <w:szCs w:val="24"/>
        </w:rPr>
        <w:t>ll versions) – Exploratory Factor Analysis</w:t>
      </w:r>
    </w:p>
    <w:p w14:paraId="795FB8C8" w14:textId="77777777" w:rsidR="008F4C59" w:rsidRPr="000D2A58" w:rsidRDefault="008F4C59" w:rsidP="008F4C59">
      <w:pPr>
        <w:numPr>
          <w:ilvl w:val="0"/>
          <w:numId w:val="3"/>
        </w:numPr>
        <w:spacing w:line="360" w:lineRule="auto"/>
        <w:contextualSpacing/>
        <w:rPr>
          <w:rFonts w:ascii="Times New Roman" w:hAnsi="Times New Roman" w:cs="Times New Roman"/>
          <w:sz w:val="24"/>
          <w:szCs w:val="24"/>
        </w:rPr>
      </w:pPr>
      <w:r w:rsidRPr="000D2A58">
        <w:rPr>
          <w:rFonts w:ascii="Times New Roman" w:hAnsi="Times New Roman" w:cs="Times New Roman"/>
          <w:sz w:val="24"/>
          <w:szCs w:val="24"/>
        </w:rPr>
        <w:t>AMOS – Structural Equational modelling</w:t>
      </w:r>
    </w:p>
    <w:p w14:paraId="6840D221" w14:textId="77777777" w:rsidR="008F4C59" w:rsidRPr="000D2A58" w:rsidRDefault="008F4C59" w:rsidP="008F4C59">
      <w:pPr>
        <w:numPr>
          <w:ilvl w:val="0"/>
          <w:numId w:val="3"/>
        </w:numPr>
        <w:spacing w:line="360" w:lineRule="auto"/>
        <w:contextualSpacing/>
        <w:rPr>
          <w:rFonts w:ascii="Times New Roman" w:hAnsi="Times New Roman" w:cs="Times New Roman"/>
          <w:sz w:val="24"/>
          <w:szCs w:val="24"/>
        </w:rPr>
      </w:pPr>
      <w:r w:rsidRPr="000D2A58">
        <w:rPr>
          <w:rFonts w:ascii="Times New Roman" w:hAnsi="Times New Roman" w:cs="Times New Roman"/>
          <w:sz w:val="24"/>
          <w:szCs w:val="24"/>
        </w:rPr>
        <w:t>RStudio – Exploratory and Confirmatory Factor Analysis</w:t>
      </w:r>
    </w:p>
    <w:p w14:paraId="19CA3766" w14:textId="77777777" w:rsidR="008F4C59" w:rsidRPr="000D2A58" w:rsidRDefault="008F4C59" w:rsidP="008F4C59">
      <w:pPr>
        <w:numPr>
          <w:ilvl w:val="0"/>
          <w:numId w:val="3"/>
        </w:numPr>
        <w:spacing w:line="360" w:lineRule="auto"/>
        <w:contextualSpacing/>
        <w:rPr>
          <w:rFonts w:ascii="Times New Roman" w:hAnsi="Times New Roman" w:cs="Times New Roman"/>
          <w:sz w:val="24"/>
          <w:szCs w:val="24"/>
        </w:rPr>
      </w:pPr>
      <w:proofErr w:type="spellStart"/>
      <w:r w:rsidRPr="000D2A58">
        <w:rPr>
          <w:rFonts w:ascii="Times New Roman" w:hAnsi="Times New Roman" w:cs="Times New Roman"/>
          <w:sz w:val="24"/>
          <w:szCs w:val="24"/>
        </w:rPr>
        <w:t>Lisrel</w:t>
      </w:r>
      <w:proofErr w:type="spellEnd"/>
      <w:r w:rsidRPr="000D2A58">
        <w:rPr>
          <w:rFonts w:ascii="Times New Roman" w:hAnsi="Times New Roman" w:cs="Times New Roman"/>
          <w:sz w:val="24"/>
          <w:szCs w:val="24"/>
        </w:rPr>
        <w:t xml:space="preserve">  </w:t>
      </w:r>
    </w:p>
    <w:p w14:paraId="7DBBFDBF" w14:textId="77777777" w:rsidR="008F4C59" w:rsidRPr="000D2A58" w:rsidRDefault="008F4C59" w:rsidP="008F4C59">
      <w:pPr>
        <w:numPr>
          <w:ilvl w:val="0"/>
          <w:numId w:val="3"/>
        </w:numPr>
        <w:spacing w:line="360" w:lineRule="auto"/>
        <w:contextualSpacing/>
        <w:rPr>
          <w:rFonts w:ascii="Times New Roman" w:hAnsi="Times New Roman" w:cs="Times New Roman"/>
          <w:sz w:val="24"/>
          <w:szCs w:val="24"/>
        </w:rPr>
      </w:pPr>
      <w:proofErr w:type="spellStart"/>
      <w:r w:rsidRPr="000D2A58">
        <w:rPr>
          <w:rFonts w:ascii="Times New Roman" w:hAnsi="Times New Roman" w:cs="Times New Roman"/>
          <w:sz w:val="24"/>
          <w:szCs w:val="24"/>
        </w:rPr>
        <w:t>MPlus</w:t>
      </w:r>
      <w:proofErr w:type="spellEnd"/>
    </w:p>
    <w:p w14:paraId="7B19036D" w14:textId="732DAAD6" w:rsidR="00960739" w:rsidRDefault="008F4C59" w:rsidP="00960739">
      <w:pPr>
        <w:spacing w:line="360" w:lineRule="auto"/>
        <w:rPr>
          <w:rFonts w:ascii="Times New Roman" w:hAnsi="Times New Roman" w:cs="Times New Roman"/>
          <w:sz w:val="24"/>
          <w:szCs w:val="24"/>
        </w:rPr>
      </w:pPr>
      <w:r w:rsidRPr="000D2A58">
        <w:rPr>
          <w:rFonts w:ascii="Times New Roman" w:hAnsi="Times New Roman" w:cs="Times New Roman"/>
          <w:sz w:val="24"/>
          <w:szCs w:val="24"/>
        </w:rPr>
        <w:t xml:space="preserve">    </w:t>
      </w:r>
      <w:r>
        <w:rPr>
          <w:rFonts w:ascii="Times New Roman" w:hAnsi="Times New Roman" w:cs="Times New Roman"/>
          <w:sz w:val="24"/>
          <w:szCs w:val="24"/>
        </w:rPr>
        <w:t xml:space="preserve">There are strengths and limitations with each software, and </w:t>
      </w:r>
      <w:proofErr w:type="gramStart"/>
      <w:r w:rsidR="008C3954">
        <w:rPr>
          <w:rFonts w:ascii="Times New Roman" w:hAnsi="Times New Roman" w:cs="Times New Roman"/>
          <w:sz w:val="24"/>
          <w:szCs w:val="24"/>
        </w:rPr>
        <w:t>in</w:t>
      </w:r>
      <w:r w:rsidRPr="000D2A58">
        <w:rPr>
          <w:rFonts w:ascii="Times New Roman" w:hAnsi="Times New Roman" w:cs="Times New Roman"/>
          <w:sz w:val="24"/>
          <w:szCs w:val="24"/>
        </w:rPr>
        <w:t xml:space="preserve"> order to</w:t>
      </w:r>
      <w:proofErr w:type="gramEnd"/>
      <w:r w:rsidRPr="000D2A58">
        <w:rPr>
          <w:rFonts w:ascii="Times New Roman" w:hAnsi="Times New Roman" w:cs="Times New Roman"/>
          <w:sz w:val="24"/>
          <w:szCs w:val="24"/>
        </w:rPr>
        <w:t xml:space="preserve"> maximise the potential for an integrative and in-depth factor analysis, a combination of these software will be implemented in this study; SPSS (Version 25), RStudio (Version 1.25033), and AMOS (Version 26).</w:t>
      </w:r>
      <w:r>
        <w:rPr>
          <w:rFonts w:ascii="Times New Roman" w:hAnsi="Times New Roman" w:cs="Times New Roman"/>
          <w:sz w:val="24"/>
          <w:szCs w:val="24"/>
        </w:rPr>
        <w:t xml:space="preserve">  </w:t>
      </w:r>
      <w:r w:rsidRPr="000D2A58">
        <w:rPr>
          <w:rFonts w:ascii="Times New Roman" w:hAnsi="Times New Roman" w:cs="Times New Roman"/>
          <w:sz w:val="24"/>
          <w:szCs w:val="24"/>
        </w:rPr>
        <w:t xml:space="preserve">SPSS </w:t>
      </w:r>
      <w:r>
        <w:rPr>
          <w:rFonts w:ascii="Times New Roman" w:hAnsi="Times New Roman" w:cs="Times New Roman"/>
          <w:sz w:val="24"/>
          <w:szCs w:val="24"/>
        </w:rPr>
        <w:t xml:space="preserve">was </w:t>
      </w:r>
      <w:r w:rsidRPr="000D2A58">
        <w:rPr>
          <w:rFonts w:ascii="Times New Roman" w:hAnsi="Times New Roman" w:cs="Times New Roman"/>
          <w:sz w:val="24"/>
          <w:szCs w:val="24"/>
        </w:rPr>
        <w:t>used for descriptive statistics</w:t>
      </w:r>
      <w:r>
        <w:rPr>
          <w:rFonts w:ascii="Times New Roman" w:hAnsi="Times New Roman" w:cs="Times New Roman"/>
          <w:sz w:val="24"/>
          <w:szCs w:val="24"/>
        </w:rPr>
        <w:t xml:space="preserve">, </w:t>
      </w:r>
      <w:r w:rsidRPr="000D2A58">
        <w:rPr>
          <w:rFonts w:ascii="Times New Roman" w:hAnsi="Times New Roman" w:cs="Times New Roman"/>
          <w:sz w:val="24"/>
          <w:szCs w:val="24"/>
        </w:rPr>
        <w:t>for the Exploratory Factor Analysis, RStudi</w:t>
      </w:r>
      <w:r>
        <w:rPr>
          <w:rFonts w:ascii="Times New Roman" w:hAnsi="Times New Roman" w:cs="Times New Roman"/>
          <w:sz w:val="24"/>
          <w:szCs w:val="24"/>
        </w:rPr>
        <w:t xml:space="preserve">o, </w:t>
      </w:r>
      <w:r w:rsidRPr="000D2A58">
        <w:rPr>
          <w:rFonts w:ascii="Times New Roman" w:hAnsi="Times New Roman" w:cs="Times New Roman"/>
          <w:sz w:val="24"/>
          <w:szCs w:val="24"/>
        </w:rPr>
        <w:t>for corroborating the Exploratory Factor analysis</w:t>
      </w:r>
      <w:r>
        <w:rPr>
          <w:rFonts w:ascii="Times New Roman" w:hAnsi="Times New Roman" w:cs="Times New Roman"/>
          <w:sz w:val="24"/>
          <w:szCs w:val="24"/>
        </w:rPr>
        <w:t xml:space="preserve">, </w:t>
      </w:r>
      <w:r w:rsidRPr="000D2A58">
        <w:rPr>
          <w:rFonts w:ascii="Times New Roman" w:hAnsi="Times New Roman" w:cs="Times New Roman"/>
          <w:sz w:val="24"/>
          <w:szCs w:val="24"/>
        </w:rPr>
        <w:t xml:space="preserve">and AMOS for the Confirmatory Factor Analysis. This </w:t>
      </w:r>
      <w:r>
        <w:rPr>
          <w:rFonts w:ascii="Times New Roman" w:hAnsi="Times New Roman" w:cs="Times New Roman"/>
          <w:sz w:val="24"/>
          <w:szCs w:val="24"/>
        </w:rPr>
        <w:t xml:space="preserve">method provides additional information </w:t>
      </w:r>
      <w:r w:rsidRPr="000D2A58">
        <w:rPr>
          <w:rFonts w:ascii="Times New Roman" w:hAnsi="Times New Roman" w:cs="Times New Roman"/>
          <w:sz w:val="24"/>
          <w:szCs w:val="24"/>
        </w:rPr>
        <w:t>regarding usage of various software in carrying out the analysis and could provide suggestions to future psychology students in tools that are useful in carrying out EFA and CFA given similar circumstances.</w:t>
      </w:r>
    </w:p>
    <w:p w14:paraId="6B75A3A7" w14:textId="09A56BD4" w:rsidR="008F4C59" w:rsidRPr="003C2757" w:rsidRDefault="00960739" w:rsidP="00CF497D">
      <w:pPr>
        <w:pStyle w:val="Heading2"/>
        <w:spacing w:line="360" w:lineRule="auto"/>
        <w:jc w:val="center"/>
        <w:rPr>
          <w:rFonts w:ascii="Times New Roman" w:hAnsi="Times New Roman" w:cs="Times New Roman"/>
          <w:b/>
          <w:bCs/>
          <w:color w:val="000000" w:themeColor="text1"/>
          <w:sz w:val="24"/>
          <w:szCs w:val="24"/>
        </w:rPr>
      </w:pPr>
      <w:bookmarkStart w:id="5" w:name="_Toc160455636"/>
      <w:r w:rsidRPr="003C2757">
        <w:rPr>
          <w:rFonts w:ascii="Times New Roman" w:hAnsi="Times New Roman" w:cs="Times New Roman"/>
          <w:b/>
          <w:bCs/>
          <w:color w:val="000000" w:themeColor="text1"/>
          <w:sz w:val="24"/>
          <w:szCs w:val="24"/>
        </w:rPr>
        <w:t xml:space="preserve">1.5 </w:t>
      </w:r>
      <w:r w:rsidR="008F4C59" w:rsidRPr="003C2757">
        <w:rPr>
          <w:rFonts w:ascii="Times New Roman" w:hAnsi="Times New Roman" w:cs="Times New Roman"/>
          <w:b/>
          <w:bCs/>
          <w:color w:val="000000" w:themeColor="text1"/>
          <w:sz w:val="24"/>
          <w:szCs w:val="24"/>
        </w:rPr>
        <w:t>Study Objectives:</w:t>
      </w:r>
      <w:bookmarkEnd w:id="5"/>
    </w:p>
    <w:p w14:paraId="1B1431F6" w14:textId="77777777" w:rsidR="008F4C59" w:rsidRPr="000D2A58" w:rsidRDefault="008F4C59" w:rsidP="00CF497D">
      <w:pPr>
        <w:spacing w:line="360" w:lineRule="auto"/>
        <w:rPr>
          <w:rFonts w:ascii="Times New Roman" w:hAnsi="Times New Roman" w:cs="Times New Roman"/>
          <w:sz w:val="24"/>
          <w:szCs w:val="24"/>
        </w:rPr>
      </w:pPr>
      <w:r w:rsidRPr="000D2A58">
        <w:rPr>
          <w:rFonts w:ascii="Times New Roman" w:hAnsi="Times New Roman" w:cs="Times New Roman"/>
          <w:sz w:val="24"/>
          <w:szCs w:val="24"/>
        </w:rPr>
        <w:t xml:space="preserve">        The purpose of th</w:t>
      </w:r>
      <w:r>
        <w:rPr>
          <w:rFonts w:ascii="Times New Roman" w:hAnsi="Times New Roman" w:cs="Times New Roman"/>
          <w:sz w:val="24"/>
          <w:szCs w:val="24"/>
        </w:rPr>
        <w:t>is</w:t>
      </w:r>
      <w:r w:rsidRPr="000D2A58">
        <w:rPr>
          <w:rFonts w:ascii="Times New Roman" w:hAnsi="Times New Roman" w:cs="Times New Roman"/>
          <w:sz w:val="24"/>
          <w:szCs w:val="24"/>
        </w:rPr>
        <w:t xml:space="preserve"> secondary analysis was to conduct an exploratory and confirmatory factor analysis to evaluate factorability of items on the CHAOS (Matheny, 1995) and Bedtime Routine Scales (Fuller, 2017). This would indicate importance of items to their subsequent latent constructs and allow for a wider theoretical understanding of the importance of items in explaining any variance present within both questionnaires. Additionally, demographic factors </w:t>
      </w:r>
      <w:r>
        <w:rPr>
          <w:rFonts w:ascii="Times New Roman" w:hAnsi="Times New Roman" w:cs="Times New Roman"/>
          <w:sz w:val="24"/>
          <w:szCs w:val="24"/>
        </w:rPr>
        <w:t xml:space="preserve">were analysed </w:t>
      </w:r>
      <w:r w:rsidRPr="000D2A58">
        <w:rPr>
          <w:rFonts w:ascii="Times New Roman" w:hAnsi="Times New Roman" w:cs="Times New Roman"/>
          <w:sz w:val="24"/>
          <w:szCs w:val="24"/>
        </w:rPr>
        <w:t xml:space="preserve">for potential explanation of variance not accounted for within the questionnaires. </w:t>
      </w:r>
    </w:p>
    <w:p w14:paraId="70CD5A3E" w14:textId="77777777" w:rsidR="008F4C59" w:rsidRPr="000D2A58" w:rsidRDefault="008F4C59" w:rsidP="008F4C59">
      <w:pPr>
        <w:spacing w:line="360" w:lineRule="auto"/>
        <w:rPr>
          <w:rFonts w:ascii="Times New Roman" w:hAnsi="Times New Roman" w:cs="Times New Roman"/>
          <w:sz w:val="24"/>
          <w:szCs w:val="24"/>
        </w:rPr>
      </w:pPr>
      <w:r w:rsidRPr="000D2A58">
        <w:rPr>
          <w:rFonts w:ascii="Times New Roman" w:hAnsi="Times New Roman" w:cs="Times New Roman"/>
          <w:sz w:val="24"/>
          <w:szCs w:val="24"/>
        </w:rPr>
        <w:t>This analysis further highlight</w:t>
      </w:r>
      <w:r>
        <w:rPr>
          <w:rFonts w:ascii="Times New Roman" w:hAnsi="Times New Roman" w:cs="Times New Roman"/>
          <w:sz w:val="24"/>
          <w:szCs w:val="24"/>
        </w:rPr>
        <w:t>s</w:t>
      </w:r>
      <w:r w:rsidRPr="000D2A58">
        <w:rPr>
          <w:rFonts w:ascii="Times New Roman" w:hAnsi="Times New Roman" w:cs="Times New Roman"/>
          <w:sz w:val="24"/>
          <w:szCs w:val="24"/>
        </w:rPr>
        <w:t xml:space="preserve"> items which </w:t>
      </w:r>
      <w:r>
        <w:rPr>
          <w:rFonts w:ascii="Times New Roman" w:hAnsi="Times New Roman" w:cs="Times New Roman"/>
          <w:sz w:val="24"/>
          <w:szCs w:val="24"/>
        </w:rPr>
        <w:t>associate</w:t>
      </w:r>
      <w:r w:rsidRPr="000D2A58">
        <w:rPr>
          <w:rFonts w:ascii="Times New Roman" w:hAnsi="Times New Roman" w:cs="Times New Roman"/>
          <w:sz w:val="24"/>
          <w:szCs w:val="24"/>
        </w:rPr>
        <w:t xml:space="preserve"> </w:t>
      </w:r>
      <w:r>
        <w:rPr>
          <w:rFonts w:ascii="Times New Roman" w:hAnsi="Times New Roman" w:cs="Times New Roman"/>
          <w:sz w:val="24"/>
          <w:szCs w:val="24"/>
        </w:rPr>
        <w:t>the</w:t>
      </w:r>
      <w:r w:rsidRPr="000D2A58">
        <w:rPr>
          <w:rFonts w:ascii="Times New Roman" w:hAnsi="Times New Roman" w:cs="Times New Roman"/>
          <w:sz w:val="24"/>
          <w:szCs w:val="24"/>
        </w:rPr>
        <w:t xml:space="preserve"> latent constructs ‘Household Chaos’ and ‘Bedtime Organisation’ together and warrant further exploration of theory. </w:t>
      </w:r>
      <w:r>
        <w:rPr>
          <w:rFonts w:ascii="Times New Roman" w:hAnsi="Times New Roman" w:cs="Times New Roman"/>
          <w:sz w:val="24"/>
          <w:szCs w:val="24"/>
        </w:rPr>
        <w:t xml:space="preserve">This would </w:t>
      </w:r>
      <w:r w:rsidRPr="000D2A58">
        <w:rPr>
          <w:rFonts w:ascii="Times New Roman" w:hAnsi="Times New Roman" w:cs="Times New Roman"/>
          <w:sz w:val="24"/>
          <w:szCs w:val="24"/>
        </w:rPr>
        <w:t>add to the extant literature on household chaos and its impacts on routines within the ho</w:t>
      </w:r>
      <w:r>
        <w:rPr>
          <w:rFonts w:ascii="Times New Roman" w:hAnsi="Times New Roman" w:cs="Times New Roman"/>
          <w:sz w:val="24"/>
          <w:szCs w:val="24"/>
        </w:rPr>
        <w:t>usehold.</w:t>
      </w:r>
      <w:r w:rsidRPr="000D2A58">
        <w:rPr>
          <w:rFonts w:ascii="Times New Roman" w:hAnsi="Times New Roman" w:cs="Times New Roman"/>
          <w:sz w:val="24"/>
          <w:szCs w:val="24"/>
        </w:rPr>
        <w:t xml:space="preserve"> </w:t>
      </w:r>
      <w:r>
        <w:rPr>
          <w:rFonts w:ascii="Times New Roman" w:hAnsi="Times New Roman" w:cs="Times New Roman"/>
          <w:sz w:val="24"/>
          <w:szCs w:val="24"/>
        </w:rPr>
        <w:t>Three Research Questions (RQ) are listed below:</w:t>
      </w:r>
      <w:r w:rsidRPr="000D2A58">
        <w:rPr>
          <w:rFonts w:ascii="Times New Roman" w:hAnsi="Times New Roman" w:cs="Times New Roman"/>
          <w:sz w:val="24"/>
          <w:szCs w:val="24"/>
        </w:rPr>
        <w:t xml:space="preserve"> </w:t>
      </w:r>
    </w:p>
    <w:p w14:paraId="110BFF5A" w14:textId="77777777" w:rsidR="008F4C59" w:rsidRPr="000D2A58" w:rsidRDefault="008F4C59" w:rsidP="008F4C59">
      <w:pPr>
        <w:spacing w:line="360" w:lineRule="auto"/>
        <w:rPr>
          <w:rFonts w:ascii="Times New Roman" w:hAnsi="Times New Roman" w:cs="Times New Roman"/>
          <w:sz w:val="24"/>
          <w:szCs w:val="24"/>
          <w:lang w:val="en-US"/>
        </w:rPr>
      </w:pPr>
      <w:r w:rsidRPr="000D2A58">
        <w:rPr>
          <w:rFonts w:ascii="Times New Roman" w:hAnsi="Times New Roman" w:cs="Times New Roman"/>
          <w:b/>
          <w:bCs/>
          <w:sz w:val="24"/>
          <w:szCs w:val="24"/>
        </w:rPr>
        <w:lastRenderedPageBreak/>
        <w:t>RQ1:</w:t>
      </w:r>
      <w:r w:rsidRPr="000D2A58">
        <w:rPr>
          <w:rFonts w:ascii="Times New Roman" w:hAnsi="Times New Roman" w:cs="Times New Roman"/>
          <w:sz w:val="24"/>
          <w:szCs w:val="24"/>
        </w:rPr>
        <w:t xml:space="preserve"> ‘What EFA model best fits the data according to items on the CHAOS and Bedtime Routine questionnaires?’</w:t>
      </w:r>
    </w:p>
    <w:p w14:paraId="144FD8DE" w14:textId="77777777" w:rsidR="008F4C59" w:rsidRPr="000D2A58" w:rsidRDefault="008F4C59" w:rsidP="008F4C59">
      <w:pPr>
        <w:spacing w:line="360" w:lineRule="auto"/>
        <w:rPr>
          <w:rFonts w:ascii="Times New Roman" w:hAnsi="Times New Roman" w:cs="Times New Roman"/>
          <w:b/>
          <w:bCs/>
          <w:i/>
          <w:iCs/>
          <w:sz w:val="24"/>
          <w:szCs w:val="24"/>
        </w:rPr>
      </w:pPr>
      <w:bookmarkStart w:id="6" w:name="_Hlk42515214"/>
      <w:r w:rsidRPr="000D2A58">
        <w:rPr>
          <w:rFonts w:ascii="Times New Roman" w:hAnsi="Times New Roman" w:cs="Times New Roman"/>
          <w:b/>
          <w:bCs/>
          <w:sz w:val="24"/>
          <w:szCs w:val="24"/>
        </w:rPr>
        <w:t>RQ2 ‘</w:t>
      </w:r>
      <w:r w:rsidRPr="000D2A58">
        <w:rPr>
          <w:rFonts w:ascii="Times New Roman" w:hAnsi="Times New Roman" w:cs="Times New Roman"/>
          <w:sz w:val="24"/>
          <w:szCs w:val="24"/>
        </w:rPr>
        <w:t>What are the dimensions of the final EFA model underlying the CHAOS and Bedtime Routine questionnaires?  Do any demographic variables load onto any factor?’</w:t>
      </w:r>
    </w:p>
    <w:bookmarkEnd w:id="6"/>
    <w:p w14:paraId="563F86D4" w14:textId="77777777" w:rsidR="008F4C59" w:rsidRPr="000D2A58" w:rsidRDefault="008F4C59" w:rsidP="008F4C59">
      <w:pPr>
        <w:spacing w:line="360" w:lineRule="auto"/>
        <w:rPr>
          <w:rFonts w:ascii="Times New Roman" w:hAnsi="Times New Roman" w:cs="Times New Roman"/>
          <w:sz w:val="24"/>
          <w:szCs w:val="24"/>
        </w:rPr>
      </w:pPr>
      <w:r w:rsidRPr="000D2A58">
        <w:rPr>
          <w:rFonts w:ascii="Times New Roman" w:hAnsi="Times New Roman" w:cs="Times New Roman"/>
          <w:b/>
          <w:bCs/>
          <w:sz w:val="24"/>
          <w:szCs w:val="24"/>
        </w:rPr>
        <w:t>RQ3</w:t>
      </w:r>
      <w:r w:rsidRPr="000D2A58">
        <w:rPr>
          <w:rFonts w:ascii="Times New Roman" w:hAnsi="Times New Roman" w:cs="Times New Roman"/>
          <w:sz w:val="24"/>
          <w:szCs w:val="24"/>
        </w:rPr>
        <w:t>: ‘Can Confirmatory Factor Analysis validate the EFA model? What final CFA model is best fitting to the data?</w:t>
      </w:r>
    </w:p>
    <w:p w14:paraId="5E24461C" w14:textId="77777777" w:rsidR="008F4C59" w:rsidRPr="007749D0" w:rsidRDefault="008F4C59" w:rsidP="008F4C59">
      <w:pPr>
        <w:spacing w:line="360" w:lineRule="auto"/>
        <w:rPr>
          <w:rFonts w:ascii="Times New Roman" w:hAnsi="Times New Roman" w:cs="Times New Roman"/>
          <w:sz w:val="24"/>
          <w:szCs w:val="24"/>
          <w:u w:val="single"/>
        </w:rPr>
      </w:pPr>
      <w:r w:rsidRPr="007749D0">
        <w:rPr>
          <w:rFonts w:ascii="Times New Roman" w:hAnsi="Times New Roman" w:cs="Times New Roman"/>
          <w:sz w:val="24"/>
          <w:szCs w:val="24"/>
          <w:u w:val="single"/>
        </w:rPr>
        <w:t>Hypotheses relating to these research questions are as follows:</w:t>
      </w:r>
    </w:p>
    <w:p w14:paraId="30A28ADF" w14:textId="77777777" w:rsidR="008F4C59" w:rsidRPr="000D2A58" w:rsidRDefault="008F4C59" w:rsidP="008F4C59">
      <w:pPr>
        <w:spacing w:line="360" w:lineRule="auto"/>
        <w:rPr>
          <w:rFonts w:ascii="Times New Roman" w:hAnsi="Times New Roman" w:cs="Times New Roman"/>
          <w:sz w:val="24"/>
          <w:szCs w:val="24"/>
        </w:rPr>
      </w:pPr>
      <w:r w:rsidRPr="000D2A58">
        <w:rPr>
          <w:rFonts w:ascii="Times New Roman" w:hAnsi="Times New Roman" w:cs="Times New Roman"/>
          <w:b/>
          <w:bCs/>
          <w:sz w:val="24"/>
          <w:szCs w:val="24"/>
        </w:rPr>
        <w:t xml:space="preserve">H1: </w:t>
      </w:r>
      <w:r w:rsidRPr="000D2A58">
        <w:rPr>
          <w:rFonts w:ascii="Times New Roman" w:hAnsi="Times New Roman" w:cs="Times New Roman"/>
          <w:sz w:val="24"/>
          <w:szCs w:val="24"/>
        </w:rPr>
        <w:t>A two factor model arise</w:t>
      </w:r>
      <w:r>
        <w:rPr>
          <w:rFonts w:ascii="Times New Roman" w:hAnsi="Times New Roman" w:cs="Times New Roman"/>
          <w:sz w:val="24"/>
          <w:szCs w:val="24"/>
        </w:rPr>
        <w:t>s</w:t>
      </w:r>
      <w:r w:rsidRPr="000D2A58">
        <w:rPr>
          <w:rFonts w:ascii="Times New Roman" w:hAnsi="Times New Roman" w:cs="Times New Roman"/>
          <w:sz w:val="24"/>
          <w:szCs w:val="24"/>
        </w:rPr>
        <w:t xml:space="preserve"> from the EFA, and items on both questionnaires will load onto their theoretical latent constructs - Household Chaos and Bedtime Organisation.</w:t>
      </w:r>
    </w:p>
    <w:p w14:paraId="66B659A9" w14:textId="77777777" w:rsidR="008F4C59" w:rsidRPr="000D2A58" w:rsidRDefault="008F4C59" w:rsidP="008F4C59">
      <w:pPr>
        <w:spacing w:line="360" w:lineRule="auto"/>
        <w:rPr>
          <w:rFonts w:ascii="Times New Roman" w:hAnsi="Times New Roman" w:cs="Times New Roman"/>
          <w:sz w:val="24"/>
          <w:szCs w:val="24"/>
        </w:rPr>
      </w:pPr>
      <w:r w:rsidRPr="000D2A58">
        <w:rPr>
          <w:rFonts w:ascii="Times New Roman" w:hAnsi="Times New Roman" w:cs="Times New Roman"/>
          <w:b/>
          <w:bCs/>
          <w:sz w:val="24"/>
          <w:szCs w:val="24"/>
        </w:rPr>
        <w:t xml:space="preserve">H2: </w:t>
      </w:r>
      <w:r w:rsidRPr="000D2A58">
        <w:rPr>
          <w:rFonts w:ascii="Times New Roman" w:hAnsi="Times New Roman" w:cs="Times New Roman"/>
          <w:sz w:val="24"/>
          <w:szCs w:val="24"/>
        </w:rPr>
        <w:t xml:space="preserve">All questionnaire items have a factor loading above 0.4.  Demographic characteristics will play a role in factoring onto the latent constructs; however, the strengths of these associations </w:t>
      </w:r>
      <w:r>
        <w:rPr>
          <w:rFonts w:ascii="Times New Roman" w:hAnsi="Times New Roman" w:cs="Times New Roman"/>
          <w:sz w:val="24"/>
          <w:szCs w:val="24"/>
        </w:rPr>
        <w:t>are</w:t>
      </w:r>
      <w:r w:rsidRPr="000D2A58">
        <w:rPr>
          <w:rFonts w:ascii="Times New Roman" w:hAnsi="Times New Roman" w:cs="Times New Roman"/>
          <w:sz w:val="24"/>
          <w:szCs w:val="24"/>
        </w:rPr>
        <w:t xml:space="preserve"> low (&lt;0.4).</w:t>
      </w:r>
    </w:p>
    <w:p w14:paraId="7C9AA1A0" w14:textId="77777777" w:rsidR="008F4C59" w:rsidRPr="000D2A58" w:rsidRDefault="008F4C59" w:rsidP="008F4C59">
      <w:pPr>
        <w:spacing w:line="360" w:lineRule="auto"/>
        <w:rPr>
          <w:rFonts w:ascii="Times New Roman" w:hAnsi="Times New Roman" w:cs="Times New Roman"/>
          <w:b/>
          <w:bCs/>
          <w:sz w:val="24"/>
          <w:szCs w:val="24"/>
        </w:rPr>
      </w:pPr>
      <w:r w:rsidRPr="000D2A58">
        <w:rPr>
          <w:rFonts w:ascii="Times New Roman" w:hAnsi="Times New Roman" w:cs="Times New Roman"/>
          <w:b/>
          <w:bCs/>
          <w:sz w:val="24"/>
          <w:szCs w:val="24"/>
        </w:rPr>
        <w:t>H3:</w:t>
      </w:r>
      <w:r>
        <w:rPr>
          <w:rFonts w:ascii="Times New Roman" w:hAnsi="Times New Roman" w:cs="Times New Roman"/>
          <w:b/>
          <w:bCs/>
          <w:sz w:val="24"/>
          <w:szCs w:val="24"/>
        </w:rPr>
        <w:t xml:space="preserve"> </w:t>
      </w:r>
      <w:r w:rsidRPr="003561C7">
        <w:rPr>
          <w:rFonts w:ascii="Times New Roman" w:hAnsi="Times New Roman" w:cs="Times New Roman"/>
          <w:sz w:val="24"/>
          <w:szCs w:val="24"/>
        </w:rPr>
        <w:t xml:space="preserve">The </w:t>
      </w:r>
      <w:r w:rsidRPr="000D2A58">
        <w:rPr>
          <w:rFonts w:ascii="Times New Roman" w:hAnsi="Times New Roman" w:cs="Times New Roman"/>
          <w:sz w:val="24"/>
          <w:szCs w:val="24"/>
        </w:rPr>
        <w:t>CFA validate</w:t>
      </w:r>
      <w:r>
        <w:rPr>
          <w:rFonts w:ascii="Times New Roman" w:hAnsi="Times New Roman" w:cs="Times New Roman"/>
          <w:sz w:val="24"/>
          <w:szCs w:val="24"/>
        </w:rPr>
        <w:t>s</w:t>
      </w:r>
      <w:r w:rsidRPr="000D2A58">
        <w:rPr>
          <w:rFonts w:ascii="Times New Roman" w:hAnsi="Times New Roman" w:cs="Times New Roman"/>
          <w:sz w:val="24"/>
          <w:szCs w:val="24"/>
        </w:rPr>
        <w:t xml:space="preserve"> the proposed two factor EFA model.</w:t>
      </w:r>
    </w:p>
    <w:p w14:paraId="53377348" w14:textId="77777777" w:rsidR="008F4C59" w:rsidRPr="00E442D3" w:rsidRDefault="008F4C59" w:rsidP="008F4C59">
      <w:pPr>
        <w:spacing w:line="360" w:lineRule="auto"/>
        <w:rPr>
          <w:rFonts w:ascii="Times New Roman" w:hAnsi="Times New Roman" w:cs="Times New Roman"/>
          <w:sz w:val="24"/>
          <w:szCs w:val="24"/>
          <w:u w:val="single"/>
        </w:rPr>
      </w:pPr>
      <w:r w:rsidRPr="00E442D3">
        <w:rPr>
          <w:rFonts w:ascii="Times New Roman" w:hAnsi="Times New Roman" w:cs="Times New Roman"/>
          <w:sz w:val="24"/>
          <w:szCs w:val="24"/>
          <w:u w:val="single"/>
        </w:rPr>
        <w:t>Null hypotheses for these research questions are shown below:</w:t>
      </w:r>
    </w:p>
    <w:p w14:paraId="114E6A40" w14:textId="77777777" w:rsidR="008F4C59" w:rsidRPr="000D2A58" w:rsidRDefault="008F4C59" w:rsidP="008F4C59">
      <w:pPr>
        <w:spacing w:line="360" w:lineRule="auto"/>
        <w:rPr>
          <w:rFonts w:ascii="Times New Roman" w:hAnsi="Times New Roman" w:cs="Times New Roman"/>
          <w:sz w:val="24"/>
          <w:szCs w:val="24"/>
        </w:rPr>
      </w:pPr>
      <w:r w:rsidRPr="000D2A58">
        <w:rPr>
          <w:rFonts w:ascii="Times New Roman" w:hAnsi="Times New Roman" w:cs="Times New Roman"/>
          <w:b/>
          <w:bCs/>
          <w:sz w:val="24"/>
          <w:szCs w:val="24"/>
        </w:rPr>
        <w:t xml:space="preserve">NH1: </w:t>
      </w:r>
      <w:r w:rsidRPr="000D2A58">
        <w:rPr>
          <w:rFonts w:ascii="Times New Roman" w:hAnsi="Times New Roman" w:cs="Times New Roman"/>
          <w:sz w:val="24"/>
          <w:szCs w:val="24"/>
        </w:rPr>
        <w:t>A simple structure</w:t>
      </w:r>
      <w:r>
        <w:rPr>
          <w:rFonts w:ascii="Times New Roman" w:hAnsi="Times New Roman" w:cs="Times New Roman"/>
          <w:sz w:val="24"/>
          <w:szCs w:val="24"/>
        </w:rPr>
        <w:t xml:space="preserve"> does</w:t>
      </w:r>
      <w:r w:rsidRPr="000D2A58">
        <w:rPr>
          <w:rFonts w:ascii="Times New Roman" w:hAnsi="Times New Roman" w:cs="Times New Roman"/>
          <w:sz w:val="24"/>
          <w:szCs w:val="24"/>
        </w:rPr>
        <w:t xml:space="preserve"> not emerge demonstrating two factors.</w:t>
      </w:r>
    </w:p>
    <w:p w14:paraId="084ECB9B" w14:textId="77777777" w:rsidR="008F4C59" w:rsidRPr="000D2A58" w:rsidRDefault="008F4C59" w:rsidP="008F4C59">
      <w:pPr>
        <w:spacing w:line="360" w:lineRule="auto"/>
        <w:rPr>
          <w:rFonts w:ascii="Times New Roman" w:hAnsi="Times New Roman" w:cs="Times New Roman"/>
          <w:sz w:val="24"/>
          <w:szCs w:val="24"/>
        </w:rPr>
      </w:pPr>
      <w:r w:rsidRPr="000D2A58">
        <w:rPr>
          <w:rFonts w:ascii="Times New Roman" w:hAnsi="Times New Roman" w:cs="Times New Roman"/>
          <w:b/>
          <w:bCs/>
          <w:sz w:val="24"/>
          <w:szCs w:val="24"/>
        </w:rPr>
        <w:t>NH2:</w:t>
      </w:r>
      <w:r w:rsidRPr="000D2A58">
        <w:rPr>
          <w:rFonts w:ascii="Times New Roman" w:hAnsi="Times New Roman" w:cs="Times New Roman"/>
          <w:sz w:val="24"/>
          <w:szCs w:val="24"/>
        </w:rPr>
        <w:t xml:space="preserve"> Demographic characteristics do not play a role in factoring onto the latent constructs. </w:t>
      </w:r>
    </w:p>
    <w:p w14:paraId="51E5AF2E" w14:textId="77777777" w:rsidR="008F4C59" w:rsidRPr="000D2A58" w:rsidRDefault="008F4C59" w:rsidP="008F4C59">
      <w:pPr>
        <w:spacing w:line="360" w:lineRule="auto"/>
        <w:rPr>
          <w:rFonts w:ascii="Times New Roman" w:hAnsi="Times New Roman" w:cs="Times New Roman"/>
          <w:b/>
          <w:bCs/>
          <w:sz w:val="24"/>
          <w:szCs w:val="24"/>
        </w:rPr>
      </w:pPr>
      <w:r w:rsidRPr="000D2A58">
        <w:rPr>
          <w:rFonts w:ascii="Times New Roman" w:hAnsi="Times New Roman" w:cs="Times New Roman"/>
          <w:b/>
          <w:bCs/>
          <w:sz w:val="24"/>
          <w:szCs w:val="24"/>
        </w:rPr>
        <w:t xml:space="preserve">NH3: </w:t>
      </w:r>
      <w:r w:rsidRPr="000D2A58">
        <w:rPr>
          <w:rFonts w:ascii="Times New Roman" w:hAnsi="Times New Roman" w:cs="Times New Roman"/>
          <w:sz w:val="24"/>
          <w:szCs w:val="24"/>
        </w:rPr>
        <w:t>CFA does not validate the EFA model.</w:t>
      </w:r>
    </w:p>
    <w:p w14:paraId="737E688D" w14:textId="77777777" w:rsidR="008F4C59" w:rsidRPr="000D2A58" w:rsidRDefault="008F4C59" w:rsidP="008F4C59">
      <w:pPr>
        <w:spacing w:line="360" w:lineRule="auto"/>
        <w:rPr>
          <w:rFonts w:ascii="Times New Roman" w:hAnsi="Times New Roman" w:cs="Times New Roman"/>
          <w:b/>
          <w:bCs/>
          <w:sz w:val="24"/>
          <w:szCs w:val="24"/>
        </w:rPr>
      </w:pPr>
    </w:p>
    <w:p w14:paraId="537DD831" w14:textId="77777777" w:rsidR="008F4C59" w:rsidRDefault="008F4C59" w:rsidP="008F4C59">
      <w:pPr>
        <w:spacing w:line="360" w:lineRule="auto"/>
        <w:rPr>
          <w:rFonts w:ascii="Times New Roman" w:hAnsi="Times New Roman" w:cs="Times New Roman"/>
          <w:sz w:val="24"/>
          <w:szCs w:val="24"/>
        </w:rPr>
      </w:pPr>
    </w:p>
    <w:p w14:paraId="1DDBAA17" w14:textId="77777777" w:rsidR="008F4C59" w:rsidRDefault="008F4C59" w:rsidP="008F4C59">
      <w:pPr>
        <w:spacing w:line="360" w:lineRule="auto"/>
        <w:rPr>
          <w:rFonts w:ascii="Times New Roman" w:hAnsi="Times New Roman" w:cs="Times New Roman"/>
          <w:sz w:val="24"/>
          <w:szCs w:val="24"/>
        </w:rPr>
      </w:pPr>
    </w:p>
    <w:p w14:paraId="0F19097A" w14:textId="77777777" w:rsidR="008F4C59" w:rsidRDefault="008F4C59" w:rsidP="008F4C59">
      <w:pPr>
        <w:spacing w:line="360" w:lineRule="auto"/>
        <w:rPr>
          <w:rFonts w:ascii="Times New Roman" w:hAnsi="Times New Roman" w:cs="Times New Roman"/>
          <w:sz w:val="24"/>
          <w:szCs w:val="24"/>
        </w:rPr>
      </w:pPr>
    </w:p>
    <w:p w14:paraId="4E8D4DFC" w14:textId="77777777" w:rsidR="008F4C59" w:rsidRDefault="008F4C59" w:rsidP="008F4C59">
      <w:pPr>
        <w:spacing w:line="360" w:lineRule="auto"/>
        <w:rPr>
          <w:rFonts w:ascii="Times New Roman" w:hAnsi="Times New Roman" w:cs="Times New Roman"/>
          <w:sz w:val="24"/>
          <w:szCs w:val="24"/>
        </w:rPr>
      </w:pPr>
    </w:p>
    <w:p w14:paraId="4709D778" w14:textId="77777777" w:rsidR="00C432D5" w:rsidRDefault="00C432D5" w:rsidP="008F4C59">
      <w:pPr>
        <w:spacing w:line="360" w:lineRule="auto"/>
        <w:rPr>
          <w:rFonts w:ascii="Times New Roman" w:hAnsi="Times New Roman" w:cs="Times New Roman"/>
          <w:sz w:val="24"/>
          <w:szCs w:val="24"/>
        </w:rPr>
      </w:pPr>
    </w:p>
    <w:p w14:paraId="1BAC616F" w14:textId="77777777" w:rsidR="008E5BC5" w:rsidRDefault="008E5BC5" w:rsidP="008F4C59">
      <w:pPr>
        <w:spacing w:line="360" w:lineRule="auto"/>
        <w:rPr>
          <w:rFonts w:ascii="Times New Roman" w:hAnsi="Times New Roman" w:cs="Times New Roman"/>
          <w:sz w:val="24"/>
          <w:szCs w:val="24"/>
        </w:rPr>
      </w:pPr>
    </w:p>
    <w:p w14:paraId="1DF58D06" w14:textId="77777777" w:rsidR="008F4C59" w:rsidRPr="003C2757" w:rsidRDefault="008F4C59" w:rsidP="003C2757">
      <w:pPr>
        <w:pStyle w:val="Heading1"/>
        <w:jc w:val="center"/>
        <w:rPr>
          <w:rFonts w:ascii="Times New Roman" w:hAnsi="Times New Roman" w:cs="Times New Roman"/>
          <w:color w:val="000000" w:themeColor="text1"/>
          <w:sz w:val="24"/>
          <w:szCs w:val="24"/>
        </w:rPr>
      </w:pPr>
      <w:bookmarkStart w:id="7" w:name="_Toc160455637"/>
      <w:r w:rsidRPr="003C2757">
        <w:rPr>
          <w:rFonts w:ascii="Times New Roman" w:hAnsi="Times New Roman" w:cs="Times New Roman"/>
          <w:color w:val="000000" w:themeColor="text1"/>
          <w:sz w:val="24"/>
          <w:szCs w:val="24"/>
        </w:rPr>
        <w:lastRenderedPageBreak/>
        <w:t>Chapter II</w:t>
      </w:r>
      <w:bookmarkEnd w:id="7"/>
    </w:p>
    <w:p w14:paraId="702FD5CD" w14:textId="3844D6AE" w:rsidR="008F4C59" w:rsidRPr="003C2757" w:rsidRDefault="008F4C59" w:rsidP="003C2757">
      <w:pPr>
        <w:pStyle w:val="Heading2"/>
        <w:jc w:val="center"/>
        <w:rPr>
          <w:rFonts w:ascii="Times New Roman" w:eastAsia="SimHei" w:hAnsi="Times New Roman" w:cs="Times New Roman"/>
          <w:b/>
          <w:bCs/>
          <w:color w:val="000000" w:themeColor="text1"/>
          <w:sz w:val="24"/>
          <w:szCs w:val="24"/>
          <w:lang w:val="en-US" w:eastAsia="ja-JP"/>
        </w:rPr>
      </w:pPr>
      <w:bookmarkStart w:id="8" w:name="_Toc160455638"/>
      <w:r w:rsidRPr="003C2757">
        <w:rPr>
          <w:rFonts w:ascii="Times New Roman" w:eastAsia="SimHei" w:hAnsi="Times New Roman" w:cs="Times New Roman"/>
          <w:b/>
          <w:bCs/>
          <w:color w:val="000000" w:themeColor="text1"/>
          <w:sz w:val="24"/>
          <w:szCs w:val="24"/>
          <w:lang w:val="en-US" w:eastAsia="ja-JP"/>
        </w:rPr>
        <w:t>Method</w:t>
      </w:r>
      <w:bookmarkEnd w:id="8"/>
    </w:p>
    <w:p w14:paraId="762A0345" w14:textId="77777777" w:rsidR="008F4C59" w:rsidRPr="00102BEE" w:rsidRDefault="008F4C59" w:rsidP="00BB158A">
      <w:pPr>
        <w:spacing w:after="0" w:line="360" w:lineRule="auto"/>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This secondary analysis aims to assess the existing Confusion, Hubbub and Order Scale (CHAOS, Matheny et al. 1995) and the Bedtime Routine scale (BR, Fuller 2017) using </w:t>
      </w:r>
      <w:r>
        <w:rPr>
          <w:rFonts w:ascii="Times New Roman" w:eastAsia="SimSun" w:hAnsi="Times New Roman" w:cs="Times New Roman"/>
          <w:color w:val="000000"/>
          <w:sz w:val="24"/>
          <w:szCs w:val="24"/>
          <w:lang w:val="en-US" w:eastAsia="ja-JP"/>
        </w:rPr>
        <w:t xml:space="preserve">EFA and CFA </w:t>
      </w:r>
      <w:r w:rsidRPr="00102BEE">
        <w:rPr>
          <w:rFonts w:ascii="Times New Roman" w:eastAsia="SimSun" w:hAnsi="Times New Roman" w:cs="Times New Roman"/>
          <w:color w:val="000000"/>
          <w:sz w:val="24"/>
          <w:szCs w:val="24"/>
          <w:lang w:val="en-US" w:eastAsia="ja-JP"/>
        </w:rPr>
        <w:t xml:space="preserve">for importance of questionnaire items in factoring onto their latent constructs. Additionally, </w:t>
      </w:r>
      <w:r>
        <w:rPr>
          <w:rFonts w:ascii="Times New Roman" w:eastAsia="SimSun" w:hAnsi="Times New Roman" w:cs="Times New Roman"/>
          <w:color w:val="000000"/>
          <w:sz w:val="24"/>
          <w:szCs w:val="24"/>
          <w:lang w:val="en-US" w:eastAsia="ja-JP"/>
        </w:rPr>
        <w:t>the study</w:t>
      </w:r>
      <w:r w:rsidRPr="00102BEE">
        <w:rPr>
          <w:rFonts w:ascii="Times New Roman" w:eastAsia="SimSun" w:hAnsi="Times New Roman" w:cs="Times New Roman"/>
          <w:color w:val="000000"/>
          <w:sz w:val="24"/>
          <w:szCs w:val="24"/>
          <w:lang w:val="en-US" w:eastAsia="ja-JP"/>
        </w:rPr>
        <w:t xml:space="preserve"> aims to </w:t>
      </w:r>
      <w:r>
        <w:rPr>
          <w:rFonts w:ascii="Times New Roman" w:eastAsia="SimSun" w:hAnsi="Times New Roman" w:cs="Times New Roman"/>
          <w:color w:val="000000"/>
          <w:sz w:val="24"/>
          <w:szCs w:val="24"/>
          <w:lang w:val="en-US" w:eastAsia="ja-JP"/>
        </w:rPr>
        <w:t xml:space="preserve">address </w:t>
      </w:r>
      <w:r w:rsidRPr="00102BEE">
        <w:rPr>
          <w:rFonts w:ascii="Times New Roman" w:eastAsia="SimSun" w:hAnsi="Times New Roman" w:cs="Times New Roman"/>
          <w:color w:val="000000"/>
          <w:sz w:val="24"/>
          <w:szCs w:val="24"/>
          <w:lang w:val="en-US" w:eastAsia="ja-JP"/>
        </w:rPr>
        <w:t>whether demographic factors may pose useful in explaining some of the variance that may be unaccounted for within the questionnaires. This</w:t>
      </w:r>
      <w:r>
        <w:rPr>
          <w:rFonts w:ascii="Times New Roman" w:eastAsia="SimSun" w:hAnsi="Times New Roman" w:cs="Times New Roman"/>
          <w:color w:val="000000"/>
          <w:sz w:val="24"/>
          <w:szCs w:val="24"/>
          <w:lang w:val="en-US" w:eastAsia="ja-JP"/>
        </w:rPr>
        <w:t xml:space="preserve"> could provide</w:t>
      </w:r>
      <w:r w:rsidRPr="00102BEE">
        <w:rPr>
          <w:rFonts w:ascii="Times New Roman" w:eastAsia="SimSun" w:hAnsi="Times New Roman" w:cs="Times New Roman"/>
          <w:color w:val="000000"/>
          <w:sz w:val="24"/>
          <w:szCs w:val="24"/>
          <w:lang w:val="en-US" w:eastAsia="ja-JP"/>
        </w:rPr>
        <w:t xml:space="preserve"> a wider theoretical basis for assessment of both chaos within the household and bedtime organization and </w:t>
      </w:r>
      <w:r>
        <w:rPr>
          <w:rFonts w:ascii="Times New Roman" w:eastAsia="SimSun" w:hAnsi="Times New Roman" w:cs="Times New Roman"/>
          <w:color w:val="000000"/>
          <w:sz w:val="24"/>
          <w:szCs w:val="24"/>
          <w:lang w:val="en-US" w:eastAsia="ja-JP"/>
        </w:rPr>
        <w:t>may lay the posit</w:t>
      </w:r>
      <w:r w:rsidRPr="00102BEE">
        <w:rPr>
          <w:rFonts w:ascii="Times New Roman" w:eastAsia="SimSun" w:hAnsi="Times New Roman" w:cs="Times New Roman"/>
          <w:color w:val="000000"/>
          <w:sz w:val="24"/>
          <w:szCs w:val="24"/>
          <w:lang w:val="en-US" w:eastAsia="ja-JP"/>
        </w:rPr>
        <w:t xml:space="preserve"> future theoretical</w:t>
      </w:r>
      <w:r>
        <w:rPr>
          <w:rFonts w:ascii="Times New Roman" w:eastAsia="SimSun" w:hAnsi="Times New Roman" w:cs="Times New Roman"/>
          <w:color w:val="000000"/>
          <w:sz w:val="24"/>
          <w:szCs w:val="24"/>
          <w:lang w:val="en-US" w:eastAsia="ja-JP"/>
        </w:rPr>
        <w:t xml:space="preserve"> concepts</w:t>
      </w:r>
      <w:r w:rsidRPr="00102BEE">
        <w:rPr>
          <w:rFonts w:ascii="Times New Roman" w:eastAsia="SimSun" w:hAnsi="Times New Roman" w:cs="Times New Roman"/>
          <w:color w:val="000000"/>
          <w:sz w:val="24"/>
          <w:szCs w:val="24"/>
          <w:lang w:val="en-US" w:eastAsia="ja-JP"/>
        </w:rPr>
        <w:t xml:space="preserve"> for research in this area.</w:t>
      </w:r>
    </w:p>
    <w:p w14:paraId="44CC5A30" w14:textId="77777777" w:rsidR="008F4C59" w:rsidRPr="003C2757" w:rsidRDefault="008F4C59" w:rsidP="00BB158A">
      <w:pPr>
        <w:pStyle w:val="Heading3"/>
        <w:spacing w:line="360" w:lineRule="auto"/>
        <w:rPr>
          <w:rFonts w:ascii="Times New Roman" w:eastAsia="SimSun" w:hAnsi="Times New Roman" w:cs="Times New Roman"/>
          <w:b/>
          <w:bCs/>
          <w:color w:val="000000" w:themeColor="text1"/>
          <w:lang w:val="en-US" w:eastAsia="ja-JP"/>
        </w:rPr>
      </w:pPr>
      <w:bookmarkStart w:id="9" w:name="_Toc160455639"/>
      <w:r w:rsidRPr="003C2757">
        <w:rPr>
          <w:rFonts w:ascii="Times New Roman" w:eastAsia="SimSun" w:hAnsi="Times New Roman" w:cs="Times New Roman"/>
          <w:b/>
          <w:bCs/>
          <w:color w:val="000000" w:themeColor="text1"/>
          <w:lang w:val="en-US" w:eastAsia="ja-JP"/>
        </w:rPr>
        <w:t>2.1 Participants:</w:t>
      </w:r>
      <w:bookmarkEnd w:id="9"/>
    </w:p>
    <w:p w14:paraId="6EACC178" w14:textId="77777777"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Participants included in this study were 216 Mothers and 9 Fathers who were primarily white-</w:t>
      </w:r>
      <w:r>
        <w:rPr>
          <w:rFonts w:ascii="Times New Roman" w:eastAsia="SimSun" w:hAnsi="Times New Roman" w:cs="Times New Roman"/>
          <w:color w:val="000000"/>
          <w:sz w:val="24"/>
          <w:szCs w:val="24"/>
          <w:lang w:val="en-US" w:eastAsia="ja-JP"/>
        </w:rPr>
        <w:t>Caucasian and</w:t>
      </w:r>
      <w:r w:rsidRPr="00102BEE">
        <w:rPr>
          <w:rFonts w:ascii="Times New Roman" w:eastAsia="SimSun" w:hAnsi="Times New Roman" w:cs="Times New Roman"/>
          <w:color w:val="000000"/>
          <w:sz w:val="24"/>
          <w:szCs w:val="24"/>
          <w:lang w:val="en-US" w:eastAsia="ja-JP"/>
        </w:rPr>
        <w:t xml:space="preserve"> </w:t>
      </w:r>
      <w:r>
        <w:rPr>
          <w:rFonts w:ascii="Times New Roman" w:eastAsia="SimSun" w:hAnsi="Times New Roman" w:cs="Times New Roman"/>
          <w:color w:val="000000"/>
          <w:sz w:val="24"/>
          <w:szCs w:val="24"/>
          <w:lang w:val="en-US" w:eastAsia="ja-JP"/>
        </w:rPr>
        <w:t>British ethnicity.</w:t>
      </w:r>
      <w:r w:rsidRPr="00102BEE">
        <w:rPr>
          <w:rFonts w:ascii="Times New Roman" w:eastAsia="SimSun" w:hAnsi="Times New Roman" w:cs="Times New Roman"/>
          <w:color w:val="000000"/>
          <w:sz w:val="24"/>
          <w:szCs w:val="24"/>
          <w:lang w:val="en-US" w:eastAsia="ja-JP"/>
        </w:rPr>
        <w:t xml:space="preserve"> With Likert-type data, the median is </w:t>
      </w:r>
      <w:r>
        <w:rPr>
          <w:rFonts w:ascii="Times New Roman" w:eastAsia="SimSun" w:hAnsi="Times New Roman" w:cs="Times New Roman"/>
          <w:color w:val="000000"/>
          <w:sz w:val="24"/>
          <w:szCs w:val="24"/>
          <w:lang w:val="en-US" w:eastAsia="ja-JP"/>
        </w:rPr>
        <w:t>c</w:t>
      </w:r>
      <w:r w:rsidRPr="00102BEE">
        <w:rPr>
          <w:rFonts w:ascii="Times New Roman" w:eastAsia="SimSun" w:hAnsi="Times New Roman" w:cs="Times New Roman"/>
          <w:color w:val="000000"/>
          <w:sz w:val="24"/>
          <w:szCs w:val="24"/>
          <w:lang w:val="en-US" w:eastAsia="ja-JP"/>
        </w:rPr>
        <w:t>onsidered a more accurate measure of central tendency than the mean (</w:t>
      </w:r>
      <w:proofErr w:type="spellStart"/>
      <w:r w:rsidRPr="00102BEE">
        <w:rPr>
          <w:rFonts w:ascii="Times New Roman" w:eastAsia="SimSun" w:hAnsi="Times New Roman" w:cs="Times New Roman"/>
          <w:color w:val="000000"/>
          <w:sz w:val="24"/>
          <w:szCs w:val="24"/>
          <w:lang w:val="en-US" w:eastAsia="ja-JP"/>
        </w:rPr>
        <w:t>Douven</w:t>
      </w:r>
      <w:proofErr w:type="spellEnd"/>
      <w:r w:rsidRPr="00102BEE">
        <w:rPr>
          <w:rFonts w:ascii="Times New Roman" w:eastAsia="SimSun" w:hAnsi="Times New Roman" w:cs="Times New Roman"/>
          <w:color w:val="000000"/>
          <w:sz w:val="24"/>
          <w:szCs w:val="24"/>
          <w:lang w:val="en-US" w:eastAsia="ja-JP"/>
        </w:rPr>
        <w:t>, 201</w:t>
      </w:r>
      <w:r>
        <w:rPr>
          <w:rFonts w:ascii="Times New Roman" w:eastAsia="SimSun" w:hAnsi="Times New Roman" w:cs="Times New Roman"/>
          <w:color w:val="000000"/>
          <w:sz w:val="24"/>
          <w:szCs w:val="24"/>
          <w:lang w:val="en-US" w:eastAsia="ja-JP"/>
        </w:rPr>
        <w:t>8</w:t>
      </w:r>
      <w:r w:rsidRPr="00102BEE">
        <w:rPr>
          <w:rFonts w:ascii="Times New Roman" w:eastAsia="SimSun" w:hAnsi="Times New Roman" w:cs="Times New Roman"/>
          <w:color w:val="000000"/>
          <w:sz w:val="24"/>
          <w:szCs w:val="24"/>
          <w:lang w:val="en-US" w:eastAsia="ja-JP"/>
        </w:rPr>
        <w:t xml:space="preserve">). The median level of Mother Education was </w:t>
      </w:r>
      <w:r w:rsidRPr="00102BEE">
        <w:rPr>
          <w:rFonts w:ascii="Times New Roman" w:eastAsia="SimSun" w:hAnsi="Times New Roman" w:cs="Times New Roman"/>
          <w:i/>
          <w:iCs/>
          <w:color w:val="000000"/>
          <w:sz w:val="24"/>
          <w:szCs w:val="24"/>
          <w:lang w:val="en-US" w:eastAsia="ja-JP"/>
        </w:rPr>
        <w:t xml:space="preserve">Mdn = </w:t>
      </w:r>
      <w:r w:rsidRPr="00102BEE">
        <w:rPr>
          <w:rFonts w:ascii="Times New Roman" w:eastAsia="SimSun" w:hAnsi="Times New Roman" w:cs="Times New Roman"/>
          <w:color w:val="000000"/>
          <w:sz w:val="24"/>
          <w:szCs w:val="24"/>
          <w:lang w:val="en-US" w:eastAsia="ja-JP"/>
        </w:rPr>
        <w:t xml:space="preserve">3.00 </w:t>
      </w:r>
      <w:r w:rsidRPr="00102BEE">
        <w:rPr>
          <w:rFonts w:ascii="Times New Roman" w:eastAsia="SimSun" w:hAnsi="Times New Roman" w:cs="Times New Roman"/>
          <w:i/>
          <w:iCs/>
          <w:color w:val="000000"/>
          <w:sz w:val="24"/>
          <w:szCs w:val="24"/>
          <w:lang w:val="en-US" w:eastAsia="ja-JP"/>
        </w:rPr>
        <w:t>(SD =</w:t>
      </w:r>
      <w:r w:rsidRPr="00102BEE">
        <w:rPr>
          <w:rFonts w:ascii="Times New Roman" w:eastAsia="SimSun" w:hAnsi="Times New Roman" w:cs="Times New Roman"/>
          <w:color w:val="000000"/>
          <w:sz w:val="24"/>
          <w:szCs w:val="24"/>
          <w:lang w:val="en-US" w:eastAsia="ja-JP"/>
        </w:rPr>
        <w:t>1.13</w:t>
      </w:r>
      <w:r w:rsidRPr="00102BEE">
        <w:rPr>
          <w:rFonts w:ascii="Times New Roman" w:eastAsia="SimSun" w:hAnsi="Times New Roman" w:cs="Times New Roman"/>
          <w:i/>
          <w:iCs/>
          <w:color w:val="000000"/>
          <w:sz w:val="24"/>
          <w:szCs w:val="24"/>
          <w:lang w:val="en-US" w:eastAsia="ja-JP"/>
        </w:rPr>
        <w:t xml:space="preserve">), </w:t>
      </w:r>
      <w:r w:rsidRPr="00102BEE">
        <w:rPr>
          <w:rFonts w:ascii="Times New Roman" w:eastAsia="SimSun" w:hAnsi="Times New Roman" w:cs="Times New Roman"/>
          <w:color w:val="000000"/>
          <w:sz w:val="24"/>
          <w:szCs w:val="24"/>
          <w:lang w:val="en-US" w:eastAsia="ja-JP"/>
        </w:rPr>
        <w:t xml:space="preserve">equivalent to an undergraduate degree and Income </w:t>
      </w:r>
      <w:r w:rsidRPr="00102BEE">
        <w:rPr>
          <w:rFonts w:ascii="Times New Roman" w:eastAsia="SimSun" w:hAnsi="Times New Roman" w:cs="Times New Roman"/>
          <w:i/>
          <w:iCs/>
          <w:color w:val="000000"/>
          <w:sz w:val="24"/>
          <w:szCs w:val="24"/>
          <w:lang w:val="en-US" w:eastAsia="ja-JP"/>
        </w:rPr>
        <w:t>Mdn</w:t>
      </w:r>
      <w:r w:rsidRPr="00102BEE">
        <w:rPr>
          <w:rFonts w:ascii="Times New Roman" w:eastAsia="SimSun" w:hAnsi="Times New Roman" w:cs="Times New Roman"/>
          <w:color w:val="000000"/>
          <w:sz w:val="24"/>
          <w:szCs w:val="24"/>
          <w:lang w:val="en-US" w:eastAsia="ja-JP"/>
        </w:rPr>
        <w:t xml:space="preserve"> = 5.00 </w:t>
      </w:r>
      <w:r w:rsidRPr="00102BEE">
        <w:rPr>
          <w:rFonts w:ascii="Times New Roman" w:eastAsia="SimSun" w:hAnsi="Times New Roman" w:cs="Times New Roman"/>
          <w:i/>
          <w:iCs/>
          <w:color w:val="000000"/>
          <w:sz w:val="24"/>
          <w:szCs w:val="24"/>
          <w:lang w:val="en-US" w:eastAsia="ja-JP"/>
        </w:rPr>
        <w:t>(SD=</w:t>
      </w:r>
      <w:r w:rsidRPr="00102BEE">
        <w:rPr>
          <w:rFonts w:ascii="Times New Roman" w:eastAsia="SimSun" w:hAnsi="Times New Roman" w:cs="Times New Roman"/>
          <w:color w:val="000000"/>
          <w:sz w:val="24"/>
          <w:szCs w:val="24"/>
          <w:lang w:val="en-US" w:eastAsia="ja-JP"/>
        </w:rPr>
        <w:t>1.95</w:t>
      </w:r>
      <w:r w:rsidRPr="00102BEE">
        <w:rPr>
          <w:rFonts w:ascii="Times New Roman" w:eastAsia="SimSun" w:hAnsi="Times New Roman" w:cs="Times New Roman"/>
          <w:i/>
          <w:iCs/>
          <w:color w:val="000000"/>
          <w:sz w:val="24"/>
          <w:szCs w:val="24"/>
          <w:lang w:val="en-US" w:eastAsia="ja-JP"/>
        </w:rPr>
        <w:t xml:space="preserve">), </w:t>
      </w:r>
      <w:r w:rsidRPr="00102BEE">
        <w:rPr>
          <w:rFonts w:ascii="Times New Roman" w:eastAsia="SimSun" w:hAnsi="Times New Roman" w:cs="Times New Roman"/>
          <w:color w:val="000000"/>
          <w:sz w:val="24"/>
          <w:szCs w:val="24"/>
          <w:lang w:val="en-US" w:eastAsia="ja-JP"/>
        </w:rPr>
        <w:t xml:space="preserve">equivalent to an annual household income of £55-65,000. Most of the children were male </w:t>
      </w:r>
      <w:r w:rsidRPr="00102BEE">
        <w:rPr>
          <w:rFonts w:ascii="Times New Roman" w:eastAsia="SimSun" w:hAnsi="Times New Roman" w:cs="Times New Roman"/>
          <w:i/>
          <w:iCs/>
          <w:color w:val="000000"/>
          <w:sz w:val="24"/>
          <w:szCs w:val="24"/>
          <w:lang w:val="en-US" w:eastAsia="ja-JP"/>
        </w:rPr>
        <w:t xml:space="preserve">(Mdn = </w:t>
      </w:r>
      <w:r w:rsidRPr="00102BEE">
        <w:rPr>
          <w:rFonts w:ascii="Times New Roman" w:eastAsia="SimSun" w:hAnsi="Times New Roman" w:cs="Times New Roman"/>
          <w:color w:val="000000"/>
          <w:sz w:val="24"/>
          <w:szCs w:val="24"/>
          <w:lang w:val="en-US" w:eastAsia="ja-JP"/>
        </w:rPr>
        <w:t>0.00</w:t>
      </w:r>
      <w:r w:rsidRPr="00102BEE">
        <w:rPr>
          <w:rFonts w:ascii="Times New Roman" w:eastAsia="SimSun" w:hAnsi="Times New Roman" w:cs="Times New Roman"/>
          <w:i/>
          <w:iCs/>
          <w:color w:val="000000"/>
          <w:sz w:val="24"/>
          <w:szCs w:val="24"/>
          <w:lang w:val="en-US" w:eastAsia="ja-JP"/>
        </w:rPr>
        <w:t xml:space="preserve">, SD = </w:t>
      </w:r>
      <w:r w:rsidRPr="00102BEE">
        <w:rPr>
          <w:rFonts w:ascii="Times New Roman" w:eastAsia="SimSun" w:hAnsi="Times New Roman" w:cs="Times New Roman"/>
          <w:color w:val="000000"/>
          <w:sz w:val="24"/>
          <w:szCs w:val="24"/>
          <w:lang w:val="en-US" w:eastAsia="ja-JP"/>
        </w:rPr>
        <w:t>0.499</w:t>
      </w:r>
      <w:r w:rsidRPr="00102BEE">
        <w:rPr>
          <w:rFonts w:ascii="Times New Roman" w:eastAsia="SimSun" w:hAnsi="Times New Roman" w:cs="Times New Roman"/>
          <w:i/>
          <w:iCs/>
          <w:color w:val="000000"/>
          <w:sz w:val="24"/>
          <w:szCs w:val="24"/>
          <w:lang w:val="en-US" w:eastAsia="ja-JP"/>
        </w:rPr>
        <w:t xml:space="preserve">) </w:t>
      </w:r>
      <w:r w:rsidRPr="00102BEE">
        <w:rPr>
          <w:rFonts w:ascii="Times New Roman" w:eastAsia="SimSun" w:hAnsi="Times New Roman" w:cs="Times New Roman"/>
          <w:color w:val="000000"/>
          <w:sz w:val="24"/>
          <w:szCs w:val="24"/>
          <w:lang w:val="en-US" w:eastAsia="ja-JP"/>
        </w:rPr>
        <w:t>and most families had two children (</w:t>
      </w:r>
      <w:r w:rsidRPr="00102BEE">
        <w:rPr>
          <w:rFonts w:ascii="Times New Roman" w:eastAsia="SimSun" w:hAnsi="Times New Roman" w:cs="Times New Roman"/>
          <w:i/>
          <w:iCs/>
          <w:color w:val="000000"/>
          <w:sz w:val="24"/>
          <w:szCs w:val="24"/>
          <w:lang w:val="en-US" w:eastAsia="ja-JP"/>
        </w:rPr>
        <w:t xml:space="preserve">Mdn = </w:t>
      </w:r>
      <w:r w:rsidRPr="00102BEE">
        <w:rPr>
          <w:rFonts w:ascii="Times New Roman" w:eastAsia="SimSun" w:hAnsi="Times New Roman" w:cs="Times New Roman"/>
          <w:color w:val="000000"/>
          <w:sz w:val="24"/>
          <w:szCs w:val="24"/>
          <w:lang w:val="en-US" w:eastAsia="ja-JP"/>
        </w:rPr>
        <w:t>2.00</w:t>
      </w:r>
      <w:r w:rsidRPr="00102BEE">
        <w:rPr>
          <w:rFonts w:ascii="Times New Roman" w:eastAsia="SimSun" w:hAnsi="Times New Roman" w:cs="Times New Roman"/>
          <w:i/>
          <w:iCs/>
          <w:color w:val="000000"/>
          <w:sz w:val="24"/>
          <w:szCs w:val="24"/>
          <w:lang w:val="en-US" w:eastAsia="ja-JP"/>
        </w:rPr>
        <w:t xml:space="preserve">, SD = </w:t>
      </w:r>
      <w:r w:rsidRPr="00102BEE">
        <w:rPr>
          <w:rFonts w:ascii="Times New Roman" w:eastAsia="SimSun" w:hAnsi="Times New Roman" w:cs="Times New Roman"/>
          <w:color w:val="000000"/>
          <w:sz w:val="24"/>
          <w:szCs w:val="24"/>
          <w:lang w:val="en-US" w:eastAsia="ja-JP"/>
        </w:rPr>
        <w:t>0.681</w:t>
      </w:r>
      <w:r w:rsidRPr="00102BEE">
        <w:rPr>
          <w:rFonts w:ascii="Times New Roman" w:eastAsia="SimSun" w:hAnsi="Times New Roman" w:cs="Times New Roman"/>
          <w:i/>
          <w:iCs/>
          <w:color w:val="000000"/>
          <w:sz w:val="24"/>
          <w:szCs w:val="24"/>
          <w:lang w:val="en-US" w:eastAsia="ja-JP"/>
        </w:rPr>
        <w:t>).</w:t>
      </w:r>
      <w:r w:rsidRPr="00102BEE">
        <w:rPr>
          <w:rFonts w:ascii="Times New Roman" w:eastAsia="SimSun" w:hAnsi="Times New Roman" w:cs="Times New Roman"/>
          <w:color w:val="000000"/>
          <w:sz w:val="24"/>
          <w:szCs w:val="24"/>
          <w:lang w:val="en-US" w:eastAsia="ja-JP"/>
        </w:rPr>
        <w:t xml:space="preserve"> </w:t>
      </w:r>
    </w:p>
    <w:p w14:paraId="74871738" w14:textId="594DDC37"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Education level averaged as being high, with most parents having had some level of </w:t>
      </w:r>
      <w:r w:rsidR="00DB00AE">
        <w:rPr>
          <w:rFonts w:ascii="Times New Roman" w:eastAsia="SimSun" w:hAnsi="Times New Roman" w:cs="Times New Roman"/>
          <w:color w:val="000000"/>
          <w:sz w:val="24"/>
          <w:szCs w:val="24"/>
          <w:lang w:val="en-US" w:eastAsia="ja-JP"/>
        </w:rPr>
        <w:t>university</w:t>
      </w:r>
      <w:r w:rsidRPr="00102BEE">
        <w:rPr>
          <w:rFonts w:ascii="Times New Roman" w:eastAsia="SimSun" w:hAnsi="Times New Roman" w:cs="Times New Roman"/>
          <w:color w:val="000000"/>
          <w:sz w:val="24"/>
          <w:szCs w:val="24"/>
          <w:lang w:val="en-US" w:eastAsia="ja-JP"/>
        </w:rPr>
        <w:t xml:space="preserve"> level education or above. Responses ranged from (‘</w:t>
      </w:r>
      <w:r w:rsidRPr="00102BEE">
        <w:rPr>
          <w:rFonts w:ascii="Times New Roman" w:eastAsia="SimSun" w:hAnsi="Times New Roman" w:cs="Times New Roman"/>
          <w:i/>
          <w:iCs/>
          <w:color w:val="000000"/>
          <w:sz w:val="24"/>
          <w:szCs w:val="24"/>
          <w:lang w:val="en-US" w:eastAsia="ja-JP"/>
        </w:rPr>
        <w:t>GCSE/Some high school education’</w:t>
      </w:r>
      <w:r w:rsidRPr="00102BEE">
        <w:rPr>
          <w:rFonts w:ascii="Times New Roman" w:eastAsia="SimSun" w:hAnsi="Times New Roman" w:cs="Times New Roman"/>
          <w:color w:val="000000"/>
          <w:sz w:val="24"/>
          <w:szCs w:val="24"/>
          <w:lang w:val="en-US" w:eastAsia="ja-JP"/>
        </w:rPr>
        <w:t xml:space="preserve"> to ‘</w:t>
      </w:r>
      <w:r w:rsidRPr="00102BEE">
        <w:rPr>
          <w:rFonts w:ascii="Times New Roman" w:eastAsia="SimSun" w:hAnsi="Times New Roman" w:cs="Times New Roman"/>
          <w:i/>
          <w:iCs/>
          <w:color w:val="000000"/>
          <w:sz w:val="24"/>
          <w:szCs w:val="24"/>
          <w:lang w:val="en-US" w:eastAsia="ja-JP"/>
        </w:rPr>
        <w:t>PhD or Equivalent</w:t>
      </w:r>
      <w:r w:rsidRPr="00102BEE">
        <w:rPr>
          <w:rFonts w:ascii="Times New Roman" w:eastAsia="SimSun" w:hAnsi="Times New Roman" w:cs="Times New Roman"/>
          <w:color w:val="000000"/>
          <w:sz w:val="24"/>
          <w:szCs w:val="24"/>
          <w:lang w:val="en-US" w:eastAsia="ja-JP"/>
        </w:rPr>
        <w:t>’). Recruitment of participants originally involved social media and advertisements conducted by the University of Sussex’s WORD lab. Participants could additionally email WORD lab researchers. They were offered to take part in a £25 prize draw for completing the questionnaires and demographic questions via the Qualtrics platform. For this study, an excel file with raw data was provided</w:t>
      </w:r>
      <w:r>
        <w:rPr>
          <w:rFonts w:ascii="Times New Roman" w:eastAsia="SimSun" w:hAnsi="Times New Roman" w:cs="Times New Roman"/>
          <w:color w:val="000000"/>
          <w:sz w:val="24"/>
          <w:szCs w:val="24"/>
          <w:lang w:val="en-US" w:eastAsia="ja-JP"/>
        </w:rPr>
        <w:t>,</w:t>
      </w:r>
      <w:r w:rsidRPr="00102BEE">
        <w:rPr>
          <w:rFonts w:ascii="Times New Roman" w:eastAsia="SimSun" w:hAnsi="Times New Roman" w:cs="Times New Roman"/>
          <w:color w:val="000000"/>
          <w:sz w:val="24"/>
          <w:szCs w:val="24"/>
          <w:lang w:val="en-US" w:eastAsia="ja-JP"/>
        </w:rPr>
        <w:t xml:space="preserve"> with the responses to the questionnaires</w:t>
      </w:r>
      <w:r>
        <w:rPr>
          <w:rFonts w:ascii="Times New Roman" w:eastAsia="SimSun" w:hAnsi="Times New Roman" w:cs="Times New Roman"/>
          <w:color w:val="000000"/>
          <w:sz w:val="24"/>
          <w:szCs w:val="24"/>
          <w:lang w:val="en-US" w:eastAsia="ja-JP"/>
        </w:rPr>
        <w:t>, and the data set was analyzed in this study. All data was collected and included in the study by Fuller (2017).</w:t>
      </w:r>
    </w:p>
    <w:p w14:paraId="7D92BEA5" w14:textId="1B061462"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As this study will be </w:t>
      </w:r>
      <w:r>
        <w:rPr>
          <w:rFonts w:ascii="Times New Roman" w:eastAsia="SimSun" w:hAnsi="Times New Roman" w:cs="Times New Roman"/>
          <w:color w:val="000000"/>
          <w:sz w:val="24"/>
          <w:szCs w:val="24"/>
          <w:lang w:val="en-US" w:eastAsia="ja-JP"/>
        </w:rPr>
        <w:t>applying</w:t>
      </w:r>
      <w:r w:rsidRPr="00102BEE">
        <w:rPr>
          <w:rFonts w:ascii="Times New Roman" w:eastAsia="SimSun" w:hAnsi="Times New Roman" w:cs="Times New Roman"/>
          <w:color w:val="000000"/>
          <w:sz w:val="24"/>
          <w:szCs w:val="24"/>
          <w:lang w:val="en-US" w:eastAsia="ja-JP"/>
        </w:rPr>
        <w:t xml:space="preserve"> Exploratory and Confirmatory analysis techniques, calculations determining an adequate sample size could not be determined using G*Power. There is no gold standard method for calculating adequate sample size for EFA and CFA techniques, and researchers vary greatly in providing ‘rule of thumb’ guidance (Williams, </w:t>
      </w:r>
      <w:proofErr w:type="spellStart"/>
      <w:r w:rsidRPr="00102BEE">
        <w:rPr>
          <w:rFonts w:ascii="Times New Roman" w:eastAsia="SimSun" w:hAnsi="Times New Roman" w:cs="Times New Roman"/>
          <w:color w:val="000000"/>
          <w:sz w:val="24"/>
          <w:szCs w:val="24"/>
          <w:lang w:val="en-US" w:eastAsia="ja-JP"/>
        </w:rPr>
        <w:t>Onsman</w:t>
      </w:r>
      <w:proofErr w:type="spellEnd"/>
      <w:r w:rsidRPr="00102BEE">
        <w:rPr>
          <w:rFonts w:ascii="Times New Roman" w:eastAsia="SimSun" w:hAnsi="Times New Roman" w:cs="Times New Roman"/>
          <w:color w:val="000000"/>
          <w:sz w:val="24"/>
          <w:szCs w:val="24"/>
          <w:lang w:val="en-US" w:eastAsia="ja-JP"/>
        </w:rPr>
        <w:t xml:space="preserve"> and Brown, 2011). </w:t>
      </w:r>
      <w:r>
        <w:rPr>
          <w:rFonts w:ascii="Times New Roman" w:eastAsia="SimSun" w:hAnsi="Times New Roman" w:cs="Times New Roman"/>
          <w:color w:val="000000"/>
          <w:sz w:val="24"/>
          <w:szCs w:val="24"/>
          <w:lang w:val="en-US" w:eastAsia="ja-JP"/>
        </w:rPr>
        <w:t>Therefore, it is</w:t>
      </w:r>
      <w:r w:rsidRPr="00102BEE">
        <w:rPr>
          <w:rFonts w:ascii="Times New Roman" w:eastAsia="SimSun" w:hAnsi="Times New Roman" w:cs="Times New Roman"/>
          <w:color w:val="000000"/>
          <w:sz w:val="24"/>
          <w:szCs w:val="24"/>
          <w:lang w:val="en-US" w:eastAsia="ja-JP"/>
        </w:rPr>
        <w:t xml:space="preserve"> </w:t>
      </w:r>
      <w:r>
        <w:rPr>
          <w:rFonts w:ascii="Times New Roman" w:eastAsia="SimSun" w:hAnsi="Times New Roman" w:cs="Times New Roman"/>
          <w:color w:val="000000"/>
          <w:sz w:val="24"/>
          <w:szCs w:val="24"/>
          <w:lang w:val="en-US" w:eastAsia="ja-JP"/>
        </w:rPr>
        <w:t>optimal t</w:t>
      </w:r>
      <w:r w:rsidRPr="00102BEE">
        <w:rPr>
          <w:rFonts w:ascii="Times New Roman" w:eastAsia="SimSun" w:hAnsi="Times New Roman" w:cs="Times New Roman"/>
          <w:color w:val="000000"/>
          <w:sz w:val="24"/>
          <w:szCs w:val="24"/>
          <w:lang w:val="en-US" w:eastAsia="ja-JP"/>
        </w:rPr>
        <w:t>o follow several suggestions:</w:t>
      </w:r>
    </w:p>
    <w:p w14:paraId="01A8B12A" w14:textId="260478A3"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Sampling adequacy was assessed using Bartlett’s tests, Kaiser-Mayer Olkin tests, following sampling size recommendations and confirmation of more than two loaded </w:t>
      </w:r>
      <w:r w:rsidRPr="00102BEE">
        <w:rPr>
          <w:rFonts w:ascii="Times New Roman" w:eastAsia="SimSun" w:hAnsi="Times New Roman" w:cs="Times New Roman"/>
          <w:color w:val="000000"/>
          <w:sz w:val="24"/>
          <w:szCs w:val="24"/>
          <w:lang w:val="en-US" w:eastAsia="ja-JP"/>
        </w:rPr>
        <w:lastRenderedPageBreak/>
        <w:t>variables onto each factor after conduction of the EFA (Bartlett 1951, Kaiser 1970, Field, Milo and Field 2012, Comrey and Lee 1992).  It was concluded that the number of participants available in the data set (</w:t>
      </w:r>
      <w:r w:rsidRPr="00102BEE">
        <w:rPr>
          <w:rFonts w:ascii="Times New Roman" w:eastAsia="SimSun" w:hAnsi="Times New Roman" w:cs="Times New Roman"/>
          <w:i/>
          <w:iCs/>
          <w:color w:val="000000"/>
          <w:sz w:val="24"/>
          <w:szCs w:val="24"/>
          <w:lang w:val="en-US" w:eastAsia="ja-JP"/>
        </w:rPr>
        <w:t>N</w:t>
      </w:r>
      <w:r w:rsidRPr="00102BEE">
        <w:rPr>
          <w:rFonts w:ascii="Times New Roman" w:eastAsia="SimSun" w:hAnsi="Times New Roman" w:cs="Times New Roman"/>
          <w:color w:val="000000"/>
          <w:sz w:val="24"/>
          <w:szCs w:val="24"/>
          <w:lang w:val="en-US" w:eastAsia="ja-JP"/>
        </w:rPr>
        <w:t xml:space="preserve">=225) was appropriate for EFA and CFA as the named criteria for sampling adequacy were all met (Bartlett’s </w:t>
      </w:r>
      <w:r w:rsidRPr="00102BEE">
        <w:rPr>
          <w:rFonts w:ascii="Times New Roman" w:eastAsia="SimSun" w:hAnsi="Times New Roman" w:cs="Times New Roman"/>
          <w:i/>
          <w:iCs/>
          <w:color w:val="000000"/>
          <w:sz w:val="24"/>
          <w:szCs w:val="24"/>
          <w:lang w:val="en-US" w:eastAsia="ja-JP"/>
        </w:rPr>
        <w:t>X</w:t>
      </w:r>
      <w:r w:rsidRPr="00102BEE">
        <w:rPr>
          <w:rFonts w:ascii="Times New Roman" w:eastAsia="SimSun" w:hAnsi="Times New Roman" w:cs="Times New Roman"/>
          <w:color w:val="000000"/>
          <w:sz w:val="24"/>
          <w:szCs w:val="24"/>
          <w:lang w:val="en-US" w:eastAsia="ja-JP"/>
        </w:rPr>
        <w:t xml:space="preserve">² (120) = 693, </w:t>
      </w:r>
      <w:r w:rsidRPr="00102BEE">
        <w:rPr>
          <w:rFonts w:ascii="Times New Roman" w:eastAsia="SimSun" w:hAnsi="Times New Roman" w:cs="Times New Roman"/>
          <w:i/>
          <w:iCs/>
          <w:color w:val="000000"/>
          <w:sz w:val="24"/>
          <w:szCs w:val="24"/>
          <w:lang w:val="en-US" w:eastAsia="ja-JP"/>
        </w:rPr>
        <w:t xml:space="preserve">p &lt; </w:t>
      </w:r>
      <w:r w:rsidRPr="00102BEE">
        <w:rPr>
          <w:rFonts w:ascii="Times New Roman" w:eastAsia="SimSun" w:hAnsi="Times New Roman" w:cs="Times New Roman"/>
          <w:color w:val="000000"/>
          <w:sz w:val="24"/>
          <w:szCs w:val="24"/>
          <w:lang w:val="en-US" w:eastAsia="ja-JP"/>
        </w:rPr>
        <w:t xml:space="preserve">0.001, </w:t>
      </w:r>
      <w:r w:rsidRPr="00102BEE">
        <w:rPr>
          <w:rFonts w:ascii="Times New Roman" w:eastAsia="SimSun" w:hAnsi="Times New Roman" w:cs="Times New Roman"/>
          <w:i/>
          <w:iCs/>
          <w:color w:val="000000"/>
          <w:sz w:val="24"/>
          <w:szCs w:val="24"/>
          <w:lang w:val="en-US" w:eastAsia="ja-JP"/>
        </w:rPr>
        <w:t>KMO</w:t>
      </w:r>
      <w:r w:rsidRPr="00102BEE">
        <w:rPr>
          <w:rFonts w:ascii="Times New Roman" w:eastAsia="SimSun" w:hAnsi="Times New Roman" w:cs="Times New Roman"/>
          <w:color w:val="000000"/>
          <w:sz w:val="24"/>
          <w:szCs w:val="24"/>
          <w:lang w:val="en-US" w:eastAsia="ja-JP"/>
        </w:rPr>
        <w:t xml:space="preserve"> = 0.74, HC scale </w:t>
      </w:r>
      <w:r w:rsidRPr="00102BEE">
        <w:rPr>
          <w:rFonts w:ascii="Times New Roman" w:eastAsia="SimSun" w:hAnsi="Times New Roman" w:cs="Times New Roman"/>
          <w:i/>
          <w:iCs/>
          <w:color w:val="000000"/>
          <w:sz w:val="24"/>
          <w:szCs w:val="24"/>
          <w:lang w:val="en-US" w:eastAsia="ja-JP"/>
        </w:rPr>
        <w:t>a</w:t>
      </w:r>
      <w:r w:rsidRPr="00102BEE">
        <w:rPr>
          <w:rFonts w:ascii="Times New Roman" w:eastAsia="SimSun" w:hAnsi="Times New Roman" w:cs="Times New Roman"/>
          <w:color w:val="000000"/>
          <w:sz w:val="24"/>
          <w:szCs w:val="24"/>
          <w:lang w:val="en-US" w:eastAsia="ja-JP"/>
        </w:rPr>
        <w:t xml:space="preserve"> = 0.71, BR scale </w:t>
      </w:r>
      <w:r w:rsidRPr="00102BEE">
        <w:rPr>
          <w:rFonts w:ascii="Times New Roman" w:eastAsia="SimSun" w:hAnsi="Times New Roman" w:cs="Times New Roman"/>
          <w:i/>
          <w:iCs/>
          <w:color w:val="000000"/>
          <w:sz w:val="24"/>
          <w:szCs w:val="24"/>
          <w:lang w:val="en-US" w:eastAsia="ja-JP"/>
        </w:rPr>
        <w:t>a</w:t>
      </w:r>
      <w:r w:rsidRPr="00102BEE">
        <w:rPr>
          <w:rFonts w:ascii="Times New Roman" w:eastAsia="SimSun" w:hAnsi="Times New Roman" w:cs="Times New Roman"/>
          <w:color w:val="000000"/>
          <w:sz w:val="24"/>
          <w:szCs w:val="24"/>
          <w:lang w:val="en-US" w:eastAsia="ja-JP"/>
        </w:rPr>
        <w:t xml:space="preserve"> = 0.60)</w:t>
      </w:r>
      <w:r w:rsidR="00DB00AE">
        <w:rPr>
          <w:rFonts w:ascii="Times New Roman" w:eastAsia="SimSun" w:hAnsi="Times New Roman" w:cs="Times New Roman"/>
          <w:color w:val="000000"/>
          <w:sz w:val="24"/>
          <w:szCs w:val="24"/>
          <w:lang w:val="en-US" w:eastAsia="ja-JP"/>
        </w:rPr>
        <w:t>.</w:t>
      </w:r>
    </w:p>
    <w:p w14:paraId="3FA1370E" w14:textId="77777777" w:rsidR="008F4C59" w:rsidRPr="003C2757" w:rsidRDefault="008F4C59" w:rsidP="00BB158A">
      <w:pPr>
        <w:pStyle w:val="Heading3"/>
        <w:spacing w:line="360" w:lineRule="auto"/>
        <w:rPr>
          <w:rFonts w:ascii="Times New Roman" w:hAnsi="Times New Roman" w:cs="Times New Roman"/>
          <w:b/>
          <w:bCs/>
        </w:rPr>
      </w:pPr>
      <w:bookmarkStart w:id="10" w:name="_Toc160455640"/>
      <w:r w:rsidRPr="003C2757">
        <w:rPr>
          <w:rFonts w:ascii="Times New Roman" w:hAnsi="Times New Roman" w:cs="Times New Roman"/>
          <w:b/>
          <w:bCs/>
          <w:color w:val="000000" w:themeColor="text1"/>
        </w:rPr>
        <w:t>2.2 Items and Materials:</w:t>
      </w:r>
      <w:bookmarkEnd w:id="10"/>
    </w:p>
    <w:p w14:paraId="26C9E0AA" w14:textId="77777777" w:rsidR="008F4C59" w:rsidRPr="00102BEE" w:rsidRDefault="008F4C59" w:rsidP="00BB158A">
      <w:pPr>
        <w:spacing w:after="0" w:line="360" w:lineRule="auto"/>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Questionnaires which were provided by original researchers included the CHAOS scale (Matheny et al. 1995), a novel bedtime routine scale, a Wellbeing scale, WHO-5 (WHO, 1998) and a mealtime routine scale. The mealtime and WHO-5 scale will not be included in this secondary analysis as they are not relevant to the current study.</w:t>
      </w:r>
    </w:p>
    <w:p w14:paraId="29BCB120" w14:textId="691B1557"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i/>
          <w:color w:val="000000"/>
          <w:sz w:val="24"/>
          <w:szCs w:val="24"/>
          <w:lang w:val="en-US" w:eastAsia="ja-JP"/>
        </w:rPr>
        <w:t>Household chaos:</w:t>
      </w:r>
      <w:r w:rsidRPr="00102BEE">
        <w:rPr>
          <w:rFonts w:ascii="Times New Roman" w:eastAsia="SimSun" w:hAnsi="Times New Roman" w:cs="Times New Roman"/>
          <w:color w:val="000000"/>
          <w:sz w:val="24"/>
          <w:szCs w:val="24"/>
          <w:lang w:val="en-US" w:eastAsia="ja-JP"/>
        </w:rPr>
        <w:t xml:space="preserve"> The CHAOS scale (Matheny et al.</w:t>
      </w:r>
      <w:r w:rsidR="001055B0">
        <w:rPr>
          <w:rFonts w:ascii="Times New Roman" w:eastAsia="SimSun" w:hAnsi="Times New Roman" w:cs="Times New Roman"/>
          <w:color w:val="000000"/>
          <w:sz w:val="24"/>
          <w:szCs w:val="24"/>
          <w:lang w:val="en-US" w:eastAsia="ja-JP"/>
        </w:rPr>
        <w:t xml:space="preserve">, </w:t>
      </w:r>
      <w:r w:rsidRPr="00102BEE">
        <w:rPr>
          <w:rFonts w:ascii="Times New Roman" w:eastAsia="SimSun" w:hAnsi="Times New Roman" w:cs="Times New Roman"/>
          <w:color w:val="000000"/>
          <w:sz w:val="24"/>
          <w:szCs w:val="24"/>
          <w:lang w:val="en-US" w:eastAsia="ja-JP"/>
        </w:rPr>
        <w:t>1995) was a shorter form of the original 15 item scale</w:t>
      </w:r>
      <w:r>
        <w:rPr>
          <w:rFonts w:ascii="Times New Roman" w:eastAsia="SimSun" w:hAnsi="Times New Roman" w:cs="Times New Roman"/>
          <w:color w:val="000000"/>
          <w:sz w:val="24"/>
          <w:szCs w:val="24"/>
          <w:lang w:val="en-US" w:eastAsia="ja-JP"/>
        </w:rPr>
        <w:t xml:space="preserve">, </w:t>
      </w:r>
      <w:r w:rsidRPr="00102BEE">
        <w:rPr>
          <w:rFonts w:ascii="Times New Roman" w:eastAsia="SimSun" w:hAnsi="Times New Roman" w:cs="Times New Roman"/>
          <w:color w:val="000000"/>
          <w:sz w:val="24"/>
          <w:szCs w:val="24"/>
          <w:lang w:val="en-US" w:eastAsia="ja-JP"/>
        </w:rPr>
        <w:t xml:space="preserve">consisting of 6 items that were scored on a 5-point Likert scale (1= </w:t>
      </w:r>
      <w:r w:rsidRPr="00102BEE">
        <w:rPr>
          <w:rFonts w:ascii="Times New Roman" w:eastAsia="SimSun" w:hAnsi="Times New Roman" w:cs="Times New Roman"/>
          <w:b/>
          <w:bCs/>
          <w:i/>
          <w:iCs/>
          <w:color w:val="000000"/>
          <w:sz w:val="24"/>
          <w:szCs w:val="24"/>
          <w:lang w:val="en-US" w:eastAsia="ja-JP"/>
        </w:rPr>
        <w:t>Strongly disagree</w:t>
      </w:r>
      <w:r w:rsidRPr="00102BEE">
        <w:rPr>
          <w:rFonts w:ascii="Times New Roman" w:eastAsia="SimSun" w:hAnsi="Times New Roman" w:cs="Times New Roman"/>
          <w:color w:val="000000"/>
          <w:sz w:val="24"/>
          <w:szCs w:val="24"/>
          <w:lang w:val="en-US" w:eastAsia="ja-JP"/>
        </w:rPr>
        <w:t xml:space="preserve">, 5 = </w:t>
      </w:r>
      <w:r w:rsidRPr="00102BEE">
        <w:rPr>
          <w:rFonts w:ascii="Times New Roman" w:eastAsia="SimSun" w:hAnsi="Times New Roman" w:cs="Times New Roman"/>
          <w:b/>
          <w:bCs/>
          <w:i/>
          <w:iCs/>
          <w:color w:val="000000"/>
          <w:sz w:val="24"/>
          <w:szCs w:val="24"/>
          <w:lang w:val="en-US" w:eastAsia="ja-JP"/>
        </w:rPr>
        <w:t>Strongly agree</w:t>
      </w:r>
      <w:r w:rsidRPr="00102BEE">
        <w:rPr>
          <w:rFonts w:ascii="Times New Roman" w:eastAsia="SimSun" w:hAnsi="Times New Roman" w:cs="Times New Roman"/>
          <w:color w:val="000000"/>
          <w:sz w:val="24"/>
          <w:szCs w:val="24"/>
          <w:lang w:val="en-US" w:eastAsia="ja-JP"/>
        </w:rPr>
        <w:t>). They included items including “</w:t>
      </w:r>
      <w:r w:rsidRPr="00102BEE">
        <w:rPr>
          <w:rFonts w:ascii="Times New Roman" w:eastAsia="SimSun" w:hAnsi="Times New Roman" w:cs="Times New Roman"/>
          <w:i/>
          <w:iCs/>
          <w:color w:val="000000"/>
          <w:sz w:val="24"/>
          <w:szCs w:val="24"/>
          <w:lang w:val="en-US" w:eastAsia="ja-JP"/>
        </w:rPr>
        <w:t>It’s a real zoo in our home</w:t>
      </w:r>
      <w:r w:rsidRPr="00102BEE">
        <w:rPr>
          <w:rFonts w:ascii="Times New Roman" w:eastAsia="SimSun" w:hAnsi="Times New Roman" w:cs="Times New Roman"/>
          <w:color w:val="000000"/>
          <w:sz w:val="24"/>
          <w:szCs w:val="24"/>
          <w:lang w:val="en-US" w:eastAsia="ja-JP"/>
        </w:rPr>
        <w:t>”, and “</w:t>
      </w:r>
      <w:r w:rsidRPr="00102BEE">
        <w:rPr>
          <w:rFonts w:ascii="Times New Roman" w:eastAsia="SimSun" w:hAnsi="Times New Roman" w:cs="Times New Roman"/>
          <w:i/>
          <w:iCs/>
          <w:color w:val="000000"/>
          <w:sz w:val="24"/>
          <w:szCs w:val="24"/>
          <w:lang w:val="en-US" w:eastAsia="ja-JP"/>
        </w:rPr>
        <w:t>We limit screen time</w:t>
      </w:r>
      <w:r w:rsidRPr="00102BEE">
        <w:rPr>
          <w:rFonts w:ascii="Times New Roman" w:eastAsia="SimSun" w:hAnsi="Times New Roman" w:cs="Times New Roman"/>
          <w:color w:val="000000"/>
          <w:sz w:val="24"/>
          <w:szCs w:val="24"/>
          <w:lang w:val="en-US" w:eastAsia="ja-JP"/>
        </w:rPr>
        <w:t>”. An overall chaos score was calculated, indicative of more chaos within the household.</w:t>
      </w:r>
    </w:p>
    <w:p w14:paraId="46E3EA86" w14:textId="2B6F4E17"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i/>
          <w:color w:val="000000"/>
          <w:sz w:val="24"/>
          <w:szCs w:val="24"/>
          <w:lang w:val="en-US" w:eastAsia="ja-JP"/>
        </w:rPr>
        <w:t>Bedtime routines:</w:t>
      </w:r>
      <w:r w:rsidRPr="00102BEE">
        <w:rPr>
          <w:rFonts w:ascii="Times New Roman" w:eastAsia="SimSun" w:hAnsi="Times New Roman" w:cs="Times New Roman"/>
          <w:color w:val="000000"/>
          <w:sz w:val="24"/>
          <w:szCs w:val="24"/>
          <w:lang w:val="en-US" w:eastAsia="ja-JP"/>
        </w:rPr>
        <w:t xml:space="preserve"> The original experiment involved a novel bedtime routine questionnaire, consisting of 7 items on a 5-point Likert scale (1=</w:t>
      </w:r>
      <w:r w:rsidRPr="00102BEE">
        <w:rPr>
          <w:rFonts w:ascii="Times New Roman" w:eastAsia="SimSun" w:hAnsi="Times New Roman" w:cs="Times New Roman"/>
          <w:b/>
          <w:bCs/>
          <w:i/>
          <w:iCs/>
          <w:color w:val="000000"/>
          <w:sz w:val="24"/>
          <w:szCs w:val="24"/>
          <w:lang w:val="en-US" w:eastAsia="ja-JP"/>
        </w:rPr>
        <w:t>Strongly disagree</w:t>
      </w:r>
      <w:r w:rsidRPr="00102BEE">
        <w:rPr>
          <w:rFonts w:ascii="Times New Roman" w:eastAsia="SimSun" w:hAnsi="Times New Roman" w:cs="Times New Roman"/>
          <w:color w:val="000000"/>
          <w:sz w:val="24"/>
          <w:szCs w:val="24"/>
          <w:lang w:val="en-US" w:eastAsia="ja-JP"/>
        </w:rPr>
        <w:t>, 5=</w:t>
      </w:r>
      <w:r w:rsidRPr="00102BEE">
        <w:rPr>
          <w:rFonts w:ascii="Times New Roman" w:eastAsia="SimSun" w:hAnsi="Times New Roman" w:cs="Times New Roman"/>
          <w:b/>
          <w:bCs/>
          <w:i/>
          <w:iCs/>
          <w:color w:val="000000"/>
          <w:sz w:val="24"/>
          <w:szCs w:val="24"/>
          <w:lang w:val="en-US" w:eastAsia="ja-JP"/>
        </w:rPr>
        <w:t>Strongly agree</w:t>
      </w:r>
      <w:r w:rsidRPr="00102BEE">
        <w:rPr>
          <w:rFonts w:ascii="Times New Roman" w:eastAsia="SimSun" w:hAnsi="Times New Roman" w:cs="Times New Roman"/>
          <w:color w:val="000000"/>
          <w:sz w:val="24"/>
          <w:szCs w:val="24"/>
          <w:lang w:val="en-US" w:eastAsia="ja-JP"/>
        </w:rPr>
        <w:t>). Examples of items included “</w:t>
      </w:r>
      <w:r w:rsidRPr="00102BEE">
        <w:rPr>
          <w:rFonts w:ascii="Times New Roman" w:eastAsia="SimSun" w:hAnsi="Times New Roman" w:cs="Times New Roman"/>
          <w:i/>
          <w:iCs/>
          <w:color w:val="000000"/>
          <w:sz w:val="24"/>
          <w:szCs w:val="24"/>
          <w:lang w:val="en-US" w:eastAsia="ja-JP"/>
        </w:rPr>
        <w:t>the children are regularly read stories at bedtime</w:t>
      </w:r>
      <w:r w:rsidRPr="00102BEE">
        <w:rPr>
          <w:rFonts w:ascii="Times New Roman" w:eastAsia="SimSun" w:hAnsi="Times New Roman" w:cs="Times New Roman"/>
          <w:color w:val="000000"/>
          <w:sz w:val="24"/>
          <w:szCs w:val="24"/>
          <w:lang w:val="en-US" w:eastAsia="ja-JP"/>
        </w:rPr>
        <w:t>,” and “</w:t>
      </w:r>
      <w:r w:rsidRPr="00102BEE">
        <w:rPr>
          <w:rFonts w:ascii="Times New Roman" w:eastAsia="SimSun" w:hAnsi="Times New Roman" w:cs="Times New Roman"/>
          <w:i/>
          <w:iCs/>
          <w:color w:val="000000"/>
          <w:sz w:val="24"/>
          <w:szCs w:val="24"/>
          <w:lang w:val="en-US" w:eastAsia="ja-JP"/>
        </w:rPr>
        <w:t>The children have a regular bedtime routine (e.g., same bed each night, a bath before bed, reading a story)</w:t>
      </w:r>
      <w:r w:rsidRPr="00102BEE">
        <w:rPr>
          <w:rFonts w:ascii="Times New Roman" w:eastAsia="SimSun" w:hAnsi="Times New Roman" w:cs="Times New Roman"/>
          <w:color w:val="000000"/>
          <w:sz w:val="24"/>
          <w:szCs w:val="24"/>
          <w:lang w:val="en-US" w:eastAsia="ja-JP"/>
        </w:rPr>
        <w:t>.”</w:t>
      </w:r>
    </w:p>
    <w:p w14:paraId="30A8DE9D" w14:textId="77777777" w:rsidR="008F4C59" w:rsidRPr="003C2757" w:rsidRDefault="008F4C59" w:rsidP="00BB158A">
      <w:pPr>
        <w:pStyle w:val="Heading3"/>
        <w:spacing w:line="360" w:lineRule="auto"/>
        <w:rPr>
          <w:rFonts w:ascii="Times New Roman" w:eastAsia="SimSun" w:hAnsi="Times New Roman" w:cs="Times New Roman"/>
          <w:b/>
          <w:bCs/>
          <w:color w:val="000000" w:themeColor="text1"/>
          <w:lang w:val="en-US" w:eastAsia="ja-JP"/>
        </w:rPr>
      </w:pPr>
      <w:bookmarkStart w:id="11" w:name="_Toc160455641"/>
      <w:r w:rsidRPr="003C2757">
        <w:rPr>
          <w:rFonts w:ascii="Times New Roman" w:eastAsia="SimSun" w:hAnsi="Times New Roman" w:cs="Times New Roman"/>
          <w:b/>
          <w:bCs/>
          <w:color w:val="000000" w:themeColor="text1"/>
          <w:lang w:val="en-US" w:eastAsia="ja-JP"/>
        </w:rPr>
        <w:t>2.3 Demographic information:</w:t>
      </w:r>
      <w:bookmarkEnd w:id="11"/>
    </w:p>
    <w:p w14:paraId="5970EEE5" w14:textId="77777777"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i/>
          <w:color w:val="000000"/>
          <w:sz w:val="24"/>
          <w:szCs w:val="24"/>
          <w:lang w:val="en-US" w:eastAsia="ja-JP"/>
        </w:rPr>
        <w:t>Number of Children in the Household</w:t>
      </w:r>
      <w:r w:rsidRPr="00102BEE">
        <w:rPr>
          <w:rFonts w:ascii="Times New Roman" w:eastAsia="SimSun" w:hAnsi="Times New Roman" w:cs="Times New Roman"/>
          <w:color w:val="000000"/>
          <w:sz w:val="24"/>
          <w:szCs w:val="24"/>
          <w:lang w:val="en-US" w:eastAsia="ja-JP"/>
        </w:rPr>
        <w:t xml:space="preserve">: Parents were asked how many siblings their youngest child has. Responses ranged from 0 – 3. Based on these values, a novel variable ‘No. of Children in the household’ was devised. Values ranged from 1-4. </w:t>
      </w:r>
    </w:p>
    <w:p w14:paraId="5C89BA6E" w14:textId="77777777" w:rsidR="008F4C59" w:rsidRPr="00102BEE" w:rsidRDefault="008F4C59" w:rsidP="00BB158A">
      <w:pPr>
        <w:spacing w:after="0" w:line="360" w:lineRule="auto"/>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w:t>
      </w:r>
      <w:r w:rsidRPr="00102BEE">
        <w:rPr>
          <w:rFonts w:ascii="Times New Roman" w:eastAsia="SimSun" w:hAnsi="Times New Roman" w:cs="Times New Roman"/>
          <w:i/>
          <w:iCs/>
          <w:color w:val="000000"/>
          <w:sz w:val="24"/>
          <w:szCs w:val="24"/>
          <w:lang w:val="en-US" w:eastAsia="ja-JP"/>
        </w:rPr>
        <w:t xml:space="preserve">Income and Maternal education: </w:t>
      </w:r>
      <w:r w:rsidRPr="00102BEE">
        <w:rPr>
          <w:rFonts w:ascii="Times New Roman" w:eastAsia="SimSun" w:hAnsi="Times New Roman" w:cs="Times New Roman"/>
          <w:color w:val="000000"/>
          <w:sz w:val="24"/>
          <w:szCs w:val="24"/>
          <w:lang w:val="en-US" w:eastAsia="ja-JP"/>
        </w:rPr>
        <w:t>Parents were questioned on their education level and household income. Previous research links maternal education level and income to socioeconomic status (Field</w:t>
      </w:r>
      <w:r>
        <w:rPr>
          <w:rFonts w:ascii="Times New Roman" w:eastAsia="SimSun" w:hAnsi="Times New Roman" w:cs="Times New Roman"/>
          <w:color w:val="000000"/>
          <w:sz w:val="24"/>
          <w:szCs w:val="24"/>
          <w:lang w:val="en-US" w:eastAsia="ja-JP"/>
        </w:rPr>
        <w:t xml:space="preserve">, Milo and Filed, </w:t>
      </w:r>
      <w:r w:rsidRPr="00102BEE">
        <w:rPr>
          <w:rFonts w:ascii="Times New Roman" w:eastAsia="SimSun" w:hAnsi="Times New Roman" w:cs="Times New Roman"/>
          <w:color w:val="000000"/>
          <w:sz w:val="24"/>
          <w:szCs w:val="24"/>
          <w:lang w:val="en-US" w:eastAsia="ja-JP"/>
        </w:rPr>
        <w:t>2012), therefore these variables were used as socioeconomic status indicators.</w:t>
      </w:r>
    </w:p>
    <w:p w14:paraId="2AC1F5BD" w14:textId="77777777"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i/>
          <w:iCs/>
          <w:color w:val="000000"/>
          <w:sz w:val="24"/>
          <w:szCs w:val="24"/>
          <w:lang w:val="en-US" w:eastAsia="ja-JP"/>
        </w:rPr>
        <w:t>Age:</w:t>
      </w:r>
      <w:r w:rsidRPr="00102BEE">
        <w:rPr>
          <w:rFonts w:ascii="Times New Roman" w:eastAsia="SimSun" w:hAnsi="Times New Roman" w:cs="Times New Roman"/>
          <w:color w:val="000000"/>
          <w:sz w:val="24"/>
          <w:szCs w:val="24"/>
          <w:lang w:val="en-US" w:eastAsia="ja-JP"/>
        </w:rPr>
        <w:t xml:space="preserve"> Parents were asked for the age of their child which they used to respond to the questionnaires. The child’s age ranged from 2-6 years old.</w:t>
      </w:r>
    </w:p>
    <w:p w14:paraId="38783065" w14:textId="13C7CD6A" w:rsidR="00AC2C7E" w:rsidRPr="00AA2F15"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i/>
          <w:iCs/>
          <w:color w:val="000000"/>
          <w:sz w:val="24"/>
          <w:szCs w:val="24"/>
          <w:lang w:val="en-US" w:eastAsia="ja-JP"/>
        </w:rPr>
        <w:t>Sex:</w:t>
      </w:r>
      <w:r w:rsidRPr="00102BEE">
        <w:rPr>
          <w:rFonts w:ascii="Times New Roman" w:eastAsia="SimSun" w:hAnsi="Times New Roman" w:cs="Times New Roman"/>
          <w:color w:val="000000"/>
          <w:sz w:val="24"/>
          <w:szCs w:val="24"/>
          <w:lang w:val="en-US" w:eastAsia="ja-JP"/>
        </w:rPr>
        <w:t xml:space="preserve"> The child’s sex was recorded. The data was quantified so that boys were given dummy variable of 0 and girls 1. (</w:t>
      </w:r>
      <w:r w:rsidRPr="00102BEE">
        <w:rPr>
          <w:rFonts w:ascii="Times New Roman" w:eastAsia="SimSun" w:hAnsi="Times New Roman" w:cs="Times New Roman"/>
          <w:i/>
          <w:iCs/>
          <w:color w:val="000000"/>
          <w:sz w:val="24"/>
          <w:szCs w:val="24"/>
          <w:lang w:val="en-US" w:eastAsia="ja-JP"/>
        </w:rPr>
        <w:t xml:space="preserve">M = </w:t>
      </w:r>
      <w:r w:rsidRPr="00102BEE">
        <w:rPr>
          <w:rFonts w:ascii="Times New Roman" w:eastAsia="SimSun" w:hAnsi="Times New Roman" w:cs="Times New Roman"/>
          <w:color w:val="000000"/>
          <w:sz w:val="24"/>
          <w:szCs w:val="24"/>
          <w:lang w:val="en-US" w:eastAsia="ja-JP"/>
        </w:rPr>
        <w:t>0.46</w:t>
      </w:r>
      <w:r w:rsidRPr="00102BEE">
        <w:rPr>
          <w:rFonts w:ascii="Times New Roman" w:eastAsia="SimSun" w:hAnsi="Times New Roman" w:cs="Times New Roman"/>
          <w:i/>
          <w:iCs/>
          <w:color w:val="000000"/>
          <w:sz w:val="24"/>
          <w:szCs w:val="24"/>
          <w:lang w:val="en-US" w:eastAsia="ja-JP"/>
        </w:rPr>
        <w:t>).</w:t>
      </w:r>
    </w:p>
    <w:p w14:paraId="75E56290" w14:textId="77777777" w:rsidR="008F4C59" w:rsidRPr="00BB158A" w:rsidRDefault="008F4C59" w:rsidP="00BB158A">
      <w:pPr>
        <w:pStyle w:val="Heading3"/>
        <w:spacing w:line="360" w:lineRule="auto"/>
        <w:rPr>
          <w:rFonts w:ascii="Times New Roman" w:eastAsia="SimSun" w:hAnsi="Times New Roman" w:cs="Times New Roman"/>
          <w:b/>
          <w:bCs/>
          <w:color w:val="000000" w:themeColor="text1"/>
          <w:lang w:val="en-US" w:eastAsia="ja-JP"/>
        </w:rPr>
      </w:pPr>
      <w:bookmarkStart w:id="12" w:name="_Toc160455642"/>
      <w:r w:rsidRPr="00BB158A">
        <w:rPr>
          <w:rFonts w:ascii="Times New Roman" w:eastAsia="SimSun" w:hAnsi="Times New Roman" w:cs="Times New Roman"/>
          <w:b/>
          <w:bCs/>
          <w:color w:val="000000" w:themeColor="text1"/>
          <w:lang w:val="en-US" w:eastAsia="ja-JP"/>
        </w:rPr>
        <w:lastRenderedPageBreak/>
        <w:t>2.4 Data Analysis:</w:t>
      </w:r>
      <w:bookmarkEnd w:id="12"/>
    </w:p>
    <w:p w14:paraId="7C032046" w14:textId="77777777" w:rsidR="008F4C59" w:rsidRPr="00102BEE" w:rsidRDefault="008F4C59" w:rsidP="00BB158A">
      <w:pPr>
        <w:spacing w:after="0" w:line="360" w:lineRule="auto"/>
        <w:jc w:val="both"/>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EFA and descriptive statistical analyses were conducted on RStudio (Version 1.2.5033), while CFA analyses were done using Structural Equational Modelling (SEM, Wright 1918) in Amos (IBM, SPSS 26 Graphics). The data file was screened to ensure there were no missing entries for the relevant variables. Descriptive statistics were conducted</w:t>
      </w:r>
      <w:r>
        <w:rPr>
          <w:rFonts w:ascii="Times New Roman" w:eastAsia="SimSun" w:hAnsi="Times New Roman" w:cs="Times New Roman"/>
          <w:color w:val="000000"/>
          <w:sz w:val="24"/>
          <w:szCs w:val="24"/>
          <w:lang w:val="en-US" w:eastAsia="ja-JP"/>
        </w:rPr>
        <w:t xml:space="preserve"> first</w:t>
      </w:r>
      <w:r w:rsidRPr="00102BEE">
        <w:rPr>
          <w:rFonts w:ascii="Times New Roman" w:eastAsia="SimSun" w:hAnsi="Times New Roman" w:cs="Times New Roman"/>
          <w:color w:val="000000"/>
          <w:sz w:val="24"/>
          <w:szCs w:val="24"/>
          <w:lang w:val="en-US" w:eastAsia="ja-JP"/>
        </w:rPr>
        <w:t>. Research questions studies are shown below</w:t>
      </w:r>
      <w:r>
        <w:rPr>
          <w:rFonts w:ascii="Times New Roman" w:eastAsia="SimSun" w:hAnsi="Times New Roman" w:cs="Times New Roman"/>
          <w:color w:val="000000"/>
          <w:sz w:val="24"/>
          <w:szCs w:val="24"/>
          <w:lang w:val="en-US" w:eastAsia="ja-JP"/>
        </w:rPr>
        <w:t xml:space="preserve"> </w:t>
      </w:r>
      <w:r w:rsidRPr="00102BEE">
        <w:rPr>
          <w:rFonts w:ascii="Times New Roman" w:eastAsia="SimSun" w:hAnsi="Times New Roman" w:cs="Times New Roman"/>
          <w:color w:val="000000"/>
          <w:sz w:val="24"/>
          <w:szCs w:val="24"/>
          <w:lang w:val="en-US" w:eastAsia="ja-JP"/>
        </w:rPr>
        <w:t xml:space="preserve">with their relevant methods for assessment: </w:t>
      </w:r>
    </w:p>
    <w:p w14:paraId="1EFA2846" w14:textId="77777777" w:rsidR="008F4C59" w:rsidRPr="00102BEE" w:rsidRDefault="008F4C59" w:rsidP="00BB158A">
      <w:pPr>
        <w:spacing w:after="0" w:line="360" w:lineRule="auto"/>
        <w:jc w:val="both"/>
        <w:rPr>
          <w:rFonts w:ascii="Times New Roman" w:eastAsia="SimSun" w:hAnsi="Times New Roman" w:cs="Times New Roman"/>
          <w:i/>
          <w:iCs/>
          <w:color w:val="000000"/>
          <w:sz w:val="24"/>
          <w:szCs w:val="24"/>
          <w:lang w:val="en-US" w:eastAsia="ja-JP"/>
        </w:rPr>
      </w:pPr>
      <w:r w:rsidRPr="00102BEE">
        <w:rPr>
          <w:rFonts w:ascii="Times New Roman" w:eastAsia="SimSun" w:hAnsi="Times New Roman" w:cs="Times New Roman"/>
          <w:i/>
          <w:iCs/>
          <w:color w:val="000000"/>
          <w:sz w:val="24"/>
          <w:szCs w:val="24"/>
          <w:lang w:val="en-US" w:eastAsia="ja-JP"/>
        </w:rPr>
        <w:t>Is the sample size adequate for conduction of EFA and CFA?’:</w:t>
      </w:r>
    </w:p>
    <w:p w14:paraId="7DE7CF3B" w14:textId="77777777" w:rsidR="008F4C59" w:rsidRPr="00102BEE" w:rsidRDefault="008F4C59" w:rsidP="00BB158A">
      <w:pPr>
        <w:spacing w:after="0" w:line="360" w:lineRule="auto"/>
        <w:jc w:val="both"/>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This was assessed using the previously named sampling adequacy tests. Values of Cronbach’s alpha above 0.5 were considered satisfactory for conducting the EFA (Field</w:t>
      </w:r>
      <w:r w:rsidR="000378D4">
        <w:rPr>
          <w:rFonts w:ascii="Times New Roman" w:eastAsia="SimSun" w:hAnsi="Times New Roman" w:cs="Times New Roman"/>
          <w:color w:val="000000"/>
          <w:sz w:val="24"/>
          <w:szCs w:val="24"/>
          <w:lang w:val="en-US" w:eastAsia="ja-JP"/>
        </w:rPr>
        <w:t xml:space="preserve">, Milo and Field, </w:t>
      </w:r>
      <w:r w:rsidRPr="00102BEE">
        <w:rPr>
          <w:rFonts w:ascii="Times New Roman" w:eastAsia="SimSun" w:hAnsi="Times New Roman" w:cs="Times New Roman"/>
          <w:color w:val="000000"/>
          <w:sz w:val="24"/>
          <w:szCs w:val="24"/>
          <w:lang w:val="en-US" w:eastAsia="ja-JP"/>
        </w:rPr>
        <w:t xml:space="preserve">2012). Bartlett’s sphericity was considered significant at </w:t>
      </w:r>
      <w:r w:rsidRPr="00102BEE">
        <w:rPr>
          <w:rFonts w:ascii="Times New Roman" w:eastAsia="SimSun" w:hAnsi="Times New Roman" w:cs="Times New Roman"/>
          <w:i/>
          <w:iCs/>
          <w:color w:val="000000"/>
          <w:sz w:val="24"/>
          <w:szCs w:val="24"/>
          <w:lang w:val="en-US" w:eastAsia="ja-JP"/>
        </w:rPr>
        <w:t>p</w:t>
      </w:r>
      <w:r w:rsidRPr="00102BEE">
        <w:rPr>
          <w:rFonts w:ascii="Times New Roman" w:eastAsia="SimSun" w:hAnsi="Times New Roman" w:cs="Times New Roman"/>
          <w:color w:val="000000"/>
          <w:sz w:val="24"/>
          <w:szCs w:val="24"/>
          <w:lang w:val="en-US" w:eastAsia="ja-JP"/>
        </w:rPr>
        <w:t xml:space="preserve"> &lt; 0.05 (Bartlett,</w:t>
      </w:r>
      <w:r>
        <w:rPr>
          <w:rFonts w:ascii="Times New Roman" w:eastAsia="SimSun" w:hAnsi="Times New Roman" w:cs="Times New Roman"/>
          <w:color w:val="000000"/>
          <w:sz w:val="24"/>
          <w:szCs w:val="24"/>
          <w:lang w:val="en-US" w:eastAsia="ja-JP"/>
        </w:rPr>
        <w:t>1951</w:t>
      </w:r>
      <w:r w:rsidRPr="00102BEE">
        <w:rPr>
          <w:rFonts w:ascii="Times New Roman" w:eastAsia="SimSun" w:hAnsi="Times New Roman" w:cs="Times New Roman"/>
          <w:color w:val="000000"/>
          <w:sz w:val="24"/>
          <w:szCs w:val="24"/>
          <w:lang w:val="en-US" w:eastAsia="ja-JP"/>
        </w:rPr>
        <w:t xml:space="preserve">) and KMO values </w:t>
      </w:r>
      <w:r>
        <w:rPr>
          <w:rFonts w:ascii="Times New Roman" w:eastAsia="SimSun" w:hAnsi="Times New Roman" w:cs="Times New Roman"/>
          <w:color w:val="000000"/>
          <w:sz w:val="24"/>
          <w:szCs w:val="24"/>
          <w:lang w:val="en-US" w:eastAsia="ja-JP"/>
        </w:rPr>
        <w:t>required</w:t>
      </w:r>
      <w:r w:rsidRPr="00102BEE">
        <w:rPr>
          <w:rFonts w:ascii="Times New Roman" w:eastAsia="SimSun" w:hAnsi="Times New Roman" w:cs="Times New Roman"/>
          <w:color w:val="000000"/>
          <w:sz w:val="24"/>
          <w:szCs w:val="24"/>
          <w:lang w:val="en-US" w:eastAsia="ja-JP"/>
        </w:rPr>
        <w:t xml:space="preserve"> minimum of 0.5 for conduction of EFA (Fiel</w:t>
      </w:r>
      <w:r>
        <w:rPr>
          <w:rFonts w:ascii="Times New Roman" w:eastAsia="SimSun" w:hAnsi="Times New Roman" w:cs="Times New Roman"/>
          <w:color w:val="000000"/>
          <w:sz w:val="24"/>
          <w:szCs w:val="24"/>
          <w:lang w:val="en-US" w:eastAsia="ja-JP"/>
        </w:rPr>
        <w:t>d, Milo and Fi</w:t>
      </w:r>
      <w:r w:rsidR="000378D4">
        <w:rPr>
          <w:rFonts w:ascii="Times New Roman" w:eastAsia="SimSun" w:hAnsi="Times New Roman" w:cs="Times New Roman"/>
          <w:color w:val="000000"/>
          <w:sz w:val="24"/>
          <w:szCs w:val="24"/>
          <w:lang w:val="en-US" w:eastAsia="ja-JP"/>
        </w:rPr>
        <w:t>l</w:t>
      </w:r>
      <w:r>
        <w:rPr>
          <w:rFonts w:ascii="Times New Roman" w:eastAsia="SimSun" w:hAnsi="Times New Roman" w:cs="Times New Roman"/>
          <w:color w:val="000000"/>
          <w:sz w:val="24"/>
          <w:szCs w:val="24"/>
          <w:lang w:val="en-US" w:eastAsia="ja-JP"/>
        </w:rPr>
        <w:t xml:space="preserve">ed, </w:t>
      </w:r>
      <w:r w:rsidRPr="00102BEE">
        <w:rPr>
          <w:rFonts w:ascii="Times New Roman" w:eastAsia="SimSun" w:hAnsi="Times New Roman" w:cs="Times New Roman"/>
          <w:color w:val="000000"/>
          <w:sz w:val="24"/>
          <w:szCs w:val="24"/>
          <w:lang w:val="en-US" w:eastAsia="ja-JP"/>
        </w:rPr>
        <w:t xml:space="preserve">2012). Additionally, spearman’s correlations coefficients were calculated, and any variables which did not correlate strongly were </w:t>
      </w:r>
      <w:r>
        <w:rPr>
          <w:rFonts w:ascii="Times New Roman" w:eastAsia="SimSun" w:hAnsi="Times New Roman" w:cs="Times New Roman"/>
          <w:color w:val="000000"/>
          <w:sz w:val="24"/>
          <w:szCs w:val="24"/>
          <w:lang w:val="en-US" w:eastAsia="ja-JP"/>
        </w:rPr>
        <w:t>excluded.</w:t>
      </w:r>
      <w:r w:rsidRPr="00102BEE">
        <w:rPr>
          <w:rFonts w:ascii="Times New Roman" w:eastAsia="SimSun" w:hAnsi="Times New Roman" w:cs="Times New Roman"/>
          <w:color w:val="000000"/>
          <w:sz w:val="24"/>
          <w:szCs w:val="24"/>
          <w:lang w:val="en-US" w:eastAsia="ja-JP"/>
        </w:rPr>
        <w:t xml:space="preserve"> Twelve items were considered suitable to run the analysis: hc1, hc2, hc3, hc4, hc5, hc6, br1, br2, br3, br4, br6 and Mother Education. </w:t>
      </w:r>
    </w:p>
    <w:p w14:paraId="4106076A" w14:textId="77777777" w:rsidR="008F4C59" w:rsidRPr="00102BEE" w:rsidRDefault="008F4C59" w:rsidP="00BB158A">
      <w:pPr>
        <w:spacing w:after="0" w:line="360" w:lineRule="auto"/>
        <w:jc w:val="both"/>
        <w:rPr>
          <w:rFonts w:ascii="Times New Roman" w:eastAsia="SimSun" w:hAnsi="Times New Roman" w:cs="Times New Roman"/>
          <w:i/>
          <w:iCs/>
          <w:color w:val="000000"/>
          <w:sz w:val="24"/>
          <w:szCs w:val="24"/>
          <w:lang w:val="en-US" w:eastAsia="ja-JP"/>
        </w:rPr>
      </w:pPr>
      <w:r w:rsidRPr="00102BEE">
        <w:rPr>
          <w:rFonts w:ascii="Times New Roman" w:eastAsia="SimSun" w:hAnsi="Times New Roman" w:cs="Times New Roman"/>
          <w:i/>
          <w:iCs/>
          <w:color w:val="000000"/>
          <w:sz w:val="24"/>
          <w:szCs w:val="24"/>
          <w:lang w:val="en-US" w:eastAsia="ja-JP"/>
        </w:rPr>
        <w:t>RQ1: What EFA model best the data?</w:t>
      </w:r>
    </w:p>
    <w:p w14:paraId="1F574673" w14:textId="77777777" w:rsidR="008F4C59" w:rsidRPr="00102BEE" w:rsidRDefault="008F4C59" w:rsidP="00BB158A">
      <w:pPr>
        <w:spacing w:after="0" w:line="360" w:lineRule="auto"/>
        <w:jc w:val="both"/>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Parallel analysis (Horn, 1965) was conducted according to Maximum Likelihood method (ML) with oblimin rotation after developing a Spearman’s correlation matrix. Maximum Likelihood method of extraction was preferred over Principal Axis Factoring (PAF) due to providing </w:t>
      </w:r>
      <w:r>
        <w:rPr>
          <w:rFonts w:ascii="Times New Roman" w:eastAsia="SimSun" w:hAnsi="Times New Roman" w:cs="Times New Roman"/>
          <w:color w:val="000000"/>
          <w:sz w:val="24"/>
          <w:szCs w:val="24"/>
          <w:lang w:val="en-US" w:eastAsia="ja-JP"/>
        </w:rPr>
        <w:t>greater g</w:t>
      </w:r>
      <w:r w:rsidRPr="00102BEE">
        <w:rPr>
          <w:rFonts w:ascii="Times New Roman" w:eastAsia="SimSun" w:hAnsi="Times New Roman" w:cs="Times New Roman"/>
          <w:color w:val="000000"/>
          <w:sz w:val="24"/>
          <w:szCs w:val="24"/>
          <w:lang w:val="en-US" w:eastAsia="ja-JP"/>
        </w:rPr>
        <w:t>oodness of fit indexes and permits statistical significance testing of factor loadings (Osbourne</w:t>
      </w:r>
      <w:r>
        <w:rPr>
          <w:rFonts w:ascii="Times New Roman" w:eastAsia="SimSun" w:hAnsi="Times New Roman" w:cs="Times New Roman"/>
          <w:color w:val="000000"/>
          <w:sz w:val="24"/>
          <w:szCs w:val="24"/>
          <w:lang w:val="en-US" w:eastAsia="ja-JP"/>
        </w:rPr>
        <w:t xml:space="preserve"> et al.</w:t>
      </w:r>
      <w:r w:rsidRPr="00102BEE">
        <w:rPr>
          <w:rFonts w:ascii="Times New Roman" w:eastAsia="SimSun" w:hAnsi="Times New Roman" w:cs="Times New Roman"/>
          <w:color w:val="000000"/>
          <w:sz w:val="24"/>
          <w:szCs w:val="24"/>
          <w:lang w:val="en-US" w:eastAsia="ja-JP"/>
        </w:rPr>
        <w:t xml:space="preserve"> 200</w:t>
      </w:r>
      <w:r>
        <w:rPr>
          <w:rFonts w:ascii="Times New Roman" w:eastAsia="SimSun" w:hAnsi="Times New Roman" w:cs="Times New Roman"/>
          <w:color w:val="000000"/>
          <w:sz w:val="24"/>
          <w:szCs w:val="24"/>
          <w:lang w:val="en-US" w:eastAsia="ja-JP"/>
        </w:rPr>
        <w:t>8</w:t>
      </w:r>
      <w:r w:rsidRPr="00102BEE">
        <w:rPr>
          <w:rFonts w:ascii="Times New Roman" w:eastAsia="SimSun" w:hAnsi="Times New Roman" w:cs="Times New Roman"/>
          <w:color w:val="000000"/>
          <w:sz w:val="24"/>
          <w:szCs w:val="24"/>
          <w:lang w:val="en-US" w:eastAsia="ja-JP"/>
        </w:rPr>
        <w:t xml:space="preserve">). </w:t>
      </w:r>
    </w:p>
    <w:p w14:paraId="7236748E" w14:textId="77777777" w:rsidR="008F4C59" w:rsidRPr="00102BEE" w:rsidRDefault="008F4C59" w:rsidP="00BB158A">
      <w:pPr>
        <w:spacing w:after="0" w:line="360" w:lineRule="auto"/>
        <w:jc w:val="both"/>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When assumptions of normality are violated, it </w:t>
      </w:r>
      <w:r>
        <w:rPr>
          <w:rFonts w:ascii="Times New Roman" w:eastAsia="SimSun" w:hAnsi="Times New Roman" w:cs="Times New Roman"/>
          <w:color w:val="000000"/>
          <w:sz w:val="24"/>
          <w:szCs w:val="24"/>
          <w:lang w:val="en-US" w:eastAsia="ja-JP"/>
        </w:rPr>
        <w:t xml:space="preserve">is recommended </w:t>
      </w:r>
      <w:r w:rsidRPr="00102BEE">
        <w:rPr>
          <w:rFonts w:ascii="Times New Roman" w:eastAsia="SimSun" w:hAnsi="Times New Roman" w:cs="Times New Roman"/>
          <w:color w:val="000000"/>
          <w:sz w:val="24"/>
          <w:szCs w:val="24"/>
          <w:lang w:val="en-US" w:eastAsia="ja-JP"/>
        </w:rPr>
        <w:t>to use PAF</w:t>
      </w:r>
      <w:r>
        <w:rPr>
          <w:rFonts w:ascii="Times New Roman" w:eastAsia="SimSun" w:hAnsi="Times New Roman" w:cs="Times New Roman"/>
          <w:color w:val="000000"/>
          <w:sz w:val="24"/>
          <w:szCs w:val="24"/>
          <w:lang w:val="en-US" w:eastAsia="ja-JP"/>
        </w:rPr>
        <w:t xml:space="preserve"> (Kasper and </w:t>
      </w:r>
      <w:proofErr w:type="spellStart"/>
      <w:r>
        <w:rPr>
          <w:rFonts w:ascii="Times New Roman" w:eastAsia="SimSun" w:hAnsi="Times New Roman" w:cs="Times New Roman"/>
          <w:color w:val="000000"/>
          <w:sz w:val="24"/>
          <w:szCs w:val="24"/>
          <w:lang w:val="en-US" w:eastAsia="ja-JP"/>
        </w:rPr>
        <w:t>Uenlu</w:t>
      </w:r>
      <w:proofErr w:type="spellEnd"/>
      <w:r>
        <w:rPr>
          <w:rFonts w:ascii="Times New Roman" w:eastAsia="SimSun" w:hAnsi="Times New Roman" w:cs="Times New Roman"/>
          <w:color w:val="000000"/>
          <w:sz w:val="24"/>
          <w:szCs w:val="24"/>
          <w:lang w:val="en-US" w:eastAsia="ja-JP"/>
        </w:rPr>
        <w:t>, 2013)</w:t>
      </w:r>
      <w:r w:rsidRPr="00102BEE">
        <w:rPr>
          <w:rFonts w:ascii="Times New Roman" w:eastAsia="SimSun" w:hAnsi="Times New Roman" w:cs="Times New Roman"/>
          <w:color w:val="000000"/>
          <w:sz w:val="24"/>
          <w:szCs w:val="24"/>
          <w:lang w:val="en-US" w:eastAsia="ja-JP"/>
        </w:rPr>
        <w:t>. However, using a robust, non-parametric spearman’s correlation can prove to be robust enough to overcome violations of non-normality, and th</w:t>
      </w:r>
      <w:r>
        <w:rPr>
          <w:rFonts w:ascii="Times New Roman" w:eastAsia="SimSun" w:hAnsi="Times New Roman" w:cs="Times New Roman"/>
          <w:color w:val="000000"/>
          <w:sz w:val="24"/>
          <w:szCs w:val="24"/>
          <w:lang w:val="en-US" w:eastAsia="ja-JP"/>
        </w:rPr>
        <w:t>e</w:t>
      </w:r>
      <w:r w:rsidRPr="00102BEE">
        <w:rPr>
          <w:rFonts w:ascii="Times New Roman" w:eastAsia="SimSun" w:hAnsi="Times New Roman" w:cs="Times New Roman"/>
          <w:color w:val="000000"/>
          <w:sz w:val="24"/>
          <w:szCs w:val="24"/>
          <w:lang w:val="en-US" w:eastAsia="ja-JP"/>
        </w:rPr>
        <w:t xml:space="preserve"> use of Maximum Likelihood in this case is permitted (</w:t>
      </w:r>
      <w:proofErr w:type="spellStart"/>
      <w:r>
        <w:rPr>
          <w:rFonts w:ascii="Times New Roman" w:eastAsia="SimSun" w:hAnsi="Times New Roman" w:cs="Times New Roman"/>
          <w:color w:val="000000"/>
          <w:sz w:val="24"/>
          <w:szCs w:val="24"/>
          <w:lang w:val="en-US" w:eastAsia="ja-JP"/>
        </w:rPr>
        <w:t>Ghasemi</w:t>
      </w:r>
      <w:proofErr w:type="spellEnd"/>
      <w:r>
        <w:rPr>
          <w:rFonts w:ascii="Times New Roman" w:eastAsia="SimSun" w:hAnsi="Times New Roman" w:cs="Times New Roman"/>
          <w:color w:val="000000"/>
          <w:sz w:val="24"/>
          <w:szCs w:val="24"/>
          <w:lang w:val="en-US" w:eastAsia="ja-JP"/>
        </w:rPr>
        <w:t xml:space="preserve"> and </w:t>
      </w:r>
      <w:proofErr w:type="spellStart"/>
      <w:r>
        <w:rPr>
          <w:rFonts w:ascii="Times New Roman" w:eastAsia="SimSun" w:hAnsi="Times New Roman" w:cs="Times New Roman"/>
          <w:color w:val="000000"/>
          <w:sz w:val="24"/>
          <w:szCs w:val="24"/>
          <w:lang w:val="en-US" w:eastAsia="ja-JP"/>
        </w:rPr>
        <w:t>Zahedias</w:t>
      </w:r>
      <w:proofErr w:type="spellEnd"/>
      <w:r>
        <w:rPr>
          <w:rFonts w:ascii="Times New Roman" w:eastAsia="SimSun" w:hAnsi="Times New Roman" w:cs="Times New Roman"/>
          <w:color w:val="000000"/>
          <w:sz w:val="24"/>
          <w:szCs w:val="24"/>
          <w:lang w:val="en-US" w:eastAsia="ja-JP"/>
        </w:rPr>
        <w:t>, 2012</w:t>
      </w:r>
      <w:r w:rsidRPr="00102BEE">
        <w:rPr>
          <w:rFonts w:ascii="Times New Roman" w:eastAsia="SimSun" w:hAnsi="Times New Roman" w:cs="Times New Roman"/>
          <w:color w:val="000000"/>
          <w:sz w:val="24"/>
          <w:szCs w:val="24"/>
          <w:lang w:val="en-US" w:eastAsia="ja-JP"/>
        </w:rPr>
        <w:t>).</w:t>
      </w:r>
    </w:p>
    <w:p w14:paraId="2E225011" w14:textId="77777777" w:rsidR="008F4C59" w:rsidRPr="00102BEE" w:rsidRDefault="008F4C59" w:rsidP="00BB158A">
      <w:pPr>
        <w:spacing w:after="0" w:line="360" w:lineRule="auto"/>
        <w:jc w:val="both"/>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Oblique rotation was used as it allows for factors to be correlated if need be (SAGE, Allen 2017).  The final EFA model included a </w:t>
      </w:r>
      <w:r>
        <w:rPr>
          <w:rFonts w:ascii="Times New Roman" w:eastAsia="SimSun" w:hAnsi="Times New Roman" w:cs="Times New Roman"/>
          <w:color w:val="000000"/>
          <w:sz w:val="24"/>
          <w:szCs w:val="24"/>
          <w:lang w:val="en-US" w:eastAsia="ja-JP"/>
        </w:rPr>
        <w:t>3-factor</w:t>
      </w:r>
      <w:r w:rsidRPr="00102BEE">
        <w:rPr>
          <w:rFonts w:ascii="Times New Roman" w:eastAsia="SimSun" w:hAnsi="Times New Roman" w:cs="Times New Roman"/>
          <w:color w:val="000000"/>
          <w:sz w:val="24"/>
          <w:szCs w:val="24"/>
          <w:lang w:val="en-US" w:eastAsia="ja-JP"/>
        </w:rPr>
        <w:t xml:space="preserve"> model with 9 items. The cutoff point of communalities was placed lower than usual, at +-0.3 due to assessing factoring relationships, and not for questionnaire development. Typically, a factor loading cut-off point is placed at 0.4 for questionnaire construction but can be placed lower when assess</w:t>
      </w:r>
      <w:r>
        <w:rPr>
          <w:rFonts w:ascii="Times New Roman" w:eastAsia="SimSun" w:hAnsi="Times New Roman" w:cs="Times New Roman"/>
          <w:color w:val="000000"/>
          <w:sz w:val="24"/>
          <w:szCs w:val="24"/>
          <w:lang w:val="en-US" w:eastAsia="ja-JP"/>
        </w:rPr>
        <w:t>ing</w:t>
      </w:r>
      <w:r w:rsidRPr="00102BEE">
        <w:rPr>
          <w:rFonts w:ascii="Times New Roman" w:eastAsia="SimSun" w:hAnsi="Times New Roman" w:cs="Times New Roman"/>
          <w:color w:val="000000"/>
          <w:sz w:val="24"/>
          <w:szCs w:val="24"/>
          <w:lang w:val="en-US" w:eastAsia="ja-JP"/>
        </w:rPr>
        <w:t xml:space="preserve"> constructs present (</w:t>
      </w:r>
      <w:proofErr w:type="spellStart"/>
      <w:r w:rsidRPr="00102BEE">
        <w:rPr>
          <w:rFonts w:ascii="Times New Roman" w:eastAsia="SimSun" w:hAnsi="Times New Roman" w:cs="Times New Roman"/>
          <w:color w:val="000000"/>
          <w:sz w:val="24"/>
          <w:szCs w:val="24"/>
          <w:lang w:val="en-US" w:eastAsia="ja-JP"/>
        </w:rPr>
        <w:t>Guadagnoli</w:t>
      </w:r>
      <w:proofErr w:type="spellEnd"/>
      <w:r w:rsidRPr="00102BEE">
        <w:rPr>
          <w:rFonts w:ascii="Times New Roman" w:eastAsia="SimSun" w:hAnsi="Times New Roman" w:cs="Times New Roman"/>
          <w:color w:val="000000"/>
          <w:sz w:val="24"/>
          <w:szCs w:val="24"/>
          <w:lang w:val="en-US" w:eastAsia="ja-JP"/>
        </w:rPr>
        <w:t xml:space="preserve"> and </w:t>
      </w:r>
      <w:proofErr w:type="spellStart"/>
      <w:r w:rsidRPr="00102BEE">
        <w:rPr>
          <w:rFonts w:ascii="Times New Roman" w:eastAsia="SimSun" w:hAnsi="Times New Roman" w:cs="Times New Roman"/>
          <w:color w:val="000000"/>
          <w:sz w:val="24"/>
          <w:szCs w:val="24"/>
          <w:lang w:val="en-US" w:eastAsia="ja-JP"/>
        </w:rPr>
        <w:t>Velicer</w:t>
      </w:r>
      <w:proofErr w:type="spellEnd"/>
      <w:r w:rsidRPr="00102BEE">
        <w:rPr>
          <w:rFonts w:ascii="Times New Roman" w:eastAsia="SimSun" w:hAnsi="Times New Roman" w:cs="Times New Roman"/>
          <w:color w:val="000000"/>
          <w:sz w:val="24"/>
          <w:szCs w:val="24"/>
          <w:lang w:val="en-US" w:eastAsia="ja-JP"/>
        </w:rPr>
        <w:t>, 1988).</w:t>
      </w:r>
    </w:p>
    <w:p w14:paraId="1A87A56A" w14:textId="77777777" w:rsidR="000378D4" w:rsidRDefault="000378D4" w:rsidP="00BB158A">
      <w:pPr>
        <w:spacing w:after="0" w:line="360" w:lineRule="auto"/>
        <w:rPr>
          <w:rFonts w:ascii="Times New Roman" w:eastAsia="SimSun" w:hAnsi="Times New Roman" w:cs="Times New Roman"/>
          <w:i/>
          <w:iCs/>
          <w:color w:val="000000"/>
          <w:sz w:val="24"/>
          <w:szCs w:val="24"/>
          <w:lang w:val="en-US" w:eastAsia="ja-JP"/>
        </w:rPr>
      </w:pPr>
    </w:p>
    <w:p w14:paraId="60E19E5C" w14:textId="77777777" w:rsidR="008F4C59" w:rsidRPr="00102BEE" w:rsidRDefault="008F4C59" w:rsidP="00BB158A">
      <w:pPr>
        <w:spacing w:after="0" w:line="360" w:lineRule="auto"/>
        <w:rPr>
          <w:rFonts w:ascii="Times New Roman" w:eastAsia="SimSun" w:hAnsi="Times New Roman" w:cs="Times New Roman"/>
          <w:i/>
          <w:iCs/>
          <w:color w:val="000000"/>
          <w:sz w:val="24"/>
          <w:szCs w:val="24"/>
          <w:lang w:val="en-US" w:eastAsia="ja-JP"/>
        </w:rPr>
      </w:pPr>
      <w:r w:rsidRPr="00102BEE">
        <w:rPr>
          <w:rFonts w:ascii="Times New Roman" w:eastAsia="SimSun" w:hAnsi="Times New Roman" w:cs="Times New Roman"/>
          <w:i/>
          <w:iCs/>
          <w:color w:val="000000"/>
          <w:sz w:val="24"/>
          <w:szCs w:val="24"/>
          <w:lang w:val="en-US" w:eastAsia="ja-JP"/>
        </w:rPr>
        <w:t>RQ2: What are the dimensions of the final EFA model underlying the CHAOS and BR questionnaires:</w:t>
      </w:r>
    </w:p>
    <w:p w14:paraId="4A851ADE" w14:textId="77777777" w:rsidR="008F4C59" w:rsidRPr="00102BEE" w:rsidRDefault="008F4C59" w:rsidP="00BB158A">
      <w:pPr>
        <w:spacing w:after="0" w:line="360" w:lineRule="auto"/>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lastRenderedPageBreak/>
        <w:t xml:space="preserve">       Demographic information investigated included household income, age, sex, mother education and number of children in the household. This question was assessed </w:t>
      </w:r>
      <w:r>
        <w:rPr>
          <w:rFonts w:ascii="Times New Roman" w:eastAsia="SimSun" w:hAnsi="Times New Roman" w:cs="Times New Roman"/>
          <w:color w:val="000000"/>
          <w:sz w:val="24"/>
          <w:szCs w:val="24"/>
          <w:lang w:val="en-US" w:eastAsia="ja-JP"/>
        </w:rPr>
        <w:t>by assessing</w:t>
      </w:r>
      <w:r w:rsidRPr="00102BEE">
        <w:rPr>
          <w:rFonts w:ascii="Times New Roman" w:eastAsia="SimSun" w:hAnsi="Times New Roman" w:cs="Times New Roman"/>
          <w:color w:val="000000"/>
          <w:sz w:val="24"/>
          <w:szCs w:val="24"/>
          <w:lang w:val="en-US" w:eastAsia="ja-JP"/>
        </w:rPr>
        <w:t xml:space="preserve"> demographic characteristics loaded onto any factors, and the strengths of these loadings.</w:t>
      </w:r>
    </w:p>
    <w:p w14:paraId="6F64A29E" w14:textId="77777777" w:rsidR="008F4C59" w:rsidRPr="00102BEE" w:rsidRDefault="008F4C59" w:rsidP="00BB158A">
      <w:pPr>
        <w:spacing w:after="0" w:line="360" w:lineRule="auto"/>
        <w:rPr>
          <w:rFonts w:ascii="Times New Roman" w:eastAsia="SimSun" w:hAnsi="Times New Roman" w:cs="Times New Roman"/>
          <w:color w:val="000000"/>
          <w:sz w:val="24"/>
          <w:szCs w:val="24"/>
          <w:lang w:val="en-US" w:eastAsia="ja-JP"/>
        </w:rPr>
      </w:pPr>
      <w:bookmarkStart w:id="13" w:name="_Hlk40701884"/>
      <w:r w:rsidRPr="00102BEE">
        <w:rPr>
          <w:rFonts w:ascii="Times New Roman" w:eastAsia="SimSun" w:hAnsi="Times New Roman" w:cs="Times New Roman"/>
          <w:i/>
          <w:iCs/>
          <w:color w:val="000000"/>
          <w:sz w:val="24"/>
          <w:szCs w:val="24"/>
          <w:lang w:val="en-US" w:eastAsia="ja-JP"/>
        </w:rPr>
        <w:t>RQ3: Can Confirmatory Analysis validate the EFA model? What final CFA model is best fitting to the data?’</w:t>
      </w:r>
      <w:bookmarkEnd w:id="13"/>
      <w:r w:rsidRPr="00102BEE">
        <w:rPr>
          <w:rFonts w:ascii="Times New Roman" w:eastAsia="SimSun" w:hAnsi="Times New Roman" w:cs="Times New Roman"/>
          <w:i/>
          <w:iCs/>
          <w:color w:val="000000"/>
          <w:sz w:val="24"/>
          <w:szCs w:val="24"/>
          <w:lang w:val="en-US" w:eastAsia="ja-JP"/>
        </w:rPr>
        <w:t>:</w:t>
      </w:r>
      <w:r w:rsidRPr="00102BEE">
        <w:rPr>
          <w:rFonts w:ascii="Times New Roman" w:eastAsia="SimSun" w:hAnsi="Times New Roman" w:cs="Times New Roman"/>
          <w:color w:val="000000"/>
          <w:sz w:val="24"/>
          <w:szCs w:val="24"/>
          <w:lang w:val="en-US" w:eastAsia="ja-JP"/>
        </w:rPr>
        <w:t xml:space="preserve"> </w:t>
      </w:r>
    </w:p>
    <w:p w14:paraId="1BA763F7" w14:textId="5201157E" w:rsidR="00AA2F15" w:rsidRPr="00102BEE" w:rsidRDefault="008F4C59" w:rsidP="00BB158A">
      <w:pPr>
        <w:spacing w:after="0" w:line="360" w:lineRule="auto"/>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         Confirmatory factor analysis was conducted according to maximum likelihood and oblimin rotation. A CFA model according to the final model produced in the EFA was developed. This model was considered unsuitable, and a</w:t>
      </w:r>
      <w:r>
        <w:rPr>
          <w:rFonts w:ascii="Times New Roman" w:eastAsia="SimSun" w:hAnsi="Times New Roman" w:cs="Times New Roman"/>
          <w:color w:val="000000"/>
          <w:sz w:val="24"/>
          <w:szCs w:val="24"/>
          <w:lang w:val="en-US" w:eastAsia="ja-JP"/>
        </w:rPr>
        <w:t xml:space="preserve"> 2</w:t>
      </w:r>
      <w:r w:rsidRPr="00102BEE">
        <w:rPr>
          <w:rFonts w:ascii="Times New Roman" w:eastAsia="SimSun" w:hAnsi="Times New Roman" w:cs="Times New Roman"/>
          <w:color w:val="000000"/>
          <w:sz w:val="24"/>
          <w:szCs w:val="24"/>
          <w:lang w:val="en-US" w:eastAsia="ja-JP"/>
        </w:rPr>
        <w:t>-factor model with 12 variables proved to be the best fitting model for the data according to CFA.</w:t>
      </w:r>
    </w:p>
    <w:p w14:paraId="07496190" w14:textId="77777777" w:rsidR="008F4C59" w:rsidRPr="00BB158A" w:rsidRDefault="008F4C59" w:rsidP="00BB158A">
      <w:pPr>
        <w:pStyle w:val="Heading3"/>
        <w:spacing w:line="360" w:lineRule="auto"/>
        <w:rPr>
          <w:rFonts w:ascii="Times New Roman" w:eastAsia="SimSun" w:hAnsi="Times New Roman" w:cs="Times New Roman"/>
          <w:b/>
          <w:bCs/>
          <w:color w:val="000000" w:themeColor="text1"/>
          <w:lang w:val="en-US" w:eastAsia="ja-JP"/>
        </w:rPr>
      </w:pPr>
      <w:bookmarkStart w:id="14" w:name="_Toc160455643"/>
      <w:r w:rsidRPr="00BB158A">
        <w:rPr>
          <w:rFonts w:ascii="Times New Roman" w:eastAsia="SimSun" w:hAnsi="Times New Roman" w:cs="Times New Roman"/>
          <w:b/>
          <w:bCs/>
          <w:color w:val="000000" w:themeColor="text1"/>
          <w:lang w:val="en-US" w:eastAsia="ja-JP"/>
        </w:rPr>
        <w:t>2.5 Ethical considerations:</w:t>
      </w:r>
      <w:bookmarkEnd w:id="14"/>
    </w:p>
    <w:p w14:paraId="2530871E" w14:textId="77777777"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 xml:space="preserve">The proposed secondary analysis was </w:t>
      </w:r>
      <w:r>
        <w:rPr>
          <w:rFonts w:ascii="Times New Roman" w:eastAsia="SimSun" w:hAnsi="Times New Roman" w:cs="Times New Roman"/>
          <w:color w:val="000000"/>
          <w:sz w:val="24"/>
          <w:szCs w:val="24"/>
          <w:lang w:val="en-US" w:eastAsia="ja-JP"/>
        </w:rPr>
        <w:t xml:space="preserve">submitted to the </w:t>
      </w:r>
      <w:r w:rsidRPr="00102BEE">
        <w:rPr>
          <w:rFonts w:ascii="Times New Roman" w:eastAsia="SimSun" w:hAnsi="Times New Roman" w:cs="Times New Roman"/>
          <w:color w:val="000000"/>
          <w:sz w:val="24"/>
          <w:szCs w:val="24"/>
          <w:lang w:val="en-US" w:eastAsia="ja-JP"/>
        </w:rPr>
        <w:t xml:space="preserve">Sussex Ethics committee and was approved under code:  ER/NM401/1. Participants in the original study were provided with a consent form and were informed </w:t>
      </w:r>
      <w:r>
        <w:rPr>
          <w:rFonts w:ascii="Times New Roman" w:eastAsia="SimSun" w:hAnsi="Times New Roman" w:cs="Times New Roman"/>
          <w:color w:val="000000"/>
          <w:sz w:val="24"/>
          <w:szCs w:val="24"/>
          <w:lang w:val="en-US" w:eastAsia="ja-JP"/>
        </w:rPr>
        <w:t>of d</w:t>
      </w:r>
      <w:r w:rsidRPr="00102BEE">
        <w:rPr>
          <w:rFonts w:ascii="Times New Roman" w:eastAsia="SimSun" w:hAnsi="Times New Roman" w:cs="Times New Roman"/>
          <w:color w:val="000000"/>
          <w:sz w:val="24"/>
          <w:szCs w:val="24"/>
          <w:lang w:val="en-US" w:eastAsia="ja-JP"/>
        </w:rPr>
        <w:t>ata confidentia</w:t>
      </w:r>
      <w:r>
        <w:rPr>
          <w:rFonts w:ascii="Times New Roman" w:eastAsia="SimSun" w:hAnsi="Times New Roman" w:cs="Times New Roman"/>
          <w:color w:val="000000"/>
          <w:sz w:val="24"/>
          <w:szCs w:val="24"/>
          <w:lang w:val="en-US" w:eastAsia="ja-JP"/>
        </w:rPr>
        <w:t>lity</w:t>
      </w:r>
      <w:r w:rsidRPr="00102BEE">
        <w:rPr>
          <w:rFonts w:ascii="Times New Roman" w:eastAsia="SimSun" w:hAnsi="Times New Roman" w:cs="Times New Roman"/>
          <w:color w:val="000000"/>
          <w:sz w:val="24"/>
          <w:szCs w:val="24"/>
          <w:lang w:val="en-US" w:eastAsia="ja-JP"/>
        </w:rPr>
        <w:t xml:space="preserve"> and that their responses would be anonymous. </w:t>
      </w:r>
      <w:r>
        <w:rPr>
          <w:rFonts w:ascii="Times New Roman" w:eastAsia="SimSun" w:hAnsi="Times New Roman" w:cs="Times New Roman"/>
          <w:color w:val="000000"/>
          <w:sz w:val="24"/>
          <w:szCs w:val="24"/>
          <w:lang w:val="en-US" w:eastAsia="ja-JP"/>
        </w:rPr>
        <w:t xml:space="preserve">This was maintained for </w:t>
      </w:r>
      <w:r w:rsidRPr="00102BEE">
        <w:rPr>
          <w:rFonts w:ascii="Times New Roman" w:eastAsia="SimSun" w:hAnsi="Times New Roman" w:cs="Times New Roman"/>
          <w:color w:val="000000"/>
          <w:sz w:val="24"/>
          <w:szCs w:val="24"/>
          <w:lang w:val="en-US" w:eastAsia="ja-JP"/>
        </w:rPr>
        <w:t>th</w:t>
      </w:r>
      <w:r>
        <w:rPr>
          <w:rFonts w:ascii="Times New Roman" w:eastAsia="SimSun" w:hAnsi="Times New Roman" w:cs="Times New Roman"/>
          <w:color w:val="000000"/>
          <w:sz w:val="24"/>
          <w:szCs w:val="24"/>
          <w:lang w:val="en-US" w:eastAsia="ja-JP"/>
        </w:rPr>
        <w:t>is</w:t>
      </w:r>
      <w:r w:rsidRPr="00102BEE">
        <w:rPr>
          <w:rFonts w:ascii="Times New Roman" w:eastAsia="SimSun" w:hAnsi="Times New Roman" w:cs="Times New Roman"/>
          <w:color w:val="000000"/>
          <w:sz w:val="24"/>
          <w:szCs w:val="24"/>
          <w:lang w:val="en-US" w:eastAsia="ja-JP"/>
        </w:rPr>
        <w:t xml:space="preserve"> secondary data analysis.</w:t>
      </w:r>
    </w:p>
    <w:p w14:paraId="51BC3E0A" w14:textId="77777777" w:rsidR="008F4C59" w:rsidRPr="00102BEE" w:rsidRDefault="008F4C59" w:rsidP="00BB158A">
      <w:pPr>
        <w:spacing w:after="0" w:line="360" w:lineRule="auto"/>
        <w:ind w:firstLine="720"/>
        <w:rPr>
          <w:rFonts w:ascii="Times New Roman" w:eastAsia="SimSun" w:hAnsi="Times New Roman" w:cs="Times New Roman"/>
          <w:color w:val="000000"/>
          <w:sz w:val="24"/>
          <w:szCs w:val="24"/>
          <w:lang w:val="en-US" w:eastAsia="ja-JP"/>
        </w:rPr>
      </w:pPr>
      <w:r w:rsidRPr="00102BEE">
        <w:rPr>
          <w:rFonts w:ascii="Times New Roman" w:eastAsia="SimSun" w:hAnsi="Times New Roman" w:cs="Times New Roman"/>
          <w:color w:val="000000"/>
          <w:sz w:val="24"/>
          <w:szCs w:val="24"/>
          <w:lang w:val="en-US" w:eastAsia="ja-JP"/>
        </w:rPr>
        <w:t>An Excel file was provided by the original researcher with data gathered from the original study, including relevant demographic information and answers to the four questionnaires (CHAOS, Bedtime routines scale, Mealtime routines scale, WHO-5 scale). The data was anonymous, whereby participants could only be identified by a code including the date and time the questionnaire was completed e.g. (27/03/2017 00:00:00). The original study was approved by the Ethics committee under code: ER/NF97/4.</w:t>
      </w:r>
    </w:p>
    <w:p w14:paraId="3DA4E069" w14:textId="77777777" w:rsidR="008F4C59" w:rsidRPr="00102BEE" w:rsidRDefault="008F4C59" w:rsidP="008F4C59">
      <w:pPr>
        <w:spacing w:after="0" w:line="360" w:lineRule="auto"/>
        <w:ind w:firstLine="720"/>
        <w:rPr>
          <w:rFonts w:ascii="Times New Roman" w:eastAsia="SimSun" w:hAnsi="Times New Roman" w:cs="Times New Roman"/>
          <w:color w:val="000000"/>
          <w:sz w:val="24"/>
          <w:szCs w:val="24"/>
          <w:lang w:val="en-US" w:eastAsia="ja-JP"/>
        </w:rPr>
      </w:pPr>
    </w:p>
    <w:p w14:paraId="7941E4F9" w14:textId="77777777" w:rsidR="008F4C59" w:rsidRDefault="008F4C59"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6FFA1393" w14:textId="77777777" w:rsidR="008F4C59" w:rsidRDefault="008F4C59"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67CDD6A0" w14:textId="77777777" w:rsidR="008F4C59" w:rsidRDefault="008F4C59"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5EAFAB70" w14:textId="77777777" w:rsidR="008F4C59" w:rsidRDefault="008F4C59"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1450D66F" w14:textId="77777777" w:rsidR="008F4C59" w:rsidRDefault="008F4C59"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7C3F25A1" w14:textId="77777777" w:rsidR="008F4C59" w:rsidRDefault="008F4C59"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154E6827" w14:textId="77777777" w:rsidR="00BB158A" w:rsidRDefault="00BB158A"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6A28CC97" w14:textId="77777777" w:rsidR="00BB158A" w:rsidRDefault="00BB158A"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6A20E16F" w14:textId="77777777" w:rsidR="00BB158A" w:rsidRDefault="00BB158A"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1D93925E" w14:textId="77777777" w:rsidR="008F4C59" w:rsidRDefault="008F4C59"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4162E3CF" w14:textId="77777777" w:rsidR="008F4C59" w:rsidRDefault="008F4C59" w:rsidP="008F4C59">
      <w:pPr>
        <w:spacing w:after="0" w:line="360" w:lineRule="auto"/>
        <w:ind w:firstLine="720"/>
        <w:jc w:val="center"/>
        <w:rPr>
          <w:rFonts w:ascii="Times New Roman" w:eastAsia="SimSun" w:hAnsi="Times New Roman" w:cs="Times New Roman"/>
          <w:b/>
          <w:bCs/>
          <w:color w:val="000000"/>
          <w:sz w:val="24"/>
          <w:szCs w:val="24"/>
          <w:lang w:val="en-US" w:eastAsia="ja-JP"/>
        </w:rPr>
      </w:pPr>
    </w:p>
    <w:p w14:paraId="20DE2C07" w14:textId="77777777" w:rsidR="008F4C59" w:rsidRPr="000F4D9A" w:rsidRDefault="008F4C59" w:rsidP="008F4C59">
      <w:pPr>
        <w:rPr>
          <w:rFonts w:ascii="Times New Roman" w:hAnsi="Times New Roman" w:cs="Times New Roman"/>
          <w:b/>
          <w:bCs/>
          <w:sz w:val="24"/>
          <w:szCs w:val="24"/>
        </w:rPr>
      </w:pPr>
    </w:p>
    <w:p w14:paraId="064BD3ED" w14:textId="77777777" w:rsidR="008F4C59" w:rsidRPr="00AA2F15" w:rsidRDefault="008F4C59" w:rsidP="00AA2F15">
      <w:pPr>
        <w:pStyle w:val="Heading1"/>
        <w:jc w:val="center"/>
        <w:rPr>
          <w:rFonts w:ascii="Times New Roman" w:hAnsi="Times New Roman" w:cs="Times New Roman"/>
          <w:color w:val="000000" w:themeColor="text1"/>
          <w:sz w:val="24"/>
          <w:szCs w:val="24"/>
        </w:rPr>
      </w:pPr>
      <w:bookmarkStart w:id="15" w:name="_Toc160455644"/>
      <w:r w:rsidRPr="00AA2F15">
        <w:rPr>
          <w:rFonts w:ascii="Times New Roman" w:hAnsi="Times New Roman" w:cs="Times New Roman"/>
          <w:color w:val="000000" w:themeColor="text1"/>
          <w:sz w:val="24"/>
          <w:szCs w:val="24"/>
        </w:rPr>
        <w:lastRenderedPageBreak/>
        <w:t>Chapter III</w:t>
      </w:r>
      <w:bookmarkEnd w:id="15"/>
    </w:p>
    <w:p w14:paraId="260DD43C" w14:textId="77777777" w:rsidR="008F4C59" w:rsidRPr="00BB158A" w:rsidRDefault="008F4C59" w:rsidP="00BB158A">
      <w:pPr>
        <w:pStyle w:val="Heading2"/>
        <w:jc w:val="center"/>
        <w:rPr>
          <w:rFonts w:ascii="Times New Roman" w:hAnsi="Times New Roman" w:cs="Times New Roman"/>
          <w:b/>
          <w:bCs/>
          <w:color w:val="000000" w:themeColor="text1"/>
        </w:rPr>
      </w:pPr>
      <w:bookmarkStart w:id="16" w:name="_Toc160455645"/>
      <w:r w:rsidRPr="00BB158A">
        <w:rPr>
          <w:rFonts w:ascii="Times New Roman" w:hAnsi="Times New Roman" w:cs="Times New Roman"/>
          <w:b/>
          <w:bCs/>
          <w:color w:val="000000" w:themeColor="text1"/>
        </w:rPr>
        <w:t>Results:</w:t>
      </w:r>
      <w:bookmarkEnd w:id="16"/>
    </w:p>
    <w:p w14:paraId="7B93D0EB" w14:textId="77777777" w:rsidR="008F4C59" w:rsidRPr="00BB158A" w:rsidRDefault="008F4C59" w:rsidP="00BB158A">
      <w:pPr>
        <w:pStyle w:val="Heading3"/>
        <w:spacing w:line="360" w:lineRule="auto"/>
        <w:rPr>
          <w:rFonts w:ascii="Times New Roman" w:eastAsia="SimSun" w:hAnsi="Times New Roman" w:cs="Times New Roman"/>
          <w:b/>
          <w:bCs/>
          <w:color w:val="000000" w:themeColor="text1"/>
          <w:lang w:val="en-US" w:eastAsia="ja-JP"/>
        </w:rPr>
      </w:pPr>
      <w:bookmarkStart w:id="17" w:name="_Toc160455646"/>
      <w:r w:rsidRPr="00BB158A">
        <w:rPr>
          <w:rFonts w:ascii="Times New Roman" w:eastAsia="SimSun" w:hAnsi="Times New Roman" w:cs="Times New Roman"/>
          <w:b/>
          <w:bCs/>
          <w:color w:val="000000" w:themeColor="text1"/>
          <w:lang w:val="en-US" w:eastAsia="ja-JP"/>
        </w:rPr>
        <w:t>3.1 Descriptive Statistics:</w:t>
      </w:r>
      <w:bookmarkEnd w:id="17"/>
      <w:r w:rsidRPr="00BB158A">
        <w:rPr>
          <w:rFonts w:ascii="Times New Roman" w:eastAsia="SimSun" w:hAnsi="Times New Roman" w:cs="Times New Roman"/>
          <w:b/>
          <w:bCs/>
          <w:color w:val="000000" w:themeColor="text1"/>
          <w:lang w:val="en-US" w:eastAsia="ja-JP"/>
        </w:rPr>
        <w:t xml:space="preserve"> </w:t>
      </w:r>
    </w:p>
    <w:p w14:paraId="70C2C061" w14:textId="02903CC1" w:rsidR="008F4C59" w:rsidRPr="009634D0" w:rsidRDefault="008F4C59" w:rsidP="00BB158A">
      <w:pPr>
        <w:spacing w:line="360" w:lineRule="auto"/>
        <w:rPr>
          <w:rFonts w:ascii="Times New Roman" w:eastAsia="SimSun" w:hAnsi="Times New Roman" w:cs="Times New Roman"/>
          <w:color w:val="000000"/>
          <w:sz w:val="24"/>
          <w:szCs w:val="24"/>
          <w:lang w:val="en-US" w:eastAsia="ja-JP"/>
        </w:rPr>
      </w:pPr>
      <w:r w:rsidRPr="00CF497D">
        <w:rPr>
          <w:rFonts w:ascii="Times New Roman" w:eastAsia="SimSun" w:hAnsi="Times New Roman" w:cs="Times New Roman"/>
          <w:color w:val="000000"/>
          <w:sz w:val="24"/>
          <w:szCs w:val="24"/>
          <w:lang w:val="en-US" w:eastAsia="ja-JP"/>
        </w:rPr>
        <w:t xml:space="preserve">         </w:t>
      </w:r>
      <w:r w:rsidR="00CF497D" w:rsidRPr="00CF497D">
        <w:rPr>
          <w:rFonts w:ascii="Times New Roman" w:hAnsi="Times New Roman" w:cs="Times New Roman"/>
          <w:color w:val="0D0D0D"/>
          <w:sz w:val="24"/>
          <w:szCs w:val="24"/>
          <w:shd w:val="clear" w:color="auto" w:fill="FFFFFF"/>
        </w:rPr>
        <w:t>Table 1 in Appendix A1 depicts the descriptive statistics for all variables. Items demonstrate high negative skewness, and both platykurtic and leptokurtic distributions, indicative of non-normality. Boxplots and z-scores indicated no outliers. Furthermore, K-S tests were all significantly non-normal (HC scale: D (225) = 0.122, p &lt; 0.05, BR scale: D (225) = 0.101, p &lt; 0.05, SES scale: D (225) = 0.119, p &lt; 0.05). Frequency distributions of the responses to the HC and BR scales are denoted in Figure 3 and Figure 4.</w:t>
      </w:r>
    </w:p>
    <w:p w14:paraId="7A5B3090" w14:textId="7D1A1416" w:rsidR="008F4C59" w:rsidRPr="009634D0" w:rsidRDefault="00CF497D" w:rsidP="00BB158A">
      <w:pPr>
        <w:spacing w:line="360" w:lineRule="auto"/>
        <w:rPr>
          <w:rFonts w:ascii="Times New Roman" w:eastAsia="SimSun" w:hAnsi="Times New Roman" w:cs="Times New Roman"/>
          <w:color w:val="000000"/>
          <w:sz w:val="24"/>
          <w:szCs w:val="24"/>
          <w:lang w:val="en-US" w:eastAsia="ja-JP"/>
        </w:rPr>
      </w:pPr>
      <w:r w:rsidRPr="009634D0">
        <w:rPr>
          <w:rFonts w:ascii="Times New Roman" w:hAnsi="Times New Roman" w:cs="Times New Roman"/>
          <w:i/>
          <w:iCs/>
          <w:noProof/>
          <w:sz w:val="24"/>
          <w:szCs w:val="24"/>
        </w:rPr>
        <w:drawing>
          <wp:anchor distT="0" distB="0" distL="114300" distR="114300" simplePos="0" relativeHeight="251662336" behindDoc="0" locked="0" layoutInCell="1" allowOverlap="1" wp14:anchorId="0C7B1182" wp14:editId="46D3E95A">
            <wp:simplePos x="0" y="0"/>
            <wp:positionH relativeFrom="margin">
              <wp:posOffset>-307894</wp:posOffset>
            </wp:positionH>
            <wp:positionV relativeFrom="paragraph">
              <wp:posOffset>310583</wp:posOffset>
            </wp:positionV>
            <wp:extent cx="6155055" cy="3168650"/>
            <wp:effectExtent l="0" t="0" r="17145" b="12700"/>
            <wp:wrapSquare wrapText="bothSides"/>
            <wp:docPr id="7" name="Chart 7">
              <a:extLst xmlns:a="http://schemas.openxmlformats.org/drawingml/2006/main">
                <a:ext uri="{FF2B5EF4-FFF2-40B4-BE49-F238E27FC236}">
                  <a16:creationId xmlns:a16="http://schemas.microsoft.com/office/drawing/2014/main" id="{71AB1C37-F979-4B10-93D9-9D8008486C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8F4C59" w:rsidRPr="009634D0">
        <w:rPr>
          <w:rFonts w:ascii="Times New Roman" w:eastAsia="SimSun" w:hAnsi="Times New Roman" w:cs="Times New Roman"/>
          <w:color w:val="000000"/>
          <w:sz w:val="24"/>
          <w:szCs w:val="24"/>
          <w:lang w:val="en-US" w:eastAsia="ja-JP"/>
        </w:rPr>
        <w:t xml:space="preserve">Figure </w:t>
      </w:r>
      <w:r w:rsidR="008F4C59">
        <w:rPr>
          <w:rFonts w:ascii="Times New Roman" w:eastAsia="SimSun" w:hAnsi="Times New Roman" w:cs="Times New Roman"/>
          <w:color w:val="000000"/>
          <w:sz w:val="24"/>
          <w:szCs w:val="24"/>
          <w:lang w:val="en-US" w:eastAsia="ja-JP"/>
        </w:rPr>
        <w:t>3</w:t>
      </w:r>
      <w:r w:rsidR="008F4C59" w:rsidRPr="009634D0">
        <w:rPr>
          <w:rFonts w:ascii="Times New Roman" w:eastAsia="SimSun" w:hAnsi="Times New Roman" w:cs="Times New Roman"/>
          <w:color w:val="000000"/>
          <w:sz w:val="24"/>
          <w:szCs w:val="24"/>
          <w:lang w:val="en-US" w:eastAsia="ja-JP"/>
        </w:rPr>
        <w:t xml:space="preserve">: </w:t>
      </w:r>
      <w:r w:rsidR="008F4C59" w:rsidRPr="009634D0">
        <w:rPr>
          <w:rFonts w:ascii="Times New Roman" w:eastAsia="SimSun" w:hAnsi="Times New Roman" w:cs="Times New Roman"/>
          <w:i/>
          <w:iCs/>
          <w:color w:val="000000"/>
          <w:sz w:val="24"/>
          <w:szCs w:val="24"/>
          <w:lang w:val="en-US" w:eastAsia="ja-JP"/>
        </w:rPr>
        <w:t>Frequency distribution for responses to the CHAOS scale:</w:t>
      </w:r>
    </w:p>
    <w:p w14:paraId="1762F0BD" w14:textId="03054AFA" w:rsidR="008F4C59" w:rsidRPr="009634D0" w:rsidRDefault="008F4C59" w:rsidP="00BB158A">
      <w:pPr>
        <w:spacing w:line="360" w:lineRule="auto"/>
        <w:rPr>
          <w:rFonts w:ascii="Times New Roman" w:eastAsia="SimSun" w:hAnsi="Times New Roman" w:cs="Times New Roman"/>
          <w:i/>
          <w:iCs/>
          <w:color w:val="000000"/>
          <w:sz w:val="24"/>
          <w:szCs w:val="24"/>
          <w:lang w:val="en-US" w:eastAsia="ja-JP"/>
        </w:rPr>
      </w:pPr>
    </w:p>
    <w:p w14:paraId="49BA2FD7" w14:textId="77777777" w:rsidR="008F4C59" w:rsidRPr="00596FD6" w:rsidRDefault="008F4C59" w:rsidP="00BB158A">
      <w:pPr>
        <w:spacing w:line="360" w:lineRule="auto"/>
        <w:rPr>
          <w:rFonts w:ascii="Times New Roman" w:eastAsia="SimSun" w:hAnsi="Times New Roman" w:cs="Times New Roman"/>
          <w:i/>
          <w:iCs/>
          <w:color w:val="000000"/>
          <w:lang w:val="en-US" w:eastAsia="ja-JP"/>
        </w:rPr>
      </w:pPr>
      <w:r w:rsidRPr="00596FD6">
        <w:rPr>
          <w:rFonts w:ascii="Times New Roman" w:eastAsia="SimSun" w:hAnsi="Times New Roman" w:cs="Times New Roman"/>
          <w:i/>
          <w:iCs/>
          <w:color w:val="000000"/>
          <w:lang w:val="en-US" w:eastAsia="ja-JP"/>
        </w:rPr>
        <w:t xml:space="preserve">Figure </w:t>
      </w:r>
      <w:r>
        <w:rPr>
          <w:rFonts w:ascii="Times New Roman" w:eastAsia="SimSun" w:hAnsi="Times New Roman" w:cs="Times New Roman"/>
          <w:i/>
          <w:iCs/>
          <w:color w:val="000000"/>
          <w:lang w:val="en-US" w:eastAsia="ja-JP"/>
        </w:rPr>
        <w:t>3 (Appendix B)</w:t>
      </w:r>
      <w:r w:rsidRPr="00596FD6">
        <w:rPr>
          <w:rFonts w:ascii="Times New Roman" w:eastAsia="SimSun" w:hAnsi="Times New Roman" w:cs="Times New Roman"/>
          <w:i/>
          <w:iCs/>
          <w:color w:val="000000"/>
          <w:lang w:val="en-US" w:eastAsia="ja-JP"/>
        </w:rPr>
        <w:t>: Frequency distribution of responses to the six questions on the CHAOS scale. Responses ranging from ‘Strongly disagree’, to ‘Strongly agree’ are listed, with corresponding number of participants who responded with each category.</w:t>
      </w:r>
    </w:p>
    <w:p w14:paraId="06CA3941" w14:textId="77777777" w:rsidR="008F4C59" w:rsidRPr="001C256D" w:rsidRDefault="008F4C59" w:rsidP="008F4C59">
      <w:pPr>
        <w:spacing w:line="360" w:lineRule="auto"/>
        <w:rPr>
          <w:rFonts w:ascii="Times New Roman" w:eastAsia="SimSun" w:hAnsi="Times New Roman" w:cs="Times New Roman"/>
          <w:color w:val="000000"/>
          <w:sz w:val="24"/>
          <w:szCs w:val="24"/>
          <w:lang w:val="en-US" w:eastAsia="ja-JP"/>
        </w:rPr>
      </w:pPr>
      <w:r w:rsidRPr="009634D0">
        <w:rPr>
          <w:rFonts w:ascii="Times New Roman" w:hAnsi="Times New Roman" w:cs="Times New Roman"/>
          <w:i/>
          <w:iCs/>
          <w:noProof/>
          <w:sz w:val="24"/>
          <w:szCs w:val="24"/>
        </w:rPr>
        <w:lastRenderedPageBreak/>
        <w:drawing>
          <wp:anchor distT="0" distB="0" distL="114300" distR="114300" simplePos="0" relativeHeight="251663360" behindDoc="0" locked="0" layoutInCell="1" allowOverlap="1" wp14:anchorId="1421B6D5" wp14:editId="6C6FC877">
            <wp:simplePos x="0" y="0"/>
            <wp:positionH relativeFrom="margin">
              <wp:posOffset>-6350</wp:posOffset>
            </wp:positionH>
            <wp:positionV relativeFrom="paragraph">
              <wp:posOffset>323850</wp:posOffset>
            </wp:positionV>
            <wp:extent cx="5740400" cy="4108450"/>
            <wp:effectExtent l="0" t="0" r="12700" b="6350"/>
            <wp:wrapSquare wrapText="bothSides"/>
            <wp:docPr id="8" name="Chart 8">
              <a:extLst xmlns:a="http://schemas.openxmlformats.org/drawingml/2006/main">
                <a:ext uri="{FF2B5EF4-FFF2-40B4-BE49-F238E27FC236}">
                  <a16:creationId xmlns:a16="http://schemas.microsoft.com/office/drawing/2014/main" id="{9C334242-742F-4743-A84F-6897CB873F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9634D0">
        <w:rPr>
          <w:rFonts w:ascii="Times New Roman" w:eastAsia="SimSun" w:hAnsi="Times New Roman" w:cs="Times New Roman"/>
          <w:color w:val="000000"/>
          <w:sz w:val="24"/>
          <w:szCs w:val="24"/>
          <w:lang w:val="en-US" w:eastAsia="ja-JP"/>
        </w:rPr>
        <w:t xml:space="preserve">Figure </w:t>
      </w:r>
      <w:r>
        <w:rPr>
          <w:rFonts w:ascii="Times New Roman" w:eastAsia="SimSun" w:hAnsi="Times New Roman" w:cs="Times New Roman"/>
          <w:color w:val="000000"/>
          <w:sz w:val="24"/>
          <w:szCs w:val="24"/>
          <w:lang w:val="en-US" w:eastAsia="ja-JP"/>
        </w:rPr>
        <w:t>4</w:t>
      </w:r>
      <w:r w:rsidRPr="009634D0">
        <w:rPr>
          <w:rFonts w:ascii="Times New Roman" w:eastAsia="SimSun" w:hAnsi="Times New Roman" w:cs="Times New Roman"/>
          <w:color w:val="000000"/>
          <w:sz w:val="24"/>
          <w:szCs w:val="24"/>
          <w:lang w:val="en-US" w:eastAsia="ja-JP"/>
        </w:rPr>
        <w:t xml:space="preserve">:  </w:t>
      </w:r>
      <w:r w:rsidRPr="009634D0">
        <w:rPr>
          <w:rFonts w:ascii="Times New Roman" w:eastAsia="SimSun" w:hAnsi="Times New Roman" w:cs="Times New Roman"/>
          <w:i/>
          <w:iCs/>
          <w:color w:val="000000"/>
          <w:sz w:val="24"/>
          <w:szCs w:val="24"/>
          <w:lang w:val="en-US" w:eastAsia="ja-JP"/>
        </w:rPr>
        <w:t>Frequency distribution for responses to the Bedtime Routine scale</w:t>
      </w:r>
    </w:p>
    <w:p w14:paraId="1703268B" w14:textId="77777777" w:rsidR="008F4C59" w:rsidRDefault="008F4C59" w:rsidP="008F4C59">
      <w:pPr>
        <w:spacing w:line="360" w:lineRule="auto"/>
        <w:rPr>
          <w:rFonts w:ascii="Times New Roman" w:eastAsia="SimSun" w:hAnsi="Times New Roman" w:cs="Times New Roman"/>
          <w:i/>
          <w:iCs/>
          <w:color w:val="000000"/>
          <w:lang w:val="en-US" w:eastAsia="ja-JP"/>
        </w:rPr>
      </w:pPr>
    </w:p>
    <w:p w14:paraId="6EEA5140" w14:textId="77777777" w:rsidR="008F4C59" w:rsidRPr="00F216D1" w:rsidRDefault="008F4C59" w:rsidP="008F4C59">
      <w:pPr>
        <w:spacing w:line="360" w:lineRule="auto"/>
        <w:rPr>
          <w:rFonts w:ascii="Times New Roman" w:eastAsia="SimSun" w:hAnsi="Times New Roman" w:cs="Times New Roman"/>
          <w:i/>
          <w:iCs/>
          <w:color w:val="000000"/>
          <w:lang w:val="en-US" w:eastAsia="ja-JP"/>
        </w:rPr>
      </w:pPr>
      <w:r w:rsidRPr="00F216D1">
        <w:rPr>
          <w:rFonts w:ascii="Times New Roman" w:eastAsia="SimSun" w:hAnsi="Times New Roman" w:cs="Times New Roman"/>
          <w:i/>
          <w:iCs/>
          <w:color w:val="000000"/>
          <w:lang w:val="en-US" w:eastAsia="ja-JP"/>
        </w:rPr>
        <w:t xml:space="preserve">Figure </w:t>
      </w:r>
      <w:r>
        <w:rPr>
          <w:rFonts w:ascii="Times New Roman" w:eastAsia="SimSun" w:hAnsi="Times New Roman" w:cs="Times New Roman"/>
          <w:i/>
          <w:iCs/>
          <w:color w:val="000000"/>
          <w:lang w:val="en-US" w:eastAsia="ja-JP"/>
        </w:rPr>
        <w:t>4 (Appendix C):</w:t>
      </w:r>
      <w:r w:rsidRPr="00F216D1">
        <w:rPr>
          <w:rFonts w:ascii="Times New Roman" w:eastAsia="SimSun" w:hAnsi="Times New Roman" w:cs="Times New Roman"/>
          <w:i/>
          <w:iCs/>
          <w:color w:val="000000"/>
          <w:lang w:val="en-US" w:eastAsia="ja-JP"/>
        </w:rPr>
        <w:t xml:space="preserve"> Frequency distribution for responses to the 7 BR scale items</w:t>
      </w:r>
    </w:p>
    <w:p w14:paraId="1A9026EF" w14:textId="343551BD" w:rsidR="008C3954" w:rsidRPr="009634D0" w:rsidRDefault="008C3954" w:rsidP="008C3954">
      <w:pPr>
        <w:spacing w:line="360" w:lineRule="auto"/>
        <w:rPr>
          <w:rFonts w:ascii="Times New Roman" w:eastAsia="SimSun" w:hAnsi="Times New Roman" w:cs="Times New Roman"/>
          <w:color w:val="000000"/>
          <w:sz w:val="24"/>
          <w:szCs w:val="24"/>
          <w:lang w:val="en-US" w:eastAsia="ja-JP"/>
        </w:rPr>
      </w:pPr>
      <w:r w:rsidRPr="009634D0">
        <w:rPr>
          <w:rFonts w:ascii="Times New Roman" w:eastAsia="SimSun" w:hAnsi="Times New Roman" w:cs="Times New Roman"/>
          <w:color w:val="000000"/>
          <w:sz w:val="24"/>
          <w:szCs w:val="24"/>
          <w:lang w:val="en-US" w:eastAsia="ja-JP"/>
        </w:rPr>
        <w:t xml:space="preserve">         </w:t>
      </w:r>
      <w:r w:rsidRPr="008C3954">
        <w:rPr>
          <w:rFonts w:ascii="Times New Roman" w:eastAsia="SimSun" w:hAnsi="Times New Roman" w:cs="Times New Roman"/>
          <w:color w:val="000000"/>
          <w:sz w:val="24"/>
          <w:szCs w:val="24"/>
          <w:lang w:val="en-US" w:eastAsia="ja-JP"/>
        </w:rPr>
        <w:t xml:space="preserve">         Overall, assumptions of normality were violated, and thus a robust measure of EFA is required. However, it is important to note Likert-type data does not generally generate normally distributed data (Sullivan and </w:t>
      </w:r>
      <w:proofErr w:type="spellStart"/>
      <w:r w:rsidRPr="008C3954">
        <w:rPr>
          <w:rFonts w:ascii="Times New Roman" w:eastAsia="SimSun" w:hAnsi="Times New Roman" w:cs="Times New Roman"/>
          <w:color w:val="000000"/>
          <w:sz w:val="24"/>
          <w:szCs w:val="24"/>
          <w:lang w:val="en-US" w:eastAsia="ja-JP"/>
        </w:rPr>
        <w:t>Artino</w:t>
      </w:r>
      <w:proofErr w:type="spellEnd"/>
      <w:r w:rsidRPr="008C3954">
        <w:rPr>
          <w:rFonts w:ascii="Times New Roman" w:eastAsia="SimSun" w:hAnsi="Times New Roman" w:cs="Times New Roman"/>
          <w:color w:val="000000"/>
          <w:sz w:val="24"/>
          <w:szCs w:val="24"/>
          <w:lang w:val="en-US" w:eastAsia="ja-JP"/>
        </w:rPr>
        <w:t>, 2013).</w:t>
      </w:r>
    </w:p>
    <w:p w14:paraId="4BBDD357" w14:textId="77777777" w:rsidR="008F4C59" w:rsidRPr="00AA2F15" w:rsidRDefault="008F4C59" w:rsidP="008C3954">
      <w:pPr>
        <w:pStyle w:val="Heading2"/>
        <w:spacing w:line="360" w:lineRule="auto"/>
        <w:rPr>
          <w:rFonts w:ascii="Times New Roman" w:eastAsia="SimSun" w:hAnsi="Times New Roman" w:cs="Times New Roman"/>
          <w:b/>
          <w:bCs/>
          <w:color w:val="000000" w:themeColor="text1"/>
          <w:sz w:val="24"/>
          <w:szCs w:val="24"/>
          <w:lang w:val="en-US" w:eastAsia="ja-JP"/>
        </w:rPr>
      </w:pPr>
      <w:bookmarkStart w:id="18" w:name="_Toc160455647"/>
      <w:r w:rsidRPr="00AA2F15">
        <w:rPr>
          <w:rFonts w:ascii="Times New Roman" w:eastAsia="SimSun" w:hAnsi="Times New Roman" w:cs="Times New Roman"/>
          <w:b/>
          <w:bCs/>
          <w:color w:val="000000" w:themeColor="text1"/>
          <w:sz w:val="24"/>
          <w:szCs w:val="24"/>
          <w:lang w:val="en-US" w:eastAsia="ja-JP"/>
        </w:rPr>
        <w:t>3.2 Is the sample size adequate for conduction of EFA and CFA?</w:t>
      </w:r>
      <w:bookmarkEnd w:id="18"/>
    </w:p>
    <w:p w14:paraId="4C61948F" w14:textId="681407DE" w:rsidR="008F4C59" w:rsidRDefault="008C3954" w:rsidP="008C3954">
      <w:pPr>
        <w:spacing w:line="360" w:lineRule="auto"/>
        <w:rPr>
          <w:rFonts w:ascii="Times New Roman" w:eastAsia="SimSun" w:hAnsi="Times New Roman" w:cs="Times New Roman"/>
          <w:color w:val="000000"/>
          <w:sz w:val="24"/>
          <w:szCs w:val="24"/>
          <w:lang w:val="en-US" w:eastAsia="ja-JP"/>
        </w:rPr>
      </w:pPr>
      <w:r>
        <w:rPr>
          <w:rFonts w:ascii="Times New Roman" w:eastAsia="SimSun" w:hAnsi="Times New Roman" w:cs="Times New Roman"/>
          <w:color w:val="000000"/>
          <w:sz w:val="24"/>
          <w:szCs w:val="24"/>
          <w:lang w:val="en-US" w:eastAsia="ja-JP"/>
        </w:rPr>
        <w:t xml:space="preserve">   </w:t>
      </w:r>
      <w:r w:rsidR="008F4C59" w:rsidRPr="009634D0">
        <w:rPr>
          <w:rFonts w:ascii="Times New Roman" w:eastAsia="SimSun" w:hAnsi="Times New Roman" w:cs="Times New Roman"/>
          <w:color w:val="000000"/>
          <w:sz w:val="24"/>
          <w:szCs w:val="24"/>
          <w:lang w:val="en-US" w:eastAsia="ja-JP"/>
        </w:rPr>
        <w:t xml:space="preserve">A Spearman’s rank correlation table was produced (Appendix </w:t>
      </w:r>
      <w:r w:rsidR="008F4C59">
        <w:rPr>
          <w:rFonts w:ascii="Times New Roman" w:eastAsia="SimSun" w:hAnsi="Times New Roman" w:cs="Times New Roman"/>
          <w:color w:val="000000"/>
          <w:sz w:val="24"/>
          <w:szCs w:val="24"/>
          <w:lang w:val="en-US" w:eastAsia="ja-JP"/>
        </w:rPr>
        <w:t>D</w:t>
      </w:r>
      <w:r w:rsidR="008F4C59" w:rsidRPr="009634D0">
        <w:rPr>
          <w:rFonts w:ascii="Times New Roman" w:eastAsia="SimSun" w:hAnsi="Times New Roman" w:cs="Times New Roman"/>
          <w:color w:val="000000"/>
          <w:sz w:val="24"/>
          <w:szCs w:val="24"/>
          <w:lang w:val="en-US" w:eastAsia="ja-JP"/>
        </w:rPr>
        <w:t xml:space="preserve">, Table 2). The determinant of the correlation matrix was </w:t>
      </w:r>
      <w:r w:rsidR="008F4C59" w:rsidRPr="009634D0">
        <w:rPr>
          <w:rFonts w:ascii="Times New Roman" w:eastAsia="SimSun" w:hAnsi="Times New Roman" w:cs="Times New Roman"/>
          <w:color w:val="000000"/>
          <w:sz w:val="24"/>
          <w:szCs w:val="24"/>
          <w:lang w:eastAsia="ja-JP"/>
        </w:rPr>
        <w:t>0.033, above the necessary value of 0.00001.</w:t>
      </w:r>
      <w:r w:rsidR="008F4C59" w:rsidRPr="009634D0">
        <w:rPr>
          <w:rFonts w:ascii="Times New Roman" w:eastAsia="SimSun" w:hAnsi="Times New Roman" w:cs="Times New Roman"/>
          <w:color w:val="000000"/>
          <w:sz w:val="24"/>
          <w:szCs w:val="24"/>
          <w:lang w:val="en-US" w:eastAsia="ja-JP"/>
        </w:rPr>
        <w:t xml:space="preserve"> Bartlett’s test was highly significant, </w:t>
      </w:r>
      <w:r w:rsidR="008F4C59" w:rsidRPr="009634D0">
        <w:rPr>
          <w:rFonts w:ascii="Times New Roman" w:eastAsia="SimSun" w:hAnsi="Times New Roman" w:cs="Times New Roman"/>
          <w:i/>
          <w:iCs/>
          <w:color w:val="000000"/>
          <w:sz w:val="24"/>
          <w:szCs w:val="24"/>
          <w:lang w:val="en-US" w:eastAsia="ja-JP"/>
        </w:rPr>
        <w:t>X</w:t>
      </w:r>
      <w:r w:rsidR="008F4C59" w:rsidRPr="009634D0">
        <w:rPr>
          <w:rFonts w:ascii="Times New Roman" w:eastAsia="SimSun" w:hAnsi="Times New Roman" w:cs="Times New Roman"/>
          <w:color w:val="000000"/>
          <w:sz w:val="24"/>
          <w:szCs w:val="24"/>
          <w:lang w:val="en-US" w:eastAsia="ja-JP"/>
        </w:rPr>
        <w:t xml:space="preserve">² (120) = 693, </w:t>
      </w:r>
      <w:r w:rsidR="008F4C59" w:rsidRPr="009634D0">
        <w:rPr>
          <w:rFonts w:ascii="Times New Roman" w:eastAsia="SimSun" w:hAnsi="Times New Roman" w:cs="Times New Roman"/>
          <w:i/>
          <w:iCs/>
          <w:color w:val="000000"/>
          <w:sz w:val="24"/>
          <w:szCs w:val="24"/>
          <w:lang w:val="en-US" w:eastAsia="ja-JP"/>
        </w:rPr>
        <w:t xml:space="preserve">p &lt; </w:t>
      </w:r>
      <w:r w:rsidR="008F4C59" w:rsidRPr="009634D0">
        <w:rPr>
          <w:rFonts w:ascii="Times New Roman" w:eastAsia="SimSun" w:hAnsi="Times New Roman" w:cs="Times New Roman"/>
          <w:color w:val="000000"/>
          <w:sz w:val="24"/>
          <w:szCs w:val="24"/>
          <w:lang w:val="en-US" w:eastAsia="ja-JP"/>
        </w:rPr>
        <w:t xml:space="preserve">0.001. Additionally, the KMO was calculated to be 0.74, ‘good’ for running EFA (Hutcheson and </w:t>
      </w:r>
      <w:proofErr w:type="spellStart"/>
      <w:r w:rsidR="008F4C59" w:rsidRPr="009634D0">
        <w:rPr>
          <w:rFonts w:ascii="Times New Roman" w:eastAsia="SimSun" w:hAnsi="Times New Roman" w:cs="Times New Roman"/>
          <w:color w:val="000000"/>
          <w:sz w:val="24"/>
          <w:szCs w:val="24"/>
          <w:lang w:val="en-US" w:eastAsia="ja-JP"/>
        </w:rPr>
        <w:t>Sofroniou</w:t>
      </w:r>
      <w:proofErr w:type="spellEnd"/>
      <w:r w:rsidR="008F4C59" w:rsidRPr="009634D0">
        <w:rPr>
          <w:rFonts w:ascii="Times New Roman" w:eastAsia="SimSun" w:hAnsi="Times New Roman" w:cs="Times New Roman"/>
          <w:color w:val="000000"/>
          <w:sz w:val="24"/>
          <w:szCs w:val="24"/>
          <w:lang w:val="en-US" w:eastAsia="ja-JP"/>
        </w:rPr>
        <w:t xml:space="preserve">, 1999). Cronbach’s alpha tests were conducted on the HC scale and the BR scale with alpha values of 0.71 and 0.60 respectively. </w:t>
      </w:r>
    </w:p>
    <w:p w14:paraId="568D17A0" w14:textId="77777777" w:rsidR="008F4C59" w:rsidRDefault="008F4C59" w:rsidP="008F4C59">
      <w:pPr>
        <w:spacing w:line="360" w:lineRule="auto"/>
        <w:ind w:left="720"/>
        <w:rPr>
          <w:rFonts w:ascii="Times New Roman" w:eastAsia="SimSun" w:hAnsi="Times New Roman" w:cs="Times New Roman"/>
          <w:color w:val="000000"/>
          <w:sz w:val="24"/>
          <w:szCs w:val="24"/>
          <w:lang w:val="en-US" w:eastAsia="ja-JP"/>
        </w:rPr>
      </w:pPr>
    </w:p>
    <w:p w14:paraId="7DD0419E" w14:textId="77777777" w:rsidR="008F4C59" w:rsidRPr="009634D0" w:rsidRDefault="008F4C59" w:rsidP="008F4C59">
      <w:pPr>
        <w:spacing w:line="360" w:lineRule="auto"/>
        <w:ind w:left="720"/>
        <w:rPr>
          <w:rFonts w:ascii="Times New Roman" w:eastAsia="SimSun" w:hAnsi="Times New Roman" w:cs="Times New Roman"/>
          <w:color w:val="000000"/>
          <w:sz w:val="24"/>
          <w:szCs w:val="24"/>
          <w:lang w:val="en-US" w:eastAsia="ja-JP"/>
        </w:rPr>
      </w:pPr>
    </w:p>
    <w:p w14:paraId="39724B33" w14:textId="500D6D58" w:rsidR="008F4C59" w:rsidRPr="00AA2F15" w:rsidRDefault="008F4C59" w:rsidP="00DE5D37">
      <w:pPr>
        <w:pStyle w:val="Heading2"/>
        <w:spacing w:line="360" w:lineRule="auto"/>
        <w:rPr>
          <w:rFonts w:ascii="Times New Roman" w:eastAsia="SimSun" w:hAnsi="Times New Roman" w:cs="Times New Roman"/>
          <w:b/>
          <w:bCs/>
          <w:color w:val="000000" w:themeColor="text1"/>
          <w:sz w:val="24"/>
          <w:szCs w:val="24"/>
          <w:lang w:val="en-US" w:eastAsia="ja-JP"/>
        </w:rPr>
      </w:pPr>
      <w:bookmarkStart w:id="19" w:name="_Toc160455648"/>
      <w:r w:rsidRPr="00AA2F15">
        <w:rPr>
          <w:rFonts w:ascii="Times New Roman" w:eastAsia="SimSun" w:hAnsi="Times New Roman" w:cs="Times New Roman"/>
          <w:b/>
          <w:bCs/>
          <w:color w:val="000000" w:themeColor="text1"/>
          <w:sz w:val="24"/>
          <w:szCs w:val="24"/>
          <w:lang w:eastAsia="ja-JP"/>
        </w:rPr>
        <w:lastRenderedPageBreak/>
        <w:t>3.3 RQ1: What EFA model best fits the data</w:t>
      </w:r>
      <w:r w:rsidRPr="00AA2F15">
        <w:rPr>
          <w:rFonts w:ascii="Times New Roman" w:hAnsi="Times New Roman" w:cs="Times New Roman"/>
          <w:b/>
          <w:bCs/>
          <w:color w:val="000000" w:themeColor="text1"/>
          <w:sz w:val="24"/>
          <w:szCs w:val="24"/>
        </w:rPr>
        <w:t xml:space="preserve"> </w:t>
      </w:r>
      <w:r w:rsidR="001055B0" w:rsidRPr="00AA2F15">
        <w:rPr>
          <w:rFonts w:ascii="Times New Roman" w:hAnsi="Times New Roman" w:cs="Times New Roman"/>
          <w:b/>
          <w:bCs/>
          <w:color w:val="000000" w:themeColor="text1"/>
          <w:sz w:val="24"/>
          <w:szCs w:val="24"/>
        </w:rPr>
        <w:t>according to</w:t>
      </w:r>
      <w:r w:rsidRPr="00AA2F15">
        <w:rPr>
          <w:rFonts w:ascii="Times New Roman" w:hAnsi="Times New Roman" w:cs="Times New Roman"/>
          <w:b/>
          <w:bCs/>
          <w:color w:val="000000" w:themeColor="text1"/>
          <w:sz w:val="24"/>
          <w:szCs w:val="24"/>
        </w:rPr>
        <w:t xml:space="preserve"> items on the CHAOS and Bedtime Routine questionnaires?</w:t>
      </w:r>
      <w:bookmarkEnd w:id="19"/>
    </w:p>
    <w:p w14:paraId="70BBC6A8" w14:textId="69747D3F" w:rsidR="008F4C59" w:rsidRPr="009634D0" w:rsidRDefault="008F4C59" w:rsidP="00E012E1">
      <w:pPr>
        <w:spacing w:line="360" w:lineRule="auto"/>
        <w:rPr>
          <w:rFonts w:ascii="Times New Roman" w:eastAsia="SimSun" w:hAnsi="Times New Roman" w:cs="Times New Roman"/>
          <w:color w:val="000000"/>
          <w:sz w:val="24"/>
          <w:szCs w:val="24"/>
          <w:lang w:val="en-US" w:eastAsia="ja-JP"/>
        </w:rPr>
      </w:pPr>
      <w:r w:rsidRPr="009634D0">
        <w:rPr>
          <w:rFonts w:ascii="Times New Roman" w:eastAsia="SimSun" w:hAnsi="Times New Roman" w:cs="Times New Roman"/>
          <w:color w:val="000000"/>
          <w:sz w:val="24"/>
          <w:szCs w:val="24"/>
          <w:lang w:val="en-US" w:eastAsia="ja-JP"/>
        </w:rPr>
        <w:t xml:space="preserve">Horn’s Parallel analysis (1965) was run according to ML method (Appendix </w:t>
      </w:r>
      <w:r>
        <w:rPr>
          <w:rFonts w:ascii="Times New Roman" w:eastAsia="SimSun" w:hAnsi="Times New Roman" w:cs="Times New Roman"/>
          <w:color w:val="000000"/>
          <w:sz w:val="24"/>
          <w:szCs w:val="24"/>
          <w:lang w:val="en-US" w:eastAsia="ja-JP"/>
        </w:rPr>
        <w:t>E</w:t>
      </w:r>
      <w:r w:rsidRPr="009634D0">
        <w:rPr>
          <w:rFonts w:ascii="Times New Roman" w:eastAsia="SimSun" w:hAnsi="Times New Roman" w:cs="Times New Roman"/>
          <w:color w:val="000000"/>
          <w:sz w:val="24"/>
          <w:szCs w:val="24"/>
          <w:lang w:val="en-US" w:eastAsia="ja-JP"/>
        </w:rPr>
        <w:t xml:space="preserve"> Figure </w:t>
      </w:r>
      <w:r>
        <w:rPr>
          <w:rFonts w:ascii="Times New Roman" w:eastAsia="SimSun" w:hAnsi="Times New Roman" w:cs="Times New Roman"/>
          <w:color w:val="000000"/>
          <w:sz w:val="24"/>
          <w:szCs w:val="24"/>
          <w:lang w:val="en-US" w:eastAsia="ja-JP"/>
        </w:rPr>
        <w:t>5</w:t>
      </w:r>
      <w:r w:rsidRPr="009634D0">
        <w:rPr>
          <w:rFonts w:ascii="Times New Roman" w:eastAsia="SimSun" w:hAnsi="Times New Roman" w:cs="Times New Roman"/>
          <w:color w:val="000000"/>
          <w:sz w:val="24"/>
          <w:szCs w:val="24"/>
          <w:lang w:val="en-US" w:eastAsia="ja-JP"/>
        </w:rPr>
        <w:t xml:space="preserve">).  The output suggested that a four Factor extraction would be most suitable for EFA.  An EFA according to ML was run with ‘oblimin’ rotation with four factors (Appendix </w:t>
      </w:r>
      <w:r>
        <w:rPr>
          <w:rFonts w:ascii="Times New Roman" w:eastAsia="SimSun" w:hAnsi="Times New Roman" w:cs="Times New Roman"/>
          <w:color w:val="000000"/>
          <w:sz w:val="24"/>
          <w:szCs w:val="24"/>
          <w:lang w:val="en-US" w:eastAsia="ja-JP"/>
        </w:rPr>
        <w:t>F</w:t>
      </w:r>
      <w:r w:rsidRPr="009634D0">
        <w:rPr>
          <w:rFonts w:ascii="Times New Roman" w:eastAsia="SimSun" w:hAnsi="Times New Roman" w:cs="Times New Roman"/>
          <w:color w:val="000000"/>
          <w:sz w:val="24"/>
          <w:szCs w:val="24"/>
          <w:lang w:val="en-US" w:eastAsia="ja-JP"/>
        </w:rPr>
        <w:t xml:space="preserve">, Table </w:t>
      </w:r>
      <w:r>
        <w:rPr>
          <w:rFonts w:ascii="Times New Roman" w:eastAsia="SimSun" w:hAnsi="Times New Roman" w:cs="Times New Roman"/>
          <w:color w:val="000000"/>
          <w:sz w:val="24"/>
          <w:szCs w:val="24"/>
          <w:lang w:val="en-US" w:eastAsia="ja-JP"/>
        </w:rPr>
        <w:t>3</w:t>
      </w:r>
      <w:r w:rsidRPr="009634D0">
        <w:rPr>
          <w:rFonts w:ascii="Times New Roman" w:eastAsia="SimSun" w:hAnsi="Times New Roman" w:cs="Times New Roman"/>
          <w:color w:val="000000"/>
          <w:sz w:val="24"/>
          <w:szCs w:val="24"/>
          <w:lang w:val="en-US" w:eastAsia="ja-JP"/>
        </w:rPr>
        <w:t>). This model was unsuitable due to an Ultra-Heywood’s case being present (Cumulative variance of 102%), and not having at least two items loaded onto each factor (Isaac and Michaels, 1997).</w:t>
      </w:r>
    </w:p>
    <w:p w14:paraId="6EC100C8" w14:textId="77777777" w:rsidR="008F4C59" w:rsidRPr="009634D0" w:rsidRDefault="008F4C59" w:rsidP="00DE5D37">
      <w:pPr>
        <w:spacing w:line="360" w:lineRule="auto"/>
        <w:ind w:left="720" w:firstLine="720"/>
        <w:rPr>
          <w:rFonts w:ascii="Times New Roman" w:eastAsia="SimSun" w:hAnsi="Times New Roman" w:cs="Times New Roman"/>
          <w:color w:val="000000"/>
          <w:sz w:val="24"/>
          <w:szCs w:val="24"/>
          <w:lang w:eastAsia="ja-JP"/>
        </w:rPr>
      </w:pPr>
      <w:r w:rsidRPr="009634D0">
        <w:rPr>
          <w:rFonts w:ascii="Times New Roman" w:eastAsia="SimSun" w:hAnsi="Times New Roman" w:cs="Times New Roman"/>
          <w:color w:val="000000"/>
          <w:sz w:val="24"/>
          <w:szCs w:val="24"/>
          <w:lang w:eastAsia="ja-JP"/>
        </w:rPr>
        <w:t xml:space="preserve">A three-factor extraction was carried out instead with an ‘oblimin’ rotation (Appendix </w:t>
      </w:r>
      <w:r>
        <w:rPr>
          <w:rFonts w:ascii="Times New Roman" w:eastAsia="SimSun" w:hAnsi="Times New Roman" w:cs="Times New Roman"/>
          <w:color w:val="000000"/>
          <w:sz w:val="24"/>
          <w:szCs w:val="24"/>
          <w:lang w:eastAsia="ja-JP"/>
        </w:rPr>
        <w:t>G</w:t>
      </w:r>
      <w:r w:rsidRPr="009634D0">
        <w:rPr>
          <w:rFonts w:ascii="Times New Roman" w:eastAsia="SimSun" w:hAnsi="Times New Roman" w:cs="Times New Roman"/>
          <w:color w:val="000000"/>
          <w:sz w:val="24"/>
          <w:szCs w:val="24"/>
          <w:lang w:eastAsia="ja-JP"/>
        </w:rPr>
        <w:t xml:space="preserve">, Table 4). Factor 1 was named ‘Screen Absence’, Factor 2 ‘Household Chaos’ and Factor 3 ‘Bedtime Organization’ respectively. </w:t>
      </w:r>
    </w:p>
    <w:p w14:paraId="7D47EC44" w14:textId="77777777" w:rsidR="008F4C59" w:rsidRPr="008F4C59" w:rsidRDefault="008F4C59" w:rsidP="00DE5D3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634D0">
        <w:rPr>
          <w:rFonts w:ascii="Times New Roman" w:hAnsi="Times New Roman" w:cs="Times New Roman"/>
          <w:sz w:val="24"/>
          <w:szCs w:val="24"/>
        </w:rPr>
        <w:t xml:space="preserve">The total cumulative variance explained by the model was 62%, Factor 1 explained 31% if the variance, Factor 2, 12% and Factor 3, 23%. </w:t>
      </w:r>
      <w:r>
        <w:rPr>
          <w:rFonts w:ascii="Times New Roman" w:hAnsi="Times New Roman" w:cs="Times New Roman"/>
          <w:sz w:val="24"/>
          <w:szCs w:val="24"/>
        </w:rPr>
        <w:t>T</w:t>
      </w:r>
      <w:r w:rsidRPr="009634D0">
        <w:rPr>
          <w:rFonts w:ascii="Times New Roman" w:hAnsi="Times New Roman" w:cs="Times New Roman"/>
          <w:sz w:val="24"/>
          <w:szCs w:val="24"/>
        </w:rPr>
        <w:t>he three-factor model was the best model for this data set.</w:t>
      </w:r>
    </w:p>
    <w:p w14:paraId="4B3FF765" w14:textId="77777777" w:rsidR="008F4C59" w:rsidRDefault="008F4C59" w:rsidP="008F4C59">
      <w:pPr>
        <w:spacing w:line="360" w:lineRule="auto"/>
        <w:rPr>
          <w:rFonts w:ascii="Times New Roman" w:hAnsi="Times New Roman" w:cs="Times New Roman"/>
          <w:sz w:val="24"/>
          <w:szCs w:val="24"/>
        </w:rPr>
      </w:pPr>
      <w:bookmarkStart w:id="20" w:name="_Toc160455649"/>
      <w:r w:rsidRPr="00AA2F15">
        <w:rPr>
          <w:rStyle w:val="Heading2Char"/>
          <w:rFonts w:ascii="Times New Roman" w:hAnsi="Times New Roman" w:cs="Times New Roman"/>
          <w:b/>
          <w:bCs/>
          <w:color w:val="000000" w:themeColor="text1"/>
          <w:sz w:val="24"/>
          <w:szCs w:val="24"/>
        </w:rPr>
        <w:t>3.4 RQ2: What are the dimensions of the final EFA model underlying the CHAOS and Bedtime Routine questionnaires?  Do any demographic variables load onto any factor?</w:t>
      </w:r>
      <w:bookmarkEnd w:id="20"/>
      <w:r w:rsidRPr="00AA2F15">
        <w:rPr>
          <w:rFonts w:ascii="Times New Roman" w:hAnsi="Times New Roman" w:cs="Times New Roman"/>
          <w:color w:val="000000" w:themeColor="text1"/>
          <w:sz w:val="24"/>
          <w:szCs w:val="24"/>
        </w:rPr>
        <w:t xml:space="preserve"> </w:t>
      </w:r>
      <w:r w:rsidRPr="009634D0">
        <w:rPr>
          <w:rFonts w:ascii="Times New Roman" w:hAnsi="Times New Roman" w:cs="Times New Roman"/>
          <w:sz w:val="24"/>
          <w:szCs w:val="24"/>
        </w:rPr>
        <w:t xml:space="preserve">Figure </w:t>
      </w:r>
      <w:r>
        <w:rPr>
          <w:rFonts w:ascii="Times New Roman" w:hAnsi="Times New Roman" w:cs="Times New Roman"/>
          <w:sz w:val="24"/>
          <w:szCs w:val="24"/>
        </w:rPr>
        <w:t>6</w:t>
      </w:r>
      <w:r w:rsidRPr="009634D0">
        <w:rPr>
          <w:rFonts w:ascii="Times New Roman" w:hAnsi="Times New Roman" w:cs="Times New Roman"/>
          <w:sz w:val="24"/>
          <w:szCs w:val="24"/>
        </w:rPr>
        <w:t xml:space="preserve"> below highlights the final three-factor EFA model. </w:t>
      </w:r>
    </w:p>
    <w:p w14:paraId="7002BFEB" w14:textId="77777777" w:rsidR="008F4C59" w:rsidRDefault="008F4C59" w:rsidP="008F4C59">
      <w:pPr>
        <w:spacing w:line="360" w:lineRule="auto"/>
        <w:rPr>
          <w:rFonts w:ascii="Times New Roman" w:hAnsi="Times New Roman" w:cs="Times New Roman"/>
          <w:sz w:val="24"/>
          <w:szCs w:val="24"/>
        </w:rPr>
      </w:pPr>
      <w:r w:rsidRPr="009634D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76A7B30" wp14:editId="6B04A0F3">
                <wp:simplePos x="0" y="0"/>
                <wp:positionH relativeFrom="margin">
                  <wp:posOffset>-241300</wp:posOffset>
                </wp:positionH>
                <wp:positionV relativeFrom="paragraph">
                  <wp:posOffset>3248660</wp:posOffset>
                </wp:positionV>
                <wp:extent cx="6394450" cy="387350"/>
                <wp:effectExtent l="0" t="0" r="6350" b="0"/>
                <wp:wrapSquare wrapText="bothSides"/>
                <wp:docPr id="10" name="Text Box 10"/>
                <wp:cNvGraphicFramePr/>
                <a:graphic xmlns:a="http://schemas.openxmlformats.org/drawingml/2006/main">
                  <a:graphicData uri="http://schemas.microsoft.com/office/word/2010/wordprocessingShape">
                    <wps:wsp>
                      <wps:cNvSpPr txBox="1"/>
                      <wps:spPr>
                        <a:xfrm>
                          <a:off x="0" y="0"/>
                          <a:ext cx="6394450" cy="387350"/>
                        </a:xfrm>
                        <a:prstGeom prst="rect">
                          <a:avLst/>
                        </a:prstGeom>
                        <a:solidFill>
                          <a:prstClr val="white"/>
                        </a:solidFill>
                        <a:ln>
                          <a:noFill/>
                        </a:ln>
                      </wps:spPr>
                      <wps:txbx>
                        <w:txbxContent>
                          <w:p w14:paraId="00B12A71" w14:textId="77777777" w:rsidR="008F4C59" w:rsidRPr="00A45D52" w:rsidRDefault="008F4C59" w:rsidP="008F4C59">
                            <w:pPr>
                              <w:pStyle w:val="Caption"/>
                              <w:rPr>
                                <w:rFonts w:ascii="Times New Roman" w:hAnsi="Times New Roman" w:cs="Times New Roman"/>
                                <w:color w:val="auto"/>
                                <w:sz w:val="22"/>
                                <w:szCs w:val="22"/>
                              </w:rPr>
                            </w:pPr>
                            <w:r w:rsidRPr="00A45D52">
                              <w:rPr>
                                <w:rFonts w:ascii="Times New Roman" w:hAnsi="Times New Roman" w:cs="Times New Roman"/>
                                <w:color w:val="auto"/>
                                <w:sz w:val="22"/>
                                <w:szCs w:val="22"/>
                              </w:rPr>
                              <w:t xml:space="preserve">Figure </w:t>
                            </w:r>
                            <w:r>
                              <w:rPr>
                                <w:rFonts w:ascii="Times New Roman" w:hAnsi="Times New Roman" w:cs="Times New Roman"/>
                                <w:color w:val="auto"/>
                                <w:sz w:val="22"/>
                                <w:szCs w:val="22"/>
                              </w:rPr>
                              <w:t>6 (Appendix H)</w:t>
                            </w:r>
                            <w:r w:rsidRPr="00A45D52">
                              <w:rPr>
                                <w:rFonts w:ascii="Times New Roman" w:hAnsi="Times New Roman" w:cs="Times New Roman"/>
                                <w:color w:val="auto"/>
                                <w:sz w:val="22"/>
                                <w:szCs w:val="22"/>
                              </w:rPr>
                              <w:t xml:space="preserve">: Three factor, 12 item model. Dotted lines represent a negative correlation, while bold lines represent a positive correlation. All factor loadings +-0.3 are included. </w:t>
                            </w:r>
                            <w:r>
                              <w:rPr>
                                <w:rFonts w:ascii="Times New Roman" w:hAnsi="Times New Roman" w:cs="Times New Roman"/>
                                <w:color w:val="auto"/>
                                <w:sz w:val="22"/>
                                <w:szCs w:val="22"/>
                              </w:rPr>
                              <w:t>Further details (Appendix H)</w:t>
                            </w:r>
                          </w:p>
                          <w:p w14:paraId="27B5D8FD" w14:textId="77777777" w:rsidR="008F4C59" w:rsidRPr="00B474BD" w:rsidRDefault="008F4C59" w:rsidP="008F4C59"/>
                          <w:p w14:paraId="065234A3" w14:textId="77777777" w:rsidR="008F4C59" w:rsidRPr="00427EF4" w:rsidRDefault="008F4C59" w:rsidP="008F4C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7B30" id="Text Box 10" o:spid="_x0000_s1027" type="#_x0000_t202" style="position:absolute;margin-left:-19pt;margin-top:255.8pt;width:503.5pt;height:3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" stroked="f">
                <v:textbox inset="0,0,0,0">
                  <w:txbxContent>
                    <w:p w14:paraId="00B12A71" w14:textId="77777777" w:rsidR="008F4C59" w:rsidRPr="00A45D52" w:rsidRDefault="008F4C59" w:rsidP="008F4C59">
                      <w:pPr>
                        <w:pStyle w:val="Caption"/>
                        <w:rPr>
                          <w:rFonts w:ascii="Times New Roman" w:hAnsi="Times New Roman" w:cs="Times New Roman"/>
                          <w:color w:val="auto"/>
                          <w:sz w:val="22"/>
                          <w:szCs w:val="22"/>
                        </w:rPr>
                      </w:pPr>
                      <w:r w:rsidRPr="00A45D52">
                        <w:rPr>
                          <w:rFonts w:ascii="Times New Roman" w:hAnsi="Times New Roman" w:cs="Times New Roman"/>
                          <w:color w:val="auto"/>
                          <w:sz w:val="22"/>
                          <w:szCs w:val="22"/>
                        </w:rPr>
                        <w:t xml:space="preserve">Figure </w:t>
                      </w:r>
                      <w:r>
                        <w:rPr>
                          <w:rFonts w:ascii="Times New Roman" w:hAnsi="Times New Roman" w:cs="Times New Roman"/>
                          <w:color w:val="auto"/>
                          <w:sz w:val="22"/>
                          <w:szCs w:val="22"/>
                        </w:rPr>
                        <w:t>6 (Appendix H)</w:t>
                      </w:r>
                      <w:r w:rsidRPr="00A45D52">
                        <w:rPr>
                          <w:rFonts w:ascii="Times New Roman" w:hAnsi="Times New Roman" w:cs="Times New Roman"/>
                          <w:color w:val="auto"/>
                          <w:sz w:val="22"/>
                          <w:szCs w:val="22"/>
                        </w:rPr>
                        <w:t xml:space="preserve">: Three factor, 12 item model. Dotted lines represent a negative correlation, while bold lines represent a positive correlation. All factor loadings +-0.3 are included. </w:t>
                      </w:r>
                      <w:r>
                        <w:rPr>
                          <w:rFonts w:ascii="Times New Roman" w:hAnsi="Times New Roman" w:cs="Times New Roman"/>
                          <w:color w:val="auto"/>
                          <w:sz w:val="22"/>
                          <w:szCs w:val="22"/>
                        </w:rPr>
                        <w:t>Further details (Appendix H)</w:t>
                      </w:r>
                    </w:p>
                    <w:p w14:paraId="27B5D8FD" w14:textId="77777777" w:rsidR="008F4C59" w:rsidRPr="00B474BD" w:rsidRDefault="008F4C59" w:rsidP="008F4C59"/>
                    <w:p w14:paraId="065234A3" w14:textId="77777777" w:rsidR="008F4C59" w:rsidRPr="00427EF4" w:rsidRDefault="008F4C59" w:rsidP="008F4C59"/>
                  </w:txbxContent>
                </v:textbox>
                <w10:wrap type="square" anchorx="margin"/>
              </v:shape>
            </w:pict>
          </mc:Fallback>
        </mc:AlternateContent>
      </w:r>
      <w:r w:rsidRPr="009634D0">
        <w:rPr>
          <w:rFonts w:ascii="Times New Roman" w:hAnsi="Times New Roman" w:cs="Times New Roman"/>
          <w:noProof/>
          <w:sz w:val="24"/>
          <w:szCs w:val="24"/>
        </w:rPr>
        <w:drawing>
          <wp:anchor distT="0" distB="0" distL="114300" distR="114300" simplePos="0" relativeHeight="251664384" behindDoc="0" locked="0" layoutInCell="1" allowOverlap="1" wp14:anchorId="2B9F732E" wp14:editId="1F126A94">
            <wp:simplePos x="0" y="0"/>
            <wp:positionH relativeFrom="margin">
              <wp:align>center</wp:align>
            </wp:positionH>
            <wp:positionV relativeFrom="paragraph">
              <wp:posOffset>236855</wp:posOffset>
            </wp:positionV>
            <wp:extent cx="5099050" cy="2946400"/>
            <wp:effectExtent l="19050" t="19050" r="25400" b="25400"/>
            <wp:wrapSquare wrapText="bothSides"/>
            <wp:docPr id="9" name="Picture 9"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 efaaaaaaaaaa.png"/>
                    <pic:cNvPicPr/>
                  </pic:nvPicPr>
                  <pic:blipFill rotWithShape="1">
                    <a:blip r:embed="rId14">
                      <a:extLst>
                        <a:ext uri="{28A0092B-C50C-407E-A947-70E740481C1C}">
                          <a14:useLocalDpi xmlns:a14="http://schemas.microsoft.com/office/drawing/2010/main" val="0"/>
                        </a:ext>
                      </a:extLst>
                    </a:blip>
                    <a:srcRect l="3346" t="8616" r="4236" b="3604"/>
                    <a:stretch/>
                  </pic:blipFill>
                  <pic:spPr bwMode="auto">
                    <a:xfrm>
                      <a:off x="0" y="0"/>
                      <a:ext cx="5099050" cy="29464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Figure 6</w:t>
      </w:r>
    </w:p>
    <w:p w14:paraId="34899F98" w14:textId="77777777" w:rsidR="008F4C59" w:rsidRPr="008F4C59" w:rsidRDefault="008F4C59" w:rsidP="008F4C59">
      <w:pPr>
        <w:spacing w:line="360" w:lineRule="auto"/>
        <w:ind w:firstLine="720"/>
        <w:rPr>
          <w:rFonts w:ascii="Times New Roman" w:hAnsi="Times New Roman" w:cs="Times New Roman"/>
          <w:sz w:val="24"/>
          <w:szCs w:val="24"/>
        </w:rPr>
      </w:pPr>
      <w:r w:rsidRPr="009634D0">
        <w:rPr>
          <w:rFonts w:ascii="Times New Roman" w:hAnsi="Times New Roman" w:cs="Times New Roman"/>
          <w:sz w:val="24"/>
          <w:szCs w:val="24"/>
        </w:rPr>
        <w:lastRenderedPageBreak/>
        <w:t xml:space="preserve">Items on the CHAOS and BR scale loaded primarily onto two separate factors, as </w:t>
      </w:r>
      <w:r>
        <w:rPr>
          <w:rFonts w:ascii="Times New Roman" w:hAnsi="Times New Roman" w:cs="Times New Roman"/>
          <w:sz w:val="24"/>
          <w:szCs w:val="24"/>
        </w:rPr>
        <w:t xml:space="preserve">anticipated. </w:t>
      </w:r>
      <w:r w:rsidRPr="009634D0">
        <w:rPr>
          <w:rFonts w:ascii="Times New Roman" w:hAnsi="Times New Roman" w:cs="Times New Roman"/>
          <w:sz w:val="24"/>
          <w:szCs w:val="24"/>
        </w:rPr>
        <w:t xml:space="preserve">However, ‘Screen Absence’ consisted of item ‘hc4’, ‘hc5’ and ‘Mother Education’.  This factor correlated </w:t>
      </w:r>
      <w:r>
        <w:rPr>
          <w:rFonts w:ascii="Times New Roman" w:hAnsi="Times New Roman" w:cs="Times New Roman"/>
          <w:sz w:val="24"/>
          <w:szCs w:val="24"/>
        </w:rPr>
        <w:t>modestly</w:t>
      </w:r>
      <w:r w:rsidRPr="009634D0">
        <w:rPr>
          <w:rFonts w:ascii="Times New Roman" w:hAnsi="Times New Roman" w:cs="Times New Roman"/>
          <w:sz w:val="24"/>
          <w:szCs w:val="24"/>
        </w:rPr>
        <w:t xml:space="preserve"> with both ‘Bedtime Organisation’ and ‘Household Chaos’. The only demographic variable that </w:t>
      </w:r>
      <w:r>
        <w:rPr>
          <w:rFonts w:ascii="Times New Roman" w:hAnsi="Times New Roman" w:cs="Times New Roman"/>
          <w:sz w:val="24"/>
          <w:szCs w:val="24"/>
        </w:rPr>
        <w:t xml:space="preserve">displayed factoring </w:t>
      </w:r>
      <w:r w:rsidRPr="009634D0">
        <w:rPr>
          <w:rFonts w:ascii="Times New Roman" w:hAnsi="Times New Roman" w:cs="Times New Roman"/>
          <w:sz w:val="24"/>
          <w:szCs w:val="24"/>
        </w:rPr>
        <w:t>was ‘Mother Education’ (0.31).</w:t>
      </w:r>
    </w:p>
    <w:p w14:paraId="1EBC6290" w14:textId="77777777" w:rsidR="008F4C59" w:rsidRPr="00AA2F15" w:rsidRDefault="008F4C59" w:rsidP="00AA2F15">
      <w:pPr>
        <w:pStyle w:val="Heading2"/>
        <w:rPr>
          <w:rFonts w:ascii="Times New Roman" w:hAnsi="Times New Roman" w:cs="Times New Roman"/>
          <w:b/>
          <w:bCs/>
          <w:color w:val="000000" w:themeColor="text1"/>
          <w:sz w:val="24"/>
          <w:szCs w:val="24"/>
        </w:rPr>
      </w:pPr>
      <w:bookmarkStart w:id="21" w:name="_Toc160455650"/>
      <w:r w:rsidRPr="00AA2F15">
        <w:rPr>
          <w:rFonts w:ascii="Times New Roman" w:hAnsi="Times New Roman" w:cs="Times New Roman"/>
          <w:b/>
          <w:bCs/>
          <w:color w:val="000000" w:themeColor="text1"/>
          <w:sz w:val="24"/>
          <w:szCs w:val="24"/>
        </w:rPr>
        <w:t xml:space="preserve">3.5 RQ3: </w:t>
      </w:r>
      <w:bookmarkStart w:id="22" w:name="_Hlk47079704"/>
      <w:r w:rsidRPr="00AA2F15">
        <w:rPr>
          <w:rFonts w:ascii="Times New Roman" w:hAnsi="Times New Roman" w:cs="Times New Roman"/>
          <w:b/>
          <w:bCs/>
          <w:color w:val="000000" w:themeColor="text1"/>
          <w:sz w:val="24"/>
          <w:szCs w:val="24"/>
        </w:rPr>
        <w:t>‘Can Confirmatory Analysis validate the EFA model? What final CFA model is best fitting to the data?</w:t>
      </w:r>
      <w:bookmarkEnd w:id="21"/>
      <w:bookmarkEnd w:id="22"/>
    </w:p>
    <w:p w14:paraId="3C1DE7B5"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 xml:space="preserve">    </w:t>
      </w:r>
      <w:r w:rsidRPr="009634D0">
        <w:rPr>
          <w:rFonts w:ascii="Times New Roman" w:eastAsia="SimSun" w:hAnsi="Times New Roman" w:cs="Times New Roman"/>
          <w:color w:val="000000"/>
          <w:sz w:val="24"/>
          <w:szCs w:val="24"/>
          <w:lang w:eastAsia="ja-JP"/>
        </w:rPr>
        <w:t>The three factor-12 item EFA model was run according to CFA (Figure 6).</w:t>
      </w:r>
    </w:p>
    <w:p w14:paraId="624EE9D6" w14:textId="77777777" w:rsidR="008F4C59" w:rsidRPr="009634D0" w:rsidRDefault="008F4C59" w:rsidP="008F4C59">
      <w:pPr>
        <w:tabs>
          <w:tab w:val="left" w:pos="2900"/>
        </w:tabs>
        <w:spacing w:line="360" w:lineRule="auto"/>
        <w:rPr>
          <w:rFonts w:ascii="Times New Roman" w:eastAsia="SimSun" w:hAnsi="Times New Roman" w:cs="Times New Roman"/>
          <w:sz w:val="24"/>
          <w:szCs w:val="24"/>
          <w:lang w:val="en-US" w:eastAsia="ja-JP"/>
        </w:rPr>
      </w:pPr>
      <w:r w:rsidRPr="009634D0">
        <w:rPr>
          <w:rFonts w:ascii="Times New Roman" w:hAnsi="Times New Roman" w:cs="Times New Roman"/>
          <w:i/>
          <w:iCs/>
          <w:noProof/>
          <w:sz w:val="24"/>
          <w:szCs w:val="24"/>
        </w:rPr>
        <w:drawing>
          <wp:anchor distT="0" distB="0" distL="114300" distR="114300" simplePos="0" relativeHeight="251667456" behindDoc="0" locked="0" layoutInCell="1" allowOverlap="1" wp14:anchorId="208F7274" wp14:editId="3A2698F1">
            <wp:simplePos x="0" y="0"/>
            <wp:positionH relativeFrom="margin">
              <wp:posOffset>366395</wp:posOffset>
            </wp:positionH>
            <wp:positionV relativeFrom="paragraph">
              <wp:posOffset>342265</wp:posOffset>
            </wp:positionV>
            <wp:extent cx="4851400" cy="5441315"/>
            <wp:effectExtent l="19050" t="19050" r="25400" b="26035"/>
            <wp:wrapSquare wrapText="bothSides"/>
            <wp:docPr id="11" name="Picture 11"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FACTOR CFA.png"/>
                    <pic:cNvPicPr/>
                  </pic:nvPicPr>
                  <pic:blipFill rotWithShape="1">
                    <a:blip r:embed="rId15">
                      <a:extLst>
                        <a:ext uri="{28A0092B-C50C-407E-A947-70E740481C1C}">
                          <a14:useLocalDpi xmlns:a14="http://schemas.microsoft.com/office/drawing/2010/main" val="0"/>
                        </a:ext>
                      </a:extLst>
                    </a:blip>
                    <a:srcRect l="6391" t="768" r="6259" b="2904"/>
                    <a:stretch/>
                  </pic:blipFill>
                  <pic:spPr bwMode="auto">
                    <a:xfrm>
                      <a:off x="0" y="0"/>
                      <a:ext cx="4851400" cy="544131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34D0">
        <w:rPr>
          <w:rFonts w:ascii="Times New Roman" w:eastAsia="SimSun" w:hAnsi="Times New Roman" w:cs="Times New Roman"/>
          <w:sz w:val="24"/>
          <w:szCs w:val="24"/>
          <w:lang w:eastAsia="ja-JP"/>
        </w:rPr>
        <w:t xml:space="preserve">Figure </w:t>
      </w:r>
      <w:r>
        <w:rPr>
          <w:rFonts w:ascii="Times New Roman" w:eastAsia="SimSun" w:hAnsi="Times New Roman" w:cs="Times New Roman"/>
          <w:sz w:val="24"/>
          <w:szCs w:val="24"/>
          <w:lang w:eastAsia="ja-JP"/>
        </w:rPr>
        <w:t>7</w:t>
      </w:r>
      <w:r w:rsidRPr="009634D0">
        <w:rPr>
          <w:rFonts w:ascii="Times New Roman" w:eastAsia="SimSun" w:hAnsi="Times New Roman" w:cs="Times New Roman"/>
          <w:sz w:val="24"/>
          <w:szCs w:val="24"/>
          <w:lang w:eastAsia="ja-JP"/>
        </w:rPr>
        <w:t xml:space="preserve">: </w:t>
      </w:r>
    </w:p>
    <w:p w14:paraId="086DA3D7"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71333490"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547460C3"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0FB0FAC6"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139140EB"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467439AF"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73D5BEE5"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6A094C9A"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01CCA211"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22720BCB"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0C3B2545"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p>
    <w:p w14:paraId="54118D39"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r w:rsidRPr="009634D0">
        <w:rPr>
          <w:rFonts w:ascii="Times New Roman" w:eastAsia="SimSun" w:hAnsi="Times New Roman" w:cs="Times New Roman"/>
          <w:color w:val="000000"/>
          <w:sz w:val="24"/>
          <w:szCs w:val="24"/>
          <w:lang w:val="en-US" w:eastAsia="ja-JP"/>
        </w:rPr>
        <w:t xml:space="preserve"> </w:t>
      </w:r>
    </w:p>
    <w:p w14:paraId="4063B6A6"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r w:rsidRPr="009634D0">
        <w:rPr>
          <w:rFonts w:ascii="Times New Roman" w:eastAsia="SimSun" w:hAnsi="Times New Roman" w:cs="Times New Roman"/>
          <w:color w:val="000000"/>
          <w:sz w:val="24"/>
          <w:szCs w:val="24"/>
          <w:lang w:val="en-US" w:eastAsia="ja-JP"/>
        </w:rPr>
        <w:t xml:space="preserve">        </w:t>
      </w:r>
    </w:p>
    <w:p w14:paraId="4C62CA35" w14:textId="77777777" w:rsidR="008F4C59"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r w:rsidRPr="009634D0">
        <w:rPr>
          <w:rFonts w:ascii="Times New Roman" w:eastAsia="SimSun" w:hAnsi="Times New Roman" w:cs="Times New Roman"/>
          <w:color w:val="000000"/>
          <w:sz w:val="24"/>
          <w:szCs w:val="24"/>
          <w:lang w:val="en-US" w:eastAsia="ja-JP"/>
        </w:rPr>
        <w:t xml:space="preserve">       </w:t>
      </w:r>
    </w:p>
    <w:p w14:paraId="04F42D2C" w14:textId="77777777" w:rsidR="008F4C59" w:rsidRPr="003A7515" w:rsidRDefault="008F4C59" w:rsidP="008F4C59">
      <w:pPr>
        <w:tabs>
          <w:tab w:val="left" w:pos="2900"/>
        </w:tabs>
        <w:spacing w:line="360" w:lineRule="auto"/>
        <w:rPr>
          <w:rFonts w:ascii="Times New Roman" w:eastAsia="SimSun" w:hAnsi="Times New Roman" w:cs="Times New Roman"/>
          <w:i/>
          <w:iCs/>
          <w:color w:val="000000"/>
          <w:sz w:val="24"/>
          <w:szCs w:val="24"/>
          <w:lang w:val="en-US" w:eastAsia="ja-JP"/>
        </w:rPr>
      </w:pPr>
      <w:r w:rsidRPr="00474F25">
        <w:rPr>
          <w:rFonts w:ascii="Times New Roman" w:hAnsi="Times New Roman" w:cs="Times New Roman"/>
          <w:i/>
          <w:iCs/>
          <w:noProof/>
          <w:sz w:val="24"/>
          <w:szCs w:val="24"/>
        </w:rPr>
        <mc:AlternateContent>
          <mc:Choice Requires="wps">
            <w:drawing>
              <wp:anchor distT="0" distB="0" distL="114300" distR="114300" simplePos="0" relativeHeight="251669504" behindDoc="0" locked="0" layoutInCell="1" allowOverlap="1" wp14:anchorId="75C6365B" wp14:editId="502034F9">
                <wp:simplePos x="0" y="0"/>
                <wp:positionH relativeFrom="margin">
                  <wp:align>center</wp:align>
                </wp:positionH>
                <wp:positionV relativeFrom="paragraph">
                  <wp:posOffset>400050</wp:posOffset>
                </wp:positionV>
                <wp:extent cx="5627370" cy="5397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627370" cy="539750"/>
                        </a:xfrm>
                        <a:prstGeom prst="rect">
                          <a:avLst/>
                        </a:prstGeom>
                        <a:solidFill>
                          <a:prstClr val="white"/>
                        </a:solidFill>
                        <a:ln>
                          <a:noFill/>
                        </a:ln>
                      </wps:spPr>
                      <wps:txbx>
                        <w:txbxContent>
                          <w:p w14:paraId="6C5A2728" w14:textId="77777777" w:rsidR="008F4C59" w:rsidRPr="00C60664" w:rsidRDefault="008F4C59" w:rsidP="008F4C59">
                            <w:pPr>
                              <w:pStyle w:val="Caption"/>
                              <w:rPr>
                                <w:rFonts w:ascii="Times New Roman" w:hAnsi="Times New Roman" w:cs="Times New Roman"/>
                                <w:i w:val="0"/>
                                <w:iCs w:val="0"/>
                                <w:noProof/>
                                <w:color w:val="auto"/>
                                <w:sz w:val="22"/>
                                <w:szCs w:val="22"/>
                              </w:rPr>
                            </w:pPr>
                            <w:r w:rsidRPr="00C60664">
                              <w:rPr>
                                <w:rFonts w:ascii="Times New Roman" w:hAnsi="Times New Roman" w:cs="Times New Roman"/>
                                <w:color w:val="auto"/>
                                <w:sz w:val="22"/>
                                <w:szCs w:val="22"/>
                              </w:rPr>
                              <w:t xml:space="preserve">Figure </w:t>
                            </w:r>
                            <w:r>
                              <w:rPr>
                                <w:rFonts w:ascii="Times New Roman" w:hAnsi="Times New Roman" w:cs="Times New Roman"/>
                                <w:color w:val="auto"/>
                                <w:sz w:val="22"/>
                                <w:szCs w:val="22"/>
                              </w:rPr>
                              <w:t>7 (Appendix I)</w:t>
                            </w:r>
                            <w:r w:rsidRPr="00C60664">
                              <w:rPr>
                                <w:rFonts w:ascii="Times New Roman" w:hAnsi="Times New Roman" w:cs="Times New Roman"/>
                                <w:color w:val="auto"/>
                                <w:sz w:val="22"/>
                                <w:szCs w:val="22"/>
                              </w:rPr>
                              <w:t>: A complex, triple-factor model of the CHAOS (N=225), BRS (N=225), and demographic item ‘Mother Education’. It includes 12 variables with their corresponding error variances (</w:t>
                            </w:r>
                            <w:proofErr w:type="spellStart"/>
                            <w:r w:rsidRPr="00C60664">
                              <w:rPr>
                                <w:rFonts w:ascii="Times New Roman" w:hAnsi="Times New Roman" w:cs="Times New Roman"/>
                                <w:color w:val="auto"/>
                                <w:sz w:val="22"/>
                                <w:szCs w:val="22"/>
                              </w:rPr>
                              <w:t>eg.</w:t>
                            </w:r>
                            <w:proofErr w:type="spellEnd"/>
                            <w:r w:rsidRPr="00C60664">
                              <w:rPr>
                                <w:rFonts w:ascii="Times New Roman" w:hAnsi="Times New Roman" w:cs="Times New Roman"/>
                                <w:color w:val="auto"/>
                                <w:sz w:val="22"/>
                                <w:szCs w:val="22"/>
                              </w:rPr>
                              <w:t xml:space="preserve"> e4).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6365B" id="Text Box 6" o:spid="_x0000_s1028" type="#_x0000_t202" style="position:absolute;margin-left:0;margin-top:31.5pt;width:443.1pt;height:42.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" stroked="f">
                <v:textbox inset="0,0,0,0">
                  <w:txbxContent>
                    <w:p w14:paraId="6C5A2728" w14:textId="77777777" w:rsidR="008F4C59" w:rsidRPr="00C60664" w:rsidRDefault="008F4C59" w:rsidP="008F4C59">
                      <w:pPr>
                        <w:pStyle w:val="Caption"/>
                        <w:rPr>
                          <w:rFonts w:ascii="Times New Roman" w:hAnsi="Times New Roman" w:cs="Times New Roman"/>
                          <w:i w:val="0"/>
                          <w:iCs w:val="0"/>
                          <w:noProof/>
                          <w:color w:val="auto"/>
                          <w:sz w:val="22"/>
                          <w:szCs w:val="22"/>
                        </w:rPr>
                      </w:pPr>
                      <w:r w:rsidRPr="00C60664">
                        <w:rPr>
                          <w:rFonts w:ascii="Times New Roman" w:hAnsi="Times New Roman" w:cs="Times New Roman"/>
                          <w:color w:val="auto"/>
                          <w:sz w:val="22"/>
                          <w:szCs w:val="22"/>
                        </w:rPr>
                        <w:t xml:space="preserve">Figure </w:t>
                      </w:r>
                      <w:r>
                        <w:rPr>
                          <w:rFonts w:ascii="Times New Roman" w:hAnsi="Times New Roman" w:cs="Times New Roman"/>
                          <w:color w:val="auto"/>
                          <w:sz w:val="22"/>
                          <w:szCs w:val="22"/>
                        </w:rPr>
                        <w:t>7 (Appendix I)</w:t>
                      </w:r>
                      <w:r w:rsidRPr="00C60664">
                        <w:rPr>
                          <w:rFonts w:ascii="Times New Roman" w:hAnsi="Times New Roman" w:cs="Times New Roman"/>
                          <w:color w:val="auto"/>
                          <w:sz w:val="22"/>
                          <w:szCs w:val="22"/>
                        </w:rPr>
                        <w:t>: A complex, triple-factor model of the CHAOS (N=225), BRS (N=225), and demographic item ‘Mother Education’. It includes 12 variables with their corresponding error variances (</w:t>
                      </w:r>
                      <w:proofErr w:type="spellStart"/>
                      <w:r w:rsidRPr="00C60664">
                        <w:rPr>
                          <w:rFonts w:ascii="Times New Roman" w:hAnsi="Times New Roman" w:cs="Times New Roman"/>
                          <w:color w:val="auto"/>
                          <w:sz w:val="22"/>
                          <w:szCs w:val="22"/>
                        </w:rPr>
                        <w:t>eg.</w:t>
                      </w:r>
                      <w:proofErr w:type="spellEnd"/>
                      <w:r w:rsidRPr="00C60664">
                        <w:rPr>
                          <w:rFonts w:ascii="Times New Roman" w:hAnsi="Times New Roman" w:cs="Times New Roman"/>
                          <w:color w:val="auto"/>
                          <w:sz w:val="22"/>
                          <w:szCs w:val="22"/>
                        </w:rPr>
                        <w:t xml:space="preserve"> e4). </w:t>
                      </w:r>
                    </w:p>
                  </w:txbxContent>
                </v:textbox>
                <w10:wrap type="square" anchorx="margin"/>
              </v:shape>
            </w:pict>
          </mc:Fallback>
        </mc:AlternateContent>
      </w:r>
    </w:p>
    <w:p w14:paraId="2675A343" w14:textId="77777777" w:rsidR="008F4C59" w:rsidRPr="009634D0" w:rsidRDefault="008F4C59" w:rsidP="008F4C59">
      <w:pPr>
        <w:tabs>
          <w:tab w:val="left" w:pos="2900"/>
        </w:tabs>
        <w:spacing w:line="360" w:lineRule="auto"/>
        <w:rPr>
          <w:rFonts w:ascii="Times New Roman" w:eastAsia="SimSun" w:hAnsi="Times New Roman" w:cs="Times New Roman"/>
          <w:color w:val="000000"/>
          <w:sz w:val="24"/>
          <w:szCs w:val="24"/>
          <w:lang w:val="en-US" w:eastAsia="ja-JP"/>
        </w:rPr>
      </w:pPr>
      <w:r>
        <w:rPr>
          <w:rFonts w:ascii="Times New Roman" w:hAnsi="Times New Roman" w:cs="Times New Roman"/>
          <w:sz w:val="24"/>
          <w:szCs w:val="24"/>
        </w:rPr>
        <w:lastRenderedPageBreak/>
        <w:t xml:space="preserve">       </w:t>
      </w:r>
      <w:r w:rsidRPr="009634D0">
        <w:rPr>
          <w:rFonts w:ascii="Times New Roman" w:hAnsi="Times New Roman" w:cs="Times New Roman"/>
          <w:sz w:val="24"/>
          <w:szCs w:val="24"/>
        </w:rPr>
        <w:t xml:space="preserve">The model demonstrated in Figure </w:t>
      </w:r>
      <w:r>
        <w:rPr>
          <w:rFonts w:ascii="Times New Roman" w:hAnsi="Times New Roman" w:cs="Times New Roman"/>
          <w:sz w:val="24"/>
          <w:szCs w:val="24"/>
        </w:rPr>
        <w:t>7</w:t>
      </w:r>
      <w:r w:rsidRPr="009634D0">
        <w:rPr>
          <w:rFonts w:ascii="Times New Roman" w:hAnsi="Times New Roman" w:cs="Times New Roman"/>
          <w:sz w:val="24"/>
          <w:szCs w:val="24"/>
        </w:rPr>
        <w:t xml:space="preserve"> possessed a ‘good’ GFI of 0.921, an RMSEA of 0.076, which is below 0.08 indicative of good fit (</w:t>
      </w:r>
      <w:proofErr w:type="spellStart"/>
      <w:r w:rsidRPr="009634D0">
        <w:rPr>
          <w:rFonts w:ascii="Times New Roman" w:hAnsi="Times New Roman" w:cs="Times New Roman"/>
          <w:sz w:val="24"/>
          <w:szCs w:val="24"/>
        </w:rPr>
        <w:t>Cangur</w:t>
      </w:r>
      <w:proofErr w:type="spellEnd"/>
      <w:r w:rsidRPr="009634D0">
        <w:rPr>
          <w:rFonts w:ascii="Times New Roman" w:hAnsi="Times New Roman" w:cs="Times New Roman"/>
          <w:sz w:val="24"/>
          <w:szCs w:val="24"/>
        </w:rPr>
        <w:t xml:space="preserve"> and </w:t>
      </w:r>
      <w:proofErr w:type="spellStart"/>
      <w:r w:rsidRPr="009634D0">
        <w:rPr>
          <w:rFonts w:ascii="Times New Roman" w:hAnsi="Times New Roman" w:cs="Times New Roman"/>
          <w:sz w:val="24"/>
          <w:szCs w:val="24"/>
        </w:rPr>
        <w:t>Ercan</w:t>
      </w:r>
      <w:proofErr w:type="spellEnd"/>
      <w:r w:rsidRPr="009634D0">
        <w:rPr>
          <w:rFonts w:ascii="Times New Roman" w:hAnsi="Times New Roman" w:cs="Times New Roman"/>
          <w:sz w:val="24"/>
          <w:szCs w:val="24"/>
        </w:rPr>
        <w:t>, 2015), and a sig</w:t>
      </w:r>
      <w:r>
        <w:rPr>
          <w:rFonts w:ascii="Times New Roman" w:hAnsi="Times New Roman" w:cs="Times New Roman"/>
          <w:sz w:val="24"/>
          <w:szCs w:val="24"/>
        </w:rPr>
        <w:t>nificant</w:t>
      </w:r>
      <w:r w:rsidRPr="009634D0">
        <w:rPr>
          <w:rFonts w:ascii="Times New Roman" w:hAnsi="Times New Roman" w:cs="Times New Roman"/>
          <w:sz w:val="24"/>
          <w:szCs w:val="24"/>
        </w:rPr>
        <w:t xml:space="preserve"> Chi-squared of 120.1 (52), (</w:t>
      </w:r>
      <w:r w:rsidRPr="009634D0">
        <w:rPr>
          <w:rFonts w:ascii="Times New Roman" w:hAnsi="Times New Roman" w:cs="Times New Roman"/>
          <w:i/>
          <w:iCs/>
          <w:sz w:val="24"/>
          <w:szCs w:val="24"/>
        </w:rPr>
        <w:t>p</w:t>
      </w:r>
      <w:r w:rsidRPr="009634D0">
        <w:rPr>
          <w:rFonts w:ascii="Times New Roman" w:hAnsi="Times New Roman" w:cs="Times New Roman"/>
          <w:sz w:val="24"/>
          <w:szCs w:val="24"/>
        </w:rPr>
        <w:t>&lt;0.00). Nevertheless, the model item ‘hc4’ possesses a factor loading above -+1.0, and a negative error variance of -.105, indicating an ultra-Heywood’s case is present, which renders the three-factor model unsuitable.</w:t>
      </w:r>
    </w:p>
    <w:p w14:paraId="0A05169D" w14:textId="77777777" w:rsidR="008F4C59" w:rsidRPr="009634D0" w:rsidRDefault="008F4C59" w:rsidP="008F4C5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634D0">
        <w:rPr>
          <w:rFonts w:ascii="Times New Roman" w:hAnsi="Times New Roman" w:cs="Times New Roman"/>
          <w:sz w:val="24"/>
          <w:szCs w:val="24"/>
        </w:rPr>
        <w:t xml:space="preserve">Therefore, a novel CFA model was produced with the exclusion of the problematic factor ‘Screen Absence’ and its items (Figure </w:t>
      </w:r>
      <w:r>
        <w:rPr>
          <w:rFonts w:ascii="Times New Roman" w:hAnsi="Times New Roman" w:cs="Times New Roman"/>
          <w:sz w:val="24"/>
          <w:szCs w:val="24"/>
        </w:rPr>
        <w:t>8</w:t>
      </w:r>
      <w:r w:rsidRPr="009634D0">
        <w:rPr>
          <w:rFonts w:ascii="Times New Roman" w:hAnsi="Times New Roman" w:cs="Times New Roman"/>
          <w:sz w:val="24"/>
          <w:szCs w:val="24"/>
        </w:rPr>
        <w:t>):</w:t>
      </w:r>
    </w:p>
    <w:p w14:paraId="00412D47" w14:textId="77777777" w:rsidR="008F4C59" w:rsidRPr="009634D0" w:rsidRDefault="008F4C59" w:rsidP="008F4C59">
      <w:pPr>
        <w:spacing w:line="360" w:lineRule="auto"/>
        <w:rPr>
          <w:rFonts w:ascii="Times New Roman" w:hAnsi="Times New Roman" w:cs="Times New Roman"/>
          <w:sz w:val="24"/>
          <w:szCs w:val="24"/>
        </w:rPr>
      </w:pPr>
      <w:r w:rsidRPr="009634D0">
        <w:rPr>
          <w:rFonts w:ascii="Times New Roman" w:hAnsi="Times New Roman" w:cs="Times New Roman"/>
          <w:noProof/>
          <w:sz w:val="24"/>
          <w:szCs w:val="24"/>
        </w:rPr>
        <w:drawing>
          <wp:anchor distT="0" distB="0" distL="114300" distR="114300" simplePos="0" relativeHeight="251666432" behindDoc="0" locked="0" layoutInCell="1" allowOverlap="1" wp14:anchorId="7E9D0E4B" wp14:editId="6A3A4B47">
            <wp:simplePos x="0" y="0"/>
            <wp:positionH relativeFrom="margin">
              <wp:posOffset>366395</wp:posOffset>
            </wp:positionH>
            <wp:positionV relativeFrom="paragraph">
              <wp:posOffset>290830</wp:posOffset>
            </wp:positionV>
            <wp:extent cx="4436745" cy="5183505"/>
            <wp:effectExtent l="19050" t="19050" r="20955" b="17145"/>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2CFA.png"/>
                    <pic:cNvPicPr/>
                  </pic:nvPicPr>
                  <pic:blipFill rotWithShape="1">
                    <a:blip r:embed="rId16">
                      <a:extLst>
                        <a:ext uri="{28A0092B-C50C-407E-A947-70E740481C1C}">
                          <a14:useLocalDpi xmlns:a14="http://schemas.microsoft.com/office/drawing/2010/main" val="0"/>
                        </a:ext>
                      </a:extLst>
                    </a:blip>
                    <a:srcRect l="11875" t="1421" r="6857" b="4985"/>
                    <a:stretch/>
                  </pic:blipFill>
                  <pic:spPr bwMode="auto">
                    <a:xfrm>
                      <a:off x="0" y="0"/>
                      <a:ext cx="4436745" cy="518350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34D0">
        <w:rPr>
          <w:rFonts w:ascii="Times New Roman" w:hAnsi="Times New Roman" w:cs="Times New Roman"/>
          <w:sz w:val="24"/>
          <w:szCs w:val="24"/>
        </w:rPr>
        <w:t xml:space="preserve">Figure </w:t>
      </w:r>
      <w:r>
        <w:rPr>
          <w:rFonts w:ascii="Times New Roman" w:hAnsi="Times New Roman" w:cs="Times New Roman"/>
          <w:sz w:val="24"/>
          <w:szCs w:val="24"/>
        </w:rPr>
        <w:t xml:space="preserve">8 </w:t>
      </w:r>
      <w:r w:rsidRPr="009634D0">
        <w:rPr>
          <w:rFonts w:ascii="Times New Roman" w:hAnsi="Times New Roman" w:cs="Times New Roman"/>
          <w:i/>
          <w:iCs/>
          <w:sz w:val="24"/>
          <w:szCs w:val="24"/>
        </w:rPr>
        <w:t>Final two factor CFA model</w:t>
      </w:r>
    </w:p>
    <w:p w14:paraId="5F729EA9" w14:textId="77777777" w:rsidR="008F4C59" w:rsidRPr="009634D0" w:rsidRDefault="008F4C59" w:rsidP="008F4C59">
      <w:pPr>
        <w:spacing w:line="360" w:lineRule="auto"/>
        <w:rPr>
          <w:rFonts w:ascii="Times New Roman" w:hAnsi="Times New Roman" w:cs="Times New Roman"/>
          <w:sz w:val="24"/>
          <w:szCs w:val="24"/>
        </w:rPr>
      </w:pPr>
      <w:r w:rsidRPr="009634D0">
        <w:rPr>
          <w:rFonts w:ascii="Times New Roman" w:hAnsi="Times New Roman" w:cs="Times New Roman"/>
          <w:sz w:val="24"/>
          <w:szCs w:val="24"/>
        </w:rPr>
        <w:t xml:space="preserve"> </w:t>
      </w:r>
    </w:p>
    <w:p w14:paraId="4B3D9722" w14:textId="77777777" w:rsidR="008F4C59" w:rsidRPr="009634D0" w:rsidRDefault="008F4C59" w:rsidP="008F4C59">
      <w:pPr>
        <w:spacing w:line="360" w:lineRule="auto"/>
        <w:rPr>
          <w:rFonts w:ascii="Times New Roman" w:hAnsi="Times New Roman" w:cs="Times New Roman"/>
          <w:sz w:val="24"/>
          <w:szCs w:val="24"/>
        </w:rPr>
      </w:pPr>
    </w:p>
    <w:p w14:paraId="14DBBE22" w14:textId="77777777" w:rsidR="008F4C59" w:rsidRPr="009634D0" w:rsidRDefault="008F4C59" w:rsidP="008F4C59">
      <w:pPr>
        <w:spacing w:line="360" w:lineRule="auto"/>
        <w:rPr>
          <w:rFonts w:ascii="Times New Roman" w:hAnsi="Times New Roman" w:cs="Times New Roman"/>
          <w:sz w:val="24"/>
          <w:szCs w:val="24"/>
        </w:rPr>
      </w:pPr>
    </w:p>
    <w:p w14:paraId="4D19DC77" w14:textId="77777777" w:rsidR="008F4C59" w:rsidRPr="009634D0" w:rsidRDefault="008F4C59" w:rsidP="008F4C59">
      <w:pPr>
        <w:spacing w:line="360" w:lineRule="auto"/>
        <w:rPr>
          <w:rFonts w:ascii="Times New Roman" w:hAnsi="Times New Roman" w:cs="Times New Roman"/>
          <w:sz w:val="24"/>
          <w:szCs w:val="24"/>
        </w:rPr>
      </w:pPr>
    </w:p>
    <w:p w14:paraId="742BB152" w14:textId="77777777" w:rsidR="008F4C59" w:rsidRPr="009634D0" w:rsidRDefault="008F4C59" w:rsidP="008F4C59">
      <w:pPr>
        <w:spacing w:line="360" w:lineRule="auto"/>
        <w:rPr>
          <w:rFonts w:ascii="Times New Roman" w:hAnsi="Times New Roman" w:cs="Times New Roman"/>
          <w:sz w:val="24"/>
          <w:szCs w:val="24"/>
        </w:rPr>
      </w:pPr>
    </w:p>
    <w:p w14:paraId="4B3E8CCD" w14:textId="77777777" w:rsidR="008F4C59" w:rsidRPr="009634D0" w:rsidRDefault="008F4C59" w:rsidP="008F4C59">
      <w:pPr>
        <w:spacing w:line="360" w:lineRule="auto"/>
        <w:rPr>
          <w:rFonts w:ascii="Times New Roman" w:hAnsi="Times New Roman" w:cs="Times New Roman"/>
          <w:sz w:val="24"/>
          <w:szCs w:val="24"/>
        </w:rPr>
      </w:pPr>
    </w:p>
    <w:p w14:paraId="39AC719C" w14:textId="77777777" w:rsidR="008F4C59" w:rsidRPr="009634D0" w:rsidRDefault="008F4C59" w:rsidP="008F4C59">
      <w:pPr>
        <w:spacing w:line="360" w:lineRule="auto"/>
        <w:rPr>
          <w:rFonts w:ascii="Times New Roman" w:hAnsi="Times New Roman" w:cs="Times New Roman"/>
          <w:sz w:val="24"/>
          <w:szCs w:val="24"/>
        </w:rPr>
      </w:pPr>
    </w:p>
    <w:p w14:paraId="278F3F0C" w14:textId="77777777" w:rsidR="008F4C59" w:rsidRPr="009634D0" w:rsidRDefault="008F4C59" w:rsidP="008F4C59">
      <w:pPr>
        <w:spacing w:line="360" w:lineRule="auto"/>
        <w:rPr>
          <w:rFonts w:ascii="Times New Roman" w:hAnsi="Times New Roman" w:cs="Times New Roman"/>
          <w:sz w:val="24"/>
          <w:szCs w:val="24"/>
        </w:rPr>
      </w:pPr>
    </w:p>
    <w:p w14:paraId="3D726CE0" w14:textId="77777777" w:rsidR="008F4C59" w:rsidRPr="009634D0" w:rsidRDefault="008F4C59" w:rsidP="008F4C59">
      <w:pPr>
        <w:spacing w:line="360" w:lineRule="auto"/>
        <w:rPr>
          <w:rFonts w:ascii="Times New Roman" w:hAnsi="Times New Roman" w:cs="Times New Roman"/>
          <w:sz w:val="24"/>
          <w:szCs w:val="24"/>
        </w:rPr>
      </w:pPr>
    </w:p>
    <w:p w14:paraId="69C7AC15" w14:textId="77777777" w:rsidR="008F4C59" w:rsidRPr="009634D0" w:rsidRDefault="008F4C59" w:rsidP="008F4C59">
      <w:pPr>
        <w:spacing w:line="360" w:lineRule="auto"/>
        <w:rPr>
          <w:rFonts w:ascii="Times New Roman" w:hAnsi="Times New Roman" w:cs="Times New Roman"/>
          <w:sz w:val="24"/>
          <w:szCs w:val="24"/>
        </w:rPr>
      </w:pPr>
    </w:p>
    <w:p w14:paraId="2C21923F" w14:textId="77777777" w:rsidR="008F4C59" w:rsidRPr="009634D0" w:rsidRDefault="008F4C59" w:rsidP="008F4C59">
      <w:pPr>
        <w:spacing w:line="360" w:lineRule="auto"/>
        <w:rPr>
          <w:rFonts w:ascii="Times New Roman" w:hAnsi="Times New Roman" w:cs="Times New Roman"/>
          <w:sz w:val="24"/>
          <w:szCs w:val="24"/>
        </w:rPr>
      </w:pPr>
    </w:p>
    <w:p w14:paraId="1EF454F4" w14:textId="77777777" w:rsidR="008F4C59" w:rsidRPr="009634D0" w:rsidRDefault="008F4C59" w:rsidP="008F4C59">
      <w:pPr>
        <w:spacing w:line="360" w:lineRule="auto"/>
        <w:rPr>
          <w:rFonts w:ascii="Times New Roman" w:hAnsi="Times New Roman" w:cs="Times New Roman"/>
          <w:sz w:val="24"/>
          <w:szCs w:val="24"/>
        </w:rPr>
      </w:pPr>
    </w:p>
    <w:p w14:paraId="1E6BD4DB" w14:textId="77777777" w:rsidR="008F4C59" w:rsidRDefault="008F4C59" w:rsidP="008F4C59">
      <w:pPr>
        <w:spacing w:line="360" w:lineRule="auto"/>
        <w:rPr>
          <w:rFonts w:ascii="Times New Roman" w:hAnsi="Times New Roman" w:cs="Times New Roman"/>
          <w:sz w:val="24"/>
          <w:szCs w:val="24"/>
        </w:rPr>
      </w:pPr>
      <w:r w:rsidRPr="009634D0">
        <w:rPr>
          <w:rFonts w:ascii="Times New Roman" w:hAnsi="Times New Roman" w:cs="Times New Roman"/>
          <w:sz w:val="24"/>
          <w:szCs w:val="24"/>
        </w:rPr>
        <w:t xml:space="preserve">         </w:t>
      </w:r>
    </w:p>
    <w:p w14:paraId="29D1A296" w14:textId="77777777" w:rsidR="008F4C59" w:rsidRDefault="008F4C59" w:rsidP="008F4C59">
      <w:pPr>
        <w:spacing w:line="360" w:lineRule="auto"/>
        <w:rPr>
          <w:rFonts w:ascii="Times New Roman" w:hAnsi="Times New Roman" w:cs="Times New Roman"/>
          <w:sz w:val="24"/>
          <w:szCs w:val="24"/>
        </w:rPr>
      </w:pPr>
      <w:r w:rsidRPr="009634D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966E2B2" wp14:editId="5B13A2D3">
                <wp:simplePos x="0" y="0"/>
                <wp:positionH relativeFrom="column">
                  <wp:posOffset>175260</wp:posOffset>
                </wp:positionH>
                <wp:positionV relativeFrom="paragraph">
                  <wp:posOffset>520065</wp:posOffset>
                </wp:positionV>
                <wp:extent cx="5308600" cy="635"/>
                <wp:effectExtent l="0" t="0" r="6350" b="2540"/>
                <wp:wrapSquare wrapText="bothSides"/>
                <wp:docPr id="5" name="Text Box 5"/>
                <wp:cNvGraphicFramePr/>
                <a:graphic xmlns:a="http://schemas.openxmlformats.org/drawingml/2006/main">
                  <a:graphicData uri="http://schemas.microsoft.com/office/word/2010/wordprocessingShape">
                    <wps:wsp>
                      <wps:cNvSpPr txBox="1"/>
                      <wps:spPr>
                        <a:xfrm>
                          <a:off x="0" y="0"/>
                          <a:ext cx="5308600" cy="635"/>
                        </a:xfrm>
                        <a:prstGeom prst="rect">
                          <a:avLst/>
                        </a:prstGeom>
                        <a:solidFill>
                          <a:prstClr val="white"/>
                        </a:solidFill>
                        <a:ln>
                          <a:noFill/>
                        </a:ln>
                      </wps:spPr>
                      <wps:txbx>
                        <w:txbxContent>
                          <w:p w14:paraId="7C1381A0" w14:textId="77777777" w:rsidR="008F4C59" w:rsidRPr="00760C4C" w:rsidRDefault="008F4C59" w:rsidP="008F4C59">
                            <w:pPr>
                              <w:pStyle w:val="Caption"/>
                              <w:rPr>
                                <w:rFonts w:ascii="Times New Roman" w:hAnsi="Times New Roman" w:cs="Times New Roman"/>
                                <w:noProof/>
                                <w:color w:val="auto"/>
                                <w:sz w:val="22"/>
                                <w:szCs w:val="22"/>
                              </w:rPr>
                            </w:pPr>
                            <w:r w:rsidRPr="00760C4C">
                              <w:rPr>
                                <w:rFonts w:ascii="Times New Roman" w:hAnsi="Times New Roman" w:cs="Times New Roman"/>
                                <w:color w:val="auto"/>
                                <w:sz w:val="22"/>
                                <w:szCs w:val="22"/>
                              </w:rPr>
                              <w:t xml:space="preserve">Figure </w:t>
                            </w:r>
                            <w:r>
                              <w:rPr>
                                <w:rFonts w:ascii="Times New Roman" w:hAnsi="Times New Roman" w:cs="Times New Roman"/>
                                <w:color w:val="auto"/>
                                <w:sz w:val="22"/>
                                <w:szCs w:val="22"/>
                              </w:rPr>
                              <w:t>8 (Appendix J)</w:t>
                            </w:r>
                            <w:r w:rsidRPr="00760C4C">
                              <w:rPr>
                                <w:rFonts w:ascii="Times New Roman" w:hAnsi="Times New Roman" w:cs="Times New Roman"/>
                                <w:color w:val="auto"/>
                                <w:sz w:val="22"/>
                                <w:szCs w:val="22"/>
                              </w:rPr>
                              <w:t>: A double-factor model of the CHAOS (N=225) and the BR scale (N=225).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66E2B2" id="Text Box 5" o:spid="_x0000_s1029" type="#_x0000_t202" style="position:absolute;margin-left:13.8pt;margin-top:40.95pt;width:418pt;height:.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" stroked="f">
                <v:textbox style="mso-fit-shape-to-text:t" inset="0,0,0,0">
                  <w:txbxContent>
                    <w:p w14:paraId="7C1381A0" w14:textId="77777777" w:rsidR="008F4C59" w:rsidRPr="00760C4C" w:rsidRDefault="008F4C59" w:rsidP="008F4C59">
                      <w:pPr>
                        <w:pStyle w:val="Caption"/>
                        <w:rPr>
                          <w:rFonts w:ascii="Times New Roman" w:hAnsi="Times New Roman" w:cs="Times New Roman"/>
                          <w:noProof/>
                          <w:color w:val="auto"/>
                          <w:sz w:val="22"/>
                          <w:szCs w:val="22"/>
                        </w:rPr>
                      </w:pPr>
                      <w:r w:rsidRPr="00760C4C">
                        <w:rPr>
                          <w:rFonts w:ascii="Times New Roman" w:hAnsi="Times New Roman" w:cs="Times New Roman"/>
                          <w:color w:val="auto"/>
                          <w:sz w:val="22"/>
                          <w:szCs w:val="22"/>
                        </w:rPr>
                        <w:t xml:space="preserve">Figure </w:t>
                      </w:r>
                      <w:r>
                        <w:rPr>
                          <w:rFonts w:ascii="Times New Roman" w:hAnsi="Times New Roman" w:cs="Times New Roman"/>
                          <w:color w:val="auto"/>
                          <w:sz w:val="22"/>
                          <w:szCs w:val="22"/>
                        </w:rPr>
                        <w:t>8 (Appendix J)</w:t>
                      </w:r>
                      <w:r w:rsidRPr="00760C4C">
                        <w:rPr>
                          <w:rFonts w:ascii="Times New Roman" w:hAnsi="Times New Roman" w:cs="Times New Roman"/>
                          <w:color w:val="auto"/>
                          <w:sz w:val="22"/>
                          <w:szCs w:val="22"/>
                        </w:rPr>
                        <w:t>: A double-factor model of the CHAOS (N=225) and the BR scale (N=225).</w:t>
                      </w:r>
                    </w:p>
                  </w:txbxContent>
                </v:textbox>
                <w10:wrap type="square"/>
              </v:shape>
            </w:pict>
          </mc:Fallback>
        </mc:AlternateContent>
      </w:r>
    </w:p>
    <w:p w14:paraId="2CBDE316" w14:textId="15338871" w:rsidR="00AA2F15" w:rsidRDefault="008F4C59" w:rsidP="00DE5D37">
      <w:pPr>
        <w:spacing w:line="360" w:lineRule="auto"/>
        <w:ind w:firstLine="720"/>
        <w:rPr>
          <w:rFonts w:ascii="Times New Roman" w:hAnsi="Times New Roman" w:cs="Times New Roman"/>
          <w:sz w:val="24"/>
          <w:szCs w:val="24"/>
        </w:rPr>
      </w:pPr>
      <w:r w:rsidRPr="009634D0">
        <w:rPr>
          <w:rFonts w:ascii="Times New Roman" w:hAnsi="Times New Roman" w:cs="Times New Roman"/>
          <w:sz w:val="24"/>
          <w:szCs w:val="24"/>
        </w:rPr>
        <w:t>This final model included a ‘good’ GFI of 0.94, an ‘acceptable’ RMSEA of 0.085, and a significant Chi-squared statistic of 68.21 (26), (</w:t>
      </w:r>
      <w:r w:rsidRPr="009634D0">
        <w:rPr>
          <w:rFonts w:ascii="Times New Roman" w:hAnsi="Times New Roman" w:cs="Times New Roman"/>
          <w:i/>
          <w:iCs/>
          <w:sz w:val="24"/>
          <w:szCs w:val="24"/>
        </w:rPr>
        <w:t>p</w:t>
      </w:r>
      <w:r w:rsidRPr="009634D0">
        <w:rPr>
          <w:rFonts w:ascii="Times New Roman" w:hAnsi="Times New Roman" w:cs="Times New Roman"/>
          <w:sz w:val="24"/>
          <w:szCs w:val="24"/>
        </w:rPr>
        <w:t>&lt;0.00)</w:t>
      </w:r>
    </w:p>
    <w:p w14:paraId="2C06D6A8" w14:textId="400F79BB" w:rsidR="008F4C59" w:rsidRPr="00AA2F15" w:rsidRDefault="008F4C59" w:rsidP="00AA2F15">
      <w:pPr>
        <w:pStyle w:val="Heading1"/>
        <w:jc w:val="center"/>
        <w:rPr>
          <w:rFonts w:ascii="Times New Roman" w:hAnsi="Times New Roman" w:cs="Times New Roman"/>
          <w:color w:val="000000" w:themeColor="text1"/>
          <w:sz w:val="24"/>
          <w:szCs w:val="24"/>
        </w:rPr>
      </w:pPr>
      <w:bookmarkStart w:id="23" w:name="_Toc160455651"/>
      <w:r w:rsidRPr="00AA2F15">
        <w:rPr>
          <w:rFonts w:ascii="Times New Roman" w:hAnsi="Times New Roman" w:cs="Times New Roman"/>
          <w:color w:val="000000" w:themeColor="text1"/>
          <w:sz w:val="24"/>
          <w:szCs w:val="24"/>
        </w:rPr>
        <w:lastRenderedPageBreak/>
        <w:t>Chapter IV</w:t>
      </w:r>
      <w:bookmarkEnd w:id="23"/>
    </w:p>
    <w:p w14:paraId="1D65C5EC" w14:textId="77777777" w:rsidR="008F4C59" w:rsidRPr="00EF5C00" w:rsidRDefault="008F4C59" w:rsidP="008F4C59">
      <w:pPr>
        <w:spacing w:line="360" w:lineRule="auto"/>
        <w:jc w:val="center"/>
        <w:rPr>
          <w:rFonts w:ascii="Times New Roman" w:hAnsi="Times New Roman" w:cs="Times New Roman"/>
          <w:b/>
          <w:bCs/>
          <w:sz w:val="24"/>
          <w:szCs w:val="24"/>
        </w:rPr>
      </w:pPr>
      <w:r w:rsidRPr="00EF5C00">
        <w:rPr>
          <w:rFonts w:ascii="Times New Roman" w:hAnsi="Times New Roman" w:cs="Times New Roman"/>
          <w:b/>
          <w:bCs/>
          <w:sz w:val="24"/>
          <w:szCs w:val="24"/>
        </w:rPr>
        <w:t>Discussion:</w:t>
      </w:r>
    </w:p>
    <w:p w14:paraId="6466AEDF" w14:textId="77777777" w:rsidR="008F4C59" w:rsidRPr="00EF5C00" w:rsidRDefault="008F4C59" w:rsidP="008F4C59">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This </w:t>
      </w:r>
      <w:r w:rsidRPr="00EF5C00">
        <w:rPr>
          <w:rFonts w:ascii="Times New Roman" w:hAnsi="Times New Roman" w:cs="Times New Roman"/>
          <w:sz w:val="24"/>
          <w:szCs w:val="24"/>
        </w:rPr>
        <w:t>secondary analysis</w:t>
      </w:r>
      <w:r>
        <w:rPr>
          <w:rFonts w:ascii="Times New Roman" w:hAnsi="Times New Roman" w:cs="Times New Roman"/>
          <w:sz w:val="24"/>
          <w:szCs w:val="24"/>
        </w:rPr>
        <w:t xml:space="preserve"> aimed to </w:t>
      </w:r>
      <w:r w:rsidRPr="00EF5C00">
        <w:rPr>
          <w:rFonts w:ascii="Times New Roman" w:hAnsi="Times New Roman" w:cs="Times New Roman"/>
          <w:sz w:val="24"/>
          <w:szCs w:val="24"/>
        </w:rPr>
        <w:t>interrogate and validate the Household Chaos and Bedtime Routine questionnaires according to the importance of items on both questionnaires to their subsequent latent constructs. Additionally, demographic characteristics were assessed in terms of factorability and relationships to both constructs, and whether they could explain variance present within the data that were not already explained by the items on the questionnaires. This could influence theoretical understanding of chaos and bedtime routines in young children. This section highlights a) the main findings of the factor analysis (research questions, hypotheses), b) Household Chaos, c) Bedtime Routines, d) Implications for measuring latent constructs, e) Future recommendations and f) Limitations.</w:t>
      </w:r>
    </w:p>
    <w:p w14:paraId="524F8D6F" w14:textId="77777777" w:rsidR="008F4C59" w:rsidRPr="00AA2F15" w:rsidRDefault="008F4C59" w:rsidP="00DE5D37">
      <w:pPr>
        <w:pStyle w:val="Heading2"/>
        <w:spacing w:line="360" w:lineRule="auto"/>
        <w:jc w:val="center"/>
        <w:rPr>
          <w:rFonts w:ascii="Times New Roman" w:hAnsi="Times New Roman" w:cs="Times New Roman"/>
          <w:b/>
          <w:bCs/>
          <w:color w:val="000000" w:themeColor="text1"/>
          <w:sz w:val="24"/>
          <w:szCs w:val="24"/>
        </w:rPr>
      </w:pPr>
      <w:bookmarkStart w:id="24" w:name="_Toc160455652"/>
      <w:r w:rsidRPr="00AA2F15">
        <w:rPr>
          <w:rFonts w:ascii="Times New Roman" w:hAnsi="Times New Roman" w:cs="Times New Roman"/>
          <w:b/>
          <w:bCs/>
          <w:color w:val="000000" w:themeColor="text1"/>
          <w:sz w:val="24"/>
          <w:szCs w:val="24"/>
        </w:rPr>
        <w:t>4.1 Summary of Main Findings:</w:t>
      </w:r>
      <w:bookmarkEnd w:id="24"/>
    </w:p>
    <w:p w14:paraId="50F1AECB" w14:textId="77777777" w:rsidR="008F4C59" w:rsidRPr="00EF5C00" w:rsidRDefault="008F4C59" w:rsidP="00DE5D37">
      <w:pPr>
        <w:spacing w:line="360" w:lineRule="auto"/>
        <w:ind w:firstLine="720"/>
        <w:rPr>
          <w:rFonts w:ascii="Times New Roman" w:hAnsi="Times New Roman" w:cs="Times New Roman"/>
          <w:sz w:val="24"/>
          <w:szCs w:val="24"/>
        </w:rPr>
      </w:pPr>
      <w:r w:rsidRPr="00EF5C00">
        <w:rPr>
          <w:rFonts w:ascii="Times New Roman" w:hAnsi="Times New Roman" w:cs="Times New Roman"/>
          <w:sz w:val="24"/>
          <w:szCs w:val="24"/>
        </w:rPr>
        <w:t>In relation to the first research question – ‘What EFA model best fits the data according</w:t>
      </w:r>
      <w:r>
        <w:rPr>
          <w:rFonts w:ascii="Times New Roman" w:hAnsi="Times New Roman" w:cs="Times New Roman"/>
          <w:sz w:val="24"/>
          <w:szCs w:val="24"/>
        </w:rPr>
        <w:t xml:space="preserve"> to</w:t>
      </w:r>
      <w:r w:rsidRPr="00EF5C00">
        <w:rPr>
          <w:rFonts w:ascii="Times New Roman" w:hAnsi="Times New Roman" w:cs="Times New Roman"/>
          <w:sz w:val="24"/>
          <w:szCs w:val="24"/>
        </w:rPr>
        <w:t xml:space="preserve"> items on the CHAOS and Bedtime Routine questionnaires?’, exploratory factor analysis revealed a three factor-twelve item model as being best fitting to the data. The null hypothesis </w:t>
      </w:r>
      <w:r>
        <w:rPr>
          <w:rFonts w:ascii="Times New Roman" w:hAnsi="Times New Roman" w:cs="Times New Roman"/>
          <w:sz w:val="24"/>
          <w:szCs w:val="24"/>
        </w:rPr>
        <w:t>was a</w:t>
      </w:r>
      <w:r w:rsidRPr="00EF5C00">
        <w:rPr>
          <w:rFonts w:ascii="Times New Roman" w:hAnsi="Times New Roman" w:cs="Times New Roman"/>
          <w:sz w:val="24"/>
          <w:szCs w:val="24"/>
        </w:rPr>
        <w:t xml:space="preserve">pproved, and the hypothesis that a two-factor solution is best fitting </w:t>
      </w:r>
      <w:r>
        <w:rPr>
          <w:rFonts w:ascii="Times New Roman" w:hAnsi="Times New Roman" w:cs="Times New Roman"/>
          <w:sz w:val="24"/>
          <w:szCs w:val="24"/>
        </w:rPr>
        <w:t>was</w:t>
      </w:r>
      <w:r w:rsidRPr="00EF5C00">
        <w:rPr>
          <w:rFonts w:ascii="Times New Roman" w:hAnsi="Times New Roman" w:cs="Times New Roman"/>
          <w:sz w:val="24"/>
          <w:szCs w:val="24"/>
        </w:rPr>
        <w:t xml:space="preserve"> rejected. This is due to </w:t>
      </w:r>
      <w:r>
        <w:rPr>
          <w:rFonts w:ascii="Times New Roman" w:hAnsi="Times New Roman" w:cs="Times New Roman"/>
          <w:sz w:val="24"/>
          <w:szCs w:val="24"/>
        </w:rPr>
        <w:t>the presence of</w:t>
      </w:r>
      <w:r w:rsidRPr="00EF5C00">
        <w:rPr>
          <w:rFonts w:ascii="Times New Roman" w:hAnsi="Times New Roman" w:cs="Times New Roman"/>
          <w:sz w:val="24"/>
          <w:szCs w:val="24"/>
        </w:rPr>
        <w:t xml:space="preserve"> an unexpected new factor, ‘Screen Absence’, that correlated with both constructs Household Chaos and Bedtime Organisation. The EFA model explained a total of 62% of the variance, which is which is above the</w:t>
      </w:r>
      <w:r>
        <w:rPr>
          <w:rFonts w:ascii="Times New Roman" w:hAnsi="Times New Roman" w:cs="Times New Roman"/>
          <w:sz w:val="24"/>
          <w:szCs w:val="24"/>
        </w:rPr>
        <w:t xml:space="preserve"> required </w:t>
      </w:r>
      <w:r w:rsidRPr="00EF5C00">
        <w:rPr>
          <w:rFonts w:ascii="Times New Roman" w:hAnsi="Times New Roman" w:cs="Times New Roman"/>
          <w:sz w:val="24"/>
          <w:szCs w:val="24"/>
        </w:rPr>
        <w:t>value of 50% and is considered acceptable (Hair</w:t>
      </w:r>
      <w:r w:rsidR="004537C7">
        <w:rPr>
          <w:rFonts w:ascii="Times New Roman" w:hAnsi="Times New Roman" w:cs="Times New Roman"/>
          <w:sz w:val="24"/>
          <w:szCs w:val="24"/>
        </w:rPr>
        <w:t xml:space="preserve">, </w:t>
      </w:r>
      <w:proofErr w:type="spellStart"/>
      <w:r w:rsidR="004537C7">
        <w:rPr>
          <w:rFonts w:ascii="Times New Roman" w:hAnsi="Times New Roman" w:cs="Times New Roman"/>
          <w:sz w:val="24"/>
          <w:szCs w:val="24"/>
        </w:rPr>
        <w:t>Sarstedt</w:t>
      </w:r>
      <w:proofErr w:type="spellEnd"/>
      <w:r w:rsidR="004537C7">
        <w:rPr>
          <w:rFonts w:ascii="Times New Roman" w:hAnsi="Times New Roman" w:cs="Times New Roman"/>
          <w:sz w:val="24"/>
          <w:szCs w:val="24"/>
        </w:rPr>
        <w:t xml:space="preserve">, Hopkins and </w:t>
      </w:r>
      <w:proofErr w:type="spellStart"/>
      <w:r w:rsidR="004537C7">
        <w:rPr>
          <w:rFonts w:ascii="Times New Roman" w:hAnsi="Times New Roman" w:cs="Times New Roman"/>
          <w:sz w:val="24"/>
          <w:szCs w:val="24"/>
        </w:rPr>
        <w:t>Kuppelw</w:t>
      </w:r>
      <w:r w:rsidR="000378D4">
        <w:rPr>
          <w:rFonts w:ascii="Times New Roman" w:hAnsi="Times New Roman" w:cs="Times New Roman"/>
          <w:sz w:val="24"/>
          <w:szCs w:val="24"/>
        </w:rPr>
        <w:t>ieser</w:t>
      </w:r>
      <w:proofErr w:type="spellEnd"/>
      <w:r w:rsidR="000378D4">
        <w:rPr>
          <w:rFonts w:ascii="Times New Roman" w:hAnsi="Times New Roman" w:cs="Times New Roman"/>
          <w:sz w:val="24"/>
          <w:szCs w:val="24"/>
        </w:rPr>
        <w:t xml:space="preserve"> </w:t>
      </w:r>
      <w:r w:rsidRPr="00EF5C00">
        <w:rPr>
          <w:rFonts w:ascii="Times New Roman" w:hAnsi="Times New Roman" w:cs="Times New Roman"/>
          <w:sz w:val="24"/>
          <w:szCs w:val="24"/>
        </w:rPr>
        <w:t xml:space="preserve">2014).  However, it is important to note that the model did not explain </w:t>
      </w:r>
      <w:r>
        <w:rPr>
          <w:rFonts w:ascii="Times New Roman" w:hAnsi="Times New Roman" w:cs="Times New Roman"/>
          <w:sz w:val="24"/>
          <w:szCs w:val="24"/>
        </w:rPr>
        <w:t xml:space="preserve">38% of the variance </w:t>
      </w:r>
      <w:r w:rsidRPr="00EF5C00">
        <w:rPr>
          <w:rFonts w:ascii="Times New Roman" w:hAnsi="Times New Roman" w:cs="Times New Roman"/>
          <w:sz w:val="24"/>
          <w:szCs w:val="24"/>
        </w:rPr>
        <w:t>within the data</w:t>
      </w:r>
      <w:r>
        <w:rPr>
          <w:rFonts w:ascii="Times New Roman" w:hAnsi="Times New Roman" w:cs="Times New Roman"/>
          <w:sz w:val="24"/>
          <w:szCs w:val="24"/>
        </w:rPr>
        <w:t>. T</w:t>
      </w:r>
      <w:r w:rsidRPr="00EF5C00">
        <w:rPr>
          <w:rFonts w:ascii="Times New Roman" w:hAnsi="Times New Roman" w:cs="Times New Roman"/>
          <w:sz w:val="24"/>
          <w:szCs w:val="24"/>
        </w:rPr>
        <w:t>he first research question highlights the need for more research underlying the construct Screen Absence</w:t>
      </w:r>
      <w:r>
        <w:rPr>
          <w:rFonts w:ascii="Times New Roman" w:hAnsi="Times New Roman" w:cs="Times New Roman"/>
          <w:sz w:val="24"/>
          <w:szCs w:val="24"/>
        </w:rPr>
        <w:t xml:space="preserve"> a</w:t>
      </w:r>
      <w:r w:rsidRPr="00EF5C00">
        <w:rPr>
          <w:rFonts w:ascii="Times New Roman" w:hAnsi="Times New Roman" w:cs="Times New Roman"/>
          <w:sz w:val="24"/>
          <w:szCs w:val="24"/>
        </w:rPr>
        <w:t xml:space="preserve">nd how this may influence both Household Chaos and Bedtime organisation on a theoretical basis. </w:t>
      </w:r>
    </w:p>
    <w:p w14:paraId="62CB88EC" w14:textId="4FE4D12C" w:rsidR="008F4C59" w:rsidRDefault="008F4C59" w:rsidP="008F4C59">
      <w:pPr>
        <w:spacing w:line="360" w:lineRule="auto"/>
        <w:ind w:firstLine="720"/>
        <w:rPr>
          <w:rFonts w:ascii="Times New Roman" w:hAnsi="Times New Roman" w:cs="Times New Roman"/>
          <w:sz w:val="24"/>
          <w:szCs w:val="24"/>
        </w:rPr>
      </w:pPr>
      <w:r w:rsidRPr="00EF5C00">
        <w:rPr>
          <w:rFonts w:ascii="Times New Roman" w:hAnsi="Times New Roman" w:cs="Times New Roman"/>
          <w:sz w:val="24"/>
          <w:szCs w:val="24"/>
        </w:rPr>
        <w:t xml:space="preserve">The second research question </w:t>
      </w:r>
      <w:r w:rsidR="001055B0" w:rsidRPr="00EF5C00">
        <w:rPr>
          <w:rFonts w:ascii="Times New Roman" w:hAnsi="Times New Roman" w:cs="Times New Roman"/>
          <w:sz w:val="24"/>
          <w:szCs w:val="24"/>
        </w:rPr>
        <w:t>included</w:t>
      </w:r>
      <w:r w:rsidR="001055B0">
        <w:rPr>
          <w:rFonts w:ascii="Times New Roman" w:hAnsi="Times New Roman" w:cs="Times New Roman"/>
          <w:sz w:val="24"/>
          <w:szCs w:val="24"/>
        </w:rPr>
        <w:t xml:space="preserve">: </w:t>
      </w:r>
      <w:r w:rsidRPr="00EF5C00">
        <w:rPr>
          <w:rFonts w:ascii="Times New Roman" w:hAnsi="Times New Roman" w:cs="Times New Roman"/>
          <w:sz w:val="24"/>
          <w:szCs w:val="24"/>
        </w:rPr>
        <w:t>‘What are the dimensions of the final EFA model underlying the CHAOS and Bedtime Routine questionnaires? Do any demographic variables load onto any factor?’</w:t>
      </w:r>
      <w:r>
        <w:rPr>
          <w:rFonts w:ascii="Times New Roman" w:hAnsi="Times New Roman" w:cs="Times New Roman"/>
          <w:sz w:val="24"/>
          <w:szCs w:val="24"/>
        </w:rPr>
        <w:t>. The null hypothesis was approved, and the hypothesis rejected, as not all questionnaire items loaded onto their corresponding factor. Items br5 and br7 did not load onto any factor. The only demographic factor which demonstrated factorability was ‘Mother Education’. This demonstrated a low factor loading of &lt;0.4, as estimated.</w:t>
      </w:r>
    </w:p>
    <w:p w14:paraId="3550A425" w14:textId="77777777" w:rsidR="008F4C59" w:rsidRPr="00EF5C00"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third research question involves: ‘Can Confirmatory Factor Analysis validate the EFA model? What final CFA model is best fitting to the data?’ The CFA model did not confirm the 3-factor, 12-item model, and revealed a 2-factor and 9-item model, which was best fitting to the data, thus the null hypothesis is approved, and the hypothesis that CFA can confirm the EFA model is rejected.</w:t>
      </w:r>
    </w:p>
    <w:p w14:paraId="71B5F42F" w14:textId="77777777" w:rsidR="008F4C59" w:rsidRPr="00AA2F15" w:rsidRDefault="008F4C59" w:rsidP="00A07A31">
      <w:pPr>
        <w:pStyle w:val="Heading2"/>
        <w:spacing w:line="360" w:lineRule="auto"/>
        <w:jc w:val="center"/>
        <w:rPr>
          <w:rFonts w:ascii="Times New Roman" w:hAnsi="Times New Roman" w:cs="Times New Roman"/>
          <w:b/>
          <w:bCs/>
          <w:color w:val="000000" w:themeColor="text1"/>
          <w:sz w:val="24"/>
          <w:szCs w:val="24"/>
        </w:rPr>
      </w:pPr>
      <w:bookmarkStart w:id="25" w:name="_Toc160455653"/>
      <w:r w:rsidRPr="00AA2F15">
        <w:rPr>
          <w:rFonts w:ascii="Times New Roman" w:hAnsi="Times New Roman" w:cs="Times New Roman"/>
          <w:b/>
          <w:bCs/>
          <w:color w:val="000000" w:themeColor="text1"/>
          <w:sz w:val="24"/>
          <w:szCs w:val="24"/>
        </w:rPr>
        <w:t>4.2 Measurement of Household Chaos:</w:t>
      </w:r>
      <w:bookmarkEnd w:id="25"/>
    </w:p>
    <w:p w14:paraId="6C65999F" w14:textId="77777777" w:rsidR="008F4C59" w:rsidRPr="00EF5C00" w:rsidRDefault="008F4C59" w:rsidP="00A07A31">
      <w:pPr>
        <w:spacing w:line="360" w:lineRule="auto"/>
        <w:ind w:firstLine="720"/>
        <w:rPr>
          <w:rFonts w:ascii="Times New Roman" w:hAnsi="Times New Roman" w:cs="Times New Roman"/>
          <w:sz w:val="24"/>
          <w:szCs w:val="24"/>
        </w:rPr>
      </w:pPr>
      <w:r>
        <w:rPr>
          <w:rFonts w:ascii="Times New Roman" w:hAnsi="Times New Roman" w:cs="Times New Roman"/>
          <w:sz w:val="24"/>
          <w:szCs w:val="24"/>
        </w:rPr>
        <w:t>S</w:t>
      </w:r>
      <w:r w:rsidRPr="00EF5C00">
        <w:rPr>
          <w:rFonts w:ascii="Times New Roman" w:hAnsi="Times New Roman" w:cs="Times New Roman"/>
          <w:sz w:val="24"/>
          <w:szCs w:val="24"/>
        </w:rPr>
        <w:t xml:space="preserve">tudies suggest that Household Chaos involve components of a disorganized environment, high in background stimulation or noise, an absence of routine and life predictability, and crowding (Wachs and Evans 2010). This has been linked to a range of adverse outcomes including poorer cognitive development, socio-emotional wellbeing, parental wellbeing, child academic achievement and physical wellbeing (Evans 2006, </w:t>
      </w:r>
      <w:proofErr w:type="spellStart"/>
      <w:r w:rsidRPr="00EF5C00">
        <w:rPr>
          <w:rFonts w:ascii="Times New Roman" w:hAnsi="Times New Roman" w:cs="Times New Roman"/>
          <w:sz w:val="24"/>
          <w:szCs w:val="24"/>
        </w:rPr>
        <w:t>Deater</w:t>
      </w:r>
      <w:proofErr w:type="spellEnd"/>
      <w:r w:rsidRPr="00EF5C00">
        <w:rPr>
          <w:rFonts w:ascii="Times New Roman" w:hAnsi="Times New Roman" w:cs="Times New Roman"/>
          <w:sz w:val="24"/>
          <w:szCs w:val="24"/>
        </w:rPr>
        <w:t xml:space="preserve"> -Deckard et al. 2009). </w:t>
      </w:r>
    </w:p>
    <w:p w14:paraId="10C34DFE" w14:textId="77777777" w:rsidR="008F4C59" w:rsidRPr="00EF5C00" w:rsidRDefault="008F4C59" w:rsidP="00A07A31">
      <w:pPr>
        <w:spacing w:line="360" w:lineRule="auto"/>
        <w:ind w:firstLine="720"/>
        <w:rPr>
          <w:rFonts w:ascii="Times New Roman" w:hAnsi="Times New Roman" w:cs="Times New Roman"/>
          <w:sz w:val="24"/>
          <w:szCs w:val="24"/>
        </w:rPr>
      </w:pPr>
      <w:r w:rsidRPr="00EF5C00">
        <w:rPr>
          <w:rFonts w:ascii="Times New Roman" w:hAnsi="Times New Roman" w:cs="Times New Roman"/>
          <w:sz w:val="24"/>
          <w:szCs w:val="24"/>
        </w:rPr>
        <w:t>The results of the factor analysis can allow for conclusions to be made on the importance of items in measuring the construct of household chaos. This can provide further insight into a theoretical and mechanistic understanding of chaos within the home.</w:t>
      </w:r>
    </w:p>
    <w:p w14:paraId="2F93CC09" w14:textId="05C1F0C4" w:rsidR="008F4C59" w:rsidRPr="00EF5C00" w:rsidRDefault="008F4C59" w:rsidP="008F4C59">
      <w:pPr>
        <w:spacing w:line="360" w:lineRule="auto"/>
        <w:ind w:firstLine="720"/>
        <w:rPr>
          <w:rFonts w:ascii="Times New Roman" w:hAnsi="Times New Roman" w:cs="Times New Roman"/>
          <w:sz w:val="24"/>
          <w:szCs w:val="24"/>
        </w:rPr>
      </w:pPr>
      <w:r w:rsidRPr="00EF5C00">
        <w:rPr>
          <w:rFonts w:ascii="Times New Roman" w:hAnsi="Times New Roman" w:cs="Times New Roman"/>
          <w:b/>
          <w:bCs/>
          <w:sz w:val="24"/>
          <w:szCs w:val="24"/>
        </w:rPr>
        <w:t>Background Stimulation/Noise:</w:t>
      </w:r>
      <w:r w:rsidRPr="00EF5C00">
        <w:rPr>
          <w:rFonts w:ascii="Times New Roman" w:hAnsi="Times New Roman" w:cs="Times New Roman"/>
          <w:sz w:val="24"/>
          <w:szCs w:val="24"/>
        </w:rPr>
        <w:t xml:space="preserve"> Excessive noise within the household has previously been </w:t>
      </w:r>
      <w:r>
        <w:rPr>
          <w:rFonts w:ascii="Times New Roman" w:hAnsi="Times New Roman" w:cs="Times New Roman"/>
          <w:sz w:val="24"/>
          <w:szCs w:val="24"/>
        </w:rPr>
        <w:t xml:space="preserve">identified </w:t>
      </w:r>
      <w:r w:rsidRPr="00EF5C00">
        <w:rPr>
          <w:rFonts w:ascii="Times New Roman" w:hAnsi="Times New Roman" w:cs="Times New Roman"/>
          <w:sz w:val="24"/>
          <w:szCs w:val="24"/>
        </w:rPr>
        <w:t xml:space="preserve">as being a crucial indicator in measuring levels of chaos within a household. The mechanisms of which children’s development is impacted due to noise </w:t>
      </w:r>
      <w:r w:rsidR="001055B0">
        <w:rPr>
          <w:rFonts w:ascii="Times New Roman" w:hAnsi="Times New Roman" w:cs="Times New Roman"/>
          <w:sz w:val="24"/>
          <w:szCs w:val="24"/>
        </w:rPr>
        <w:t>is</w:t>
      </w:r>
      <w:r w:rsidR="001055B0" w:rsidRPr="00EF5C00">
        <w:rPr>
          <w:rFonts w:ascii="Times New Roman" w:hAnsi="Times New Roman" w:cs="Times New Roman"/>
          <w:sz w:val="24"/>
          <w:szCs w:val="24"/>
        </w:rPr>
        <w:t xml:space="preserve"> </w:t>
      </w:r>
      <w:r w:rsidR="001055B0">
        <w:rPr>
          <w:rFonts w:ascii="Times New Roman" w:hAnsi="Times New Roman" w:cs="Times New Roman"/>
          <w:sz w:val="24"/>
          <w:szCs w:val="24"/>
        </w:rPr>
        <w:t xml:space="preserve">not </w:t>
      </w:r>
      <w:r w:rsidR="001055B0" w:rsidRPr="00EF5C00">
        <w:rPr>
          <w:rFonts w:ascii="Times New Roman" w:hAnsi="Times New Roman" w:cs="Times New Roman"/>
          <w:sz w:val="24"/>
          <w:szCs w:val="24"/>
        </w:rPr>
        <w:t>fully categorized;</w:t>
      </w:r>
      <w:r w:rsidRPr="00EF5C00">
        <w:rPr>
          <w:rFonts w:ascii="Times New Roman" w:hAnsi="Times New Roman" w:cs="Times New Roman"/>
          <w:sz w:val="24"/>
          <w:szCs w:val="24"/>
        </w:rPr>
        <w:t xml:space="preserve"> </w:t>
      </w:r>
      <w:r w:rsidR="001055B0" w:rsidRPr="00EF5C00">
        <w:rPr>
          <w:rFonts w:ascii="Times New Roman" w:hAnsi="Times New Roman" w:cs="Times New Roman"/>
          <w:sz w:val="24"/>
          <w:szCs w:val="24"/>
        </w:rPr>
        <w:t>however,</w:t>
      </w:r>
      <w:r w:rsidRPr="00EF5C00">
        <w:rPr>
          <w:rFonts w:ascii="Times New Roman" w:hAnsi="Times New Roman" w:cs="Times New Roman"/>
          <w:sz w:val="24"/>
          <w:szCs w:val="24"/>
        </w:rPr>
        <w:t xml:space="preserve"> Martin, </w:t>
      </w:r>
      <w:proofErr w:type="spellStart"/>
      <w:r w:rsidRPr="00EF5C00">
        <w:rPr>
          <w:rFonts w:ascii="Times New Roman" w:hAnsi="Times New Roman" w:cs="Times New Roman"/>
          <w:sz w:val="24"/>
          <w:szCs w:val="24"/>
        </w:rPr>
        <w:t>Razza</w:t>
      </w:r>
      <w:proofErr w:type="spellEnd"/>
      <w:r w:rsidRPr="00EF5C00">
        <w:rPr>
          <w:rFonts w:ascii="Times New Roman" w:hAnsi="Times New Roman" w:cs="Times New Roman"/>
          <w:sz w:val="24"/>
          <w:szCs w:val="24"/>
        </w:rPr>
        <w:t xml:space="preserve"> and Brooks-Gunn (2012) suggest that children who are exposed to chronic noise are vulnerable to poor reading and language development due to having to filter out both useful and background auditory stimuli. The item on the CHAOS questionnaire “You can’t hear yourself think in our home” is suggestive of high levels of background noise within the household, and the factor analysis demonstrated that it is the most crucial indicator of chaos within the household, with a factor loading of 0.74.</w:t>
      </w:r>
    </w:p>
    <w:p w14:paraId="5407490A" w14:textId="77777777" w:rsidR="008F4C59" w:rsidRPr="00EF5C00" w:rsidRDefault="008F4C59" w:rsidP="008F4C59">
      <w:pPr>
        <w:spacing w:line="360" w:lineRule="auto"/>
        <w:ind w:firstLine="720"/>
        <w:rPr>
          <w:rFonts w:ascii="Times New Roman" w:hAnsi="Times New Roman" w:cs="Times New Roman"/>
          <w:sz w:val="24"/>
          <w:szCs w:val="24"/>
        </w:rPr>
      </w:pPr>
      <w:r w:rsidRPr="00EF5C00">
        <w:rPr>
          <w:rFonts w:ascii="Times New Roman" w:hAnsi="Times New Roman" w:cs="Times New Roman"/>
          <w:sz w:val="24"/>
          <w:szCs w:val="24"/>
        </w:rPr>
        <w:t>These detrimental impacts of noise typically relate to modulatory noise, such as speech (</w:t>
      </w:r>
      <w:proofErr w:type="spellStart"/>
      <w:r>
        <w:rPr>
          <w:rFonts w:ascii="Times New Roman" w:hAnsi="Times New Roman" w:cs="Times New Roman"/>
          <w:sz w:val="24"/>
          <w:szCs w:val="24"/>
        </w:rPr>
        <w:t>Herweg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Bunzeck</w:t>
      </w:r>
      <w:proofErr w:type="spellEnd"/>
      <w:r>
        <w:rPr>
          <w:rFonts w:ascii="Times New Roman" w:hAnsi="Times New Roman" w:cs="Times New Roman"/>
          <w:sz w:val="24"/>
          <w:szCs w:val="24"/>
        </w:rPr>
        <w:t>, 2015</w:t>
      </w:r>
      <w:r w:rsidRPr="00EF5C00">
        <w:rPr>
          <w:rFonts w:ascii="Times New Roman" w:hAnsi="Times New Roman" w:cs="Times New Roman"/>
          <w:sz w:val="24"/>
          <w:szCs w:val="24"/>
        </w:rPr>
        <w:t xml:space="preserve">).  This is due to information processing typically being disturbed by other items that are not related to a task. For example, a child </w:t>
      </w:r>
      <w:r>
        <w:rPr>
          <w:rFonts w:ascii="Times New Roman" w:hAnsi="Times New Roman" w:cs="Times New Roman"/>
          <w:sz w:val="24"/>
          <w:szCs w:val="24"/>
        </w:rPr>
        <w:t xml:space="preserve">carrying out a piece of </w:t>
      </w:r>
      <w:r w:rsidRPr="00EF5C00">
        <w:rPr>
          <w:rFonts w:ascii="Times New Roman" w:hAnsi="Times New Roman" w:cs="Times New Roman"/>
          <w:sz w:val="24"/>
          <w:szCs w:val="24"/>
        </w:rPr>
        <w:t>homework</w:t>
      </w:r>
      <w:r>
        <w:rPr>
          <w:rFonts w:ascii="Times New Roman" w:hAnsi="Times New Roman" w:cs="Times New Roman"/>
          <w:sz w:val="24"/>
          <w:szCs w:val="24"/>
        </w:rPr>
        <w:t xml:space="preserve"> may struggle due to </w:t>
      </w:r>
      <w:r w:rsidRPr="00EF5C00">
        <w:rPr>
          <w:rFonts w:ascii="Times New Roman" w:hAnsi="Times New Roman" w:cs="Times New Roman"/>
          <w:sz w:val="24"/>
          <w:szCs w:val="24"/>
        </w:rPr>
        <w:t xml:space="preserve">background speech noise, </w:t>
      </w:r>
      <w:proofErr w:type="gramStart"/>
      <w:r w:rsidRPr="00EF5C00">
        <w:rPr>
          <w:rFonts w:ascii="Times New Roman" w:hAnsi="Times New Roman" w:cs="Times New Roman"/>
          <w:sz w:val="24"/>
          <w:szCs w:val="24"/>
        </w:rPr>
        <w:t>e.g.</w:t>
      </w:r>
      <w:proofErr w:type="gramEnd"/>
      <w:r w:rsidRPr="00EF5C00">
        <w:rPr>
          <w:rFonts w:ascii="Times New Roman" w:hAnsi="Times New Roman" w:cs="Times New Roman"/>
          <w:sz w:val="24"/>
          <w:szCs w:val="24"/>
        </w:rPr>
        <w:t xml:space="preserve"> siblings </w:t>
      </w:r>
      <w:r>
        <w:rPr>
          <w:rFonts w:ascii="Times New Roman" w:hAnsi="Times New Roman" w:cs="Times New Roman"/>
          <w:sz w:val="24"/>
          <w:szCs w:val="24"/>
        </w:rPr>
        <w:t>a</w:t>
      </w:r>
      <w:r w:rsidRPr="00EF5C00">
        <w:rPr>
          <w:rFonts w:ascii="Times New Roman" w:hAnsi="Times New Roman" w:cs="Times New Roman"/>
          <w:sz w:val="24"/>
          <w:szCs w:val="24"/>
        </w:rPr>
        <w:t xml:space="preserve">rguing, </w:t>
      </w:r>
      <w:r>
        <w:rPr>
          <w:rFonts w:ascii="Times New Roman" w:hAnsi="Times New Roman" w:cs="Times New Roman"/>
          <w:sz w:val="24"/>
          <w:szCs w:val="24"/>
        </w:rPr>
        <w:t xml:space="preserve">and </w:t>
      </w:r>
      <w:r w:rsidRPr="00EF5C00">
        <w:rPr>
          <w:rFonts w:ascii="Times New Roman" w:hAnsi="Times New Roman" w:cs="Times New Roman"/>
          <w:sz w:val="24"/>
          <w:szCs w:val="24"/>
        </w:rPr>
        <w:t xml:space="preserve">may make it difficult for the child to process information and carry out the task efficiently. On the other hand, white noise has been demonstrated to improve task performance in inattentive children, and not attentive children. Children with ADHD demonstrate </w:t>
      </w:r>
      <w:r>
        <w:rPr>
          <w:rFonts w:ascii="Times New Roman" w:hAnsi="Times New Roman" w:cs="Times New Roman"/>
          <w:sz w:val="24"/>
          <w:szCs w:val="24"/>
        </w:rPr>
        <w:t xml:space="preserve">increased concentration capabilities </w:t>
      </w:r>
      <w:r w:rsidRPr="00EF5C00">
        <w:rPr>
          <w:rFonts w:ascii="Times New Roman" w:hAnsi="Times New Roman" w:cs="Times New Roman"/>
          <w:sz w:val="24"/>
          <w:szCs w:val="24"/>
        </w:rPr>
        <w:t xml:space="preserve">in certain circumstances when listening to white noise while </w:t>
      </w:r>
      <w:r w:rsidRPr="00EF5C00">
        <w:rPr>
          <w:rFonts w:ascii="Times New Roman" w:hAnsi="Times New Roman" w:cs="Times New Roman"/>
          <w:sz w:val="24"/>
          <w:szCs w:val="24"/>
        </w:rPr>
        <w:lastRenderedPageBreak/>
        <w:t xml:space="preserve">carrying out a task.  (Helps, Bamford, </w:t>
      </w:r>
      <w:proofErr w:type="spellStart"/>
      <w:r w:rsidRPr="00EF5C00">
        <w:rPr>
          <w:rFonts w:ascii="Times New Roman" w:hAnsi="Times New Roman" w:cs="Times New Roman"/>
          <w:sz w:val="24"/>
          <w:szCs w:val="24"/>
        </w:rPr>
        <w:t>Soruga-Barke</w:t>
      </w:r>
      <w:proofErr w:type="spellEnd"/>
      <w:r w:rsidRPr="00EF5C00">
        <w:rPr>
          <w:rFonts w:ascii="Times New Roman" w:hAnsi="Times New Roman" w:cs="Times New Roman"/>
          <w:sz w:val="24"/>
          <w:szCs w:val="24"/>
        </w:rPr>
        <w:t xml:space="preserve"> and </w:t>
      </w:r>
      <w:proofErr w:type="spellStart"/>
      <w:r w:rsidRPr="00EF5C00">
        <w:rPr>
          <w:rFonts w:ascii="Times New Roman" w:hAnsi="Times New Roman" w:cs="Times New Roman"/>
          <w:sz w:val="24"/>
          <w:szCs w:val="24"/>
        </w:rPr>
        <w:t>Soederland</w:t>
      </w:r>
      <w:proofErr w:type="spellEnd"/>
      <w:r w:rsidRPr="00EF5C00">
        <w:rPr>
          <w:rFonts w:ascii="Times New Roman" w:hAnsi="Times New Roman" w:cs="Times New Roman"/>
          <w:sz w:val="24"/>
          <w:szCs w:val="24"/>
        </w:rPr>
        <w:t xml:space="preserve">, 2014). Dopamine regulation modulates internal noise and can be used to explain </w:t>
      </w:r>
      <w:r>
        <w:rPr>
          <w:rFonts w:ascii="Times New Roman" w:hAnsi="Times New Roman" w:cs="Times New Roman"/>
          <w:sz w:val="24"/>
          <w:szCs w:val="24"/>
        </w:rPr>
        <w:t>such</w:t>
      </w:r>
      <w:r w:rsidRPr="00EF5C00">
        <w:rPr>
          <w:rFonts w:ascii="Times New Roman" w:hAnsi="Times New Roman" w:cs="Times New Roman"/>
          <w:sz w:val="24"/>
          <w:szCs w:val="24"/>
        </w:rPr>
        <w:t xml:space="preserve"> differences in attentiveness and task performance (Moss, Ward and </w:t>
      </w:r>
      <w:proofErr w:type="spellStart"/>
      <w:r w:rsidRPr="00EF5C00">
        <w:rPr>
          <w:rFonts w:ascii="Times New Roman" w:hAnsi="Times New Roman" w:cs="Times New Roman"/>
          <w:sz w:val="24"/>
          <w:szCs w:val="24"/>
        </w:rPr>
        <w:t>Sannita</w:t>
      </w:r>
      <w:proofErr w:type="spellEnd"/>
      <w:r w:rsidRPr="00EF5C00">
        <w:rPr>
          <w:rFonts w:ascii="Times New Roman" w:hAnsi="Times New Roman" w:cs="Times New Roman"/>
          <w:sz w:val="24"/>
          <w:szCs w:val="24"/>
        </w:rPr>
        <w:t>, 2004).</w:t>
      </w:r>
    </w:p>
    <w:p w14:paraId="3689E152" w14:textId="77777777" w:rsidR="008F4C59" w:rsidRPr="00EF5C00" w:rsidRDefault="008F4C59" w:rsidP="008F4C59">
      <w:pPr>
        <w:spacing w:line="360" w:lineRule="auto"/>
        <w:ind w:firstLine="720"/>
        <w:rPr>
          <w:rFonts w:ascii="Times New Roman" w:hAnsi="Times New Roman" w:cs="Times New Roman"/>
          <w:sz w:val="24"/>
          <w:szCs w:val="24"/>
        </w:rPr>
      </w:pPr>
      <w:r w:rsidRPr="00EF5C00">
        <w:rPr>
          <w:rFonts w:ascii="Times New Roman" w:hAnsi="Times New Roman" w:cs="Times New Roman"/>
          <w:sz w:val="24"/>
          <w:szCs w:val="24"/>
        </w:rPr>
        <w:t>Hard of hearing childr</w:t>
      </w:r>
      <w:r>
        <w:rPr>
          <w:rFonts w:ascii="Times New Roman" w:hAnsi="Times New Roman" w:cs="Times New Roman"/>
          <w:sz w:val="24"/>
          <w:szCs w:val="24"/>
        </w:rPr>
        <w:t>en form a significant</w:t>
      </w:r>
      <w:r w:rsidRPr="00EF5C00">
        <w:rPr>
          <w:rFonts w:ascii="Times New Roman" w:hAnsi="Times New Roman" w:cs="Times New Roman"/>
          <w:sz w:val="24"/>
          <w:szCs w:val="24"/>
        </w:rPr>
        <w:t xml:space="preserve"> </w:t>
      </w:r>
      <w:r>
        <w:rPr>
          <w:rFonts w:ascii="Times New Roman" w:hAnsi="Times New Roman" w:cs="Times New Roman"/>
          <w:sz w:val="24"/>
          <w:szCs w:val="24"/>
        </w:rPr>
        <w:t>p</w:t>
      </w:r>
      <w:r w:rsidRPr="00EF5C00">
        <w:rPr>
          <w:rFonts w:ascii="Times New Roman" w:hAnsi="Times New Roman" w:cs="Times New Roman"/>
          <w:sz w:val="24"/>
          <w:szCs w:val="24"/>
        </w:rPr>
        <w:t>opulation whereby background noise may be detrimental to learning. The signal to noise ratio is significantly different, wher</w:t>
      </w:r>
      <w:r>
        <w:rPr>
          <w:rFonts w:ascii="Times New Roman" w:hAnsi="Times New Roman" w:cs="Times New Roman"/>
          <w:sz w:val="24"/>
          <w:szCs w:val="24"/>
        </w:rPr>
        <w:t>e</w:t>
      </w:r>
      <w:r w:rsidRPr="00EF5C00">
        <w:rPr>
          <w:rFonts w:ascii="Times New Roman" w:hAnsi="Times New Roman" w:cs="Times New Roman"/>
          <w:sz w:val="24"/>
          <w:szCs w:val="24"/>
        </w:rPr>
        <w:t xml:space="preserve"> a deaf or hard of hearing child requires a signal to noise ratio of +20 to +30 dB compared to +16 in a </w:t>
      </w:r>
      <w:r>
        <w:rPr>
          <w:rFonts w:ascii="Times New Roman" w:hAnsi="Times New Roman" w:cs="Times New Roman"/>
          <w:sz w:val="24"/>
          <w:szCs w:val="24"/>
        </w:rPr>
        <w:t xml:space="preserve">child with </w:t>
      </w:r>
      <w:r w:rsidRPr="00EF5C00">
        <w:rPr>
          <w:rFonts w:ascii="Times New Roman" w:hAnsi="Times New Roman" w:cs="Times New Roman"/>
          <w:sz w:val="24"/>
          <w:szCs w:val="24"/>
        </w:rPr>
        <w:t xml:space="preserve">normal hearing </w:t>
      </w:r>
      <w:r>
        <w:rPr>
          <w:rFonts w:ascii="Times New Roman" w:hAnsi="Times New Roman" w:cs="Times New Roman"/>
          <w:sz w:val="24"/>
          <w:szCs w:val="24"/>
        </w:rPr>
        <w:t>capacity</w:t>
      </w:r>
      <w:r w:rsidRPr="00EF5C00">
        <w:rPr>
          <w:rFonts w:ascii="Times New Roman" w:hAnsi="Times New Roman" w:cs="Times New Roman"/>
          <w:sz w:val="24"/>
          <w:szCs w:val="24"/>
        </w:rPr>
        <w:t xml:space="preserve"> (</w:t>
      </w:r>
      <w:proofErr w:type="spellStart"/>
      <w:r>
        <w:rPr>
          <w:rFonts w:ascii="Times New Roman" w:hAnsi="Times New Roman" w:cs="Times New Roman"/>
          <w:sz w:val="24"/>
          <w:szCs w:val="24"/>
        </w:rPr>
        <w:t>Nittrouer</w:t>
      </w:r>
      <w:proofErr w:type="spellEnd"/>
      <w:r>
        <w:rPr>
          <w:rFonts w:ascii="Times New Roman" w:hAnsi="Times New Roman" w:cs="Times New Roman"/>
          <w:sz w:val="24"/>
          <w:szCs w:val="24"/>
        </w:rPr>
        <w:t xml:space="preserve"> et al. 2013</w:t>
      </w:r>
      <w:r w:rsidRPr="00EF5C00">
        <w:rPr>
          <w:rFonts w:ascii="Times New Roman" w:hAnsi="Times New Roman" w:cs="Times New Roman"/>
          <w:sz w:val="24"/>
          <w:szCs w:val="24"/>
        </w:rPr>
        <w:t>). Signal to noise ratio is crucial in speech recognition and is related to listening effort</w:t>
      </w:r>
      <w:r>
        <w:rPr>
          <w:rFonts w:ascii="Times New Roman" w:hAnsi="Times New Roman" w:cs="Times New Roman"/>
          <w:sz w:val="24"/>
          <w:szCs w:val="24"/>
        </w:rPr>
        <w:t>.</w:t>
      </w:r>
    </w:p>
    <w:p w14:paraId="6295D4B6" w14:textId="77777777" w:rsidR="008F4C59" w:rsidRPr="00EF5C00" w:rsidRDefault="008F4C59" w:rsidP="008F4C59">
      <w:pPr>
        <w:spacing w:line="360" w:lineRule="auto"/>
        <w:ind w:firstLine="720"/>
        <w:rPr>
          <w:rFonts w:ascii="Times New Roman" w:hAnsi="Times New Roman" w:cs="Times New Roman"/>
          <w:sz w:val="24"/>
          <w:szCs w:val="24"/>
        </w:rPr>
      </w:pPr>
      <w:r w:rsidRPr="00EF5C00">
        <w:rPr>
          <w:rFonts w:ascii="Times New Roman" w:hAnsi="Times New Roman" w:cs="Times New Roman"/>
          <w:sz w:val="24"/>
          <w:szCs w:val="24"/>
        </w:rPr>
        <w:t xml:space="preserve">This study demonstrates </w:t>
      </w:r>
      <w:r>
        <w:rPr>
          <w:rFonts w:ascii="Times New Roman" w:hAnsi="Times New Roman" w:cs="Times New Roman"/>
          <w:sz w:val="24"/>
          <w:szCs w:val="24"/>
        </w:rPr>
        <w:t>that background noise is a crucial</w:t>
      </w:r>
      <w:r w:rsidRPr="00EF5C00">
        <w:rPr>
          <w:rFonts w:ascii="Times New Roman" w:hAnsi="Times New Roman" w:cs="Times New Roman"/>
          <w:sz w:val="24"/>
          <w:szCs w:val="24"/>
        </w:rPr>
        <w:t xml:space="preserve"> component in measuring chaos within the household and supports definitions provided by Evan and Wachs (2010). </w:t>
      </w:r>
    </w:p>
    <w:p w14:paraId="290E46BA" w14:textId="77777777" w:rsidR="008F4C59" w:rsidRPr="00EF5C00" w:rsidRDefault="008F4C59" w:rsidP="008F4C59">
      <w:pPr>
        <w:spacing w:line="360" w:lineRule="auto"/>
        <w:ind w:firstLine="720"/>
        <w:rPr>
          <w:rFonts w:ascii="Times New Roman" w:hAnsi="Times New Roman" w:cs="Times New Roman"/>
          <w:b/>
          <w:bCs/>
          <w:sz w:val="24"/>
          <w:szCs w:val="24"/>
        </w:rPr>
      </w:pPr>
      <w:r w:rsidRPr="00EF5C00">
        <w:rPr>
          <w:rFonts w:ascii="Times New Roman" w:hAnsi="Times New Roman" w:cs="Times New Roman"/>
          <w:b/>
          <w:bCs/>
          <w:sz w:val="24"/>
          <w:szCs w:val="24"/>
        </w:rPr>
        <w:t>Screen Usage:</w:t>
      </w:r>
      <w:r>
        <w:rPr>
          <w:rFonts w:ascii="Times New Roman" w:hAnsi="Times New Roman" w:cs="Times New Roman"/>
          <w:b/>
          <w:bCs/>
          <w:sz w:val="24"/>
          <w:szCs w:val="24"/>
        </w:rPr>
        <w:t xml:space="preserve"> </w:t>
      </w:r>
      <w:r w:rsidRPr="00EF5C00">
        <w:rPr>
          <w:rFonts w:ascii="Times New Roman" w:hAnsi="Times New Roman" w:cs="Times New Roman"/>
          <w:sz w:val="24"/>
          <w:szCs w:val="24"/>
        </w:rPr>
        <w:t>The CHAOS Questionnaire contain</w:t>
      </w:r>
      <w:r>
        <w:rPr>
          <w:rFonts w:ascii="Times New Roman" w:hAnsi="Times New Roman" w:cs="Times New Roman"/>
          <w:sz w:val="24"/>
          <w:szCs w:val="24"/>
        </w:rPr>
        <w:t>ed</w:t>
      </w:r>
      <w:r w:rsidRPr="00EF5C00">
        <w:rPr>
          <w:rFonts w:ascii="Times New Roman" w:hAnsi="Times New Roman" w:cs="Times New Roman"/>
          <w:sz w:val="24"/>
          <w:szCs w:val="24"/>
        </w:rPr>
        <w:t xml:space="preserve"> two questions relating to screen usage: hc4: “There is usually a TV turned on somewhere in our home”, and hc5: “We limit Screen time e.g. (iPad time) in our home.”</w:t>
      </w:r>
    </w:p>
    <w:p w14:paraId="23BC03AC" w14:textId="77777777" w:rsidR="008F4C59" w:rsidRDefault="008F4C59" w:rsidP="008F4C59">
      <w:pPr>
        <w:spacing w:line="360" w:lineRule="auto"/>
        <w:rPr>
          <w:rFonts w:ascii="Times New Roman" w:hAnsi="Times New Roman" w:cs="Times New Roman"/>
          <w:sz w:val="24"/>
          <w:szCs w:val="24"/>
        </w:rPr>
      </w:pPr>
      <w:r w:rsidRPr="00EF5C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5C00">
        <w:rPr>
          <w:rFonts w:ascii="Times New Roman" w:hAnsi="Times New Roman" w:cs="Times New Roman"/>
          <w:sz w:val="24"/>
          <w:szCs w:val="24"/>
        </w:rPr>
        <w:t xml:space="preserve"> Screen usage has been previously recognized as being linked to adverse factors including obesity, decreased psychological wellbeing and poorer sleep time/quality (Babic </w:t>
      </w:r>
      <w:r>
        <w:rPr>
          <w:rFonts w:ascii="Times New Roman" w:hAnsi="Times New Roman" w:cs="Times New Roman"/>
          <w:sz w:val="24"/>
          <w:szCs w:val="24"/>
        </w:rPr>
        <w:t xml:space="preserve">et al. </w:t>
      </w:r>
      <w:r w:rsidRPr="00EF5C00">
        <w:rPr>
          <w:rFonts w:ascii="Times New Roman" w:hAnsi="Times New Roman" w:cs="Times New Roman"/>
          <w:sz w:val="24"/>
          <w:szCs w:val="24"/>
        </w:rPr>
        <w:t>2017, Emond et al 2018, Hale et al. 2019, Przybylsk</w:t>
      </w:r>
      <w:r>
        <w:rPr>
          <w:rFonts w:ascii="Times New Roman" w:hAnsi="Times New Roman" w:cs="Times New Roman"/>
          <w:sz w:val="24"/>
          <w:szCs w:val="24"/>
        </w:rPr>
        <w:t>i 2019</w:t>
      </w:r>
      <w:r w:rsidRPr="00EF5C00">
        <w:rPr>
          <w:rFonts w:ascii="Times New Roman" w:hAnsi="Times New Roman" w:cs="Times New Roman"/>
          <w:sz w:val="24"/>
          <w:szCs w:val="24"/>
        </w:rPr>
        <w:t>). Both items hc4 and hc5 demonstrated significant spearman’s correlation coefficients with hc1, hc2, hc3 and hc6</w:t>
      </w:r>
      <w:r>
        <w:rPr>
          <w:rFonts w:ascii="Times New Roman" w:hAnsi="Times New Roman" w:cs="Times New Roman"/>
          <w:sz w:val="24"/>
          <w:szCs w:val="24"/>
        </w:rPr>
        <w:t xml:space="preserve"> (Appendix D, Table 2), </w:t>
      </w:r>
      <w:r w:rsidRPr="00EF5C00">
        <w:rPr>
          <w:rFonts w:ascii="Times New Roman" w:hAnsi="Times New Roman" w:cs="Times New Roman"/>
          <w:sz w:val="24"/>
          <w:szCs w:val="24"/>
        </w:rPr>
        <w:t xml:space="preserve">however </w:t>
      </w:r>
      <w:r>
        <w:rPr>
          <w:rFonts w:ascii="Times New Roman" w:hAnsi="Times New Roman" w:cs="Times New Roman"/>
          <w:sz w:val="24"/>
          <w:szCs w:val="24"/>
        </w:rPr>
        <w:t>not mutually</w:t>
      </w:r>
      <w:r w:rsidRPr="00EF5C00">
        <w:rPr>
          <w:rFonts w:ascii="Times New Roman" w:hAnsi="Times New Roman" w:cs="Times New Roman"/>
          <w:sz w:val="24"/>
          <w:szCs w:val="24"/>
        </w:rPr>
        <w:t>. Additionally, hc4 and hc5 did not factor onto any latent constructs</w:t>
      </w:r>
      <w:r>
        <w:rPr>
          <w:rFonts w:ascii="Times New Roman" w:hAnsi="Times New Roman" w:cs="Times New Roman"/>
          <w:sz w:val="24"/>
          <w:szCs w:val="24"/>
        </w:rPr>
        <w:t xml:space="preserve"> in the final CFA model</w:t>
      </w:r>
      <w:r w:rsidRPr="00EF5C00">
        <w:rPr>
          <w:rFonts w:ascii="Times New Roman" w:hAnsi="Times New Roman" w:cs="Times New Roman"/>
          <w:sz w:val="24"/>
          <w:szCs w:val="24"/>
        </w:rPr>
        <w:t>. This contradicts previous findings tha</w:t>
      </w:r>
      <w:r>
        <w:rPr>
          <w:rFonts w:ascii="Times New Roman" w:hAnsi="Times New Roman" w:cs="Times New Roman"/>
          <w:sz w:val="24"/>
          <w:szCs w:val="24"/>
        </w:rPr>
        <w:t>t having</w:t>
      </w:r>
      <w:r w:rsidRPr="00EF5C00">
        <w:rPr>
          <w:rFonts w:ascii="Times New Roman" w:hAnsi="Times New Roman" w:cs="Times New Roman"/>
          <w:sz w:val="24"/>
          <w:szCs w:val="24"/>
        </w:rPr>
        <w:t xml:space="preserve"> a TV turned on in the home</w:t>
      </w:r>
      <w:r>
        <w:rPr>
          <w:rFonts w:ascii="Times New Roman" w:hAnsi="Times New Roman" w:cs="Times New Roman"/>
          <w:sz w:val="24"/>
          <w:szCs w:val="24"/>
        </w:rPr>
        <w:t xml:space="preserve"> regularly</w:t>
      </w:r>
      <w:r w:rsidRPr="00EF5C00">
        <w:rPr>
          <w:rFonts w:ascii="Times New Roman" w:hAnsi="Times New Roman" w:cs="Times New Roman"/>
          <w:sz w:val="24"/>
          <w:szCs w:val="24"/>
        </w:rPr>
        <w:t xml:space="preserve"> and screen absence is closely linked to household chaos (</w:t>
      </w:r>
      <w:proofErr w:type="spellStart"/>
      <w:r>
        <w:rPr>
          <w:rFonts w:ascii="Times New Roman" w:hAnsi="Times New Roman" w:cs="Times New Roman"/>
          <w:sz w:val="24"/>
          <w:szCs w:val="24"/>
        </w:rPr>
        <w:t>Bonfrenbenner</w:t>
      </w:r>
      <w:proofErr w:type="spellEnd"/>
      <w:r>
        <w:rPr>
          <w:rFonts w:ascii="Times New Roman" w:hAnsi="Times New Roman" w:cs="Times New Roman"/>
          <w:sz w:val="24"/>
          <w:szCs w:val="24"/>
        </w:rPr>
        <w:t xml:space="preserve"> and </w:t>
      </w:r>
      <w:r w:rsidRPr="00EF5C00">
        <w:rPr>
          <w:rFonts w:ascii="Times New Roman" w:hAnsi="Times New Roman" w:cs="Times New Roman"/>
          <w:sz w:val="24"/>
          <w:szCs w:val="24"/>
        </w:rPr>
        <w:t>Evans et al. 2000, Johnson, Martin, Brooks-Gunn and Petrill 2009</w:t>
      </w:r>
      <w:r>
        <w:rPr>
          <w:rFonts w:ascii="Times New Roman" w:hAnsi="Times New Roman" w:cs="Times New Roman"/>
          <w:sz w:val="24"/>
          <w:szCs w:val="24"/>
        </w:rPr>
        <w:t>, Emond et al. 2018</w:t>
      </w:r>
      <w:r w:rsidRPr="00EF5C00">
        <w:rPr>
          <w:rFonts w:ascii="Times New Roman" w:hAnsi="Times New Roman" w:cs="Times New Roman"/>
          <w:sz w:val="24"/>
          <w:szCs w:val="24"/>
        </w:rPr>
        <w:t>). Screen time has also been linked to maternal education level (</w:t>
      </w:r>
      <w:r>
        <w:rPr>
          <w:rFonts w:ascii="Times New Roman" w:hAnsi="Times New Roman" w:cs="Times New Roman"/>
          <w:sz w:val="24"/>
          <w:szCs w:val="24"/>
        </w:rPr>
        <w:t xml:space="preserve">Atkin, </w:t>
      </w:r>
      <w:proofErr w:type="spellStart"/>
      <w:r>
        <w:rPr>
          <w:rFonts w:ascii="Times New Roman" w:hAnsi="Times New Roman" w:cs="Times New Roman"/>
          <w:sz w:val="24"/>
          <w:szCs w:val="24"/>
        </w:rPr>
        <w:t>Corder</w:t>
      </w:r>
      <w:proofErr w:type="spellEnd"/>
      <w:r>
        <w:rPr>
          <w:rFonts w:ascii="Times New Roman" w:hAnsi="Times New Roman" w:cs="Times New Roman"/>
          <w:sz w:val="24"/>
          <w:szCs w:val="24"/>
        </w:rPr>
        <w:t xml:space="preserve"> and van </w:t>
      </w:r>
      <w:proofErr w:type="spellStart"/>
      <w:r>
        <w:rPr>
          <w:rFonts w:ascii="Times New Roman" w:hAnsi="Times New Roman" w:cs="Times New Roman"/>
          <w:sz w:val="24"/>
          <w:szCs w:val="24"/>
        </w:rPr>
        <w:t>Sluijs</w:t>
      </w:r>
      <w:proofErr w:type="spellEnd"/>
      <w:r>
        <w:rPr>
          <w:rFonts w:ascii="Times New Roman" w:hAnsi="Times New Roman" w:cs="Times New Roman"/>
          <w:sz w:val="24"/>
          <w:szCs w:val="24"/>
        </w:rPr>
        <w:t xml:space="preserve"> et al. 2013</w:t>
      </w:r>
      <w:r w:rsidRPr="00EF5C00">
        <w:rPr>
          <w:rFonts w:ascii="Times New Roman" w:hAnsi="Times New Roman" w:cs="Times New Roman"/>
          <w:sz w:val="24"/>
          <w:szCs w:val="24"/>
        </w:rPr>
        <w:t>). Th</w:t>
      </w:r>
      <w:r>
        <w:rPr>
          <w:rFonts w:ascii="Times New Roman" w:hAnsi="Times New Roman" w:cs="Times New Roman"/>
          <w:sz w:val="24"/>
          <w:szCs w:val="24"/>
        </w:rPr>
        <w:t xml:space="preserve">e sample </w:t>
      </w:r>
      <w:r w:rsidRPr="00EF5C00">
        <w:rPr>
          <w:rFonts w:ascii="Times New Roman" w:hAnsi="Times New Roman" w:cs="Times New Roman"/>
          <w:sz w:val="24"/>
          <w:szCs w:val="24"/>
        </w:rPr>
        <w:t xml:space="preserve">had a </w:t>
      </w:r>
      <w:proofErr w:type="gramStart"/>
      <w:r w:rsidRPr="00EF5C00">
        <w:rPr>
          <w:rFonts w:ascii="Times New Roman" w:hAnsi="Times New Roman" w:cs="Times New Roman"/>
          <w:sz w:val="24"/>
          <w:szCs w:val="24"/>
        </w:rPr>
        <w:t>higher than average</w:t>
      </w:r>
      <w:proofErr w:type="gramEnd"/>
      <w:r w:rsidRPr="00EF5C00">
        <w:rPr>
          <w:rFonts w:ascii="Times New Roman" w:hAnsi="Times New Roman" w:cs="Times New Roman"/>
          <w:sz w:val="24"/>
          <w:szCs w:val="24"/>
        </w:rPr>
        <w:t xml:space="preserve"> maternal education level with the equivalence of an undergraduate degree. </w:t>
      </w:r>
      <w:r>
        <w:rPr>
          <w:rFonts w:ascii="Times New Roman" w:hAnsi="Times New Roman" w:cs="Times New Roman"/>
          <w:sz w:val="24"/>
          <w:szCs w:val="24"/>
        </w:rPr>
        <w:t xml:space="preserve">A high average maternal education could have moderated </w:t>
      </w:r>
      <w:r w:rsidRPr="00EF5C00">
        <w:rPr>
          <w:rFonts w:ascii="Times New Roman" w:hAnsi="Times New Roman" w:cs="Times New Roman"/>
          <w:sz w:val="24"/>
          <w:szCs w:val="24"/>
        </w:rPr>
        <w:t>the negative impact of screen usage. Maternal Education correlated strongly with</w:t>
      </w:r>
      <w:r>
        <w:rPr>
          <w:rFonts w:ascii="Times New Roman" w:hAnsi="Times New Roman" w:cs="Times New Roman"/>
          <w:sz w:val="24"/>
          <w:szCs w:val="24"/>
        </w:rPr>
        <w:t xml:space="preserve"> </w:t>
      </w:r>
      <w:r w:rsidRPr="00EF5C00">
        <w:rPr>
          <w:rFonts w:ascii="Times New Roman" w:hAnsi="Times New Roman" w:cs="Times New Roman"/>
          <w:sz w:val="24"/>
          <w:szCs w:val="24"/>
        </w:rPr>
        <w:t>hc4</w:t>
      </w:r>
      <w:r>
        <w:rPr>
          <w:rFonts w:ascii="Times New Roman" w:hAnsi="Times New Roman" w:cs="Times New Roman"/>
          <w:sz w:val="24"/>
          <w:szCs w:val="24"/>
        </w:rPr>
        <w:t xml:space="preserve"> (</w:t>
      </w:r>
      <w:r w:rsidRPr="00152E4B">
        <w:rPr>
          <w:rFonts w:ascii="Times New Roman" w:hAnsi="Times New Roman" w:cs="Times New Roman"/>
          <w:i/>
          <w:iCs/>
          <w:sz w:val="24"/>
          <w:szCs w:val="24"/>
        </w:rPr>
        <w:t xml:space="preserve">r </w:t>
      </w:r>
      <w:r>
        <w:rPr>
          <w:rFonts w:ascii="Times New Roman" w:hAnsi="Times New Roman" w:cs="Times New Roman"/>
          <w:sz w:val="24"/>
          <w:szCs w:val="24"/>
        </w:rPr>
        <w:t>= -.0195, p&lt;0.01)</w:t>
      </w:r>
      <w:r w:rsidRPr="00EF5C00">
        <w:rPr>
          <w:rFonts w:ascii="Times New Roman" w:hAnsi="Times New Roman" w:cs="Times New Roman"/>
          <w:sz w:val="24"/>
          <w:szCs w:val="24"/>
        </w:rPr>
        <w:t xml:space="preserve">, </w:t>
      </w:r>
      <w:r>
        <w:rPr>
          <w:rFonts w:ascii="Times New Roman" w:hAnsi="Times New Roman" w:cs="Times New Roman"/>
          <w:sz w:val="24"/>
          <w:szCs w:val="24"/>
        </w:rPr>
        <w:t xml:space="preserve">indicating </w:t>
      </w:r>
      <w:r w:rsidRPr="00EF5C00">
        <w:rPr>
          <w:rFonts w:ascii="Times New Roman" w:hAnsi="Times New Roman" w:cs="Times New Roman"/>
          <w:sz w:val="24"/>
          <w:szCs w:val="24"/>
        </w:rPr>
        <w:t>that this</w:t>
      </w:r>
      <w:r>
        <w:rPr>
          <w:rFonts w:ascii="Times New Roman" w:hAnsi="Times New Roman" w:cs="Times New Roman"/>
          <w:sz w:val="24"/>
          <w:szCs w:val="24"/>
        </w:rPr>
        <w:t xml:space="preserve"> is a possibility. Therefore, this study does not support the usage of items relating to screen use in the measurement of household chaos and suggests this construct should be regarded as an entity of its own, despite having significant correlations items relating to household chaos.</w:t>
      </w:r>
    </w:p>
    <w:p w14:paraId="7EE59680" w14:textId="77777777" w:rsidR="008F4C59" w:rsidRPr="00EF5C00" w:rsidRDefault="008F4C59" w:rsidP="008F4C59">
      <w:pPr>
        <w:spacing w:line="360" w:lineRule="auto"/>
        <w:rPr>
          <w:rFonts w:ascii="Times New Roman" w:hAnsi="Times New Roman" w:cs="Times New Roman"/>
          <w:sz w:val="24"/>
          <w:szCs w:val="24"/>
        </w:rPr>
      </w:pPr>
      <w:r w:rsidRPr="00EF5C00">
        <w:rPr>
          <w:rFonts w:ascii="Times New Roman" w:hAnsi="Times New Roman" w:cs="Times New Roman"/>
          <w:sz w:val="24"/>
          <w:szCs w:val="24"/>
        </w:rPr>
        <w:t xml:space="preserve">Additionally, the quality of screen usage has not been explored </w:t>
      </w:r>
      <w:r>
        <w:rPr>
          <w:rFonts w:ascii="Times New Roman" w:hAnsi="Times New Roman" w:cs="Times New Roman"/>
          <w:sz w:val="24"/>
          <w:szCs w:val="24"/>
        </w:rPr>
        <w:t>sufficiently</w:t>
      </w:r>
      <w:r w:rsidRPr="00EF5C00">
        <w:rPr>
          <w:rFonts w:ascii="Times New Roman" w:hAnsi="Times New Roman" w:cs="Times New Roman"/>
          <w:sz w:val="24"/>
          <w:szCs w:val="24"/>
        </w:rPr>
        <w:t xml:space="preserve"> and is not specified in the context of the CHAOS and Bedtime routine questionnaires. Constructive usage of screen time, </w:t>
      </w:r>
      <w:proofErr w:type="gramStart"/>
      <w:r w:rsidRPr="00EF5C00">
        <w:rPr>
          <w:rFonts w:ascii="Times New Roman" w:hAnsi="Times New Roman" w:cs="Times New Roman"/>
          <w:sz w:val="24"/>
          <w:szCs w:val="24"/>
        </w:rPr>
        <w:t>i.e.</w:t>
      </w:r>
      <w:proofErr w:type="gramEnd"/>
      <w:r w:rsidRPr="00EF5C00">
        <w:rPr>
          <w:rFonts w:ascii="Times New Roman" w:hAnsi="Times New Roman" w:cs="Times New Roman"/>
          <w:sz w:val="24"/>
          <w:szCs w:val="24"/>
        </w:rPr>
        <w:t xml:space="preserve"> for e-learning may potentially prove less </w:t>
      </w:r>
      <w:r>
        <w:rPr>
          <w:rFonts w:ascii="Times New Roman" w:hAnsi="Times New Roman" w:cs="Times New Roman"/>
          <w:sz w:val="24"/>
          <w:szCs w:val="24"/>
        </w:rPr>
        <w:t xml:space="preserve">of a hindrance </w:t>
      </w:r>
      <w:r w:rsidRPr="00EF5C00">
        <w:rPr>
          <w:rFonts w:ascii="Times New Roman" w:hAnsi="Times New Roman" w:cs="Times New Roman"/>
          <w:sz w:val="24"/>
          <w:szCs w:val="24"/>
        </w:rPr>
        <w:t xml:space="preserve">in terms of </w:t>
      </w:r>
      <w:r w:rsidRPr="00EF5C00">
        <w:rPr>
          <w:rFonts w:ascii="Times New Roman" w:hAnsi="Times New Roman" w:cs="Times New Roman"/>
          <w:sz w:val="24"/>
          <w:szCs w:val="24"/>
        </w:rPr>
        <w:lastRenderedPageBreak/>
        <w:t xml:space="preserve">screen time than non-educational programs due to </w:t>
      </w:r>
      <w:r>
        <w:rPr>
          <w:rFonts w:ascii="Times New Roman" w:hAnsi="Times New Roman" w:cs="Times New Roman"/>
          <w:sz w:val="24"/>
          <w:szCs w:val="24"/>
        </w:rPr>
        <w:t>a</w:t>
      </w:r>
      <w:r w:rsidRPr="00EF5C00">
        <w:rPr>
          <w:rFonts w:ascii="Times New Roman" w:hAnsi="Times New Roman" w:cs="Times New Roman"/>
          <w:sz w:val="24"/>
          <w:szCs w:val="24"/>
        </w:rPr>
        <w:t xml:space="preserve"> lack of cognitive stimulation. However, screen use, particularly at bedtime</w:t>
      </w:r>
      <w:r>
        <w:rPr>
          <w:rFonts w:ascii="Times New Roman" w:hAnsi="Times New Roman" w:cs="Times New Roman"/>
          <w:sz w:val="24"/>
          <w:szCs w:val="24"/>
        </w:rPr>
        <w:t>,</w:t>
      </w:r>
      <w:r w:rsidRPr="00EF5C00">
        <w:rPr>
          <w:rFonts w:ascii="Times New Roman" w:hAnsi="Times New Roman" w:cs="Times New Roman"/>
          <w:sz w:val="24"/>
          <w:szCs w:val="24"/>
        </w:rPr>
        <w:t xml:space="preserve"> would theoretically hinder sleep</w:t>
      </w:r>
      <w:r>
        <w:rPr>
          <w:rFonts w:ascii="Times New Roman" w:hAnsi="Times New Roman" w:cs="Times New Roman"/>
          <w:sz w:val="24"/>
          <w:szCs w:val="24"/>
        </w:rPr>
        <w:t xml:space="preserve"> quality and quantity similarly, </w:t>
      </w:r>
      <w:r w:rsidRPr="00EF5C00">
        <w:rPr>
          <w:rFonts w:ascii="Times New Roman" w:hAnsi="Times New Roman" w:cs="Times New Roman"/>
          <w:sz w:val="24"/>
          <w:szCs w:val="24"/>
        </w:rPr>
        <w:t>due to same amount of light exposure and similar melatonin suppression (Hale et al. 2019).</w:t>
      </w:r>
    </w:p>
    <w:p w14:paraId="48CBB578" w14:textId="16A776B7" w:rsidR="008F4C59" w:rsidRPr="00EF5C00" w:rsidRDefault="008F4C59" w:rsidP="008F4C59">
      <w:pPr>
        <w:spacing w:line="360" w:lineRule="auto"/>
        <w:ind w:firstLine="720"/>
        <w:rPr>
          <w:rFonts w:ascii="Times New Roman" w:hAnsi="Times New Roman" w:cs="Times New Roman"/>
          <w:sz w:val="24"/>
          <w:szCs w:val="24"/>
        </w:rPr>
      </w:pPr>
      <w:r w:rsidRPr="00EF5C00">
        <w:rPr>
          <w:rFonts w:ascii="Times New Roman" w:hAnsi="Times New Roman" w:cs="Times New Roman"/>
          <w:b/>
          <w:bCs/>
          <w:sz w:val="24"/>
          <w:szCs w:val="24"/>
        </w:rPr>
        <w:t>Physical Crowding:</w:t>
      </w:r>
      <w:r w:rsidRPr="00EF5C00">
        <w:rPr>
          <w:rFonts w:ascii="Times New Roman" w:hAnsi="Times New Roman" w:cs="Times New Roman"/>
          <w:sz w:val="24"/>
          <w:szCs w:val="24"/>
        </w:rPr>
        <w:t xml:space="preserve"> Physical crowding within the home has also been linked to increased amounts of chaos within the home (Evans and Wachs, 2010). This is a dimension that is currently not part of the six-item CHAOS questionnaire. Number of siblings has been previously suggested to be an accurate measure of physical crowding within the home (Matheny, Wachs, Ludwig and Phillips 1995). Physical crowding was investigated in this study in relation to the number of children within the home, which ranged from 1-4 children</w:t>
      </w:r>
      <w:r>
        <w:rPr>
          <w:rFonts w:ascii="Times New Roman" w:hAnsi="Times New Roman" w:cs="Times New Roman"/>
          <w:sz w:val="24"/>
          <w:szCs w:val="24"/>
        </w:rPr>
        <w:t xml:space="preserve">. </w:t>
      </w:r>
      <w:r w:rsidRPr="00EF5C00">
        <w:rPr>
          <w:rFonts w:ascii="Times New Roman" w:hAnsi="Times New Roman" w:cs="Times New Roman"/>
          <w:sz w:val="24"/>
          <w:szCs w:val="24"/>
        </w:rPr>
        <w:t>This variable significantly correlate</w:t>
      </w:r>
      <w:r>
        <w:rPr>
          <w:rFonts w:ascii="Times New Roman" w:hAnsi="Times New Roman" w:cs="Times New Roman"/>
          <w:sz w:val="24"/>
          <w:szCs w:val="24"/>
        </w:rPr>
        <w:t>d with hc1 (</w:t>
      </w:r>
      <w:r w:rsidRPr="003A10DA">
        <w:rPr>
          <w:rFonts w:ascii="Times New Roman" w:hAnsi="Times New Roman" w:cs="Times New Roman"/>
          <w:i/>
          <w:iCs/>
          <w:sz w:val="24"/>
          <w:szCs w:val="24"/>
        </w:rPr>
        <w:t xml:space="preserve">r </w:t>
      </w:r>
      <w:r>
        <w:rPr>
          <w:rFonts w:ascii="Times New Roman" w:hAnsi="Times New Roman" w:cs="Times New Roman"/>
          <w:sz w:val="24"/>
          <w:szCs w:val="24"/>
        </w:rPr>
        <w:t>=.195, p &lt; 0.01), and hc2 (</w:t>
      </w:r>
      <w:r w:rsidRPr="000B4E6A">
        <w:rPr>
          <w:rFonts w:ascii="Times New Roman" w:hAnsi="Times New Roman" w:cs="Times New Roman"/>
          <w:i/>
          <w:iCs/>
          <w:sz w:val="24"/>
          <w:szCs w:val="24"/>
        </w:rPr>
        <w:t>r</w:t>
      </w:r>
      <w:r>
        <w:rPr>
          <w:rFonts w:ascii="Times New Roman" w:hAnsi="Times New Roman" w:cs="Times New Roman"/>
          <w:sz w:val="24"/>
          <w:szCs w:val="24"/>
        </w:rPr>
        <w:t xml:space="preserve"> = .170, p &lt; 0.05), however did </w:t>
      </w:r>
      <w:r w:rsidRPr="00EF5C00">
        <w:rPr>
          <w:rFonts w:ascii="Times New Roman" w:hAnsi="Times New Roman" w:cs="Times New Roman"/>
          <w:sz w:val="24"/>
          <w:szCs w:val="24"/>
        </w:rPr>
        <w:t>not load onto any factor in the factor analysis. Conclusions were drawn th</w:t>
      </w:r>
      <w:r>
        <w:rPr>
          <w:rFonts w:ascii="Times New Roman" w:hAnsi="Times New Roman" w:cs="Times New Roman"/>
          <w:sz w:val="24"/>
          <w:szCs w:val="24"/>
        </w:rPr>
        <w:t>at</w:t>
      </w:r>
      <w:r w:rsidRPr="00EF5C00">
        <w:rPr>
          <w:rFonts w:ascii="Times New Roman" w:hAnsi="Times New Roman" w:cs="Times New Roman"/>
          <w:sz w:val="24"/>
          <w:szCs w:val="24"/>
        </w:rPr>
        <w:t xml:space="preserve"> number of children within household</w:t>
      </w:r>
      <w:r>
        <w:rPr>
          <w:rFonts w:ascii="Times New Roman" w:hAnsi="Times New Roman" w:cs="Times New Roman"/>
          <w:sz w:val="24"/>
          <w:szCs w:val="24"/>
        </w:rPr>
        <w:t>s</w:t>
      </w:r>
      <w:r w:rsidRPr="00EF5C00">
        <w:rPr>
          <w:rFonts w:ascii="Times New Roman" w:hAnsi="Times New Roman" w:cs="Times New Roman"/>
          <w:sz w:val="24"/>
          <w:szCs w:val="24"/>
        </w:rPr>
        <w:t xml:space="preserve"> </w:t>
      </w:r>
      <w:r>
        <w:rPr>
          <w:rFonts w:ascii="Times New Roman" w:hAnsi="Times New Roman" w:cs="Times New Roman"/>
          <w:sz w:val="24"/>
          <w:szCs w:val="24"/>
        </w:rPr>
        <w:t xml:space="preserve">does not aid in the measurement of chaos. </w:t>
      </w:r>
      <w:r w:rsidRPr="00EF5C00">
        <w:rPr>
          <w:rFonts w:ascii="Times New Roman" w:hAnsi="Times New Roman" w:cs="Times New Roman"/>
          <w:sz w:val="24"/>
          <w:szCs w:val="24"/>
        </w:rPr>
        <w:t>This contradicts the notion that physical crowding is a</w:t>
      </w:r>
      <w:r>
        <w:rPr>
          <w:rFonts w:ascii="Times New Roman" w:hAnsi="Times New Roman" w:cs="Times New Roman"/>
          <w:sz w:val="24"/>
          <w:szCs w:val="24"/>
        </w:rPr>
        <w:t>n important</w:t>
      </w:r>
      <w:r w:rsidRPr="00EF5C00">
        <w:rPr>
          <w:rFonts w:ascii="Times New Roman" w:hAnsi="Times New Roman" w:cs="Times New Roman"/>
          <w:sz w:val="24"/>
          <w:szCs w:val="24"/>
        </w:rPr>
        <w:t xml:space="preserve"> component of household chaos. There are several reasons why this may have been the </w:t>
      </w:r>
      <w:r w:rsidR="00A07A31" w:rsidRPr="00EF5C00">
        <w:rPr>
          <w:rFonts w:ascii="Times New Roman" w:hAnsi="Times New Roman" w:cs="Times New Roman"/>
          <w:sz w:val="24"/>
          <w:szCs w:val="24"/>
        </w:rPr>
        <w:t>case,</w:t>
      </w:r>
      <w:r w:rsidRPr="00EF5C00">
        <w:rPr>
          <w:rFonts w:ascii="Times New Roman" w:hAnsi="Times New Roman" w:cs="Times New Roman"/>
          <w:sz w:val="24"/>
          <w:szCs w:val="24"/>
        </w:rPr>
        <w:t xml:space="preserve"> and they relate specifically to population differences. Firstly, the range of number of children within the household was not large, with a maximum of four children. </w:t>
      </w:r>
      <w:r>
        <w:rPr>
          <w:rFonts w:ascii="Times New Roman" w:hAnsi="Times New Roman" w:cs="Times New Roman"/>
          <w:sz w:val="24"/>
          <w:szCs w:val="24"/>
        </w:rPr>
        <w:t>Additionally, th</w:t>
      </w:r>
      <w:r w:rsidRPr="00EF5C00">
        <w:rPr>
          <w:rFonts w:ascii="Times New Roman" w:hAnsi="Times New Roman" w:cs="Times New Roman"/>
          <w:sz w:val="24"/>
          <w:szCs w:val="24"/>
        </w:rPr>
        <w:t>e range of household population may have not been large enough to provide facto</w:t>
      </w:r>
      <w:r>
        <w:rPr>
          <w:rFonts w:ascii="Times New Roman" w:hAnsi="Times New Roman" w:cs="Times New Roman"/>
          <w:sz w:val="24"/>
          <w:szCs w:val="24"/>
        </w:rPr>
        <w:t>ring</w:t>
      </w:r>
      <w:r w:rsidR="00A07A31">
        <w:rPr>
          <w:rFonts w:ascii="Times New Roman" w:hAnsi="Times New Roman" w:cs="Times New Roman"/>
          <w:sz w:val="24"/>
          <w:szCs w:val="24"/>
        </w:rPr>
        <w:t>.</w:t>
      </w:r>
    </w:p>
    <w:p w14:paraId="49FD97EE" w14:textId="77777777" w:rsidR="008F4C59" w:rsidRPr="00EF5C00"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One can attest </w:t>
      </w:r>
      <w:r w:rsidRPr="00EF5C00">
        <w:rPr>
          <w:rFonts w:ascii="Times New Roman" w:hAnsi="Times New Roman" w:cs="Times New Roman"/>
          <w:sz w:val="24"/>
          <w:szCs w:val="24"/>
        </w:rPr>
        <w:t>that higher household income families may be more likely to live in houses with higher than average spacing (sf.), which may mediate the effects of the number of people within the home. Previous studies demonstrate that components of chaos (</w:t>
      </w:r>
      <w:proofErr w:type="gramStart"/>
      <w:r w:rsidRPr="00EF5C00">
        <w:rPr>
          <w:rFonts w:ascii="Times New Roman" w:hAnsi="Times New Roman" w:cs="Times New Roman"/>
          <w:sz w:val="24"/>
          <w:szCs w:val="24"/>
        </w:rPr>
        <w:t>e.g.</w:t>
      </w:r>
      <w:proofErr w:type="gramEnd"/>
      <w:r w:rsidRPr="00EF5C00">
        <w:rPr>
          <w:rFonts w:ascii="Times New Roman" w:hAnsi="Times New Roman" w:cs="Times New Roman"/>
          <w:sz w:val="24"/>
          <w:szCs w:val="24"/>
        </w:rPr>
        <w:t xml:space="preserve"> Crowding, noise) can act as a mediating variable in associations between poverty and socioemotional competencies (Brody and Flor 1997, Evan and Kim 2007). </w:t>
      </w:r>
    </w:p>
    <w:p w14:paraId="20BA6F69" w14:textId="77777777" w:rsidR="008F4C59"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However, as Marsh, Dobson and Maddison (2020) describe, household chaos is linked and is influenced by many demographic variables but is a unique risk factor in adverse child outcomes including socioemotional vulnerabilities. When controlling for variables including, maternal education, SES, parental warmth, and housing status, household chaos can still result in adverse outcomes including reduced cognitive ability and IQ (</w:t>
      </w:r>
      <w:proofErr w:type="spellStart"/>
      <w:r>
        <w:rPr>
          <w:rFonts w:ascii="Times New Roman" w:hAnsi="Times New Roman" w:cs="Times New Roman"/>
          <w:sz w:val="24"/>
          <w:szCs w:val="24"/>
        </w:rPr>
        <w:t>Deater</w:t>
      </w:r>
      <w:proofErr w:type="spellEnd"/>
      <w:r>
        <w:rPr>
          <w:rFonts w:ascii="Times New Roman" w:hAnsi="Times New Roman" w:cs="Times New Roman"/>
          <w:sz w:val="24"/>
          <w:szCs w:val="24"/>
        </w:rPr>
        <w:t>-Deckard, 2009).</w:t>
      </w:r>
    </w:p>
    <w:p w14:paraId="2B50E2D7" w14:textId="77777777" w:rsidR="008F4C59" w:rsidRPr="00EF5C00"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summary household chaos is described by its unique components of background noise and parental perceptions of chaos within the home and demographic influences such as </w:t>
      </w:r>
      <w:r>
        <w:rPr>
          <w:rFonts w:ascii="Times New Roman" w:hAnsi="Times New Roman" w:cs="Times New Roman"/>
          <w:sz w:val="24"/>
          <w:szCs w:val="24"/>
        </w:rPr>
        <w:lastRenderedPageBreak/>
        <w:t xml:space="preserve">physical crowding, maternal education and household income did not play a role in accounting for the unexplained variance within the data. </w:t>
      </w:r>
    </w:p>
    <w:p w14:paraId="591B27D2" w14:textId="77777777" w:rsidR="008F4C59" w:rsidRPr="00EC2172"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Therefore, this factor analysis highlights that targeting perceptions of chaos and background noise within the home is paramount to reducing stress and overall chaos. </w:t>
      </w:r>
    </w:p>
    <w:p w14:paraId="01D39BB4" w14:textId="77777777" w:rsidR="008F4C59" w:rsidRPr="00AA2F15" w:rsidRDefault="008F4C59" w:rsidP="00A07A31">
      <w:pPr>
        <w:pStyle w:val="Heading2"/>
        <w:jc w:val="center"/>
        <w:rPr>
          <w:rFonts w:ascii="Times New Roman" w:hAnsi="Times New Roman" w:cs="Times New Roman"/>
          <w:b/>
          <w:bCs/>
          <w:color w:val="000000" w:themeColor="text1"/>
          <w:sz w:val="24"/>
          <w:szCs w:val="24"/>
        </w:rPr>
      </w:pPr>
      <w:bookmarkStart w:id="26" w:name="_Toc160455654"/>
      <w:r w:rsidRPr="00AA2F15">
        <w:rPr>
          <w:rFonts w:ascii="Times New Roman" w:hAnsi="Times New Roman" w:cs="Times New Roman"/>
          <w:b/>
          <w:bCs/>
          <w:color w:val="000000" w:themeColor="text1"/>
          <w:sz w:val="24"/>
          <w:szCs w:val="24"/>
        </w:rPr>
        <w:t>4.3 Measurement of Bedtime Routines:</w:t>
      </w:r>
      <w:bookmarkEnd w:id="26"/>
    </w:p>
    <w:p w14:paraId="66178DB9" w14:textId="77777777" w:rsidR="00A07A31" w:rsidRDefault="008F4C59" w:rsidP="00A07A31">
      <w:pPr>
        <w:spacing w:line="360" w:lineRule="auto"/>
        <w:ind w:firstLine="720"/>
        <w:jc w:val="center"/>
        <w:rPr>
          <w:rFonts w:ascii="Times New Roman" w:hAnsi="Times New Roman" w:cs="Times New Roman"/>
          <w:b/>
          <w:bCs/>
          <w:sz w:val="24"/>
          <w:szCs w:val="24"/>
        </w:rPr>
      </w:pPr>
      <w:r w:rsidRPr="00EF5C00">
        <w:rPr>
          <w:rFonts w:ascii="Times New Roman" w:hAnsi="Times New Roman" w:cs="Times New Roman"/>
          <w:b/>
          <w:bCs/>
          <w:sz w:val="24"/>
          <w:szCs w:val="24"/>
        </w:rPr>
        <w:t>Regularity and Structure:</w:t>
      </w:r>
    </w:p>
    <w:p w14:paraId="2E08F7E6" w14:textId="318212CA" w:rsidR="008F4C59"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 </w:t>
      </w:r>
      <w:r w:rsidRPr="008A3C03">
        <w:rPr>
          <w:rFonts w:ascii="Times New Roman" w:hAnsi="Times New Roman" w:cs="Times New Roman"/>
          <w:sz w:val="24"/>
          <w:szCs w:val="24"/>
        </w:rPr>
        <w:t>T</w:t>
      </w:r>
      <w:r>
        <w:rPr>
          <w:rFonts w:ascii="Times New Roman" w:hAnsi="Times New Roman" w:cs="Times New Roman"/>
          <w:sz w:val="24"/>
          <w:szCs w:val="24"/>
        </w:rPr>
        <w:t xml:space="preserve">he factor analysis revealed that the regularity and structure relating to bedtime routines are of paramount importance in measurement of bedtime routine organisation. Items which demonstrated factoring relating to regularity and structure involved br1 (‘Bedtimes are at the same time every day’), br2 (‘The children have a regular bedtime routine’), br4 (‘The children are regularly read stories at bedtime’). These 3 items all contained elements of regularity and consistency in bedtime routine structure. They demonstrated factor loadings of &gt;0.4 which is essential for questionnaire use as stated in section 2.4 and support the study by Nicola fuller (2017) in that these variables indeed provide a viable measure of bedtime organisation and routine. </w:t>
      </w:r>
    </w:p>
    <w:p w14:paraId="291AEC2E" w14:textId="77777777" w:rsidR="008F4C59"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Regularity appears to be a recurring theme within the literature and relate to essential components of bedtime routines (Mindell, Li, </w:t>
      </w:r>
      <w:proofErr w:type="spellStart"/>
      <w:r>
        <w:rPr>
          <w:rFonts w:ascii="Times New Roman" w:hAnsi="Times New Roman" w:cs="Times New Roman"/>
          <w:sz w:val="24"/>
          <w:szCs w:val="24"/>
        </w:rPr>
        <w:t>Sadeh</w:t>
      </w:r>
      <w:proofErr w:type="spellEnd"/>
      <w:r>
        <w:rPr>
          <w:rFonts w:ascii="Times New Roman" w:hAnsi="Times New Roman" w:cs="Times New Roman"/>
          <w:sz w:val="24"/>
          <w:szCs w:val="24"/>
        </w:rPr>
        <w:t xml:space="preserve">, Kwon and Goh 2015, </w:t>
      </w:r>
      <w:proofErr w:type="spellStart"/>
      <w:r>
        <w:rPr>
          <w:rFonts w:ascii="Times New Roman" w:hAnsi="Times New Roman" w:cs="Times New Roman"/>
          <w:sz w:val="24"/>
          <w:szCs w:val="24"/>
        </w:rPr>
        <w:t>Kitsaras</w:t>
      </w:r>
      <w:proofErr w:type="spellEnd"/>
      <w:r>
        <w:rPr>
          <w:rFonts w:ascii="Times New Roman" w:hAnsi="Times New Roman" w:cs="Times New Roman"/>
          <w:sz w:val="24"/>
          <w:szCs w:val="24"/>
        </w:rPr>
        <w:t xml:space="preserve">, Goodwin, Allan, Kelly and Pretty 2018). In children who demonstrate sleep disturbances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poor bedtime routine implementation, Mindell et al. (2017) demonstrate that these consequences can be alleviated and fully eliminated after a few days of implementation of consistent bedtime routines. </w:t>
      </w:r>
    </w:p>
    <w:p w14:paraId="08E35EFB" w14:textId="77777777" w:rsidR="008F4C59" w:rsidRPr="00BD1AE5" w:rsidRDefault="008F4C59" w:rsidP="008F4C59">
      <w:pPr>
        <w:spacing w:line="360" w:lineRule="auto"/>
        <w:ind w:firstLine="720"/>
        <w:rPr>
          <w:rFonts w:ascii="Times New Roman" w:hAnsi="Times New Roman" w:cs="Times New Roman"/>
          <w:b/>
          <w:bCs/>
          <w:sz w:val="24"/>
          <w:szCs w:val="24"/>
        </w:rPr>
      </w:pPr>
      <w:r w:rsidRPr="00BD1AE5">
        <w:rPr>
          <w:rFonts w:ascii="Times New Roman" w:hAnsi="Times New Roman" w:cs="Times New Roman"/>
          <w:b/>
          <w:bCs/>
          <w:sz w:val="24"/>
          <w:szCs w:val="24"/>
        </w:rPr>
        <w:t>Distraction:</w:t>
      </w:r>
      <w:r>
        <w:rPr>
          <w:rFonts w:ascii="Times New Roman" w:hAnsi="Times New Roman" w:cs="Times New Roman"/>
          <w:b/>
          <w:bCs/>
          <w:sz w:val="24"/>
          <w:szCs w:val="24"/>
        </w:rPr>
        <w:t xml:space="preserve"> </w:t>
      </w:r>
      <w:r w:rsidRPr="006624EE">
        <w:rPr>
          <w:rFonts w:ascii="Times New Roman" w:hAnsi="Times New Roman" w:cs="Times New Roman"/>
          <w:sz w:val="24"/>
          <w:szCs w:val="24"/>
        </w:rPr>
        <w:t>Item</w:t>
      </w:r>
      <w:r>
        <w:rPr>
          <w:rFonts w:ascii="Times New Roman" w:hAnsi="Times New Roman" w:cs="Times New Roman"/>
          <w:sz w:val="24"/>
          <w:szCs w:val="24"/>
        </w:rPr>
        <w:t xml:space="preserve"> br3 (‘It is important to turn off distractions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TV) at bedtime’) proved to be an important factor in the evaluation of bedtime organisation in young children. This evidence supports current literature in that the use of electronics at bedtime is detrimental to sleep health. Hale and Guan (2015) demonstrate that 90% of studies on bedtime routines and electronics suggest significant interactions between screen use and delayed or decreased sleep time. Mechanisms suggested in this study include light exposure and physiological alertness and displacement of sleep time. Thus, parental perceptions of turning off distractions at bedtime (whereby electronics pose most distracting) is paramount to measuring bedtime routine within the home.</w:t>
      </w:r>
    </w:p>
    <w:p w14:paraId="15BF747D" w14:textId="7E625E6B" w:rsidR="008F4C59" w:rsidRPr="002A726E" w:rsidRDefault="008F4C59" w:rsidP="008F4C59">
      <w:pPr>
        <w:spacing w:line="360" w:lineRule="auto"/>
        <w:ind w:firstLine="720"/>
        <w:rPr>
          <w:rFonts w:ascii="Times New Roman" w:hAnsi="Times New Roman" w:cs="Times New Roman"/>
          <w:sz w:val="24"/>
          <w:szCs w:val="24"/>
        </w:rPr>
      </w:pPr>
      <w:r w:rsidRPr="00BD1AE5">
        <w:rPr>
          <w:rFonts w:ascii="Times New Roman" w:hAnsi="Times New Roman" w:cs="Times New Roman"/>
          <w:b/>
          <w:bCs/>
          <w:sz w:val="24"/>
          <w:szCs w:val="24"/>
        </w:rPr>
        <w:t>Resistance:</w:t>
      </w:r>
      <w:r>
        <w:rPr>
          <w:rFonts w:ascii="Times New Roman" w:hAnsi="Times New Roman" w:cs="Times New Roman"/>
          <w:b/>
          <w:bCs/>
          <w:sz w:val="24"/>
          <w:szCs w:val="24"/>
        </w:rPr>
        <w:t xml:space="preserve"> </w:t>
      </w:r>
      <w:r>
        <w:rPr>
          <w:rFonts w:ascii="Times New Roman" w:hAnsi="Times New Roman" w:cs="Times New Roman"/>
          <w:sz w:val="24"/>
          <w:szCs w:val="24"/>
        </w:rPr>
        <w:t xml:space="preserve">Resistance of children during bedtime, br6 (‘The children resist going to bed at bedtime’) was negatively linked to overall bedtime organisation, with a factor loading </w:t>
      </w:r>
      <w:r w:rsidR="001055B0">
        <w:rPr>
          <w:rFonts w:ascii="Times New Roman" w:hAnsi="Times New Roman" w:cs="Times New Roman"/>
          <w:sz w:val="24"/>
          <w:szCs w:val="24"/>
        </w:rPr>
        <w:lastRenderedPageBreak/>
        <w:t>of -</w:t>
      </w:r>
      <w:r>
        <w:rPr>
          <w:rFonts w:ascii="Times New Roman" w:hAnsi="Times New Roman" w:cs="Times New Roman"/>
          <w:sz w:val="24"/>
          <w:szCs w:val="24"/>
        </w:rPr>
        <w:t>.49. Bedtime resistance is a common phenomenon, particularly with younger children and toddlers, and manifest by bedtime refusal, difficulty waking, and sleepwalking (</w:t>
      </w:r>
      <w:proofErr w:type="spellStart"/>
      <w:r>
        <w:rPr>
          <w:rFonts w:ascii="Times New Roman" w:hAnsi="Times New Roman" w:cs="Times New Roman"/>
          <w:sz w:val="24"/>
          <w:szCs w:val="24"/>
        </w:rPr>
        <w:t>Blader</w:t>
      </w:r>
      <w:proofErr w:type="spellEnd"/>
      <w:r>
        <w:rPr>
          <w:rFonts w:ascii="Times New Roman" w:hAnsi="Times New Roman" w:cs="Times New Roman"/>
          <w:sz w:val="24"/>
          <w:szCs w:val="24"/>
        </w:rPr>
        <w:t xml:space="preserve"> et al. 1997). Arora (2019) links bedtime refusal to difficulties at bedtime, however, there are bidirectional linkages between these constructs. Thus, bedtime refusal is both a consequence and a cause of poor bedtime routines. Therefore, when measuring bedtime organisation, refusal is an indication of poorer bedtime structure. Br6 was additionally significantly linked to increased household chaos scores (hc1, r = .203**, hc2, r = .236**, hc4, r = .209**, hc6, r = -.245**). It also correlated with reductions in bedtime organisation scores (br2, r = -.367**, br3, r = -.242**, br5, r = .303**). Although causation cannot be inferred from the factor analysis, chaos and bedtime organisation scores are clearly directly correlated based on their spearman’s correlation coefficients.</w:t>
      </w:r>
    </w:p>
    <w:p w14:paraId="6CE4A6D0" w14:textId="77777777" w:rsidR="008F4C59" w:rsidRPr="00EF5C00" w:rsidRDefault="008F4C59" w:rsidP="008F4C59">
      <w:pPr>
        <w:spacing w:line="360" w:lineRule="auto"/>
        <w:ind w:firstLine="720"/>
        <w:rPr>
          <w:rFonts w:ascii="Times New Roman" w:hAnsi="Times New Roman" w:cs="Times New Roman"/>
          <w:b/>
          <w:bCs/>
          <w:sz w:val="24"/>
          <w:szCs w:val="24"/>
        </w:rPr>
      </w:pPr>
      <w:r w:rsidRPr="00EF5C00">
        <w:rPr>
          <w:rFonts w:ascii="Times New Roman" w:hAnsi="Times New Roman" w:cs="Times New Roman"/>
          <w:b/>
          <w:bCs/>
          <w:sz w:val="24"/>
          <w:szCs w:val="24"/>
        </w:rPr>
        <w:t>Story reading:</w:t>
      </w:r>
      <w:r>
        <w:rPr>
          <w:rFonts w:ascii="Times New Roman" w:hAnsi="Times New Roman" w:cs="Times New Roman"/>
          <w:b/>
          <w:bCs/>
          <w:sz w:val="24"/>
          <w:szCs w:val="24"/>
        </w:rPr>
        <w:t xml:space="preserve"> </w:t>
      </w:r>
      <w:r w:rsidRPr="003A6D78">
        <w:rPr>
          <w:rFonts w:ascii="Times New Roman" w:hAnsi="Times New Roman" w:cs="Times New Roman"/>
          <w:sz w:val="24"/>
          <w:szCs w:val="24"/>
        </w:rPr>
        <w:t>Items on the BR</w:t>
      </w:r>
      <w:r>
        <w:rPr>
          <w:rFonts w:ascii="Times New Roman" w:hAnsi="Times New Roman" w:cs="Times New Roman"/>
          <w:sz w:val="24"/>
          <w:szCs w:val="24"/>
        </w:rPr>
        <w:t xml:space="preserve"> scale that related to story reading included br4 (‘The children are regularly read stories at bedtime’), br5 (‘The children are regularly read stories at other times of the day’), br7 (‘The children ask to hear stories they’ve heard recently’). Only br4 factored onto bedtime organisation. This is due to this item relating specifically to bedtime and supports the Factor Analysis </w:t>
      </w:r>
      <w:proofErr w:type="gramStart"/>
      <w:r>
        <w:rPr>
          <w:rFonts w:ascii="Times New Roman" w:hAnsi="Times New Roman" w:cs="Times New Roman"/>
          <w:sz w:val="24"/>
          <w:szCs w:val="24"/>
        </w:rPr>
        <w:t>techniques</w:t>
      </w:r>
      <w:proofErr w:type="gramEnd"/>
      <w:r>
        <w:rPr>
          <w:rFonts w:ascii="Times New Roman" w:hAnsi="Times New Roman" w:cs="Times New Roman"/>
          <w:sz w:val="24"/>
          <w:szCs w:val="24"/>
        </w:rPr>
        <w:t xml:space="preserve"> reliability. Br4 was linked to household income, suggesting that the greater the household income, the more likely stories are red to children at bedtime. This supports Hale, Berger, LeBourgeois and Brooks-Gunn (2009), that children in poverty are more vulnerable to being subjected to a reduction in literacy development.</w:t>
      </w:r>
    </w:p>
    <w:p w14:paraId="1AE07DBD" w14:textId="77777777" w:rsidR="008F4C59" w:rsidRPr="00AA2F15" w:rsidRDefault="008F4C59" w:rsidP="00AA2F15">
      <w:pPr>
        <w:pStyle w:val="Heading2"/>
        <w:spacing w:line="360" w:lineRule="auto"/>
        <w:jc w:val="center"/>
        <w:rPr>
          <w:rFonts w:ascii="Times New Roman" w:hAnsi="Times New Roman" w:cs="Times New Roman"/>
          <w:b/>
          <w:bCs/>
          <w:color w:val="000000" w:themeColor="text1"/>
        </w:rPr>
      </w:pPr>
      <w:bookmarkStart w:id="27" w:name="_Toc160455655"/>
      <w:r w:rsidRPr="00AA2F15">
        <w:rPr>
          <w:rFonts w:ascii="Times New Roman" w:hAnsi="Times New Roman" w:cs="Times New Roman"/>
          <w:b/>
          <w:bCs/>
          <w:color w:val="000000" w:themeColor="text1"/>
        </w:rPr>
        <w:t>4.4 Implications for measuring latent constructs:</w:t>
      </w:r>
      <w:bookmarkEnd w:id="27"/>
    </w:p>
    <w:p w14:paraId="31447F06" w14:textId="535CE328" w:rsidR="008F4C59"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Statistical analyses including EFA and CFA are paramount to the production and improvement of questionnaires within the psychological field. When carrying out factor analysis, several decisions must be carried out which dictates the credibility of the analysis. These decisions include selecting number of factors to retain, rotation, factor labelling, and type of extraction method. This study followed several resources to enhance the quality of the factor analysis. Watkins (2018) criticises certain researchers in psychology that use EFA and CFA, in that many applications of factor analysis are marked by incomplete reports and injudicious choices. This study tried to maximise the abilities of factor analysis and reduce potential bias</w:t>
      </w:r>
      <w:r w:rsidR="001055B0">
        <w:rPr>
          <w:rFonts w:ascii="Times New Roman" w:hAnsi="Times New Roman" w:cs="Times New Roman"/>
          <w:sz w:val="24"/>
          <w:szCs w:val="24"/>
        </w:rPr>
        <w:t xml:space="preserve">. Watkins (2018) </w:t>
      </w:r>
      <w:r>
        <w:rPr>
          <w:rFonts w:ascii="Times New Roman" w:hAnsi="Times New Roman" w:cs="Times New Roman"/>
          <w:sz w:val="24"/>
          <w:szCs w:val="24"/>
        </w:rPr>
        <w:t>described several main steps which must be carried out: Careful inclusion of variables, Normality assessments, Data appropriateness for EFA, Estimation method selection, No. of Factors to retain, Rotation of factors, Interpretation of results. This study followed these specific procedures with care.</w:t>
      </w:r>
    </w:p>
    <w:p w14:paraId="2BC9C7F9" w14:textId="77777777" w:rsidR="008F4C59"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This study utilised three software’s, SPSS, RStudio and Amos (Structural Equational Modelling). SPSS proves to provide useful for general analyses relating to Factor Analysis, however this study strongly advises the usage of RStudio for EFA in specific circumstances, and Amos (Structural Equational Modelling) for CFA. SPSS was attempted for the EFA, however due to analysing non-parametric data, SPSS proved to be more complicated in accounting for the need for inputting a Spearman’s Rho correlation matrix, which is advisable in this instance (de Winter</w:t>
      </w:r>
      <w:r w:rsidR="004A489A">
        <w:rPr>
          <w:rFonts w:ascii="Times New Roman" w:hAnsi="Times New Roman" w:cs="Times New Roman"/>
          <w:sz w:val="24"/>
          <w:szCs w:val="24"/>
        </w:rPr>
        <w:t xml:space="preserve">. Gosling and Potter, </w:t>
      </w:r>
      <w:r>
        <w:rPr>
          <w:rFonts w:ascii="Times New Roman" w:hAnsi="Times New Roman" w:cs="Times New Roman"/>
          <w:sz w:val="24"/>
          <w:szCs w:val="24"/>
        </w:rPr>
        <w:t>2016). It is however possible (Ritter, 2012).</w:t>
      </w:r>
    </w:p>
    <w:p w14:paraId="7709572C" w14:textId="77777777" w:rsidR="008F4C59" w:rsidRPr="00FE027A"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All in all, when carrying out factor analysis, careful steps need to be followed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maximise the result and validity of the factor analysis.</w:t>
      </w:r>
    </w:p>
    <w:p w14:paraId="3C622A45" w14:textId="77777777" w:rsidR="008F4C59" w:rsidRPr="00AA2F15" w:rsidRDefault="008F4C59" w:rsidP="00B87D72">
      <w:pPr>
        <w:pStyle w:val="Heading2"/>
        <w:spacing w:line="360" w:lineRule="auto"/>
        <w:jc w:val="center"/>
        <w:rPr>
          <w:rFonts w:ascii="Times New Roman" w:hAnsi="Times New Roman" w:cs="Times New Roman"/>
          <w:b/>
          <w:bCs/>
          <w:color w:val="000000" w:themeColor="text1"/>
          <w:sz w:val="24"/>
          <w:szCs w:val="24"/>
        </w:rPr>
      </w:pPr>
      <w:bookmarkStart w:id="28" w:name="_Toc160455656"/>
      <w:r w:rsidRPr="00AA2F15">
        <w:rPr>
          <w:rFonts w:ascii="Times New Roman" w:hAnsi="Times New Roman" w:cs="Times New Roman"/>
          <w:b/>
          <w:bCs/>
          <w:color w:val="000000" w:themeColor="text1"/>
          <w:sz w:val="24"/>
          <w:szCs w:val="24"/>
        </w:rPr>
        <w:t>4.5 Limitations:</w:t>
      </w:r>
      <w:bookmarkEnd w:id="28"/>
    </w:p>
    <w:p w14:paraId="1CFC7980" w14:textId="77777777" w:rsidR="008F4C59" w:rsidRDefault="008F4C59" w:rsidP="00B87D7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limitations of this current study. Firstly, factor analysis posses’ methodological disadvantages in that names applied to latent constructs can differ according to researchers’ perceptual differences, and thus could lead to incorrect factor labelling and subjectivity (van der </w:t>
      </w:r>
      <w:proofErr w:type="spellStart"/>
      <w:r>
        <w:rPr>
          <w:rFonts w:ascii="Times New Roman" w:hAnsi="Times New Roman" w:cs="Times New Roman"/>
          <w:sz w:val="24"/>
          <w:szCs w:val="24"/>
        </w:rPr>
        <w:t>Eijk</w:t>
      </w:r>
      <w:proofErr w:type="spellEnd"/>
      <w:r>
        <w:rPr>
          <w:rFonts w:ascii="Times New Roman" w:hAnsi="Times New Roman" w:cs="Times New Roman"/>
          <w:sz w:val="24"/>
          <w:szCs w:val="24"/>
        </w:rPr>
        <w:t xml:space="preserve"> and Rose, 2015). However, in this study, the factor analysis involved two know constructs, ‘Household Chaos’ and ‘Bedtime Organisation’ and thus supports a more objective approach regarding factor labelling. Secondly, the data reduction process requires reducing a large data set into smaller factors, thus some data can be excluded from the analysis that may play a small role in explaining some of the variance within the data, and these may have been unaccounted for in the final model. For example, significant correlations demonstrated in the spearman’s correlation table (Appendix D, Table 2) show significant correlations between items, which did not load onto the final model. Additionally, causal inferences cannot be made with factor analysis. The analysis simply assesses whether items on a questionnaire measure the construct they intend to measure. </w:t>
      </w:r>
    </w:p>
    <w:p w14:paraId="1CCDF493" w14:textId="77777777" w:rsidR="008F4C59" w:rsidRPr="00E55AF8"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This study relied on self-report questionnaires. Self-reported parenting and parental perceptions can significantly differ from observed, due to factors such as personality (</w:t>
      </w:r>
      <w:proofErr w:type="spellStart"/>
      <w:r>
        <w:rPr>
          <w:rFonts w:ascii="Times New Roman" w:hAnsi="Times New Roman" w:cs="Times New Roman"/>
          <w:sz w:val="24"/>
          <w:szCs w:val="24"/>
        </w:rPr>
        <w:t>DeCastellarnau</w:t>
      </w:r>
      <w:proofErr w:type="spellEnd"/>
      <w:r>
        <w:rPr>
          <w:rFonts w:ascii="Times New Roman" w:hAnsi="Times New Roman" w:cs="Times New Roman"/>
          <w:sz w:val="24"/>
          <w:szCs w:val="24"/>
        </w:rPr>
        <w:t>, 2018) and can reduce ecological validity of the study. The 6-item CHAOS scale demonstrates a slightly reduced reliability to the 15-item scale. Additionally, the analysis did not explain all the variance within the data posits a need for further exploration of other items which could explain more variance within the data. This study also contained secondary data that violated normality; however, this was counteracted with usage of Spearman’s correlation coefficients rather than Pearson’s.</w:t>
      </w:r>
    </w:p>
    <w:p w14:paraId="242C7369" w14:textId="0116C0D8" w:rsidR="008F4C59" w:rsidRDefault="008F4C59" w:rsidP="008F4C59">
      <w:pPr>
        <w:spacing w:line="360" w:lineRule="auto"/>
        <w:ind w:firstLine="720"/>
        <w:rPr>
          <w:rFonts w:ascii="Times New Roman" w:hAnsi="Times New Roman" w:cs="Times New Roman"/>
          <w:sz w:val="24"/>
          <w:szCs w:val="24"/>
        </w:rPr>
      </w:pPr>
      <w:r w:rsidRPr="00E55AF8">
        <w:rPr>
          <w:rFonts w:ascii="Times New Roman" w:hAnsi="Times New Roman" w:cs="Times New Roman"/>
          <w:sz w:val="24"/>
          <w:szCs w:val="24"/>
        </w:rPr>
        <w:lastRenderedPageBreak/>
        <w:t>Another limitation of this study relates to sa</w:t>
      </w:r>
      <w:r>
        <w:rPr>
          <w:rFonts w:ascii="Times New Roman" w:hAnsi="Times New Roman" w:cs="Times New Roman"/>
          <w:sz w:val="24"/>
          <w:szCs w:val="24"/>
        </w:rPr>
        <w:t>mpling demographics</w:t>
      </w:r>
      <w:r w:rsidRPr="00E55AF8">
        <w:rPr>
          <w:rFonts w:ascii="Times New Roman" w:hAnsi="Times New Roman" w:cs="Times New Roman"/>
          <w:sz w:val="24"/>
          <w:szCs w:val="24"/>
        </w:rPr>
        <w:t>, which consisted of</w:t>
      </w:r>
      <w:r>
        <w:rPr>
          <w:rFonts w:ascii="Times New Roman" w:hAnsi="Times New Roman" w:cs="Times New Roman"/>
          <w:sz w:val="24"/>
          <w:szCs w:val="24"/>
        </w:rPr>
        <w:t xml:space="preserve"> primarily </w:t>
      </w:r>
      <w:r w:rsidRPr="00E55AF8">
        <w:rPr>
          <w:rFonts w:ascii="Times New Roman" w:hAnsi="Times New Roman" w:cs="Times New Roman"/>
          <w:sz w:val="24"/>
          <w:szCs w:val="24"/>
        </w:rPr>
        <w:t>white</w:t>
      </w:r>
      <w:r>
        <w:rPr>
          <w:rFonts w:ascii="Times New Roman" w:hAnsi="Times New Roman" w:cs="Times New Roman"/>
          <w:sz w:val="24"/>
          <w:szCs w:val="24"/>
        </w:rPr>
        <w:t>-Caucasian B</w:t>
      </w:r>
      <w:r w:rsidRPr="00E55AF8">
        <w:rPr>
          <w:rFonts w:ascii="Times New Roman" w:hAnsi="Times New Roman" w:cs="Times New Roman"/>
          <w:sz w:val="24"/>
          <w:szCs w:val="24"/>
        </w:rPr>
        <w:t xml:space="preserve">ritish participants who were primarily women, thus the study lacks generalisability to a wider multicultural </w:t>
      </w:r>
      <w:r w:rsidR="001055B0" w:rsidRPr="00E55AF8">
        <w:rPr>
          <w:rFonts w:ascii="Times New Roman" w:hAnsi="Times New Roman" w:cs="Times New Roman"/>
          <w:sz w:val="24"/>
          <w:szCs w:val="24"/>
        </w:rPr>
        <w:t>group</w:t>
      </w:r>
      <w:r w:rsidR="001055B0">
        <w:rPr>
          <w:rFonts w:ascii="Times New Roman" w:hAnsi="Times New Roman" w:cs="Times New Roman"/>
          <w:sz w:val="24"/>
          <w:szCs w:val="24"/>
        </w:rPr>
        <w:t xml:space="preserve"> and</w:t>
      </w:r>
      <w:r>
        <w:rPr>
          <w:rFonts w:ascii="Times New Roman" w:hAnsi="Times New Roman" w:cs="Times New Roman"/>
          <w:sz w:val="24"/>
          <w:szCs w:val="24"/>
        </w:rPr>
        <w:t xml:space="preserve"> reduces influence of paternal perceptions of chaos within the home, which could be different to their paternal counterparts. When constructing or improving questionnaires that measure specific constructs, these questionnaires must be evaluated and tested in varying cultural context,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assess generalisability to the population. In specific circumstances, questionnaires must be modified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suit specific circumstances. An example of this is, when assessing children for </w:t>
      </w:r>
      <w:r w:rsidR="001055B0">
        <w:rPr>
          <w:rFonts w:ascii="Times New Roman" w:hAnsi="Times New Roman" w:cs="Times New Roman"/>
          <w:sz w:val="24"/>
          <w:szCs w:val="24"/>
        </w:rPr>
        <w:t>autism spectrum disorder</w:t>
      </w:r>
      <w:r>
        <w:rPr>
          <w:rFonts w:ascii="Times New Roman" w:hAnsi="Times New Roman" w:cs="Times New Roman"/>
          <w:sz w:val="24"/>
          <w:szCs w:val="24"/>
        </w:rPr>
        <w:t xml:space="preserve"> (ASD), girls do not match typical criteria for ASD, as the criteria was originally made to quantify symptoms in boys (</w:t>
      </w:r>
      <w:proofErr w:type="spellStart"/>
      <w:r>
        <w:rPr>
          <w:rFonts w:ascii="Times New Roman" w:hAnsi="Times New Roman" w:cs="Times New Roman"/>
          <w:sz w:val="24"/>
          <w:szCs w:val="24"/>
        </w:rPr>
        <w:t>Ratto</w:t>
      </w:r>
      <w:proofErr w:type="spellEnd"/>
      <w:r>
        <w:rPr>
          <w:rFonts w:ascii="Times New Roman" w:hAnsi="Times New Roman" w:cs="Times New Roman"/>
          <w:sz w:val="24"/>
          <w:szCs w:val="24"/>
        </w:rPr>
        <w:t xml:space="preserve"> et al. 2018). The same principles may have to be applied to the CHAOS and Bedtime Routine scales, whereby these questionnaires could potentially require modification to suit different demographic and cultural needs. However, a Malay version of the CHAOS has demonstrated success, and further exploration is warranted in this area</w:t>
      </w:r>
      <w:r w:rsidR="004C0848">
        <w:rPr>
          <w:rFonts w:ascii="Times New Roman" w:hAnsi="Times New Roman" w:cs="Times New Roman"/>
          <w:sz w:val="24"/>
          <w:szCs w:val="24"/>
        </w:rPr>
        <w:t xml:space="preserve"> (</w:t>
      </w:r>
      <w:proofErr w:type="spellStart"/>
      <w:r w:rsidR="004C0848">
        <w:rPr>
          <w:rFonts w:ascii="Times New Roman" w:hAnsi="Times New Roman" w:cs="Times New Roman"/>
          <w:sz w:val="24"/>
          <w:szCs w:val="24"/>
        </w:rPr>
        <w:t>Ganasegeran</w:t>
      </w:r>
      <w:proofErr w:type="spellEnd"/>
      <w:r w:rsidR="004C0848">
        <w:rPr>
          <w:rFonts w:ascii="Times New Roman" w:hAnsi="Times New Roman" w:cs="Times New Roman"/>
          <w:sz w:val="24"/>
          <w:szCs w:val="24"/>
        </w:rPr>
        <w:t>, Selvaraj and Rashid, 2017).</w:t>
      </w:r>
    </w:p>
    <w:p w14:paraId="58544BF9" w14:textId="77777777" w:rsidR="008F4C59" w:rsidRPr="00AA2F15" w:rsidRDefault="008F4C59" w:rsidP="00AA2F15">
      <w:pPr>
        <w:pStyle w:val="Heading2"/>
        <w:spacing w:line="360" w:lineRule="auto"/>
        <w:jc w:val="center"/>
        <w:rPr>
          <w:rFonts w:ascii="Times New Roman" w:hAnsi="Times New Roman" w:cs="Times New Roman"/>
          <w:b/>
          <w:bCs/>
          <w:color w:val="000000" w:themeColor="text1"/>
          <w:sz w:val="24"/>
          <w:szCs w:val="24"/>
        </w:rPr>
      </w:pPr>
      <w:bookmarkStart w:id="29" w:name="_Toc160455657"/>
      <w:r w:rsidRPr="00AA2F15">
        <w:rPr>
          <w:rFonts w:ascii="Times New Roman" w:hAnsi="Times New Roman" w:cs="Times New Roman"/>
          <w:b/>
          <w:bCs/>
          <w:color w:val="000000" w:themeColor="text1"/>
          <w:sz w:val="24"/>
          <w:szCs w:val="24"/>
        </w:rPr>
        <w:t>4.6 Future research recommendations:</w:t>
      </w:r>
      <w:bookmarkEnd w:id="29"/>
    </w:p>
    <w:p w14:paraId="34F37E94" w14:textId="77777777" w:rsidR="008F4C59" w:rsidRDefault="008F4C59" w:rsidP="00AA2F15">
      <w:pPr>
        <w:spacing w:line="360" w:lineRule="auto"/>
        <w:ind w:firstLine="720"/>
        <w:rPr>
          <w:rFonts w:ascii="Times New Roman" w:hAnsi="Times New Roman" w:cs="Times New Roman"/>
          <w:sz w:val="24"/>
          <w:szCs w:val="24"/>
        </w:rPr>
      </w:pPr>
      <w:r>
        <w:rPr>
          <w:rFonts w:ascii="Times New Roman" w:hAnsi="Times New Roman" w:cs="Times New Roman"/>
          <w:sz w:val="24"/>
          <w:szCs w:val="24"/>
        </w:rPr>
        <w:t>Firstly, application of factor analyses in different cultural and demographic contexts should be considered, as stated in section 4.5, to ensure fidelity of both the CHAOS and Bedtime Routine Questionnaires and establish more credibility within a wider population. This can inform whether these scales are appropriate across different populations and whether any modifications are required. Since the BR scale is relatively novel and its Cronbach’s alpha reliability score has room for improvement (</w:t>
      </w:r>
      <w:r w:rsidRPr="00511F00">
        <w:rPr>
          <w:rFonts w:ascii="Times New Roman" w:hAnsi="Times New Roman" w:cs="Times New Roman"/>
          <w:i/>
          <w:iCs/>
          <w:sz w:val="24"/>
          <w:szCs w:val="24"/>
        </w:rPr>
        <w:t>a</w:t>
      </w:r>
      <w:r>
        <w:rPr>
          <w:rFonts w:ascii="Times New Roman" w:hAnsi="Times New Roman" w:cs="Times New Roman"/>
          <w:sz w:val="24"/>
          <w:szCs w:val="24"/>
        </w:rPr>
        <w:t xml:space="preserve"> = 0.60), this suggests targeting this </w:t>
      </w:r>
      <w:proofErr w:type="gramStart"/>
      <w:r>
        <w:rPr>
          <w:rFonts w:ascii="Times New Roman" w:hAnsi="Times New Roman" w:cs="Times New Roman"/>
          <w:sz w:val="24"/>
          <w:szCs w:val="24"/>
        </w:rPr>
        <w:t>scale in particular, for</w:t>
      </w:r>
      <w:proofErr w:type="gramEnd"/>
      <w:r>
        <w:rPr>
          <w:rFonts w:ascii="Times New Roman" w:hAnsi="Times New Roman" w:cs="Times New Roman"/>
          <w:sz w:val="24"/>
          <w:szCs w:val="24"/>
        </w:rPr>
        <w:t xml:space="preserve"> novel variables, or modification of variables that may improve the scale and explain more of the variance within the data. </w:t>
      </w:r>
    </w:p>
    <w:p w14:paraId="7C4BB58D" w14:textId="77777777" w:rsidR="008F4C59"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stated previously, investigation into other aspects of bedtime routine measurement is required. These components could include more specific aspects of bedtime routine, involving criteria set out by Mindell and Williamson (2018), including items measuring physical contact, hygiene behaviours, communication and nutrition. The current bedtime routine questionnaire (Fuller, 2017) does not measure components including nutrition, hygiene behaviours and physical contact, and could potentially explain the missing variance, and improve reliability of the scale. Addition of these variables should be implemented, and a factor analysis carried out with novel data. </w:t>
      </w:r>
    </w:p>
    <w:p w14:paraId="7F80CE7E" w14:textId="77777777" w:rsidR="008F4C59"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Regarding the CHAOS, the results suggest that two items relating to screen usage did not factor onto the construct ‘Household Chaos’ in the final CFA model, therefore future research regarding the measurement and impact of more specific elements of screen use (time spent on screens, type of media and media content) may provide more insight into the point at which screen usage becomes important in the measurement of chaos within households which could explain the variances with this study, and previous studies supporting the use of ‘screen usage’ variables in the measurement of chaos. </w:t>
      </w:r>
    </w:p>
    <w:p w14:paraId="0B7EA3C0" w14:textId="77777777" w:rsidR="008F4C59" w:rsidRPr="00AA2F15" w:rsidRDefault="008F4C59" w:rsidP="00AA2F15">
      <w:pPr>
        <w:pStyle w:val="Heading2"/>
        <w:spacing w:line="360" w:lineRule="auto"/>
        <w:jc w:val="center"/>
        <w:rPr>
          <w:rFonts w:ascii="Times New Roman" w:hAnsi="Times New Roman" w:cs="Times New Roman"/>
          <w:b/>
          <w:bCs/>
          <w:color w:val="000000" w:themeColor="text1"/>
          <w:sz w:val="24"/>
          <w:szCs w:val="24"/>
        </w:rPr>
      </w:pPr>
      <w:bookmarkStart w:id="30" w:name="_Toc160455658"/>
      <w:r w:rsidRPr="00AA2F15">
        <w:rPr>
          <w:rFonts w:ascii="Times New Roman" w:hAnsi="Times New Roman" w:cs="Times New Roman"/>
          <w:b/>
          <w:bCs/>
          <w:color w:val="000000" w:themeColor="text1"/>
          <w:sz w:val="24"/>
          <w:szCs w:val="24"/>
        </w:rPr>
        <w:t>4.7 Conclusions:</w:t>
      </w:r>
      <w:bookmarkEnd w:id="30"/>
    </w:p>
    <w:p w14:paraId="145CA67D" w14:textId="77777777" w:rsidR="008F4C59" w:rsidRDefault="008F4C59" w:rsidP="00AA2F15">
      <w:pPr>
        <w:spacing w:line="360" w:lineRule="auto"/>
        <w:ind w:firstLine="720"/>
        <w:rPr>
          <w:rFonts w:ascii="Times New Roman" w:hAnsi="Times New Roman" w:cs="Times New Roman"/>
          <w:sz w:val="24"/>
          <w:szCs w:val="24"/>
        </w:rPr>
      </w:pPr>
      <w:r w:rsidRPr="00CF488F">
        <w:rPr>
          <w:rFonts w:ascii="Times New Roman" w:hAnsi="Times New Roman" w:cs="Times New Roman"/>
          <w:sz w:val="24"/>
          <w:szCs w:val="24"/>
        </w:rPr>
        <w:t>This</w:t>
      </w:r>
      <w:r>
        <w:rPr>
          <w:rFonts w:ascii="Times New Roman" w:hAnsi="Times New Roman" w:cs="Times New Roman"/>
          <w:sz w:val="24"/>
          <w:szCs w:val="24"/>
        </w:rPr>
        <w:t xml:space="preserve"> study sets forth a precedent for supporting the continuation of usage of the BR scale, in that it recognises the essential contributions of the themes ‘bedtime structure/regularity’ and ‘story reading’ at bedtime in measuring bedtime organisation. Additionally, measuring levels of ‘distraction’ and ‘bedtime resistance’ are also crucial in measuring bedtime organisation. There is room for improvement of the reliability of BR scale (</w:t>
      </w:r>
      <w:r w:rsidRPr="00A839F7">
        <w:rPr>
          <w:rFonts w:ascii="Times New Roman" w:hAnsi="Times New Roman" w:cs="Times New Roman"/>
          <w:i/>
          <w:iCs/>
          <w:sz w:val="24"/>
          <w:szCs w:val="24"/>
        </w:rPr>
        <w:t xml:space="preserve">a </w:t>
      </w:r>
      <w:r>
        <w:rPr>
          <w:rFonts w:ascii="Times New Roman" w:hAnsi="Times New Roman" w:cs="Times New Roman"/>
          <w:sz w:val="24"/>
          <w:szCs w:val="24"/>
        </w:rPr>
        <w:t>= 0.6)</w:t>
      </w:r>
    </w:p>
    <w:p w14:paraId="416BC38E" w14:textId="77777777" w:rsidR="008F4C59" w:rsidRDefault="008F4C59" w:rsidP="008F4C59">
      <w:pPr>
        <w:spacing w:line="360" w:lineRule="auto"/>
        <w:ind w:firstLine="720"/>
        <w:rPr>
          <w:rFonts w:ascii="Times New Roman" w:hAnsi="Times New Roman" w:cs="Times New Roman"/>
          <w:sz w:val="24"/>
          <w:szCs w:val="24"/>
        </w:rPr>
      </w:pPr>
      <w:r>
        <w:rPr>
          <w:rFonts w:ascii="Times New Roman" w:hAnsi="Times New Roman" w:cs="Times New Roman"/>
          <w:sz w:val="24"/>
          <w:szCs w:val="24"/>
        </w:rPr>
        <w:t>Relating to measurement of household Chaos, the final model consisted of factor loadings of only 4 out of the 6 items measured on the CHAOS. The two items that did not display factoring involved the concept of ‘Screen Use’. This indicates that screen usage may not pose useful enough in the measurement of Household Chaos and contradict previous findings (Matheny, 1995, Emond et al. 2018). This suggests that screen use should be recognised as a separate entity, and not for use within the measurement of CHAOS within the home. Further research in this area is required to probe this matter, particularly within populations of different cultural and socioeconomic backgrounds. No demographic variables factored onto the final CFA model, and therefore were not essential in the measurement of both ‘Household Chaos’ and ‘Bedtime Organisation’.</w:t>
      </w:r>
    </w:p>
    <w:p w14:paraId="5E39F6A0" w14:textId="77777777" w:rsidR="008F4C59" w:rsidRDefault="008F4C59" w:rsidP="008F4C59"/>
    <w:p w14:paraId="70B7425F" w14:textId="77777777" w:rsidR="008F4C59" w:rsidRDefault="008F4C59" w:rsidP="008F4C59"/>
    <w:p w14:paraId="417A2615" w14:textId="77777777" w:rsidR="009464E8" w:rsidRDefault="009464E8" w:rsidP="008F4C59"/>
    <w:p w14:paraId="0613B8F1" w14:textId="77777777" w:rsidR="009464E8" w:rsidRDefault="009464E8" w:rsidP="008F4C59"/>
    <w:p w14:paraId="560F0D83" w14:textId="77777777" w:rsidR="00AA2F15" w:rsidRDefault="00AA2F15" w:rsidP="008F4C59"/>
    <w:p w14:paraId="2D33C7FE" w14:textId="77777777" w:rsidR="00AA2F15" w:rsidRDefault="00AA2F15" w:rsidP="008F4C59"/>
    <w:p w14:paraId="3DAAA9B4" w14:textId="77777777" w:rsidR="009464E8" w:rsidRDefault="009464E8" w:rsidP="008F4C59"/>
    <w:p w14:paraId="42939367" w14:textId="77777777" w:rsidR="001626F6" w:rsidRDefault="001626F6" w:rsidP="008F4C59"/>
    <w:p w14:paraId="573D220D" w14:textId="77777777" w:rsidR="009464E8" w:rsidRPr="00B04D39" w:rsidRDefault="009464E8" w:rsidP="009464E8">
      <w:pPr>
        <w:spacing w:after="0" w:line="480" w:lineRule="auto"/>
        <w:jc w:val="center"/>
        <w:rPr>
          <w:rFonts w:ascii="Times New Roman" w:eastAsia="SimSun" w:hAnsi="Times New Roman" w:cs="Times New Roman"/>
          <w:b/>
          <w:bCs/>
          <w:color w:val="000000"/>
          <w:sz w:val="24"/>
          <w:szCs w:val="24"/>
          <w:lang w:val="en-US" w:eastAsia="ja-JP"/>
        </w:rPr>
      </w:pPr>
      <w:r w:rsidRPr="002213B1">
        <w:rPr>
          <w:rFonts w:ascii="Times New Roman" w:eastAsia="SimSun" w:hAnsi="Times New Roman" w:cs="Times New Roman"/>
          <w:b/>
          <w:bCs/>
          <w:color w:val="000000"/>
          <w:sz w:val="24"/>
          <w:szCs w:val="24"/>
          <w:lang w:val="en-US" w:eastAsia="ja-JP"/>
        </w:rPr>
        <w:lastRenderedPageBreak/>
        <w:t>References:</w:t>
      </w:r>
    </w:p>
    <w:p w14:paraId="5F502762" w14:textId="77777777" w:rsidR="009464E8" w:rsidRDefault="009464E8" w:rsidP="009464E8">
      <w:pPr>
        <w:spacing w:after="0" w:line="480" w:lineRule="auto"/>
        <w:ind w:left="720" w:hanging="720"/>
        <w:rPr>
          <w:rStyle w:val="Hyperlink"/>
          <w:rFonts w:ascii="Times New Roman" w:eastAsia="SimSun" w:hAnsi="Times New Roman" w:cs="Times New Roman"/>
          <w:sz w:val="24"/>
          <w:szCs w:val="24"/>
          <w:lang w:eastAsia="ja-JP"/>
        </w:rPr>
      </w:pPr>
      <w:r w:rsidRPr="005B3A5B">
        <w:rPr>
          <w:rFonts w:ascii="Times New Roman" w:eastAsia="SimSun" w:hAnsi="Times New Roman" w:cs="Times New Roman"/>
          <w:color w:val="000000"/>
          <w:sz w:val="24"/>
          <w:szCs w:val="24"/>
          <w:lang w:eastAsia="ja-JP"/>
        </w:rPr>
        <w:t>Abbott, A. A. (2003). A Confirmatory Factor Analysis of the Professional Opinion Scale: A Values Assessment Instrument. </w:t>
      </w:r>
      <w:r w:rsidRPr="005B3A5B">
        <w:rPr>
          <w:rFonts w:ascii="Times New Roman" w:eastAsia="SimSun" w:hAnsi="Times New Roman" w:cs="Times New Roman"/>
          <w:i/>
          <w:iCs/>
          <w:color w:val="000000"/>
          <w:sz w:val="24"/>
          <w:szCs w:val="24"/>
          <w:lang w:eastAsia="ja-JP"/>
        </w:rPr>
        <w:t>Research on Social Work Practice</w:t>
      </w:r>
      <w:r w:rsidRPr="005B3A5B">
        <w:rPr>
          <w:rFonts w:ascii="Times New Roman" w:eastAsia="SimSun" w:hAnsi="Times New Roman" w:cs="Times New Roman"/>
          <w:color w:val="000000"/>
          <w:sz w:val="24"/>
          <w:szCs w:val="24"/>
          <w:lang w:eastAsia="ja-JP"/>
        </w:rPr>
        <w:t>, </w:t>
      </w:r>
      <w:r w:rsidRPr="005B3A5B">
        <w:rPr>
          <w:rFonts w:ascii="Times New Roman" w:eastAsia="SimSun" w:hAnsi="Times New Roman" w:cs="Times New Roman"/>
          <w:i/>
          <w:iCs/>
          <w:color w:val="000000"/>
          <w:sz w:val="24"/>
          <w:szCs w:val="24"/>
          <w:lang w:eastAsia="ja-JP"/>
        </w:rPr>
        <w:t>13</w:t>
      </w:r>
      <w:r w:rsidRPr="005B3A5B">
        <w:rPr>
          <w:rFonts w:ascii="Times New Roman" w:eastAsia="SimSun" w:hAnsi="Times New Roman" w:cs="Times New Roman"/>
          <w:color w:val="000000"/>
          <w:sz w:val="24"/>
          <w:szCs w:val="24"/>
          <w:lang w:eastAsia="ja-JP"/>
        </w:rPr>
        <w:t>(5), 641–666. </w:t>
      </w:r>
      <w:hyperlink r:id="rId17" w:history="1">
        <w:r w:rsidRPr="005B3A5B">
          <w:rPr>
            <w:rStyle w:val="Hyperlink"/>
            <w:rFonts w:ascii="Times New Roman" w:eastAsia="SimSun" w:hAnsi="Times New Roman" w:cs="Times New Roman"/>
            <w:sz w:val="24"/>
            <w:szCs w:val="24"/>
            <w:lang w:eastAsia="ja-JP"/>
          </w:rPr>
          <w:t>https://doi.org/10.1177/1049731503253646</w:t>
        </w:r>
      </w:hyperlink>
    </w:p>
    <w:p w14:paraId="2103D290"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123475">
        <w:rPr>
          <w:rFonts w:ascii="Times New Roman" w:eastAsia="SimSun" w:hAnsi="Times New Roman" w:cs="Times New Roman"/>
          <w:color w:val="000000"/>
          <w:sz w:val="24"/>
          <w:szCs w:val="24"/>
          <w:lang w:eastAsia="ja-JP"/>
        </w:rPr>
        <w:t>Allen, M. (2017). </w:t>
      </w:r>
      <w:r w:rsidRPr="00123475">
        <w:rPr>
          <w:rFonts w:ascii="Times New Roman" w:eastAsia="SimSun" w:hAnsi="Times New Roman" w:cs="Times New Roman"/>
          <w:i/>
          <w:iCs/>
          <w:color w:val="000000"/>
          <w:sz w:val="24"/>
          <w:szCs w:val="24"/>
          <w:lang w:eastAsia="ja-JP"/>
        </w:rPr>
        <w:t xml:space="preserve">The sage </w:t>
      </w:r>
      <w:r w:rsidR="00294DC9" w:rsidRPr="00123475">
        <w:rPr>
          <w:rFonts w:ascii="Times New Roman" w:eastAsia="SimSun" w:hAnsi="Times New Roman" w:cs="Times New Roman"/>
          <w:i/>
          <w:iCs/>
          <w:color w:val="000000"/>
          <w:sz w:val="24"/>
          <w:szCs w:val="24"/>
          <w:lang w:eastAsia="ja-JP"/>
        </w:rPr>
        <w:t>encyclopaedia</w:t>
      </w:r>
      <w:r w:rsidRPr="00123475">
        <w:rPr>
          <w:rFonts w:ascii="Times New Roman" w:eastAsia="SimSun" w:hAnsi="Times New Roman" w:cs="Times New Roman"/>
          <w:i/>
          <w:iCs/>
          <w:color w:val="000000"/>
          <w:sz w:val="24"/>
          <w:szCs w:val="24"/>
          <w:lang w:eastAsia="ja-JP"/>
        </w:rPr>
        <w:t xml:space="preserve"> of communication research methods</w:t>
      </w:r>
      <w:r>
        <w:rPr>
          <w:rFonts w:ascii="Times New Roman" w:eastAsia="SimSun" w:hAnsi="Times New Roman" w:cs="Times New Roman"/>
          <w:i/>
          <w:iCs/>
          <w:color w:val="000000"/>
          <w:sz w:val="24"/>
          <w:szCs w:val="24"/>
          <w:lang w:eastAsia="ja-JP"/>
        </w:rPr>
        <w:t xml:space="preserve"> </w:t>
      </w:r>
      <w:r w:rsidRPr="00123475">
        <w:rPr>
          <w:rFonts w:ascii="Times New Roman" w:eastAsia="SimSun" w:hAnsi="Times New Roman" w:cs="Times New Roman"/>
          <w:color w:val="000000"/>
          <w:sz w:val="24"/>
          <w:szCs w:val="24"/>
          <w:lang w:eastAsia="ja-JP"/>
        </w:rPr>
        <w:t xml:space="preserve">(Vols. 1-4). Thousand Oaks, CA: SAGE Publications, Inc </w:t>
      </w:r>
      <w:proofErr w:type="spellStart"/>
      <w:r w:rsidRPr="00123475">
        <w:rPr>
          <w:rFonts w:ascii="Times New Roman" w:eastAsia="SimSun" w:hAnsi="Times New Roman" w:cs="Times New Roman"/>
          <w:color w:val="000000"/>
          <w:sz w:val="24"/>
          <w:szCs w:val="24"/>
          <w:lang w:eastAsia="ja-JP"/>
        </w:rPr>
        <w:t>doi</w:t>
      </w:r>
      <w:proofErr w:type="spellEnd"/>
      <w:r w:rsidRPr="00123475">
        <w:rPr>
          <w:rFonts w:ascii="Times New Roman" w:eastAsia="SimSun" w:hAnsi="Times New Roman" w:cs="Times New Roman"/>
          <w:color w:val="000000"/>
          <w:sz w:val="24"/>
          <w:szCs w:val="24"/>
          <w:lang w:eastAsia="ja-JP"/>
        </w:rPr>
        <w:t>: 10.4135/9781483381411</w:t>
      </w:r>
    </w:p>
    <w:p w14:paraId="2AB1B0BC"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D573AE">
        <w:rPr>
          <w:rFonts w:ascii="Times New Roman" w:eastAsia="SimSun" w:hAnsi="Times New Roman" w:cs="Times New Roman"/>
          <w:color w:val="000000"/>
          <w:sz w:val="24"/>
          <w:szCs w:val="24"/>
          <w:lang w:eastAsia="ja-JP"/>
        </w:rPr>
        <w:t xml:space="preserve">Angel, C. M., </w:t>
      </w:r>
      <w:proofErr w:type="spellStart"/>
      <w:r w:rsidRPr="00D573AE">
        <w:rPr>
          <w:rFonts w:ascii="Times New Roman" w:eastAsia="SimSun" w:hAnsi="Times New Roman" w:cs="Times New Roman"/>
          <w:color w:val="000000"/>
          <w:sz w:val="24"/>
          <w:szCs w:val="24"/>
          <w:lang w:eastAsia="ja-JP"/>
        </w:rPr>
        <w:t>Woldetsadik</w:t>
      </w:r>
      <w:proofErr w:type="spellEnd"/>
      <w:r w:rsidRPr="00D573AE">
        <w:rPr>
          <w:rFonts w:ascii="Times New Roman" w:eastAsia="SimSun" w:hAnsi="Times New Roman" w:cs="Times New Roman"/>
          <w:color w:val="000000"/>
          <w:sz w:val="24"/>
          <w:szCs w:val="24"/>
          <w:lang w:eastAsia="ja-JP"/>
        </w:rPr>
        <w:t xml:space="preserve">, M. A., McDaniel, J. T., Armstrong, N. J., Young, B. B., </w:t>
      </w:r>
      <w:proofErr w:type="spellStart"/>
      <w:r w:rsidRPr="00D573AE">
        <w:rPr>
          <w:rFonts w:ascii="Times New Roman" w:eastAsia="SimSun" w:hAnsi="Times New Roman" w:cs="Times New Roman"/>
          <w:color w:val="000000"/>
          <w:sz w:val="24"/>
          <w:szCs w:val="24"/>
          <w:lang w:eastAsia="ja-JP"/>
        </w:rPr>
        <w:t>Linsner</w:t>
      </w:r>
      <w:proofErr w:type="spellEnd"/>
      <w:r w:rsidRPr="00D573AE">
        <w:rPr>
          <w:rFonts w:ascii="Times New Roman" w:eastAsia="SimSun" w:hAnsi="Times New Roman" w:cs="Times New Roman"/>
          <w:color w:val="000000"/>
          <w:sz w:val="24"/>
          <w:szCs w:val="24"/>
          <w:lang w:eastAsia="ja-JP"/>
        </w:rPr>
        <w:t>, R. K., &amp; Pinter, J. M. (2019). Confirmatory Factor Analysis of the Enriched Life Scale Among US Military Veterans. </w:t>
      </w:r>
      <w:r w:rsidRPr="00D573AE">
        <w:rPr>
          <w:rFonts w:ascii="Times New Roman" w:eastAsia="SimSun" w:hAnsi="Times New Roman" w:cs="Times New Roman"/>
          <w:i/>
          <w:iCs/>
          <w:color w:val="000000"/>
          <w:sz w:val="24"/>
          <w:szCs w:val="24"/>
          <w:lang w:eastAsia="ja-JP"/>
        </w:rPr>
        <w:t>Frontiers in psychology</w:t>
      </w:r>
      <w:r w:rsidRPr="00D573AE">
        <w:rPr>
          <w:rFonts w:ascii="Times New Roman" w:eastAsia="SimSun" w:hAnsi="Times New Roman" w:cs="Times New Roman"/>
          <w:color w:val="000000"/>
          <w:sz w:val="24"/>
          <w:szCs w:val="24"/>
          <w:lang w:eastAsia="ja-JP"/>
        </w:rPr>
        <w:t>, </w:t>
      </w:r>
      <w:r w:rsidRPr="00D573AE">
        <w:rPr>
          <w:rFonts w:ascii="Times New Roman" w:eastAsia="SimSun" w:hAnsi="Times New Roman" w:cs="Times New Roman"/>
          <w:i/>
          <w:iCs/>
          <w:color w:val="000000"/>
          <w:sz w:val="24"/>
          <w:szCs w:val="24"/>
          <w:lang w:eastAsia="ja-JP"/>
        </w:rPr>
        <w:t>10</w:t>
      </w:r>
      <w:r w:rsidRPr="00D573AE">
        <w:rPr>
          <w:rFonts w:ascii="Times New Roman" w:eastAsia="SimSun" w:hAnsi="Times New Roman" w:cs="Times New Roman"/>
          <w:color w:val="000000"/>
          <w:sz w:val="24"/>
          <w:szCs w:val="24"/>
          <w:lang w:eastAsia="ja-JP"/>
        </w:rPr>
        <w:t>, 2181. https://doi.org/10.3389/fpsyg.2019.02181</w:t>
      </w:r>
    </w:p>
    <w:p w14:paraId="7DD5EEA4"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213B1">
        <w:rPr>
          <w:rFonts w:ascii="Times New Roman" w:eastAsia="SimSun" w:hAnsi="Times New Roman" w:cs="Times New Roman"/>
          <w:color w:val="000000"/>
          <w:sz w:val="24"/>
          <w:szCs w:val="24"/>
          <w:lang w:eastAsia="ja-JP"/>
        </w:rPr>
        <w:t>Arora T. (2019). Sleep Routines in Children. </w:t>
      </w:r>
      <w:r w:rsidRPr="002213B1">
        <w:rPr>
          <w:rFonts w:ascii="Times New Roman" w:eastAsia="SimSun" w:hAnsi="Times New Roman" w:cs="Times New Roman"/>
          <w:i/>
          <w:iCs/>
          <w:color w:val="000000"/>
          <w:sz w:val="24"/>
          <w:szCs w:val="24"/>
          <w:lang w:eastAsia="ja-JP"/>
        </w:rPr>
        <w:t xml:space="preserve">Journal of clinical sleep medicine: </w:t>
      </w:r>
      <w:proofErr w:type="gramStart"/>
      <w:r w:rsidRPr="002213B1">
        <w:rPr>
          <w:rFonts w:ascii="Times New Roman" w:eastAsia="SimSun" w:hAnsi="Times New Roman" w:cs="Times New Roman"/>
          <w:i/>
          <w:iCs/>
          <w:color w:val="000000"/>
          <w:sz w:val="24"/>
          <w:szCs w:val="24"/>
          <w:lang w:eastAsia="ja-JP"/>
        </w:rPr>
        <w:t>JCSM :</w:t>
      </w:r>
      <w:proofErr w:type="gramEnd"/>
      <w:r w:rsidRPr="002213B1">
        <w:rPr>
          <w:rFonts w:ascii="Times New Roman" w:eastAsia="SimSun" w:hAnsi="Times New Roman" w:cs="Times New Roman"/>
          <w:i/>
          <w:iCs/>
          <w:color w:val="000000"/>
          <w:sz w:val="24"/>
          <w:szCs w:val="24"/>
          <w:lang w:eastAsia="ja-JP"/>
        </w:rPr>
        <w:t xml:space="preserve"> official publication of the American Academy of Sleep Medicine</w:t>
      </w:r>
      <w:r w:rsidRPr="002213B1">
        <w:rPr>
          <w:rFonts w:ascii="Times New Roman" w:eastAsia="SimSun" w:hAnsi="Times New Roman" w:cs="Times New Roman"/>
          <w:color w:val="000000"/>
          <w:sz w:val="24"/>
          <w:szCs w:val="24"/>
          <w:lang w:eastAsia="ja-JP"/>
        </w:rPr>
        <w:t>, </w:t>
      </w:r>
      <w:r w:rsidRPr="002213B1">
        <w:rPr>
          <w:rFonts w:ascii="Times New Roman" w:eastAsia="SimSun" w:hAnsi="Times New Roman" w:cs="Times New Roman"/>
          <w:i/>
          <w:iCs/>
          <w:color w:val="000000"/>
          <w:sz w:val="24"/>
          <w:szCs w:val="24"/>
          <w:lang w:eastAsia="ja-JP"/>
        </w:rPr>
        <w:t>15</w:t>
      </w:r>
      <w:r w:rsidRPr="002213B1">
        <w:rPr>
          <w:rFonts w:ascii="Times New Roman" w:eastAsia="SimSun" w:hAnsi="Times New Roman" w:cs="Times New Roman"/>
          <w:color w:val="000000"/>
          <w:sz w:val="24"/>
          <w:szCs w:val="24"/>
          <w:lang w:eastAsia="ja-JP"/>
        </w:rPr>
        <w:t>(6), 821–822. https://doi.org/10.5664/jcsm.7826</w:t>
      </w:r>
    </w:p>
    <w:p w14:paraId="1330FB53"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9B4BB2">
        <w:rPr>
          <w:rFonts w:ascii="Times New Roman" w:eastAsia="SimSun" w:hAnsi="Times New Roman" w:cs="Times New Roman"/>
          <w:color w:val="000000"/>
          <w:sz w:val="24"/>
          <w:szCs w:val="24"/>
          <w:lang w:eastAsia="ja-JP"/>
        </w:rPr>
        <w:t xml:space="preserve">Atkin, A. J., </w:t>
      </w:r>
      <w:proofErr w:type="spellStart"/>
      <w:r w:rsidRPr="009B4BB2">
        <w:rPr>
          <w:rFonts w:ascii="Times New Roman" w:eastAsia="SimSun" w:hAnsi="Times New Roman" w:cs="Times New Roman"/>
          <w:color w:val="000000"/>
          <w:sz w:val="24"/>
          <w:szCs w:val="24"/>
          <w:lang w:eastAsia="ja-JP"/>
        </w:rPr>
        <w:t>Corder</w:t>
      </w:r>
      <w:proofErr w:type="spellEnd"/>
      <w:r w:rsidRPr="009B4BB2">
        <w:rPr>
          <w:rFonts w:ascii="Times New Roman" w:eastAsia="SimSun" w:hAnsi="Times New Roman" w:cs="Times New Roman"/>
          <w:color w:val="000000"/>
          <w:sz w:val="24"/>
          <w:szCs w:val="24"/>
          <w:lang w:eastAsia="ja-JP"/>
        </w:rPr>
        <w:t xml:space="preserve">, K., &amp; van </w:t>
      </w:r>
      <w:proofErr w:type="spellStart"/>
      <w:r w:rsidRPr="009B4BB2">
        <w:rPr>
          <w:rFonts w:ascii="Times New Roman" w:eastAsia="SimSun" w:hAnsi="Times New Roman" w:cs="Times New Roman"/>
          <w:color w:val="000000"/>
          <w:sz w:val="24"/>
          <w:szCs w:val="24"/>
          <w:lang w:eastAsia="ja-JP"/>
        </w:rPr>
        <w:t>Sluijs</w:t>
      </w:r>
      <w:proofErr w:type="spellEnd"/>
      <w:r w:rsidRPr="009B4BB2">
        <w:rPr>
          <w:rFonts w:ascii="Times New Roman" w:eastAsia="SimSun" w:hAnsi="Times New Roman" w:cs="Times New Roman"/>
          <w:color w:val="000000"/>
          <w:sz w:val="24"/>
          <w:szCs w:val="24"/>
          <w:lang w:eastAsia="ja-JP"/>
        </w:rPr>
        <w:t>, E. M. (2013). Bedroom media, sedentary time and screen-time in children: a longitudinal analysis. </w:t>
      </w:r>
      <w:r w:rsidRPr="009B4BB2">
        <w:rPr>
          <w:rFonts w:ascii="Times New Roman" w:eastAsia="SimSun" w:hAnsi="Times New Roman" w:cs="Times New Roman"/>
          <w:i/>
          <w:iCs/>
          <w:color w:val="000000"/>
          <w:sz w:val="24"/>
          <w:szCs w:val="24"/>
          <w:lang w:eastAsia="ja-JP"/>
        </w:rPr>
        <w:t xml:space="preserve">The international journal of </w:t>
      </w:r>
      <w:proofErr w:type="spellStart"/>
      <w:r w:rsidRPr="009B4BB2">
        <w:rPr>
          <w:rFonts w:ascii="Times New Roman" w:eastAsia="SimSun" w:hAnsi="Times New Roman" w:cs="Times New Roman"/>
          <w:i/>
          <w:iCs/>
          <w:color w:val="000000"/>
          <w:sz w:val="24"/>
          <w:szCs w:val="24"/>
          <w:lang w:eastAsia="ja-JP"/>
        </w:rPr>
        <w:t>behavioral</w:t>
      </w:r>
      <w:proofErr w:type="spellEnd"/>
      <w:r w:rsidRPr="009B4BB2">
        <w:rPr>
          <w:rFonts w:ascii="Times New Roman" w:eastAsia="SimSun" w:hAnsi="Times New Roman" w:cs="Times New Roman"/>
          <w:i/>
          <w:iCs/>
          <w:color w:val="000000"/>
          <w:sz w:val="24"/>
          <w:szCs w:val="24"/>
          <w:lang w:eastAsia="ja-JP"/>
        </w:rPr>
        <w:t xml:space="preserve"> nutrition and physical activity</w:t>
      </w:r>
      <w:r w:rsidRPr="009B4BB2">
        <w:rPr>
          <w:rFonts w:ascii="Times New Roman" w:eastAsia="SimSun" w:hAnsi="Times New Roman" w:cs="Times New Roman"/>
          <w:color w:val="000000"/>
          <w:sz w:val="24"/>
          <w:szCs w:val="24"/>
          <w:lang w:eastAsia="ja-JP"/>
        </w:rPr>
        <w:t>, </w:t>
      </w:r>
      <w:r w:rsidRPr="009B4BB2">
        <w:rPr>
          <w:rFonts w:ascii="Times New Roman" w:eastAsia="SimSun" w:hAnsi="Times New Roman" w:cs="Times New Roman"/>
          <w:i/>
          <w:iCs/>
          <w:color w:val="000000"/>
          <w:sz w:val="24"/>
          <w:szCs w:val="24"/>
          <w:lang w:eastAsia="ja-JP"/>
        </w:rPr>
        <w:t>10</w:t>
      </w:r>
      <w:r w:rsidRPr="009B4BB2">
        <w:rPr>
          <w:rFonts w:ascii="Times New Roman" w:eastAsia="SimSun" w:hAnsi="Times New Roman" w:cs="Times New Roman"/>
          <w:color w:val="000000"/>
          <w:sz w:val="24"/>
          <w:szCs w:val="24"/>
          <w:lang w:eastAsia="ja-JP"/>
        </w:rPr>
        <w:t>, 137. https://doi.org/10.1186/1479-5868-10-137</w:t>
      </w:r>
    </w:p>
    <w:p w14:paraId="59264870" w14:textId="77777777" w:rsidR="009464E8" w:rsidRPr="002213B1" w:rsidRDefault="009464E8" w:rsidP="009464E8">
      <w:pPr>
        <w:spacing w:after="0" w:line="480" w:lineRule="auto"/>
        <w:rPr>
          <w:rFonts w:ascii="Times New Roman" w:eastAsia="SimSun" w:hAnsi="Times New Roman" w:cs="Times New Roman"/>
          <w:color w:val="000000"/>
          <w:sz w:val="24"/>
          <w:szCs w:val="24"/>
          <w:lang w:val="en-US" w:eastAsia="ja-JP"/>
        </w:rPr>
      </w:pPr>
      <w:r w:rsidRPr="002213B1">
        <w:rPr>
          <w:rFonts w:ascii="Times New Roman" w:eastAsia="SimSun" w:hAnsi="Times New Roman" w:cs="Times New Roman"/>
          <w:color w:val="000000"/>
          <w:sz w:val="24"/>
          <w:szCs w:val="24"/>
          <w:lang w:val="en-US" w:eastAsia="ja-JP"/>
        </w:rPr>
        <w:t xml:space="preserve">Bartlett, M. S. (2011). </w:t>
      </w:r>
      <w:r w:rsidRPr="002213B1">
        <w:rPr>
          <w:rFonts w:ascii="Times New Roman" w:eastAsia="SimSun" w:hAnsi="Times New Roman" w:cs="Times New Roman"/>
          <w:i/>
          <w:iCs/>
          <w:color w:val="000000"/>
          <w:sz w:val="24"/>
          <w:szCs w:val="24"/>
          <w:lang w:val="en-US" w:eastAsia="ja-JP"/>
        </w:rPr>
        <w:t>A further note on tests of significance in factor analysis.</w:t>
      </w:r>
    </w:p>
    <w:p w14:paraId="2CB5CDC0"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946158">
        <w:rPr>
          <w:rFonts w:ascii="Times New Roman" w:eastAsia="SimSun" w:hAnsi="Times New Roman" w:cs="Times New Roman"/>
          <w:color w:val="000000"/>
          <w:sz w:val="24"/>
          <w:szCs w:val="24"/>
          <w:lang w:eastAsia="ja-JP"/>
        </w:rPr>
        <w:t>Berry, D., Blair, C., Willoughby, M., Garrett-Peters, P., Vernon-</w:t>
      </w:r>
      <w:proofErr w:type="spellStart"/>
      <w:r w:rsidRPr="00946158">
        <w:rPr>
          <w:rFonts w:ascii="Times New Roman" w:eastAsia="SimSun" w:hAnsi="Times New Roman" w:cs="Times New Roman"/>
          <w:color w:val="000000"/>
          <w:sz w:val="24"/>
          <w:szCs w:val="24"/>
          <w:lang w:eastAsia="ja-JP"/>
        </w:rPr>
        <w:t>Feagans</w:t>
      </w:r>
      <w:proofErr w:type="spellEnd"/>
      <w:r w:rsidRPr="00946158">
        <w:rPr>
          <w:rFonts w:ascii="Times New Roman" w:eastAsia="SimSun" w:hAnsi="Times New Roman" w:cs="Times New Roman"/>
          <w:color w:val="000000"/>
          <w:sz w:val="24"/>
          <w:szCs w:val="24"/>
          <w:lang w:eastAsia="ja-JP"/>
        </w:rPr>
        <w:t xml:space="preserve">, L., Mills-Koonce, W. R., &amp; Family Life Project Key Investigators (2016). Household Chaos and Children's Cognitive and Socio-Emotional Development in Early Childhood: Does Childcare Play a Buffering </w:t>
      </w:r>
      <w:proofErr w:type="gramStart"/>
      <w:r w:rsidRPr="00946158">
        <w:rPr>
          <w:rFonts w:ascii="Times New Roman" w:eastAsia="SimSun" w:hAnsi="Times New Roman" w:cs="Times New Roman"/>
          <w:color w:val="000000"/>
          <w:sz w:val="24"/>
          <w:szCs w:val="24"/>
          <w:lang w:eastAsia="ja-JP"/>
        </w:rPr>
        <w:t>Role?.</w:t>
      </w:r>
      <w:proofErr w:type="gramEnd"/>
      <w:r w:rsidRPr="00946158">
        <w:rPr>
          <w:rFonts w:ascii="Times New Roman" w:eastAsia="SimSun" w:hAnsi="Times New Roman" w:cs="Times New Roman"/>
          <w:color w:val="000000"/>
          <w:sz w:val="24"/>
          <w:szCs w:val="24"/>
          <w:lang w:eastAsia="ja-JP"/>
        </w:rPr>
        <w:t> </w:t>
      </w:r>
      <w:r w:rsidRPr="00946158">
        <w:rPr>
          <w:rFonts w:ascii="Times New Roman" w:eastAsia="SimSun" w:hAnsi="Times New Roman" w:cs="Times New Roman"/>
          <w:i/>
          <w:iCs/>
          <w:color w:val="000000"/>
          <w:sz w:val="24"/>
          <w:szCs w:val="24"/>
          <w:lang w:eastAsia="ja-JP"/>
        </w:rPr>
        <w:t>Early childhood research quarterly</w:t>
      </w:r>
      <w:r w:rsidRPr="00946158">
        <w:rPr>
          <w:rFonts w:ascii="Times New Roman" w:eastAsia="SimSun" w:hAnsi="Times New Roman" w:cs="Times New Roman"/>
          <w:color w:val="000000"/>
          <w:sz w:val="24"/>
          <w:szCs w:val="24"/>
          <w:lang w:eastAsia="ja-JP"/>
        </w:rPr>
        <w:t>, </w:t>
      </w:r>
      <w:r w:rsidRPr="00946158">
        <w:rPr>
          <w:rFonts w:ascii="Times New Roman" w:eastAsia="SimSun" w:hAnsi="Times New Roman" w:cs="Times New Roman"/>
          <w:i/>
          <w:iCs/>
          <w:color w:val="000000"/>
          <w:sz w:val="24"/>
          <w:szCs w:val="24"/>
          <w:lang w:eastAsia="ja-JP"/>
        </w:rPr>
        <w:t>34</w:t>
      </w:r>
      <w:r w:rsidRPr="00946158">
        <w:rPr>
          <w:rFonts w:ascii="Times New Roman" w:eastAsia="SimSun" w:hAnsi="Times New Roman" w:cs="Times New Roman"/>
          <w:color w:val="000000"/>
          <w:sz w:val="24"/>
          <w:szCs w:val="24"/>
          <w:lang w:eastAsia="ja-JP"/>
        </w:rPr>
        <w:t xml:space="preserve">, 115–127. </w:t>
      </w:r>
      <w:hyperlink r:id="rId18" w:history="1">
        <w:r w:rsidRPr="00C23BA3">
          <w:rPr>
            <w:rStyle w:val="Hyperlink"/>
            <w:rFonts w:ascii="Times New Roman" w:eastAsia="SimSun" w:hAnsi="Times New Roman" w:cs="Times New Roman"/>
            <w:sz w:val="24"/>
            <w:szCs w:val="24"/>
            <w:lang w:eastAsia="ja-JP"/>
          </w:rPr>
          <w:t>https://doi.org/10.1016/j.ecresq.2015.09.003</w:t>
        </w:r>
      </w:hyperlink>
    </w:p>
    <w:p w14:paraId="55A30927"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372CFC">
        <w:rPr>
          <w:rFonts w:ascii="Times New Roman" w:eastAsia="SimSun" w:hAnsi="Times New Roman" w:cs="Times New Roman"/>
          <w:color w:val="000000"/>
          <w:sz w:val="24"/>
          <w:szCs w:val="24"/>
          <w:lang w:eastAsia="ja-JP"/>
        </w:rPr>
        <w:lastRenderedPageBreak/>
        <w:t>Blader</w:t>
      </w:r>
      <w:proofErr w:type="spellEnd"/>
      <w:r w:rsidRPr="00372CFC">
        <w:rPr>
          <w:rFonts w:ascii="Times New Roman" w:eastAsia="SimSun" w:hAnsi="Times New Roman" w:cs="Times New Roman"/>
          <w:color w:val="000000"/>
          <w:sz w:val="24"/>
          <w:szCs w:val="24"/>
          <w:lang w:eastAsia="ja-JP"/>
        </w:rPr>
        <w:t xml:space="preserve"> JC, </w:t>
      </w:r>
      <w:proofErr w:type="spellStart"/>
      <w:r w:rsidRPr="00372CFC">
        <w:rPr>
          <w:rFonts w:ascii="Times New Roman" w:eastAsia="SimSun" w:hAnsi="Times New Roman" w:cs="Times New Roman"/>
          <w:color w:val="000000"/>
          <w:sz w:val="24"/>
          <w:szCs w:val="24"/>
          <w:lang w:eastAsia="ja-JP"/>
        </w:rPr>
        <w:t>Koplewicz</w:t>
      </w:r>
      <w:proofErr w:type="spellEnd"/>
      <w:r w:rsidRPr="00372CFC">
        <w:rPr>
          <w:rFonts w:ascii="Times New Roman" w:eastAsia="SimSun" w:hAnsi="Times New Roman" w:cs="Times New Roman"/>
          <w:color w:val="000000"/>
          <w:sz w:val="24"/>
          <w:szCs w:val="24"/>
          <w:lang w:eastAsia="ja-JP"/>
        </w:rPr>
        <w:t xml:space="preserve"> HS, </w:t>
      </w:r>
      <w:proofErr w:type="spellStart"/>
      <w:r w:rsidRPr="00372CFC">
        <w:rPr>
          <w:rFonts w:ascii="Times New Roman" w:eastAsia="SimSun" w:hAnsi="Times New Roman" w:cs="Times New Roman"/>
          <w:color w:val="000000"/>
          <w:sz w:val="24"/>
          <w:szCs w:val="24"/>
          <w:lang w:eastAsia="ja-JP"/>
        </w:rPr>
        <w:t>Abikoff</w:t>
      </w:r>
      <w:proofErr w:type="spellEnd"/>
      <w:r w:rsidRPr="00372CFC">
        <w:rPr>
          <w:rFonts w:ascii="Times New Roman" w:eastAsia="SimSun" w:hAnsi="Times New Roman" w:cs="Times New Roman"/>
          <w:color w:val="000000"/>
          <w:sz w:val="24"/>
          <w:szCs w:val="24"/>
          <w:lang w:eastAsia="ja-JP"/>
        </w:rPr>
        <w:t xml:space="preserve"> H, Foley C. Sleep problems of elementary school children: A community survey. Arch </w:t>
      </w:r>
      <w:proofErr w:type="spellStart"/>
      <w:r w:rsidRPr="00372CFC">
        <w:rPr>
          <w:rFonts w:ascii="Times New Roman" w:eastAsia="SimSun" w:hAnsi="Times New Roman" w:cs="Times New Roman"/>
          <w:color w:val="000000"/>
          <w:sz w:val="24"/>
          <w:szCs w:val="24"/>
          <w:lang w:eastAsia="ja-JP"/>
        </w:rPr>
        <w:t>Pediatr</w:t>
      </w:r>
      <w:proofErr w:type="spellEnd"/>
      <w:r w:rsidRPr="00372CFC">
        <w:rPr>
          <w:rFonts w:ascii="Times New Roman" w:eastAsia="SimSun" w:hAnsi="Times New Roman" w:cs="Times New Roman"/>
          <w:color w:val="000000"/>
          <w:sz w:val="24"/>
          <w:szCs w:val="24"/>
          <w:lang w:eastAsia="ja-JP"/>
        </w:rPr>
        <w:t xml:space="preserve"> </w:t>
      </w:r>
      <w:proofErr w:type="spellStart"/>
      <w:r w:rsidRPr="00372CFC">
        <w:rPr>
          <w:rFonts w:ascii="Times New Roman" w:eastAsia="SimSun" w:hAnsi="Times New Roman" w:cs="Times New Roman"/>
          <w:color w:val="000000"/>
          <w:sz w:val="24"/>
          <w:szCs w:val="24"/>
          <w:lang w:eastAsia="ja-JP"/>
        </w:rPr>
        <w:t>Adolesc</w:t>
      </w:r>
      <w:proofErr w:type="spellEnd"/>
      <w:r w:rsidRPr="00372CFC">
        <w:rPr>
          <w:rFonts w:ascii="Times New Roman" w:eastAsia="SimSun" w:hAnsi="Times New Roman" w:cs="Times New Roman"/>
          <w:color w:val="000000"/>
          <w:sz w:val="24"/>
          <w:szCs w:val="24"/>
          <w:lang w:eastAsia="ja-JP"/>
        </w:rPr>
        <w:t xml:space="preserve"> Med. 1997;151(5):473–80. 10.1001/archpedi.1997.02170420043007</w:t>
      </w:r>
    </w:p>
    <w:p w14:paraId="6AA3052B"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213B1">
        <w:rPr>
          <w:rFonts w:ascii="Times New Roman" w:eastAsia="SimSun" w:hAnsi="Times New Roman" w:cs="Times New Roman"/>
          <w:color w:val="000000"/>
          <w:sz w:val="24"/>
          <w:szCs w:val="24"/>
          <w:lang w:eastAsia="ja-JP"/>
        </w:rPr>
        <w:t xml:space="preserve">Bradley Burton, D., Ryan, J. J., Axelrod, B. N., Schellenberger, T., &amp; Richards, H. M. (2003). A confirmatory factor analysis of the WMS-III in a clinical sample with </w:t>
      </w:r>
      <w:proofErr w:type="spellStart"/>
      <w:r w:rsidRPr="002213B1">
        <w:rPr>
          <w:rFonts w:ascii="Times New Roman" w:eastAsia="SimSun" w:hAnsi="Times New Roman" w:cs="Times New Roman"/>
          <w:color w:val="000000"/>
          <w:sz w:val="24"/>
          <w:szCs w:val="24"/>
          <w:lang w:eastAsia="ja-JP"/>
        </w:rPr>
        <w:t>crossvalidation</w:t>
      </w:r>
      <w:proofErr w:type="spellEnd"/>
      <w:r w:rsidRPr="002213B1">
        <w:rPr>
          <w:rFonts w:ascii="Times New Roman" w:eastAsia="SimSun" w:hAnsi="Times New Roman" w:cs="Times New Roman"/>
          <w:color w:val="000000"/>
          <w:sz w:val="24"/>
          <w:szCs w:val="24"/>
          <w:lang w:eastAsia="ja-JP"/>
        </w:rPr>
        <w:t xml:space="preserve"> in the standardization sample. </w:t>
      </w:r>
      <w:r w:rsidRPr="002213B1">
        <w:rPr>
          <w:rFonts w:ascii="Times New Roman" w:eastAsia="SimSun" w:hAnsi="Times New Roman" w:cs="Times New Roman"/>
          <w:i/>
          <w:iCs/>
          <w:color w:val="000000"/>
          <w:sz w:val="24"/>
          <w:szCs w:val="24"/>
          <w:lang w:eastAsia="ja-JP"/>
        </w:rPr>
        <w:t>Archives of clinical neuropsychology: the official journal of the National Academy of Neuropsychologists</w:t>
      </w:r>
      <w:r w:rsidRPr="002213B1">
        <w:rPr>
          <w:rFonts w:ascii="Times New Roman" w:eastAsia="SimSun" w:hAnsi="Times New Roman" w:cs="Times New Roman"/>
          <w:color w:val="000000"/>
          <w:sz w:val="24"/>
          <w:szCs w:val="24"/>
          <w:lang w:eastAsia="ja-JP"/>
        </w:rPr>
        <w:t xml:space="preserve">, </w:t>
      </w:r>
      <w:r w:rsidRPr="002213B1">
        <w:rPr>
          <w:rFonts w:ascii="Times New Roman" w:eastAsia="SimSun" w:hAnsi="Times New Roman" w:cs="Times New Roman"/>
          <w:i/>
          <w:iCs/>
          <w:color w:val="000000"/>
          <w:sz w:val="24"/>
          <w:szCs w:val="24"/>
          <w:lang w:eastAsia="ja-JP"/>
        </w:rPr>
        <w:t>18</w:t>
      </w:r>
      <w:r w:rsidRPr="002213B1">
        <w:rPr>
          <w:rFonts w:ascii="Times New Roman" w:eastAsia="SimSun" w:hAnsi="Times New Roman" w:cs="Times New Roman"/>
          <w:color w:val="000000"/>
          <w:sz w:val="24"/>
          <w:szCs w:val="24"/>
          <w:lang w:eastAsia="ja-JP"/>
        </w:rPr>
        <w:t xml:space="preserve">(6), 629–641. </w:t>
      </w:r>
      <w:hyperlink r:id="rId19" w:history="1">
        <w:r w:rsidRPr="002213B1">
          <w:rPr>
            <w:rFonts w:ascii="Times New Roman" w:eastAsia="SimSun" w:hAnsi="Times New Roman" w:cs="Times New Roman"/>
            <w:color w:val="0563C1" w:themeColor="hyperlink"/>
            <w:sz w:val="24"/>
            <w:szCs w:val="24"/>
            <w:u w:val="single"/>
            <w:lang w:eastAsia="ja-JP"/>
          </w:rPr>
          <w:t>https://doi.org/10.1016/s0887-6177(02)00149-x</w:t>
        </w:r>
      </w:hyperlink>
    </w:p>
    <w:p w14:paraId="0B0A20F6"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8E3945">
        <w:rPr>
          <w:rFonts w:ascii="Times New Roman" w:eastAsia="SimSun" w:hAnsi="Times New Roman" w:cs="Times New Roman"/>
          <w:color w:val="000000"/>
          <w:sz w:val="24"/>
          <w:szCs w:val="24"/>
          <w:lang w:eastAsia="ja-JP"/>
        </w:rPr>
        <w:t>Brody, G. H., &amp; Flor, D. L. (1997). Maternal psychological functioning, family processes, and child adjustment in rural, single-parent, African American families. </w:t>
      </w:r>
      <w:r w:rsidRPr="008E3945">
        <w:rPr>
          <w:rFonts w:ascii="Times New Roman" w:eastAsia="SimSun" w:hAnsi="Times New Roman" w:cs="Times New Roman"/>
          <w:i/>
          <w:iCs/>
          <w:color w:val="000000"/>
          <w:sz w:val="24"/>
          <w:szCs w:val="24"/>
          <w:lang w:eastAsia="ja-JP"/>
        </w:rPr>
        <w:t>Developmental Psychology, 33</w:t>
      </w:r>
      <w:r w:rsidRPr="008E3945">
        <w:rPr>
          <w:rFonts w:ascii="Times New Roman" w:eastAsia="SimSun" w:hAnsi="Times New Roman" w:cs="Times New Roman"/>
          <w:color w:val="000000"/>
          <w:sz w:val="24"/>
          <w:szCs w:val="24"/>
          <w:lang w:eastAsia="ja-JP"/>
        </w:rPr>
        <w:t>(6), 1000–1011. </w:t>
      </w:r>
      <w:hyperlink r:id="rId20" w:tgtFrame="_blank" w:history="1">
        <w:r w:rsidRPr="008E3945">
          <w:rPr>
            <w:rStyle w:val="Hyperlink"/>
            <w:rFonts w:ascii="Times New Roman" w:eastAsia="SimSun" w:hAnsi="Times New Roman" w:cs="Times New Roman"/>
            <w:sz w:val="24"/>
            <w:szCs w:val="24"/>
            <w:lang w:eastAsia="ja-JP"/>
          </w:rPr>
          <w:t>https://doi.org/10.1037/0012-1649.33.6.1000</w:t>
        </w:r>
      </w:hyperlink>
    </w:p>
    <w:p w14:paraId="1E9F24C8"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7C3F7F">
        <w:rPr>
          <w:rFonts w:ascii="Times New Roman" w:eastAsia="SimSun" w:hAnsi="Times New Roman" w:cs="Times New Roman"/>
          <w:color w:val="000000"/>
          <w:sz w:val="24"/>
          <w:szCs w:val="24"/>
          <w:lang w:eastAsia="ja-JP"/>
        </w:rPr>
        <w:t>Bronfenbrenner U, Evans GW. Developmental science in the 21st century: emerging questions, theoretical models, research designs, and empirical findings. Social Development. 2000;9(1):115–125. </w:t>
      </w:r>
      <w:hyperlink r:id="rId21" w:tgtFrame="_blank" w:history="1">
        <w:r w:rsidRPr="007C3F7F">
          <w:rPr>
            <w:rStyle w:val="Hyperlink"/>
            <w:rFonts w:ascii="Times New Roman" w:eastAsia="SimSun" w:hAnsi="Times New Roman" w:cs="Times New Roman"/>
            <w:sz w:val="24"/>
            <w:szCs w:val="24"/>
            <w:lang w:eastAsia="ja-JP"/>
          </w:rPr>
          <w:t>http://dx.doi.org/10.1111/1467-9507.00114</w:t>
        </w:r>
      </w:hyperlink>
      <w:r w:rsidRPr="007C3F7F">
        <w:rPr>
          <w:rFonts w:ascii="Times New Roman" w:eastAsia="SimSun" w:hAnsi="Times New Roman" w:cs="Times New Roman"/>
          <w:color w:val="000000"/>
          <w:sz w:val="24"/>
          <w:szCs w:val="24"/>
          <w:lang w:eastAsia="ja-JP"/>
        </w:rPr>
        <w:t>. </w:t>
      </w:r>
    </w:p>
    <w:p w14:paraId="5A52D4F6" w14:textId="77777777" w:rsidR="009464E8" w:rsidRDefault="009464E8" w:rsidP="009464E8">
      <w:pPr>
        <w:spacing w:after="0" w:line="480" w:lineRule="auto"/>
        <w:ind w:left="720" w:hanging="720"/>
        <w:rPr>
          <w:rStyle w:val="Hyperlink"/>
          <w:rFonts w:ascii="Times New Roman" w:eastAsia="SimSun" w:hAnsi="Times New Roman" w:cs="Times New Roman"/>
          <w:sz w:val="24"/>
          <w:szCs w:val="24"/>
          <w:lang w:eastAsia="ja-JP"/>
        </w:rPr>
      </w:pPr>
      <w:r w:rsidRPr="00937438">
        <w:rPr>
          <w:rFonts w:ascii="Times New Roman" w:eastAsia="SimSun" w:hAnsi="Times New Roman" w:cs="Times New Roman"/>
          <w:color w:val="000000"/>
          <w:sz w:val="24"/>
          <w:szCs w:val="24"/>
          <w:lang w:eastAsia="ja-JP"/>
        </w:rPr>
        <w:t>Brown, E. D., Anderson, K. E., Garnett, M. L., &amp; Hill, E. M. (2019). Economic instability and household chaos relate to cortisol for children in poverty. </w:t>
      </w:r>
      <w:r w:rsidRPr="00937438">
        <w:rPr>
          <w:rFonts w:ascii="Times New Roman" w:eastAsia="SimSun" w:hAnsi="Times New Roman" w:cs="Times New Roman"/>
          <w:i/>
          <w:iCs/>
          <w:color w:val="000000"/>
          <w:sz w:val="24"/>
          <w:szCs w:val="24"/>
          <w:lang w:eastAsia="ja-JP"/>
        </w:rPr>
        <w:t>Journal of Family Psychology, 33</w:t>
      </w:r>
      <w:r w:rsidRPr="00937438">
        <w:rPr>
          <w:rFonts w:ascii="Times New Roman" w:eastAsia="SimSun" w:hAnsi="Times New Roman" w:cs="Times New Roman"/>
          <w:color w:val="000000"/>
          <w:sz w:val="24"/>
          <w:szCs w:val="24"/>
          <w:lang w:eastAsia="ja-JP"/>
        </w:rPr>
        <w:t>(6), 629–639. </w:t>
      </w:r>
      <w:hyperlink r:id="rId22" w:tgtFrame="_blank" w:history="1">
        <w:r w:rsidRPr="00937438">
          <w:rPr>
            <w:rStyle w:val="Hyperlink"/>
            <w:rFonts w:ascii="Times New Roman" w:eastAsia="SimSun" w:hAnsi="Times New Roman" w:cs="Times New Roman"/>
            <w:sz w:val="24"/>
            <w:szCs w:val="24"/>
            <w:lang w:eastAsia="ja-JP"/>
          </w:rPr>
          <w:t>https://doi.org/10.1037/fam0000545</w:t>
        </w:r>
      </w:hyperlink>
    </w:p>
    <w:p w14:paraId="36C0C612"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213B1">
        <w:rPr>
          <w:rFonts w:ascii="Times New Roman" w:eastAsia="SimSun" w:hAnsi="Times New Roman" w:cs="Times New Roman"/>
          <w:color w:val="000000"/>
          <w:sz w:val="24"/>
          <w:szCs w:val="24"/>
          <w:lang w:eastAsia="ja-JP"/>
        </w:rPr>
        <w:t xml:space="preserve">Brunson, K. L., </w:t>
      </w:r>
      <w:proofErr w:type="spellStart"/>
      <w:r w:rsidRPr="002213B1">
        <w:rPr>
          <w:rFonts w:ascii="Times New Roman" w:eastAsia="SimSun" w:hAnsi="Times New Roman" w:cs="Times New Roman"/>
          <w:color w:val="000000"/>
          <w:sz w:val="24"/>
          <w:szCs w:val="24"/>
          <w:lang w:eastAsia="ja-JP"/>
        </w:rPr>
        <w:t>Grigoriadis</w:t>
      </w:r>
      <w:proofErr w:type="spellEnd"/>
      <w:r w:rsidRPr="002213B1">
        <w:rPr>
          <w:rFonts w:ascii="Times New Roman" w:eastAsia="SimSun" w:hAnsi="Times New Roman" w:cs="Times New Roman"/>
          <w:color w:val="000000"/>
          <w:sz w:val="24"/>
          <w:szCs w:val="24"/>
          <w:lang w:eastAsia="ja-JP"/>
        </w:rPr>
        <w:t xml:space="preserve">, D. E., </w:t>
      </w:r>
      <w:proofErr w:type="spellStart"/>
      <w:r w:rsidRPr="002213B1">
        <w:rPr>
          <w:rFonts w:ascii="Times New Roman" w:eastAsia="SimSun" w:hAnsi="Times New Roman" w:cs="Times New Roman"/>
          <w:color w:val="000000"/>
          <w:sz w:val="24"/>
          <w:szCs w:val="24"/>
          <w:lang w:eastAsia="ja-JP"/>
        </w:rPr>
        <w:t>Lorang</w:t>
      </w:r>
      <w:proofErr w:type="spellEnd"/>
      <w:r w:rsidRPr="002213B1">
        <w:rPr>
          <w:rFonts w:ascii="Times New Roman" w:eastAsia="SimSun" w:hAnsi="Times New Roman" w:cs="Times New Roman"/>
          <w:color w:val="000000"/>
          <w:sz w:val="24"/>
          <w:szCs w:val="24"/>
          <w:lang w:eastAsia="ja-JP"/>
        </w:rPr>
        <w:t xml:space="preserve">, M. T., &amp; </w:t>
      </w:r>
      <w:proofErr w:type="spellStart"/>
      <w:r w:rsidRPr="002213B1">
        <w:rPr>
          <w:rFonts w:ascii="Times New Roman" w:eastAsia="SimSun" w:hAnsi="Times New Roman" w:cs="Times New Roman"/>
          <w:color w:val="000000"/>
          <w:sz w:val="24"/>
          <w:szCs w:val="24"/>
          <w:lang w:eastAsia="ja-JP"/>
        </w:rPr>
        <w:t>Baram</w:t>
      </w:r>
      <w:proofErr w:type="spellEnd"/>
      <w:r w:rsidRPr="002213B1">
        <w:rPr>
          <w:rFonts w:ascii="Times New Roman" w:eastAsia="SimSun" w:hAnsi="Times New Roman" w:cs="Times New Roman"/>
          <w:color w:val="000000"/>
          <w:sz w:val="24"/>
          <w:szCs w:val="24"/>
          <w:lang w:eastAsia="ja-JP"/>
        </w:rPr>
        <w:t xml:space="preserve">, T. Z. (2002). Corticotropin-releasing hormone (CRH) downregulates the function of its receptor (CRF1) and induces CRF1 expression in hippocampal and cortical regions of the immature rat brain. </w:t>
      </w:r>
      <w:r w:rsidRPr="002213B1">
        <w:rPr>
          <w:rFonts w:ascii="Times New Roman" w:eastAsia="SimSun" w:hAnsi="Times New Roman" w:cs="Times New Roman"/>
          <w:i/>
          <w:iCs/>
          <w:color w:val="000000"/>
          <w:sz w:val="24"/>
          <w:szCs w:val="24"/>
          <w:lang w:eastAsia="ja-JP"/>
        </w:rPr>
        <w:t>Experimental Neurology,</w:t>
      </w:r>
      <w:r w:rsidRPr="002213B1">
        <w:rPr>
          <w:rFonts w:ascii="Times New Roman" w:eastAsia="SimSun" w:hAnsi="Times New Roman" w:cs="Times New Roman"/>
          <w:color w:val="000000"/>
          <w:sz w:val="24"/>
          <w:szCs w:val="24"/>
          <w:lang w:eastAsia="ja-JP"/>
        </w:rPr>
        <w:t xml:space="preserve"> 176(1), 75-86.</w:t>
      </w:r>
    </w:p>
    <w:p w14:paraId="1C7B7F2D"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213B1">
        <w:rPr>
          <w:rFonts w:ascii="Times New Roman" w:eastAsia="SimSun" w:hAnsi="Times New Roman" w:cs="Times New Roman"/>
          <w:color w:val="000000"/>
          <w:sz w:val="24"/>
          <w:szCs w:val="24"/>
          <w:lang w:eastAsia="ja-JP"/>
        </w:rPr>
        <w:t xml:space="preserve">Coley, R. L., Lynch, A. D., &amp; Kull, M. (2015). Early Exposure to Environmental Chaos and Children's Physical and Mental Health. </w:t>
      </w:r>
      <w:r w:rsidRPr="002213B1">
        <w:rPr>
          <w:rFonts w:ascii="Times New Roman" w:eastAsia="SimSun" w:hAnsi="Times New Roman" w:cs="Times New Roman"/>
          <w:i/>
          <w:iCs/>
          <w:color w:val="000000"/>
          <w:sz w:val="24"/>
          <w:szCs w:val="24"/>
          <w:lang w:eastAsia="ja-JP"/>
        </w:rPr>
        <w:t>Early childhood research quarterly</w:t>
      </w:r>
      <w:r w:rsidRPr="002213B1">
        <w:rPr>
          <w:rFonts w:ascii="Times New Roman" w:eastAsia="SimSun" w:hAnsi="Times New Roman" w:cs="Times New Roman"/>
          <w:color w:val="000000"/>
          <w:sz w:val="24"/>
          <w:szCs w:val="24"/>
          <w:lang w:eastAsia="ja-JP"/>
        </w:rPr>
        <w:t xml:space="preserve">, </w:t>
      </w:r>
      <w:r w:rsidRPr="002213B1">
        <w:rPr>
          <w:rFonts w:ascii="Times New Roman" w:eastAsia="SimSun" w:hAnsi="Times New Roman" w:cs="Times New Roman"/>
          <w:i/>
          <w:iCs/>
          <w:color w:val="000000"/>
          <w:sz w:val="24"/>
          <w:szCs w:val="24"/>
          <w:lang w:eastAsia="ja-JP"/>
        </w:rPr>
        <w:t>32</w:t>
      </w:r>
      <w:r w:rsidRPr="002213B1">
        <w:rPr>
          <w:rFonts w:ascii="Times New Roman" w:eastAsia="SimSun" w:hAnsi="Times New Roman" w:cs="Times New Roman"/>
          <w:color w:val="000000"/>
          <w:sz w:val="24"/>
          <w:szCs w:val="24"/>
          <w:lang w:eastAsia="ja-JP"/>
        </w:rPr>
        <w:t xml:space="preserve">, 94–104. </w:t>
      </w:r>
      <w:hyperlink r:id="rId23" w:history="1">
        <w:r w:rsidRPr="002213B1">
          <w:rPr>
            <w:rFonts w:ascii="Times New Roman" w:eastAsia="SimSun" w:hAnsi="Times New Roman" w:cs="Times New Roman"/>
            <w:color w:val="0563C1" w:themeColor="hyperlink"/>
            <w:sz w:val="24"/>
            <w:szCs w:val="24"/>
            <w:u w:val="single"/>
            <w:lang w:eastAsia="ja-JP"/>
          </w:rPr>
          <w:t>https://doi.org/10.1016/j.ecresq.2015.03.001</w:t>
        </w:r>
      </w:hyperlink>
    </w:p>
    <w:p w14:paraId="48CAA4A2"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7D545E">
        <w:rPr>
          <w:rFonts w:ascii="Times New Roman" w:eastAsia="SimSun" w:hAnsi="Times New Roman" w:cs="Times New Roman"/>
          <w:color w:val="000000"/>
          <w:sz w:val="24"/>
          <w:szCs w:val="24"/>
          <w:lang w:eastAsia="ja-JP"/>
        </w:rPr>
        <w:lastRenderedPageBreak/>
        <w:t>Comrey, A. L., &amp; Lee, H. B. (1992). </w:t>
      </w:r>
      <w:r w:rsidRPr="007D545E">
        <w:rPr>
          <w:rFonts w:ascii="Times New Roman" w:eastAsia="SimSun" w:hAnsi="Times New Roman" w:cs="Times New Roman"/>
          <w:i/>
          <w:iCs/>
          <w:color w:val="000000"/>
          <w:sz w:val="24"/>
          <w:szCs w:val="24"/>
          <w:lang w:eastAsia="ja-JP"/>
        </w:rPr>
        <w:t>A first course in factor analysis</w:t>
      </w:r>
      <w:r w:rsidRPr="007D545E">
        <w:rPr>
          <w:rFonts w:ascii="Times New Roman" w:eastAsia="SimSun" w:hAnsi="Times New Roman" w:cs="Times New Roman"/>
          <w:color w:val="000000"/>
          <w:sz w:val="24"/>
          <w:szCs w:val="24"/>
          <w:lang w:eastAsia="ja-JP"/>
        </w:rPr>
        <w:t> (2nd ed.). Lawrence Erlbaum Associates, Inc.</w:t>
      </w:r>
    </w:p>
    <w:p w14:paraId="211AB90A"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8463C2">
        <w:rPr>
          <w:rFonts w:ascii="Times New Roman" w:eastAsia="SimSun" w:hAnsi="Times New Roman" w:cs="Times New Roman"/>
          <w:color w:val="000000"/>
          <w:sz w:val="24"/>
          <w:szCs w:val="24"/>
          <w:lang w:eastAsia="ja-JP"/>
        </w:rPr>
        <w:t xml:space="preserve">Davies G, Bridgman C. Improving oral health among schoolchildren–which approach is best. Br Dent J. 2012;210(2):59–61. </w:t>
      </w:r>
      <w:hyperlink r:id="rId24" w:history="1">
        <w:r w:rsidRPr="008463C2">
          <w:rPr>
            <w:rStyle w:val="Hyperlink"/>
            <w:rFonts w:ascii="Times New Roman" w:eastAsia="SimSun" w:hAnsi="Times New Roman" w:cs="Times New Roman"/>
            <w:sz w:val="24"/>
            <w:szCs w:val="24"/>
            <w:lang w:eastAsia="ja-JP"/>
          </w:rPr>
          <w:t>https://doi.org/10.1038/sj.bdj.2011.1</w:t>
        </w:r>
      </w:hyperlink>
      <w:r w:rsidRPr="008463C2">
        <w:rPr>
          <w:rFonts w:ascii="Times New Roman" w:eastAsia="SimSun" w:hAnsi="Times New Roman" w:cs="Times New Roman"/>
          <w:color w:val="000000"/>
          <w:sz w:val="24"/>
          <w:szCs w:val="24"/>
          <w:lang w:eastAsia="ja-JP"/>
        </w:rPr>
        <w:t>.</w:t>
      </w:r>
    </w:p>
    <w:p w14:paraId="19397479"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A4077">
        <w:rPr>
          <w:rFonts w:ascii="Times New Roman" w:eastAsia="SimSun" w:hAnsi="Times New Roman" w:cs="Times New Roman"/>
          <w:color w:val="000000"/>
          <w:sz w:val="24"/>
          <w:szCs w:val="24"/>
          <w:lang w:eastAsia="ja-JP"/>
        </w:rPr>
        <w:t>de Winter JC, Gosling SD, Potter J. Comparing the Pearson and Spearman correlation coefficients across distributions and sample sizes: A tutorial using simulations and empirical data. </w:t>
      </w:r>
      <w:proofErr w:type="spellStart"/>
      <w:r w:rsidRPr="002A4077">
        <w:rPr>
          <w:rFonts w:ascii="Times New Roman" w:eastAsia="SimSun" w:hAnsi="Times New Roman" w:cs="Times New Roman"/>
          <w:i/>
          <w:iCs/>
          <w:color w:val="000000"/>
          <w:sz w:val="24"/>
          <w:szCs w:val="24"/>
          <w:lang w:eastAsia="ja-JP"/>
        </w:rPr>
        <w:t>Psychol</w:t>
      </w:r>
      <w:proofErr w:type="spellEnd"/>
      <w:r w:rsidRPr="002A4077">
        <w:rPr>
          <w:rFonts w:ascii="Times New Roman" w:eastAsia="SimSun" w:hAnsi="Times New Roman" w:cs="Times New Roman"/>
          <w:i/>
          <w:iCs/>
          <w:color w:val="000000"/>
          <w:sz w:val="24"/>
          <w:szCs w:val="24"/>
          <w:lang w:eastAsia="ja-JP"/>
        </w:rPr>
        <w:t xml:space="preserve"> Methods</w:t>
      </w:r>
      <w:r w:rsidRPr="002A4077">
        <w:rPr>
          <w:rFonts w:ascii="Times New Roman" w:eastAsia="SimSun" w:hAnsi="Times New Roman" w:cs="Times New Roman"/>
          <w:color w:val="000000"/>
          <w:sz w:val="24"/>
          <w:szCs w:val="24"/>
          <w:lang w:eastAsia="ja-JP"/>
        </w:rPr>
        <w:t>. 2016;21(3):273-290. doi:10.1037/met0000079</w:t>
      </w:r>
    </w:p>
    <w:p w14:paraId="4C361681" w14:textId="77777777" w:rsidR="009464E8" w:rsidRPr="002F0A9B" w:rsidRDefault="009464E8" w:rsidP="009464E8">
      <w:pPr>
        <w:spacing w:after="0" w:line="480" w:lineRule="auto"/>
        <w:ind w:left="720" w:hanging="720"/>
        <w:rPr>
          <w:rFonts w:ascii="Times New Roman" w:hAnsi="Times New Roman" w:cs="Times New Roman"/>
          <w:sz w:val="24"/>
          <w:szCs w:val="24"/>
        </w:rPr>
      </w:pPr>
      <w:proofErr w:type="spellStart"/>
      <w:r w:rsidRPr="002F0A9B">
        <w:rPr>
          <w:rFonts w:ascii="Times New Roman" w:hAnsi="Times New Roman" w:cs="Times New Roman"/>
          <w:color w:val="333333"/>
          <w:sz w:val="24"/>
          <w:szCs w:val="24"/>
          <w:shd w:val="clear" w:color="auto" w:fill="FFFFFF"/>
        </w:rPr>
        <w:t>DeCastellarnau</w:t>
      </w:r>
      <w:proofErr w:type="spellEnd"/>
      <w:r w:rsidRPr="002F0A9B">
        <w:rPr>
          <w:rFonts w:ascii="Times New Roman" w:hAnsi="Times New Roman" w:cs="Times New Roman"/>
          <w:color w:val="333333"/>
          <w:sz w:val="24"/>
          <w:szCs w:val="24"/>
          <w:shd w:val="clear" w:color="auto" w:fill="FFFFFF"/>
        </w:rPr>
        <w:t>, 2018. "</w:t>
      </w:r>
      <w:hyperlink r:id="rId25" w:history="1">
        <w:r w:rsidRPr="002F0A9B">
          <w:rPr>
            <w:rFonts w:ascii="Times New Roman" w:hAnsi="Times New Roman" w:cs="Times New Roman"/>
            <w:sz w:val="24"/>
            <w:szCs w:val="24"/>
          </w:rPr>
          <w:t>A classification of response scale characteristics that affect data quality: a literature review</w:t>
        </w:r>
      </w:hyperlink>
      <w:r w:rsidRPr="002F0A9B">
        <w:rPr>
          <w:rFonts w:ascii="Times New Roman" w:hAnsi="Times New Roman" w:cs="Times New Roman"/>
          <w:sz w:val="24"/>
          <w:szCs w:val="24"/>
          <w:shd w:val="clear" w:color="auto" w:fill="FFFFFF"/>
        </w:rPr>
        <w:t>," </w:t>
      </w:r>
      <w:hyperlink r:id="rId26" w:history="1">
        <w:r w:rsidRPr="002F0A9B">
          <w:rPr>
            <w:rFonts w:ascii="Times New Roman" w:hAnsi="Times New Roman" w:cs="Times New Roman"/>
            <w:sz w:val="24"/>
            <w:szCs w:val="24"/>
          </w:rPr>
          <w:t>Quality &amp; Quantity: International Journal of Methodology</w:t>
        </w:r>
      </w:hyperlink>
      <w:r w:rsidRPr="002F0A9B">
        <w:rPr>
          <w:rFonts w:ascii="Times New Roman" w:hAnsi="Times New Roman" w:cs="Times New Roman"/>
          <w:sz w:val="24"/>
          <w:szCs w:val="24"/>
          <w:shd w:val="clear" w:color="auto" w:fill="FFFFFF"/>
        </w:rPr>
        <w:t xml:space="preserve">, </w:t>
      </w:r>
      <w:r w:rsidRPr="002F0A9B">
        <w:rPr>
          <w:rFonts w:ascii="Times New Roman" w:hAnsi="Times New Roman" w:cs="Times New Roman"/>
          <w:color w:val="333333"/>
          <w:sz w:val="24"/>
          <w:szCs w:val="24"/>
          <w:shd w:val="clear" w:color="auto" w:fill="FFFFFF"/>
        </w:rPr>
        <w:t>Springer, vol. 52(4), pages 1523-1559, July.</w:t>
      </w:r>
    </w:p>
    <w:p w14:paraId="520A36D1"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1055B0">
        <w:rPr>
          <w:rFonts w:ascii="Times New Roman" w:eastAsia="SimSun" w:hAnsi="Times New Roman" w:cs="Times New Roman"/>
          <w:color w:val="000000"/>
          <w:sz w:val="24"/>
          <w:szCs w:val="24"/>
          <w:lang w:val="de-AT" w:eastAsia="ja-JP"/>
        </w:rPr>
        <w:t>Deckard</w:t>
      </w:r>
      <w:proofErr w:type="spellEnd"/>
      <w:r w:rsidRPr="001055B0">
        <w:rPr>
          <w:rFonts w:ascii="Times New Roman" w:eastAsia="SimSun" w:hAnsi="Times New Roman" w:cs="Times New Roman"/>
          <w:color w:val="000000"/>
          <w:sz w:val="24"/>
          <w:szCs w:val="24"/>
          <w:lang w:val="de-AT" w:eastAsia="ja-JP"/>
        </w:rPr>
        <w:t xml:space="preserve"> K, </w:t>
      </w:r>
      <w:proofErr w:type="spellStart"/>
      <w:r w:rsidRPr="001055B0">
        <w:rPr>
          <w:rFonts w:ascii="Times New Roman" w:eastAsia="SimSun" w:hAnsi="Times New Roman" w:cs="Times New Roman"/>
          <w:color w:val="000000"/>
          <w:sz w:val="24"/>
          <w:szCs w:val="24"/>
          <w:lang w:val="de-AT" w:eastAsia="ja-JP"/>
        </w:rPr>
        <w:t>Mullineaux</w:t>
      </w:r>
      <w:proofErr w:type="spellEnd"/>
      <w:r w:rsidRPr="001055B0">
        <w:rPr>
          <w:rFonts w:ascii="Times New Roman" w:eastAsia="SimSun" w:hAnsi="Times New Roman" w:cs="Times New Roman"/>
          <w:color w:val="000000"/>
          <w:sz w:val="24"/>
          <w:szCs w:val="24"/>
          <w:lang w:val="de-AT" w:eastAsia="ja-JP"/>
        </w:rPr>
        <w:t xml:space="preserve"> PY, </w:t>
      </w:r>
      <w:proofErr w:type="spellStart"/>
      <w:r w:rsidRPr="001055B0">
        <w:rPr>
          <w:rFonts w:ascii="Times New Roman" w:eastAsia="SimSun" w:hAnsi="Times New Roman" w:cs="Times New Roman"/>
          <w:color w:val="000000"/>
          <w:sz w:val="24"/>
          <w:szCs w:val="24"/>
          <w:lang w:val="de-AT" w:eastAsia="ja-JP"/>
        </w:rPr>
        <w:t>Beekman</w:t>
      </w:r>
      <w:proofErr w:type="spellEnd"/>
      <w:r w:rsidRPr="001055B0">
        <w:rPr>
          <w:rFonts w:ascii="Times New Roman" w:eastAsia="SimSun" w:hAnsi="Times New Roman" w:cs="Times New Roman"/>
          <w:color w:val="000000"/>
          <w:sz w:val="24"/>
          <w:szCs w:val="24"/>
          <w:lang w:val="de-AT" w:eastAsia="ja-JP"/>
        </w:rPr>
        <w:t xml:space="preserve"> C, </w:t>
      </w:r>
      <w:proofErr w:type="spellStart"/>
      <w:r w:rsidRPr="001055B0">
        <w:rPr>
          <w:rFonts w:ascii="Times New Roman" w:eastAsia="SimSun" w:hAnsi="Times New Roman" w:cs="Times New Roman"/>
          <w:color w:val="000000"/>
          <w:sz w:val="24"/>
          <w:szCs w:val="24"/>
          <w:lang w:val="de-AT" w:eastAsia="ja-JP"/>
        </w:rPr>
        <w:t>Petrill</w:t>
      </w:r>
      <w:proofErr w:type="spellEnd"/>
      <w:r w:rsidRPr="001055B0">
        <w:rPr>
          <w:rFonts w:ascii="Times New Roman" w:eastAsia="SimSun" w:hAnsi="Times New Roman" w:cs="Times New Roman"/>
          <w:color w:val="000000"/>
          <w:sz w:val="24"/>
          <w:szCs w:val="24"/>
          <w:lang w:val="de-AT" w:eastAsia="ja-JP"/>
        </w:rPr>
        <w:t xml:space="preserve"> SA, </w:t>
      </w:r>
      <w:proofErr w:type="spellStart"/>
      <w:r w:rsidRPr="001055B0">
        <w:rPr>
          <w:rFonts w:ascii="Times New Roman" w:eastAsia="SimSun" w:hAnsi="Times New Roman" w:cs="Times New Roman"/>
          <w:color w:val="000000"/>
          <w:sz w:val="24"/>
          <w:szCs w:val="24"/>
          <w:lang w:val="de-AT" w:eastAsia="ja-JP"/>
        </w:rPr>
        <w:t>Schatschneider</w:t>
      </w:r>
      <w:proofErr w:type="spellEnd"/>
      <w:r w:rsidRPr="001055B0">
        <w:rPr>
          <w:rFonts w:ascii="Times New Roman" w:eastAsia="SimSun" w:hAnsi="Times New Roman" w:cs="Times New Roman"/>
          <w:color w:val="000000"/>
          <w:sz w:val="24"/>
          <w:szCs w:val="24"/>
          <w:lang w:val="de-AT" w:eastAsia="ja-JP"/>
        </w:rPr>
        <w:t xml:space="preserve"> C, Thompson LA. </w:t>
      </w:r>
      <w:r w:rsidRPr="00BA658A">
        <w:rPr>
          <w:rFonts w:ascii="Times New Roman" w:eastAsia="SimSun" w:hAnsi="Times New Roman" w:cs="Times New Roman"/>
          <w:color w:val="000000"/>
          <w:sz w:val="24"/>
          <w:szCs w:val="24"/>
          <w:lang w:eastAsia="ja-JP"/>
        </w:rPr>
        <w:t>Conduct problems, IQ, and household chaos: A longitudinal multi-informant study. Journal of Child Psychology and Psychiatry. </w:t>
      </w:r>
      <w:proofErr w:type="gramStart"/>
      <w:r w:rsidRPr="00BA658A">
        <w:rPr>
          <w:rFonts w:ascii="Times New Roman" w:eastAsia="SimSun" w:hAnsi="Times New Roman" w:cs="Times New Roman"/>
          <w:color w:val="000000"/>
          <w:sz w:val="24"/>
          <w:szCs w:val="24"/>
          <w:lang w:eastAsia="ja-JP"/>
        </w:rPr>
        <w:t>2009;50:1301</w:t>
      </w:r>
      <w:proofErr w:type="gramEnd"/>
      <w:r w:rsidRPr="00BA658A">
        <w:rPr>
          <w:rFonts w:ascii="Times New Roman" w:eastAsia="SimSun" w:hAnsi="Times New Roman" w:cs="Times New Roman"/>
          <w:color w:val="000000"/>
          <w:sz w:val="24"/>
          <w:szCs w:val="24"/>
          <w:lang w:eastAsia="ja-JP"/>
        </w:rPr>
        <w:t>–1308</w:t>
      </w:r>
    </w:p>
    <w:p w14:paraId="6CE5D59A"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047289">
        <w:rPr>
          <w:rFonts w:ascii="Times New Roman" w:eastAsia="SimSun" w:hAnsi="Times New Roman" w:cs="Times New Roman"/>
          <w:color w:val="000000"/>
          <w:sz w:val="24"/>
          <w:szCs w:val="24"/>
          <w:lang w:eastAsia="ja-JP"/>
        </w:rPr>
        <w:t>Douven</w:t>
      </w:r>
      <w:proofErr w:type="spellEnd"/>
      <w:r w:rsidRPr="00047289">
        <w:rPr>
          <w:rFonts w:ascii="Times New Roman" w:eastAsia="SimSun" w:hAnsi="Times New Roman" w:cs="Times New Roman"/>
          <w:color w:val="000000"/>
          <w:sz w:val="24"/>
          <w:szCs w:val="24"/>
          <w:lang w:eastAsia="ja-JP"/>
        </w:rPr>
        <w:t>, I. (2018). A Bayesian perspective on Likert scales and central tendency. </w:t>
      </w:r>
      <w:r w:rsidRPr="00047289">
        <w:rPr>
          <w:rFonts w:ascii="Times New Roman" w:eastAsia="SimSun" w:hAnsi="Times New Roman" w:cs="Times New Roman"/>
          <w:i/>
          <w:iCs/>
          <w:color w:val="000000"/>
          <w:sz w:val="24"/>
          <w:szCs w:val="24"/>
          <w:lang w:eastAsia="ja-JP"/>
        </w:rPr>
        <w:t>Psychonomic Bulletin &amp; Review, 25</w:t>
      </w:r>
      <w:r w:rsidRPr="00047289">
        <w:rPr>
          <w:rFonts w:ascii="Times New Roman" w:eastAsia="SimSun" w:hAnsi="Times New Roman" w:cs="Times New Roman"/>
          <w:color w:val="000000"/>
          <w:sz w:val="24"/>
          <w:szCs w:val="24"/>
          <w:lang w:eastAsia="ja-JP"/>
        </w:rPr>
        <w:t>(3), 1203–1211. </w:t>
      </w:r>
      <w:hyperlink r:id="rId27" w:tgtFrame="_blank" w:history="1">
        <w:r w:rsidRPr="00047289">
          <w:rPr>
            <w:rStyle w:val="Hyperlink"/>
            <w:rFonts w:ascii="Times New Roman" w:eastAsia="SimSun" w:hAnsi="Times New Roman" w:cs="Times New Roman"/>
            <w:sz w:val="24"/>
            <w:szCs w:val="24"/>
            <w:lang w:eastAsia="ja-JP"/>
          </w:rPr>
          <w:t>https://doi.org/10.3758/s13423-017-1344-2</w:t>
        </w:r>
      </w:hyperlink>
    </w:p>
    <w:p w14:paraId="48406171"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753D9D">
        <w:rPr>
          <w:rFonts w:ascii="Times New Roman" w:eastAsia="SimSun" w:hAnsi="Times New Roman" w:cs="Times New Roman"/>
          <w:color w:val="000000"/>
          <w:sz w:val="24"/>
          <w:szCs w:val="24"/>
          <w:lang w:eastAsia="ja-JP"/>
        </w:rPr>
        <w:t xml:space="preserve">Dumas JE, et al. </w:t>
      </w:r>
      <w:proofErr w:type="gramStart"/>
      <w:r w:rsidRPr="00753D9D">
        <w:rPr>
          <w:rFonts w:ascii="Times New Roman" w:eastAsia="SimSun" w:hAnsi="Times New Roman" w:cs="Times New Roman"/>
          <w:color w:val="000000"/>
          <w:sz w:val="24"/>
          <w:szCs w:val="24"/>
          <w:lang w:eastAsia="ja-JP"/>
        </w:rPr>
        <w:t>Home</w:t>
      </w:r>
      <w:proofErr w:type="gramEnd"/>
      <w:r w:rsidRPr="00753D9D">
        <w:rPr>
          <w:rFonts w:ascii="Times New Roman" w:eastAsia="SimSun" w:hAnsi="Times New Roman" w:cs="Times New Roman"/>
          <w:color w:val="000000"/>
          <w:sz w:val="24"/>
          <w:szCs w:val="24"/>
          <w:lang w:eastAsia="ja-JP"/>
        </w:rPr>
        <w:t xml:space="preserve"> chaos: Sociodemographic, parenting, interactional, and child correlates. Journal of Clinical Child and Adolescent Psychology. </w:t>
      </w:r>
      <w:proofErr w:type="gramStart"/>
      <w:r w:rsidRPr="00753D9D">
        <w:rPr>
          <w:rFonts w:ascii="Times New Roman" w:eastAsia="SimSun" w:hAnsi="Times New Roman" w:cs="Times New Roman"/>
          <w:color w:val="000000"/>
          <w:sz w:val="24"/>
          <w:szCs w:val="24"/>
          <w:lang w:eastAsia="ja-JP"/>
        </w:rPr>
        <w:t>2005;34:93</w:t>
      </w:r>
      <w:proofErr w:type="gramEnd"/>
      <w:r w:rsidRPr="00753D9D">
        <w:rPr>
          <w:rFonts w:ascii="Times New Roman" w:eastAsia="SimSun" w:hAnsi="Times New Roman" w:cs="Times New Roman"/>
          <w:color w:val="000000"/>
          <w:sz w:val="24"/>
          <w:szCs w:val="24"/>
          <w:lang w:eastAsia="ja-JP"/>
        </w:rPr>
        <w:t>–104. </w:t>
      </w:r>
    </w:p>
    <w:p w14:paraId="68E7067D" w14:textId="77777777" w:rsidR="009464E8" w:rsidRDefault="009464E8" w:rsidP="009464E8">
      <w:pPr>
        <w:spacing w:after="0" w:line="480" w:lineRule="auto"/>
        <w:ind w:left="720" w:hanging="720"/>
        <w:rPr>
          <w:rFonts w:ascii="Times New Roman" w:hAnsi="Times New Roman" w:cs="Times New Roman"/>
          <w:sz w:val="24"/>
          <w:szCs w:val="24"/>
        </w:rPr>
      </w:pPr>
      <w:r w:rsidRPr="00E147B1">
        <w:rPr>
          <w:rFonts w:ascii="Times New Roman" w:hAnsi="Times New Roman" w:cs="Times New Roman"/>
          <w:sz w:val="24"/>
          <w:szCs w:val="24"/>
        </w:rPr>
        <w:t xml:space="preserve">Emond JA, Longacre MR, Drake KM, Titus LJ, Hendricks K, </w:t>
      </w:r>
      <w:proofErr w:type="spellStart"/>
      <w:r w:rsidRPr="00E147B1">
        <w:rPr>
          <w:rFonts w:ascii="Times New Roman" w:hAnsi="Times New Roman" w:cs="Times New Roman"/>
          <w:sz w:val="24"/>
          <w:szCs w:val="24"/>
        </w:rPr>
        <w:t>MacKenzie</w:t>
      </w:r>
      <w:proofErr w:type="spellEnd"/>
      <w:r w:rsidRPr="00E147B1">
        <w:rPr>
          <w:rFonts w:ascii="Times New Roman" w:hAnsi="Times New Roman" w:cs="Times New Roman"/>
          <w:sz w:val="24"/>
          <w:szCs w:val="24"/>
        </w:rPr>
        <w:t xml:space="preserve"> T, Harris JL, Carroll JE, Cleveland LP, </w:t>
      </w:r>
      <w:proofErr w:type="spellStart"/>
      <w:r w:rsidRPr="00E147B1">
        <w:rPr>
          <w:rFonts w:ascii="Times New Roman" w:hAnsi="Times New Roman" w:cs="Times New Roman"/>
          <w:sz w:val="24"/>
          <w:szCs w:val="24"/>
        </w:rPr>
        <w:t>Langeloh</w:t>
      </w:r>
      <w:proofErr w:type="spellEnd"/>
      <w:r w:rsidRPr="00E147B1">
        <w:rPr>
          <w:rFonts w:ascii="Times New Roman" w:hAnsi="Times New Roman" w:cs="Times New Roman"/>
          <w:sz w:val="24"/>
          <w:szCs w:val="24"/>
        </w:rPr>
        <w:t xml:space="preserve"> G, Dalton MA (2018) Am J </w:t>
      </w:r>
      <w:proofErr w:type="spellStart"/>
      <w:r w:rsidRPr="00E147B1">
        <w:rPr>
          <w:rFonts w:ascii="Times New Roman" w:hAnsi="Times New Roman" w:cs="Times New Roman"/>
          <w:sz w:val="24"/>
          <w:szCs w:val="24"/>
        </w:rPr>
        <w:t>Prev</w:t>
      </w:r>
      <w:proofErr w:type="spellEnd"/>
      <w:r w:rsidRPr="00E147B1">
        <w:rPr>
          <w:rFonts w:ascii="Times New Roman" w:hAnsi="Times New Roman" w:cs="Times New Roman"/>
          <w:sz w:val="24"/>
          <w:szCs w:val="24"/>
        </w:rPr>
        <w:t xml:space="preserve"> Med. </w:t>
      </w:r>
      <w:proofErr w:type="spellStart"/>
      <w:r w:rsidRPr="00E147B1">
        <w:rPr>
          <w:rFonts w:ascii="Times New Roman" w:hAnsi="Times New Roman" w:cs="Times New Roman"/>
          <w:sz w:val="24"/>
          <w:szCs w:val="24"/>
        </w:rPr>
        <w:t>pii</w:t>
      </w:r>
      <w:proofErr w:type="spellEnd"/>
      <w:r w:rsidRPr="00E147B1">
        <w:rPr>
          <w:rFonts w:ascii="Times New Roman" w:hAnsi="Times New Roman" w:cs="Times New Roman"/>
          <w:sz w:val="24"/>
          <w:szCs w:val="24"/>
        </w:rPr>
        <w:t xml:space="preserve">: S0749-3797(18)32283-9. </w:t>
      </w:r>
      <w:proofErr w:type="spellStart"/>
      <w:r w:rsidRPr="00E147B1">
        <w:rPr>
          <w:rFonts w:ascii="Times New Roman" w:hAnsi="Times New Roman" w:cs="Times New Roman"/>
          <w:sz w:val="24"/>
          <w:szCs w:val="24"/>
        </w:rPr>
        <w:t>doi</w:t>
      </w:r>
      <w:proofErr w:type="spellEnd"/>
      <w:r w:rsidRPr="00E147B1">
        <w:rPr>
          <w:rFonts w:ascii="Times New Roman" w:hAnsi="Times New Roman" w:cs="Times New Roman"/>
          <w:sz w:val="24"/>
          <w:szCs w:val="24"/>
        </w:rPr>
        <w:t>: 10.1016/j.amepre.2018.09.015.</w:t>
      </w:r>
    </w:p>
    <w:p w14:paraId="01F0CC78"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E06814">
        <w:rPr>
          <w:rFonts w:ascii="Times New Roman" w:eastAsia="SimSun" w:hAnsi="Times New Roman" w:cs="Times New Roman"/>
          <w:color w:val="000000"/>
          <w:sz w:val="24"/>
          <w:szCs w:val="24"/>
          <w:lang w:eastAsia="ja-JP"/>
        </w:rPr>
        <w:t>Evans GW, Kim P. Childhood poverty and health: cumulative risk exposure and stress dysregulation. </w:t>
      </w:r>
      <w:proofErr w:type="spellStart"/>
      <w:r w:rsidRPr="00E06814">
        <w:rPr>
          <w:rFonts w:ascii="Times New Roman" w:eastAsia="SimSun" w:hAnsi="Times New Roman" w:cs="Times New Roman"/>
          <w:i/>
          <w:iCs/>
          <w:color w:val="000000"/>
          <w:sz w:val="24"/>
          <w:szCs w:val="24"/>
          <w:lang w:eastAsia="ja-JP"/>
        </w:rPr>
        <w:t>Psychol</w:t>
      </w:r>
      <w:proofErr w:type="spellEnd"/>
      <w:r w:rsidRPr="00E06814">
        <w:rPr>
          <w:rFonts w:ascii="Times New Roman" w:eastAsia="SimSun" w:hAnsi="Times New Roman" w:cs="Times New Roman"/>
          <w:i/>
          <w:iCs/>
          <w:color w:val="000000"/>
          <w:sz w:val="24"/>
          <w:szCs w:val="24"/>
          <w:lang w:eastAsia="ja-JP"/>
        </w:rPr>
        <w:t xml:space="preserve"> Sci</w:t>
      </w:r>
      <w:r w:rsidRPr="00E06814">
        <w:rPr>
          <w:rFonts w:ascii="Times New Roman" w:eastAsia="SimSun" w:hAnsi="Times New Roman" w:cs="Times New Roman"/>
          <w:color w:val="000000"/>
          <w:sz w:val="24"/>
          <w:szCs w:val="24"/>
          <w:lang w:eastAsia="ja-JP"/>
        </w:rPr>
        <w:t>. 2007;18(11):953-957. doi:10.1111/j.1467-9280.</w:t>
      </w:r>
      <w:proofErr w:type="gramStart"/>
      <w:r w:rsidRPr="00E06814">
        <w:rPr>
          <w:rFonts w:ascii="Times New Roman" w:eastAsia="SimSun" w:hAnsi="Times New Roman" w:cs="Times New Roman"/>
          <w:color w:val="000000"/>
          <w:sz w:val="24"/>
          <w:szCs w:val="24"/>
          <w:lang w:eastAsia="ja-JP"/>
        </w:rPr>
        <w:t>2007.02008.x</w:t>
      </w:r>
      <w:proofErr w:type="gramEnd"/>
    </w:p>
    <w:p w14:paraId="0DE0D005" w14:textId="77777777" w:rsidR="009464E8" w:rsidRDefault="009464E8" w:rsidP="009464E8">
      <w:pPr>
        <w:spacing w:after="0" w:line="480" w:lineRule="auto"/>
        <w:ind w:left="720"/>
        <w:rPr>
          <w:rFonts w:ascii="Times New Roman" w:eastAsia="SimSun" w:hAnsi="Times New Roman" w:cs="Times New Roman"/>
          <w:color w:val="000000"/>
          <w:sz w:val="24"/>
          <w:szCs w:val="24"/>
          <w:lang w:eastAsia="ja-JP"/>
        </w:rPr>
      </w:pPr>
      <w:r w:rsidRPr="006A357D">
        <w:rPr>
          <w:rFonts w:ascii="Times New Roman" w:eastAsia="SimSun" w:hAnsi="Times New Roman" w:cs="Times New Roman"/>
          <w:color w:val="000000"/>
          <w:sz w:val="24"/>
          <w:szCs w:val="24"/>
          <w:lang w:eastAsia="ja-JP"/>
        </w:rPr>
        <w:lastRenderedPageBreak/>
        <w:t xml:space="preserve">Evans, G. (2001) Environmental stress and health. In A. </w:t>
      </w:r>
      <w:proofErr w:type="spellStart"/>
      <w:r w:rsidRPr="006A357D">
        <w:rPr>
          <w:rFonts w:ascii="Times New Roman" w:eastAsia="SimSun" w:hAnsi="Times New Roman" w:cs="Times New Roman"/>
          <w:color w:val="000000"/>
          <w:sz w:val="24"/>
          <w:szCs w:val="24"/>
          <w:lang w:eastAsia="ja-JP"/>
        </w:rPr>
        <w:t>Barum</w:t>
      </w:r>
      <w:proofErr w:type="spellEnd"/>
      <w:r w:rsidRPr="006A357D">
        <w:rPr>
          <w:rFonts w:ascii="Times New Roman" w:eastAsia="SimSun" w:hAnsi="Times New Roman" w:cs="Times New Roman"/>
          <w:color w:val="000000"/>
          <w:sz w:val="24"/>
          <w:szCs w:val="24"/>
          <w:lang w:eastAsia="ja-JP"/>
        </w:rPr>
        <w:t xml:space="preserve">, T. Revenson &amp; J. Singer (Eds.), Handbook of Health Psychology, Mahwah, N.J.: Lawrence </w:t>
      </w:r>
      <w:proofErr w:type="spellStart"/>
      <w:r w:rsidRPr="006A357D">
        <w:rPr>
          <w:rFonts w:ascii="Times New Roman" w:eastAsia="SimSun" w:hAnsi="Times New Roman" w:cs="Times New Roman"/>
          <w:color w:val="000000"/>
          <w:sz w:val="24"/>
          <w:szCs w:val="24"/>
          <w:lang w:eastAsia="ja-JP"/>
        </w:rPr>
        <w:t>Earlbaum</w:t>
      </w:r>
      <w:proofErr w:type="spellEnd"/>
      <w:r w:rsidRPr="006A357D">
        <w:rPr>
          <w:rFonts w:ascii="Times New Roman" w:eastAsia="SimSun" w:hAnsi="Times New Roman" w:cs="Times New Roman"/>
          <w:color w:val="000000"/>
          <w:sz w:val="24"/>
          <w:szCs w:val="24"/>
          <w:lang w:eastAsia="ja-JP"/>
        </w:rPr>
        <w:t xml:space="preserve"> Associates.</w:t>
      </w:r>
    </w:p>
    <w:p w14:paraId="0498FAAF" w14:textId="77777777" w:rsidR="009464E8" w:rsidRDefault="00000000" w:rsidP="009464E8">
      <w:pPr>
        <w:spacing w:after="0" w:line="480" w:lineRule="auto"/>
        <w:ind w:left="720" w:hanging="720"/>
        <w:rPr>
          <w:rFonts w:ascii="Times New Roman" w:eastAsia="SimSun" w:hAnsi="Times New Roman" w:cs="Times New Roman"/>
          <w:color w:val="000000"/>
          <w:sz w:val="24"/>
          <w:szCs w:val="24"/>
          <w:lang w:eastAsia="ja-JP"/>
        </w:rPr>
      </w:pPr>
      <w:hyperlink r:id="rId28" w:tooltip="Joe F. Hair Jr" w:history="1">
        <w:r w:rsidR="009464E8" w:rsidRPr="00FB1EF0">
          <w:rPr>
            <w:rStyle w:val="Hyperlink"/>
            <w:rFonts w:ascii="Times New Roman" w:eastAsia="SimSun" w:hAnsi="Times New Roman" w:cs="Times New Roman"/>
            <w:sz w:val="24"/>
            <w:szCs w:val="24"/>
            <w:lang w:eastAsia="ja-JP"/>
          </w:rPr>
          <w:t>F. Hair Jr, J.</w:t>
        </w:r>
      </w:hyperlink>
      <w:r w:rsidR="009464E8" w:rsidRPr="00FB1EF0">
        <w:rPr>
          <w:rFonts w:ascii="Times New Roman" w:eastAsia="SimSun" w:hAnsi="Times New Roman" w:cs="Times New Roman"/>
          <w:sz w:val="24"/>
          <w:szCs w:val="24"/>
          <w:lang w:eastAsia="ja-JP"/>
        </w:rPr>
        <w:t>, </w:t>
      </w:r>
      <w:hyperlink r:id="rId29" w:tooltip="Marko Sarstedt" w:history="1">
        <w:r w:rsidR="009464E8" w:rsidRPr="00FB1EF0">
          <w:rPr>
            <w:rStyle w:val="Hyperlink"/>
            <w:rFonts w:ascii="Times New Roman" w:eastAsia="SimSun" w:hAnsi="Times New Roman" w:cs="Times New Roman"/>
            <w:sz w:val="24"/>
            <w:szCs w:val="24"/>
            <w:lang w:eastAsia="ja-JP"/>
          </w:rPr>
          <w:t>Sarstedt, M.</w:t>
        </w:r>
      </w:hyperlink>
      <w:r w:rsidR="009464E8" w:rsidRPr="00FB1EF0">
        <w:rPr>
          <w:rFonts w:ascii="Times New Roman" w:eastAsia="SimSun" w:hAnsi="Times New Roman" w:cs="Times New Roman"/>
          <w:sz w:val="24"/>
          <w:szCs w:val="24"/>
          <w:lang w:eastAsia="ja-JP"/>
        </w:rPr>
        <w:t>, </w:t>
      </w:r>
      <w:hyperlink r:id="rId30" w:tooltip="Lucas Hopkins" w:history="1">
        <w:r w:rsidR="009464E8" w:rsidRPr="00FB1EF0">
          <w:rPr>
            <w:rStyle w:val="Hyperlink"/>
            <w:rFonts w:ascii="Times New Roman" w:eastAsia="SimSun" w:hAnsi="Times New Roman" w:cs="Times New Roman"/>
            <w:sz w:val="24"/>
            <w:szCs w:val="24"/>
            <w:lang w:eastAsia="ja-JP"/>
          </w:rPr>
          <w:t>Hopkins, L.</w:t>
        </w:r>
      </w:hyperlink>
      <w:r w:rsidR="009464E8" w:rsidRPr="00FB1EF0">
        <w:rPr>
          <w:rFonts w:ascii="Times New Roman" w:eastAsia="SimSun" w:hAnsi="Times New Roman" w:cs="Times New Roman"/>
          <w:sz w:val="24"/>
          <w:szCs w:val="24"/>
          <w:lang w:eastAsia="ja-JP"/>
        </w:rPr>
        <w:t> and </w:t>
      </w:r>
      <w:hyperlink r:id="rId31" w:tooltip="Volker G. Kuppelwieser" w:history="1">
        <w:r w:rsidR="009464E8" w:rsidRPr="00FB1EF0">
          <w:rPr>
            <w:rStyle w:val="Hyperlink"/>
            <w:rFonts w:ascii="Times New Roman" w:eastAsia="SimSun" w:hAnsi="Times New Roman" w:cs="Times New Roman"/>
            <w:sz w:val="24"/>
            <w:szCs w:val="24"/>
            <w:lang w:eastAsia="ja-JP"/>
          </w:rPr>
          <w:t>G. Kuppelwieser, V.</w:t>
        </w:r>
      </w:hyperlink>
      <w:r w:rsidR="009464E8" w:rsidRPr="00FB1EF0">
        <w:rPr>
          <w:rFonts w:ascii="Times New Roman" w:eastAsia="SimSun" w:hAnsi="Times New Roman" w:cs="Times New Roman"/>
          <w:sz w:val="24"/>
          <w:szCs w:val="24"/>
          <w:lang w:eastAsia="ja-JP"/>
        </w:rPr>
        <w:t xml:space="preserve"> (2014), "Partial least squares structural equation </w:t>
      </w:r>
      <w:proofErr w:type="spellStart"/>
      <w:r w:rsidR="009464E8" w:rsidRPr="00FB1EF0">
        <w:rPr>
          <w:rFonts w:ascii="Times New Roman" w:eastAsia="SimSun" w:hAnsi="Times New Roman" w:cs="Times New Roman"/>
          <w:sz w:val="24"/>
          <w:szCs w:val="24"/>
          <w:lang w:eastAsia="ja-JP"/>
        </w:rPr>
        <w:t>modeling</w:t>
      </w:r>
      <w:proofErr w:type="spellEnd"/>
      <w:r w:rsidR="009464E8" w:rsidRPr="00FB1EF0">
        <w:rPr>
          <w:rFonts w:ascii="Times New Roman" w:eastAsia="SimSun" w:hAnsi="Times New Roman" w:cs="Times New Roman"/>
          <w:sz w:val="24"/>
          <w:szCs w:val="24"/>
          <w:lang w:eastAsia="ja-JP"/>
        </w:rPr>
        <w:t xml:space="preserve"> (PLS-SEM): An emerging tool in business </w:t>
      </w:r>
      <w:r w:rsidR="009464E8" w:rsidRPr="00FB1EF0">
        <w:rPr>
          <w:rFonts w:ascii="Times New Roman" w:eastAsia="SimSun" w:hAnsi="Times New Roman" w:cs="Times New Roman"/>
          <w:color w:val="000000"/>
          <w:sz w:val="24"/>
          <w:szCs w:val="24"/>
          <w:lang w:eastAsia="ja-JP"/>
        </w:rPr>
        <w:t>research", </w:t>
      </w:r>
      <w:hyperlink r:id="rId32" w:history="1">
        <w:r w:rsidR="009464E8" w:rsidRPr="00FB1EF0">
          <w:rPr>
            <w:rStyle w:val="Hyperlink"/>
            <w:rFonts w:ascii="Times New Roman" w:eastAsia="SimSun" w:hAnsi="Times New Roman" w:cs="Times New Roman"/>
            <w:i/>
            <w:iCs/>
            <w:sz w:val="24"/>
            <w:szCs w:val="24"/>
            <w:lang w:eastAsia="ja-JP"/>
          </w:rPr>
          <w:t>European Business Review</w:t>
        </w:r>
      </w:hyperlink>
      <w:r w:rsidR="009464E8" w:rsidRPr="00FB1EF0">
        <w:rPr>
          <w:rFonts w:ascii="Times New Roman" w:eastAsia="SimSun" w:hAnsi="Times New Roman" w:cs="Times New Roman"/>
          <w:color w:val="000000"/>
          <w:sz w:val="24"/>
          <w:szCs w:val="24"/>
          <w:lang w:eastAsia="ja-JP"/>
        </w:rPr>
        <w:t>, Vol. 26 No. 2, pp. 106-121. </w:t>
      </w:r>
      <w:hyperlink r:id="rId33" w:tooltip="DOI: https://doi.org/10.1108/EBR-10-2013-0128" w:history="1">
        <w:r w:rsidR="009464E8" w:rsidRPr="00FB1EF0">
          <w:rPr>
            <w:rStyle w:val="Hyperlink"/>
            <w:rFonts w:ascii="Times New Roman" w:eastAsia="SimSun" w:hAnsi="Times New Roman" w:cs="Times New Roman"/>
            <w:sz w:val="24"/>
            <w:szCs w:val="24"/>
            <w:lang w:eastAsia="ja-JP"/>
          </w:rPr>
          <w:t>https://doi.org/10.1108/EBR-10-2013-0128</w:t>
        </w:r>
      </w:hyperlink>
    </w:p>
    <w:p w14:paraId="7BD5ABCA"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8463C2">
        <w:rPr>
          <w:rFonts w:ascii="Times New Roman" w:eastAsia="SimSun" w:hAnsi="Times New Roman" w:cs="Times New Roman"/>
          <w:color w:val="000000"/>
          <w:sz w:val="24"/>
          <w:szCs w:val="24"/>
          <w:lang w:eastAsia="ja-JP"/>
        </w:rPr>
        <w:t>Fabrigar</w:t>
      </w:r>
      <w:proofErr w:type="spellEnd"/>
      <w:r w:rsidRPr="008463C2">
        <w:rPr>
          <w:rFonts w:ascii="Times New Roman" w:eastAsia="SimSun" w:hAnsi="Times New Roman" w:cs="Times New Roman"/>
          <w:color w:val="000000"/>
          <w:sz w:val="24"/>
          <w:szCs w:val="24"/>
          <w:lang w:eastAsia="ja-JP"/>
        </w:rPr>
        <w:t xml:space="preserve">, </w:t>
      </w:r>
      <w:proofErr w:type="spellStart"/>
      <w:r w:rsidRPr="008463C2">
        <w:rPr>
          <w:rFonts w:ascii="Times New Roman" w:eastAsia="SimSun" w:hAnsi="Times New Roman" w:cs="Times New Roman"/>
          <w:color w:val="000000"/>
          <w:sz w:val="24"/>
          <w:szCs w:val="24"/>
          <w:lang w:eastAsia="ja-JP"/>
        </w:rPr>
        <w:t>Leandre</w:t>
      </w:r>
      <w:proofErr w:type="spellEnd"/>
      <w:r w:rsidRPr="008463C2">
        <w:rPr>
          <w:rFonts w:ascii="Times New Roman" w:eastAsia="SimSun" w:hAnsi="Times New Roman" w:cs="Times New Roman"/>
          <w:color w:val="000000"/>
          <w:sz w:val="24"/>
          <w:szCs w:val="24"/>
          <w:lang w:eastAsia="ja-JP"/>
        </w:rPr>
        <w:t xml:space="preserve"> R.; Wegener, Duane T.; MacCallum, Robert C.; Strahan, Erin J. (1 January 1999). "Evaluating the use of exploratory factor analysis in psychological research". </w:t>
      </w:r>
      <w:r w:rsidRPr="008463C2">
        <w:rPr>
          <w:rFonts w:ascii="Times New Roman" w:eastAsia="SimSun" w:hAnsi="Times New Roman" w:cs="Times New Roman"/>
          <w:i/>
          <w:iCs/>
          <w:color w:val="000000"/>
          <w:sz w:val="24"/>
          <w:szCs w:val="24"/>
          <w:lang w:eastAsia="ja-JP"/>
        </w:rPr>
        <w:t>Psychological Methods</w:t>
      </w:r>
      <w:r w:rsidRPr="008463C2">
        <w:rPr>
          <w:rFonts w:ascii="Times New Roman" w:eastAsia="SimSun" w:hAnsi="Times New Roman" w:cs="Times New Roman"/>
          <w:color w:val="000000"/>
          <w:sz w:val="24"/>
          <w:szCs w:val="24"/>
          <w:lang w:eastAsia="ja-JP"/>
        </w:rPr>
        <w:t xml:space="preserve">. </w:t>
      </w:r>
      <w:r w:rsidRPr="008463C2">
        <w:rPr>
          <w:rFonts w:ascii="Times New Roman" w:eastAsia="SimSun" w:hAnsi="Times New Roman" w:cs="Times New Roman"/>
          <w:b/>
          <w:bCs/>
          <w:color w:val="000000"/>
          <w:sz w:val="24"/>
          <w:szCs w:val="24"/>
          <w:lang w:eastAsia="ja-JP"/>
        </w:rPr>
        <w:t>4</w:t>
      </w:r>
      <w:r w:rsidRPr="008463C2">
        <w:rPr>
          <w:rFonts w:ascii="Times New Roman" w:eastAsia="SimSun" w:hAnsi="Times New Roman" w:cs="Times New Roman"/>
          <w:color w:val="000000"/>
          <w:sz w:val="24"/>
          <w:szCs w:val="24"/>
          <w:lang w:eastAsia="ja-JP"/>
        </w:rPr>
        <w:t xml:space="preserve"> (3): 272–299. </w:t>
      </w:r>
      <w:hyperlink r:id="rId34" w:tooltip="Doi (identifier)" w:history="1">
        <w:r w:rsidRPr="008463C2">
          <w:rPr>
            <w:rStyle w:val="Hyperlink"/>
            <w:rFonts w:ascii="Times New Roman" w:eastAsia="SimSun" w:hAnsi="Times New Roman" w:cs="Times New Roman"/>
            <w:sz w:val="24"/>
            <w:szCs w:val="24"/>
            <w:lang w:eastAsia="ja-JP"/>
          </w:rPr>
          <w:t>doi</w:t>
        </w:r>
      </w:hyperlink>
      <w:r w:rsidRPr="008463C2">
        <w:rPr>
          <w:rFonts w:ascii="Times New Roman" w:eastAsia="SimSun" w:hAnsi="Times New Roman" w:cs="Times New Roman"/>
          <w:color w:val="000000"/>
          <w:sz w:val="24"/>
          <w:szCs w:val="24"/>
          <w:lang w:eastAsia="ja-JP"/>
        </w:rPr>
        <w:t>:</w:t>
      </w:r>
      <w:hyperlink r:id="rId35" w:history="1">
        <w:r w:rsidRPr="008463C2">
          <w:rPr>
            <w:rStyle w:val="Hyperlink"/>
            <w:rFonts w:ascii="Times New Roman" w:eastAsia="SimSun" w:hAnsi="Times New Roman" w:cs="Times New Roman"/>
            <w:sz w:val="24"/>
            <w:szCs w:val="24"/>
            <w:lang w:eastAsia="ja-JP"/>
          </w:rPr>
          <w:t>10.1037/1082-989X.4.3.272</w:t>
        </w:r>
      </w:hyperlink>
      <w:r w:rsidRPr="008463C2">
        <w:rPr>
          <w:rFonts w:ascii="Times New Roman" w:eastAsia="SimSun" w:hAnsi="Times New Roman" w:cs="Times New Roman"/>
          <w:color w:val="000000"/>
          <w:sz w:val="24"/>
          <w:szCs w:val="24"/>
          <w:lang w:eastAsia="ja-JP"/>
        </w:rPr>
        <w:t>.</w:t>
      </w:r>
    </w:p>
    <w:p w14:paraId="4F2C68A1" w14:textId="77777777" w:rsidR="009464E8" w:rsidRPr="008463C2" w:rsidRDefault="009464E8" w:rsidP="009464E8">
      <w:pPr>
        <w:spacing w:after="0" w:line="480" w:lineRule="auto"/>
        <w:rPr>
          <w:rFonts w:ascii="Times New Roman" w:eastAsia="SimSun" w:hAnsi="Times New Roman" w:cs="Times New Roman"/>
          <w:color w:val="000000"/>
          <w:sz w:val="24"/>
          <w:szCs w:val="24"/>
          <w:lang w:val="en-US" w:eastAsia="ja-JP"/>
        </w:rPr>
      </w:pPr>
      <w:r w:rsidRPr="002213B1">
        <w:rPr>
          <w:rFonts w:ascii="Times New Roman" w:eastAsia="SimSun" w:hAnsi="Times New Roman" w:cs="Times New Roman"/>
          <w:color w:val="000000"/>
          <w:sz w:val="24"/>
          <w:szCs w:val="24"/>
          <w:lang w:val="en-US" w:eastAsia="ja-JP"/>
        </w:rPr>
        <w:t xml:space="preserve">Field, A. P., Miles, J., &amp; Field, Z. (2012). </w:t>
      </w:r>
      <w:r w:rsidRPr="002213B1">
        <w:rPr>
          <w:rFonts w:ascii="Times New Roman" w:eastAsia="SimSun" w:hAnsi="Times New Roman" w:cs="Times New Roman"/>
          <w:i/>
          <w:iCs/>
          <w:color w:val="000000"/>
          <w:sz w:val="24"/>
          <w:szCs w:val="24"/>
          <w:lang w:val="en-US" w:eastAsia="ja-JP"/>
        </w:rPr>
        <w:t>Discovering statistics using R</w:t>
      </w:r>
      <w:r w:rsidRPr="002213B1">
        <w:rPr>
          <w:rFonts w:ascii="Times New Roman" w:eastAsia="SimSun" w:hAnsi="Times New Roman" w:cs="Times New Roman"/>
          <w:color w:val="000000"/>
          <w:sz w:val="24"/>
          <w:szCs w:val="24"/>
          <w:lang w:val="en-US" w:eastAsia="ja-JP"/>
        </w:rPr>
        <w:t>.</w:t>
      </w:r>
    </w:p>
    <w:p w14:paraId="75B6D941"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2213B1">
        <w:rPr>
          <w:rFonts w:ascii="Times New Roman" w:eastAsia="SimSun" w:hAnsi="Times New Roman" w:cs="Times New Roman"/>
          <w:color w:val="000000"/>
          <w:sz w:val="24"/>
          <w:szCs w:val="24"/>
          <w:lang w:eastAsia="ja-JP"/>
        </w:rPr>
        <w:t>Fiese</w:t>
      </w:r>
      <w:proofErr w:type="spellEnd"/>
      <w:r w:rsidRPr="002213B1">
        <w:rPr>
          <w:rFonts w:ascii="Times New Roman" w:eastAsia="SimSun" w:hAnsi="Times New Roman" w:cs="Times New Roman"/>
          <w:color w:val="000000"/>
          <w:sz w:val="24"/>
          <w:szCs w:val="24"/>
          <w:lang w:eastAsia="ja-JP"/>
        </w:rPr>
        <w:t xml:space="preserve">, B. H., Winter, M. A., </w:t>
      </w:r>
      <w:proofErr w:type="spellStart"/>
      <w:r w:rsidRPr="002213B1">
        <w:rPr>
          <w:rFonts w:ascii="Times New Roman" w:eastAsia="SimSun" w:hAnsi="Times New Roman" w:cs="Times New Roman"/>
          <w:color w:val="000000"/>
          <w:sz w:val="24"/>
          <w:szCs w:val="24"/>
          <w:lang w:eastAsia="ja-JP"/>
        </w:rPr>
        <w:t>Sliwinski</w:t>
      </w:r>
      <w:proofErr w:type="spellEnd"/>
      <w:r w:rsidRPr="002213B1">
        <w:rPr>
          <w:rFonts w:ascii="Times New Roman" w:eastAsia="SimSun" w:hAnsi="Times New Roman" w:cs="Times New Roman"/>
          <w:color w:val="000000"/>
          <w:sz w:val="24"/>
          <w:szCs w:val="24"/>
          <w:lang w:eastAsia="ja-JP"/>
        </w:rPr>
        <w:t xml:space="preserve">, M., &amp; Anbar, R. D. (2007). </w:t>
      </w:r>
      <w:proofErr w:type="spellStart"/>
      <w:r w:rsidRPr="002213B1">
        <w:rPr>
          <w:rFonts w:ascii="Times New Roman" w:eastAsia="SimSun" w:hAnsi="Times New Roman" w:cs="Times New Roman"/>
          <w:color w:val="000000"/>
          <w:sz w:val="24"/>
          <w:szCs w:val="24"/>
          <w:lang w:eastAsia="ja-JP"/>
        </w:rPr>
        <w:t>Nighttime</w:t>
      </w:r>
      <w:proofErr w:type="spellEnd"/>
      <w:r w:rsidRPr="002213B1">
        <w:rPr>
          <w:rFonts w:ascii="Times New Roman" w:eastAsia="SimSun" w:hAnsi="Times New Roman" w:cs="Times New Roman"/>
          <w:color w:val="000000"/>
          <w:sz w:val="24"/>
          <w:szCs w:val="24"/>
          <w:lang w:eastAsia="ja-JP"/>
        </w:rPr>
        <w:t xml:space="preserve"> waking in children with asthma: An exploratory study of daily fluctuations in family climate. </w:t>
      </w:r>
      <w:r w:rsidRPr="002213B1">
        <w:rPr>
          <w:rFonts w:ascii="Times New Roman" w:eastAsia="SimSun" w:hAnsi="Times New Roman" w:cs="Times New Roman"/>
          <w:i/>
          <w:iCs/>
          <w:color w:val="000000"/>
          <w:sz w:val="24"/>
          <w:szCs w:val="24"/>
          <w:lang w:eastAsia="ja-JP"/>
        </w:rPr>
        <w:t>Journal of Family Psychology, 21</w:t>
      </w:r>
      <w:r w:rsidRPr="002213B1">
        <w:rPr>
          <w:rFonts w:ascii="Times New Roman" w:eastAsia="SimSun" w:hAnsi="Times New Roman" w:cs="Times New Roman"/>
          <w:color w:val="000000"/>
          <w:sz w:val="24"/>
          <w:szCs w:val="24"/>
          <w:lang w:eastAsia="ja-JP"/>
        </w:rPr>
        <w:t xml:space="preserve">(1), 95–103. </w:t>
      </w:r>
      <w:hyperlink r:id="rId36" w:tgtFrame="_blank" w:history="1">
        <w:r w:rsidRPr="002213B1">
          <w:rPr>
            <w:rFonts w:ascii="Times New Roman" w:eastAsia="SimSun" w:hAnsi="Times New Roman" w:cs="Times New Roman"/>
            <w:color w:val="0563C1" w:themeColor="hyperlink"/>
            <w:sz w:val="24"/>
            <w:szCs w:val="24"/>
            <w:u w:val="single"/>
            <w:lang w:eastAsia="ja-JP"/>
          </w:rPr>
          <w:t>https://doi.org/10.1037/0893-3200.21.1.95</w:t>
        </w:r>
      </w:hyperlink>
    </w:p>
    <w:p w14:paraId="02B97A9E"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8463C2">
        <w:rPr>
          <w:rFonts w:ascii="Times New Roman" w:eastAsia="SimSun" w:hAnsi="Times New Roman" w:cs="Times New Roman"/>
          <w:color w:val="000000"/>
          <w:sz w:val="24"/>
          <w:szCs w:val="24"/>
          <w:lang w:eastAsia="ja-JP"/>
        </w:rPr>
        <w:t>Flom</w:t>
      </w:r>
      <w:proofErr w:type="spellEnd"/>
      <w:r w:rsidRPr="008463C2">
        <w:rPr>
          <w:rFonts w:ascii="Times New Roman" w:eastAsia="SimSun" w:hAnsi="Times New Roman" w:cs="Times New Roman"/>
          <w:color w:val="000000"/>
          <w:sz w:val="24"/>
          <w:szCs w:val="24"/>
          <w:lang w:eastAsia="ja-JP"/>
        </w:rPr>
        <w:t>, Peter. "Disadvantages of Factor Analysis" sciencing.com,</w:t>
      </w:r>
    </w:p>
    <w:p w14:paraId="20A1B75F"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EB0BF0">
        <w:rPr>
          <w:rFonts w:ascii="Times New Roman" w:eastAsia="SimSun" w:hAnsi="Times New Roman" w:cs="Times New Roman"/>
          <w:color w:val="000000"/>
          <w:sz w:val="24"/>
          <w:szCs w:val="24"/>
          <w:lang w:eastAsia="ja-JP"/>
        </w:rPr>
        <w:t>Furr, R. M. (2011). </w:t>
      </w:r>
      <w:r w:rsidRPr="00EB0BF0">
        <w:rPr>
          <w:rFonts w:ascii="Times New Roman" w:eastAsia="SimSun" w:hAnsi="Times New Roman" w:cs="Times New Roman"/>
          <w:i/>
          <w:iCs/>
          <w:color w:val="000000"/>
          <w:sz w:val="24"/>
          <w:szCs w:val="24"/>
          <w:lang w:eastAsia="ja-JP"/>
        </w:rPr>
        <w:t xml:space="preserve">The SAGE library of methods in social and personality </w:t>
      </w:r>
      <w:proofErr w:type="spellStart"/>
      <w:proofErr w:type="gramStart"/>
      <w:r w:rsidRPr="00EB0BF0">
        <w:rPr>
          <w:rFonts w:ascii="Times New Roman" w:eastAsia="SimSun" w:hAnsi="Times New Roman" w:cs="Times New Roman"/>
          <w:i/>
          <w:iCs/>
          <w:color w:val="000000"/>
          <w:sz w:val="24"/>
          <w:szCs w:val="24"/>
          <w:lang w:eastAsia="ja-JP"/>
        </w:rPr>
        <w:t>psychology.Scale</w:t>
      </w:r>
      <w:proofErr w:type="spellEnd"/>
      <w:proofErr w:type="gramEnd"/>
      <w:r w:rsidRPr="00EB0BF0">
        <w:rPr>
          <w:rFonts w:ascii="Times New Roman" w:eastAsia="SimSun" w:hAnsi="Times New Roman" w:cs="Times New Roman"/>
          <w:i/>
          <w:iCs/>
          <w:color w:val="000000"/>
          <w:sz w:val="24"/>
          <w:szCs w:val="24"/>
          <w:lang w:eastAsia="ja-JP"/>
        </w:rPr>
        <w:t xml:space="preserve"> construction and psychometrics for social and personality psychology. </w:t>
      </w:r>
      <w:r w:rsidRPr="00EB0BF0">
        <w:rPr>
          <w:rFonts w:ascii="Times New Roman" w:eastAsia="SimSun" w:hAnsi="Times New Roman" w:cs="Times New Roman"/>
          <w:color w:val="000000"/>
          <w:sz w:val="24"/>
          <w:szCs w:val="24"/>
          <w:lang w:eastAsia="ja-JP"/>
        </w:rPr>
        <w:t>Sage Publications Ltd.</w:t>
      </w:r>
    </w:p>
    <w:p w14:paraId="77048549"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val="en-US" w:eastAsia="ja-JP"/>
        </w:rPr>
      </w:pPr>
      <w:proofErr w:type="spellStart"/>
      <w:r w:rsidRPr="003853DA">
        <w:rPr>
          <w:rFonts w:ascii="Times New Roman" w:eastAsia="SimSun" w:hAnsi="Times New Roman" w:cs="Times New Roman"/>
          <w:color w:val="000000"/>
          <w:sz w:val="24"/>
          <w:szCs w:val="24"/>
          <w:lang w:val="de-AT" w:eastAsia="ja-JP"/>
        </w:rPr>
        <w:t>Ganasegeran</w:t>
      </w:r>
      <w:proofErr w:type="spellEnd"/>
      <w:r w:rsidRPr="003853DA">
        <w:rPr>
          <w:rFonts w:ascii="Times New Roman" w:eastAsia="SimSun" w:hAnsi="Times New Roman" w:cs="Times New Roman"/>
          <w:color w:val="000000"/>
          <w:sz w:val="24"/>
          <w:szCs w:val="24"/>
          <w:lang w:val="de-AT" w:eastAsia="ja-JP"/>
        </w:rPr>
        <w:t xml:space="preserve">, K., </w:t>
      </w:r>
      <w:proofErr w:type="spellStart"/>
      <w:r w:rsidRPr="003853DA">
        <w:rPr>
          <w:rFonts w:ascii="Times New Roman" w:eastAsia="SimSun" w:hAnsi="Times New Roman" w:cs="Times New Roman"/>
          <w:color w:val="000000"/>
          <w:sz w:val="24"/>
          <w:szCs w:val="24"/>
          <w:lang w:val="de-AT" w:eastAsia="ja-JP"/>
        </w:rPr>
        <w:t>Selvaraj</w:t>
      </w:r>
      <w:proofErr w:type="spellEnd"/>
      <w:r w:rsidRPr="003853DA">
        <w:rPr>
          <w:rFonts w:ascii="Times New Roman" w:eastAsia="SimSun" w:hAnsi="Times New Roman" w:cs="Times New Roman"/>
          <w:color w:val="000000"/>
          <w:sz w:val="24"/>
          <w:szCs w:val="24"/>
          <w:lang w:val="de-AT" w:eastAsia="ja-JP"/>
        </w:rPr>
        <w:t xml:space="preserve">, K., &amp; Rashid, A. (2017). </w:t>
      </w:r>
      <w:r w:rsidRPr="002213B1">
        <w:rPr>
          <w:rFonts w:ascii="Times New Roman" w:eastAsia="SimSun" w:hAnsi="Times New Roman" w:cs="Times New Roman"/>
          <w:color w:val="000000"/>
          <w:sz w:val="24"/>
          <w:szCs w:val="24"/>
          <w:lang w:eastAsia="ja-JP"/>
        </w:rPr>
        <w:t>Confirmatory Factor Analysis of the Malay Version of the Confusion, Hubbub and Order Scale (CHAOS-6) among Myocardial Infarction Survivors in a Malaysian Cardiac Healthcare Facility. </w:t>
      </w:r>
      <w:r w:rsidRPr="002213B1">
        <w:rPr>
          <w:rFonts w:ascii="Times New Roman" w:eastAsia="SimSun" w:hAnsi="Times New Roman" w:cs="Times New Roman"/>
          <w:i/>
          <w:iCs/>
          <w:color w:val="000000"/>
          <w:sz w:val="24"/>
          <w:szCs w:val="24"/>
          <w:lang w:eastAsia="ja-JP"/>
        </w:rPr>
        <w:t xml:space="preserve">The Malaysian journal of medical </w:t>
      </w:r>
      <w:proofErr w:type="gramStart"/>
      <w:r w:rsidRPr="002213B1">
        <w:rPr>
          <w:rFonts w:ascii="Times New Roman" w:eastAsia="SimSun" w:hAnsi="Times New Roman" w:cs="Times New Roman"/>
          <w:i/>
          <w:iCs/>
          <w:color w:val="000000"/>
          <w:sz w:val="24"/>
          <w:szCs w:val="24"/>
          <w:lang w:eastAsia="ja-JP"/>
        </w:rPr>
        <w:t>sciences :</w:t>
      </w:r>
      <w:proofErr w:type="gramEnd"/>
      <w:r w:rsidRPr="002213B1">
        <w:rPr>
          <w:rFonts w:ascii="Times New Roman" w:eastAsia="SimSun" w:hAnsi="Times New Roman" w:cs="Times New Roman"/>
          <w:i/>
          <w:iCs/>
          <w:color w:val="000000"/>
          <w:sz w:val="24"/>
          <w:szCs w:val="24"/>
          <w:lang w:eastAsia="ja-JP"/>
        </w:rPr>
        <w:t xml:space="preserve"> MJMS</w:t>
      </w:r>
      <w:r w:rsidRPr="002213B1">
        <w:rPr>
          <w:rFonts w:ascii="Times New Roman" w:eastAsia="SimSun" w:hAnsi="Times New Roman" w:cs="Times New Roman"/>
          <w:color w:val="000000"/>
          <w:sz w:val="24"/>
          <w:szCs w:val="24"/>
          <w:lang w:eastAsia="ja-JP"/>
        </w:rPr>
        <w:t>, </w:t>
      </w:r>
      <w:r w:rsidRPr="002213B1">
        <w:rPr>
          <w:rFonts w:ascii="Times New Roman" w:eastAsia="SimSun" w:hAnsi="Times New Roman" w:cs="Times New Roman"/>
          <w:i/>
          <w:iCs/>
          <w:color w:val="000000"/>
          <w:sz w:val="24"/>
          <w:szCs w:val="24"/>
          <w:lang w:eastAsia="ja-JP"/>
        </w:rPr>
        <w:t>24</w:t>
      </w:r>
      <w:r w:rsidRPr="002213B1">
        <w:rPr>
          <w:rFonts w:ascii="Times New Roman" w:eastAsia="SimSun" w:hAnsi="Times New Roman" w:cs="Times New Roman"/>
          <w:color w:val="000000"/>
          <w:sz w:val="24"/>
          <w:szCs w:val="24"/>
          <w:lang w:eastAsia="ja-JP"/>
        </w:rPr>
        <w:t>(4), 39–46. https://doi.org/10.21315/mjms2017.24.4.5</w:t>
      </w:r>
    </w:p>
    <w:p w14:paraId="037A4732"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DA0B33">
        <w:rPr>
          <w:rFonts w:ascii="Times New Roman" w:eastAsia="SimSun" w:hAnsi="Times New Roman" w:cs="Times New Roman"/>
          <w:color w:val="000000"/>
          <w:sz w:val="24"/>
          <w:szCs w:val="24"/>
          <w:lang w:eastAsia="ja-JP"/>
        </w:rPr>
        <w:lastRenderedPageBreak/>
        <w:t xml:space="preserve">Garrett-Peters, P. T., </w:t>
      </w:r>
      <w:proofErr w:type="spellStart"/>
      <w:r w:rsidRPr="00DA0B33">
        <w:rPr>
          <w:rFonts w:ascii="Times New Roman" w:eastAsia="SimSun" w:hAnsi="Times New Roman" w:cs="Times New Roman"/>
          <w:color w:val="000000"/>
          <w:sz w:val="24"/>
          <w:szCs w:val="24"/>
          <w:lang w:eastAsia="ja-JP"/>
        </w:rPr>
        <w:t>Mokrova</w:t>
      </w:r>
      <w:proofErr w:type="spellEnd"/>
      <w:r w:rsidRPr="00DA0B33">
        <w:rPr>
          <w:rFonts w:ascii="Times New Roman" w:eastAsia="SimSun" w:hAnsi="Times New Roman" w:cs="Times New Roman"/>
          <w:color w:val="000000"/>
          <w:sz w:val="24"/>
          <w:szCs w:val="24"/>
          <w:lang w:eastAsia="ja-JP"/>
        </w:rPr>
        <w:t>, I., Vernon-</w:t>
      </w:r>
      <w:proofErr w:type="spellStart"/>
      <w:r w:rsidRPr="00DA0B33">
        <w:rPr>
          <w:rFonts w:ascii="Times New Roman" w:eastAsia="SimSun" w:hAnsi="Times New Roman" w:cs="Times New Roman"/>
          <w:color w:val="000000"/>
          <w:sz w:val="24"/>
          <w:szCs w:val="24"/>
          <w:lang w:eastAsia="ja-JP"/>
        </w:rPr>
        <w:t>Feagans</w:t>
      </w:r>
      <w:proofErr w:type="spellEnd"/>
      <w:r w:rsidRPr="00DA0B33">
        <w:rPr>
          <w:rFonts w:ascii="Times New Roman" w:eastAsia="SimSun" w:hAnsi="Times New Roman" w:cs="Times New Roman"/>
          <w:color w:val="000000"/>
          <w:sz w:val="24"/>
          <w:szCs w:val="24"/>
          <w:lang w:eastAsia="ja-JP"/>
        </w:rPr>
        <w:t>, L., Willoughby, M., Pan, Y., &amp; Family Life Project Key Investigators (2016). The role of household chaos in understanding relations between early poverty and children's academic achievement. </w:t>
      </w:r>
      <w:r w:rsidRPr="00DA0B33">
        <w:rPr>
          <w:rFonts w:ascii="Times New Roman" w:eastAsia="SimSun" w:hAnsi="Times New Roman" w:cs="Times New Roman"/>
          <w:i/>
          <w:iCs/>
          <w:color w:val="000000"/>
          <w:sz w:val="24"/>
          <w:szCs w:val="24"/>
          <w:lang w:eastAsia="ja-JP"/>
        </w:rPr>
        <w:t>Early childhood research quarterly</w:t>
      </w:r>
      <w:r w:rsidRPr="00DA0B33">
        <w:rPr>
          <w:rFonts w:ascii="Times New Roman" w:eastAsia="SimSun" w:hAnsi="Times New Roman" w:cs="Times New Roman"/>
          <w:color w:val="000000"/>
          <w:sz w:val="24"/>
          <w:szCs w:val="24"/>
          <w:lang w:eastAsia="ja-JP"/>
        </w:rPr>
        <w:t>, </w:t>
      </w:r>
      <w:r w:rsidRPr="00DA0B33">
        <w:rPr>
          <w:rFonts w:ascii="Times New Roman" w:eastAsia="SimSun" w:hAnsi="Times New Roman" w:cs="Times New Roman"/>
          <w:i/>
          <w:iCs/>
          <w:color w:val="000000"/>
          <w:sz w:val="24"/>
          <w:szCs w:val="24"/>
          <w:lang w:eastAsia="ja-JP"/>
        </w:rPr>
        <w:t>37</w:t>
      </w:r>
      <w:r w:rsidRPr="00DA0B33">
        <w:rPr>
          <w:rFonts w:ascii="Times New Roman" w:eastAsia="SimSun" w:hAnsi="Times New Roman" w:cs="Times New Roman"/>
          <w:color w:val="000000"/>
          <w:sz w:val="24"/>
          <w:szCs w:val="24"/>
          <w:lang w:eastAsia="ja-JP"/>
        </w:rPr>
        <w:t>, 16–25. https://doi.org/10.1016/j.ecresq.2016.02.004</w:t>
      </w:r>
    </w:p>
    <w:p w14:paraId="0509FE71"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1D6602">
        <w:rPr>
          <w:rFonts w:ascii="Times New Roman" w:eastAsia="SimSun" w:hAnsi="Times New Roman" w:cs="Times New Roman"/>
          <w:color w:val="000000"/>
          <w:sz w:val="24"/>
          <w:szCs w:val="24"/>
          <w:lang w:eastAsia="ja-JP"/>
        </w:rPr>
        <w:t>Ghasemi</w:t>
      </w:r>
      <w:proofErr w:type="spellEnd"/>
      <w:r w:rsidRPr="001D6602">
        <w:rPr>
          <w:rFonts w:ascii="Times New Roman" w:eastAsia="SimSun" w:hAnsi="Times New Roman" w:cs="Times New Roman"/>
          <w:color w:val="000000"/>
          <w:sz w:val="24"/>
          <w:szCs w:val="24"/>
          <w:lang w:eastAsia="ja-JP"/>
        </w:rPr>
        <w:t xml:space="preserve">, A., &amp; </w:t>
      </w:r>
      <w:proofErr w:type="spellStart"/>
      <w:r w:rsidRPr="001D6602">
        <w:rPr>
          <w:rFonts w:ascii="Times New Roman" w:eastAsia="SimSun" w:hAnsi="Times New Roman" w:cs="Times New Roman"/>
          <w:color w:val="000000"/>
          <w:sz w:val="24"/>
          <w:szCs w:val="24"/>
          <w:lang w:eastAsia="ja-JP"/>
        </w:rPr>
        <w:t>Zahediasl</w:t>
      </w:r>
      <w:proofErr w:type="spellEnd"/>
      <w:r w:rsidRPr="001D6602">
        <w:rPr>
          <w:rFonts w:ascii="Times New Roman" w:eastAsia="SimSun" w:hAnsi="Times New Roman" w:cs="Times New Roman"/>
          <w:color w:val="000000"/>
          <w:sz w:val="24"/>
          <w:szCs w:val="24"/>
          <w:lang w:eastAsia="ja-JP"/>
        </w:rPr>
        <w:t>, S. (2012). Normality tests for statistical analysis: a guide for non-statisticians. </w:t>
      </w:r>
      <w:r w:rsidRPr="001D6602">
        <w:rPr>
          <w:rFonts w:ascii="Times New Roman" w:eastAsia="SimSun" w:hAnsi="Times New Roman" w:cs="Times New Roman"/>
          <w:i/>
          <w:iCs/>
          <w:color w:val="000000"/>
          <w:sz w:val="24"/>
          <w:szCs w:val="24"/>
          <w:lang w:eastAsia="ja-JP"/>
        </w:rPr>
        <w:t>International journal of endocrinology and metabolism</w:t>
      </w:r>
      <w:r w:rsidRPr="001D6602">
        <w:rPr>
          <w:rFonts w:ascii="Times New Roman" w:eastAsia="SimSun" w:hAnsi="Times New Roman" w:cs="Times New Roman"/>
          <w:color w:val="000000"/>
          <w:sz w:val="24"/>
          <w:szCs w:val="24"/>
          <w:lang w:eastAsia="ja-JP"/>
        </w:rPr>
        <w:t>, </w:t>
      </w:r>
      <w:r w:rsidRPr="001D6602">
        <w:rPr>
          <w:rFonts w:ascii="Times New Roman" w:eastAsia="SimSun" w:hAnsi="Times New Roman" w:cs="Times New Roman"/>
          <w:i/>
          <w:iCs/>
          <w:color w:val="000000"/>
          <w:sz w:val="24"/>
          <w:szCs w:val="24"/>
          <w:lang w:eastAsia="ja-JP"/>
        </w:rPr>
        <w:t>10</w:t>
      </w:r>
      <w:r w:rsidRPr="001D6602">
        <w:rPr>
          <w:rFonts w:ascii="Times New Roman" w:eastAsia="SimSun" w:hAnsi="Times New Roman" w:cs="Times New Roman"/>
          <w:color w:val="000000"/>
          <w:sz w:val="24"/>
          <w:szCs w:val="24"/>
          <w:lang w:eastAsia="ja-JP"/>
        </w:rPr>
        <w:t xml:space="preserve">(2), 486–489. </w:t>
      </w:r>
      <w:hyperlink r:id="rId37" w:history="1">
        <w:r w:rsidRPr="007D0B1A">
          <w:rPr>
            <w:rStyle w:val="Hyperlink"/>
            <w:rFonts w:ascii="Times New Roman" w:eastAsia="SimSun" w:hAnsi="Times New Roman" w:cs="Times New Roman"/>
            <w:sz w:val="24"/>
            <w:szCs w:val="24"/>
            <w:lang w:eastAsia="ja-JP"/>
          </w:rPr>
          <w:t>https://doi.org/10.5812/ijem.3505</w:t>
        </w:r>
      </w:hyperlink>
    </w:p>
    <w:p w14:paraId="6B72EE25"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3E5C56">
        <w:rPr>
          <w:rFonts w:ascii="Times New Roman" w:eastAsia="SimSun" w:hAnsi="Times New Roman" w:cs="Times New Roman"/>
          <w:color w:val="000000"/>
          <w:sz w:val="24"/>
          <w:szCs w:val="24"/>
          <w:lang w:eastAsia="ja-JP"/>
        </w:rPr>
        <w:t>Gorsuch, Richard L. (1983) </w:t>
      </w:r>
      <w:r w:rsidRPr="003E5C56">
        <w:rPr>
          <w:rFonts w:ascii="Times New Roman" w:eastAsia="SimSun" w:hAnsi="Times New Roman" w:cs="Times New Roman"/>
          <w:i/>
          <w:iCs/>
          <w:color w:val="000000"/>
          <w:sz w:val="24"/>
          <w:szCs w:val="24"/>
          <w:lang w:eastAsia="ja-JP"/>
        </w:rPr>
        <w:t>Factor Analysis</w:t>
      </w:r>
      <w:r w:rsidRPr="003E5C56">
        <w:rPr>
          <w:rFonts w:ascii="Times New Roman" w:eastAsia="SimSun" w:hAnsi="Times New Roman" w:cs="Times New Roman"/>
          <w:color w:val="000000"/>
          <w:sz w:val="24"/>
          <w:szCs w:val="24"/>
          <w:lang w:eastAsia="ja-JP"/>
        </w:rPr>
        <w:t>. Hillsdale, NJ: Erlbaum</w:t>
      </w:r>
    </w:p>
    <w:p w14:paraId="3326EB04"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09613F">
        <w:rPr>
          <w:rFonts w:ascii="Times New Roman" w:eastAsia="SimSun" w:hAnsi="Times New Roman" w:cs="Times New Roman"/>
          <w:color w:val="000000"/>
          <w:sz w:val="24"/>
          <w:szCs w:val="24"/>
          <w:lang w:eastAsia="ja-JP"/>
        </w:rPr>
        <w:t>Guadagnoli</w:t>
      </w:r>
      <w:proofErr w:type="spellEnd"/>
      <w:r w:rsidRPr="0009613F">
        <w:rPr>
          <w:rFonts w:ascii="Times New Roman" w:eastAsia="SimSun" w:hAnsi="Times New Roman" w:cs="Times New Roman"/>
          <w:color w:val="000000"/>
          <w:sz w:val="24"/>
          <w:szCs w:val="24"/>
          <w:lang w:eastAsia="ja-JP"/>
        </w:rPr>
        <w:t xml:space="preserve">, E., &amp; </w:t>
      </w:r>
      <w:proofErr w:type="spellStart"/>
      <w:r w:rsidRPr="0009613F">
        <w:rPr>
          <w:rFonts w:ascii="Times New Roman" w:eastAsia="SimSun" w:hAnsi="Times New Roman" w:cs="Times New Roman"/>
          <w:color w:val="000000"/>
          <w:sz w:val="24"/>
          <w:szCs w:val="24"/>
          <w:lang w:eastAsia="ja-JP"/>
        </w:rPr>
        <w:t>Velicer</w:t>
      </w:r>
      <w:proofErr w:type="spellEnd"/>
      <w:r w:rsidRPr="0009613F">
        <w:rPr>
          <w:rFonts w:ascii="Times New Roman" w:eastAsia="SimSun" w:hAnsi="Times New Roman" w:cs="Times New Roman"/>
          <w:color w:val="000000"/>
          <w:sz w:val="24"/>
          <w:szCs w:val="24"/>
          <w:lang w:eastAsia="ja-JP"/>
        </w:rPr>
        <w:t>, W. F. (1988). Relation of sample size to the stability of component patterns. </w:t>
      </w:r>
      <w:r w:rsidRPr="0009613F">
        <w:rPr>
          <w:rFonts w:ascii="Times New Roman" w:eastAsia="SimSun" w:hAnsi="Times New Roman" w:cs="Times New Roman"/>
          <w:i/>
          <w:iCs/>
          <w:color w:val="000000"/>
          <w:sz w:val="24"/>
          <w:szCs w:val="24"/>
          <w:lang w:eastAsia="ja-JP"/>
        </w:rPr>
        <w:t>Psychological Bulletin, 103</w:t>
      </w:r>
      <w:r w:rsidRPr="0009613F">
        <w:rPr>
          <w:rFonts w:ascii="Times New Roman" w:eastAsia="SimSun" w:hAnsi="Times New Roman" w:cs="Times New Roman"/>
          <w:color w:val="000000"/>
          <w:sz w:val="24"/>
          <w:szCs w:val="24"/>
          <w:lang w:eastAsia="ja-JP"/>
        </w:rPr>
        <w:t>(2), 265–275. </w:t>
      </w:r>
      <w:hyperlink r:id="rId38" w:tgtFrame="_blank" w:history="1">
        <w:r w:rsidRPr="0009613F">
          <w:rPr>
            <w:rStyle w:val="Hyperlink"/>
            <w:rFonts w:ascii="Times New Roman" w:eastAsia="SimSun" w:hAnsi="Times New Roman" w:cs="Times New Roman"/>
            <w:sz w:val="24"/>
            <w:szCs w:val="24"/>
            <w:lang w:eastAsia="ja-JP"/>
          </w:rPr>
          <w:t>https://doi.org/10.1037/0033-2909.103.2.265</w:t>
        </w:r>
      </w:hyperlink>
    </w:p>
    <w:p w14:paraId="7712CFBE"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C26F83">
        <w:rPr>
          <w:rFonts w:ascii="Times New Roman" w:eastAsia="SimSun" w:hAnsi="Times New Roman" w:cs="Times New Roman"/>
          <w:color w:val="000000"/>
          <w:sz w:val="24"/>
          <w:szCs w:val="24"/>
          <w:lang w:eastAsia="ja-JP"/>
        </w:rPr>
        <w:t xml:space="preserve"> GW, et al. </w:t>
      </w:r>
      <w:r>
        <w:rPr>
          <w:rFonts w:ascii="Times New Roman" w:eastAsia="SimSun" w:hAnsi="Times New Roman" w:cs="Times New Roman"/>
          <w:color w:val="000000"/>
          <w:sz w:val="24"/>
          <w:szCs w:val="24"/>
          <w:lang w:eastAsia="ja-JP"/>
        </w:rPr>
        <w:t xml:space="preserve">(2010) </w:t>
      </w:r>
      <w:r w:rsidRPr="00C26F83">
        <w:rPr>
          <w:rFonts w:ascii="Times New Roman" w:eastAsia="SimSun" w:hAnsi="Times New Roman" w:cs="Times New Roman"/>
          <w:color w:val="000000"/>
          <w:sz w:val="24"/>
          <w:szCs w:val="24"/>
          <w:lang w:eastAsia="ja-JP"/>
        </w:rPr>
        <w:t>Crowding and cognitive development: The mediating role of maternal responsiveness among 36-month-old children. Environment and Behavior.;42:135–148.</w:t>
      </w:r>
    </w:p>
    <w:p w14:paraId="27B89D51" w14:textId="77777777" w:rsidR="009464E8" w:rsidRPr="002213B1" w:rsidRDefault="009464E8" w:rsidP="009464E8">
      <w:pPr>
        <w:spacing w:after="0" w:line="480" w:lineRule="auto"/>
        <w:ind w:left="720"/>
        <w:rPr>
          <w:rFonts w:ascii="Times New Roman" w:eastAsia="SimSun" w:hAnsi="Times New Roman" w:cs="Times New Roman"/>
          <w:color w:val="000000"/>
          <w:sz w:val="24"/>
          <w:szCs w:val="24"/>
          <w:lang w:val="en-US" w:eastAsia="ja-JP"/>
        </w:rPr>
      </w:pPr>
      <w:r w:rsidRPr="002213B1">
        <w:rPr>
          <w:rFonts w:ascii="Times New Roman" w:eastAsia="SimSun" w:hAnsi="Times New Roman" w:cs="Times New Roman"/>
          <w:color w:val="000000"/>
          <w:sz w:val="24"/>
          <w:szCs w:val="24"/>
          <w:lang w:val="en-US" w:eastAsia="ja-JP"/>
        </w:rPr>
        <w:t xml:space="preserve">H.F. Kaiser. (1970) </w:t>
      </w:r>
      <w:r w:rsidRPr="002213B1">
        <w:rPr>
          <w:rFonts w:ascii="Times New Roman" w:eastAsia="SimSun" w:hAnsi="Times New Roman" w:cs="Times New Roman"/>
          <w:i/>
          <w:iCs/>
          <w:color w:val="000000"/>
          <w:sz w:val="24"/>
          <w:szCs w:val="24"/>
          <w:lang w:val="en-US" w:eastAsia="ja-JP"/>
        </w:rPr>
        <w:t>A second generation little jiffy.</w:t>
      </w:r>
      <w:r w:rsidRPr="002213B1">
        <w:rPr>
          <w:rFonts w:ascii="Times New Roman" w:eastAsia="SimSun" w:hAnsi="Times New Roman" w:cs="Times New Roman"/>
          <w:color w:val="000000"/>
          <w:sz w:val="24"/>
          <w:szCs w:val="24"/>
          <w:lang w:val="en-US" w:eastAsia="ja-JP"/>
        </w:rPr>
        <w:t xml:space="preserve"> Psychometrika, 35(4):401–415.</w:t>
      </w:r>
    </w:p>
    <w:p w14:paraId="7077F87A"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val="en-US" w:eastAsia="ja-JP"/>
        </w:rPr>
      </w:pPr>
      <w:r w:rsidRPr="008463C2">
        <w:rPr>
          <w:rFonts w:ascii="Times New Roman" w:eastAsia="SimSun" w:hAnsi="Times New Roman" w:cs="Times New Roman"/>
          <w:color w:val="000000"/>
          <w:sz w:val="24"/>
          <w:szCs w:val="24"/>
          <w:lang w:val="en-US" w:eastAsia="ja-JP"/>
        </w:rPr>
        <w:t xml:space="preserve">H.F. Kaiser. (1970) </w:t>
      </w:r>
      <w:r w:rsidRPr="008463C2">
        <w:rPr>
          <w:rFonts w:ascii="Times New Roman" w:eastAsia="SimSun" w:hAnsi="Times New Roman" w:cs="Times New Roman"/>
          <w:i/>
          <w:iCs/>
          <w:color w:val="000000"/>
          <w:sz w:val="24"/>
          <w:szCs w:val="24"/>
          <w:lang w:val="en-US" w:eastAsia="ja-JP"/>
        </w:rPr>
        <w:t>A second generation little jiffy.</w:t>
      </w:r>
      <w:r w:rsidRPr="008463C2">
        <w:rPr>
          <w:rFonts w:ascii="Times New Roman" w:eastAsia="SimSun" w:hAnsi="Times New Roman" w:cs="Times New Roman"/>
          <w:color w:val="000000"/>
          <w:sz w:val="24"/>
          <w:szCs w:val="24"/>
          <w:lang w:val="en-US" w:eastAsia="ja-JP"/>
        </w:rPr>
        <w:t xml:space="preserve"> Psychometrika, 35(4):401–415.</w:t>
      </w:r>
    </w:p>
    <w:p w14:paraId="4584482C"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val="en-US" w:eastAsia="ja-JP"/>
        </w:rPr>
      </w:pPr>
      <w:r w:rsidRPr="008463C2">
        <w:rPr>
          <w:rFonts w:ascii="Times New Roman" w:eastAsia="SimSun" w:hAnsi="Times New Roman" w:cs="Times New Roman"/>
          <w:color w:val="000000"/>
          <w:sz w:val="24"/>
          <w:szCs w:val="24"/>
          <w:lang w:eastAsia="ja-JP"/>
        </w:rPr>
        <w:t xml:space="preserve">Hafner, M., Stepanek, M., Taylor, J., Troxel, W. M., &amp; van </w:t>
      </w:r>
      <w:proofErr w:type="spellStart"/>
      <w:r w:rsidRPr="008463C2">
        <w:rPr>
          <w:rFonts w:ascii="Times New Roman" w:eastAsia="SimSun" w:hAnsi="Times New Roman" w:cs="Times New Roman"/>
          <w:color w:val="000000"/>
          <w:sz w:val="24"/>
          <w:szCs w:val="24"/>
          <w:lang w:eastAsia="ja-JP"/>
        </w:rPr>
        <w:t>Stolk</w:t>
      </w:r>
      <w:proofErr w:type="spellEnd"/>
      <w:r w:rsidRPr="008463C2">
        <w:rPr>
          <w:rFonts w:ascii="Times New Roman" w:eastAsia="SimSun" w:hAnsi="Times New Roman" w:cs="Times New Roman"/>
          <w:color w:val="000000"/>
          <w:sz w:val="24"/>
          <w:szCs w:val="24"/>
          <w:lang w:eastAsia="ja-JP"/>
        </w:rPr>
        <w:t>, C. (2017). Why Sleep Matters-The Economic Costs of Insufficient Sleep: A Cross-Country Comparative Analysis. </w:t>
      </w:r>
      <w:r w:rsidRPr="008463C2">
        <w:rPr>
          <w:rFonts w:ascii="Times New Roman" w:eastAsia="SimSun" w:hAnsi="Times New Roman" w:cs="Times New Roman"/>
          <w:i/>
          <w:iCs/>
          <w:color w:val="000000"/>
          <w:sz w:val="24"/>
          <w:szCs w:val="24"/>
          <w:lang w:eastAsia="ja-JP"/>
        </w:rPr>
        <w:t>Rand health quarterly</w:t>
      </w:r>
      <w:r w:rsidRPr="008463C2">
        <w:rPr>
          <w:rFonts w:ascii="Times New Roman" w:eastAsia="SimSun" w:hAnsi="Times New Roman" w:cs="Times New Roman"/>
          <w:color w:val="000000"/>
          <w:sz w:val="24"/>
          <w:szCs w:val="24"/>
          <w:lang w:eastAsia="ja-JP"/>
        </w:rPr>
        <w:t>, </w:t>
      </w:r>
      <w:r w:rsidRPr="008463C2">
        <w:rPr>
          <w:rFonts w:ascii="Times New Roman" w:eastAsia="SimSun" w:hAnsi="Times New Roman" w:cs="Times New Roman"/>
          <w:i/>
          <w:iCs/>
          <w:color w:val="000000"/>
          <w:sz w:val="24"/>
          <w:szCs w:val="24"/>
          <w:lang w:eastAsia="ja-JP"/>
        </w:rPr>
        <w:t>6</w:t>
      </w:r>
      <w:r w:rsidRPr="008463C2">
        <w:rPr>
          <w:rFonts w:ascii="Times New Roman" w:eastAsia="SimSun" w:hAnsi="Times New Roman" w:cs="Times New Roman"/>
          <w:color w:val="000000"/>
          <w:sz w:val="24"/>
          <w:szCs w:val="24"/>
          <w:lang w:eastAsia="ja-JP"/>
        </w:rPr>
        <w:t>(4), 11.</w:t>
      </w:r>
    </w:p>
    <w:p w14:paraId="7ED19087"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8463C2">
        <w:rPr>
          <w:rFonts w:ascii="Times New Roman" w:eastAsia="SimSun" w:hAnsi="Times New Roman" w:cs="Times New Roman"/>
          <w:color w:val="000000"/>
          <w:sz w:val="24"/>
          <w:szCs w:val="24"/>
          <w:lang w:eastAsia="ja-JP"/>
        </w:rPr>
        <w:t xml:space="preserve">Hale L, Berger LM, LeBourgeois MK, Brooks-Gunn J. Social and demographic predictors of </w:t>
      </w:r>
      <w:proofErr w:type="spellStart"/>
      <w:r w:rsidRPr="008463C2">
        <w:rPr>
          <w:rFonts w:ascii="Times New Roman" w:eastAsia="SimSun" w:hAnsi="Times New Roman" w:cs="Times New Roman"/>
          <w:color w:val="000000"/>
          <w:sz w:val="24"/>
          <w:szCs w:val="24"/>
          <w:lang w:eastAsia="ja-JP"/>
        </w:rPr>
        <w:t>preschoolers’</w:t>
      </w:r>
      <w:proofErr w:type="spellEnd"/>
      <w:r w:rsidRPr="008463C2">
        <w:rPr>
          <w:rFonts w:ascii="Times New Roman" w:eastAsia="SimSun" w:hAnsi="Times New Roman" w:cs="Times New Roman"/>
          <w:color w:val="000000"/>
          <w:sz w:val="24"/>
          <w:szCs w:val="24"/>
          <w:lang w:eastAsia="ja-JP"/>
        </w:rPr>
        <w:t xml:space="preserve"> bedtime routines. J Dev </w:t>
      </w:r>
      <w:proofErr w:type="spellStart"/>
      <w:r w:rsidRPr="008463C2">
        <w:rPr>
          <w:rFonts w:ascii="Times New Roman" w:eastAsia="SimSun" w:hAnsi="Times New Roman" w:cs="Times New Roman"/>
          <w:color w:val="000000"/>
          <w:sz w:val="24"/>
          <w:szCs w:val="24"/>
          <w:lang w:eastAsia="ja-JP"/>
        </w:rPr>
        <w:t>Behav</w:t>
      </w:r>
      <w:proofErr w:type="spellEnd"/>
      <w:r w:rsidRPr="008463C2">
        <w:rPr>
          <w:rFonts w:ascii="Times New Roman" w:eastAsia="SimSun" w:hAnsi="Times New Roman" w:cs="Times New Roman"/>
          <w:color w:val="000000"/>
          <w:sz w:val="24"/>
          <w:szCs w:val="24"/>
          <w:lang w:eastAsia="ja-JP"/>
        </w:rPr>
        <w:t xml:space="preserve"> </w:t>
      </w:r>
      <w:proofErr w:type="spellStart"/>
      <w:r w:rsidRPr="008463C2">
        <w:rPr>
          <w:rFonts w:ascii="Times New Roman" w:eastAsia="SimSun" w:hAnsi="Times New Roman" w:cs="Times New Roman"/>
          <w:color w:val="000000"/>
          <w:sz w:val="24"/>
          <w:szCs w:val="24"/>
          <w:lang w:eastAsia="ja-JP"/>
        </w:rPr>
        <w:t>Paediatr</w:t>
      </w:r>
      <w:proofErr w:type="spellEnd"/>
      <w:r w:rsidRPr="008463C2">
        <w:rPr>
          <w:rFonts w:ascii="Times New Roman" w:eastAsia="SimSun" w:hAnsi="Times New Roman" w:cs="Times New Roman"/>
          <w:color w:val="000000"/>
          <w:sz w:val="24"/>
          <w:szCs w:val="24"/>
          <w:lang w:eastAsia="ja-JP"/>
        </w:rPr>
        <w:t xml:space="preserve">. 2009;30(5):394. </w:t>
      </w:r>
      <w:hyperlink r:id="rId39" w:history="1">
        <w:r w:rsidRPr="008463C2">
          <w:rPr>
            <w:rStyle w:val="Hyperlink"/>
            <w:rFonts w:ascii="Times New Roman" w:eastAsia="SimSun" w:hAnsi="Times New Roman" w:cs="Times New Roman"/>
            <w:sz w:val="24"/>
            <w:szCs w:val="24"/>
            <w:lang w:eastAsia="ja-JP"/>
          </w:rPr>
          <w:t>https://doi.org/10.1097/DBP.0b013e3181ba0e64</w:t>
        </w:r>
      </w:hyperlink>
      <w:r w:rsidRPr="008463C2">
        <w:rPr>
          <w:rFonts w:ascii="Times New Roman" w:eastAsia="SimSun" w:hAnsi="Times New Roman" w:cs="Times New Roman"/>
          <w:color w:val="000000"/>
          <w:sz w:val="24"/>
          <w:szCs w:val="24"/>
          <w:lang w:eastAsia="ja-JP"/>
        </w:rPr>
        <w:t>.</w:t>
      </w:r>
    </w:p>
    <w:p w14:paraId="48A2955C"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457B28">
        <w:rPr>
          <w:rFonts w:ascii="Times New Roman" w:eastAsia="SimSun" w:hAnsi="Times New Roman" w:cs="Times New Roman"/>
          <w:color w:val="000000"/>
          <w:sz w:val="24"/>
          <w:szCs w:val="24"/>
          <w:lang w:eastAsia="ja-JP"/>
        </w:rPr>
        <w:t>Hale L, Guan S. Screen time and sleep among school-aged children and adolescents: a systematic literature review. </w:t>
      </w:r>
      <w:r w:rsidRPr="00457B28">
        <w:rPr>
          <w:rFonts w:ascii="Times New Roman" w:eastAsia="SimSun" w:hAnsi="Times New Roman" w:cs="Times New Roman"/>
          <w:i/>
          <w:iCs/>
          <w:color w:val="000000"/>
          <w:sz w:val="24"/>
          <w:szCs w:val="24"/>
          <w:lang w:eastAsia="ja-JP"/>
        </w:rPr>
        <w:t>Sleep Med Rev</w:t>
      </w:r>
      <w:r w:rsidRPr="00457B28">
        <w:rPr>
          <w:rFonts w:ascii="Times New Roman" w:eastAsia="SimSun" w:hAnsi="Times New Roman" w:cs="Times New Roman"/>
          <w:color w:val="000000"/>
          <w:sz w:val="24"/>
          <w:szCs w:val="24"/>
          <w:lang w:eastAsia="ja-JP"/>
        </w:rPr>
        <w:t xml:space="preserve">. </w:t>
      </w:r>
      <w:proofErr w:type="gramStart"/>
      <w:r w:rsidRPr="00457B28">
        <w:rPr>
          <w:rFonts w:ascii="Times New Roman" w:eastAsia="SimSun" w:hAnsi="Times New Roman" w:cs="Times New Roman"/>
          <w:color w:val="000000"/>
          <w:sz w:val="24"/>
          <w:szCs w:val="24"/>
          <w:lang w:eastAsia="ja-JP"/>
        </w:rPr>
        <w:t>2015;21:50</w:t>
      </w:r>
      <w:proofErr w:type="gramEnd"/>
      <w:r w:rsidRPr="00457B28">
        <w:rPr>
          <w:rFonts w:ascii="Times New Roman" w:eastAsia="SimSun" w:hAnsi="Times New Roman" w:cs="Times New Roman"/>
          <w:color w:val="000000"/>
          <w:sz w:val="24"/>
          <w:szCs w:val="24"/>
          <w:lang w:eastAsia="ja-JP"/>
        </w:rPr>
        <w:t xml:space="preserve">-58. </w:t>
      </w:r>
      <w:proofErr w:type="gramStart"/>
      <w:r w:rsidRPr="00457B28">
        <w:rPr>
          <w:rFonts w:ascii="Times New Roman" w:eastAsia="SimSun" w:hAnsi="Times New Roman" w:cs="Times New Roman"/>
          <w:color w:val="000000"/>
          <w:sz w:val="24"/>
          <w:szCs w:val="24"/>
          <w:lang w:eastAsia="ja-JP"/>
        </w:rPr>
        <w:t>doi:10.1016/j.smrv</w:t>
      </w:r>
      <w:proofErr w:type="gramEnd"/>
      <w:r w:rsidRPr="00457B28">
        <w:rPr>
          <w:rFonts w:ascii="Times New Roman" w:eastAsia="SimSun" w:hAnsi="Times New Roman" w:cs="Times New Roman"/>
          <w:color w:val="000000"/>
          <w:sz w:val="24"/>
          <w:szCs w:val="24"/>
          <w:lang w:eastAsia="ja-JP"/>
        </w:rPr>
        <w:t>.2014.07.007</w:t>
      </w:r>
    </w:p>
    <w:p w14:paraId="2048D040"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AD24E7">
        <w:rPr>
          <w:rFonts w:ascii="Times New Roman" w:eastAsia="SimSun" w:hAnsi="Times New Roman" w:cs="Times New Roman"/>
          <w:color w:val="000000"/>
          <w:sz w:val="24"/>
          <w:szCs w:val="24"/>
          <w:lang w:eastAsia="ja-JP"/>
        </w:rPr>
        <w:lastRenderedPageBreak/>
        <w:t xml:space="preserve">Hale, L., Berger, L. M., LeBourgeois, M. K., &amp; Brooks-Gunn, J. (2011). A longitudinal study of </w:t>
      </w:r>
      <w:proofErr w:type="spellStart"/>
      <w:r w:rsidRPr="00AD24E7">
        <w:rPr>
          <w:rFonts w:ascii="Times New Roman" w:eastAsia="SimSun" w:hAnsi="Times New Roman" w:cs="Times New Roman"/>
          <w:color w:val="000000"/>
          <w:sz w:val="24"/>
          <w:szCs w:val="24"/>
          <w:lang w:eastAsia="ja-JP"/>
        </w:rPr>
        <w:t>preschoolers'</w:t>
      </w:r>
      <w:proofErr w:type="spellEnd"/>
      <w:r w:rsidRPr="00AD24E7">
        <w:rPr>
          <w:rFonts w:ascii="Times New Roman" w:eastAsia="SimSun" w:hAnsi="Times New Roman" w:cs="Times New Roman"/>
          <w:color w:val="000000"/>
          <w:sz w:val="24"/>
          <w:szCs w:val="24"/>
          <w:lang w:eastAsia="ja-JP"/>
        </w:rPr>
        <w:t xml:space="preserve"> language-based bedtime routines, sleep duration, and well-being. </w:t>
      </w:r>
      <w:r w:rsidRPr="00AD24E7">
        <w:rPr>
          <w:rFonts w:ascii="Times New Roman" w:eastAsia="SimSun" w:hAnsi="Times New Roman" w:cs="Times New Roman"/>
          <w:i/>
          <w:iCs/>
          <w:color w:val="000000"/>
          <w:sz w:val="24"/>
          <w:szCs w:val="24"/>
          <w:lang w:eastAsia="ja-JP"/>
        </w:rPr>
        <w:t xml:space="preserve">Journal of family </w:t>
      </w:r>
      <w:proofErr w:type="gramStart"/>
      <w:r w:rsidRPr="00AD24E7">
        <w:rPr>
          <w:rFonts w:ascii="Times New Roman" w:eastAsia="SimSun" w:hAnsi="Times New Roman" w:cs="Times New Roman"/>
          <w:i/>
          <w:iCs/>
          <w:color w:val="000000"/>
          <w:sz w:val="24"/>
          <w:szCs w:val="24"/>
          <w:lang w:eastAsia="ja-JP"/>
        </w:rPr>
        <w:t>psychology :</w:t>
      </w:r>
      <w:proofErr w:type="gramEnd"/>
      <w:r w:rsidRPr="00AD24E7">
        <w:rPr>
          <w:rFonts w:ascii="Times New Roman" w:eastAsia="SimSun" w:hAnsi="Times New Roman" w:cs="Times New Roman"/>
          <w:i/>
          <w:iCs/>
          <w:color w:val="000000"/>
          <w:sz w:val="24"/>
          <w:szCs w:val="24"/>
          <w:lang w:eastAsia="ja-JP"/>
        </w:rPr>
        <w:t xml:space="preserve"> JFP : journal of the Division of Family Psychology of the American Psychological Association (Division 43)</w:t>
      </w:r>
      <w:r w:rsidRPr="00AD24E7">
        <w:rPr>
          <w:rFonts w:ascii="Times New Roman" w:eastAsia="SimSun" w:hAnsi="Times New Roman" w:cs="Times New Roman"/>
          <w:color w:val="000000"/>
          <w:sz w:val="24"/>
          <w:szCs w:val="24"/>
          <w:lang w:eastAsia="ja-JP"/>
        </w:rPr>
        <w:t>, </w:t>
      </w:r>
      <w:r w:rsidRPr="00AD24E7">
        <w:rPr>
          <w:rFonts w:ascii="Times New Roman" w:eastAsia="SimSun" w:hAnsi="Times New Roman" w:cs="Times New Roman"/>
          <w:i/>
          <w:iCs/>
          <w:color w:val="000000"/>
          <w:sz w:val="24"/>
          <w:szCs w:val="24"/>
          <w:lang w:eastAsia="ja-JP"/>
        </w:rPr>
        <w:t>25</w:t>
      </w:r>
      <w:r w:rsidRPr="00AD24E7">
        <w:rPr>
          <w:rFonts w:ascii="Times New Roman" w:eastAsia="SimSun" w:hAnsi="Times New Roman" w:cs="Times New Roman"/>
          <w:color w:val="000000"/>
          <w:sz w:val="24"/>
          <w:szCs w:val="24"/>
          <w:lang w:eastAsia="ja-JP"/>
        </w:rPr>
        <w:t xml:space="preserve">(3), 423–433. </w:t>
      </w:r>
      <w:hyperlink r:id="rId40" w:history="1">
        <w:r w:rsidRPr="00C23BA3">
          <w:rPr>
            <w:rStyle w:val="Hyperlink"/>
            <w:rFonts w:ascii="Times New Roman" w:eastAsia="SimSun" w:hAnsi="Times New Roman" w:cs="Times New Roman"/>
            <w:sz w:val="24"/>
            <w:szCs w:val="24"/>
            <w:lang w:eastAsia="ja-JP"/>
          </w:rPr>
          <w:t>https://doi.org/10.1037/a0023564</w:t>
        </w:r>
      </w:hyperlink>
      <w:r>
        <w:rPr>
          <w:rFonts w:ascii="Times New Roman" w:eastAsia="SimSun" w:hAnsi="Times New Roman" w:cs="Times New Roman"/>
          <w:color w:val="000000"/>
          <w:sz w:val="24"/>
          <w:szCs w:val="24"/>
          <w:lang w:eastAsia="ja-JP"/>
        </w:rPr>
        <w:t>.</w:t>
      </w:r>
    </w:p>
    <w:p w14:paraId="2469FB52"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AC6AC4">
        <w:rPr>
          <w:rFonts w:ascii="Times New Roman" w:eastAsia="SimSun" w:hAnsi="Times New Roman" w:cs="Times New Roman"/>
          <w:color w:val="000000"/>
          <w:sz w:val="24"/>
          <w:szCs w:val="24"/>
          <w:lang w:eastAsia="ja-JP"/>
        </w:rPr>
        <w:t xml:space="preserve">Hale, L., </w:t>
      </w:r>
      <w:proofErr w:type="spellStart"/>
      <w:r w:rsidRPr="00AC6AC4">
        <w:rPr>
          <w:rFonts w:ascii="Times New Roman" w:eastAsia="SimSun" w:hAnsi="Times New Roman" w:cs="Times New Roman"/>
          <w:color w:val="000000"/>
          <w:sz w:val="24"/>
          <w:szCs w:val="24"/>
          <w:lang w:eastAsia="ja-JP"/>
        </w:rPr>
        <w:t>Kirschen</w:t>
      </w:r>
      <w:proofErr w:type="spellEnd"/>
      <w:r w:rsidRPr="00AC6AC4">
        <w:rPr>
          <w:rFonts w:ascii="Times New Roman" w:eastAsia="SimSun" w:hAnsi="Times New Roman" w:cs="Times New Roman"/>
          <w:color w:val="000000"/>
          <w:sz w:val="24"/>
          <w:szCs w:val="24"/>
          <w:lang w:eastAsia="ja-JP"/>
        </w:rPr>
        <w:t xml:space="preserve">, G. W., LeBourgeois, M. K., </w:t>
      </w:r>
      <w:proofErr w:type="spellStart"/>
      <w:r w:rsidRPr="00AC6AC4">
        <w:rPr>
          <w:rFonts w:ascii="Times New Roman" w:eastAsia="SimSun" w:hAnsi="Times New Roman" w:cs="Times New Roman"/>
          <w:color w:val="000000"/>
          <w:sz w:val="24"/>
          <w:szCs w:val="24"/>
          <w:lang w:eastAsia="ja-JP"/>
        </w:rPr>
        <w:t>Gradisar</w:t>
      </w:r>
      <w:proofErr w:type="spellEnd"/>
      <w:r w:rsidRPr="00AC6AC4">
        <w:rPr>
          <w:rFonts w:ascii="Times New Roman" w:eastAsia="SimSun" w:hAnsi="Times New Roman" w:cs="Times New Roman"/>
          <w:color w:val="000000"/>
          <w:sz w:val="24"/>
          <w:szCs w:val="24"/>
          <w:lang w:eastAsia="ja-JP"/>
        </w:rPr>
        <w:t xml:space="preserve">, M., Garrison, M. M., Montgomery-Downs, H., </w:t>
      </w:r>
      <w:proofErr w:type="spellStart"/>
      <w:r w:rsidRPr="00AC6AC4">
        <w:rPr>
          <w:rFonts w:ascii="Times New Roman" w:eastAsia="SimSun" w:hAnsi="Times New Roman" w:cs="Times New Roman"/>
          <w:color w:val="000000"/>
          <w:sz w:val="24"/>
          <w:szCs w:val="24"/>
          <w:lang w:eastAsia="ja-JP"/>
        </w:rPr>
        <w:t>Kirschen</w:t>
      </w:r>
      <w:proofErr w:type="spellEnd"/>
      <w:r w:rsidRPr="00AC6AC4">
        <w:rPr>
          <w:rFonts w:ascii="Times New Roman" w:eastAsia="SimSun" w:hAnsi="Times New Roman" w:cs="Times New Roman"/>
          <w:color w:val="000000"/>
          <w:sz w:val="24"/>
          <w:szCs w:val="24"/>
          <w:lang w:eastAsia="ja-JP"/>
        </w:rPr>
        <w:t>, H., McHale, S. M., Chang, A. M., &amp; Buxton, O. M. (201</w:t>
      </w:r>
      <w:r>
        <w:rPr>
          <w:rFonts w:ascii="Times New Roman" w:eastAsia="SimSun" w:hAnsi="Times New Roman" w:cs="Times New Roman"/>
          <w:color w:val="000000"/>
          <w:sz w:val="24"/>
          <w:szCs w:val="24"/>
          <w:lang w:eastAsia="ja-JP"/>
        </w:rPr>
        <w:t>9bro</w:t>
      </w:r>
      <w:r w:rsidRPr="00AC6AC4">
        <w:rPr>
          <w:rFonts w:ascii="Times New Roman" w:eastAsia="SimSun" w:hAnsi="Times New Roman" w:cs="Times New Roman"/>
          <w:color w:val="000000"/>
          <w:sz w:val="24"/>
          <w:szCs w:val="24"/>
          <w:lang w:eastAsia="ja-JP"/>
        </w:rPr>
        <w:t xml:space="preserve">). Youth Screen Media Habits and Sleep: Sleep-Friendly Screen </w:t>
      </w:r>
      <w:proofErr w:type="spellStart"/>
      <w:r w:rsidRPr="00AC6AC4">
        <w:rPr>
          <w:rFonts w:ascii="Times New Roman" w:eastAsia="SimSun" w:hAnsi="Times New Roman" w:cs="Times New Roman"/>
          <w:color w:val="000000"/>
          <w:sz w:val="24"/>
          <w:szCs w:val="24"/>
          <w:lang w:eastAsia="ja-JP"/>
        </w:rPr>
        <w:t>Behavior</w:t>
      </w:r>
      <w:proofErr w:type="spellEnd"/>
      <w:r w:rsidRPr="00AC6AC4">
        <w:rPr>
          <w:rFonts w:ascii="Times New Roman" w:eastAsia="SimSun" w:hAnsi="Times New Roman" w:cs="Times New Roman"/>
          <w:color w:val="000000"/>
          <w:sz w:val="24"/>
          <w:szCs w:val="24"/>
          <w:lang w:eastAsia="ja-JP"/>
        </w:rPr>
        <w:t xml:space="preserve"> Recommendations for Clinicians, Educators, and Parents. </w:t>
      </w:r>
      <w:r w:rsidRPr="00AC6AC4">
        <w:rPr>
          <w:rFonts w:ascii="Times New Roman" w:eastAsia="SimSun" w:hAnsi="Times New Roman" w:cs="Times New Roman"/>
          <w:i/>
          <w:iCs/>
          <w:color w:val="000000"/>
          <w:sz w:val="24"/>
          <w:szCs w:val="24"/>
          <w:lang w:eastAsia="ja-JP"/>
        </w:rPr>
        <w:t>Child and adolescent psychiatric clinics of North America</w:t>
      </w:r>
      <w:r w:rsidRPr="00AC6AC4">
        <w:rPr>
          <w:rFonts w:ascii="Times New Roman" w:eastAsia="SimSun" w:hAnsi="Times New Roman" w:cs="Times New Roman"/>
          <w:color w:val="000000"/>
          <w:sz w:val="24"/>
          <w:szCs w:val="24"/>
          <w:lang w:eastAsia="ja-JP"/>
        </w:rPr>
        <w:t>, </w:t>
      </w:r>
      <w:r w:rsidRPr="00AC6AC4">
        <w:rPr>
          <w:rFonts w:ascii="Times New Roman" w:eastAsia="SimSun" w:hAnsi="Times New Roman" w:cs="Times New Roman"/>
          <w:i/>
          <w:iCs/>
          <w:color w:val="000000"/>
          <w:sz w:val="24"/>
          <w:szCs w:val="24"/>
          <w:lang w:eastAsia="ja-JP"/>
        </w:rPr>
        <w:t>27</w:t>
      </w:r>
      <w:r w:rsidRPr="00AC6AC4">
        <w:rPr>
          <w:rFonts w:ascii="Times New Roman" w:eastAsia="SimSun" w:hAnsi="Times New Roman" w:cs="Times New Roman"/>
          <w:color w:val="000000"/>
          <w:sz w:val="24"/>
          <w:szCs w:val="24"/>
          <w:lang w:eastAsia="ja-JP"/>
        </w:rPr>
        <w:t xml:space="preserve">(2), 229–245. </w:t>
      </w:r>
      <w:hyperlink r:id="rId41" w:history="1">
        <w:r w:rsidRPr="007D0B1A">
          <w:rPr>
            <w:rStyle w:val="Hyperlink"/>
            <w:rFonts w:ascii="Times New Roman" w:eastAsia="SimSun" w:hAnsi="Times New Roman" w:cs="Times New Roman"/>
            <w:sz w:val="24"/>
            <w:szCs w:val="24"/>
            <w:lang w:eastAsia="ja-JP"/>
          </w:rPr>
          <w:t>https://doi.org/10.1016/j.chc.2017.11.014</w:t>
        </w:r>
      </w:hyperlink>
    </w:p>
    <w:p w14:paraId="10DB4AFD"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val="en-US" w:eastAsia="ja-JP"/>
        </w:rPr>
      </w:pPr>
      <w:r w:rsidRPr="008463C2">
        <w:rPr>
          <w:rFonts w:ascii="Times New Roman" w:eastAsia="SimSun" w:hAnsi="Times New Roman" w:cs="Times New Roman"/>
          <w:color w:val="000000"/>
          <w:sz w:val="24"/>
          <w:szCs w:val="24"/>
          <w:lang w:val="en-US" w:eastAsia="ja-JP"/>
        </w:rPr>
        <w:t xml:space="preserve">Henson RK, Roberts JK (2006) </w:t>
      </w:r>
      <w:r w:rsidRPr="008463C2">
        <w:rPr>
          <w:rFonts w:ascii="Times New Roman" w:eastAsia="SimSun" w:hAnsi="Times New Roman" w:cs="Times New Roman"/>
          <w:i/>
          <w:iCs/>
          <w:color w:val="000000"/>
          <w:sz w:val="24"/>
          <w:szCs w:val="24"/>
          <w:lang w:val="en-US" w:eastAsia="ja-JP"/>
        </w:rPr>
        <w:t>Use of Exploratory Factor Analysis in published Research: Common errors and some comments on improved practice.</w:t>
      </w:r>
      <w:r w:rsidRPr="008463C2">
        <w:rPr>
          <w:rFonts w:ascii="Times New Roman" w:eastAsia="SimSun" w:hAnsi="Times New Roman" w:cs="Times New Roman"/>
          <w:color w:val="000000"/>
          <w:sz w:val="24"/>
          <w:szCs w:val="24"/>
          <w:lang w:val="en-US" w:eastAsia="ja-JP"/>
        </w:rPr>
        <w:t xml:space="preserve"> Educational and Psychological Measurements; 66(3).</w:t>
      </w:r>
    </w:p>
    <w:p w14:paraId="47D8895A" w14:textId="77777777" w:rsidR="009464E8" w:rsidRDefault="009464E8" w:rsidP="009464E8">
      <w:pPr>
        <w:spacing w:after="0" w:line="480" w:lineRule="auto"/>
        <w:ind w:left="720" w:hanging="720"/>
        <w:rPr>
          <w:rFonts w:ascii="Times New Roman" w:hAnsi="Times New Roman" w:cs="Times New Roman"/>
          <w:sz w:val="24"/>
          <w:szCs w:val="24"/>
        </w:rPr>
      </w:pPr>
      <w:proofErr w:type="spellStart"/>
      <w:r w:rsidRPr="00D650D9">
        <w:rPr>
          <w:rFonts w:ascii="Times New Roman" w:hAnsi="Times New Roman" w:cs="Times New Roman"/>
          <w:sz w:val="24"/>
          <w:szCs w:val="24"/>
        </w:rPr>
        <w:t>Herweg</w:t>
      </w:r>
      <w:proofErr w:type="spellEnd"/>
      <w:r w:rsidRPr="00D650D9">
        <w:rPr>
          <w:rFonts w:ascii="Times New Roman" w:hAnsi="Times New Roman" w:cs="Times New Roman"/>
          <w:sz w:val="24"/>
          <w:szCs w:val="24"/>
        </w:rPr>
        <w:t xml:space="preserve"> NA, </w:t>
      </w:r>
      <w:proofErr w:type="spellStart"/>
      <w:r w:rsidRPr="00D650D9">
        <w:rPr>
          <w:rFonts w:ascii="Times New Roman" w:hAnsi="Times New Roman" w:cs="Times New Roman"/>
          <w:sz w:val="24"/>
          <w:szCs w:val="24"/>
        </w:rPr>
        <w:t>Bunzeck</w:t>
      </w:r>
      <w:proofErr w:type="spellEnd"/>
      <w:r w:rsidRPr="00D650D9">
        <w:rPr>
          <w:rFonts w:ascii="Times New Roman" w:hAnsi="Times New Roman" w:cs="Times New Roman"/>
          <w:sz w:val="24"/>
          <w:szCs w:val="24"/>
        </w:rPr>
        <w:t xml:space="preserve"> N. Differential effects of white noise in cognitive and perceptual tasks. </w:t>
      </w:r>
      <w:r w:rsidRPr="00D650D9">
        <w:rPr>
          <w:rFonts w:ascii="Times New Roman" w:hAnsi="Times New Roman" w:cs="Times New Roman"/>
          <w:i/>
          <w:iCs/>
          <w:sz w:val="24"/>
          <w:szCs w:val="24"/>
        </w:rPr>
        <w:t>Front Psychol</w:t>
      </w:r>
      <w:r w:rsidRPr="00D650D9">
        <w:rPr>
          <w:rFonts w:ascii="Times New Roman" w:hAnsi="Times New Roman" w:cs="Times New Roman"/>
          <w:sz w:val="24"/>
          <w:szCs w:val="24"/>
        </w:rPr>
        <w:t xml:space="preserve">. </w:t>
      </w:r>
      <w:proofErr w:type="gramStart"/>
      <w:r w:rsidRPr="00D650D9">
        <w:rPr>
          <w:rFonts w:ascii="Times New Roman" w:hAnsi="Times New Roman" w:cs="Times New Roman"/>
          <w:sz w:val="24"/>
          <w:szCs w:val="24"/>
        </w:rPr>
        <w:t>2015;6:1639</w:t>
      </w:r>
      <w:proofErr w:type="gramEnd"/>
      <w:r w:rsidRPr="00D650D9">
        <w:rPr>
          <w:rFonts w:ascii="Times New Roman" w:hAnsi="Times New Roman" w:cs="Times New Roman"/>
          <w:sz w:val="24"/>
          <w:szCs w:val="24"/>
        </w:rPr>
        <w:t>. Published 2015 Nov 3. doi:10.3389/fpsyg.2015.01639</w:t>
      </w:r>
    </w:p>
    <w:p w14:paraId="591A196F"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39157E">
        <w:rPr>
          <w:rFonts w:ascii="Times New Roman" w:eastAsia="SimSun" w:hAnsi="Times New Roman" w:cs="Times New Roman"/>
          <w:color w:val="000000"/>
          <w:sz w:val="24"/>
          <w:szCs w:val="24"/>
          <w:lang w:eastAsia="ja-JP"/>
        </w:rPr>
        <w:t xml:space="preserve">Horn </w:t>
      </w:r>
      <w:proofErr w:type="gramStart"/>
      <w:r w:rsidRPr="0039157E">
        <w:rPr>
          <w:rFonts w:ascii="Times New Roman" w:eastAsia="SimSun" w:hAnsi="Times New Roman" w:cs="Times New Roman"/>
          <w:color w:val="000000"/>
          <w:sz w:val="24"/>
          <w:szCs w:val="24"/>
          <w:lang w:eastAsia="ja-JP"/>
        </w:rPr>
        <w:t>JL.</w:t>
      </w:r>
      <w:r>
        <w:rPr>
          <w:rFonts w:ascii="Times New Roman" w:eastAsia="SimSun" w:hAnsi="Times New Roman" w:cs="Times New Roman"/>
          <w:color w:val="000000"/>
          <w:sz w:val="24"/>
          <w:szCs w:val="24"/>
          <w:lang w:eastAsia="ja-JP"/>
        </w:rPr>
        <w:t>(</w:t>
      </w:r>
      <w:proofErr w:type="gramEnd"/>
      <w:r>
        <w:rPr>
          <w:rFonts w:ascii="Times New Roman" w:eastAsia="SimSun" w:hAnsi="Times New Roman" w:cs="Times New Roman"/>
          <w:color w:val="000000"/>
          <w:sz w:val="24"/>
          <w:szCs w:val="24"/>
          <w:lang w:eastAsia="ja-JP"/>
        </w:rPr>
        <w:t>1965)</w:t>
      </w:r>
      <w:r w:rsidRPr="0039157E">
        <w:rPr>
          <w:rFonts w:ascii="Times New Roman" w:eastAsia="SimSun" w:hAnsi="Times New Roman" w:cs="Times New Roman"/>
          <w:color w:val="000000"/>
          <w:sz w:val="24"/>
          <w:szCs w:val="24"/>
          <w:lang w:eastAsia="ja-JP"/>
        </w:rPr>
        <w:t xml:space="preserve"> A rationale and test for the number of factors in factor analysis. Psychometrika. </w:t>
      </w:r>
      <w:proofErr w:type="gramStart"/>
      <w:r w:rsidRPr="0039157E">
        <w:rPr>
          <w:rFonts w:ascii="Times New Roman" w:eastAsia="SimSun" w:hAnsi="Times New Roman" w:cs="Times New Roman"/>
          <w:color w:val="000000"/>
          <w:sz w:val="24"/>
          <w:szCs w:val="24"/>
          <w:lang w:eastAsia="ja-JP"/>
        </w:rPr>
        <w:t>;30:179</w:t>
      </w:r>
      <w:proofErr w:type="gramEnd"/>
      <w:r w:rsidRPr="0039157E">
        <w:rPr>
          <w:rFonts w:ascii="Times New Roman" w:eastAsia="SimSun" w:hAnsi="Times New Roman" w:cs="Times New Roman"/>
          <w:color w:val="000000"/>
          <w:sz w:val="24"/>
          <w:szCs w:val="24"/>
          <w:lang w:eastAsia="ja-JP"/>
        </w:rPr>
        <w:t>–185. </w:t>
      </w:r>
    </w:p>
    <w:p w14:paraId="594EAC10"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F25496">
        <w:rPr>
          <w:rFonts w:ascii="Times New Roman" w:eastAsia="SimSun" w:hAnsi="Times New Roman" w:cs="Times New Roman"/>
          <w:color w:val="000000"/>
          <w:sz w:val="24"/>
          <w:szCs w:val="24"/>
          <w:lang w:eastAsia="ja-JP"/>
        </w:rPr>
        <w:t>Hur</w:t>
      </w:r>
      <w:proofErr w:type="spellEnd"/>
      <w:r w:rsidRPr="00F25496">
        <w:rPr>
          <w:rFonts w:ascii="Times New Roman" w:eastAsia="SimSun" w:hAnsi="Times New Roman" w:cs="Times New Roman"/>
          <w:color w:val="000000"/>
          <w:sz w:val="24"/>
          <w:szCs w:val="24"/>
          <w:lang w:eastAsia="ja-JP"/>
        </w:rPr>
        <w:t>, E., Buettner, C. K., &amp; Jeon, L. (2015). The association between teachers’ child-</w:t>
      </w:r>
      <w:proofErr w:type="spellStart"/>
      <w:r w:rsidRPr="00F25496">
        <w:rPr>
          <w:rFonts w:ascii="Times New Roman" w:eastAsia="SimSun" w:hAnsi="Times New Roman" w:cs="Times New Roman"/>
          <w:color w:val="000000"/>
          <w:sz w:val="24"/>
          <w:szCs w:val="24"/>
          <w:lang w:eastAsia="ja-JP"/>
        </w:rPr>
        <w:t>centered</w:t>
      </w:r>
      <w:proofErr w:type="spellEnd"/>
      <w:r w:rsidRPr="00F25496">
        <w:rPr>
          <w:rFonts w:ascii="Times New Roman" w:eastAsia="SimSun" w:hAnsi="Times New Roman" w:cs="Times New Roman"/>
          <w:color w:val="000000"/>
          <w:sz w:val="24"/>
          <w:szCs w:val="24"/>
          <w:lang w:eastAsia="ja-JP"/>
        </w:rPr>
        <w:t xml:space="preserve"> beliefs and children’s academic achievement: The indirect effect of children’s </w:t>
      </w:r>
      <w:proofErr w:type="spellStart"/>
      <w:r w:rsidRPr="00F25496">
        <w:rPr>
          <w:rFonts w:ascii="Times New Roman" w:eastAsia="SimSun" w:hAnsi="Times New Roman" w:cs="Times New Roman"/>
          <w:color w:val="000000"/>
          <w:sz w:val="24"/>
          <w:szCs w:val="24"/>
          <w:lang w:eastAsia="ja-JP"/>
        </w:rPr>
        <w:t>behavioral</w:t>
      </w:r>
      <w:proofErr w:type="spellEnd"/>
      <w:r w:rsidRPr="00F25496">
        <w:rPr>
          <w:rFonts w:ascii="Times New Roman" w:eastAsia="SimSun" w:hAnsi="Times New Roman" w:cs="Times New Roman"/>
          <w:color w:val="000000"/>
          <w:sz w:val="24"/>
          <w:szCs w:val="24"/>
          <w:lang w:eastAsia="ja-JP"/>
        </w:rPr>
        <w:t xml:space="preserve"> self-regulation. </w:t>
      </w:r>
      <w:r w:rsidRPr="00F25496">
        <w:rPr>
          <w:rFonts w:ascii="Times New Roman" w:eastAsia="SimSun" w:hAnsi="Times New Roman" w:cs="Times New Roman"/>
          <w:i/>
          <w:iCs/>
          <w:color w:val="000000"/>
          <w:sz w:val="24"/>
          <w:szCs w:val="24"/>
          <w:lang w:eastAsia="ja-JP"/>
        </w:rPr>
        <w:t>Child &amp; Youth Care Forum, 44</w:t>
      </w:r>
      <w:r w:rsidRPr="00F25496">
        <w:rPr>
          <w:rFonts w:ascii="Times New Roman" w:eastAsia="SimSun" w:hAnsi="Times New Roman" w:cs="Times New Roman"/>
          <w:color w:val="000000"/>
          <w:sz w:val="24"/>
          <w:szCs w:val="24"/>
          <w:lang w:eastAsia="ja-JP"/>
        </w:rPr>
        <w:t>(2), 309–325. </w:t>
      </w:r>
      <w:hyperlink r:id="rId42" w:tgtFrame="_blank" w:history="1">
        <w:r w:rsidRPr="00F25496">
          <w:rPr>
            <w:rStyle w:val="Hyperlink"/>
            <w:rFonts w:ascii="Times New Roman" w:eastAsia="SimSun" w:hAnsi="Times New Roman" w:cs="Times New Roman"/>
            <w:sz w:val="24"/>
            <w:szCs w:val="24"/>
            <w:lang w:eastAsia="ja-JP"/>
          </w:rPr>
          <w:t>https://doi.org/10.1007/s10566-014-9283-9</w:t>
        </w:r>
      </w:hyperlink>
    </w:p>
    <w:p w14:paraId="3A2BBB81"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8463C2">
        <w:rPr>
          <w:rFonts w:ascii="Times New Roman" w:eastAsia="SimSun" w:hAnsi="Times New Roman" w:cs="Times New Roman"/>
          <w:color w:val="000000"/>
          <w:sz w:val="24"/>
          <w:szCs w:val="24"/>
          <w:lang w:eastAsia="ja-JP"/>
        </w:rPr>
        <w:t xml:space="preserve">Hutcheson, G., &amp; </w:t>
      </w:r>
      <w:proofErr w:type="spellStart"/>
      <w:r w:rsidRPr="008463C2">
        <w:rPr>
          <w:rFonts w:ascii="Times New Roman" w:eastAsia="SimSun" w:hAnsi="Times New Roman" w:cs="Times New Roman"/>
          <w:color w:val="000000"/>
          <w:sz w:val="24"/>
          <w:szCs w:val="24"/>
          <w:lang w:eastAsia="ja-JP"/>
        </w:rPr>
        <w:t>Sofroniou</w:t>
      </w:r>
      <w:proofErr w:type="spellEnd"/>
      <w:r w:rsidRPr="008463C2">
        <w:rPr>
          <w:rFonts w:ascii="Times New Roman" w:eastAsia="SimSun" w:hAnsi="Times New Roman" w:cs="Times New Roman"/>
          <w:color w:val="000000"/>
          <w:sz w:val="24"/>
          <w:szCs w:val="24"/>
          <w:lang w:eastAsia="ja-JP"/>
        </w:rPr>
        <w:t xml:space="preserve">, N. (1999). </w:t>
      </w:r>
      <w:r w:rsidRPr="008463C2">
        <w:rPr>
          <w:rFonts w:ascii="Times New Roman" w:eastAsia="SimSun" w:hAnsi="Times New Roman" w:cs="Times New Roman"/>
          <w:i/>
          <w:iCs/>
          <w:color w:val="000000"/>
          <w:sz w:val="24"/>
          <w:szCs w:val="24"/>
          <w:lang w:eastAsia="ja-JP"/>
        </w:rPr>
        <w:t>The multivariate social scientist: Introductory statistics using generalized linear models</w:t>
      </w:r>
      <w:r w:rsidRPr="008463C2">
        <w:rPr>
          <w:rFonts w:ascii="Times New Roman" w:eastAsia="SimSun" w:hAnsi="Times New Roman" w:cs="Times New Roman"/>
          <w:color w:val="000000"/>
          <w:sz w:val="24"/>
          <w:szCs w:val="24"/>
          <w:lang w:eastAsia="ja-JP"/>
        </w:rPr>
        <w:t>. Thousand Oaks, CA: Sage Publications.</w:t>
      </w:r>
    </w:p>
    <w:p w14:paraId="3AC50799" w14:textId="77777777" w:rsidR="009464E8" w:rsidRPr="002213B1" w:rsidRDefault="009464E8" w:rsidP="009464E8">
      <w:pPr>
        <w:spacing w:after="0" w:line="480" w:lineRule="auto"/>
        <w:ind w:left="720" w:hanging="720"/>
        <w:rPr>
          <w:rFonts w:ascii="Times New Roman" w:hAnsi="Times New Roman" w:cs="Times New Roman"/>
          <w:sz w:val="24"/>
          <w:szCs w:val="24"/>
          <w:shd w:val="clear" w:color="auto" w:fill="FFFFFF"/>
        </w:rPr>
      </w:pPr>
      <w:r w:rsidRPr="002213B1">
        <w:rPr>
          <w:rFonts w:ascii="Times New Roman" w:hAnsi="Times New Roman" w:cs="Times New Roman"/>
          <w:sz w:val="24"/>
          <w:szCs w:val="24"/>
          <w:shd w:val="clear" w:color="auto" w:fill="FFFFFF"/>
        </w:rPr>
        <w:lastRenderedPageBreak/>
        <w:t xml:space="preserve">Isaac S, Michael WB (1997) </w:t>
      </w:r>
      <w:r w:rsidRPr="002213B1">
        <w:rPr>
          <w:rFonts w:ascii="Times New Roman" w:hAnsi="Times New Roman" w:cs="Times New Roman"/>
          <w:i/>
          <w:iCs/>
          <w:sz w:val="24"/>
          <w:szCs w:val="24"/>
          <w:shd w:val="clear" w:color="auto" w:fill="FFFFFF"/>
        </w:rPr>
        <w:t>Handbook in Research and Evaluation.</w:t>
      </w:r>
      <w:r w:rsidRPr="002213B1">
        <w:rPr>
          <w:rFonts w:ascii="Times New Roman" w:hAnsi="Times New Roman" w:cs="Times New Roman"/>
          <w:sz w:val="24"/>
          <w:szCs w:val="24"/>
          <w:shd w:val="clear" w:color="auto" w:fill="FFFFFF"/>
        </w:rPr>
        <w:t xml:space="preserve"> 3</w:t>
      </w:r>
      <w:r w:rsidRPr="002213B1">
        <w:rPr>
          <w:rFonts w:ascii="Times New Roman" w:hAnsi="Times New Roman" w:cs="Times New Roman"/>
          <w:sz w:val="24"/>
          <w:szCs w:val="24"/>
          <w:shd w:val="clear" w:color="auto" w:fill="FFFFFF"/>
          <w:vertAlign w:val="superscript"/>
        </w:rPr>
        <w:t>rd</w:t>
      </w:r>
      <w:r w:rsidRPr="002213B1">
        <w:rPr>
          <w:rFonts w:ascii="Times New Roman" w:hAnsi="Times New Roman" w:cs="Times New Roman"/>
          <w:sz w:val="24"/>
          <w:szCs w:val="24"/>
          <w:shd w:val="clear" w:color="auto" w:fill="FFFFFF"/>
        </w:rPr>
        <w:t xml:space="preserve"> ed. California: Educational and Industrial Testing Services.</w:t>
      </w:r>
    </w:p>
    <w:p w14:paraId="33C15A37"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EC625C">
        <w:rPr>
          <w:rFonts w:ascii="Times New Roman" w:eastAsia="SimSun" w:hAnsi="Times New Roman" w:cs="Times New Roman"/>
          <w:color w:val="000000"/>
          <w:sz w:val="24"/>
          <w:szCs w:val="24"/>
          <w:lang w:eastAsia="ja-JP"/>
        </w:rPr>
        <w:t>Johnson, A. D., Martin, A., Brooks-Gunn, J., &amp; Petrill, S. A. (2008). Order in the House! Associations among Household Chaos, the Home Literacy Environment, Maternal Reading Ability, and Children's Early Reading. </w:t>
      </w:r>
      <w:r w:rsidRPr="00EC625C">
        <w:rPr>
          <w:rFonts w:ascii="Times New Roman" w:eastAsia="SimSun" w:hAnsi="Times New Roman" w:cs="Times New Roman"/>
          <w:i/>
          <w:iCs/>
          <w:color w:val="000000"/>
          <w:sz w:val="24"/>
          <w:szCs w:val="24"/>
          <w:lang w:eastAsia="ja-JP"/>
        </w:rPr>
        <w:t>Merrill-Palmer quarterly (Wayne State University. Press)</w:t>
      </w:r>
      <w:r w:rsidRPr="00EC625C">
        <w:rPr>
          <w:rFonts w:ascii="Times New Roman" w:eastAsia="SimSun" w:hAnsi="Times New Roman" w:cs="Times New Roman"/>
          <w:color w:val="000000"/>
          <w:sz w:val="24"/>
          <w:szCs w:val="24"/>
          <w:lang w:eastAsia="ja-JP"/>
        </w:rPr>
        <w:t>, </w:t>
      </w:r>
      <w:r w:rsidRPr="00EC625C">
        <w:rPr>
          <w:rFonts w:ascii="Times New Roman" w:eastAsia="SimSun" w:hAnsi="Times New Roman" w:cs="Times New Roman"/>
          <w:i/>
          <w:iCs/>
          <w:color w:val="000000"/>
          <w:sz w:val="24"/>
          <w:szCs w:val="24"/>
          <w:lang w:eastAsia="ja-JP"/>
        </w:rPr>
        <w:t>54</w:t>
      </w:r>
      <w:r w:rsidRPr="00EC625C">
        <w:rPr>
          <w:rFonts w:ascii="Times New Roman" w:eastAsia="SimSun" w:hAnsi="Times New Roman" w:cs="Times New Roman"/>
          <w:color w:val="000000"/>
          <w:sz w:val="24"/>
          <w:szCs w:val="24"/>
          <w:lang w:eastAsia="ja-JP"/>
        </w:rPr>
        <w:t>(4), 445–472. https://doi.org/10.1353/mpq.0.0009</w:t>
      </w:r>
    </w:p>
    <w:p w14:paraId="1BAEBD75" w14:textId="77777777" w:rsidR="009464E8" w:rsidRDefault="009464E8" w:rsidP="009464E8">
      <w:pPr>
        <w:spacing w:after="0" w:line="480" w:lineRule="auto"/>
        <w:rPr>
          <w:rFonts w:ascii="Times New Roman" w:eastAsia="SimSun" w:hAnsi="Times New Roman" w:cs="Times New Roman"/>
          <w:color w:val="000000"/>
          <w:sz w:val="24"/>
          <w:szCs w:val="24"/>
          <w:lang w:eastAsia="ja-JP"/>
        </w:rPr>
      </w:pPr>
      <w:r w:rsidRPr="00E75A80">
        <w:rPr>
          <w:rFonts w:ascii="Times New Roman" w:eastAsia="SimSun" w:hAnsi="Times New Roman" w:cs="Times New Roman"/>
          <w:color w:val="000000"/>
          <w:sz w:val="24"/>
          <w:szCs w:val="24"/>
          <w:lang w:eastAsia="ja-JP"/>
        </w:rPr>
        <w:t xml:space="preserve">Kasper, D., &amp; </w:t>
      </w:r>
      <w:proofErr w:type="spellStart"/>
      <w:r w:rsidRPr="00E75A80">
        <w:rPr>
          <w:rFonts w:ascii="Times New Roman" w:eastAsia="SimSun" w:hAnsi="Times New Roman" w:cs="Times New Roman"/>
          <w:color w:val="000000"/>
          <w:sz w:val="24"/>
          <w:szCs w:val="24"/>
          <w:lang w:eastAsia="ja-JP"/>
        </w:rPr>
        <w:t>Unlü</w:t>
      </w:r>
      <w:proofErr w:type="spellEnd"/>
      <w:r w:rsidRPr="00E75A80">
        <w:rPr>
          <w:rFonts w:ascii="Times New Roman" w:eastAsia="SimSun" w:hAnsi="Times New Roman" w:cs="Times New Roman"/>
          <w:color w:val="000000"/>
          <w:sz w:val="24"/>
          <w:szCs w:val="24"/>
          <w:lang w:eastAsia="ja-JP"/>
        </w:rPr>
        <w:t>, A. (2013). On the relevance of assumptions associated with classical factor analytic approaches. </w:t>
      </w:r>
      <w:r w:rsidRPr="00E75A80">
        <w:rPr>
          <w:rFonts w:ascii="Times New Roman" w:eastAsia="SimSun" w:hAnsi="Times New Roman" w:cs="Times New Roman"/>
          <w:i/>
          <w:iCs/>
          <w:color w:val="000000"/>
          <w:sz w:val="24"/>
          <w:szCs w:val="24"/>
          <w:lang w:eastAsia="ja-JP"/>
        </w:rPr>
        <w:t>Frontiers in psychology</w:t>
      </w:r>
      <w:r w:rsidRPr="00E75A80">
        <w:rPr>
          <w:rFonts w:ascii="Times New Roman" w:eastAsia="SimSun" w:hAnsi="Times New Roman" w:cs="Times New Roman"/>
          <w:color w:val="000000"/>
          <w:sz w:val="24"/>
          <w:szCs w:val="24"/>
          <w:lang w:eastAsia="ja-JP"/>
        </w:rPr>
        <w:t>, </w:t>
      </w:r>
      <w:r w:rsidRPr="00E75A80">
        <w:rPr>
          <w:rFonts w:ascii="Times New Roman" w:eastAsia="SimSun" w:hAnsi="Times New Roman" w:cs="Times New Roman"/>
          <w:i/>
          <w:iCs/>
          <w:color w:val="000000"/>
          <w:sz w:val="24"/>
          <w:szCs w:val="24"/>
          <w:lang w:eastAsia="ja-JP"/>
        </w:rPr>
        <w:t>4</w:t>
      </w:r>
      <w:r w:rsidRPr="00E75A80">
        <w:rPr>
          <w:rFonts w:ascii="Times New Roman" w:eastAsia="SimSun" w:hAnsi="Times New Roman" w:cs="Times New Roman"/>
          <w:color w:val="000000"/>
          <w:sz w:val="24"/>
          <w:szCs w:val="24"/>
          <w:lang w:eastAsia="ja-JP"/>
        </w:rPr>
        <w:t>, 109. https://doi.org/10.3389/fpsyg.2013.00109</w:t>
      </w:r>
    </w:p>
    <w:p w14:paraId="19A7044D"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2213B1">
        <w:rPr>
          <w:rFonts w:ascii="Times New Roman" w:eastAsia="SimSun" w:hAnsi="Times New Roman" w:cs="Times New Roman"/>
          <w:color w:val="000000"/>
          <w:sz w:val="24"/>
          <w:szCs w:val="24"/>
          <w:lang w:eastAsia="ja-JP"/>
        </w:rPr>
        <w:t>Kitsaras</w:t>
      </w:r>
      <w:proofErr w:type="spellEnd"/>
      <w:r w:rsidRPr="002213B1">
        <w:rPr>
          <w:rFonts w:ascii="Times New Roman" w:eastAsia="SimSun" w:hAnsi="Times New Roman" w:cs="Times New Roman"/>
          <w:color w:val="000000"/>
          <w:sz w:val="24"/>
          <w:szCs w:val="24"/>
          <w:lang w:eastAsia="ja-JP"/>
        </w:rPr>
        <w:t>, G., Goodwin, M., Allan, J., Kelly, M. P., &amp; Pretty, I. A. (2018). Bedtime routines child wellbeing &amp; development. </w:t>
      </w:r>
      <w:r w:rsidRPr="002213B1">
        <w:rPr>
          <w:rFonts w:ascii="Times New Roman" w:eastAsia="SimSun" w:hAnsi="Times New Roman" w:cs="Times New Roman"/>
          <w:i/>
          <w:iCs/>
          <w:color w:val="000000"/>
          <w:sz w:val="24"/>
          <w:szCs w:val="24"/>
          <w:lang w:eastAsia="ja-JP"/>
        </w:rPr>
        <w:t>BMC public health</w:t>
      </w:r>
      <w:r w:rsidRPr="002213B1">
        <w:rPr>
          <w:rFonts w:ascii="Times New Roman" w:eastAsia="SimSun" w:hAnsi="Times New Roman" w:cs="Times New Roman"/>
          <w:color w:val="000000"/>
          <w:sz w:val="24"/>
          <w:szCs w:val="24"/>
          <w:lang w:eastAsia="ja-JP"/>
        </w:rPr>
        <w:t>, </w:t>
      </w:r>
      <w:r w:rsidRPr="002213B1">
        <w:rPr>
          <w:rFonts w:ascii="Times New Roman" w:eastAsia="SimSun" w:hAnsi="Times New Roman" w:cs="Times New Roman"/>
          <w:i/>
          <w:iCs/>
          <w:color w:val="000000"/>
          <w:sz w:val="24"/>
          <w:szCs w:val="24"/>
          <w:lang w:eastAsia="ja-JP"/>
        </w:rPr>
        <w:t>18</w:t>
      </w:r>
      <w:r w:rsidRPr="002213B1">
        <w:rPr>
          <w:rFonts w:ascii="Times New Roman" w:eastAsia="SimSun" w:hAnsi="Times New Roman" w:cs="Times New Roman"/>
          <w:color w:val="000000"/>
          <w:sz w:val="24"/>
          <w:szCs w:val="24"/>
          <w:lang w:eastAsia="ja-JP"/>
        </w:rPr>
        <w:t xml:space="preserve">(1), 386. </w:t>
      </w:r>
      <w:hyperlink r:id="rId43" w:history="1">
        <w:r w:rsidRPr="005113E9">
          <w:rPr>
            <w:rStyle w:val="Hyperlink"/>
            <w:rFonts w:ascii="Times New Roman" w:eastAsia="SimSun" w:hAnsi="Times New Roman" w:cs="Times New Roman"/>
            <w:sz w:val="24"/>
            <w:szCs w:val="24"/>
            <w:lang w:eastAsia="ja-JP"/>
          </w:rPr>
          <w:t>https://doi.org/10.1186/s12889-018-5290-3</w:t>
        </w:r>
      </w:hyperlink>
      <w:r>
        <w:rPr>
          <w:rFonts w:ascii="Times New Roman" w:eastAsia="SimSun" w:hAnsi="Times New Roman" w:cs="Times New Roman"/>
          <w:color w:val="000000"/>
          <w:sz w:val="24"/>
          <w:szCs w:val="24"/>
          <w:lang w:eastAsia="ja-JP"/>
        </w:rPr>
        <w:tab/>
      </w:r>
    </w:p>
    <w:p w14:paraId="375CCCCC"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8463C2">
        <w:rPr>
          <w:rFonts w:ascii="Times New Roman" w:eastAsia="SimSun" w:hAnsi="Times New Roman" w:cs="Times New Roman"/>
          <w:color w:val="000000"/>
          <w:sz w:val="24"/>
          <w:szCs w:val="24"/>
          <w:lang w:eastAsia="ja-JP"/>
        </w:rPr>
        <w:t>Kohyama</w:t>
      </w:r>
      <w:proofErr w:type="spellEnd"/>
      <w:r w:rsidRPr="008463C2">
        <w:rPr>
          <w:rFonts w:ascii="Times New Roman" w:eastAsia="SimSun" w:hAnsi="Times New Roman" w:cs="Times New Roman"/>
          <w:color w:val="000000"/>
          <w:sz w:val="24"/>
          <w:szCs w:val="24"/>
          <w:lang w:eastAsia="ja-JP"/>
        </w:rPr>
        <w:t xml:space="preserve"> J. (2016). Neural Basis of Brain Dysfunction Produced by Early Sleep Problems. </w:t>
      </w:r>
      <w:r w:rsidRPr="008463C2">
        <w:rPr>
          <w:rFonts w:ascii="Times New Roman" w:eastAsia="SimSun" w:hAnsi="Times New Roman" w:cs="Times New Roman"/>
          <w:i/>
          <w:iCs/>
          <w:color w:val="000000"/>
          <w:sz w:val="24"/>
          <w:szCs w:val="24"/>
          <w:lang w:eastAsia="ja-JP"/>
        </w:rPr>
        <w:t>Brain sciences</w:t>
      </w:r>
      <w:r w:rsidRPr="008463C2">
        <w:rPr>
          <w:rFonts w:ascii="Times New Roman" w:eastAsia="SimSun" w:hAnsi="Times New Roman" w:cs="Times New Roman"/>
          <w:color w:val="000000"/>
          <w:sz w:val="24"/>
          <w:szCs w:val="24"/>
          <w:lang w:eastAsia="ja-JP"/>
        </w:rPr>
        <w:t xml:space="preserve">, </w:t>
      </w:r>
      <w:r w:rsidRPr="008463C2">
        <w:rPr>
          <w:rFonts w:ascii="Times New Roman" w:eastAsia="SimSun" w:hAnsi="Times New Roman" w:cs="Times New Roman"/>
          <w:i/>
          <w:iCs/>
          <w:color w:val="000000"/>
          <w:sz w:val="24"/>
          <w:szCs w:val="24"/>
          <w:lang w:eastAsia="ja-JP"/>
        </w:rPr>
        <w:t>6</w:t>
      </w:r>
      <w:r w:rsidRPr="008463C2">
        <w:rPr>
          <w:rFonts w:ascii="Times New Roman" w:eastAsia="SimSun" w:hAnsi="Times New Roman" w:cs="Times New Roman"/>
          <w:color w:val="000000"/>
          <w:sz w:val="24"/>
          <w:szCs w:val="24"/>
          <w:lang w:eastAsia="ja-JP"/>
        </w:rPr>
        <w:t>(1), 5. https://doi.org/10.3390/brainsci6010005</w:t>
      </w:r>
    </w:p>
    <w:p w14:paraId="7E298B3E"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B0ECA">
        <w:rPr>
          <w:rFonts w:ascii="Times New Roman" w:eastAsia="SimSun" w:hAnsi="Times New Roman" w:cs="Times New Roman"/>
          <w:color w:val="000000"/>
          <w:sz w:val="24"/>
          <w:szCs w:val="24"/>
          <w:lang w:eastAsia="ja-JP"/>
        </w:rPr>
        <w:t xml:space="preserve">LeBourgeois, M. K., Giannotti, F., </w:t>
      </w:r>
      <w:proofErr w:type="spellStart"/>
      <w:r w:rsidRPr="002B0ECA">
        <w:rPr>
          <w:rFonts w:ascii="Times New Roman" w:eastAsia="SimSun" w:hAnsi="Times New Roman" w:cs="Times New Roman"/>
          <w:color w:val="000000"/>
          <w:sz w:val="24"/>
          <w:szCs w:val="24"/>
          <w:lang w:eastAsia="ja-JP"/>
        </w:rPr>
        <w:t>Cortesi</w:t>
      </w:r>
      <w:proofErr w:type="spellEnd"/>
      <w:r w:rsidRPr="002B0ECA">
        <w:rPr>
          <w:rFonts w:ascii="Times New Roman" w:eastAsia="SimSun" w:hAnsi="Times New Roman" w:cs="Times New Roman"/>
          <w:color w:val="000000"/>
          <w:sz w:val="24"/>
          <w:szCs w:val="24"/>
          <w:lang w:eastAsia="ja-JP"/>
        </w:rPr>
        <w:t>, F., Wolfson, A. R., &amp; Harsh, J. (2005). The relationship between reported sleep quality and sleep hygiene in Italian and American adolescents. </w:t>
      </w:r>
      <w:proofErr w:type="spellStart"/>
      <w:r w:rsidRPr="002B0ECA">
        <w:rPr>
          <w:rFonts w:ascii="Times New Roman" w:eastAsia="SimSun" w:hAnsi="Times New Roman" w:cs="Times New Roman"/>
          <w:i/>
          <w:iCs/>
          <w:color w:val="000000"/>
          <w:sz w:val="24"/>
          <w:szCs w:val="24"/>
          <w:lang w:eastAsia="ja-JP"/>
        </w:rPr>
        <w:t>Pediatrics</w:t>
      </w:r>
      <w:proofErr w:type="spellEnd"/>
      <w:r w:rsidRPr="002B0ECA">
        <w:rPr>
          <w:rFonts w:ascii="Times New Roman" w:eastAsia="SimSun" w:hAnsi="Times New Roman" w:cs="Times New Roman"/>
          <w:color w:val="000000"/>
          <w:sz w:val="24"/>
          <w:szCs w:val="24"/>
          <w:lang w:eastAsia="ja-JP"/>
        </w:rPr>
        <w:t>, </w:t>
      </w:r>
      <w:r w:rsidRPr="002B0ECA">
        <w:rPr>
          <w:rFonts w:ascii="Times New Roman" w:eastAsia="SimSun" w:hAnsi="Times New Roman" w:cs="Times New Roman"/>
          <w:i/>
          <w:iCs/>
          <w:color w:val="000000"/>
          <w:sz w:val="24"/>
          <w:szCs w:val="24"/>
          <w:lang w:eastAsia="ja-JP"/>
        </w:rPr>
        <w:t>115</w:t>
      </w:r>
      <w:r w:rsidRPr="002B0ECA">
        <w:rPr>
          <w:rFonts w:ascii="Times New Roman" w:eastAsia="SimSun" w:hAnsi="Times New Roman" w:cs="Times New Roman"/>
          <w:color w:val="000000"/>
          <w:sz w:val="24"/>
          <w:szCs w:val="24"/>
          <w:lang w:eastAsia="ja-JP"/>
        </w:rPr>
        <w:t xml:space="preserve">(1 </w:t>
      </w:r>
      <w:proofErr w:type="spellStart"/>
      <w:r w:rsidRPr="002B0ECA">
        <w:rPr>
          <w:rFonts w:ascii="Times New Roman" w:eastAsia="SimSun" w:hAnsi="Times New Roman" w:cs="Times New Roman"/>
          <w:color w:val="000000"/>
          <w:sz w:val="24"/>
          <w:szCs w:val="24"/>
          <w:lang w:eastAsia="ja-JP"/>
        </w:rPr>
        <w:t>Suppl</w:t>
      </w:r>
      <w:proofErr w:type="spellEnd"/>
      <w:r w:rsidRPr="002B0ECA">
        <w:rPr>
          <w:rFonts w:ascii="Times New Roman" w:eastAsia="SimSun" w:hAnsi="Times New Roman" w:cs="Times New Roman"/>
          <w:color w:val="000000"/>
          <w:sz w:val="24"/>
          <w:szCs w:val="24"/>
          <w:lang w:eastAsia="ja-JP"/>
        </w:rPr>
        <w:t xml:space="preserve">), 257–265. </w:t>
      </w:r>
      <w:hyperlink r:id="rId44" w:history="1">
        <w:r w:rsidRPr="00C23BA3">
          <w:rPr>
            <w:rStyle w:val="Hyperlink"/>
            <w:rFonts w:ascii="Times New Roman" w:eastAsia="SimSun" w:hAnsi="Times New Roman" w:cs="Times New Roman"/>
            <w:sz w:val="24"/>
            <w:szCs w:val="24"/>
            <w:lang w:eastAsia="ja-JP"/>
          </w:rPr>
          <w:t>https://doi.org/10.1542/peds.2004-0815H</w:t>
        </w:r>
      </w:hyperlink>
    </w:p>
    <w:p w14:paraId="1ACFC143"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8B626A">
        <w:rPr>
          <w:rFonts w:ascii="Times New Roman" w:eastAsia="SimSun" w:hAnsi="Times New Roman" w:cs="Times New Roman"/>
          <w:color w:val="000000"/>
          <w:sz w:val="24"/>
          <w:szCs w:val="24"/>
          <w:lang w:eastAsia="ja-JP"/>
        </w:rPr>
        <w:t>M.J. Babic, J.J. Smith, P.J. Morgan, N. Eather, R.C. Plotnikoff, D.R. Lubans</w:t>
      </w:r>
      <w:r>
        <w:rPr>
          <w:rFonts w:ascii="Times New Roman" w:eastAsia="SimSun" w:hAnsi="Times New Roman" w:cs="Times New Roman"/>
          <w:color w:val="000000"/>
          <w:sz w:val="24"/>
          <w:szCs w:val="24"/>
          <w:lang w:eastAsia="ja-JP"/>
        </w:rPr>
        <w:t xml:space="preserve"> (2017) </w:t>
      </w:r>
      <w:r w:rsidRPr="008B626A">
        <w:rPr>
          <w:rFonts w:ascii="Times New Roman" w:eastAsia="SimSun" w:hAnsi="Times New Roman" w:cs="Times New Roman"/>
          <w:i/>
          <w:iCs/>
          <w:color w:val="000000"/>
          <w:sz w:val="24"/>
          <w:szCs w:val="24"/>
          <w:lang w:eastAsia="ja-JP"/>
        </w:rPr>
        <w:t>Longitudinal associations between changes in screen-time and mental health outcomes in adolescents</w:t>
      </w:r>
      <w:r w:rsidRPr="00E759FF">
        <w:rPr>
          <w:rFonts w:ascii="Times New Roman" w:eastAsia="SimSun" w:hAnsi="Times New Roman" w:cs="Times New Roman"/>
          <w:i/>
          <w:iCs/>
          <w:color w:val="000000"/>
          <w:sz w:val="24"/>
          <w:szCs w:val="24"/>
          <w:lang w:eastAsia="ja-JP"/>
        </w:rPr>
        <w:t>.</w:t>
      </w:r>
      <w:r>
        <w:rPr>
          <w:rFonts w:ascii="Times New Roman" w:eastAsia="SimSun" w:hAnsi="Times New Roman" w:cs="Times New Roman"/>
          <w:color w:val="000000"/>
          <w:sz w:val="24"/>
          <w:szCs w:val="24"/>
          <w:lang w:eastAsia="ja-JP"/>
        </w:rPr>
        <w:t xml:space="preserve"> </w:t>
      </w:r>
      <w:proofErr w:type="spellStart"/>
      <w:r w:rsidRPr="008B626A">
        <w:rPr>
          <w:rFonts w:ascii="Times New Roman" w:eastAsia="SimSun" w:hAnsi="Times New Roman" w:cs="Times New Roman"/>
          <w:color w:val="000000"/>
          <w:sz w:val="24"/>
          <w:szCs w:val="24"/>
          <w:lang w:eastAsia="ja-JP"/>
        </w:rPr>
        <w:t>Ment</w:t>
      </w:r>
      <w:proofErr w:type="spellEnd"/>
      <w:r w:rsidRPr="008B626A">
        <w:rPr>
          <w:rFonts w:ascii="Times New Roman" w:eastAsia="SimSun" w:hAnsi="Times New Roman" w:cs="Times New Roman"/>
          <w:color w:val="000000"/>
          <w:sz w:val="24"/>
          <w:szCs w:val="24"/>
          <w:lang w:eastAsia="ja-JP"/>
        </w:rPr>
        <w:t>. Health and Phys. Act., 12 (2017), pp. 124-131</w:t>
      </w:r>
    </w:p>
    <w:p w14:paraId="2F35E502"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68095C">
        <w:rPr>
          <w:rFonts w:ascii="Times New Roman" w:eastAsia="SimSun" w:hAnsi="Times New Roman" w:cs="Times New Roman"/>
          <w:color w:val="000000"/>
          <w:sz w:val="24"/>
          <w:szCs w:val="24"/>
          <w:lang w:eastAsia="ja-JP"/>
        </w:rPr>
        <w:t>Marsh, S., Dobson, R. &amp; Maddison, R. The relationship between household chaos and child, parent, and family outcomes: a systematic scoping review. </w:t>
      </w:r>
      <w:r w:rsidRPr="0068095C">
        <w:rPr>
          <w:rFonts w:ascii="Times New Roman" w:eastAsia="SimSun" w:hAnsi="Times New Roman" w:cs="Times New Roman"/>
          <w:i/>
          <w:iCs/>
          <w:color w:val="000000"/>
          <w:sz w:val="24"/>
          <w:szCs w:val="24"/>
          <w:lang w:eastAsia="ja-JP"/>
        </w:rPr>
        <w:t>BMC Public Health</w:t>
      </w:r>
      <w:r w:rsidRPr="0068095C">
        <w:rPr>
          <w:rFonts w:ascii="Times New Roman" w:eastAsia="SimSun" w:hAnsi="Times New Roman" w:cs="Times New Roman"/>
          <w:color w:val="000000"/>
          <w:sz w:val="24"/>
          <w:szCs w:val="24"/>
          <w:lang w:eastAsia="ja-JP"/>
        </w:rPr>
        <w:t> </w:t>
      </w:r>
      <w:r w:rsidRPr="0068095C">
        <w:rPr>
          <w:rFonts w:ascii="Times New Roman" w:eastAsia="SimSun" w:hAnsi="Times New Roman" w:cs="Times New Roman"/>
          <w:b/>
          <w:bCs/>
          <w:color w:val="000000"/>
          <w:sz w:val="24"/>
          <w:szCs w:val="24"/>
          <w:lang w:eastAsia="ja-JP"/>
        </w:rPr>
        <w:t>20, </w:t>
      </w:r>
      <w:r w:rsidRPr="0068095C">
        <w:rPr>
          <w:rFonts w:ascii="Times New Roman" w:eastAsia="SimSun" w:hAnsi="Times New Roman" w:cs="Times New Roman"/>
          <w:color w:val="000000"/>
          <w:sz w:val="24"/>
          <w:szCs w:val="24"/>
          <w:lang w:eastAsia="ja-JP"/>
        </w:rPr>
        <w:t>513 (2020). https://doi.org/10.1186/s12889-020-08587-8</w:t>
      </w:r>
    </w:p>
    <w:p w14:paraId="419F4402"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796CB7">
        <w:rPr>
          <w:rFonts w:ascii="Times New Roman" w:eastAsia="SimSun" w:hAnsi="Times New Roman" w:cs="Times New Roman"/>
          <w:color w:val="000000"/>
          <w:sz w:val="24"/>
          <w:szCs w:val="24"/>
          <w:lang w:eastAsia="ja-JP"/>
        </w:rPr>
        <w:lastRenderedPageBreak/>
        <w:t>Matheny, A. P., Wachs, T. D., Ludwig, J. L., &amp; Phillips, K. (1995). Bringing order out of chaos: Psychometric characteristics of the confusion, hubbub, and order scale. </w:t>
      </w:r>
      <w:r w:rsidRPr="00796CB7">
        <w:rPr>
          <w:rFonts w:ascii="Times New Roman" w:eastAsia="SimSun" w:hAnsi="Times New Roman" w:cs="Times New Roman"/>
          <w:i/>
          <w:iCs/>
          <w:color w:val="000000"/>
          <w:sz w:val="24"/>
          <w:szCs w:val="24"/>
          <w:lang w:eastAsia="ja-JP"/>
        </w:rPr>
        <w:t>Journal of Applied Developmental Psychology, 16</w:t>
      </w:r>
      <w:r w:rsidRPr="00796CB7">
        <w:rPr>
          <w:rFonts w:ascii="Times New Roman" w:eastAsia="SimSun" w:hAnsi="Times New Roman" w:cs="Times New Roman"/>
          <w:color w:val="000000"/>
          <w:sz w:val="24"/>
          <w:szCs w:val="24"/>
          <w:lang w:eastAsia="ja-JP"/>
        </w:rPr>
        <w:t>(3), 429–444. </w:t>
      </w:r>
      <w:hyperlink r:id="rId45" w:tgtFrame="_blank" w:history="1">
        <w:r w:rsidRPr="00796CB7">
          <w:rPr>
            <w:rStyle w:val="Hyperlink"/>
            <w:rFonts w:ascii="Times New Roman" w:eastAsia="SimSun" w:hAnsi="Times New Roman" w:cs="Times New Roman"/>
            <w:sz w:val="24"/>
            <w:szCs w:val="24"/>
            <w:lang w:eastAsia="ja-JP"/>
          </w:rPr>
          <w:t>https://doi.org/10.1016/0193-3973(95)90028-4</w:t>
        </w:r>
      </w:hyperlink>
    </w:p>
    <w:p w14:paraId="1600E91B" w14:textId="77777777" w:rsidR="009464E8" w:rsidRPr="008463C2" w:rsidRDefault="009464E8" w:rsidP="009464E8">
      <w:pPr>
        <w:spacing w:after="0" w:line="480" w:lineRule="auto"/>
        <w:ind w:left="720" w:hanging="720"/>
        <w:rPr>
          <w:rFonts w:ascii="Times New Roman" w:eastAsia="SimSun" w:hAnsi="Times New Roman" w:cs="Times New Roman"/>
          <w:i/>
          <w:iCs/>
          <w:color w:val="000000"/>
          <w:sz w:val="24"/>
          <w:szCs w:val="24"/>
          <w:lang w:eastAsia="ja-JP"/>
        </w:rPr>
      </w:pPr>
      <w:r w:rsidRPr="008463C2">
        <w:rPr>
          <w:rFonts w:ascii="Times New Roman" w:eastAsia="SimSun" w:hAnsi="Times New Roman" w:cs="Times New Roman"/>
          <w:color w:val="000000"/>
          <w:sz w:val="24"/>
          <w:szCs w:val="24"/>
          <w:lang w:eastAsia="ja-JP"/>
        </w:rPr>
        <w:t xml:space="preserve">McDonald RP, </w:t>
      </w:r>
      <w:proofErr w:type="spellStart"/>
      <w:r w:rsidRPr="008463C2">
        <w:rPr>
          <w:rFonts w:ascii="Times New Roman" w:eastAsia="SimSun" w:hAnsi="Times New Roman" w:cs="Times New Roman"/>
          <w:color w:val="000000"/>
          <w:sz w:val="24"/>
          <w:szCs w:val="24"/>
          <w:lang w:eastAsia="ja-JP"/>
        </w:rPr>
        <w:t>Mok</w:t>
      </w:r>
      <w:proofErr w:type="spellEnd"/>
      <w:r w:rsidRPr="008463C2">
        <w:rPr>
          <w:rFonts w:ascii="Times New Roman" w:eastAsia="SimSun" w:hAnsi="Times New Roman" w:cs="Times New Roman"/>
          <w:color w:val="000000"/>
          <w:sz w:val="24"/>
          <w:szCs w:val="24"/>
          <w:lang w:eastAsia="ja-JP"/>
        </w:rPr>
        <w:t xml:space="preserve"> MM (1995).</w:t>
      </w:r>
      <w:r w:rsidRPr="008463C2">
        <w:rPr>
          <w:rFonts w:ascii="Times New Roman" w:eastAsia="SimSun" w:hAnsi="Times New Roman" w:cs="Times New Roman"/>
          <w:i/>
          <w:iCs/>
          <w:color w:val="000000"/>
          <w:sz w:val="24"/>
          <w:szCs w:val="24"/>
          <w:lang w:eastAsia="ja-JP"/>
        </w:rPr>
        <w:t xml:space="preserve"> Multivariate </w:t>
      </w:r>
      <w:proofErr w:type="spellStart"/>
      <w:r w:rsidRPr="008463C2">
        <w:rPr>
          <w:rFonts w:ascii="Times New Roman" w:eastAsia="SimSun" w:hAnsi="Times New Roman" w:cs="Times New Roman"/>
          <w:i/>
          <w:iCs/>
          <w:color w:val="000000"/>
          <w:sz w:val="24"/>
          <w:szCs w:val="24"/>
          <w:lang w:eastAsia="ja-JP"/>
        </w:rPr>
        <w:t>Behav</w:t>
      </w:r>
      <w:proofErr w:type="spellEnd"/>
      <w:r w:rsidRPr="008463C2">
        <w:rPr>
          <w:rFonts w:ascii="Times New Roman" w:eastAsia="SimSun" w:hAnsi="Times New Roman" w:cs="Times New Roman"/>
          <w:i/>
          <w:iCs/>
          <w:color w:val="000000"/>
          <w:sz w:val="24"/>
          <w:szCs w:val="24"/>
          <w:lang w:eastAsia="ja-JP"/>
        </w:rPr>
        <w:t xml:space="preserve"> Res; </w:t>
      </w:r>
      <w:r w:rsidRPr="008463C2">
        <w:rPr>
          <w:rFonts w:ascii="Times New Roman" w:eastAsia="SimSun" w:hAnsi="Times New Roman" w:cs="Times New Roman"/>
          <w:color w:val="000000"/>
          <w:sz w:val="24"/>
          <w:szCs w:val="24"/>
          <w:lang w:eastAsia="ja-JP"/>
        </w:rPr>
        <w:t>30(1):23-40.</w:t>
      </w:r>
    </w:p>
    <w:p w14:paraId="3BFB6542"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23F66">
        <w:rPr>
          <w:rFonts w:ascii="Times New Roman" w:eastAsia="SimSun" w:hAnsi="Times New Roman" w:cs="Times New Roman"/>
          <w:color w:val="000000"/>
          <w:sz w:val="24"/>
          <w:szCs w:val="24"/>
          <w:lang w:eastAsia="ja-JP"/>
        </w:rPr>
        <w:t xml:space="preserve">Mills-Koonce, W. R., Willoughby, M. T., </w:t>
      </w:r>
      <w:proofErr w:type="spellStart"/>
      <w:r w:rsidRPr="00223F66">
        <w:rPr>
          <w:rFonts w:ascii="Times New Roman" w:eastAsia="SimSun" w:hAnsi="Times New Roman" w:cs="Times New Roman"/>
          <w:color w:val="000000"/>
          <w:sz w:val="24"/>
          <w:szCs w:val="24"/>
          <w:lang w:eastAsia="ja-JP"/>
        </w:rPr>
        <w:t>Zvara</w:t>
      </w:r>
      <w:proofErr w:type="spellEnd"/>
      <w:r w:rsidRPr="00223F66">
        <w:rPr>
          <w:rFonts w:ascii="Times New Roman" w:eastAsia="SimSun" w:hAnsi="Times New Roman" w:cs="Times New Roman"/>
          <w:color w:val="000000"/>
          <w:sz w:val="24"/>
          <w:szCs w:val="24"/>
          <w:lang w:eastAsia="ja-JP"/>
        </w:rPr>
        <w:t>, B., Barnett, M., Gustafsson, H., Cox, M. J., &amp; Family Life Project Key Investigators (2015). Mothers' and Fathers' Sensitivity and Children's Cognitive Development in Low-Income, Rural Families. </w:t>
      </w:r>
      <w:r w:rsidRPr="00223F66">
        <w:rPr>
          <w:rFonts w:ascii="Times New Roman" w:eastAsia="SimSun" w:hAnsi="Times New Roman" w:cs="Times New Roman"/>
          <w:i/>
          <w:iCs/>
          <w:color w:val="000000"/>
          <w:sz w:val="24"/>
          <w:szCs w:val="24"/>
          <w:lang w:eastAsia="ja-JP"/>
        </w:rPr>
        <w:t>Journal of applied developmental psychology</w:t>
      </w:r>
      <w:r w:rsidRPr="00223F66">
        <w:rPr>
          <w:rFonts w:ascii="Times New Roman" w:eastAsia="SimSun" w:hAnsi="Times New Roman" w:cs="Times New Roman"/>
          <w:color w:val="000000"/>
          <w:sz w:val="24"/>
          <w:szCs w:val="24"/>
          <w:lang w:eastAsia="ja-JP"/>
        </w:rPr>
        <w:t>, </w:t>
      </w:r>
      <w:r w:rsidRPr="00223F66">
        <w:rPr>
          <w:rFonts w:ascii="Times New Roman" w:eastAsia="SimSun" w:hAnsi="Times New Roman" w:cs="Times New Roman"/>
          <w:i/>
          <w:iCs/>
          <w:color w:val="000000"/>
          <w:sz w:val="24"/>
          <w:szCs w:val="24"/>
          <w:lang w:eastAsia="ja-JP"/>
        </w:rPr>
        <w:t>38</w:t>
      </w:r>
      <w:r w:rsidRPr="00223F66">
        <w:rPr>
          <w:rFonts w:ascii="Times New Roman" w:eastAsia="SimSun" w:hAnsi="Times New Roman" w:cs="Times New Roman"/>
          <w:color w:val="000000"/>
          <w:sz w:val="24"/>
          <w:szCs w:val="24"/>
          <w:lang w:eastAsia="ja-JP"/>
        </w:rPr>
        <w:t>, 1–10. https://doi.org/10.1016/j.appdev.2015.01.001</w:t>
      </w:r>
    </w:p>
    <w:p w14:paraId="36687483"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8463C2">
        <w:rPr>
          <w:rFonts w:ascii="Times New Roman" w:eastAsia="SimSun" w:hAnsi="Times New Roman" w:cs="Times New Roman"/>
          <w:color w:val="000000"/>
          <w:sz w:val="24"/>
          <w:szCs w:val="24"/>
          <w:lang w:eastAsia="ja-JP"/>
        </w:rPr>
        <w:t xml:space="preserve">Mindell JA, Li AM, </w:t>
      </w:r>
      <w:proofErr w:type="spellStart"/>
      <w:r w:rsidRPr="008463C2">
        <w:rPr>
          <w:rFonts w:ascii="Times New Roman" w:eastAsia="SimSun" w:hAnsi="Times New Roman" w:cs="Times New Roman"/>
          <w:color w:val="000000"/>
          <w:sz w:val="24"/>
          <w:szCs w:val="24"/>
          <w:lang w:eastAsia="ja-JP"/>
        </w:rPr>
        <w:t>Sadeh</w:t>
      </w:r>
      <w:proofErr w:type="spellEnd"/>
      <w:r w:rsidRPr="008463C2">
        <w:rPr>
          <w:rFonts w:ascii="Times New Roman" w:eastAsia="SimSun" w:hAnsi="Times New Roman" w:cs="Times New Roman"/>
          <w:color w:val="000000"/>
          <w:sz w:val="24"/>
          <w:szCs w:val="24"/>
          <w:lang w:eastAsia="ja-JP"/>
        </w:rPr>
        <w:t xml:space="preserve"> A, Kwon R, and Goh DYT (2012). Bedtime routines for young children; A dose-</w:t>
      </w:r>
      <w:proofErr w:type="spellStart"/>
      <w:r w:rsidRPr="008463C2">
        <w:rPr>
          <w:rFonts w:ascii="Times New Roman" w:eastAsia="SimSun" w:hAnsi="Times New Roman" w:cs="Times New Roman"/>
          <w:color w:val="000000"/>
          <w:sz w:val="24"/>
          <w:szCs w:val="24"/>
          <w:lang w:eastAsia="ja-JP"/>
        </w:rPr>
        <w:t>depenent</w:t>
      </w:r>
      <w:proofErr w:type="spellEnd"/>
      <w:r w:rsidRPr="008463C2">
        <w:rPr>
          <w:rFonts w:ascii="Times New Roman" w:eastAsia="SimSun" w:hAnsi="Times New Roman" w:cs="Times New Roman"/>
          <w:color w:val="000000"/>
          <w:sz w:val="24"/>
          <w:szCs w:val="24"/>
          <w:lang w:eastAsia="ja-JP"/>
        </w:rPr>
        <w:t xml:space="preserve"> association with sleep outcomes. </w:t>
      </w:r>
      <w:r w:rsidRPr="008463C2">
        <w:rPr>
          <w:rFonts w:ascii="Times New Roman" w:eastAsia="SimSun" w:hAnsi="Times New Roman" w:cs="Times New Roman"/>
          <w:i/>
          <w:iCs/>
          <w:color w:val="000000"/>
          <w:sz w:val="24"/>
          <w:szCs w:val="24"/>
          <w:lang w:eastAsia="ja-JP"/>
        </w:rPr>
        <w:t xml:space="preserve">Sleep, 38(5), </w:t>
      </w:r>
      <w:r w:rsidRPr="008463C2">
        <w:rPr>
          <w:rFonts w:ascii="Times New Roman" w:eastAsia="SimSun" w:hAnsi="Times New Roman" w:cs="Times New Roman"/>
          <w:color w:val="000000"/>
          <w:sz w:val="24"/>
          <w:szCs w:val="24"/>
          <w:lang w:eastAsia="ja-JP"/>
        </w:rPr>
        <w:t>717-722.</w:t>
      </w:r>
      <w:r w:rsidRPr="008463C2">
        <w:rPr>
          <w:rFonts w:ascii="Times New Roman" w:eastAsia="SimSun" w:hAnsi="Times New Roman" w:cs="Times New Roman"/>
          <w:i/>
          <w:iCs/>
          <w:color w:val="000000"/>
          <w:sz w:val="24"/>
          <w:szCs w:val="24"/>
          <w:lang w:eastAsia="ja-JP"/>
        </w:rPr>
        <w:t xml:space="preserve"> </w:t>
      </w:r>
      <w:hyperlink r:id="rId46" w:history="1">
        <w:r w:rsidRPr="008463C2">
          <w:rPr>
            <w:rStyle w:val="Hyperlink"/>
            <w:rFonts w:ascii="Times New Roman" w:eastAsia="SimSun" w:hAnsi="Times New Roman" w:cs="Times New Roman"/>
            <w:sz w:val="24"/>
            <w:szCs w:val="24"/>
            <w:lang w:eastAsia="ja-JP"/>
          </w:rPr>
          <w:t>https://doi.org/10.5665/Sleep.4662</w:t>
        </w:r>
      </w:hyperlink>
      <w:r w:rsidRPr="008463C2">
        <w:rPr>
          <w:rFonts w:ascii="Times New Roman" w:eastAsia="SimSun" w:hAnsi="Times New Roman" w:cs="Times New Roman"/>
          <w:color w:val="000000"/>
          <w:sz w:val="24"/>
          <w:szCs w:val="24"/>
          <w:lang w:eastAsia="ja-JP"/>
        </w:rPr>
        <w:t>.</w:t>
      </w:r>
    </w:p>
    <w:p w14:paraId="604A8FC4"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8463C2">
        <w:rPr>
          <w:rFonts w:ascii="Times New Roman" w:eastAsia="SimSun" w:hAnsi="Times New Roman" w:cs="Times New Roman"/>
          <w:color w:val="000000"/>
          <w:sz w:val="24"/>
          <w:szCs w:val="24"/>
          <w:lang w:eastAsia="ja-JP"/>
        </w:rPr>
        <w:t xml:space="preserve">Mindell, J. A., &amp; Williamson, A. A. (2018). Benefits of a bedtime routine in young children: Sleep, development, and beyond. </w:t>
      </w:r>
      <w:r w:rsidRPr="008463C2">
        <w:rPr>
          <w:rFonts w:ascii="Times New Roman" w:eastAsia="SimSun" w:hAnsi="Times New Roman" w:cs="Times New Roman"/>
          <w:i/>
          <w:iCs/>
          <w:color w:val="000000"/>
          <w:sz w:val="24"/>
          <w:szCs w:val="24"/>
          <w:lang w:eastAsia="ja-JP"/>
        </w:rPr>
        <w:t>Sleep medicine reviews</w:t>
      </w:r>
      <w:r w:rsidRPr="008463C2">
        <w:rPr>
          <w:rFonts w:ascii="Times New Roman" w:eastAsia="SimSun" w:hAnsi="Times New Roman" w:cs="Times New Roman"/>
          <w:color w:val="000000"/>
          <w:sz w:val="24"/>
          <w:szCs w:val="24"/>
          <w:lang w:eastAsia="ja-JP"/>
        </w:rPr>
        <w:t xml:space="preserve">, </w:t>
      </w:r>
      <w:r w:rsidRPr="008463C2">
        <w:rPr>
          <w:rFonts w:ascii="Times New Roman" w:eastAsia="SimSun" w:hAnsi="Times New Roman" w:cs="Times New Roman"/>
          <w:i/>
          <w:iCs/>
          <w:color w:val="000000"/>
          <w:sz w:val="24"/>
          <w:szCs w:val="24"/>
          <w:lang w:eastAsia="ja-JP"/>
        </w:rPr>
        <w:t>40</w:t>
      </w:r>
      <w:r w:rsidRPr="008463C2">
        <w:rPr>
          <w:rFonts w:ascii="Times New Roman" w:eastAsia="SimSun" w:hAnsi="Times New Roman" w:cs="Times New Roman"/>
          <w:color w:val="000000"/>
          <w:sz w:val="24"/>
          <w:szCs w:val="24"/>
          <w:lang w:eastAsia="ja-JP"/>
        </w:rPr>
        <w:t xml:space="preserve">, 93–108. </w:t>
      </w:r>
      <w:hyperlink r:id="rId47" w:history="1">
        <w:r w:rsidRPr="008463C2">
          <w:rPr>
            <w:rStyle w:val="Hyperlink"/>
            <w:rFonts w:ascii="Times New Roman" w:eastAsia="SimSun" w:hAnsi="Times New Roman" w:cs="Times New Roman"/>
            <w:sz w:val="24"/>
            <w:szCs w:val="24"/>
            <w:lang w:eastAsia="ja-JP"/>
          </w:rPr>
          <w:t>https://doi.org/10.1016/j.smrv.2017.10.007</w:t>
        </w:r>
      </w:hyperlink>
    </w:p>
    <w:p w14:paraId="277A4BAA"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3853DA">
        <w:rPr>
          <w:rFonts w:ascii="Times New Roman" w:eastAsia="SimSun" w:hAnsi="Times New Roman" w:cs="Times New Roman"/>
          <w:color w:val="000000"/>
          <w:sz w:val="24"/>
          <w:szCs w:val="24"/>
          <w:lang w:val="de-AT" w:eastAsia="ja-JP"/>
        </w:rPr>
        <w:t>Mindell</w:t>
      </w:r>
      <w:proofErr w:type="spellEnd"/>
      <w:r w:rsidRPr="003853DA">
        <w:rPr>
          <w:rFonts w:ascii="Times New Roman" w:eastAsia="SimSun" w:hAnsi="Times New Roman" w:cs="Times New Roman"/>
          <w:color w:val="000000"/>
          <w:sz w:val="24"/>
          <w:szCs w:val="24"/>
          <w:lang w:val="de-AT" w:eastAsia="ja-JP"/>
        </w:rPr>
        <w:t xml:space="preserve">, J. A., </w:t>
      </w:r>
      <w:proofErr w:type="spellStart"/>
      <w:r w:rsidRPr="003853DA">
        <w:rPr>
          <w:rFonts w:ascii="Times New Roman" w:eastAsia="SimSun" w:hAnsi="Times New Roman" w:cs="Times New Roman"/>
          <w:color w:val="000000"/>
          <w:sz w:val="24"/>
          <w:szCs w:val="24"/>
          <w:lang w:val="de-AT" w:eastAsia="ja-JP"/>
        </w:rPr>
        <w:t>Leichman</w:t>
      </w:r>
      <w:proofErr w:type="spellEnd"/>
      <w:r w:rsidRPr="003853DA">
        <w:rPr>
          <w:rFonts w:ascii="Times New Roman" w:eastAsia="SimSun" w:hAnsi="Times New Roman" w:cs="Times New Roman"/>
          <w:color w:val="000000"/>
          <w:sz w:val="24"/>
          <w:szCs w:val="24"/>
          <w:lang w:val="de-AT" w:eastAsia="ja-JP"/>
        </w:rPr>
        <w:t xml:space="preserve">, E. S., Lee, C., Williamson, A. A., &amp; Walters, R. M. (2017). </w:t>
      </w:r>
      <w:r w:rsidRPr="008463C2">
        <w:rPr>
          <w:rFonts w:ascii="Times New Roman" w:eastAsia="SimSun" w:hAnsi="Times New Roman" w:cs="Times New Roman"/>
          <w:color w:val="000000"/>
          <w:sz w:val="24"/>
          <w:szCs w:val="24"/>
          <w:lang w:eastAsia="ja-JP"/>
        </w:rPr>
        <w:t xml:space="preserve">Implementation of a nightly bedtime routine: How quickly do things </w:t>
      </w:r>
      <w:proofErr w:type="gramStart"/>
      <w:r w:rsidRPr="008463C2">
        <w:rPr>
          <w:rFonts w:ascii="Times New Roman" w:eastAsia="SimSun" w:hAnsi="Times New Roman" w:cs="Times New Roman"/>
          <w:color w:val="000000"/>
          <w:sz w:val="24"/>
          <w:szCs w:val="24"/>
          <w:lang w:eastAsia="ja-JP"/>
        </w:rPr>
        <w:t>improve?.</w:t>
      </w:r>
      <w:proofErr w:type="gramEnd"/>
      <w:r w:rsidRPr="008463C2">
        <w:rPr>
          <w:rFonts w:ascii="Times New Roman" w:eastAsia="SimSun" w:hAnsi="Times New Roman" w:cs="Times New Roman"/>
          <w:color w:val="000000"/>
          <w:sz w:val="24"/>
          <w:szCs w:val="24"/>
          <w:lang w:eastAsia="ja-JP"/>
        </w:rPr>
        <w:t> </w:t>
      </w:r>
      <w:r w:rsidRPr="008463C2">
        <w:rPr>
          <w:rFonts w:ascii="Times New Roman" w:eastAsia="SimSun" w:hAnsi="Times New Roman" w:cs="Times New Roman"/>
          <w:i/>
          <w:iCs/>
          <w:color w:val="000000"/>
          <w:sz w:val="24"/>
          <w:szCs w:val="24"/>
          <w:lang w:eastAsia="ja-JP"/>
        </w:rPr>
        <w:t xml:space="preserve">Infant </w:t>
      </w:r>
      <w:proofErr w:type="spellStart"/>
      <w:r w:rsidRPr="008463C2">
        <w:rPr>
          <w:rFonts w:ascii="Times New Roman" w:eastAsia="SimSun" w:hAnsi="Times New Roman" w:cs="Times New Roman"/>
          <w:i/>
          <w:iCs/>
          <w:color w:val="000000"/>
          <w:sz w:val="24"/>
          <w:szCs w:val="24"/>
          <w:lang w:eastAsia="ja-JP"/>
        </w:rPr>
        <w:t>behavior</w:t>
      </w:r>
      <w:proofErr w:type="spellEnd"/>
      <w:r w:rsidRPr="008463C2">
        <w:rPr>
          <w:rFonts w:ascii="Times New Roman" w:eastAsia="SimSun" w:hAnsi="Times New Roman" w:cs="Times New Roman"/>
          <w:i/>
          <w:iCs/>
          <w:color w:val="000000"/>
          <w:sz w:val="24"/>
          <w:szCs w:val="24"/>
          <w:lang w:eastAsia="ja-JP"/>
        </w:rPr>
        <w:t xml:space="preserve"> &amp; development</w:t>
      </w:r>
      <w:r w:rsidRPr="008463C2">
        <w:rPr>
          <w:rFonts w:ascii="Times New Roman" w:eastAsia="SimSun" w:hAnsi="Times New Roman" w:cs="Times New Roman"/>
          <w:color w:val="000000"/>
          <w:sz w:val="24"/>
          <w:szCs w:val="24"/>
          <w:lang w:eastAsia="ja-JP"/>
        </w:rPr>
        <w:t>, </w:t>
      </w:r>
      <w:r w:rsidRPr="008463C2">
        <w:rPr>
          <w:rFonts w:ascii="Times New Roman" w:eastAsia="SimSun" w:hAnsi="Times New Roman" w:cs="Times New Roman"/>
          <w:i/>
          <w:iCs/>
          <w:color w:val="000000"/>
          <w:sz w:val="24"/>
          <w:szCs w:val="24"/>
          <w:lang w:eastAsia="ja-JP"/>
        </w:rPr>
        <w:t>49</w:t>
      </w:r>
      <w:r w:rsidRPr="008463C2">
        <w:rPr>
          <w:rFonts w:ascii="Times New Roman" w:eastAsia="SimSun" w:hAnsi="Times New Roman" w:cs="Times New Roman"/>
          <w:color w:val="000000"/>
          <w:sz w:val="24"/>
          <w:szCs w:val="24"/>
          <w:lang w:eastAsia="ja-JP"/>
        </w:rPr>
        <w:t>, 220–227. https://doi.org/10.1016/j.infbeh.2017.09.013</w:t>
      </w:r>
    </w:p>
    <w:p w14:paraId="19B57D18" w14:textId="77777777" w:rsidR="009464E8" w:rsidRPr="008463C2" w:rsidRDefault="009464E8" w:rsidP="009464E8">
      <w:pPr>
        <w:spacing w:after="0" w:line="480" w:lineRule="auto"/>
        <w:ind w:left="720" w:hanging="720"/>
        <w:rPr>
          <w:rFonts w:ascii="Times New Roman" w:eastAsia="SimSun" w:hAnsi="Times New Roman" w:cs="Times New Roman"/>
          <w:i/>
          <w:iCs/>
          <w:color w:val="000000"/>
          <w:sz w:val="24"/>
          <w:szCs w:val="24"/>
          <w:lang w:val="en-US" w:eastAsia="ja-JP"/>
        </w:rPr>
      </w:pPr>
      <w:proofErr w:type="spellStart"/>
      <w:r w:rsidRPr="008463C2">
        <w:rPr>
          <w:rFonts w:ascii="Times New Roman" w:eastAsia="SimSun" w:hAnsi="Times New Roman" w:cs="Times New Roman"/>
          <w:color w:val="000000"/>
          <w:sz w:val="24"/>
          <w:szCs w:val="24"/>
          <w:lang w:val="en-US" w:eastAsia="ja-JP"/>
        </w:rPr>
        <w:t>Mittag</w:t>
      </w:r>
      <w:proofErr w:type="spellEnd"/>
      <w:r w:rsidRPr="008463C2">
        <w:rPr>
          <w:rFonts w:ascii="Times New Roman" w:eastAsia="SimSun" w:hAnsi="Times New Roman" w:cs="Times New Roman"/>
          <w:color w:val="000000"/>
          <w:sz w:val="24"/>
          <w:szCs w:val="24"/>
          <w:lang w:val="en-US" w:eastAsia="ja-JP"/>
        </w:rPr>
        <w:t xml:space="preserve"> K.C. (1993) </w:t>
      </w:r>
      <w:r w:rsidRPr="008463C2">
        <w:rPr>
          <w:rFonts w:ascii="Times New Roman" w:eastAsia="SimSun" w:hAnsi="Times New Roman" w:cs="Times New Roman"/>
          <w:i/>
          <w:iCs/>
          <w:color w:val="000000"/>
          <w:sz w:val="24"/>
          <w:szCs w:val="24"/>
          <w:lang w:val="en-US" w:eastAsia="ja-JP"/>
        </w:rPr>
        <w:t>Scale-Free Non-Parametric Factor Analysis: A user friendly introduction with concrete heuristic examples.</w:t>
      </w:r>
    </w:p>
    <w:p w14:paraId="628CCE5E"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1055B0">
        <w:rPr>
          <w:rFonts w:ascii="Times New Roman" w:eastAsia="SimSun" w:hAnsi="Times New Roman" w:cs="Times New Roman"/>
          <w:color w:val="000000"/>
          <w:sz w:val="24"/>
          <w:szCs w:val="24"/>
          <w:lang w:val="de-AT" w:eastAsia="ja-JP"/>
        </w:rPr>
        <w:t>Mordeno</w:t>
      </w:r>
      <w:proofErr w:type="spellEnd"/>
      <w:r w:rsidRPr="001055B0">
        <w:rPr>
          <w:rFonts w:ascii="Times New Roman" w:eastAsia="SimSun" w:hAnsi="Times New Roman" w:cs="Times New Roman"/>
          <w:color w:val="000000"/>
          <w:sz w:val="24"/>
          <w:szCs w:val="24"/>
          <w:lang w:val="de-AT" w:eastAsia="ja-JP"/>
        </w:rPr>
        <w:t xml:space="preserve"> IG, </w:t>
      </w:r>
      <w:proofErr w:type="spellStart"/>
      <w:r w:rsidRPr="001055B0">
        <w:rPr>
          <w:rFonts w:ascii="Times New Roman" w:eastAsia="SimSun" w:hAnsi="Times New Roman" w:cs="Times New Roman"/>
          <w:color w:val="000000"/>
          <w:sz w:val="24"/>
          <w:szCs w:val="24"/>
          <w:lang w:val="de-AT" w:eastAsia="ja-JP"/>
        </w:rPr>
        <w:t>Gallemit</w:t>
      </w:r>
      <w:proofErr w:type="spellEnd"/>
      <w:r w:rsidRPr="001055B0">
        <w:rPr>
          <w:rFonts w:ascii="Times New Roman" w:eastAsia="SimSun" w:hAnsi="Times New Roman" w:cs="Times New Roman"/>
          <w:color w:val="000000"/>
          <w:sz w:val="24"/>
          <w:szCs w:val="24"/>
          <w:lang w:val="de-AT" w:eastAsia="ja-JP"/>
        </w:rPr>
        <w:t xml:space="preserve"> IMJS, </w:t>
      </w:r>
      <w:proofErr w:type="spellStart"/>
      <w:r w:rsidRPr="001055B0">
        <w:rPr>
          <w:rFonts w:ascii="Times New Roman" w:eastAsia="SimSun" w:hAnsi="Times New Roman" w:cs="Times New Roman"/>
          <w:color w:val="000000"/>
          <w:sz w:val="24"/>
          <w:szCs w:val="24"/>
          <w:lang w:val="de-AT" w:eastAsia="ja-JP"/>
        </w:rPr>
        <w:t>Lantud</w:t>
      </w:r>
      <w:proofErr w:type="spellEnd"/>
      <w:r w:rsidRPr="001055B0">
        <w:rPr>
          <w:rFonts w:ascii="Times New Roman" w:eastAsia="SimSun" w:hAnsi="Times New Roman" w:cs="Times New Roman"/>
          <w:color w:val="000000"/>
          <w:sz w:val="24"/>
          <w:szCs w:val="24"/>
          <w:lang w:val="de-AT" w:eastAsia="ja-JP"/>
        </w:rPr>
        <w:t xml:space="preserve"> SSB, Hall BJ. </w:t>
      </w:r>
      <w:r w:rsidRPr="00104347">
        <w:rPr>
          <w:rFonts w:ascii="Times New Roman" w:eastAsia="SimSun" w:hAnsi="Times New Roman" w:cs="Times New Roman"/>
          <w:color w:val="000000"/>
          <w:sz w:val="24"/>
          <w:szCs w:val="24"/>
          <w:lang w:eastAsia="ja-JP"/>
        </w:rPr>
        <w:t>Personal psychological resources mediate parent-child relationship and mental health among left-behind children. </w:t>
      </w:r>
      <w:r w:rsidRPr="00104347">
        <w:rPr>
          <w:rFonts w:ascii="Times New Roman" w:eastAsia="SimSun" w:hAnsi="Times New Roman" w:cs="Times New Roman"/>
          <w:i/>
          <w:iCs/>
          <w:color w:val="000000"/>
          <w:sz w:val="24"/>
          <w:szCs w:val="24"/>
          <w:lang w:eastAsia="ja-JP"/>
        </w:rPr>
        <w:t>Psych J</w:t>
      </w:r>
      <w:r w:rsidRPr="00104347">
        <w:rPr>
          <w:rFonts w:ascii="Times New Roman" w:eastAsia="SimSun" w:hAnsi="Times New Roman" w:cs="Times New Roman"/>
          <w:color w:val="000000"/>
          <w:sz w:val="24"/>
          <w:szCs w:val="24"/>
          <w:lang w:eastAsia="ja-JP"/>
        </w:rPr>
        <w:t>. 2019;8(3):318-329. doi:10.1002/pchj.288</w:t>
      </w:r>
    </w:p>
    <w:p w14:paraId="4ED5E562" w14:textId="77777777" w:rsidR="009464E8" w:rsidRDefault="009464E8" w:rsidP="009464E8">
      <w:pPr>
        <w:spacing w:after="0" w:line="480" w:lineRule="auto"/>
        <w:ind w:left="720" w:hanging="720"/>
        <w:rPr>
          <w:rFonts w:ascii="Times New Roman" w:hAnsi="Times New Roman" w:cs="Times New Roman"/>
          <w:sz w:val="24"/>
          <w:szCs w:val="24"/>
        </w:rPr>
      </w:pPr>
      <w:r w:rsidRPr="00881845">
        <w:rPr>
          <w:rFonts w:ascii="Times New Roman" w:hAnsi="Times New Roman" w:cs="Times New Roman"/>
          <w:sz w:val="24"/>
          <w:szCs w:val="24"/>
        </w:rPr>
        <w:lastRenderedPageBreak/>
        <w:t xml:space="preserve">Moss, F., Ward, L. M., &amp; </w:t>
      </w:r>
      <w:proofErr w:type="spellStart"/>
      <w:r w:rsidRPr="00881845">
        <w:rPr>
          <w:rFonts w:ascii="Times New Roman" w:hAnsi="Times New Roman" w:cs="Times New Roman"/>
          <w:sz w:val="24"/>
          <w:szCs w:val="24"/>
        </w:rPr>
        <w:t>Sannita</w:t>
      </w:r>
      <w:proofErr w:type="spellEnd"/>
      <w:r w:rsidRPr="00881845">
        <w:rPr>
          <w:rFonts w:ascii="Times New Roman" w:hAnsi="Times New Roman" w:cs="Times New Roman"/>
          <w:sz w:val="24"/>
          <w:szCs w:val="24"/>
        </w:rPr>
        <w:t>, W. G. (2004). Stochastic resonance and sensory information processing: A tutorial and review of application. </w:t>
      </w:r>
      <w:r w:rsidRPr="00881845">
        <w:rPr>
          <w:rFonts w:ascii="Times New Roman" w:hAnsi="Times New Roman" w:cs="Times New Roman"/>
          <w:i/>
          <w:iCs/>
          <w:sz w:val="24"/>
          <w:szCs w:val="24"/>
        </w:rPr>
        <w:t>Clinical Neurophysiology, 115</w:t>
      </w:r>
      <w:r w:rsidRPr="00881845">
        <w:rPr>
          <w:rFonts w:ascii="Times New Roman" w:hAnsi="Times New Roman" w:cs="Times New Roman"/>
          <w:sz w:val="24"/>
          <w:szCs w:val="24"/>
        </w:rPr>
        <w:t>(2), 267–281. </w:t>
      </w:r>
      <w:hyperlink r:id="rId48" w:tgtFrame="_blank" w:history="1">
        <w:r w:rsidRPr="00881845">
          <w:rPr>
            <w:rStyle w:val="Hyperlink"/>
            <w:rFonts w:ascii="Times New Roman" w:hAnsi="Times New Roman" w:cs="Times New Roman"/>
            <w:sz w:val="24"/>
            <w:szCs w:val="24"/>
          </w:rPr>
          <w:t>https://doi.org/10.1016/j.clinph.2003.09.014</w:t>
        </w:r>
      </w:hyperlink>
    </w:p>
    <w:p w14:paraId="7ECDB664"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8408EC">
        <w:rPr>
          <w:rFonts w:ascii="Times New Roman" w:eastAsia="SimSun" w:hAnsi="Times New Roman" w:cs="Times New Roman"/>
          <w:color w:val="000000"/>
          <w:sz w:val="24"/>
          <w:szCs w:val="24"/>
          <w:lang w:eastAsia="ja-JP"/>
        </w:rPr>
        <w:t>Nittrouer</w:t>
      </w:r>
      <w:proofErr w:type="spellEnd"/>
      <w:r w:rsidRPr="008408EC">
        <w:rPr>
          <w:rFonts w:ascii="Times New Roman" w:eastAsia="SimSun" w:hAnsi="Times New Roman" w:cs="Times New Roman"/>
          <w:color w:val="000000"/>
          <w:sz w:val="24"/>
          <w:szCs w:val="24"/>
          <w:lang w:eastAsia="ja-JP"/>
        </w:rPr>
        <w:t>, S., Caldwell-</w:t>
      </w:r>
      <w:proofErr w:type="spellStart"/>
      <w:r w:rsidRPr="008408EC">
        <w:rPr>
          <w:rFonts w:ascii="Times New Roman" w:eastAsia="SimSun" w:hAnsi="Times New Roman" w:cs="Times New Roman"/>
          <w:color w:val="000000"/>
          <w:sz w:val="24"/>
          <w:szCs w:val="24"/>
          <w:lang w:eastAsia="ja-JP"/>
        </w:rPr>
        <w:t>Tarr</w:t>
      </w:r>
      <w:proofErr w:type="spellEnd"/>
      <w:r w:rsidRPr="008408EC">
        <w:rPr>
          <w:rFonts w:ascii="Times New Roman" w:eastAsia="SimSun" w:hAnsi="Times New Roman" w:cs="Times New Roman"/>
          <w:color w:val="000000"/>
          <w:sz w:val="24"/>
          <w:szCs w:val="24"/>
          <w:lang w:eastAsia="ja-JP"/>
        </w:rPr>
        <w:t xml:space="preserve">, A., </w:t>
      </w:r>
      <w:proofErr w:type="spellStart"/>
      <w:r w:rsidRPr="008408EC">
        <w:rPr>
          <w:rFonts w:ascii="Times New Roman" w:eastAsia="SimSun" w:hAnsi="Times New Roman" w:cs="Times New Roman"/>
          <w:color w:val="000000"/>
          <w:sz w:val="24"/>
          <w:szCs w:val="24"/>
          <w:lang w:eastAsia="ja-JP"/>
        </w:rPr>
        <w:t>Tarr</w:t>
      </w:r>
      <w:proofErr w:type="spellEnd"/>
      <w:r w:rsidRPr="008408EC">
        <w:rPr>
          <w:rFonts w:ascii="Times New Roman" w:eastAsia="SimSun" w:hAnsi="Times New Roman" w:cs="Times New Roman"/>
          <w:color w:val="000000"/>
          <w:sz w:val="24"/>
          <w:szCs w:val="24"/>
          <w:lang w:eastAsia="ja-JP"/>
        </w:rPr>
        <w:t>, E., Lowenstein, J. H., Rice, C., &amp; Moberly, A. C. (2013). Improving speech-in-noise recognition for children with hearing loss: potential effects of language abilities, binaural summation, and head shadow. </w:t>
      </w:r>
      <w:r w:rsidRPr="008408EC">
        <w:rPr>
          <w:rFonts w:ascii="Times New Roman" w:eastAsia="SimSun" w:hAnsi="Times New Roman" w:cs="Times New Roman"/>
          <w:i/>
          <w:iCs/>
          <w:color w:val="000000"/>
          <w:sz w:val="24"/>
          <w:szCs w:val="24"/>
          <w:lang w:eastAsia="ja-JP"/>
        </w:rPr>
        <w:t>International journal of audiology</w:t>
      </w:r>
      <w:r w:rsidRPr="008408EC">
        <w:rPr>
          <w:rFonts w:ascii="Times New Roman" w:eastAsia="SimSun" w:hAnsi="Times New Roman" w:cs="Times New Roman"/>
          <w:color w:val="000000"/>
          <w:sz w:val="24"/>
          <w:szCs w:val="24"/>
          <w:lang w:eastAsia="ja-JP"/>
        </w:rPr>
        <w:t>, </w:t>
      </w:r>
      <w:r w:rsidRPr="008408EC">
        <w:rPr>
          <w:rFonts w:ascii="Times New Roman" w:eastAsia="SimSun" w:hAnsi="Times New Roman" w:cs="Times New Roman"/>
          <w:i/>
          <w:iCs/>
          <w:color w:val="000000"/>
          <w:sz w:val="24"/>
          <w:szCs w:val="24"/>
          <w:lang w:eastAsia="ja-JP"/>
        </w:rPr>
        <w:t>52</w:t>
      </w:r>
      <w:r w:rsidRPr="008408EC">
        <w:rPr>
          <w:rFonts w:ascii="Times New Roman" w:eastAsia="SimSun" w:hAnsi="Times New Roman" w:cs="Times New Roman"/>
          <w:color w:val="000000"/>
          <w:sz w:val="24"/>
          <w:szCs w:val="24"/>
          <w:lang w:eastAsia="ja-JP"/>
        </w:rPr>
        <w:t>(8), 513–525. https://doi.org/10.3109/14992027.2013.792957</w:t>
      </w:r>
    </w:p>
    <w:p w14:paraId="34DB19B5" w14:textId="77777777" w:rsidR="009464E8" w:rsidRPr="002213B1" w:rsidRDefault="009464E8" w:rsidP="009464E8">
      <w:pPr>
        <w:spacing w:after="0" w:line="480" w:lineRule="auto"/>
        <w:ind w:hanging="720"/>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 xml:space="preserve">            </w:t>
      </w:r>
      <w:r w:rsidRPr="002213B1">
        <w:rPr>
          <w:rFonts w:ascii="Times New Roman" w:eastAsia="SimSun" w:hAnsi="Times New Roman" w:cs="Times New Roman"/>
          <w:color w:val="000000"/>
          <w:sz w:val="24"/>
          <w:szCs w:val="24"/>
          <w:lang w:eastAsia="ja-JP"/>
        </w:rPr>
        <w:t xml:space="preserve">Nunally J, Bernstein IH: </w:t>
      </w:r>
      <w:r w:rsidRPr="002213B1">
        <w:rPr>
          <w:rFonts w:ascii="Times New Roman" w:eastAsia="SimSun" w:hAnsi="Times New Roman" w:cs="Times New Roman"/>
          <w:i/>
          <w:iCs/>
          <w:color w:val="000000"/>
          <w:sz w:val="24"/>
          <w:szCs w:val="24"/>
          <w:lang w:eastAsia="ja-JP"/>
        </w:rPr>
        <w:t xml:space="preserve">Psychometric Theory </w:t>
      </w:r>
      <w:r w:rsidRPr="002213B1">
        <w:rPr>
          <w:rFonts w:ascii="Times New Roman" w:eastAsia="SimSun" w:hAnsi="Times New Roman" w:cs="Times New Roman"/>
          <w:color w:val="000000"/>
          <w:sz w:val="24"/>
          <w:szCs w:val="24"/>
          <w:lang w:eastAsia="ja-JP"/>
        </w:rPr>
        <w:t>New York: McGraw-Hill; 1994</w:t>
      </w:r>
    </w:p>
    <w:p w14:paraId="54760680"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F50626">
        <w:rPr>
          <w:rFonts w:ascii="Times New Roman" w:eastAsia="SimSun" w:hAnsi="Times New Roman" w:cs="Times New Roman"/>
          <w:color w:val="000000"/>
          <w:sz w:val="24"/>
          <w:szCs w:val="24"/>
          <w:lang w:eastAsia="ja-JP"/>
        </w:rPr>
        <w:t>O’Driscoll, M.P., Brough, P. and </w:t>
      </w:r>
      <w:proofErr w:type="spellStart"/>
      <w:r w:rsidRPr="00F50626">
        <w:rPr>
          <w:rFonts w:ascii="Times New Roman" w:eastAsia="SimSun" w:hAnsi="Times New Roman" w:cs="Times New Roman"/>
          <w:color w:val="000000"/>
          <w:sz w:val="24"/>
          <w:szCs w:val="24"/>
          <w:lang w:eastAsia="ja-JP"/>
        </w:rPr>
        <w:t>Kalliath</w:t>
      </w:r>
      <w:proofErr w:type="spellEnd"/>
      <w:r w:rsidRPr="00F50626">
        <w:rPr>
          <w:rFonts w:ascii="Times New Roman" w:eastAsia="SimSun" w:hAnsi="Times New Roman" w:cs="Times New Roman"/>
          <w:color w:val="000000"/>
          <w:sz w:val="24"/>
          <w:szCs w:val="24"/>
          <w:lang w:eastAsia="ja-JP"/>
        </w:rPr>
        <w:t>, T.J. (2004), "Work/family conflict, psychological well‐being, satisfaction and social support: a longitudinal study in New Zealand", </w:t>
      </w:r>
      <w:r w:rsidRPr="00F50626">
        <w:rPr>
          <w:rFonts w:ascii="Times New Roman" w:eastAsia="SimSun" w:hAnsi="Times New Roman" w:cs="Times New Roman"/>
          <w:i/>
          <w:iCs/>
          <w:color w:val="000000"/>
          <w:sz w:val="24"/>
          <w:szCs w:val="24"/>
          <w:lang w:eastAsia="ja-JP"/>
        </w:rPr>
        <w:t>Equal</w:t>
      </w:r>
      <w:r w:rsidRPr="00AC07DE">
        <w:rPr>
          <w:rFonts w:ascii="Times New Roman" w:eastAsia="SimSun" w:hAnsi="Times New Roman" w:cs="Times New Roman"/>
          <w:i/>
          <w:iCs/>
          <w:color w:val="000000"/>
          <w:sz w:val="24"/>
          <w:szCs w:val="24"/>
          <w:lang w:eastAsia="ja-JP"/>
        </w:rPr>
        <w:t xml:space="preserve"> </w:t>
      </w:r>
      <w:r w:rsidRPr="00F50626">
        <w:rPr>
          <w:rFonts w:ascii="Times New Roman" w:eastAsia="SimSun" w:hAnsi="Times New Roman" w:cs="Times New Roman"/>
          <w:i/>
          <w:iCs/>
          <w:color w:val="000000"/>
          <w:sz w:val="24"/>
          <w:szCs w:val="24"/>
          <w:lang w:eastAsia="ja-JP"/>
        </w:rPr>
        <w:t>Opportunities International</w:t>
      </w:r>
      <w:r w:rsidRPr="00F50626">
        <w:rPr>
          <w:rFonts w:ascii="Times New Roman" w:eastAsia="SimSun" w:hAnsi="Times New Roman" w:cs="Times New Roman"/>
          <w:color w:val="000000"/>
          <w:sz w:val="24"/>
          <w:szCs w:val="24"/>
          <w:lang w:eastAsia="ja-JP"/>
        </w:rPr>
        <w:t>, Vol. 23 No. 1/2, pp.</w:t>
      </w:r>
      <w:r>
        <w:rPr>
          <w:rFonts w:ascii="Times New Roman" w:eastAsia="SimSun" w:hAnsi="Times New Roman" w:cs="Times New Roman"/>
          <w:color w:val="000000"/>
          <w:sz w:val="24"/>
          <w:szCs w:val="24"/>
          <w:lang w:eastAsia="ja-JP"/>
        </w:rPr>
        <w:t xml:space="preserve"> </w:t>
      </w:r>
      <w:r w:rsidRPr="00F50626">
        <w:rPr>
          <w:rFonts w:ascii="Times New Roman" w:eastAsia="SimSun" w:hAnsi="Times New Roman" w:cs="Times New Roman"/>
          <w:color w:val="000000"/>
          <w:sz w:val="24"/>
          <w:szCs w:val="24"/>
          <w:lang w:eastAsia="ja-JP"/>
        </w:rPr>
        <w:t>56. </w:t>
      </w:r>
      <w:hyperlink r:id="rId49" w:tooltip="DOI: https://doi.org/10.1108/02610150410787846" w:history="1">
        <w:r w:rsidRPr="00F50626">
          <w:rPr>
            <w:rStyle w:val="Hyperlink"/>
            <w:rFonts w:ascii="Times New Roman" w:eastAsia="SimSun" w:hAnsi="Times New Roman" w:cs="Times New Roman"/>
            <w:sz w:val="24"/>
            <w:szCs w:val="24"/>
            <w:lang w:eastAsia="ja-JP"/>
          </w:rPr>
          <w:t>https://doi.org/10.1108/02610150410787846</w:t>
        </w:r>
      </w:hyperlink>
    </w:p>
    <w:p w14:paraId="4EE43CDB"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F73C0D">
        <w:rPr>
          <w:rFonts w:ascii="Times New Roman" w:eastAsia="SimSun" w:hAnsi="Times New Roman" w:cs="Times New Roman"/>
          <w:color w:val="000000"/>
          <w:sz w:val="24"/>
          <w:szCs w:val="24"/>
          <w:lang w:eastAsia="ja-JP"/>
        </w:rPr>
        <w:t xml:space="preserve">Osborne, J., Costello, A. &amp; </w:t>
      </w:r>
      <w:proofErr w:type="spellStart"/>
      <w:r w:rsidRPr="00F73C0D">
        <w:rPr>
          <w:rFonts w:ascii="Times New Roman" w:eastAsia="SimSun" w:hAnsi="Times New Roman" w:cs="Times New Roman"/>
          <w:color w:val="000000"/>
          <w:sz w:val="24"/>
          <w:szCs w:val="24"/>
          <w:lang w:eastAsia="ja-JP"/>
        </w:rPr>
        <w:t>Kellow</w:t>
      </w:r>
      <w:proofErr w:type="spellEnd"/>
      <w:r w:rsidRPr="00F73C0D">
        <w:rPr>
          <w:rFonts w:ascii="Times New Roman" w:eastAsia="SimSun" w:hAnsi="Times New Roman" w:cs="Times New Roman"/>
          <w:color w:val="000000"/>
          <w:sz w:val="24"/>
          <w:szCs w:val="24"/>
          <w:lang w:eastAsia="ja-JP"/>
        </w:rPr>
        <w:t>, J. (2008). Best practices in exploratory factor analysis. In Osborne, J. </w:t>
      </w:r>
      <w:r w:rsidRPr="00F73C0D">
        <w:rPr>
          <w:rFonts w:ascii="Times New Roman" w:eastAsia="SimSun" w:hAnsi="Times New Roman" w:cs="Times New Roman"/>
          <w:i/>
          <w:iCs/>
          <w:color w:val="000000"/>
          <w:sz w:val="24"/>
          <w:szCs w:val="24"/>
          <w:lang w:eastAsia="ja-JP"/>
        </w:rPr>
        <w:t>Best practices in quantitative methods</w:t>
      </w:r>
      <w:r w:rsidRPr="00F73C0D">
        <w:rPr>
          <w:rFonts w:ascii="Times New Roman" w:eastAsia="SimSun" w:hAnsi="Times New Roman" w:cs="Times New Roman"/>
          <w:color w:val="000000"/>
          <w:sz w:val="24"/>
          <w:szCs w:val="24"/>
          <w:lang w:eastAsia="ja-JP"/>
        </w:rPr>
        <w:t xml:space="preserve"> (pp. 86-99). Thousand Oaks, CA: SAGE Publications, Inc. </w:t>
      </w:r>
      <w:proofErr w:type="spellStart"/>
      <w:r w:rsidRPr="00F73C0D">
        <w:rPr>
          <w:rFonts w:ascii="Times New Roman" w:eastAsia="SimSun" w:hAnsi="Times New Roman" w:cs="Times New Roman"/>
          <w:color w:val="000000"/>
          <w:sz w:val="24"/>
          <w:szCs w:val="24"/>
          <w:lang w:eastAsia="ja-JP"/>
        </w:rPr>
        <w:t>doi</w:t>
      </w:r>
      <w:proofErr w:type="spellEnd"/>
      <w:r w:rsidRPr="00F73C0D">
        <w:rPr>
          <w:rFonts w:ascii="Times New Roman" w:eastAsia="SimSun" w:hAnsi="Times New Roman" w:cs="Times New Roman"/>
          <w:color w:val="000000"/>
          <w:sz w:val="24"/>
          <w:szCs w:val="24"/>
          <w:lang w:eastAsia="ja-JP"/>
        </w:rPr>
        <w:t>: 10.4135/9781412995627</w:t>
      </w:r>
    </w:p>
    <w:p w14:paraId="24FF8E07"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2213B1">
        <w:rPr>
          <w:rFonts w:ascii="Times New Roman" w:eastAsia="SimSun" w:hAnsi="Times New Roman" w:cs="Times New Roman"/>
          <w:color w:val="000000"/>
          <w:sz w:val="24"/>
          <w:szCs w:val="24"/>
          <w:lang w:eastAsia="ja-JP"/>
        </w:rPr>
        <w:t>Paavonen</w:t>
      </w:r>
      <w:proofErr w:type="spellEnd"/>
      <w:r w:rsidRPr="002213B1">
        <w:rPr>
          <w:rFonts w:ascii="Times New Roman" w:eastAsia="SimSun" w:hAnsi="Times New Roman" w:cs="Times New Roman"/>
          <w:color w:val="000000"/>
          <w:sz w:val="24"/>
          <w:szCs w:val="24"/>
          <w:lang w:eastAsia="ja-JP"/>
        </w:rPr>
        <w:t xml:space="preserve">, </w:t>
      </w:r>
      <w:proofErr w:type="spellStart"/>
      <w:r w:rsidRPr="002213B1">
        <w:rPr>
          <w:rFonts w:ascii="Times New Roman" w:eastAsia="SimSun" w:hAnsi="Times New Roman" w:cs="Times New Roman"/>
          <w:color w:val="000000"/>
          <w:sz w:val="24"/>
          <w:szCs w:val="24"/>
          <w:lang w:eastAsia="ja-JP"/>
        </w:rPr>
        <w:t>Katri</w:t>
      </w:r>
      <w:proofErr w:type="spellEnd"/>
      <w:r w:rsidRPr="002213B1">
        <w:rPr>
          <w:rFonts w:ascii="Times New Roman" w:eastAsia="SimSun" w:hAnsi="Times New Roman" w:cs="Times New Roman"/>
          <w:color w:val="000000"/>
          <w:sz w:val="24"/>
          <w:szCs w:val="24"/>
          <w:lang w:eastAsia="ja-JP"/>
        </w:rPr>
        <w:t xml:space="preserve"> Räikkönen, </w:t>
      </w:r>
      <w:proofErr w:type="spellStart"/>
      <w:r w:rsidRPr="002213B1">
        <w:rPr>
          <w:rFonts w:ascii="Times New Roman" w:eastAsia="SimSun" w:hAnsi="Times New Roman" w:cs="Times New Roman"/>
          <w:color w:val="000000"/>
          <w:sz w:val="24"/>
          <w:szCs w:val="24"/>
          <w:lang w:eastAsia="ja-JP"/>
        </w:rPr>
        <w:t>Jari</w:t>
      </w:r>
      <w:proofErr w:type="spellEnd"/>
      <w:r w:rsidRPr="002213B1">
        <w:rPr>
          <w:rFonts w:ascii="Times New Roman" w:eastAsia="SimSun" w:hAnsi="Times New Roman" w:cs="Times New Roman"/>
          <w:color w:val="000000"/>
          <w:sz w:val="24"/>
          <w:szCs w:val="24"/>
          <w:lang w:eastAsia="ja-JP"/>
        </w:rPr>
        <w:t xml:space="preserve"> Lahti, </w:t>
      </w:r>
      <w:proofErr w:type="spellStart"/>
      <w:r w:rsidRPr="002213B1">
        <w:rPr>
          <w:rFonts w:ascii="Times New Roman" w:eastAsia="SimSun" w:hAnsi="Times New Roman" w:cs="Times New Roman"/>
          <w:color w:val="000000"/>
          <w:sz w:val="24"/>
          <w:szCs w:val="24"/>
          <w:lang w:eastAsia="ja-JP"/>
        </w:rPr>
        <w:t>Niina</w:t>
      </w:r>
      <w:proofErr w:type="spellEnd"/>
      <w:r w:rsidRPr="002213B1">
        <w:rPr>
          <w:rFonts w:ascii="Times New Roman" w:eastAsia="SimSun" w:hAnsi="Times New Roman" w:cs="Times New Roman"/>
          <w:color w:val="000000"/>
          <w:sz w:val="24"/>
          <w:szCs w:val="24"/>
          <w:lang w:eastAsia="ja-JP"/>
        </w:rPr>
        <w:t xml:space="preserve"> </w:t>
      </w:r>
      <w:proofErr w:type="spellStart"/>
      <w:r w:rsidRPr="002213B1">
        <w:rPr>
          <w:rFonts w:ascii="Times New Roman" w:eastAsia="SimSun" w:hAnsi="Times New Roman" w:cs="Times New Roman"/>
          <w:color w:val="000000"/>
          <w:sz w:val="24"/>
          <w:szCs w:val="24"/>
          <w:lang w:eastAsia="ja-JP"/>
        </w:rPr>
        <w:t>Komsi</w:t>
      </w:r>
      <w:proofErr w:type="spellEnd"/>
      <w:r w:rsidRPr="002213B1">
        <w:rPr>
          <w:rFonts w:ascii="Times New Roman" w:eastAsia="SimSun" w:hAnsi="Times New Roman" w:cs="Times New Roman"/>
          <w:color w:val="000000"/>
          <w:sz w:val="24"/>
          <w:szCs w:val="24"/>
          <w:lang w:eastAsia="ja-JP"/>
        </w:rPr>
        <w:t xml:space="preserve">, Kati </w:t>
      </w:r>
      <w:proofErr w:type="spellStart"/>
      <w:r w:rsidRPr="002213B1">
        <w:rPr>
          <w:rFonts w:ascii="Times New Roman" w:eastAsia="SimSun" w:hAnsi="Times New Roman" w:cs="Times New Roman"/>
          <w:color w:val="000000"/>
          <w:sz w:val="24"/>
          <w:szCs w:val="24"/>
          <w:lang w:eastAsia="ja-JP"/>
        </w:rPr>
        <w:t>Heinonen</w:t>
      </w:r>
      <w:proofErr w:type="spellEnd"/>
      <w:r w:rsidRPr="002213B1">
        <w:rPr>
          <w:rFonts w:ascii="Times New Roman" w:eastAsia="SimSun" w:hAnsi="Times New Roman" w:cs="Times New Roman"/>
          <w:color w:val="000000"/>
          <w:sz w:val="24"/>
          <w:szCs w:val="24"/>
          <w:lang w:eastAsia="ja-JP"/>
        </w:rPr>
        <w:t>, Anu-</w:t>
      </w:r>
      <w:proofErr w:type="spellStart"/>
      <w:r w:rsidRPr="002213B1">
        <w:rPr>
          <w:rFonts w:ascii="Times New Roman" w:eastAsia="SimSun" w:hAnsi="Times New Roman" w:cs="Times New Roman"/>
          <w:color w:val="000000"/>
          <w:sz w:val="24"/>
          <w:szCs w:val="24"/>
          <w:lang w:eastAsia="ja-JP"/>
        </w:rPr>
        <w:t>Katriina</w:t>
      </w:r>
      <w:proofErr w:type="spellEnd"/>
      <w:r w:rsidRPr="002213B1">
        <w:rPr>
          <w:rFonts w:ascii="Times New Roman" w:eastAsia="SimSun" w:hAnsi="Times New Roman" w:cs="Times New Roman"/>
          <w:color w:val="000000"/>
          <w:sz w:val="24"/>
          <w:szCs w:val="24"/>
          <w:lang w:eastAsia="ja-JP"/>
        </w:rPr>
        <w:t xml:space="preserve"> </w:t>
      </w:r>
      <w:proofErr w:type="spellStart"/>
      <w:r w:rsidRPr="002213B1">
        <w:rPr>
          <w:rFonts w:ascii="Times New Roman" w:eastAsia="SimSun" w:hAnsi="Times New Roman" w:cs="Times New Roman"/>
          <w:color w:val="000000"/>
          <w:sz w:val="24"/>
          <w:szCs w:val="24"/>
          <w:lang w:eastAsia="ja-JP"/>
        </w:rPr>
        <w:t>Pesonen</w:t>
      </w:r>
      <w:proofErr w:type="spellEnd"/>
      <w:r w:rsidRPr="002213B1">
        <w:rPr>
          <w:rFonts w:ascii="Times New Roman" w:eastAsia="SimSun" w:hAnsi="Times New Roman" w:cs="Times New Roman"/>
          <w:color w:val="000000"/>
          <w:sz w:val="24"/>
          <w:szCs w:val="24"/>
          <w:lang w:eastAsia="ja-JP"/>
        </w:rPr>
        <w:t>, Anna-</w:t>
      </w:r>
      <w:proofErr w:type="spellStart"/>
      <w:r w:rsidRPr="002213B1">
        <w:rPr>
          <w:rFonts w:ascii="Times New Roman" w:eastAsia="SimSun" w:hAnsi="Times New Roman" w:cs="Times New Roman"/>
          <w:color w:val="000000"/>
          <w:sz w:val="24"/>
          <w:szCs w:val="24"/>
          <w:lang w:eastAsia="ja-JP"/>
        </w:rPr>
        <w:t>Liisa</w:t>
      </w:r>
      <w:proofErr w:type="spellEnd"/>
      <w:r w:rsidRPr="002213B1">
        <w:rPr>
          <w:rFonts w:ascii="Times New Roman" w:eastAsia="SimSun" w:hAnsi="Times New Roman" w:cs="Times New Roman"/>
          <w:color w:val="000000"/>
          <w:sz w:val="24"/>
          <w:szCs w:val="24"/>
          <w:lang w:eastAsia="ja-JP"/>
        </w:rPr>
        <w:t xml:space="preserve"> Järvenpää, Timo Strandberg, </w:t>
      </w:r>
      <w:proofErr w:type="spellStart"/>
      <w:r w:rsidRPr="002213B1">
        <w:rPr>
          <w:rFonts w:ascii="Times New Roman" w:eastAsia="SimSun" w:hAnsi="Times New Roman" w:cs="Times New Roman"/>
          <w:color w:val="000000"/>
          <w:sz w:val="24"/>
          <w:szCs w:val="24"/>
          <w:lang w:eastAsia="ja-JP"/>
        </w:rPr>
        <w:t>Eero</w:t>
      </w:r>
      <w:proofErr w:type="spellEnd"/>
      <w:r w:rsidRPr="002213B1">
        <w:rPr>
          <w:rFonts w:ascii="Times New Roman" w:eastAsia="SimSun" w:hAnsi="Times New Roman" w:cs="Times New Roman"/>
          <w:color w:val="000000"/>
          <w:sz w:val="24"/>
          <w:szCs w:val="24"/>
          <w:lang w:eastAsia="ja-JP"/>
        </w:rPr>
        <w:t xml:space="preserve"> </w:t>
      </w:r>
      <w:proofErr w:type="spellStart"/>
      <w:r w:rsidRPr="002213B1">
        <w:rPr>
          <w:rFonts w:ascii="Times New Roman" w:eastAsia="SimSun" w:hAnsi="Times New Roman" w:cs="Times New Roman"/>
          <w:color w:val="000000"/>
          <w:sz w:val="24"/>
          <w:szCs w:val="24"/>
          <w:lang w:eastAsia="ja-JP"/>
        </w:rPr>
        <w:t>Kajantie</w:t>
      </w:r>
      <w:proofErr w:type="spellEnd"/>
      <w:r w:rsidRPr="002213B1">
        <w:rPr>
          <w:rFonts w:ascii="Times New Roman" w:eastAsia="SimSun" w:hAnsi="Times New Roman" w:cs="Times New Roman"/>
          <w:color w:val="000000"/>
          <w:sz w:val="24"/>
          <w:szCs w:val="24"/>
          <w:lang w:eastAsia="ja-JP"/>
        </w:rPr>
        <w:t xml:space="preserve">, </w:t>
      </w:r>
      <w:proofErr w:type="spellStart"/>
      <w:r w:rsidRPr="002213B1">
        <w:rPr>
          <w:rFonts w:ascii="Times New Roman" w:eastAsia="SimSun" w:hAnsi="Times New Roman" w:cs="Times New Roman"/>
          <w:color w:val="000000"/>
          <w:sz w:val="24"/>
          <w:szCs w:val="24"/>
          <w:lang w:eastAsia="ja-JP"/>
        </w:rPr>
        <w:t>Tarja</w:t>
      </w:r>
      <w:proofErr w:type="spellEnd"/>
      <w:r w:rsidRPr="002213B1">
        <w:rPr>
          <w:rFonts w:ascii="Times New Roman" w:eastAsia="SimSun" w:hAnsi="Times New Roman" w:cs="Times New Roman"/>
          <w:color w:val="000000"/>
          <w:sz w:val="24"/>
          <w:szCs w:val="24"/>
          <w:lang w:eastAsia="ja-JP"/>
        </w:rPr>
        <w:t xml:space="preserve"> </w:t>
      </w:r>
      <w:proofErr w:type="spellStart"/>
      <w:r w:rsidRPr="002213B1">
        <w:rPr>
          <w:rFonts w:ascii="Times New Roman" w:eastAsia="SimSun" w:hAnsi="Times New Roman" w:cs="Times New Roman"/>
          <w:color w:val="000000"/>
          <w:sz w:val="24"/>
          <w:szCs w:val="24"/>
          <w:lang w:eastAsia="ja-JP"/>
        </w:rPr>
        <w:t>Porkka-Heiskanen</w:t>
      </w:r>
      <w:proofErr w:type="spellEnd"/>
      <w:r>
        <w:rPr>
          <w:rFonts w:ascii="Times New Roman" w:eastAsia="SimSun" w:hAnsi="Times New Roman" w:cs="Times New Roman"/>
          <w:color w:val="000000"/>
          <w:sz w:val="24"/>
          <w:szCs w:val="24"/>
          <w:lang w:eastAsia="ja-JP"/>
        </w:rPr>
        <w:t xml:space="preserve">, </w:t>
      </w:r>
      <w:proofErr w:type="spellStart"/>
      <w:r w:rsidRPr="002213B1">
        <w:rPr>
          <w:rFonts w:ascii="Times New Roman" w:eastAsia="SimSun" w:hAnsi="Times New Roman" w:cs="Times New Roman"/>
          <w:color w:val="000000"/>
          <w:sz w:val="24"/>
          <w:szCs w:val="24"/>
          <w:lang w:eastAsia="ja-JP"/>
        </w:rPr>
        <w:t>Fabrigar</w:t>
      </w:r>
      <w:proofErr w:type="spellEnd"/>
      <w:r w:rsidRPr="002213B1">
        <w:rPr>
          <w:rFonts w:ascii="Times New Roman" w:eastAsia="SimSun" w:hAnsi="Times New Roman" w:cs="Times New Roman"/>
          <w:color w:val="000000"/>
          <w:sz w:val="24"/>
          <w:szCs w:val="24"/>
          <w:lang w:eastAsia="ja-JP"/>
        </w:rPr>
        <w:t xml:space="preserve">, </w:t>
      </w:r>
      <w:proofErr w:type="spellStart"/>
      <w:r w:rsidRPr="002213B1">
        <w:rPr>
          <w:rFonts w:ascii="Times New Roman" w:eastAsia="SimSun" w:hAnsi="Times New Roman" w:cs="Times New Roman"/>
          <w:color w:val="000000"/>
          <w:sz w:val="24"/>
          <w:szCs w:val="24"/>
          <w:lang w:eastAsia="ja-JP"/>
        </w:rPr>
        <w:t>Leandre</w:t>
      </w:r>
      <w:proofErr w:type="spellEnd"/>
      <w:r w:rsidRPr="002213B1">
        <w:rPr>
          <w:rFonts w:ascii="Times New Roman" w:eastAsia="SimSun" w:hAnsi="Times New Roman" w:cs="Times New Roman"/>
          <w:color w:val="000000"/>
          <w:sz w:val="24"/>
          <w:szCs w:val="24"/>
          <w:lang w:eastAsia="ja-JP"/>
        </w:rPr>
        <w:t xml:space="preserve"> R.; Wegener, Duane T.; MacCallum, Robert C.; Strahan, Erin J. (1 January 1999). "Evaluating the use of exploratory factor analysis in psychological research". </w:t>
      </w:r>
      <w:r w:rsidRPr="002213B1">
        <w:rPr>
          <w:rFonts w:ascii="Times New Roman" w:eastAsia="SimSun" w:hAnsi="Times New Roman" w:cs="Times New Roman"/>
          <w:i/>
          <w:iCs/>
          <w:color w:val="000000"/>
          <w:sz w:val="24"/>
          <w:szCs w:val="24"/>
          <w:lang w:eastAsia="ja-JP"/>
        </w:rPr>
        <w:t>Psychological Methods</w:t>
      </w:r>
      <w:r w:rsidRPr="002213B1">
        <w:rPr>
          <w:rFonts w:ascii="Times New Roman" w:eastAsia="SimSun" w:hAnsi="Times New Roman" w:cs="Times New Roman"/>
          <w:color w:val="000000"/>
          <w:sz w:val="24"/>
          <w:szCs w:val="24"/>
          <w:lang w:eastAsia="ja-JP"/>
        </w:rPr>
        <w:t xml:space="preserve">. </w:t>
      </w:r>
      <w:r w:rsidRPr="002213B1">
        <w:rPr>
          <w:rFonts w:ascii="Times New Roman" w:eastAsia="SimSun" w:hAnsi="Times New Roman" w:cs="Times New Roman"/>
          <w:b/>
          <w:bCs/>
          <w:color w:val="000000"/>
          <w:sz w:val="24"/>
          <w:szCs w:val="24"/>
          <w:lang w:eastAsia="ja-JP"/>
        </w:rPr>
        <w:t>4</w:t>
      </w:r>
      <w:r w:rsidRPr="002213B1">
        <w:rPr>
          <w:rFonts w:ascii="Times New Roman" w:eastAsia="SimSun" w:hAnsi="Times New Roman" w:cs="Times New Roman"/>
          <w:color w:val="000000"/>
          <w:sz w:val="24"/>
          <w:szCs w:val="24"/>
          <w:lang w:eastAsia="ja-JP"/>
        </w:rPr>
        <w:t xml:space="preserve"> (3): 272–299. </w:t>
      </w:r>
      <w:hyperlink r:id="rId50" w:tooltip="Doi (identifier)" w:history="1">
        <w:r w:rsidRPr="002213B1">
          <w:rPr>
            <w:rFonts w:ascii="Times New Roman" w:eastAsia="SimSun" w:hAnsi="Times New Roman" w:cs="Times New Roman"/>
            <w:color w:val="0563C1" w:themeColor="hyperlink"/>
            <w:sz w:val="24"/>
            <w:szCs w:val="24"/>
            <w:u w:val="single"/>
            <w:lang w:eastAsia="ja-JP"/>
          </w:rPr>
          <w:t>doi</w:t>
        </w:r>
      </w:hyperlink>
      <w:r w:rsidRPr="002213B1">
        <w:rPr>
          <w:rFonts w:ascii="Times New Roman" w:eastAsia="SimSun" w:hAnsi="Times New Roman" w:cs="Times New Roman"/>
          <w:color w:val="000000"/>
          <w:sz w:val="24"/>
          <w:szCs w:val="24"/>
          <w:lang w:eastAsia="ja-JP"/>
        </w:rPr>
        <w:t>:</w:t>
      </w:r>
      <w:hyperlink r:id="rId51" w:history="1">
        <w:r w:rsidRPr="002213B1">
          <w:rPr>
            <w:rFonts w:ascii="Times New Roman" w:eastAsia="SimSun" w:hAnsi="Times New Roman" w:cs="Times New Roman"/>
            <w:color w:val="0563C1" w:themeColor="hyperlink"/>
            <w:sz w:val="24"/>
            <w:szCs w:val="24"/>
            <w:u w:val="single"/>
            <w:lang w:eastAsia="ja-JP"/>
          </w:rPr>
          <w:t>10.1037/1082-989X.4.3.272</w:t>
        </w:r>
      </w:hyperlink>
      <w:r w:rsidRPr="002213B1">
        <w:rPr>
          <w:rFonts w:ascii="Times New Roman" w:eastAsia="SimSun" w:hAnsi="Times New Roman" w:cs="Times New Roman"/>
          <w:color w:val="000000"/>
          <w:sz w:val="24"/>
          <w:szCs w:val="24"/>
          <w:lang w:eastAsia="ja-JP"/>
        </w:rPr>
        <w:t>.</w:t>
      </w:r>
    </w:p>
    <w:p w14:paraId="7AF86EAB" w14:textId="77777777" w:rsidR="009464E8" w:rsidRPr="002213B1" w:rsidRDefault="009464E8" w:rsidP="009464E8">
      <w:pPr>
        <w:spacing w:after="0" w:line="480" w:lineRule="auto"/>
        <w:ind w:firstLine="720"/>
        <w:rPr>
          <w:rFonts w:ascii="Times New Roman" w:eastAsia="SimSun" w:hAnsi="Times New Roman" w:cs="Times New Roman"/>
          <w:color w:val="000000"/>
          <w:sz w:val="24"/>
          <w:szCs w:val="24"/>
          <w:lang w:eastAsia="ja-JP"/>
        </w:rPr>
      </w:pPr>
      <w:proofErr w:type="spellStart"/>
      <w:r w:rsidRPr="002213B1">
        <w:rPr>
          <w:rFonts w:ascii="Times New Roman" w:eastAsia="SimSun" w:hAnsi="Times New Roman" w:cs="Times New Roman"/>
          <w:color w:val="000000"/>
          <w:sz w:val="24"/>
          <w:szCs w:val="24"/>
          <w:lang w:eastAsia="ja-JP"/>
        </w:rPr>
        <w:t>Pediatrics</w:t>
      </w:r>
      <w:proofErr w:type="spellEnd"/>
      <w:r w:rsidRPr="002213B1">
        <w:rPr>
          <w:rFonts w:ascii="Times New Roman" w:eastAsia="SimSun" w:hAnsi="Times New Roman" w:cs="Times New Roman"/>
          <w:color w:val="000000"/>
          <w:sz w:val="24"/>
          <w:szCs w:val="24"/>
          <w:lang w:eastAsia="ja-JP"/>
        </w:rPr>
        <w:t xml:space="preserve"> May 2009, 123 (5) e857-e864; </w:t>
      </w:r>
      <w:r w:rsidRPr="002213B1">
        <w:rPr>
          <w:rFonts w:ascii="Times New Roman" w:eastAsia="SimSun" w:hAnsi="Times New Roman" w:cs="Times New Roman"/>
          <w:b/>
          <w:bCs/>
          <w:color w:val="000000"/>
          <w:sz w:val="24"/>
          <w:szCs w:val="24"/>
          <w:lang w:eastAsia="ja-JP"/>
        </w:rPr>
        <w:t>DOI:</w:t>
      </w:r>
      <w:r w:rsidRPr="002213B1">
        <w:rPr>
          <w:rFonts w:ascii="Times New Roman" w:eastAsia="SimSun" w:hAnsi="Times New Roman" w:cs="Times New Roman"/>
          <w:color w:val="000000"/>
          <w:sz w:val="24"/>
          <w:szCs w:val="24"/>
          <w:lang w:eastAsia="ja-JP"/>
        </w:rPr>
        <w:t xml:space="preserve"> 10.1542/peds.2008-2164</w:t>
      </w:r>
    </w:p>
    <w:p w14:paraId="27BA84F1"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081136">
        <w:rPr>
          <w:rFonts w:ascii="Times New Roman" w:eastAsia="SimSun" w:hAnsi="Times New Roman" w:cs="Times New Roman"/>
          <w:color w:val="000000"/>
          <w:sz w:val="24"/>
          <w:szCs w:val="24"/>
          <w:lang w:eastAsia="ja-JP"/>
        </w:rPr>
        <w:t>Peytchev</w:t>
      </w:r>
      <w:proofErr w:type="spellEnd"/>
      <w:r w:rsidRPr="00081136">
        <w:rPr>
          <w:rFonts w:ascii="Times New Roman" w:eastAsia="SimSun" w:hAnsi="Times New Roman" w:cs="Times New Roman"/>
          <w:color w:val="000000"/>
          <w:sz w:val="24"/>
          <w:szCs w:val="24"/>
          <w:lang w:eastAsia="ja-JP"/>
        </w:rPr>
        <w:t xml:space="preserve">, </w:t>
      </w:r>
      <w:proofErr w:type="spellStart"/>
      <w:r w:rsidRPr="00081136">
        <w:rPr>
          <w:rFonts w:ascii="Times New Roman" w:eastAsia="SimSun" w:hAnsi="Times New Roman" w:cs="Times New Roman"/>
          <w:color w:val="000000"/>
          <w:sz w:val="24"/>
          <w:szCs w:val="24"/>
          <w:lang w:eastAsia="ja-JP"/>
        </w:rPr>
        <w:t>Peytcheva</w:t>
      </w:r>
      <w:proofErr w:type="spellEnd"/>
      <w:r w:rsidRPr="00081136">
        <w:rPr>
          <w:rFonts w:ascii="Times New Roman" w:eastAsia="SimSun" w:hAnsi="Times New Roman" w:cs="Times New Roman"/>
          <w:color w:val="000000"/>
          <w:sz w:val="24"/>
          <w:szCs w:val="24"/>
          <w:lang w:eastAsia="ja-JP"/>
        </w:rPr>
        <w:t xml:space="preserve">, Johnathan G </w:t>
      </w:r>
      <w:proofErr w:type="spellStart"/>
      <w:r w:rsidRPr="00081136">
        <w:rPr>
          <w:rFonts w:ascii="Times New Roman" w:eastAsia="SimSun" w:hAnsi="Times New Roman" w:cs="Times New Roman"/>
          <w:color w:val="000000"/>
          <w:sz w:val="24"/>
          <w:szCs w:val="24"/>
          <w:lang w:eastAsia="ja-JP"/>
        </w:rPr>
        <w:t>Conzelmann</w:t>
      </w:r>
      <w:proofErr w:type="spellEnd"/>
      <w:r w:rsidRPr="00081136">
        <w:rPr>
          <w:rFonts w:ascii="Times New Roman" w:eastAsia="SimSun" w:hAnsi="Times New Roman" w:cs="Times New Roman"/>
          <w:color w:val="000000"/>
          <w:sz w:val="24"/>
          <w:szCs w:val="24"/>
          <w:lang w:eastAsia="ja-JP"/>
        </w:rPr>
        <w:t>, Ashley Wilson, Jennifer Wine, Modular Survey Design</w:t>
      </w:r>
      <w:r>
        <w:rPr>
          <w:rFonts w:ascii="Times New Roman" w:eastAsia="SimSun" w:hAnsi="Times New Roman" w:cs="Times New Roman"/>
          <w:color w:val="000000"/>
          <w:sz w:val="24"/>
          <w:szCs w:val="24"/>
          <w:lang w:eastAsia="ja-JP"/>
        </w:rPr>
        <w:t xml:space="preserve"> (2020) </w:t>
      </w:r>
      <w:r w:rsidRPr="00081136">
        <w:rPr>
          <w:rFonts w:ascii="Times New Roman" w:eastAsia="SimSun" w:hAnsi="Times New Roman" w:cs="Times New Roman"/>
          <w:color w:val="000000"/>
          <w:sz w:val="24"/>
          <w:szCs w:val="24"/>
          <w:lang w:eastAsia="ja-JP"/>
        </w:rPr>
        <w:t xml:space="preserve">: Experimental Manipulation of Survey Length and Monetary </w:t>
      </w:r>
      <w:r w:rsidRPr="00081136">
        <w:rPr>
          <w:rFonts w:ascii="Times New Roman" w:eastAsia="SimSun" w:hAnsi="Times New Roman" w:cs="Times New Roman"/>
          <w:color w:val="000000"/>
          <w:sz w:val="24"/>
          <w:szCs w:val="24"/>
          <w:lang w:eastAsia="ja-JP"/>
        </w:rPr>
        <w:lastRenderedPageBreak/>
        <w:t>Incentive Structure, </w:t>
      </w:r>
      <w:r w:rsidRPr="00081136">
        <w:rPr>
          <w:rFonts w:ascii="Times New Roman" w:eastAsia="SimSun" w:hAnsi="Times New Roman" w:cs="Times New Roman"/>
          <w:i/>
          <w:iCs/>
          <w:color w:val="000000"/>
          <w:sz w:val="24"/>
          <w:szCs w:val="24"/>
          <w:lang w:eastAsia="ja-JP"/>
        </w:rPr>
        <w:t>Journal of Survey Statistics and Methodology</w:t>
      </w:r>
      <w:r w:rsidRPr="00081136">
        <w:rPr>
          <w:rFonts w:ascii="Times New Roman" w:eastAsia="SimSun" w:hAnsi="Times New Roman" w:cs="Times New Roman"/>
          <w:color w:val="000000"/>
          <w:sz w:val="24"/>
          <w:szCs w:val="24"/>
          <w:lang w:eastAsia="ja-JP"/>
        </w:rPr>
        <w:t>, Volume 8, Issue 2, April 2020, Pages 370–384, </w:t>
      </w:r>
      <w:hyperlink r:id="rId52" w:history="1">
        <w:r w:rsidRPr="00081136">
          <w:rPr>
            <w:rStyle w:val="Hyperlink"/>
            <w:rFonts w:ascii="Times New Roman" w:eastAsia="SimSun" w:hAnsi="Times New Roman" w:cs="Times New Roman"/>
            <w:sz w:val="24"/>
            <w:szCs w:val="24"/>
            <w:lang w:eastAsia="ja-JP"/>
          </w:rPr>
          <w:t>https://doi.org/10.1093/jssam/smz006</w:t>
        </w:r>
      </w:hyperlink>
    </w:p>
    <w:p w14:paraId="398ADDE7" w14:textId="77777777" w:rsidR="009464E8" w:rsidRPr="00285966" w:rsidRDefault="009464E8" w:rsidP="009464E8">
      <w:pPr>
        <w:spacing w:after="0" w:line="480" w:lineRule="auto"/>
        <w:ind w:left="720" w:hanging="720"/>
        <w:rPr>
          <w:rStyle w:val="Hyperlink"/>
          <w:rFonts w:ascii="Times New Roman" w:eastAsia="SimSun" w:hAnsi="Times New Roman" w:cs="Times New Roman"/>
          <w:sz w:val="24"/>
          <w:szCs w:val="24"/>
          <w:lang w:eastAsia="ja-JP"/>
        </w:rPr>
      </w:pPr>
      <w:r w:rsidRPr="00285966">
        <w:rPr>
          <w:rFonts w:ascii="Times New Roman" w:eastAsia="SimSun" w:hAnsi="Times New Roman" w:cs="Times New Roman"/>
          <w:sz w:val="24"/>
          <w:szCs w:val="24"/>
          <w:lang w:eastAsia="ja-JP"/>
        </w:rPr>
        <w:t xml:space="preserve">Przybylski AK. Digital Screen Time and </w:t>
      </w:r>
      <w:proofErr w:type="spellStart"/>
      <w:r w:rsidRPr="00285966">
        <w:rPr>
          <w:rFonts w:ascii="Times New Roman" w:eastAsia="SimSun" w:hAnsi="Times New Roman" w:cs="Times New Roman"/>
          <w:sz w:val="24"/>
          <w:szCs w:val="24"/>
          <w:lang w:eastAsia="ja-JP"/>
        </w:rPr>
        <w:t>Pediatric</w:t>
      </w:r>
      <w:proofErr w:type="spellEnd"/>
      <w:r w:rsidRPr="00285966">
        <w:rPr>
          <w:rFonts w:ascii="Times New Roman" w:eastAsia="SimSun" w:hAnsi="Times New Roman" w:cs="Times New Roman"/>
          <w:sz w:val="24"/>
          <w:szCs w:val="24"/>
          <w:lang w:eastAsia="ja-JP"/>
        </w:rPr>
        <w:t xml:space="preserve"> Sleep: Evidence from a Preregistered Cohort Study. </w:t>
      </w:r>
      <w:r w:rsidRPr="00285966">
        <w:rPr>
          <w:rFonts w:ascii="Times New Roman" w:eastAsia="SimSun" w:hAnsi="Times New Roman" w:cs="Times New Roman"/>
          <w:i/>
          <w:iCs/>
          <w:sz w:val="24"/>
          <w:szCs w:val="24"/>
          <w:lang w:eastAsia="ja-JP"/>
        </w:rPr>
        <w:t xml:space="preserve">J </w:t>
      </w:r>
      <w:proofErr w:type="spellStart"/>
      <w:r w:rsidRPr="00285966">
        <w:rPr>
          <w:rFonts w:ascii="Times New Roman" w:eastAsia="SimSun" w:hAnsi="Times New Roman" w:cs="Times New Roman"/>
          <w:i/>
          <w:iCs/>
          <w:sz w:val="24"/>
          <w:szCs w:val="24"/>
          <w:lang w:eastAsia="ja-JP"/>
        </w:rPr>
        <w:t>Pediatr</w:t>
      </w:r>
      <w:proofErr w:type="spellEnd"/>
      <w:r w:rsidRPr="00285966">
        <w:rPr>
          <w:rFonts w:ascii="Times New Roman" w:eastAsia="SimSun" w:hAnsi="Times New Roman" w:cs="Times New Roman"/>
          <w:sz w:val="24"/>
          <w:szCs w:val="24"/>
          <w:lang w:eastAsia="ja-JP"/>
        </w:rPr>
        <w:t xml:space="preserve">. </w:t>
      </w:r>
      <w:proofErr w:type="gramStart"/>
      <w:r w:rsidRPr="00285966">
        <w:rPr>
          <w:rFonts w:ascii="Times New Roman" w:eastAsia="SimSun" w:hAnsi="Times New Roman" w:cs="Times New Roman"/>
          <w:sz w:val="24"/>
          <w:szCs w:val="24"/>
          <w:lang w:eastAsia="ja-JP"/>
        </w:rPr>
        <w:t>2019;205:218</w:t>
      </w:r>
      <w:proofErr w:type="gramEnd"/>
      <w:r w:rsidRPr="00285966">
        <w:rPr>
          <w:rFonts w:ascii="Times New Roman" w:eastAsia="SimSun" w:hAnsi="Times New Roman" w:cs="Times New Roman"/>
          <w:sz w:val="24"/>
          <w:szCs w:val="24"/>
          <w:lang w:eastAsia="ja-JP"/>
        </w:rPr>
        <w:t xml:space="preserve">-223.e1. </w:t>
      </w:r>
      <w:proofErr w:type="gramStart"/>
      <w:r w:rsidRPr="00285966">
        <w:rPr>
          <w:rFonts w:ascii="Times New Roman" w:eastAsia="SimSun" w:hAnsi="Times New Roman" w:cs="Times New Roman"/>
          <w:sz w:val="24"/>
          <w:szCs w:val="24"/>
          <w:lang w:eastAsia="ja-JP"/>
        </w:rPr>
        <w:t>doi:10.1016/j.jpeds</w:t>
      </w:r>
      <w:proofErr w:type="gramEnd"/>
      <w:r w:rsidRPr="00285966">
        <w:rPr>
          <w:rFonts w:ascii="Times New Roman" w:eastAsia="SimSun" w:hAnsi="Times New Roman" w:cs="Times New Roman"/>
          <w:sz w:val="24"/>
          <w:szCs w:val="24"/>
          <w:lang w:eastAsia="ja-JP"/>
        </w:rPr>
        <w:t>.2018.09.054</w:t>
      </w:r>
    </w:p>
    <w:p w14:paraId="1F6FC448"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2F0A9B">
        <w:rPr>
          <w:rFonts w:ascii="Times New Roman" w:eastAsia="SimSun" w:hAnsi="Times New Roman" w:cs="Times New Roman"/>
          <w:color w:val="000000"/>
          <w:sz w:val="24"/>
          <w:szCs w:val="24"/>
          <w:lang w:eastAsia="ja-JP"/>
        </w:rPr>
        <w:t>Ratto</w:t>
      </w:r>
      <w:proofErr w:type="spellEnd"/>
      <w:r w:rsidRPr="002F0A9B">
        <w:rPr>
          <w:rFonts w:ascii="Times New Roman" w:eastAsia="SimSun" w:hAnsi="Times New Roman" w:cs="Times New Roman"/>
          <w:color w:val="000000"/>
          <w:sz w:val="24"/>
          <w:szCs w:val="24"/>
          <w:lang w:eastAsia="ja-JP"/>
        </w:rPr>
        <w:t xml:space="preserve">, A. B., Kenworthy, L., </w:t>
      </w:r>
      <w:proofErr w:type="spellStart"/>
      <w:r w:rsidRPr="002F0A9B">
        <w:rPr>
          <w:rFonts w:ascii="Times New Roman" w:eastAsia="SimSun" w:hAnsi="Times New Roman" w:cs="Times New Roman"/>
          <w:color w:val="000000"/>
          <w:sz w:val="24"/>
          <w:szCs w:val="24"/>
          <w:lang w:eastAsia="ja-JP"/>
        </w:rPr>
        <w:t>Yerys</w:t>
      </w:r>
      <w:proofErr w:type="spellEnd"/>
      <w:r w:rsidRPr="002F0A9B">
        <w:rPr>
          <w:rFonts w:ascii="Times New Roman" w:eastAsia="SimSun" w:hAnsi="Times New Roman" w:cs="Times New Roman"/>
          <w:color w:val="000000"/>
          <w:sz w:val="24"/>
          <w:szCs w:val="24"/>
          <w:lang w:eastAsia="ja-JP"/>
        </w:rPr>
        <w:t xml:space="preserve">, B. E., Bascom, J., </w:t>
      </w:r>
      <w:proofErr w:type="spellStart"/>
      <w:r w:rsidRPr="002F0A9B">
        <w:rPr>
          <w:rFonts w:ascii="Times New Roman" w:eastAsia="SimSun" w:hAnsi="Times New Roman" w:cs="Times New Roman"/>
          <w:color w:val="000000"/>
          <w:sz w:val="24"/>
          <w:szCs w:val="24"/>
          <w:lang w:eastAsia="ja-JP"/>
        </w:rPr>
        <w:t>Wieckowski</w:t>
      </w:r>
      <w:proofErr w:type="spellEnd"/>
      <w:r w:rsidRPr="002F0A9B">
        <w:rPr>
          <w:rFonts w:ascii="Times New Roman" w:eastAsia="SimSun" w:hAnsi="Times New Roman" w:cs="Times New Roman"/>
          <w:color w:val="000000"/>
          <w:sz w:val="24"/>
          <w:szCs w:val="24"/>
          <w:lang w:eastAsia="ja-JP"/>
        </w:rPr>
        <w:t xml:space="preserve">, A. T., White, S. W., Wallace, G. L., Pugliese, C., Schultz, R. T., </w:t>
      </w:r>
      <w:proofErr w:type="spellStart"/>
      <w:r w:rsidRPr="002F0A9B">
        <w:rPr>
          <w:rFonts w:ascii="Times New Roman" w:eastAsia="SimSun" w:hAnsi="Times New Roman" w:cs="Times New Roman"/>
          <w:color w:val="000000"/>
          <w:sz w:val="24"/>
          <w:szCs w:val="24"/>
          <w:lang w:eastAsia="ja-JP"/>
        </w:rPr>
        <w:t>Ollendick</w:t>
      </w:r>
      <w:proofErr w:type="spellEnd"/>
      <w:r w:rsidRPr="002F0A9B">
        <w:rPr>
          <w:rFonts w:ascii="Times New Roman" w:eastAsia="SimSun" w:hAnsi="Times New Roman" w:cs="Times New Roman"/>
          <w:color w:val="000000"/>
          <w:sz w:val="24"/>
          <w:szCs w:val="24"/>
          <w:lang w:eastAsia="ja-JP"/>
        </w:rPr>
        <w:t xml:space="preserve">, T. H., Scarpa, A., </w:t>
      </w:r>
      <w:proofErr w:type="spellStart"/>
      <w:r w:rsidRPr="002F0A9B">
        <w:rPr>
          <w:rFonts w:ascii="Times New Roman" w:eastAsia="SimSun" w:hAnsi="Times New Roman" w:cs="Times New Roman"/>
          <w:color w:val="000000"/>
          <w:sz w:val="24"/>
          <w:szCs w:val="24"/>
          <w:lang w:eastAsia="ja-JP"/>
        </w:rPr>
        <w:t>Seese</w:t>
      </w:r>
      <w:proofErr w:type="spellEnd"/>
      <w:r w:rsidRPr="002F0A9B">
        <w:rPr>
          <w:rFonts w:ascii="Times New Roman" w:eastAsia="SimSun" w:hAnsi="Times New Roman" w:cs="Times New Roman"/>
          <w:color w:val="000000"/>
          <w:sz w:val="24"/>
          <w:szCs w:val="24"/>
          <w:lang w:eastAsia="ja-JP"/>
        </w:rPr>
        <w:t>, S., Register-Brown, K., Martin, A., &amp; Anthony, L. G. (2018). What About the Girls? Sex-Based Differences in Autistic Traits and Adaptive Skills. </w:t>
      </w:r>
      <w:r w:rsidRPr="002F0A9B">
        <w:rPr>
          <w:rFonts w:ascii="Times New Roman" w:eastAsia="SimSun" w:hAnsi="Times New Roman" w:cs="Times New Roman"/>
          <w:i/>
          <w:iCs/>
          <w:color w:val="000000"/>
          <w:sz w:val="24"/>
          <w:szCs w:val="24"/>
          <w:lang w:eastAsia="ja-JP"/>
        </w:rPr>
        <w:t>Journal of autism and developmental disorders</w:t>
      </w:r>
      <w:r w:rsidRPr="002F0A9B">
        <w:rPr>
          <w:rFonts w:ascii="Times New Roman" w:eastAsia="SimSun" w:hAnsi="Times New Roman" w:cs="Times New Roman"/>
          <w:color w:val="000000"/>
          <w:sz w:val="24"/>
          <w:szCs w:val="24"/>
          <w:lang w:eastAsia="ja-JP"/>
        </w:rPr>
        <w:t>, </w:t>
      </w:r>
      <w:r w:rsidRPr="002F0A9B">
        <w:rPr>
          <w:rFonts w:ascii="Times New Roman" w:eastAsia="SimSun" w:hAnsi="Times New Roman" w:cs="Times New Roman"/>
          <w:i/>
          <w:iCs/>
          <w:color w:val="000000"/>
          <w:sz w:val="24"/>
          <w:szCs w:val="24"/>
          <w:lang w:eastAsia="ja-JP"/>
        </w:rPr>
        <w:t>48</w:t>
      </w:r>
      <w:r w:rsidRPr="002F0A9B">
        <w:rPr>
          <w:rFonts w:ascii="Times New Roman" w:eastAsia="SimSun" w:hAnsi="Times New Roman" w:cs="Times New Roman"/>
          <w:color w:val="000000"/>
          <w:sz w:val="24"/>
          <w:szCs w:val="24"/>
          <w:lang w:eastAsia="ja-JP"/>
        </w:rPr>
        <w:t xml:space="preserve">(5), 1698–1711. </w:t>
      </w:r>
      <w:hyperlink r:id="rId53" w:history="1">
        <w:r w:rsidRPr="00C23BA3">
          <w:rPr>
            <w:rStyle w:val="Hyperlink"/>
            <w:rFonts w:ascii="Times New Roman" w:eastAsia="SimSun" w:hAnsi="Times New Roman" w:cs="Times New Roman"/>
            <w:sz w:val="24"/>
            <w:szCs w:val="24"/>
            <w:lang w:eastAsia="ja-JP"/>
          </w:rPr>
          <w:t>https://doi.org/10.1007/s10803-017-3413-9</w:t>
        </w:r>
      </w:hyperlink>
    </w:p>
    <w:p w14:paraId="1DC9BE13"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174536">
        <w:rPr>
          <w:rFonts w:ascii="Times New Roman" w:eastAsia="SimSun" w:hAnsi="Times New Roman" w:cs="Times New Roman"/>
          <w:color w:val="000000"/>
          <w:sz w:val="24"/>
          <w:szCs w:val="24"/>
          <w:lang w:eastAsia="ja-JP"/>
        </w:rPr>
        <w:t>Razza</w:t>
      </w:r>
      <w:proofErr w:type="spellEnd"/>
      <w:r w:rsidRPr="00174536">
        <w:rPr>
          <w:rFonts w:ascii="Times New Roman" w:eastAsia="SimSun" w:hAnsi="Times New Roman" w:cs="Times New Roman"/>
          <w:color w:val="000000"/>
          <w:sz w:val="24"/>
          <w:szCs w:val="24"/>
          <w:lang w:eastAsia="ja-JP"/>
        </w:rPr>
        <w:t>, R. A., Martin, A., &amp; Brooks-Gunn, J. (2012). The Implications of Early Attentional Regulation for School Success among Low-Income Children. </w:t>
      </w:r>
      <w:r w:rsidRPr="00174536">
        <w:rPr>
          <w:rFonts w:ascii="Times New Roman" w:eastAsia="SimSun" w:hAnsi="Times New Roman" w:cs="Times New Roman"/>
          <w:i/>
          <w:iCs/>
          <w:color w:val="000000"/>
          <w:sz w:val="24"/>
          <w:szCs w:val="24"/>
          <w:lang w:eastAsia="ja-JP"/>
        </w:rPr>
        <w:t>Journal of applied developmental psychology</w:t>
      </w:r>
      <w:r w:rsidRPr="00174536">
        <w:rPr>
          <w:rFonts w:ascii="Times New Roman" w:eastAsia="SimSun" w:hAnsi="Times New Roman" w:cs="Times New Roman"/>
          <w:color w:val="000000"/>
          <w:sz w:val="24"/>
          <w:szCs w:val="24"/>
          <w:lang w:eastAsia="ja-JP"/>
        </w:rPr>
        <w:t>, </w:t>
      </w:r>
      <w:r w:rsidRPr="00174536">
        <w:rPr>
          <w:rFonts w:ascii="Times New Roman" w:eastAsia="SimSun" w:hAnsi="Times New Roman" w:cs="Times New Roman"/>
          <w:i/>
          <w:iCs/>
          <w:color w:val="000000"/>
          <w:sz w:val="24"/>
          <w:szCs w:val="24"/>
          <w:lang w:eastAsia="ja-JP"/>
        </w:rPr>
        <w:t>33</w:t>
      </w:r>
      <w:r w:rsidRPr="00174536">
        <w:rPr>
          <w:rFonts w:ascii="Times New Roman" w:eastAsia="SimSun" w:hAnsi="Times New Roman" w:cs="Times New Roman"/>
          <w:color w:val="000000"/>
          <w:sz w:val="24"/>
          <w:szCs w:val="24"/>
          <w:lang w:eastAsia="ja-JP"/>
        </w:rPr>
        <w:t xml:space="preserve">(6), 311–319. </w:t>
      </w:r>
      <w:hyperlink r:id="rId54" w:history="1">
        <w:r w:rsidRPr="00C23BA3">
          <w:rPr>
            <w:rStyle w:val="Hyperlink"/>
            <w:rFonts w:ascii="Times New Roman" w:eastAsia="SimSun" w:hAnsi="Times New Roman" w:cs="Times New Roman"/>
            <w:sz w:val="24"/>
            <w:szCs w:val="24"/>
            <w:lang w:eastAsia="ja-JP"/>
          </w:rPr>
          <w:t>https://doi.org/10.1016/j.appdev.2012.07.005</w:t>
        </w:r>
      </w:hyperlink>
    </w:p>
    <w:p w14:paraId="5F8D900E"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A370FC">
        <w:rPr>
          <w:rFonts w:ascii="Times New Roman" w:eastAsia="SimSun" w:hAnsi="Times New Roman" w:cs="Times New Roman"/>
          <w:color w:val="000000"/>
          <w:sz w:val="24"/>
          <w:szCs w:val="24"/>
          <w:lang w:eastAsia="ja-JP"/>
        </w:rPr>
        <w:t xml:space="preserve">Riley JL 3rd, Robinson ME. CSQ: five factors or </w:t>
      </w:r>
      <w:proofErr w:type="gramStart"/>
      <w:r w:rsidRPr="00A370FC">
        <w:rPr>
          <w:rFonts w:ascii="Times New Roman" w:eastAsia="SimSun" w:hAnsi="Times New Roman" w:cs="Times New Roman"/>
          <w:color w:val="000000"/>
          <w:sz w:val="24"/>
          <w:szCs w:val="24"/>
          <w:lang w:eastAsia="ja-JP"/>
        </w:rPr>
        <w:t>fiction?.</w:t>
      </w:r>
      <w:proofErr w:type="gramEnd"/>
      <w:r w:rsidRPr="00A370FC">
        <w:rPr>
          <w:rFonts w:ascii="Times New Roman" w:eastAsia="SimSun" w:hAnsi="Times New Roman" w:cs="Times New Roman"/>
          <w:color w:val="000000"/>
          <w:sz w:val="24"/>
          <w:szCs w:val="24"/>
          <w:lang w:eastAsia="ja-JP"/>
        </w:rPr>
        <w:t> </w:t>
      </w:r>
      <w:r w:rsidRPr="00A370FC">
        <w:rPr>
          <w:rFonts w:ascii="Times New Roman" w:eastAsia="SimSun" w:hAnsi="Times New Roman" w:cs="Times New Roman"/>
          <w:i/>
          <w:iCs/>
          <w:color w:val="000000"/>
          <w:sz w:val="24"/>
          <w:szCs w:val="24"/>
          <w:lang w:eastAsia="ja-JP"/>
        </w:rPr>
        <w:t>Clin J Pain</w:t>
      </w:r>
      <w:r w:rsidRPr="00A370FC">
        <w:rPr>
          <w:rFonts w:ascii="Times New Roman" w:eastAsia="SimSun" w:hAnsi="Times New Roman" w:cs="Times New Roman"/>
          <w:color w:val="000000"/>
          <w:sz w:val="24"/>
          <w:szCs w:val="24"/>
          <w:lang w:eastAsia="ja-JP"/>
        </w:rPr>
        <w:t>. 1997;13(2):156-162. doi:10.1097/00002508-199706</w:t>
      </w:r>
      <w:r w:rsidRPr="004538A2">
        <w:rPr>
          <w:rFonts w:ascii="Times New Roman" w:eastAsia="SimSun" w:hAnsi="Times New Roman" w:cs="Times New Roman"/>
          <w:color w:val="000000"/>
          <w:sz w:val="24"/>
          <w:szCs w:val="24"/>
          <w:lang w:eastAsia="ja-JP"/>
        </w:rPr>
        <w:t>000-00010</w:t>
      </w:r>
    </w:p>
    <w:p w14:paraId="54DC48EB" w14:textId="77777777" w:rsidR="009464E8" w:rsidRPr="009B2842" w:rsidRDefault="009464E8" w:rsidP="009464E8">
      <w:pPr>
        <w:spacing w:after="0" w:line="480" w:lineRule="auto"/>
        <w:ind w:left="720" w:hanging="720"/>
        <w:rPr>
          <w:rFonts w:ascii="Times New Roman" w:hAnsi="Times New Roman" w:cs="Times New Roman"/>
          <w:sz w:val="24"/>
          <w:szCs w:val="24"/>
          <w:shd w:val="clear" w:color="auto" w:fill="FFFFFF"/>
        </w:rPr>
      </w:pPr>
      <w:r w:rsidRPr="009B2842">
        <w:rPr>
          <w:rFonts w:ascii="Times New Roman" w:hAnsi="Times New Roman" w:cs="Times New Roman"/>
          <w:sz w:val="24"/>
          <w:szCs w:val="24"/>
          <w:shd w:val="clear" w:color="auto" w:fill="FFFFFF"/>
        </w:rPr>
        <w:t>Ritter, N.L. (2012). A Comparison of Distribution Free and Non-Distribution Free Factor Analysis Methods.</w:t>
      </w:r>
    </w:p>
    <w:p w14:paraId="21E6456D"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2213B1">
        <w:rPr>
          <w:rFonts w:ascii="Times New Roman" w:eastAsia="SimSun" w:hAnsi="Times New Roman" w:cs="Times New Roman"/>
          <w:color w:val="000000"/>
          <w:sz w:val="24"/>
          <w:szCs w:val="24"/>
          <w:lang w:eastAsia="ja-JP"/>
        </w:rPr>
        <w:t>Sahlqvist</w:t>
      </w:r>
      <w:proofErr w:type="spellEnd"/>
      <w:r w:rsidRPr="002213B1">
        <w:rPr>
          <w:rFonts w:ascii="Times New Roman" w:eastAsia="SimSun" w:hAnsi="Times New Roman" w:cs="Times New Roman"/>
          <w:color w:val="000000"/>
          <w:sz w:val="24"/>
          <w:szCs w:val="24"/>
          <w:lang w:eastAsia="ja-JP"/>
        </w:rPr>
        <w:t xml:space="preserve">, S., Song, Y., Bull, F., Adams, E., Preston, J., Ogilvie, D., &amp; </w:t>
      </w:r>
      <w:proofErr w:type="spellStart"/>
      <w:r w:rsidRPr="002213B1">
        <w:rPr>
          <w:rFonts w:ascii="Times New Roman" w:eastAsia="SimSun" w:hAnsi="Times New Roman" w:cs="Times New Roman"/>
          <w:color w:val="000000"/>
          <w:sz w:val="24"/>
          <w:szCs w:val="24"/>
          <w:lang w:eastAsia="ja-JP"/>
        </w:rPr>
        <w:t>iConnect</w:t>
      </w:r>
      <w:proofErr w:type="spellEnd"/>
      <w:r w:rsidRPr="002213B1">
        <w:rPr>
          <w:rFonts w:ascii="Times New Roman" w:eastAsia="SimSun" w:hAnsi="Times New Roman" w:cs="Times New Roman"/>
          <w:color w:val="000000"/>
          <w:sz w:val="24"/>
          <w:szCs w:val="24"/>
          <w:lang w:eastAsia="ja-JP"/>
        </w:rPr>
        <w:t xml:space="preserve"> consortium (2011). Effect of questionnaire length, personalisation and reminder type on response rate to a complex postal survey: randomised controlled trial. </w:t>
      </w:r>
      <w:r w:rsidRPr="002213B1">
        <w:rPr>
          <w:rFonts w:ascii="Times New Roman" w:eastAsia="SimSun" w:hAnsi="Times New Roman" w:cs="Times New Roman"/>
          <w:i/>
          <w:iCs/>
          <w:color w:val="000000"/>
          <w:sz w:val="24"/>
          <w:szCs w:val="24"/>
          <w:lang w:eastAsia="ja-JP"/>
        </w:rPr>
        <w:t>BMC medical research methodology</w:t>
      </w:r>
      <w:r w:rsidRPr="002213B1">
        <w:rPr>
          <w:rFonts w:ascii="Times New Roman" w:eastAsia="SimSun" w:hAnsi="Times New Roman" w:cs="Times New Roman"/>
          <w:color w:val="000000"/>
          <w:sz w:val="24"/>
          <w:szCs w:val="24"/>
          <w:lang w:eastAsia="ja-JP"/>
        </w:rPr>
        <w:t>, </w:t>
      </w:r>
      <w:r w:rsidRPr="002213B1">
        <w:rPr>
          <w:rFonts w:ascii="Times New Roman" w:eastAsia="SimSun" w:hAnsi="Times New Roman" w:cs="Times New Roman"/>
          <w:i/>
          <w:iCs/>
          <w:color w:val="000000"/>
          <w:sz w:val="24"/>
          <w:szCs w:val="24"/>
          <w:lang w:eastAsia="ja-JP"/>
        </w:rPr>
        <w:t>11</w:t>
      </w:r>
      <w:r w:rsidRPr="002213B1">
        <w:rPr>
          <w:rFonts w:ascii="Times New Roman" w:eastAsia="SimSun" w:hAnsi="Times New Roman" w:cs="Times New Roman"/>
          <w:color w:val="000000"/>
          <w:sz w:val="24"/>
          <w:szCs w:val="24"/>
          <w:lang w:eastAsia="ja-JP"/>
        </w:rPr>
        <w:t>, 62. https://doi.org/10.1186/1471-2288-11-62</w:t>
      </w:r>
    </w:p>
    <w:p w14:paraId="1A022936"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3D6854">
        <w:rPr>
          <w:rFonts w:ascii="Times New Roman" w:eastAsia="SimSun" w:hAnsi="Times New Roman" w:cs="Times New Roman"/>
          <w:color w:val="000000"/>
          <w:sz w:val="24"/>
          <w:szCs w:val="24"/>
          <w:lang w:eastAsia="ja-JP"/>
        </w:rPr>
        <w:t>Samuels, P. (2017). Advice on Exploratory Factor Analysis. Centre for Academic Success</w:t>
      </w:r>
    </w:p>
    <w:p w14:paraId="5FF3C273" w14:textId="77777777" w:rsidR="009464E8" w:rsidRDefault="009464E8" w:rsidP="009464E8">
      <w:pPr>
        <w:spacing w:after="0" w:line="480" w:lineRule="auto"/>
        <w:ind w:left="720" w:hanging="720"/>
        <w:rPr>
          <w:rFonts w:ascii="Times New Roman" w:eastAsia="SimSun" w:hAnsi="Times New Roman" w:cs="Times New Roman"/>
          <w:color w:val="0563C1" w:themeColor="hyperlink"/>
          <w:sz w:val="24"/>
          <w:szCs w:val="24"/>
          <w:u w:val="single"/>
          <w:lang w:eastAsia="ja-JP"/>
        </w:rPr>
      </w:pPr>
      <w:r w:rsidRPr="002213B1">
        <w:rPr>
          <w:rFonts w:ascii="Times New Roman" w:eastAsia="SimSun" w:hAnsi="Times New Roman" w:cs="Times New Roman"/>
          <w:color w:val="000000"/>
          <w:sz w:val="24"/>
          <w:szCs w:val="24"/>
          <w:lang w:eastAsia="ja-JP"/>
        </w:rPr>
        <w:t xml:space="preserve">Santos, R. O., </w:t>
      </w:r>
      <w:proofErr w:type="spellStart"/>
      <w:r w:rsidRPr="002213B1">
        <w:rPr>
          <w:rFonts w:ascii="Times New Roman" w:eastAsia="SimSun" w:hAnsi="Times New Roman" w:cs="Times New Roman"/>
          <w:color w:val="000000"/>
          <w:sz w:val="24"/>
          <w:szCs w:val="24"/>
          <w:lang w:eastAsia="ja-JP"/>
        </w:rPr>
        <w:t>Gorgulho</w:t>
      </w:r>
      <w:proofErr w:type="spellEnd"/>
      <w:r w:rsidRPr="002213B1">
        <w:rPr>
          <w:rFonts w:ascii="Times New Roman" w:eastAsia="SimSun" w:hAnsi="Times New Roman" w:cs="Times New Roman"/>
          <w:color w:val="000000"/>
          <w:sz w:val="24"/>
          <w:szCs w:val="24"/>
          <w:lang w:eastAsia="ja-JP"/>
        </w:rPr>
        <w:t xml:space="preserve">, B. M., Castro, M. A., </w:t>
      </w:r>
      <w:proofErr w:type="spellStart"/>
      <w:r w:rsidRPr="002213B1">
        <w:rPr>
          <w:rFonts w:ascii="Times New Roman" w:eastAsia="SimSun" w:hAnsi="Times New Roman" w:cs="Times New Roman"/>
          <w:color w:val="000000"/>
          <w:sz w:val="24"/>
          <w:szCs w:val="24"/>
          <w:lang w:eastAsia="ja-JP"/>
        </w:rPr>
        <w:t>Fisberg</w:t>
      </w:r>
      <w:proofErr w:type="spellEnd"/>
      <w:r w:rsidRPr="002213B1">
        <w:rPr>
          <w:rFonts w:ascii="Times New Roman" w:eastAsia="SimSun" w:hAnsi="Times New Roman" w:cs="Times New Roman"/>
          <w:color w:val="000000"/>
          <w:sz w:val="24"/>
          <w:szCs w:val="24"/>
          <w:lang w:eastAsia="ja-JP"/>
        </w:rPr>
        <w:t xml:space="preserve">, R. M., </w:t>
      </w:r>
      <w:proofErr w:type="spellStart"/>
      <w:r w:rsidRPr="002213B1">
        <w:rPr>
          <w:rFonts w:ascii="Times New Roman" w:eastAsia="SimSun" w:hAnsi="Times New Roman" w:cs="Times New Roman"/>
          <w:color w:val="000000"/>
          <w:sz w:val="24"/>
          <w:szCs w:val="24"/>
          <w:lang w:eastAsia="ja-JP"/>
        </w:rPr>
        <w:t>Marchioni</w:t>
      </w:r>
      <w:proofErr w:type="spellEnd"/>
      <w:r w:rsidRPr="002213B1">
        <w:rPr>
          <w:rFonts w:ascii="Times New Roman" w:eastAsia="SimSun" w:hAnsi="Times New Roman" w:cs="Times New Roman"/>
          <w:color w:val="000000"/>
          <w:sz w:val="24"/>
          <w:szCs w:val="24"/>
          <w:lang w:eastAsia="ja-JP"/>
        </w:rPr>
        <w:t xml:space="preserve">, D. M., &amp; </w:t>
      </w:r>
      <w:proofErr w:type="spellStart"/>
      <w:r w:rsidRPr="002213B1">
        <w:rPr>
          <w:rFonts w:ascii="Times New Roman" w:eastAsia="SimSun" w:hAnsi="Times New Roman" w:cs="Times New Roman"/>
          <w:color w:val="000000"/>
          <w:sz w:val="24"/>
          <w:szCs w:val="24"/>
          <w:lang w:eastAsia="ja-JP"/>
        </w:rPr>
        <w:t>Baltar</w:t>
      </w:r>
      <w:proofErr w:type="spellEnd"/>
      <w:r w:rsidRPr="002213B1">
        <w:rPr>
          <w:rFonts w:ascii="Times New Roman" w:eastAsia="SimSun" w:hAnsi="Times New Roman" w:cs="Times New Roman"/>
          <w:color w:val="000000"/>
          <w:sz w:val="24"/>
          <w:szCs w:val="24"/>
          <w:lang w:eastAsia="ja-JP"/>
        </w:rPr>
        <w:t xml:space="preserve">, V. T. (2019). Principal Component Analysis and Factor Analysis: differences and </w:t>
      </w:r>
      <w:r w:rsidRPr="002213B1">
        <w:rPr>
          <w:rFonts w:ascii="Times New Roman" w:eastAsia="SimSun" w:hAnsi="Times New Roman" w:cs="Times New Roman"/>
          <w:color w:val="000000"/>
          <w:sz w:val="24"/>
          <w:szCs w:val="24"/>
          <w:lang w:eastAsia="ja-JP"/>
        </w:rPr>
        <w:lastRenderedPageBreak/>
        <w:t xml:space="preserve">similarities in Nutritional Epidemiology application. </w:t>
      </w:r>
      <w:proofErr w:type="spellStart"/>
      <w:r w:rsidRPr="002213B1">
        <w:rPr>
          <w:rFonts w:ascii="Times New Roman" w:eastAsia="SimSun" w:hAnsi="Times New Roman" w:cs="Times New Roman"/>
          <w:i/>
          <w:iCs/>
          <w:color w:val="000000"/>
          <w:sz w:val="24"/>
          <w:szCs w:val="24"/>
          <w:lang w:eastAsia="ja-JP"/>
        </w:rPr>
        <w:t>Revista</w:t>
      </w:r>
      <w:proofErr w:type="spellEnd"/>
      <w:r w:rsidRPr="002213B1">
        <w:rPr>
          <w:rFonts w:ascii="Times New Roman" w:eastAsia="SimSun" w:hAnsi="Times New Roman" w:cs="Times New Roman"/>
          <w:i/>
          <w:iCs/>
          <w:color w:val="000000"/>
          <w:sz w:val="24"/>
          <w:szCs w:val="24"/>
          <w:lang w:eastAsia="ja-JP"/>
        </w:rPr>
        <w:t xml:space="preserve"> </w:t>
      </w:r>
      <w:proofErr w:type="spellStart"/>
      <w:r w:rsidRPr="002213B1">
        <w:rPr>
          <w:rFonts w:ascii="Times New Roman" w:eastAsia="SimSun" w:hAnsi="Times New Roman" w:cs="Times New Roman"/>
          <w:i/>
          <w:iCs/>
          <w:color w:val="000000"/>
          <w:sz w:val="24"/>
          <w:szCs w:val="24"/>
          <w:lang w:eastAsia="ja-JP"/>
        </w:rPr>
        <w:t>brasileira</w:t>
      </w:r>
      <w:proofErr w:type="spellEnd"/>
      <w:r w:rsidRPr="002213B1">
        <w:rPr>
          <w:rFonts w:ascii="Times New Roman" w:eastAsia="SimSun" w:hAnsi="Times New Roman" w:cs="Times New Roman"/>
          <w:i/>
          <w:iCs/>
          <w:color w:val="000000"/>
          <w:sz w:val="24"/>
          <w:szCs w:val="24"/>
          <w:lang w:eastAsia="ja-JP"/>
        </w:rPr>
        <w:t xml:space="preserve"> de </w:t>
      </w:r>
      <w:proofErr w:type="spellStart"/>
      <w:r w:rsidRPr="002213B1">
        <w:rPr>
          <w:rFonts w:ascii="Times New Roman" w:eastAsia="SimSun" w:hAnsi="Times New Roman" w:cs="Times New Roman"/>
          <w:i/>
          <w:iCs/>
          <w:color w:val="000000"/>
          <w:sz w:val="24"/>
          <w:szCs w:val="24"/>
          <w:lang w:eastAsia="ja-JP"/>
        </w:rPr>
        <w:t>epidemiologia</w:t>
      </w:r>
      <w:proofErr w:type="spellEnd"/>
      <w:r w:rsidRPr="002213B1">
        <w:rPr>
          <w:rFonts w:ascii="Times New Roman" w:eastAsia="SimSun" w:hAnsi="Times New Roman" w:cs="Times New Roman"/>
          <w:i/>
          <w:iCs/>
          <w:color w:val="000000"/>
          <w:sz w:val="24"/>
          <w:szCs w:val="24"/>
          <w:lang w:eastAsia="ja-JP"/>
        </w:rPr>
        <w:t xml:space="preserve"> = Brazilian journal of epidemiology</w:t>
      </w:r>
      <w:r w:rsidRPr="002213B1">
        <w:rPr>
          <w:rFonts w:ascii="Times New Roman" w:eastAsia="SimSun" w:hAnsi="Times New Roman" w:cs="Times New Roman"/>
          <w:color w:val="000000"/>
          <w:sz w:val="24"/>
          <w:szCs w:val="24"/>
          <w:lang w:eastAsia="ja-JP"/>
        </w:rPr>
        <w:t xml:space="preserve">, </w:t>
      </w:r>
      <w:r w:rsidRPr="002213B1">
        <w:rPr>
          <w:rFonts w:ascii="Times New Roman" w:eastAsia="SimSun" w:hAnsi="Times New Roman" w:cs="Times New Roman"/>
          <w:i/>
          <w:iCs/>
          <w:color w:val="000000"/>
          <w:sz w:val="24"/>
          <w:szCs w:val="24"/>
          <w:lang w:eastAsia="ja-JP"/>
        </w:rPr>
        <w:t>22</w:t>
      </w:r>
      <w:r w:rsidRPr="002213B1">
        <w:rPr>
          <w:rFonts w:ascii="Times New Roman" w:eastAsia="SimSun" w:hAnsi="Times New Roman" w:cs="Times New Roman"/>
          <w:color w:val="000000"/>
          <w:sz w:val="24"/>
          <w:szCs w:val="24"/>
          <w:lang w:eastAsia="ja-JP"/>
        </w:rPr>
        <w:t xml:space="preserve">, e190041. </w:t>
      </w:r>
      <w:hyperlink r:id="rId55" w:history="1">
        <w:r w:rsidRPr="002213B1">
          <w:rPr>
            <w:rFonts w:ascii="Times New Roman" w:eastAsia="SimSun" w:hAnsi="Times New Roman" w:cs="Times New Roman"/>
            <w:color w:val="0563C1" w:themeColor="hyperlink"/>
            <w:sz w:val="24"/>
            <w:szCs w:val="24"/>
            <w:u w:val="single"/>
            <w:lang w:eastAsia="ja-JP"/>
          </w:rPr>
          <w:t>https://doi.org/10.1590/1980-549720190041</w:t>
        </w:r>
      </w:hyperlink>
    </w:p>
    <w:p w14:paraId="25779AB5"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proofErr w:type="spellStart"/>
      <w:r w:rsidRPr="002213B1">
        <w:rPr>
          <w:rFonts w:ascii="Times New Roman" w:eastAsia="SimSun" w:hAnsi="Times New Roman" w:cs="Times New Roman"/>
          <w:color w:val="000000"/>
          <w:sz w:val="24"/>
          <w:szCs w:val="24"/>
          <w:lang w:eastAsia="ja-JP"/>
        </w:rPr>
        <w:t>Scher</w:t>
      </w:r>
      <w:proofErr w:type="spellEnd"/>
      <w:r w:rsidRPr="002213B1">
        <w:rPr>
          <w:rFonts w:ascii="Times New Roman" w:eastAsia="SimSun" w:hAnsi="Times New Roman" w:cs="Times New Roman"/>
          <w:color w:val="000000"/>
          <w:sz w:val="24"/>
          <w:szCs w:val="24"/>
          <w:lang w:eastAsia="ja-JP"/>
        </w:rPr>
        <w:t xml:space="preserve">, A., &amp; Asher, R. (2004). Is attachment security related to sleep-wake regulation? Mothers' reports and objective sleep recordings. </w:t>
      </w:r>
      <w:r w:rsidRPr="002213B1">
        <w:rPr>
          <w:rFonts w:ascii="Times New Roman" w:eastAsia="SimSun" w:hAnsi="Times New Roman" w:cs="Times New Roman"/>
          <w:i/>
          <w:iCs/>
          <w:color w:val="000000"/>
          <w:sz w:val="24"/>
          <w:szCs w:val="24"/>
          <w:lang w:eastAsia="ja-JP"/>
        </w:rPr>
        <w:t xml:space="preserve">Infant </w:t>
      </w:r>
      <w:proofErr w:type="spellStart"/>
      <w:r w:rsidRPr="002213B1">
        <w:rPr>
          <w:rFonts w:ascii="Times New Roman" w:eastAsia="SimSun" w:hAnsi="Times New Roman" w:cs="Times New Roman"/>
          <w:i/>
          <w:iCs/>
          <w:color w:val="000000"/>
          <w:sz w:val="24"/>
          <w:szCs w:val="24"/>
          <w:lang w:eastAsia="ja-JP"/>
        </w:rPr>
        <w:t>Behavior</w:t>
      </w:r>
      <w:proofErr w:type="spellEnd"/>
      <w:r w:rsidRPr="002213B1">
        <w:rPr>
          <w:rFonts w:ascii="Times New Roman" w:eastAsia="SimSun" w:hAnsi="Times New Roman" w:cs="Times New Roman"/>
          <w:i/>
          <w:iCs/>
          <w:color w:val="000000"/>
          <w:sz w:val="24"/>
          <w:szCs w:val="24"/>
          <w:lang w:eastAsia="ja-JP"/>
        </w:rPr>
        <w:t xml:space="preserve"> &amp; Development, 27</w:t>
      </w:r>
      <w:r w:rsidRPr="002213B1">
        <w:rPr>
          <w:rFonts w:ascii="Times New Roman" w:eastAsia="SimSun" w:hAnsi="Times New Roman" w:cs="Times New Roman"/>
          <w:color w:val="000000"/>
          <w:sz w:val="24"/>
          <w:szCs w:val="24"/>
          <w:lang w:eastAsia="ja-JP"/>
        </w:rPr>
        <w:t xml:space="preserve">(3), 288–302. </w:t>
      </w:r>
      <w:hyperlink r:id="rId56" w:tgtFrame="_blank" w:history="1">
        <w:r w:rsidRPr="002213B1">
          <w:rPr>
            <w:rFonts w:ascii="Times New Roman" w:eastAsia="SimSun" w:hAnsi="Times New Roman" w:cs="Times New Roman"/>
            <w:color w:val="0563C1" w:themeColor="hyperlink"/>
            <w:sz w:val="24"/>
            <w:szCs w:val="24"/>
            <w:u w:val="single"/>
            <w:lang w:eastAsia="ja-JP"/>
          </w:rPr>
          <w:t>https://doi.org/10.1016/j.infbeh.2003.12.002</w:t>
        </w:r>
      </w:hyperlink>
    </w:p>
    <w:p w14:paraId="7876DEED"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02724C">
        <w:rPr>
          <w:rFonts w:ascii="Times New Roman" w:eastAsia="SimSun" w:hAnsi="Times New Roman" w:cs="Times New Roman"/>
          <w:color w:val="000000"/>
          <w:sz w:val="24"/>
          <w:szCs w:val="24"/>
          <w:lang w:eastAsia="ja-JP"/>
        </w:rPr>
        <w:t>Spearman, C. (1904). 'General intelligence,' objectively determined and measured. </w:t>
      </w:r>
      <w:r w:rsidRPr="0002724C">
        <w:rPr>
          <w:rFonts w:ascii="Times New Roman" w:eastAsia="SimSun" w:hAnsi="Times New Roman" w:cs="Times New Roman"/>
          <w:i/>
          <w:iCs/>
          <w:color w:val="000000"/>
          <w:sz w:val="24"/>
          <w:szCs w:val="24"/>
          <w:lang w:eastAsia="ja-JP"/>
        </w:rPr>
        <w:t>The American Journal of Psychology, 15</w:t>
      </w:r>
      <w:r w:rsidRPr="0002724C">
        <w:rPr>
          <w:rFonts w:ascii="Times New Roman" w:eastAsia="SimSun" w:hAnsi="Times New Roman" w:cs="Times New Roman"/>
          <w:color w:val="000000"/>
          <w:sz w:val="24"/>
          <w:szCs w:val="24"/>
          <w:lang w:eastAsia="ja-JP"/>
        </w:rPr>
        <w:t>(2), 201–293. </w:t>
      </w:r>
      <w:hyperlink r:id="rId57" w:tgtFrame="_blank" w:history="1">
        <w:r w:rsidRPr="0002724C">
          <w:rPr>
            <w:rStyle w:val="Hyperlink"/>
            <w:rFonts w:ascii="Times New Roman" w:eastAsia="SimSun" w:hAnsi="Times New Roman" w:cs="Times New Roman"/>
            <w:sz w:val="24"/>
            <w:szCs w:val="24"/>
            <w:lang w:eastAsia="ja-JP"/>
          </w:rPr>
          <w:t>https://doi.org/10.2307/1412107</w:t>
        </w:r>
      </w:hyperlink>
    </w:p>
    <w:p w14:paraId="03532DC0"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AF2A1E">
        <w:rPr>
          <w:rFonts w:ascii="Times New Roman" w:eastAsia="SimSun" w:hAnsi="Times New Roman" w:cs="Times New Roman"/>
          <w:color w:val="000000"/>
          <w:sz w:val="24"/>
          <w:szCs w:val="24"/>
          <w:lang w:eastAsia="ja-JP"/>
        </w:rPr>
        <w:t xml:space="preserve">Stein CM, Morris NJ, Hall NB, Nock NL. Structural Equation </w:t>
      </w:r>
      <w:proofErr w:type="spellStart"/>
      <w:r w:rsidRPr="00AF2A1E">
        <w:rPr>
          <w:rFonts w:ascii="Times New Roman" w:eastAsia="SimSun" w:hAnsi="Times New Roman" w:cs="Times New Roman"/>
          <w:color w:val="000000"/>
          <w:sz w:val="24"/>
          <w:szCs w:val="24"/>
          <w:lang w:eastAsia="ja-JP"/>
        </w:rPr>
        <w:t>Modeling</w:t>
      </w:r>
      <w:proofErr w:type="spellEnd"/>
      <w:r w:rsidRPr="00AF2A1E">
        <w:rPr>
          <w:rFonts w:ascii="Times New Roman" w:eastAsia="SimSun" w:hAnsi="Times New Roman" w:cs="Times New Roman"/>
          <w:color w:val="000000"/>
          <w:sz w:val="24"/>
          <w:szCs w:val="24"/>
          <w:lang w:eastAsia="ja-JP"/>
        </w:rPr>
        <w:t>. </w:t>
      </w:r>
      <w:r w:rsidRPr="00AF2A1E">
        <w:rPr>
          <w:rFonts w:ascii="Times New Roman" w:eastAsia="SimSun" w:hAnsi="Times New Roman" w:cs="Times New Roman"/>
          <w:i/>
          <w:iCs/>
          <w:color w:val="000000"/>
          <w:sz w:val="24"/>
          <w:szCs w:val="24"/>
          <w:lang w:eastAsia="ja-JP"/>
        </w:rPr>
        <w:t>Methods Mol Biol</w:t>
      </w:r>
      <w:r w:rsidRPr="00AF2A1E">
        <w:rPr>
          <w:rFonts w:ascii="Times New Roman" w:eastAsia="SimSun" w:hAnsi="Times New Roman" w:cs="Times New Roman"/>
          <w:color w:val="000000"/>
          <w:sz w:val="24"/>
          <w:szCs w:val="24"/>
          <w:lang w:eastAsia="ja-JP"/>
        </w:rPr>
        <w:t xml:space="preserve">. </w:t>
      </w:r>
      <w:proofErr w:type="gramStart"/>
      <w:r w:rsidRPr="00AF2A1E">
        <w:rPr>
          <w:rFonts w:ascii="Times New Roman" w:eastAsia="SimSun" w:hAnsi="Times New Roman" w:cs="Times New Roman"/>
          <w:color w:val="000000"/>
          <w:sz w:val="24"/>
          <w:szCs w:val="24"/>
          <w:lang w:eastAsia="ja-JP"/>
        </w:rPr>
        <w:t>2017;1666:557</w:t>
      </w:r>
      <w:proofErr w:type="gramEnd"/>
      <w:r w:rsidRPr="00AF2A1E">
        <w:rPr>
          <w:rFonts w:ascii="Times New Roman" w:eastAsia="SimSun" w:hAnsi="Times New Roman" w:cs="Times New Roman"/>
          <w:color w:val="000000"/>
          <w:sz w:val="24"/>
          <w:szCs w:val="24"/>
          <w:lang w:eastAsia="ja-JP"/>
        </w:rPr>
        <w:t>-580. doi:10.1007/978-1-4939-7274-6_28</w:t>
      </w:r>
    </w:p>
    <w:p w14:paraId="290ED7C6"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A21B0">
        <w:rPr>
          <w:rFonts w:ascii="Times New Roman" w:eastAsia="SimSun" w:hAnsi="Times New Roman" w:cs="Times New Roman"/>
          <w:color w:val="000000"/>
          <w:sz w:val="24"/>
          <w:szCs w:val="24"/>
          <w:lang w:eastAsia="ja-JP"/>
        </w:rPr>
        <w:t xml:space="preserve">Straus, M. A. (2005). Multidimensional Neglectful </w:t>
      </w:r>
      <w:proofErr w:type="spellStart"/>
      <w:r w:rsidRPr="002A21B0">
        <w:rPr>
          <w:rFonts w:ascii="Times New Roman" w:eastAsia="SimSun" w:hAnsi="Times New Roman" w:cs="Times New Roman"/>
          <w:color w:val="000000"/>
          <w:sz w:val="24"/>
          <w:szCs w:val="24"/>
          <w:lang w:eastAsia="ja-JP"/>
        </w:rPr>
        <w:t>Behavior</w:t>
      </w:r>
      <w:proofErr w:type="spellEnd"/>
      <w:r w:rsidRPr="002A21B0">
        <w:rPr>
          <w:rFonts w:ascii="Times New Roman" w:eastAsia="SimSun" w:hAnsi="Times New Roman" w:cs="Times New Roman"/>
          <w:color w:val="000000"/>
          <w:sz w:val="24"/>
          <w:szCs w:val="24"/>
          <w:lang w:eastAsia="ja-JP"/>
        </w:rPr>
        <w:t xml:space="preserve"> Scale—Revised Adult Short Form. </w:t>
      </w:r>
      <w:proofErr w:type="spellStart"/>
      <w:r w:rsidRPr="002A21B0">
        <w:rPr>
          <w:rFonts w:ascii="Times New Roman" w:eastAsia="SimSun" w:hAnsi="Times New Roman" w:cs="Times New Roman"/>
          <w:i/>
          <w:iCs/>
          <w:color w:val="000000"/>
          <w:sz w:val="24"/>
          <w:szCs w:val="24"/>
          <w:lang w:eastAsia="ja-JP"/>
        </w:rPr>
        <w:t>PsycTESTS</w:t>
      </w:r>
      <w:proofErr w:type="spellEnd"/>
      <w:r w:rsidRPr="002A21B0">
        <w:rPr>
          <w:rFonts w:ascii="Times New Roman" w:eastAsia="SimSun" w:hAnsi="Times New Roman" w:cs="Times New Roman"/>
          <w:i/>
          <w:iCs/>
          <w:color w:val="000000"/>
          <w:sz w:val="24"/>
          <w:szCs w:val="24"/>
          <w:lang w:eastAsia="ja-JP"/>
        </w:rPr>
        <w:t xml:space="preserve"> Dataset</w:t>
      </w:r>
      <w:r w:rsidRPr="002A21B0">
        <w:rPr>
          <w:rFonts w:ascii="Times New Roman" w:eastAsia="SimSun" w:hAnsi="Times New Roman" w:cs="Times New Roman"/>
          <w:color w:val="000000"/>
          <w:sz w:val="24"/>
          <w:szCs w:val="24"/>
          <w:lang w:eastAsia="ja-JP"/>
        </w:rPr>
        <w:t>. doi:10.1037/t26822-000</w:t>
      </w:r>
    </w:p>
    <w:p w14:paraId="3978832D" w14:textId="77777777" w:rsidR="009464E8" w:rsidRPr="002213B1" w:rsidRDefault="009464E8" w:rsidP="009464E8">
      <w:pPr>
        <w:spacing w:after="0" w:line="480" w:lineRule="auto"/>
        <w:ind w:left="720" w:hanging="720"/>
        <w:rPr>
          <w:rFonts w:ascii="Times New Roman" w:eastAsia="SimSun" w:hAnsi="Times New Roman" w:cs="Times New Roman"/>
          <w:color w:val="0563C1" w:themeColor="hyperlink"/>
          <w:sz w:val="24"/>
          <w:szCs w:val="24"/>
          <w:u w:val="single"/>
          <w:lang w:eastAsia="ja-JP"/>
        </w:rPr>
      </w:pPr>
      <w:r w:rsidRPr="002213B1">
        <w:rPr>
          <w:rFonts w:ascii="Times New Roman" w:eastAsia="SimSun" w:hAnsi="Times New Roman" w:cs="Times New Roman"/>
          <w:color w:val="000000"/>
          <w:sz w:val="24"/>
          <w:szCs w:val="24"/>
          <w:lang w:eastAsia="ja-JP"/>
        </w:rPr>
        <w:t xml:space="preserve">Sullivan, G. M., &amp; </w:t>
      </w:r>
      <w:proofErr w:type="spellStart"/>
      <w:r w:rsidRPr="002213B1">
        <w:rPr>
          <w:rFonts w:ascii="Times New Roman" w:eastAsia="SimSun" w:hAnsi="Times New Roman" w:cs="Times New Roman"/>
          <w:color w:val="000000"/>
          <w:sz w:val="24"/>
          <w:szCs w:val="24"/>
          <w:lang w:eastAsia="ja-JP"/>
        </w:rPr>
        <w:t>Artino</w:t>
      </w:r>
      <w:proofErr w:type="spellEnd"/>
      <w:r w:rsidRPr="002213B1">
        <w:rPr>
          <w:rFonts w:ascii="Times New Roman" w:eastAsia="SimSun" w:hAnsi="Times New Roman" w:cs="Times New Roman"/>
          <w:color w:val="000000"/>
          <w:sz w:val="24"/>
          <w:szCs w:val="24"/>
          <w:lang w:eastAsia="ja-JP"/>
        </w:rPr>
        <w:t>, A. R., Jr (2013).</w:t>
      </w:r>
      <w:r w:rsidRPr="002213B1">
        <w:rPr>
          <w:rFonts w:ascii="Times New Roman" w:eastAsia="SimSun" w:hAnsi="Times New Roman" w:cs="Times New Roman"/>
          <w:i/>
          <w:iCs/>
          <w:color w:val="000000"/>
          <w:sz w:val="24"/>
          <w:szCs w:val="24"/>
          <w:lang w:eastAsia="ja-JP"/>
        </w:rPr>
        <w:t xml:space="preserve"> </w:t>
      </w:r>
      <w:proofErr w:type="spellStart"/>
      <w:r w:rsidRPr="002213B1">
        <w:rPr>
          <w:rFonts w:ascii="Times New Roman" w:eastAsia="SimSun" w:hAnsi="Times New Roman" w:cs="Times New Roman"/>
          <w:i/>
          <w:iCs/>
          <w:color w:val="000000"/>
          <w:sz w:val="24"/>
          <w:szCs w:val="24"/>
          <w:lang w:eastAsia="ja-JP"/>
        </w:rPr>
        <w:t>Analyzing</w:t>
      </w:r>
      <w:proofErr w:type="spellEnd"/>
      <w:r w:rsidRPr="002213B1">
        <w:rPr>
          <w:rFonts w:ascii="Times New Roman" w:eastAsia="SimSun" w:hAnsi="Times New Roman" w:cs="Times New Roman"/>
          <w:i/>
          <w:iCs/>
          <w:color w:val="000000"/>
          <w:sz w:val="24"/>
          <w:szCs w:val="24"/>
          <w:lang w:eastAsia="ja-JP"/>
        </w:rPr>
        <w:t xml:space="preserve"> and interpreting data from </w:t>
      </w:r>
      <w:proofErr w:type="spellStart"/>
      <w:r w:rsidRPr="002213B1">
        <w:rPr>
          <w:rFonts w:ascii="Times New Roman" w:eastAsia="SimSun" w:hAnsi="Times New Roman" w:cs="Times New Roman"/>
          <w:i/>
          <w:iCs/>
          <w:color w:val="000000"/>
          <w:sz w:val="24"/>
          <w:szCs w:val="24"/>
          <w:lang w:eastAsia="ja-JP"/>
        </w:rPr>
        <w:t>likert</w:t>
      </w:r>
      <w:proofErr w:type="spellEnd"/>
      <w:r w:rsidRPr="002213B1">
        <w:rPr>
          <w:rFonts w:ascii="Times New Roman" w:eastAsia="SimSun" w:hAnsi="Times New Roman" w:cs="Times New Roman"/>
          <w:i/>
          <w:iCs/>
          <w:color w:val="000000"/>
          <w:sz w:val="24"/>
          <w:szCs w:val="24"/>
          <w:lang w:eastAsia="ja-JP"/>
        </w:rPr>
        <w:t>-type scales. Journal of graduate medical education, 5(4), 541–542</w:t>
      </w:r>
      <w:r w:rsidRPr="002213B1">
        <w:rPr>
          <w:rFonts w:ascii="Times New Roman" w:eastAsia="SimSun" w:hAnsi="Times New Roman" w:cs="Times New Roman"/>
          <w:color w:val="000000"/>
          <w:sz w:val="24"/>
          <w:szCs w:val="24"/>
          <w:lang w:eastAsia="ja-JP"/>
        </w:rPr>
        <w:t xml:space="preserve">. </w:t>
      </w:r>
      <w:hyperlink r:id="rId58" w:history="1">
        <w:r w:rsidRPr="002213B1">
          <w:rPr>
            <w:rFonts w:ascii="Times New Roman" w:eastAsia="SimSun" w:hAnsi="Times New Roman" w:cs="Times New Roman"/>
            <w:color w:val="0563C1" w:themeColor="hyperlink"/>
            <w:sz w:val="24"/>
            <w:szCs w:val="24"/>
            <w:u w:val="single"/>
            <w:lang w:eastAsia="ja-JP"/>
          </w:rPr>
          <w:t>https://doi.org/10.4300/JGME-5-4-18</w:t>
        </w:r>
      </w:hyperlink>
    </w:p>
    <w:p w14:paraId="5F4D2153"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 xml:space="preserve">The Mental Health Taskforce (2016): The five </w:t>
      </w:r>
      <w:proofErr w:type="gramStart"/>
      <w:r>
        <w:rPr>
          <w:rFonts w:ascii="Times New Roman" w:eastAsia="SimSun" w:hAnsi="Times New Roman" w:cs="Times New Roman"/>
          <w:color w:val="000000"/>
          <w:sz w:val="24"/>
          <w:szCs w:val="24"/>
          <w:lang w:eastAsia="ja-JP"/>
        </w:rPr>
        <w:t>year</w:t>
      </w:r>
      <w:proofErr w:type="gramEnd"/>
      <w:r>
        <w:rPr>
          <w:rFonts w:ascii="Times New Roman" w:eastAsia="SimSun" w:hAnsi="Times New Roman" w:cs="Times New Roman"/>
          <w:color w:val="000000"/>
          <w:sz w:val="24"/>
          <w:szCs w:val="24"/>
          <w:lang w:eastAsia="ja-JP"/>
        </w:rPr>
        <w:t xml:space="preserve"> forward for Mental Health. Available at: </w:t>
      </w:r>
      <w:hyperlink r:id="rId59" w:history="1">
        <w:r w:rsidRPr="00AF6107">
          <w:rPr>
            <w:rStyle w:val="Hyperlink"/>
            <w:rFonts w:ascii="Times New Roman" w:eastAsia="SimSun" w:hAnsi="Times New Roman" w:cs="Times New Roman"/>
            <w:sz w:val="24"/>
            <w:szCs w:val="24"/>
            <w:lang w:eastAsia="ja-JP"/>
          </w:rPr>
          <w:t>https://www.england.nhs.uk/wp-content/uploads/2016/02/Mental</w:t>
        </w:r>
      </w:hyperlink>
      <w:r>
        <w:rPr>
          <w:rFonts w:ascii="Times New Roman" w:eastAsia="SimSun" w:hAnsi="Times New Roman" w:cs="Times New Roman"/>
          <w:color w:val="000000"/>
          <w:sz w:val="24"/>
          <w:szCs w:val="24"/>
          <w:lang w:eastAsia="ja-JP"/>
        </w:rPr>
        <w:t>-Health-Taskforce-FYFV-final.pdf</w:t>
      </w:r>
    </w:p>
    <w:p w14:paraId="2D044E09" w14:textId="77777777" w:rsidR="009464E8" w:rsidRPr="008463C2"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8463C2">
        <w:rPr>
          <w:rFonts w:ascii="Times New Roman" w:eastAsia="SimSun" w:hAnsi="Times New Roman" w:cs="Times New Roman"/>
          <w:color w:val="000000"/>
          <w:sz w:val="24"/>
          <w:szCs w:val="24"/>
          <w:lang w:eastAsia="ja-JP"/>
        </w:rPr>
        <w:t xml:space="preserve">Turnbull K, Reid GJ, Morton JB. </w:t>
      </w:r>
      <w:proofErr w:type="spellStart"/>
      <w:r w:rsidRPr="008463C2">
        <w:rPr>
          <w:rFonts w:ascii="Times New Roman" w:eastAsia="SimSun" w:hAnsi="Times New Roman" w:cs="Times New Roman"/>
          <w:color w:val="000000"/>
          <w:sz w:val="24"/>
          <w:szCs w:val="24"/>
          <w:lang w:eastAsia="ja-JP"/>
        </w:rPr>
        <w:t>Behavioral</w:t>
      </w:r>
      <w:proofErr w:type="spellEnd"/>
      <w:r w:rsidRPr="008463C2">
        <w:rPr>
          <w:rFonts w:ascii="Times New Roman" w:eastAsia="SimSun" w:hAnsi="Times New Roman" w:cs="Times New Roman"/>
          <w:color w:val="000000"/>
          <w:sz w:val="24"/>
          <w:szCs w:val="24"/>
          <w:lang w:eastAsia="ja-JP"/>
        </w:rPr>
        <w:t xml:space="preserve"> Sleep Problems and their Potential Impact on Developing Executive Function in Children. </w:t>
      </w:r>
      <w:r w:rsidRPr="008463C2">
        <w:rPr>
          <w:rFonts w:ascii="Times New Roman" w:eastAsia="SimSun" w:hAnsi="Times New Roman" w:cs="Times New Roman"/>
          <w:i/>
          <w:iCs/>
          <w:color w:val="000000"/>
          <w:sz w:val="24"/>
          <w:szCs w:val="24"/>
          <w:lang w:eastAsia="ja-JP"/>
        </w:rPr>
        <w:t>Sleep</w:t>
      </w:r>
      <w:r w:rsidRPr="008463C2">
        <w:rPr>
          <w:rFonts w:ascii="Times New Roman" w:eastAsia="SimSun" w:hAnsi="Times New Roman" w:cs="Times New Roman"/>
          <w:color w:val="000000"/>
          <w:sz w:val="24"/>
          <w:szCs w:val="24"/>
          <w:lang w:eastAsia="ja-JP"/>
        </w:rPr>
        <w:t>. 2013;36(7):1077‐1084. Published 2013 Jul 1. doi:10.5665/sleep.2814</w:t>
      </w:r>
    </w:p>
    <w:p w14:paraId="193283CB"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0F2BE9">
        <w:rPr>
          <w:rFonts w:ascii="Times New Roman" w:eastAsia="SimSun" w:hAnsi="Times New Roman" w:cs="Times New Roman"/>
          <w:color w:val="000000"/>
          <w:sz w:val="24"/>
          <w:szCs w:val="24"/>
          <w:lang w:eastAsia="ja-JP"/>
        </w:rPr>
        <w:t xml:space="preserve">van der </w:t>
      </w:r>
      <w:proofErr w:type="spellStart"/>
      <w:r w:rsidRPr="000F2BE9">
        <w:rPr>
          <w:rFonts w:ascii="Times New Roman" w:eastAsia="SimSun" w:hAnsi="Times New Roman" w:cs="Times New Roman"/>
          <w:color w:val="000000"/>
          <w:sz w:val="24"/>
          <w:szCs w:val="24"/>
          <w:lang w:eastAsia="ja-JP"/>
        </w:rPr>
        <w:t>Eijk</w:t>
      </w:r>
      <w:proofErr w:type="spellEnd"/>
      <w:r w:rsidRPr="000F2BE9">
        <w:rPr>
          <w:rFonts w:ascii="Times New Roman" w:eastAsia="SimSun" w:hAnsi="Times New Roman" w:cs="Times New Roman"/>
          <w:color w:val="000000"/>
          <w:sz w:val="24"/>
          <w:szCs w:val="24"/>
          <w:lang w:eastAsia="ja-JP"/>
        </w:rPr>
        <w:t xml:space="preserve">, C., &amp; Rose, J. (2015). Risky business: factor analysis of survey data - assessing the probability of incorrect </w:t>
      </w:r>
      <w:proofErr w:type="spellStart"/>
      <w:r w:rsidRPr="000F2BE9">
        <w:rPr>
          <w:rFonts w:ascii="Times New Roman" w:eastAsia="SimSun" w:hAnsi="Times New Roman" w:cs="Times New Roman"/>
          <w:color w:val="000000"/>
          <w:sz w:val="24"/>
          <w:szCs w:val="24"/>
          <w:lang w:eastAsia="ja-JP"/>
        </w:rPr>
        <w:t>dimensionalisation</w:t>
      </w:r>
      <w:proofErr w:type="spellEnd"/>
      <w:r w:rsidRPr="000F2BE9">
        <w:rPr>
          <w:rFonts w:ascii="Times New Roman" w:eastAsia="SimSun" w:hAnsi="Times New Roman" w:cs="Times New Roman"/>
          <w:color w:val="000000"/>
          <w:sz w:val="24"/>
          <w:szCs w:val="24"/>
          <w:lang w:eastAsia="ja-JP"/>
        </w:rPr>
        <w:t>. </w:t>
      </w:r>
      <w:proofErr w:type="spellStart"/>
      <w:r w:rsidRPr="000F2BE9">
        <w:rPr>
          <w:rFonts w:ascii="Times New Roman" w:eastAsia="SimSun" w:hAnsi="Times New Roman" w:cs="Times New Roman"/>
          <w:i/>
          <w:iCs/>
          <w:color w:val="000000"/>
          <w:sz w:val="24"/>
          <w:szCs w:val="24"/>
          <w:lang w:eastAsia="ja-JP"/>
        </w:rPr>
        <w:t>PloS</w:t>
      </w:r>
      <w:proofErr w:type="spellEnd"/>
      <w:r w:rsidRPr="000F2BE9">
        <w:rPr>
          <w:rFonts w:ascii="Times New Roman" w:eastAsia="SimSun" w:hAnsi="Times New Roman" w:cs="Times New Roman"/>
          <w:i/>
          <w:iCs/>
          <w:color w:val="000000"/>
          <w:sz w:val="24"/>
          <w:szCs w:val="24"/>
          <w:lang w:eastAsia="ja-JP"/>
        </w:rPr>
        <w:t xml:space="preserve"> one</w:t>
      </w:r>
      <w:r w:rsidRPr="000F2BE9">
        <w:rPr>
          <w:rFonts w:ascii="Times New Roman" w:eastAsia="SimSun" w:hAnsi="Times New Roman" w:cs="Times New Roman"/>
          <w:color w:val="000000"/>
          <w:sz w:val="24"/>
          <w:szCs w:val="24"/>
          <w:lang w:eastAsia="ja-JP"/>
        </w:rPr>
        <w:t>, </w:t>
      </w:r>
      <w:r w:rsidRPr="000F2BE9">
        <w:rPr>
          <w:rFonts w:ascii="Times New Roman" w:eastAsia="SimSun" w:hAnsi="Times New Roman" w:cs="Times New Roman"/>
          <w:i/>
          <w:iCs/>
          <w:color w:val="000000"/>
          <w:sz w:val="24"/>
          <w:szCs w:val="24"/>
          <w:lang w:eastAsia="ja-JP"/>
        </w:rPr>
        <w:t>10</w:t>
      </w:r>
      <w:r w:rsidRPr="000F2BE9">
        <w:rPr>
          <w:rFonts w:ascii="Times New Roman" w:eastAsia="SimSun" w:hAnsi="Times New Roman" w:cs="Times New Roman"/>
          <w:color w:val="000000"/>
          <w:sz w:val="24"/>
          <w:szCs w:val="24"/>
          <w:lang w:eastAsia="ja-JP"/>
        </w:rPr>
        <w:t xml:space="preserve">(3), e0118900. </w:t>
      </w:r>
      <w:hyperlink r:id="rId60" w:history="1">
        <w:r w:rsidRPr="00C23BA3">
          <w:rPr>
            <w:rStyle w:val="Hyperlink"/>
            <w:rFonts w:ascii="Times New Roman" w:eastAsia="SimSun" w:hAnsi="Times New Roman" w:cs="Times New Roman"/>
            <w:sz w:val="24"/>
            <w:szCs w:val="24"/>
            <w:lang w:eastAsia="ja-JP"/>
          </w:rPr>
          <w:t>https://doi.org/10.1371/journal.pone.0118900</w:t>
        </w:r>
      </w:hyperlink>
    </w:p>
    <w:p w14:paraId="41F6B207"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A415F9">
        <w:rPr>
          <w:rFonts w:ascii="Times New Roman" w:eastAsia="SimSun" w:hAnsi="Times New Roman" w:cs="Times New Roman"/>
          <w:color w:val="000000"/>
          <w:sz w:val="24"/>
          <w:szCs w:val="24"/>
          <w:lang w:eastAsia="ja-JP"/>
        </w:rPr>
        <w:lastRenderedPageBreak/>
        <w:t>Wachs, T. D., &amp; Evans, G. W. (2010). </w:t>
      </w:r>
      <w:r w:rsidRPr="00A415F9">
        <w:rPr>
          <w:rFonts w:ascii="Times New Roman" w:eastAsia="SimSun" w:hAnsi="Times New Roman" w:cs="Times New Roman"/>
          <w:i/>
          <w:iCs/>
          <w:color w:val="000000"/>
          <w:sz w:val="24"/>
          <w:szCs w:val="24"/>
          <w:lang w:eastAsia="ja-JP"/>
        </w:rPr>
        <w:t>Chaos in context.</w:t>
      </w:r>
      <w:r w:rsidRPr="00A415F9">
        <w:rPr>
          <w:rFonts w:ascii="Times New Roman" w:eastAsia="SimSun" w:hAnsi="Times New Roman" w:cs="Times New Roman"/>
          <w:color w:val="000000"/>
          <w:sz w:val="24"/>
          <w:szCs w:val="24"/>
          <w:lang w:eastAsia="ja-JP"/>
        </w:rPr>
        <w:t> In G. W. Evans &amp; T. D. Wachs (Eds.), </w:t>
      </w:r>
      <w:r w:rsidRPr="00A415F9">
        <w:rPr>
          <w:rFonts w:ascii="Times New Roman" w:eastAsia="SimSun" w:hAnsi="Times New Roman" w:cs="Times New Roman"/>
          <w:i/>
          <w:iCs/>
          <w:color w:val="000000"/>
          <w:sz w:val="24"/>
          <w:szCs w:val="24"/>
          <w:lang w:eastAsia="ja-JP"/>
        </w:rPr>
        <w:t xml:space="preserve">Decade of </w:t>
      </w:r>
      <w:proofErr w:type="spellStart"/>
      <w:r w:rsidRPr="00A415F9">
        <w:rPr>
          <w:rFonts w:ascii="Times New Roman" w:eastAsia="SimSun" w:hAnsi="Times New Roman" w:cs="Times New Roman"/>
          <w:i/>
          <w:iCs/>
          <w:color w:val="000000"/>
          <w:sz w:val="24"/>
          <w:szCs w:val="24"/>
          <w:lang w:eastAsia="ja-JP"/>
        </w:rPr>
        <w:t>behavior</w:t>
      </w:r>
      <w:proofErr w:type="spellEnd"/>
      <w:r w:rsidRPr="00A415F9">
        <w:rPr>
          <w:rFonts w:ascii="Times New Roman" w:eastAsia="SimSun" w:hAnsi="Times New Roman" w:cs="Times New Roman"/>
          <w:i/>
          <w:iCs/>
          <w:color w:val="000000"/>
          <w:sz w:val="24"/>
          <w:szCs w:val="24"/>
          <w:lang w:eastAsia="ja-JP"/>
        </w:rPr>
        <w:t xml:space="preserve"> (science conference). Chaos and its influence on children's development: An ecological perspective</w:t>
      </w:r>
      <w:r w:rsidRPr="00A415F9">
        <w:rPr>
          <w:rFonts w:ascii="Times New Roman" w:eastAsia="SimSun" w:hAnsi="Times New Roman" w:cs="Times New Roman"/>
          <w:color w:val="000000"/>
          <w:sz w:val="24"/>
          <w:szCs w:val="24"/>
          <w:lang w:eastAsia="ja-JP"/>
        </w:rPr>
        <w:t> (p. 3–13). American Psychological Association. </w:t>
      </w:r>
      <w:hyperlink r:id="rId61" w:tgtFrame="_blank" w:history="1">
        <w:r w:rsidRPr="00A415F9">
          <w:rPr>
            <w:rStyle w:val="Hyperlink"/>
            <w:rFonts w:ascii="Times New Roman" w:eastAsia="SimSun" w:hAnsi="Times New Roman" w:cs="Times New Roman"/>
            <w:sz w:val="24"/>
            <w:szCs w:val="24"/>
            <w:lang w:eastAsia="ja-JP"/>
          </w:rPr>
          <w:t>https://doi.org/10.1037/12057-001</w:t>
        </w:r>
      </w:hyperlink>
    </w:p>
    <w:p w14:paraId="3018819F"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E86F94">
        <w:rPr>
          <w:rFonts w:ascii="Times New Roman" w:eastAsia="SimSun" w:hAnsi="Times New Roman" w:cs="Times New Roman"/>
          <w:color w:val="000000"/>
          <w:sz w:val="24"/>
          <w:szCs w:val="24"/>
          <w:lang w:eastAsia="ja-JP"/>
        </w:rPr>
        <w:t>Wachs, T.D. (2005, April). Environmental chaos and</w:t>
      </w:r>
      <w:r>
        <w:rPr>
          <w:rFonts w:ascii="Times New Roman" w:eastAsia="SimSun" w:hAnsi="Times New Roman" w:cs="Times New Roman"/>
          <w:color w:val="000000"/>
          <w:sz w:val="24"/>
          <w:szCs w:val="24"/>
          <w:lang w:eastAsia="ja-JP"/>
        </w:rPr>
        <w:t xml:space="preserve"> </w:t>
      </w:r>
      <w:r w:rsidRPr="00E86F94">
        <w:rPr>
          <w:rFonts w:ascii="Times New Roman" w:eastAsia="SimSun" w:hAnsi="Times New Roman" w:cs="Times New Roman"/>
          <w:color w:val="000000"/>
          <w:sz w:val="24"/>
          <w:szCs w:val="24"/>
          <w:lang w:eastAsia="ja-JP"/>
        </w:rPr>
        <w:t>children’s development: Expanding the boundaries of</w:t>
      </w:r>
      <w:r>
        <w:rPr>
          <w:rFonts w:ascii="Times New Roman" w:eastAsia="SimSun" w:hAnsi="Times New Roman" w:cs="Times New Roman"/>
          <w:color w:val="000000"/>
          <w:sz w:val="24"/>
          <w:szCs w:val="24"/>
          <w:lang w:eastAsia="ja-JP"/>
        </w:rPr>
        <w:t xml:space="preserve"> </w:t>
      </w:r>
      <w:r w:rsidRPr="00E86F94">
        <w:rPr>
          <w:rFonts w:ascii="Times New Roman" w:eastAsia="SimSun" w:hAnsi="Times New Roman" w:cs="Times New Roman"/>
          <w:color w:val="000000"/>
          <w:sz w:val="24"/>
          <w:szCs w:val="24"/>
          <w:lang w:eastAsia="ja-JP"/>
        </w:rPr>
        <w:t>chaos. Paper presented at the Society for Research in</w:t>
      </w:r>
      <w:r>
        <w:rPr>
          <w:rFonts w:ascii="Times New Roman" w:eastAsia="SimSun" w:hAnsi="Times New Roman" w:cs="Times New Roman"/>
          <w:color w:val="000000"/>
          <w:sz w:val="24"/>
          <w:szCs w:val="24"/>
          <w:lang w:eastAsia="ja-JP"/>
        </w:rPr>
        <w:t xml:space="preserve"> </w:t>
      </w:r>
      <w:r w:rsidRPr="00E86F94">
        <w:rPr>
          <w:rFonts w:ascii="Times New Roman" w:eastAsia="SimSun" w:hAnsi="Times New Roman" w:cs="Times New Roman"/>
          <w:color w:val="000000"/>
          <w:sz w:val="24"/>
          <w:szCs w:val="24"/>
          <w:lang w:eastAsia="ja-JP"/>
        </w:rPr>
        <w:t>Child Development, Atlanta, Georgia</w:t>
      </w:r>
    </w:p>
    <w:p w14:paraId="37318AC0"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B140F8">
        <w:rPr>
          <w:rFonts w:ascii="Times New Roman" w:eastAsia="SimSun" w:hAnsi="Times New Roman" w:cs="Times New Roman"/>
          <w:color w:val="000000"/>
          <w:sz w:val="24"/>
          <w:szCs w:val="24"/>
          <w:lang w:eastAsia="ja-JP"/>
        </w:rPr>
        <w:t>Watkins, M. W. (2018). Exploratory factor analysis: A guide to best practice. </w:t>
      </w:r>
      <w:r w:rsidRPr="00B140F8">
        <w:rPr>
          <w:rFonts w:ascii="Times New Roman" w:eastAsia="SimSun" w:hAnsi="Times New Roman" w:cs="Times New Roman"/>
          <w:i/>
          <w:iCs/>
          <w:color w:val="000000"/>
          <w:sz w:val="24"/>
          <w:szCs w:val="24"/>
          <w:lang w:eastAsia="ja-JP"/>
        </w:rPr>
        <w:t>Journal of Black Psychology, 44</w:t>
      </w:r>
      <w:r w:rsidRPr="00B140F8">
        <w:rPr>
          <w:rFonts w:ascii="Times New Roman" w:eastAsia="SimSun" w:hAnsi="Times New Roman" w:cs="Times New Roman"/>
          <w:color w:val="000000"/>
          <w:sz w:val="24"/>
          <w:szCs w:val="24"/>
          <w:lang w:eastAsia="ja-JP"/>
        </w:rPr>
        <w:t>(3), 219–246. </w:t>
      </w:r>
      <w:hyperlink r:id="rId62" w:tgtFrame="_blank" w:history="1">
        <w:r w:rsidRPr="00B140F8">
          <w:rPr>
            <w:rStyle w:val="Hyperlink"/>
            <w:rFonts w:ascii="Times New Roman" w:eastAsia="SimSun" w:hAnsi="Times New Roman" w:cs="Times New Roman"/>
            <w:sz w:val="24"/>
            <w:szCs w:val="24"/>
            <w:lang w:eastAsia="ja-JP"/>
          </w:rPr>
          <w:t>https://doi.org/10.1177/0095798418771807</w:t>
        </w:r>
      </w:hyperlink>
    </w:p>
    <w:p w14:paraId="02A4C75D"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213B1">
        <w:rPr>
          <w:rFonts w:ascii="Times New Roman" w:eastAsia="SimSun" w:hAnsi="Times New Roman" w:cs="Times New Roman"/>
          <w:color w:val="000000"/>
          <w:sz w:val="24"/>
          <w:szCs w:val="24"/>
          <w:lang w:eastAsia="ja-JP"/>
        </w:rPr>
        <w:t xml:space="preserve">Weaver, I. C., </w:t>
      </w:r>
      <w:proofErr w:type="spellStart"/>
      <w:r w:rsidRPr="002213B1">
        <w:rPr>
          <w:rFonts w:ascii="Times New Roman" w:eastAsia="SimSun" w:hAnsi="Times New Roman" w:cs="Times New Roman"/>
          <w:color w:val="000000"/>
          <w:sz w:val="24"/>
          <w:szCs w:val="24"/>
          <w:lang w:eastAsia="ja-JP"/>
        </w:rPr>
        <w:t>Diorio</w:t>
      </w:r>
      <w:proofErr w:type="spellEnd"/>
      <w:r w:rsidRPr="002213B1">
        <w:rPr>
          <w:rFonts w:ascii="Times New Roman" w:eastAsia="SimSun" w:hAnsi="Times New Roman" w:cs="Times New Roman"/>
          <w:color w:val="000000"/>
          <w:sz w:val="24"/>
          <w:szCs w:val="24"/>
          <w:lang w:eastAsia="ja-JP"/>
        </w:rPr>
        <w:t xml:space="preserve">, J., </w:t>
      </w:r>
      <w:proofErr w:type="spellStart"/>
      <w:r w:rsidRPr="002213B1">
        <w:rPr>
          <w:rFonts w:ascii="Times New Roman" w:eastAsia="SimSun" w:hAnsi="Times New Roman" w:cs="Times New Roman"/>
          <w:color w:val="000000"/>
          <w:sz w:val="24"/>
          <w:szCs w:val="24"/>
          <w:lang w:eastAsia="ja-JP"/>
        </w:rPr>
        <w:t>Seckl</w:t>
      </w:r>
      <w:proofErr w:type="spellEnd"/>
      <w:r w:rsidRPr="002213B1">
        <w:rPr>
          <w:rFonts w:ascii="Times New Roman" w:eastAsia="SimSun" w:hAnsi="Times New Roman" w:cs="Times New Roman"/>
          <w:color w:val="000000"/>
          <w:sz w:val="24"/>
          <w:szCs w:val="24"/>
          <w:lang w:eastAsia="ja-JP"/>
        </w:rPr>
        <w:t xml:space="preserve">, J. R., </w:t>
      </w:r>
      <w:proofErr w:type="spellStart"/>
      <w:r w:rsidRPr="002213B1">
        <w:rPr>
          <w:rFonts w:ascii="Times New Roman" w:eastAsia="SimSun" w:hAnsi="Times New Roman" w:cs="Times New Roman"/>
          <w:color w:val="000000"/>
          <w:sz w:val="24"/>
          <w:szCs w:val="24"/>
          <w:lang w:eastAsia="ja-JP"/>
        </w:rPr>
        <w:t>Szyf</w:t>
      </w:r>
      <w:proofErr w:type="spellEnd"/>
      <w:r w:rsidRPr="002213B1">
        <w:rPr>
          <w:rFonts w:ascii="Times New Roman" w:eastAsia="SimSun" w:hAnsi="Times New Roman" w:cs="Times New Roman"/>
          <w:color w:val="000000"/>
          <w:sz w:val="24"/>
          <w:szCs w:val="24"/>
          <w:lang w:eastAsia="ja-JP"/>
        </w:rPr>
        <w:t>, M., &amp; Meaney, M. J. (2004</w:t>
      </w:r>
      <w:r w:rsidRPr="002213B1">
        <w:rPr>
          <w:rFonts w:ascii="Times New Roman" w:eastAsia="SimSun" w:hAnsi="Times New Roman" w:cs="Times New Roman"/>
          <w:i/>
          <w:iCs/>
          <w:color w:val="000000"/>
          <w:sz w:val="24"/>
          <w:szCs w:val="24"/>
          <w:lang w:eastAsia="ja-JP"/>
        </w:rPr>
        <w:t>). Early environmental regulation of hippocampal glucocorticoid receptor gene expression: Characterization of intracellular mediators and potential genomic target sites</w:t>
      </w:r>
      <w:r w:rsidRPr="002213B1">
        <w:rPr>
          <w:rFonts w:ascii="Times New Roman" w:eastAsia="SimSun" w:hAnsi="Times New Roman" w:cs="Times New Roman"/>
          <w:color w:val="000000"/>
          <w:sz w:val="24"/>
          <w:szCs w:val="24"/>
          <w:lang w:eastAsia="ja-JP"/>
        </w:rPr>
        <w:t>. Annals of the New York Academy of Sciences, 1024, 182-212.</w:t>
      </w:r>
    </w:p>
    <w:p w14:paraId="0680E593"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FF10CE">
        <w:rPr>
          <w:rFonts w:ascii="Times New Roman" w:eastAsia="SimSun" w:hAnsi="Times New Roman" w:cs="Times New Roman"/>
          <w:color w:val="000000"/>
          <w:sz w:val="24"/>
          <w:szCs w:val="24"/>
          <w:lang w:eastAsia="ja-JP"/>
        </w:rPr>
        <w:t>Whitesell, C. J., Crosby, B., Anders, T. F., &amp; Teti, D. M. (2018). Household chaos and family sleep during infants' first year. </w:t>
      </w:r>
      <w:r w:rsidRPr="00FF10CE">
        <w:rPr>
          <w:rFonts w:ascii="Times New Roman" w:eastAsia="SimSun" w:hAnsi="Times New Roman" w:cs="Times New Roman"/>
          <w:i/>
          <w:iCs/>
          <w:color w:val="000000"/>
          <w:sz w:val="24"/>
          <w:szCs w:val="24"/>
          <w:lang w:eastAsia="ja-JP"/>
        </w:rPr>
        <w:t xml:space="preserve">Journal of family </w:t>
      </w:r>
      <w:proofErr w:type="gramStart"/>
      <w:r w:rsidRPr="00FF10CE">
        <w:rPr>
          <w:rFonts w:ascii="Times New Roman" w:eastAsia="SimSun" w:hAnsi="Times New Roman" w:cs="Times New Roman"/>
          <w:i/>
          <w:iCs/>
          <w:color w:val="000000"/>
          <w:sz w:val="24"/>
          <w:szCs w:val="24"/>
          <w:lang w:eastAsia="ja-JP"/>
        </w:rPr>
        <w:t>psychology :</w:t>
      </w:r>
      <w:proofErr w:type="gramEnd"/>
      <w:r w:rsidRPr="00FF10CE">
        <w:rPr>
          <w:rFonts w:ascii="Times New Roman" w:eastAsia="SimSun" w:hAnsi="Times New Roman" w:cs="Times New Roman"/>
          <w:i/>
          <w:iCs/>
          <w:color w:val="000000"/>
          <w:sz w:val="24"/>
          <w:szCs w:val="24"/>
          <w:lang w:eastAsia="ja-JP"/>
        </w:rPr>
        <w:t xml:space="preserve"> JFP : journal of the Division of Family Psychology of the American Psychological Association (Division 43)</w:t>
      </w:r>
      <w:r w:rsidRPr="00FF10CE">
        <w:rPr>
          <w:rFonts w:ascii="Times New Roman" w:eastAsia="SimSun" w:hAnsi="Times New Roman" w:cs="Times New Roman"/>
          <w:color w:val="000000"/>
          <w:sz w:val="24"/>
          <w:szCs w:val="24"/>
          <w:lang w:eastAsia="ja-JP"/>
        </w:rPr>
        <w:t>, </w:t>
      </w:r>
      <w:r w:rsidRPr="00FF10CE">
        <w:rPr>
          <w:rFonts w:ascii="Times New Roman" w:eastAsia="SimSun" w:hAnsi="Times New Roman" w:cs="Times New Roman"/>
          <w:i/>
          <w:iCs/>
          <w:color w:val="000000"/>
          <w:sz w:val="24"/>
          <w:szCs w:val="24"/>
          <w:lang w:eastAsia="ja-JP"/>
        </w:rPr>
        <w:t>32</w:t>
      </w:r>
      <w:r w:rsidRPr="00FF10CE">
        <w:rPr>
          <w:rFonts w:ascii="Times New Roman" w:eastAsia="SimSun" w:hAnsi="Times New Roman" w:cs="Times New Roman"/>
          <w:color w:val="000000"/>
          <w:sz w:val="24"/>
          <w:szCs w:val="24"/>
          <w:lang w:eastAsia="ja-JP"/>
        </w:rPr>
        <w:t>(5), 622–631. https://doi.org/10.1037/fam0000422</w:t>
      </w:r>
    </w:p>
    <w:p w14:paraId="19F3E105"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C620E7">
        <w:rPr>
          <w:rFonts w:ascii="Times New Roman" w:eastAsia="SimSun" w:hAnsi="Times New Roman" w:cs="Times New Roman"/>
          <w:color w:val="000000"/>
          <w:sz w:val="24"/>
          <w:szCs w:val="24"/>
          <w:lang w:eastAsia="ja-JP"/>
        </w:rPr>
        <w:t xml:space="preserve">WHO. (1998). Wellbeing Measures in Primary Health Care/The </w:t>
      </w:r>
      <w:proofErr w:type="spellStart"/>
      <w:r w:rsidRPr="00C620E7">
        <w:rPr>
          <w:rFonts w:ascii="Times New Roman" w:eastAsia="SimSun" w:hAnsi="Times New Roman" w:cs="Times New Roman"/>
          <w:color w:val="000000"/>
          <w:sz w:val="24"/>
          <w:szCs w:val="24"/>
          <w:lang w:eastAsia="ja-JP"/>
        </w:rPr>
        <w:t>Depcare</w:t>
      </w:r>
      <w:proofErr w:type="spellEnd"/>
      <w:r w:rsidRPr="00C620E7">
        <w:rPr>
          <w:rFonts w:ascii="Times New Roman" w:eastAsia="SimSun" w:hAnsi="Times New Roman" w:cs="Times New Roman"/>
          <w:color w:val="000000"/>
          <w:sz w:val="24"/>
          <w:szCs w:val="24"/>
          <w:lang w:eastAsia="ja-JP"/>
        </w:rPr>
        <w:t xml:space="preserve"> Project. WHO Regional Office for Europe: Copenhagen.</w:t>
      </w:r>
    </w:p>
    <w:p w14:paraId="3C0C3228"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A01EF6">
        <w:rPr>
          <w:rFonts w:ascii="Times New Roman" w:eastAsia="SimSun" w:hAnsi="Times New Roman" w:cs="Times New Roman"/>
          <w:color w:val="000000"/>
          <w:sz w:val="24"/>
          <w:szCs w:val="24"/>
          <w:lang w:eastAsia="ja-JP"/>
        </w:rPr>
        <w:t xml:space="preserve">Williams, B., </w:t>
      </w:r>
      <w:proofErr w:type="spellStart"/>
      <w:r w:rsidRPr="00A01EF6">
        <w:rPr>
          <w:rFonts w:ascii="Times New Roman" w:eastAsia="SimSun" w:hAnsi="Times New Roman" w:cs="Times New Roman"/>
          <w:color w:val="000000"/>
          <w:sz w:val="24"/>
          <w:szCs w:val="24"/>
          <w:lang w:eastAsia="ja-JP"/>
        </w:rPr>
        <w:t>Onsman</w:t>
      </w:r>
      <w:proofErr w:type="spellEnd"/>
      <w:r w:rsidRPr="00A01EF6">
        <w:rPr>
          <w:rFonts w:ascii="Times New Roman" w:eastAsia="SimSun" w:hAnsi="Times New Roman" w:cs="Times New Roman"/>
          <w:color w:val="000000"/>
          <w:sz w:val="24"/>
          <w:szCs w:val="24"/>
          <w:lang w:eastAsia="ja-JP"/>
        </w:rPr>
        <w:t>, A., &amp; Brown, T. (2012). A Rasch and Factor Analysis of a Paramedic Graduate Attribute Scale. </w:t>
      </w:r>
      <w:r w:rsidRPr="00A01EF6">
        <w:rPr>
          <w:rFonts w:ascii="Times New Roman" w:eastAsia="SimSun" w:hAnsi="Times New Roman" w:cs="Times New Roman"/>
          <w:i/>
          <w:iCs/>
          <w:color w:val="000000"/>
          <w:sz w:val="24"/>
          <w:szCs w:val="24"/>
          <w:lang w:eastAsia="ja-JP"/>
        </w:rPr>
        <w:t>Evaluation &amp; the Health Professions</w:t>
      </w:r>
      <w:r w:rsidRPr="00A01EF6">
        <w:rPr>
          <w:rFonts w:ascii="Times New Roman" w:eastAsia="SimSun" w:hAnsi="Times New Roman" w:cs="Times New Roman"/>
          <w:color w:val="000000"/>
          <w:sz w:val="24"/>
          <w:szCs w:val="24"/>
          <w:lang w:eastAsia="ja-JP"/>
        </w:rPr>
        <w:t>, </w:t>
      </w:r>
      <w:r w:rsidRPr="00A01EF6">
        <w:rPr>
          <w:rFonts w:ascii="Times New Roman" w:eastAsia="SimSun" w:hAnsi="Times New Roman" w:cs="Times New Roman"/>
          <w:i/>
          <w:iCs/>
          <w:color w:val="000000"/>
          <w:sz w:val="24"/>
          <w:szCs w:val="24"/>
          <w:lang w:eastAsia="ja-JP"/>
        </w:rPr>
        <w:t>35</w:t>
      </w:r>
      <w:r w:rsidRPr="00A01EF6">
        <w:rPr>
          <w:rFonts w:ascii="Times New Roman" w:eastAsia="SimSun" w:hAnsi="Times New Roman" w:cs="Times New Roman"/>
          <w:color w:val="000000"/>
          <w:sz w:val="24"/>
          <w:szCs w:val="24"/>
          <w:lang w:eastAsia="ja-JP"/>
        </w:rPr>
        <w:t>(2), 148–168. </w:t>
      </w:r>
      <w:hyperlink r:id="rId63" w:history="1">
        <w:r w:rsidRPr="00A01EF6">
          <w:rPr>
            <w:rStyle w:val="Hyperlink"/>
            <w:rFonts w:ascii="Times New Roman" w:eastAsia="SimSun" w:hAnsi="Times New Roman" w:cs="Times New Roman"/>
            <w:sz w:val="24"/>
            <w:szCs w:val="24"/>
            <w:lang w:eastAsia="ja-JP"/>
          </w:rPr>
          <w:t>https://doi.org/10.1177/0163278711407314</w:t>
        </w:r>
      </w:hyperlink>
    </w:p>
    <w:p w14:paraId="3AECFFB6" w14:textId="77777777" w:rsidR="009464E8" w:rsidRPr="002213B1"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213B1">
        <w:rPr>
          <w:rFonts w:ascii="Times New Roman" w:eastAsia="SimSun" w:hAnsi="Times New Roman" w:cs="Times New Roman"/>
          <w:color w:val="000000"/>
          <w:sz w:val="24"/>
          <w:szCs w:val="24"/>
          <w:lang w:eastAsia="ja-JP"/>
        </w:rPr>
        <w:t xml:space="preserve">Williams, K. E., Berthelsen, D., Walker, S., &amp; Nicholson, J. M. (2017). A Developmental Cascade Model of </w:t>
      </w:r>
      <w:proofErr w:type="spellStart"/>
      <w:r w:rsidRPr="002213B1">
        <w:rPr>
          <w:rFonts w:ascii="Times New Roman" w:eastAsia="SimSun" w:hAnsi="Times New Roman" w:cs="Times New Roman"/>
          <w:color w:val="000000"/>
          <w:sz w:val="24"/>
          <w:szCs w:val="24"/>
          <w:lang w:eastAsia="ja-JP"/>
        </w:rPr>
        <w:t>Behavioral</w:t>
      </w:r>
      <w:proofErr w:type="spellEnd"/>
      <w:r w:rsidRPr="002213B1">
        <w:rPr>
          <w:rFonts w:ascii="Times New Roman" w:eastAsia="SimSun" w:hAnsi="Times New Roman" w:cs="Times New Roman"/>
          <w:color w:val="000000"/>
          <w:sz w:val="24"/>
          <w:szCs w:val="24"/>
          <w:lang w:eastAsia="ja-JP"/>
        </w:rPr>
        <w:t xml:space="preserve"> Sleep Problems and Emotional and Attentional Self-</w:t>
      </w:r>
      <w:r w:rsidRPr="002213B1">
        <w:rPr>
          <w:rFonts w:ascii="Times New Roman" w:eastAsia="SimSun" w:hAnsi="Times New Roman" w:cs="Times New Roman"/>
          <w:color w:val="000000"/>
          <w:sz w:val="24"/>
          <w:szCs w:val="24"/>
          <w:lang w:eastAsia="ja-JP"/>
        </w:rPr>
        <w:lastRenderedPageBreak/>
        <w:t xml:space="preserve">Regulation Across Early Childhood. </w:t>
      </w:r>
      <w:proofErr w:type="spellStart"/>
      <w:r w:rsidRPr="002213B1">
        <w:rPr>
          <w:rFonts w:ascii="Times New Roman" w:eastAsia="SimSun" w:hAnsi="Times New Roman" w:cs="Times New Roman"/>
          <w:i/>
          <w:iCs/>
          <w:color w:val="000000"/>
          <w:sz w:val="24"/>
          <w:szCs w:val="24"/>
          <w:lang w:eastAsia="ja-JP"/>
        </w:rPr>
        <w:t>Behavioral</w:t>
      </w:r>
      <w:proofErr w:type="spellEnd"/>
      <w:r w:rsidRPr="002213B1">
        <w:rPr>
          <w:rFonts w:ascii="Times New Roman" w:eastAsia="SimSun" w:hAnsi="Times New Roman" w:cs="Times New Roman"/>
          <w:i/>
          <w:iCs/>
          <w:color w:val="000000"/>
          <w:sz w:val="24"/>
          <w:szCs w:val="24"/>
          <w:lang w:eastAsia="ja-JP"/>
        </w:rPr>
        <w:t xml:space="preserve"> sleep medicine</w:t>
      </w:r>
      <w:r w:rsidRPr="002213B1">
        <w:rPr>
          <w:rFonts w:ascii="Times New Roman" w:eastAsia="SimSun" w:hAnsi="Times New Roman" w:cs="Times New Roman"/>
          <w:color w:val="000000"/>
          <w:sz w:val="24"/>
          <w:szCs w:val="24"/>
          <w:lang w:eastAsia="ja-JP"/>
        </w:rPr>
        <w:t xml:space="preserve">, </w:t>
      </w:r>
      <w:r w:rsidRPr="002213B1">
        <w:rPr>
          <w:rFonts w:ascii="Times New Roman" w:eastAsia="SimSun" w:hAnsi="Times New Roman" w:cs="Times New Roman"/>
          <w:i/>
          <w:iCs/>
          <w:color w:val="000000"/>
          <w:sz w:val="24"/>
          <w:szCs w:val="24"/>
          <w:lang w:eastAsia="ja-JP"/>
        </w:rPr>
        <w:t>15</w:t>
      </w:r>
      <w:r w:rsidRPr="002213B1">
        <w:rPr>
          <w:rFonts w:ascii="Times New Roman" w:eastAsia="SimSun" w:hAnsi="Times New Roman" w:cs="Times New Roman"/>
          <w:color w:val="000000"/>
          <w:sz w:val="24"/>
          <w:szCs w:val="24"/>
          <w:lang w:eastAsia="ja-JP"/>
        </w:rPr>
        <w:t xml:space="preserve">(1), 1–21. </w:t>
      </w:r>
      <w:hyperlink r:id="rId64" w:history="1">
        <w:r w:rsidRPr="002213B1">
          <w:rPr>
            <w:rFonts w:ascii="Times New Roman" w:eastAsia="SimSun" w:hAnsi="Times New Roman" w:cs="Times New Roman"/>
            <w:color w:val="0563C1" w:themeColor="hyperlink"/>
            <w:sz w:val="24"/>
            <w:szCs w:val="24"/>
            <w:u w:val="single"/>
            <w:lang w:eastAsia="ja-JP"/>
          </w:rPr>
          <w:t>https://doi.org/10.1080/15402002.2015.1065410</w:t>
        </w:r>
      </w:hyperlink>
    </w:p>
    <w:p w14:paraId="311ABCBD"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E644A0">
        <w:rPr>
          <w:rFonts w:ascii="Times New Roman" w:eastAsia="SimSun" w:hAnsi="Times New Roman" w:cs="Times New Roman"/>
          <w:color w:val="000000"/>
          <w:sz w:val="24"/>
          <w:szCs w:val="24"/>
          <w:lang w:eastAsia="ja-JP"/>
        </w:rPr>
        <w:t xml:space="preserve">Wong MD, Sarkisian CA, Davis C, </w:t>
      </w:r>
      <w:proofErr w:type="spellStart"/>
      <w:r w:rsidRPr="00E644A0">
        <w:rPr>
          <w:rFonts w:ascii="Times New Roman" w:eastAsia="SimSun" w:hAnsi="Times New Roman" w:cs="Times New Roman"/>
          <w:color w:val="000000"/>
          <w:sz w:val="24"/>
          <w:szCs w:val="24"/>
          <w:lang w:eastAsia="ja-JP"/>
        </w:rPr>
        <w:t>Kinsler</w:t>
      </w:r>
      <w:proofErr w:type="spellEnd"/>
      <w:r w:rsidRPr="00E644A0">
        <w:rPr>
          <w:rFonts w:ascii="Times New Roman" w:eastAsia="SimSun" w:hAnsi="Times New Roman" w:cs="Times New Roman"/>
          <w:color w:val="000000"/>
          <w:sz w:val="24"/>
          <w:szCs w:val="24"/>
          <w:lang w:eastAsia="ja-JP"/>
        </w:rPr>
        <w:t xml:space="preserve"> J, Cunningham WE. The association between life chaos, health care use, and health status among HIV-infected persons. </w:t>
      </w:r>
      <w:r w:rsidRPr="00E644A0">
        <w:rPr>
          <w:rFonts w:ascii="Times New Roman" w:eastAsia="SimSun" w:hAnsi="Times New Roman" w:cs="Times New Roman"/>
          <w:i/>
          <w:iCs/>
          <w:color w:val="000000"/>
          <w:sz w:val="24"/>
          <w:szCs w:val="24"/>
          <w:lang w:eastAsia="ja-JP"/>
        </w:rPr>
        <w:t>J Gen Intern Med</w:t>
      </w:r>
      <w:r w:rsidRPr="00E644A0">
        <w:rPr>
          <w:rFonts w:ascii="Times New Roman" w:eastAsia="SimSun" w:hAnsi="Times New Roman" w:cs="Times New Roman"/>
          <w:color w:val="000000"/>
          <w:sz w:val="24"/>
          <w:szCs w:val="24"/>
          <w:lang w:eastAsia="ja-JP"/>
        </w:rPr>
        <w:t>. 2007;22(9):1286-1291. doi:10.1007/s11606-007-0265-6</w:t>
      </w:r>
    </w:p>
    <w:p w14:paraId="69C76D68"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0F570D">
        <w:rPr>
          <w:rFonts w:ascii="Times New Roman" w:eastAsia="SimSun" w:hAnsi="Times New Roman" w:cs="Times New Roman"/>
          <w:color w:val="000000"/>
          <w:sz w:val="24"/>
          <w:szCs w:val="24"/>
          <w:lang w:eastAsia="ja-JP"/>
        </w:rPr>
        <w:t>Wright, S.: On the nature of size factors. Genetics </w:t>
      </w:r>
      <w:r w:rsidRPr="000F570D">
        <w:rPr>
          <w:rFonts w:ascii="Times New Roman" w:eastAsia="SimSun" w:hAnsi="Times New Roman" w:cs="Times New Roman"/>
          <w:b/>
          <w:bCs/>
          <w:color w:val="000000"/>
          <w:sz w:val="24"/>
          <w:szCs w:val="24"/>
          <w:lang w:eastAsia="ja-JP"/>
        </w:rPr>
        <w:t>3</w:t>
      </w:r>
      <w:r w:rsidRPr="000F570D">
        <w:rPr>
          <w:rFonts w:ascii="Times New Roman" w:eastAsia="SimSun" w:hAnsi="Times New Roman" w:cs="Times New Roman"/>
          <w:color w:val="000000"/>
          <w:sz w:val="24"/>
          <w:szCs w:val="24"/>
          <w:lang w:eastAsia="ja-JP"/>
        </w:rPr>
        <w:t>, 367–374 (1918)</w:t>
      </w:r>
    </w:p>
    <w:p w14:paraId="22BD2B50" w14:textId="77777777" w:rsidR="009464E8" w:rsidRDefault="009464E8" w:rsidP="009464E8">
      <w:pPr>
        <w:spacing w:after="0" w:line="480" w:lineRule="auto"/>
        <w:ind w:left="720" w:hanging="720"/>
        <w:rPr>
          <w:rFonts w:ascii="Times New Roman" w:eastAsia="SimSun" w:hAnsi="Times New Roman" w:cs="Times New Roman"/>
          <w:color w:val="000000"/>
          <w:sz w:val="24"/>
          <w:szCs w:val="24"/>
          <w:lang w:eastAsia="ja-JP"/>
        </w:rPr>
      </w:pPr>
      <w:r w:rsidRPr="002213B1">
        <w:rPr>
          <w:rFonts w:ascii="Times New Roman" w:eastAsia="SimSun" w:hAnsi="Times New Roman" w:cs="Times New Roman"/>
          <w:color w:val="000000"/>
          <w:sz w:val="24"/>
          <w:szCs w:val="24"/>
          <w:lang w:eastAsia="ja-JP"/>
        </w:rPr>
        <w:t xml:space="preserve">Zwick, William R.; </w:t>
      </w:r>
      <w:proofErr w:type="spellStart"/>
      <w:r w:rsidRPr="002213B1">
        <w:rPr>
          <w:rFonts w:ascii="Times New Roman" w:eastAsia="SimSun" w:hAnsi="Times New Roman" w:cs="Times New Roman"/>
          <w:color w:val="000000"/>
          <w:sz w:val="24"/>
          <w:szCs w:val="24"/>
          <w:lang w:eastAsia="ja-JP"/>
        </w:rPr>
        <w:t>Velicer</w:t>
      </w:r>
      <w:proofErr w:type="spellEnd"/>
      <w:r w:rsidRPr="002213B1">
        <w:rPr>
          <w:rFonts w:ascii="Times New Roman" w:eastAsia="SimSun" w:hAnsi="Times New Roman" w:cs="Times New Roman"/>
          <w:color w:val="000000"/>
          <w:sz w:val="24"/>
          <w:szCs w:val="24"/>
          <w:lang w:eastAsia="ja-JP"/>
        </w:rPr>
        <w:t xml:space="preserve">, Wayne F. (1986). "Comparison of five rules for determining the number of components to retain". </w:t>
      </w:r>
      <w:r w:rsidRPr="002213B1">
        <w:rPr>
          <w:rFonts w:ascii="Times New Roman" w:eastAsia="SimSun" w:hAnsi="Times New Roman" w:cs="Times New Roman"/>
          <w:i/>
          <w:iCs/>
          <w:color w:val="000000"/>
          <w:sz w:val="24"/>
          <w:szCs w:val="24"/>
          <w:lang w:eastAsia="ja-JP"/>
        </w:rPr>
        <w:t>Psychological Bulletin</w:t>
      </w:r>
      <w:r w:rsidRPr="002213B1">
        <w:rPr>
          <w:rFonts w:ascii="Times New Roman" w:eastAsia="SimSun" w:hAnsi="Times New Roman" w:cs="Times New Roman"/>
          <w:color w:val="000000"/>
          <w:sz w:val="24"/>
          <w:szCs w:val="24"/>
          <w:lang w:eastAsia="ja-JP"/>
        </w:rPr>
        <w:t xml:space="preserve">. </w:t>
      </w:r>
      <w:r w:rsidRPr="002213B1">
        <w:rPr>
          <w:rFonts w:ascii="Times New Roman" w:eastAsia="SimSun" w:hAnsi="Times New Roman" w:cs="Times New Roman"/>
          <w:b/>
          <w:bCs/>
          <w:color w:val="000000"/>
          <w:sz w:val="24"/>
          <w:szCs w:val="24"/>
          <w:lang w:eastAsia="ja-JP"/>
        </w:rPr>
        <w:t>99</w:t>
      </w:r>
      <w:r w:rsidRPr="002213B1">
        <w:rPr>
          <w:rFonts w:ascii="Times New Roman" w:eastAsia="SimSun" w:hAnsi="Times New Roman" w:cs="Times New Roman"/>
          <w:color w:val="000000"/>
          <w:sz w:val="24"/>
          <w:szCs w:val="24"/>
          <w:lang w:eastAsia="ja-JP"/>
        </w:rPr>
        <w:t xml:space="preserve"> (3): 432–442. </w:t>
      </w:r>
      <w:hyperlink r:id="rId65" w:tooltip="Doi (identifier)" w:history="1">
        <w:r w:rsidRPr="002213B1">
          <w:rPr>
            <w:rFonts w:ascii="Times New Roman" w:eastAsia="SimSun" w:hAnsi="Times New Roman" w:cs="Times New Roman"/>
            <w:color w:val="0563C1" w:themeColor="hyperlink"/>
            <w:sz w:val="24"/>
            <w:szCs w:val="24"/>
            <w:u w:val="single"/>
            <w:lang w:eastAsia="ja-JP"/>
          </w:rPr>
          <w:t>doi</w:t>
        </w:r>
      </w:hyperlink>
      <w:r w:rsidRPr="002213B1">
        <w:rPr>
          <w:rFonts w:ascii="Times New Roman" w:eastAsia="SimSun" w:hAnsi="Times New Roman" w:cs="Times New Roman"/>
          <w:color w:val="000000"/>
          <w:sz w:val="24"/>
          <w:szCs w:val="24"/>
          <w:lang w:eastAsia="ja-JP"/>
        </w:rPr>
        <w:t>:</w:t>
      </w:r>
      <w:hyperlink r:id="rId66" w:history="1">
        <w:r w:rsidRPr="002213B1">
          <w:rPr>
            <w:rFonts w:ascii="Times New Roman" w:eastAsia="SimSun" w:hAnsi="Times New Roman" w:cs="Times New Roman"/>
            <w:color w:val="0563C1" w:themeColor="hyperlink"/>
            <w:sz w:val="24"/>
            <w:szCs w:val="24"/>
            <w:u w:val="single"/>
            <w:lang w:eastAsia="ja-JP"/>
          </w:rPr>
          <w:t>10.1037//0033-2909.99.3.432</w:t>
        </w:r>
      </w:hyperlink>
      <w:r w:rsidRPr="002213B1">
        <w:rPr>
          <w:rFonts w:ascii="Times New Roman" w:eastAsia="SimSun" w:hAnsi="Times New Roman" w:cs="Times New Roman"/>
          <w:color w:val="000000"/>
          <w:sz w:val="24"/>
          <w:szCs w:val="24"/>
          <w:lang w:eastAsia="ja-JP"/>
        </w:rPr>
        <w:t>.</w:t>
      </w:r>
    </w:p>
    <w:p w14:paraId="4E33718E" w14:textId="77777777" w:rsidR="009464E8" w:rsidRDefault="009464E8" w:rsidP="008F4C59"/>
    <w:p w14:paraId="26983818" w14:textId="77777777" w:rsidR="008F4C59" w:rsidRDefault="008F4C59" w:rsidP="008F4C59"/>
    <w:p w14:paraId="38ACAC96" w14:textId="77777777" w:rsidR="008F4C59" w:rsidRDefault="008F4C59" w:rsidP="008F4C59"/>
    <w:p w14:paraId="5365D55A" w14:textId="77777777" w:rsidR="008D3AF0" w:rsidRDefault="008D3AF0"/>
    <w:sectPr w:rsidR="008D3AF0" w:rsidSect="00AC2C7E">
      <w:footerReference w:type="default" r:id="rId67"/>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63A2" w14:textId="77777777" w:rsidR="005B34C7" w:rsidRDefault="005B34C7" w:rsidP="00CC01BD">
      <w:pPr>
        <w:spacing w:after="0" w:line="240" w:lineRule="auto"/>
      </w:pPr>
      <w:r>
        <w:separator/>
      </w:r>
    </w:p>
  </w:endnote>
  <w:endnote w:type="continuationSeparator" w:id="0">
    <w:p w14:paraId="2B4C1C9E" w14:textId="77777777" w:rsidR="005B34C7" w:rsidRDefault="005B34C7" w:rsidP="00CC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9FDC" w14:textId="77777777" w:rsidR="006F4F16" w:rsidRDefault="006F4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1713" w14:textId="77777777" w:rsidR="005B34C7" w:rsidRDefault="005B34C7" w:rsidP="00CC01BD">
      <w:pPr>
        <w:spacing w:after="0" w:line="240" w:lineRule="auto"/>
      </w:pPr>
      <w:r>
        <w:separator/>
      </w:r>
    </w:p>
  </w:footnote>
  <w:footnote w:type="continuationSeparator" w:id="0">
    <w:p w14:paraId="1A63841B" w14:textId="77777777" w:rsidR="005B34C7" w:rsidRDefault="005B34C7" w:rsidP="00CC0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60437"/>
      <w:docPartObj>
        <w:docPartGallery w:val="Page Numbers (Top of Page)"/>
        <w:docPartUnique/>
      </w:docPartObj>
    </w:sdtPr>
    <w:sdtEndPr>
      <w:rPr>
        <w:noProof/>
      </w:rPr>
    </w:sdtEndPr>
    <w:sdtContent>
      <w:p w14:paraId="16EF1A18" w14:textId="19F6C588" w:rsidR="00AC2C7E" w:rsidRDefault="003853DA" w:rsidP="003853DA">
        <w:pPr>
          <w:pStyle w:val="Header"/>
        </w:pPr>
        <w:r>
          <w:t xml:space="preserve">DEMOGRAHPICS AND HOUSEHOLD CHAOS: FACTOR ANALYSIS                                                           </w:t>
        </w:r>
        <w:r w:rsidR="00AC2C7E">
          <w:fldChar w:fldCharType="begin"/>
        </w:r>
        <w:r w:rsidR="00AC2C7E">
          <w:instrText xml:space="preserve"> PAGE   \* MERGEFORMAT </w:instrText>
        </w:r>
        <w:r w:rsidR="00AC2C7E">
          <w:fldChar w:fldCharType="separate"/>
        </w:r>
        <w:r w:rsidR="00AC2C7E">
          <w:rPr>
            <w:noProof/>
          </w:rPr>
          <w:t>2</w:t>
        </w:r>
        <w:r w:rsidR="00AC2C7E">
          <w:rPr>
            <w:noProof/>
          </w:rPr>
          <w:fldChar w:fldCharType="end"/>
        </w:r>
      </w:p>
    </w:sdtContent>
  </w:sdt>
  <w:p w14:paraId="6DC8CED3" w14:textId="77777777" w:rsidR="00CC01BD" w:rsidRDefault="00CC0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7F91"/>
    <w:multiLevelType w:val="multilevel"/>
    <w:tmpl w:val="6DA484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61B1081"/>
    <w:multiLevelType w:val="multilevel"/>
    <w:tmpl w:val="C61CAF7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09E5A66"/>
    <w:multiLevelType w:val="multilevel"/>
    <w:tmpl w:val="A6EE8CA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1AA2BC3"/>
    <w:multiLevelType w:val="multilevel"/>
    <w:tmpl w:val="2D8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37896"/>
    <w:multiLevelType w:val="multilevel"/>
    <w:tmpl w:val="CAA808B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3D34EA4"/>
    <w:multiLevelType w:val="hybridMultilevel"/>
    <w:tmpl w:val="CBE0D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64C26"/>
    <w:multiLevelType w:val="hybridMultilevel"/>
    <w:tmpl w:val="DF741B88"/>
    <w:lvl w:ilvl="0" w:tplc="3E28EB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EB52BBA"/>
    <w:multiLevelType w:val="multilevel"/>
    <w:tmpl w:val="85E65A9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825780847">
    <w:abstractNumId w:val="2"/>
  </w:num>
  <w:num w:numId="2" w16cid:durableId="363332252">
    <w:abstractNumId w:val="0"/>
  </w:num>
  <w:num w:numId="3" w16cid:durableId="1836072382">
    <w:abstractNumId w:val="6"/>
  </w:num>
  <w:num w:numId="4" w16cid:durableId="478426863">
    <w:abstractNumId w:val="7"/>
  </w:num>
  <w:num w:numId="5" w16cid:durableId="546455798">
    <w:abstractNumId w:val="3"/>
  </w:num>
  <w:num w:numId="6" w16cid:durableId="1625770871">
    <w:abstractNumId w:val="5"/>
  </w:num>
  <w:num w:numId="7" w16cid:durableId="320355559">
    <w:abstractNumId w:val="4"/>
  </w:num>
  <w:num w:numId="8" w16cid:durableId="154725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59"/>
    <w:rsid w:val="0000721A"/>
    <w:rsid w:val="000378D4"/>
    <w:rsid w:val="0007299E"/>
    <w:rsid w:val="000867A8"/>
    <w:rsid w:val="0009746F"/>
    <w:rsid w:val="000C0BA8"/>
    <w:rsid w:val="001055B0"/>
    <w:rsid w:val="001117E1"/>
    <w:rsid w:val="00112B3E"/>
    <w:rsid w:val="0011585C"/>
    <w:rsid w:val="001626F6"/>
    <w:rsid w:val="00166AAA"/>
    <w:rsid w:val="001948C5"/>
    <w:rsid w:val="001F7FDC"/>
    <w:rsid w:val="00250543"/>
    <w:rsid w:val="00263B2A"/>
    <w:rsid w:val="00294DC9"/>
    <w:rsid w:val="00370EF0"/>
    <w:rsid w:val="003853DA"/>
    <w:rsid w:val="003C2757"/>
    <w:rsid w:val="00404142"/>
    <w:rsid w:val="004537C7"/>
    <w:rsid w:val="004750D0"/>
    <w:rsid w:val="00485224"/>
    <w:rsid w:val="004A3E92"/>
    <w:rsid w:val="004A489A"/>
    <w:rsid w:val="004C03EF"/>
    <w:rsid w:val="004C0848"/>
    <w:rsid w:val="004E18B9"/>
    <w:rsid w:val="005169D0"/>
    <w:rsid w:val="0053366B"/>
    <w:rsid w:val="00537F54"/>
    <w:rsid w:val="005640FE"/>
    <w:rsid w:val="00567FA0"/>
    <w:rsid w:val="00570801"/>
    <w:rsid w:val="00586E46"/>
    <w:rsid w:val="00592691"/>
    <w:rsid w:val="0059315D"/>
    <w:rsid w:val="005A60DC"/>
    <w:rsid w:val="005B34C7"/>
    <w:rsid w:val="00631290"/>
    <w:rsid w:val="00641C0F"/>
    <w:rsid w:val="00643886"/>
    <w:rsid w:val="00653025"/>
    <w:rsid w:val="006B71DD"/>
    <w:rsid w:val="006C0226"/>
    <w:rsid w:val="006C761A"/>
    <w:rsid w:val="006F4F16"/>
    <w:rsid w:val="00795833"/>
    <w:rsid w:val="007F070B"/>
    <w:rsid w:val="00824950"/>
    <w:rsid w:val="00846000"/>
    <w:rsid w:val="00890B4F"/>
    <w:rsid w:val="008B0753"/>
    <w:rsid w:val="008C3954"/>
    <w:rsid w:val="008D3AF0"/>
    <w:rsid w:val="008E5BC5"/>
    <w:rsid w:val="008F27C7"/>
    <w:rsid w:val="008F4C59"/>
    <w:rsid w:val="0091602E"/>
    <w:rsid w:val="009464E8"/>
    <w:rsid w:val="00951706"/>
    <w:rsid w:val="00960739"/>
    <w:rsid w:val="009E3BAF"/>
    <w:rsid w:val="00A07A31"/>
    <w:rsid w:val="00A41D44"/>
    <w:rsid w:val="00A81914"/>
    <w:rsid w:val="00AA2F15"/>
    <w:rsid w:val="00AB3A26"/>
    <w:rsid w:val="00AC2C7E"/>
    <w:rsid w:val="00AF02C6"/>
    <w:rsid w:val="00AF1C24"/>
    <w:rsid w:val="00B05B1E"/>
    <w:rsid w:val="00B87D72"/>
    <w:rsid w:val="00BB158A"/>
    <w:rsid w:val="00BB2E91"/>
    <w:rsid w:val="00C432D5"/>
    <w:rsid w:val="00C44922"/>
    <w:rsid w:val="00C45FE3"/>
    <w:rsid w:val="00C808E7"/>
    <w:rsid w:val="00CA5084"/>
    <w:rsid w:val="00CC01BD"/>
    <w:rsid w:val="00CE2700"/>
    <w:rsid w:val="00CF497D"/>
    <w:rsid w:val="00CF4B68"/>
    <w:rsid w:val="00DB00AE"/>
    <w:rsid w:val="00DE5D37"/>
    <w:rsid w:val="00E012E1"/>
    <w:rsid w:val="00E03449"/>
    <w:rsid w:val="00E43878"/>
    <w:rsid w:val="00EC5D28"/>
    <w:rsid w:val="00EE00BA"/>
    <w:rsid w:val="00F40849"/>
    <w:rsid w:val="00F43D52"/>
    <w:rsid w:val="00F750CB"/>
    <w:rsid w:val="00F77502"/>
    <w:rsid w:val="00FC699F"/>
    <w:rsid w:val="00FD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FAA8F"/>
  <w15:chartTrackingRefBased/>
  <w15:docId w15:val="{AC39B0B9-9094-4B92-91E8-054B7587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C59"/>
  </w:style>
  <w:style w:type="paragraph" w:styleId="Heading1">
    <w:name w:val="heading 1"/>
    <w:basedOn w:val="Normal"/>
    <w:next w:val="Normal"/>
    <w:link w:val="Heading1Char"/>
    <w:uiPriority w:val="9"/>
    <w:qFormat/>
    <w:rsid w:val="003853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02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27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C59"/>
  </w:style>
  <w:style w:type="table" w:customStyle="1" w:styleId="GridTable2-Accent11">
    <w:name w:val="Grid Table 2 - Accent 11"/>
    <w:basedOn w:val="TableNormal"/>
    <w:next w:val="GridTable2-Accent1"/>
    <w:uiPriority w:val="47"/>
    <w:rsid w:val="008F4C59"/>
    <w:pPr>
      <w:spacing w:after="0" w:line="240" w:lineRule="auto"/>
      <w:ind w:firstLine="720"/>
    </w:pPr>
    <w:rPr>
      <w:rFonts w:eastAsia="SimSun"/>
      <w:color w:val="000000"/>
      <w:sz w:val="24"/>
      <w:szCs w:val="24"/>
      <w:lang w:val="en-US" w:eastAsia="ja-JP"/>
    </w:rPr>
    <w:tblPr>
      <w:tblStyleRowBandSize w:val="1"/>
      <w:tblStyleColBandSize w:val="1"/>
      <w:tblBorders>
        <w:top w:val="single" w:sz="2" w:space="0" w:color="EAEAEA"/>
        <w:bottom w:val="single" w:sz="2" w:space="0" w:color="EAEAEA"/>
        <w:insideH w:val="single" w:sz="2" w:space="0" w:color="EAEAEA"/>
        <w:insideV w:val="single" w:sz="2" w:space="0" w:color="EAEAEA"/>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double" w:sz="2" w:space="0" w:color="EAEAE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GridTable2-Accent1">
    <w:name w:val="Grid Table 2 Accent 1"/>
    <w:basedOn w:val="TableNormal"/>
    <w:uiPriority w:val="47"/>
    <w:rsid w:val="008F4C5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8F4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59"/>
    <w:rPr>
      <w:rFonts w:ascii="Segoe UI" w:hAnsi="Segoe UI" w:cs="Segoe UI"/>
      <w:sz w:val="18"/>
      <w:szCs w:val="18"/>
    </w:rPr>
  </w:style>
  <w:style w:type="paragraph" w:styleId="ListParagraph">
    <w:name w:val="List Paragraph"/>
    <w:basedOn w:val="Normal"/>
    <w:uiPriority w:val="34"/>
    <w:qFormat/>
    <w:rsid w:val="008F4C59"/>
    <w:pPr>
      <w:ind w:left="720"/>
      <w:contextualSpacing/>
    </w:pPr>
  </w:style>
  <w:style w:type="character" w:customStyle="1" w:styleId="authorortitle">
    <w:name w:val="authorortitle"/>
    <w:basedOn w:val="DefaultParagraphFont"/>
    <w:rsid w:val="008F4C59"/>
  </w:style>
  <w:style w:type="character" w:styleId="Hyperlink">
    <w:name w:val="Hyperlink"/>
    <w:basedOn w:val="DefaultParagraphFont"/>
    <w:uiPriority w:val="99"/>
    <w:unhideWhenUsed/>
    <w:rsid w:val="008F4C59"/>
    <w:rPr>
      <w:color w:val="0000FF"/>
      <w:u w:val="single"/>
    </w:rPr>
  </w:style>
  <w:style w:type="paragraph" w:styleId="Caption">
    <w:name w:val="caption"/>
    <w:basedOn w:val="Normal"/>
    <w:next w:val="Normal"/>
    <w:uiPriority w:val="35"/>
    <w:unhideWhenUsed/>
    <w:qFormat/>
    <w:rsid w:val="008F4C59"/>
    <w:pPr>
      <w:spacing w:after="200" w:line="240" w:lineRule="auto"/>
    </w:pPr>
    <w:rPr>
      <w:i/>
      <w:iCs/>
      <w:color w:val="44546A" w:themeColor="text2"/>
      <w:sz w:val="18"/>
      <w:szCs w:val="18"/>
    </w:rPr>
  </w:style>
  <w:style w:type="paragraph" w:styleId="Footer">
    <w:name w:val="footer"/>
    <w:basedOn w:val="Normal"/>
    <w:link w:val="FooterChar"/>
    <w:uiPriority w:val="99"/>
    <w:unhideWhenUsed/>
    <w:rsid w:val="008F4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C59"/>
  </w:style>
  <w:style w:type="character" w:styleId="UnresolvedMention">
    <w:name w:val="Unresolved Mention"/>
    <w:basedOn w:val="DefaultParagraphFont"/>
    <w:uiPriority w:val="99"/>
    <w:semiHidden/>
    <w:unhideWhenUsed/>
    <w:rsid w:val="008F4C59"/>
    <w:rPr>
      <w:color w:val="605E5C"/>
      <w:shd w:val="clear" w:color="auto" w:fill="E1DFDD"/>
    </w:rPr>
  </w:style>
  <w:style w:type="character" w:styleId="CommentReference">
    <w:name w:val="annotation reference"/>
    <w:basedOn w:val="DefaultParagraphFont"/>
    <w:uiPriority w:val="99"/>
    <w:semiHidden/>
    <w:unhideWhenUsed/>
    <w:rsid w:val="008F4C59"/>
    <w:rPr>
      <w:sz w:val="16"/>
      <w:szCs w:val="16"/>
    </w:rPr>
  </w:style>
  <w:style w:type="paragraph" w:styleId="CommentText">
    <w:name w:val="annotation text"/>
    <w:basedOn w:val="Normal"/>
    <w:link w:val="CommentTextChar"/>
    <w:uiPriority w:val="99"/>
    <w:semiHidden/>
    <w:unhideWhenUsed/>
    <w:rsid w:val="008F4C59"/>
    <w:pPr>
      <w:spacing w:line="240" w:lineRule="auto"/>
    </w:pPr>
    <w:rPr>
      <w:sz w:val="20"/>
      <w:szCs w:val="20"/>
    </w:rPr>
  </w:style>
  <w:style w:type="character" w:customStyle="1" w:styleId="CommentTextChar">
    <w:name w:val="Comment Text Char"/>
    <w:basedOn w:val="DefaultParagraphFont"/>
    <w:link w:val="CommentText"/>
    <w:uiPriority w:val="99"/>
    <w:semiHidden/>
    <w:rsid w:val="008F4C59"/>
    <w:rPr>
      <w:sz w:val="20"/>
      <w:szCs w:val="20"/>
    </w:rPr>
  </w:style>
  <w:style w:type="paragraph" w:styleId="CommentSubject">
    <w:name w:val="annotation subject"/>
    <w:basedOn w:val="CommentText"/>
    <w:next w:val="CommentText"/>
    <w:link w:val="CommentSubjectChar"/>
    <w:uiPriority w:val="99"/>
    <w:semiHidden/>
    <w:unhideWhenUsed/>
    <w:rsid w:val="008F4C59"/>
    <w:rPr>
      <w:b/>
      <w:bCs/>
    </w:rPr>
  </w:style>
  <w:style w:type="character" w:customStyle="1" w:styleId="CommentSubjectChar">
    <w:name w:val="Comment Subject Char"/>
    <w:basedOn w:val="CommentTextChar"/>
    <w:link w:val="CommentSubject"/>
    <w:uiPriority w:val="99"/>
    <w:semiHidden/>
    <w:rsid w:val="008F4C59"/>
    <w:rPr>
      <w:b/>
      <w:bCs/>
      <w:sz w:val="20"/>
      <w:szCs w:val="20"/>
    </w:rPr>
  </w:style>
  <w:style w:type="character" w:customStyle="1" w:styleId="Heading1Char">
    <w:name w:val="Heading 1 Char"/>
    <w:basedOn w:val="DefaultParagraphFont"/>
    <w:link w:val="Heading1"/>
    <w:uiPriority w:val="9"/>
    <w:rsid w:val="003853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3DA"/>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7299E"/>
    <w:pPr>
      <w:tabs>
        <w:tab w:val="right" w:leader="dot" w:pos="9016"/>
      </w:tabs>
      <w:spacing w:before="120" w:after="0"/>
    </w:pPr>
    <w:rPr>
      <w:rFonts w:ascii="Times New Roman" w:hAnsi="Times New Roman" w:cs="Times New Roman"/>
      <w:b/>
      <w:bCs/>
      <w:noProof/>
      <w:sz w:val="24"/>
      <w:szCs w:val="24"/>
      <w:lang w:val="en-AT"/>
    </w:rPr>
  </w:style>
  <w:style w:type="paragraph" w:styleId="TOC2">
    <w:name w:val="toc 2"/>
    <w:basedOn w:val="Normal"/>
    <w:next w:val="Normal"/>
    <w:autoRedefine/>
    <w:uiPriority w:val="39"/>
    <w:unhideWhenUsed/>
    <w:rsid w:val="003853DA"/>
    <w:pPr>
      <w:spacing w:before="120" w:after="0"/>
      <w:ind w:left="220"/>
    </w:pPr>
    <w:rPr>
      <w:rFonts w:cstheme="minorHAnsi"/>
      <w:b/>
      <w:bCs/>
    </w:rPr>
  </w:style>
  <w:style w:type="paragraph" w:styleId="TOC3">
    <w:name w:val="toc 3"/>
    <w:basedOn w:val="Normal"/>
    <w:next w:val="Normal"/>
    <w:autoRedefine/>
    <w:uiPriority w:val="39"/>
    <w:unhideWhenUsed/>
    <w:rsid w:val="003853DA"/>
    <w:pPr>
      <w:spacing w:after="0"/>
      <w:ind w:left="440"/>
    </w:pPr>
    <w:rPr>
      <w:rFonts w:cstheme="minorHAnsi"/>
      <w:sz w:val="20"/>
      <w:szCs w:val="20"/>
    </w:rPr>
  </w:style>
  <w:style w:type="paragraph" w:styleId="TOC4">
    <w:name w:val="toc 4"/>
    <w:basedOn w:val="Normal"/>
    <w:next w:val="Normal"/>
    <w:autoRedefine/>
    <w:uiPriority w:val="39"/>
    <w:semiHidden/>
    <w:unhideWhenUsed/>
    <w:rsid w:val="003853DA"/>
    <w:pPr>
      <w:spacing w:after="0"/>
      <w:ind w:left="660"/>
    </w:pPr>
    <w:rPr>
      <w:rFonts w:cstheme="minorHAnsi"/>
      <w:sz w:val="20"/>
      <w:szCs w:val="20"/>
    </w:rPr>
  </w:style>
  <w:style w:type="paragraph" w:styleId="TOC5">
    <w:name w:val="toc 5"/>
    <w:basedOn w:val="Normal"/>
    <w:next w:val="Normal"/>
    <w:autoRedefine/>
    <w:uiPriority w:val="39"/>
    <w:semiHidden/>
    <w:unhideWhenUsed/>
    <w:rsid w:val="003853DA"/>
    <w:pPr>
      <w:spacing w:after="0"/>
      <w:ind w:left="880"/>
    </w:pPr>
    <w:rPr>
      <w:rFonts w:cstheme="minorHAnsi"/>
      <w:sz w:val="20"/>
      <w:szCs w:val="20"/>
    </w:rPr>
  </w:style>
  <w:style w:type="paragraph" w:styleId="TOC6">
    <w:name w:val="toc 6"/>
    <w:basedOn w:val="Normal"/>
    <w:next w:val="Normal"/>
    <w:autoRedefine/>
    <w:uiPriority w:val="39"/>
    <w:semiHidden/>
    <w:unhideWhenUsed/>
    <w:rsid w:val="003853DA"/>
    <w:pPr>
      <w:spacing w:after="0"/>
      <w:ind w:left="1100"/>
    </w:pPr>
    <w:rPr>
      <w:rFonts w:cstheme="minorHAnsi"/>
      <w:sz w:val="20"/>
      <w:szCs w:val="20"/>
    </w:rPr>
  </w:style>
  <w:style w:type="paragraph" w:styleId="TOC7">
    <w:name w:val="toc 7"/>
    <w:basedOn w:val="Normal"/>
    <w:next w:val="Normal"/>
    <w:autoRedefine/>
    <w:uiPriority w:val="39"/>
    <w:semiHidden/>
    <w:unhideWhenUsed/>
    <w:rsid w:val="003853DA"/>
    <w:pPr>
      <w:spacing w:after="0"/>
      <w:ind w:left="1320"/>
    </w:pPr>
    <w:rPr>
      <w:rFonts w:cstheme="minorHAnsi"/>
      <w:sz w:val="20"/>
      <w:szCs w:val="20"/>
    </w:rPr>
  </w:style>
  <w:style w:type="paragraph" w:styleId="TOC8">
    <w:name w:val="toc 8"/>
    <w:basedOn w:val="Normal"/>
    <w:next w:val="Normal"/>
    <w:autoRedefine/>
    <w:uiPriority w:val="39"/>
    <w:semiHidden/>
    <w:unhideWhenUsed/>
    <w:rsid w:val="003853DA"/>
    <w:pPr>
      <w:spacing w:after="0"/>
      <w:ind w:left="1540"/>
    </w:pPr>
    <w:rPr>
      <w:rFonts w:cstheme="minorHAnsi"/>
      <w:sz w:val="20"/>
      <w:szCs w:val="20"/>
    </w:rPr>
  </w:style>
  <w:style w:type="paragraph" w:styleId="TOC9">
    <w:name w:val="toc 9"/>
    <w:basedOn w:val="Normal"/>
    <w:next w:val="Normal"/>
    <w:autoRedefine/>
    <w:uiPriority w:val="39"/>
    <w:semiHidden/>
    <w:unhideWhenUsed/>
    <w:rsid w:val="003853DA"/>
    <w:pPr>
      <w:spacing w:after="0"/>
      <w:ind w:left="1760"/>
    </w:pPr>
    <w:rPr>
      <w:rFonts w:cstheme="minorHAnsi"/>
      <w:sz w:val="20"/>
      <w:szCs w:val="20"/>
    </w:rPr>
  </w:style>
  <w:style w:type="character" w:customStyle="1" w:styleId="Heading2Char">
    <w:name w:val="Heading 2 Char"/>
    <w:basedOn w:val="DefaultParagraphFont"/>
    <w:link w:val="Heading2"/>
    <w:uiPriority w:val="9"/>
    <w:rsid w:val="00AF02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27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9813">
      <w:bodyDiv w:val="1"/>
      <w:marLeft w:val="0"/>
      <w:marRight w:val="0"/>
      <w:marTop w:val="0"/>
      <w:marBottom w:val="0"/>
      <w:divBdr>
        <w:top w:val="none" w:sz="0" w:space="0" w:color="auto"/>
        <w:left w:val="none" w:sz="0" w:space="0" w:color="auto"/>
        <w:bottom w:val="none" w:sz="0" w:space="0" w:color="auto"/>
        <w:right w:val="none" w:sz="0" w:space="0" w:color="auto"/>
      </w:divBdr>
    </w:div>
    <w:div w:id="451172170">
      <w:bodyDiv w:val="1"/>
      <w:marLeft w:val="0"/>
      <w:marRight w:val="0"/>
      <w:marTop w:val="0"/>
      <w:marBottom w:val="0"/>
      <w:divBdr>
        <w:top w:val="none" w:sz="0" w:space="0" w:color="auto"/>
        <w:left w:val="none" w:sz="0" w:space="0" w:color="auto"/>
        <w:bottom w:val="none" w:sz="0" w:space="0" w:color="auto"/>
        <w:right w:val="none" w:sz="0" w:space="0" w:color="auto"/>
      </w:divBdr>
    </w:div>
    <w:div w:id="1126971869">
      <w:bodyDiv w:val="1"/>
      <w:marLeft w:val="0"/>
      <w:marRight w:val="0"/>
      <w:marTop w:val="0"/>
      <w:marBottom w:val="0"/>
      <w:divBdr>
        <w:top w:val="none" w:sz="0" w:space="0" w:color="auto"/>
        <w:left w:val="none" w:sz="0" w:space="0" w:color="auto"/>
        <w:bottom w:val="none" w:sz="0" w:space="0" w:color="auto"/>
        <w:right w:val="none" w:sz="0" w:space="0" w:color="auto"/>
      </w:divBdr>
      <w:divsChild>
        <w:div w:id="1618754873">
          <w:marLeft w:val="0"/>
          <w:marRight w:val="0"/>
          <w:marTop w:val="0"/>
          <w:marBottom w:val="0"/>
          <w:divBdr>
            <w:top w:val="single" w:sz="2" w:space="0" w:color="E3E3E3"/>
            <w:left w:val="single" w:sz="2" w:space="0" w:color="E3E3E3"/>
            <w:bottom w:val="single" w:sz="2" w:space="0" w:color="E3E3E3"/>
            <w:right w:val="single" w:sz="2" w:space="0" w:color="E3E3E3"/>
          </w:divBdr>
          <w:divsChild>
            <w:div w:id="775372844">
              <w:marLeft w:val="0"/>
              <w:marRight w:val="0"/>
              <w:marTop w:val="0"/>
              <w:marBottom w:val="0"/>
              <w:divBdr>
                <w:top w:val="single" w:sz="2" w:space="0" w:color="E3E3E3"/>
                <w:left w:val="single" w:sz="2" w:space="0" w:color="E3E3E3"/>
                <w:bottom w:val="single" w:sz="2" w:space="0" w:color="E3E3E3"/>
                <w:right w:val="single" w:sz="2" w:space="0" w:color="E3E3E3"/>
              </w:divBdr>
              <w:divsChild>
                <w:div w:id="795560112">
                  <w:marLeft w:val="0"/>
                  <w:marRight w:val="0"/>
                  <w:marTop w:val="0"/>
                  <w:marBottom w:val="0"/>
                  <w:divBdr>
                    <w:top w:val="single" w:sz="2" w:space="0" w:color="E3E3E3"/>
                    <w:left w:val="single" w:sz="2" w:space="0" w:color="E3E3E3"/>
                    <w:bottom w:val="single" w:sz="2" w:space="0" w:color="E3E3E3"/>
                    <w:right w:val="single" w:sz="2" w:space="0" w:color="E3E3E3"/>
                  </w:divBdr>
                  <w:divsChild>
                    <w:div w:id="1102064557">
                      <w:marLeft w:val="0"/>
                      <w:marRight w:val="0"/>
                      <w:marTop w:val="0"/>
                      <w:marBottom w:val="0"/>
                      <w:divBdr>
                        <w:top w:val="single" w:sz="2" w:space="0" w:color="E3E3E3"/>
                        <w:left w:val="single" w:sz="2" w:space="0" w:color="E3E3E3"/>
                        <w:bottom w:val="single" w:sz="2" w:space="0" w:color="E3E3E3"/>
                        <w:right w:val="single" w:sz="2" w:space="0" w:color="E3E3E3"/>
                      </w:divBdr>
                      <w:divsChild>
                        <w:div w:id="9793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018880">
          <w:marLeft w:val="0"/>
          <w:marRight w:val="0"/>
          <w:marTop w:val="0"/>
          <w:marBottom w:val="0"/>
          <w:divBdr>
            <w:top w:val="single" w:sz="2" w:space="0" w:color="E3E3E3"/>
            <w:left w:val="single" w:sz="2" w:space="0" w:color="E3E3E3"/>
            <w:bottom w:val="single" w:sz="2" w:space="0" w:color="E3E3E3"/>
            <w:right w:val="single" w:sz="2" w:space="0" w:color="E3E3E3"/>
          </w:divBdr>
          <w:divsChild>
            <w:div w:id="1092511037">
              <w:marLeft w:val="0"/>
              <w:marRight w:val="0"/>
              <w:marTop w:val="0"/>
              <w:marBottom w:val="0"/>
              <w:divBdr>
                <w:top w:val="single" w:sz="2" w:space="0" w:color="E3E3E3"/>
                <w:left w:val="single" w:sz="2" w:space="0" w:color="E3E3E3"/>
                <w:bottom w:val="single" w:sz="2" w:space="0" w:color="E3E3E3"/>
                <w:right w:val="single" w:sz="2" w:space="0" w:color="E3E3E3"/>
              </w:divBdr>
              <w:divsChild>
                <w:div w:id="765078062">
                  <w:marLeft w:val="0"/>
                  <w:marRight w:val="0"/>
                  <w:marTop w:val="0"/>
                  <w:marBottom w:val="0"/>
                  <w:divBdr>
                    <w:top w:val="single" w:sz="2" w:space="0" w:color="E3E3E3"/>
                    <w:left w:val="single" w:sz="2" w:space="0" w:color="E3E3E3"/>
                    <w:bottom w:val="single" w:sz="2" w:space="0" w:color="E3E3E3"/>
                    <w:right w:val="single" w:sz="2" w:space="0" w:color="E3E3E3"/>
                  </w:divBdr>
                  <w:divsChild>
                    <w:div w:id="1500123629">
                      <w:marLeft w:val="0"/>
                      <w:marRight w:val="0"/>
                      <w:marTop w:val="0"/>
                      <w:marBottom w:val="0"/>
                      <w:divBdr>
                        <w:top w:val="single" w:sz="2" w:space="0" w:color="E3E3E3"/>
                        <w:left w:val="single" w:sz="2" w:space="0" w:color="E3E3E3"/>
                        <w:bottom w:val="single" w:sz="2" w:space="0" w:color="E3E3E3"/>
                        <w:right w:val="single" w:sz="2" w:space="0" w:color="E3E3E3"/>
                      </w:divBdr>
                      <w:divsChild>
                        <w:div w:id="1134327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eas.repec.org/s/spr/qualqt.html" TargetMode="External"/><Relationship Id="rId21" Type="http://schemas.openxmlformats.org/officeDocument/2006/relationships/hyperlink" Target="http://dx.doi.org/10.1111/1467-9507.00114" TargetMode="External"/><Relationship Id="rId42" Type="http://schemas.openxmlformats.org/officeDocument/2006/relationships/hyperlink" Target="https://psycnet.apa.org/doi/10.1007/s10566-014-9283-9" TargetMode="External"/><Relationship Id="rId47" Type="http://schemas.openxmlformats.org/officeDocument/2006/relationships/hyperlink" Target="https://doi.org/10.1016/j.smrv.2017.10.007" TargetMode="External"/><Relationship Id="rId63" Type="http://schemas.openxmlformats.org/officeDocument/2006/relationships/hyperlink" Target="https://doi.org/10.1177/016327871140731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emerald.com/insight/search?q=Marko%20Sarstedt" TargetMode="External"/><Relationship Id="rId11" Type="http://schemas.openxmlformats.org/officeDocument/2006/relationships/image" Target="media/image2.png"/><Relationship Id="rId24" Type="http://schemas.openxmlformats.org/officeDocument/2006/relationships/hyperlink" Target="https://doi.org/10.1038/sj.bdj.2011.1" TargetMode="External"/><Relationship Id="rId32" Type="http://schemas.openxmlformats.org/officeDocument/2006/relationships/hyperlink" Target="https://www.emerald.com/insight/publication/issn/0955-534X" TargetMode="External"/><Relationship Id="rId37" Type="http://schemas.openxmlformats.org/officeDocument/2006/relationships/hyperlink" Target="https://doi.org/10.5812/ijem.3505" TargetMode="External"/><Relationship Id="rId40" Type="http://schemas.openxmlformats.org/officeDocument/2006/relationships/hyperlink" Target="https://doi.org/10.1037/a0023564" TargetMode="External"/><Relationship Id="rId45" Type="http://schemas.openxmlformats.org/officeDocument/2006/relationships/hyperlink" Target="https://psycnet.apa.org/doi/10.1016/0193-3973(95)90028-4" TargetMode="External"/><Relationship Id="rId53" Type="http://schemas.openxmlformats.org/officeDocument/2006/relationships/hyperlink" Target="https://doi.org/10.1007/s10803-017-3413-9" TargetMode="External"/><Relationship Id="rId58" Type="http://schemas.openxmlformats.org/officeDocument/2006/relationships/hyperlink" Target="https://doi.org/10.4300/JGME-5-4-18" TargetMode="External"/><Relationship Id="rId66" Type="http://schemas.openxmlformats.org/officeDocument/2006/relationships/hyperlink" Target="https://doi.org/10.1037%2F%2F0033-2909.99.3.432" TargetMode="External"/><Relationship Id="rId5" Type="http://schemas.openxmlformats.org/officeDocument/2006/relationships/webSettings" Target="webSettings.xml"/><Relationship Id="rId61" Type="http://schemas.openxmlformats.org/officeDocument/2006/relationships/hyperlink" Target="https://psycnet.apa.org/doi/10.1037/12057-001" TargetMode="External"/><Relationship Id="rId19" Type="http://schemas.openxmlformats.org/officeDocument/2006/relationships/hyperlink" Target="https://doi.org/10.1016/s0887-6177(02)00149-x" TargetMode="External"/><Relationship Id="rId14" Type="http://schemas.openxmlformats.org/officeDocument/2006/relationships/image" Target="media/image3.png"/><Relationship Id="rId22" Type="http://schemas.openxmlformats.org/officeDocument/2006/relationships/hyperlink" Target="https://psycnet.apa.org/doi/10.1037/fam0000545" TargetMode="External"/><Relationship Id="rId27" Type="http://schemas.openxmlformats.org/officeDocument/2006/relationships/hyperlink" Target="https://psycnet.apa.org/doi/10.3758/s13423-017-1344-2" TargetMode="External"/><Relationship Id="rId30" Type="http://schemas.openxmlformats.org/officeDocument/2006/relationships/hyperlink" Target="https://www.emerald.com/insight/search?q=Lucas%20Hopkins" TargetMode="External"/><Relationship Id="rId35" Type="http://schemas.openxmlformats.org/officeDocument/2006/relationships/hyperlink" Target="https://doi.org/10.1037%2F1082-989X.4.3.272" TargetMode="External"/><Relationship Id="rId43" Type="http://schemas.openxmlformats.org/officeDocument/2006/relationships/hyperlink" Target="https://doi.org/10.1186/s12889-018-5290-3" TargetMode="External"/><Relationship Id="rId48" Type="http://schemas.openxmlformats.org/officeDocument/2006/relationships/hyperlink" Target="https://psycnet.apa.org/doi/10.1016/j.clinph.2003.09.014" TargetMode="External"/><Relationship Id="rId56" Type="http://schemas.openxmlformats.org/officeDocument/2006/relationships/hyperlink" Target="https://psycnet.apa.org/doi/10.1016/j.infbeh.2003.12.002" TargetMode="External"/><Relationship Id="rId64" Type="http://schemas.openxmlformats.org/officeDocument/2006/relationships/hyperlink" Target="https://doi.org/10.1080/15402002.2015.1065410"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037%2F1082-989X.4.3.272"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doi.org/10.1177/1049731503253646" TargetMode="External"/><Relationship Id="rId25" Type="http://schemas.openxmlformats.org/officeDocument/2006/relationships/hyperlink" Target="https://ideas.repec.org/a/spr/qualqt/v52y2018i4d10.1007_s11135-017-0533-4.html" TargetMode="External"/><Relationship Id="rId33" Type="http://schemas.openxmlformats.org/officeDocument/2006/relationships/hyperlink" Target="https://doi.org/10.1108/EBR-10-2013-0128" TargetMode="External"/><Relationship Id="rId38" Type="http://schemas.openxmlformats.org/officeDocument/2006/relationships/hyperlink" Target="https://psycnet.apa.org/doi/10.1037/0033-2909.103.2.265" TargetMode="External"/><Relationship Id="rId46" Type="http://schemas.openxmlformats.org/officeDocument/2006/relationships/hyperlink" Target="https://doi.org/10.5665/Sleep.4662" TargetMode="External"/><Relationship Id="rId59" Type="http://schemas.openxmlformats.org/officeDocument/2006/relationships/hyperlink" Target="https://www.england.nhs.uk/wp-content/uploads/2016/02/Mental" TargetMode="External"/><Relationship Id="rId67" Type="http://schemas.openxmlformats.org/officeDocument/2006/relationships/footer" Target="footer1.xml"/><Relationship Id="rId20" Type="http://schemas.openxmlformats.org/officeDocument/2006/relationships/hyperlink" Target="https://psycnet.apa.org/doi/10.1037/0012-1649.33.6.1000" TargetMode="External"/><Relationship Id="rId41" Type="http://schemas.openxmlformats.org/officeDocument/2006/relationships/hyperlink" Target="https://doi.org/10.1016/j.chc.2017.11.014" TargetMode="External"/><Relationship Id="rId54" Type="http://schemas.openxmlformats.org/officeDocument/2006/relationships/hyperlink" Target="https://doi.org/10.1016/j.appdev.2012.07.005" TargetMode="External"/><Relationship Id="rId62" Type="http://schemas.openxmlformats.org/officeDocument/2006/relationships/hyperlink" Target="https://psycnet.apa.org/doi/10.1177/00957984187718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1016/j.ecresq.2015.03.001" TargetMode="External"/><Relationship Id="rId28" Type="http://schemas.openxmlformats.org/officeDocument/2006/relationships/hyperlink" Target="https://www.emerald.com/insight/search?q=Joe%20F.%20Hair%20Jr" TargetMode="External"/><Relationship Id="rId36" Type="http://schemas.openxmlformats.org/officeDocument/2006/relationships/hyperlink" Target="https://psycnet.apa.org/doi/10.1037/0893-3200.21.1.95" TargetMode="External"/><Relationship Id="rId49" Type="http://schemas.openxmlformats.org/officeDocument/2006/relationships/hyperlink" Target="https://doi.org/10.1108/02610150410787846" TargetMode="External"/><Relationship Id="rId57" Type="http://schemas.openxmlformats.org/officeDocument/2006/relationships/hyperlink" Target="https://psycnet.apa.org/doi/10.2307/1412107" TargetMode="External"/><Relationship Id="rId10" Type="http://schemas.openxmlformats.org/officeDocument/2006/relationships/image" Target="media/image1.jpeg"/><Relationship Id="rId31" Type="http://schemas.openxmlformats.org/officeDocument/2006/relationships/hyperlink" Target="https://www.emerald.com/insight/search?q=Volker%20G.%20Kuppelwieser" TargetMode="External"/><Relationship Id="rId44" Type="http://schemas.openxmlformats.org/officeDocument/2006/relationships/hyperlink" Target="https://doi.org/10.1542/peds.2004-0815H" TargetMode="External"/><Relationship Id="rId52" Type="http://schemas.openxmlformats.org/officeDocument/2006/relationships/hyperlink" Target="https://doi.org/10.1093/jssam/smz006" TargetMode="External"/><Relationship Id="rId60" Type="http://schemas.openxmlformats.org/officeDocument/2006/relationships/hyperlink" Target="https://doi.org/10.1371/journal.pone.0118900" TargetMode="External"/><Relationship Id="rId65" Type="http://schemas.openxmlformats.org/officeDocument/2006/relationships/hyperlink" Target="https://en.wikipedia.org/wiki/Doi_(identifier)" TargetMode="External"/><Relationship Id="rId4" Type="http://schemas.openxmlformats.org/officeDocument/2006/relationships/settings" Target="settings.xml"/><Relationship Id="rId9" Type="http://schemas.openxmlformats.org/officeDocument/2006/relationships/hyperlink" Target="https://www.ncbi.nlm.nih.gov/core/lw/2.0/html/tileshop_pmc/tileshop_pmc_inline.html?title=Click%20on%20image%20to%20zoom&amp;p=PMC3&amp;id=6587181_nihms-1036167-f0001.jpg" TargetMode="External"/><Relationship Id="rId13" Type="http://schemas.openxmlformats.org/officeDocument/2006/relationships/chart" Target="charts/chart2.xml"/><Relationship Id="rId18" Type="http://schemas.openxmlformats.org/officeDocument/2006/relationships/hyperlink" Target="https://doi.org/10.1016/j.ecresq.2015.09.003" TargetMode="External"/><Relationship Id="rId39" Type="http://schemas.openxmlformats.org/officeDocument/2006/relationships/hyperlink" Target="https://doi.org/10.1097/DBP.0b013e3181ba0e64" TargetMode="External"/><Relationship Id="rId34" Type="http://schemas.openxmlformats.org/officeDocument/2006/relationships/hyperlink" Target="https://en.wikipedia.org/wiki/Doi_(identifier)" TargetMode="External"/><Relationship Id="rId50" Type="http://schemas.openxmlformats.org/officeDocument/2006/relationships/hyperlink" Target="https://en.wikipedia.org/wiki/Doi_(identifier)" TargetMode="External"/><Relationship Id="rId55" Type="http://schemas.openxmlformats.org/officeDocument/2006/relationships/hyperlink" Target="https://doi.org/10.1590/1980-54972019004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Household Chaos Scale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T"/>
        </a:p>
      </c:txPr>
    </c:title>
    <c:autoTitleDeleted val="0"/>
    <c:plotArea>
      <c:layout/>
      <c:barChart>
        <c:barDir val="bar"/>
        <c:grouping val="stacked"/>
        <c:varyColors val="0"/>
        <c:ser>
          <c:idx val="4"/>
          <c:order val="4"/>
          <c:tx>
            <c:strRef>
              <c:f>Sheet1!$O$5</c:f>
              <c:strCache>
                <c:ptCount val="1"/>
                <c:pt idx="0">
                  <c:v>Strongly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Sheet1!$J$6:$J$11</c:f>
              <c:strCache>
                <c:ptCount val="6"/>
                <c:pt idx="0">
                  <c:v>You can't hear yourself think in our home</c:v>
                </c:pt>
                <c:pt idx="1">
                  <c:v>It’s a real zoo in our home</c:v>
                </c:pt>
                <c:pt idx="2">
                  <c:v>We are usually able to stay on top of things</c:v>
                </c:pt>
                <c:pt idx="3">
                  <c:v>There is usually a television turned on in our home</c:v>
                </c:pt>
                <c:pt idx="4">
                  <c:v>We limit screen time (eg. Ipad time) in our home</c:v>
                </c:pt>
                <c:pt idx="5">
                  <c:v>The atmosphere in our home is calm</c:v>
                </c:pt>
              </c:strCache>
            </c:strRef>
          </c:cat>
          <c:val>
            <c:numRef>
              <c:f>Sheet1!$O$6:$O$11</c:f>
              <c:numCache>
                <c:formatCode>General</c:formatCode>
                <c:ptCount val="6"/>
                <c:pt idx="0">
                  <c:v>28</c:v>
                </c:pt>
                <c:pt idx="1">
                  <c:v>40</c:v>
                </c:pt>
                <c:pt idx="2">
                  <c:v>2</c:v>
                </c:pt>
                <c:pt idx="3">
                  <c:v>42</c:v>
                </c:pt>
                <c:pt idx="4">
                  <c:v>5</c:v>
                </c:pt>
                <c:pt idx="5">
                  <c:v>5</c:v>
                </c:pt>
              </c:numCache>
            </c:numRef>
          </c:val>
          <c:extLst>
            <c:ext xmlns:c16="http://schemas.microsoft.com/office/drawing/2014/chart" uri="{C3380CC4-5D6E-409C-BE32-E72D297353CC}">
              <c16:uniqueId val="{00000000-0043-45F5-811E-D86D0D65B2FA}"/>
            </c:ext>
          </c:extLst>
        </c:ser>
        <c:ser>
          <c:idx val="5"/>
          <c:order val="5"/>
          <c:tx>
            <c:strRef>
              <c:f>Sheet1!$P$5</c:f>
              <c:strCache>
                <c:ptCount val="1"/>
                <c:pt idx="0">
                  <c:v>Disagree</c:v>
                </c:pt>
              </c:strCache>
            </c:strRef>
          </c:tx>
          <c:spPr>
            <a:solidFill>
              <a:schemeClr val="accent3">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Sheet1!$J$6:$J$11</c:f>
              <c:strCache>
                <c:ptCount val="6"/>
                <c:pt idx="0">
                  <c:v>You can't hear yourself think in our home</c:v>
                </c:pt>
                <c:pt idx="1">
                  <c:v>It’s a real zoo in our home</c:v>
                </c:pt>
                <c:pt idx="2">
                  <c:v>We are usually able to stay on top of things</c:v>
                </c:pt>
                <c:pt idx="3">
                  <c:v>There is usually a television turned on in our home</c:v>
                </c:pt>
                <c:pt idx="4">
                  <c:v>We limit screen time (eg. Ipad time) in our home</c:v>
                </c:pt>
                <c:pt idx="5">
                  <c:v>The atmosphere in our home is calm</c:v>
                </c:pt>
              </c:strCache>
            </c:strRef>
          </c:cat>
          <c:val>
            <c:numRef>
              <c:f>Sheet1!$P$6:$P$11</c:f>
              <c:numCache>
                <c:formatCode>General</c:formatCode>
                <c:ptCount val="6"/>
                <c:pt idx="0">
                  <c:v>106</c:v>
                </c:pt>
                <c:pt idx="1">
                  <c:v>115</c:v>
                </c:pt>
                <c:pt idx="2">
                  <c:v>27</c:v>
                </c:pt>
                <c:pt idx="3">
                  <c:v>85</c:v>
                </c:pt>
                <c:pt idx="4">
                  <c:v>22</c:v>
                </c:pt>
                <c:pt idx="5">
                  <c:v>41</c:v>
                </c:pt>
              </c:numCache>
            </c:numRef>
          </c:val>
          <c:extLst>
            <c:ext xmlns:c16="http://schemas.microsoft.com/office/drawing/2014/chart" uri="{C3380CC4-5D6E-409C-BE32-E72D297353CC}">
              <c16:uniqueId val="{00000001-0043-45F5-811E-D86D0D65B2FA}"/>
            </c:ext>
          </c:extLst>
        </c:ser>
        <c:ser>
          <c:idx val="6"/>
          <c:order val="6"/>
          <c:tx>
            <c:strRef>
              <c:f>Sheet1!$Q$5</c:f>
              <c:strCache>
                <c:ptCount val="1"/>
                <c:pt idx="0">
                  <c:v>Neutral</c:v>
                </c:pt>
              </c:strCache>
            </c:strRef>
          </c:tx>
          <c:spPr>
            <a:solidFill>
              <a:schemeClr val="accent3">
                <a:tint val="7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Sheet1!$J$6:$J$11</c:f>
              <c:strCache>
                <c:ptCount val="6"/>
                <c:pt idx="0">
                  <c:v>You can't hear yourself think in our home</c:v>
                </c:pt>
                <c:pt idx="1">
                  <c:v>It’s a real zoo in our home</c:v>
                </c:pt>
                <c:pt idx="2">
                  <c:v>We are usually able to stay on top of things</c:v>
                </c:pt>
                <c:pt idx="3">
                  <c:v>There is usually a television turned on in our home</c:v>
                </c:pt>
                <c:pt idx="4">
                  <c:v>We limit screen time (eg. Ipad time) in our home</c:v>
                </c:pt>
                <c:pt idx="5">
                  <c:v>The atmosphere in our home is calm</c:v>
                </c:pt>
              </c:strCache>
            </c:strRef>
          </c:cat>
          <c:val>
            <c:numRef>
              <c:f>Sheet1!$Q$6:$Q$11</c:f>
              <c:numCache>
                <c:formatCode>General</c:formatCode>
                <c:ptCount val="6"/>
                <c:pt idx="0">
                  <c:v>46</c:v>
                </c:pt>
                <c:pt idx="1">
                  <c:v>41</c:v>
                </c:pt>
                <c:pt idx="2">
                  <c:v>28</c:v>
                </c:pt>
                <c:pt idx="3">
                  <c:v>30</c:v>
                </c:pt>
                <c:pt idx="4">
                  <c:v>26</c:v>
                </c:pt>
                <c:pt idx="5">
                  <c:v>82</c:v>
                </c:pt>
              </c:numCache>
            </c:numRef>
          </c:val>
          <c:extLst>
            <c:ext xmlns:c16="http://schemas.microsoft.com/office/drawing/2014/chart" uri="{C3380CC4-5D6E-409C-BE32-E72D297353CC}">
              <c16:uniqueId val="{00000002-0043-45F5-811E-D86D0D65B2FA}"/>
            </c:ext>
          </c:extLst>
        </c:ser>
        <c:ser>
          <c:idx val="7"/>
          <c:order val="7"/>
          <c:tx>
            <c:strRef>
              <c:f>Sheet1!$R$5</c:f>
              <c:strCache>
                <c:ptCount val="1"/>
                <c:pt idx="0">
                  <c:v>Agree</c:v>
                </c:pt>
              </c:strCache>
            </c:strRef>
          </c:tx>
          <c:spPr>
            <a:solidFill>
              <a:schemeClr val="accent3">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Sheet1!$J$6:$J$11</c:f>
              <c:strCache>
                <c:ptCount val="6"/>
                <c:pt idx="0">
                  <c:v>You can't hear yourself think in our home</c:v>
                </c:pt>
                <c:pt idx="1">
                  <c:v>It’s a real zoo in our home</c:v>
                </c:pt>
                <c:pt idx="2">
                  <c:v>We are usually able to stay on top of things</c:v>
                </c:pt>
                <c:pt idx="3">
                  <c:v>There is usually a television turned on in our home</c:v>
                </c:pt>
                <c:pt idx="4">
                  <c:v>We limit screen time (eg. Ipad time) in our home</c:v>
                </c:pt>
                <c:pt idx="5">
                  <c:v>The atmosphere in our home is calm</c:v>
                </c:pt>
              </c:strCache>
            </c:strRef>
          </c:cat>
          <c:val>
            <c:numRef>
              <c:f>Sheet1!$R$6:$R$11</c:f>
              <c:numCache>
                <c:formatCode>General</c:formatCode>
                <c:ptCount val="6"/>
                <c:pt idx="0">
                  <c:v>42</c:v>
                </c:pt>
                <c:pt idx="1">
                  <c:v>27</c:v>
                </c:pt>
                <c:pt idx="2">
                  <c:v>148</c:v>
                </c:pt>
                <c:pt idx="3">
                  <c:v>60</c:v>
                </c:pt>
                <c:pt idx="4">
                  <c:v>113</c:v>
                </c:pt>
                <c:pt idx="5">
                  <c:v>86</c:v>
                </c:pt>
              </c:numCache>
            </c:numRef>
          </c:val>
          <c:extLst>
            <c:ext xmlns:c16="http://schemas.microsoft.com/office/drawing/2014/chart" uri="{C3380CC4-5D6E-409C-BE32-E72D297353CC}">
              <c16:uniqueId val="{00000003-0043-45F5-811E-D86D0D65B2FA}"/>
            </c:ext>
          </c:extLst>
        </c:ser>
        <c:ser>
          <c:idx val="8"/>
          <c:order val="8"/>
          <c:tx>
            <c:strRef>
              <c:f>Sheet1!$S$5</c:f>
              <c:strCache>
                <c:ptCount val="1"/>
                <c:pt idx="0">
                  <c:v>Strongly agree</c:v>
                </c:pt>
              </c:strCache>
            </c:strRef>
          </c:tx>
          <c:spPr>
            <a:solidFill>
              <a:schemeClr val="accent3">
                <a:tint val="4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Sheet1!$J$6:$J$11</c:f>
              <c:strCache>
                <c:ptCount val="6"/>
                <c:pt idx="0">
                  <c:v>You can't hear yourself think in our home</c:v>
                </c:pt>
                <c:pt idx="1">
                  <c:v>It’s a real zoo in our home</c:v>
                </c:pt>
                <c:pt idx="2">
                  <c:v>We are usually able to stay on top of things</c:v>
                </c:pt>
                <c:pt idx="3">
                  <c:v>There is usually a television turned on in our home</c:v>
                </c:pt>
                <c:pt idx="4">
                  <c:v>We limit screen time (eg. Ipad time) in our home</c:v>
                </c:pt>
                <c:pt idx="5">
                  <c:v>The atmosphere in our home is calm</c:v>
                </c:pt>
              </c:strCache>
            </c:strRef>
          </c:cat>
          <c:val>
            <c:numRef>
              <c:f>Sheet1!$S$6:$S$11</c:f>
              <c:numCache>
                <c:formatCode>General</c:formatCode>
                <c:ptCount val="6"/>
                <c:pt idx="0">
                  <c:v>3</c:v>
                </c:pt>
                <c:pt idx="1">
                  <c:v>2</c:v>
                </c:pt>
                <c:pt idx="2">
                  <c:v>20</c:v>
                </c:pt>
                <c:pt idx="3">
                  <c:v>8</c:v>
                </c:pt>
                <c:pt idx="4">
                  <c:v>59</c:v>
                </c:pt>
                <c:pt idx="5">
                  <c:v>11</c:v>
                </c:pt>
              </c:numCache>
            </c:numRef>
          </c:val>
          <c:extLst>
            <c:ext xmlns:c16="http://schemas.microsoft.com/office/drawing/2014/chart" uri="{C3380CC4-5D6E-409C-BE32-E72D297353CC}">
              <c16:uniqueId val="{00000004-0043-45F5-811E-D86D0D65B2FA}"/>
            </c:ext>
          </c:extLst>
        </c:ser>
        <c:dLbls>
          <c:dLblPos val="ctr"/>
          <c:showLegendKey val="0"/>
          <c:showVal val="1"/>
          <c:showCatName val="0"/>
          <c:showSerName val="0"/>
          <c:showPercent val="0"/>
          <c:showBubbleSize val="0"/>
        </c:dLbls>
        <c:gapWidth val="150"/>
        <c:overlap val="100"/>
        <c:axId val="1850286592"/>
        <c:axId val="2052402672"/>
        <c:extLst>
          <c:ext xmlns:c15="http://schemas.microsoft.com/office/drawing/2012/chart" uri="{02D57815-91ED-43cb-92C2-25804820EDAC}">
            <c15:filteredBarSeries>
              <c15:ser>
                <c:idx val="0"/>
                <c:order val="0"/>
                <c:tx>
                  <c:strRef>
                    <c:extLst>
                      <c:ext uri="{02D57815-91ED-43cb-92C2-25804820EDAC}">
                        <c15:formulaRef>
                          <c15:sqref>Sheet1!$K$5</c15:sqref>
                        </c15:formulaRef>
                      </c:ext>
                    </c:extLst>
                    <c:strCache>
                      <c:ptCount val="1"/>
                    </c:strCache>
                  </c:strRef>
                </c:tx>
                <c:spPr>
                  <a:solidFill>
                    <a:schemeClr val="accent3">
                      <a:shade val="4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Sheet1!$J$6:$J$11</c15:sqref>
                        </c15:formulaRef>
                      </c:ext>
                    </c:extLst>
                    <c:strCache>
                      <c:ptCount val="6"/>
                      <c:pt idx="0">
                        <c:v>You can't hear yourself think in our home</c:v>
                      </c:pt>
                      <c:pt idx="1">
                        <c:v>It’s a real zoo in our home</c:v>
                      </c:pt>
                      <c:pt idx="2">
                        <c:v>We are usually able to stay on top of things</c:v>
                      </c:pt>
                      <c:pt idx="3">
                        <c:v>There is usually a television turned on in our home</c:v>
                      </c:pt>
                      <c:pt idx="4">
                        <c:v>We limit screen time (eg. Ipad time) in our home</c:v>
                      </c:pt>
                      <c:pt idx="5">
                        <c:v>The atmosphere in our home is calm</c:v>
                      </c:pt>
                    </c:strCache>
                  </c:strRef>
                </c:cat>
                <c:val>
                  <c:numRef>
                    <c:extLst>
                      <c:ext uri="{02D57815-91ED-43cb-92C2-25804820EDAC}">
                        <c15:formulaRef>
                          <c15:sqref>Sheet1!$K$6:$K$11</c15:sqref>
                        </c15:formulaRef>
                      </c:ext>
                    </c:extLst>
                    <c:numCache>
                      <c:formatCode>General</c:formatCode>
                      <c:ptCount val="6"/>
                    </c:numCache>
                  </c:numRef>
                </c:val>
                <c:extLst>
                  <c:ext xmlns:c16="http://schemas.microsoft.com/office/drawing/2014/chart" uri="{C3380CC4-5D6E-409C-BE32-E72D297353CC}">
                    <c16:uniqueId val="{00000005-0043-45F5-811E-D86D0D65B2F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Sheet1!$L$5</c15:sqref>
                        </c15:formulaRef>
                      </c:ext>
                    </c:extLst>
                    <c:strCache>
                      <c:ptCount val="1"/>
                    </c:strCache>
                  </c:strRef>
                </c:tx>
                <c:spPr>
                  <a:solidFill>
                    <a:schemeClr val="accent3">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Sheet1!$J$6:$J$11</c15:sqref>
                        </c15:formulaRef>
                      </c:ext>
                    </c:extLst>
                    <c:strCache>
                      <c:ptCount val="6"/>
                      <c:pt idx="0">
                        <c:v>You can't hear yourself think in our home</c:v>
                      </c:pt>
                      <c:pt idx="1">
                        <c:v>It’s a real zoo in our home</c:v>
                      </c:pt>
                      <c:pt idx="2">
                        <c:v>We are usually able to stay on top of things</c:v>
                      </c:pt>
                      <c:pt idx="3">
                        <c:v>There is usually a television turned on in our home</c:v>
                      </c:pt>
                      <c:pt idx="4">
                        <c:v>We limit screen time (eg. Ipad time) in our home</c:v>
                      </c:pt>
                      <c:pt idx="5">
                        <c:v>The atmosphere in our home is calm</c:v>
                      </c:pt>
                    </c:strCache>
                  </c:strRef>
                </c:cat>
                <c:val>
                  <c:numRef>
                    <c:extLst xmlns:c15="http://schemas.microsoft.com/office/drawing/2012/chart">
                      <c:ext xmlns:c15="http://schemas.microsoft.com/office/drawing/2012/chart" uri="{02D57815-91ED-43cb-92C2-25804820EDAC}">
                        <c15:formulaRef>
                          <c15:sqref>Sheet1!$L$6:$L$11</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6-0043-45F5-811E-D86D0D65B2F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Sheet1!$M$5</c15:sqref>
                        </c15:formulaRef>
                      </c:ext>
                    </c:extLst>
                    <c:strCache>
                      <c:ptCount val="1"/>
                    </c:strCache>
                  </c:strRef>
                </c:tx>
                <c:spPr>
                  <a:solidFill>
                    <a:schemeClr val="accent3">
                      <a:shade val="7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Sheet1!$J$6:$J$11</c15:sqref>
                        </c15:formulaRef>
                      </c:ext>
                    </c:extLst>
                    <c:strCache>
                      <c:ptCount val="6"/>
                      <c:pt idx="0">
                        <c:v>You can't hear yourself think in our home</c:v>
                      </c:pt>
                      <c:pt idx="1">
                        <c:v>It’s a real zoo in our home</c:v>
                      </c:pt>
                      <c:pt idx="2">
                        <c:v>We are usually able to stay on top of things</c:v>
                      </c:pt>
                      <c:pt idx="3">
                        <c:v>There is usually a television turned on in our home</c:v>
                      </c:pt>
                      <c:pt idx="4">
                        <c:v>We limit screen time (eg. Ipad time) in our home</c:v>
                      </c:pt>
                      <c:pt idx="5">
                        <c:v>The atmosphere in our home is calm</c:v>
                      </c:pt>
                    </c:strCache>
                  </c:strRef>
                </c:cat>
                <c:val>
                  <c:numRef>
                    <c:extLst xmlns:c15="http://schemas.microsoft.com/office/drawing/2012/chart">
                      <c:ext xmlns:c15="http://schemas.microsoft.com/office/drawing/2012/chart" uri="{02D57815-91ED-43cb-92C2-25804820EDAC}">
                        <c15:formulaRef>
                          <c15:sqref>Sheet1!$M$6:$M$11</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7-0043-45F5-811E-D86D0D65B2FA}"/>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Sheet1!$N$5</c15:sqref>
                        </c15:formulaRef>
                      </c:ext>
                    </c:extLst>
                    <c:strCache>
                      <c:ptCount val="1"/>
                    </c:strCache>
                  </c:strRef>
                </c:tx>
                <c:spPr>
                  <a:solidFill>
                    <a:schemeClr val="accent3">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Sheet1!$J$6:$J$11</c15:sqref>
                        </c15:formulaRef>
                      </c:ext>
                    </c:extLst>
                    <c:strCache>
                      <c:ptCount val="6"/>
                      <c:pt idx="0">
                        <c:v>You can't hear yourself think in our home</c:v>
                      </c:pt>
                      <c:pt idx="1">
                        <c:v>It’s a real zoo in our home</c:v>
                      </c:pt>
                      <c:pt idx="2">
                        <c:v>We are usually able to stay on top of things</c:v>
                      </c:pt>
                      <c:pt idx="3">
                        <c:v>There is usually a television turned on in our home</c:v>
                      </c:pt>
                      <c:pt idx="4">
                        <c:v>We limit screen time (eg. Ipad time) in our home</c:v>
                      </c:pt>
                      <c:pt idx="5">
                        <c:v>The atmosphere in our home is calm</c:v>
                      </c:pt>
                    </c:strCache>
                  </c:strRef>
                </c:cat>
                <c:val>
                  <c:numRef>
                    <c:extLst xmlns:c15="http://schemas.microsoft.com/office/drawing/2012/chart">
                      <c:ext xmlns:c15="http://schemas.microsoft.com/office/drawing/2012/chart" uri="{02D57815-91ED-43cb-92C2-25804820EDAC}">
                        <c15:formulaRef>
                          <c15:sqref>Sheet1!$N$6:$N$11</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8-0043-45F5-811E-D86D0D65B2FA}"/>
                  </c:ext>
                </c:extLst>
              </c15:ser>
            </c15:filteredBarSeries>
          </c:ext>
        </c:extLst>
      </c:barChart>
      <c:catAx>
        <c:axId val="1850286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T"/>
          </a:p>
        </c:txPr>
        <c:crossAx val="2052402672"/>
        <c:crosses val="autoZero"/>
        <c:auto val="1"/>
        <c:lblAlgn val="ctr"/>
        <c:lblOffset val="100"/>
        <c:noMultiLvlLbl val="0"/>
      </c:catAx>
      <c:valAx>
        <c:axId val="2052402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Particpant Number</a:t>
                </a:r>
              </a:p>
            </c:rich>
          </c:tx>
          <c:layout>
            <c:manualLayout>
              <c:xMode val="edge"/>
              <c:yMode val="edge"/>
              <c:x val="0.62436495742910181"/>
              <c:y val="0.787927218557139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T"/>
          </a:p>
        </c:txPr>
        <c:crossAx val="185028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A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Bedtime Routine scale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T"/>
        </a:p>
      </c:txPr>
    </c:title>
    <c:autoTitleDeleted val="0"/>
    <c:plotArea>
      <c:layout/>
      <c:barChart>
        <c:barDir val="bar"/>
        <c:grouping val="stacked"/>
        <c:varyColors val="0"/>
        <c:ser>
          <c:idx val="6"/>
          <c:order val="6"/>
          <c:tx>
            <c:strRef>
              <c:f>Sheet1!$R$7</c:f>
              <c:strCache>
                <c:ptCount val="1"/>
                <c:pt idx="0">
                  <c:v>Strongly disagree</c:v>
                </c:pt>
              </c:strCache>
            </c:strRef>
          </c:tx>
          <c:spPr>
            <a:solidFill>
              <a:schemeClr val="accent3">
                <a:tint val="8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Sheet1!$K$8:$K$15</c:f>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f>Sheet1!$R$8:$R$15</c:f>
              <c:numCache>
                <c:formatCode>General</c:formatCode>
                <c:ptCount val="8"/>
                <c:pt idx="0">
                  <c:v>1</c:v>
                </c:pt>
                <c:pt idx="1">
                  <c:v>1</c:v>
                </c:pt>
                <c:pt idx="2">
                  <c:v>2</c:v>
                </c:pt>
                <c:pt idx="3">
                  <c:v>1</c:v>
                </c:pt>
                <c:pt idx="4">
                  <c:v>1</c:v>
                </c:pt>
                <c:pt idx="5">
                  <c:v>34</c:v>
                </c:pt>
                <c:pt idx="6">
                  <c:v>3</c:v>
                </c:pt>
              </c:numCache>
            </c:numRef>
          </c:val>
          <c:extLst>
            <c:ext xmlns:c16="http://schemas.microsoft.com/office/drawing/2014/chart" uri="{C3380CC4-5D6E-409C-BE32-E72D297353CC}">
              <c16:uniqueId val="{00000000-A732-44C8-AC16-55451303884C}"/>
            </c:ext>
          </c:extLst>
        </c:ser>
        <c:ser>
          <c:idx val="7"/>
          <c:order val="7"/>
          <c:tx>
            <c:strRef>
              <c:f>Sheet1!$S$7</c:f>
              <c:strCache>
                <c:ptCount val="1"/>
                <c:pt idx="0">
                  <c:v>Disagree</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Sheet1!$K$8:$K$15</c:f>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f>Sheet1!$S$8:$S$15</c:f>
              <c:numCache>
                <c:formatCode>General</c:formatCode>
                <c:ptCount val="8"/>
                <c:pt idx="0">
                  <c:v>18</c:v>
                </c:pt>
                <c:pt idx="1">
                  <c:v>5</c:v>
                </c:pt>
                <c:pt idx="2">
                  <c:v>7</c:v>
                </c:pt>
                <c:pt idx="3">
                  <c:v>7</c:v>
                </c:pt>
                <c:pt idx="4">
                  <c:v>43</c:v>
                </c:pt>
                <c:pt idx="5">
                  <c:v>114</c:v>
                </c:pt>
                <c:pt idx="6">
                  <c:v>12</c:v>
                </c:pt>
              </c:numCache>
            </c:numRef>
          </c:val>
          <c:extLst>
            <c:ext xmlns:c16="http://schemas.microsoft.com/office/drawing/2014/chart" uri="{C3380CC4-5D6E-409C-BE32-E72D297353CC}">
              <c16:uniqueId val="{00000001-A732-44C8-AC16-55451303884C}"/>
            </c:ext>
          </c:extLst>
        </c:ser>
        <c:ser>
          <c:idx val="8"/>
          <c:order val="8"/>
          <c:tx>
            <c:strRef>
              <c:f>Sheet1!$T$7</c:f>
              <c:strCache>
                <c:ptCount val="1"/>
                <c:pt idx="0">
                  <c:v>Neutral</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Sheet1!$K$8:$K$15</c:f>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f>Sheet1!$T$8:$T$15</c:f>
              <c:numCache>
                <c:formatCode>General</c:formatCode>
                <c:ptCount val="8"/>
                <c:pt idx="0">
                  <c:v>12</c:v>
                </c:pt>
                <c:pt idx="1">
                  <c:v>4</c:v>
                </c:pt>
                <c:pt idx="2">
                  <c:v>13</c:v>
                </c:pt>
                <c:pt idx="3">
                  <c:v>8</c:v>
                </c:pt>
                <c:pt idx="4">
                  <c:v>39</c:v>
                </c:pt>
                <c:pt idx="5">
                  <c:v>32</c:v>
                </c:pt>
                <c:pt idx="6">
                  <c:v>18</c:v>
                </c:pt>
              </c:numCache>
            </c:numRef>
          </c:val>
          <c:extLst>
            <c:ext xmlns:c16="http://schemas.microsoft.com/office/drawing/2014/chart" uri="{C3380CC4-5D6E-409C-BE32-E72D297353CC}">
              <c16:uniqueId val="{00000002-A732-44C8-AC16-55451303884C}"/>
            </c:ext>
          </c:extLst>
        </c:ser>
        <c:ser>
          <c:idx val="9"/>
          <c:order val="9"/>
          <c:tx>
            <c:strRef>
              <c:f>Sheet1!$U$7</c:f>
              <c:strCache>
                <c:ptCount val="1"/>
                <c:pt idx="0">
                  <c:v>Agree</c:v>
                </c:pt>
              </c:strCache>
            </c:strRef>
          </c:tx>
          <c:spPr>
            <a:solidFill>
              <a:schemeClr val="accent3">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Sheet1!$K$8:$K$15</c:f>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f>Sheet1!$U$8:$U$15</c:f>
              <c:numCache>
                <c:formatCode>General</c:formatCode>
                <c:ptCount val="8"/>
                <c:pt idx="0">
                  <c:v>122</c:v>
                </c:pt>
                <c:pt idx="1">
                  <c:v>108</c:v>
                </c:pt>
                <c:pt idx="2">
                  <c:v>66</c:v>
                </c:pt>
                <c:pt idx="3">
                  <c:v>42</c:v>
                </c:pt>
                <c:pt idx="4">
                  <c:v>94</c:v>
                </c:pt>
                <c:pt idx="5">
                  <c:v>35</c:v>
                </c:pt>
                <c:pt idx="6">
                  <c:v>124</c:v>
                </c:pt>
              </c:numCache>
            </c:numRef>
          </c:val>
          <c:extLst>
            <c:ext xmlns:c16="http://schemas.microsoft.com/office/drawing/2014/chart" uri="{C3380CC4-5D6E-409C-BE32-E72D297353CC}">
              <c16:uniqueId val="{00000003-A732-44C8-AC16-55451303884C}"/>
            </c:ext>
          </c:extLst>
        </c:ser>
        <c:ser>
          <c:idx val="10"/>
          <c:order val="10"/>
          <c:tx>
            <c:strRef>
              <c:f>Sheet1!$V$7</c:f>
              <c:strCache>
                <c:ptCount val="1"/>
                <c:pt idx="0">
                  <c:v>Strongly Agree</c:v>
                </c:pt>
              </c:strCache>
            </c:strRef>
          </c:tx>
          <c:spPr>
            <a:solidFill>
              <a:schemeClr val="accent3">
                <a:tint val="4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Sheet1!$K$8:$K$15</c:f>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f>Sheet1!$V$8:$V$15</c:f>
              <c:numCache>
                <c:formatCode>General</c:formatCode>
                <c:ptCount val="8"/>
                <c:pt idx="0">
                  <c:v>72</c:v>
                </c:pt>
                <c:pt idx="1">
                  <c:v>107</c:v>
                </c:pt>
                <c:pt idx="2">
                  <c:v>137</c:v>
                </c:pt>
                <c:pt idx="3">
                  <c:v>167</c:v>
                </c:pt>
                <c:pt idx="4">
                  <c:v>10</c:v>
                </c:pt>
                <c:pt idx="5">
                  <c:v>10</c:v>
                </c:pt>
                <c:pt idx="6">
                  <c:v>68</c:v>
                </c:pt>
              </c:numCache>
            </c:numRef>
          </c:val>
          <c:extLst>
            <c:ext xmlns:c16="http://schemas.microsoft.com/office/drawing/2014/chart" uri="{C3380CC4-5D6E-409C-BE32-E72D297353CC}">
              <c16:uniqueId val="{00000004-A732-44C8-AC16-55451303884C}"/>
            </c:ext>
          </c:extLst>
        </c:ser>
        <c:dLbls>
          <c:dLblPos val="ctr"/>
          <c:showLegendKey val="0"/>
          <c:showVal val="1"/>
          <c:showCatName val="0"/>
          <c:showSerName val="0"/>
          <c:showPercent val="0"/>
          <c:showBubbleSize val="0"/>
        </c:dLbls>
        <c:gapWidth val="150"/>
        <c:overlap val="100"/>
        <c:axId val="2023090816"/>
        <c:axId val="1844946240"/>
        <c:extLst>
          <c:ext xmlns:c15="http://schemas.microsoft.com/office/drawing/2012/chart" uri="{02D57815-91ED-43cb-92C2-25804820EDAC}">
            <c15:filteredBarSeries>
              <c15:ser>
                <c:idx val="0"/>
                <c:order val="0"/>
                <c:tx>
                  <c:strRef>
                    <c:extLst>
                      <c:ext uri="{02D57815-91ED-43cb-92C2-25804820EDAC}">
                        <c15:formulaRef>
                          <c15:sqref>Sheet1!$L$7</c15:sqref>
                        </c15:formulaRef>
                      </c:ext>
                    </c:extLst>
                    <c:strCache>
                      <c:ptCount val="1"/>
                    </c:strCache>
                  </c:strRef>
                </c:tx>
                <c:spPr>
                  <a:solidFill>
                    <a:schemeClr val="accent3">
                      <a:shade val="4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Sheet1!$K$8:$K$15</c15:sqref>
                        </c15:formulaRef>
                      </c:ext>
                    </c:extLst>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extLst>
                      <c:ext uri="{02D57815-91ED-43cb-92C2-25804820EDAC}">
                        <c15:formulaRef>
                          <c15:sqref>Sheet1!$L$8:$L$15</c15:sqref>
                        </c15:formulaRef>
                      </c:ext>
                    </c:extLst>
                    <c:numCache>
                      <c:formatCode>General</c:formatCode>
                      <c:ptCount val="8"/>
                    </c:numCache>
                  </c:numRef>
                </c:val>
                <c:extLst>
                  <c:ext xmlns:c16="http://schemas.microsoft.com/office/drawing/2014/chart" uri="{C3380CC4-5D6E-409C-BE32-E72D297353CC}">
                    <c16:uniqueId val="{00000005-A732-44C8-AC16-55451303884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Sheet1!$M$7</c15:sqref>
                        </c15:formulaRef>
                      </c:ext>
                    </c:extLst>
                    <c:strCache>
                      <c:ptCount val="1"/>
                    </c:strCache>
                  </c:strRef>
                </c:tx>
                <c:spPr>
                  <a:solidFill>
                    <a:schemeClr val="accent3">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Sheet1!$K$8:$K$15</c15:sqref>
                        </c15:formulaRef>
                      </c:ext>
                    </c:extLst>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extLst xmlns:c15="http://schemas.microsoft.com/office/drawing/2012/chart">
                      <c:ext xmlns:c15="http://schemas.microsoft.com/office/drawing/2012/chart" uri="{02D57815-91ED-43cb-92C2-25804820EDAC}">
                        <c15:formulaRef>
                          <c15:sqref>Sheet1!$M$8:$M$15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6-A732-44C8-AC16-55451303884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Sheet1!$N$7</c15:sqref>
                        </c15:formulaRef>
                      </c:ext>
                    </c:extLst>
                    <c:strCache>
                      <c:ptCount val="1"/>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Sheet1!$K$8:$K$15</c15:sqref>
                        </c15:formulaRef>
                      </c:ext>
                    </c:extLst>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extLst xmlns:c15="http://schemas.microsoft.com/office/drawing/2012/chart">
                      <c:ext xmlns:c15="http://schemas.microsoft.com/office/drawing/2012/chart" uri="{02D57815-91ED-43cb-92C2-25804820EDAC}">
                        <c15:formulaRef>
                          <c15:sqref>Sheet1!$N$8:$N$15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A732-44C8-AC16-55451303884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Sheet1!$O$7</c15:sqref>
                        </c15:formulaRef>
                      </c:ext>
                    </c:extLst>
                    <c:strCache>
                      <c:ptCount val="1"/>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Sheet1!$K$8:$K$15</c15:sqref>
                        </c15:formulaRef>
                      </c:ext>
                    </c:extLst>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extLst xmlns:c15="http://schemas.microsoft.com/office/drawing/2012/chart">
                      <c:ext xmlns:c15="http://schemas.microsoft.com/office/drawing/2012/chart" uri="{02D57815-91ED-43cb-92C2-25804820EDAC}">
                        <c15:formulaRef>
                          <c15:sqref>Sheet1!$O$8:$O$15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8-A732-44C8-AC16-55451303884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Sheet1!$P$7</c15:sqref>
                        </c15:formulaRef>
                      </c:ext>
                    </c:extLst>
                    <c:strCache>
                      <c:ptCount val="1"/>
                    </c:strCache>
                  </c:strRef>
                </c:tx>
                <c:spPr>
                  <a:solidFill>
                    <a:schemeClr val="accent3">
                      <a:shade val="8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Sheet1!$K$8:$K$15</c15:sqref>
                        </c15:formulaRef>
                      </c:ext>
                    </c:extLst>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extLst xmlns:c15="http://schemas.microsoft.com/office/drawing/2012/chart">
                      <c:ext xmlns:c15="http://schemas.microsoft.com/office/drawing/2012/chart" uri="{02D57815-91ED-43cb-92C2-25804820EDAC}">
                        <c15:formulaRef>
                          <c15:sqref>Sheet1!$P$8:$P$15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9-A732-44C8-AC16-55451303884C}"/>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Sheet1!$Q$7</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AT"/>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Sheet1!$K$8:$K$15</c15:sqref>
                        </c15:formulaRef>
                      </c:ext>
                    </c:extLst>
                    <c:strCache>
                      <c:ptCount val="7"/>
                      <c:pt idx="0">
                        <c:v>Bedtimes are at the same time every day</c:v>
                      </c:pt>
                      <c:pt idx="1">
                        <c:v>The children have a regular bedtime(eg. Same bed, reading a story)</c:v>
                      </c:pt>
                      <c:pt idx="2">
                        <c:v>It is important to turn off disctractions(eg. TV) at bedtime</c:v>
                      </c:pt>
                      <c:pt idx="3">
                        <c:v>The children are regularly read stories at bedtime</c:v>
                      </c:pt>
                      <c:pt idx="4">
                        <c:v>The children are regularly read stories at other times of the day</c:v>
                      </c:pt>
                      <c:pt idx="5">
                        <c:v>The children resist going to bed at bedtime</c:v>
                      </c:pt>
                      <c:pt idx="6">
                        <c:v>The children ask to hear stories they heard recently</c:v>
                      </c:pt>
                    </c:strCache>
                  </c:strRef>
                </c:cat>
                <c:val>
                  <c:numRef>
                    <c:extLst xmlns:c15="http://schemas.microsoft.com/office/drawing/2012/chart">
                      <c:ext xmlns:c15="http://schemas.microsoft.com/office/drawing/2012/chart" uri="{02D57815-91ED-43cb-92C2-25804820EDAC}">
                        <c15:formulaRef>
                          <c15:sqref>Sheet1!$Q$8:$Q$15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A-A732-44C8-AC16-55451303884C}"/>
                  </c:ext>
                </c:extLst>
              </c15:ser>
            </c15:filteredBarSeries>
          </c:ext>
        </c:extLst>
      </c:barChart>
      <c:catAx>
        <c:axId val="2023090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T"/>
          </a:p>
        </c:txPr>
        <c:crossAx val="1844946240"/>
        <c:crosses val="autoZero"/>
        <c:auto val="1"/>
        <c:lblAlgn val="ctr"/>
        <c:lblOffset val="100"/>
        <c:noMultiLvlLbl val="0"/>
      </c:catAx>
      <c:valAx>
        <c:axId val="18449462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Participant Number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T"/>
          </a:p>
        </c:txPr>
        <c:crossAx val="202309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AT"/>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9355-4E5A-4802-B0E8-C1A423A0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41</Pages>
  <Words>12013</Words>
  <Characters>68479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 moshe</dc:creator>
  <cp:keywords/>
  <dc:description/>
  <cp:lastModifiedBy>nadya moshe</cp:lastModifiedBy>
  <cp:revision>80</cp:revision>
  <cp:lastPrinted>2020-09-02T10:45:00Z</cp:lastPrinted>
  <dcterms:created xsi:type="dcterms:W3CDTF">2020-09-02T10:05:00Z</dcterms:created>
  <dcterms:modified xsi:type="dcterms:W3CDTF">2024-03-04T13:56:00Z</dcterms:modified>
</cp:coreProperties>
</file>