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C364F" w14:textId="77777777" w:rsidR="007D5709" w:rsidRPr="00535DB0" w:rsidRDefault="007D5709" w:rsidP="007D5709">
      <w:pPr>
        <w:suppressAutoHyphens/>
        <w:spacing w:line="480" w:lineRule="auto"/>
        <w:jc w:val="center"/>
        <w:rPr>
          <w:rFonts w:ascii="Times New Roman" w:hAnsi="Times New Roman" w:cs="Times New Roman"/>
          <w:bCs/>
          <w:sz w:val="24"/>
          <w:szCs w:val="24"/>
          <w:rtl/>
        </w:rPr>
      </w:pPr>
      <w:r w:rsidRPr="00535DB0">
        <w:rPr>
          <w:rFonts w:ascii="Times New Roman" w:hAnsi="Times New Roman" w:cs="Times New Roman" w:hint="cs"/>
          <w:bCs/>
          <w:sz w:val="24"/>
          <w:szCs w:val="24"/>
          <w:rtl/>
        </w:rPr>
        <w:t xml:space="preserve">השתקפות ההומור </w:t>
      </w:r>
      <w:r w:rsidR="004447B2" w:rsidRPr="00535DB0">
        <w:rPr>
          <w:rFonts w:ascii="Times New Roman" w:hAnsi="Times New Roman" w:cs="Times New Roman" w:hint="cs"/>
          <w:bCs/>
          <w:sz w:val="24"/>
          <w:szCs w:val="24"/>
          <w:rtl/>
        </w:rPr>
        <w:t xml:space="preserve">כאסטרטגיה רטורית </w:t>
      </w:r>
      <w:r w:rsidRPr="00535DB0">
        <w:rPr>
          <w:rFonts w:ascii="Times New Roman" w:hAnsi="Times New Roman" w:cs="Times New Roman" w:hint="cs"/>
          <w:bCs/>
          <w:sz w:val="24"/>
          <w:szCs w:val="24"/>
          <w:rtl/>
        </w:rPr>
        <w:t>בשיח המטפורי של גמאל עבד אלנאצר</w:t>
      </w:r>
    </w:p>
    <w:p w14:paraId="206416E3" w14:textId="5A0CBFD6" w:rsidR="00B06D58" w:rsidRPr="00535DB0" w:rsidRDefault="00B06D58" w:rsidP="004E11FD">
      <w:pPr>
        <w:suppressAutoHyphens/>
        <w:spacing w:line="480" w:lineRule="auto"/>
        <w:rPr>
          <w:rFonts w:ascii="Times New Roman" w:hAnsi="Times New Roman" w:cs="Times New Roman"/>
          <w:sz w:val="24"/>
          <w:szCs w:val="24"/>
        </w:rPr>
      </w:pPr>
      <w:r w:rsidRPr="00535DB0">
        <w:rPr>
          <w:rFonts w:ascii="Times New Roman" w:hAnsi="Times New Roman" w:cs="Times New Roman" w:hint="cs"/>
          <w:sz w:val="24"/>
          <w:szCs w:val="24"/>
          <w:rtl/>
        </w:rPr>
        <w:t>בשיח המטפורי שלו</w:t>
      </w:r>
      <w:r w:rsidR="00801186" w:rsidRPr="00535DB0">
        <w:rPr>
          <w:rFonts w:ascii="Times New Roman" w:hAnsi="Times New Roman" w:cs="Times New Roman" w:hint="cs"/>
          <w:sz w:val="24"/>
          <w:szCs w:val="24"/>
          <w:rtl/>
        </w:rPr>
        <w:t>מטפורות הומוריסטיות</w:t>
      </w:r>
      <w:r w:rsidR="007D5709" w:rsidRPr="00535DB0">
        <w:rPr>
          <w:rFonts w:ascii="Times New Roman" w:hAnsi="Times New Roman" w:cs="Times New Roman"/>
          <w:sz w:val="24"/>
          <w:szCs w:val="24"/>
        </w:rPr>
        <w:t>t</w:t>
      </w:r>
    </w:p>
    <w:p w14:paraId="0659C646" w14:textId="02914083" w:rsidR="004E11FD" w:rsidRPr="00535DB0" w:rsidRDefault="002558D2" w:rsidP="004E11FD">
      <w:pPr>
        <w:pStyle w:val="ListParagraph"/>
        <w:suppressAutoHyphens/>
        <w:spacing w:line="480" w:lineRule="auto"/>
        <w:ind w:left="0"/>
        <w:rPr>
          <w:rFonts w:ascii="Times New Roman" w:hAnsi="Times New Roman" w:cs="Times New Roman"/>
          <w:sz w:val="24"/>
          <w:szCs w:val="24"/>
        </w:rPr>
      </w:pPr>
      <w:r w:rsidRPr="00535DB0">
        <w:rPr>
          <w:rFonts w:ascii="Times New Roman" w:hAnsi="Times New Roman" w:cs="Times New Roman" w:hint="cs"/>
          <w:sz w:val="24"/>
          <w:szCs w:val="24"/>
          <w:rtl/>
        </w:rPr>
        <w:t>שיח מטפורי</w:t>
      </w:r>
      <w:r w:rsidRPr="00535DB0">
        <w:rPr>
          <w:rFonts w:ascii="Times New Roman" w:hAnsi="Times New Roman" w:cs="Times New Roman"/>
          <w:sz w:val="24"/>
          <w:szCs w:val="24"/>
        </w:rPr>
        <w:t xml:space="preserve">. </w:t>
      </w:r>
      <w:r w:rsidR="00900281" w:rsidRPr="00535DB0">
        <w:rPr>
          <w:rFonts w:ascii="Times New Roman" w:hAnsi="Times New Roman" w:cs="Times New Roman" w:hint="cs"/>
          <w:sz w:val="24"/>
          <w:szCs w:val="24"/>
          <w:rtl/>
        </w:rPr>
        <w:t xml:space="preserve"> נשתדל לבדוק כיצד</w:t>
      </w:r>
      <w:r w:rsidRPr="00535DB0">
        <w:rPr>
          <w:rFonts w:ascii="Times New Roman" w:hAnsi="Times New Roman" w:cs="Times New Roman"/>
          <w:sz w:val="24"/>
          <w:szCs w:val="24"/>
        </w:rPr>
        <w:t xml:space="preserve"> </w:t>
      </w:r>
      <w:r w:rsidRPr="00535DB0">
        <w:rPr>
          <w:rFonts w:ascii="Times New Roman" w:hAnsi="Times New Roman" w:cs="Times New Roman" w:hint="cs"/>
          <w:sz w:val="24"/>
          <w:szCs w:val="24"/>
          <w:rtl/>
        </w:rPr>
        <w:t>בשיח המטפורי</w:t>
      </w:r>
    </w:p>
    <w:p w14:paraId="3D182354" w14:textId="19649E49" w:rsidR="008579ED" w:rsidRPr="00535DB0" w:rsidRDefault="008579ED" w:rsidP="004E11FD">
      <w:pPr>
        <w:pStyle w:val="ListParagraph"/>
        <w:suppressAutoHyphens/>
        <w:spacing w:line="480" w:lineRule="auto"/>
        <w:ind w:left="0" w:firstLine="630"/>
        <w:rPr>
          <w:rFonts w:ascii="Times New Roman" w:hAnsi="Times New Roman" w:cs="Times New Roman"/>
          <w:sz w:val="24"/>
          <w:szCs w:val="24"/>
        </w:rPr>
      </w:pPr>
      <w:r w:rsidRPr="00535DB0">
        <w:rPr>
          <w:rFonts w:ascii="Times New Roman" w:hAnsi="Times New Roman" w:cs="Times New Roman"/>
          <w:sz w:val="24"/>
          <w:szCs w:val="24"/>
        </w:rPr>
        <w:t xml:space="preserve"> </w:t>
      </w:r>
      <w:r w:rsidRPr="00535DB0">
        <w:rPr>
          <w:rFonts w:ascii="Times New Roman" w:hAnsi="Times New Roman" w:cs="Times New Roman" w:hint="cs"/>
          <w:sz w:val="24"/>
          <w:szCs w:val="24"/>
          <w:rtl/>
        </w:rPr>
        <w:t xml:space="preserve"> בשיח המטפורי המכוון נגד האחים המוסלמים </w:t>
      </w:r>
    </w:p>
    <w:p w14:paraId="62101452" w14:textId="44190EF1" w:rsidR="008579ED" w:rsidRPr="00535DB0" w:rsidRDefault="008579ED" w:rsidP="008579ED">
      <w:pPr>
        <w:pStyle w:val="ListParagraph"/>
        <w:suppressAutoHyphens/>
        <w:spacing w:line="480" w:lineRule="auto"/>
        <w:ind w:left="0"/>
        <w:jc w:val="right"/>
        <w:rPr>
          <w:rFonts w:ascii="Times New Roman" w:hAnsi="Times New Roman" w:cs="Times New Roman"/>
          <w:sz w:val="24"/>
          <w:szCs w:val="24"/>
        </w:rPr>
      </w:pPr>
      <w:r w:rsidRPr="00535DB0">
        <w:rPr>
          <w:rFonts w:ascii="Times New Roman" w:hAnsi="Times New Roman" w:cs="Times New Roman" w:hint="cs"/>
          <w:sz w:val="24"/>
          <w:szCs w:val="24"/>
          <w:rtl/>
        </w:rPr>
        <w:t xml:space="preserve">מטרת המחקר היא  לבדוק כיצד </w:t>
      </w:r>
      <w:r w:rsidRPr="00535DB0">
        <w:rPr>
          <w:rFonts w:ascii="Times New Roman" w:hAnsi="Times New Roman" w:cs="Times New Roman"/>
          <w:sz w:val="24"/>
          <w:szCs w:val="24"/>
        </w:rPr>
        <w:t>()</w:t>
      </w:r>
      <w:r w:rsidRPr="00535DB0">
        <w:rPr>
          <w:rFonts w:ascii="Times New Roman" w:hAnsi="Times New Roman" w:cs="Times New Roman" w:hint="cs"/>
          <w:sz w:val="24"/>
          <w:szCs w:val="24"/>
          <w:rtl/>
        </w:rPr>
        <w:t xml:space="preserve">בהשראת המטפורה הקונספטואלית של לקוף וג'ונסון </w:t>
      </w:r>
    </w:p>
    <w:p w14:paraId="1DE88095" w14:textId="77777777" w:rsidR="008579ED" w:rsidRPr="00535DB0" w:rsidRDefault="008579ED" w:rsidP="008579ED">
      <w:pPr>
        <w:pStyle w:val="ListParagraph"/>
        <w:suppressAutoHyphens/>
        <w:spacing w:line="480" w:lineRule="auto"/>
        <w:ind w:left="0"/>
        <w:jc w:val="right"/>
        <w:rPr>
          <w:rFonts w:ascii="Times New Roman" w:hAnsi="Times New Roman" w:cs="Times New Roman"/>
          <w:sz w:val="24"/>
          <w:szCs w:val="24"/>
          <w:rtl/>
        </w:rPr>
      </w:pPr>
      <w:r w:rsidRPr="00535DB0">
        <w:rPr>
          <w:rFonts w:ascii="Times New Roman" w:hAnsi="Times New Roman" w:cs="Times New Roman" w:hint="cs"/>
          <w:sz w:val="24"/>
          <w:szCs w:val="24"/>
          <w:rtl/>
        </w:rPr>
        <w:t xml:space="preserve">משמש ההומור כאמצעי רטורי בשיח המטפורי של עבד אלנאצר להמשגת האחים המוסלמים ולחשוף דפוסי התנהגות שעומדים בסתירה להצהרותיהם המפורשות. </w:t>
      </w:r>
    </w:p>
    <w:p w14:paraId="7B999217" w14:textId="77777777" w:rsidR="00F16356" w:rsidRPr="00535DB0" w:rsidRDefault="00F16356" w:rsidP="008579ED">
      <w:pPr>
        <w:pStyle w:val="ListParagraph"/>
        <w:suppressAutoHyphens/>
        <w:spacing w:line="480" w:lineRule="auto"/>
        <w:ind w:left="0"/>
        <w:jc w:val="right"/>
        <w:rPr>
          <w:rFonts w:ascii="Times New Roman" w:hAnsi="Times New Roman" w:cs="Times New Roman"/>
          <w:sz w:val="24"/>
          <w:szCs w:val="24"/>
          <w:rtl/>
        </w:rPr>
      </w:pPr>
    </w:p>
    <w:p w14:paraId="4D8684E0" w14:textId="77777777" w:rsidR="00F16356" w:rsidRPr="00535DB0" w:rsidRDefault="00312129" w:rsidP="008579ED">
      <w:pPr>
        <w:pStyle w:val="ListParagraph"/>
        <w:suppressAutoHyphens/>
        <w:spacing w:line="480" w:lineRule="auto"/>
        <w:ind w:left="0"/>
        <w:jc w:val="right"/>
        <w:rPr>
          <w:rFonts w:ascii="David" w:hAnsi="David" w:cs="David"/>
          <w:b/>
          <w:bCs/>
          <w:sz w:val="24"/>
          <w:szCs w:val="24"/>
          <w:rtl/>
        </w:rPr>
      </w:pPr>
      <w:r w:rsidRPr="00535DB0">
        <w:rPr>
          <w:rFonts w:ascii="David" w:hAnsi="David" w:cs="David"/>
          <w:b/>
          <w:bCs/>
          <w:sz w:val="24"/>
          <w:szCs w:val="24"/>
          <w:highlight w:val="green"/>
          <w:rtl/>
        </w:rPr>
        <w:t xml:space="preserve">2. </w:t>
      </w:r>
      <w:r w:rsidRPr="00535DB0">
        <w:rPr>
          <w:rFonts w:ascii="David" w:hAnsi="David" w:cs="David" w:hint="cs"/>
          <w:b/>
          <w:bCs/>
          <w:sz w:val="24"/>
          <w:szCs w:val="24"/>
          <w:highlight w:val="green"/>
          <w:rtl/>
        </w:rPr>
        <w:t>הנוף הפוליטי במצרים בתקופת נשיאותו של עבד אלנאצר</w:t>
      </w:r>
      <w:r w:rsidR="00A52FE4" w:rsidRPr="00535DB0">
        <w:rPr>
          <w:rFonts w:ascii="David" w:hAnsi="David" w:cs="David" w:hint="cs"/>
          <w:b/>
          <w:bCs/>
          <w:sz w:val="24"/>
          <w:szCs w:val="24"/>
          <w:highlight w:val="green"/>
          <w:rtl/>
        </w:rPr>
        <w:t xml:space="preserve"> ויחסו לאחים המוסלמים</w:t>
      </w:r>
      <w:r w:rsidR="00A52FE4" w:rsidRPr="00535DB0">
        <w:rPr>
          <w:rFonts w:ascii="David" w:hAnsi="David" w:cs="David" w:hint="cs"/>
          <w:b/>
          <w:bCs/>
          <w:sz w:val="24"/>
          <w:szCs w:val="24"/>
          <w:rtl/>
        </w:rPr>
        <w:t xml:space="preserve"> </w:t>
      </w:r>
    </w:p>
    <w:p w14:paraId="3CA45D6B" w14:textId="77777777" w:rsidR="008579ED" w:rsidRPr="00535DB0" w:rsidRDefault="008579ED" w:rsidP="008579ED">
      <w:pPr>
        <w:pStyle w:val="ListParagraph"/>
        <w:suppressAutoHyphens/>
        <w:spacing w:line="480" w:lineRule="auto"/>
        <w:ind w:left="0" w:firstLine="630"/>
        <w:rPr>
          <w:rFonts w:ascii="Times New Roman" w:hAnsi="Times New Roman" w:cs="Times New Roman"/>
          <w:sz w:val="24"/>
          <w:szCs w:val="24"/>
        </w:rPr>
      </w:pPr>
    </w:p>
    <w:p w14:paraId="08A095C3" w14:textId="77777777" w:rsidR="008579ED" w:rsidRPr="00535DB0" w:rsidRDefault="008579ED" w:rsidP="00DB762B">
      <w:pPr>
        <w:pStyle w:val="ListParagraph"/>
        <w:suppressAutoHyphens/>
        <w:spacing w:line="480" w:lineRule="auto"/>
        <w:ind w:left="0"/>
        <w:jc w:val="right"/>
        <w:rPr>
          <w:rFonts w:ascii="Times New Roman" w:hAnsi="Times New Roman" w:cs="Times New Roman"/>
          <w:sz w:val="24"/>
          <w:szCs w:val="24"/>
          <w:rtl/>
        </w:rPr>
      </w:pPr>
    </w:p>
    <w:p w14:paraId="6F4A151E" w14:textId="105F1BC7" w:rsidR="004A1451" w:rsidRPr="00535DB0" w:rsidRDefault="004A1451" w:rsidP="004E11FD">
      <w:pPr>
        <w:pStyle w:val="ListParagraph"/>
        <w:suppressAutoHyphens/>
        <w:spacing w:line="480" w:lineRule="auto"/>
        <w:ind w:left="0"/>
        <w:rPr>
          <w:rFonts w:ascii="Times New Roman" w:hAnsi="Times New Roman" w:cs="Times New Roman"/>
          <w:sz w:val="24"/>
          <w:szCs w:val="24"/>
        </w:rPr>
      </w:pPr>
      <w:r w:rsidRPr="00535DB0">
        <w:rPr>
          <w:rFonts w:ascii="David" w:hAnsi="David" w:cs="David"/>
          <w:sz w:val="24"/>
          <w:szCs w:val="24"/>
          <w:rtl/>
        </w:rPr>
        <w:t>ישנן תיאוריות שונות המתייחסות להומור מנקודות מבט שונות. נתמקד במחקר זה בתיאוריה המתייחסת להומור כמצב  של אי-התאמה</w:t>
      </w:r>
      <w:r w:rsidR="003F118F" w:rsidRPr="00535DB0">
        <w:rPr>
          <w:rFonts w:ascii="David" w:hAnsi="David" w:cs="David" w:hint="cs"/>
          <w:sz w:val="24"/>
          <w:szCs w:val="24"/>
          <w:rtl/>
        </w:rPr>
        <w:t>, שכן ההומור בשיח המטפורי של עבד אלנאצר נועד להמשיג את האחים המוסלמים שהצהרותיהם המפורשות משמשות ככסות לכוונותיהם האמתיות</w:t>
      </w:r>
      <w:r w:rsidRPr="00535DB0">
        <w:rPr>
          <w:rFonts w:ascii="David" w:hAnsi="David" w:cs="David"/>
          <w:sz w:val="24"/>
          <w:szCs w:val="24"/>
          <w:rtl/>
        </w:rPr>
        <w:t>.</w:t>
      </w:r>
      <w:r w:rsidRPr="00535DB0">
        <w:rPr>
          <w:rFonts w:ascii="Times New Roman" w:hAnsi="Times New Roman" w:cs="Times New Roman"/>
          <w:sz w:val="24"/>
          <w:szCs w:val="24"/>
        </w:rPr>
        <w:t xml:space="preserve"> </w:t>
      </w:r>
    </w:p>
    <w:p w14:paraId="08190594" w14:textId="77777777" w:rsidR="005941FD" w:rsidRPr="00535DB0" w:rsidRDefault="005941FD" w:rsidP="005941FD">
      <w:pPr>
        <w:rPr>
          <w:rFonts w:asciiTheme="majorBidi" w:hAnsiTheme="majorBidi" w:cstheme="majorBidi"/>
          <w:sz w:val="24"/>
          <w:szCs w:val="24"/>
          <w:rtl/>
        </w:rPr>
      </w:pPr>
    </w:p>
    <w:p w14:paraId="77495EAE" w14:textId="2BB96E2C" w:rsidR="00731FEC" w:rsidRPr="00535DB0" w:rsidRDefault="008F2288" w:rsidP="00AB10BF">
      <w:pPr>
        <w:spacing w:line="480" w:lineRule="auto"/>
        <w:rPr>
          <w:rFonts w:ascii="David" w:hAnsi="David" w:cs="David"/>
          <w:sz w:val="24"/>
          <w:szCs w:val="24"/>
        </w:rPr>
      </w:pPr>
      <w:r w:rsidRPr="00535DB0">
        <w:rPr>
          <w:rFonts w:ascii="David" w:hAnsi="David" w:cs="David"/>
          <w:sz w:val="24"/>
          <w:szCs w:val="24"/>
          <w:rtl/>
        </w:rPr>
        <w:t>כיצד ההומור משתקף ב</w:t>
      </w:r>
      <w:r w:rsidR="008579ED" w:rsidRPr="00535DB0">
        <w:rPr>
          <w:rFonts w:ascii="David" w:hAnsi="David" w:cs="David"/>
          <w:sz w:val="24"/>
          <w:szCs w:val="24"/>
          <w:rtl/>
        </w:rPr>
        <w:t>שיח המטפורי</w:t>
      </w:r>
      <w:r w:rsidR="008579ED" w:rsidRPr="00535DB0">
        <w:rPr>
          <w:rFonts w:asciiTheme="majorBidi" w:hAnsiTheme="majorBidi" w:cstheme="majorBidi" w:hint="cs"/>
          <w:sz w:val="24"/>
          <w:szCs w:val="24"/>
          <w:rtl/>
        </w:rPr>
        <w:t xml:space="preserve"> </w:t>
      </w:r>
      <w:r w:rsidR="008579ED" w:rsidRPr="00535DB0">
        <w:rPr>
          <w:rFonts w:ascii="David" w:hAnsi="David" w:cs="David"/>
          <w:sz w:val="24"/>
          <w:szCs w:val="24"/>
          <w:rtl/>
        </w:rPr>
        <w:t xml:space="preserve">של עבד אלנאצר כדי להמשיג את </w:t>
      </w:r>
      <w:r w:rsidR="00AB10BF" w:rsidRPr="00535DB0">
        <w:rPr>
          <w:rFonts w:ascii="David" w:hAnsi="David" w:cs="David"/>
          <w:sz w:val="24"/>
          <w:szCs w:val="24"/>
          <w:rtl/>
        </w:rPr>
        <w:t xml:space="preserve">הפער בין הצהרותיהם לבין כוונותיהם האמתיות. </w:t>
      </w:r>
      <w:r w:rsidR="008579ED" w:rsidRPr="00535DB0">
        <w:rPr>
          <w:rFonts w:ascii="David" w:hAnsi="David" w:cs="David"/>
          <w:sz w:val="24"/>
          <w:szCs w:val="24"/>
          <w:rtl/>
        </w:rPr>
        <w:t xml:space="preserve"> </w:t>
      </w:r>
    </w:p>
    <w:p w14:paraId="54C22A34" w14:textId="77777777" w:rsidR="004074B4" w:rsidRPr="00535DB0" w:rsidRDefault="009D59C2" w:rsidP="008F2288">
      <w:pPr>
        <w:spacing w:line="480" w:lineRule="auto"/>
        <w:rPr>
          <w:rFonts w:asciiTheme="majorBidi" w:hAnsiTheme="majorBidi" w:cstheme="majorBidi"/>
          <w:sz w:val="24"/>
          <w:szCs w:val="24"/>
        </w:rPr>
      </w:pPr>
      <w:r w:rsidRPr="00535DB0">
        <w:rPr>
          <w:rFonts w:asciiTheme="majorBidi" w:hAnsiTheme="majorBidi" w:cstheme="majorBidi"/>
          <w:b/>
          <w:bCs/>
          <w:sz w:val="24"/>
          <w:szCs w:val="24"/>
        </w:rPr>
        <w:t>`</w:t>
      </w:r>
    </w:p>
    <w:p w14:paraId="3CF6EB4C" w14:textId="77777777" w:rsidR="0082017B" w:rsidRPr="00535DB0" w:rsidRDefault="00DA70BB" w:rsidP="00DC261E">
      <w:pPr>
        <w:tabs>
          <w:tab w:val="left" w:pos="8412"/>
        </w:tabs>
        <w:spacing w:line="480" w:lineRule="auto"/>
        <w:jc w:val="right"/>
        <w:rPr>
          <w:rFonts w:asciiTheme="majorBidi" w:hAnsiTheme="majorBidi" w:cstheme="majorBidi"/>
          <w:sz w:val="24"/>
          <w:szCs w:val="24"/>
        </w:rPr>
      </w:pPr>
      <w:r w:rsidRPr="00535DB0">
        <w:rPr>
          <w:rFonts w:asciiTheme="majorBidi" w:hAnsiTheme="majorBidi" w:cstheme="majorBidi" w:hint="cs"/>
          <w:sz w:val="24"/>
          <w:szCs w:val="24"/>
          <w:rtl/>
        </w:rPr>
        <w:t>אומנם קיימים ספרים המרכזים את הנאומים של עבד אלנאצר מתחילת הקדנציה שלו ועד סופה. ס</w:t>
      </w:r>
      <w:r w:rsidR="00AA3C82" w:rsidRPr="00535DB0">
        <w:rPr>
          <w:rFonts w:asciiTheme="majorBidi" w:hAnsiTheme="majorBidi" w:cstheme="majorBidi" w:hint="cs"/>
          <w:sz w:val="24"/>
          <w:szCs w:val="24"/>
          <w:rtl/>
        </w:rPr>
        <w:t>פרים אלה כוללים כרכים רבים ועשרות</w:t>
      </w:r>
      <w:r w:rsidRPr="00535DB0">
        <w:rPr>
          <w:rFonts w:asciiTheme="majorBidi" w:hAnsiTheme="majorBidi" w:cstheme="majorBidi" w:hint="cs"/>
          <w:sz w:val="24"/>
          <w:szCs w:val="24"/>
          <w:rtl/>
        </w:rPr>
        <w:t xml:space="preserve"> נאומים, אך המגבלה המרכזית של מחקר זה שמעט מאוד נאומים מתמקדים באחים המוסלמים באופן ישיר </w:t>
      </w:r>
      <w:r w:rsidR="00F6513F" w:rsidRPr="00535DB0">
        <w:rPr>
          <w:rFonts w:asciiTheme="majorBidi" w:hAnsiTheme="majorBidi" w:cstheme="majorBidi" w:hint="cs"/>
          <w:sz w:val="24"/>
          <w:szCs w:val="24"/>
          <w:rtl/>
        </w:rPr>
        <w:t>ונשענים על ההומור</w:t>
      </w:r>
      <w:r w:rsidR="00C60308" w:rsidRPr="00535DB0">
        <w:rPr>
          <w:rFonts w:asciiTheme="majorBidi" w:hAnsiTheme="majorBidi" w:cstheme="majorBidi" w:hint="cs"/>
          <w:sz w:val="24"/>
          <w:szCs w:val="24"/>
          <w:rtl/>
        </w:rPr>
        <w:t xml:space="preserve"> כאמצעי רטורי להמשגת האחים המוסלמים </w:t>
      </w:r>
      <w:r w:rsidR="00F16356" w:rsidRPr="00535DB0">
        <w:rPr>
          <w:rFonts w:asciiTheme="majorBidi" w:hAnsiTheme="majorBidi" w:cstheme="majorBidi" w:hint="cs"/>
          <w:sz w:val="24"/>
          <w:szCs w:val="24"/>
          <w:rtl/>
        </w:rPr>
        <w:t>ולחשיפת כוונותיהם האמתיות</w:t>
      </w:r>
      <w:r w:rsidR="00AA3C82" w:rsidRPr="00535DB0">
        <w:rPr>
          <w:rFonts w:asciiTheme="majorBidi" w:hAnsiTheme="majorBidi" w:cstheme="majorBidi" w:hint="cs"/>
          <w:sz w:val="24"/>
          <w:szCs w:val="24"/>
          <w:rtl/>
        </w:rPr>
        <w:t>, על כן נבחרו חמישה נאומים למטרה זו</w:t>
      </w:r>
      <w:r w:rsidR="00F16356" w:rsidRPr="00535DB0">
        <w:rPr>
          <w:rFonts w:asciiTheme="majorBidi" w:hAnsiTheme="majorBidi" w:cstheme="majorBidi" w:hint="cs"/>
          <w:sz w:val="24"/>
          <w:szCs w:val="24"/>
          <w:rtl/>
        </w:rPr>
        <w:t>.</w:t>
      </w:r>
      <w:r w:rsidR="00C60308" w:rsidRPr="00535DB0">
        <w:rPr>
          <w:rFonts w:asciiTheme="majorBidi" w:hAnsiTheme="majorBidi" w:cstheme="majorBidi" w:hint="cs"/>
          <w:sz w:val="24"/>
          <w:szCs w:val="24"/>
          <w:rtl/>
        </w:rPr>
        <w:t xml:space="preserve"> </w:t>
      </w:r>
      <w:r w:rsidR="00F6513F" w:rsidRPr="00535DB0">
        <w:rPr>
          <w:rFonts w:asciiTheme="majorBidi" w:hAnsiTheme="majorBidi" w:cstheme="majorBidi" w:hint="cs"/>
          <w:sz w:val="24"/>
          <w:szCs w:val="24"/>
          <w:rtl/>
        </w:rPr>
        <w:t>כתוצאה מכך מספר המטפורות המשקפות הומור קטן יחסית, ו</w:t>
      </w:r>
      <w:r w:rsidR="00C60308" w:rsidRPr="00535DB0">
        <w:rPr>
          <w:rFonts w:asciiTheme="majorBidi" w:hAnsiTheme="majorBidi" w:cstheme="majorBidi" w:hint="cs"/>
          <w:sz w:val="24"/>
          <w:szCs w:val="24"/>
          <w:rtl/>
        </w:rPr>
        <w:t xml:space="preserve">על כן יש להתייחס </w:t>
      </w:r>
      <w:r w:rsidR="00C60308" w:rsidRPr="00535DB0">
        <w:rPr>
          <w:rFonts w:asciiTheme="majorBidi" w:hAnsiTheme="majorBidi" w:cstheme="majorBidi" w:hint="cs"/>
          <w:sz w:val="24"/>
          <w:szCs w:val="24"/>
          <w:rtl/>
        </w:rPr>
        <w:lastRenderedPageBreak/>
        <w:t>למחקר זה כמחקר ראשוני או כפיילוט ולהתייחס לממצאי המחקר ומסקנותיו בהתאם למגבלה זו</w:t>
      </w:r>
      <w:r w:rsidR="00AA3C82" w:rsidRPr="00535DB0">
        <w:rPr>
          <w:rFonts w:asciiTheme="majorBidi" w:hAnsiTheme="majorBidi" w:cstheme="majorBidi" w:hint="cs"/>
          <w:sz w:val="24"/>
          <w:szCs w:val="24"/>
          <w:rtl/>
        </w:rPr>
        <w:t>.</w:t>
      </w:r>
      <w:r w:rsidR="00AA3C82" w:rsidRPr="00535DB0">
        <w:rPr>
          <w:rFonts w:asciiTheme="majorBidi" w:hAnsiTheme="majorBidi" w:cstheme="majorBidi" w:hint="cs"/>
          <w:color w:val="FF0000"/>
          <w:sz w:val="24"/>
          <w:szCs w:val="24"/>
          <w:rtl/>
        </w:rPr>
        <w:t xml:space="preserve"> </w:t>
      </w:r>
      <w:r w:rsidR="005166E7" w:rsidRPr="00535DB0">
        <w:rPr>
          <w:rFonts w:asciiTheme="majorBidi" w:hAnsiTheme="majorBidi" w:cstheme="majorBidi" w:hint="cs"/>
          <w:sz w:val="24"/>
          <w:szCs w:val="24"/>
          <w:rtl/>
        </w:rPr>
        <w:t xml:space="preserve">הצלחנו לאמת נאומים אלה עם הנאומים הכתובים </w:t>
      </w:r>
      <w:r w:rsidR="00CA080E" w:rsidRPr="00535DB0">
        <w:rPr>
          <w:rFonts w:asciiTheme="majorBidi" w:hAnsiTheme="majorBidi" w:cstheme="majorBidi" w:hint="cs"/>
          <w:sz w:val="24"/>
          <w:szCs w:val="24"/>
          <w:rtl/>
        </w:rPr>
        <w:t xml:space="preserve">בשפה הערבית </w:t>
      </w:r>
      <w:r w:rsidR="005166E7" w:rsidRPr="00535DB0">
        <w:rPr>
          <w:rFonts w:asciiTheme="majorBidi" w:hAnsiTheme="majorBidi" w:cstheme="majorBidi" w:hint="cs"/>
          <w:sz w:val="24"/>
          <w:szCs w:val="24"/>
          <w:rtl/>
        </w:rPr>
        <w:t>בספר המקבץ את כל נאומיו בשם:</w:t>
      </w:r>
      <w:r w:rsidR="0082017B" w:rsidRPr="00535DB0">
        <w:rPr>
          <w:rFonts w:asciiTheme="majorBidi" w:hAnsiTheme="majorBidi" w:cstheme="majorBidi" w:hint="cs"/>
          <w:sz w:val="24"/>
          <w:szCs w:val="24"/>
          <w:rtl/>
        </w:rPr>
        <w:t xml:space="preserve"> </w:t>
      </w:r>
    </w:p>
    <w:p w14:paraId="672879DC" w14:textId="77777777" w:rsidR="00BA0475" w:rsidRPr="00535DB0" w:rsidRDefault="00813AE7" w:rsidP="00813AE7">
      <w:pPr>
        <w:pStyle w:val="Heading3"/>
        <w:jc w:val="right"/>
        <w:rPr>
          <w:rFonts w:ascii="David" w:hAnsi="David" w:cs="David"/>
          <w:b w:val="0"/>
          <w:bCs w:val="0"/>
        </w:rPr>
      </w:pPr>
      <w:r w:rsidRPr="00535DB0">
        <w:rPr>
          <w:rFonts w:ascii="David" w:hAnsi="David" w:cs="David" w:hint="cs"/>
          <w:b w:val="0"/>
          <w:bCs w:val="0"/>
          <w:rtl/>
        </w:rPr>
        <w:t xml:space="preserve">3. </w:t>
      </w:r>
      <w:r w:rsidR="000263CB" w:rsidRPr="00535DB0">
        <w:rPr>
          <w:rFonts w:ascii="David" w:hAnsi="David" w:cs="David" w:hint="cs"/>
          <w:b w:val="0"/>
          <w:bCs w:val="0"/>
          <w:rtl/>
        </w:rPr>
        <w:t xml:space="preserve">נאום הנשיא עבד אלנאצר על הצדק החברתי. תאריך הנאום אינו בהישג יד, </w:t>
      </w:r>
    </w:p>
    <w:p w14:paraId="715DDC93" w14:textId="77777777" w:rsidR="000263CB" w:rsidRPr="00535DB0" w:rsidRDefault="000263CB" w:rsidP="00BA0475">
      <w:pPr>
        <w:bidi/>
        <w:spacing w:line="480" w:lineRule="auto"/>
        <w:rPr>
          <w:rFonts w:asciiTheme="majorBidi" w:hAnsiTheme="majorBidi" w:cstheme="majorBidi"/>
          <w:sz w:val="24"/>
          <w:szCs w:val="24"/>
          <w:rtl/>
          <w:lang w:bidi="ar-SA"/>
        </w:rPr>
      </w:pPr>
    </w:p>
    <w:p w14:paraId="38E3EB5D" w14:textId="03C44F67" w:rsidR="00BA0475" w:rsidRPr="00535DB0" w:rsidRDefault="00BA0475" w:rsidP="00BA0475">
      <w:pPr>
        <w:bidi/>
        <w:spacing w:line="480" w:lineRule="auto"/>
        <w:rPr>
          <w:rFonts w:ascii="David" w:hAnsi="David"/>
          <w:sz w:val="24"/>
          <w:szCs w:val="24"/>
          <w:rtl/>
        </w:rPr>
      </w:pPr>
      <w:r w:rsidRPr="00535DB0">
        <w:rPr>
          <w:rFonts w:asciiTheme="majorBidi" w:hAnsiTheme="majorBidi" w:cstheme="majorBidi" w:hint="cs"/>
          <w:sz w:val="24"/>
          <w:szCs w:val="24"/>
          <w:rtl/>
        </w:rPr>
        <w:t xml:space="preserve">4. </w:t>
      </w:r>
      <w:r w:rsidRPr="00535DB0">
        <w:rPr>
          <w:rFonts w:ascii="David" w:hAnsi="David" w:cs="David"/>
          <w:sz w:val="24"/>
          <w:szCs w:val="24"/>
          <w:rtl/>
        </w:rPr>
        <w:t xml:space="preserve"> נאום עבד אלנאצר כתגובה על דברי המלך סעוד, 22.2.1962,</w:t>
      </w:r>
      <w:r w:rsidRPr="00535DB0">
        <w:rPr>
          <w:rFonts w:ascii="David" w:hAnsi="David" w:hint="cs"/>
          <w:sz w:val="24"/>
          <w:szCs w:val="24"/>
          <w:rtl/>
        </w:rPr>
        <w:t xml:space="preserve"> </w:t>
      </w:r>
    </w:p>
    <w:p w14:paraId="1AC92149" w14:textId="1D26C57D" w:rsidR="00786A3A" w:rsidRPr="00535DB0" w:rsidRDefault="00786A3A" w:rsidP="00786A3A">
      <w:pPr>
        <w:bidi/>
        <w:spacing w:line="480" w:lineRule="auto"/>
        <w:rPr>
          <w:rFonts w:ascii="David" w:hAnsi="David" w:cs="David"/>
          <w:sz w:val="24"/>
          <w:szCs w:val="24"/>
        </w:rPr>
      </w:pPr>
      <w:r w:rsidRPr="00535DB0">
        <w:rPr>
          <w:rFonts w:ascii="David" w:hAnsi="David" w:cs="David"/>
          <w:sz w:val="24"/>
          <w:szCs w:val="24"/>
          <w:rtl/>
        </w:rPr>
        <w:t>5. מתוך נאום עבד אלנאצר על הסיוע האמריקני למצר</w:t>
      </w:r>
      <w:r w:rsidRPr="00535DB0">
        <w:rPr>
          <w:rFonts w:ascii="David" w:hAnsi="David" w:cs="David" w:hint="cs"/>
          <w:sz w:val="24"/>
          <w:szCs w:val="24"/>
          <w:rtl/>
        </w:rPr>
        <w:t>ים, תאריך הנאום אינו בהישג יד,</w:t>
      </w:r>
      <w:r w:rsidRPr="00535DB0">
        <w:rPr>
          <w:rFonts w:ascii="David" w:hAnsi="David" w:cs="David"/>
          <w:sz w:val="24"/>
          <w:szCs w:val="24"/>
        </w:rPr>
        <w:t xml:space="preserve"> </w:t>
      </w:r>
    </w:p>
    <w:p w14:paraId="310EA079" w14:textId="77777777" w:rsidR="00BA0475" w:rsidRPr="00535DB0" w:rsidRDefault="00BA0475" w:rsidP="00BA0475">
      <w:pPr>
        <w:bidi/>
        <w:spacing w:line="480" w:lineRule="auto"/>
        <w:rPr>
          <w:rFonts w:asciiTheme="majorBidi" w:hAnsiTheme="majorBidi" w:cstheme="majorBidi"/>
          <w:sz w:val="24"/>
          <w:szCs w:val="24"/>
        </w:rPr>
      </w:pPr>
    </w:p>
    <w:p w14:paraId="192F0937" w14:textId="77777777" w:rsidR="00A859CA" w:rsidRPr="00535DB0" w:rsidRDefault="00A859CA" w:rsidP="00A859CA">
      <w:pPr>
        <w:tabs>
          <w:tab w:val="left" w:pos="8412"/>
        </w:tabs>
        <w:bidi/>
        <w:spacing w:line="480" w:lineRule="auto"/>
        <w:jc w:val="right"/>
        <w:rPr>
          <w:rFonts w:asciiTheme="majorBidi" w:hAnsiTheme="majorBidi" w:cstheme="majorBidi"/>
          <w:sz w:val="24"/>
          <w:szCs w:val="24"/>
        </w:rPr>
      </w:pPr>
    </w:p>
    <w:p w14:paraId="3C8152DB" w14:textId="77777777" w:rsidR="00042C10" w:rsidRPr="00535DB0" w:rsidRDefault="00042C10" w:rsidP="00042C10">
      <w:pPr>
        <w:tabs>
          <w:tab w:val="left" w:pos="8412"/>
        </w:tabs>
        <w:bidi/>
        <w:spacing w:line="480" w:lineRule="auto"/>
        <w:jc w:val="right"/>
        <w:rPr>
          <w:rFonts w:asciiTheme="majorBidi" w:hAnsiTheme="majorBidi" w:cstheme="majorBidi"/>
          <w:sz w:val="24"/>
          <w:szCs w:val="24"/>
          <w:rtl/>
        </w:rPr>
      </w:pPr>
    </w:p>
    <w:p w14:paraId="6906744C" w14:textId="7373002F" w:rsidR="00F6513F" w:rsidRPr="00535DB0" w:rsidRDefault="00F6513F" w:rsidP="00F6513F">
      <w:pPr>
        <w:tabs>
          <w:tab w:val="left" w:pos="8412"/>
        </w:tabs>
        <w:spacing w:line="480" w:lineRule="auto"/>
        <w:rPr>
          <w:rFonts w:asciiTheme="majorBidi" w:hAnsiTheme="majorBidi" w:cstheme="majorBidi"/>
          <w:sz w:val="24"/>
          <w:szCs w:val="24"/>
        </w:rPr>
      </w:pPr>
      <w:r w:rsidRPr="00535DB0">
        <w:rPr>
          <w:rFonts w:asciiTheme="majorBidi" w:hAnsiTheme="majorBidi" w:cstheme="majorBidi" w:hint="cs"/>
          <w:sz w:val="24"/>
          <w:szCs w:val="24"/>
          <w:rtl/>
        </w:rPr>
        <w:t>.כיצד ההומור משתקף במטפורות אלה כדי להמשיג את האחים המוסלמים ולהראות את הפער בין הצהרותיהם לבין כוונותיהם האמתיות.</w:t>
      </w:r>
    </w:p>
    <w:p w14:paraId="2CE458DD" w14:textId="7480B4D0" w:rsidR="00F46334" w:rsidRPr="00535DB0" w:rsidRDefault="00F6513F" w:rsidP="004E11FD">
      <w:pPr>
        <w:tabs>
          <w:tab w:val="left" w:pos="8412"/>
        </w:tabs>
        <w:spacing w:line="480" w:lineRule="auto"/>
      </w:pPr>
      <w:r w:rsidRPr="00535DB0">
        <w:rPr>
          <w:rFonts w:asciiTheme="majorBidi" w:hAnsiTheme="majorBidi" w:cstheme="majorBidi" w:hint="cs"/>
          <w:sz w:val="24"/>
          <w:szCs w:val="24"/>
          <w:rtl/>
        </w:rPr>
        <w:t>האחים המוסלמים ואיך ההומור משתקף במטפורות אלה</w:t>
      </w:r>
      <w:r w:rsidR="00F46334" w:rsidRPr="00535DB0">
        <w:t xml:space="preserve"> </w:t>
      </w:r>
    </w:p>
    <w:p w14:paraId="4F31E436" w14:textId="77777777" w:rsidR="00D5006C" w:rsidRPr="00535DB0" w:rsidRDefault="00D5006C" w:rsidP="0000625E">
      <w:pPr>
        <w:bidi/>
        <w:spacing w:after="0" w:line="360" w:lineRule="auto"/>
        <w:jc w:val="both"/>
        <w:rPr>
          <w:rFonts w:ascii="David" w:hAnsi="David" w:cs="David"/>
          <w:sz w:val="24"/>
          <w:szCs w:val="24"/>
          <w:rtl/>
        </w:rPr>
      </w:pPr>
      <w:r w:rsidRPr="00535DB0">
        <w:rPr>
          <w:rFonts w:ascii="David" w:hAnsi="David" w:cs="David"/>
          <w:sz w:val="24"/>
          <w:szCs w:val="24"/>
          <w:rtl/>
        </w:rPr>
        <w:t xml:space="preserve">אלה תחומי המקור שמהם נלקחו המטפורות בשיח המטפורי ההומוריסטי של עבד אלנאצר: </w:t>
      </w:r>
      <w:r w:rsidR="008A7F36" w:rsidRPr="00535DB0">
        <w:rPr>
          <w:rFonts w:ascii="David" w:hAnsi="David" w:cs="David"/>
          <w:sz w:val="24"/>
          <w:szCs w:val="24"/>
          <w:rtl/>
        </w:rPr>
        <w:t>טבע, בעלי ח</w:t>
      </w:r>
      <w:r w:rsidR="00764DF9" w:rsidRPr="00535DB0">
        <w:rPr>
          <w:rFonts w:ascii="David" w:hAnsi="David" w:cs="David"/>
          <w:sz w:val="24"/>
          <w:szCs w:val="24"/>
          <w:rtl/>
        </w:rPr>
        <w:t>יים</w:t>
      </w:r>
      <w:r w:rsidR="00897357" w:rsidRPr="00535DB0">
        <w:rPr>
          <w:rFonts w:ascii="David" w:hAnsi="David" w:cs="David"/>
          <w:sz w:val="24"/>
          <w:szCs w:val="24"/>
          <w:rtl/>
        </w:rPr>
        <w:t xml:space="preserve">, הכליפות הפאטמית, </w:t>
      </w:r>
      <w:r w:rsidR="0000625E" w:rsidRPr="00535DB0">
        <w:rPr>
          <w:rFonts w:ascii="David" w:hAnsi="David" w:cs="David"/>
          <w:sz w:val="24"/>
          <w:szCs w:val="24"/>
          <w:rtl/>
        </w:rPr>
        <w:t>דת, האדם וגוף האדם</w:t>
      </w:r>
      <w:r w:rsidR="00CC01CD" w:rsidRPr="00535DB0">
        <w:rPr>
          <w:rFonts w:ascii="David" w:hAnsi="David" w:cs="David" w:hint="cs"/>
          <w:sz w:val="24"/>
          <w:szCs w:val="24"/>
          <w:rtl/>
        </w:rPr>
        <w:t>, העצמים שבשימוש האדם</w:t>
      </w:r>
      <w:r w:rsidR="0000625E" w:rsidRPr="00535DB0">
        <w:rPr>
          <w:rFonts w:ascii="David" w:hAnsi="David" w:cs="David"/>
          <w:sz w:val="24"/>
          <w:szCs w:val="24"/>
          <w:rtl/>
        </w:rPr>
        <w:t xml:space="preserve"> ומסחר. עבד אלנאצר נשען על תחומי מקור אלה כדי להוריד </w:t>
      </w:r>
      <w:r w:rsidR="00CC01CD" w:rsidRPr="00535DB0">
        <w:rPr>
          <w:rFonts w:ascii="David" w:hAnsi="David" w:cs="David" w:hint="cs"/>
          <w:sz w:val="24"/>
          <w:szCs w:val="24"/>
          <w:rtl/>
        </w:rPr>
        <w:t>את האחים המוסלמים מגדולתם</w:t>
      </w:r>
      <w:r w:rsidR="006B2D70" w:rsidRPr="00535DB0">
        <w:rPr>
          <w:rFonts w:ascii="David" w:hAnsi="David" w:cs="David" w:hint="cs"/>
          <w:sz w:val="24"/>
          <w:szCs w:val="24"/>
          <w:rtl/>
        </w:rPr>
        <w:t>,</w:t>
      </w:r>
      <w:r w:rsidR="00CC01CD" w:rsidRPr="00535DB0">
        <w:rPr>
          <w:rFonts w:ascii="David" w:hAnsi="David" w:cs="David" w:hint="cs"/>
          <w:sz w:val="24"/>
          <w:szCs w:val="24"/>
          <w:rtl/>
        </w:rPr>
        <w:t xml:space="preserve"> ולחשוף את מטרותיהם האמתיות המנוגדות לחוקי האיסלאם</w:t>
      </w:r>
      <w:r w:rsidR="00C1657D" w:rsidRPr="00535DB0">
        <w:rPr>
          <w:rFonts w:ascii="David" w:hAnsi="David" w:cs="David" w:hint="cs"/>
          <w:sz w:val="24"/>
          <w:szCs w:val="24"/>
          <w:rtl/>
        </w:rPr>
        <w:t xml:space="preserve"> בצורה הומוריסטית</w:t>
      </w:r>
      <w:r w:rsidR="00CC01CD" w:rsidRPr="00535DB0">
        <w:rPr>
          <w:rFonts w:ascii="David" w:hAnsi="David" w:cs="David" w:hint="cs"/>
          <w:sz w:val="24"/>
          <w:szCs w:val="24"/>
          <w:rtl/>
        </w:rPr>
        <w:t xml:space="preserve">, במילים אחרות,  עבד אלנאצר </w:t>
      </w:r>
      <w:r w:rsidR="00C1657D" w:rsidRPr="00535DB0">
        <w:rPr>
          <w:rFonts w:ascii="David" w:hAnsi="David" w:cs="David" w:hint="cs"/>
          <w:sz w:val="24"/>
          <w:szCs w:val="24"/>
          <w:rtl/>
        </w:rPr>
        <w:t xml:space="preserve">השתדל בשיח המטפורי לחשוף את הפרדוקס המשתקף בפערים בין הצהרותיהם המפורשות לבין כוונותיהם האמתיות. </w:t>
      </w:r>
    </w:p>
    <w:p w14:paraId="480CC1DC" w14:textId="77777777" w:rsidR="00101F07" w:rsidRPr="00535DB0" w:rsidRDefault="00101F07" w:rsidP="004855B3">
      <w:pPr>
        <w:suppressAutoHyphens/>
        <w:spacing w:line="480" w:lineRule="auto"/>
        <w:rPr>
          <w:rFonts w:ascii="Times New Roman" w:hAnsi="Times New Roman" w:cs="Times New Roman"/>
          <w:b/>
          <w:bCs/>
          <w:sz w:val="24"/>
          <w:szCs w:val="24"/>
        </w:rPr>
      </w:pPr>
    </w:p>
    <w:p w14:paraId="43BA1BFC" w14:textId="08A59397" w:rsidR="00101F07" w:rsidRPr="00535DB0" w:rsidRDefault="00764DF9" w:rsidP="00764DF9">
      <w:pPr>
        <w:pStyle w:val="Heading3"/>
        <w:rPr>
          <w:rtl/>
        </w:rPr>
      </w:pPr>
      <w:r w:rsidRPr="00535DB0">
        <w:rPr>
          <w:rFonts w:hint="cs"/>
          <w:rtl/>
        </w:rPr>
        <w:t>לתקופת הכליפות הפאטמית</w:t>
      </w:r>
    </w:p>
    <w:p w14:paraId="55D07527" w14:textId="77777777" w:rsidR="00764DF9" w:rsidRPr="00535DB0" w:rsidRDefault="00764DF9" w:rsidP="00764DF9">
      <w:pPr>
        <w:shd w:val="clear" w:color="auto" w:fill="FFFFFF"/>
        <w:bidi/>
        <w:spacing w:after="0" w:line="360" w:lineRule="auto"/>
        <w:jc w:val="both"/>
        <w:rPr>
          <w:rFonts w:ascii="David" w:eastAsia="Times New Roman" w:hAnsi="David" w:cs="David"/>
          <w:sz w:val="28"/>
          <w:szCs w:val="28"/>
          <w:rtl/>
          <w:lang/>
        </w:rPr>
      </w:pPr>
      <w:r w:rsidRPr="00535DB0">
        <w:rPr>
          <w:rFonts w:ascii="David" w:eastAsia="Times New Roman" w:hAnsi="David" w:cs="David"/>
          <w:sz w:val="28"/>
          <w:szCs w:val="28"/>
          <w:rtl/>
          <w:lang/>
        </w:rPr>
        <w:t xml:space="preserve">הפָאטִמִים, השושלת הפָאטִמִית או אלפָאטִמִיּוּן (בערבית: </w:t>
      </w:r>
      <w:r w:rsidRPr="00535DB0">
        <w:rPr>
          <w:rFonts w:ascii="Arial" w:eastAsia="Times New Roman" w:hAnsi="Arial" w:cs="Arial" w:hint="cs"/>
          <w:sz w:val="28"/>
          <w:szCs w:val="28"/>
          <w:rtl/>
          <w:lang w:bidi="ar-SA"/>
        </w:rPr>
        <w:t>الفاطميون</w:t>
      </w:r>
      <w:r w:rsidRPr="00535DB0">
        <w:rPr>
          <w:rFonts w:ascii="David" w:eastAsia="Times New Roman" w:hAnsi="David" w:cs="David"/>
          <w:sz w:val="28"/>
          <w:szCs w:val="28"/>
          <w:rtl/>
          <w:lang w:bidi="ar-SA"/>
        </w:rPr>
        <w:t xml:space="preserve">, </w:t>
      </w:r>
      <w:r w:rsidRPr="00535DB0">
        <w:rPr>
          <w:rFonts w:ascii="David" w:eastAsia="Times New Roman" w:hAnsi="David" w:cs="David"/>
          <w:sz w:val="28"/>
          <w:szCs w:val="28"/>
          <w:rtl/>
          <w:lang/>
        </w:rPr>
        <w:t>על שמה של פָאטִמָה בת מוחמד) הייתה שושלת שליטים שיעים שהתקיימה מ-5 בינואר 909 עד 1171 ושלטה על אזורים שונים בצפון אפריקה ובמזרח התיכון לרבות מצרים. המונח "פאטמי" מתייחס לעיתים גם לנתיני הח'ליפות. העלית השלטת השתייכה לענף האסמאעילי של השיעה.</w:t>
      </w:r>
      <w:r w:rsidRPr="00535DB0">
        <w:rPr>
          <w:rFonts w:ascii="David" w:eastAsia="Times New Roman" w:hAnsi="David" w:cs="David" w:hint="cs"/>
          <w:sz w:val="28"/>
          <w:szCs w:val="28"/>
          <w:rtl/>
          <w:lang/>
        </w:rPr>
        <w:t xml:space="preserve"> הכליפים הפאטמים שלטו ביד של ברזל.  </w:t>
      </w:r>
    </w:p>
    <w:p w14:paraId="0F727D09" w14:textId="6A3EF9ED" w:rsidR="003B2D53" w:rsidRPr="00535DB0" w:rsidRDefault="003B2D53" w:rsidP="00A52310">
      <w:pPr>
        <w:spacing w:line="480" w:lineRule="auto"/>
        <w:rPr>
          <w:rFonts w:asciiTheme="majorBidi" w:hAnsiTheme="majorBidi" w:cstheme="majorBidi"/>
          <w:sz w:val="24"/>
          <w:szCs w:val="24"/>
        </w:rPr>
      </w:pPr>
      <w:r w:rsidRPr="00535DB0">
        <w:rPr>
          <w:rFonts w:asciiTheme="majorBidi" w:hAnsiTheme="majorBidi" w:cstheme="majorBidi"/>
          <w:sz w:val="24"/>
          <w:szCs w:val="24"/>
        </w:rPr>
        <w:lastRenderedPageBreak/>
        <w:t>—</w:t>
      </w:r>
      <w:r w:rsidR="00C200E4" w:rsidRPr="00535DB0">
        <w:rPr>
          <w:rFonts w:asciiTheme="majorBidi" w:hAnsiTheme="majorBidi" w:cstheme="majorBidi"/>
          <w:sz w:val="24"/>
          <w:szCs w:val="24"/>
        </w:rPr>
        <w:t xml:space="preserve"> </w:t>
      </w:r>
      <w:r w:rsidR="005F5D01" w:rsidRPr="00535DB0">
        <w:rPr>
          <w:rFonts w:asciiTheme="majorBidi" w:hAnsiTheme="majorBidi" w:cstheme="majorBidi" w:hint="cs"/>
          <w:sz w:val="24"/>
          <w:szCs w:val="24"/>
          <w:rtl/>
        </w:rPr>
        <w:t>תיאור בקשותיהם של האחים המוסלמים</w:t>
      </w:r>
      <w:r w:rsidRPr="00535DB0">
        <w:rPr>
          <w:rFonts w:asciiTheme="majorBidi" w:hAnsiTheme="majorBidi" w:cstheme="majorBidi"/>
          <w:sz w:val="24"/>
          <w:szCs w:val="24"/>
        </w:rPr>
        <w:t>—</w:t>
      </w:r>
      <w:r w:rsidR="00A52310" w:rsidRPr="00535DB0">
        <w:rPr>
          <w:rFonts w:asciiTheme="majorBidi" w:hAnsiTheme="majorBidi" w:cstheme="majorBidi" w:hint="cs"/>
          <w:sz w:val="24"/>
          <w:szCs w:val="24"/>
          <w:rtl/>
        </w:rPr>
        <w:t>קיפוח הזכויות</w:t>
      </w:r>
      <w:r w:rsidR="00B516E2" w:rsidRPr="00535DB0">
        <w:rPr>
          <w:rFonts w:asciiTheme="majorBidi" w:hAnsiTheme="majorBidi" w:cstheme="majorBidi" w:hint="cs"/>
          <w:sz w:val="24"/>
          <w:szCs w:val="24"/>
          <w:rtl/>
        </w:rPr>
        <w:t xml:space="preserve"> הבסיסיות של האזרחים בתקופת הח'ליף </w:t>
      </w:r>
      <w:proofErr w:type="gramStart"/>
      <w:r w:rsidR="00B516E2" w:rsidRPr="00535DB0">
        <w:rPr>
          <w:rFonts w:asciiTheme="majorBidi" w:hAnsiTheme="majorBidi" w:cstheme="majorBidi" w:hint="cs"/>
          <w:sz w:val="24"/>
          <w:szCs w:val="24"/>
          <w:rtl/>
        </w:rPr>
        <w:t>הפאטמי</w:t>
      </w:r>
      <w:r w:rsidR="00A52310" w:rsidRPr="00535DB0">
        <w:rPr>
          <w:rFonts w:asciiTheme="majorBidi" w:hAnsiTheme="majorBidi" w:cstheme="majorBidi" w:hint="cs"/>
          <w:sz w:val="24"/>
          <w:szCs w:val="24"/>
          <w:rtl/>
        </w:rPr>
        <w:t xml:space="preserve"> </w:t>
      </w:r>
      <w:r w:rsidRPr="00535DB0">
        <w:rPr>
          <w:rFonts w:asciiTheme="majorBidi" w:hAnsiTheme="majorBidi" w:cstheme="majorBidi"/>
          <w:sz w:val="24"/>
          <w:szCs w:val="24"/>
        </w:rPr>
        <w:t>.</w:t>
      </w:r>
      <w:proofErr w:type="gramEnd"/>
    </w:p>
    <w:p w14:paraId="36337CA4" w14:textId="77777777" w:rsidR="003B2D53" w:rsidRPr="00535DB0" w:rsidRDefault="003B2D53" w:rsidP="003B2D53"/>
    <w:p w14:paraId="2444A33E" w14:textId="77777777" w:rsidR="00D75885" w:rsidRPr="00535DB0" w:rsidRDefault="00D75885" w:rsidP="00DA6BFF">
      <w:pPr>
        <w:pStyle w:val="ListParagraph"/>
        <w:suppressAutoHyphens/>
        <w:spacing w:line="480" w:lineRule="auto"/>
        <w:ind w:left="0"/>
        <w:jc w:val="both"/>
        <w:rPr>
          <w:rFonts w:ascii="David" w:hAnsi="David" w:cs="David"/>
          <w:sz w:val="24"/>
          <w:szCs w:val="24"/>
        </w:rPr>
      </w:pPr>
      <w:r w:rsidRPr="00535DB0">
        <w:rPr>
          <w:rFonts w:ascii="David" w:hAnsi="David" w:cs="David"/>
          <w:sz w:val="24"/>
          <w:szCs w:val="24"/>
          <w:rtl/>
        </w:rPr>
        <w:t xml:space="preserve">החושך מייצג את ציר הרשע, כלומר את האחים המוסלמים, ומכאן משתמע שכוחות האור מייצגים את הצדק המיוחס לעבד אל נאצר ותומכיו. החושך והאור הם הפכים מוחלטים, וקיומו של האחד מותנה בשלילת קיומו של האחר. תחומי מקור אלה, החושך והאור, </w:t>
      </w:r>
      <w:r w:rsidR="0031542F" w:rsidRPr="00535DB0">
        <w:rPr>
          <w:rFonts w:ascii="David" w:hAnsi="David" w:cs="David"/>
          <w:sz w:val="24"/>
          <w:szCs w:val="24"/>
          <w:rtl/>
        </w:rPr>
        <w:t xml:space="preserve">מעמידים את המלחמה של עבד אלנאצר באחים המוסלמים כמלחמת קיום של </w:t>
      </w:r>
      <w:r w:rsidR="00DA6BFF" w:rsidRPr="00535DB0">
        <w:rPr>
          <w:rFonts w:ascii="David" w:hAnsi="David" w:cs="David"/>
          <w:sz w:val="24"/>
          <w:szCs w:val="24"/>
          <w:rtl/>
        </w:rPr>
        <w:t xml:space="preserve">עבד אלנאסר ותומכייו שכן קיומם מותנה בדיכוי האחים המוסלמים. </w:t>
      </w:r>
    </w:p>
    <w:p w14:paraId="78373BBD" w14:textId="5F7A11F0" w:rsidR="00590A5B" w:rsidRPr="00535DB0" w:rsidRDefault="00797F80" w:rsidP="00797F80">
      <w:pPr>
        <w:spacing w:line="480" w:lineRule="auto"/>
        <w:rPr>
          <w:rFonts w:asciiTheme="majorBidi" w:hAnsiTheme="majorBidi" w:cstheme="majorBidi"/>
          <w:sz w:val="24"/>
          <w:szCs w:val="24"/>
        </w:rPr>
      </w:pPr>
      <w:r w:rsidRPr="00535DB0">
        <w:rPr>
          <w:rFonts w:asciiTheme="majorBidi" w:hAnsiTheme="majorBidi" w:cstheme="majorBidi" w:hint="cs"/>
          <w:sz w:val="24"/>
          <w:szCs w:val="24"/>
          <w:rtl/>
        </w:rPr>
        <w:t>בקשותיהם הריאקציוניות של האחים המוסלמים</w:t>
      </w:r>
      <w:r w:rsidR="00590A5B" w:rsidRPr="00535DB0">
        <w:rPr>
          <w:rFonts w:asciiTheme="majorBidi" w:hAnsiTheme="majorBidi" w:cstheme="majorBidi"/>
          <w:sz w:val="24"/>
          <w:szCs w:val="24"/>
        </w:rPr>
        <w:t>—</w:t>
      </w:r>
      <w:r w:rsidRPr="00535DB0">
        <w:rPr>
          <w:rFonts w:asciiTheme="majorBidi" w:hAnsiTheme="majorBidi" w:cstheme="majorBidi" w:hint="cs"/>
          <w:sz w:val="24"/>
          <w:szCs w:val="24"/>
          <w:rtl/>
        </w:rPr>
        <w:t>חושך מוחלט</w:t>
      </w:r>
      <w:r w:rsidR="00590A5B" w:rsidRPr="00535DB0">
        <w:rPr>
          <w:rFonts w:asciiTheme="majorBidi" w:hAnsiTheme="majorBidi" w:cstheme="majorBidi"/>
          <w:sz w:val="24"/>
          <w:szCs w:val="24"/>
        </w:rPr>
        <w:t>.</w:t>
      </w:r>
    </w:p>
    <w:p w14:paraId="79FBC708" w14:textId="77777777" w:rsidR="00F558EC" w:rsidRPr="00535DB0" w:rsidRDefault="00F558EC" w:rsidP="00797F80">
      <w:pPr>
        <w:spacing w:line="480" w:lineRule="auto"/>
        <w:rPr>
          <w:rFonts w:asciiTheme="majorBidi" w:hAnsiTheme="majorBidi" w:cstheme="majorBidi"/>
          <w:sz w:val="24"/>
          <w:szCs w:val="24"/>
        </w:rPr>
      </w:pPr>
    </w:p>
    <w:p w14:paraId="51D09006" w14:textId="77777777" w:rsidR="005944B5" w:rsidRPr="00535DB0" w:rsidRDefault="005944B5" w:rsidP="000F1287">
      <w:pPr>
        <w:spacing w:line="480" w:lineRule="auto"/>
        <w:rPr>
          <w:rFonts w:ascii="Times New Roman" w:hAnsi="Times New Roman"/>
          <w:sz w:val="24"/>
          <w:szCs w:val="24"/>
        </w:rPr>
      </w:pPr>
    </w:p>
    <w:p w14:paraId="493228D2" w14:textId="77777777" w:rsidR="00BE77AA" w:rsidRPr="00535DB0" w:rsidRDefault="005944B5" w:rsidP="005944B5">
      <w:pPr>
        <w:bidi/>
        <w:spacing w:line="480" w:lineRule="auto"/>
        <w:rPr>
          <w:rFonts w:ascii="David" w:hAnsi="David"/>
          <w:sz w:val="24"/>
          <w:szCs w:val="24"/>
          <w:rtl/>
          <w:lang w:bidi="ar-SA"/>
        </w:rPr>
      </w:pPr>
      <w:r w:rsidRPr="00535DB0">
        <w:rPr>
          <w:rFonts w:ascii="David" w:hAnsi="David" w:cs="David"/>
          <w:sz w:val="24"/>
          <w:szCs w:val="24"/>
          <w:rtl/>
        </w:rPr>
        <w:t>(</w:t>
      </w:r>
      <w:r w:rsidRPr="00535DB0">
        <w:rPr>
          <w:rFonts w:ascii="David" w:hAnsi="David" w:cs="David" w:hint="cs"/>
          <w:sz w:val="24"/>
          <w:szCs w:val="24"/>
          <w:rtl/>
        </w:rPr>
        <w:t xml:space="preserve">4) </w:t>
      </w:r>
      <w:r w:rsidRPr="00535DB0">
        <w:rPr>
          <w:rFonts w:ascii="David" w:hAnsi="David" w:cs="David"/>
          <w:sz w:val="24"/>
          <w:szCs w:val="24"/>
          <w:rtl/>
        </w:rPr>
        <w:t xml:space="preserve">עדיין לא הצלחנו </w:t>
      </w:r>
      <w:r w:rsidRPr="00535DB0">
        <w:rPr>
          <w:rFonts w:ascii="David" w:hAnsi="David" w:cs="David"/>
          <w:b/>
          <w:bCs/>
          <w:sz w:val="24"/>
          <w:szCs w:val="24"/>
          <w:rtl/>
        </w:rPr>
        <w:t>לשחוט</w:t>
      </w:r>
      <w:r w:rsidRPr="00535DB0">
        <w:rPr>
          <w:rFonts w:ascii="David" w:hAnsi="David" w:cs="David"/>
          <w:sz w:val="24"/>
          <w:szCs w:val="24"/>
          <w:rtl/>
        </w:rPr>
        <w:t xml:space="preserve"> את הריאקצי</w:t>
      </w:r>
      <w:r w:rsidRPr="00535DB0">
        <w:rPr>
          <w:rFonts w:ascii="David" w:hAnsi="David" w:cs="David" w:hint="cs"/>
          <w:sz w:val="24"/>
          <w:szCs w:val="24"/>
          <w:rtl/>
        </w:rPr>
        <w:t>וניזם (הכוונה לאחים המוסלמים</w:t>
      </w:r>
      <w:r w:rsidR="00FC2316" w:rsidRPr="00535DB0">
        <w:rPr>
          <w:rFonts w:ascii="David" w:hAnsi="David" w:cs="David" w:hint="cs"/>
          <w:sz w:val="24"/>
          <w:szCs w:val="24"/>
          <w:rtl/>
        </w:rPr>
        <w:t xml:space="preserve">), אבל עברנו כוורת דרך בכיוון זה. </w:t>
      </w:r>
    </w:p>
    <w:p w14:paraId="2454D6AF" w14:textId="77777777" w:rsidR="00FC2316" w:rsidRPr="00535DB0" w:rsidRDefault="00FC2316" w:rsidP="00FC2316">
      <w:pPr>
        <w:bidi/>
        <w:spacing w:line="480" w:lineRule="auto"/>
        <w:rPr>
          <w:rFonts w:ascii="David" w:hAnsi="David"/>
          <w:sz w:val="24"/>
          <w:szCs w:val="24"/>
          <w:rtl/>
        </w:rPr>
      </w:pPr>
      <w:r w:rsidRPr="00535DB0">
        <w:rPr>
          <w:rFonts w:ascii="David" w:hAnsi="David" w:cs="David"/>
          <w:sz w:val="24"/>
          <w:szCs w:val="24"/>
          <w:rtl/>
        </w:rPr>
        <w:t xml:space="preserve">ניצחון מוחלט על הריאציוניזם מדומה לשחיטה. </w:t>
      </w:r>
      <w:r w:rsidRPr="00535DB0">
        <w:rPr>
          <w:rFonts w:ascii="David" w:hAnsi="David" w:cs="David" w:hint="cs"/>
          <w:sz w:val="24"/>
          <w:szCs w:val="24"/>
          <w:rtl/>
        </w:rPr>
        <w:t>ה</w:t>
      </w:r>
      <w:r w:rsidRPr="00535DB0">
        <w:rPr>
          <w:rFonts w:ascii="David" w:hAnsi="David" w:cs="David"/>
          <w:sz w:val="24"/>
          <w:szCs w:val="24"/>
          <w:rtl/>
        </w:rPr>
        <w:t xml:space="preserve">פועל המטפורי </w:t>
      </w:r>
      <w:r w:rsidRPr="00535DB0">
        <w:rPr>
          <w:rFonts w:ascii="David" w:hAnsi="David" w:cs="David"/>
          <w:b/>
          <w:bCs/>
          <w:sz w:val="24"/>
          <w:szCs w:val="24"/>
          <w:rtl/>
        </w:rPr>
        <w:t>לשחוט</w:t>
      </w:r>
      <w:r w:rsidRPr="00535DB0">
        <w:rPr>
          <w:rFonts w:ascii="David" w:hAnsi="David" w:cs="David" w:hint="cs"/>
          <w:sz w:val="24"/>
          <w:szCs w:val="24"/>
          <w:rtl/>
        </w:rPr>
        <w:t xml:space="preserve"> </w:t>
      </w:r>
      <w:r w:rsidR="00BC5AD5" w:rsidRPr="00535DB0">
        <w:rPr>
          <w:rFonts w:ascii="David" w:hAnsi="David" w:cs="David" w:hint="cs"/>
          <w:sz w:val="24"/>
          <w:szCs w:val="24"/>
          <w:rtl/>
        </w:rPr>
        <w:t xml:space="preserve">מצביע על כוונתו המוסתרת של עבד אלנאצר, שכן הוא ממסגר אותם כבעלי חיים, וככאלה, פעולת השחיטה נתפסת כאקט נורמלי. ההומור במטפורה זו נובע </w:t>
      </w:r>
      <w:r w:rsidR="006919C4" w:rsidRPr="00535DB0">
        <w:rPr>
          <w:rFonts w:ascii="David" w:hAnsi="David" w:cs="David" w:hint="cs"/>
          <w:sz w:val="24"/>
          <w:szCs w:val="24"/>
          <w:rtl/>
        </w:rPr>
        <w:t>מהבחירה במשלב לשוני נמוך שאינו תואם ראש רפובליקה</w:t>
      </w:r>
      <w:r w:rsidR="00363522" w:rsidRPr="00535DB0">
        <w:rPr>
          <w:rFonts w:ascii="David" w:hAnsi="David" w:cs="David" w:hint="cs"/>
          <w:sz w:val="24"/>
          <w:szCs w:val="24"/>
          <w:rtl/>
        </w:rPr>
        <w:t xml:space="preserve"> הנחשב למתון ואינו מתבטא בדרך כלל בגסות רוח</w:t>
      </w:r>
      <w:r w:rsidR="006919C4" w:rsidRPr="00535DB0">
        <w:rPr>
          <w:rFonts w:ascii="David" w:hAnsi="David" w:cs="David" w:hint="cs"/>
          <w:sz w:val="24"/>
          <w:szCs w:val="24"/>
          <w:rtl/>
        </w:rPr>
        <w:t xml:space="preserve">. </w:t>
      </w:r>
    </w:p>
    <w:p w14:paraId="65BCBB9B" w14:textId="77777777" w:rsidR="0088752B" w:rsidRPr="00535DB0" w:rsidRDefault="0088752B" w:rsidP="0088752B">
      <w:pPr>
        <w:bidi/>
        <w:spacing w:line="480" w:lineRule="auto"/>
        <w:rPr>
          <w:rFonts w:ascii="David" w:hAnsi="David" w:cs="David"/>
          <w:sz w:val="24"/>
          <w:szCs w:val="24"/>
          <w:rtl/>
        </w:rPr>
      </w:pPr>
      <w:r w:rsidRPr="00535DB0">
        <w:rPr>
          <w:rFonts w:ascii="David" w:hAnsi="David" w:cs="David"/>
          <w:sz w:val="24"/>
          <w:szCs w:val="24"/>
          <w:rtl/>
        </w:rPr>
        <w:t xml:space="preserve">(5) האחים המוסלמים ימשיכו </w:t>
      </w:r>
      <w:r w:rsidRPr="00535DB0">
        <w:rPr>
          <w:rFonts w:ascii="David" w:hAnsi="David" w:cs="David"/>
          <w:b/>
          <w:bCs/>
          <w:sz w:val="24"/>
          <w:szCs w:val="24"/>
          <w:rtl/>
        </w:rPr>
        <w:t>לנבוח</w:t>
      </w:r>
      <w:r w:rsidRPr="00535DB0">
        <w:rPr>
          <w:rFonts w:ascii="David" w:hAnsi="David" w:cs="David"/>
          <w:sz w:val="24"/>
          <w:szCs w:val="24"/>
          <w:rtl/>
        </w:rPr>
        <w:t xml:space="preserve">, וימשיכו להגיד </w:t>
      </w:r>
      <w:r w:rsidRPr="00535DB0">
        <w:rPr>
          <w:rFonts w:ascii="David" w:hAnsi="David" w:cs="David"/>
          <w:b/>
          <w:bCs/>
          <w:sz w:val="24"/>
          <w:szCs w:val="24"/>
          <w:rtl/>
        </w:rPr>
        <w:t>הַו  הַו</w:t>
      </w:r>
      <w:r w:rsidRPr="00535DB0">
        <w:rPr>
          <w:rFonts w:ascii="David" w:hAnsi="David" w:cs="David"/>
          <w:sz w:val="24"/>
          <w:szCs w:val="24"/>
          <w:rtl/>
        </w:rPr>
        <w:t>, אך זה לא ישפיע עלינו.</w:t>
      </w:r>
      <w:r w:rsidRPr="00535DB0">
        <w:rPr>
          <w:rFonts w:ascii="David" w:hAnsi="David" w:cs="David" w:hint="cs"/>
          <w:sz w:val="24"/>
          <w:szCs w:val="24"/>
          <w:rtl/>
        </w:rPr>
        <w:t xml:space="preserve"> </w:t>
      </w:r>
    </w:p>
    <w:p w14:paraId="13BBDCEC" w14:textId="77777777" w:rsidR="0088752B" w:rsidRPr="00535DB0" w:rsidRDefault="0088752B" w:rsidP="0088752B">
      <w:pPr>
        <w:spacing w:line="480" w:lineRule="auto"/>
        <w:jc w:val="right"/>
        <w:rPr>
          <w:rFonts w:ascii="David" w:hAnsi="David" w:cs="David"/>
          <w:sz w:val="24"/>
          <w:szCs w:val="24"/>
          <w:rtl/>
        </w:rPr>
      </w:pPr>
      <w:r w:rsidRPr="00535DB0">
        <w:rPr>
          <w:rFonts w:ascii="David" w:hAnsi="David" w:cs="David"/>
          <w:sz w:val="24"/>
          <w:szCs w:val="24"/>
          <w:rtl/>
        </w:rPr>
        <w:t>עבד אלנאצר לא בוחל במילים נמוכות כדי להעליב את האחים המוסלמים ולהוריד אותם מגדולתם. מטפורה המשוואה את האחים המוסלמים לכלבים והשימוש במילים נמוכות מצד ראש מדינה שאמור לשקול כל מילה</w:t>
      </w:r>
      <w:r w:rsidR="00FD7530" w:rsidRPr="00535DB0">
        <w:rPr>
          <w:rFonts w:ascii="David" w:hAnsi="David" w:cs="David" w:hint="cs"/>
          <w:sz w:val="24"/>
          <w:szCs w:val="24"/>
          <w:rtl/>
        </w:rPr>
        <w:t xml:space="preserve"> בקפדנות לפני הדיבור</w:t>
      </w:r>
      <w:r w:rsidRPr="00535DB0">
        <w:rPr>
          <w:rFonts w:ascii="David" w:hAnsi="David" w:cs="David"/>
          <w:sz w:val="24"/>
          <w:szCs w:val="24"/>
          <w:rtl/>
        </w:rPr>
        <w:t xml:space="preserve"> הם שיוצרים את ההומור, ולא פלא שהקהל מתפוצץ מצחוק ומריע בתגובה למטפורות כאלו.  </w:t>
      </w:r>
    </w:p>
    <w:p w14:paraId="2916F7AB" w14:textId="0CD8B155" w:rsidR="00FD7530" w:rsidRPr="00535DB0" w:rsidRDefault="00FD7530" w:rsidP="00FD7530">
      <w:pPr>
        <w:spacing w:line="480" w:lineRule="auto"/>
        <w:rPr>
          <w:rFonts w:ascii="Times New Roman" w:hAnsi="Times New Roman"/>
          <w:sz w:val="24"/>
          <w:szCs w:val="24"/>
        </w:rPr>
      </w:pPr>
      <w:r w:rsidRPr="00535DB0">
        <w:rPr>
          <w:rFonts w:asciiTheme="majorBidi" w:hAnsiTheme="majorBidi" w:cstheme="majorBidi"/>
          <w:sz w:val="24"/>
          <w:szCs w:val="24"/>
        </w:rPr>
        <w:t>—</w:t>
      </w:r>
      <w:r w:rsidRPr="00535DB0">
        <w:rPr>
          <w:rFonts w:ascii="David" w:hAnsi="David" w:cs="David"/>
          <w:sz w:val="24"/>
          <w:szCs w:val="24"/>
          <w:rtl/>
        </w:rPr>
        <w:t>האחים המוסלמים</w:t>
      </w:r>
      <w:r w:rsidRPr="00535DB0">
        <w:rPr>
          <w:rFonts w:asciiTheme="majorBidi" w:hAnsiTheme="majorBidi" w:cstheme="majorBidi"/>
          <w:sz w:val="24"/>
          <w:szCs w:val="24"/>
        </w:rPr>
        <w:t xml:space="preserve">—:  </w:t>
      </w:r>
      <w:r w:rsidRPr="00535DB0">
        <w:rPr>
          <w:rFonts w:ascii="David" w:hAnsi="David" w:cs="David"/>
          <w:sz w:val="24"/>
          <w:szCs w:val="24"/>
          <w:rtl/>
        </w:rPr>
        <w:t>כלבים</w:t>
      </w:r>
      <w:r w:rsidRPr="00535DB0">
        <w:rPr>
          <w:rFonts w:ascii="Times New Roman" w:hAnsi="Times New Roman"/>
          <w:sz w:val="24"/>
          <w:szCs w:val="24"/>
        </w:rPr>
        <w:t>.</w:t>
      </w:r>
    </w:p>
    <w:p w14:paraId="71281BDB" w14:textId="77777777" w:rsidR="0088752B" w:rsidRPr="00535DB0" w:rsidRDefault="0088752B" w:rsidP="0088752B">
      <w:pPr>
        <w:bidi/>
        <w:spacing w:line="480" w:lineRule="auto"/>
        <w:rPr>
          <w:rFonts w:ascii="David" w:hAnsi="David" w:cs="David"/>
          <w:sz w:val="24"/>
          <w:szCs w:val="24"/>
          <w:rtl/>
        </w:rPr>
      </w:pPr>
    </w:p>
    <w:p w14:paraId="2AC19E5D" w14:textId="77777777" w:rsidR="00AE3E16" w:rsidRPr="00535DB0" w:rsidRDefault="00AE3E16" w:rsidP="000F1287">
      <w:pPr>
        <w:spacing w:line="480" w:lineRule="auto"/>
        <w:rPr>
          <w:rFonts w:asciiTheme="majorBidi" w:hAnsiTheme="majorBidi" w:cstheme="majorBidi"/>
          <w:sz w:val="24"/>
          <w:szCs w:val="24"/>
        </w:rPr>
      </w:pPr>
    </w:p>
    <w:p w14:paraId="1B031AD0" w14:textId="77777777" w:rsidR="000657D5" w:rsidRPr="00535DB0" w:rsidRDefault="000657D5" w:rsidP="00AE3E16">
      <w:pPr>
        <w:tabs>
          <w:tab w:val="left" w:pos="630"/>
        </w:tabs>
        <w:spacing w:line="480" w:lineRule="auto"/>
        <w:rPr>
          <w:rFonts w:asciiTheme="majorBidi" w:hAnsiTheme="majorBidi" w:cstheme="majorBidi"/>
          <w:sz w:val="24"/>
          <w:szCs w:val="24"/>
        </w:rPr>
      </w:pPr>
    </w:p>
    <w:p w14:paraId="6128674A" w14:textId="77777777" w:rsidR="000657D5" w:rsidRPr="00535DB0" w:rsidRDefault="00FA3CAA" w:rsidP="00FD7530">
      <w:pPr>
        <w:tabs>
          <w:tab w:val="left" w:pos="630"/>
        </w:tabs>
        <w:spacing w:line="480" w:lineRule="auto"/>
        <w:jc w:val="right"/>
        <w:rPr>
          <w:rFonts w:ascii="David" w:hAnsi="David" w:cs="David"/>
          <w:sz w:val="24"/>
          <w:szCs w:val="24"/>
          <w:rtl/>
        </w:rPr>
      </w:pPr>
      <w:r w:rsidRPr="00535DB0">
        <w:rPr>
          <w:rFonts w:ascii="David" w:hAnsi="David" w:cs="David"/>
          <w:sz w:val="24"/>
          <w:szCs w:val="24"/>
          <w:rtl/>
        </w:rPr>
        <w:t xml:space="preserve"> </w:t>
      </w:r>
      <w:r w:rsidR="000657D5" w:rsidRPr="00535DB0">
        <w:rPr>
          <w:rFonts w:ascii="David" w:hAnsi="David" w:cs="David"/>
          <w:sz w:val="24"/>
          <w:szCs w:val="24"/>
          <w:rtl/>
        </w:rPr>
        <w:t>(</w:t>
      </w:r>
      <w:r w:rsidR="00FD7530" w:rsidRPr="00535DB0">
        <w:rPr>
          <w:rFonts w:ascii="David" w:hAnsi="David" w:cs="David" w:hint="cs"/>
          <w:sz w:val="24"/>
          <w:szCs w:val="24"/>
          <w:rtl/>
        </w:rPr>
        <w:t>6</w:t>
      </w:r>
      <w:r w:rsidR="000657D5" w:rsidRPr="00535DB0">
        <w:rPr>
          <w:rFonts w:ascii="David" w:hAnsi="David" w:cs="David"/>
          <w:sz w:val="24"/>
          <w:szCs w:val="24"/>
          <w:rtl/>
        </w:rPr>
        <w:t xml:space="preserve">) </w:t>
      </w:r>
      <w:r w:rsidR="00407433" w:rsidRPr="00535DB0">
        <w:rPr>
          <w:rFonts w:ascii="David" w:hAnsi="David" w:cs="David"/>
          <w:sz w:val="24"/>
          <w:szCs w:val="24"/>
          <w:rtl/>
        </w:rPr>
        <w:t>עבד אלנאצר ותומכיו וכן כל מדינות ערב על כל של</w:t>
      </w:r>
      <w:r w:rsidR="00615C97" w:rsidRPr="00535DB0">
        <w:rPr>
          <w:rFonts w:ascii="David" w:hAnsi="David" w:cs="David"/>
          <w:sz w:val="24"/>
          <w:szCs w:val="24"/>
          <w:rtl/>
        </w:rPr>
        <w:t>י</w:t>
      </w:r>
      <w:r w:rsidR="00407433" w:rsidRPr="00535DB0">
        <w:rPr>
          <w:rFonts w:ascii="David" w:hAnsi="David" w:cs="David"/>
          <w:sz w:val="24"/>
          <w:szCs w:val="24"/>
          <w:rtl/>
        </w:rPr>
        <w:t xml:space="preserve">טיהם כופרים באל, ואף אחד אינו </w:t>
      </w:r>
      <w:r w:rsidR="00407433" w:rsidRPr="00535DB0">
        <w:rPr>
          <w:rFonts w:ascii="David" w:hAnsi="David" w:cs="David"/>
          <w:b/>
          <w:bCs/>
          <w:sz w:val="24"/>
          <w:szCs w:val="24"/>
          <w:rtl/>
        </w:rPr>
        <w:t>מוסלמי</w:t>
      </w:r>
      <w:r w:rsidR="00407433" w:rsidRPr="00535DB0">
        <w:rPr>
          <w:rFonts w:ascii="David" w:hAnsi="David" w:cs="David"/>
          <w:sz w:val="24"/>
          <w:szCs w:val="24"/>
          <w:rtl/>
        </w:rPr>
        <w:t xml:space="preserve"> חוץ מהאחים המוסלמים. </w:t>
      </w:r>
    </w:p>
    <w:p w14:paraId="7A776940" w14:textId="5901C6A7" w:rsidR="00E21DD6" w:rsidRPr="00535DB0" w:rsidRDefault="00E21DD6" w:rsidP="00E21DD6">
      <w:pPr>
        <w:spacing w:line="480" w:lineRule="auto"/>
        <w:rPr>
          <w:rFonts w:ascii="David" w:hAnsi="David" w:cs="David"/>
          <w:sz w:val="24"/>
          <w:szCs w:val="24"/>
        </w:rPr>
      </w:pPr>
      <w:r w:rsidRPr="00535DB0">
        <w:rPr>
          <w:rFonts w:ascii="David" w:hAnsi="David" w:cs="David"/>
          <w:sz w:val="24"/>
          <w:szCs w:val="24"/>
          <w:rtl/>
        </w:rPr>
        <w:t>קיום מצוות האל באדיקות</w:t>
      </w:r>
      <w:r w:rsidRPr="00535DB0">
        <w:rPr>
          <w:rFonts w:asciiTheme="majorBidi" w:hAnsiTheme="majorBidi" w:cstheme="majorBidi"/>
          <w:sz w:val="24"/>
          <w:szCs w:val="24"/>
        </w:rPr>
        <w:t>—</w:t>
      </w:r>
      <w:r w:rsidRPr="00535DB0">
        <w:rPr>
          <w:rFonts w:ascii="David" w:hAnsi="David" w:cs="David"/>
          <w:sz w:val="24"/>
          <w:szCs w:val="24"/>
          <w:rtl/>
        </w:rPr>
        <w:t>האסלאם האמתי</w:t>
      </w:r>
      <w:r w:rsidRPr="00535DB0">
        <w:rPr>
          <w:rFonts w:ascii="David" w:hAnsi="David" w:cs="David"/>
          <w:sz w:val="24"/>
          <w:szCs w:val="24"/>
        </w:rPr>
        <w:t xml:space="preserve">. </w:t>
      </w:r>
    </w:p>
    <w:p w14:paraId="520DAD04" w14:textId="77777777" w:rsidR="004F1D9E" w:rsidRPr="00535DB0" w:rsidRDefault="00E21DD6" w:rsidP="00FD7530">
      <w:pPr>
        <w:bidi/>
        <w:spacing w:line="480" w:lineRule="auto"/>
        <w:rPr>
          <w:rFonts w:ascii="David" w:hAnsi="David" w:cs="David"/>
          <w:sz w:val="24"/>
          <w:szCs w:val="24"/>
          <w:rtl/>
        </w:rPr>
      </w:pPr>
      <w:r w:rsidRPr="00535DB0">
        <w:rPr>
          <w:rFonts w:ascii="David" w:hAnsi="David" w:cs="David" w:hint="cs"/>
          <w:sz w:val="24"/>
          <w:szCs w:val="24"/>
          <w:rtl/>
        </w:rPr>
        <w:t>(</w:t>
      </w:r>
      <w:r w:rsidR="00FD7530" w:rsidRPr="00535DB0">
        <w:rPr>
          <w:rFonts w:ascii="David" w:hAnsi="David" w:cs="David" w:hint="cs"/>
          <w:sz w:val="24"/>
          <w:szCs w:val="24"/>
          <w:rtl/>
        </w:rPr>
        <w:t>7</w:t>
      </w:r>
      <w:r w:rsidRPr="00535DB0">
        <w:rPr>
          <w:rFonts w:ascii="David" w:hAnsi="David" w:cs="David" w:hint="cs"/>
          <w:sz w:val="24"/>
          <w:szCs w:val="24"/>
          <w:rtl/>
        </w:rPr>
        <w:t xml:space="preserve">) </w:t>
      </w:r>
      <w:r w:rsidR="00064ADB" w:rsidRPr="00535DB0">
        <w:rPr>
          <w:rFonts w:ascii="David" w:hAnsi="David" w:cs="David" w:hint="cs"/>
          <w:sz w:val="24"/>
          <w:szCs w:val="24"/>
          <w:rtl/>
        </w:rPr>
        <w:t>האחים המוסלמים דוחים את הדמוקרטיה, את שלטון העם ואת הפרלמנט</w:t>
      </w:r>
      <w:r w:rsidR="004F1D9E" w:rsidRPr="00535DB0">
        <w:rPr>
          <w:rFonts w:ascii="David" w:hAnsi="David" w:cs="David" w:hint="cs"/>
          <w:sz w:val="24"/>
          <w:szCs w:val="24"/>
          <w:rtl/>
        </w:rPr>
        <w:t>. הם מסכימים אך ורק ב</w:t>
      </w:r>
      <w:r w:rsidR="00064ADB" w:rsidRPr="00535DB0">
        <w:rPr>
          <w:rFonts w:ascii="David" w:hAnsi="David" w:cs="David" w:hint="cs"/>
          <w:sz w:val="24"/>
          <w:szCs w:val="24"/>
          <w:rtl/>
        </w:rPr>
        <w:t>שלטון אלוהים. מה הכוונ</w:t>
      </w:r>
      <w:r w:rsidR="004674A5" w:rsidRPr="00535DB0">
        <w:rPr>
          <w:rFonts w:ascii="David" w:hAnsi="David" w:cs="David" w:hint="cs"/>
          <w:sz w:val="24"/>
          <w:szCs w:val="24"/>
          <w:rtl/>
        </w:rPr>
        <w:t xml:space="preserve">ה בשלטון אלוהים? הכוונה </w:t>
      </w:r>
      <w:r w:rsidR="00064ADB" w:rsidRPr="00535DB0">
        <w:rPr>
          <w:rFonts w:ascii="David" w:hAnsi="David" w:cs="David" w:hint="cs"/>
          <w:sz w:val="24"/>
          <w:szCs w:val="24"/>
          <w:rtl/>
        </w:rPr>
        <w:t xml:space="preserve"> </w:t>
      </w:r>
      <w:r w:rsidR="004674A5" w:rsidRPr="00535DB0">
        <w:rPr>
          <w:rFonts w:ascii="David" w:hAnsi="David" w:cs="David" w:hint="cs"/>
          <w:sz w:val="24"/>
          <w:szCs w:val="24"/>
          <w:rtl/>
        </w:rPr>
        <w:t>ל</w:t>
      </w:r>
      <w:r w:rsidR="00DF750C" w:rsidRPr="00535DB0">
        <w:rPr>
          <w:rFonts w:ascii="David" w:hAnsi="David" w:cs="David" w:hint="cs"/>
          <w:sz w:val="24"/>
          <w:szCs w:val="24"/>
          <w:rtl/>
        </w:rPr>
        <w:t xml:space="preserve">שלטון </w:t>
      </w:r>
      <w:r w:rsidR="00DF750C" w:rsidRPr="00535DB0">
        <w:rPr>
          <w:rFonts w:ascii="David" w:hAnsi="David" w:cs="David" w:hint="cs"/>
          <w:b/>
          <w:bCs/>
          <w:sz w:val="24"/>
          <w:szCs w:val="24"/>
          <w:rtl/>
        </w:rPr>
        <w:t>ה</w:t>
      </w:r>
      <w:r w:rsidR="00064ADB" w:rsidRPr="00535DB0">
        <w:rPr>
          <w:rFonts w:ascii="David" w:hAnsi="David" w:cs="David" w:hint="cs"/>
          <w:b/>
          <w:bCs/>
          <w:sz w:val="24"/>
          <w:szCs w:val="24"/>
          <w:rtl/>
        </w:rPr>
        <w:t>מנהיג הרוחני</w:t>
      </w:r>
      <w:r w:rsidR="00064ADB" w:rsidRPr="00535DB0">
        <w:rPr>
          <w:rFonts w:ascii="David" w:hAnsi="David" w:cs="David" w:hint="cs"/>
          <w:sz w:val="24"/>
          <w:szCs w:val="24"/>
          <w:rtl/>
        </w:rPr>
        <w:t xml:space="preserve"> </w:t>
      </w:r>
      <w:r w:rsidR="004674A5" w:rsidRPr="00535DB0">
        <w:rPr>
          <w:rFonts w:ascii="David" w:hAnsi="David" w:cs="David" w:hint="cs"/>
          <w:sz w:val="24"/>
          <w:szCs w:val="24"/>
          <w:rtl/>
        </w:rPr>
        <w:t xml:space="preserve">שלהם שבעיניהם הוא הכליף של אלוהים. </w:t>
      </w:r>
    </w:p>
    <w:p w14:paraId="08A4D25A" w14:textId="36B1E06C" w:rsidR="00F3797A" w:rsidRPr="00535DB0" w:rsidRDefault="00F3797A" w:rsidP="00F3797A">
      <w:pPr>
        <w:spacing w:line="480" w:lineRule="auto"/>
        <w:rPr>
          <w:rFonts w:ascii="David" w:hAnsi="David" w:cs="David"/>
          <w:sz w:val="24"/>
          <w:szCs w:val="24"/>
          <w:rtl/>
        </w:rPr>
      </w:pPr>
      <w:r w:rsidRPr="00535DB0">
        <w:rPr>
          <w:rFonts w:ascii="David" w:hAnsi="David" w:cs="David" w:hint="cs"/>
          <w:sz w:val="24"/>
          <w:szCs w:val="24"/>
          <w:rtl/>
        </w:rPr>
        <w:t>שלטון המנהיג הרוחני של האחים המוסלמים</w:t>
      </w:r>
      <w:r w:rsidRPr="00535DB0">
        <w:rPr>
          <w:rFonts w:asciiTheme="majorBidi" w:hAnsiTheme="majorBidi" w:cstheme="majorBidi"/>
          <w:sz w:val="24"/>
          <w:szCs w:val="24"/>
        </w:rPr>
        <w:t>—</w:t>
      </w:r>
      <w:r w:rsidRPr="00535DB0">
        <w:rPr>
          <w:rFonts w:ascii="David" w:hAnsi="David" w:cs="David" w:hint="cs"/>
          <w:sz w:val="24"/>
          <w:szCs w:val="24"/>
          <w:rtl/>
        </w:rPr>
        <w:t>שלטון אלו</w:t>
      </w:r>
      <w:r w:rsidRPr="00535DB0">
        <w:rPr>
          <w:rFonts w:ascii="David" w:hAnsi="David" w:cs="David"/>
          <w:sz w:val="24"/>
          <w:szCs w:val="24"/>
          <w:rtl/>
        </w:rPr>
        <w:t>ה</w:t>
      </w:r>
      <w:r w:rsidRPr="00535DB0">
        <w:rPr>
          <w:rFonts w:ascii="David" w:hAnsi="David" w:cs="David" w:hint="cs"/>
          <w:sz w:val="24"/>
          <w:szCs w:val="24"/>
          <w:rtl/>
        </w:rPr>
        <w:t>ים</w:t>
      </w:r>
      <w:r w:rsidRPr="00535DB0">
        <w:rPr>
          <w:rFonts w:ascii="David" w:hAnsi="David" w:cs="David"/>
          <w:sz w:val="24"/>
          <w:szCs w:val="24"/>
        </w:rPr>
        <w:t xml:space="preserve">. </w:t>
      </w:r>
    </w:p>
    <w:p w14:paraId="362669FD" w14:textId="77777777" w:rsidR="00F3797A" w:rsidRPr="00535DB0" w:rsidRDefault="00F3797A" w:rsidP="00F3797A">
      <w:pPr>
        <w:bidi/>
        <w:spacing w:line="480" w:lineRule="auto"/>
        <w:rPr>
          <w:rFonts w:ascii="David" w:hAnsi="David" w:cs="David"/>
          <w:sz w:val="24"/>
          <w:szCs w:val="24"/>
          <w:rtl/>
        </w:rPr>
      </w:pPr>
    </w:p>
    <w:p w14:paraId="7ABCD796" w14:textId="77777777" w:rsidR="00FA3CAA" w:rsidRPr="00535DB0" w:rsidRDefault="00FA3CAA" w:rsidP="00FA3CAA">
      <w:pPr>
        <w:tabs>
          <w:tab w:val="left" w:pos="630"/>
        </w:tabs>
        <w:spacing w:line="480" w:lineRule="auto"/>
        <w:jc w:val="right"/>
        <w:rPr>
          <w:rFonts w:ascii="David" w:hAnsi="David" w:cs="David"/>
          <w:sz w:val="24"/>
          <w:szCs w:val="24"/>
          <w:rtl/>
        </w:rPr>
      </w:pPr>
      <w:r w:rsidRPr="00535DB0">
        <w:rPr>
          <w:rFonts w:ascii="David" w:hAnsi="David" w:cs="David"/>
          <w:sz w:val="24"/>
          <w:szCs w:val="24"/>
          <w:rtl/>
        </w:rPr>
        <w:t xml:space="preserve">בדוגמאות </w:t>
      </w:r>
      <w:r w:rsidRPr="00535DB0">
        <w:rPr>
          <w:rFonts w:ascii="David" w:hAnsi="David" w:cs="David" w:hint="cs"/>
          <w:sz w:val="24"/>
          <w:szCs w:val="24"/>
          <w:rtl/>
        </w:rPr>
        <w:t>7</w:t>
      </w:r>
      <w:r w:rsidRPr="00535DB0">
        <w:rPr>
          <w:rFonts w:ascii="David" w:hAnsi="David" w:cs="David"/>
          <w:sz w:val="24"/>
          <w:szCs w:val="24"/>
          <w:rtl/>
        </w:rPr>
        <w:t>-</w:t>
      </w:r>
      <w:r w:rsidRPr="00535DB0">
        <w:rPr>
          <w:rFonts w:ascii="David" w:hAnsi="David" w:cs="David" w:hint="cs"/>
          <w:sz w:val="24"/>
          <w:szCs w:val="24"/>
          <w:rtl/>
        </w:rPr>
        <w:t>6</w:t>
      </w:r>
      <w:r w:rsidRPr="00535DB0">
        <w:rPr>
          <w:rFonts w:ascii="David" w:hAnsi="David" w:cs="David"/>
          <w:sz w:val="24"/>
          <w:szCs w:val="24"/>
          <w:rtl/>
        </w:rPr>
        <w:t xml:space="preserve"> המטפורות מתחום הדת מטרתם דווקא ללעוג לתפיסה השקרית של האחים המוסלמים הרואה במנהיג הרוחני שלהם במצרים כנציגו של האל, ועל כן הוא זה שצריך לשלוט. לפי תפיסתם, אף אחד אינינו מוסלמי חוץ מהאחים המוסלמים וכל מדינות ערב שאין בהן משטר איסלמיסטי כופרות באל . האחים המוסלמים מודעים לשקרים שהם מפיצים והם בעצמם לא מאמינים לשקרים אלה. המילה המטפורית מוסלמי היא מטפורה לאיש דת אמתי המקיים את מצוות אלוהים באדיקות.  נאצר ותומכיו משוכנעים שהאחים המוסלמים סוחרים בדת וכוונותיהם ודעותיהם המוצהרות לא מתיישבות עם כוונותיהם האמתיות לשלוט במצרים ביד של ברזל ולשעבד את העם ואת כספי המדינה לטובתם האישית. </w:t>
      </w:r>
    </w:p>
    <w:p w14:paraId="39A79D0A" w14:textId="77777777" w:rsidR="00FA3CAA" w:rsidRPr="00535DB0" w:rsidRDefault="00FA3CAA" w:rsidP="00FA3CAA">
      <w:pPr>
        <w:bidi/>
        <w:spacing w:line="480" w:lineRule="auto"/>
        <w:rPr>
          <w:rFonts w:ascii="David" w:hAnsi="David" w:cs="David"/>
          <w:sz w:val="24"/>
          <w:szCs w:val="24"/>
          <w:rtl/>
        </w:rPr>
      </w:pPr>
    </w:p>
    <w:p w14:paraId="6E4052BC" w14:textId="77777777" w:rsidR="00B10A16" w:rsidRPr="00535DB0" w:rsidRDefault="00B10A16" w:rsidP="00B10A16">
      <w:pPr>
        <w:bidi/>
        <w:spacing w:line="480" w:lineRule="auto"/>
        <w:rPr>
          <w:rFonts w:ascii="David" w:hAnsi="David"/>
          <w:sz w:val="24"/>
          <w:szCs w:val="24"/>
          <w:rtl/>
          <w:lang w:bidi="ar-SA"/>
        </w:rPr>
      </w:pPr>
      <w:r w:rsidRPr="00535DB0">
        <w:rPr>
          <w:rFonts w:ascii="David" w:hAnsi="David" w:cs="David"/>
          <w:sz w:val="24"/>
          <w:szCs w:val="24"/>
          <w:rtl/>
        </w:rPr>
        <w:t xml:space="preserve">(8) </w:t>
      </w:r>
      <w:r w:rsidR="00DB2EC4" w:rsidRPr="00535DB0">
        <w:rPr>
          <w:rFonts w:ascii="David" w:hAnsi="David" w:cs="David"/>
          <w:sz w:val="24"/>
          <w:szCs w:val="24"/>
          <w:rtl/>
        </w:rPr>
        <w:t xml:space="preserve">רדיו מכה בסעודיה שנחשב כשופר של שלטון המלך סעוד בן עבד אלעזיז תקף את עבד אלנאצר ואת עקרונות הקומוניזם </w:t>
      </w:r>
      <w:r w:rsidR="001D6FC5" w:rsidRPr="00535DB0">
        <w:rPr>
          <w:rFonts w:ascii="David" w:hAnsi="David" w:cs="David"/>
          <w:sz w:val="24"/>
          <w:szCs w:val="24"/>
          <w:rtl/>
        </w:rPr>
        <w:t>והצדק הח</w:t>
      </w:r>
      <w:r w:rsidR="00DB2EC4" w:rsidRPr="00535DB0">
        <w:rPr>
          <w:rFonts w:ascii="David" w:hAnsi="David" w:cs="David"/>
          <w:sz w:val="24"/>
          <w:szCs w:val="24"/>
          <w:rtl/>
        </w:rPr>
        <w:t>ברתי. המלך סעוד טען שאלוהים הוא הממונה על הצדק החברתי ו</w:t>
      </w:r>
      <w:r w:rsidR="001E01BC" w:rsidRPr="00535DB0">
        <w:rPr>
          <w:rFonts w:ascii="David" w:hAnsi="David" w:cs="David"/>
          <w:sz w:val="24"/>
          <w:szCs w:val="24"/>
          <w:rtl/>
        </w:rPr>
        <w:t xml:space="preserve">אף אחד לא יכול לכפות אותה על האחרים. אם כן, אז בואו לבטל את בתי המשפט, </w:t>
      </w:r>
      <w:r w:rsidR="00301656" w:rsidRPr="00535DB0">
        <w:rPr>
          <w:rFonts w:ascii="David" w:hAnsi="David" w:cs="David"/>
          <w:sz w:val="24"/>
          <w:szCs w:val="24"/>
          <w:rtl/>
        </w:rPr>
        <w:t xml:space="preserve">את משרד המשפטים ואת  המשטרה. </w:t>
      </w:r>
      <w:r w:rsidR="001D6FC5" w:rsidRPr="00535DB0">
        <w:rPr>
          <w:rFonts w:ascii="David" w:hAnsi="David" w:cs="David"/>
          <w:sz w:val="24"/>
          <w:szCs w:val="24"/>
          <w:rtl/>
        </w:rPr>
        <w:t xml:space="preserve">כשנשאל המלך מה עם העניים? מדוע כספי המדינה לא מחולקים לכלל האזרחים? מדוע לעניינים אין חלק בכספי המדינה? הרי זה מנוגד לעקרונות הדת האסלאמית. הוא אמר שהעניינים יזכו </w:t>
      </w:r>
      <w:r w:rsidR="001D6FC5" w:rsidRPr="00535DB0">
        <w:rPr>
          <w:rFonts w:ascii="David" w:hAnsi="David" w:cs="David"/>
          <w:b/>
          <w:bCs/>
          <w:sz w:val="24"/>
          <w:szCs w:val="24"/>
          <w:rtl/>
        </w:rPr>
        <w:t>בגן עדן</w:t>
      </w:r>
      <w:r w:rsidR="001D6FC5" w:rsidRPr="00535DB0">
        <w:rPr>
          <w:rFonts w:ascii="David" w:hAnsi="David" w:cs="David"/>
          <w:sz w:val="24"/>
          <w:szCs w:val="24"/>
          <w:rtl/>
        </w:rPr>
        <w:t xml:space="preserve"> בחיי העולם הבא.</w:t>
      </w:r>
      <w:r w:rsidR="00301656" w:rsidRPr="00535DB0">
        <w:rPr>
          <w:rFonts w:ascii="David" w:hAnsi="David" w:cs="David"/>
          <w:sz w:val="24"/>
          <w:szCs w:val="24"/>
          <w:rtl/>
        </w:rPr>
        <w:t xml:space="preserve"> ואתה המלך סעוד וכל אנשי המשטר לא רוצים חלק מגן עדן? אפילו חתיכה קטנה מגן עדן?</w:t>
      </w:r>
      <w:r w:rsidR="00433EC8" w:rsidRPr="00535DB0">
        <w:rPr>
          <w:rFonts w:ascii="David" w:hAnsi="David" w:cs="David"/>
          <w:sz w:val="24"/>
          <w:szCs w:val="24"/>
          <w:rtl/>
        </w:rPr>
        <w:t xml:space="preserve"> והעניים </w:t>
      </w:r>
      <w:r w:rsidR="00433EC8" w:rsidRPr="00535DB0">
        <w:rPr>
          <w:rFonts w:ascii="David" w:hAnsi="David" w:cs="David"/>
          <w:sz w:val="24"/>
          <w:szCs w:val="24"/>
          <w:rtl/>
        </w:rPr>
        <w:lastRenderedPageBreak/>
        <w:t xml:space="preserve">האלה, אין להם חלק בחיי העולם הזה? תנו להם חלק קטן מחיי העולם הזה ובתמורה תזכו בחלק מגן עדן בחיי העולם הבא. </w:t>
      </w:r>
    </w:p>
    <w:p w14:paraId="34B2E8CA" w14:textId="60FB5DE8" w:rsidR="003016F6" w:rsidRPr="00535DB0" w:rsidRDefault="003016F6" w:rsidP="003016F6">
      <w:pPr>
        <w:bidi/>
        <w:spacing w:line="480" w:lineRule="auto"/>
        <w:rPr>
          <w:rFonts w:ascii="David" w:hAnsi="David"/>
          <w:sz w:val="24"/>
          <w:szCs w:val="24"/>
          <w:rtl/>
        </w:rPr>
      </w:pPr>
      <w:r w:rsidRPr="00535DB0">
        <w:rPr>
          <w:rFonts w:ascii="David" w:hAnsi="David" w:cs="David"/>
          <w:sz w:val="24"/>
          <w:szCs w:val="24"/>
          <w:rtl/>
        </w:rPr>
        <w:t xml:space="preserve">מתוך נאום עבד אלנאצר כתגובה על דברי המלך סעוד, </w:t>
      </w:r>
      <w:r w:rsidR="00F16356" w:rsidRPr="00535DB0">
        <w:rPr>
          <w:rFonts w:ascii="David" w:hAnsi="David" w:cs="David"/>
          <w:sz w:val="24"/>
          <w:szCs w:val="24"/>
          <w:rtl/>
        </w:rPr>
        <w:t>22.2.1962,</w:t>
      </w:r>
      <w:r w:rsidR="00F16356" w:rsidRPr="00535DB0">
        <w:rPr>
          <w:rFonts w:ascii="David" w:hAnsi="David" w:hint="cs"/>
          <w:sz w:val="24"/>
          <w:szCs w:val="24"/>
          <w:rtl/>
        </w:rPr>
        <w:t xml:space="preserve"> </w:t>
      </w:r>
    </w:p>
    <w:p w14:paraId="4E9955D7" w14:textId="77777777" w:rsidR="00557B16" w:rsidRPr="00535DB0" w:rsidRDefault="00557B16" w:rsidP="00557B16">
      <w:pPr>
        <w:bidi/>
        <w:spacing w:line="480" w:lineRule="auto"/>
        <w:rPr>
          <w:rFonts w:ascii="David" w:hAnsi="David" w:cs="David"/>
          <w:sz w:val="24"/>
          <w:szCs w:val="24"/>
          <w:rtl/>
        </w:rPr>
      </w:pPr>
      <w:r w:rsidRPr="00535DB0">
        <w:rPr>
          <w:rFonts w:ascii="David" w:hAnsi="David" w:cs="David"/>
          <w:sz w:val="24"/>
          <w:szCs w:val="24"/>
          <w:rtl/>
        </w:rPr>
        <w:t xml:space="preserve">המלך סעוד המשקף את השלטון האסלמי האדוק בסעודיה בעצם נותן לגיטימציה לקיפוח זכויותיהם הבסיסיות של העניים ורמיסת ברגל גסה. הוא מתרץ את </w:t>
      </w:r>
      <w:r w:rsidR="007B7504" w:rsidRPr="00535DB0">
        <w:rPr>
          <w:rFonts w:ascii="David" w:hAnsi="David" w:cs="David"/>
          <w:sz w:val="24"/>
          <w:szCs w:val="24"/>
          <w:rtl/>
        </w:rPr>
        <w:t xml:space="preserve">רמיסת זכויותיהם בכך שיזכו בשכר רב בחיי העולם הבא בגן עדן. הלעג של עבד אלנאצר לדברי המלך סעוד משתקף בשאלה הרטורית המעמידה את דבריו של המלך סעוד כדברי איוולת שלא מתקבלים על הדעת ורחוקים מגבולות השכל הישר.  </w:t>
      </w:r>
    </w:p>
    <w:p w14:paraId="6B7EE561" w14:textId="2CFE7216" w:rsidR="00F627C7" w:rsidRPr="00535DB0" w:rsidRDefault="00F627C7" w:rsidP="00557B16">
      <w:pPr>
        <w:spacing w:line="480" w:lineRule="auto"/>
        <w:rPr>
          <w:rFonts w:asciiTheme="majorBidi" w:hAnsiTheme="majorBidi" w:cstheme="majorBidi"/>
          <w:sz w:val="24"/>
          <w:szCs w:val="24"/>
          <w:rtl/>
        </w:rPr>
      </w:pPr>
      <w:r w:rsidRPr="00535DB0">
        <w:rPr>
          <w:rFonts w:asciiTheme="majorBidi" w:hAnsiTheme="majorBidi" w:cstheme="majorBidi"/>
          <w:sz w:val="24"/>
          <w:szCs w:val="24"/>
        </w:rPr>
        <w:t>—</w:t>
      </w:r>
      <w:r w:rsidR="00557B16" w:rsidRPr="00535DB0">
        <w:rPr>
          <w:rFonts w:ascii="David" w:hAnsi="David" w:cs="David" w:hint="cs"/>
          <w:sz w:val="24"/>
          <w:szCs w:val="24"/>
          <w:rtl/>
        </w:rPr>
        <w:t>שכרם של העניינים והמקופחים</w:t>
      </w:r>
      <w:r w:rsidRPr="00535DB0">
        <w:rPr>
          <w:rFonts w:asciiTheme="majorBidi" w:hAnsiTheme="majorBidi" w:cstheme="majorBidi"/>
          <w:sz w:val="24"/>
          <w:szCs w:val="24"/>
        </w:rPr>
        <w:t>—:</w:t>
      </w:r>
      <w:r w:rsidR="00557B16" w:rsidRPr="00535DB0">
        <w:rPr>
          <w:rFonts w:ascii="David" w:hAnsi="David" w:cs="David"/>
          <w:sz w:val="24"/>
          <w:szCs w:val="24"/>
        </w:rPr>
        <w:t xml:space="preserve"> </w:t>
      </w:r>
      <w:r w:rsidR="00557B16" w:rsidRPr="00535DB0">
        <w:rPr>
          <w:rFonts w:asciiTheme="majorBidi" w:hAnsiTheme="majorBidi" w:cstheme="majorBidi"/>
          <w:sz w:val="24"/>
          <w:szCs w:val="24"/>
          <w:rtl/>
        </w:rPr>
        <w:t>גן עדן</w:t>
      </w:r>
      <w:r w:rsidRPr="00535DB0">
        <w:rPr>
          <w:rFonts w:asciiTheme="majorBidi" w:hAnsiTheme="majorBidi" w:cstheme="majorBidi"/>
          <w:sz w:val="24"/>
          <w:szCs w:val="24"/>
        </w:rPr>
        <w:t xml:space="preserve">. </w:t>
      </w:r>
    </w:p>
    <w:p w14:paraId="7E32B6FE" w14:textId="77777777" w:rsidR="00F627C7" w:rsidRPr="00535DB0" w:rsidRDefault="00F627C7" w:rsidP="00F627C7">
      <w:pPr>
        <w:bidi/>
        <w:spacing w:line="480" w:lineRule="auto"/>
        <w:rPr>
          <w:rFonts w:ascii="David" w:hAnsi="David"/>
          <w:sz w:val="24"/>
          <w:szCs w:val="24"/>
          <w:rtl/>
        </w:rPr>
      </w:pPr>
    </w:p>
    <w:p w14:paraId="7AA318BE" w14:textId="77777777" w:rsidR="008B099A" w:rsidRPr="00535DB0" w:rsidRDefault="008B099A" w:rsidP="008B099A">
      <w:pPr>
        <w:bidi/>
        <w:spacing w:line="480" w:lineRule="auto"/>
        <w:rPr>
          <w:rFonts w:ascii="David" w:hAnsi="David" w:cs="David"/>
          <w:sz w:val="24"/>
          <w:szCs w:val="24"/>
          <w:rtl/>
        </w:rPr>
      </w:pPr>
    </w:p>
    <w:p w14:paraId="5DF93592" w14:textId="77777777" w:rsidR="00E07EEC" w:rsidRPr="00535DB0" w:rsidRDefault="00E07EEC" w:rsidP="0008364F">
      <w:pPr>
        <w:pStyle w:val="Heading3"/>
        <w:spacing w:after="160"/>
        <w:jc w:val="left"/>
        <w:rPr>
          <w:b w:val="0"/>
          <w:bCs w:val="0"/>
        </w:rPr>
      </w:pPr>
      <w:r w:rsidRPr="00535DB0">
        <w:t>4.</w:t>
      </w:r>
      <w:r w:rsidR="00897357" w:rsidRPr="00535DB0">
        <w:t>5</w:t>
      </w:r>
      <w:r w:rsidRPr="00535DB0">
        <w:t xml:space="preserve"> </w:t>
      </w:r>
      <w:r w:rsidRPr="00535DB0">
        <w:rPr>
          <w:rFonts w:ascii="David" w:hAnsi="David" w:cs="David"/>
          <w:rtl/>
        </w:rPr>
        <w:t>מטפורות מתחום האדם וגוף האדם</w:t>
      </w:r>
    </w:p>
    <w:p w14:paraId="3C890851" w14:textId="386B72C3" w:rsidR="00E07EEC" w:rsidRPr="00535DB0" w:rsidRDefault="00E07EEC" w:rsidP="00E07EEC">
      <w:pPr>
        <w:pStyle w:val="ListParagraph"/>
        <w:suppressAutoHyphens/>
        <w:spacing w:line="480" w:lineRule="auto"/>
        <w:ind w:left="0" w:right="720" w:firstLine="720"/>
        <w:jc w:val="both"/>
        <w:rPr>
          <w:rFonts w:ascii="Times New Roman" w:hAnsi="Times New Roman" w:cs="Times New Roman"/>
          <w:sz w:val="24"/>
          <w:szCs w:val="24"/>
        </w:rPr>
      </w:pPr>
      <w:r w:rsidRPr="00535DB0">
        <w:rPr>
          <w:rFonts w:ascii="Times New Roman" w:hAnsi="Times New Roman" w:cs="Times New Roman" w:hint="cs"/>
          <w:sz w:val="24"/>
          <w:szCs w:val="24"/>
          <w:rtl/>
        </w:rPr>
        <w:t>מטפורות מתחום גוף האדם עשויות למלא תפקיד חשוב בפיתוח תחושת זהות לאומית, הרמוניה והפחתת קונפליקטים. דוגמאות למטפורות כאלה הן אלה הקשורות למדינת הלאום ול"גוף הפוליטי", כגון "ראש מדינה", "לב המדינה". מטפורות</w:t>
      </w:r>
      <w:r w:rsidR="00D41F4F" w:rsidRPr="00535DB0">
        <w:rPr>
          <w:rFonts w:ascii="Times New Roman" w:hAnsi="Times New Roman" w:cs="Times New Roman" w:hint="cs"/>
          <w:sz w:val="24"/>
          <w:szCs w:val="24"/>
          <w:rtl/>
        </w:rPr>
        <w:t xml:space="preserve"> הגוף הפוליטית נשארה בשימוש באנגלית ובג</w:t>
      </w:r>
      <w:r w:rsidRPr="00535DB0">
        <w:rPr>
          <w:rFonts w:ascii="Times New Roman" w:hAnsi="Times New Roman" w:cs="Times New Roman" w:hint="cs"/>
          <w:sz w:val="24"/>
          <w:szCs w:val="24"/>
          <w:rtl/>
        </w:rPr>
        <w:t xml:space="preserve">רמנית בהתייחסות לאיחוד   האירופי כקונפדרציה של מדינות. </w:t>
      </w:r>
      <w:r w:rsidRPr="00535DB0">
        <w:rPr>
          <w:rFonts w:ascii="Times New Roman" w:hAnsi="Times New Roman" w:cs="Times New Roman"/>
          <w:sz w:val="24"/>
          <w:szCs w:val="24"/>
        </w:rPr>
        <w:t>()</w:t>
      </w:r>
    </w:p>
    <w:p w14:paraId="7010E2F0" w14:textId="77777777" w:rsidR="008B099A" w:rsidRPr="00535DB0" w:rsidRDefault="00E07EEC" w:rsidP="00E07EEC">
      <w:pPr>
        <w:pStyle w:val="ListParagraph"/>
        <w:suppressAutoHyphens/>
        <w:spacing w:line="480" w:lineRule="auto"/>
        <w:ind w:left="0" w:right="720" w:firstLine="720"/>
        <w:jc w:val="right"/>
        <w:rPr>
          <w:rFonts w:ascii="Times New Roman" w:hAnsi="Times New Roman" w:cs="Times New Roman"/>
          <w:sz w:val="24"/>
          <w:szCs w:val="24"/>
        </w:rPr>
      </w:pPr>
      <w:r w:rsidRPr="00535DB0">
        <w:rPr>
          <w:rFonts w:ascii="Times New Roman" w:hAnsi="Times New Roman" w:cs="Times New Roman" w:hint="cs"/>
          <w:sz w:val="24"/>
          <w:szCs w:val="24"/>
        </w:rPr>
        <w:t xml:space="preserve"> </w:t>
      </w:r>
      <w:r w:rsidRPr="00535DB0">
        <w:rPr>
          <w:rFonts w:ascii="Times New Roman" w:hAnsi="Times New Roman" w:cs="Times New Roman"/>
          <w:sz w:val="24"/>
          <w:szCs w:val="24"/>
        </w:rPr>
        <w:t xml:space="preserve">  </w:t>
      </w:r>
    </w:p>
    <w:p w14:paraId="52DF1762" w14:textId="0D1E623C" w:rsidR="004D4F2A" w:rsidRPr="00535DB0" w:rsidRDefault="005A6998" w:rsidP="005A6998">
      <w:pPr>
        <w:suppressAutoHyphens/>
        <w:spacing w:line="480" w:lineRule="auto"/>
        <w:jc w:val="both"/>
        <w:rPr>
          <w:rFonts w:ascii="Times New Roman" w:hAnsi="Times New Roman" w:cs="Times New Roman"/>
          <w:sz w:val="24"/>
          <w:szCs w:val="24"/>
        </w:rPr>
      </w:pPr>
      <w:r w:rsidRPr="00535DB0">
        <w:rPr>
          <w:rFonts w:ascii="Times New Roman" w:hAnsi="Times New Roman" w:cs="Times New Roman"/>
          <w:sz w:val="24"/>
          <w:szCs w:val="24"/>
        </w:rPr>
        <w:t xml:space="preserve"> </w:t>
      </w:r>
      <w:r w:rsidR="00A166C1" w:rsidRPr="00535DB0">
        <w:rPr>
          <w:rFonts w:ascii="Times New Roman" w:hAnsi="Times New Roman" w:cs="Times New Roman"/>
          <w:sz w:val="24"/>
          <w:szCs w:val="24"/>
        </w:rPr>
        <w:t xml:space="preserve"> </w:t>
      </w:r>
      <w:r w:rsidR="00A166C1" w:rsidRPr="00535DB0">
        <w:rPr>
          <w:rFonts w:ascii="Times New Roman" w:hAnsi="Times New Roman" w:cs="Times New Roman" w:hint="cs"/>
          <w:sz w:val="24"/>
          <w:szCs w:val="24"/>
          <w:rtl/>
        </w:rPr>
        <w:t>באחד הימים הסבא יספר לנכדו שהיה לנו אנשים עם זקנים המייצגים את הריאקציוניזם</w:t>
      </w:r>
      <w:r w:rsidR="00E95773" w:rsidRPr="00535DB0">
        <w:rPr>
          <w:rFonts w:ascii="Times New Roman" w:hAnsi="Times New Roman" w:cs="Times New Roman" w:hint="cs"/>
          <w:sz w:val="24"/>
          <w:szCs w:val="24"/>
          <w:rtl/>
        </w:rPr>
        <w:t xml:space="preserve">, אך יכולנו </w:t>
      </w:r>
      <w:r w:rsidR="00A166C1" w:rsidRPr="00535DB0">
        <w:rPr>
          <w:rFonts w:ascii="Times New Roman" w:hAnsi="Times New Roman" w:cs="Times New Roman" w:hint="cs"/>
          <w:sz w:val="24"/>
          <w:szCs w:val="24"/>
          <w:rtl/>
        </w:rPr>
        <w:t xml:space="preserve"> </w:t>
      </w:r>
      <w:r w:rsidR="00E95773" w:rsidRPr="00535DB0">
        <w:rPr>
          <w:rFonts w:ascii="Times New Roman" w:hAnsi="Times New Roman" w:cs="Times New Roman" w:hint="cs"/>
          <w:b/>
          <w:bCs/>
          <w:sz w:val="24"/>
          <w:szCs w:val="24"/>
          <w:rtl/>
        </w:rPr>
        <w:t>לעקור את שערות זקנם</w:t>
      </w:r>
      <w:r w:rsidR="00E95773" w:rsidRPr="00535DB0">
        <w:rPr>
          <w:rFonts w:ascii="Times New Roman" w:hAnsi="Times New Roman" w:cs="Times New Roman" w:hint="cs"/>
          <w:sz w:val="24"/>
          <w:szCs w:val="24"/>
          <w:rtl/>
        </w:rPr>
        <w:t xml:space="preserve"> ב-23 ביולי, 1952. </w:t>
      </w:r>
    </w:p>
    <w:p w14:paraId="5390F0BA" w14:textId="61AB3E88" w:rsidR="00382D42" w:rsidRPr="00535DB0" w:rsidRDefault="00382D42" w:rsidP="005A63C8">
      <w:pPr>
        <w:spacing w:line="480" w:lineRule="auto"/>
        <w:rPr>
          <w:rFonts w:asciiTheme="majorBidi" w:hAnsiTheme="majorBidi" w:cstheme="majorBidi"/>
          <w:sz w:val="24"/>
          <w:szCs w:val="24"/>
        </w:rPr>
      </w:pPr>
      <w:r w:rsidRPr="00535DB0">
        <w:rPr>
          <w:rFonts w:ascii="Times New Roman" w:hAnsi="Times New Roman" w:cs="Times New Roman"/>
          <w:sz w:val="24"/>
          <w:szCs w:val="24"/>
        </w:rPr>
        <w:t>(</w:t>
      </w:r>
    </w:p>
    <w:p w14:paraId="7A6FFF83" w14:textId="77777777" w:rsidR="004674A5" w:rsidRPr="00535DB0" w:rsidRDefault="00313432" w:rsidP="00E95773">
      <w:pPr>
        <w:spacing w:line="480" w:lineRule="auto"/>
        <w:jc w:val="right"/>
        <w:rPr>
          <w:rFonts w:ascii="David" w:hAnsi="David" w:cs="David"/>
          <w:sz w:val="24"/>
          <w:szCs w:val="24"/>
          <w:rtl/>
        </w:rPr>
      </w:pPr>
      <w:r w:rsidRPr="00535DB0">
        <w:rPr>
          <w:rFonts w:ascii="David" w:hAnsi="David" w:cs="David"/>
          <w:sz w:val="24"/>
          <w:szCs w:val="24"/>
          <w:rtl/>
        </w:rPr>
        <w:t xml:space="preserve">מריטת שערות הזקן כמטפורה לניצחון ההדרגתי על האחים המוסלמים. </w:t>
      </w:r>
      <w:r w:rsidR="00367312" w:rsidRPr="00535DB0">
        <w:rPr>
          <w:rFonts w:ascii="David" w:hAnsi="David" w:cs="David"/>
          <w:sz w:val="24"/>
          <w:szCs w:val="24"/>
          <w:rtl/>
        </w:rPr>
        <w:t xml:space="preserve">הזקן הארוך הוא סימן מובהק לאחים המוסלמים ומריטתו היא מטפורה להכנעתם. שוב ההומור נשען על שימוש בביטויים פשוטים ומשלב לשוני נמוך, שמשמשים כדבק בינו לבין העם, וכך עבד אלנאצר מגביר את הפופולריות שלו. </w:t>
      </w:r>
      <w:r w:rsidR="00E95773" w:rsidRPr="00535DB0">
        <w:rPr>
          <w:rFonts w:ascii="David" w:hAnsi="David" w:cs="David" w:hint="cs"/>
          <w:sz w:val="24"/>
          <w:szCs w:val="24"/>
          <w:rtl/>
        </w:rPr>
        <w:t xml:space="preserve">הסיפור של הסבא </w:t>
      </w:r>
      <w:r w:rsidR="00E95773" w:rsidRPr="00535DB0">
        <w:rPr>
          <w:rFonts w:ascii="David" w:hAnsi="David" w:cs="David" w:hint="cs"/>
          <w:sz w:val="24"/>
          <w:szCs w:val="24"/>
          <w:rtl/>
        </w:rPr>
        <w:lastRenderedPageBreak/>
        <w:t xml:space="preserve">שמספר לנכדו בלשון עבר על האחים המוסלמים ומתאר אותם כבעלי זקנים מגביר את ההומור ואת השפלתם. </w:t>
      </w:r>
      <w:r w:rsidR="00367312" w:rsidRPr="00535DB0">
        <w:rPr>
          <w:rFonts w:ascii="David" w:hAnsi="David" w:cs="David"/>
          <w:sz w:val="24"/>
          <w:szCs w:val="24"/>
          <w:rtl/>
        </w:rPr>
        <w:t>לא פלא שלאחר השימוש במטפורות כאלה הק</w:t>
      </w:r>
      <w:r w:rsidR="000E74FD" w:rsidRPr="00535DB0">
        <w:rPr>
          <w:rFonts w:ascii="David" w:hAnsi="David" w:cs="David"/>
          <w:sz w:val="24"/>
          <w:szCs w:val="24"/>
          <w:rtl/>
        </w:rPr>
        <w:t xml:space="preserve">הל מריע ומתפוצץ מצחוק. </w:t>
      </w:r>
      <w:r w:rsidR="00367312" w:rsidRPr="00535DB0">
        <w:rPr>
          <w:rFonts w:ascii="David" w:hAnsi="David" w:cs="David"/>
          <w:sz w:val="24"/>
          <w:szCs w:val="24"/>
          <w:rtl/>
        </w:rPr>
        <w:t xml:space="preserve"> </w:t>
      </w:r>
    </w:p>
    <w:p w14:paraId="35AA2CAB" w14:textId="485D036C" w:rsidR="000E74FD" w:rsidRPr="00535DB0" w:rsidRDefault="000E74FD" w:rsidP="005C5EA0">
      <w:pPr>
        <w:jc w:val="right"/>
        <w:rPr>
          <w:rFonts w:asciiTheme="majorBidi" w:hAnsiTheme="majorBidi" w:cstheme="majorBidi"/>
          <w:sz w:val="24"/>
          <w:szCs w:val="24"/>
        </w:rPr>
      </w:pPr>
      <w:r w:rsidRPr="00535DB0">
        <w:rPr>
          <w:rFonts w:ascii="David" w:hAnsi="David" w:cs="David"/>
          <w:sz w:val="24"/>
          <w:szCs w:val="24"/>
          <w:rtl/>
        </w:rPr>
        <w:t>ה</w:t>
      </w:r>
      <w:r w:rsidR="005C5EA0" w:rsidRPr="00535DB0">
        <w:rPr>
          <w:rFonts w:ascii="David" w:hAnsi="David" w:cs="David" w:hint="cs"/>
          <w:sz w:val="24"/>
          <w:szCs w:val="24"/>
          <w:rtl/>
        </w:rPr>
        <w:t>כנעת האחים המוסלמים</w:t>
      </w:r>
      <w:r w:rsidRPr="00535DB0">
        <w:rPr>
          <w:rFonts w:asciiTheme="majorBidi" w:hAnsiTheme="majorBidi" w:cstheme="majorBidi"/>
          <w:sz w:val="24"/>
          <w:szCs w:val="24"/>
        </w:rPr>
        <w:t xml:space="preserve">— </w:t>
      </w:r>
    </w:p>
    <w:p w14:paraId="5C805B22" w14:textId="33592180" w:rsidR="000E74FD" w:rsidRPr="00535DB0" w:rsidRDefault="005C5EA0" w:rsidP="000E74FD">
      <w:pPr>
        <w:jc w:val="right"/>
        <w:rPr>
          <w:rFonts w:ascii="David" w:hAnsi="David"/>
          <w:sz w:val="24"/>
          <w:szCs w:val="24"/>
          <w:rtl/>
        </w:rPr>
      </w:pPr>
      <w:r w:rsidRPr="00535DB0">
        <w:rPr>
          <w:rFonts w:ascii="David" w:hAnsi="David" w:cs="David" w:hint="cs"/>
          <w:sz w:val="24"/>
          <w:szCs w:val="24"/>
          <w:rtl/>
        </w:rPr>
        <w:t>מריטת שערות הזקן שלהם</w:t>
      </w:r>
    </w:p>
    <w:p w14:paraId="43351E56" w14:textId="77777777" w:rsidR="00170831" w:rsidRPr="00535DB0" w:rsidRDefault="00170831" w:rsidP="00170831">
      <w:pPr>
        <w:pStyle w:val="Heading3"/>
        <w:jc w:val="right"/>
      </w:pPr>
    </w:p>
    <w:p w14:paraId="67D9B42A" w14:textId="77777777" w:rsidR="00170831" w:rsidRPr="00535DB0" w:rsidRDefault="00170831" w:rsidP="005A6998">
      <w:pPr>
        <w:pStyle w:val="Heading3"/>
        <w:jc w:val="right"/>
        <w:rPr>
          <w:rFonts w:ascii="David" w:hAnsi="David" w:cs="David"/>
          <w:b w:val="0"/>
          <w:bCs w:val="0"/>
          <w:rtl/>
        </w:rPr>
      </w:pPr>
      <w:r w:rsidRPr="00535DB0">
        <w:rPr>
          <w:rFonts w:ascii="David" w:hAnsi="David" w:cs="David"/>
          <w:b w:val="0"/>
          <w:bCs w:val="0"/>
          <w:rtl/>
        </w:rPr>
        <w:t>(</w:t>
      </w:r>
      <w:r w:rsidR="005A6998" w:rsidRPr="00535DB0">
        <w:rPr>
          <w:rFonts w:ascii="David" w:hAnsi="David" w:cs="David" w:hint="cs"/>
          <w:b w:val="0"/>
          <w:bCs w:val="0"/>
          <w:rtl/>
        </w:rPr>
        <w:t>10</w:t>
      </w:r>
      <w:r w:rsidRPr="00535DB0">
        <w:rPr>
          <w:rFonts w:ascii="David" w:hAnsi="David" w:cs="David"/>
          <w:b w:val="0"/>
          <w:bCs w:val="0"/>
          <w:rtl/>
        </w:rPr>
        <w:t xml:space="preserve">) הקומוניזם פירושו שאין אדון ואין עבד. אין </w:t>
      </w:r>
      <w:r w:rsidRPr="00535DB0">
        <w:rPr>
          <w:rFonts w:ascii="David" w:hAnsi="David" w:cs="David" w:hint="cs"/>
          <w:b w:val="0"/>
          <w:bCs w:val="0"/>
          <w:rtl/>
        </w:rPr>
        <w:t>אדם</w:t>
      </w:r>
      <w:r w:rsidRPr="00535DB0">
        <w:rPr>
          <w:rFonts w:ascii="David" w:hAnsi="David" w:cs="David" w:hint="cs"/>
          <w:rtl/>
        </w:rPr>
        <w:t xml:space="preserve"> </w:t>
      </w:r>
      <w:r w:rsidRPr="00535DB0">
        <w:rPr>
          <w:rFonts w:ascii="David" w:hAnsi="David" w:cs="David"/>
          <w:rtl/>
        </w:rPr>
        <w:t>בעל זקן</w:t>
      </w:r>
      <w:r w:rsidRPr="00535DB0">
        <w:rPr>
          <w:rFonts w:ascii="David" w:hAnsi="David" w:cs="David" w:hint="cs"/>
          <w:rtl/>
        </w:rPr>
        <w:t xml:space="preserve"> </w:t>
      </w:r>
      <w:r w:rsidRPr="00535DB0">
        <w:rPr>
          <w:rFonts w:ascii="David" w:hAnsi="David" w:cs="David" w:hint="cs"/>
          <w:b w:val="0"/>
          <w:bCs w:val="0"/>
          <w:rtl/>
        </w:rPr>
        <w:t xml:space="preserve">ואחר </w:t>
      </w:r>
      <w:r w:rsidRPr="00535DB0">
        <w:rPr>
          <w:rFonts w:ascii="David" w:hAnsi="David" w:cs="David" w:hint="cs"/>
          <w:rtl/>
        </w:rPr>
        <w:t>בלי זקן</w:t>
      </w:r>
      <w:r w:rsidRPr="00535DB0">
        <w:rPr>
          <w:rFonts w:ascii="David" w:hAnsi="David" w:cs="David" w:hint="cs"/>
          <w:b w:val="0"/>
          <w:bCs w:val="0"/>
          <w:rtl/>
        </w:rPr>
        <w:t>.</w:t>
      </w:r>
    </w:p>
    <w:p w14:paraId="597D686F" w14:textId="77777777" w:rsidR="00170831" w:rsidRPr="00535DB0" w:rsidRDefault="00170831" w:rsidP="00170831">
      <w:pPr>
        <w:spacing w:line="480" w:lineRule="auto"/>
        <w:jc w:val="right"/>
        <w:rPr>
          <w:rFonts w:asciiTheme="majorBidi" w:hAnsiTheme="majorBidi" w:cstheme="majorBidi"/>
          <w:sz w:val="24"/>
          <w:szCs w:val="24"/>
          <w:rtl/>
        </w:rPr>
      </w:pPr>
      <w:r w:rsidRPr="00535DB0">
        <w:rPr>
          <w:rFonts w:asciiTheme="majorBidi" w:hAnsiTheme="majorBidi" w:cstheme="majorBidi" w:hint="cs"/>
          <w:sz w:val="24"/>
          <w:szCs w:val="24"/>
          <w:rtl/>
        </w:rPr>
        <w:t xml:space="preserve">הצירוף </w:t>
      </w:r>
      <w:r w:rsidRPr="00535DB0">
        <w:rPr>
          <w:rFonts w:asciiTheme="majorBidi" w:hAnsiTheme="majorBidi" w:cstheme="majorBidi" w:hint="cs"/>
          <w:b/>
          <w:bCs/>
          <w:sz w:val="24"/>
          <w:szCs w:val="24"/>
          <w:rtl/>
        </w:rPr>
        <w:t xml:space="preserve">בעל זקן </w:t>
      </w:r>
      <w:r w:rsidRPr="00535DB0">
        <w:rPr>
          <w:rFonts w:asciiTheme="majorBidi" w:hAnsiTheme="majorBidi" w:cstheme="majorBidi" w:hint="cs"/>
          <w:sz w:val="24"/>
          <w:szCs w:val="24"/>
          <w:rtl/>
        </w:rPr>
        <w:t xml:space="preserve">משמש כמטפורה לאיש מוסלמי דתי המאמין באלוהים ומקיים את מצוותיו באדיקות, ואילו הצירוף </w:t>
      </w:r>
      <w:r w:rsidRPr="00535DB0">
        <w:rPr>
          <w:rFonts w:asciiTheme="majorBidi" w:hAnsiTheme="majorBidi" w:cstheme="majorBidi" w:hint="cs"/>
          <w:b/>
          <w:bCs/>
          <w:sz w:val="24"/>
          <w:szCs w:val="24"/>
          <w:rtl/>
        </w:rPr>
        <w:t>בלי זקן</w:t>
      </w:r>
      <w:r w:rsidRPr="00535DB0">
        <w:rPr>
          <w:rFonts w:asciiTheme="majorBidi" w:hAnsiTheme="majorBidi" w:cstheme="majorBidi" w:hint="cs"/>
          <w:sz w:val="24"/>
          <w:szCs w:val="24"/>
          <w:rtl/>
        </w:rPr>
        <w:t xml:space="preserve"> משמש כמטפורה לאיש כופר באלוהים. </w:t>
      </w:r>
    </w:p>
    <w:p w14:paraId="3B1C413E" w14:textId="77777777" w:rsidR="000D121C" w:rsidRPr="00535DB0" w:rsidRDefault="00170831" w:rsidP="00002678">
      <w:pPr>
        <w:spacing w:line="480" w:lineRule="auto"/>
        <w:jc w:val="right"/>
        <w:rPr>
          <w:rFonts w:asciiTheme="majorBidi" w:hAnsiTheme="majorBidi" w:cstheme="majorBidi"/>
          <w:sz w:val="24"/>
          <w:szCs w:val="24"/>
          <w:rtl/>
        </w:rPr>
      </w:pPr>
      <w:r w:rsidRPr="00535DB0">
        <w:rPr>
          <w:rFonts w:asciiTheme="majorBidi" w:hAnsiTheme="majorBidi" w:cstheme="majorBidi" w:hint="cs"/>
          <w:sz w:val="24"/>
          <w:szCs w:val="24"/>
          <w:rtl/>
        </w:rPr>
        <w:t xml:space="preserve">אחד הסמלים המובהקים של המוסלמי הדתי הוא צמיחת זקן. מטרת המטפורות בדוגמה </w:t>
      </w:r>
      <w:r w:rsidR="00002678" w:rsidRPr="00535DB0">
        <w:rPr>
          <w:rFonts w:asciiTheme="majorBidi" w:hAnsiTheme="majorBidi" w:cstheme="majorBidi" w:hint="cs"/>
          <w:sz w:val="24"/>
          <w:szCs w:val="24"/>
          <w:rtl/>
        </w:rPr>
        <w:t>10</w:t>
      </w:r>
      <w:r w:rsidRPr="00535DB0">
        <w:rPr>
          <w:rFonts w:asciiTheme="majorBidi" w:hAnsiTheme="majorBidi" w:cstheme="majorBidi" w:hint="cs"/>
          <w:sz w:val="24"/>
          <w:szCs w:val="24"/>
          <w:rtl/>
        </w:rPr>
        <w:t>להציג את התנהלותם של האחים המוסלמים בצורה הומוריסטית</w:t>
      </w:r>
      <w:r w:rsidR="00CC78DC" w:rsidRPr="00535DB0">
        <w:rPr>
          <w:rFonts w:asciiTheme="majorBidi" w:hAnsiTheme="majorBidi" w:cstheme="majorBidi" w:hint="cs"/>
          <w:sz w:val="24"/>
          <w:szCs w:val="24"/>
          <w:rtl/>
        </w:rPr>
        <w:t xml:space="preserve"> ומשפילה</w:t>
      </w:r>
      <w:r w:rsidRPr="00535DB0">
        <w:rPr>
          <w:rFonts w:asciiTheme="majorBidi" w:hAnsiTheme="majorBidi" w:cstheme="majorBidi" w:hint="cs"/>
          <w:sz w:val="24"/>
          <w:szCs w:val="24"/>
          <w:rtl/>
        </w:rPr>
        <w:t xml:space="preserve">, שכן נאצר </w:t>
      </w:r>
      <w:r w:rsidR="007A1557" w:rsidRPr="00535DB0">
        <w:rPr>
          <w:rFonts w:asciiTheme="majorBidi" w:hAnsiTheme="majorBidi" w:cstheme="majorBidi" w:hint="cs"/>
          <w:sz w:val="24"/>
          <w:szCs w:val="24"/>
          <w:rtl/>
        </w:rPr>
        <w:t xml:space="preserve">ותומכיו משוכנעים שבאמצעות הזקן האחים המוסלמים מעמידים פנים של אנשים דתיים המקיימים את מצוות האל באדיקות, אך בפועל </w:t>
      </w:r>
      <w:r w:rsidR="00EC0EA3" w:rsidRPr="00535DB0">
        <w:rPr>
          <w:rFonts w:asciiTheme="majorBidi" w:hAnsiTheme="majorBidi" w:cstheme="majorBidi" w:hint="cs"/>
          <w:sz w:val="24"/>
          <w:szCs w:val="24"/>
          <w:rtl/>
        </w:rPr>
        <w:t xml:space="preserve">כוונותיהם והתנהלותם לא מתיישבת עם ערכי הדת. עבד אלנאצר מציג את באורח הומוריסטי את ההבחינה של האחים המוסלמים בין מאמינים </w:t>
      </w:r>
      <w:r w:rsidR="00EC0EA3" w:rsidRPr="00535DB0">
        <w:rPr>
          <w:rFonts w:asciiTheme="majorBidi" w:hAnsiTheme="majorBidi" w:cstheme="majorBidi"/>
          <w:sz w:val="24"/>
          <w:szCs w:val="24"/>
          <w:rtl/>
        </w:rPr>
        <w:t>–</w:t>
      </w:r>
      <w:r w:rsidR="00EC0EA3" w:rsidRPr="00535DB0">
        <w:rPr>
          <w:rFonts w:asciiTheme="majorBidi" w:hAnsiTheme="majorBidi" w:cstheme="majorBidi" w:hint="cs"/>
          <w:sz w:val="24"/>
          <w:szCs w:val="24"/>
          <w:rtl/>
        </w:rPr>
        <w:t xml:space="preserve"> אנשי הזקן לבין הכופרים </w:t>
      </w:r>
      <w:r w:rsidR="00EC0EA3" w:rsidRPr="00535DB0">
        <w:rPr>
          <w:rFonts w:asciiTheme="majorBidi" w:hAnsiTheme="majorBidi" w:cstheme="majorBidi"/>
          <w:sz w:val="24"/>
          <w:szCs w:val="24"/>
          <w:rtl/>
        </w:rPr>
        <w:t>–</w:t>
      </w:r>
      <w:r w:rsidR="00EC0EA3" w:rsidRPr="00535DB0">
        <w:rPr>
          <w:rFonts w:asciiTheme="majorBidi" w:hAnsiTheme="majorBidi" w:cstheme="majorBidi" w:hint="cs"/>
          <w:sz w:val="24"/>
          <w:szCs w:val="24"/>
          <w:rtl/>
        </w:rPr>
        <w:t xml:space="preserve"> אנשים נטולי זקן. </w:t>
      </w:r>
    </w:p>
    <w:p w14:paraId="7DF4F21C" w14:textId="719B6AED" w:rsidR="00170831" w:rsidRPr="00535DB0" w:rsidRDefault="000D121C" w:rsidP="009E64DC">
      <w:pPr>
        <w:jc w:val="right"/>
        <w:rPr>
          <w:rFonts w:ascii="David" w:hAnsi="David"/>
          <w:sz w:val="24"/>
          <w:szCs w:val="24"/>
          <w:lang w:bidi="ar-SA"/>
        </w:rPr>
      </w:pPr>
      <w:r w:rsidRPr="00535DB0">
        <w:rPr>
          <w:rFonts w:ascii="David" w:hAnsi="David" w:cs="David"/>
          <w:sz w:val="24"/>
          <w:szCs w:val="24"/>
        </w:rPr>
        <w:t xml:space="preserve">   </w:t>
      </w:r>
      <w:r w:rsidR="00DC2E0C" w:rsidRPr="00535DB0">
        <w:rPr>
          <w:rFonts w:ascii="David" w:hAnsi="David" w:cs="David" w:hint="cs"/>
          <w:sz w:val="24"/>
          <w:szCs w:val="24"/>
          <w:rtl/>
        </w:rPr>
        <w:t>צמיחת זקן</w:t>
      </w:r>
      <w:r w:rsidRPr="00535DB0">
        <w:rPr>
          <w:rFonts w:ascii="David" w:hAnsi="David" w:cs="David" w:hint="cs"/>
          <w:sz w:val="24"/>
          <w:szCs w:val="24"/>
          <w:rtl/>
        </w:rPr>
        <w:t xml:space="preserve"> </w:t>
      </w:r>
    </w:p>
    <w:p w14:paraId="38F92883" w14:textId="77777777" w:rsidR="00170831" w:rsidRPr="00535DB0" w:rsidRDefault="00170831" w:rsidP="00CC78DC">
      <w:pPr>
        <w:pStyle w:val="Heading3"/>
        <w:jc w:val="right"/>
      </w:pPr>
    </w:p>
    <w:p w14:paraId="49940BAC" w14:textId="77777777" w:rsidR="00F126BC" w:rsidRPr="00535DB0" w:rsidRDefault="00CC78DC" w:rsidP="00002678">
      <w:pPr>
        <w:bidi/>
        <w:spacing w:line="480" w:lineRule="auto"/>
        <w:rPr>
          <w:rFonts w:ascii="Times New Roman" w:hAnsi="Times New Roman" w:cs="Times New Roman"/>
          <w:sz w:val="24"/>
          <w:szCs w:val="24"/>
          <w:rtl/>
        </w:rPr>
      </w:pPr>
      <w:r w:rsidRPr="00535DB0">
        <w:rPr>
          <w:rFonts w:ascii="David" w:hAnsi="David" w:cs="David"/>
          <w:rtl/>
        </w:rPr>
        <w:t>(</w:t>
      </w:r>
      <w:r w:rsidR="00002678" w:rsidRPr="00535DB0">
        <w:rPr>
          <w:rFonts w:ascii="David" w:hAnsi="David" w:cs="David" w:hint="cs"/>
          <w:rtl/>
        </w:rPr>
        <w:t>11</w:t>
      </w:r>
      <w:r w:rsidRPr="00535DB0">
        <w:rPr>
          <w:rFonts w:ascii="David" w:hAnsi="David" w:cs="David"/>
          <w:rtl/>
        </w:rPr>
        <w:t>)</w:t>
      </w:r>
      <w:r w:rsidRPr="00535DB0">
        <w:rPr>
          <w:rFonts w:ascii="David" w:hAnsi="David" w:cs="David"/>
          <w:b/>
          <w:bCs/>
          <w:rtl/>
        </w:rPr>
        <w:t xml:space="preserve"> אבו זקן</w:t>
      </w:r>
      <w:r w:rsidRPr="00535DB0">
        <w:rPr>
          <w:rFonts w:ascii="David" w:hAnsi="David" w:cs="David"/>
          <w:rtl/>
        </w:rPr>
        <w:t xml:space="preserve"> אומר שהקומוניזם הוא כפירה באל.</w:t>
      </w:r>
      <w:r w:rsidRPr="00535DB0">
        <w:rPr>
          <w:rFonts w:ascii="David" w:hAnsi="David" w:cs="David" w:hint="cs"/>
          <w:b/>
          <w:bCs/>
          <w:rtl/>
        </w:rPr>
        <w:t xml:space="preserve"> </w:t>
      </w:r>
    </w:p>
    <w:p w14:paraId="78E6F436" w14:textId="77777777" w:rsidR="00CC78DC" w:rsidRPr="00535DB0" w:rsidRDefault="00CC78DC" w:rsidP="00F126BC">
      <w:pPr>
        <w:pStyle w:val="Heading3"/>
        <w:jc w:val="center"/>
        <w:rPr>
          <w:rFonts w:ascii="David" w:hAnsi="David" w:cs="David"/>
          <w:b w:val="0"/>
          <w:bCs w:val="0"/>
          <w:rtl/>
        </w:rPr>
      </w:pPr>
    </w:p>
    <w:p w14:paraId="4F33B30D" w14:textId="77777777" w:rsidR="00CC78DC" w:rsidRPr="00535DB0" w:rsidRDefault="00CC78DC" w:rsidP="00002678">
      <w:pPr>
        <w:pStyle w:val="Heading3"/>
        <w:jc w:val="right"/>
        <w:rPr>
          <w:rFonts w:ascii="David" w:hAnsi="David" w:cs="David"/>
          <w:b w:val="0"/>
          <w:bCs w:val="0"/>
          <w:rtl/>
        </w:rPr>
      </w:pPr>
      <w:r w:rsidRPr="00535DB0">
        <w:rPr>
          <w:rFonts w:ascii="David" w:hAnsi="David" w:cs="David"/>
          <w:b w:val="0"/>
          <w:bCs w:val="0"/>
          <w:rtl/>
        </w:rPr>
        <w:t xml:space="preserve">המטפורה בדוגמה </w:t>
      </w:r>
      <w:r w:rsidR="00002678" w:rsidRPr="00535DB0">
        <w:rPr>
          <w:rFonts w:ascii="David" w:hAnsi="David" w:cs="David" w:hint="cs"/>
          <w:b w:val="0"/>
          <w:bCs w:val="0"/>
          <w:rtl/>
        </w:rPr>
        <w:t>11</w:t>
      </w:r>
      <w:r w:rsidRPr="00535DB0">
        <w:rPr>
          <w:rFonts w:ascii="David" w:hAnsi="David" w:cs="David"/>
          <w:b w:val="0"/>
          <w:bCs w:val="0"/>
          <w:rtl/>
        </w:rPr>
        <w:t xml:space="preserve"> דומה מאוד למטפורה בדוגמה הקודמת והיא נלקחה מאותו תחום מקור. תפקידה להוריד מגדולתם של האחים המוסלמים דרך השימוש במשלב לשוני נמוך</w:t>
      </w:r>
      <w:r w:rsidR="00E47FF8" w:rsidRPr="00535DB0">
        <w:rPr>
          <w:rFonts w:ascii="David" w:hAnsi="David" w:cs="David"/>
          <w:b w:val="0"/>
          <w:bCs w:val="0"/>
          <w:rtl/>
        </w:rPr>
        <w:t>. צירופים</w:t>
      </w:r>
      <w:r w:rsidRPr="00535DB0">
        <w:rPr>
          <w:rFonts w:ascii="David" w:hAnsi="David" w:cs="David"/>
          <w:b w:val="0"/>
          <w:bCs w:val="0"/>
          <w:rtl/>
        </w:rPr>
        <w:t xml:space="preserve"> בערבית המתחיל</w:t>
      </w:r>
      <w:r w:rsidR="00E47FF8" w:rsidRPr="00535DB0">
        <w:rPr>
          <w:rFonts w:ascii="David" w:hAnsi="David" w:cs="David"/>
          <w:b w:val="0"/>
          <w:bCs w:val="0"/>
          <w:rtl/>
        </w:rPr>
        <w:t xml:space="preserve">ים במילה אבו </w:t>
      </w:r>
      <w:r w:rsidR="00E47FF8" w:rsidRPr="00535DB0">
        <w:rPr>
          <w:rFonts w:ascii="David" w:hAnsi="David" w:cs="David"/>
          <w:b w:val="0"/>
          <w:bCs w:val="0"/>
          <w:rtl/>
          <w:lang w:bidi="ar-SA"/>
        </w:rPr>
        <w:t xml:space="preserve">(= </w:t>
      </w:r>
      <w:r w:rsidR="00E47FF8" w:rsidRPr="00535DB0">
        <w:rPr>
          <w:rFonts w:ascii="Arial" w:hAnsi="Arial" w:cs="Arial" w:hint="cs"/>
          <w:b w:val="0"/>
          <w:bCs w:val="0"/>
          <w:rtl/>
          <w:lang w:bidi="ar-SA"/>
        </w:rPr>
        <w:t>أبو</w:t>
      </w:r>
      <w:r w:rsidR="00E47FF8" w:rsidRPr="00535DB0">
        <w:rPr>
          <w:rFonts w:ascii="David" w:hAnsi="David" w:cs="David"/>
          <w:b w:val="0"/>
          <w:bCs w:val="0"/>
          <w:rtl/>
          <w:lang w:bidi="ar-SA"/>
        </w:rPr>
        <w:t xml:space="preserve">) </w:t>
      </w:r>
      <w:r w:rsidR="00E47FF8" w:rsidRPr="00535DB0">
        <w:rPr>
          <w:rFonts w:ascii="David" w:hAnsi="David" w:cs="David"/>
          <w:b w:val="0"/>
          <w:bCs w:val="0"/>
          <w:rtl/>
        </w:rPr>
        <w:t xml:space="preserve">מלמדים על תכונה אופיינית מאוד של אדם מסוים והם יכולים לציין תכונה חיובית של אדם מסוים  או דבר שפוגע בכבודו. במקרה שצירופים אלה מציינים תכונה שלילית, המטרה היא להשפיל. לדוגמה הצירוף </w:t>
      </w:r>
      <w:r w:rsidR="00E47FF8" w:rsidRPr="00535DB0">
        <w:rPr>
          <w:rFonts w:ascii="Arial" w:hAnsi="Arial" w:cs="Arial" w:hint="cs"/>
          <w:b w:val="0"/>
          <w:bCs w:val="0"/>
          <w:rtl/>
          <w:lang w:bidi="ar-SA"/>
        </w:rPr>
        <w:t>أبو</w:t>
      </w:r>
      <w:r w:rsidR="00E47FF8" w:rsidRPr="00535DB0">
        <w:rPr>
          <w:rFonts w:ascii="David" w:hAnsi="David" w:cs="David"/>
          <w:b w:val="0"/>
          <w:bCs w:val="0"/>
          <w:rtl/>
          <w:lang w:bidi="ar-SA"/>
        </w:rPr>
        <w:t xml:space="preserve"> </w:t>
      </w:r>
      <w:r w:rsidR="00E47FF8" w:rsidRPr="00535DB0">
        <w:rPr>
          <w:rFonts w:ascii="Arial" w:hAnsi="Arial" w:cs="Arial" w:hint="cs"/>
          <w:b w:val="0"/>
          <w:bCs w:val="0"/>
          <w:rtl/>
          <w:lang w:bidi="ar-SA"/>
        </w:rPr>
        <w:t>العلم</w:t>
      </w:r>
      <w:r w:rsidR="00E47FF8" w:rsidRPr="00535DB0">
        <w:rPr>
          <w:rFonts w:ascii="David" w:hAnsi="David" w:cs="David"/>
          <w:b w:val="0"/>
          <w:bCs w:val="0"/>
          <w:rtl/>
          <w:lang w:bidi="ar-SA"/>
        </w:rPr>
        <w:t xml:space="preserve"> (= </w:t>
      </w:r>
      <w:r w:rsidR="00E47FF8" w:rsidRPr="00535DB0">
        <w:rPr>
          <w:rFonts w:ascii="David" w:hAnsi="David" w:cs="David"/>
          <w:b w:val="0"/>
          <w:bCs w:val="0"/>
          <w:rtl/>
        </w:rPr>
        <w:t xml:space="preserve">אבי המדע) מציין תכונה חיובית של אדם משכיל מאוד ובעל ידע רב ומרשים, ואילו הצירוף </w:t>
      </w:r>
      <w:r w:rsidR="00E47FF8" w:rsidRPr="00535DB0">
        <w:rPr>
          <w:rFonts w:ascii="Arial" w:hAnsi="Arial" w:cs="Arial" w:hint="cs"/>
          <w:b w:val="0"/>
          <w:bCs w:val="0"/>
          <w:rtl/>
          <w:lang w:bidi="ar-SA"/>
        </w:rPr>
        <w:t>أبو</w:t>
      </w:r>
      <w:r w:rsidR="00E47FF8" w:rsidRPr="00535DB0">
        <w:rPr>
          <w:rFonts w:ascii="David" w:hAnsi="David" w:cs="David"/>
          <w:b w:val="0"/>
          <w:bCs w:val="0"/>
          <w:rtl/>
          <w:lang w:bidi="ar-SA"/>
        </w:rPr>
        <w:t xml:space="preserve"> </w:t>
      </w:r>
      <w:r w:rsidR="00E47FF8" w:rsidRPr="00535DB0">
        <w:rPr>
          <w:rFonts w:ascii="Arial" w:hAnsi="Arial" w:cs="Arial" w:hint="cs"/>
          <w:b w:val="0"/>
          <w:bCs w:val="0"/>
          <w:rtl/>
          <w:lang w:bidi="ar-SA"/>
        </w:rPr>
        <w:t>جنيه</w:t>
      </w:r>
      <w:r w:rsidR="00E47FF8" w:rsidRPr="00535DB0">
        <w:rPr>
          <w:rFonts w:ascii="David" w:hAnsi="David" w:cs="David"/>
          <w:b w:val="0"/>
          <w:bCs w:val="0"/>
          <w:rtl/>
          <w:lang w:bidi="ar-SA"/>
        </w:rPr>
        <w:t xml:space="preserve"> </w:t>
      </w:r>
      <w:r w:rsidR="00E47FF8" w:rsidRPr="00535DB0">
        <w:rPr>
          <w:rFonts w:ascii="David" w:hAnsi="David" w:cs="David"/>
          <w:b w:val="0"/>
          <w:bCs w:val="0"/>
          <w:rtl/>
        </w:rPr>
        <w:t>(אבו גניה),</w:t>
      </w:r>
      <w:r w:rsidR="00E47FF8" w:rsidRPr="00535DB0">
        <w:rPr>
          <w:rStyle w:val="FootnoteReference"/>
          <w:rFonts w:ascii="David" w:hAnsi="David" w:cs="David"/>
          <w:b w:val="0"/>
          <w:bCs w:val="0"/>
          <w:rtl/>
        </w:rPr>
        <w:footnoteReference w:id="1"/>
      </w:r>
      <w:r w:rsidR="00E47FF8" w:rsidRPr="00535DB0">
        <w:rPr>
          <w:rFonts w:ascii="David" w:hAnsi="David" w:cs="David"/>
          <w:b w:val="0"/>
          <w:bCs w:val="0"/>
          <w:rtl/>
        </w:rPr>
        <w:t xml:space="preserve"> למשל מציין אדם קמצן מאוד במטרה להשפיל אותו ולפגוע בכבודו. </w:t>
      </w:r>
    </w:p>
    <w:p w14:paraId="0D68E83F" w14:textId="77777777" w:rsidR="00F126BC" w:rsidRPr="00535DB0" w:rsidRDefault="00F126BC" w:rsidP="00F126BC">
      <w:pPr>
        <w:rPr>
          <w:rFonts w:asciiTheme="majorBidi" w:hAnsiTheme="majorBidi" w:cstheme="majorBidi"/>
          <w:sz w:val="24"/>
          <w:szCs w:val="24"/>
        </w:rPr>
      </w:pPr>
      <w:r w:rsidRPr="00535DB0">
        <w:rPr>
          <w:rFonts w:asciiTheme="majorBidi" w:hAnsiTheme="majorBidi" w:cstheme="majorBidi"/>
          <w:sz w:val="24"/>
          <w:szCs w:val="24"/>
        </w:rPr>
        <w:lastRenderedPageBreak/>
        <w:t>The target domain—</w:t>
      </w:r>
      <w:r w:rsidRPr="00535DB0">
        <w:rPr>
          <w:rFonts w:ascii="David" w:hAnsi="David" w:cs="David" w:hint="cs"/>
          <w:sz w:val="24"/>
          <w:szCs w:val="24"/>
          <w:rtl/>
        </w:rPr>
        <w:t xml:space="preserve">האסלאם האמתי, </w:t>
      </w:r>
      <w:r w:rsidRPr="00535DB0">
        <w:rPr>
          <w:rFonts w:ascii="David" w:hAnsi="David" w:cs="David"/>
          <w:sz w:val="24"/>
          <w:szCs w:val="24"/>
          <w:rtl/>
        </w:rPr>
        <w:t>ה</w:t>
      </w:r>
      <w:r w:rsidRPr="00535DB0">
        <w:rPr>
          <w:rFonts w:ascii="David" w:hAnsi="David" w:cs="David" w:hint="cs"/>
          <w:sz w:val="24"/>
          <w:szCs w:val="24"/>
          <w:rtl/>
        </w:rPr>
        <w:t>אמונה באל וקיום מצוותיו</w:t>
      </w:r>
      <w:r w:rsidRPr="00535DB0">
        <w:rPr>
          <w:rFonts w:asciiTheme="majorBidi" w:hAnsiTheme="majorBidi" w:cstheme="majorBidi"/>
          <w:sz w:val="24"/>
          <w:szCs w:val="24"/>
        </w:rPr>
        <w:t xml:space="preserve">—is conceptualized through the </w:t>
      </w:r>
      <w:proofErr w:type="gramStart"/>
      <w:r w:rsidRPr="00535DB0">
        <w:rPr>
          <w:rFonts w:asciiTheme="majorBidi" w:hAnsiTheme="majorBidi" w:cstheme="majorBidi"/>
          <w:sz w:val="24"/>
          <w:szCs w:val="24"/>
        </w:rPr>
        <w:t>source</w:t>
      </w:r>
      <w:proofErr w:type="gramEnd"/>
      <w:r w:rsidRPr="00535DB0">
        <w:rPr>
          <w:rFonts w:asciiTheme="majorBidi" w:hAnsiTheme="majorBidi" w:cstheme="majorBidi"/>
          <w:sz w:val="24"/>
          <w:szCs w:val="24"/>
        </w:rPr>
        <w:t xml:space="preserve"> </w:t>
      </w:r>
    </w:p>
    <w:p w14:paraId="0CA2694B" w14:textId="77777777" w:rsidR="00F126BC" w:rsidRPr="00535DB0" w:rsidRDefault="00F126BC" w:rsidP="00F126BC">
      <w:pPr>
        <w:jc w:val="right"/>
        <w:rPr>
          <w:rFonts w:ascii="David" w:hAnsi="David"/>
          <w:sz w:val="24"/>
          <w:szCs w:val="24"/>
          <w:lang w:bidi="ar-SA"/>
        </w:rPr>
      </w:pPr>
      <w:r w:rsidRPr="00535DB0">
        <w:rPr>
          <w:rFonts w:asciiTheme="majorBidi" w:hAnsiTheme="majorBidi" w:cstheme="majorBidi"/>
          <w:sz w:val="24"/>
          <w:szCs w:val="24"/>
        </w:rPr>
        <w:t>domain:</w:t>
      </w:r>
      <w:r w:rsidRPr="00535DB0">
        <w:rPr>
          <w:rFonts w:ascii="David" w:hAnsi="David" w:cs="David"/>
          <w:sz w:val="24"/>
          <w:szCs w:val="24"/>
        </w:rPr>
        <w:t xml:space="preserve">   </w:t>
      </w:r>
      <w:r w:rsidRPr="00535DB0">
        <w:rPr>
          <w:rFonts w:ascii="David" w:hAnsi="David" w:cs="David" w:hint="cs"/>
          <w:sz w:val="24"/>
          <w:szCs w:val="24"/>
          <w:rtl/>
        </w:rPr>
        <w:t xml:space="preserve">צמיחת זקן </w:t>
      </w:r>
    </w:p>
    <w:p w14:paraId="4DAE22C2" w14:textId="77777777" w:rsidR="00F126BC" w:rsidRPr="00535DB0" w:rsidRDefault="00F126BC" w:rsidP="00CC78DC">
      <w:pPr>
        <w:pStyle w:val="Heading3"/>
        <w:jc w:val="right"/>
        <w:rPr>
          <w:rFonts w:ascii="David" w:hAnsi="David" w:cs="David"/>
          <w:b w:val="0"/>
          <w:bCs w:val="0"/>
          <w:rtl/>
        </w:rPr>
      </w:pPr>
    </w:p>
    <w:p w14:paraId="2C785561" w14:textId="77777777" w:rsidR="00F126BC" w:rsidRPr="00535DB0" w:rsidRDefault="00F126BC" w:rsidP="00CC78DC">
      <w:pPr>
        <w:pStyle w:val="Heading3"/>
        <w:jc w:val="right"/>
        <w:rPr>
          <w:rFonts w:ascii="David" w:hAnsi="David" w:cs="David"/>
          <w:b w:val="0"/>
          <w:bCs w:val="0"/>
          <w:rtl/>
        </w:rPr>
      </w:pPr>
    </w:p>
    <w:p w14:paraId="1F70291B" w14:textId="77777777" w:rsidR="00F126BC" w:rsidRPr="00535DB0" w:rsidRDefault="00F126BC" w:rsidP="00002678">
      <w:pPr>
        <w:pStyle w:val="Heading3"/>
        <w:jc w:val="right"/>
        <w:rPr>
          <w:rFonts w:ascii="David" w:hAnsi="David" w:cs="David"/>
          <w:b w:val="0"/>
          <w:bCs w:val="0"/>
          <w:rtl/>
        </w:rPr>
      </w:pPr>
      <w:r w:rsidRPr="00535DB0">
        <w:rPr>
          <w:rFonts w:ascii="David" w:hAnsi="David" w:cs="David" w:hint="cs"/>
          <w:b w:val="0"/>
          <w:bCs w:val="0"/>
          <w:rtl/>
        </w:rPr>
        <w:t>(</w:t>
      </w:r>
      <w:r w:rsidR="00002678" w:rsidRPr="00535DB0">
        <w:rPr>
          <w:rFonts w:ascii="David" w:hAnsi="David" w:cs="David" w:hint="cs"/>
          <w:b w:val="0"/>
          <w:bCs w:val="0"/>
          <w:rtl/>
        </w:rPr>
        <w:t>12</w:t>
      </w:r>
      <w:r w:rsidRPr="00535DB0">
        <w:rPr>
          <w:rFonts w:ascii="David" w:hAnsi="David" w:cs="David" w:hint="cs"/>
          <w:b w:val="0"/>
          <w:bCs w:val="0"/>
          <w:rtl/>
        </w:rPr>
        <w:t xml:space="preserve">) </w:t>
      </w:r>
      <w:r w:rsidRPr="00535DB0">
        <w:rPr>
          <w:rFonts w:ascii="David" w:hAnsi="David" w:cs="David" w:hint="cs"/>
          <w:rtl/>
        </w:rPr>
        <w:t xml:space="preserve">סגנונות הזקָנים </w:t>
      </w:r>
      <w:r w:rsidRPr="00535DB0">
        <w:rPr>
          <w:rFonts w:ascii="David" w:hAnsi="David" w:cs="David" w:hint="cs"/>
          <w:b w:val="0"/>
          <w:bCs w:val="0"/>
          <w:rtl/>
        </w:rPr>
        <w:t xml:space="preserve">לא יוליכו אותנו שולל. </w:t>
      </w:r>
    </w:p>
    <w:p w14:paraId="2CE5B37F" w14:textId="77777777" w:rsidR="00F126BC" w:rsidRPr="00535DB0" w:rsidRDefault="00F126BC" w:rsidP="00CC78DC">
      <w:pPr>
        <w:pStyle w:val="Heading3"/>
        <w:jc w:val="right"/>
        <w:rPr>
          <w:rFonts w:ascii="David" w:hAnsi="David" w:cs="David"/>
          <w:b w:val="0"/>
          <w:bCs w:val="0"/>
          <w:rtl/>
        </w:rPr>
      </w:pPr>
      <w:r w:rsidRPr="00535DB0">
        <w:rPr>
          <w:rFonts w:ascii="David" w:hAnsi="David" w:cs="David" w:hint="cs"/>
          <w:b w:val="0"/>
          <w:bCs w:val="0"/>
          <w:rtl/>
        </w:rPr>
        <w:t xml:space="preserve">הצירוף המטפורי </w:t>
      </w:r>
      <w:r w:rsidRPr="00535DB0">
        <w:rPr>
          <w:rFonts w:ascii="David" w:hAnsi="David" w:cs="David" w:hint="cs"/>
          <w:rtl/>
        </w:rPr>
        <w:t xml:space="preserve">סגנונות הזקנים </w:t>
      </w:r>
      <w:r w:rsidRPr="00535DB0">
        <w:rPr>
          <w:rFonts w:ascii="David" w:hAnsi="David" w:cs="David" w:hint="cs"/>
          <w:b w:val="0"/>
          <w:bCs w:val="0"/>
          <w:rtl/>
        </w:rPr>
        <w:t xml:space="preserve">הוא מטפורה לערמומיות, מסחר בדת  והסתרת הכוונות האמתיות של האחים המוסלמים. </w:t>
      </w:r>
    </w:p>
    <w:p w14:paraId="11B966FF" w14:textId="77777777" w:rsidR="000263CB" w:rsidRPr="00535DB0" w:rsidRDefault="000263CB" w:rsidP="00CC78DC">
      <w:pPr>
        <w:pStyle w:val="Heading3"/>
        <w:jc w:val="right"/>
        <w:rPr>
          <w:rFonts w:ascii="David" w:hAnsi="David" w:cs="David"/>
          <w:b w:val="0"/>
          <w:bCs w:val="0"/>
          <w:rtl/>
        </w:rPr>
      </w:pPr>
    </w:p>
    <w:p w14:paraId="10B11231" w14:textId="3E57931C" w:rsidR="00D56D81" w:rsidRPr="00535DB0" w:rsidRDefault="00D56D81" w:rsidP="005A63C8">
      <w:pPr>
        <w:rPr>
          <w:rFonts w:ascii="David" w:hAnsi="David"/>
          <w:sz w:val="24"/>
          <w:szCs w:val="24"/>
          <w:rtl/>
        </w:rPr>
      </w:pPr>
      <w:r w:rsidRPr="00535DB0">
        <w:rPr>
          <w:rFonts w:ascii="David" w:hAnsi="David" w:cs="David" w:hint="cs"/>
          <w:sz w:val="24"/>
          <w:szCs w:val="24"/>
          <w:rtl/>
        </w:rPr>
        <w:t>המסחר בדת והסתרת הכוונות האמתיות של האחים המוסלמים</w:t>
      </w:r>
      <w:r w:rsidRPr="00535DB0">
        <w:rPr>
          <w:rFonts w:asciiTheme="majorBidi" w:hAnsiTheme="majorBidi" w:cstheme="majorBidi"/>
          <w:sz w:val="24"/>
          <w:szCs w:val="24"/>
        </w:rPr>
        <w:t>—</w:t>
      </w:r>
    </w:p>
    <w:p w14:paraId="7413AC34" w14:textId="77777777" w:rsidR="00D56D81" w:rsidRPr="00535DB0" w:rsidRDefault="00D56D81" w:rsidP="00D56D81">
      <w:pPr>
        <w:rPr>
          <w:rFonts w:asciiTheme="majorBidi" w:hAnsiTheme="majorBidi" w:cstheme="majorBidi"/>
          <w:sz w:val="24"/>
          <w:szCs w:val="24"/>
        </w:rPr>
      </w:pPr>
    </w:p>
    <w:p w14:paraId="31C22EE4" w14:textId="77777777" w:rsidR="00E95773" w:rsidRPr="00535DB0" w:rsidRDefault="00C76F7D" w:rsidP="00002678">
      <w:pPr>
        <w:pStyle w:val="Heading3"/>
        <w:jc w:val="right"/>
        <w:rPr>
          <w:rFonts w:ascii="David" w:hAnsi="David" w:cs="David"/>
          <w:b w:val="0"/>
          <w:bCs w:val="0"/>
          <w:rtl/>
        </w:rPr>
      </w:pPr>
      <w:r w:rsidRPr="00535DB0">
        <w:rPr>
          <w:rFonts w:ascii="David" w:hAnsi="David" w:cs="David"/>
          <w:b w:val="0"/>
          <w:bCs w:val="0"/>
          <w:rtl/>
        </w:rPr>
        <w:t>(</w:t>
      </w:r>
      <w:r w:rsidR="00C4469A" w:rsidRPr="00535DB0">
        <w:rPr>
          <w:rFonts w:ascii="David" w:hAnsi="David" w:cs="David" w:hint="cs"/>
          <w:b w:val="0"/>
          <w:bCs w:val="0"/>
          <w:rtl/>
        </w:rPr>
        <w:t>1</w:t>
      </w:r>
      <w:r w:rsidR="00002678" w:rsidRPr="00535DB0">
        <w:rPr>
          <w:rFonts w:ascii="David" w:hAnsi="David" w:cs="David" w:hint="cs"/>
          <w:b w:val="0"/>
          <w:bCs w:val="0"/>
          <w:rtl/>
        </w:rPr>
        <w:t>3</w:t>
      </w:r>
      <w:r w:rsidRPr="00535DB0">
        <w:rPr>
          <w:rFonts w:ascii="David" w:hAnsi="David" w:cs="David"/>
          <w:b w:val="0"/>
          <w:bCs w:val="0"/>
          <w:rtl/>
        </w:rPr>
        <w:t xml:space="preserve">) </w:t>
      </w:r>
      <w:r w:rsidR="004F17C5" w:rsidRPr="00535DB0">
        <w:rPr>
          <w:rFonts w:ascii="David" w:hAnsi="David" w:cs="David" w:hint="cs"/>
          <w:b w:val="0"/>
          <w:bCs w:val="0"/>
          <w:rtl/>
        </w:rPr>
        <w:t>לו הייתי לנהוג כפי שנהגו האחים המוסלמים בתקופת שלטונם, לא הייתי מטריח את עצמי בבניית מפעלים, בעידוד הצמיחה הכלכלית ובדאגה לרווחתו הכלכלית והחברתית של האזרח. הייתי בוחר ב</w:t>
      </w:r>
      <w:r w:rsidR="004F17C5" w:rsidRPr="00535DB0">
        <w:rPr>
          <w:rFonts w:ascii="David" w:hAnsi="David" w:cs="David" w:hint="cs"/>
          <w:rtl/>
        </w:rPr>
        <w:t>חיים</w:t>
      </w:r>
      <w:r w:rsidR="004F17C5" w:rsidRPr="00535DB0">
        <w:rPr>
          <w:rFonts w:ascii="David" w:hAnsi="David" w:cs="David" w:hint="cs"/>
          <w:b w:val="0"/>
          <w:bCs w:val="0"/>
          <w:rtl/>
        </w:rPr>
        <w:t xml:space="preserve"> </w:t>
      </w:r>
      <w:r w:rsidR="004F17C5" w:rsidRPr="00535DB0">
        <w:rPr>
          <w:rFonts w:ascii="David" w:hAnsi="David" w:cs="David" w:hint="cs"/>
          <w:rtl/>
        </w:rPr>
        <w:t>טריים</w:t>
      </w:r>
      <w:r w:rsidR="004F17C5" w:rsidRPr="00535DB0">
        <w:rPr>
          <w:rFonts w:ascii="David" w:hAnsi="David" w:cs="David" w:hint="cs"/>
          <w:b w:val="0"/>
          <w:bCs w:val="0"/>
          <w:rtl/>
        </w:rPr>
        <w:t xml:space="preserve">: </w:t>
      </w:r>
      <w:r w:rsidR="004F17C5" w:rsidRPr="00535DB0">
        <w:rPr>
          <w:rFonts w:ascii="David" w:hAnsi="David" w:cs="David" w:hint="cs"/>
          <w:rtl/>
        </w:rPr>
        <w:t>בילויים</w:t>
      </w:r>
      <w:r w:rsidR="004F17C5" w:rsidRPr="00535DB0">
        <w:rPr>
          <w:rFonts w:ascii="David" w:hAnsi="David" w:cs="David" w:hint="cs"/>
          <w:b w:val="0"/>
          <w:bCs w:val="0"/>
          <w:rtl/>
        </w:rPr>
        <w:t xml:space="preserve">, </w:t>
      </w:r>
      <w:r w:rsidR="004F17C5" w:rsidRPr="00535DB0">
        <w:rPr>
          <w:rFonts w:ascii="David" w:hAnsi="David" w:cs="David" w:hint="cs"/>
          <w:rtl/>
        </w:rPr>
        <w:t>ריקודים</w:t>
      </w:r>
      <w:r w:rsidR="004F17C5" w:rsidRPr="00535DB0">
        <w:rPr>
          <w:rFonts w:ascii="David" w:hAnsi="David" w:cs="David" w:hint="cs"/>
          <w:b w:val="0"/>
          <w:bCs w:val="0"/>
          <w:rtl/>
        </w:rPr>
        <w:t xml:space="preserve"> והתעלמות מצרכיו של האזרח. </w:t>
      </w:r>
      <w:r w:rsidR="000D4CA0" w:rsidRPr="00535DB0">
        <w:rPr>
          <w:rFonts w:ascii="David" w:hAnsi="David" w:cs="David" w:hint="cs"/>
          <w:b w:val="0"/>
          <w:bCs w:val="0"/>
          <w:rtl/>
        </w:rPr>
        <w:t xml:space="preserve">לו הייתי עושה את זה, </w:t>
      </w:r>
      <w:r w:rsidR="00747649" w:rsidRPr="00535DB0">
        <w:rPr>
          <w:rFonts w:ascii="David" w:hAnsi="David" w:cs="David" w:hint="cs"/>
          <w:b w:val="0"/>
          <w:bCs w:val="0"/>
          <w:rtl/>
        </w:rPr>
        <w:t xml:space="preserve">סביר להניח שלא היו לי </w:t>
      </w:r>
      <w:r w:rsidR="00747649" w:rsidRPr="00535DB0">
        <w:rPr>
          <w:rFonts w:ascii="David" w:hAnsi="David" w:cs="David" w:hint="cs"/>
          <w:rtl/>
        </w:rPr>
        <w:t>שערות שיבה</w:t>
      </w:r>
      <w:r w:rsidR="00747649" w:rsidRPr="00535DB0">
        <w:rPr>
          <w:rFonts w:ascii="David" w:hAnsi="David" w:cs="David" w:hint="cs"/>
          <w:b w:val="0"/>
          <w:bCs w:val="0"/>
          <w:rtl/>
        </w:rPr>
        <w:t xml:space="preserve">. </w:t>
      </w:r>
    </w:p>
    <w:p w14:paraId="018DBF2B" w14:textId="40B373AF" w:rsidR="005A1ED2" w:rsidRPr="00535DB0" w:rsidRDefault="005A1ED2" w:rsidP="005A63C8">
      <w:pPr>
        <w:pStyle w:val="Heading3"/>
        <w:jc w:val="right"/>
        <w:rPr>
          <w:rFonts w:ascii="David" w:hAnsi="David" w:cstheme="minorBidi"/>
          <w:b w:val="0"/>
          <w:bCs w:val="0"/>
          <w:rtl/>
          <w:lang w:bidi="ar-SA"/>
        </w:rPr>
      </w:pPr>
      <w:r w:rsidRPr="00535DB0">
        <w:rPr>
          <w:rFonts w:ascii="David" w:hAnsi="David" w:cs="David" w:hint="cs"/>
          <w:b w:val="0"/>
          <w:bCs w:val="0"/>
          <w:rtl/>
        </w:rPr>
        <w:t xml:space="preserve">(מתוך נאום הנשיא עבד אלנאצר על הצדק החברתי. תאריך הנאום אינו בהישג יד, </w:t>
      </w:r>
    </w:p>
    <w:p w14:paraId="35EB7C09" w14:textId="77777777" w:rsidR="005A1ED2" w:rsidRPr="00535DB0" w:rsidRDefault="005A1ED2" w:rsidP="004F17C5">
      <w:pPr>
        <w:pStyle w:val="Heading3"/>
        <w:jc w:val="right"/>
        <w:rPr>
          <w:rFonts w:ascii="David" w:hAnsi="David" w:cs="David"/>
          <w:b w:val="0"/>
          <w:bCs w:val="0"/>
          <w:rtl/>
          <w:lang w:bidi="ar-SA"/>
        </w:rPr>
      </w:pPr>
    </w:p>
    <w:p w14:paraId="26022D94" w14:textId="77777777" w:rsidR="00362521" w:rsidRPr="00535DB0" w:rsidRDefault="00362521" w:rsidP="004F17C5">
      <w:pPr>
        <w:pStyle w:val="Heading3"/>
        <w:jc w:val="right"/>
        <w:rPr>
          <w:rFonts w:ascii="David" w:hAnsi="David" w:cs="David"/>
          <w:b w:val="0"/>
          <w:bCs w:val="0"/>
          <w:rtl/>
        </w:rPr>
      </w:pPr>
      <w:r w:rsidRPr="00535DB0">
        <w:rPr>
          <w:rFonts w:ascii="David" w:hAnsi="David" w:cs="David" w:hint="cs"/>
          <w:b w:val="0"/>
          <w:bCs w:val="0"/>
          <w:rtl/>
        </w:rPr>
        <w:t xml:space="preserve">שוב השיח העממי הפשוט עומד במרכז המטפורות ההומוריסטיות של עבד אלנאצר. </w:t>
      </w:r>
      <w:r w:rsidR="00C540EE" w:rsidRPr="00535DB0">
        <w:rPr>
          <w:rFonts w:ascii="David" w:hAnsi="David" w:cs="David" w:hint="cs"/>
          <w:b w:val="0"/>
          <w:bCs w:val="0"/>
          <w:rtl/>
        </w:rPr>
        <w:t>המטפורות בדוגמה זו מבהירות את הדרך שבה בחרו האחים המוסלמים בתקופ</w:t>
      </w:r>
      <w:r w:rsidR="0084461A" w:rsidRPr="00535DB0">
        <w:rPr>
          <w:rFonts w:ascii="David" w:hAnsi="David" w:cs="David" w:hint="cs"/>
          <w:b w:val="0"/>
          <w:bCs w:val="0"/>
          <w:rtl/>
        </w:rPr>
        <w:t xml:space="preserve">ת שלטונם: לגזול את כספי הציבור, להתעלם מרווחות,  לא לדאוג לצרכי ולשקוע במנעמי השלטון, לעומת זאת שערות השיבה הם מטפורה לדרך שבחר בה עבד אלנאצר: לא לשקוע במנעמי </w:t>
      </w:r>
      <w:r w:rsidR="00101E23" w:rsidRPr="00535DB0">
        <w:rPr>
          <w:rFonts w:ascii="David" w:hAnsi="David" w:cs="David" w:hint="cs"/>
          <w:b w:val="0"/>
          <w:bCs w:val="0"/>
          <w:rtl/>
        </w:rPr>
        <w:t xml:space="preserve">השלטון אלא בצורכי האזרח וברווחתו הכלכלית והחברתית. </w:t>
      </w:r>
      <w:r w:rsidR="00C540EE" w:rsidRPr="00535DB0">
        <w:rPr>
          <w:rFonts w:ascii="David" w:hAnsi="David" w:cs="David" w:hint="cs"/>
          <w:b w:val="0"/>
          <w:bCs w:val="0"/>
          <w:rtl/>
        </w:rPr>
        <w:t xml:space="preserve"> </w:t>
      </w:r>
    </w:p>
    <w:p w14:paraId="3C9B5092" w14:textId="5D59CA3E" w:rsidR="00C540EE" w:rsidRPr="00535DB0" w:rsidRDefault="00101E23" w:rsidP="00101E23">
      <w:pPr>
        <w:rPr>
          <w:rFonts w:ascii="David" w:hAnsi="David"/>
          <w:sz w:val="24"/>
          <w:szCs w:val="24"/>
        </w:rPr>
      </w:pPr>
      <w:r w:rsidRPr="00535DB0">
        <w:rPr>
          <w:rFonts w:ascii="David" w:hAnsi="David" w:cs="David" w:hint="cs"/>
          <w:sz w:val="24"/>
          <w:szCs w:val="24"/>
          <w:rtl/>
        </w:rPr>
        <w:t>ההנאה ממנעמי השלטון של האחים המוסלמים</w:t>
      </w:r>
      <w:r w:rsidR="00C540EE" w:rsidRPr="00535DB0">
        <w:rPr>
          <w:rFonts w:asciiTheme="majorBidi" w:hAnsiTheme="majorBidi" w:cstheme="majorBidi"/>
          <w:sz w:val="24"/>
          <w:szCs w:val="24"/>
        </w:rPr>
        <w:t>—</w:t>
      </w:r>
      <w:r w:rsidR="00204252" w:rsidRPr="00535DB0">
        <w:rPr>
          <w:rFonts w:ascii="David" w:hAnsi="David" w:cs="David"/>
          <w:sz w:val="24"/>
          <w:szCs w:val="24"/>
          <w:rtl/>
        </w:rPr>
        <w:t>.בילויים, ריקודים</w:t>
      </w:r>
    </w:p>
    <w:p w14:paraId="2D6EC7A8" w14:textId="0BA2FB79" w:rsidR="00204252" w:rsidRPr="00535DB0" w:rsidRDefault="00204252" w:rsidP="00204252">
      <w:pPr>
        <w:rPr>
          <w:rFonts w:ascii="David" w:hAnsi="David"/>
          <w:sz w:val="24"/>
          <w:szCs w:val="24"/>
        </w:rPr>
      </w:pPr>
      <w:r w:rsidRPr="00535DB0">
        <w:rPr>
          <w:rFonts w:ascii="David" w:hAnsi="David" w:cs="David"/>
          <w:sz w:val="24"/>
          <w:szCs w:val="24"/>
          <w:rtl/>
        </w:rPr>
        <w:t>הטרחה של עבד אלנאצר בטיפול ברווחת האזרחים</w:t>
      </w:r>
      <w:r w:rsidRPr="00535DB0">
        <w:rPr>
          <w:rFonts w:asciiTheme="majorBidi" w:hAnsiTheme="majorBidi" w:cstheme="majorBidi"/>
          <w:sz w:val="24"/>
          <w:szCs w:val="24"/>
        </w:rPr>
        <w:t>—</w:t>
      </w:r>
      <w:r w:rsidRPr="00535DB0">
        <w:rPr>
          <w:rFonts w:ascii="David" w:hAnsi="David" w:cs="David"/>
          <w:sz w:val="24"/>
          <w:szCs w:val="24"/>
          <w:rtl/>
        </w:rPr>
        <w:t>.שערות שיבה</w:t>
      </w:r>
    </w:p>
    <w:p w14:paraId="0DEE50F9" w14:textId="77777777" w:rsidR="00F126BC" w:rsidRPr="00535DB0" w:rsidRDefault="00F126BC" w:rsidP="0008364F">
      <w:pPr>
        <w:pStyle w:val="Heading3"/>
        <w:rPr>
          <w:rFonts w:ascii="David" w:hAnsi="David" w:cs="David"/>
          <w:b w:val="0"/>
          <w:bCs w:val="0"/>
          <w:rtl/>
        </w:rPr>
      </w:pPr>
    </w:p>
    <w:p w14:paraId="0AA52B3D" w14:textId="77777777" w:rsidR="008C426F" w:rsidRPr="00535DB0" w:rsidRDefault="008C426F" w:rsidP="00CC78DC">
      <w:pPr>
        <w:pStyle w:val="Heading3"/>
        <w:jc w:val="right"/>
        <w:rPr>
          <w:rFonts w:ascii="David" w:hAnsi="David" w:cs="David"/>
          <w:b w:val="0"/>
          <w:bCs w:val="0"/>
          <w:rtl/>
        </w:rPr>
      </w:pPr>
    </w:p>
    <w:p w14:paraId="26ABC655" w14:textId="0695FCF2" w:rsidR="009F1942" w:rsidRPr="00535DB0" w:rsidRDefault="009F1942" w:rsidP="005A63C8">
      <w:pPr>
        <w:pStyle w:val="Heading3"/>
      </w:pPr>
      <w:r w:rsidRPr="00535DB0">
        <w:t>4</w:t>
      </w:r>
    </w:p>
    <w:p w14:paraId="26E46194" w14:textId="77777777" w:rsidR="00372225" w:rsidRPr="00535DB0" w:rsidRDefault="009F1942" w:rsidP="00002678">
      <w:pPr>
        <w:jc w:val="right"/>
        <w:rPr>
          <w:rFonts w:ascii="David" w:hAnsi="David" w:cs="David"/>
          <w:sz w:val="24"/>
          <w:szCs w:val="24"/>
          <w:rtl/>
        </w:rPr>
      </w:pPr>
      <w:r w:rsidRPr="00535DB0">
        <w:rPr>
          <w:rFonts w:ascii="David" w:hAnsi="David" w:cs="David"/>
          <w:sz w:val="24"/>
          <w:szCs w:val="24"/>
          <w:rtl/>
        </w:rPr>
        <w:t>(</w:t>
      </w:r>
      <w:r w:rsidR="00C4469A" w:rsidRPr="00535DB0">
        <w:rPr>
          <w:rFonts w:ascii="David" w:hAnsi="David" w:cs="David" w:hint="cs"/>
          <w:sz w:val="24"/>
          <w:szCs w:val="24"/>
          <w:rtl/>
        </w:rPr>
        <w:t>1</w:t>
      </w:r>
      <w:r w:rsidR="00002678" w:rsidRPr="00535DB0">
        <w:rPr>
          <w:rFonts w:ascii="David" w:hAnsi="David" w:cs="David" w:hint="cs"/>
          <w:sz w:val="24"/>
          <w:szCs w:val="24"/>
          <w:rtl/>
        </w:rPr>
        <w:t>4</w:t>
      </w:r>
      <w:r w:rsidRPr="00535DB0">
        <w:rPr>
          <w:rFonts w:ascii="David" w:hAnsi="David" w:cs="David"/>
          <w:sz w:val="24"/>
          <w:szCs w:val="24"/>
          <w:rtl/>
        </w:rPr>
        <w:t xml:space="preserve">) </w:t>
      </w:r>
      <w:r w:rsidR="00121876" w:rsidRPr="00535DB0">
        <w:rPr>
          <w:rFonts w:ascii="David" w:hAnsi="David" w:cs="David"/>
          <w:sz w:val="24"/>
          <w:szCs w:val="24"/>
          <w:rtl/>
        </w:rPr>
        <w:t>הצלחנו לשים קץ לפי</w:t>
      </w:r>
      <w:r w:rsidR="00C4469A" w:rsidRPr="00535DB0">
        <w:rPr>
          <w:rFonts w:ascii="David" w:hAnsi="David" w:cs="David" w:hint="cs"/>
          <w:sz w:val="24"/>
          <w:szCs w:val="24"/>
          <w:rtl/>
        </w:rPr>
        <w:t>או</w:t>
      </w:r>
      <w:r w:rsidR="00C4469A" w:rsidRPr="00535DB0">
        <w:rPr>
          <w:rFonts w:ascii="David" w:hAnsi="David" w:cs="David"/>
          <w:sz w:val="24"/>
          <w:szCs w:val="24"/>
          <w:rtl/>
        </w:rPr>
        <w:t>דו</w:t>
      </w:r>
      <w:r w:rsidR="00121876" w:rsidRPr="00535DB0">
        <w:rPr>
          <w:rFonts w:ascii="David" w:hAnsi="David" w:cs="David"/>
          <w:sz w:val="24"/>
          <w:szCs w:val="24"/>
          <w:rtl/>
        </w:rPr>
        <w:t xml:space="preserve">ליות (הכוונה לשלטון האחים המוסלמים). אנשי המשטר הפידואלי </w:t>
      </w:r>
      <w:r w:rsidR="00890D93" w:rsidRPr="00535DB0">
        <w:rPr>
          <w:rFonts w:ascii="David" w:hAnsi="David" w:cs="David"/>
          <w:sz w:val="24"/>
          <w:szCs w:val="24"/>
          <w:rtl/>
        </w:rPr>
        <w:t xml:space="preserve">עושים </w:t>
      </w:r>
      <w:r w:rsidR="00121876" w:rsidRPr="00535DB0">
        <w:rPr>
          <w:rFonts w:ascii="David" w:hAnsi="David" w:cs="David"/>
          <w:sz w:val="24"/>
          <w:szCs w:val="24"/>
          <w:rtl/>
        </w:rPr>
        <w:t xml:space="preserve"> הון עתק של עשרה מיליון  גניה (מטבע מצרי), עשרים מיליון או שלושים מיליון גניה. </w:t>
      </w:r>
      <w:r w:rsidR="00890D93" w:rsidRPr="00535DB0">
        <w:rPr>
          <w:rFonts w:ascii="David" w:hAnsi="David" w:cs="David" w:hint="cs"/>
          <w:sz w:val="24"/>
          <w:szCs w:val="24"/>
          <w:rtl/>
        </w:rPr>
        <w:t xml:space="preserve">הם עושים את הונם מגניבה </w:t>
      </w:r>
      <w:r w:rsidR="00890D93" w:rsidRPr="00535DB0">
        <w:rPr>
          <w:rFonts w:ascii="David" w:hAnsi="David" w:cs="David" w:hint="cs"/>
          <w:sz w:val="24"/>
          <w:szCs w:val="24"/>
          <w:rtl/>
        </w:rPr>
        <w:lastRenderedPageBreak/>
        <w:t xml:space="preserve">וניצול. </w:t>
      </w:r>
      <w:r w:rsidR="0082125F" w:rsidRPr="00535DB0">
        <w:rPr>
          <w:rFonts w:ascii="David" w:hAnsi="David" w:cs="David"/>
          <w:sz w:val="24"/>
          <w:szCs w:val="24"/>
          <w:rtl/>
        </w:rPr>
        <w:t xml:space="preserve">גונבים כלומר לוקחים עמלות: בונים בניין לוקחים </w:t>
      </w:r>
      <w:r w:rsidR="0082125F" w:rsidRPr="00535DB0">
        <w:rPr>
          <w:rFonts w:ascii="David" w:hAnsi="David" w:cs="David"/>
          <w:b/>
          <w:bCs/>
          <w:sz w:val="24"/>
          <w:szCs w:val="24"/>
          <w:rtl/>
        </w:rPr>
        <w:t>עמלה</w:t>
      </w:r>
      <w:r w:rsidR="0082125F" w:rsidRPr="00535DB0">
        <w:rPr>
          <w:rFonts w:ascii="David" w:hAnsi="David" w:cs="David"/>
          <w:sz w:val="24"/>
          <w:szCs w:val="24"/>
          <w:rtl/>
        </w:rPr>
        <w:t xml:space="preserve">, בונים שדה תעופה, לוקחים עמלה, קונים מטוסים, לוקחים עמלה, בונים צבא, לוקחים עמלה וכדומה. ואם הם לא לוקחים, אז </w:t>
      </w:r>
      <w:r w:rsidR="0082125F" w:rsidRPr="00535DB0">
        <w:rPr>
          <w:rFonts w:ascii="David" w:hAnsi="David" w:cs="David"/>
          <w:b/>
          <w:bCs/>
          <w:sz w:val="24"/>
          <w:szCs w:val="24"/>
          <w:rtl/>
        </w:rPr>
        <w:t>המשפחה</w:t>
      </w:r>
      <w:r w:rsidR="0082125F" w:rsidRPr="00535DB0">
        <w:rPr>
          <w:rFonts w:ascii="David" w:hAnsi="David" w:cs="David"/>
          <w:sz w:val="24"/>
          <w:szCs w:val="24"/>
          <w:rtl/>
        </w:rPr>
        <w:t xml:space="preserve"> לוקחת.</w:t>
      </w:r>
      <w:r w:rsidR="00372225" w:rsidRPr="00535DB0">
        <w:rPr>
          <w:rStyle w:val="FootnoteReference"/>
          <w:rFonts w:ascii="David" w:hAnsi="David" w:cs="David"/>
          <w:sz w:val="24"/>
          <w:szCs w:val="24"/>
          <w:rtl/>
        </w:rPr>
        <w:footnoteReference w:id="2"/>
      </w:r>
    </w:p>
    <w:p w14:paraId="2B849AA0" w14:textId="431574EE" w:rsidR="00893E8C" w:rsidRPr="00535DB0" w:rsidRDefault="00893E8C" w:rsidP="00537071">
      <w:pPr>
        <w:jc w:val="right"/>
        <w:rPr>
          <w:rFonts w:ascii="David" w:hAnsi="David" w:cs="David"/>
          <w:sz w:val="24"/>
          <w:szCs w:val="24"/>
          <w:rtl/>
        </w:rPr>
      </w:pPr>
    </w:p>
    <w:p w14:paraId="192CA419" w14:textId="77777777" w:rsidR="009F1942" w:rsidRPr="00535DB0" w:rsidRDefault="00890D93" w:rsidP="009F1942">
      <w:pPr>
        <w:jc w:val="right"/>
        <w:rPr>
          <w:rFonts w:ascii="David" w:hAnsi="David" w:cs="David"/>
          <w:sz w:val="24"/>
          <w:szCs w:val="24"/>
          <w:rtl/>
        </w:rPr>
      </w:pPr>
      <w:r w:rsidRPr="00535DB0">
        <w:rPr>
          <w:rFonts w:ascii="David" w:hAnsi="David" w:cs="David" w:hint="cs"/>
          <w:sz w:val="24"/>
          <w:szCs w:val="24"/>
          <w:rtl/>
        </w:rPr>
        <w:t>המילה משפחה היא מטפורה למקורבים לשלטון הפידואלי כלומר אלה הקרובים לצלחת. ההומור במטפורה</w:t>
      </w:r>
      <w:r w:rsidR="00466D22" w:rsidRPr="00535DB0">
        <w:rPr>
          <w:rFonts w:ascii="David" w:hAnsi="David" w:cs="David" w:hint="cs"/>
          <w:sz w:val="24"/>
          <w:szCs w:val="24"/>
          <w:rtl/>
        </w:rPr>
        <w:t xml:space="preserve"> זו משתמע מהעובדה שלאנשים אלה </w:t>
      </w:r>
      <w:r w:rsidRPr="00535DB0">
        <w:rPr>
          <w:rFonts w:ascii="David" w:hAnsi="David" w:cs="David" w:hint="cs"/>
          <w:sz w:val="24"/>
          <w:szCs w:val="24"/>
          <w:rtl/>
        </w:rPr>
        <w:t xml:space="preserve"> קרובים אחד לשני </w:t>
      </w:r>
      <w:r w:rsidR="00466D22" w:rsidRPr="00535DB0">
        <w:rPr>
          <w:rFonts w:ascii="David" w:hAnsi="David" w:cs="David" w:hint="cs"/>
          <w:sz w:val="24"/>
          <w:szCs w:val="24"/>
          <w:rtl/>
        </w:rPr>
        <w:t>ומלוכדים כמו משפחה. אומנם אין מדובר על קרבת משפחה אמתית אלא על מחנה משותף המלכד אותם כמו משפחה והוא הגניבה והניצול.</w:t>
      </w:r>
      <w:r w:rsidR="0082125F" w:rsidRPr="00535DB0">
        <w:rPr>
          <w:rFonts w:ascii="David" w:hAnsi="David" w:cs="David"/>
          <w:sz w:val="24"/>
          <w:szCs w:val="24"/>
          <w:rtl/>
        </w:rPr>
        <w:t xml:space="preserve"> </w:t>
      </w:r>
    </w:p>
    <w:p w14:paraId="7A196039" w14:textId="61A397CA" w:rsidR="00372225" w:rsidRPr="00535DB0" w:rsidRDefault="00372225" w:rsidP="005A63C8">
      <w:pPr>
        <w:jc w:val="right"/>
        <w:rPr>
          <w:rFonts w:ascii="David" w:hAnsi="David"/>
          <w:sz w:val="24"/>
          <w:szCs w:val="24"/>
          <w:rtl/>
        </w:rPr>
      </w:pPr>
      <w:r w:rsidRPr="00535DB0">
        <w:rPr>
          <w:rFonts w:ascii="David" w:hAnsi="David" w:cs="David"/>
          <w:sz w:val="24"/>
          <w:szCs w:val="24"/>
          <w:rtl/>
        </w:rPr>
        <w:t>השחיתות השלטונית וגניבת כספי הציבור</w:t>
      </w:r>
      <w:r w:rsidRPr="00535DB0">
        <w:rPr>
          <w:rFonts w:asciiTheme="majorBidi" w:hAnsiTheme="majorBidi" w:cstheme="majorBidi"/>
          <w:sz w:val="24"/>
          <w:szCs w:val="24"/>
        </w:rPr>
        <w:t>:</w:t>
      </w:r>
      <w:r w:rsidRPr="00535DB0">
        <w:rPr>
          <w:rFonts w:ascii="David" w:hAnsi="David" w:cs="David"/>
          <w:sz w:val="24"/>
          <w:szCs w:val="24"/>
        </w:rPr>
        <w:t xml:space="preserve">   </w:t>
      </w:r>
      <w:r w:rsidRPr="00535DB0">
        <w:rPr>
          <w:rFonts w:ascii="David" w:hAnsi="David" w:cs="David"/>
          <w:sz w:val="24"/>
          <w:szCs w:val="24"/>
          <w:rtl/>
        </w:rPr>
        <w:t>עמלה</w:t>
      </w:r>
    </w:p>
    <w:p w14:paraId="3A8D75C6" w14:textId="5C02FEF1" w:rsidR="003043DF" w:rsidRPr="00535DB0" w:rsidRDefault="009C6BA1" w:rsidP="009C6BA1">
      <w:pPr>
        <w:jc w:val="right"/>
        <w:rPr>
          <w:rFonts w:asciiTheme="majorBidi" w:hAnsiTheme="majorBidi" w:cstheme="majorBidi"/>
          <w:sz w:val="24"/>
          <w:szCs w:val="24"/>
        </w:rPr>
      </w:pPr>
      <w:r w:rsidRPr="00535DB0">
        <w:rPr>
          <w:rFonts w:ascii="David" w:hAnsi="David" w:cs="David" w:hint="cs"/>
          <w:sz w:val="24"/>
          <w:szCs w:val="24"/>
          <w:rtl/>
        </w:rPr>
        <w:t>התכונה המשותפת של אנשי השלטון הפידואלי קרי הניצול והגניבה של כספי ציבור</w:t>
      </w:r>
      <w:r w:rsidRPr="00535DB0">
        <w:rPr>
          <w:rFonts w:asciiTheme="majorBidi" w:hAnsiTheme="majorBidi" w:cstheme="majorBidi"/>
          <w:sz w:val="24"/>
          <w:szCs w:val="24"/>
        </w:rPr>
        <w:t>—</w:t>
      </w:r>
    </w:p>
    <w:p w14:paraId="5FEC0B90" w14:textId="79FB463A" w:rsidR="004F128C" w:rsidRPr="00535DB0" w:rsidRDefault="009C6BA1" w:rsidP="009C6BA1">
      <w:pPr>
        <w:jc w:val="right"/>
        <w:rPr>
          <w:rFonts w:ascii="David" w:hAnsi="David"/>
          <w:sz w:val="24"/>
          <w:szCs w:val="24"/>
          <w:rtl/>
        </w:rPr>
      </w:pPr>
      <w:r w:rsidRPr="00535DB0">
        <w:rPr>
          <w:rFonts w:ascii="David" w:hAnsi="David" w:cs="David"/>
          <w:sz w:val="24"/>
          <w:szCs w:val="24"/>
          <w:rtl/>
        </w:rPr>
        <w:t>משפחה</w:t>
      </w:r>
    </w:p>
    <w:p w14:paraId="7D847CF5" w14:textId="77777777" w:rsidR="00121876" w:rsidRPr="00535DB0" w:rsidRDefault="00121876" w:rsidP="009F1942">
      <w:pPr>
        <w:jc w:val="right"/>
        <w:rPr>
          <w:rFonts w:asciiTheme="majorBidi" w:hAnsiTheme="majorBidi" w:cstheme="majorBidi"/>
          <w:sz w:val="24"/>
          <w:szCs w:val="24"/>
        </w:rPr>
      </w:pPr>
    </w:p>
    <w:p w14:paraId="5EBAC78D" w14:textId="77777777" w:rsidR="003043DF" w:rsidRPr="00535DB0" w:rsidRDefault="003043DF" w:rsidP="00002678">
      <w:pPr>
        <w:jc w:val="right"/>
        <w:rPr>
          <w:rFonts w:asciiTheme="majorBidi" w:hAnsiTheme="majorBidi" w:cstheme="majorBidi"/>
          <w:sz w:val="24"/>
          <w:szCs w:val="24"/>
          <w:rtl/>
        </w:rPr>
      </w:pPr>
      <w:r w:rsidRPr="00535DB0">
        <w:rPr>
          <w:rFonts w:ascii="David" w:hAnsi="David" w:cs="David"/>
          <w:sz w:val="24"/>
          <w:szCs w:val="24"/>
          <w:rtl/>
        </w:rPr>
        <w:t>(</w:t>
      </w:r>
      <w:r w:rsidR="00C4469A" w:rsidRPr="00535DB0">
        <w:rPr>
          <w:rFonts w:ascii="David" w:hAnsi="David" w:cs="David" w:hint="cs"/>
          <w:sz w:val="24"/>
          <w:szCs w:val="24"/>
          <w:rtl/>
        </w:rPr>
        <w:t>1</w:t>
      </w:r>
      <w:r w:rsidR="00002678" w:rsidRPr="00535DB0">
        <w:rPr>
          <w:rFonts w:ascii="David" w:hAnsi="David" w:cs="David" w:hint="cs"/>
          <w:sz w:val="24"/>
          <w:szCs w:val="24"/>
          <w:rtl/>
        </w:rPr>
        <w:t>5</w:t>
      </w:r>
      <w:r w:rsidRPr="00535DB0">
        <w:rPr>
          <w:rFonts w:ascii="David" w:hAnsi="David" w:cs="David"/>
          <w:sz w:val="24"/>
          <w:szCs w:val="24"/>
          <w:rtl/>
        </w:rPr>
        <w:t>)</w:t>
      </w:r>
      <w:r w:rsidRPr="00535DB0">
        <w:rPr>
          <w:rFonts w:asciiTheme="majorBidi" w:hAnsiTheme="majorBidi" w:cstheme="majorBidi" w:hint="cs"/>
          <w:sz w:val="24"/>
          <w:szCs w:val="24"/>
          <w:rtl/>
        </w:rPr>
        <w:t xml:space="preserve"> </w:t>
      </w:r>
      <w:r w:rsidR="00170D3D" w:rsidRPr="00535DB0">
        <w:rPr>
          <w:rFonts w:asciiTheme="majorBidi" w:hAnsiTheme="majorBidi" w:cstheme="majorBidi" w:hint="cs"/>
          <w:sz w:val="24"/>
          <w:szCs w:val="24"/>
          <w:rtl/>
        </w:rPr>
        <w:t>בהתאם לכך, שמענו בתקופה האחרונה</w:t>
      </w:r>
      <w:r w:rsidR="006E4B2E" w:rsidRPr="00535DB0">
        <w:rPr>
          <w:rFonts w:asciiTheme="majorBidi" w:hAnsiTheme="majorBidi" w:cstheme="majorBidi" w:hint="cs"/>
          <w:sz w:val="24"/>
          <w:szCs w:val="24"/>
          <w:rtl/>
        </w:rPr>
        <w:t xml:space="preserve"> </w:t>
      </w:r>
      <w:r w:rsidR="00170D3D" w:rsidRPr="00535DB0">
        <w:rPr>
          <w:rFonts w:asciiTheme="majorBidi" w:hAnsiTheme="majorBidi" w:cstheme="majorBidi" w:hint="cs"/>
          <w:sz w:val="24"/>
          <w:szCs w:val="24"/>
          <w:rtl/>
        </w:rPr>
        <w:t xml:space="preserve">על </w:t>
      </w:r>
      <w:r w:rsidR="006E4B2E" w:rsidRPr="00535DB0">
        <w:rPr>
          <w:rFonts w:asciiTheme="majorBidi" w:hAnsiTheme="majorBidi" w:cstheme="majorBidi" w:hint="cs"/>
          <w:sz w:val="24"/>
          <w:szCs w:val="24"/>
          <w:rtl/>
        </w:rPr>
        <w:t xml:space="preserve">מר </w:t>
      </w:r>
      <w:r w:rsidR="00170D3D" w:rsidRPr="00535DB0">
        <w:rPr>
          <w:rFonts w:asciiTheme="majorBidi" w:hAnsiTheme="majorBidi" w:cstheme="majorBidi" w:hint="cs"/>
          <w:sz w:val="24"/>
          <w:szCs w:val="24"/>
          <w:rtl/>
        </w:rPr>
        <w:t>5</w:t>
      </w:r>
      <w:r w:rsidR="006E4B2E" w:rsidRPr="00535DB0">
        <w:rPr>
          <w:rFonts w:asciiTheme="majorBidi" w:hAnsiTheme="majorBidi" w:cstheme="majorBidi" w:hint="cs"/>
          <w:sz w:val="24"/>
          <w:szCs w:val="24"/>
          <w:rtl/>
        </w:rPr>
        <w:t xml:space="preserve"> אחוזים, מר </w:t>
      </w:r>
      <w:r w:rsidR="00170D3D" w:rsidRPr="00535DB0">
        <w:rPr>
          <w:rFonts w:asciiTheme="majorBidi" w:hAnsiTheme="majorBidi" w:cstheme="majorBidi" w:hint="cs"/>
          <w:sz w:val="24"/>
          <w:szCs w:val="24"/>
          <w:rtl/>
        </w:rPr>
        <w:t>6</w:t>
      </w:r>
      <w:r w:rsidR="006E4B2E" w:rsidRPr="00535DB0">
        <w:rPr>
          <w:rFonts w:asciiTheme="majorBidi" w:hAnsiTheme="majorBidi" w:cstheme="majorBidi" w:hint="cs"/>
          <w:sz w:val="24"/>
          <w:szCs w:val="24"/>
          <w:rtl/>
        </w:rPr>
        <w:t xml:space="preserve"> אחוזים, מר </w:t>
      </w:r>
      <w:r w:rsidR="00170D3D" w:rsidRPr="00535DB0">
        <w:rPr>
          <w:rFonts w:asciiTheme="majorBidi" w:hAnsiTheme="majorBidi" w:cstheme="majorBidi" w:hint="cs"/>
          <w:sz w:val="24"/>
          <w:szCs w:val="24"/>
          <w:rtl/>
        </w:rPr>
        <w:t>10</w:t>
      </w:r>
      <w:r w:rsidR="006E4B2E" w:rsidRPr="00535DB0">
        <w:rPr>
          <w:rFonts w:asciiTheme="majorBidi" w:hAnsiTheme="majorBidi" w:cstheme="majorBidi" w:hint="cs"/>
          <w:sz w:val="24"/>
          <w:szCs w:val="24"/>
          <w:rtl/>
        </w:rPr>
        <w:t xml:space="preserve"> אחוזים ו</w:t>
      </w:r>
      <w:r w:rsidR="00EA2327" w:rsidRPr="00535DB0">
        <w:rPr>
          <w:rFonts w:asciiTheme="majorBidi" w:hAnsiTheme="majorBidi" w:cstheme="majorBidi" w:hint="cs"/>
          <w:b/>
          <w:bCs/>
          <w:sz w:val="24"/>
          <w:szCs w:val="24"/>
          <w:rtl/>
        </w:rPr>
        <w:t>הוד</w:t>
      </w:r>
      <w:r w:rsidR="006E4B2E" w:rsidRPr="00535DB0">
        <w:rPr>
          <w:rFonts w:asciiTheme="majorBidi" w:hAnsiTheme="majorBidi" w:cstheme="majorBidi" w:hint="cs"/>
          <w:sz w:val="24"/>
          <w:szCs w:val="24"/>
          <w:rtl/>
        </w:rPr>
        <w:t xml:space="preserve"> ה-</w:t>
      </w:r>
      <w:r w:rsidR="00170D3D" w:rsidRPr="00535DB0">
        <w:rPr>
          <w:rFonts w:asciiTheme="majorBidi" w:hAnsiTheme="majorBidi" w:cstheme="majorBidi" w:hint="cs"/>
          <w:sz w:val="24"/>
          <w:szCs w:val="24"/>
          <w:rtl/>
        </w:rPr>
        <w:t>50</w:t>
      </w:r>
      <w:r w:rsidR="006E4B2E" w:rsidRPr="00535DB0">
        <w:rPr>
          <w:rFonts w:asciiTheme="majorBidi" w:hAnsiTheme="majorBidi" w:cstheme="majorBidi" w:hint="cs"/>
          <w:sz w:val="24"/>
          <w:szCs w:val="24"/>
          <w:rtl/>
        </w:rPr>
        <w:t xml:space="preserve"> אחוזים</w:t>
      </w:r>
      <w:r w:rsidR="00170D3D" w:rsidRPr="00535DB0">
        <w:rPr>
          <w:rFonts w:asciiTheme="majorBidi" w:hAnsiTheme="majorBidi" w:cstheme="majorBidi" w:hint="cs"/>
          <w:sz w:val="24"/>
          <w:szCs w:val="24"/>
          <w:rtl/>
        </w:rPr>
        <w:t>.</w:t>
      </w:r>
      <w:r w:rsidR="00170D3D" w:rsidRPr="00535DB0">
        <w:rPr>
          <w:rStyle w:val="FootnoteReference"/>
          <w:rFonts w:asciiTheme="majorBidi" w:hAnsiTheme="majorBidi" w:cstheme="majorBidi"/>
          <w:sz w:val="24"/>
          <w:szCs w:val="24"/>
          <w:rtl/>
        </w:rPr>
        <w:footnoteReference w:id="3"/>
      </w:r>
      <w:r w:rsidR="00170D3D" w:rsidRPr="00535DB0">
        <w:rPr>
          <w:rFonts w:asciiTheme="majorBidi" w:hAnsiTheme="majorBidi" w:cstheme="majorBidi" w:hint="cs"/>
          <w:sz w:val="24"/>
          <w:szCs w:val="24"/>
          <w:rtl/>
        </w:rPr>
        <w:t xml:space="preserve"> </w:t>
      </w:r>
    </w:p>
    <w:p w14:paraId="4217D004" w14:textId="77777777" w:rsidR="00170D3D" w:rsidRPr="00535DB0" w:rsidRDefault="009036E5" w:rsidP="00D6018A">
      <w:pPr>
        <w:jc w:val="right"/>
        <w:rPr>
          <w:rFonts w:ascii="David" w:hAnsi="David" w:cs="David"/>
          <w:sz w:val="24"/>
          <w:szCs w:val="24"/>
          <w:rtl/>
        </w:rPr>
      </w:pPr>
      <w:r w:rsidRPr="00535DB0">
        <w:rPr>
          <w:rFonts w:ascii="David" w:hAnsi="David" w:cs="David"/>
          <w:sz w:val="24"/>
          <w:szCs w:val="24"/>
          <w:rtl/>
        </w:rPr>
        <w:t xml:space="preserve">במשפט המקורי בערבית מופיעה המילה </w:t>
      </w:r>
      <w:r w:rsidRPr="00535DB0">
        <w:rPr>
          <w:rFonts w:asciiTheme="majorBidi" w:hAnsiTheme="majorBidi" w:cstheme="majorBidi"/>
          <w:b/>
          <w:bCs/>
          <w:sz w:val="24"/>
          <w:szCs w:val="24"/>
          <w:rtl/>
          <w:lang w:bidi="ar-SA"/>
        </w:rPr>
        <w:t>جلالة</w:t>
      </w:r>
      <w:r w:rsidRPr="00535DB0">
        <w:rPr>
          <w:rFonts w:asciiTheme="majorBidi" w:hAnsiTheme="majorBidi" w:cstheme="majorBidi"/>
          <w:sz w:val="24"/>
          <w:szCs w:val="24"/>
          <w:rtl/>
        </w:rPr>
        <w:t xml:space="preserve"> = </w:t>
      </w:r>
      <w:r w:rsidRPr="00535DB0">
        <w:rPr>
          <w:rFonts w:ascii="David" w:hAnsi="David" w:cs="David"/>
          <w:sz w:val="24"/>
          <w:szCs w:val="24"/>
          <w:rtl/>
        </w:rPr>
        <w:t xml:space="preserve">הוד. מילה זו היא שם עצם. אין לה צורת ריבוי ומשמעה אלוהים. מילה זו משמשת גם כתואר כבוד למלכים כגון </w:t>
      </w:r>
      <w:r w:rsidRPr="00535DB0">
        <w:rPr>
          <w:rFonts w:ascii="Arial" w:hAnsi="Arial" w:cs="Arial" w:hint="cs"/>
          <w:sz w:val="24"/>
          <w:szCs w:val="24"/>
          <w:rtl/>
          <w:lang w:bidi="ar-SA"/>
        </w:rPr>
        <w:t>جلالة</w:t>
      </w:r>
      <w:r w:rsidRPr="00535DB0">
        <w:rPr>
          <w:rFonts w:ascii="David" w:hAnsi="David" w:cs="David"/>
          <w:sz w:val="24"/>
          <w:szCs w:val="24"/>
          <w:rtl/>
          <w:lang w:bidi="ar-SA"/>
        </w:rPr>
        <w:t xml:space="preserve"> </w:t>
      </w:r>
      <w:r w:rsidRPr="00535DB0">
        <w:rPr>
          <w:rFonts w:ascii="Arial" w:hAnsi="Arial" w:cs="Arial" w:hint="cs"/>
          <w:sz w:val="24"/>
          <w:szCs w:val="24"/>
          <w:rtl/>
          <w:lang w:bidi="ar-SA"/>
        </w:rPr>
        <w:t>الملك</w:t>
      </w:r>
      <w:r w:rsidRPr="00535DB0">
        <w:rPr>
          <w:rFonts w:ascii="David" w:hAnsi="David" w:cs="David"/>
          <w:sz w:val="24"/>
          <w:szCs w:val="24"/>
          <w:rtl/>
          <w:lang w:bidi="ar-SA"/>
        </w:rPr>
        <w:t xml:space="preserve"> = </w:t>
      </w:r>
      <w:r w:rsidRPr="00535DB0">
        <w:rPr>
          <w:rFonts w:ascii="David" w:hAnsi="David" w:cs="David"/>
          <w:sz w:val="24"/>
          <w:szCs w:val="24"/>
          <w:rtl/>
        </w:rPr>
        <w:t>הוד מלכותו. האחים המוסלמים תופסים את מעמד</w:t>
      </w:r>
      <w:r w:rsidR="00F25444" w:rsidRPr="00535DB0">
        <w:rPr>
          <w:rFonts w:ascii="David" w:hAnsi="David" w:cs="David"/>
          <w:sz w:val="24"/>
          <w:szCs w:val="24"/>
          <w:rtl/>
        </w:rPr>
        <w:t>ם</w:t>
      </w:r>
      <w:r w:rsidRPr="00535DB0">
        <w:rPr>
          <w:rFonts w:ascii="David" w:hAnsi="David" w:cs="David"/>
          <w:sz w:val="24"/>
          <w:szCs w:val="24"/>
          <w:rtl/>
        </w:rPr>
        <w:t xml:space="preserve"> כנציגי האל, </w:t>
      </w:r>
      <w:r w:rsidR="00F25444" w:rsidRPr="00535DB0">
        <w:rPr>
          <w:rFonts w:ascii="David" w:hAnsi="David" w:cs="David"/>
          <w:sz w:val="24"/>
          <w:szCs w:val="24"/>
          <w:rtl/>
        </w:rPr>
        <w:t xml:space="preserve">אך השחיתות הנובעת ממעשיהם לא מתיישבת עם תפיסה זו. מילה מטפורית זו משקפת הומור מובהק, שכן הקריאה לאחים המוסלמים במילה זו מטרתה להוריד </w:t>
      </w:r>
      <w:r w:rsidR="00B003FC" w:rsidRPr="00535DB0">
        <w:rPr>
          <w:rFonts w:ascii="David" w:hAnsi="David" w:cs="David" w:hint="cs"/>
          <w:sz w:val="24"/>
          <w:szCs w:val="24"/>
          <w:rtl/>
        </w:rPr>
        <w:t xml:space="preserve">אותם </w:t>
      </w:r>
      <w:r w:rsidR="00B003FC" w:rsidRPr="00535DB0">
        <w:rPr>
          <w:rFonts w:ascii="David" w:hAnsi="David" w:cs="David"/>
          <w:sz w:val="24"/>
          <w:szCs w:val="24"/>
          <w:rtl/>
        </w:rPr>
        <w:t>מגדולתם</w:t>
      </w:r>
      <w:r w:rsidR="00B003FC" w:rsidRPr="00535DB0">
        <w:rPr>
          <w:rFonts w:ascii="David" w:hAnsi="David" w:cs="David" w:hint="cs"/>
          <w:sz w:val="24"/>
          <w:szCs w:val="24"/>
          <w:rtl/>
        </w:rPr>
        <w:t xml:space="preserve"> ו</w:t>
      </w:r>
      <w:r w:rsidR="00F25444" w:rsidRPr="00535DB0">
        <w:rPr>
          <w:rFonts w:ascii="David" w:hAnsi="David" w:cs="David"/>
          <w:sz w:val="24"/>
          <w:szCs w:val="24"/>
          <w:rtl/>
        </w:rPr>
        <w:t>להציגם באו</w:t>
      </w:r>
      <w:r w:rsidR="00B003FC" w:rsidRPr="00535DB0">
        <w:rPr>
          <w:rFonts w:ascii="David" w:hAnsi="David" w:cs="David"/>
          <w:sz w:val="24"/>
          <w:szCs w:val="24"/>
          <w:rtl/>
        </w:rPr>
        <w:t>רח אירוני</w:t>
      </w:r>
      <w:r w:rsidR="008C426F" w:rsidRPr="00535DB0">
        <w:rPr>
          <w:rFonts w:ascii="David" w:hAnsi="David" w:cs="David" w:hint="cs"/>
          <w:sz w:val="24"/>
          <w:szCs w:val="24"/>
          <w:rtl/>
        </w:rPr>
        <w:t xml:space="preserve"> כאנשים הסוחרים בדת ועושים ממנה קרדום לחפור בו</w:t>
      </w:r>
      <w:r w:rsidR="00B003FC" w:rsidRPr="00535DB0">
        <w:rPr>
          <w:rFonts w:ascii="David" w:hAnsi="David" w:cs="David" w:hint="cs"/>
          <w:sz w:val="24"/>
          <w:szCs w:val="24"/>
          <w:rtl/>
        </w:rPr>
        <w:t>.</w:t>
      </w:r>
    </w:p>
    <w:p w14:paraId="2694094A" w14:textId="37C227BE" w:rsidR="00D6018A" w:rsidRPr="00535DB0" w:rsidRDefault="00D6018A" w:rsidP="005C5EA0">
      <w:pPr>
        <w:rPr>
          <w:rFonts w:asciiTheme="majorBidi" w:hAnsiTheme="majorBidi" w:cstheme="majorBidi"/>
          <w:sz w:val="24"/>
          <w:szCs w:val="24"/>
        </w:rPr>
      </w:pPr>
      <w:r w:rsidRPr="00535DB0">
        <w:rPr>
          <w:rFonts w:ascii="David" w:hAnsi="David" w:cs="David"/>
          <w:sz w:val="24"/>
          <w:szCs w:val="24"/>
          <w:rtl/>
        </w:rPr>
        <w:t>הת</w:t>
      </w:r>
      <w:r w:rsidR="00B9733C" w:rsidRPr="00535DB0">
        <w:rPr>
          <w:rFonts w:ascii="David" w:hAnsi="David" w:cs="David"/>
          <w:sz w:val="24"/>
          <w:szCs w:val="24"/>
          <w:rtl/>
        </w:rPr>
        <w:t>פיסה של האחים המוסלמים</w:t>
      </w:r>
      <w:r w:rsidR="00B9733C" w:rsidRPr="00535DB0">
        <w:rPr>
          <w:rFonts w:ascii="David" w:hAnsi="David" w:cs="David" w:hint="cs"/>
          <w:sz w:val="24"/>
          <w:szCs w:val="24"/>
          <w:rtl/>
        </w:rPr>
        <w:t xml:space="preserve"> כנציגיו של האל</w:t>
      </w:r>
      <w:r w:rsidR="00B9733C" w:rsidRPr="00535DB0">
        <w:rPr>
          <w:rFonts w:asciiTheme="majorBidi" w:hAnsiTheme="majorBidi" w:cstheme="majorBidi" w:hint="cs"/>
          <w:sz w:val="24"/>
          <w:szCs w:val="24"/>
          <w:rtl/>
        </w:rPr>
        <w:t xml:space="preserve"> </w:t>
      </w:r>
      <w:r w:rsidR="00B9733C" w:rsidRPr="00535DB0">
        <w:rPr>
          <w:rFonts w:asciiTheme="majorBidi" w:hAnsiTheme="majorBidi" w:cstheme="majorBidi"/>
          <w:sz w:val="24"/>
          <w:szCs w:val="24"/>
          <w:rtl/>
        </w:rPr>
        <w:t xml:space="preserve"> </w:t>
      </w:r>
      <w:r w:rsidRPr="00535DB0">
        <w:rPr>
          <w:rFonts w:asciiTheme="majorBidi" w:hAnsiTheme="majorBidi" w:cstheme="majorBidi"/>
          <w:sz w:val="24"/>
          <w:szCs w:val="24"/>
        </w:rPr>
        <w:t>—</w:t>
      </w:r>
    </w:p>
    <w:p w14:paraId="18351B93" w14:textId="2E7B637D" w:rsidR="00D6018A" w:rsidRPr="00535DB0" w:rsidRDefault="00D6018A" w:rsidP="00B9733C">
      <w:pPr>
        <w:jc w:val="right"/>
        <w:rPr>
          <w:rFonts w:ascii="David" w:hAnsi="David"/>
          <w:sz w:val="24"/>
          <w:szCs w:val="24"/>
        </w:rPr>
      </w:pPr>
      <w:r w:rsidRPr="00535DB0">
        <w:rPr>
          <w:rFonts w:ascii="David" w:hAnsi="David" w:cs="David"/>
          <w:sz w:val="24"/>
          <w:szCs w:val="24"/>
        </w:rPr>
        <w:t xml:space="preserve">   </w:t>
      </w:r>
      <w:r w:rsidR="00B9733C" w:rsidRPr="00535DB0">
        <w:rPr>
          <w:rFonts w:ascii="David" w:hAnsi="David" w:cs="David"/>
          <w:sz w:val="24"/>
          <w:szCs w:val="24"/>
          <w:rtl/>
        </w:rPr>
        <w:t>אלוהים</w:t>
      </w:r>
    </w:p>
    <w:p w14:paraId="486F9903" w14:textId="77777777" w:rsidR="00FA6A31" w:rsidRPr="00535DB0" w:rsidRDefault="00FA6A31" w:rsidP="00B9733C">
      <w:pPr>
        <w:jc w:val="right"/>
        <w:rPr>
          <w:rFonts w:ascii="David" w:hAnsi="David"/>
          <w:sz w:val="24"/>
          <w:szCs w:val="24"/>
        </w:rPr>
      </w:pPr>
    </w:p>
    <w:p w14:paraId="7C4DF448" w14:textId="77777777" w:rsidR="009620EC" w:rsidRPr="00535DB0" w:rsidRDefault="009620EC" w:rsidP="009620EC">
      <w:pPr>
        <w:spacing w:line="480" w:lineRule="auto"/>
        <w:jc w:val="right"/>
        <w:rPr>
          <w:rFonts w:ascii="David" w:hAnsi="David" w:cs="David"/>
          <w:sz w:val="24"/>
          <w:szCs w:val="24"/>
          <w:rtl/>
        </w:rPr>
      </w:pPr>
    </w:p>
    <w:p w14:paraId="55A17972" w14:textId="77777777" w:rsidR="009620EC" w:rsidRPr="00535DB0" w:rsidRDefault="009620EC" w:rsidP="00E33432">
      <w:pPr>
        <w:spacing w:line="480" w:lineRule="auto"/>
        <w:jc w:val="right"/>
        <w:rPr>
          <w:rFonts w:ascii="David" w:hAnsi="David" w:cs="David"/>
          <w:sz w:val="24"/>
          <w:szCs w:val="24"/>
          <w:rtl/>
        </w:rPr>
      </w:pPr>
      <w:r w:rsidRPr="00535DB0">
        <w:rPr>
          <w:rFonts w:ascii="David" w:hAnsi="David" w:cs="David"/>
          <w:sz w:val="24"/>
          <w:szCs w:val="24"/>
          <w:rtl/>
        </w:rPr>
        <w:t>(</w:t>
      </w:r>
      <w:r w:rsidR="00E33432" w:rsidRPr="00535DB0">
        <w:rPr>
          <w:rFonts w:ascii="David" w:hAnsi="David" w:cs="David" w:hint="cs"/>
          <w:sz w:val="24"/>
          <w:szCs w:val="24"/>
          <w:rtl/>
        </w:rPr>
        <w:t>16</w:t>
      </w:r>
      <w:r w:rsidRPr="00535DB0">
        <w:rPr>
          <w:rFonts w:ascii="David" w:hAnsi="David" w:cs="David"/>
          <w:sz w:val="24"/>
          <w:szCs w:val="24"/>
          <w:rtl/>
        </w:rPr>
        <w:t xml:space="preserve">) השקעתי כסף רב בבניית מפעלים כדי לספק עבודה ופרנסה למשפחות רבות, בניגוד לאחים המוסלמים שגוזלים את כספי המדינה ולא משקיעים בבניית מפעלים כדי לספק הזדמנויות עבודה, אלא מייבאים דברים רבים מחו"ל ולא חושבים </w:t>
      </w:r>
      <w:r w:rsidR="0000625E" w:rsidRPr="00535DB0">
        <w:rPr>
          <w:rFonts w:ascii="David" w:hAnsi="David" w:cs="David"/>
          <w:sz w:val="24"/>
          <w:szCs w:val="24"/>
          <w:rtl/>
        </w:rPr>
        <w:t>על ייצור מקומי. הייתי יכול</w:t>
      </w:r>
      <w:r w:rsidR="0000625E" w:rsidRPr="00535DB0">
        <w:rPr>
          <w:rFonts w:ascii="David" w:hAnsi="David" w:cs="David"/>
          <w:b/>
          <w:bCs/>
          <w:sz w:val="24"/>
          <w:szCs w:val="24"/>
          <w:rtl/>
        </w:rPr>
        <w:t xml:space="preserve"> ל</w:t>
      </w:r>
      <w:r w:rsidR="0000625E" w:rsidRPr="00535DB0">
        <w:rPr>
          <w:rFonts w:ascii="David" w:hAnsi="David" w:cs="David" w:hint="cs"/>
          <w:b/>
          <w:bCs/>
          <w:sz w:val="24"/>
          <w:szCs w:val="24"/>
          <w:rtl/>
        </w:rPr>
        <w:t>ייבא</w:t>
      </w:r>
      <w:r w:rsidRPr="00535DB0">
        <w:rPr>
          <w:rFonts w:ascii="David" w:hAnsi="David" w:cs="David"/>
          <w:sz w:val="24"/>
          <w:szCs w:val="24"/>
          <w:rtl/>
        </w:rPr>
        <w:t xml:space="preserve"> לכם </w:t>
      </w:r>
      <w:r w:rsidRPr="00535DB0">
        <w:rPr>
          <w:rFonts w:ascii="David" w:hAnsi="David" w:cs="David"/>
          <w:b/>
          <w:bCs/>
          <w:sz w:val="24"/>
          <w:szCs w:val="24"/>
          <w:rtl/>
        </w:rPr>
        <w:t xml:space="preserve">נקניק סלאמה </w:t>
      </w:r>
      <w:r w:rsidRPr="00535DB0">
        <w:rPr>
          <w:rFonts w:ascii="David" w:hAnsi="David" w:cs="David"/>
          <w:sz w:val="24"/>
          <w:szCs w:val="24"/>
          <w:rtl/>
        </w:rPr>
        <w:t>מצרפת</w:t>
      </w:r>
      <w:r w:rsidRPr="00535DB0">
        <w:rPr>
          <w:rFonts w:ascii="David" w:hAnsi="David" w:cs="David" w:hint="cs"/>
          <w:sz w:val="24"/>
          <w:szCs w:val="24"/>
          <w:rtl/>
        </w:rPr>
        <w:t>. נקניק סלאמה העשוי בשיטה הצרפתית ולא בשיטה המצרית</w:t>
      </w:r>
      <w:r w:rsidRPr="00535DB0">
        <w:rPr>
          <w:rFonts w:ascii="David" w:hAnsi="David" w:cs="David"/>
          <w:sz w:val="24"/>
          <w:szCs w:val="24"/>
          <w:rtl/>
        </w:rPr>
        <w:t>.</w:t>
      </w:r>
      <w:r w:rsidR="0000625E" w:rsidRPr="00535DB0">
        <w:rPr>
          <w:rStyle w:val="FootnoteReference"/>
          <w:rFonts w:ascii="David" w:hAnsi="David" w:cs="David"/>
          <w:sz w:val="24"/>
          <w:szCs w:val="24"/>
          <w:rtl/>
        </w:rPr>
        <w:footnoteReference w:id="4"/>
      </w:r>
      <w:r w:rsidRPr="00535DB0">
        <w:rPr>
          <w:rFonts w:ascii="David" w:hAnsi="David" w:cs="David"/>
          <w:sz w:val="24"/>
          <w:szCs w:val="24"/>
          <w:rtl/>
        </w:rPr>
        <w:t xml:space="preserve">  </w:t>
      </w:r>
    </w:p>
    <w:p w14:paraId="2EBCFE08" w14:textId="4EA4867B" w:rsidR="009620EC" w:rsidRPr="00535DB0" w:rsidRDefault="009620EC" w:rsidP="005A63C8">
      <w:pPr>
        <w:spacing w:line="480" w:lineRule="auto"/>
        <w:rPr>
          <w:rFonts w:ascii="David" w:hAnsi="David" w:cs="David"/>
          <w:sz w:val="24"/>
          <w:szCs w:val="24"/>
        </w:rPr>
      </w:pPr>
      <w:r w:rsidRPr="00535DB0">
        <w:rPr>
          <w:rFonts w:ascii="David" w:hAnsi="David" w:hint="cs"/>
          <w:sz w:val="24"/>
          <w:szCs w:val="24"/>
          <w:rtl/>
        </w:rPr>
        <w:t>מתוך נאום עבד אלנאצר על הסיוע האמריקני למצרים)</w:t>
      </w:r>
      <w:r w:rsidRPr="00535DB0">
        <w:rPr>
          <w:rFonts w:asciiTheme="majorBidi" w:hAnsiTheme="majorBidi" w:cstheme="majorBidi"/>
          <w:sz w:val="24"/>
          <w:szCs w:val="24"/>
        </w:rPr>
        <w:t>,</w:t>
      </w:r>
      <w:r w:rsidRPr="00535DB0">
        <w:rPr>
          <w:rFonts w:ascii="David" w:hAnsi="David" w:cs="David"/>
          <w:sz w:val="24"/>
          <w:szCs w:val="24"/>
        </w:rPr>
        <w:t xml:space="preserve"> </w:t>
      </w:r>
    </w:p>
    <w:p w14:paraId="236A36CD" w14:textId="77777777" w:rsidR="009620EC" w:rsidRPr="00535DB0" w:rsidRDefault="009620EC" w:rsidP="009620EC">
      <w:pPr>
        <w:spacing w:line="480" w:lineRule="auto"/>
        <w:jc w:val="right"/>
        <w:rPr>
          <w:rFonts w:ascii="David" w:hAnsi="David"/>
          <w:sz w:val="24"/>
          <w:szCs w:val="24"/>
        </w:rPr>
      </w:pPr>
    </w:p>
    <w:p w14:paraId="3CC50B4C" w14:textId="77777777" w:rsidR="009620EC" w:rsidRPr="00535DB0" w:rsidRDefault="009620EC" w:rsidP="009620EC">
      <w:pPr>
        <w:spacing w:line="480" w:lineRule="auto"/>
        <w:jc w:val="right"/>
        <w:rPr>
          <w:rFonts w:ascii="David" w:hAnsi="David" w:cs="David"/>
          <w:sz w:val="24"/>
          <w:szCs w:val="24"/>
          <w:rtl/>
        </w:rPr>
      </w:pPr>
      <w:r w:rsidRPr="00535DB0">
        <w:rPr>
          <w:rFonts w:ascii="David" w:hAnsi="David" w:cs="David"/>
          <w:sz w:val="24"/>
          <w:szCs w:val="24"/>
          <w:rtl/>
        </w:rPr>
        <w:lastRenderedPageBreak/>
        <w:t xml:space="preserve">ייבוא נקניק סלאמה מצרפת הוא מטפורה למדיניות האחים המוסלמים המשתקפת בחוסר השקעה בהקמת מפעלים כדי לעודד ייצור מקומי וסיפק הזדמנויות עבודה וההישענות המוחלטת על הייבוא. </w:t>
      </w:r>
      <w:r w:rsidRPr="00535DB0">
        <w:rPr>
          <w:rFonts w:ascii="David" w:hAnsi="David" w:cs="David" w:hint="cs"/>
          <w:sz w:val="24"/>
          <w:szCs w:val="24"/>
          <w:rtl/>
        </w:rPr>
        <w:t>מטפורה זו מעמידה את האחים המוסלמים באורח הומוריסטי, שכן בזמן שלטונם נשענו על ייבוא מוצרי מזון במקום לייצר אותם תוך ידיעה מוחלטת שרק מעטים מהעם יכולים להרשות לעצמם לקנות מוצרים אלה בגלל מצבם הכלכלי העגום.  הצירוף נקניק סלאמה העשוי בשיטה הצרפתית מוסיפה לעג לאחים המוסלמים.</w:t>
      </w:r>
    </w:p>
    <w:p w14:paraId="6E4F3E9E" w14:textId="18C7EEE2" w:rsidR="009620EC" w:rsidRPr="00535DB0" w:rsidRDefault="009620EC" w:rsidP="009620EC">
      <w:pPr>
        <w:rPr>
          <w:rFonts w:asciiTheme="majorBidi" w:hAnsiTheme="majorBidi" w:cstheme="majorBidi"/>
          <w:sz w:val="24"/>
          <w:szCs w:val="24"/>
        </w:rPr>
      </w:pPr>
      <w:r w:rsidRPr="00535DB0">
        <w:rPr>
          <w:rFonts w:ascii="David" w:hAnsi="David" w:cs="David"/>
          <w:sz w:val="24"/>
          <w:szCs w:val="24"/>
          <w:rtl/>
        </w:rPr>
        <w:t>ייבוא נקניק סלאמה מצרפת</w:t>
      </w:r>
      <w:r w:rsidRPr="00535DB0">
        <w:rPr>
          <w:rFonts w:ascii="David" w:hAnsi="David" w:cs="David"/>
          <w:sz w:val="24"/>
          <w:szCs w:val="24"/>
        </w:rPr>
        <w:t>—</w:t>
      </w:r>
    </w:p>
    <w:p w14:paraId="712235B2" w14:textId="4924118B" w:rsidR="009620EC" w:rsidRPr="00535DB0" w:rsidRDefault="009620EC" w:rsidP="009620EC">
      <w:pPr>
        <w:jc w:val="right"/>
        <w:rPr>
          <w:rFonts w:ascii="David" w:hAnsi="David"/>
          <w:sz w:val="24"/>
          <w:szCs w:val="24"/>
        </w:rPr>
      </w:pPr>
      <w:r w:rsidRPr="00535DB0">
        <w:rPr>
          <w:rFonts w:ascii="David" w:hAnsi="David" w:cs="David"/>
          <w:sz w:val="24"/>
          <w:szCs w:val="24"/>
          <w:rtl/>
        </w:rPr>
        <w:t>הישענות על ייבוא במקום לעודד ייצור מקומי</w:t>
      </w:r>
    </w:p>
    <w:p w14:paraId="4872E912" w14:textId="77777777" w:rsidR="009620EC" w:rsidRPr="00535DB0" w:rsidRDefault="009620EC" w:rsidP="009620EC">
      <w:pPr>
        <w:spacing w:line="480" w:lineRule="auto"/>
        <w:jc w:val="right"/>
        <w:rPr>
          <w:rFonts w:ascii="David" w:hAnsi="David" w:cs="David"/>
          <w:sz w:val="24"/>
          <w:szCs w:val="24"/>
        </w:rPr>
      </w:pPr>
    </w:p>
    <w:p w14:paraId="7B6437AB" w14:textId="77777777" w:rsidR="009620EC" w:rsidRPr="00535DB0" w:rsidRDefault="009620EC" w:rsidP="00E33432">
      <w:pPr>
        <w:spacing w:line="480" w:lineRule="auto"/>
        <w:jc w:val="right"/>
        <w:rPr>
          <w:rFonts w:ascii="David" w:hAnsi="David" w:cs="David"/>
          <w:sz w:val="24"/>
          <w:szCs w:val="24"/>
          <w:rtl/>
        </w:rPr>
      </w:pPr>
      <w:r w:rsidRPr="00535DB0">
        <w:rPr>
          <w:rFonts w:ascii="David" w:hAnsi="David" w:cs="David"/>
          <w:sz w:val="24"/>
          <w:szCs w:val="24"/>
          <w:rtl/>
        </w:rPr>
        <w:t>(</w:t>
      </w:r>
      <w:r w:rsidR="00E33432" w:rsidRPr="00535DB0">
        <w:rPr>
          <w:rFonts w:ascii="David" w:hAnsi="David" w:cs="David" w:hint="cs"/>
          <w:sz w:val="24"/>
          <w:szCs w:val="24"/>
          <w:rtl/>
        </w:rPr>
        <w:t>17</w:t>
      </w:r>
      <w:r w:rsidRPr="00535DB0">
        <w:rPr>
          <w:rFonts w:ascii="David" w:hAnsi="David" w:cs="David"/>
          <w:sz w:val="24"/>
          <w:szCs w:val="24"/>
          <w:rtl/>
        </w:rPr>
        <w:t xml:space="preserve">) </w:t>
      </w:r>
      <w:r w:rsidRPr="00535DB0">
        <w:rPr>
          <w:rFonts w:ascii="David" w:hAnsi="David" w:cs="David" w:hint="cs"/>
          <w:sz w:val="24"/>
          <w:szCs w:val="24"/>
          <w:rtl/>
        </w:rPr>
        <w:t xml:space="preserve">האחים המוסלמים משתדלים תמיד להפיץ שמועות שהעם המצרי סובל מרעב. אחד העובדים בשגרירות שלנו בחו"ל האמין לשמועות אלה, ושאל את הוריו: לרגל ראש השנה מה אתם מבקשים שאביא לכם מחו"ל? </w:t>
      </w:r>
      <w:r w:rsidRPr="00535DB0">
        <w:rPr>
          <w:rFonts w:ascii="David" w:hAnsi="David" w:cs="David" w:hint="cs"/>
          <w:b/>
          <w:bCs/>
          <w:sz w:val="24"/>
          <w:szCs w:val="24"/>
          <w:rtl/>
        </w:rPr>
        <w:t xml:space="preserve">שוק הודו </w:t>
      </w:r>
      <w:r w:rsidRPr="00535DB0">
        <w:rPr>
          <w:rFonts w:ascii="David" w:hAnsi="David" w:cs="David" w:hint="cs"/>
          <w:sz w:val="24"/>
          <w:szCs w:val="24"/>
          <w:rtl/>
        </w:rPr>
        <w:t xml:space="preserve">או </w:t>
      </w:r>
      <w:r w:rsidRPr="00535DB0">
        <w:rPr>
          <w:rFonts w:ascii="David" w:hAnsi="David" w:cs="David" w:hint="cs"/>
          <w:b/>
          <w:bCs/>
          <w:sz w:val="24"/>
          <w:szCs w:val="24"/>
          <w:rtl/>
        </w:rPr>
        <w:t>חתיכת בשר</w:t>
      </w:r>
      <w:r w:rsidRPr="00535DB0">
        <w:rPr>
          <w:rFonts w:ascii="David" w:hAnsi="David" w:cs="David" w:hint="cs"/>
          <w:sz w:val="24"/>
          <w:szCs w:val="24"/>
          <w:rtl/>
        </w:rPr>
        <w:t xml:space="preserve">?  </w:t>
      </w:r>
    </w:p>
    <w:p w14:paraId="4EB89D0C" w14:textId="07C1D93E" w:rsidR="009620EC" w:rsidRPr="00535DB0" w:rsidRDefault="009620EC" w:rsidP="005A63C8">
      <w:pPr>
        <w:spacing w:line="480" w:lineRule="auto"/>
        <w:rPr>
          <w:rFonts w:ascii="David" w:hAnsi="David" w:cs="David"/>
          <w:sz w:val="24"/>
          <w:szCs w:val="24"/>
        </w:rPr>
      </w:pPr>
      <w:r w:rsidRPr="00535DB0">
        <w:rPr>
          <w:rFonts w:ascii="David" w:hAnsi="David" w:hint="cs"/>
          <w:sz w:val="24"/>
          <w:szCs w:val="24"/>
          <w:rtl/>
        </w:rPr>
        <w:t>מתוך נאום עבד אלנאצר על הסיוע האמריקני למצרים)</w:t>
      </w:r>
      <w:r w:rsidRPr="00535DB0">
        <w:rPr>
          <w:rFonts w:asciiTheme="majorBidi" w:hAnsiTheme="majorBidi" w:cstheme="majorBidi"/>
          <w:sz w:val="24"/>
          <w:szCs w:val="24"/>
        </w:rPr>
        <w:t>,</w:t>
      </w:r>
      <w:r w:rsidRPr="00535DB0">
        <w:rPr>
          <w:rFonts w:ascii="David" w:hAnsi="David" w:cs="David"/>
          <w:sz w:val="24"/>
          <w:szCs w:val="24"/>
        </w:rPr>
        <w:t xml:space="preserve"> </w:t>
      </w:r>
    </w:p>
    <w:p w14:paraId="1B6DAE01" w14:textId="77777777" w:rsidR="009620EC" w:rsidRPr="00535DB0" w:rsidRDefault="009620EC" w:rsidP="009620EC">
      <w:pPr>
        <w:spacing w:line="480" w:lineRule="auto"/>
        <w:jc w:val="right"/>
        <w:rPr>
          <w:rFonts w:ascii="David" w:hAnsi="David" w:cs="David"/>
          <w:sz w:val="24"/>
          <w:szCs w:val="24"/>
          <w:rtl/>
        </w:rPr>
      </w:pPr>
      <w:r w:rsidRPr="00535DB0">
        <w:rPr>
          <w:rFonts w:ascii="David" w:hAnsi="David" w:cs="David" w:hint="cs"/>
          <w:sz w:val="24"/>
          <w:szCs w:val="24"/>
          <w:rtl/>
        </w:rPr>
        <w:t xml:space="preserve">המטפורה שוק הודו או חתיכת בשר תפקידה ללעוג לשמועות שמנסים האחים המוסלמים להפיץ כאילו שהעם המצרי סובל מרעב. ההומור בשאלה שבדוגמה זו מדבר בעד עצמו, ותפקידו ללעוג לשמועות אלה המציירות את העם המצרי כרעב לשוק הודו ואפילו לחתיכת בשר. בדרך כלל אדם הנמצא בחו"ל שולח להוריו ולאחיו מתנות ולא חתיכת בשר או שוק הודו.  </w:t>
      </w:r>
    </w:p>
    <w:p w14:paraId="59B90B44" w14:textId="32B7C789" w:rsidR="009620EC" w:rsidRPr="00535DB0" w:rsidRDefault="009620EC" w:rsidP="009620EC">
      <w:pPr>
        <w:rPr>
          <w:rFonts w:asciiTheme="majorBidi" w:hAnsiTheme="majorBidi" w:cstheme="majorBidi"/>
          <w:sz w:val="24"/>
          <w:szCs w:val="24"/>
        </w:rPr>
      </w:pPr>
      <w:r w:rsidRPr="00535DB0">
        <w:rPr>
          <w:rFonts w:ascii="David" w:hAnsi="David" w:cs="David"/>
          <w:sz w:val="24"/>
          <w:szCs w:val="24"/>
          <w:rtl/>
        </w:rPr>
        <w:t>הרעב השורר במצריים</w:t>
      </w:r>
      <w:r w:rsidRPr="00535DB0">
        <w:rPr>
          <w:rFonts w:ascii="David" w:hAnsi="David" w:cs="David"/>
          <w:sz w:val="24"/>
          <w:szCs w:val="24"/>
        </w:rPr>
        <w:t>—</w:t>
      </w:r>
    </w:p>
    <w:p w14:paraId="2AF224AB" w14:textId="4F6EAC75" w:rsidR="009620EC" w:rsidRPr="00535DB0" w:rsidRDefault="009620EC" w:rsidP="009620EC">
      <w:pPr>
        <w:jc w:val="right"/>
        <w:rPr>
          <w:rFonts w:ascii="David" w:hAnsi="David"/>
          <w:sz w:val="24"/>
          <w:szCs w:val="24"/>
        </w:rPr>
      </w:pPr>
      <w:r w:rsidRPr="00535DB0">
        <w:rPr>
          <w:rFonts w:asciiTheme="majorBidi" w:hAnsiTheme="majorBidi" w:cstheme="majorBidi"/>
          <w:sz w:val="24"/>
          <w:szCs w:val="24"/>
        </w:rPr>
        <w:t>:</w:t>
      </w:r>
      <w:r w:rsidRPr="00535DB0">
        <w:rPr>
          <w:rFonts w:ascii="David" w:hAnsi="David" w:cs="David"/>
          <w:sz w:val="24"/>
          <w:szCs w:val="24"/>
        </w:rPr>
        <w:t xml:space="preserve">  </w:t>
      </w:r>
      <w:r w:rsidRPr="00535DB0">
        <w:rPr>
          <w:rFonts w:ascii="David" w:hAnsi="David" w:cs="David"/>
          <w:sz w:val="24"/>
          <w:szCs w:val="24"/>
          <w:rtl/>
        </w:rPr>
        <w:t>הצורך בשליחת חתיכת בשר או שוק ירק מחו"ל</w:t>
      </w:r>
      <w:r w:rsidRPr="00535DB0">
        <w:rPr>
          <w:rFonts w:ascii="David" w:hAnsi="David" w:cs="David"/>
          <w:sz w:val="24"/>
          <w:szCs w:val="24"/>
        </w:rPr>
        <w:t xml:space="preserve"> </w:t>
      </w:r>
    </w:p>
    <w:p w14:paraId="26757C5B" w14:textId="77777777" w:rsidR="009620EC" w:rsidRPr="00535DB0" w:rsidRDefault="009620EC" w:rsidP="0000625E">
      <w:pPr>
        <w:rPr>
          <w:rFonts w:asciiTheme="majorBidi" w:hAnsiTheme="majorBidi" w:cstheme="majorBidi"/>
          <w:sz w:val="24"/>
          <w:szCs w:val="24"/>
        </w:rPr>
      </w:pPr>
    </w:p>
    <w:p w14:paraId="0430666F" w14:textId="77777777" w:rsidR="009620EC" w:rsidRPr="00535DB0" w:rsidRDefault="009620EC" w:rsidP="00B9733C">
      <w:pPr>
        <w:jc w:val="right"/>
        <w:rPr>
          <w:rFonts w:ascii="David" w:hAnsi="David"/>
          <w:sz w:val="24"/>
          <w:szCs w:val="24"/>
        </w:rPr>
      </w:pPr>
    </w:p>
    <w:p w14:paraId="4FD66CB7" w14:textId="77777777" w:rsidR="00897357" w:rsidRPr="00535DB0" w:rsidRDefault="00897357" w:rsidP="00897357">
      <w:pPr>
        <w:pStyle w:val="Heading3"/>
        <w:spacing w:after="160"/>
        <w:jc w:val="left"/>
        <w:rPr>
          <w:b w:val="0"/>
          <w:bCs w:val="0"/>
        </w:rPr>
      </w:pPr>
      <w:r w:rsidRPr="00535DB0">
        <w:t xml:space="preserve">4.2.7 </w:t>
      </w:r>
      <w:r w:rsidRPr="00535DB0">
        <w:rPr>
          <w:rFonts w:ascii="David" w:hAnsi="David" w:cs="David"/>
          <w:rtl/>
        </w:rPr>
        <w:t>מטפורות מתחום ה</w:t>
      </w:r>
      <w:r w:rsidRPr="00535DB0">
        <w:rPr>
          <w:rFonts w:ascii="David" w:hAnsi="David" w:cs="David" w:hint="cs"/>
          <w:rtl/>
        </w:rPr>
        <w:t>עצמים</w:t>
      </w:r>
      <w:r w:rsidRPr="00535DB0">
        <w:rPr>
          <w:rFonts w:ascii="David" w:hAnsi="David" w:cs="David"/>
          <w:rtl/>
        </w:rPr>
        <w:t xml:space="preserve"> </w:t>
      </w:r>
      <w:r w:rsidRPr="00535DB0">
        <w:rPr>
          <w:rFonts w:ascii="David" w:hAnsi="David" w:cs="David" w:hint="cs"/>
          <w:rtl/>
        </w:rPr>
        <w:t>שבשימוש</w:t>
      </w:r>
      <w:r w:rsidRPr="00535DB0">
        <w:rPr>
          <w:rFonts w:ascii="David" w:hAnsi="David" w:cs="David"/>
          <w:rtl/>
        </w:rPr>
        <w:t xml:space="preserve"> האדם</w:t>
      </w:r>
    </w:p>
    <w:p w14:paraId="701591C1" w14:textId="77777777" w:rsidR="00897357" w:rsidRPr="00535DB0" w:rsidRDefault="00897357" w:rsidP="00897357">
      <w:pPr>
        <w:pStyle w:val="Heading3"/>
        <w:spacing w:after="160"/>
        <w:ind w:left="720"/>
        <w:jc w:val="left"/>
        <w:rPr>
          <w:b w:val="0"/>
          <w:bCs w:val="0"/>
          <w:rtl/>
        </w:rPr>
      </w:pPr>
    </w:p>
    <w:p w14:paraId="3D6760F9" w14:textId="77777777" w:rsidR="006048F5" w:rsidRPr="00535DB0" w:rsidRDefault="006048F5" w:rsidP="006048F5">
      <w:pPr>
        <w:spacing w:line="480" w:lineRule="auto"/>
        <w:jc w:val="right"/>
        <w:rPr>
          <w:rFonts w:ascii="David" w:hAnsi="David" w:cs="David"/>
          <w:sz w:val="24"/>
          <w:szCs w:val="24"/>
          <w:rtl/>
        </w:rPr>
      </w:pPr>
      <w:r w:rsidRPr="00535DB0">
        <w:rPr>
          <w:rFonts w:asciiTheme="majorBidi" w:hAnsiTheme="majorBidi" w:cstheme="majorBidi" w:hint="cs"/>
          <w:sz w:val="24"/>
          <w:szCs w:val="24"/>
          <w:rtl/>
        </w:rPr>
        <w:t xml:space="preserve">הסבון והבושם והמקלחת משמשים כמטפורה לרווחת העם ולצרכיו הבסיסיים. האחים המוסלמים טוענים שבזמן שלטונם העם זכה לרווחה. עבד אלנאצר שולל טענה זו על הסף וטוען שהעם לא זכה לצרכים הבסיסים שלו בזמן </w:t>
      </w:r>
      <w:r w:rsidRPr="00535DB0">
        <w:rPr>
          <w:rFonts w:asciiTheme="majorBidi" w:hAnsiTheme="majorBidi" w:cstheme="majorBidi" w:hint="cs"/>
          <w:sz w:val="24"/>
          <w:szCs w:val="24"/>
          <w:rtl/>
        </w:rPr>
        <w:lastRenderedPageBreak/>
        <w:t xml:space="preserve">שלטונם, שכן חלק מהעם לא זכה אפילו לליבוש הולם ולמקלחת. ההגזמה במטפורות שבדוגמה זו היא שיוצרת את </w:t>
      </w:r>
      <w:r w:rsidRPr="00535DB0">
        <w:rPr>
          <w:rFonts w:ascii="David" w:hAnsi="David" w:cs="David"/>
          <w:sz w:val="24"/>
          <w:szCs w:val="24"/>
          <w:rtl/>
        </w:rPr>
        <w:t xml:space="preserve">ההומור. </w:t>
      </w:r>
    </w:p>
    <w:p w14:paraId="41FFFFA8" w14:textId="77777777" w:rsidR="00091AF8" w:rsidRPr="00535DB0" w:rsidRDefault="00091AF8" w:rsidP="006048F5">
      <w:pPr>
        <w:spacing w:line="480" w:lineRule="auto"/>
        <w:jc w:val="right"/>
        <w:rPr>
          <w:rFonts w:ascii="David" w:hAnsi="David" w:cs="David"/>
          <w:sz w:val="24"/>
          <w:szCs w:val="24"/>
        </w:rPr>
      </w:pPr>
    </w:p>
    <w:p w14:paraId="14FFA9A6" w14:textId="61006B93" w:rsidR="00091AF8" w:rsidRPr="00535DB0" w:rsidRDefault="00091AF8" w:rsidP="00091AF8">
      <w:pPr>
        <w:rPr>
          <w:rFonts w:asciiTheme="majorBidi" w:hAnsiTheme="majorBidi" w:cstheme="majorBidi"/>
          <w:sz w:val="24"/>
          <w:szCs w:val="24"/>
        </w:rPr>
      </w:pPr>
      <w:r w:rsidRPr="00535DB0">
        <w:rPr>
          <w:rFonts w:ascii="David" w:hAnsi="David" w:cs="David"/>
          <w:sz w:val="24"/>
          <w:szCs w:val="24"/>
          <w:rtl/>
        </w:rPr>
        <w:t>התפיסה של האחים המוסלמים</w:t>
      </w:r>
      <w:r w:rsidRPr="00535DB0">
        <w:rPr>
          <w:rFonts w:ascii="David" w:hAnsi="David" w:cs="David" w:hint="cs"/>
          <w:sz w:val="24"/>
          <w:szCs w:val="24"/>
          <w:rtl/>
        </w:rPr>
        <w:t xml:space="preserve"> כנציגיו של האל</w:t>
      </w:r>
      <w:r w:rsidRPr="00535DB0">
        <w:rPr>
          <w:rFonts w:asciiTheme="majorBidi" w:hAnsiTheme="majorBidi" w:cstheme="majorBidi" w:hint="cs"/>
          <w:sz w:val="24"/>
          <w:szCs w:val="24"/>
          <w:rtl/>
        </w:rPr>
        <w:t xml:space="preserve"> </w:t>
      </w:r>
      <w:r w:rsidRPr="00535DB0">
        <w:rPr>
          <w:rFonts w:asciiTheme="majorBidi" w:hAnsiTheme="majorBidi" w:cstheme="majorBidi"/>
          <w:sz w:val="24"/>
          <w:szCs w:val="24"/>
          <w:rtl/>
        </w:rPr>
        <w:t xml:space="preserve"> </w:t>
      </w:r>
      <w:r w:rsidRPr="00535DB0">
        <w:rPr>
          <w:rFonts w:asciiTheme="majorBidi" w:hAnsiTheme="majorBidi" w:cstheme="majorBidi"/>
          <w:sz w:val="24"/>
          <w:szCs w:val="24"/>
        </w:rPr>
        <w:t>—</w:t>
      </w:r>
    </w:p>
    <w:p w14:paraId="2F1C0213" w14:textId="682BDA3D" w:rsidR="007D5709" w:rsidRPr="00535DB0" w:rsidRDefault="00091AF8" w:rsidP="00E33432">
      <w:pPr>
        <w:jc w:val="right"/>
        <w:rPr>
          <w:rFonts w:ascii="David" w:hAnsi="David"/>
          <w:sz w:val="24"/>
          <w:szCs w:val="24"/>
        </w:rPr>
      </w:pPr>
      <w:r w:rsidRPr="00535DB0">
        <w:rPr>
          <w:rFonts w:ascii="David" w:hAnsi="David" w:cs="David"/>
          <w:sz w:val="24"/>
          <w:szCs w:val="24"/>
        </w:rPr>
        <w:t xml:space="preserve">   </w:t>
      </w:r>
      <w:r w:rsidRPr="00535DB0">
        <w:rPr>
          <w:rFonts w:ascii="David" w:hAnsi="David" w:cs="David"/>
          <w:sz w:val="24"/>
          <w:szCs w:val="24"/>
          <w:rtl/>
        </w:rPr>
        <w:t>אלוהים</w:t>
      </w:r>
    </w:p>
    <w:p w14:paraId="6088524A" w14:textId="77777777" w:rsidR="007D5709" w:rsidRPr="00535DB0" w:rsidRDefault="007D5709" w:rsidP="007D5709">
      <w:pPr>
        <w:pStyle w:val="ListParagraph"/>
        <w:suppressAutoHyphens/>
        <w:spacing w:line="480" w:lineRule="auto"/>
        <w:ind w:right="720"/>
        <w:jc w:val="both"/>
        <w:rPr>
          <w:rFonts w:ascii="Times New Roman" w:hAnsi="Times New Roman" w:cs="Times New Roman"/>
          <w:sz w:val="24"/>
          <w:szCs w:val="24"/>
        </w:rPr>
      </w:pPr>
    </w:p>
    <w:p w14:paraId="68C9D458" w14:textId="77777777" w:rsidR="007D5709" w:rsidRPr="00535DB0" w:rsidRDefault="007D5709" w:rsidP="007D5709">
      <w:pPr>
        <w:suppressAutoHyphens/>
        <w:spacing w:line="480" w:lineRule="auto"/>
        <w:ind w:right="720"/>
        <w:jc w:val="both"/>
        <w:rPr>
          <w:rFonts w:ascii="Times New Roman" w:hAnsi="Times New Roman" w:cs="Times New Roman"/>
          <w:sz w:val="24"/>
          <w:szCs w:val="24"/>
        </w:rPr>
      </w:pPr>
    </w:p>
    <w:p w14:paraId="4A2B33BC" w14:textId="77777777" w:rsidR="00312129" w:rsidRPr="00535DB0" w:rsidRDefault="00A83FF5" w:rsidP="00A83FF5">
      <w:pPr>
        <w:bidi/>
        <w:spacing w:after="120" w:line="360" w:lineRule="auto"/>
        <w:jc w:val="both"/>
        <w:rPr>
          <w:rFonts w:ascii="David" w:hAnsi="David" w:cs="David"/>
          <w:sz w:val="24"/>
          <w:szCs w:val="24"/>
          <w:rtl/>
        </w:rPr>
      </w:pPr>
      <w:r w:rsidRPr="00535DB0">
        <w:rPr>
          <w:rFonts w:ascii="David" w:hAnsi="David" w:cs="David"/>
          <w:sz w:val="24"/>
          <w:szCs w:val="24"/>
          <w:rtl/>
        </w:rPr>
        <w:t>המאמר שופך אור על האופן שבו עבד אלנאצר השתמש בשיח מטפורוי הומוריסטי כדי לעצב את התפיסה הציבורית של יריביו. כח ידי לעג לאחים המוסלמים והציע שהערכים הדתיים שלהם הן כיסוי לכוונות תרבות כוח, נאצר הצליח לעורר את חוסר האמון</w:t>
      </w:r>
      <w:r w:rsidR="00E33432" w:rsidRPr="00535DB0">
        <w:rPr>
          <w:rFonts w:ascii="David" w:hAnsi="David" w:cs="David" w:hint="cs"/>
          <w:sz w:val="24"/>
          <w:szCs w:val="24"/>
          <w:rtl/>
        </w:rPr>
        <w:t xml:space="preserve"> </w:t>
      </w:r>
      <w:r w:rsidRPr="00535DB0">
        <w:rPr>
          <w:rFonts w:ascii="David" w:hAnsi="David" w:cs="David"/>
          <w:sz w:val="24"/>
          <w:szCs w:val="24"/>
          <w:rtl/>
        </w:rPr>
        <w:t xml:space="preserve">והשנאה של הציבור כלפיהם. </w:t>
      </w:r>
    </w:p>
    <w:p w14:paraId="4F735AF7" w14:textId="4B603C1F" w:rsidR="005A63C8" w:rsidRPr="00535DB0" w:rsidRDefault="004074B4" w:rsidP="005A63C8">
      <w:pPr>
        <w:pStyle w:val="ListParagraph"/>
        <w:suppressAutoHyphens/>
        <w:spacing w:line="480" w:lineRule="auto"/>
        <w:ind w:left="1350"/>
        <w:jc w:val="both"/>
        <w:rPr>
          <w:rFonts w:asciiTheme="majorBidi" w:hAnsiTheme="majorBidi" w:cstheme="majorBidi"/>
          <w:sz w:val="24"/>
          <w:szCs w:val="24"/>
        </w:rPr>
      </w:pPr>
      <w:r w:rsidRPr="00535DB0">
        <w:rPr>
          <w:rFonts w:ascii="Times New Roman" w:hAnsi="Times New Roman" w:cs="Times New Roman" w:hint="cs"/>
          <w:sz w:val="24"/>
          <w:szCs w:val="24"/>
          <w:rtl/>
        </w:rPr>
        <w:t>ההומור בשיח המטפורי של עבד אלנאצר נשען בעיקר על לשון עממית פשוטה שאינה מ</w:t>
      </w:r>
      <w:r w:rsidR="00C00929" w:rsidRPr="00535DB0">
        <w:rPr>
          <w:rFonts w:ascii="Times New Roman" w:hAnsi="Times New Roman" w:cs="Times New Roman" w:hint="cs"/>
          <w:sz w:val="24"/>
          <w:szCs w:val="24"/>
          <w:rtl/>
        </w:rPr>
        <w:t xml:space="preserve">אפיינת משלב לשוני של ראש מדינה. </w:t>
      </w:r>
      <w:r w:rsidR="00C00929" w:rsidRPr="00535DB0">
        <w:rPr>
          <w:rFonts w:ascii="Times New Roman" w:hAnsi="Times New Roman" w:cs="Times New Roman"/>
          <w:sz w:val="24"/>
          <w:szCs w:val="24"/>
        </w:rPr>
        <w:t xml:space="preserve">. </w:t>
      </w:r>
      <w:r w:rsidR="00C00929" w:rsidRPr="00535DB0">
        <w:rPr>
          <w:rFonts w:ascii="Times New Roman" w:hAnsi="Times New Roman" w:cs="Times New Roman" w:hint="cs"/>
          <w:sz w:val="24"/>
          <w:szCs w:val="24"/>
          <w:rtl/>
        </w:rPr>
        <w:t>לפעמים</w:t>
      </w:r>
      <w:r w:rsidR="00C00929" w:rsidRPr="00535DB0">
        <w:rPr>
          <w:rFonts w:ascii="Times New Roman" w:hAnsi="Times New Roman" w:cs="Times New Roman"/>
          <w:sz w:val="24"/>
          <w:szCs w:val="24"/>
        </w:rPr>
        <w:t xml:space="preserve"> </w:t>
      </w:r>
    </w:p>
    <w:p w14:paraId="1775A6CD" w14:textId="105C7FE2" w:rsidR="007D5709" w:rsidRPr="00535DB0" w:rsidRDefault="004A0DAF" w:rsidP="004D70C0">
      <w:pPr>
        <w:spacing w:line="360" w:lineRule="auto"/>
        <w:rPr>
          <w:rFonts w:ascii="Times New Roman" w:hAnsi="Times New Roman" w:cs="Times New Roman"/>
          <w:sz w:val="24"/>
          <w:szCs w:val="24"/>
        </w:rPr>
      </w:pPr>
      <w:r w:rsidRPr="00535DB0">
        <w:rPr>
          <w:rFonts w:asciiTheme="majorBidi" w:hAnsiTheme="majorBidi" w:cstheme="majorBidi" w:hint="cs"/>
          <w:sz w:val="24"/>
          <w:szCs w:val="24"/>
          <w:rtl/>
        </w:rPr>
        <w:t xml:space="preserve">הוכחה לכך שהקהל מתפוצץ מצחוק </w:t>
      </w:r>
      <w:r w:rsidR="004D70C0" w:rsidRPr="00535DB0">
        <w:rPr>
          <w:rFonts w:asciiTheme="majorBidi" w:hAnsiTheme="majorBidi" w:cstheme="majorBidi" w:hint="cs"/>
          <w:sz w:val="24"/>
          <w:szCs w:val="24"/>
          <w:rtl/>
        </w:rPr>
        <w:t xml:space="preserve">אחרי נאומיו נגד האחים המוסלמים </w:t>
      </w:r>
      <w:r w:rsidRPr="00535DB0">
        <w:rPr>
          <w:rFonts w:asciiTheme="majorBidi" w:hAnsiTheme="majorBidi" w:cstheme="majorBidi" w:hint="cs"/>
          <w:sz w:val="24"/>
          <w:szCs w:val="24"/>
          <w:rtl/>
        </w:rPr>
        <w:t xml:space="preserve">ומריע </w:t>
      </w:r>
    </w:p>
    <w:p w14:paraId="178CBD9F" w14:textId="77777777" w:rsidR="007D5709" w:rsidRPr="00535DB0" w:rsidRDefault="007D5709" w:rsidP="007D5709">
      <w:pPr>
        <w:suppressAutoHyphens/>
        <w:rPr>
          <w:rFonts w:ascii="Times New Roman" w:hAnsi="Times New Roman" w:cs="Times New Roman"/>
          <w:sz w:val="24"/>
          <w:szCs w:val="24"/>
        </w:rPr>
      </w:pPr>
    </w:p>
    <w:sectPr w:rsidR="007D5709" w:rsidRPr="00535D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550A" w14:textId="77777777" w:rsidR="00182B56" w:rsidRDefault="00182B56" w:rsidP="007D5709">
      <w:pPr>
        <w:spacing w:after="0" w:line="240" w:lineRule="auto"/>
      </w:pPr>
      <w:r>
        <w:separator/>
      </w:r>
    </w:p>
  </w:endnote>
  <w:endnote w:type="continuationSeparator" w:id="0">
    <w:p w14:paraId="097EB9FE" w14:textId="77777777" w:rsidR="00182B56" w:rsidRDefault="00182B56" w:rsidP="007D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05C2" w14:textId="77777777" w:rsidR="00182B56" w:rsidRDefault="00182B56" w:rsidP="007D5709">
      <w:pPr>
        <w:spacing w:after="0" w:line="240" w:lineRule="auto"/>
      </w:pPr>
      <w:r>
        <w:separator/>
      </w:r>
    </w:p>
  </w:footnote>
  <w:footnote w:type="continuationSeparator" w:id="0">
    <w:p w14:paraId="041FB603" w14:textId="77777777" w:rsidR="00182B56" w:rsidRDefault="00182B56" w:rsidP="007D5709">
      <w:pPr>
        <w:spacing w:after="0" w:line="240" w:lineRule="auto"/>
      </w:pPr>
      <w:r>
        <w:continuationSeparator/>
      </w:r>
    </w:p>
  </w:footnote>
  <w:footnote w:id="1">
    <w:p w14:paraId="4E8B1BF8" w14:textId="77777777" w:rsidR="00685FDB" w:rsidRPr="00F71825" w:rsidRDefault="00685FDB">
      <w:pPr>
        <w:pStyle w:val="FootnoteText"/>
        <w:rPr>
          <w:rFonts w:ascii="David" w:hAnsi="David" w:cs="David"/>
          <w:rtl/>
        </w:rPr>
      </w:pPr>
      <w:r w:rsidRPr="00F71825">
        <w:rPr>
          <w:rStyle w:val="FootnoteReference"/>
          <w:rFonts w:ascii="David" w:hAnsi="David" w:cs="David"/>
          <w:highlight w:val="green"/>
        </w:rPr>
        <w:footnoteRef/>
      </w:r>
      <w:r w:rsidRPr="00F71825">
        <w:rPr>
          <w:rFonts w:ascii="David" w:hAnsi="David" w:cs="David"/>
          <w:highlight w:val="green"/>
          <w:rtl/>
        </w:rPr>
        <w:t xml:space="preserve"> מטבע מצרי.</w:t>
      </w:r>
      <w:r w:rsidRPr="00F71825">
        <w:rPr>
          <w:rFonts w:ascii="David" w:hAnsi="David" w:cs="David"/>
          <w:rtl/>
        </w:rPr>
        <w:t xml:space="preserve"> </w:t>
      </w:r>
    </w:p>
  </w:footnote>
  <w:footnote w:id="2">
    <w:p w14:paraId="49BCD87A" w14:textId="77777777" w:rsidR="00685FDB" w:rsidRPr="00C90540" w:rsidRDefault="00685FDB" w:rsidP="00002678">
      <w:pPr>
        <w:pStyle w:val="FootnoteText"/>
        <w:rPr>
          <w:rFonts w:ascii="David" w:hAnsi="David" w:cs="David"/>
        </w:rPr>
      </w:pPr>
      <w:r w:rsidRPr="00C90540">
        <w:rPr>
          <w:rStyle w:val="FootnoteReference"/>
          <w:rFonts w:ascii="David" w:hAnsi="David" w:cs="David"/>
        </w:rPr>
        <w:footnoteRef/>
      </w:r>
      <w:r w:rsidRPr="00C90540">
        <w:rPr>
          <w:rFonts w:ascii="David" w:hAnsi="David" w:cs="David"/>
          <w:rtl/>
        </w:rPr>
        <w:t xml:space="preserve"> </w:t>
      </w:r>
      <w:r w:rsidRPr="00C90540">
        <w:rPr>
          <w:rFonts w:ascii="David" w:hAnsi="David" w:cs="David"/>
          <w:rtl/>
        </w:rPr>
        <w:t xml:space="preserve">התייחסנו </w:t>
      </w:r>
      <w:r w:rsidRPr="00C90540">
        <w:rPr>
          <w:rFonts w:ascii="David" w:hAnsi="David" w:cs="David"/>
          <w:rtl/>
        </w:rPr>
        <w:t xml:space="preserve">לשתי המטפורות בדוגמה </w:t>
      </w:r>
      <w:r w:rsidR="00FA3CAA" w:rsidRPr="00C90540">
        <w:rPr>
          <w:rFonts w:ascii="David" w:hAnsi="David" w:cs="David" w:hint="cs"/>
          <w:rtl/>
        </w:rPr>
        <w:t>1</w:t>
      </w:r>
      <w:r w:rsidR="00002678" w:rsidRPr="00C90540">
        <w:rPr>
          <w:rFonts w:ascii="David" w:hAnsi="David" w:cs="David" w:hint="cs"/>
          <w:rtl/>
        </w:rPr>
        <w:t>4</w:t>
      </w:r>
      <w:r w:rsidRPr="00C90540">
        <w:rPr>
          <w:rFonts w:ascii="David" w:hAnsi="David" w:cs="David"/>
          <w:rtl/>
        </w:rPr>
        <w:t xml:space="preserve"> כמטפורות מתחום המסחר משום שהן משקפות סוג של מסחר בכספי הציבור. ברור שמדובר במסחר לא חוקי ומנוגד בתכלית לחוקי הצדק החברתי. </w:t>
      </w:r>
    </w:p>
  </w:footnote>
  <w:footnote w:id="3">
    <w:p w14:paraId="6CC9A2EC" w14:textId="77777777" w:rsidR="00685FDB" w:rsidRPr="00170D3D" w:rsidRDefault="00685FDB" w:rsidP="00A120B2">
      <w:pPr>
        <w:pStyle w:val="FootnoteText"/>
        <w:rPr>
          <w:rFonts w:ascii="David" w:hAnsi="David" w:cs="David"/>
          <w:rtl/>
        </w:rPr>
      </w:pPr>
      <w:r w:rsidRPr="00C90540">
        <w:rPr>
          <w:rStyle w:val="FootnoteReference"/>
          <w:rFonts w:ascii="David" w:hAnsi="David" w:cs="David"/>
        </w:rPr>
        <w:footnoteRef/>
      </w:r>
      <w:r w:rsidRPr="00C90540">
        <w:rPr>
          <w:rFonts w:ascii="David" w:hAnsi="David" w:cs="David"/>
          <w:rtl/>
        </w:rPr>
        <w:t xml:space="preserve"> </w:t>
      </w:r>
      <w:r w:rsidRPr="00C90540">
        <w:rPr>
          <w:rFonts w:ascii="David" w:hAnsi="David" w:cs="David"/>
          <w:rtl/>
        </w:rPr>
        <w:t xml:space="preserve">דוגמה </w:t>
      </w:r>
      <w:r w:rsidRPr="00C90540">
        <w:rPr>
          <w:rFonts w:ascii="David" w:hAnsi="David" w:cs="David"/>
          <w:rtl/>
        </w:rPr>
        <w:t>זו היא המשך למה שנאמר בדוגמה</w:t>
      </w:r>
      <w:r w:rsidRPr="00C90540">
        <w:rPr>
          <w:rFonts w:ascii="David" w:hAnsi="David" w:cs="David" w:hint="cs"/>
          <w:rtl/>
        </w:rPr>
        <w:t xml:space="preserve"> </w:t>
      </w:r>
      <w:r w:rsidR="00002678" w:rsidRPr="00C90540">
        <w:rPr>
          <w:rFonts w:ascii="David" w:hAnsi="David" w:cs="David" w:hint="cs"/>
          <w:rtl/>
        </w:rPr>
        <w:t>14.</w:t>
      </w:r>
    </w:p>
  </w:footnote>
  <w:footnote w:id="4">
    <w:p w14:paraId="0E7C3970" w14:textId="77777777" w:rsidR="0000625E" w:rsidRDefault="0000625E" w:rsidP="00E33432">
      <w:pPr>
        <w:pStyle w:val="FootnoteText"/>
        <w:rPr>
          <w:rtl/>
        </w:rPr>
      </w:pPr>
      <w:r>
        <w:rPr>
          <w:rStyle w:val="FootnoteReference"/>
        </w:rPr>
        <w:footnoteRef/>
      </w:r>
      <w:r>
        <w:rPr>
          <w:rtl/>
        </w:rPr>
        <w:t xml:space="preserve"> </w:t>
      </w:r>
      <w:r>
        <w:rPr>
          <w:rFonts w:hint="cs"/>
          <w:rtl/>
        </w:rPr>
        <w:t>התייחסנו למטפורות בדוגמאות 1</w:t>
      </w:r>
      <w:r w:rsidR="00E33432">
        <w:rPr>
          <w:rFonts w:hint="cs"/>
          <w:rtl/>
        </w:rPr>
        <w:t>6</w:t>
      </w:r>
      <w:r>
        <w:rPr>
          <w:rFonts w:hint="cs"/>
          <w:rtl/>
        </w:rPr>
        <w:t>-1</w:t>
      </w:r>
      <w:r w:rsidR="00E33432">
        <w:rPr>
          <w:rFonts w:hint="cs"/>
          <w:rtl/>
        </w:rPr>
        <w:t>7</w:t>
      </w:r>
      <w:r>
        <w:rPr>
          <w:rFonts w:hint="cs"/>
          <w:rtl/>
        </w:rPr>
        <w:t xml:space="preserve"> כמטפורות מתחום המסחר.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E5A0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CB5C58"/>
    <w:multiLevelType w:val="hybridMultilevel"/>
    <w:tmpl w:val="80DE2ACA"/>
    <w:lvl w:ilvl="0" w:tplc="D0341138">
      <w:start w:val="1"/>
      <w:numFmt w:val="lowerLetter"/>
      <w:lvlText w:val="(%1)"/>
      <w:lvlJc w:val="left"/>
      <w:pPr>
        <w:ind w:left="1080" w:hanging="360"/>
      </w:pPr>
      <w:rPr>
        <w:rFonts w:asciiTheme="majorBidi" w:eastAsiaTheme="minorHAnsi" w:hAnsiTheme="majorBidi" w:cstheme="maj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64453FC"/>
    <w:multiLevelType w:val="hybridMultilevel"/>
    <w:tmpl w:val="D41CE02C"/>
    <w:lvl w:ilvl="0" w:tplc="1842FE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AC7274"/>
    <w:multiLevelType w:val="hybridMultilevel"/>
    <w:tmpl w:val="1532A51C"/>
    <w:lvl w:ilvl="0" w:tplc="04090015">
      <w:start w:val="1"/>
      <w:numFmt w:val="upp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41466469"/>
    <w:multiLevelType w:val="multilevel"/>
    <w:tmpl w:val="AF446D52"/>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71C32FB"/>
    <w:multiLevelType w:val="hybridMultilevel"/>
    <w:tmpl w:val="6F9E8646"/>
    <w:lvl w:ilvl="0" w:tplc="F432C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2D28DC"/>
    <w:multiLevelType w:val="hybridMultilevel"/>
    <w:tmpl w:val="F8A0D216"/>
    <w:lvl w:ilvl="0" w:tplc="0C403D08">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CF3AA3"/>
    <w:multiLevelType w:val="hybridMultilevel"/>
    <w:tmpl w:val="B5D667B6"/>
    <w:lvl w:ilvl="0" w:tplc="1A62A34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3D669C"/>
    <w:multiLevelType w:val="hybridMultilevel"/>
    <w:tmpl w:val="F790F092"/>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9" w15:restartNumberingAfterBreak="0">
    <w:nsid w:val="7E1E0C95"/>
    <w:multiLevelType w:val="hybridMultilevel"/>
    <w:tmpl w:val="DE5E7A1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0" w15:restartNumberingAfterBreak="0">
    <w:nsid w:val="7F1E71AA"/>
    <w:multiLevelType w:val="hybridMultilevel"/>
    <w:tmpl w:val="6F103426"/>
    <w:lvl w:ilvl="0" w:tplc="DDCA231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76518399">
    <w:abstractNumId w:val="2"/>
  </w:num>
  <w:num w:numId="2" w16cid:durableId="530801091">
    <w:abstractNumId w:val="5"/>
  </w:num>
  <w:num w:numId="3" w16cid:durableId="2035761679">
    <w:abstractNumId w:val="1"/>
  </w:num>
  <w:num w:numId="4" w16cid:durableId="1951888766">
    <w:abstractNumId w:val="6"/>
  </w:num>
  <w:num w:numId="5" w16cid:durableId="947465585">
    <w:abstractNumId w:val="8"/>
  </w:num>
  <w:num w:numId="6" w16cid:durableId="715156272">
    <w:abstractNumId w:val="0"/>
  </w:num>
  <w:num w:numId="7" w16cid:durableId="1613588720">
    <w:abstractNumId w:val="9"/>
  </w:num>
  <w:num w:numId="8" w16cid:durableId="1838955321">
    <w:abstractNumId w:val="10"/>
  </w:num>
  <w:num w:numId="9" w16cid:durableId="343868451">
    <w:abstractNumId w:val="3"/>
  </w:num>
  <w:num w:numId="10" w16cid:durableId="26759285">
    <w:abstractNumId w:val="7"/>
  </w:num>
  <w:num w:numId="11" w16cid:durableId="1121388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09"/>
    <w:rsid w:val="00002678"/>
    <w:rsid w:val="00002B47"/>
    <w:rsid w:val="0000625E"/>
    <w:rsid w:val="00020103"/>
    <w:rsid w:val="000263CB"/>
    <w:rsid w:val="00042C10"/>
    <w:rsid w:val="00054D70"/>
    <w:rsid w:val="00055CCA"/>
    <w:rsid w:val="00064ADB"/>
    <w:rsid w:val="000657D5"/>
    <w:rsid w:val="00075523"/>
    <w:rsid w:val="0008364F"/>
    <w:rsid w:val="00091AF8"/>
    <w:rsid w:val="000D121C"/>
    <w:rsid w:val="000D4CA0"/>
    <w:rsid w:val="000E74FD"/>
    <w:rsid w:val="000F1287"/>
    <w:rsid w:val="00101E23"/>
    <w:rsid w:val="00101F07"/>
    <w:rsid w:val="00112AA9"/>
    <w:rsid w:val="00121876"/>
    <w:rsid w:val="0013377D"/>
    <w:rsid w:val="00165E4C"/>
    <w:rsid w:val="00170831"/>
    <w:rsid w:val="00170D3D"/>
    <w:rsid w:val="00182B56"/>
    <w:rsid w:val="001B03DD"/>
    <w:rsid w:val="001C250D"/>
    <w:rsid w:val="001D6FC5"/>
    <w:rsid w:val="001E01BC"/>
    <w:rsid w:val="001F6AA5"/>
    <w:rsid w:val="00204252"/>
    <w:rsid w:val="002049F5"/>
    <w:rsid w:val="0022626E"/>
    <w:rsid w:val="0023357E"/>
    <w:rsid w:val="002558D2"/>
    <w:rsid w:val="00290D5E"/>
    <w:rsid w:val="002C43F9"/>
    <w:rsid w:val="002D57D2"/>
    <w:rsid w:val="002F6B58"/>
    <w:rsid w:val="00301656"/>
    <w:rsid w:val="003016F6"/>
    <w:rsid w:val="003043DF"/>
    <w:rsid w:val="00312129"/>
    <w:rsid w:val="00313432"/>
    <w:rsid w:val="0031542F"/>
    <w:rsid w:val="003357D7"/>
    <w:rsid w:val="00362521"/>
    <w:rsid w:val="00363522"/>
    <w:rsid w:val="00367312"/>
    <w:rsid w:val="00372225"/>
    <w:rsid w:val="00382D42"/>
    <w:rsid w:val="00393568"/>
    <w:rsid w:val="003B240B"/>
    <w:rsid w:val="003B2D53"/>
    <w:rsid w:val="003F118F"/>
    <w:rsid w:val="00400C95"/>
    <w:rsid w:val="0040697C"/>
    <w:rsid w:val="00407433"/>
    <w:rsid w:val="004074B4"/>
    <w:rsid w:val="00415342"/>
    <w:rsid w:val="00433EC8"/>
    <w:rsid w:val="004447B2"/>
    <w:rsid w:val="00465B3A"/>
    <w:rsid w:val="00466D22"/>
    <w:rsid w:val="004674A5"/>
    <w:rsid w:val="004745C7"/>
    <w:rsid w:val="0048173F"/>
    <w:rsid w:val="004855B3"/>
    <w:rsid w:val="004A0DAF"/>
    <w:rsid w:val="004A1451"/>
    <w:rsid w:val="004A2489"/>
    <w:rsid w:val="004A74F8"/>
    <w:rsid w:val="004D4F2A"/>
    <w:rsid w:val="004D70C0"/>
    <w:rsid w:val="004E11FD"/>
    <w:rsid w:val="004F128C"/>
    <w:rsid w:val="004F17C5"/>
    <w:rsid w:val="004F1D9E"/>
    <w:rsid w:val="00506826"/>
    <w:rsid w:val="005166E7"/>
    <w:rsid w:val="00535DB0"/>
    <w:rsid w:val="00537071"/>
    <w:rsid w:val="00557B16"/>
    <w:rsid w:val="00590A5B"/>
    <w:rsid w:val="005941FD"/>
    <w:rsid w:val="005944B5"/>
    <w:rsid w:val="005A1ED2"/>
    <w:rsid w:val="005A63C8"/>
    <w:rsid w:val="005A6998"/>
    <w:rsid w:val="005A6C87"/>
    <w:rsid w:val="005B055A"/>
    <w:rsid w:val="005C5EA0"/>
    <w:rsid w:val="005E769E"/>
    <w:rsid w:val="005F51D3"/>
    <w:rsid w:val="005F5D01"/>
    <w:rsid w:val="005F7FE1"/>
    <w:rsid w:val="006048F5"/>
    <w:rsid w:val="006151D8"/>
    <w:rsid w:val="00615C97"/>
    <w:rsid w:val="0063417A"/>
    <w:rsid w:val="00665B00"/>
    <w:rsid w:val="006723BF"/>
    <w:rsid w:val="00677E17"/>
    <w:rsid w:val="00685FDB"/>
    <w:rsid w:val="00687883"/>
    <w:rsid w:val="006919C4"/>
    <w:rsid w:val="00694319"/>
    <w:rsid w:val="006B2D70"/>
    <w:rsid w:val="006B5653"/>
    <w:rsid w:val="006C0B31"/>
    <w:rsid w:val="006C57F7"/>
    <w:rsid w:val="006E4B2E"/>
    <w:rsid w:val="006F0340"/>
    <w:rsid w:val="006F228B"/>
    <w:rsid w:val="0070071B"/>
    <w:rsid w:val="007172D6"/>
    <w:rsid w:val="00731FEC"/>
    <w:rsid w:val="007345DB"/>
    <w:rsid w:val="00737869"/>
    <w:rsid w:val="00747649"/>
    <w:rsid w:val="00764DF9"/>
    <w:rsid w:val="0077548A"/>
    <w:rsid w:val="00786A3A"/>
    <w:rsid w:val="0079000E"/>
    <w:rsid w:val="00797F80"/>
    <w:rsid w:val="007A1557"/>
    <w:rsid w:val="007B7504"/>
    <w:rsid w:val="007D18FA"/>
    <w:rsid w:val="007D4A5C"/>
    <w:rsid w:val="007D5709"/>
    <w:rsid w:val="007E4B7B"/>
    <w:rsid w:val="00801186"/>
    <w:rsid w:val="00813AE7"/>
    <w:rsid w:val="0082017B"/>
    <w:rsid w:val="0082125F"/>
    <w:rsid w:val="008229D9"/>
    <w:rsid w:val="008444B2"/>
    <w:rsid w:val="0084461A"/>
    <w:rsid w:val="008579ED"/>
    <w:rsid w:val="00871432"/>
    <w:rsid w:val="00882436"/>
    <w:rsid w:val="0088752B"/>
    <w:rsid w:val="00890D93"/>
    <w:rsid w:val="00891A49"/>
    <w:rsid w:val="00893E8C"/>
    <w:rsid w:val="00894970"/>
    <w:rsid w:val="00897357"/>
    <w:rsid w:val="008A7F36"/>
    <w:rsid w:val="008B099A"/>
    <w:rsid w:val="008C426F"/>
    <w:rsid w:val="008E10B3"/>
    <w:rsid w:val="008E4C0A"/>
    <w:rsid w:val="008F2288"/>
    <w:rsid w:val="00900281"/>
    <w:rsid w:val="009036E5"/>
    <w:rsid w:val="009526C7"/>
    <w:rsid w:val="009620EC"/>
    <w:rsid w:val="00976020"/>
    <w:rsid w:val="009A5A92"/>
    <w:rsid w:val="009C6BA1"/>
    <w:rsid w:val="009D36F2"/>
    <w:rsid w:val="009D59C2"/>
    <w:rsid w:val="009E64DC"/>
    <w:rsid w:val="009F0E52"/>
    <w:rsid w:val="009F1942"/>
    <w:rsid w:val="009F4096"/>
    <w:rsid w:val="00A120B2"/>
    <w:rsid w:val="00A166C1"/>
    <w:rsid w:val="00A52310"/>
    <w:rsid w:val="00A52FE4"/>
    <w:rsid w:val="00A6101E"/>
    <w:rsid w:val="00A62894"/>
    <w:rsid w:val="00A7355A"/>
    <w:rsid w:val="00A76A5D"/>
    <w:rsid w:val="00A83FF5"/>
    <w:rsid w:val="00A859CA"/>
    <w:rsid w:val="00A869DB"/>
    <w:rsid w:val="00A94AC5"/>
    <w:rsid w:val="00AA3C82"/>
    <w:rsid w:val="00AB10BF"/>
    <w:rsid w:val="00AB56A0"/>
    <w:rsid w:val="00AC0F27"/>
    <w:rsid w:val="00AE3E16"/>
    <w:rsid w:val="00AF7B69"/>
    <w:rsid w:val="00B003FC"/>
    <w:rsid w:val="00B06D58"/>
    <w:rsid w:val="00B10A16"/>
    <w:rsid w:val="00B20F4B"/>
    <w:rsid w:val="00B32071"/>
    <w:rsid w:val="00B516E2"/>
    <w:rsid w:val="00B60A4E"/>
    <w:rsid w:val="00B60DD2"/>
    <w:rsid w:val="00B75F8B"/>
    <w:rsid w:val="00B9733C"/>
    <w:rsid w:val="00BA0475"/>
    <w:rsid w:val="00BB5661"/>
    <w:rsid w:val="00BC0E5C"/>
    <w:rsid w:val="00BC5AD5"/>
    <w:rsid w:val="00BE5A66"/>
    <w:rsid w:val="00BE77AA"/>
    <w:rsid w:val="00BF38A7"/>
    <w:rsid w:val="00C00929"/>
    <w:rsid w:val="00C10187"/>
    <w:rsid w:val="00C1657D"/>
    <w:rsid w:val="00C200E4"/>
    <w:rsid w:val="00C42018"/>
    <w:rsid w:val="00C4469A"/>
    <w:rsid w:val="00C540EE"/>
    <w:rsid w:val="00C60308"/>
    <w:rsid w:val="00C76F7D"/>
    <w:rsid w:val="00C853F5"/>
    <w:rsid w:val="00C90540"/>
    <w:rsid w:val="00C92CC0"/>
    <w:rsid w:val="00CA080E"/>
    <w:rsid w:val="00CB55C4"/>
    <w:rsid w:val="00CC01CD"/>
    <w:rsid w:val="00CC78DC"/>
    <w:rsid w:val="00CE38B6"/>
    <w:rsid w:val="00D23973"/>
    <w:rsid w:val="00D31D2D"/>
    <w:rsid w:val="00D337FD"/>
    <w:rsid w:val="00D41F4F"/>
    <w:rsid w:val="00D5006C"/>
    <w:rsid w:val="00D56D81"/>
    <w:rsid w:val="00D6018A"/>
    <w:rsid w:val="00D61DB8"/>
    <w:rsid w:val="00D655B1"/>
    <w:rsid w:val="00D75885"/>
    <w:rsid w:val="00D9446B"/>
    <w:rsid w:val="00DA6BFF"/>
    <w:rsid w:val="00DA70BB"/>
    <w:rsid w:val="00DB2EC4"/>
    <w:rsid w:val="00DB762B"/>
    <w:rsid w:val="00DC261E"/>
    <w:rsid w:val="00DC2E0C"/>
    <w:rsid w:val="00DC38E3"/>
    <w:rsid w:val="00DF750C"/>
    <w:rsid w:val="00E0106C"/>
    <w:rsid w:val="00E07EEC"/>
    <w:rsid w:val="00E21DD6"/>
    <w:rsid w:val="00E33432"/>
    <w:rsid w:val="00E34E60"/>
    <w:rsid w:val="00E37758"/>
    <w:rsid w:val="00E47FF8"/>
    <w:rsid w:val="00E574EC"/>
    <w:rsid w:val="00E76917"/>
    <w:rsid w:val="00E769C7"/>
    <w:rsid w:val="00E95773"/>
    <w:rsid w:val="00EA2327"/>
    <w:rsid w:val="00EB52FE"/>
    <w:rsid w:val="00EC0EA3"/>
    <w:rsid w:val="00EE1F8A"/>
    <w:rsid w:val="00F02C8A"/>
    <w:rsid w:val="00F10615"/>
    <w:rsid w:val="00F126BC"/>
    <w:rsid w:val="00F16356"/>
    <w:rsid w:val="00F25444"/>
    <w:rsid w:val="00F3797A"/>
    <w:rsid w:val="00F46334"/>
    <w:rsid w:val="00F558EC"/>
    <w:rsid w:val="00F627C7"/>
    <w:rsid w:val="00F6513F"/>
    <w:rsid w:val="00F71825"/>
    <w:rsid w:val="00FA3CAA"/>
    <w:rsid w:val="00FA6A31"/>
    <w:rsid w:val="00FC2316"/>
    <w:rsid w:val="00FD7530"/>
    <w:rsid w:val="00FE75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813C"/>
  <w15:chartTrackingRefBased/>
  <w15:docId w15:val="{D183983A-D234-4142-B323-06B293FA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709"/>
  </w:style>
  <w:style w:type="paragraph" w:styleId="Heading1">
    <w:name w:val="heading 1"/>
    <w:basedOn w:val="ListParagraph"/>
    <w:next w:val="Normal"/>
    <w:link w:val="Heading1Char"/>
    <w:uiPriority w:val="9"/>
    <w:qFormat/>
    <w:rsid w:val="007D5709"/>
    <w:pPr>
      <w:suppressAutoHyphens/>
      <w:spacing w:line="480" w:lineRule="auto"/>
      <w:ind w:left="360" w:hanging="360"/>
      <w:outlineLvl w:val="0"/>
    </w:pPr>
    <w:rPr>
      <w:rFonts w:asciiTheme="majorBidi" w:hAnsiTheme="majorBidi" w:cstheme="majorBidi"/>
      <w:b/>
      <w:bCs/>
      <w:sz w:val="24"/>
      <w:szCs w:val="24"/>
    </w:rPr>
  </w:style>
  <w:style w:type="paragraph" w:styleId="Heading2">
    <w:name w:val="heading 2"/>
    <w:basedOn w:val="Heading3"/>
    <w:next w:val="Normal"/>
    <w:link w:val="Heading2Char"/>
    <w:uiPriority w:val="9"/>
    <w:unhideWhenUsed/>
    <w:qFormat/>
    <w:rsid w:val="007D5709"/>
    <w:pPr>
      <w:outlineLvl w:val="1"/>
    </w:pPr>
  </w:style>
  <w:style w:type="paragraph" w:styleId="Heading3">
    <w:name w:val="heading 3"/>
    <w:basedOn w:val="HTMLPreformatted"/>
    <w:link w:val="Heading3Char"/>
    <w:qFormat/>
    <w:rsid w:val="007D5709"/>
    <w:p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adjustRightInd w:val="0"/>
      <w:spacing w:line="480" w:lineRule="auto"/>
      <w:contextualSpacing/>
      <w:jc w:val="both"/>
      <w:outlineLvl w:val="2"/>
    </w:pPr>
    <w:rPr>
      <w:rFonts w:asciiTheme="majorBidi" w:hAnsiTheme="majorBidi" w:cstheme="maj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709"/>
    <w:rPr>
      <w:rFonts w:asciiTheme="majorBidi" w:hAnsiTheme="majorBidi" w:cstheme="majorBidi"/>
      <w:b/>
      <w:bCs/>
      <w:sz w:val="24"/>
      <w:szCs w:val="24"/>
    </w:rPr>
  </w:style>
  <w:style w:type="character" w:customStyle="1" w:styleId="Heading2Char">
    <w:name w:val="Heading 2 Char"/>
    <w:basedOn w:val="DefaultParagraphFont"/>
    <w:link w:val="Heading2"/>
    <w:uiPriority w:val="9"/>
    <w:rsid w:val="007D5709"/>
    <w:rPr>
      <w:rFonts w:asciiTheme="majorBidi" w:eastAsia="Times New Roman" w:hAnsiTheme="majorBidi" w:cstheme="majorBidi"/>
      <w:b/>
      <w:bCs/>
      <w:sz w:val="24"/>
      <w:szCs w:val="24"/>
      <w:shd w:val="clear" w:color="auto" w:fill="FFFFFF"/>
      <w:lang w:eastAsia="en-GB"/>
    </w:rPr>
  </w:style>
  <w:style w:type="character" w:customStyle="1" w:styleId="Heading3Char">
    <w:name w:val="Heading 3 Char"/>
    <w:basedOn w:val="DefaultParagraphFont"/>
    <w:link w:val="Heading3"/>
    <w:rsid w:val="007D5709"/>
    <w:rPr>
      <w:rFonts w:asciiTheme="majorBidi" w:eastAsia="Times New Roman" w:hAnsiTheme="majorBidi" w:cstheme="majorBidi"/>
      <w:b/>
      <w:bCs/>
      <w:sz w:val="24"/>
      <w:szCs w:val="24"/>
      <w:shd w:val="clear" w:color="auto" w:fill="FFFFFF"/>
      <w:lang w:eastAsia="en-GB"/>
    </w:rPr>
  </w:style>
  <w:style w:type="paragraph" w:customStyle="1" w:styleId="Style1">
    <w:name w:val="Style1"/>
    <w:basedOn w:val="Normal"/>
    <w:rsid w:val="007D570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7D570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7D5709"/>
    <w:rPr>
      <w:rFonts w:eastAsiaTheme="minorEastAsia" w:cs="Times New Roman"/>
      <w:sz w:val="20"/>
      <w:szCs w:val="20"/>
    </w:rPr>
  </w:style>
  <w:style w:type="character" w:styleId="CommentReference">
    <w:name w:val="annotation reference"/>
    <w:basedOn w:val="DefaultParagraphFont"/>
    <w:uiPriority w:val="99"/>
    <w:semiHidden/>
    <w:unhideWhenUsed/>
    <w:rsid w:val="007D5709"/>
    <w:rPr>
      <w:sz w:val="16"/>
      <w:szCs w:val="16"/>
    </w:rPr>
  </w:style>
  <w:style w:type="paragraph" w:styleId="CommentText">
    <w:name w:val="annotation text"/>
    <w:basedOn w:val="Normal"/>
    <w:link w:val="CommentTextChar"/>
    <w:uiPriority w:val="99"/>
    <w:unhideWhenUsed/>
    <w:rsid w:val="007D5709"/>
    <w:pPr>
      <w:spacing w:line="240" w:lineRule="auto"/>
    </w:pPr>
    <w:rPr>
      <w:sz w:val="20"/>
      <w:szCs w:val="20"/>
    </w:rPr>
  </w:style>
  <w:style w:type="character" w:customStyle="1" w:styleId="CommentTextChar">
    <w:name w:val="Comment Text Char"/>
    <w:basedOn w:val="DefaultParagraphFont"/>
    <w:link w:val="CommentText"/>
    <w:uiPriority w:val="99"/>
    <w:rsid w:val="007D5709"/>
    <w:rPr>
      <w:sz w:val="20"/>
      <w:szCs w:val="20"/>
    </w:rPr>
  </w:style>
  <w:style w:type="paragraph" w:styleId="CommentSubject">
    <w:name w:val="annotation subject"/>
    <w:basedOn w:val="CommentText"/>
    <w:next w:val="CommentText"/>
    <w:link w:val="CommentSubjectChar"/>
    <w:uiPriority w:val="99"/>
    <w:semiHidden/>
    <w:unhideWhenUsed/>
    <w:rsid w:val="007D5709"/>
    <w:rPr>
      <w:b/>
      <w:bCs/>
    </w:rPr>
  </w:style>
  <w:style w:type="character" w:customStyle="1" w:styleId="CommentSubjectChar">
    <w:name w:val="Comment Subject Char"/>
    <w:basedOn w:val="CommentTextChar"/>
    <w:link w:val="CommentSubject"/>
    <w:uiPriority w:val="99"/>
    <w:semiHidden/>
    <w:rsid w:val="007D5709"/>
    <w:rPr>
      <w:b/>
      <w:bCs/>
      <w:sz w:val="20"/>
      <w:szCs w:val="20"/>
    </w:rPr>
  </w:style>
  <w:style w:type="paragraph" w:styleId="ListParagraph">
    <w:name w:val="List Paragraph"/>
    <w:basedOn w:val="Normal"/>
    <w:uiPriority w:val="34"/>
    <w:qFormat/>
    <w:rsid w:val="007D5709"/>
    <w:pPr>
      <w:ind w:left="720"/>
      <w:contextualSpacing/>
    </w:pPr>
  </w:style>
  <w:style w:type="character" w:customStyle="1" w:styleId="HTMLPreformattedChar">
    <w:name w:val="HTML Preformatted Char"/>
    <w:basedOn w:val="DefaultParagraphFont"/>
    <w:link w:val="HTMLPreformatted"/>
    <w:uiPriority w:val="99"/>
    <w:rsid w:val="007D5709"/>
    <w:rPr>
      <w:rFonts w:ascii="Courier New" w:eastAsia="Times New Roman" w:hAnsi="Courier New" w:cs="Courier New"/>
      <w:lang w:val="en-GB" w:eastAsia="en-GB"/>
    </w:rPr>
  </w:style>
  <w:style w:type="paragraph" w:styleId="HTMLPreformatted">
    <w:name w:val="HTML Preformatted"/>
    <w:basedOn w:val="Normal"/>
    <w:link w:val="HTMLPreformattedChar"/>
    <w:uiPriority w:val="99"/>
    <w:unhideWhenUsed/>
    <w:rsid w:val="007D5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GB" w:eastAsia="en-GB"/>
    </w:rPr>
  </w:style>
  <w:style w:type="character" w:customStyle="1" w:styleId="HTML1">
    <w:name w:val="HTML מעוצב מראש תו1"/>
    <w:basedOn w:val="DefaultParagraphFont"/>
    <w:uiPriority w:val="99"/>
    <w:semiHidden/>
    <w:rsid w:val="007D5709"/>
    <w:rPr>
      <w:rFonts w:ascii="Consolas" w:hAnsi="Consolas"/>
      <w:sz w:val="20"/>
      <w:szCs w:val="20"/>
    </w:rPr>
  </w:style>
  <w:style w:type="character" w:customStyle="1" w:styleId="HTMLPreformattedChar1">
    <w:name w:val="HTML Preformatted Char1"/>
    <w:basedOn w:val="DefaultParagraphFont"/>
    <w:uiPriority w:val="99"/>
    <w:semiHidden/>
    <w:rsid w:val="007D5709"/>
    <w:rPr>
      <w:rFonts w:ascii="Consolas" w:hAnsi="Consolas"/>
      <w:sz w:val="20"/>
      <w:szCs w:val="20"/>
    </w:rPr>
  </w:style>
  <w:style w:type="paragraph" w:styleId="Revision">
    <w:name w:val="Revision"/>
    <w:hidden/>
    <w:uiPriority w:val="99"/>
    <w:semiHidden/>
    <w:rsid w:val="007D5709"/>
    <w:pPr>
      <w:spacing w:after="0" w:line="240" w:lineRule="auto"/>
    </w:pPr>
  </w:style>
  <w:style w:type="paragraph" w:styleId="BalloonText">
    <w:name w:val="Balloon Text"/>
    <w:basedOn w:val="Normal"/>
    <w:link w:val="BalloonTextChar"/>
    <w:uiPriority w:val="99"/>
    <w:semiHidden/>
    <w:unhideWhenUsed/>
    <w:rsid w:val="007D5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709"/>
    <w:rPr>
      <w:rFonts w:ascii="Segoe UI" w:hAnsi="Segoe UI" w:cs="Segoe UI"/>
      <w:sz w:val="18"/>
      <w:szCs w:val="18"/>
    </w:rPr>
  </w:style>
  <w:style w:type="character" w:styleId="Hyperlink">
    <w:name w:val="Hyperlink"/>
    <w:basedOn w:val="DefaultParagraphFont"/>
    <w:uiPriority w:val="99"/>
    <w:unhideWhenUsed/>
    <w:rsid w:val="007D5709"/>
    <w:rPr>
      <w:color w:val="0563C1" w:themeColor="hyperlink"/>
      <w:u w:val="single"/>
    </w:rPr>
  </w:style>
  <w:style w:type="character" w:customStyle="1" w:styleId="UnresolvedMention1">
    <w:name w:val="Unresolved Mention1"/>
    <w:basedOn w:val="DefaultParagraphFont"/>
    <w:uiPriority w:val="99"/>
    <w:semiHidden/>
    <w:unhideWhenUsed/>
    <w:rsid w:val="007D5709"/>
    <w:rPr>
      <w:color w:val="605E5C"/>
      <w:shd w:val="clear" w:color="auto" w:fill="E1DFDD"/>
    </w:rPr>
  </w:style>
  <w:style w:type="paragraph" w:styleId="FootnoteText">
    <w:name w:val="footnote text"/>
    <w:aliases w:val="5_G,Footnote Text Char Char Char Char Char,Footnote Text Char Char Char Char,Footnote reference,FA Fu,Footnote Text Char Char Char, Char,Footnote Reference1,Char,ft,Style 27,Char Char Char Char Char,Style 11, Char Char Char,שוליים,fn"/>
    <w:basedOn w:val="Normal"/>
    <w:link w:val="FootnoteTextChar"/>
    <w:unhideWhenUsed/>
    <w:rsid w:val="007D5709"/>
    <w:pPr>
      <w:bidi/>
      <w:spacing w:after="0" w:line="240" w:lineRule="auto"/>
    </w:pPr>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ft Char,Style 27 Char"/>
    <w:basedOn w:val="DefaultParagraphFont"/>
    <w:link w:val="FootnoteText"/>
    <w:rsid w:val="007D5709"/>
    <w:rPr>
      <w:sz w:val="20"/>
      <w:szCs w:val="20"/>
    </w:rPr>
  </w:style>
  <w:style w:type="character" w:styleId="FootnoteReference">
    <w:name w:val="footnote reference"/>
    <w:aliases w:val="Translation of example,Footnote Reference Superscript,Footnote symbol,Footnote Reference Number,Footnote Reference_LVL6,Footnote Reference_LVL61,Footnote Reference_LVL62,Footnote Reference_LVL63,Footnote Reference_LVL64,fr,SUPERS"/>
    <w:basedOn w:val="DefaultParagraphFont"/>
    <w:uiPriority w:val="99"/>
    <w:unhideWhenUsed/>
    <w:rsid w:val="007D5709"/>
    <w:rPr>
      <w:vertAlign w:val="superscript"/>
    </w:rPr>
  </w:style>
  <w:style w:type="table" w:styleId="TableGrid">
    <w:name w:val="Table Grid"/>
    <w:basedOn w:val="TableNormal"/>
    <w:uiPriority w:val="39"/>
    <w:rsid w:val="007D5709"/>
    <w:pPr>
      <w:spacing w:after="0" w:line="240" w:lineRule="auto"/>
    </w:pPr>
    <w:rPr>
      <w:rFonts w:ascii="Calibri" w:eastAsia="Calibri" w:hAnsi="Calibri" w:cs="Times New Roman"/>
      <w:sz w:val="20"/>
      <w:szCs w:val="20"/>
      <w:lang w:val="pl-PL" w:eastAsia="pl-PL"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dmd">
    <w:name w:val="addmd"/>
    <w:basedOn w:val="DefaultParagraphFont"/>
    <w:rsid w:val="007D5709"/>
  </w:style>
  <w:style w:type="character" w:customStyle="1" w:styleId="y2iqfc">
    <w:name w:val="y2iqfc"/>
    <w:basedOn w:val="DefaultParagraphFont"/>
    <w:rsid w:val="007D5709"/>
  </w:style>
  <w:style w:type="paragraph" w:customStyle="1" w:styleId="pf0">
    <w:name w:val="pf0"/>
    <w:basedOn w:val="Normal"/>
    <w:rsid w:val="00F4633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01">
    <w:name w:val="cf01"/>
    <w:basedOn w:val="DefaultParagraphFont"/>
    <w:rsid w:val="00F46334"/>
    <w:rPr>
      <w:rFonts w:ascii="Segoe UI" w:hAnsi="Segoe UI" w:cs="Segoe UI" w:hint="default"/>
      <w:sz w:val="18"/>
      <w:szCs w:val="18"/>
    </w:rPr>
  </w:style>
  <w:style w:type="character" w:customStyle="1" w:styleId="cf11">
    <w:name w:val="cf11"/>
    <w:basedOn w:val="DefaultParagraphFont"/>
    <w:rsid w:val="00F46334"/>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93911">
      <w:bodyDiv w:val="1"/>
      <w:marLeft w:val="0"/>
      <w:marRight w:val="0"/>
      <w:marTop w:val="0"/>
      <w:marBottom w:val="0"/>
      <w:divBdr>
        <w:top w:val="none" w:sz="0" w:space="0" w:color="auto"/>
        <w:left w:val="none" w:sz="0" w:space="0" w:color="auto"/>
        <w:bottom w:val="none" w:sz="0" w:space="0" w:color="auto"/>
        <w:right w:val="none" w:sz="0" w:space="0" w:color="auto"/>
      </w:divBdr>
    </w:div>
    <w:div w:id="20960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81A4E-1E93-401C-95EB-CCB558F3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1913</Words>
  <Characters>10909</Characters>
  <Application>Microsoft Office Word</Application>
  <DocSecurity>0</DocSecurity>
  <Lines>90</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Susan Doron</cp:lastModifiedBy>
  <cp:revision>2</cp:revision>
  <dcterms:created xsi:type="dcterms:W3CDTF">2024-03-11T11:13:00Z</dcterms:created>
  <dcterms:modified xsi:type="dcterms:W3CDTF">2024-03-11T11:13:00Z</dcterms:modified>
</cp:coreProperties>
</file>