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pStyle w:val="Other10"/>
        <w:keepNext w:val="0"/>
        <w:keepLines w:val="0"/>
        <w:widowControl w:val="0"/>
        <w:shd w:val="clear" w:color="auto" w:fill="auto"/>
        <w:bidi w:val="0"/>
        <w:spacing w:before="0" w:after="0" w:line="259" w:lineRule="auto"/>
        <w:ind w:left="0" w:right="0" w:firstLine="0"/>
        <w:jc w:val="left"/>
        <w:rPr>
          <w:sz w:val="32"/>
          <w:szCs w:val="32"/>
        </w:rPr>
      </w:pPr>
      <w:r>
        <w:rPr>
          <w:rStyle w:val="Other1"/>
          <w:rFonts w:ascii="Arial" w:eastAsia="Arial" w:hAnsi="Arial" w:cs="Arial"/>
          <w:b/>
          <w:bCs/>
          <w:color w:val="007199"/>
          <w:sz w:val="32"/>
          <w:szCs w:val="32"/>
          <w:rtl w:val="0"/>
        </w:rPr>
        <w:t>¿QUÉ DERECHOS SON MÁS IMPORTANTES PARA MÍ?</w:t>
      </w:r>
    </w:p>
    <w:p>
      <w:pPr>
        <w:spacing w:line="1" w:lineRule="exact"/>
        <w:rPr>
          <w:sz w:val="2"/>
          <w:szCs w:val="2"/>
        </w:rPr>
      </w:pPr>
      <w:r>
        <w:br w:type="column"/>
      </w:r>
    </w:p>
    <w:p>
      <w:pPr>
        <w:pStyle w:val="Other10"/>
        <w:keepNext w:val="0"/>
        <w:keepLines w:val="0"/>
        <w:widowControl w:val="0"/>
        <w:shd w:val="clear" w:color="auto" w:fill="auto"/>
        <w:tabs>
          <w:tab w:val="left" w:leader="hyphen" w:pos="631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r>
        <w:rPr>
          <w:rStyle w:val="Other1"/>
          <w:color w:val="007199"/>
          <w:sz w:val="28"/>
          <w:szCs w:val="28"/>
          <w:u w:val="single"/>
          <w:rtl w:val="0"/>
        </w:rPr>
        <w:tab/>
        <w:t>1</w:t>
      </w:r>
      <w:r>
        <w:rPr>
          <w:rStyle w:val="Other1"/>
          <w:color w:val="007199"/>
          <w:sz w:val="28"/>
          <w:szCs w:val="28"/>
          <w:rtl w:val="0"/>
        </w:rPr>
        <w:t xml:space="preserve"> ECOS Y REFLEJOS</w:t>
      </w:r>
    </w:p>
    <w:p>
      <w:pPr>
        <w:pStyle w:val="Other10"/>
        <w:keepNext w:val="0"/>
        <w:keepLines w:val="0"/>
        <w:widowControl w:val="0"/>
        <w:shd w:val="clear" w:color="auto" w:fill="auto"/>
        <w:tabs>
          <w:tab w:val="left" w:pos="631"/>
        </w:tabs>
        <w:bidi w:val="0"/>
        <w:spacing w:before="0" w:after="0" w:line="206" w:lineRule="auto"/>
        <w:ind w:left="0" w:right="0" w:firstLine="0"/>
        <w:jc w:val="right"/>
        <w:rPr>
          <w:sz w:val="11"/>
          <w:szCs w:val="11"/>
        </w:rPr>
        <w:sectPr>
          <w:pgSz w:w="12240" w:h="15840"/>
          <w:pgMar w:top="926" w:right="1104" w:bottom="289" w:left="1042" w:header="498" w:footer="3" w:gutter="0"/>
          <w:pgNumType w:start="1"/>
          <w:cols w:num="2" w:space="1570"/>
          <w:noEndnote/>
          <w:rtlGutter w:val="0"/>
          <w:docGrid w:linePitch="360"/>
        </w:sectPr>
      </w:pPr>
      <w:r>
        <w:rPr>
          <w:rStyle w:val="Other1"/>
          <w:color w:val="12C9D3"/>
          <w:sz w:val="28"/>
          <w:szCs w:val="28"/>
          <w:rtl w:val="0"/>
        </w:rPr>
        <w:t>I</w:t>
        <w:tab/>
      </w:r>
      <w:r>
        <w:rPr>
          <w:rStyle w:val="Other1"/>
          <w:rFonts w:ascii="Arial" w:eastAsia="Arial" w:hAnsi="Arial" w:cs="Arial"/>
          <w:b/>
          <w:bCs/>
          <w:color w:val="007199"/>
          <w:sz w:val="11"/>
          <w:szCs w:val="11"/>
          <w:rtl w:val="0"/>
        </w:rPr>
        <w:t>|</w:t>
      </w:r>
      <w:r>
        <w:rPr>
          <w:rStyle w:val="Other1"/>
          <w:rFonts w:ascii="Arial" w:eastAsia="Arial" w:hAnsi="Arial" w:cs="Arial"/>
          <w:b/>
          <w:bCs/>
          <w:color w:val="12C9D3"/>
          <w:sz w:val="11"/>
          <w:szCs w:val="11"/>
          <w:rtl w:val="0"/>
        </w:rPr>
        <w:t xml:space="preserve"> ENSEÑANDO EL HOLOCAUSTO. INSPIRANDO EL AULA.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38" w:after="38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type w:val="continuous"/>
          <w:pgSz w:w="12240" w:h="15840"/>
          <w:pgMar w:top="926" w:right="0" w:bottom="289" w:left="0" w:header="0" w:footer="3" w:gutter="0"/>
          <w:cols w:space="720"/>
          <w:noEndnote/>
          <w:rtlGutter w:val="0"/>
          <w:docGrid w:linePitch="360"/>
        </w:sectPr>
      </w:pPr>
    </w:p>
    <w:p>
      <w:pPr>
        <w:pStyle w:val="Other10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1000"/>
        <w:jc w:val="left"/>
      </w:pPr>
      <w:r>
        <w:rPr>
          <w:rStyle w:val="Other1"/>
          <w:rFonts w:ascii="Arial" w:eastAsia="Arial" w:hAnsi="Arial" w:cs="Arial"/>
          <w:b/>
          <w:bCs/>
          <w:color w:val="12C9D3"/>
          <w:rtl w:val="0"/>
        </w:rPr>
        <w:t>DIRECCIONES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780"/>
        <w:ind w:left="1000" w:right="0" w:firstLine="0"/>
        <w:jc w:val="left"/>
      </w:pPr>
      <w:r>
        <w:rPr>
          <w:rStyle w:val="Bodytext1"/>
          <w:rtl w:val="0"/>
        </w:rPr>
        <w:t>Clasifique lo siguiente en orden de importancia para usted, siendo el número 1 el más importante y el 11 el menos importante.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/>
        <w:ind w:left="1820" w:right="0" w:firstLine="0"/>
        <w:jc w:val="left"/>
      </w:pPr>
      <w:r>
        <w:rPr>
          <w:rStyle w:val="Bodytext1"/>
          <w:rtl w:val="0"/>
        </w:rPr>
        <w:t>¿Salir/casarte con quien elijas?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/>
        <w:ind w:left="1820" w:right="0" w:firstLine="0"/>
        <w:jc w:val="left"/>
      </w:pPr>
      <w:r>
        <w:rPr>
          <w:rStyle w:val="Bodytext1"/>
          <w:rtl w:val="0"/>
        </w:rPr>
        <w:t>¿Ir a una escuela pública cerca de casa?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/>
        <w:ind w:left="1820" w:right="0" w:firstLine="0"/>
        <w:jc w:val="left"/>
      </w:pPr>
      <w:r>
        <w:rPr>
          <w:rStyle w:val="Bodytext1"/>
          <w:rtl w:val="0"/>
        </w:rPr>
        <w:t>¿Vives en un vecindario de tu elección?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/>
        <w:ind w:left="1820" w:right="0" w:firstLine="0"/>
        <w:jc w:val="left"/>
      </w:pPr>
      <w:r>
        <w:rPr>
          <w:rStyle w:val="Bodytext1"/>
          <w:rtl w:val="0"/>
        </w:rPr>
        <w:t>¿Nadar y jugar en una piscina o parque público?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/>
        <w:ind w:left="1820" w:right="0" w:firstLine="0"/>
        <w:jc w:val="left"/>
      </w:pPr>
      <w:r>
        <w:rPr>
          <w:rStyle w:val="Bodytext1"/>
          <w:rtl w:val="0"/>
        </w:rPr>
        <w:t>¿Comer lo que quieras, según el gusto, la cultura y la costumbre religiosa?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/>
        <w:ind w:left="1820" w:right="0" w:firstLine="0"/>
        <w:jc w:val="left"/>
      </w:pPr>
      <w:r>
        <w:rPr>
          <w:rStyle w:val="Bodytext1"/>
          <w:rtl w:val="0"/>
        </w:rPr>
        <w:t>¿Poder tener una mascota?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/>
        <w:ind w:left="1820" w:right="0" w:firstLine="0"/>
        <w:jc w:val="left"/>
      </w:pPr>
      <w:r>
        <w:rPr>
          <w:rStyle w:val="Bodytext1"/>
          <w:rtl w:val="0"/>
        </w:rPr>
        <w:t>¿Salir de tu casa cuando quieras?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/>
        <w:ind w:left="1820" w:right="0" w:firstLine="0"/>
        <w:jc w:val="left"/>
      </w:pPr>
      <w:r>
        <w:rPr>
          <w:rStyle w:val="Bodytext1"/>
          <w:rtl w:val="0"/>
        </w:rPr>
        <w:t>¿Comprar en tiendas y negocios de su elección?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/>
        <w:ind w:left="1820" w:right="0" w:firstLine="0"/>
        <w:jc w:val="left"/>
      </w:pPr>
      <w:r>
        <w:rPr>
          <w:rStyle w:val="Bodytext1"/>
          <w:rtl w:val="0"/>
        </w:rPr>
        <w:t>¿Votar?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/>
        <w:ind w:left="1820" w:right="0" w:firstLine="0"/>
        <w:jc w:val="left"/>
      </w:pPr>
      <w:r>
        <w:rPr>
          <w:rStyle w:val="Bodytext1"/>
          <w:rtl w:val="0"/>
        </w:rPr>
        <w:t>¿Ser ciudadano de su país?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3180"/>
        <w:ind w:left="1820" w:right="0" w:firstLine="0"/>
        <w:jc w:val="left"/>
      </w:pPr>
      <w:r>
        <w:rPr>
          <w:rStyle w:val="Bodytext1"/>
          <w:rtl w:val="0"/>
        </w:rPr>
        <w:t>¿Asistir a obras de teatro, conciertos y eventos culturales de su elección?</w:t>
      </w:r>
    </w:p>
    <w:p>
      <w:pPr>
        <w:pStyle w:val="Other10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  <w:rPr>
          <w:sz w:val="20"/>
          <w:szCs w:val="20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5102225</wp:posOffset>
                </wp:positionH>
                <wp:positionV relativeFrom="paragraph">
                  <wp:posOffset>25400</wp:posOffset>
                </wp:positionV>
                <wp:extent cx="1767840" cy="133985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767840" cy="133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Other1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Other1"/>
                                <w:rFonts w:ascii="Arial" w:eastAsia="Arial" w:hAnsi="Arial" w:cs="Arial"/>
                                <w:sz w:val="16"/>
                                <w:szCs w:val="16"/>
                                <w:rtl w:val="0"/>
                              </w:rPr>
                              <w:t>© Asociación Ecos y Reflexiones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5" type="#_x0000_t202" style="width:139.2pt;height:10.55pt;margin-top:2pt;margin-left:401.75pt;mso-position-horizontal-relative:page;mso-wrap-distance-bottom:0;mso-wrap-distance-left:9pt;mso-wrap-distance-right:9pt;mso-wrap-distance-top:0;mso-wrap-style:none;position:absolute;v-text-anchor:top;z-index:251658240" filled="f" fillcolor="this">
                <v:textbox inset="0,0,0,0">
                  <w:txbxContent>
                    <w:p>
                      <w:pPr>
                        <w:pStyle w:val="Other1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Style w:val="Other1"/>
                          <w:rFonts w:ascii="Arial" w:eastAsia="Arial" w:hAnsi="Arial" w:cs="Arial"/>
                          <w:sz w:val="16"/>
                          <w:szCs w:val="16"/>
                          <w:rtl w:val="0"/>
                        </w:rPr>
                        <w:t>© Asociación Ecos y Reflexiones</w:t>
                      </w:r>
                    </w:p>
                  </w:txbxContent>
                </v:textbox>
                <w10:wrap type="square" side="left"/>
              </v:shape>
            </w:pict>
          </mc:Fallback>
        </mc:AlternateContent>
      </w:r>
      <w:r>
        <w:rPr>
          <w:rStyle w:val="Other1"/>
          <w:rFonts w:ascii="Arial" w:eastAsia="Arial" w:hAnsi="Arial" w:cs="Arial"/>
          <w:color w:val="52575A"/>
          <w:sz w:val="20"/>
          <w:szCs w:val="20"/>
          <w:rtl w:val="0"/>
        </w:rPr>
        <w:t>ALEMANIA NAZI</w:t>
      </w:r>
    </w:p>
    <w:sectPr>
      <w:type w:val="continuous"/>
      <w:pgSz w:w="12240" w:h="15840"/>
      <w:pgMar w:top="926" w:right="1104" w:bottom="289" w:left="1042" w:header="0" w:footer="3" w:gutter="0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Other1">
    <w:name w:val="Other|1_"/>
    <w:basedOn w:val="DefaultParagraphFont"/>
    <w:link w:val="Other10"/>
    <w:rPr>
      <w:bCs w:val="0"/>
      <w:i w:val="0"/>
      <w:iCs w:val="0"/>
      <w:smallCaps w:val="0"/>
      <w:strike w:val="0"/>
      <w:u w:val="none"/>
    </w:rPr>
  </w:style>
  <w:style w:type="character" w:customStyle="1" w:styleId="Bodytext1">
    <w:name w:val="Body text|1_"/>
    <w:basedOn w:val="DefaultParagraphFont"/>
    <w:link w:val="Bodytext10"/>
    <w:rPr>
      <w:bCs w:val="0"/>
      <w:i w:val="0"/>
      <w:iCs w:val="0"/>
      <w:smallCaps w:val="0"/>
      <w:strike w:val="0"/>
      <w:u w:val="none"/>
    </w:rPr>
  </w:style>
  <w:style w:type="paragraph" w:customStyle="1" w:styleId="Other10">
    <w:name w:val="Other|1"/>
    <w:basedOn w:val="Normal"/>
    <w:link w:val="Other1"/>
    <w:pPr>
      <w:widowControl w:val="0"/>
      <w:shd w:val="clear" w:color="auto" w:fill="auto"/>
      <w:spacing w:after="200" w:line="350" w:lineRule="auto"/>
    </w:pPr>
    <w:rPr>
      <w:bCs w:val="0"/>
      <w:i w:val="0"/>
      <w:iCs w:val="0"/>
      <w:smallCaps w:val="0"/>
      <w:strike w:val="0"/>
      <w:u w:val="none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  <w:spacing w:after="200" w:line="350" w:lineRule="auto"/>
    </w:pPr>
    <w:rPr>
      <w:bCs w:val="0"/>
      <w:i w:val="0"/>
      <w:iCs w:val="0"/>
      <w:smallCaps w:val="0"/>
      <w:strike w:val="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