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1.0 -->
  <w:body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Style w:val="Bodytext1"/>
          <w:b/>
          <w:bCs/>
          <w:color w:val="007399"/>
          <w:rtl w:val="0"/>
        </w:rPr>
        <w:t>EJEMPLOS DE POLÍTICA ANTIJUDÍA EN LA ALEMANIA NAZI, 1933-1938</w:t>
      </w:r>
    </w:p>
    <w:p>
      <w:pPr>
        <w:pStyle w:val="Bodytext30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right"/>
      </w:pPr>
      <w:r>
        <w:rPr>
          <w:rStyle w:val="Bodytext3"/>
          <w:rtl w:val="0"/>
        </w:rPr>
        <w:t>ECOS Y REFLEJOS</w:t>
      </w:r>
    </w:p>
    <w:p>
      <w:pPr>
        <w:pStyle w:val="Bodytext20"/>
        <w:keepNext w:val="0"/>
        <w:keepLines w:val="0"/>
        <w:widowControl w:val="0"/>
        <w:shd w:val="clear" w:color="auto" w:fill="auto"/>
        <w:tabs>
          <w:tab w:val="left" w:leader="dot" w:pos="200"/>
          <w:tab w:val="left" w:pos="586"/>
        </w:tabs>
        <w:bidi w:val="0"/>
        <w:spacing w:before="0" w:after="0" w:line="240" w:lineRule="auto"/>
        <w:ind w:left="0" w:right="0" w:firstLine="0"/>
        <w:jc w:val="right"/>
        <w:sectPr>
          <w:footerReference w:type="default" r:id="rId4"/>
          <w:pgSz w:w="12240" w:h="15840"/>
          <w:pgMar w:top="562" w:right="1114" w:bottom="1202" w:left="1061" w:header="134" w:footer="3" w:gutter="0"/>
          <w:pgNumType w:start="1"/>
          <w:cols w:num="2" w:space="720" w:equalWidth="0">
            <w:col w:w="4786" w:space="1138"/>
            <w:col w:w="4142"/>
          </w:cols>
          <w:noEndnote/>
          <w:rtlGutter w:val="0"/>
          <w:docGrid w:linePitch="360"/>
        </w:sectPr>
      </w:pPr>
      <w:r>
        <w:rPr>
          <w:rStyle w:val="Bodytext2"/>
          <w:color w:val="007399"/>
          <w:rtl w:val="0"/>
        </w:rPr>
        <w:tab/>
        <w:tab/>
        <w:t>I</w:t>
      </w:r>
      <w:r>
        <w:rPr>
          <w:rStyle w:val="Bodytext2"/>
          <w:rtl w:val="0"/>
        </w:rPr>
        <w:t xml:space="preserve"> ENSEÑANDO EL HOLOCAUSTO. INSPIRANDO EL AULA.</w:t>
      </w: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5" w:after="5" w:line="240" w:lineRule="exact"/>
        <w:rPr>
          <w:sz w:val="19"/>
          <w:szCs w:val="19"/>
        </w:rPr>
      </w:pPr>
    </w:p>
    <w:p>
      <w:pPr>
        <w:widowControl w:val="0"/>
        <w:spacing w:line="1" w:lineRule="exact"/>
        <w:sectPr>
          <w:type w:val="continuous"/>
          <w:pgSz w:w="12240" w:h="15840"/>
          <w:pgMar w:top="562" w:right="0" w:bottom="1202" w:left="0" w:header="0" w:footer="3" w:gutter="0"/>
          <w:cols w:space="720"/>
          <w:noEndnote/>
          <w:rtlGutter w:val="0"/>
          <w:docGrid w:linePitch="360"/>
        </w:sectPr>
      </w:pP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460" w:line="194" w:lineRule="auto"/>
        <w:ind w:left="1740" w:right="0" w:hanging="1740"/>
        <w:jc w:val="left"/>
      </w:pPr>
      <w:r>
        <w:rPr>
          <w:rStyle w:val="Bodytext1"/>
          <w:sz w:val="50"/>
          <w:szCs w:val="50"/>
          <w:rtl w:val="0"/>
        </w:rPr>
        <w:t>1933</w:t>
      </w:r>
      <w:r>
        <w:rPr>
          <w:rStyle w:val="Bodytext1"/>
          <w:b/>
          <w:bCs/>
          <w:rtl w:val="0"/>
        </w:rPr>
        <w:t xml:space="preserve"> </w:t>
      </w:r>
      <w:r>
        <w:rPr>
          <w:rStyle w:val="Bodytext1"/>
          <w:b/>
          <w:bCs/>
          <w:sz w:val="54"/>
          <w:szCs w:val="54"/>
          <w:rtl w:val="0"/>
        </w:rPr>
        <w:t>–</w:t>
      </w:r>
      <w:r>
        <w:rPr>
          <w:rStyle w:val="Bodytext1"/>
          <w:b/>
          <w:bCs/>
          <w:rtl w:val="0"/>
        </w:rPr>
        <w:t xml:space="preserve"> Todos los no “arios” son despedidos de ocupar puestos gubernamentales.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400" w:line="194" w:lineRule="auto"/>
        <w:ind w:left="1740" w:right="0" w:hanging="1740"/>
        <w:jc w:val="left"/>
      </w:pPr>
      <w:r>
        <w:rPr>
          <w:rStyle w:val="Bodytext1"/>
          <w:sz w:val="50"/>
          <w:szCs w:val="50"/>
          <w:rtl w:val="0"/>
        </w:rPr>
        <w:t>1933</w:t>
      </w:r>
      <w:r>
        <w:rPr>
          <w:rStyle w:val="Bodytext1"/>
          <w:b/>
          <w:bCs/>
          <w:rtl w:val="0"/>
        </w:rPr>
        <w:t xml:space="preserve"> </w:t>
      </w:r>
      <w:r>
        <w:rPr>
          <w:rStyle w:val="Bodytext1"/>
          <w:b/>
          <w:bCs/>
          <w:sz w:val="54"/>
          <w:szCs w:val="54"/>
          <w:rtl w:val="0"/>
        </w:rPr>
        <w:t>–</w:t>
      </w:r>
      <w:r>
        <w:rPr>
          <w:rStyle w:val="Bodytext1"/>
          <w:b/>
          <w:bCs/>
          <w:rtl w:val="0"/>
        </w:rPr>
        <w:t xml:space="preserve"> Se proclama un boicot general a todas las empresas de propiedad judía.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460" w:line="214" w:lineRule="auto"/>
        <w:ind w:left="1740" w:right="0" w:hanging="1740"/>
        <w:jc w:val="left"/>
      </w:pPr>
      <w:r>
        <w:rPr>
          <w:rStyle w:val="Bodytext1"/>
          <w:sz w:val="50"/>
          <w:szCs w:val="50"/>
          <w:rtl w:val="0"/>
        </w:rPr>
        <w:t>1933</w:t>
      </w:r>
      <w:r>
        <w:rPr>
          <w:rStyle w:val="Bodytext1"/>
          <w:b/>
          <w:bCs/>
          <w:rtl w:val="0"/>
        </w:rPr>
        <w:t xml:space="preserve"> </w:t>
      </w:r>
      <w:r>
        <w:rPr>
          <w:rStyle w:val="Bodytext1"/>
          <w:b/>
          <w:bCs/>
          <w:sz w:val="54"/>
          <w:szCs w:val="54"/>
          <w:rtl w:val="0"/>
        </w:rPr>
        <w:t>–</w:t>
      </w:r>
      <w:r>
        <w:rPr>
          <w:rStyle w:val="Bodytext1"/>
          <w:b/>
          <w:bCs/>
          <w:rtl w:val="0"/>
        </w:rPr>
        <w:t xml:space="preserve"> A los judíos se les prohíbe desempeñar trabajos en las esferas artística y cultural, incluida la radio, los teatros o vender pinturas o esculturas.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400" w:line="240" w:lineRule="auto"/>
        <w:ind w:left="0" w:right="0" w:firstLine="0"/>
        <w:jc w:val="left"/>
      </w:pPr>
      <w:r>
        <w:rPr>
          <w:rStyle w:val="Bodytext1"/>
          <w:sz w:val="50"/>
          <w:szCs w:val="50"/>
          <w:rtl w:val="0"/>
        </w:rPr>
        <w:t>1933</w:t>
      </w:r>
      <w:r>
        <w:rPr>
          <w:rStyle w:val="Bodytext1"/>
          <w:b/>
          <w:bCs/>
          <w:rtl w:val="0"/>
        </w:rPr>
        <w:t xml:space="preserve"> </w:t>
      </w:r>
      <w:r>
        <w:rPr>
          <w:rStyle w:val="Bodytext1"/>
          <w:b/>
          <w:bCs/>
          <w:sz w:val="54"/>
          <w:szCs w:val="54"/>
          <w:rtl w:val="0"/>
        </w:rPr>
        <w:t>–</w:t>
      </w:r>
      <w:r>
        <w:rPr>
          <w:rStyle w:val="Bodytext1"/>
          <w:b/>
          <w:bCs/>
          <w:rtl w:val="0"/>
        </w:rPr>
        <w:t xml:space="preserve"> A los judíos se les prohíbe poseer tierras.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460" w:line="194" w:lineRule="auto"/>
        <w:ind w:left="1740" w:right="0" w:hanging="1740"/>
        <w:jc w:val="left"/>
      </w:pPr>
      <w:r>
        <w:rPr>
          <w:rStyle w:val="Bodytext1"/>
          <w:sz w:val="50"/>
          <w:szCs w:val="50"/>
          <w:rtl w:val="0"/>
        </w:rPr>
        <w:t>1933</w:t>
      </w:r>
      <w:r>
        <w:rPr>
          <w:rStyle w:val="Bodytext1"/>
          <w:b/>
          <w:bCs/>
          <w:rtl w:val="0"/>
        </w:rPr>
        <w:t xml:space="preserve"> </w:t>
      </w:r>
      <w:r>
        <w:rPr>
          <w:rStyle w:val="Bodytext1"/>
          <w:b/>
          <w:bCs/>
          <w:sz w:val="54"/>
          <w:szCs w:val="54"/>
          <w:rtl w:val="0"/>
        </w:rPr>
        <w:t>–</w:t>
      </w:r>
      <w:r>
        <w:rPr>
          <w:rStyle w:val="Bodytext1"/>
          <w:b/>
          <w:bCs/>
          <w:rtl w:val="0"/>
        </w:rPr>
        <w:t xml:space="preserve"> Los abogados y jueces judíos son excluidos de ejercer sus profesiones.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400" w:line="194" w:lineRule="auto"/>
        <w:ind w:left="1740" w:right="0" w:hanging="1740"/>
        <w:jc w:val="left"/>
      </w:pPr>
      <w:r>
        <w:rPr>
          <w:rStyle w:val="Bodytext1"/>
          <w:sz w:val="50"/>
          <w:szCs w:val="50"/>
          <w:rtl w:val="0"/>
        </w:rPr>
        <w:t>1933</w:t>
      </w:r>
      <w:r>
        <w:rPr>
          <w:rStyle w:val="Bodytext1"/>
          <w:b/>
          <w:bCs/>
          <w:rtl w:val="0"/>
        </w:rPr>
        <w:t xml:space="preserve"> </w:t>
      </w:r>
      <w:r>
        <w:rPr>
          <w:rStyle w:val="Bodytext1"/>
          <w:b/>
          <w:bCs/>
          <w:sz w:val="54"/>
          <w:szCs w:val="54"/>
          <w:rtl w:val="0"/>
        </w:rPr>
        <w:t>–</w:t>
      </w:r>
      <w:r>
        <w:rPr>
          <w:rStyle w:val="Bodytext1"/>
          <w:b/>
          <w:bCs/>
          <w:rtl w:val="0"/>
        </w:rPr>
        <w:t xml:space="preserve"> A los médicos judíos se les prohíbe tratar a pacientes “arios”.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400" w:line="240" w:lineRule="auto"/>
        <w:ind w:left="0" w:right="0" w:firstLine="0"/>
        <w:jc w:val="left"/>
      </w:pPr>
      <w:r>
        <w:rPr>
          <w:rStyle w:val="Bodytext1"/>
          <w:sz w:val="50"/>
          <w:szCs w:val="50"/>
          <w:rtl w:val="0"/>
        </w:rPr>
        <w:t>1933</w:t>
      </w:r>
      <w:r>
        <w:rPr>
          <w:rStyle w:val="Bodytext1"/>
          <w:b/>
          <w:bCs/>
          <w:rtl w:val="0"/>
        </w:rPr>
        <w:t xml:space="preserve"> </w:t>
      </w:r>
      <w:r>
        <w:rPr>
          <w:rStyle w:val="Bodytext1"/>
          <w:b/>
          <w:bCs/>
          <w:sz w:val="54"/>
          <w:szCs w:val="54"/>
          <w:rtl w:val="0"/>
        </w:rPr>
        <w:t>–</w:t>
      </w:r>
      <w:r>
        <w:rPr>
          <w:rStyle w:val="Bodytext1"/>
          <w:b/>
          <w:bCs/>
          <w:rtl w:val="0"/>
        </w:rPr>
        <w:t xml:space="preserve"> A los judíos se les prohíbe producir carne kosher.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520" w:line="211" w:lineRule="auto"/>
        <w:ind w:left="1740" w:right="0" w:hanging="1740"/>
        <w:jc w:val="left"/>
      </w:pPr>
      <w:r>
        <w:rPr>
          <w:rStyle w:val="Bodytext1"/>
          <w:sz w:val="50"/>
          <w:szCs w:val="50"/>
          <w:rtl w:val="0"/>
        </w:rPr>
        <w:t>1935</w:t>
      </w:r>
      <w:r>
        <w:rPr>
          <w:rStyle w:val="Bodytext1"/>
          <w:b/>
          <w:bCs/>
          <w:rtl w:val="0"/>
        </w:rPr>
        <w:t xml:space="preserve"> </w:t>
      </w:r>
      <w:r>
        <w:rPr>
          <w:rStyle w:val="Bodytext1"/>
          <w:b/>
          <w:bCs/>
          <w:sz w:val="54"/>
          <w:szCs w:val="54"/>
          <w:rtl w:val="0"/>
        </w:rPr>
        <w:t>–</w:t>
      </w:r>
      <w:r>
        <w:rPr>
          <w:rStyle w:val="Bodytext1"/>
          <w:b/>
          <w:bCs/>
          <w:rtl w:val="0"/>
        </w:rPr>
        <w:t xml:space="preserve"> Se promulgan las Leyes de Nuremberg, que definen a los judíos según criterios raciales y los privan de la ciudadanía alemana.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440" w:line="194" w:lineRule="auto"/>
        <w:ind w:left="0" w:right="0" w:firstLine="0"/>
        <w:jc w:val="both"/>
      </w:pPr>
      <w:r>
        <w:rPr>
          <w:rStyle w:val="Bodytext1"/>
          <w:sz w:val="50"/>
          <w:szCs w:val="50"/>
          <w:rtl w:val="0"/>
        </w:rPr>
        <w:t>1935</w:t>
      </w:r>
      <w:r>
        <w:rPr>
          <w:rStyle w:val="Bodytext1"/>
          <w:b/>
          <w:bCs/>
          <w:rtl w:val="0"/>
        </w:rPr>
        <w:t xml:space="preserve"> </w:t>
      </w:r>
      <w:r>
        <w:rPr>
          <w:rStyle w:val="Bodytext1"/>
          <w:b/>
          <w:bCs/>
          <w:sz w:val="54"/>
          <w:szCs w:val="54"/>
          <w:rtl w:val="0"/>
        </w:rPr>
        <w:t>–</w:t>
      </w:r>
      <w:r>
        <w:rPr>
          <w:rStyle w:val="Bodytext1"/>
          <w:b/>
          <w:bCs/>
          <w:rtl w:val="0"/>
        </w:rPr>
        <w:t xml:space="preserve"> El matrimonio y las relaciones íntimas entre judíos y personas de sangre “aria” se declaran actos criminales.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580" w:line="194" w:lineRule="auto"/>
        <w:ind w:left="1660" w:right="0" w:hanging="1660"/>
        <w:jc w:val="left"/>
      </w:pPr>
      <w:r>
        <w:rPr>
          <w:rStyle w:val="Bodytext1"/>
          <w:sz w:val="50"/>
          <w:szCs w:val="50"/>
          <w:rtl w:val="0"/>
        </w:rPr>
        <w:t>1935</w:t>
      </w:r>
      <w:r>
        <w:rPr>
          <w:rStyle w:val="Bodytext1"/>
          <w:b/>
          <w:bCs/>
          <w:rtl w:val="0"/>
        </w:rPr>
        <w:t xml:space="preserve"> </w:t>
      </w:r>
      <w:r>
        <w:rPr>
          <w:rStyle w:val="Bodytext1"/>
          <w:b/>
          <w:bCs/>
          <w:sz w:val="54"/>
          <w:szCs w:val="54"/>
          <w:rtl w:val="0"/>
        </w:rPr>
        <w:t>–</w:t>
      </w:r>
      <w:r>
        <w:rPr>
          <w:rStyle w:val="Bodytext1"/>
          <w:b/>
          <w:bCs/>
          <w:rtl w:val="0"/>
        </w:rPr>
        <w:t xml:space="preserve"> Se prohíbe a las mujeres alemanas menores de 45 años trabajar para judíos.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580" w:line="197" w:lineRule="auto"/>
        <w:ind w:left="1660" w:right="0" w:hanging="1660"/>
        <w:jc w:val="left"/>
      </w:pPr>
      <w:r>
        <w:rPr>
          <w:rStyle w:val="Bodytext1"/>
          <w:sz w:val="50"/>
          <w:szCs w:val="50"/>
          <w:rtl w:val="0"/>
        </w:rPr>
        <w:t>1935</w:t>
      </w:r>
      <w:r>
        <w:rPr>
          <w:rStyle w:val="Bodytext1"/>
          <w:b/>
          <w:bCs/>
          <w:rtl w:val="0"/>
        </w:rPr>
        <w:t xml:space="preserve"> </w:t>
      </w:r>
      <w:r>
        <w:rPr>
          <w:rStyle w:val="Bodytext1"/>
          <w:b/>
          <w:bCs/>
          <w:sz w:val="54"/>
          <w:szCs w:val="54"/>
          <w:rtl w:val="0"/>
        </w:rPr>
        <w:t>–</w:t>
      </w:r>
      <w:r>
        <w:rPr>
          <w:rStyle w:val="Bodytext1"/>
          <w:b/>
          <w:bCs/>
          <w:rtl w:val="0"/>
        </w:rPr>
        <w:t xml:space="preserve"> A los judíos se les prohíbe ondear la bandera del Reich o exhibir los colores de la bandera.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580" w:line="194" w:lineRule="auto"/>
        <w:ind w:left="1660" w:right="0" w:hanging="1660"/>
        <w:jc w:val="left"/>
      </w:pPr>
      <w:r>
        <w:rPr>
          <w:rStyle w:val="Bodytext1"/>
          <w:sz w:val="50"/>
          <w:szCs w:val="50"/>
          <w:rtl w:val="0"/>
        </w:rPr>
        <w:t>1938</w:t>
      </w:r>
      <w:r>
        <w:rPr>
          <w:rStyle w:val="Bodytext1"/>
          <w:b/>
          <w:bCs/>
          <w:rtl w:val="0"/>
        </w:rPr>
        <w:t xml:space="preserve"> </w:t>
      </w:r>
      <w:r>
        <w:rPr>
          <w:rStyle w:val="Bodytext1"/>
          <w:b/>
          <w:bCs/>
          <w:sz w:val="54"/>
          <w:szCs w:val="54"/>
          <w:rtl w:val="0"/>
        </w:rPr>
        <w:t>–</w:t>
      </w:r>
      <w:r>
        <w:rPr>
          <w:rStyle w:val="Bodytext1"/>
          <w:b/>
          <w:bCs/>
          <w:rtl w:val="0"/>
        </w:rPr>
        <w:t xml:space="preserve"> El Tribunal Supremo del Reich declara que ser judío es motivo de despido del trabajo.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520" w:line="214" w:lineRule="auto"/>
        <w:ind w:left="1660" w:right="0" w:hanging="1660"/>
        <w:jc w:val="left"/>
      </w:pPr>
      <w:r>
        <w:rPr>
          <w:rStyle w:val="Bodytext1"/>
          <w:sz w:val="50"/>
          <w:szCs w:val="50"/>
          <w:rtl w:val="0"/>
        </w:rPr>
        <w:t>1938</w:t>
      </w:r>
      <w:r>
        <w:rPr>
          <w:rStyle w:val="Bodytext1"/>
          <w:b/>
          <w:bCs/>
          <w:rtl w:val="0"/>
        </w:rPr>
        <w:t xml:space="preserve"> </w:t>
      </w:r>
      <w:r>
        <w:rPr>
          <w:rStyle w:val="Bodytext1"/>
          <w:b/>
          <w:bCs/>
          <w:sz w:val="54"/>
          <w:szCs w:val="54"/>
          <w:rtl w:val="0"/>
        </w:rPr>
        <w:t>–</w:t>
      </w:r>
      <w:r>
        <w:rPr>
          <w:rStyle w:val="Bodytext1"/>
          <w:b/>
          <w:bCs/>
          <w:rtl w:val="0"/>
        </w:rPr>
        <w:t xml:space="preserve"> Todos los judíos deben agregar los nombres “Israel” y “Sarah” a sus documentos de identificación, y los pasaportes deben estar marcados con la letra roja J, de Judas (judío).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520" w:line="240" w:lineRule="auto"/>
        <w:ind w:left="0" w:right="0" w:firstLine="0"/>
        <w:jc w:val="left"/>
      </w:pPr>
      <w:r>
        <w:rPr>
          <w:rStyle w:val="Bodytext1"/>
          <w:sz w:val="50"/>
          <w:szCs w:val="50"/>
          <w:rtl w:val="0"/>
        </w:rPr>
        <w:t>1938</w:t>
      </w:r>
      <w:r>
        <w:rPr>
          <w:rStyle w:val="Bodytext1"/>
          <w:b/>
          <w:bCs/>
          <w:rtl w:val="0"/>
        </w:rPr>
        <w:t xml:space="preserve"> </w:t>
      </w:r>
      <w:r>
        <w:rPr>
          <w:rStyle w:val="Bodytext1"/>
          <w:b/>
          <w:bCs/>
          <w:sz w:val="54"/>
          <w:szCs w:val="54"/>
          <w:rtl w:val="0"/>
        </w:rPr>
        <w:t>–</w:t>
      </w:r>
      <w:r>
        <w:rPr>
          <w:rStyle w:val="Bodytext1"/>
          <w:b/>
          <w:bCs/>
          <w:rtl w:val="0"/>
        </w:rPr>
        <w:t xml:space="preserve"> Los judíos ya no pueden asistir a obras de teatro ni a conciertos.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580" w:line="197" w:lineRule="auto"/>
        <w:ind w:left="1660" w:right="0" w:hanging="1660"/>
        <w:jc w:val="left"/>
      </w:pPr>
      <w:r>
        <w:rPr>
          <w:rStyle w:val="Bodytext1"/>
          <w:sz w:val="50"/>
          <w:szCs w:val="50"/>
          <w:rtl w:val="0"/>
        </w:rPr>
        <w:t>1938</w:t>
      </w:r>
      <w:r>
        <w:rPr>
          <w:rStyle w:val="Bodytext1"/>
          <w:b/>
          <w:bCs/>
          <w:rtl w:val="0"/>
        </w:rPr>
        <w:t xml:space="preserve"> </w:t>
      </w:r>
      <w:r>
        <w:rPr>
          <w:rStyle w:val="Bodytext1"/>
          <w:b/>
          <w:bCs/>
          <w:sz w:val="54"/>
          <w:szCs w:val="54"/>
          <w:rtl w:val="0"/>
        </w:rPr>
        <w:t>–</w:t>
      </w:r>
      <w:r>
        <w:rPr>
          <w:rStyle w:val="Bodytext1"/>
          <w:b/>
          <w:bCs/>
          <w:rtl w:val="0"/>
        </w:rPr>
        <w:t xml:space="preserve"> Los judíos ya no pueden poseer teléfonos ni tener licencias de conducir ni registros de automóviles.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520" w:line="194" w:lineRule="auto"/>
        <w:ind w:left="1660" w:right="0" w:hanging="1660"/>
        <w:jc w:val="left"/>
      </w:pPr>
      <w:r>
        <w:rPr>
          <w:rStyle w:val="Bodytext1"/>
          <w:sz w:val="50"/>
          <w:szCs w:val="50"/>
          <w:rtl w:val="0"/>
        </w:rPr>
        <w:t>1938</w:t>
      </w:r>
      <w:r>
        <w:rPr>
          <w:rStyle w:val="Bodytext1"/>
          <w:b/>
          <w:bCs/>
          <w:rtl w:val="0"/>
        </w:rPr>
        <w:t xml:space="preserve"> </w:t>
      </w:r>
      <w:r>
        <w:rPr>
          <w:rStyle w:val="Bodytext1"/>
          <w:b/>
          <w:bCs/>
          <w:sz w:val="54"/>
          <w:szCs w:val="54"/>
          <w:rtl w:val="0"/>
        </w:rPr>
        <w:t>–</w:t>
      </w:r>
      <w:r>
        <w:rPr>
          <w:rStyle w:val="Bodytext1"/>
          <w:b/>
          <w:bCs/>
          <w:rtl w:val="0"/>
        </w:rPr>
        <w:t xml:space="preserve"> Se ordena el cierre de todas las tiendas judías antes de fin de año.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580" w:line="240" w:lineRule="auto"/>
        <w:ind w:left="0" w:right="0" w:firstLine="0"/>
        <w:jc w:val="left"/>
      </w:pPr>
      <w:r>
        <w:rPr>
          <w:rStyle w:val="Bodytext1"/>
          <w:sz w:val="50"/>
          <w:szCs w:val="50"/>
          <w:rtl w:val="0"/>
        </w:rPr>
        <w:t>1938</w:t>
      </w:r>
      <w:r>
        <w:rPr>
          <w:rStyle w:val="Bodytext1"/>
          <w:b/>
          <w:bCs/>
          <w:rtl w:val="0"/>
        </w:rPr>
        <w:t xml:space="preserve"> </w:t>
      </w:r>
      <w:r>
        <w:rPr>
          <w:rStyle w:val="Bodytext1"/>
          <w:b/>
          <w:bCs/>
          <w:sz w:val="54"/>
          <w:szCs w:val="54"/>
          <w:rtl w:val="0"/>
        </w:rPr>
        <w:t>–</w:t>
      </w:r>
      <w:r>
        <w:rPr>
          <w:rStyle w:val="Bodytext1"/>
          <w:b/>
          <w:bCs/>
          <w:rtl w:val="0"/>
        </w:rPr>
        <w:t xml:space="preserve"> Se exige a los judíos que respeten los toques de queda.</w:t>
      </w:r>
    </w:p>
    <w:sectPr>
      <w:type w:val="continuous"/>
      <w:pgSz w:w="12240" w:h="15840"/>
      <w:pgMar w:top="562" w:right="1074" w:bottom="1202" w:left="1100" w:header="134" w:footer="3" w:gutter="0"/>
      <w:cols w:space="720"/>
      <w:noEndnote/>
      <w:rtlGutter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697865</wp:posOffset>
              </wp:positionH>
              <wp:positionV relativeFrom="page">
                <wp:posOffset>9616440</wp:posOffset>
              </wp:positionV>
              <wp:extent cx="6370320" cy="11557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6370320" cy="1155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Headerorfooter20"/>
                            <w:keepNext w:val="0"/>
                            <w:keepLines w:val="0"/>
                            <w:widowControl w:val="0"/>
                            <w:shd w:val="clear" w:color="auto" w:fill="auto"/>
                            <w:tabs>
                              <w:tab w:val="right" w:pos="9374"/>
                              <w:tab w:val="right" w:pos="10032"/>
                            </w:tabs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Style w:val="Headerorfooter2"/>
                              <w:rFonts w:ascii="Arial" w:eastAsia="Arial" w:hAnsi="Arial" w:cs="Arial"/>
                              <w:color w:val="54585B"/>
                              <w:rtl w:val="0"/>
                            </w:rPr>
                            <w:t>ALEMANIA NAZI</w:t>
                            <w:tab/>
                          </w:r>
                          <w:r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  <w:rtl w:val="0"/>
                            </w:rPr>
                            <w:t>© Asociación Ecos y Reflexiones</w:t>
                            <w:tab/>
                          </w:r>
                          <w:r>
                            <w:fldChar w:fldCharType="begin"/>
                          </w:r>
                          <w:r>
                            <w:rPr>
                              <w:rtl w:val="0"/>
                            </w:rP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Headerorfooter2"/>
                              <w:rFonts w:ascii="Arial" w:eastAsia="Arial" w:hAnsi="Arial" w:cs="Arial"/>
                              <w:b/>
                              <w:bCs/>
                              <w:color w:val="54585B"/>
                              <w:sz w:val="18"/>
                              <w:szCs w:val="18"/>
                              <w:rtl w:val="0"/>
                            </w:rPr>
                            <w:t>2</w:t>
                          </w:r>
                          <w:r>
                            <w:rPr>
                              <w:rStyle w:val="Headerorfooter2"/>
                              <w:rFonts w:ascii="Arial" w:eastAsia="Arial" w:hAnsi="Arial" w:cs="Arial"/>
                              <w:b/>
                              <w:bCs/>
                              <w:color w:val="54585B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2049" type="#_x0000_t202" style="width:501.6pt;height:9.1pt;margin-top:757.2pt;margin-left:54.95pt;mso-position-horizontal-relative:page;mso-position-vertical-relative:page;mso-wrap-distance-bottom:0;mso-wrap-distance-left:0;mso-wrap-distance-right:0;mso-wrap-distance-top:0;position:absolute;v-text-anchor:top;z-index:-251658240" filled="f" fillcolor="this">
              <v:textbox style="mso-fit-shape-to-text:t" inset="0,0,0,0">
                <w:txbxContent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val="right" w:pos="9374"/>
                        <w:tab w:val="right" w:pos="10032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8"/>
                        <w:szCs w:val="18"/>
                      </w:rPr>
                    </w:pPr>
                    <w:r>
                      <w:rPr>
                        <w:rStyle w:val="Headerorfooter2"/>
                        <w:rFonts w:ascii="Arial" w:eastAsia="Arial" w:hAnsi="Arial" w:cs="Arial"/>
                        <w:color w:val="54585B"/>
                        <w:rtl w:val="0"/>
                      </w:rPr>
                      <w:t>ALEMANIA NAZI</w:t>
                      <w:tab/>
                    </w:r>
                    <w:r>
                      <w:rPr>
                        <w:rStyle w:val="Headerorfooter2"/>
                        <w:rFonts w:ascii="Arial" w:eastAsia="Arial" w:hAnsi="Arial" w:cs="Arial"/>
                        <w:sz w:val="16"/>
                        <w:szCs w:val="16"/>
                        <w:rtl w:val="0"/>
                      </w:rPr>
                      <w:t>© Asociación Ecos y Reflexiones</w:t>
                      <w:tab/>
                    </w:r>
                    <w:r>
                      <w:fldChar w:fldCharType="begin"/>
                    </w:r>
                    <w:r>
                      <w:rPr>
                        <w:rtl w:val="0"/>
                      </w:rP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Headerorfooter2"/>
                        <w:rFonts w:ascii="Arial" w:eastAsia="Arial" w:hAnsi="Arial" w:cs="Arial"/>
                        <w:b/>
                        <w:bCs/>
                        <w:color w:val="54585B"/>
                        <w:sz w:val="18"/>
                        <w:szCs w:val="18"/>
                        <w:rtl w:val="0"/>
                      </w:rPr>
                      <w:t>2</w:t>
                    </w:r>
                    <w:r>
                      <w:rPr>
                        <w:rStyle w:val="Headerorfooter2"/>
                        <w:rFonts w:ascii="Arial" w:eastAsia="Arial" w:hAnsi="Arial" w:cs="Arial"/>
                        <w:b/>
                        <w:bCs/>
                        <w:color w:val="54585B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00"/>
  <w:defaultTabStop w:val="720"/>
  <w:drawingGridHorizontalSpacing w:val="181"/>
  <w:drawingGridVerticalSpacing w:val="181"/>
  <w:characterSpacingControl w:val="compressPunctuation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customStyle="1" w:styleId="Bodytext1">
    <w:name w:val="Body text|1_"/>
    <w:basedOn w:val="DefaultParagraphFont"/>
    <w:link w:val="Bodytext10"/>
    <w:rPr>
      <w:rFonts w:ascii="Arial" w:eastAsia="Arial" w:hAnsi="Arial" w:cs="Arial"/>
      <w:b/>
      <w:bCs/>
      <w:i w:val="0"/>
      <w:iCs w:val="0"/>
      <w:smallCaps w:val="0"/>
      <w:strike w:val="0"/>
      <w:color w:val="4C374C"/>
      <w:sz w:val="32"/>
      <w:szCs w:val="32"/>
      <w:u w:val="none"/>
    </w:rPr>
  </w:style>
  <w:style w:type="character" w:customStyle="1" w:styleId="Headerorfooter2">
    <w:name w:val="Header or footer|2_"/>
    <w:basedOn w:val="DefaultParagraphFont"/>
    <w:link w:val="Headerorfooter20"/>
    <w:rPr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3">
    <w:name w:val="Body text|3_"/>
    <w:basedOn w:val="DefaultParagraphFont"/>
    <w:link w:val="Bodytext30"/>
    <w:rPr>
      <w:bCs w:val="0"/>
      <w:i w:val="0"/>
      <w:iCs w:val="0"/>
      <w:smallCaps w:val="0"/>
      <w:strike w:val="0"/>
      <w:color w:val="007399"/>
      <w:sz w:val="26"/>
      <w:szCs w:val="26"/>
      <w:u w:val="single"/>
    </w:rPr>
  </w:style>
  <w:style w:type="character" w:customStyle="1" w:styleId="Bodytext2">
    <w:name w:val="Body text|2_"/>
    <w:basedOn w:val="DefaultParagraphFont"/>
    <w:link w:val="Bodytext20"/>
    <w:rPr>
      <w:rFonts w:ascii="Arial" w:eastAsia="Arial" w:hAnsi="Arial" w:cs="Arial"/>
      <w:bCs w:val="0"/>
      <w:i w:val="0"/>
      <w:iCs w:val="0"/>
      <w:smallCaps w:val="0"/>
      <w:strike w:val="0"/>
      <w:color w:val="39C0CA"/>
      <w:sz w:val="11"/>
      <w:szCs w:val="11"/>
      <w:u w:val="none"/>
    </w:rPr>
  </w:style>
  <w:style w:type="paragraph" w:customStyle="1" w:styleId="Bodytext10">
    <w:name w:val="Body text|1"/>
    <w:basedOn w:val="Normal"/>
    <w:link w:val="Bodytext1"/>
    <w:pPr>
      <w:widowControl w:val="0"/>
      <w:shd w:val="clear" w:color="auto" w:fill="auto"/>
      <w:spacing w:after="490"/>
    </w:pPr>
    <w:rPr>
      <w:rFonts w:ascii="Arial" w:eastAsia="Arial" w:hAnsi="Arial" w:cs="Arial"/>
      <w:b/>
      <w:bCs/>
      <w:i w:val="0"/>
      <w:iCs w:val="0"/>
      <w:smallCaps w:val="0"/>
      <w:strike w:val="0"/>
      <w:color w:val="4C374C"/>
      <w:sz w:val="32"/>
      <w:szCs w:val="32"/>
      <w:u w:val="none"/>
    </w:rPr>
  </w:style>
  <w:style w:type="paragraph" w:customStyle="1" w:styleId="Headerorfooter20">
    <w:name w:val="Header or footer|2"/>
    <w:basedOn w:val="Normal"/>
    <w:link w:val="Headerorfooter2"/>
    <w:pPr>
      <w:widowControl w:val="0"/>
      <w:shd w:val="clear" w:color="auto" w:fill="auto"/>
    </w:pPr>
    <w:rPr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Bodytext30">
    <w:name w:val="Body text|3"/>
    <w:basedOn w:val="Normal"/>
    <w:link w:val="Bodytext3"/>
    <w:pPr>
      <w:widowControl w:val="0"/>
      <w:shd w:val="clear" w:color="auto" w:fill="auto"/>
      <w:spacing w:after="100"/>
      <w:jc w:val="right"/>
    </w:pPr>
    <w:rPr>
      <w:bCs w:val="0"/>
      <w:i w:val="0"/>
      <w:iCs w:val="0"/>
      <w:smallCaps w:val="0"/>
      <w:strike w:val="0"/>
      <w:color w:val="007399"/>
      <w:sz w:val="26"/>
      <w:szCs w:val="26"/>
      <w:u w:val="single"/>
    </w:rPr>
  </w:style>
  <w:style w:type="paragraph" w:customStyle="1" w:styleId="Bodytext20">
    <w:name w:val="Body text|2"/>
    <w:basedOn w:val="Normal"/>
    <w:link w:val="Bodytext2"/>
    <w:pPr>
      <w:widowControl w:val="0"/>
      <w:shd w:val="clear" w:color="auto" w:fill="auto"/>
      <w:jc w:val="right"/>
    </w:pPr>
    <w:rPr>
      <w:rFonts w:ascii="Arial" w:eastAsia="Arial" w:hAnsi="Arial" w:cs="Arial"/>
      <w:bCs w:val="0"/>
      <w:i w:val="0"/>
      <w:iCs w:val="0"/>
      <w:smallCaps w:val="0"/>
      <w:strike w:val="0"/>
      <w:color w:val="39C0CA"/>
      <w:sz w:val="11"/>
      <w:szCs w:val="1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