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Heading110"/>
        <w:keepNext/>
        <w:keepLines/>
        <w:widowControl w:val="0"/>
        <w:shd w:val="clear" w:color="auto" w:fill="auto"/>
        <w:bidi w:val="0"/>
        <w:spacing w:before="0" w:after="0" w:line="240" w:lineRule="auto"/>
        <w:ind w:left="0" w:right="0" w:firstLine="0"/>
        <w:jc w:val="left"/>
      </w:pPr>
      <w:bookmarkStart w:id="0" w:name="bookmark0"/>
      <w:r>
        <w:rPr>
          <w:rStyle w:val="Heading11"/>
          <w:rtl w:val="0"/>
        </w:rPr>
        <w:t>RESCATE EN</w:t>
      </w:r>
      <w:bookmarkEnd w:id="0"/>
    </w:p>
    <w:p>
      <w:pPr>
        <w:pStyle w:val="Heading110"/>
        <w:keepNext/>
        <w:keepLines/>
        <w:widowControl w:val="0"/>
        <w:shd w:val="clear" w:color="auto" w:fill="auto"/>
        <w:bidi w:val="0"/>
        <w:spacing w:before="0" w:after="0" w:line="240" w:lineRule="auto"/>
        <w:ind w:left="0" w:right="0" w:firstLine="720"/>
        <w:jc w:val="both"/>
      </w:pPr>
      <w:r>
        <w:rPr>
          <w:rStyle w:val="Heading11"/>
          <w:rtl w:val="0"/>
        </w:rPr>
        <w:t>DINAMARCA</w:t>
      </w:r>
    </w:p>
    <w:p>
      <w:pPr>
        <w:pStyle w:val="Heading210"/>
        <w:keepNext/>
        <w:keepLines/>
        <w:widowControl w:val="0"/>
        <w:shd w:val="clear" w:color="auto" w:fill="auto"/>
        <w:bidi w:val="0"/>
        <w:spacing w:before="0" w:line="240" w:lineRule="auto"/>
        <w:ind w:left="0" w:right="0" w:firstLine="0"/>
        <w:jc w:val="both"/>
      </w:pPr>
      <w:bookmarkStart w:id="1" w:name="bookmark3"/>
      <w:r>
        <w:rPr>
          <w:rStyle w:val="Heading21"/>
          <w:rtl w:val="0"/>
        </w:rPr>
        <w:t>'ECOS Y REFLEJOS</w:t>
      </w:r>
      <w:bookmarkEnd w:id="1"/>
    </w:p>
    <w:p>
      <w:pPr>
        <w:pStyle w:val="Bodytext20"/>
        <w:keepNext w:val="0"/>
        <w:keepLines w:val="0"/>
        <w:widowControl w:val="0"/>
        <w:shd w:val="clear" w:color="auto" w:fill="auto"/>
        <w:bidi w:val="0"/>
        <w:spacing w:before="0" w:after="0" w:line="240" w:lineRule="auto"/>
        <w:ind w:left="0" w:right="0" w:firstLine="0"/>
        <w:jc w:val="left"/>
        <w:sectPr>
          <w:footerReference w:type="default" r:id="rId4"/>
          <w:pgSz w:w="12240" w:h="15840"/>
          <w:pgMar w:top="739" w:right="1027" w:bottom="985" w:left="1080" w:header="311" w:footer="3" w:gutter="0"/>
          <w:pgNumType w:start="1"/>
          <w:cols w:num="2" w:space="2933"/>
          <w:noEndnote/>
          <w:rtlGutter w:val="0"/>
          <w:docGrid w:linePitch="360"/>
        </w:sectPr>
      </w:pPr>
      <w:r>
        <w:rPr>
          <w:rStyle w:val="Bodytext2"/>
          <w:color w:val="007399"/>
          <w:rtl w:val="0"/>
        </w:rPr>
        <w:t>]</w:t>
      </w:r>
      <w:r>
        <w:rPr>
          <w:rStyle w:val="Bodytext2"/>
          <w:rtl w:val="0"/>
        </w:rPr>
        <w:t xml:space="preserve"> ENSEÑANDO EL HOLOCAUSTO. INSPIRANDO EL AULA.</w:t>
      </w:r>
    </w:p>
    <w:p>
      <w:pPr>
        <w:widowControl w:val="0"/>
        <w:spacing w:line="240" w:lineRule="exact"/>
        <w:rPr>
          <w:sz w:val="19"/>
          <w:szCs w:val="19"/>
        </w:rPr>
      </w:pPr>
    </w:p>
    <w:p>
      <w:pPr>
        <w:widowControl w:val="0"/>
        <w:spacing w:before="44" w:after="44" w:line="240" w:lineRule="exact"/>
        <w:rPr>
          <w:sz w:val="19"/>
          <w:szCs w:val="19"/>
        </w:rPr>
      </w:pPr>
    </w:p>
    <w:p>
      <w:pPr>
        <w:widowControl w:val="0"/>
        <w:spacing w:line="1" w:lineRule="exact"/>
        <w:sectPr>
          <w:type w:val="continuous"/>
          <w:pgSz w:w="12240" w:h="15840"/>
          <w:pgMar w:top="780" w:right="0" w:bottom="945" w:left="0" w:header="0" w:footer="3" w:gutter="0"/>
          <w:cols w:space="720"/>
          <w:noEndnote/>
          <w:rtlGutter w:val="0"/>
          <w:docGrid w:linePitch="360"/>
        </w:sectPr>
      </w:pPr>
    </w:p>
    <w:p>
      <w:pPr>
        <w:widowControl w:val="0"/>
        <w:spacing w:line="1" w:lineRule="exact"/>
      </w:pPr>
      <w:r>
        <w:drawing>
          <wp:anchor distT="25400" distB="394335" distL="63500" distR="63500" simplePos="0" relativeHeight="251658240" behindDoc="0" locked="0" layoutInCell="1" allowOverlap="1">
            <wp:simplePos x="0" y="0"/>
            <wp:positionH relativeFrom="page">
              <wp:posOffset>682625</wp:posOffset>
            </wp:positionH>
            <wp:positionV relativeFrom="paragraph">
              <wp:posOffset>2118360</wp:posOffset>
            </wp:positionV>
            <wp:extent cx="1408430" cy="2243455"/>
            <wp:wrapSquare wrapText="right"/>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xmlns:r="http://schemas.openxmlformats.org/officeDocument/2006/relationships" r:embed="rId5"/>
                    <a:stretch>
                      <a:fillRect/>
                    </a:stretch>
                  </pic:blipFill>
                  <pic:spPr>
                    <a:xfrm>
                      <a:off x="0" y="0"/>
                      <a:ext cx="1408430" cy="2243455"/>
                    </a:xfrm>
                    <a:prstGeom prst="rect">
                      <a:avLst/>
                    </a:prstGeom>
                  </pic:spPr>
                </pic:pic>
              </a:graphicData>
            </a:graphic>
          </wp:anchor>
        </w:drawing>
      </w:r>
      <w:r>
        <mc:AlternateContent>
          <mc:Choice Requires="wps">
            <w:drawing>
              <wp:anchor distT="0" distB="0" distL="0" distR="0" simplePos="0" relativeHeight="251672576" behindDoc="0" locked="0" layoutInCell="1" allowOverlap="1">
                <wp:simplePos x="0" y="0"/>
                <wp:positionH relativeFrom="page">
                  <wp:posOffset>716280</wp:posOffset>
                </wp:positionH>
                <wp:positionV relativeFrom="paragraph">
                  <wp:posOffset>4407535</wp:posOffset>
                </wp:positionV>
                <wp:extent cx="826135" cy="323215"/>
                <wp:wrapNone/>
                <wp:docPr id="5" name="Shape 5"/>
                <wp:cNvGraphicFramePr/>
                <a:graphic xmlns:a="http://schemas.openxmlformats.org/drawingml/2006/main">
                  <a:graphicData uri="http://schemas.microsoft.com/office/word/2010/wordprocessingShape">
                    <wps:wsp xmlns:wps="http://schemas.microsoft.com/office/word/2010/wordprocessingShape">
                      <wps:cNvSpPr txBox="1"/>
                      <wps:spPr>
                        <a:xfrm>
                          <a:off x="0" y="0"/>
                          <a:ext cx="826135" cy="323215"/>
                        </a:xfrm>
                        <a:prstGeom prst="rect">
                          <a:avLst/>
                        </a:prstGeom>
                        <a:noFill/>
                      </wps:spPr>
                      <wps:txbx>
                        <w:txbxContent>
                          <w:p>
                            <w:pPr>
                              <w:pStyle w:val="Picturecaption10"/>
                              <w:keepNext w:val="0"/>
                              <w:keepLines w:val="0"/>
                              <w:widowControl w:val="0"/>
                              <w:shd w:val="clear" w:color="auto" w:fill="auto"/>
                              <w:bidi w:val="0"/>
                              <w:spacing w:before="0" w:after="0" w:line="307" w:lineRule="auto"/>
                              <w:ind w:left="0" w:right="0" w:firstLine="0"/>
                              <w:jc w:val="left"/>
                            </w:pPr>
                            <w:r>
                              <w:rPr>
                                <w:rStyle w:val="Picturecaption1"/>
                                <w:rtl w:val="0"/>
                              </w:rPr>
                              <w:t>Cristián X, rey de Dinamarca</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5" o:spid="_x0000_s1025" type="#_x0000_t202" style="width:65.05pt;height:25.45pt;margin-top:347.05pt;margin-left:56.4pt;mso-position-horizontal-relative:page;mso-wrap-distance-bottom:0;mso-wrap-distance-left:0;mso-wrap-distance-right:0;mso-wrap-distance-top:0;position:absolute;v-text-anchor:top;z-index:251671552" filled="f" fillcolor="this">
                <v:textbox inset="0,0,0,0">
                  <w:txbxContent>
                    <w:p>
                      <w:pPr>
                        <w:pStyle w:val="Picturecaption10"/>
                        <w:keepNext w:val="0"/>
                        <w:keepLines w:val="0"/>
                        <w:widowControl w:val="0"/>
                        <w:shd w:val="clear" w:color="auto" w:fill="auto"/>
                        <w:bidi w:val="0"/>
                        <w:spacing w:before="0" w:after="0" w:line="307" w:lineRule="auto"/>
                        <w:ind w:left="0" w:right="0" w:firstLine="0"/>
                        <w:jc w:val="left"/>
                      </w:pPr>
                      <w:r>
                        <w:rPr>
                          <w:rStyle w:val="Picturecaption1"/>
                          <w:rtl w:val="0"/>
                        </w:rPr>
                        <w:t>Cristián X, rey de Dinamarca</w:t>
                      </w:r>
                    </w:p>
                  </w:txbxContent>
                </v:textbox>
              </v:shape>
            </w:pict>
          </mc:Fallback>
        </mc:AlternateContent>
      </w:r>
    </w:p>
    <w:p>
      <w:pPr>
        <w:pStyle w:val="Heading310"/>
        <w:keepNext/>
        <w:keepLines/>
        <w:widowControl w:val="0"/>
        <w:shd w:val="clear" w:color="auto" w:fill="auto"/>
        <w:bidi w:val="0"/>
        <w:spacing w:before="0" w:line="240" w:lineRule="auto"/>
        <w:ind w:left="0" w:right="0" w:firstLine="0"/>
        <w:jc w:val="left"/>
      </w:pPr>
      <w:bookmarkStart w:id="2" w:name="bookmark5"/>
      <w:r>
        <w:rPr>
          <w:rStyle w:val="Heading31"/>
          <w:b/>
          <w:bCs/>
          <w:rtl w:val="0"/>
        </w:rPr>
        <w:t>LA OCUPACIÓN DE DINAMARCA</w:t>
      </w:r>
      <w:bookmarkEnd w:id="2"/>
    </w:p>
    <w:p>
      <w:pPr>
        <w:pStyle w:val="Bodytext10"/>
        <w:keepNext w:val="0"/>
        <w:keepLines w:val="0"/>
        <w:widowControl w:val="0"/>
        <w:shd w:val="clear" w:color="auto" w:fill="auto"/>
        <w:bidi w:val="0"/>
        <w:spacing w:before="0"/>
        <w:ind w:left="0" w:right="0" w:firstLine="0"/>
        <w:jc w:val="left"/>
      </w:pPr>
      <w:r>
        <w:rPr>
          <w:rStyle w:val="Bodytext1"/>
          <w:rtl w:val="0"/>
        </w:rPr>
        <w:t>En Dinamarca, un país situado inmediatamente al norte de Alemania, la población pudo llevar una existencia inusualmente normal en comparación con otros países de la Europa dominada por los nazis, hasta 1943. Los nazis consideraban a los daneses como “parientes raciales” y siguieron una política de tratar de convencerlos de que se convirtieran en aliados voluntarios de la Alemania nazi. Debido a esto y al hecho de que las fuerzas armadas danesas no se opusieron a la ocupación nazi en abril de 1940, los ocupantes alemanes permitieron a Dinamarca mantener su propio gobierno y le permitieron una cantidad inusual de libertad. Esta libertad permitió a la sociedad danesa mantener los valores democráticos de antes de la guerra, incluido el respeto por los derechos de todos los ciudadanos. Los alemanes se abstuvieron de presionar a los daneses para que actuaran contra los judíos, ya que pensaron que perjudicaría sus esfuerzos por ganarlos para el apoyo de la Alemania nazi.</w:t>
      </w:r>
    </w:p>
    <w:p>
      <w:pPr>
        <w:pStyle w:val="Bodytext10"/>
        <w:keepNext w:val="0"/>
        <w:keepLines w:val="0"/>
        <w:widowControl w:val="0"/>
        <w:shd w:val="clear" w:color="auto" w:fill="auto"/>
        <w:bidi w:val="0"/>
        <w:spacing w:before="0"/>
        <w:ind w:left="0" w:right="0" w:firstLine="0"/>
        <w:jc w:val="left"/>
      </w:pPr>
      <w:r>
        <w:rPr>
          <w:rStyle w:val="Bodytext1"/>
          <w:rtl w:val="0"/>
        </w:rPr>
        <w:t>De todos modos, algunos daneses se sintieron atraídos por la ideología nazi. El Partido Nacionalsocialista Obrero de Dinamarca surgió en 1930, varios años antes de la elección de Adolf Hitler. El partido en Dinamarca reflejó en muchos aspectos al Partido Nazi en Alemania, adoptando su esvástica y el saludo hitleriano y promoviendo creencias antisemitas, aunque no con tanta fuerza como en Alemania. El partido, sin embargo, nunca ganó gran popularidad, aunque sí contó con cierto apoyo. En las últimas elecciones de 1943, el partido nazi danés obtuvo el 2% de los votos. Tras la ocupación de Dinamarca, unos seis mil daneses sirvieron voluntariamente en las Waffen SS, el brazo militar de las SS. Algunos de los voluntarios sirvieron en campos de concentración y exterminio, y de esta manera se convirtieron en cómplices del asesinato de judíos. Los que sirvieron en la división SS Viking participaron directamente en el asesinato.</w:t>
      </w:r>
    </w:p>
    <w:p>
      <w:pPr>
        <w:pStyle w:val="Heading310"/>
        <w:keepNext/>
        <w:keepLines/>
        <w:widowControl w:val="0"/>
        <w:shd w:val="clear" w:color="auto" w:fill="auto"/>
        <w:bidi w:val="0"/>
        <w:spacing w:before="0" w:line="240" w:lineRule="auto"/>
        <w:ind w:left="0" w:right="0" w:firstLine="0"/>
        <w:jc w:val="left"/>
      </w:pPr>
      <w:bookmarkStart w:id="3" w:name="bookmark7"/>
      <w:r>
        <w:rPr>
          <w:rStyle w:val="Heading31"/>
          <w:b/>
          <w:bCs/>
          <w:rtl w:val="0"/>
        </w:rPr>
        <w:t>LA DEPORTACIÓN</w:t>
      </w:r>
      <w:bookmarkEnd w:id="3"/>
    </w:p>
    <w:p>
      <w:pPr>
        <w:pStyle w:val="Bodytext10"/>
        <w:keepNext w:val="0"/>
        <w:keepLines w:val="0"/>
        <w:widowControl w:val="0"/>
        <w:shd w:val="clear" w:color="auto" w:fill="auto"/>
        <w:bidi w:val="0"/>
        <w:spacing w:before="0"/>
        <w:ind w:left="0" w:right="0" w:firstLine="0"/>
        <w:jc w:val="left"/>
      </w:pPr>
      <w:r>
        <w:rPr>
          <w:rStyle w:val="Bodytext1"/>
          <w:rtl w:val="0"/>
        </w:rPr>
        <w:t>En la primavera de 1943, cuando la guerra se volvió más claramente contra la Alemania nazi, el sentimiento y las acciones antinazis en Dinamarca se hicieron más pronunciados. El alto representante de Alemania en Dinamarca, Werner Best, comenzó a retirarse de la política de ganarse a los daneses y, como tal, en otoño decidió que era hora de deportar a los judíos y recibió permiso de Berlín para hacerlo. Justo cuando las deportaciones estaban a punto de comenzar, Best se acobardó cuando empezó a pensar que podría ser posible revivir las políticas más indulgentes hacia los daneses. Como no podía retractarse de la orden de deportación autorizada en Berlín, decidió interrumpir las deportaciones de otra manera. Básicamente, buscó una manera de librar a Dinamarca de sus judíos sin alienar a los daneses. Así, Best permitió que la información sobre las deportaciones se filtrara antes de tiempo a la resistencia danesa.</w:t>
      </w:r>
    </w:p>
    <w:p>
      <w:pPr>
        <w:pStyle w:val="Bodytext10"/>
        <w:keepNext w:val="0"/>
        <w:keepLines w:val="0"/>
        <w:widowControl w:val="0"/>
        <w:shd w:val="clear" w:color="auto" w:fill="auto"/>
        <w:bidi w:val="0"/>
        <w:spacing w:before="0"/>
        <w:ind w:left="0" w:right="0" w:firstLine="0"/>
        <w:jc w:val="left"/>
      </w:pPr>
      <w:r>
        <w:rPr>
          <w:rStyle w:val="Bodytext1"/>
          <w:rtl w:val="0"/>
        </w:rPr>
        <w:t>Hizo saber que se habían hecho planes secretos para una redada masiva de los 8.000 judíos del país que tendría lugar la noche del 1 al 2 de octubre. Gracias a la lealtad y humanidad de algunos daneses prominentes, el jefe de la comunidad judía fue advertido sobre la próxima Aktion. El 29 de septiembre, cuando los judíos de Dinamarca se reunieron en su sinagoga para los servicios de Rosh Hashaná (Año Nuevo judío), recibieron la mala noticia.</w:t>
      </w:r>
    </w:p>
    <w:p>
      <w:pPr>
        <w:pStyle w:val="Heading310"/>
        <w:keepNext/>
        <w:keepLines/>
        <w:widowControl w:val="0"/>
        <w:shd w:val="clear" w:color="auto" w:fill="auto"/>
        <w:bidi w:val="0"/>
        <w:spacing w:before="0" w:line="240" w:lineRule="auto"/>
        <w:ind w:left="0" w:right="0" w:firstLine="0"/>
        <w:jc w:val="left"/>
      </w:pPr>
      <w:bookmarkStart w:id="4" w:name="bookmark9"/>
      <w:r>
        <w:rPr>
          <w:rStyle w:val="Heading31"/>
          <w:b/>
          <w:bCs/>
          <w:rtl w:val="0"/>
        </w:rPr>
        <w:t>RESCATE</w:t>
      </w:r>
      <w:bookmarkEnd w:id="4"/>
    </w:p>
    <w:p>
      <w:pPr>
        <w:pStyle w:val="Bodytext10"/>
        <w:keepNext w:val="0"/>
        <w:keepLines w:val="0"/>
        <w:widowControl w:val="0"/>
        <w:shd w:val="clear" w:color="auto" w:fill="auto"/>
        <w:bidi w:val="0"/>
        <w:spacing w:before="0"/>
        <w:ind w:left="0" w:right="0" w:firstLine="0"/>
        <w:jc w:val="left"/>
      </w:pPr>
      <w:r>
        <w:rPr>
          <w:rStyle w:val="Bodytext1"/>
          <w:rtl w:val="0"/>
        </w:rPr>
        <w:t>Inmediatamente, la resistencia danesa entró en acción. Personas de todos los ámbitos de la vida se unieron y participaron en una operación de rescate masiva. En unas pocas horas, prácticamente todos los judíos de Copenhague, la capital de Dinamarca y la comunidad judía más grande del país, fueron sacados de sus hogares, escondidos y luego llevados en pequeños grupos a puertos pesqueros. La flota pesquera danesa se movilizó rápidamente para transportarlos a un lugar seguro a través del agua hasta Suecia. El 1 de octubre, cuando los alemanes comenzaron la redada planeada, moviéndose de casa en casa con listas preparadas de víctimas, sus llamadas quedaron prácticamente sin respuesta. En total, se salvaron 7.200 judíos.</w:t>
      </w:r>
    </w:p>
    <w:p>
      <w:pPr>
        <w:framePr w:w="4891" w:h="4488" w:hRule="atLeast" w:wrap="notBeside" w:vAnchor="text" w:hAnchor="text" w:x="-29" w:y="1"/>
        <w:widowControl w:val="0"/>
        <w:rPr>
          <w:sz w:val="2"/>
          <w:szCs w:val="2"/>
        </w:rPr>
      </w:pPr>
      <w:r>
        <w:drawing>
          <wp:inline>
            <wp:extent cx="3108960" cy="2853055"/>
            <wp:docPr id="7" name="Picutre 7"/>
            <wp:cNvGraphicFramePr/>
            <a:graphic xmlns:a="http://schemas.openxmlformats.org/drawingml/2006/main">
              <a:graphicData uri="http://schemas.openxmlformats.org/drawingml/2006/picture">
                <pic:pic xmlns:pic="http://schemas.openxmlformats.org/drawingml/2006/picture">
                  <pic:nvPicPr>
                    <pic:cNvPr id="471869112" name="Picture 7"/>
                    <pic:cNvPicPr/>
                  </pic:nvPicPr>
                  <pic:blipFill>
                    <a:blip xmlns:r="http://schemas.openxmlformats.org/officeDocument/2006/relationships" r:embed="rId6"/>
                    <a:stretch>
                      <a:fillRect/>
                    </a:stretch>
                  </pic:blipFill>
                  <pic:spPr>
                    <a:xfrm>
                      <a:off x="0" y="0"/>
                      <a:ext cx="3108960" cy="2853055"/>
                    </a:xfrm>
                    <a:prstGeom prst="rect">
                      <a:avLst/>
                    </a:prstGeom>
                  </pic:spPr>
                </pic:pic>
              </a:graphicData>
            </a:graphic>
          </wp:inline>
        </w:drawing>
      </w:r>
    </w:p>
    <w:p>
      <w:pPr>
        <w:widowControl w:val="0"/>
        <w:spacing w:line="1" w:lineRule="exact"/>
      </w:pPr>
      <w:r>
        <mc:AlternateContent>
          <mc:Choice Requires="wps">
            <w:drawing>
              <wp:anchor distT="0" distB="0" distL="0" distR="1744980" simplePos="0" relativeHeight="251660288" behindDoc="0" locked="0" layoutInCell="1" allowOverlap="1">
                <wp:simplePos x="0" y="0"/>
                <wp:positionH relativeFrom="column">
                  <wp:posOffset>87630</wp:posOffset>
                </wp:positionH>
                <wp:positionV relativeFrom="paragraph">
                  <wp:posOffset>1475105</wp:posOffset>
                </wp:positionV>
                <wp:extent cx="1341120" cy="533400"/>
                <wp:wrapTopAndBottom/>
                <wp:docPr id="8" name="Shape 8"/>
                <wp:cNvGraphicFramePr/>
                <a:graphic xmlns:a="http://schemas.openxmlformats.org/drawingml/2006/main">
                  <a:graphicData uri="http://schemas.microsoft.com/office/word/2010/wordprocessingShape">
                    <wps:wsp xmlns:wps="http://schemas.microsoft.com/office/word/2010/wordprocessingShape">
                      <wps:cNvSpPr txBox="1"/>
                      <wps:spPr>
                        <a:xfrm>
                          <a:off x="0" y="0"/>
                          <a:ext cx="1341120" cy="533400"/>
                        </a:xfrm>
                        <a:prstGeom prst="rect">
                          <a:avLst/>
                        </a:prstGeom>
                        <a:noFill/>
                      </wps:spPr>
                      <wps:txbx>
                        <w:txbxContent>
                          <w:p>
                            <w:pPr>
                              <w:pStyle w:val="Picturecaption10"/>
                              <w:keepNext w:val="0"/>
                              <w:keepLines w:val="0"/>
                              <w:widowControl w:val="0"/>
                              <w:pBdr>
                                <w:top w:val="single" w:sz="0" w:space="0" w:color="DBDAD9"/>
                                <w:left w:val="single" w:sz="0" w:space="9" w:color="DBDAD9"/>
                                <w:bottom w:val="single" w:sz="0" w:space="0" w:color="DBDAD9"/>
                                <w:right w:val="single" w:sz="0" w:space="9" w:color="DBDAD9"/>
                              </w:pBdr>
                              <w:shd w:val="clear" w:color="auto" w:fill="DBDAD9"/>
                              <w:bidi w:val="0"/>
                              <w:spacing w:before="0" w:after="0" w:line="146" w:lineRule="auto"/>
                              <w:ind w:left="520" w:right="0" w:firstLine="0"/>
                              <w:jc w:val="right"/>
                              <w:rPr>
                                <w:sz w:val="20"/>
                                <w:szCs w:val="20"/>
                              </w:rPr>
                            </w:pPr>
                            <w:r>
                              <w:rPr>
                                <w:rStyle w:val="Picturecaption1"/>
                                <w:b/>
                                <w:bCs/>
                                <w:color w:val="000000"/>
                                <w:sz w:val="20"/>
                                <w:szCs w:val="20"/>
                                <w:rtl w:val="0"/>
                              </w:rPr>
                              <w:t>•l</w:t>
                            </w:r>
                            <w:r>
                              <w:rPr>
                                <w:rStyle w:val="Picturecaption1"/>
                                <w:b/>
                                <w:bCs/>
                                <w:color w:val="231F20"/>
                                <w:sz w:val="20"/>
                                <w:szCs w:val="20"/>
                                <w:rtl w:val="0"/>
                              </w:rPr>
                              <w:t xml:space="preserve"> GE0-“** </w:t>
                            </w:r>
                            <w:r>
                              <w:rPr>
                                <w:rStyle w:val="Picturecaption1"/>
                                <w:b/>
                                <w:bCs/>
                                <w:color w:val="231F20"/>
                                <w:sz w:val="20"/>
                                <w:szCs w:val="20"/>
                                <w:u w:val="single"/>
                                <w:rtl w:val="0"/>
                              </w:rPr>
                              <w:t>—=5==-</w:t>
                            </w:r>
                          </w:p>
                          <w:p>
                            <w:pPr>
                              <w:pStyle w:val="Picturecaption10"/>
                              <w:keepNext w:val="0"/>
                              <w:keepLines w:val="0"/>
                              <w:widowControl w:val="0"/>
                              <w:pBdr>
                                <w:top w:val="single" w:sz="0" w:space="0" w:color="DBDAD9"/>
                                <w:left w:val="single" w:sz="0" w:space="9" w:color="DBDAD9"/>
                                <w:bottom w:val="single" w:sz="0" w:space="10" w:color="DBDAD9"/>
                                <w:right w:val="single" w:sz="0" w:space="9" w:color="DBDAD9"/>
                              </w:pBdr>
                              <w:shd w:val="clear" w:color="auto" w:fill="DBDAD9"/>
                              <w:bidi w:val="0"/>
                              <w:spacing w:before="0" w:after="0" w:line="132" w:lineRule="auto"/>
                              <w:ind w:left="0" w:right="0" w:firstLine="640"/>
                              <w:jc w:val="left"/>
                              <w:rPr>
                                <w:sz w:val="22"/>
                                <w:szCs w:val="22"/>
                              </w:rPr>
                            </w:pPr>
                            <w:r>
                              <w:rPr>
                                <w:rStyle w:val="Picturecaption1"/>
                                <w:b/>
                                <w:bCs/>
                                <w:sz w:val="22"/>
                                <w:szCs w:val="22"/>
                                <w:u w:val="single"/>
                                <w:rtl w:val="0"/>
                              </w:rPr>
                              <w:t>meume</w:t>
                            </w:r>
                          </w:p>
                          <w:p>
                            <w:pPr>
                              <w:pStyle w:val="Picturecaption10"/>
                              <w:keepNext w:val="0"/>
                              <w:keepLines w:val="0"/>
                              <w:widowControl w:val="0"/>
                              <w:pBdr>
                                <w:top w:val="single" w:sz="0" w:space="0" w:color="DBDAD9"/>
                                <w:left w:val="single" w:sz="0" w:space="9" w:color="DBDAD9"/>
                                <w:bottom w:val="single" w:sz="0" w:space="10" w:color="DBDAD9"/>
                                <w:right w:val="single" w:sz="0" w:space="9" w:color="DBDAD9"/>
                              </w:pBdr>
                              <w:shd w:val="clear" w:color="auto" w:fill="DBDAD9"/>
                              <w:bidi w:val="0"/>
                              <w:spacing w:before="0" w:after="0" w:line="240" w:lineRule="auto"/>
                              <w:ind w:left="0" w:right="0" w:firstLine="0"/>
                              <w:jc w:val="left"/>
                              <w:rPr>
                                <w:sz w:val="8"/>
                                <w:szCs w:val="8"/>
                              </w:rPr>
                            </w:pPr>
                            <w:r>
                              <w:rPr>
                                <w:rStyle w:val="Picturecaption1"/>
                                <w:rFonts w:ascii="Courier New" w:eastAsia="Courier New" w:hAnsi="Courier New" w:cs="Courier New"/>
                                <w:color w:val="939894"/>
                                <w:sz w:val="8"/>
                                <w:szCs w:val="8"/>
                                <w:rtl w:val="0"/>
                              </w:rPr>
                              <w:t xml:space="preserve">II ■ ■ . </w:t>
                            </w:r>
                            <w:r>
                              <w:rPr>
                                <w:rStyle w:val="Picturecaption1"/>
                                <w:rFonts w:ascii="Courier New" w:eastAsia="Courier New" w:hAnsi="Courier New" w:cs="Courier New"/>
                                <w:color w:val="303830"/>
                                <w:sz w:val="8"/>
                                <w:szCs w:val="8"/>
                                <w:rtl w:val="0"/>
                              </w:rPr>
                              <w:t>।</w:t>
                            </w:r>
                          </w:p>
                          <w:p>
                            <w:pPr>
                              <w:pStyle w:val="Picturecaption10"/>
                              <w:keepNext w:val="0"/>
                              <w:keepLines w:val="0"/>
                              <w:widowControl w:val="0"/>
                              <w:pBdr>
                                <w:top w:val="single" w:sz="0" w:space="0" w:color="DBDAD9"/>
                                <w:left w:val="single" w:sz="0" w:space="9" w:color="DBDAD9"/>
                                <w:bottom w:val="single" w:sz="0" w:space="10" w:color="DBDAD9"/>
                                <w:right w:val="single" w:sz="0" w:space="9" w:color="DBDAD9"/>
                              </w:pBdr>
                              <w:shd w:val="clear" w:color="auto" w:fill="DBDAD9"/>
                              <w:bidi w:val="0"/>
                              <w:spacing w:before="0" w:after="0" w:line="132" w:lineRule="auto"/>
                              <w:ind w:left="0" w:right="0" w:firstLine="0"/>
                              <w:jc w:val="left"/>
                              <w:rPr>
                                <w:sz w:val="22"/>
                                <w:szCs w:val="22"/>
                              </w:rPr>
                            </w:pPr>
                            <w:r>
                              <w:rPr>
                                <w:rStyle w:val="Picturecaption1"/>
                                <w:b/>
                                <w:bCs/>
                                <w:color w:val="303830"/>
                                <w:sz w:val="22"/>
                                <w:szCs w:val="22"/>
                                <w:rtl w:val="0"/>
                              </w:rPr>
                              <w:t>■. ∎ ∎ ∎ ∎ ∎ - Aa</w:t>
                            </w:r>
                          </w:p>
                        </w:txbxContent>
                      </wps:txbx>
                      <wps:bodyPr lIns="0" tIns="0" rIns="0" bIns="0"/>
                    </wps:wsp>
                  </a:graphicData>
                </a:graphic>
              </wp:anchor>
            </w:drawing>
          </mc:Choice>
          <mc:Fallback>
            <w:pict>
              <v:shape id="Shape 8" o:spid="_x0000_s1026" type="#_x0000_t202" style="width:105.6pt;height:42pt;margin-top:116.15pt;margin-left:6.9pt;mso-wrap-distance-bottom:0;mso-wrap-distance-left:0;mso-wrap-distance-right:137.4pt;mso-wrap-distance-top:0;position:absolute;v-text-anchor:top;z-index:251659264" filled="f" fillcolor="this">
                <v:textbox inset="0,0,0,0">
                  <w:txbxContent>
                    <w:p>
                      <w:pPr>
                        <w:pStyle w:val="Picturecaption10"/>
                        <w:keepNext w:val="0"/>
                        <w:keepLines w:val="0"/>
                        <w:widowControl w:val="0"/>
                        <w:pBdr>
                          <w:top w:val="single" w:sz="0" w:space="0" w:color="DBDAD9"/>
                          <w:left w:val="single" w:sz="0" w:space="9" w:color="DBDAD9"/>
                          <w:bottom w:val="single" w:sz="0" w:space="0" w:color="DBDAD9"/>
                          <w:right w:val="single" w:sz="0" w:space="9" w:color="DBDAD9"/>
                        </w:pBdr>
                        <w:shd w:val="clear" w:color="auto" w:fill="DBDAD9"/>
                        <w:bidi w:val="0"/>
                        <w:spacing w:before="0" w:after="0" w:line="146" w:lineRule="auto"/>
                        <w:ind w:left="520" w:right="0" w:firstLine="0"/>
                        <w:jc w:val="right"/>
                        <w:rPr>
                          <w:sz w:val="20"/>
                          <w:szCs w:val="20"/>
                        </w:rPr>
                      </w:pPr>
                      <w:r>
                        <w:rPr>
                          <w:rStyle w:val="Picturecaption1"/>
                          <w:b/>
                          <w:bCs/>
                          <w:color w:val="000000"/>
                          <w:sz w:val="20"/>
                          <w:szCs w:val="20"/>
                          <w:rtl w:val="0"/>
                        </w:rPr>
                        <w:t>•l</w:t>
                      </w:r>
                      <w:r>
                        <w:rPr>
                          <w:rStyle w:val="Picturecaption1"/>
                          <w:b/>
                          <w:bCs/>
                          <w:color w:val="231F20"/>
                          <w:sz w:val="20"/>
                          <w:szCs w:val="20"/>
                          <w:rtl w:val="0"/>
                        </w:rPr>
                        <w:t xml:space="preserve"> GE0-“** </w:t>
                      </w:r>
                      <w:r>
                        <w:rPr>
                          <w:rStyle w:val="Picturecaption1"/>
                          <w:b/>
                          <w:bCs/>
                          <w:color w:val="231F20"/>
                          <w:sz w:val="20"/>
                          <w:szCs w:val="20"/>
                          <w:u w:val="single"/>
                          <w:rtl w:val="0"/>
                        </w:rPr>
                        <w:t>—=5==-</w:t>
                      </w:r>
                    </w:p>
                    <w:p>
                      <w:pPr>
                        <w:pStyle w:val="Picturecaption10"/>
                        <w:keepNext w:val="0"/>
                        <w:keepLines w:val="0"/>
                        <w:widowControl w:val="0"/>
                        <w:pBdr>
                          <w:top w:val="single" w:sz="0" w:space="0" w:color="DBDAD9"/>
                          <w:left w:val="single" w:sz="0" w:space="9" w:color="DBDAD9"/>
                          <w:bottom w:val="single" w:sz="0" w:space="10" w:color="DBDAD9"/>
                          <w:right w:val="single" w:sz="0" w:space="9" w:color="DBDAD9"/>
                        </w:pBdr>
                        <w:shd w:val="clear" w:color="auto" w:fill="DBDAD9"/>
                        <w:bidi w:val="0"/>
                        <w:spacing w:before="0" w:after="0" w:line="132" w:lineRule="auto"/>
                        <w:ind w:left="0" w:right="0" w:firstLine="640"/>
                        <w:jc w:val="left"/>
                        <w:rPr>
                          <w:sz w:val="22"/>
                          <w:szCs w:val="22"/>
                        </w:rPr>
                      </w:pPr>
                      <w:r>
                        <w:rPr>
                          <w:rStyle w:val="Picturecaption1"/>
                          <w:b/>
                          <w:bCs/>
                          <w:sz w:val="22"/>
                          <w:szCs w:val="22"/>
                          <w:u w:val="single"/>
                          <w:rtl w:val="0"/>
                        </w:rPr>
                        <w:t>meume</w:t>
                      </w:r>
                    </w:p>
                    <w:p>
                      <w:pPr>
                        <w:pStyle w:val="Picturecaption10"/>
                        <w:keepNext w:val="0"/>
                        <w:keepLines w:val="0"/>
                        <w:widowControl w:val="0"/>
                        <w:pBdr>
                          <w:top w:val="single" w:sz="0" w:space="0" w:color="DBDAD9"/>
                          <w:left w:val="single" w:sz="0" w:space="9" w:color="DBDAD9"/>
                          <w:bottom w:val="single" w:sz="0" w:space="10" w:color="DBDAD9"/>
                          <w:right w:val="single" w:sz="0" w:space="9" w:color="DBDAD9"/>
                        </w:pBdr>
                        <w:shd w:val="clear" w:color="auto" w:fill="DBDAD9"/>
                        <w:bidi w:val="0"/>
                        <w:spacing w:before="0" w:after="0" w:line="240" w:lineRule="auto"/>
                        <w:ind w:left="0" w:right="0" w:firstLine="0"/>
                        <w:jc w:val="left"/>
                        <w:rPr>
                          <w:sz w:val="8"/>
                          <w:szCs w:val="8"/>
                        </w:rPr>
                      </w:pPr>
                      <w:r>
                        <w:rPr>
                          <w:rStyle w:val="Picturecaption1"/>
                          <w:rFonts w:ascii="Courier New" w:eastAsia="Courier New" w:hAnsi="Courier New" w:cs="Courier New"/>
                          <w:color w:val="939894"/>
                          <w:sz w:val="8"/>
                          <w:szCs w:val="8"/>
                          <w:rtl w:val="0"/>
                        </w:rPr>
                        <w:t xml:space="preserve">II ■ ■ . </w:t>
                      </w:r>
                      <w:r>
                        <w:rPr>
                          <w:rStyle w:val="Picturecaption1"/>
                          <w:rFonts w:ascii="Courier New" w:eastAsia="Courier New" w:hAnsi="Courier New" w:cs="Courier New"/>
                          <w:color w:val="303830"/>
                          <w:sz w:val="8"/>
                          <w:szCs w:val="8"/>
                          <w:rtl w:val="0"/>
                        </w:rPr>
                        <w:t>।</w:t>
                      </w:r>
                    </w:p>
                    <w:p>
                      <w:pPr>
                        <w:pStyle w:val="Picturecaption10"/>
                        <w:keepNext w:val="0"/>
                        <w:keepLines w:val="0"/>
                        <w:widowControl w:val="0"/>
                        <w:pBdr>
                          <w:top w:val="single" w:sz="0" w:space="0" w:color="DBDAD9"/>
                          <w:left w:val="single" w:sz="0" w:space="9" w:color="DBDAD9"/>
                          <w:bottom w:val="single" w:sz="0" w:space="10" w:color="DBDAD9"/>
                          <w:right w:val="single" w:sz="0" w:space="9" w:color="DBDAD9"/>
                        </w:pBdr>
                        <w:shd w:val="clear" w:color="auto" w:fill="DBDAD9"/>
                        <w:bidi w:val="0"/>
                        <w:spacing w:before="0" w:after="0" w:line="132" w:lineRule="auto"/>
                        <w:ind w:left="0" w:right="0" w:firstLine="0"/>
                        <w:jc w:val="left"/>
                        <w:rPr>
                          <w:sz w:val="22"/>
                          <w:szCs w:val="22"/>
                        </w:rPr>
                      </w:pPr>
                      <w:r>
                        <w:rPr>
                          <w:rStyle w:val="Picturecaption1"/>
                          <w:b/>
                          <w:bCs/>
                          <w:color w:val="303830"/>
                          <w:sz w:val="22"/>
                          <w:szCs w:val="22"/>
                          <w:rtl w:val="0"/>
                        </w:rPr>
                        <w:t>■. ∎ ∎ ∎ ∎ ∎ - Aa</w:t>
                      </w:r>
                    </w:p>
                  </w:txbxContent>
                </v:textbox>
                <w10:wrap type="topAndBottom"/>
              </v:shape>
            </w:pict>
          </mc:Fallback>
        </mc:AlternateContent>
      </w:r>
      <w:r>
        <mc:AlternateContent>
          <mc:Choice Requires="wps">
            <w:drawing>
              <wp:anchor distT="0" distB="0" distL="0" distR="1111250" simplePos="0" relativeHeight="251662336" behindDoc="0" locked="0" layoutInCell="1" allowOverlap="1">
                <wp:simplePos x="0" y="0"/>
                <wp:positionH relativeFrom="column">
                  <wp:posOffset>93980</wp:posOffset>
                </wp:positionH>
                <wp:positionV relativeFrom="paragraph">
                  <wp:posOffset>2627630</wp:posOffset>
                </wp:positionV>
                <wp:extent cx="1974850" cy="146050"/>
                <wp:wrapTopAndBottom/>
                <wp:docPr id="10" name="Shape 10"/>
                <wp:cNvGraphicFramePr/>
                <a:graphic xmlns:a="http://schemas.openxmlformats.org/drawingml/2006/main">
                  <a:graphicData uri="http://schemas.microsoft.com/office/word/2010/wordprocessingShape">
                    <wps:wsp xmlns:wps="http://schemas.microsoft.com/office/word/2010/wordprocessingShape">
                      <wps:cNvSpPr txBox="1"/>
                      <wps:spPr>
                        <a:xfrm>
                          <a:off x="0" y="0"/>
                          <a:ext cx="1974850" cy="146050"/>
                        </a:xfrm>
                        <a:prstGeom prst="rect">
                          <a:avLst/>
                        </a:prstGeom>
                        <a:noFill/>
                      </wps:spPr>
                      <wps:txbx>
                        <w:txbxContent>
                          <w:p>
                            <w:pPr>
                              <w:pStyle w:val="Picturecaption10"/>
                              <w:keepNext w:val="0"/>
                              <w:keepLines w:val="0"/>
                              <w:widowControl w:val="0"/>
                              <w:pBdr>
                                <w:top w:val="single" w:sz="0" w:space="0" w:color="DBDAD9"/>
                                <w:left w:val="single" w:sz="0" w:space="9" w:color="DBDAD9"/>
                                <w:bottom w:val="single" w:sz="0" w:space="10" w:color="DBDAD9"/>
                                <w:right w:val="single" w:sz="0" w:space="9" w:color="DBDAD9"/>
                              </w:pBdr>
                              <w:shd w:val="clear" w:color="auto" w:fill="DBDAD9"/>
                              <w:bidi w:val="0"/>
                              <w:spacing w:before="0" w:after="0" w:line="240" w:lineRule="auto"/>
                              <w:ind w:left="0" w:right="0" w:firstLine="0"/>
                              <w:jc w:val="left"/>
                            </w:pPr>
                            <w:r>
                              <w:rPr>
                                <w:rStyle w:val="Picturecaption1"/>
                                <w:rFonts w:ascii="Calibri" w:eastAsia="Calibri" w:hAnsi="Calibri" w:cs="Calibri"/>
                                <w:rtl w:val="0"/>
                              </w:rPr>
                              <w:t>Cortesía del Museo Nacional de Dinamarca.</w:t>
                            </w:r>
                          </w:p>
                        </w:txbxContent>
                      </wps:txbx>
                      <wps:bodyPr lIns="0" tIns="0" rIns="0" bIns="0"/>
                    </wps:wsp>
                  </a:graphicData>
                </a:graphic>
              </wp:anchor>
            </w:drawing>
          </mc:Choice>
          <mc:Fallback>
            <w:pict>
              <v:shape id="Shape 10" o:spid="_x0000_s1027" type="#_x0000_t202" style="width:155.5pt;height:11.5pt;margin-top:206.9pt;margin-left:7.4pt;mso-wrap-distance-bottom:0;mso-wrap-distance-left:0;mso-wrap-distance-right:87.5pt;mso-wrap-distance-top:0;position:absolute;v-text-anchor:top;z-index:251661312" filled="f" fillcolor="this">
                <v:textbox inset="0,0,0,0">
                  <w:txbxContent>
                    <w:p>
                      <w:pPr>
                        <w:pStyle w:val="Picturecaption10"/>
                        <w:keepNext w:val="0"/>
                        <w:keepLines w:val="0"/>
                        <w:widowControl w:val="0"/>
                        <w:pBdr>
                          <w:top w:val="single" w:sz="0" w:space="0" w:color="DBDAD9"/>
                          <w:left w:val="single" w:sz="0" w:space="9" w:color="DBDAD9"/>
                          <w:bottom w:val="single" w:sz="0" w:space="10" w:color="DBDAD9"/>
                          <w:right w:val="single" w:sz="0" w:space="9" w:color="DBDAD9"/>
                        </w:pBdr>
                        <w:shd w:val="clear" w:color="auto" w:fill="DBDAD9"/>
                        <w:bidi w:val="0"/>
                        <w:spacing w:before="0" w:after="0" w:line="240" w:lineRule="auto"/>
                        <w:ind w:left="0" w:right="0" w:firstLine="0"/>
                        <w:jc w:val="left"/>
                      </w:pPr>
                      <w:r>
                        <w:rPr>
                          <w:rStyle w:val="Picturecaption1"/>
                          <w:rFonts w:ascii="Calibri" w:eastAsia="Calibri" w:hAnsi="Calibri" w:cs="Calibri"/>
                          <w:rtl w:val="0"/>
                        </w:rPr>
                        <w:t>Cortesía del Museo Nacional de Dinamarca.</w:t>
                      </w:r>
                    </w:p>
                  </w:txbxContent>
                </v:textbox>
                <w10:wrap type="topAndBottom"/>
              </v:shape>
            </w:pict>
          </mc:Fallback>
        </mc:AlternateContent>
      </w:r>
      <w:r>
        <mc:AlternateContent>
          <mc:Choice Requires="wps">
            <w:drawing>
              <wp:anchor distT="0" distB="0" distL="0" distR="242570" simplePos="0" relativeHeight="251664384" behindDoc="0" locked="0" layoutInCell="1" allowOverlap="1">
                <wp:simplePos x="0" y="0"/>
                <wp:positionH relativeFrom="column">
                  <wp:posOffset>96520</wp:posOffset>
                </wp:positionH>
                <wp:positionV relativeFrom="paragraph">
                  <wp:posOffset>2310130</wp:posOffset>
                </wp:positionV>
                <wp:extent cx="2843530" cy="286385"/>
                <wp:wrapTopAndBottom/>
                <wp:docPr id="12" name="Shape 12"/>
                <wp:cNvGraphicFramePr/>
                <a:graphic xmlns:a="http://schemas.openxmlformats.org/drawingml/2006/main">
                  <a:graphicData uri="http://schemas.microsoft.com/office/word/2010/wordprocessingShape">
                    <wps:wsp xmlns:wps="http://schemas.microsoft.com/office/word/2010/wordprocessingShape">
                      <wps:cNvSpPr txBox="1"/>
                      <wps:spPr>
                        <a:xfrm>
                          <a:off x="0" y="0"/>
                          <a:ext cx="2843530" cy="286385"/>
                        </a:xfrm>
                        <a:prstGeom prst="rect">
                          <a:avLst/>
                        </a:prstGeom>
                        <a:noFill/>
                      </wps:spPr>
                      <wps:txbx>
                        <w:txbxContent>
                          <w:p>
                            <w:pPr>
                              <w:pStyle w:val="Picturecaption10"/>
                              <w:keepNext w:val="0"/>
                              <w:keepLines w:val="0"/>
                              <w:widowControl w:val="0"/>
                              <w:pBdr>
                                <w:top w:val="single" w:sz="0" w:space="0" w:color="DBDAD9"/>
                                <w:left w:val="single" w:sz="0" w:space="9" w:color="DBDAD9"/>
                                <w:bottom w:val="single" w:sz="0" w:space="10" w:color="DBDAD9"/>
                                <w:right w:val="single" w:sz="0" w:space="9" w:color="DBDAD9"/>
                              </w:pBdr>
                              <w:shd w:val="clear" w:color="auto" w:fill="DBDAD9"/>
                              <w:bidi w:val="0"/>
                              <w:spacing w:before="0" w:after="0" w:line="257" w:lineRule="auto"/>
                              <w:ind w:left="0" w:right="0" w:firstLine="0"/>
                              <w:jc w:val="left"/>
                            </w:pPr>
                            <w:r>
                              <w:rPr>
                                <w:rStyle w:val="Picturecaption1"/>
                                <w:rFonts w:ascii="Calibri" w:eastAsia="Calibri" w:hAnsi="Calibri" w:cs="Calibri"/>
                                <w:rtl w:val="0"/>
                              </w:rPr>
                              <w:t>Miembros del movimiento de resistencia en lucha con soldados alemanes, 1945.</w:t>
                            </w:r>
                          </w:p>
                        </w:txbxContent>
                      </wps:txbx>
                      <wps:bodyPr lIns="0" tIns="0" rIns="0" bIns="0"/>
                    </wps:wsp>
                  </a:graphicData>
                </a:graphic>
              </wp:anchor>
            </w:drawing>
          </mc:Choice>
          <mc:Fallback>
            <w:pict>
              <v:shape id="Shape 12" o:spid="_x0000_s1028" type="#_x0000_t202" style="width:223.9pt;height:22.55pt;margin-top:181.9pt;margin-left:7.6pt;mso-wrap-distance-bottom:0;mso-wrap-distance-left:0;mso-wrap-distance-right:19.1pt;mso-wrap-distance-top:0;position:absolute;v-text-anchor:top;z-index:251663360" filled="f" fillcolor="this">
                <v:textbox inset="0,0,0,0">
                  <w:txbxContent>
                    <w:p>
                      <w:pPr>
                        <w:pStyle w:val="Picturecaption10"/>
                        <w:keepNext w:val="0"/>
                        <w:keepLines w:val="0"/>
                        <w:widowControl w:val="0"/>
                        <w:pBdr>
                          <w:top w:val="single" w:sz="0" w:space="0" w:color="DBDAD9"/>
                          <w:left w:val="single" w:sz="0" w:space="9" w:color="DBDAD9"/>
                          <w:bottom w:val="single" w:sz="0" w:space="10" w:color="DBDAD9"/>
                          <w:right w:val="single" w:sz="0" w:space="9" w:color="DBDAD9"/>
                        </w:pBdr>
                        <w:shd w:val="clear" w:color="auto" w:fill="DBDAD9"/>
                        <w:bidi w:val="0"/>
                        <w:spacing w:before="0" w:after="0" w:line="257" w:lineRule="auto"/>
                        <w:ind w:left="0" w:right="0" w:firstLine="0"/>
                        <w:jc w:val="left"/>
                      </w:pPr>
                      <w:r>
                        <w:rPr>
                          <w:rStyle w:val="Picturecaption1"/>
                          <w:rFonts w:ascii="Calibri" w:eastAsia="Calibri" w:hAnsi="Calibri" w:cs="Calibri"/>
                          <w:rtl w:val="0"/>
                        </w:rPr>
                        <w:t>Miembros del movimiento de resistencia en lucha con soldados alemanes, 1945.</w:t>
                      </w:r>
                    </w:p>
                  </w:txbxContent>
                </v:textbox>
                <w10:wrap type="topAndBottom"/>
              </v:shape>
            </w:pict>
          </mc:Fallback>
        </mc:AlternateContent>
      </w:r>
    </w:p>
    <w:p>
      <w:pPr>
        <w:pStyle w:val="Heading310"/>
        <w:keepNext/>
        <w:keepLines/>
        <w:widowControl w:val="0"/>
        <w:shd w:val="clear" w:color="auto" w:fill="auto"/>
        <w:bidi w:val="0"/>
        <w:spacing w:before="0" w:line="240" w:lineRule="auto"/>
        <w:ind w:left="0" w:right="0" w:firstLine="0"/>
        <w:jc w:val="left"/>
      </w:pPr>
      <w:bookmarkStart w:id="5" w:name="bookmark11"/>
      <w:r>
        <w:rPr>
          <w:rStyle w:val="Heading31"/>
          <w:b/>
          <w:bCs/>
          <w:rtl w:val="0"/>
        </w:rPr>
        <w:t>EL CLUB DE COSTURA ELSINORE</w:t>
      </w:r>
      <w:bookmarkEnd w:id="5"/>
    </w:p>
    <w:p>
      <w:pPr>
        <w:pStyle w:val="Bodytext10"/>
        <w:keepNext w:val="0"/>
        <w:keepLines w:val="0"/>
        <w:widowControl w:val="0"/>
        <w:shd w:val="clear" w:color="auto" w:fill="auto"/>
        <w:bidi w:val="0"/>
        <w:spacing w:before="0"/>
        <w:ind w:left="0" w:right="0" w:firstLine="0"/>
        <w:jc w:val="left"/>
      </w:pPr>
      <w:r>
        <w:rPr>
          <w:rStyle w:val="Bodytext1"/>
          <w:color w:val="231F20"/>
          <w:rtl w:val="0"/>
        </w:rPr>
        <w:t>Una increíble historia de valentía y rescate tuvo lugar en Elsinore (Helsingor), en la costa norte de Dinamarca, situada a sólo dos millas y media de Suecia al otro lado del estrecho. Elsinore siempre ha sido famosa por sus castillos y sus hermosas vistas, pero en 1943, gracias a un encuadernador, un reportero, un detective, un contable y un médico, se convirtió en el lugar donde tuvo lugar uno de los esfuerzos de resistencia clandestina más eficaces de Dinamarca. .</w:t>
      </w:r>
    </w:p>
    <w:p>
      <w:pPr>
        <w:pStyle w:val="Bodytext10"/>
        <w:keepNext w:val="0"/>
        <w:keepLines w:val="0"/>
        <w:widowControl w:val="0"/>
        <w:shd w:val="clear" w:color="auto" w:fill="auto"/>
        <w:bidi w:val="0"/>
        <w:spacing w:before="0"/>
        <w:ind w:left="0" w:right="0" w:firstLine="0"/>
        <w:jc w:val="left"/>
      </w:pPr>
      <w:r>
        <w:rPr>
          <w:rStyle w:val="Bodytext1"/>
          <w:rtl w:val="0"/>
        </w:rPr>
        <w:t>Cuando los alemanes decidieron implementar la “Solución Final” en Dinamarca, un periodista llamado Borge Ronne estaba en Elsinore, pasando por la casa de un amigo. Se dio cuenta de que diez desconocidos saltaban de dos taxis y corrían hacia un garaje adjunto a la casa de su amigo. Ronne inmediatamente tocó el timbre y le contó a su amigo lo que había visto. “Está bien”, fue la explicación. "Son judíos que han venido a Elsinore para escapar de la redada nazi".</w:t>
      </w:r>
    </w:p>
    <w:p>
      <w:pPr>
        <w:pStyle w:val="Bodytext10"/>
        <w:keepNext w:val="0"/>
        <w:keepLines w:val="0"/>
        <w:widowControl w:val="0"/>
        <w:shd w:val="clear" w:color="auto" w:fill="auto"/>
        <w:bidi w:val="0"/>
        <w:spacing w:before="0"/>
        <w:ind w:left="0" w:right="0" w:firstLine="0"/>
        <w:jc w:val="left"/>
      </w:pPr>
      <w:r>
        <w:rPr>
          <w:rStyle w:val="Bodytext1"/>
          <w:rtl w:val="0"/>
        </w:rPr>
        <w:t>Esta fue la primera vez que Ronne escuchó sobre la persecución judía, y lo hizo pensar. Unas horas más tarde se topó con Erling Kior, un conocido suyo. Kior estaba profundamente molesto por un tiroteo aleatorio por parte de soldados alemanes que había tenido lugar la noche anterior en su barrio. Ronne le transmitió a Kior la noticia que había tenido sobre las redadas para arrestar judíos y los esfuerzos de rescate que se habían llevado a cabo en Elsinore. “¿Qué tal si ayudamos a los judíos a llegar a la neutral Suecia?” preguntó Ronne. "Sería una forma de vengarse de los alemanes". Esa reunión fue el comienzo del grupo Elsinore. Ronne y Kior, sabiendo que necesitaban miembros adicionales, se pusieron en contacto con Thormod Larsen, un oficial de policía danés. Sintieron que Larsen sería particularmente valioso para ellos porque tenía acceso a informes confidenciales sobre refugiados, grupos clandestinos y planes nazis en Dinamarca. Para obtener ayuda adicional, Larsen contó con la ayuda de Ova Bruhn. Se contactó a los pescadores, quienes aceptaron cooperar.</w:t>
      </w:r>
    </w:p>
    <w:p>
      <w:pPr>
        <w:pStyle w:val="Bodytext10"/>
        <w:keepNext w:val="0"/>
        <w:keepLines w:val="0"/>
        <w:widowControl w:val="0"/>
        <w:shd w:val="clear" w:color="auto" w:fill="auto"/>
        <w:bidi w:val="0"/>
        <w:spacing w:before="0"/>
        <w:ind w:left="0" w:right="0" w:firstLine="0"/>
        <w:jc w:val="left"/>
      </w:pPr>
      <w:r>
        <w:rPr>
          <w:rStyle w:val="Bodytext1"/>
          <w:rtl w:val="0"/>
        </w:rPr>
        <w:t>Su única preocupación era el transporte de niños judíos. Los pescadores sabían que si los niños lloraban durante su peligroso viaje a Suecia, todos estarían en peligro. Para responder a las inquietudes de los pescadores, Ronne y Kior se acercaron al Dr. Jorgen Gersfelt, un médico que ejercía en un pueblo pesquero cercano. Gersfelt accedió a ayudarlos, utilizando sedantes para mantenerlos tranquilos durante el transporte.</w:t>
      </w:r>
    </w:p>
    <w:p>
      <w:pPr>
        <w:pStyle w:val="Bodytext10"/>
        <w:keepNext w:val="0"/>
        <w:keepLines w:val="0"/>
        <w:widowControl w:val="0"/>
        <w:shd w:val="clear" w:color="auto" w:fill="auto"/>
        <w:bidi w:val="0"/>
        <w:spacing w:before="0"/>
        <w:ind w:left="0" w:right="0" w:firstLine="0"/>
        <w:jc w:val="left"/>
      </w:pPr>
      <w:r>
        <w:rPr>
          <w:rStyle w:val="Bodytext1"/>
          <w:rtl w:val="0"/>
        </w:rPr>
        <w:t>Se llamaban a sí mismos "El Club de Costura de Elsinore". Utilizando barcos de pesca, lanchas rápidas y otros medios de transporte, el Club de Costura de Elsinore hacía hasta diez viajes a Suecia cada día. Gracias a estos cinco valientes daneses, hubo un flujo constante de judíos que iban desde Elsinore a Suecia, salvando las vidas de miles de judíos. Después de que la mayoría de los refugiados judíos estuvieron a salvo en Suecia, el Club de Costura de Elsinore continuó con sus actividades de transporte, transportando a un lugar seguro a resistentes políticos no judíos y a aviadores ingleses y estadounidenses que habían sido derribados sobre Dinamarca mientras realizaban misiones de bombardeo sobre Alemania.</w:t>
      </w:r>
    </w:p>
    <w:p>
      <w:pPr>
        <w:pStyle w:val="Bodytext10"/>
        <w:keepNext w:val="0"/>
        <w:keepLines w:val="0"/>
        <w:widowControl w:val="0"/>
        <w:shd w:val="clear" w:color="auto" w:fill="auto"/>
        <w:bidi w:val="0"/>
        <w:spacing w:before="0"/>
        <w:ind w:left="0" w:right="0" w:firstLine="0"/>
        <w:jc w:val="left"/>
        <w:sectPr>
          <w:type w:val="continuous"/>
          <w:pgSz w:w="12240" w:h="15840"/>
          <w:pgMar w:top="780" w:right="1043" w:bottom="945" w:left="1002" w:header="352" w:footer="3" w:gutter="0"/>
          <w:cols w:num="2" w:space="535"/>
          <w:noEndnote/>
          <w:rtlGutter w:val="0"/>
          <w:docGrid w:linePitch="360"/>
        </w:sectPr>
      </w:pPr>
      <w:r>
        <w:rPr>
          <w:rStyle w:val="Bodytext1"/>
          <w:rtl w:val="0"/>
        </w:rPr>
        <w:t>Hay que señalar que, sobre todo en los primeros días del rescate, se pagaron cantidades muy considerables de dinero a los pescadores y patrones. En muchos casos, quienes no disponían de esas cantidades no tuvieron más remedio que esconderse y esperar una oportunidad para cruzar a Suecia. Cuando la demanda estaba en su punto más alto, el precio por persona para cruzar era de 2.000 coronas, unos 325 dólares actuales. (Compare esto con el hecho de que el salario por hora de trabajadores calificados y no calificados</w:t>
      </w:r>
    </w:p>
    <w:p>
      <w:pPr>
        <w:pStyle w:val="Bodytext10"/>
        <w:keepNext w:val="0"/>
        <w:keepLines w:val="0"/>
        <w:widowControl w:val="0"/>
        <w:shd w:val="clear" w:color="auto" w:fill="auto"/>
        <w:bidi w:val="0"/>
        <w:spacing w:before="0" w:line="295" w:lineRule="auto"/>
        <w:ind w:left="0" w:right="0" w:firstLine="0"/>
        <w:jc w:val="left"/>
      </w:pPr>
      <w:r>
        <w:rPr>
          <w:rStyle w:val="Bodytext1"/>
          <w:rtl w:val="0"/>
        </w:rPr>
        <w:t>trabajadores en la industria pesquera era de 2 coronas o 33 céntimos hoy).</w:t>
      </w:r>
    </w:p>
    <w:p>
      <w:pPr>
        <w:pStyle w:val="Bodytext10"/>
        <w:keepNext w:val="0"/>
        <w:keepLines w:val="0"/>
        <w:widowControl w:val="0"/>
        <w:shd w:val="clear" w:color="auto" w:fill="auto"/>
        <w:bidi w:val="0"/>
        <w:spacing w:before="0"/>
        <w:ind w:left="0" w:right="0" w:firstLine="0"/>
        <w:jc w:val="left"/>
      </w:pPr>
      <w:r>
        <w:rPr>
          <w:rStyle w:val="Bodytext1"/>
          <w:rtl w:val="0"/>
        </w:rPr>
        <w:t>A pesar de las amenazas, los encuentros cercanos y las redadas de la Gestapo, el Club de Costura de Elsinore continuó sus esfuerzos de rescate. A mediados de 1944, los nazis habían disparado gravemente a Thormod Larsen, Borge Ronne tuvo que huir a Suecia para salvar su propia vida, Erling Kior había sido capturado y estaba prisionero en el campo de concentración de Porta Westfalica, y el Dr. Gersfelt fue Obligado a esconderse con su esposa. Sólo entonces terminó el trabajo del Club de Costura de Elsinore. Al final, sólo 500 judíos daneses fueron deportados al gueto de Theresienstadt, donde más tarde los visitaron miembros daneses de la Cruz Roja Internacional. Estos judíos nunca fueron enviados a campos de exterminio y el 15 de abril de 1945, los judíos daneses fueron entregados a la Cruz Roja y devueltos a Dinamarca.</w:t>
      </w:r>
    </w:p>
    <w:p>
      <w:pPr>
        <w:pStyle w:val="Bodytext10"/>
        <w:keepNext w:val="0"/>
        <w:keepLines w:val="0"/>
        <w:widowControl w:val="0"/>
        <w:shd w:val="clear" w:color="auto" w:fill="auto"/>
        <w:bidi w:val="0"/>
        <w:spacing w:before="0" w:after="1420"/>
        <w:ind w:left="0" w:right="0" w:firstLine="0"/>
        <w:jc w:val="left"/>
      </w:pPr>
      <w:r>
        <w:rPr>
          <w:rStyle w:val="Bodytext1"/>
          <w:rtl w:val="0"/>
        </w:rPr>
        <w:t>Alrededor de 450 judíos daneses sobrevivieron a Theresienstadt.</w:t>
      </w:r>
    </w:p>
    <w:p>
      <w:pPr>
        <w:framePr w:w="10061" w:h="5112" w:hRule="atLeast" w:wrap="notBeside" w:vAnchor="text" w:hAnchor="text" w:y="1"/>
        <w:widowControl w:val="0"/>
        <w:rPr>
          <w:sz w:val="2"/>
          <w:szCs w:val="2"/>
        </w:rPr>
      </w:pPr>
      <w:r>
        <w:drawing>
          <wp:inline>
            <wp:extent cx="6388735" cy="3249295"/>
            <wp:docPr id="14" name="Picutre 14"/>
            <wp:cNvGraphicFramePr/>
            <a:graphic xmlns:a="http://schemas.openxmlformats.org/drawingml/2006/main">
              <a:graphicData uri="http://schemas.openxmlformats.org/drawingml/2006/picture">
                <pic:pic xmlns:pic="http://schemas.openxmlformats.org/drawingml/2006/picture">
                  <pic:nvPicPr>
                    <pic:cNvPr id="2144606782" name="Picture 14"/>
                    <pic:cNvPicPr/>
                  </pic:nvPicPr>
                  <pic:blipFill>
                    <a:blip xmlns:r="http://schemas.openxmlformats.org/officeDocument/2006/relationships" r:embed="rId7"/>
                    <a:stretch>
                      <a:fillRect/>
                    </a:stretch>
                  </pic:blipFill>
                  <pic:spPr>
                    <a:xfrm>
                      <a:off x="0" y="0"/>
                      <a:ext cx="6388735" cy="3249295"/>
                    </a:xfrm>
                    <a:prstGeom prst="rect">
                      <a:avLst/>
                    </a:prstGeom>
                  </pic:spPr>
                </pic:pic>
              </a:graphicData>
            </a:graphic>
          </wp:inline>
        </w:drawing>
      </w:r>
    </w:p>
    <w:p>
      <w:pPr>
        <w:widowControl w:val="0"/>
        <w:spacing w:line="1" w:lineRule="exact"/>
      </w:pPr>
      <w:r>
        <mc:AlternateContent>
          <mc:Choice Requires="wps">
            <w:drawing>
              <wp:anchor distT="0" distB="0" distL="0" distR="1572260" simplePos="0" relativeHeight="251666432" behindDoc="0" locked="0" layoutInCell="1" allowOverlap="1">
                <wp:simplePos x="0" y="0"/>
                <wp:positionH relativeFrom="column">
                  <wp:posOffset>143510</wp:posOffset>
                </wp:positionH>
                <wp:positionV relativeFrom="paragraph">
                  <wp:posOffset>2338070</wp:posOffset>
                </wp:positionV>
                <wp:extent cx="1408430" cy="198120"/>
                <wp:wrapTopAndBottom/>
                <wp:docPr id="15" name="Shape 15"/>
                <wp:cNvGraphicFramePr/>
                <a:graphic xmlns:a="http://schemas.openxmlformats.org/drawingml/2006/main">
                  <a:graphicData uri="http://schemas.microsoft.com/office/word/2010/wordprocessingShape">
                    <wps:wsp xmlns:wps="http://schemas.microsoft.com/office/word/2010/wordprocessingShape">
                      <wps:cNvSpPr txBox="1"/>
                      <wps:spPr>
                        <a:xfrm>
                          <a:off x="0" y="0"/>
                          <a:ext cx="1408430" cy="198120"/>
                        </a:xfrm>
                        <a:prstGeom prst="rect">
                          <a:avLst/>
                        </a:prstGeom>
                        <a:noFill/>
                      </wps:spPr>
                      <wps:txbx>
                        <w:txbxContent>
                          <w:p>
                            <w:pPr>
                              <w:pStyle w:val="Picturecaption10"/>
                              <w:keepNext w:val="0"/>
                              <w:keepLines w:val="0"/>
                              <w:widowControl w:val="0"/>
                              <w:pBdr>
                                <w:top w:val="single" w:sz="0" w:space="0" w:color="D8D8D6"/>
                                <w:left w:val="single" w:sz="0" w:space="12" w:color="D8D8D6"/>
                                <w:bottom w:val="single" w:sz="0" w:space="10" w:color="D8D8D6"/>
                                <w:right w:val="single" w:sz="0" w:space="12" w:color="D8D8D6"/>
                              </w:pBdr>
                              <w:shd w:val="clear" w:color="auto" w:fill="D8D8D6"/>
                              <w:bidi w:val="0"/>
                              <w:spacing w:before="0" w:after="0" w:line="240" w:lineRule="auto"/>
                              <w:ind w:left="0" w:right="0" w:firstLine="0"/>
                              <w:jc w:val="left"/>
                              <w:rPr>
                                <w:sz w:val="20"/>
                                <w:szCs w:val="20"/>
                              </w:rPr>
                            </w:pPr>
                            <w:r>
                              <w:rPr>
                                <w:rStyle w:val="Picturecaption1"/>
                                <w:b/>
                                <w:bCs/>
                                <w:color w:val="E0826B"/>
                                <w:sz w:val="20"/>
                                <w:szCs w:val="20"/>
                                <w:rtl w:val="0"/>
                              </w:rPr>
                              <w:t>SOBRE LAS FOTOS</w:t>
                            </w:r>
                          </w:p>
                        </w:txbxContent>
                      </wps:txbx>
                      <wps:bodyPr lIns="0" tIns="0" rIns="0" bIns="0"/>
                    </wps:wsp>
                  </a:graphicData>
                </a:graphic>
              </wp:anchor>
            </w:drawing>
          </mc:Choice>
          <mc:Fallback>
            <w:pict>
              <v:shape id="Shape 15" o:spid="_x0000_s1029" type="#_x0000_t202" style="width:110.9pt;height:15.6pt;margin-top:184.1pt;margin-left:11.3pt;mso-wrap-distance-bottom:0;mso-wrap-distance-left:0;mso-wrap-distance-right:123.8pt;mso-wrap-distance-top:0;position:absolute;v-text-anchor:top;z-index:251665408" filled="f" fillcolor="this">
                <v:textbox inset="0,0,0,0">
                  <w:txbxContent>
                    <w:p>
                      <w:pPr>
                        <w:pStyle w:val="Picturecaption10"/>
                        <w:keepNext w:val="0"/>
                        <w:keepLines w:val="0"/>
                        <w:widowControl w:val="0"/>
                        <w:pBdr>
                          <w:top w:val="single" w:sz="0" w:space="0" w:color="D8D8D6"/>
                          <w:left w:val="single" w:sz="0" w:space="12" w:color="D8D8D6"/>
                          <w:bottom w:val="single" w:sz="0" w:space="10" w:color="D8D8D6"/>
                          <w:right w:val="single" w:sz="0" w:space="12" w:color="D8D8D6"/>
                        </w:pBdr>
                        <w:shd w:val="clear" w:color="auto" w:fill="D8D8D6"/>
                        <w:bidi w:val="0"/>
                        <w:spacing w:before="0" w:after="0" w:line="240" w:lineRule="auto"/>
                        <w:ind w:left="0" w:right="0" w:firstLine="0"/>
                        <w:jc w:val="left"/>
                        <w:rPr>
                          <w:sz w:val="20"/>
                          <w:szCs w:val="20"/>
                        </w:rPr>
                      </w:pPr>
                      <w:r>
                        <w:rPr>
                          <w:rStyle w:val="Picturecaption1"/>
                          <w:b/>
                          <w:bCs/>
                          <w:color w:val="E0826B"/>
                          <w:sz w:val="20"/>
                          <w:szCs w:val="20"/>
                          <w:rtl w:val="0"/>
                        </w:rPr>
                        <w:t>SOBRE LAS FOTOS</w:t>
                      </w:r>
                    </w:p>
                  </w:txbxContent>
                </v:textbox>
                <w10:wrap type="topAndBottom"/>
              </v:shape>
            </w:pict>
          </mc:Fallback>
        </mc:AlternateContent>
      </w:r>
      <w:r>
        <mc:AlternateContent>
          <mc:Choice Requires="wps">
            <w:drawing>
              <wp:anchor distT="0" distB="0" distL="0" distR="0" simplePos="0" relativeHeight="251668480" behindDoc="0" locked="0" layoutInCell="1" allowOverlap="1">
                <wp:simplePos x="0" y="0"/>
                <wp:positionH relativeFrom="column">
                  <wp:posOffset>146050</wp:posOffset>
                </wp:positionH>
                <wp:positionV relativeFrom="paragraph">
                  <wp:posOffset>3017520</wp:posOffset>
                </wp:positionV>
                <wp:extent cx="4047490" cy="149225"/>
                <wp:wrapTopAndBottom/>
                <wp:docPr id="17" name="Shape 17"/>
                <wp:cNvGraphicFramePr/>
                <a:graphic xmlns:a="http://schemas.openxmlformats.org/drawingml/2006/main">
                  <a:graphicData uri="http://schemas.microsoft.com/office/word/2010/wordprocessingShape">
                    <wps:wsp xmlns:wps="http://schemas.microsoft.com/office/word/2010/wordprocessingShape">
                      <wps:cNvSpPr txBox="1"/>
                      <wps:spPr>
                        <a:xfrm>
                          <a:off x="0" y="0"/>
                          <a:ext cx="4047490" cy="149225"/>
                        </a:xfrm>
                        <a:prstGeom prst="rect">
                          <a:avLst/>
                        </a:prstGeom>
                        <a:noFill/>
                      </wps:spPr>
                      <wps:txbx>
                        <w:txbxContent>
                          <w:p>
                            <w:pPr>
                              <w:pStyle w:val="Picturecaption10"/>
                              <w:keepNext w:val="0"/>
                              <w:keepLines w:val="0"/>
                              <w:widowControl w:val="0"/>
                              <w:pBdr>
                                <w:top w:val="single" w:sz="0" w:space="0" w:color="D8D8D6"/>
                                <w:left w:val="single" w:sz="0" w:space="12" w:color="D8D8D6"/>
                                <w:bottom w:val="single" w:sz="0" w:space="10" w:color="D8D8D6"/>
                                <w:right w:val="single" w:sz="0" w:space="12" w:color="D8D8D6"/>
                              </w:pBdr>
                              <w:shd w:val="clear" w:color="auto" w:fill="D8D8D6"/>
                              <w:bidi w:val="0"/>
                              <w:spacing w:before="0" w:after="0" w:line="240" w:lineRule="auto"/>
                              <w:ind w:left="0" w:right="0" w:firstLine="0"/>
                              <w:jc w:val="left"/>
                            </w:pPr>
                            <w:r>
                              <w:rPr>
                                <w:rStyle w:val="Picturecaption1"/>
                                <w:rtl w:val="0"/>
                              </w:rPr>
                              <w:t>A la izquierda: judíos daneses transportados de contrabando por barco a Suecia. Cortesía de Yad Vashem.</w:t>
                            </w:r>
                          </w:p>
                        </w:txbxContent>
                      </wps:txbx>
                      <wps:bodyPr lIns="0" tIns="0" rIns="0" bIns="0"/>
                    </wps:wsp>
                  </a:graphicData>
                </a:graphic>
              </wp:anchor>
            </w:drawing>
          </mc:Choice>
          <mc:Fallback>
            <w:pict>
              <v:shape id="Shape 17" o:spid="_x0000_s1030" type="#_x0000_t202" style="width:318.7pt;height:11.75pt;margin-top:237.6pt;margin-left:11.5pt;mso-wrap-distance-bottom:0;mso-wrap-distance-left:0;mso-wrap-distance-right:0;mso-wrap-distance-top:0;position:absolute;v-text-anchor:top;z-index:251667456" filled="f" fillcolor="this">
                <v:textbox inset="0,0,0,0">
                  <w:txbxContent>
                    <w:p>
                      <w:pPr>
                        <w:pStyle w:val="Picturecaption10"/>
                        <w:keepNext w:val="0"/>
                        <w:keepLines w:val="0"/>
                        <w:widowControl w:val="0"/>
                        <w:pBdr>
                          <w:top w:val="single" w:sz="0" w:space="0" w:color="D8D8D6"/>
                          <w:left w:val="single" w:sz="0" w:space="12" w:color="D8D8D6"/>
                          <w:bottom w:val="single" w:sz="0" w:space="10" w:color="D8D8D6"/>
                          <w:right w:val="single" w:sz="0" w:space="12" w:color="D8D8D6"/>
                        </w:pBdr>
                        <w:shd w:val="clear" w:color="auto" w:fill="D8D8D6"/>
                        <w:bidi w:val="0"/>
                        <w:spacing w:before="0" w:after="0" w:line="240" w:lineRule="auto"/>
                        <w:ind w:left="0" w:right="0" w:firstLine="0"/>
                        <w:jc w:val="left"/>
                      </w:pPr>
                      <w:r>
                        <w:rPr>
                          <w:rStyle w:val="Picturecaption1"/>
                          <w:rtl w:val="0"/>
                        </w:rPr>
                        <w:t>A la izquierda: judíos daneses transportados de contrabando por barco a Suecia. Cortesía de Yad Vashem.</w:t>
                      </w:r>
                    </w:p>
                  </w:txbxContent>
                </v:textbox>
                <w10:wrap type="topAndBottom"/>
              </v:shape>
            </w:pict>
          </mc:Fallback>
        </mc:AlternateContent>
      </w:r>
      <w:r>
        <mc:AlternateContent>
          <mc:Choice Requires="wps">
            <w:drawing>
              <wp:anchor distT="0" distB="0" distL="0" distR="0" simplePos="0" relativeHeight="251670528" behindDoc="0" locked="0" layoutInCell="1" allowOverlap="1">
                <wp:simplePos x="0" y="0"/>
                <wp:positionH relativeFrom="column">
                  <wp:posOffset>149225</wp:posOffset>
                </wp:positionH>
                <wp:positionV relativeFrom="paragraph">
                  <wp:posOffset>2630170</wp:posOffset>
                </wp:positionV>
                <wp:extent cx="5693410" cy="326390"/>
                <wp:wrapTopAndBottom/>
                <wp:docPr id="19" name="Shape 19"/>
                <wp:cNvGraphicFramePr/>
                <a:graphic xmlns:a="http://schemas.openxmlformats.org/drawingml/2006/main">
                  <a:graphicData uri="http://schemas.microsoft.com/office/word/2010/wordprocessingShape">
                    <wps:wsp xmlns:wps="http://schemas.microsoft.com/office/word/2010/wordprocessingShape">
                      <wps:cNvSpPr txBox="1"/>
                      <wps:spPr>
                        <a:xfrm>
                          <a:off x="0" y="0"/>
                          <a:ext cx="5693410" cy="326390"/>
                        </a:xfrm>
                        <a:prstGeom prst="rect">
                          <a:avLst/>
                        </a:prstGeom>
                        <a:noFill/>
                      </wps:spPr>
                      <wps:txbx>
                        <w:txbxContent>
                          <w:p>
                            <w:pPr>
                              <w:pStyle w:val="Picturecaption10"/>
                              <w:keepNext w:val="0"/>
                              <w:keepLines w:val="0"/>
                              <w:widowControl w:val="0"/>
                              <w:pBdr>
                                <w:top w:val="single" w:sz="0" w:space="0" w:color="D8D8D6"/>
                                <w:left w:val="single" w:sz="0" w:space="12" w:color="D8D8D6"/>
                                <w:bottom w:val="single" w:sz="0" w:space="10" w:color="D8D8D6"/>
                                <w:right w:val="single" w:sz="0" w:space="12" w:color="D8D8D6"/>
                              </w:pBdr>
                              <w:shd w:val="clear" w:color="auto" w:fill="D8D8D6"/>
                              <w:bidi w:val="0"/>
                              <w:spacing w:before="0" w:after="0" w:line="307" w:lineRule="auto"/>
                              <w:ind w:left="0" w:right="0" w:firstLine="0"/>
                              <w:jc w:val="left"/>
                            </w:pPr>
                            <w:r>
                              <w:rPr>
                                <w:rStyle w:val="Picturecaption1"/>
                                <w:rtl w:val="0"/>
                              </w:rPr>
                              <w:t>A la derecha: Pescadores a bordo del Marie que realizó unos 10 viajes a Suecia durante el rescate de judíos daneses, 1943. Cortesía del Museo Nacional de Dinamarca.</w:t>
                            </w:r>
                          </w:p>
                        </w:txbxContent>
                      </wps:txbx>
                      <wps:bodyPr lIns="0" tIns="0" rIns="0" bIns="0"/>
                    </wps:wsp>
                  </a:graphicData>
                </a:graphic>
              </wp:anchor>
            </w:drawing>
          </mc:Choice>
          <mc:Fallback>
            <w:pict>
              <v:shape id="Shape 19" o:spid="_x0000_s1031" type="#_x0000_t202" style="width:448.3pt;height:25.7pt;margin-top:207.1pt;margin-left:11.75pt;mso-wrap-distance-bottom:0;mso-wrap-distance-left:0;mso-wrap-distance-right:0;mso-wrap-distance-top:0;position:absolute;v-text-anchor:top;z-index:251669504" filled="f" fillcolor="this">
                <v:textbox inset="0,0,0,0">
                  <w:txbxContent>
                    <w:p>
                      <w:pPr>
                        <w:pStyle w:val="Picturecaption10"/>
                        <w:keepNext w:val="0"/>
                        <w:keepLines w:val="0"/>
                        <w:widowControl w:val="0"/>
                        <w:pBdr>
                          <w:top w:val="single" w:sz="0" w:space="0" w:color="D8D8D6"/>
                          <w:left w:val="single" w:sz="0" w:space="12" w:color="D8D8D6"/>
                          <w:bottom w:val="single" w:sz="0" w:space="10" w:color="D8D8D6"/>
                          <w:right w:val="single" w:sz="0" w:space="12" w:color="D8D8D6"/>
                        </w:pBdr>
                        <w:shd w:val="clear" w:color="auto" w:fill="D8D8D6"/>
                        <w:bidi w:val="0"/>
                        <w:spacing w:before="0" w:after="0" w:line="307" w:lineRule="auto"/>
                        <w:ind w:left="0" w:right="0" w:firstLine="0"/>
                        <w:jc w:val="left"/>
                      </w:pPr>
                      <w:r>
                        <w:rPr>
                          <w:rStyle w:val="Picturecaption1"/>
                          <w:rtl w:val="0"/>
                        </w:rPr>
                        <w:t>A la derecha: Pescadores a bordo del Marie que realizó unos 10 viajes a Suecia durante el rescate de judíos daneses, 1943. Cortesía del Museo Nacional de Dinamarca.</w:t>
                      </w:r>
                    </w:p>
                  </w:txbxContent>
                </v:textbox>
                <w10:wrap type="topAndBottom"/>
              </v:shape>
            </w:pict>
          </mc:Fallback>
        </mc:AlternateContent>
      </w:r>
    </w:p>
    <w:sectPr>
      <w:pgSz w:w="12240" w:h="15840"/>
      <w:pgMar w:top="1066" w:right="6494" w:bottom="1066" w:left="1051" w:header="638"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469265</wp:posOffset>
              </wp:positionH>
              <wp:positionV relativeFrom="page">
                <wp:posOffset>9634855</wp:posOffset>
              </wp:positionV>
              <wp:extent cx="6833870" cy="97790"/>
              <wp:wrapNone/>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6833870" cy="97790"/>
                      </a:xfrm>
                      <a:prstGeom prst="rect">
                        <a:avLst/>
                      </a:prstGeom>
                      <a:noFill/>
                    </wps:spPr>
                    <wps:txbx>
                      <w:txbxContent>
                        <w:p>
                          <w:pPr>
                            <w:pStyle w:val="Headerorfooter20"/>
                            <w:keepNext w:val="0"/>
                            <w:keepLines w:val="0"/>
                            <w:widowControl w:val="0"/>
                            <w:shd w:val="clear" w:color="auto" w:fill="auto"/>
                            <w:tabs>
                              <w:tab w:val="right" w:pos="10762"/>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3</w:t>
                          </w:r>
                          <w:r>
                            <w:rPr>
                              <w:rStyle w:val="Headerorfooter2"/>
                              <w:rFonts w:ascii="Arial" w:eastAsia="Arial" w:hAnsi="Arial" w:cs="Arial"/>
                              <w:sz w:val="16"/>
                              <w:szCs w:val="16"/>
                            </w:rPr>
                            <w:fldChar w:fldCharType="end"/>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2049" type="#_x0000_t202" style="width:538.1pt;height:7.7pt;margin-top:758.65pt;margin-left:36.9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762"/>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3</w:t>
                    </w:r>
                    <w:r>
                      <w:rPr>
                        <w:rStyle w:val="Headerorfooter2"/>
                        <w:rFonts w:ascii="Arial" w:eastAsia="Arial" w:hAnsi="Arial" w:cs="Arial"/>
                        <w:sz w:val="16"/>
                        <w:szCs w:val="16"/>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Heading11">
    <w:name w:val="Heading #1|1_"/>
    <w:basedOn w:val="DefaultParagraphFont"/>
    <w:link w:val="Heading110"/>
    <w:rPr>
      <w:rFonts w:ascii="Arial" w:eastAsia="Arial" w:hAnsi="Arial" w:cs="Arial"/>
      <w:bCs w:val="0"/>
      <w:i w:val="0"/>
      <w:iCs w:val="0"/>
      <w:smallCaps w:val="0"/>
      <w:strike w:val="0"/>
      <w:color w:val="007399"/>
      <w:sz w:val="48"/>
      <w:szCs w:val="48"/>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Heading21">
    <w:name w:val="Heading #2|1_"/>
    <w:basedOn w:val="DefaultParagraphFont"/>
    <w:link w:val="Heading210"/>
    <w:rPr>
      <w:bCs w:val="0"/>
      <w:i w:val="0"/>
      <w:iCs w:val="0"/>
      <w:smallCaps w:val="0"/>
      <w:strike w:val="0"/>
      <w:color w:val="007399"/>
      <w:sz w:val="28"/>
      <w:szCs w:val="28"/>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color w:val="68CAD3"/>
      <w:sz w:val="11"/>
      <w:szCs w:val="11"/>
      <w:u w:val="none"/>
    </w:rPr>
  </w:style>
  <w:style w:type="character" w:customStyle="1" w:styleId="Picturecaption1">
    <w:name w:val="Picture caption|1_"/>
    <w:basedOn w:val="DefaultParagraphFont"/>
    <w:link w:val="Picturecaption10"/>
    <w:rPr>
      <w:rFonts w:ascii="Arial" w:eastAsia="Arial" w:hAnsi="Arial" w:cs="Arial"/>
      <w:bCs w:val="0"/>
      <w:i w:val="0"/>
      <w:iCs w:val="0"/>
      <w:smallCaps w:val="0"/>
      <w:strike w:val="0"/>
      <w:color w:val="595959"/>
      <w:sz w:val="16"/>
      <w:szCs w:val="16"/>
      <w:u w:val="none"/>
    </w:rPr>
  </w:style>
  <w:style w:type="character" w:customStyle="1" w:styleId="Heading31">
    <w:name w:val="Heading #3|1_"/>
    <w:basedOn w:val="DefaultParagraphFont"/>
    <w:link w:val="Heading310"/>
    <w:rPr>
      <w:rFonts w:ascii="Arial" w:eastAsia="Arial" w:hAnsi="Arial" w:cs="Arial"/>
      <w:b/>
      <w:bCs/>
      <w:i w:val="0"/>
      <w:iCs w:val="0"/>
      <w:smallCaps w:val="0"/>
      <w:strike w:val="0"/>
      <w:color w:val="3FC1CC"/>
      <w:sz w:val="22"/>
      <w:szCs w:val="22"/>
      <w:u w:val="none"/>
    </w:rPr>
  </w:style>
  <w:style w:type="character" w:customStyle="1" w:styleId="Bodytext1">
    <w:name w:val="Body text|1_"/>
    <w:basedOn w:val="DefaultParagraphFont"/>
    <w:link w:val="Bodytext10"/>
    <w:rPr>
      <w:bCs w:val="0"/>
      <w:i w:val="0"/>
      <w:iCs w:val="0"/>
      <w:smallCaps w:val="0"/>
      <w:strike w:val="0"/>
      <w:sz w:val="20"/>
      <w:szCs w:val="20"/>
      <w:u w:val="none"/>
    </w:rPr>
  </w:style>
  <w:style w:type="paragraph" w:customStyle="1" w:styleId="Heading110">
    <w:name w:val="Heading #1|1"/>
    <w:basedOn w:val="Normal"/>
    <w:link w:val="Heading11"/>
    <w:pPr>
      <w:widowControl w:val="0"/>
      <w:shd w:val="clear" w:color="auto" w:fill="auto"/>
      <w:ind w:firstLine="360"/>
      <w:outlineLvl w:val="0"/>
    </w:pPr>
    <w:rPr>
      <w:rFonts w:ascii="Arial" w:eastAsia="Arial" w:hAnsi="Arial" w:cs="Arial"/>
      <w:bCs w:val="0"/>
      <w:i w:val="0"/>
      <w:iCs w:val="0"/>
      <w:smallCaps w:val="0"/>
      <w:strike w:val="0"/>
      <w:color w:val="007399"/>
      <w:sz w:val="48"/>
      <w:szCs w:val="48"/>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Heading210">
    <w:name w:val="Heading #2|1"/>
    <w:basedOn w:val="Normal"/>
    <w:link w:val="Heading21"/>
    <w:pPr>
      <w:widowControl w:val="0"/>
      <w:shd w:val="clear" w:color="auto" w:fill="auto"/>
      <w:spacing w:after="120"/>
      <w:outlineLvl w:val="1"/>
    </w:pPr>
    <w:rPr>
      <w:bCs w:val="0"/>
      <w:i w:val="0"/>
      <w:iCs w:val="0"/>
      <w:smallCaps w:val="0"/>
      <w:strike w:val="0"/>
      <w:color w:val="007399"/>
      <w:sz w:val="28"/>
      <w:szCs w:val="28"/>
      <w:u w:val="none"/>
    </w:rPr>
  </w:style>
  <w:style w:type="paragraph" w:customStyle="1" w:styleId="Bodytext20">
    <w:name w:val="Body text|2"/>
    <w:basedOn w:val="Normal"/>
    <w:link w:val="Bodytext2"/>
    <w:pPr>
      <w:widowControl w:val="0"/>
      <w:shd w:val="clear" w:color="auto" w:fill="auto"/>
    </w:pPr>
    <w:rPr>
      <w:rFonts w:ascii="Arial" w:eastAsia="Arial" w:hAnsi="Arial" w:cs="Arial"/>
      <w:bCs w:val="0"/>
      <w:i w:val="0"/>
      <w:iCs w:val="0"/>
      <w:smallCaps w:val="0"/>
      <w:strike w:val="0"/>
      <w:color w:val="68CAD3"/>
      <w:sz w:val="11"/>
      <w:szCs w:val="11"/>
      <w:u w:val="none"/>
    </w:rPr>
  </w:style>
  <w:style w:type="paragraph" w:customStyle="1" w:styleId="Picturecaption10">
    <w:name w:val="Picture caption|1"/>
    <w:basedOn w:val="Normal"/>
    <w:link w:val="Picturecaption1"/>
    <w:pPr>
      <w:widowControl w:val="0"/>
      <w:shd w:val="clear" w:color="auto" w:fill="auto"/>
    </w:pPr>
    <w:rPr>
      <w:rFonts w:ascii="Arial" w:eastAsia="Arial" w:hAnsi="Arial" w:cs="Arial"/>
      <w:bCs w:val="0"/>
      <w:i w:val="0"/>
      <w:iCs w:val="0"/>
      <w:smallCaps w:val="0"/>
      <w:strike w:val="0"/>
      <w:color w:val="595959"/>
      <w:sz w:val="16"/>
      <w:szCs w:val="16"/>
      <w:u w:val="none"/>
    </w:rPr>
  </w:style>
  <w:style w:type="paragraph" w:customStyle="1" w:styleId="Heading310">
    <w:name w:val="Heading #3|1"/>
    <w:basedOn w:val="Normal"/>
    <w:link w:val="Heading31"/>
    <w:pPr>
      <w:widowControl w:val="0"/>
      <w:shd w:val="clear" w:color="auto" w:fill="auto"/>
      <w:spacing w:after="100"/>
      <w:outlineLvl w:val="2"/>
    </w:pPr>
    <w:rPr>
      <w:rFonts w:ascii="Arial" w:eastAsia="Arial" w:hAnsi="Arial" w:cs="Arial"/>
      <w:b/>
      <w:bCs/>
      <w:i w:val="0"/>
      <w:iCs w:val="0"/>
      <w:smallCaps w:val="0"/>
      <w:strike w:val="0"/>
      <w:color w:val="3FC1CC"/>
      <w:sz w:val="22"/>
      <w:szCs w:val="22"/>
      <w:u w:val="none"/>
    </w:rPr>
  </w:style>
  <w:style w:type="paragraph" w:customStyle="1" w:styleId="Bodytext10">
    <w:name w:val="Body text|1"/>
    <w:basedOn w:val="Normal"/>
    <w:link w:val="Bodytext1"/>
    <w:pPr>
      <w:widowControl w:val="0"/>
      <w:shd w:val="clear" w:color="auto" w:fill="auto"/>
      <w:spacing w:after="180" w:line="293" w:lineRule="auto"/>
    </w:pPr>
    <w:rPr>
      <w:bCs w:val="0"/>
      <w:i w:val="0"/>
      <w:iCs w:val="0"/>
      <w:smallCaps w:val="0"/>
      <w:strike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3</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Alspaugh, Sam</dc:creator>
  <cp:revision>0</cp:revision>
</cp:coreProperties>
</file>