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3EB70" w14:textId="77777777" w:rsidR="00E04839" w:rsidRDefault="00E04839" w:rsidP="00E04839">
      <w:pPr>
        <w:rPr>
          <w:sz w:val="24"/>
          <w:szCs w:val="24"/>
        </w:rPr>
      </w:pPr>
    </w:p>
    <w:p w14:paraId="5433D18B" w14:textId="711754FA" w:rsidR="00E04839" w:rsidRDefault="00E04839" w:rsidP="00E04839">
      <w:pPr>
        <w:rPr>
          <w:sz w:val="24"/>
          <w:szCs w:val="24"/>
        </w:rPr>
      </w:pPr>
      <w:r>
        <w:rPr>
          <w:sz w:val="24"/>
          <w:szCs w:val="24"/>
        </w:rPr>
        <w:t xml:space="preserve">Dear Governors, </w:t>
      </w:r>
    </w:p>
    <w:p w14:paraId="7DA698A8" w14:textId="7BD7CB6A" w:rsidR="00E04839" w:rsidRPr="00E04839" w:rsidRDefault="00E04839" w:rsidP="00E04839">
      <w:pPr>
        <w:rPr>
          <w:sz w:val="24"/>
          <w:szCs w:val="24"/>
        </w:rPr>
      </w:pPr>
      <w:r w:rsidRPr="00E04839">
        <w:rPr>
          <w:sz w:val="24"/>
          <w:szCs w:val="24"/>
        </w:rPr>
        <w:t xml:space="preserve">As our 2024 Board of Governors Meeting draws near, preparations are moving ahead </w:t>
      </w:r>
      <w:r w:rsidR="00A270B7">
        <w:rPr>
          <w:sz w:val="24"/>
          <w:szCs w:val="24"/>
        </w:rPr>
        <w:t xml:space="preserve">at full pace. The event offers us a momentous opportunity to unite and inspire one another during these </w:t>
      </w:r>
      <w:r w:rsidRPr="00E04839">
        <w:rPr>
          <w:sz w:val="24"/>
          <w:szCs w:val="24"/>
        </w:rPr>
        <w:t>challenging times for Israel and world Jewry</w:t>
      </w:r>
      <w:r w:rsidR="00A270B7">
        <w:rPr>
          <w:sz w:val="24"/>
          <w:szCs w:val="24"/>
        </w:rPr>
        <w:t>.</w:t>
      </w:r>
      <w:r w:rsidRPr="00E04839">
        <w:rPr>
          <w:sz w:val="24"/>
          <w:szCs w:val="24"/>
        </w:rPr>
        <w:t xml:space="preserve"> If you haven't already</w:t>
      </w:r>
      <w:r w:rsidR="00A270B7">
        <w:rPr>
          <w:sz w:val="24"/>
          <w:szCs w:val="24"/>
        </w:rPr>
        <w:t xml:space="preserve"> made plans to join us on campus</w:t>
      </w:r>
      <w:r w:rsidRPr="00E04839">
        <w:rPr>
          <w:sz w:val="24"/>
          <w:szCs w:val="24"/>
        </w:rPr>
        <w:t xml:space="preserve">, I </w:t>
      </w:r>
      <w:r w:rsidR="00D34D10">
        <w:rPr>
          <w:sz w:val="24"/>
          <w:szCs w:val="24"/>
        </w:rPr>
        <w:t xml:space="preserve">enthusiastically </w:t>
      </w:r>
      <w:r w:rsidRPr="00E04839">
        <w:rPr>
          <w:sz w:val="24"/>
          <w:szCs w:val="24"/>
        </w:rPr>
        <w:t xml:space="preserve">urge you to </w:t>
      </w:r>
      <w:r w:rsidR="00A270B7">
        <w:rPr>
          <w:sz w:val="24"/>
          <w:szCs w:val="24"/>
        </w:rPr>
        <w:t xml:space="preserve">do so right away. </w:t>
      </w:r>
    </w:p>
    <w:p w14:paraId="629AE17A" w14:textId="723D1B8F" w:rsidR="00D34D10" w:rsidRDefault="00E04839" w:rsidP="00E04839">
      <w:pPr>
        <w:rPr>
          <w:sz w:val="24"/>
          <w:szCs w:val="24"/>
        </w:rPr>
      </w:pPr>
      <w:r w:rsidRPr="00E04839">
        <w:rPr>
          <w:sz w:val="24"/>
          <w:szCs w:val="24"/>
        </w:rPr>
        <w:t xml:space="preserve">This year's program </w:t>
      </w:r>
      <w:r w:rsidR="00A270B7">
        <w:rPr>
          <w:sz w:val="24"/>
          <w:szCs w:val="24"/>
        </w:rPr>
        <w:t xml:space="preserve">will engage you with fresh insights on the </w:t>
      </w:r>
      <w:r w:rsidR="00A270B7" w:rsidRPr="00E04839">
        <w:rPr>
          <w:sz w:val="24"/>
          <w:szCs w:val="24"/>
        </w:rPr>
        <w:t>Israel-Hamas conflict</w:t>
      </w:r>
      <w:r w:rsidR="00D34D10">
        <w:rPr>
          <w:sz w:val="24"/>
          <w:szCs w:val="24"/>
        </w:rPr>
        <w:t xml:space="preserve">, </w:t>
      </w:r>
      <w:r w:rsidR="00A270B7">
        <w:rPr>
          <w:sz w:val="24"/>
          <w:szCs w:val="24"/>
        </w:rPr>
        <w:t xml:space="preserve">on TAU’s role in Israel’s </w:t>
      </w:r>
      <w:r w:rsidR="00D34D10">
        <w:rPr>
          <w:sz w:val="24"/>
          <w:szCs w:val="24"/>
        </w:rPr>
        <w:t>resilience and recovery, and on the University’s remarkable push forward despite adversity – much of it due to your commitment.</w:t>
      </w:r>
      <w:r w:rsidR="00A270B7">
        <w:rPr>
          <w:sz w:val="24"/>
          <w:szCs w:val="24"/>
        </w:rPr>
        <w:t xml:space="preserve"> </w:t>
      </w:r>
      <w:r w:rsidR="00D34D10">
        <w:rPr>
          <w:sz w:val="24"/>
          <w:szCs w:val="24"/>
        </w:rPr>
        <w:t>Highlights include:</w:t>
      </w:r>
    </w:p>
    <w:p w14:paraId="4DDA94D8" w14:textId="77777777" w:rsidR="00D34D10" w:rsidRPr="001620E9" w:rsidRDefault="00D34D10" w:rsidP="001620E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620E9">
        <w:rPr>
          <w:sz w:val="24"/>
          <w:szCs w:val="24"/>
        </w:rPr>
        <w:t xml:space="preserve">Learning about </w:t>
      </w:r>
      <w:r w:rsidR="00E04839" w:rsidRPr="001620E9">
        <w:rPr>
          <w:sz w:val="24"/>
          <w:szCs w:val="24"/>
        </w:rPr>
        <w:t xml:space="preserve">TAU's </w:t>
      </w:r>
      <w:r w:rsidR="00E04839" w:rsidRPr="001620E9">
        <w:rPr>
          <w:b/>
          <w:bCs/>
          <w:sz w:val="24"/>
          <w:szCs w:val="24"/>
        </w:rPr>
        <w:t>technological contributions</w:t>
      </w:r>
      <w:r w:rsidR="00E04839" w:rsidRPr="001620E9">
        <w:rPr>
          <w:sz w:val="24"/>
          <w:szCs w:val="24"/>
        </w:rPr>
        <w:t xml:space="preserve"> </w:t>
      </w:r>
      <w:r w:rsidRPr="001620E9">
        <w:rPr>
          <w:sz w:val="24"/>
          <w:szCs w:val="24"/>
        </w:rPr>
        <w:t>to</w:t>
      </w:r>
      <w:r w:rsidR="00E04839" w:rsidRPr="001620E9">
        <w:rPr>
          <w:sz w:val="24"/>
          <w:szCs w:val="24"/>
        </w:rPr>
        <w:t xml:space="preserve"> the battlefield</w:t>
      </w:r>
    </w:p>
    <w:p w14:paraId="5942612E" w14:textId="23326687" w:rsidR="00D34D10" w:rsidRPr="001620E9" w:rsidRDefault="00D34D10" w:rsidP="001620E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620E9">
        <w:rPr>
          <w:sz w:val="24"/>
          <w:szCs w:val="24"/>
        </w:rPr>
        <w:t>M</w:t>
      </w:r>
      <w:r w:rsidR="00E04839" w:rsidRPr="001620E9">
        <w:rPr>
          <w:sz w:val="24"/>
          <w:szCs w:val="24"/>
        </w:rPr>
        <w:t>eeting courageous TAU students who served on IDF reserve duty</w:t>
      </w:r>
      <w:r w:rsidRPr="001620E9">
        <w:rPr>
          <w:sz w:val="24"/>
          <w:szCs w:val="24"/>
        </w:rPr>
        <w:t xml:space="preserve"> </w:t>
      </w:r>
      <w:r w:rsidR="00E04839" w:rsidRPr="001620E9">
        <w:rPr>
          <w:sz w:val="24"/>
          <w:szCs w:val="24"/>
        </w:rPr>
        <w:t xml:space="preserve">and hearing their </w:t>
      </w:r>
      <w:r w:rsidR="00E04839" w:rsidRPr="001620E9">
        <w:rPr>
          <w:b/>
          <w:bCs/>
          <w:sz w:val="24"/>
          <w:szCs w:val="24"/>
        </w:rPr>
        <w:t xml:space="preserve">powerful </w:t>
      </w:r>
      <w:r w:rsidR="001620E9" w:rsidRPr="001620E9">
        <w:rPr>
          <w:b/>
          <w:bCs/>
          <w:sz w:val="24"/>
          <w:szCs w:val="24"/>
        </w:rPr>
        <w:t xml:space="preserve">war </w:t>
      </w:r>
      <w:r w:rsidR="00E04839" w:rsidRPr="001620E9">
        <w:rPr>
          <w:b/>
          <w:bCs/>
          <w:sz w:val="24"/>
          <w:szCs w:val="24"/>
        </w:rPr>
        <w:t>stories</w:t>
      </w:r>
      <w:r w:rsidR="00E04839" w:rsidRPr="001620E9">
        <w:rPr>
          <w:sz w:val="24"/>
          <w:szCs w:val="24"/>
        </w:rPr>
        <w:t xml:space="preserve"> </w:t>
      </w:r>
      <w:r w:rsidRPr="001620E9">
        <w:rPr>
          <w:sz w:val="24"/>
          <w:szCs w:val="24"/>
        </w:rPr>
        <w:t>firsthand</w:t>
      </w:r>
    </w:p>
    <w:p w14:paraId="5A4DCC8A" w14:textId="26BF0AC7" w:rsidR="00D34D10" w:rsidRPr="001620E9" w:rsidRDefault="001620E9" w:rsidP="001620E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620E9">
        <w:rPr>
          <w:sz w:val="24"/>
          <w:szCs w:val="24"/>
        </w:rPr>
        <w:t>Examining</w:t>
      </w:r>
      <w:r w:rsidR="00D34D10" w:rsidRPr="001620E9">
        <w:rPr>
          <w:sz w:val="24"/>
          <w:szCs w:val="24"/>
        </w:rPr>
        <w:t xml:space="preserve"> strategies to </w:t>
      </w:r>
      <w:r w:rsidR="00D34D10" w:rsidRPr="001620E9">
        <w:rPr>
          <w:b/>
          <w:bCs/>
          <w:sz w:val="24"/>
          <w:szCs w:val="24"/>
        </w:rPr>
        <w:t>combat antisemitism</w:t>
      </w:r>
      <w:r w:rsidR="00D34D10" w:rsidRPr="001620E9">
        <w:rPr>
          <w:sz w:val="24"/>
          <w:szCs w:val="24"/>
        </w:rPr>
        <w:t xml:space="preserve"> in the media</w:t>
      </w:r>
      <w:r w:rsidRPr="001620E9">
        <w:rPr>
          <w:sz w:val="24"/>
          <w:szCs w:val="24"/>
        </w:rPr>
        <w:t>, on university campuses and in world public opinion</w:t>
      </w:r>
    </w:p>
    <w:p w14:paraId="21484925" w14:textId="33125AAE" w:rsidR="001620E9" w:rsidRPr="00776ADF" w:rsidRDefault="001620E9" w:rsidP="001620E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620E9">
        <w:rPr>
          <w:sz w:val="24"/>
          <w:szCs w:val="24"/>
        </w:rPr>
        <w:t xml:space="preserve">Honoring deserving recipients from Israel's </w:t>
      </w:r>
      <w:r w:rsidRPr="00776ADF">
        <w:rPr>
          <w:b/>
          <w:bCs/>
          <w:sz w:val="24"/>
          <w:szCs w:val="24"/>
        </w:rPr>
        <w:t>Gaza border communities</w:t>
      </w:r>
      <w:r w:rsidRPr="001620E9">
        <w:rPr>
          <w:sz w:val="24"/>
          <w:szCs w:val="24"/>
        </w:rPr>
        <w:t xml:space="preserve"> with </w:t>
      </w:r>
      <w:r w:rsidR="00776ADF">
        <w:rPr>
          <w:sz w:val="24"/>
          <w:szCs w:val="24"/>
        </w:rPr>
        <w:t>TAU’s</w:t>
      </w:r>
      <w:r w:rsidRPr="001620E9">
        <w:rPr>
          <w:sz w:val="24"/>
          <w:szCs w:val="24"/>
        </w:rPr>
        <w:t xml:space="preserve"> </w:t>
      </w:r>
      <w:r w:rsidRPr="00776ADF">
        <w:rPr>
          <w:sz w:val="24"/>
          <w:szCs w:val="24"/>
        </w:rPr>
        <w:t xml:space="preserve">2024 Hugo Ramniceanu Prize in Economics </w:t>
      </w:r>
    </w:p>
    <w:p w14:paraId="36ACF760" w14:textId="48942982" w:rsidR="001620E9" w:rsidRPr="001620E9" w:rsidRDefault="001620E9" w:rsidP="001620E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620E9">
        <w:rPr>
          <w:sz w:val="24"/>
          <w:szCs w:val="24"/>
        </w:rPr>
        <w:t xml:space="preserve">Touring </w:t>
      </w:r>
      <w:r w:rsidRPr="001620E9">
        <w:rPr>
          <w:b/>
          <w:bCs/>
          <w:sz w:val="24"/>
          <w:szCs w:val="24"/>
        </w:rPr>
        <w:t>an Israel Air Force base</w:t>
      </w:r>
      <w:r w:rsidRPr="001620E9">
        <w:rPr>
          <w:sz w:val="24"/>
          <w:szCs w:val="24"/>
        </w:rPr>
        <w:t xml:space="preserve"> and receiving private briefings from senior commanders, as well as visiting terror-ravaged communities in the south, during our post-BOG day trip</w:t>
      </w:r>
    </w:p>
    <w:p w14:paraId="2DC7A1A7" w14:textId="72AF0D5C" w:rsidR="00E04839" w:rsidRPr="00E04839" w:rsidRDefault="001620E9" w:rsidP="00B63823">
      <w:pPr>
        <w:rPr>
          <w:sz w:val="24"/>
          <w:szCs w:val="24"/>
        </w:rPr>
      </w:pPr>
      <w:r>
        <w:rPr>
          <w:sz w:val="24"/>
          <w:szCs w:val="24"/>
        </w:rPr>
        <w:t xml:space="preserve">Top personalities at events include former Canadian Minister of Justice and TAU honorary doctor </w:t>
      </w:r>
      <w:r w:rsidRPr="00B63823">
        <w:rPr>
          <w:b/>
          <w:bCs/>
          <w:sz w:val="24"/>
          <w:szCs w:val="24"/>
        </w:rPr>
        <w:t>Irwin Cotler</w:t>
      </w:r>
      <w:r>
        <w:rPr>
          <w:sz w:val="24"/>
          <w:szCs w:val="24"/>
        </w:rPr>
        <w:t xml:space="preserve">, </w:t>
      </w:r>
      <w:r w:rsidRPr="001620E9">
        <w:rPr>
          <w:sz w:val="24"/>
          <w:szCs w:val="24"/>
        </w:rPr>
        <w:t>Whats</w:t>
      </w:r>
      <w:r w:rsidR="00B63823">
        <w:rPr>
          <w:sz w:val="24"/>
          <w:szCs w:val="24"/>
        </w:rPr>
        <w:t>App</w:t>
      </w:r>
      <w:r w:rsidRPr="001620E9">
        <w:rPr>
          <w:sz w:val="24"/>
          <w:szCs w:val="24"/>
        </w:rPr>
        <w:t xml:space="preserve"> cofounder</w:t>
      </w:r>
      <w:r>
        <w:rPr>
          <w:sz w:val="24"/>
          <w:szCs w:val="24"/>
        </w:rPr>
        <w:t xml:space="preserve"> </w:t>
      </w:r>
      <w:r w:rsidRPr="00B63823">
        <w:rPr>
          <w:b/>
          <w:bCs/>
          <w:sz w:val="24"/>
          <w:szCs w:val="24"/>
        </w:rPr>
        <w:t>Jan Koum</w:t>
      </w:r>
      <w:r>
        <w:rPr>
          <w:sz w:val="24"/>
          <w:szCs w:val="24"/>
        </w:rPr>
        <w:t xml:space="preserve">, </w:t>
      </w:r>
      <w:r w:rsidR="00B63823">
        <w:rPr>
          <w:sz w:val="24"/>
          <w:szCs w:val="24"/>
        </w:rPr>
        <w:t xml:space="preserve">Israeli rock star </w:t>
      </w:r>
      <w:r w:rsidR="00B63823" w:rsidRPr="00B63823">
        <w:rPr>
          <w:b/>
          <w:bCs/>
          <w:sz w:val="24"/>
          <w:szCs w:val="24"/>
        </w:rPr>
        <w:t>Shlomo Artzi</w:t>
      </w:r>
      <w:r w:rsidR="00B6382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social </w:t>
      </w:r>
      <w:r w:rsidR="00B63823">
        <w:rPr>
          <w:sz w:val="24"/>
          <w:szCs w:val="24"/>
        </w:rPr>
        <w:t xml:space="preserve">media </w:t>
      </w:r>
      <w:r>
        <w:rPr>
          <w:sz w:val="24"/>
          <w:szCs w:val="24"/>
        </w:rPr>
        <w:t xml:space="preserve">influencer </w:t>
      </w:r>
      <w:r w:rsidR="00B63823" w:rsidRPr="00E04839">
        <w:rPr>
          <w:b/>
          <w:bCs/>
          <w:sz w:val="24"/>
          <w:szCs w:val="24"/>
        </w:rPr>
        <w:t>Yoseph Haddad</w:t>
      </w:r>
      <w:r w:rsidR="00B63823" w:rsidRPr="00B63823">
        <w:rPr>
          <w:sz w:val="24"/>
          <w:szCs w:val="24"/>
        </w:rPr>
        <w:t>, among</w:t>
      </w:r>
      <w:r w:rsidR="00B63823">
        <w:rPr>
          <w:b/>
          <w:bCs/>
          <w:sz w:val="24"/>
          <w:szCs w:val="24"/>
        </w:rPr>
        <w:t xml:space="preserve"> </w:t>
      </w:r>
      <w:r w:rsidR="00B63823">
        <w:rPr>
          <w:sz w:val="24"/>
          <w:szCs w:val="24"/>
        </w:rPr>
        <w:t xml:space="preserve">other leading speakers and honorees. This year we will also be inaugurating our fabulous new Roman Abramovich </w:t>
      </w:r>
      <w:r w:rsidR="00B63823" w:rsidRPr="00B63823">
        <w:rPr>
          <w:b/>
          <w:bCs/>
          <w:sz w:val="24"/>
          <w:szCs w:val="24"/>
        </w:rPr>
        <w:t>Building for Nano and Quantum</w:t>
      </w:r>
      <w:r w:rsidR="00B63823">
        <w:rPr>
          <w:sz w:val="24"/>
          <w:szCs w:val="24"/>
        </w:rPr>
        <w:t xml:space="preserve"> Science &amp; Technology and its facilities, along with other state-of-the-art research institutes, labs and programs. You will also be hosted at a student concert featuring the legendary </w:t>
      </w:r>
      <w:r w:rsidR="00B63823" w:rsidRPr="00B63823">
        <w:rPr>
          <w:b/>
          <w:bCs/>
          <w:sz w:val="24"/>
          <w:szCs w:val="24"/>
        </w:rPr>
        <w:t>Yardena Arazi</w:t>
      </w:r>
      <w:r w:rsidR="00B63823">
        <w:rPr>
          <w:sz w:val="24"/>
          <w:szCs w:val="24"/>
        </w:rPr>
        <w:t xml:space="preserve"> </w:t>
      </w:r>
      <w:r w:rsidR="004F2907">
        <w:rPr>
          <w:sz w:val="24"/>
          <w:szCs w:val="24"/>
        </w:rPr>
        <w:t xml:space="preserve">and for a </w:t>
      </w:r>
      <w:r w:rsidR="004F2907" w:rsidRPr="004F2907">
        <w:rPr>
          <w:b/>
          <w:bCs/>
          <w:sz w:val="24"/>
          <w:szCs w:val="24"/>
        </w:rPr>
        <w:t>“Foodie &amp; Stories”</w:t>
      </w:r>
      <w:r w:rsidR="004F2907">
        <w:rPr>
          <w:sz w:val="24"/>
          <w:szCs w:val="24"/>
        </w:rPr>
        <w:t xml:space="preserve"> tour in Tel Aviv.</w:t>
      </w:r>
      <w:r w:rsidR="00B63823">
        <w:rPr>
          <w:sz w:val="24"/>
          <w:szCs w:val="24"/>
        </w:rPr>
        <w:t xml:space="preserve"> </w:t>
      </w:r>
    </w:p>
    <w:p w14:paraId="291DBCEF" w14:textId="321C9F58" w:rsidR="00E04839" w:rsidRPr="00DE39EA" w:rsidRDefault="00E04839" w:rsidP="00E04839">
      <w:pPr>
        <w:rPr>
          <w:sz w:val="24"/>
          <w:szCs w:val="24"/>
        </w:rPr>
      </w:pPr>
      <w:r w:rsidRPr="00E04839">
        <w:rPr>
          <w:sz w:val="24"/>
          <w:szCs w:val="24"/>
        </w:rPr>
        <w:t>Lastly, I invite you to take part in our</w:t>
      </w:r>
      <w:r w:rsidR="004F2907">
        <w:rPr>
          <w:sz w:val="24"/>
          <w:szCs w:val="24"/>
        </w:rPr>
        <w:t xml:space="preserve"> </w:t>
      </w:r>
      <w:r w:rsidRPr="004F2907">
        <w:rPr>
          <w:b/>
          <w:bCs/>
          <w:sz w:val="24"/>
          <w:szCs w:val="24"/>
        </w:rPr>
        <w:t>Board of Governors committee meetings,</w:t>
      </w:r>
      <w:r w:rsidRPr="00E04839">
        <w:rPr>
          <w:sz w:val="24"/>
          <w:szCs w:val="24"/>
        </w:rPr>
        <w:t xml:space="preserve"> which will take place before the BOG, from May 27</w:t>
      </w:r>
      <w:r w:rsidR="004F2907">
        <w:rPr>
          <w:sz w:val="24"/>
          <w:szCs w:val="24"/>
        </w:rPr>
        <w:t xml:space="preserve"> to 28</w:t>
      </w:r>
      <w:r w:rsidRPr="00E04839">
        <w:rPr>
          <w:sz w:val="24"/>
          <w:szCs w:val="24"/>
        </w:rPr>
        <w:t xml:space="preserve">. These committees include Campus Development and Maintenance, Student Affairs, Equity and Diversity, Funds and Trusts, Finance, and </w:t>
      </w:r>
      <w:r w:rsidR="004F2907">
        <w:rPr>
          <w:sz w:val="24"/>
          <w:szCs w:val="24"/>
        </w:rPr>
        <w:t>the</w:t>
      </w:r>
      <w:r w:rsidRPr="00E04839">
        <w:rPr>
          <w:sz w:val="24"/>
          <w:szCs w:val="24"/>
        </w:rPr>
        <w:t xml:space="preserve"> Academic </w:t>
      </w:r>
      <w:r w:rsidR="004F2907">
        <w:rPr>
          <w:sz w:val="24"/>
          <w:szCs w:val="24"/>
        </w:rPr>
        <w:t>C</w:t>
      </w:r>
      <w:r w:rsidRPr="00E04839">
        <w:rPr>
          <w:sz w:val="24"/>
          <w:szCs w:val="24"/>
        </w:rPr>
        <w:t>ommittee</w:t>
      </w:r>
      <w:r w:rsidR="004F2907">
        <w:rPr>
          <w:sz w:val="24"/>
          <w:szCs w:val="24"/>
        </w:rPr>
        <w:t>.</w:t>
      </w:r>
      <w:r w:rsidRPr="00E04839">
        <w:rPr>
          <w:sz w:val="24"/>
          <w:szCs w:val="24"/>
        </w:rPr>
        <w:t xml:space="preserve"> </w:t>
      </w:r>
      <w:r w:rsidR="004F2907">
        <w:rPr>
          <w:sz w:val="24"/>
          <w:szCs w:val="24"/>
        </w:rPr>
        <w:t xml:space="preserve">Your involvement is vitally important to the University </w:t>
      </w:r>
      <w:r w:rsidR="00776ADF">
        <w:rPr>
          <w:sz w:val="24"/>
          <w:szCs w:val="24"/>
        </w:rPr>
        <w:t>– we want to hear your</w:t>
      </w:r>
      <w:r w:rsidR="004F2907">
        <w:rPr>
          <w:sz w:val="24"/>
          <w:szCs w:val="24"/>
        </w:rPr>
        <w:t xml:space="preserve"> suggestions and ideas</w:t>
      </w:r>
      <w:r w:rsidRPr="00E04839">
        <w:rPr>
          <w:sz w:val="24"/>
          <w:szCs w:val="24"/>
        </w:rPr>
        <w:t xml:space="preserve">. </w:t>
      </w:r>
      <w:r w:rsidRPr="00DE39EA">
        <w:rPr>
          <w:sz w:val="24"/>
          <w:szCs w:val="24"/>
        </w:rPr>
        <w:t xml:space="preserve">For more information, click </w:t>
      </w:r>
      <w:hyperlink r:id="rId8" w:history="1">
        <w:r w:rsidRPr="00DE39EA">
          <w:rPr>
            <w:rStyle w:val="Hyperlink"/>
            <w:sz w:val="24"/>
            <w:szCs w:val="24"/>
          </w:rPr>
          <w:t>here</w:t>
        </w:r>
      </w:hyperlink>
      <w:r w:rsidRPr="00DE39EA">
        <w:rPr>
          <w:sz w:val="24"/>
          <w:szCs w:val="24"/>
        </w:rPr>
        <w:t xml:space="preserve"> or contact </w:t>
      </w:r>
      <w:hyperlink r:id="rId9" w:history="1">
        <w:r w:rsidRPr="00DE39EA">
          <w:rPr>
            <w:rStyle w:val="Hyperlink"/>
            <w:sz w:val="24"/>
            <w:szCs w:val="24"/>
          </w:rPr>
          <w:t>Anat Pizov Nevo</w:t>
        </w:r>
      </w:hyperlink>
      <w:r w:rsidRPr="00DE39EA">
        <w:rPr>
          <w:sz w:val="24"/>
          <w:szCs w:val="24"/>
        </w:rPr>
        <w:t>, our BOG liaison.</w:t>
      </w:r>
    </w:p>
    <w:p w14:paraId="74E5D95D" w14:textId="77777777" w:rsidR="00E04839" w:rsidRDefault="00E04839" w:rsidP="00E04839">
      <w:pPr>
        <w:rPr>
          <w:sz w:val="24"/>
          <w:szCs w:val="24"/>
          <w:rtl/>
        </w:rPr>
      </w:pPr>
      <w:r w:rsidRPr="00DE39EA">
        <w:rPr>
          <w:sz w:val="24"/>
          <w:szCs w:val="24"/>
        </w:rPr>
        <w:t xml:space="preserve">Please click </w:t>
      </w:r>
      <w:hyperlink r:id="rId10" w:history="1">
        <w:r w:rsidRPr="00DE39EA">
          <w:rPr>
            <w:rStyle w:val="Hyperlink"/>
            <w:sz w:val="24"/>
            <w:szCs w:val="24"/>
          </w:rPr>
          <w:t>here</w:t>
        </w:r>
      </w:hyperlink>
      <w:r w:rsidRPr="00DE39EA">
        <w:rPr>
          <w:sz w:val="24"/>
          <w:szCs w:val="24"/>
        </w:rPr>
        <w:t xml:space="preserve"> to view the 2024 Board of Governors Program and </w:t>
      </w:r>
      <w:hyperlink r:id="rId11" w:history="1">
        <w:r w:rsidRPr="00DE39EA">
          <w:rPr>
            <w:rStyle w:val="Hyperlink"/>
            <w:sz w:val="24"/>
            <w:szCs w:val="24"/>
          </w:rPr>
          <w:t>register</w:t>
        </w:r>
      </w:hyperlink>
      <w:r w:rsidRPr="00DE39EA">
        <w:rPr>
          <w:sz w:val="24"/>
          <w:szCs w:val="24"/>
        </w:rPr>
        <w:t xml:space="preserve"> for the event. </w:t>
      </w:r>
    </w:p>
    <w:p w14:paraId="30D0BBFF" w14:textId="77777777" w:rsidR="00E04839" w:rsidRPr="000A7FF3" w:rsidRDefault="00E04839" w:rsidP="00E04839">
      <w:pPr>
        <w:rPr>
          <w:sz w:val="24"/>
          <w:szCs w:val="24"/>
          <w:lang w:val="en-US"/>
        </w:rPr>
      </w:pPr>
      <w:r w:rsidRPr="00DE39EA">
        <w:rPr>
          <w:sz w:val="24"/>
          <w:szCs w:val="24"/>
        </w:rPr>
        <w:t>We eagerly anticipate meeting you in May in Tel Aviv</w:t>
      </w:r>
      <w:r>
        <w:rPr>
          <w:rFonts w:hint="cs"/>
          <w:sz w:val="24"/>
          <w:szCs w:val="24"/>
          <w:rtl/>
        </w:rPr>
        <w:t>!</w:t>
      </w:r>
    </w:p>
    <w:p w14:paraId="52C8FF2D" w14:textId="77777777" w:rsidR="00E04839" w:rsidRDefault="00E04839" w:rsidP="00E04839">
      <w:pPr>
        <w:rPr>
          <w:sz w:val="24"/>
          <w:szCs w:val="24"/>
        </w:rPr>
      </w:pPr>
      <w:r w:rsidRPr="00DE39EA">
        <w:rPr>
          <w:sz w:val="24"/>
          <w:szCs w:val="24"/>
        </w:rPr>
        <w:t>Sincerely,</w:t>
      </w:r>
    </w:p>
    <w:p w14:paraId="137592F3" w14:textId="77777777" w:rsidR="00E04839" w:rsidRDefault="00E04839" w:rsidP="00E04839">
      <w:pPr>
        <w:rPr>
          <w:sz w:val="24"/>
          <w:szCs w:val="24"/>
        </w:rPr>
      </w:pPr>
      <w:r w:rsidRPr="0055699D">
        <w:rPr>
          <w:noProof/>
        </w:rPr>
        <w:drawing>
          <wp:inline distT="0" distB="0" distL="0" distR="0" wp14:anchorId="00082129" wp14:editId="17558C2E">
            <wp:extent cx="1049417" cy="430530"/>
            <wp:effectExtent l="0" t="0" r="0" b="7620"/>
            <wp:docPr id="1" name="Picture 1" descr="A blue line drawn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line drawn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695" cy="43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7C1B6" w14:textId="47EF7F93" w:rsidR="00E04839" w:rsidRPr="00DE39EA" w:rsidRDefault="00E04839" w:rsidP="00E04839">
      <w:pPr>
        <w:rPr>
          <w:sz w:val="24"/>
          <w:szCs w:val="24"/>
        </w:rPr>
      </w:pPr>
      <w:r w:rsidRPr="00E04839">
        <w:rPr>
          <w:sz w:val="24"/>
          <w:szCs w:val="24"/>
        </w:rPr>
        <w:t>Dafna Meitar Nechmad Chairwoman</w:t>
      </w:r>
    </w:p>
    <w:sectPr w:rsidR="00E04839" w:rsidRPr="00DE39EA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BB389" w14:textId="77777777" w:rsidR="00FC79DE" w:rsidRDefault="00FC79DE" w:rsidP="00E04839">
      <w:pPr>
        <w:spacing w:after="0" w:line="240" w:lineRule="auto"/>
      </w:pPr>
      <w:r>
        <w:separator/>
      </w:r>
    </w:p>
  </w:endnote>
  <w:endnote w:type="continuationSeparator" w:id="0">
    <w:p w14:paraId="71C18746" w14:textId="77777777" w:rsidR="00FC79DE" w:rsidRDefault="00FC79DE" w:rsidP="00E0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ADFE7" w14:textId="0E322D90" w:rsidR="00E04839" w:rsidRDefault="00E04839" w:rsidP="00E04839">
    <w:pPr>
      <w:pStyle w:val="Footer"/>
    </w:pPr>
  </w:p>
  <w:p w14:paraId="71DE7868" w14:textId="360AB41F" w:rsidR="00E04839" w:rsidRDefault="00F63548">
    <w:pPr>
      <w:pStyle w:val="Footer"/>
    </w:pP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 wp14:anchorId="072C9489" wp14:editId="3CED4C4B">
          <wp:simplePos x="0" y="0"/>
          <wp:positionH relativeFrom="margin">
            <wp:posOffset>-18415</wp:posOffset>
          </wp:positionH>
          <wp:positionV relativeFrom="page">
            <wp:posOffset>10157460</wp:posOffset>
          </wp:positionV>
          <wp:extent cx="6148800" cy="284400"/>
          <wp:effectExtent l="0" t="0" r="0" b="1905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48800" cy="2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F0FF1" w14:textId="77777777" w:rsidR="00FC79DE" w:rsidRDefault="00FC79DE" w:rsidP="00E04839">
      <w:pPr>
        <w:spacing w:after="0" w:line="240" w:lineRule="auto"/>
      </w:pPr>
      <w:r>
        <w:separator/>
      </w:r>
    </w:p>
  </w:footnote>
  <w:footnote w:type="continuationSeparator" w:id="0">
    <w:p w14:paraId="4E227648" w14:textId="77777777" w:rsidR="00FC79DE" w:rsidRDefault="00FC79DE" w:rsidP="00E0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BD6E9" w14:textId="5372B404" w:rsidR="00E04839" w:rsidRDefault="00E04839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7270E8EF" wp14:editId="51DCAF6A">
          <wp:simplePos x="0" y="0"/>
          <wp:positionH relativeFrom="margin">
            <wp:posOffset>-210820</wp:posOffset>
          </wp:positionH>
          <wp:positionV relativeFrom="page">
            <wp:posOffset>201295</wp:posOffset>
          </wp:positionV>
          <wp:extent cx="6145200" cy="964800"/>
          <wp:effectExtent l="0" t="0" r="8255" b="6985"/>
          <wp:wrapNone/>
          <wp:docPr id="7" name="Picture 1" descr="A group of black circle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A group of black circle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45200" cy="96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43C2B"/>
    <w:multiLevelType w:val="hybridMultilevel"/>
    <w:tmpl w:val="FAB23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E758E"/>
    <w:multiLevelType w:val="hybridMultilevel"/>
    <w:tmpl w:val="40A4635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9629574">
    <w:abstractNumId w:val="0"/>
  </w:num>
  <w:num w:numId="2" w16cid:durableId="763186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61"/>
    <w:rsid w:val="000A7FF3"/>
    <w:rsid w:val="000E27AE"/>
    <w:rsid w:val="000F4601"/>
    <w:rsid w:val="00141E73"/>
    <w:rsid w:val="001620E9"/>
    <w:rsid w:val="00197D66"/>
    <w:rsid w:val="001A1F1D"/>
    <w:rsid w:val="001B1E4A"/>
    <w:rsid w:val="0022201D"/>
    <w:rsid w:val="00226395"/>
    <w:rsid w:val="00331AFA"/>
    <w:rsid w:val="00365FBF"/>
    <w:rsid w:val="0047592A"/>
    <w:rsid w:val="00486D61"/>
    <w:rsid w:val="004A687F"/>
    <w:rsid w:val="004E6399"/>
    <w:rsid w:val="004F2907"/>
    <w:rsid w:val="004F5861"/>
    <w:rsid w:val="00534B91"/>
    <w:rsid w:val="005C2930"/>
    <w:rsid w:val="005D62D7"/>
    <w:rsid w:val="006C07F2"/>
    <w:rsid w:val="006F0656"/>
    <w:rsid w:val="00776ADF"/>
    <w:rsid w:val="007B46BF"/>
    <w:rsid w:val="00806012"/>
    <w:rsid w:val="00810A63"/>
    <w:rsid w:val="00814BDD"/>
    <w:rsid w:val="008265E8"/>
    <w:rsid w:val="009858F6"/>
    <w:rsid w:val="00A270B7"/>
    <w:rsid w:val="00B06C64"/>
    <w:rsid w:val="00B63823"/>
    <w:rsid w:val="00BC611C"/>
    <w:rsid w:val="00D34D10"/>
    <w:rsid w:val="00D368D5"/>
    <w:rsid w:val="00DB7C27"/>
    <w:rsid w:val="00DD0D3C"/>
    <w:rsid w:val="00DE39EA"/>
    <w:rsid w:val="00E04839"/>
    <w:rsid w:val="00F63548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2710"/>
  <w15:chartTrackingRefBased/>
  <w15:docId w15:val="{C7772ADE-08B4-4F79-B54C-C44BCBF0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14BDD"/>
    <w:rPr>
      <w:color w:val="0563C1"/>
      <w:u w:val="single"/>
    </w:rPr>
  </w:style>
  <w:style w:type="paragraph" w:customStyle="1" w:styleId="xmsonormal">
    <w:name w:val="xmsonormal"/>
    <w:basedOn w:val="Normal"/>
    <w:rsid w:val="00814BDD"/>
    <w:pPr>
      <w:spacing w:after="0" w:line="240" w:lineRule="auto"/>
    </w:pPr>
    <w:rPr>
      <w:rFonts w:ascii="Calibri" w:hAnsi="Calibri" w:cs="Calibri"/>
      <w:kern w:val="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14BD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BD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7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F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F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29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4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839"/>
  </w:style>
  <w:style w:type="paragraph" w:styleId="Footer">
    <w:name w:val="footer"/>
    <w:basedOn w:val="Normal"/>
    <w:link w:val="FooterChar"/>
    <w:uiPriority w:val="99"/>
    <w:unhideWhenUsed/>
    <w:rsid w:val="00E04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839"/>
  </w:style>
  <w:style w:type="paragraph" w:styleId="ListParagraph">
    <w:name w:val="List Paragraph"/>
    <w:basedOn w:val="Normal"/>
    <w:uiPriority w:val="34"/>
    <w:qFormat/>
    <w:rsid w:val="00162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.tau.ac.il/committee_members_2022-202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ubog.com/2024/register-pag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aubog.com/202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tne@tauex.tau.ac.il?subject=BOG%20Committees%20202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93749-6DC3-481E-B2CA-A300A0FD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 Eleasari</dc:creator>
  <cp:keywords/>
  <dc:description/>
  <cp:lastModifiedBy>Rava Eleasari</cp:lastModifiedBy>
  <cp:revision>5</cp:revision>
  <dcterms:created xsi:type="dcterms:W3CDTF">2024-03-26T08:11:00Z</dcterms:created>
  <dcterms:modified xsi:type="dcterms:W3CDTF">2024-03-26T09:13:00Z</dcterms:modified>
</cp:coreProperties>
</file>