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9918" w14:textId="1DE9B595" w:rsidR="00C11719" w:rsidRPr="001E16ED" w:rsidRDefault="001E16ED" w:rsidP="001E16ED">
      <w:pPr>
        <w:pStyle w:val="BodyText"/>
        <w:bidi w:val="0"/>
        <w:spacing w:line="240" w:lineRule="auto"/>
        <w:jc w:val="both"/>
        <w:rPr>
          <w:b/>
          <w:bCs/>
          <w:u w:val="single"/>
        </w:rPr>
      </w:pPr>
      <w:r w:rsidRPr="001E16ED">
        <w:rPr>
          <w:b/>
          <w:bCs/>
          <w:u w:val="single"/>
        </w:rPr>
        <w:t xml:space="preserve">1. </w:t>
      </w:r>
      <w:r w:rsidR="00C11719" w:rsidRPr="001E16ED">
        <w:rPr>
          <w:b/>
          <w:bCs/>
          <w:u w:val="single"/>
        </w:rPr>
        <w:t>PERSONAL DETAILS</w:t>
      </w:r>
    </w:p>
    <w:p w14:paraId="2419AEF7" w14:textId="2D3D034A" w:rsidR="00822C65" w:rsidRPr="00C11719" w:rsidRDefault="00EC5502" w:rsidP="00C11719">
      <w:pPr>
        <w:pStyle w:val="BodyText"/>
        <w:bidi w:val="0"/>
        <w:spacing w:line="240" w:lineRule="auto"/>
        <w:ind w:left="720"/>
        <w:jc w:val="left"/>
      </w:pPr>
      <w:r w:rsidRPr="00C11719">
        <w:rPr>
          <w:rFonts w:hint="cs"/>
          <w:b/>
          <w:bCs/>
          <w:rtl/>
        </w:rPr>
        <w:t xml:space="preserve"> </w:t>
      </w:r>
    </w:p>
    <w:p w14:paraId="7338787B" w14:textId="77777777" w:rsidR="00FA094A" w:rsidRDefault="00FA094A" w:rsidP="00FA094A">
      <w:pPr>
        <w:pStyle w:val="BodyText"/>
      </w:pPr>
      <w:r>
        <w:t>Full Name: Fadel Bahouth</w:t>
      </w:r>
    </w:p>
    <w:p w14:paraId="5872F13B" w14:textId="77777777" w:rsidR="00FA094A" w:rsidRDefault="00FA094A" w:rsidP="00FA094A">
      <w:pPr>
        <w:pStyle w:val="BodyText"/>
      </w:pPr>
      <w:r>
        <w:t>Identity No: 034811554</w:t>
      </w:r>
    </w:p>
    <w:p w14:paraId="4C9D4983" w14:textId="77777777" w:rsidR="00FA094A" w:rsidRDefault="00FA094A" w:rsidP="00FA094A">
      <w:pPr>
        <w:pStyle w:val="BodyText"/>
      </w:pPr>
      <w:r>
        <w:t>Date of birth: 13/6/1978</w:t>
      </w:r>
    </w:p>
    <w:p w14:paraId="491A01B4" w14:textId="77777777" w:rsidR="00FA094A" w:rsidRDefault="00FA094A" w:rsidP="00FA094A">
      <w:pPr>
        <w:pStyle w:val="BodyText"/>
      </w:pPr>
      <w:r>
        <w:t>Place of birth: Israel</w:t>
      </w:r>
    </w:p>
    <w:p w14:paraId="05C02B70" w14:textId="77777777" w:rsidR="00FA094A" w:rsidRDefault="00FA094A" w:rsidP="00FA094A">
      <w:pPr>
        <w:pStyle w:val="BodyText"/>
      </w:pPr>
      <w:r>
        <w:t>Marital status: married</w:t>
      </w:r>
    </w:p>
    <w:p w14:paraId="384F2162" w14:textId="77777777" w:rsidR="00FA094A" w:rsidRDefault="00FA094A" w:rsidP="00FA094A">
      <w:pPr>
        <w:pStyle w:val="BodyText"/>
      </w:pPr>
      <w:r>
        <w:t>Phone numbers: 0502065826</w:t>
      </w:r>
    </w:p>
    <w:p w14:paraId="4EC08132" w14:textId="77777777" w:rsidR="00FA094A" w:rsidRDefault="00FA094A" w:rsidP="00FA094A">
      <w:pPr>
        <w:pStyle w:val="BodyText"/>
      </w:pPr>
      <w:r>
        <w:t>E-mail: fadelbahouth@gmail.com</w:t>
      </w:r>
    </w:p>
    <w:p w14:paraId="4E9C177C" w14:textId="4A2937C6" w:rsidR="00EC5502" w:rsidRDefault="00FA094A" w:rsidP="00FA094A">
      <w:pPr>
        <w:pStyle w:val="BodyText"/>
        <w:rPr>
          <w:rtl/>
        </w:rPr>
      </w:pPr>
      <w:r>
        <w:t>Orcid Account: 0000-0003-4353-9703</w:t>
      </w:r>
    </w:p>
    <w:p w14:paraId="71925A3D" w14:textId="7348E592" w:rsidR="00EC5502" w:rsidRDefault="00EC5502" w:rsidP="00EC5502">
      <w:pPr>
        <w:pStyle w:val="BodyText"/>
        <w:rPr>
          <w:u w:val="single"/>
          <w:rtl/>
        </w:rPr>
      </w:pPr>
      <w:r w:rsidRPr="00EC5502">
        <w:t xml:space="preserve">e-mail: </w:t>
      </w:r>
      <w:hyperlink r:id="rId8" w:history="1">
        <w:r w:rsidRPr="00EC5502">
          <w:rPr>
            <w:rStyle w:val="Hyperlink"/>
          </w:rPr>
          <w:t>fadelbahouth@gmail.com</w:t>
        </w:r>
      </w:hyperlink>
    </w:p>
    <w:p w14:paraId="318A3811" w14:textId="77777777" w:rsidR="0095663E" w:rsidRDefault="0095663E" w:rsidP="004A3EB7">
      <w:pPr>
        <w:pStyle w:val="BodyText"/>
        <w:bidi w:val="0"/>
        <w:spacing w:line="240" w:lineRule="auto"/>
        <w:jc w:val="left"/>
      </w:pPr>
      <w:r>
        <w:t>License No.</w:t>
      </w:r>
      <w:r w:rsidR="009F5B9F" w:rsidDel="009F5B9F">
        <w:t xml:space="preserve"> </w:t>
      </w:r>
      <w:r w:rsidR="009F5B9F">
        <w:t xml:space="preserve"> </w:t>
      </w:r>
      <w:r w:rsidR="00A2106F">
        <w:t>37463</w:t>
      </w:r>
    </w:p>
    <w:p w14:paraId="7B69478A" w14:textId="77777777" w:rsidR="001E16ED" w:rsidRDefault="001E16ED" w:rsidP="001E16ED">
      <w:pPr>
        <w:pStyle w:val="BodyText"/>
        <w:bidi w:val="0"/>
        <w:spacing w:line="240" w:lineRule="auto"/>
        <w:jc w:val="left"/>
      </w:pPr>
    </w:p>
    <w:p w14:paraId="1E95A66A" w14:textId="77777777" w:rsidR="00CE0428" w:rsidRDefault="00CE0428" w:rsidP="004A3EB7">
      <w:pPr>
        <w:pStyle w:val="BodyText"/>
        <w:bidi w:val="0"/>
        <w:spacing w:line="240" w:lineRule="auto"/>
        <w:jc w:val="left"/>
      </w:pPr>
    </w:p>
    <w:p w14:paraId="7D3D359C" w14:textId="42DF2FFA" w:rsidR="00FA094A" w:rsidRPr="001E16ED" w:rsidRDefault="001E16ED" w:rsidP="001E16ED">
      <w:pPr>
        <w:pStyle w:val="BodyText"/>
        <w:bidi w:val="0"/>
        <w:spacing w:line="240" w:lineRule="auto"/>
        <w:jc w:val="left"/>
        <w:rPr>
          <w:b/>
          <w:bCs/>
          <w:u w:val="single"/>
        </w:rPr>
      </w:pPr>
      <w:r w:rsidRPr="001E16ED">
        <w:rPr>
          <w:b/>
          <w:bCs/>
          <w:u w:val="single"/>
        </w:rPr>
        <w:t xml:space="preserve">2. </w:t>
      </w:r>
      <w:r w:rsidR="00C847E5" w:rsidRPr="001E16ED">
        <w:rPr>
          <w:b/>
          <w:bCs/>
          <w:u w:val="single"/>
        </w:rPr>
        <w:t>ACADEMIC DEGREES</w:t>
      </w:r>
    </w:p>
    <w:p w14:paraId="7C94F788" w14:textId="77777777" w:rsidR="001E16ED" w:rsidRDefault="001E16ED" w:rsidP="001E16ED">
      <w:pPr>
        <w:pStyle w:val="BodyText"/>
        <w:bidi w:val="0"/>
        <w:spacing w:line="240" w:lineRule="auto"/>
        <w:ind w:left="720"/>
        <w:jc w:val="left"/>
      </w:pPr>
    </w:p>
    <w:p w14:paraId="1A767F34" w14:textId="5AD833EB" w:rsidR="00C847E5" w:rsidRDefault="00C847E5" w:rsidP="001E16ED">
      <w:pPr>
        <w:autoSpaceDE w:val="0"/>
        <w:autoSpaceDN w:val="0"/>
        <w:bidi w:val="0"/>
        <w:adjustRightInd w:val="0"/>
        <w:rPr>
          <w:rFonts w:cs="Times New Roman"/>
          <w:noProof w:val="0"/>
          <w:color w:val="333333"/>
          <w:sz w:val="24"/>
          <w:szCs w:val="24"/>
          <w:lang w:eastAsia="en-US"/>
        </w:rPr>
      </w:pPr>
      <w:r w:rsidRPr="001E16ED">
        <w:rPr>
          <w:rFonts w:cs="Times New Roman"/>
          <w:noProof w:val="0"/>
          <w:color w:val="333333"/>
          <w:sz w:val="24"/>
          <w:szCs w:val="24"/>
          <w:lang w:eastAsia="en-US"/>
        </w:rPr>
        <w:t>2005</w:t>
      </w:r>
      <w:r w:rsidR="001E16ED">
        <w:rPr>
          <w:rFonts w:cs="Times New Roman"/>
          <w:noProof w:val="0"/>
          <w:color w:val="333333"/>
          <w:sz w:val="24"/>
          <w:szCs w:val="24"/>
          <w:lang w:eastAsia="en-US"/>
        </w:rPr>
        <w:t xml:space="preserve">:   </w:t>
      </w:r>
      <w:r w:rsidRPr="001E16ED">
        <w:rPr>
          <w:rFonts w:cs="Times New Roman"/>
          <w:noProof w:val="0"/>
          <w:color w:val="333333"/>
          <w:sz w:val="24"/>
          <w:szCs w:val="24"/>
          <w:lang w:eastAsia="en-US"/>
        </w:rPr>
        <w:t>MD, Faculty of Medicine, Technion-Israel Institute of Technology, Haifa, Israel</w:t>
      </w:r>
    </w:p>
    <w:p w14:paraId="600D2398" w14:textId="77777777" w:rsidR="001E16ED" w:rsidRPr="001E16ED" w:rsidRDefault="001E16ED" w:rsidP="001E16ED">
      <w:pPr>
        <w:autoSpaceDE w:val="0"/>
        <w:autoSpaceDN w:val="0"/>
        <w:bidi w:val="0"/>
        <w:adjustRightInd w:val="0"/>
        <w:rPr>
          <w:rFonts w:cs="Times New Roman"/>
          <w:noProof w:val="0"/>
          <w:color w:val="333333"/>
          <w:sz w:val="24"/>
          <w:szCs w:val="24"/>
          <w:lang w:eastAsia="en-US"/>
        </w:rPr>
      </w:pPr>
    </w:p>
    <w:p w14:paraId="0C844032" w14:textId="0F8AAA5F" w:rsidR="00C847E5" w:rsidRPr="00C847E5" w:rsidRDefault="00C847E5" w:rsidP="001E16ED">
      <w:pPr>
        <w:pStyle w:val="BodyText"/>
        <w:bidi w:val="0"/>
        <w:spacing w:line="240" w:lineRule="auto"/>
        <w:jc w:val="left"/>
      </w:pPr>
      <w:r w:rsidRPr="00C847E5">
        <w:rPr>
          <w:rFonts w:cs="Times New Roman"/>
          <w:noProof w:val="0"/>
          <w:color w:val="333333"/>
          <w:lang w:eastAsia="en-US"/>
        </w:rPr>
        <w:t xml:space="preserve">2002 </w:t>
      </w:r>
      <w:r w:rsidR="001E16ED">
        <w:rPr>
          <w:rFonts w:cs="Times New Roman"/>
          <w:noProof w:val="0"/>
          <w:color w:val="333333"/>
          <w:lang w:eastAsia="en-US"/>
        </w:rPr>
        <w:t xml:space="preserve">   </w:t>
      </w:r>
      <w:r w:rsidRPr="00C847E5">
        <w:rPr>
          <w:rFonts w:cs="Times New Roman"/>
          <w:noProof w:val="0"/>
          <w:color w:val="333333"/>
          <w:lang w:eastAsia="en-US"/>
        </w:rPr>
        <w:t>BA, Faculty of Medicine, Technion-Israel Institute of Technology, Haifa, Israel</w:t>
      </w:r>
    </w:p>
    <w:p w14:paraId="0F076675" w14:textId="77777777" w:rsidR="00A2106F" w:rsidRPr="00C847E5" w:rsidRDefault="00A2106F" w:rsidP="00C847E5">
      <w:pPr>
        <w:pStyle w:val="BodyText"/>
        <w:bidi w:val="0"/>
        <w:spacing w:line="240" w:lineRule="auto"/>
        <w:jc w:val="left"/>
        <w:outlineLvl w:val="0"/>
        <w:rPr>
          <w:b/>
          <w:bCs/>
        </w:rPr>
      </w:pPr>
    </w:p>
    <w:p w14:paraId="32D576C2" w14:textId="77777777" w:rsidR="001E16ED" w:rsidRDefault="001E16ED" w:rsidP="001E16ED">
      <w:pPr>
        <w:pStyle w:val="BodyText"/>
        <w:bidi w:val="0"/>
        <w:spacing w:line="240" w:lineRule="auto"/>
        <w:jc w:val="left"/>
        <w:rPr>
          <w:rFonts w:cstheme="minorBidi"/>
          <w:lang w:bidi="ar-SY"/>
        </w:rPr>
      </w:pPr>
    </w:p>
    <w:p w14:paraId="2E76321B" w14:textId="3C4D12E8" w:rsidR="00622A1B" w:rsidRPr="001E16ED" w:rsidRDefault="001E16ED" w:rsidP="001E16ED">
      <w:pPr>
        <w:pStyle w:val="BodyText"/>
        <w:bidi w:val="0"/>
        <w:spacing w:line="240" w:lineRule="auto"/>
        <w:jc w:val="left"/>
        <w:rPr>
          <w:rFonts w:cstheme="minorBidi"/>
          <w:b/>
          <w:bCs/>
          <w:u w:val="single"/>
          <w:lang w:bidi="ar-SY"/>
        </w:rPr>
      </w:pPr>
      <w:r w:rsidRPr="001E16ED">
        <w:rPr>
          <w:rFonts w:cstheme="minorBidi"/>
          <w:b/>
          <w:bCs/>
          <w:u w:val="single"/>
          <w:lang w:bidi="ar-SY"/>
        </w:rPr>
        <w:t>3. PROFESSIONAL EXPERIENCE</w:t>
      </w:r>
    </w:p>
    <w:p w14:paraId="246C6870" w14:textId="77777777" w:rsidR="00BF700F" w:rsidRDefault="00BF700F" w:rsidP="004A3EB7">
      <w:pPr>
        <w:pStyle w:val="BodyText"/>
        <w:bidi w:val="0"/>
        <w:spacing w:line="240" w:lineRule="auto"/>
        <w:jc w:val="left"/>
      </w:pPr>
    </w:p>
    <w:p w14:paraId="286E01F5" w14:textId="67559141" w:rsidR="00ED03D2" w:rsidRDefault="00ED03D2" w:rsidP="00105232">
      <w:pPr>
        <w:pStyle w:val="BodyText"/>
        <w:bidi w:val="0"/>
        <w:spacing w:line="240" w:lineRule="auto"/>
        <w:jc w:val="both"/>
        <w:outlineLvl w:val="0"/>
      </w:pPr>
      <w:r>
        <w:t xml:space="preserve">2023 to present: Director of Heart Failure Unit and Director of </w:t>
      </w:r>
      <w:r w:rsidR="009B0D5E">
        <w:t xml:space="preserve">cardiovascular </w:t>
      </w:r>
      <w:r>
        <w:t xml:space="preserve">research unit, EMMS Nazareth hospital. </w:t>
      </w:r>
    </w:p>
    <w:p w14:paraId="79082476" w14:textId="77777777" w:rsidR="00ED03D2" w:rsidRDefault="00ED03D2" w:rsidP="00ED03D2">
      <w:pPr>
        <w:pStyle w:val="BodyText"/>
        <w:bidi w:val="0"/>
        <w:spacing w:line="240" w:lineRule="auto"/>
        <w:jc w:val="both"/>
        <w:outlineLvl w:val="0"/>
        <w:rPr>
          <w:rtl/>
        </w:rPr>
      </w:pPr>
    </w:p>
    <w:p w14:paraId="69045467" w14:textId="2477F13A" w:rsidR="00105232" w:rsidRPr="00105232" w:rsidRDefault="00105232" w:rsidP="00ED03D2">
      <w:pPr>
        <w:pStyle w:val="BodyText"/>
        <w:bidi w:val="0"/>
        <w:spacing w:line="240" w:lineRule="auto"/>
        <w:jc w:val="both"/>
        <w:outlineLvl w:val="0"/>
      </w:pPr>
      <w:r>
        <w:t xml:space="preserve">2020 to </w:t>
      </w:r>
      <w:r w:rsidR="001E16ED">
        <w:t>2023</w:t>
      </w:r>
      <w:r>
        <w:t>: Director of Intensive Cardiac Care Unit, Bnai-Zion Medical Center, Haifa, Israel.</w:t>
      </w:r>
    </w:p>
    <w:p w14:paraId="025872F0" w14:textId="77777777" w:rsidR="00105232" w:rsidRDefault="00105232" w:rsidP="00B42675">
      <w:pPr>
        <w:pStyle w:val="BodyText"/>
        <w:bidi w:val="0"/>
        <w:spacing w:line="240" w:lineRule="auto"/>
        <w:jc w:val="both"/>
      </w:pPr>
    </w:p>
    <w:p w14:paraId="5BC3C826" w14:textId="22B484D4" w:rsidR="00B42675" w:rsidRDefault="00B42675" w:rsidP="00105232">
      <w:pPr>
        <w:pStyle w:val="BodyText"/>
        <w:bidi w:val="0"/>
        <w:spacing w:line="240" w:lineRule="auto"/>
        <w:jc w:val="both"/>
      </w:pPr>
      <w:r>
        <w:t xml:space="preserve">2018 to </w:t>
      </w:r>
      <w:r w:rsidR="00105232">
        <w:t>2020</w:t>
      </w:r>
      <w:r>
        <w:t>: Deputy Director, Department of Internal Medicine H, Rambam Health Care Campus, Haifa, Israel.</w:t>
      </w:r>
    </w:p>
    <w:p w14:paraId="00E23B37" w14:textId="77777777" w:rsidR="00B42675" w:rsidRDefault="00B42675" w:rsidP="00B42675">
      <w:pPr>
        <w:pStyle w:val="BodyText"/>
        <w:bidi w:val="0"/>
        <w:spacing w:line="240" w:lineRule="auto"/>
        <w:jc w:val="both"/>
        <w:outlineLvl w:val="0"/>
      </w:pPr>
    </w:p>
    <w:p w14:paraId="6DD91B27" w14:textId="0206658E" w:rsidR="000E6D27" w:rsidRDefault="00B42675" w:rsidP="00B42675">
      <w:pPr>
        <w:pStyle w:val="BodyText"/>
        <w:bidi w:val="0"/>
        <w:spacing w:line="240" w:lineRule="auto"/>
        <w:jc w:val="left"/>
        <w:outlineLvl w:val="0"/>
        <w:rPr>
          <w:b/>
          <w:bCs/>
        </w:rPr>
      </w:pPr>
      <w:r w:rsidRPr="00EB3DAB">
        <w:t>2015</w:t>
      </w:r>
      <w:r>
        <w:rPr>
          <w:b/>
          <w:bCs/>
        </w:rPr>
        <w:t xml:space="preserve">: </w:t>
      </w:r>
      <w:r>
        <w:t>Joint Commission International Tracer</w:t>
      </w:r>
    </w:p>
    <w:p w14:paraId="2B610253" w14:textId="77777777" w:rsidR="00B42675" w:rsidRDefault="00B42675" w:rsidP="004A3EB7">
      <w:pPr>
        <w:pStyle w:val="BodyText"/>
        <w:bidi w:val="0"/>
        <w:spacing w:line="240" w:lineRule="auto"/>
        <w:jc w:val="left"/>
      </w:pPr>
    </w:p>
    <w:p w14:paraId="3CF3904B" w14:textId="0C98937E" w:rsidR="00924AA2" w:rsidRDefault="00924AA2" w:rsidP="00B42675">
      <w:pPr>
        <w:pStyle w:val="BodyText"/>
        <w:bidi w:val="0"/>
        <w:spacing w:line="240" w:lineRule="auto"/>
        <w:jc w:val="left"/>
      </w:pPr>
      <w:r>
        <w:t xml:space="preserve">2014 to </w:t>
      </w:r>
      <w:r w:rsidR="00105232">
        <w:t>2020</w:t>
      </w:r>
      <w:r>
        <w:t>: Senior in Heart Failure Clinic, Rambam Health Care Campus, Haifa, Israel .</w:t>
      </w:r>
    </w:p>
    <w:p w14:paraId="66F36117" w14:textId="77777777" w:rsidR="00924AA2" w:rsidRDefault="00924AA2" w:rsidP="004A3EB7">
      <w:pPr>
        <w:pStyle w:val="BodyText"/>
        <w:bidi w:val="0"/>
        <w:spacing w:line="240" w:lineRule="auto"/>
        <w:jc w:val="left"/>
      </w:pPr>
    </w:p>
    <w:p w14:paraId="21E09303" w14:textId="0841745D" w:rsidR="00924AA2" w:rsidRDefault="00924AA2" w:rsidP="004A3EB7">
      <w:pPr>
        <w:pStyle w:val="BodyText"/>
        <w:bidi w:val="0"/>
        <w:spacing w:line="240" w:lineRule="auto"/>
        <w:jc w:val="left"/>
      </w:pPr>
      <w:r>
        <w:t xml:space="preserve">2014 to </w:t>
      </w:r>
      <w:r w:rsidR="00105232">
        <w:t>2020</w:t>
      </w:r>
      <w:r>
        <w:t>: Senior Physician, Cardiology Department, Rambam Health Care Campus, Haifa, Israel .</w:t>
      </w:r>
    </w:p>
    <w:p w14:paraId="3F74A3E5" w14:textId="77777777" w:rsidR="00924AA2" w:rsidRDefault="00924AA2" w:rsidP="004A3EB7">
      <w:pPr>
        <w:pStyle w:val="BodyText"/>
        <w:bidi w:val="0"/>
        <w:spacing w:line="240" w:lineRule="auto"/>
        <w:jc w:val="left"/>
      </w:pPr>
    </w:p>
    <w:p w14:paraId="78C05ECE" w14:textId="2493A3A2" w:rsidR="00924AA2" w:rsidRDefault="00924AA2" w:rsidP="004A3EB7">
      <w:pPr>
        <w:pStyle w:val="BodyText"/>
        <w:bidi w:val="0"/>
        <w:spacing w:line="240" w:lineRule="auto"/>
        <w:jc w:val="left"/>
      </w:pPr>
      <w:r>
        <w:t xml:space="preserve">2012 to </w:t>
      </w:r>
      <w:r w:rsidR="00105232">
        <w:t>2020</w:t>
      </w:r>
      <w:r>
        <w:t>: Senior Physician, Department of Internal Medicine H, Rambam Health Care Campus, Haifa, Israel .</w:t>
      </w:r>
    </w:p>
    <w:p w14:paraId="07020425" w14:textId="77777777" w:rsidR="00924AA2" w:rsidRDefault="00924AA2" w:rsidP="004A3EB7">
      <w:pPr>
        <w:pStyle w:val="BodyText"/>
        <w:bidi w:val="0"/>
        <w:spacing w:line="240" w:lineRule="auto"/>
        <w:jc w:val="left"/>
      </w:pPr>
    </w:p>
    <w:p w14:paraId="7365A3EE" w14:textId="77777777" w:rsidR="002C7E47" w:rsidRDefault="00924AA2" w:rsidP="004A3EB7">
      <w:pPr>
        <w:pStyle w:val="BodyText"/>
        <w:bidi w:val="0"/>
        <w:spacing w:line="240" w:lineRule="auto"/>
        <w:jc w:val="left"/>
      </w:pPr>
      <w:r>
        <w:t>2010-2014: Resident in the  Cardiology Department, Rambam Health Care Campus, Haifa, Israel</w:t>
      </w:r>
    </w:p>
    <w:p w14:paraId="1D4ECCE9" w14:textId="77777777" w:rsidR="00AE28A6" w:rsidRDefault="00AE28A6" w:rsidP="004A3EB7">
      <w:pPr>
        <w:pStyle w:val="BodyText"/>
        <w:bidi w:val="0"/>
        <w:spacing w:line="240" w:lineRule="auto"/>
        <w:jc w:val="left"/>
      </w:pPr>
    </w:p>
    <w:p w14:paraId="7317CC66" w14:textId="00B40706" w:rsidR="00924AA2" w:rsidRDefault="00AE28A6" w:rsidP="004A3EB7">
      <w:pPr>
        <w:pStyle w:val="BodyText"/>
        <w:bidi w:val="0"/>
        <w:spacing w:line="240" w:lineRule="auto"/>
        <w:jc w:val="left"/>
      </w:pPr>
      <w:r>
        <w:t>2009-2010: Senior Physician, Department of Internal Medicine B, Rambam Health Care Campus, Haifa, Israel</w:t>
      </w:r>
    </w:p>
    <w:p w14:paraId="157E239C" w14:textId="77777777" w:rsidR="004622C9" w:rsidRDefault="004622C9" w:rsidP="004622C9">
      <w:pPr>
        <w:pStyle w:val="BodyText"/>
        <w:bidi w:val="0"/>
        <w:spacing w:line="240" w:lineRule="auto"/>
        <w:jc w:val="left"/>
      </w:pPr>
    </w:p>
    <w:p w14:paraId="73096960" w14:textId="77777777" w:rsidR="00083307" w:rsidRDefault="00A2106F" w:rsidP="004A3EB7">
      <w:pPr>
        <w:pStyle w:val="BodyText"/>
        <w:bidi w:val="0"/>
        <w:spacing w:line="240" w:lineRule="auto"/>
        <w:jc w:val="left"/>
      </w:pPr>
      <w:r>
        <w:t>20</w:t>
      </w:r>
      <w:r w:rsidR="00924AA2">
        <w:t>06</w:t>
      </w:r>
      <w:r>
        <w:t>-20</w:t>
      </w:r>
      <w:r w:rsidR="00AE28A6">
        <w:t>09</w:t>
      </w:r>
      <w:r w:rsidR="00083307">
        <w:t xml:space="preserve">: Resident in the  Department of Internal Medicine </w:t>
      </w:r>
      <w:r>
        <w:t>B</w:t>
      </w:r>
      <w:r w:rsidR="00083307">
        <w:t xml:space="preserve">, </w:t>
      </w:r>
      <w:r w:rsidR="009F5B9F">
        <w:t>Rambam Health Care Campus</w:t>
      </w:r>
      <w:r w:rsidR="00083307">
        <w:t xml:space="preserve">, Haifa, Israel. </w:t>
      </w:r>
    </w:p>
    <w:p w14:paraId="4B1C7FAF" w14:textId="77777777" w:rsidR="002C7E47" w:rsidRDefault="002C7E47" w:rsidP="004A3EB7">
      <w:pPr>
        <w:pStyle w:val="BodyText"/>
        <w:bidi w:val="0"/>
        <w:spacing w:line="240" w:lineRule="auto"/>
        <w:jc w:val="left"/>
      </w:pPr>
    </w:p>
    <w:p w14:paraId="1F5B4780" w14:textId="27C05203" w:rsidR="00A2106F" w:rsidRDefault="00A2106F" w:rsidP="004A3EB7">
      <w:pPr>
        <w:pStyle w:val="BodyText"/>
        <w:bidi w:val="0"/>
        <w:spacing w:line="240" w:lineRule="auto"/>
        <w:jc w:val="left"/>
      </w:pPr>
      <w:r>
        <w:t>2005-2006</w:t>
      </w:r>
      <w:r w:rsidR="00083307">
        <w:t xml:space="preserve">: Rotating Internship, </w:t>
      </w:r>
      <w:r>
        <w:t xml:space="preserve">Rambam Health Care Campus, Haifa, Israel. </w:t>
      </w:r>
    </w:p>
    <w:p w14:paraId="181708FF" w14:textId="46C0D230" w:rsidR="00E6316C" w:rsidRDefault="00E6316C" w:rsidP="00E6316C">
      <w:pPr>
        <w:pStyle w:val="BodyText"/>
        <w:bidi w:val="0"/>
        <w:spacing w:line="240" w:lineRule="auto"/>
        <w:jc w:val="left"/>
      </w:pPr>
    </w:p>
    <w:p w14:paraId="592B2913" w14:textId="77777777" w:rsidR="00E6316C" w:rsidRPr="00E6316C" w:rsidRDefault="00E6316C" w:rsidP="00E6316C">
      <w:pPr>
        <w:pStyle w:val="BodyText"/>
        <w:spacing w:line="240" w:lineRule="auto"/>
        <w:rPr>
          <w:b/>
          <w:bCs/>
        </w:rPr>
      </w:pPr>
    </w:p>
    <w:p w14:paraId="67D3AF44" w14:textId="25DCCF05" w:rsidR="00E6316C" w:rsidRPr="001E16ED" w:rsidRDefault="001E16ED" w:rsidP="00E6316C">
      <w:pPr>
        <w:pStyle w:val="BodyText"/>
        <w:spacing w:line="240" w:lineRule="auto"/>
        <w:rPr>
          <w:b/>
          <w:bCs/>
          <w:u w:val="single"/>
        </w:rPr>
      </w:pPr>
      <w:r w:rsidRPr="001E16ED">
        <w:rPr>
          <w:b/>
          <w:bCs/>
          <w:u w:val="single"/>
        </w:rPr>
        <w:t xml:space="preserve">4. </w:t>
      </w:r>
      <w:r w:rsidR="00E6316C" w:rsidRPr="001E16ED">
        <w:rPr>
          <w:b/>
          <w:bCs/>
          <w:u w:val="single"/>
        </w:rPr>
        <w:t>COURSES AND TRAININGS</w:t>
      </w:r>
    </w:p>
    <w:p w14:paraId="3EF7BD16" w14:textId="568448AC" w:rsidR="00E6316C" w:rsidRDefault="00E6316C" w:rsidP="00E6316C">
      <w:pPr>
        <w:pStyle w:val="BodyText"/>
        <w:spacing w:line="240" w:lineRule="auto"/>
      </w:pPr>
      <w:r w:rsidRPr="00E6316C">
        <w:t>2014, Nov. 2021:  Good Clinical Practice (G.C.P.), Israel Medical Association</w:t>
      </w:r>
    </w:p>
    <w:p w14:paraId="4F5CD07B" w14:textId="77777777" w:rsidR="001E16ED" w:rsidRPr="00E6316C" w:rsidRDefault="001E16ED" w:rsidP="00E6316C">
      <w:pPr>
        <w:pStyle w:val="BodyText"/>
        <w:spacing w:line="240" w:lineRule="auto"/>
      </w:pPr>
    </w:p>
    <w:p w14:paraId="411DD8B9" w14:textId="4F158B04" w:rsidR="00E6316C" w:rsidRDefault="00E6316C" w:rsidP="00E6316C">
      <w:pPr>
        <w:pStyle w:val="BodyText"/>
        <w:spacing w:line="240" w:lineRule="auto"/>
      </w:pPr>
      <w:r w:rsidRPr="00E6316C">
        <w:t>2018 – 2019: Postgraduate Course in Heart Failure, European Heart Academy, Zurich, Switzerlan</w:t>
      </w:r>
      <w:r>
        <w:t>d</w:t>
      </w:r>
    </w:p>
    <w:p w14:paraId="48892DA6" w14:textId="77777777" w:rsidR="00FD73A3" w:rsidRDefault="00FD73A3" w:rsidP="00E6316C">
      <w:pPr>
        <w:pStyle w:val="BodyText"/>
        <w:spacing w:line="240" w:lineRule="auto"/>
      </w:pPr>
    </w:p>
    <w:p w14:paraId="614721F8" w14:textId="2662805E" w:rsidR="00FD73A3" w:rsidRPr="00FD73A3" w:rsidRDefault="00FD73A3" w:rsidP="00FD73A3">
      <w:pPr>
        <w:pStyle w:val="BodyText"/>
        <w:bidi w:val="0"/>
        <w:spacing w:line="240" w:lineRule="auto"/>
        <w:jc w:val="left"/>
      </w:pPr>
      <w:r>
        <w:t xml:space="preserve">2024: </w:t>
      </w:r>
      <w:r w:rsidRPr="00FD73A3">
        <w:t>HFA Advanced Heart Failure course 2024</w:t>
      </w:r>
      <w:r w:rsidRPr="00FD73A3">
        <w:rPr>
          <w:rtl/>
        </w:rPr>
        <w:t xml:space="preserve"> </w:t>
      </w:r>
      <w:r>
        <w:t>, Vienna</w:t>
      </w:r>
    </w:p>
    <w:p w14:paraId="0CC09CE3" w14:textId="544F5EEB" w:rsidR="005524C1" w:rsidRDefault="005524C1" w:rsidP="005524C1">
      <w:pPr>
        <w:pStyle w:val="BodyText"/>
        <w:bidi w:val="0"/>
        <w:spacing w:line="240" w:lineRule="auto"/>
        <w:jc w:val="left"/>
      </w:pPr>
    </w:p>
    <w:p w14:paraId="03F94EE4" w14:textId="77777777" w:rsidR="005524C1" w:rsidRDefault="005524C1" w:rsidP="00E6316C">
      <w:pPr>
        <w:pStyle w:val="BodyText"/>
        <w:bidi w:val="0"/>
        <w:spacing w:line="240" w:lineRule="auto"/>
        <w:jc w:val="left"/>
      </w:pPr>
    </w:p>
    <w:p w14:paraId="00D0C768" w14:textId="04B4D7FC" w:rsidR="005524C1" w:rsidRPr="001E16ED" w:rsidRDefault="001E16ED" w:rsidP="00E6316C">
      <w:pPr>
        <w:pStyle w:val="BodyText"/>
        <w:spacing w:line="240" w:lineRule="auto"/>
        <w:rPr>
          <w:b/>
          <w:bCs/>
          <w:u w:val="single"/>
        </w:rPr>
      </w:pPr>
      <w:r w:rsidRPr="001E16ED">
        <w:rPr>
          <w:b/>
          <w:bCs/>
          <w:u w:val="single"/>
        </w:rPr>
        <w:t xml:space="preserve">5. </w:t>
      </w:r>
      <w:r w:rsidR="005524C1" w:rsidRPr="001E16ED">
        <w:rPr>
          <w:b/>
          <w:bCs/>
          <w:u w:val="single"/>
        </w:rPr>
        <w:t>RESEARCH INTERESTS:</w:t>
      </w:r>
    </w:p>
    <w:p w14:paraId="7A8C12D5" w14:textId="77777777" w:rsidR="006D6E58" w:rsidRDefault="006D6E58" w:rsidP="006D6E58">
      <w:pPr>
        <w:pStyle w:val="BodyText"/>
        <w:numPr>
          <w:ilvl w:val="0"/>
          <w:numId w:val="28"/>
        </w:numPr>
        <w:bidi w:val="0"/>
        <w:jc w:val="left"/>
        <w:outlineLvl w:val="0"/>
      </w:pPr>
      <w:r>
        <w:t>Acute Heart Failure</w:t>
      </w:r>
    </w:p>
    <w:p w14:paraId="6ABB64B8" w14:textId="5E738A31" w:rsidR="006D6E58" w:rsidRDefault="006D6E58" w:rsidP="006D6E58">
      <w:pPr>
        <w:pStyle w:val="BodyText"/>
        <w:numPr>
          <w:ilvl w:val="0"/>
          <w:numId w:val="28"/>
        </w:numPr>
        <w:bidi w:val="0"/>
        <w:jc w:val="left"/>
        <w:outlineLvl w:val="0"/>
      </w:pPr>
      <w:r>
        <w:t>Chronic Heart Failure</w:t>
      </w:r>
    </w:p>
    <w:p w14:paraId="3213E3E6" w14:textId="43E3739A" w:rsidR="006D6E58" w:rsidRDefault="006D6E58" w:rsidP="006D6E58">
      <w:pPr>
        <w:pStyle w:val="BodyText"/>
        <w:numPr>
          <w:ilvl w:val="0"/>
          <w:numId w:val="28"/>
        </w:numPr>
        <w:bidi w:val="0"/>
        <w:jc w:val="left"/>
        <w:outlineLvl w:val="0"/>
      </w:pPr>
      <w:r>
        <w:t>Acute Coronary Syndrome</w:t>
      </w:r>
    </w:p>
    <w:p w14:paraId="401ACE77" w14:textId="70EF9D51" w:rsidR="006D6E58" w:rsidRDefault="006D6E58" w:rsidP="006D6E58">
      <w:pPr>
        <w:pStyle w:val="BodyText"/>
        <w:numPr>
          <w:ilvl w:val="0"/>
          <w:numId w:val="28"/>
        </w:numPr>
        <w:bidi w:val="0"/>
        <w:jc w:val="left"/>
        <w:outlineLvl w:val="0"/>
      </w:pPr>
      <w:r>
        <w:t>Atrial Fibrillation</w:t>
      </w:r>
    </w:p>
    <w:p w14:paraId="5EADE141" w14:textId="467BAF25" w:rsidR="001E16ED" w:rsidRDefault="006D6E58" w:rsidP="006D6E58">
      <w:pPr>
        <w:pStyle w:val="BodyText"/>
        <w:numPr>
          <w:ilvl w:val="0"/>
          <w:numId w:val="28"/>
        </w:numPr>
        <w:bidi w:val="0"/>
        <w:spacing w:line="240" w:lineRule="auto"/>
        <w:jc w:val="left"/>
        <w:outlineLvl w:val="0"/>
      </w:pPr>
      <w:r>
        <w:t>Tachyarrhythmia</w:t>
      </w:r>
    </w:p>
    <w:p w14:paraId="651FCC9E" w14:textId="77777777" w:rsidR="001E16ED" w:rsidRDefault="001E16ED" w:rsidP="001E16ED">
      <w:pPr>
        <w:pStyle w:val="BodyText"/>
        <w:bidi w:val="0"/>
        <w:spacing w:line="240" w:lineRule="auto"/>
        <w:jc w:val="left"/>
        <w:outlineLvl w:val="0"/>
      </w:pPr>
    </w:p>
    <w:p w14:paraId="77992596" w14:textId="77777777" w:rsidR="001E16ED" w:rsidRDefault="001E16ED" w:rsidP="001E16ED">
      <w:pPr>
        <w:pStyle w:val="BodyText"/>
        <w:bidi w:val="0"/>
        <w:spacing w:line="240" w:lineRule="auto"/>
        <w:jc w:val="left"/>
        <w:outlineLvl w:val="0"/>
      </w:pPr>
    </w:p>
    <w:p w14:paraId="2D6AD72C" w14:textId="5419A957" w:rsidR="00A363AF" w:rsidRDefault="006D6E58" w:rsidP="001E16ED">
      <w:pPr>
        <w:pStyle w:val="BodyText"/>
        <w:bidi w:val="0"/>
        <w:spacing w:line="240" w:lineRule="auto"/>
        <w:jc w:val="left"/>
        <w:outlineLvl w:val="0"/>
        <w:rPr>
          <w:b/>
          <w:bCs/>
          <w:u w:val="single"/>
        </w:rPr>
      </w:pPr>
      <w:r w:rsidRPr="006D6E58">
        <w:rPr>
          <w:b/>
          <w:bCs/>
          <w:u w:val="single"/>
        </w:rPr>
        <w:t xml:space="preserve">6. </w:t>
      </w:r>
      <w:r w:rsidR="00A363AF" w:rsidRPr="006D6E58">
        <w:rPr>
          <w:b/>
          <w:bCs/>
          <w:u w:val="single"/>
        </w:rPr>
        <w:t>TEACHING EXPERIENCE</w:t>
      </w:r>
    </w:p>
    <w:p w14:paraId="36EB8F96" w14:textId="24514979" w:rsidR="006D6E58" w:rsidRDefault="006D6E58" w:rsidP="006D6E58">
      <w:pPr>
        <w:autoSpaceDE w:val="0"/>
        <w:autoSpaceDN w:val="0"/>
        <w:bidi w:val="0"/>
        <w:adjustRightInd w:val="0"/>
        <w:rPr>
          <w:rFonts w:cs="Times New Roman"/>
          <w:noProof w:val="0"/>
          <w:color w:val="333333"/>
          <w:sz w:val="24"/>
          <w:szCs w:val="24"/>
          <w:lang w:eastAsia="en-US"/>
        </w:rPr>
      </w:pPr>
      <w:r w:rsidRPr="006D6E58">
        <w:rPr>
          <w:rFonts w:cs="Times New Roman"/>
          <w:noProof w:val="0"/>
          <w:color w:val="333333"/>
          <w:sz w:val="24"/>
          <w:szCs w:val="24"/>
          <w:lang w:eastAsia="en-US"/>
        </w:rPr>
        <w:t xml:space="preserve">2006 </w:t>
      </w:r>
      <w:r>
        <w:rPr>
          <w:rFonts w:cs="Times New Roman"/>
          <w:noProof w:val="0"/>
          <w:color w:val="333333"/>
          <w:sz w:val="24"/>
          <w:szCs w:val="24"/>
          <w:lang w:eastAsia="en-US"/>
        </w:rPr>
        <w:t>–</w:t>
      </w:r>
      <w:r w:rsidRPr="006D6E58">
        <w:rPr>
          <w:rFonts w:cs="Times New Roman"/>
          <w:noProof w:val="0"/>
          <w:color w:val="333333"/>
          <w:sz w:val="24"/>
          <w:szCs w:val="24"/>
          <w:lang w:eastAsia="en-US"/>
        </w:rPr>
        <w:t xml:space="preserve"> 2009</w:t>
      </w:r>
      <w:r>
        <w:rPr>
          <w:rFonts w:cs="Times New Roman"/>
          <w:noProof w:val="0"/>
          <w:color w:val="333333"/>
          <w:sz w:val="24"/>
          <w:szCs w:val="24"/>
          <w:lang w:eastAsia="en-US"/>
        </w:rPr>
        <w:t xml:space="preserve">: </w:t>
      </w:r>
      <w:r w:rsidRPr="006D6E58">
        <w:rPr>
          <w:rFonts w:cs="Times New Roman"/>
          <w:noProof w:val="0"/>
          <w:color w:val="333333"/>
          <w:sz w:val="24"/>
          <w:szCs w:val="24"/>
          <w:lang w:eastAsia="en-US"/>
        </w:rPr>
        <w:t>Tutor, Internal Medicine rotation ship, 4th, 5th,6th years medical students</w:t>
      </w:r>
      <w:r>
        <w:rPr>
          <w:rFonts w:cs="Times New Roman"/>
          <w:noProof w:val="0"/>
          <w:color w:val="333333"/>
          <w:sz w:val="24"/>
          <w:szCs w:val="24"/>
          <w:lang w:eastAsia="en-US"/>
        </w:rPr>
        <w:t xml:space="preserve">, </w:t>
      </w:r>
      <w:r w:rsidR="002269D7" w:rsidRPr="002269D7">
        <w:rPr>
          <w:rFonts w:cs="Times New Roman"/>
          <w:noProof w:val="0"/>
          <w:color w:val="333333"/>
          <w:sz w:val="24"/>
          <w:szCs w:val="24"/>
          <w:lang w:eastAsia="en-US"/>
        </w:rPr>
        <w:t xml:space="preserve">Bruce Rappaport </w:t>
      </w:r>
      <w:r>
        <w:rPr>
          <w:rFonts w:cs="Times New Roman"/>
          <w:noProof w:val="0"/>
          <w:color w:val="333333"/>
          <w:sz w:val="24"/>
          <w:szCs w:val="24"/>
          <w:lang w:eastAsia="en-US"/>
        </w:rPr>
        <w:t>Faculty of Medicine</w:t>
      </w:r>
      <w:r w:rsidRPr="006D6E58">
        <w:rPr>
          <w:rFonts w:cs="Times New Roman"/>
          <w:noProof w:val="0"/>
          <w:color w:val="333333"/>
          <w:sz w:val="24"/>
          <w:szCs w:val="24"/>
          <w:lang w:eastAsia="en-US"/>
        </w:rPr>
        <w:t>, Technion-Israel Institute of Technology, Haifa</w:t>
      </w:r>
      <w:r>
        <w:rPr>
          <w:rFonts w:cs="Times New Roman"/>
          <w:noProof w:val="0"/>
          <w:color w:val="333333"/>
          <w:sz w:val="24"/>
          <w:szCs w:val="24"/>
          <w:lang w:eastAsia="en-US"/>
        </w:rPr>
        <w:t>, Israel</w:t>
      </w:r>
    </w:p>
    <w:p w14:paraId="2C61B46C" w14:textId="77777777" w:rsidR="006D6E58" w:rsidRPr="006D6E58" w:rsidRDefault="006D6E58" w:rsidP="006D6E58">
      <w:pPr>
        <w:autoSpaceDE w:val="0"/>
        <w:autoSpaceDN w:val="0"/>
        <w:bidi w:val="0"/>
        <w:adjustRightInd w:val="0"/>
        <w:rPr>
          <w:rFonts w:cs="Times New Roman"/>
          <w:noProof w:val="0"/>
          <w:color w:val="333333"/>
          <w:sz w:val="24"/>
          <w:szCs w:val="24"/>
          <w:lang w:eastAsia="en-US"/>
        </w:rPr>
      </w:pPr>
    </w:p>
    <w:p w14:paraId="6B07BAEA" w14:textId="085C57C1" w:rsidR="006D6E58" w:rsidRDefault="006D6E58" w:rsidP="006D6E58">
      <w:pPr>
        <w:autoSpaceDE w:val="0"/>
        <w:autoSpaceDN w:val="0"/>
        <w:bidi w:val="0"/>
        <w:adjustRightInd w:val="0"/>
        <w:rPr>
          <w:rFonts w:cs="Times New Roman"/>
          <w:noProof w:val="0"/>
          <w:color w:val="333333"/>
          <w:sz w:val="24"/>
          <w:szCs w:val="24"/>
          <w:lang w:eastAsia="en-US"/>
        </w:rPr>
      </w:pPr>
      <w:r w:rsidRPr="006D6E58">
        <w:rPr>
          <w:rFonts w:cs="Times New Roman"/>
          <w:noProof w:val="0"/>
          <w:color w:val="333333"/>
          <w:sz w:val="24"/>
          <w:szCs w:val="24"/>
          <w:lang w:eastAsia="en-US"/>
        </w:rPr>
        <w:t xml:space="preserve">2010 </w:t>
      </w:r>
      <w:r>
        <w:rPr>
          <w:rFonts w:cs="Times New Roman"/>
          <w:noProof w:val="0"/>
          <w:color w:val="333333"/>
          <w:sz w:val="24"/>
          <w:szCs w:val="24"/>
          <w:lang w:eastAsia="en-US"/>
        </w:rPr>
        <w:t>–</w:t>
      </w:r>
      <w:r w:rsidRPr="006D6E58">
        <w:rPr>
          <w:rFonts w:cs="Times New Roman"/>
          <w:noProof w:val="0"/>
          <w:color w:val="333333"/>
          <w:sz w:val="24"/>
          <w:szCs w:val="24"/>
          <w:lang w:eastAsia="en-US"/>
        </w:rPr>
        <w:t xml:space="preserve"> 2012</w:t>
      </w:r>
      <w:r>
        <w:rPr>
          <w:rFonts w:cs="Times New Roman"/>
          <w:noProof w:val="0"/>
          <w:color w:val="333333"/>
          <w:sz w:val="24"/>
          <w:szCs w:val="24"/>
          <w:lang w:eastAsia="en-US"/>
        </w:rPr>
        <w:t>:</w:t>
      </w:r>
      <w:r w:rsidRPr="006D6E58">
        <w:rPr>
          <w:rFonts w:cs="Times New Roman"/>
          <w:noProof w:val="0"/>
          <w:color w:val="333333"/>
          <w:sz w:val="24"/>
          <w:szCs w:val="24"/>
          <w:lang w:eastAsia="en-US"/>
        </w:rPr>
        <w:t xml:space="preserve"> Lecturer, Nursing Intensive Cardiac Care, Nursing Course, University of Haifa,</w:t>
      </w:r>
      <w:r>
        <w:rPr>
          <w:rFonts w:cs="Times New Roman"/>
          <w:noProof w:val="0"/>
          <w:color w:val="333333"/>
          <w:sz w:val="24"/>
          <w:szCs w:val="24"/>
          <w:lang w:eastAsia="en-US"/>
        </w:rPr>
        <w:t xml:space="preserve"> </w:t>
      </w:r>
      <w:r w:rsidRPr="006D6E58">
        <w:rPr>
          <w:rFonts w:cs="Times New Roman"/>
          <w:noProof w:val="0"/>
          <w:color w:val="333333"/>
          <w:sz w:val="24"/>
          <w:szCs w:val="24"/>
          <w:lang w:eastAsia="en-US"/>
        </w:rPr>
        <w:t>Haifa</w:t>
      </w:r>
      <w:r>
        <w:rPr>
          <w:rFonts w:cs="Times New Roman"/>
          <w:noProof w:val="0"/>
          <w:color w:val="333333"/>
          <w:sz w:val="24"/>
          <w:szCs w:val="24"/>
          <w:lang w:eastAsia="en-US"/>
        </w:rPr>
        <w:t>, Israel</w:t>
      </w:r>
    </w:p>
    <w:p w14:paraId="5663CD82" w14:textId="77777777" w:rsidR="006D6E58" w:rsidRPr="006D6E58" w:rsidRDefault="006D6E58" w:rsidP="006D6E58">
      <w:pPr>
        <w:autoSpaceDE w:val="0"/>
        <w:autoSpaceDN w:val="0"/>
        <w:bidi w:val="0"/>
        <w:adjustRightInd w:val="0"/>
        <w:rPr>
          <w:rFonts w:cs="Times New Roman"/>
          <w:noProof w:val="0"/>
          <w:color w:val="333333"/>
          <w:sz w:val="24"/>
          <w:szCs w:val="24"/>
          <w:lang w:eastAsia="en-US"/>
        </w:rPr>
      </w:pPr>
    </w:p>
    <w:p w14:paraId="1FBF3406" w14:textId="35BEEF33" w:rsidR="006D6E58" w:rsidRDefault="006D6E58" w:rsidP="006D6E58">
      <w:pPr>
        <w:autoSpaceDE w:val="0"/>
        <w:autoSpaceDN w:val="0"/>
        <w:bidi w:val="0"/>
        <w:adjustRightInd w:val="0"/>
        <w:rPr>
          <w:rFonts w:cs="Times New Roman"/>
          <w:noProof w:val="0"/>
          <w:color w:val="333333"/>
          <w:sz w:val="24"/>
          <w:szCs w:val="24"/>
          <w:lang w:eastAsia="en-US"/>
        </w:rPr>
      </w:pPr>
      <w:r w:rsidRPr="006D6E58">
        <w:rPr>
          <w:rFonts w:cs="Times New Roman"/>
          <w:noProof w:val="0"/>
          <w:color w:val="333333"/>
          <w:sz w:val="24"/>
          <w:szCs w:val="24"/>
          <w:lang w:eastAsia="en-US"/>
        </w:rPr>
        <w:t xml:space="preserve">2012 </w:t>
      </w:r>
      <w:r>
        <w:rPr>
          <w:rFonts w:cs="Times New Roman"/>
          <w:noProof w:val="0"/>
          <w:color w:val="333333"/>
          <w:sz w:val="24"/>
          <w:szCs w:val="24"/>
          <w:lang w:eastAsia="en-US"/>
        </w:rPr>
        <w:t>–</w:t>
      </w:r>
      <w:r w:rsidRPr="006D6E58">
        <w:rPr>
          <w:rFonts w:cs="Times New Roman"/>
          <w:noProof w:val="0"/>
          <w:color w:val="333333"/>
          <w:sz w:val="24"/>
          <w:szCs w:val="24"/>
          <w:lang w:eastAsia="en-US"/>
        </w:rPr>
        <w:t xml:space="preserve"> 2014</w:t>
      </w:r>
      <w:r>
        <w:rPr>
          <w:rFonts w:cs="Times New Roman"/>
          <w:noProof w:val="0"/>
          <w:color w:val="333333"/>
          <w:sz w:val="24"/>
          <w:szCs w:val="24"/>
          <w:lang w:eastAsia="en-US"/>
        </w:rPr>
        <w:t xml:space="preserve">: </w:t>
      </w:r>
      <w:r w:rsidRPr="006D6E58">
        <w:rPr>
          <w:rFonts w:cs="Times New Roman"/>
          <w:noProof w:val="0"/>
          <w:color w:val="333333"/>
          <w:sz w:val="24"/>
          <w:szCs w:val="24"/>
          <w:lang w:eastAsia="en-US"/>
        </w:rPr>
        <w:t xml:space="preserve"> Tutor, Cardiology Round, 5th, 6th years medical students,</w:t>
      </w:r>
      <w:r w:rsidR="002269D7" w:rsidRPr="002269D7">
        <w:t xml:space="preserve"> </w:t>
      </w:r>
      <w:r w:rsidR="002269D7" w:rsidRPr="002269D7">
        <w:rPr>
          <w:rFonts w:cs="Times New Roman"/>
          <w:noProof w:val="0"/>
          <w:color w:val="333333"/>
          <w:sz w:val="24"/>
          <w:szCs w:val="24"/>
          <w:lang w:eastAsia="en-US"/>
        </w:rPr>
        <w:t>Bruce Rappaport</w:t>
      </w:r>
      <w:r w:rsidRPr="006D6E58">
        <w:rPr>
          <w:rFonts w:cs="Times New Roman"/>
          <w:noProof w:val="0"/>
          <w:color w:val="333333"/>
          <w:sz w:val="24"/>
          <w:szCs w:val="24"/>
          <w:lang w:eastAsia="en-US"/>
        </w:rPr>
        <w:t xml:space="preserve"> </w:t>
      </w:r>
      <w:r>
        <w:rPr>
          <w:rFonts w:cs="Times New Roman"/>
          <w:noProof w:val="0"/>
          <w:color w:val="333333"/>
          <w:sz w:val="24"/>
          <w:szCs w:val="24"/>
          <w:lang w:eastAsia="en-US"/>
        </w:rPr>
        <w:t>Faculty of Medicine</w:t>
      </w:r>
      <w:r w:rsidRPr="006D6E58">
        <w:rPr>
          <w:rFonts w:cs="Times New Roman"/>
          <w:noProof w:val="0"/>
          <w:color w:val="333333"/>
          <w:sz w:val="24"/>
          <w:szCs w:val="24"/>
          <w:lang w:eastAsia="en-US"/>
        </w:rPr>
        <w:t>, Technion-Israel Institute of Technology, Haifa</w:t>
      </w:r>
      <w:r>
        <w:rPr>
          <w:rFonts w:cs="Times New Roman"/>
          <w:noProof w:val="0"/>
          <w:color w:val="333333"/>
          <w:sz w:val="24"/>
          <w:szCs w:val="24"/>
          <w:lang w:eastAsia="en-US"/>
        </w:rPr>
        <w:t>, Israel</w:t>
      </w:r>
    </w:p>
    <w:p w14:paraId="7694746E" w14:textId="77777777" w:rsidR="006D6E58" w:rsidRPr="006D6E58" w:rsidRDefault="006D6E58" w:rsidP="006D6E58">
      <w:pPr>
        <w:autoSpaceDE w:val="0"/>
        <w:autoSpaceDN w:val="0"/>
        <w:bidi w:val="0"/>
        <w:adjustRightInd w:val="0"/>
        <w:rPr>
          <w:rFonts w:cs="Times New Roman"/>
          <w:noProof w:val="0"/>
          <w:color w:val="333333"/>
          <w:sz w:val="24"/>
          <w:szCs w:val="24"/>
          <w:lang w:eastAsia="en-US"/>
        </w:rPr>
      </w:pPr>
    </w:p>
    <w:p w14:paraId="592D66B9" w14:textId="7E3DBF0D" w:rsidR="006D6E58" w:rsidRDefault="006D6E58" w:rsidP="006D6E58">
      <w:pPr>
        <w:autoSpaceDE w:val="0"/>
        <w:autoSpaceDN w:val="0"/>
        <w:bidi w:val="0"/>
        <w:adjustRightInd w:val="0"/>
        <w:rPr>
          <w:rFonts w:cs="Times New Roman"/>
          <w:noProof w:val="0"/>
          <w:color w:val="333333"/>
          <w:sz w:val="24"/>
          <w:szCs w:val="24"/>
          <w:lang w:eastAsia="en-US"/>
        </w:rPr>
      </w:pPr>
      <w:r w:rsidRPr="006D6E58">
        <w:rPr>
          <w:rFonts w:cs="Times New Roman"/>
          <w:noProof w:val="0"/>
          <w:color w:val="333333"/>
          <w:sz w:val="24"/>
          <w:szCs w:val="24"/>
          <w:lang w:eastAsia="en-US"/>
        </w:rPr>
        <w:lastRenderedPageBreak/>
        <w:t xml:space="preserve">2012 </w:t>
      </w:r>
      <w:r>
        <w:rPr>
          <w:rFonts w:cs="Times New Roman"/>
          <w:noProof w:val="0"/>
          <w:color w:val="333333"/>
          <w:sz w:val="24"/>
          <w:szCs w:val="24"/>
          <w:lang w:eastAsia="en-US"/>
        </w:rPr>
        <w:t>–</w:t>
      </w:r>
      <w:r w:rsidRPr="006D6E58">
        <w:rPr>
          <w:rFonts w:cs="Times New Roman"/>
          <w:noProof w:val="0"/>
          <w:color w:val="333333"/>
          <w:sz w:val="24"/>
          <w:szCs w:val="24"/>
          <w:lang w:eastAsia="en-US"/>
        </w:rPr>
        <w:t xml:space="preserve"> 2020</w:t>
      </w:r>
      <w:r>
        <w:rPr>
          <w:rFonts w:cs="Times New Roman"/>
          <w:noProof w:val="0"/>
          <w:color w:val="333333"/>
          <w:sz w:val="24"/>
          <w:szCs w:val="24"/>
          <w:lang w:eastAsia="en-US"/>
        </w:rPr>
        <w:t>:</w:t>
      </w:r>
      <w:r w:rsidRPr="006D6E58">
        <w:rPr>
          <w:rFonts w:cs="Times New Roman"/>
          <w:noProof w:val="0"/>
          <w:color w:val="333333"/>
          <w:sz w:val="24"/>
          <w:szCs w:val="24"/>
          <w:lang w:eastAsia="en-US"/>
        </w:rPr>
        <w:t xml:space="preserve"> Lecturer, Internal Medicine rotation ship, 4th, 5th,6th years medical students</w:t>
      </w:r>
      <w:r>
        <w:rPr>
          <w:rFonts w:cs="Times New Roman"/>
          <w:noProof w:val="0"/>
          <w:color w:val="333333"/>
          <w:sz w:val="24"/>
          <w:szCs w:val="24"/>
          <w:lang w:eastAsia="en-US"/>
        </w:rPr>
        <w:t xml:space="preserve">, </w:t>
      </w:r>
      <w:r w:rsidR="002269D7" w:rsidRPr="002269D7">
        <w:rPr>
          <w:rFonts w:cs="Times New Roman"/>
          <w:noProof w:val="0"/>
          <w:color w:val="333333"/>
          <w:sz w:val="24"/>
          <w:szCs w:val="24"/>
          <w:lang w:eastAsia="en-US"/>
        </w:rPr>
        <w:t xml:space="preserve">Bruce Rappaport </w:t>
      </w:r>
      <w:r>
        <w:rPr>
          <w:rFonts w:cs="Times New Roman"/>
          <w:noProof w:val="0"/>
          <w:color w:val="333333"/>
          <w:sz w:val="24"/>
          <w:szCs w:val="24"/>
          <w:lang w:eastAsia="en-US"/>
        </w:rPr>
        <w:t>Faculty of Medicine</w:t>
      </w:r>
      <w:r w:rsidRPr="006D6E58">
        <w:rPr>
          <w:rFonts w:cs="Times New Roman"/>
          <w:noProof w:val="0"/>
          <w:color w:val="333333"/>
          <w:sz w:val="24"/>
          <w:szCs w:val="24"/>
          <w:lang w:eastAsia="en-US"/>
        </w:rPr>
        <w:t>, Technion-Israel Institute of Technology, Haifa</w:t>
      </w:r>
      <w:r>
        <w:rPr>
          <w:rFonts w:cs="Times New Roman"/>
          <w:noProof w:val="0"/>
          <w:color w:val="333333"/>
          <w:sz w:val="24"/>
          <w:szCs w:val="24"/>
          <w:lang w:eastAsia="en-US"/>
        </w:rPr>
        <w:t>, Israel</w:t>
      </w:r>
    </w:p>
    <w:p w14:paraId="4C9D94E0" w14:textId="77777777" w:rsidR="006D6E58" w:rsidRDefault="006D6E58" w:rsidP="006D6E58">
      <w:pPr>
        <w:autoSpaceDE w:val="0"/>
        <w:autoSpaceDN w:val="0"/>
        <w:bidi w:val="0"/>
        <w:adjustRightInd w:val="0"/>
        <w:rPr>
          <w:rFonts w:cs="Times New Roman"/>
          <w:noProof w:val="0"/>
          <w:color w:val="333333"/>
          <w:sz w:val="24"/>
          <w:szCs w:val="24"/>
          <w:lang w:eastAsia="en-US"/>
        </w:rPr>
      </w:pPr>
    </w:p>
    <w:p w14:paraId="00DEF179" w14:textId="594F4859" w:rsidR="0026264B" w:rsidRDefault="0026264B" w:rsidP="0026264B">
      <w:pPr>
        <w:pStyle w:val="BodyText"/>
        <w:bidi w:val="0"/>
        <w:spacing w:line="240" w:lineRule="auto"/>
        <w:jc w:val="left"/>
        <w:rPr>
          <w:rFonts w:cs="Times New Roman"/>
        </w:rPr>
      </w:pPr>
      <w:r w:rsidRPr="00924AA2">
        <w:t>2015</w:t>
      </w:r>
      <w:r>
        <w:t>-2015</w:t>
      </w:r>
      <w:r w:rsidRPr="00924AA2">
        <w:t xml:space="preserve">: </w:t>
      </w:r>
      <w:r>
        <w:t xml:space="preserve">Instructor of </w:t>
      </w:r>
      <w:r w:rsidRPr="00924AA2">
        <w:t>P</w:t>
      </w:r>
      <w:r>
        <w:t xml:space="preserve">roblem </w:t>
      </w:r>
      <w:r w:rsidRPr="00924AA2">
        <w:t>B</w:t>
      </w:r>
      <w:r>
        <w:t>ase Learning Course in Cardiology for 4</w:t>
      </w:r>
      <w:r w:rsidRPr="00AE28A6">
        <w:rPr>
          <w:vertAlign w:val="superscript"/>
        </w:rPr>
        <w:t>th</w:t>
      </w:r>
      <w:r>
        <w:t xml:space="preserve"> year medical students at the Bruce Rappaport Faculty of Medicine. </w:t>
      </w:r>
      <w:r w:rsidRPr="00924AA2">
        <w:t>Department of Internal Medicine B, Rambam Healthcare Campus</w:t>
      </w:r>
      <w:r w:rsidRPr="00924AA2">
        <w:rPr>
          <w:rFonts w:cs="Times New Roman"/>
        </w:rPr>
        <w:t>, Haifa, Israel</w:t>
      </w:r>
    </w:p>
    <w:p w14:paraId="387A0680" w14:textId="77777777" w:rsidR="0026264B" w:rsidRPr="0026264B" w:rsidRDefault="0026264B" w:rsidP="0026264B">
      <w:pPr>
        <w:pStyle w:val="BodyText"/>
        <w:bidi w:val="0"/>
        <w:spacing w:line="240" w:lineRule="auto"/>
        <w:jc w:val="left"/>
        <w:rPr>
          <w:rFonts w:cs="Times New Roman"/>
        </w:rPr>
      </w:pPr>
    </w:p>
    <w:p w14:paraId="5ECB506F" w14:textId="69F8167D" w:rsidR="006D6E58" w:rsidRPr="002269D7" w:rsidRDefault="006D6E58" w:rsidP="006D6E58">
      <w:pPr>
        <w:autoSpaceDE w:val="0"/>
        <w:autoSpaceDN w:val="0"/>
        <w:bidi w:val="0"/>
        <w:adjustRightInd w:val="0"/>
        <w:rPr>
          <w:rFonts w:cs="Times New Roman"/>
          <w:noProof w:val="0"/>
          <w:color w:val="333333"/>
          <w:sz w:val="24"/>
          <w:szCs w:val="24"/>
          <w:lang w:eastAsia="en-US"/>
        </w:rPr>
      </w:pPr>
      <w:r w:rsidRPr="002269D7">
        <w:rPr>
          <w:rFonts w:cs="Times New Roman"/>
          <w:noProof w:val="0"/>
          <w:color w:val="333333"/>
          <w:sz w:val="24"/>
          <w:szCs w:val="24"/>
          <w:lang w:eastAsia="en-US"/>
        </w:rPr>
        <w:t xml:space="preserve">2015 </w:t>
      </w:r>
      <w:r w:rsidR="002269D7">
        <w:rPr>
          <w:rFonts w:cs="Times New Roman"/>
          <w:noProof w:val="0"/>
          <w:color w:val="333333"/>
          <w:sz w:val="24"/>
          <w:szCs w:val="24"/>
          <w:lang w:eastAsia="en-US"/>
        </w:rPr>
        <w:t>-</w:t>
      </w:r>
      <w:r w:rsidRPr="002269D7">
        <w:rPr>
          <w:rFonts w:cs="Times New Roman"/>
          <w:noProof w:val="0"/>
          <w:color w:val="333333"/>
          <w:sz w:val="24"/>
          <w:szCs w:val="24"/>
          <w:lang w:eastAsia="en-US"/>
        </w:rPr>
        <w:t xml:space="preserve"> 2018: Teacher, Problem Base Learning Course in Cardiology, </w:t>
      </w:r>
      <w:r w:rsidR="002269D7" w:rsidRPr="002269D7">
        <w:rPr>
          <w:sz w:val="24"/>
          <w:szCs w:val="24"/>
        </w:rPr>
        <w:t xml:space="preserve">Bruce Rappaport </w:t>
      </w:r>
      <w:r w:rsidRPr="002269D7">
        <w:rPr>
          <w:rFonts w:cs="Times New Roman"/>
          <w:noProof w:val="0"/>
          <w:color w:val="333333"/>
          <w:sz w:val="24"/>
          <w:szCs w:val="24"/>
          <w:lang w:eastAsia="en-US"/>
        </w:rPr>
        <w:t>Faculty of Medicine, Technion-Israel Institute of Technology, Haifa, Israel</w:t>
      </w:r>
    </w:p>
    <w:p w14:paraId="1BE21F0B" w14:textId="77777777" w:rsidR="0026264B" w:rsidRPr="002269D7" w:rsidRDefault="0026264B" w:rsidP="0026264B">
      <w:pPr>
        <w:autoSpaceDE w:val="0"/>
        <w:autoSpaceDN w:val="0"/>
        <w:bidi w:val="0"/>
        <w:adjustRightInd w:val="0"/>
        <w:rPr>
          <w:rFonts w:cs="Times New Roman"/>
          <w:noProof w:val="0"/>
          <w:color w:val="333333"/>
          <w:sz w:val="24"/>
          <w:szCs w:val="24"/>
          <w:lang w:eastAsia="en-US"/>
        </w:rPr>
      </w:pPr>
    </w:p>
    <w:p w14:paraId="0903C818" w14:textId="5637EA06" w:rsidR="0026264B" w:rsidRDefault="0026264B" w:rsidP="0026264B">
      <w:pPr>
        <w:autoSpaceDE w:val="0"/>
        <w:autoSpaceDN w:val="0"/>
        <w:bidi w:val="0"/>
        <w:adjustRightInd w:val="0"/>
        <w:rPr>
          <w:rFonts w:cs="Times New Roman"/>
          <w:noProof w:val="0"/>
          <w:color w:val="333333"/>
          <w:sz w:val="24"/>
          <w:szCs w:val="24"/>
          <w:lang w:eastAsia="en-US"/>
        </w:rPr>
      </w:pPr>
      <w:r>
        <w:rPr>
          <w:rFonts w:cs="Times New Roman"/>
          <w:noProof w:val="0"/>
          <w:color w:val="333333"/>
          <w:sz w:val="24"/>
          <w:szCs w:val="24"/>
          <w:lang w:eastAsia="en-US"/>
        </w:rPr>
        <w:t xml:space="preserve">2020-2023: </w:t>
      </w:r>
      <w:r w:rsidRPr="006D6E58">
        <w:rPr>
          <w:rFonts w:cs="Times New Roman"/>
          <w:noProof w:val="0"/>
          <w:color w:val="333333"/>
          <w:sz w:val="24"/>
          <w:szCs w:val="24"/>
          <w:lang w:eastAsia="en-US"/>
        </w:rPr>
        <w:t>Lecturer, Internal Medicine rotation ship, 4th,</w:t>
      </w:r>
      <w:r>
        <w:rPr>
          <w:rFonts w:cs="Times New Roman"/>
          <w:noProof w:val="0"/>
          <w:color w:val="333333"/>
          <w:sz w:val="24"/>
          <w:szCs w:val="24"/>
          <w:lang w:eastAsia="en-US"/>
        </w:rPr>
        <w:t xml:space="preserve"> </w:t>
      </w:r>
      <w:r w:rsidRPr="006D6E58">
        <w:rPr>
          <w:rFonts w:cs="Times New Roman"/>
          <w:noProof w:val="0"/>
          <w:color w:val="333333"/>
          <w:sz w:val="24"/>
          <w:szCs w:val="24"/>
          <w:lang w:eastAsia="en-US"/>
        </w:rPr>
        <w:t>6th years medical students</w:t>
      </w:r>
      <w:r>
        <w:rPr>
          <w:rFonts w:cs="Times New Roman"/>
          <w:noProof w:val="0"/>
          <w:color w:val="333333"/>
          <w:sz w:val="24"/>
          <w:szCs w:val="24"/>
          <w:lang w:eastAsia="en-US"/>
        </w:rPr>
        <w:t xml:space="preserve">, </w:t>
      </w:r>
      <w:proofErr w:type="spellStart"/>
      <w:r>
        <w:rPr>
          <w:rFonts w:cs="Times New Roman"/>
          <w:noProof w:val="0"/>
          <w:color w:val="333333"/>
          <w:sz w:val="24"/>
          <w:szCs w:val="24"/>
          <w:lang w:eastAsia="en-US"/>
        </w:rPr>
        <w:t>Bnei</w:t>
      </w:r>
      <w:proofErr w:type="spellEnd"/>
      <w:r>
        <w:rPr>
          <w:rFonts w:cs="Times New Roman"/>
          <w:noProof w:val="0"/>
          <w:color w:val="333333"/>
          <w:sz w:val="24"/>
          <w:szCs w:val="24"/>
          <w:lang w:eastAsia="en-US"/>
        </w:rPr>
        <w:t xml:space="preserve"> Zion Internship, </w:t>
      </w:r>
      <w:r w:rsidR="002269D7" w:rsidRPr="002269D7">
        <w:rPr>
          <w:sz w:val="24"/>
          <w:szCs w:val="24"/>
        </w:rPr>
        <w:t xml:space="preserve">Bruce Rappaport </w:t>
      </w:r>
      <w:r w:rsidRPr="002269D7">
        <w:rPr>
          <w:rFonts w:cs="Times New Roman"/>
          <w:noProof w:val="0"/>
          <w:color w:val="333333"/>
          <w:sz w:val="24"/>
          <w:szCs w:val="24"/>
          <w:lang w:eastAsia="en-US"/>
        </w:rPr>
        <w:t>Faculty of Medicine, Technion-Israel Institute of Technology, Haifa, Israel</w:t>
      </w:r>
    </w:p>
    <w:p w14:paraId="2603BC9D" w14:textId="77777777" w:rsidR="0026264B" w:rsidRDefault="0026264B" w:rsidP="0026264B">
      <w:pPr>
        <w:autoSpaceDE w:val="0"/>
        <w:autoSpaceDN w:val="0"/>
        <w:bidi w:val="0"/>
        <w:adjustRightInd w:val="0"/>
        <w:rPr>
          <w:rFonts w:cs="Times New Roman"/>
          <w:noProof w:val="0"/>
          <w:color w:val="333333"/>
          <w:sz w:val="24"/>
          <w:szCs w:val="24"/>
          <w:lang w:eastAsia="en-US"/>
        </w:rPr>
      </w:pPr>
    </w:p>
    <w:p w14:paraId="06FE39DA" w14:textId="60295971" w:rsidR="0026264B" w:rsidRDefault="0026264B" w:rsidP="0026264B">
      <w:pPr>
        <w:autoSpaceDE w:val="0"/>
        <w:autoSpaceDN w:val="0"/>
        <w:bidi w:val="0"/>
        <w:adjustRightInd w:val="0"/>
        <w:rPr>
          <w:rFonts w:cs="Times New Roman"/>
          <w:noProof w:val="0"/>
          <w:color w:val="333333"/>
          <w:sz w:val="24"/>
          <w:szCs w:val="24"/>
          <w:lang w:eastAsia="en-US"/>
        </w:rPr>
      </w:pPr>
      <w:r>
        <w:rPr>
          <w:rFonts w:cs="Times New Roman"/>
          <w:noProof w:val="0"/>
          <w:color w:val="333333"/>
          <w:sz w:val="24"/>
          <w:szCs w:val="24"/>
          <w:lang w:eastAsia="en-US"/>
        </w:rPr>
        <w:t xml:space="preserve">2020-2023: </w:t>
      </w:r>
      <w:r w:rsidRPr="006D6E58">
        <w:rPr>
          <w:rFonts w:cs="Times New Roman"/>
          <w:noProof w:val="0"/>
          <w:color w:val="333333"/>
          <w:sz w:val="24"/>
          <w:szCs w:val="24"/>
          <w:lang w:eastAsia="en-US"/>
        </w:rPr>
        <w:t xml:space="preserve">Lecturer, </w:t>
      </w:r>
      <w:r>
        <w:rPr>
          <w:rFonts w:cs="Times New Roman"/>
          <w:noProof w:val="0"/>
          <w:color w:val="333333"/>
          <w:sz w:val="24"/>
          <w:szCs w:val="24"/>
          <w:lang w:eastAsia="en-US"/>
        </w:rPr>
        <w:t>Cardiology round</w:t>
      </w:r>
      <w:r w:rsidRPr="006D6E58">
        <w:rPr>
          <w:rFonts w:cs="Times New Roman"/>
          <w:noProof w:val="0"/>
          <w:color w:val="333333"/>
          <w:sz w:val="24"/>
          <w:szCs w:val="24"/>
          <w:lang w:eastAsia="en-US"/>
        </w:rPr>
        <w:t xml:space="preserve"> </w:t>
      </w:r>
      <w:r>
        <w:rPr>
          <w:rFonts w:cs="Times New Roman"/>
          <w:noProof w:val="0"/>
          <w:color w:val="333333"/>
          <w:sz w:val="24"/>
          <w:szCs w:val="24"/>
          <w:lang w:eastAsia="en-US"/>
        </w:rPr>
        <w:t>5</w:t>
      </w:r>
      <w:r w:rsidRPr="006D6E58">
        <w:rPr>
          <w:rFonts w:cs="Times New Roman"/>
          <w:noProof w:val="0"/>
          <w:color w:val="333333"/>
          <w:sz w:val="24"/>
          <w:szCs w:val="24"/>
          <w:lang w:eastAsia="en-US"/>
        </w:rPr>
        <w:t>th,</w:t>
      </w:r>
      <w:r>
        <w:rPr>
          <w:rFonts w:cs="Times New Roman"/>
          <w:noProof w:val="0"/>
          <w:color w:val="333333"/>
          <w:sz w:val="24"/>
          <w:szCs w:val="24"/>
          <w:lang w:eastAsia="en-US"/>
        </w:rPr>
        <w:t xml:space="preserve"> </w:t>
      </w:r>
      <w:r w:rsidRPr="006D6E58">
        <w:rPr>
          <w:rFonts w:cs="Times New Roman"/>
          <w:noProof w:val="0"/>
          <w:color w:val="333333"/>
          <w:sz w:val="24"/>
          <w:szCs w:val="24"/>
          <w:lang w:eastAsia="en-US"/>
        </w:rPr>
        <w:t>6th years medical students</w:t>
      </w:r>
      <w:r>
        <w:rPr>
          <w:rFonts w:cs="Times New Roman"/>
          <w:noProof w:val="0"/>
          <w:color w:val="333333"/>
          <w:sz w:val="24"/>
          <w:szCs w:val="24"/>
          <w:lang w:eastAsia="en-US"/>
        </w:rPr>
        <w:t xml:space="preserve">, </w:t>
      </w:r>
      <w:proofErr w:type="spellStart"/>
      <w:r>
        <w:rPr>
          <w:rFonts w:cs="Times New Roman"/>
          <w:noProof w:val="0"/>
          <w:color w:val="333333"/>
          <w:sz w:val="24"/>
          <w:szCs w:val="24"/>
          <w:lang w:eastAsia="en-US"/>
        </w:rPr>
        <w:t>Bnei</w:t>
      </w:r>
      <w:proofErr w:type="spellEnd"/>
      <w:r>
        <w:rPr>
          <w:rFonts w:cs="Times New Roman"/>
          <w:noProof w:val="0"/>
          <w:color w:val="333333"/>
          <w:sz w:val="24"/>
          <w:szCs w:val="24"/>
          <w:lang w:eastAsia="en-US"/>
        </w:rPr>
        <w:t xml:space="preserve"> Zion Hospital, Cardiology department, </w:t>
      </w:r>
      <w:r w:rsidR="002269D7" w:rsidRPr="002269D7">
        <w:rPr>
          <w:sz w:val="24"/>
          <w:szCs w:val="24"/>
        </w:rPr>
        <w:t xml:space="preserve">Bruce Rappaport </w:t>
      </w:r>
      <w:r w:rsidRPr="002269D7">
        <w:rPr>
          <w:rFonts w:cs="Times New Roman"/>
          <w:noProof w:val="0"/>
          <w:color w:val="333333"/>
          <w:sz w:val="24"/>
          <w:szCs w:val="24"/>
          <w:lang w:eastAsia="en-US"/>
        </w:rPr>
        <w:t>Faculty of Medicine, Technion-Israel Institute of Technology, Haifa, Israel</w:t>
      </w:r>
    </w:p>
    <w:p w14:paraId="4BF654FE" w14:textId="32955238" w:rsidR="00FD73A3" w:rsidRDefault="00FD73A3" w:rsidP="00FD73A3">
      <w:pPr>
        <w:autoSpaceDE w:val="0"/>
        <w:autoSpaceDN w:val="0"/>
        <w:bidi w:val="0"/>
        <w:adjustRightInd w:val="0"/>
        <w:rPr>
          <w:rFonts w:cs="Times New Roman"/>
          <w:noProof w:val="0"/>
          <w:color w:val="333333"/>
          <w:sz w:val="24"/>
          <w:szCs w:val="24"/>
          <w:lang w:eastAsia="en-US"/>
        </w:rPr>
      </w:pPr>
    </w:p>
    <w:p w14:paraId="38ECA598" w14:textId="3D989162" w:rsidR="00FD73A3" w:rsidRDefault="00FD73A3" w:rsidP="00FD73A3">
      <w:pPr>
        <w:autoSpaceDE w:val="0"/>
        <w:autoSpaceDN w:val="0"/>
        <w:bidi w:val="0"/>
        <w:adjustRightInd w:val="0"/>
        <w:rPr>
          <w:rFonts w:cs="Times New Roman"/>
          <w:noProof w:val="0"/>
          <w:color w:val="333333"/>
          <w:sz w:val="24"/>
          <w:szCs w:val="24"/>
          <w:lang w:eastAsia="en-US"/>
        </w:rPr>
      </w:pPr>
      <w:r>
        <w:rPr>
          <w:rFonts w:cs="Times New Roman"/>
          <w:noProof w:val="0"/>
          <w:color w:val="333333"/>
          <w:sz w:val="24"/>
          <w:szCs w:val="24"/>
          <w:lang w:eastAsia="en-US"/>
        </w:rPr>
        <w:t>2023: Lecturer, 4</w:t>
      </w:r>
      <w:r w:rsidRPr="00FD73A3">
        <w:rPr>
          <w:rFonts w:cs="Times New Roman"/>
          <w:noProof w:val="0"/>
          <w:color w:val="333333"/>
          <w:sz w:val="24"/>
          <w:szCs w:val="24"/>
          <w:vertAlign w:val="superscript"/>
          <w:lang w:eastAsia="en-US"/>
        </w:rPr>
        <w:t>th</w:t>
      </w:r>
      <w:r>
        <w:rPr>
          <w:rFonts w:cs="Times New Roman"/>
          <w:noProof w:val="0"/>
          <w:color w:val="333333"/>
          <w:sz w:val="24"/>
          <w:szCs w:val="24"/>
          <w:lang w:eastAsia="en-US"/>
        </w:rPr>
        <w:t xml:space="preserve"> year medical students – Bar-</w:t>
      </w:r>
      <w:proofErr w:type="spellStart"/>
      <w:r>
        <w:rPr>
          <w:rFonts w:cs="Times New Roman"/>
          <w:noProof w:val="0"/>
          <w:color w:val="333333"/>
          <w:sz w:val="24"/>
          <w:szCs w:val="24"/>
          <w:lang w:eastAsia="en-US"/>
        </w:rPr>
        <w:t>Ilan</w:t>
      </w:r>
      <w:proofErr w:type="spellEnd"/>
      <w:r>
        <w:rPr>
          <w:rFonts w:cs="Times New Roman"/>
          <w:noProof w:val="0"/>
          <w:color w:val="333333"/>
          <w:sz w:val="24"/>
          <w:szCs w:val="24"/>
          <w:lang w:eastAsia="en-US"/>
        </w:rPr>
        <w:t xml:space="preserve"> university, Faculty of medicine</w:t>
      </w:r>
    </w:p>
    <w:p w14:paraId="365760BC" w14:textId="1F1BE618" w:rsidR="00FD73A3" w:rsidRDefault="00FD73A3" w:rsidP="00FD73A3">
      <w:pPr>
        <w:autoSpaceDE w:val="0"/>
        <w:autoSpaceDN w:val="0"/>
        <w:bidi w:val="0"/>
        <w:adjustRightInd w:val="0"/>
        <w:rPr>
          <w:rFonts w:cs="Times New Roman"/>
          <w:noProof w:val="0"/>
          <w:color w:val="333333"/>
          <w:sz w:val="24"/>
          <w:szCs w:val="24"/>
          <w:lang w:eastAsia="en-US"/>
        </w:rPr>
      </w:pPr>
      <w:r>
        <w:rPr>
          <w:rFonts w:cs="Times New Roman"/>
          <w:noProof w:val="0"/>
          <w:color w:val="333333"/>
          <w:sz w:val="24"/>
          <w:szCs w:val="24"/>
          <w:lang w:eastAsia="en-US"/>
        </w:rPr>
        <w:t>Heart Failure</w:t>
      </w:r>
    </w:p>
    <w:p w14:paraId="7CF1AB54" w14:textId="77777777" w:rsidR="00FD73A3" w:rsidRDefault="00FD73A3" w:rsidP="00FD73A3">
      <w:pPr>
        <w:autoSpaceDE w:val="0"/>
        <w:autoSpaceDN w:val="0"/>
        <w:bidi w:val="0"/>
        <w:adjustRightInd w:val="0"/>
        <w:rPr>
          <w:rFonts w:cs="Times New Roman"/>
          <w:noProof w:val="0"/>
          <w:color w:val="333333"/>
          <w:sz w:val="24"/>
          <w:szCs w:val="24"/>
          <w:lang w:eastAsia="en-US"/>
        </w:rPr>
      </w:pPr>
    </w:p>
    <w:p w14:paraId="5B6B11EE" w14:textId="77777777" w:rsidR="00FD73A3" w:rsidRPr="002269D7" w:rsidRDefault="00FD73A3" w:rsidP="00FD73A3">
      <w:pPr>
        <w:autoSpaceDE w:val="0"/>
        <w:autoSpaceDN w:val="0"/>
        <w:bidi w:val="0"/>
        <w:adjustRightInd w:val="0"/>
        <w:rPr>
          <w:rFonts w:cs="Times New Roman"/>
          <w:noProof w:val="0"/>
          <w:color w:val="333333"/>
          <w:sz w:val="24"/>
          <w:szCs w:val="24"/>
          <w:lang w:eastAsia="en-US"/>
        </w:rPr>
      </w:pPr>
    </w:p>
    <w:p w14:paraId="133D2C3E" w14:textId="77777777" w:rsidR="0026264B" w:rsidRDefault="0026264B" w:rsidP="0026264B">
      <w:pPr>
        <w:autoSpaceDE w:val="0"/>
        <w:autoSpaceDN w:val="0"/>
        <w:bidi w:val="0"/>
        <w:adjustRightInd w:val="0"/>
        <w:rPr>
          <w:rFonts w:cs="Times New Roman"/>
          <w:noProof w:val="0"/>
          <w:color w:val="333333"/>
          <w:sz w:val="24"/>
          <w:szCs w:val="24"/>
          <w:lang w:eastAsia="en-US"/>
        </w:rPr>
      </w:pPr>
    </w:p>
    <w:p w14:paraId="5152605D" w14:textId="77777777" w:rsidR="0026264B" w:rsidRDefault="0026264B" w:rsidP="0026264B">
      <w:pPr>
        <w:autoSpaceDE w:val="0"/>
        <w:autoSpaceDN w:val="0"/>
        <w:bidi w:val="0"/>
        <w:adjustRightInd w:val="0"/>
        <w:rPr>
          <w:rFonts w:cs="Times New Roman"/>
          <w:noProof w:val="0"/>
          <w:color w:val="333333"/>
          <w:sz w:val="24"/>
          <w:szCs w:val="24"/>
          <w:lang w:eastAsia="en-US"/>
        </w:rPr>
      </w:pPr>
    </w:p>
    <w:p w14:paraId="0EA74FF4" w14:textId="0BF21470" w:rsidR="00F74B10" w:rsidRPr="0026264B" w:rsidRDefault="0026264B" w:rsidP="0026264B">
      <w:pPr>
        <w:autoSpaceDE w:val="0"/>
        <w:autoSpaceDN w:val="0"/>
        <w:bidi w:val="0"/>
        <w:adjustRightInd w:val="0"/>
        <w:rPr>
          <w:rFonts w:cs="Times New Roman"/>
          <w:b/>
          <w:bCs/>
          <w:noProof w:val="0"/>
          <w:color w:val="333333"/>
          <w:sz w:val="24"/>
          <w:szCs w:val="24"/>
          <w:u w:val="single"/>
          <w:lang w:eastAsia="en-US"/>
        </w:rPr>
      </w:pPr>
      <w:r w:rsidRPr="0026264B">
        <w:rPr>
          <w:rFonts w:cs="Times New Roman"/>
          <w:b/>
          <w:bCs/>
          <w:noProof w:val="0"/>
          <w:color w:val="333333"/>
          <w:sz w:val="24"/>
          <w:szCs w:val="24"/>
          <w:u w:val="single"/>
          <w:lang w:eastAsia="en-US"/>
        </w:rPr>
        <w:t xml:space="preserve">7. </w:t>
      </w:r>
      <w:r w:rsidR="00953D12" w:rsidRPr="0026264B">
        <w:rPr>
          <w:rFonts w:cs="Times New Roman"/>
          <w:b/>
          <w:bCs/>
          <w:sz w:val="24"/>
          <w:szCs w:val="24"/>
          <w:u w:val="single"/>
        </w:rPr>
        <w:t>FACULTY</w:t>
      </w:r>
      <w:r w:rsidR="00BC3D7B" w:rsidRPr="0026264B">
        <w:rPr>
          <w:rFonts w:cs="Times New Roman"/>
          <w:b/>
          <w:bCs/>
          <w:sz w:val="24"/>
          <w:szCs w:val="24"/>
          <w:u w:val="single"/>
        </w:rPr>
        <w:t xml:space="preserve"> ACTIVITIES</w:t>
      </w:r>
    </w:p>
    <w:p w14:paraId="43B2F22C" w14:textId="77777777" w:rsidR="00202AE7" w:rsidRDefault="00202AE7" w:rsidP="004A3EB7">
      <w:pPr>
        <w:bidi w:val="0"/>
        <w:ind w:left="1440" w:hanging="1440"/>
        <w:rPr>
          <w:rFonts w:cs="Times New Roman"/>
          <w:b/>
          <w:bCs/>
          <w:sz w:val="24"/>
          <w:szCs w:val="24"/>
        </w:rPr>
      </w:pPr>
    </w:p>
    <w:p w14:paraId="4301541B" w14:textId="1707CB85" w:rsidR="00155F41" w:rsidRDefault="009B5FB4" w:rsidP="004A3EB7">
      <w:pPr>
        <w:pStyle w:val="BodyText"/>
        <w:bidi w:val="0"/>
        <w:spacing w:line="240" w:lineRule="auto"/>
        <w:jc w:val="left"/>
      </w:pPr>
      <w:bookmarkStart w:id="0" w:name="_Hlk89163546"/>
      <w:r>
        <w:t>2012</w:t>
      </w:r>
      <w:r w:rsidR="0026264B">
        <w:t xml:space="preserve"> - 2012</w:t>
      </w:r>
      <w:r>
        <w:t>: Participating in developing Academic</w:t>
      </w:r>
      <w:r w:rsidR="00CC0DA2">
        <w:t xml:space="preserve"> Teaching Career </w:t>
      </w:r>
      <w:r>
        <w:t>Program, Bruce Rappaport Faculty of Medicine</w:t>
      </w:r>
      <w:r w:rsidR="0026264B">
        <w:t xml:space="preserve">, </w:t>
      </w:r>
      <w:r w:rsidR="0026264B" w:rsidRPr="006D6E58">
        <w:rPr>
          <w:rFonts w:cs="Times New Roman"/>
          <w:noProof w:val="0"/>
          <w:color w:val="333333"/>
          <w:lang w:eastAsia="en-US"/>
        </w:rPr>
        <w:t>Technion-Israel Institute of Technology, Haifa</w:t>
      </w:r>
      <w:r w:rsidR="0026264B">
        <w:rPr>
          <w:rFonts w:cs="Times New Roman"/>
          <w:noProof w:val="0"/>
          <w:color w:val="333333"/>
          <w:lang w:eastAsia="en-US"/>
        </w:rPr>
        <w:t>, Israel</w:t>
      </w:r>
    </w:p>
    <w:p w14:paraId="2D745B10" w14:textId="77777777" w:rsidR="0026264B" w:rsidRDefault="0026264B" w:rsidP="0026264B">
      <w:pPr>
        <w:pStyle w:val="BodyText"/>
        <w:bidi w:val="0"/>
        <w:spacing w:line="240" w:lineRule="auto"/>
        <w:jc w:val="left"/>
      </w:pPr>
    </w:p>
    <w:p w14:paraId="541A4D02" w14:textId="454BA292" w:rsidR="0026264B" w:rsidRDefault="0026264B" w:rsidP="0026264B">
      <w:pPr>
        <w:pStyle w:val="BodyText"/>
        <w:bidi w:val="0"/>
        <w:spacing w:line="240" w:lineRule="auto"/>
        <w:jc w:val="left"/>
      </w:pPr>
      <w:r>
        <w:t>2010 - 2020: Member of Final Practice Examination Committee,</w:t>
      </w:r>
      <w:r w:rsidRPr="009B5FB4">
        <w:t xml:space="preserve"> </w:t>
      </w:r>
      <w:r>
        <w:t xml:space="preserve">Internal Medicine, </w:t>
      </w:r>
      <w:r w:rsidR="002269D7">
        <w:t xml:space="preserve">Bruce Rappaport </w:t>
      </w:r>
      <w:r>
        <w:t xml:space="preserve">Faculty of Medicine (MAMTAK), </w:t>
      </w:r>
      <w:r w:rsidRPr="006D6E58">
        <w:rPr>
          <w:rFonts w:cs="Times New Roman"/>
          <w:noProof w:val="0"/>
          <w:color w:val="333333"/>
          <w:lang w:eastAsia="en-US"/>
        </w:rPr>
        <w:t>Technion-Israel Institute of Technology, Haifa</w:t>
      </w:r>
      <w:r>
        <w:rPr>
          <w:rFonts w:cs="Times New Roman"/>
          <w:noProof w:val="0"/>
          <w:color w:val="333333"/>
          <w:lang w:eastAsia="en-US"/>
        </w:rPr>
        <w:t>, Israel</w:t>
      </w:r>
    </w:p>
    <w:bookmarkEnd w:id="0"/>
    <w:p w14:paraId="25046CA6" w14:textId="77777777" w:rsidR="009B5FB4" w:rsidRDefault="009B5FB4" w:rsidP="004A3EB7">
      <w:pPr>
        <w:pStyle w:val="BodyText"/>
        <w:bidi w:val="0"/>
        <w:spacing w:line="240" w:lineRule="auto"/>
        <w:jc w:val="left"/>
      </w:pPr>
    </w:p>
    <w:p w14:paraId="181321AD" w14:textId="01A88C7E" w:rsidR="0026264B" w:rsidRDefault="004F1DA1" w:rsidP="0026264B">
      <w:pPr>
        <w:pStyle w:val="BodyText"/>
        <w:bidi w:val="0"/>
        <w:spacing w:line="240" w:lineRule="auto"/>
        <w:jc w:val="left"/>
      </w:pPr>
      <w:r>
        <w:t>2011</w:t>
      </w:r>
      <w:r w:rsidR="009B5FB4">
        <w:t xml:space="preserve"> </w:t>
      </w:r>
      <w:r w:rsidR="0026264B">
        <w:t>-</w:t>
      </w:r>
      <w:r w:rsidR="009B5FB4">
        <w:t xml:space="preserve"> </w:t>
      </w:r>
      <w:r w:rsidR="00A6328A">
        <w:t>2021</w:t>
      </w:r>
      <w:r>
        <w:t xml:space="preserve"> </w:t>
      </w:r>
      <w:r w:rsidR="00E82083">
        <w:t xml:space="preserve">- </w:t>
      </w:r>
      <w:r>
        <w:t>Member</w:t>
      </w:r>
      <w:r w:rsidR="00E82083">
        <w:t xml:space="preserve"> o</w:t>
      </w:r>
      <w:r w:rsidR="009B5FB4">
        <w:t xml:space="preserve">f  Final Examination Committee, </w:t>
      </w:r>
      <w:r w:rsidR="00E82083">
        <w:t xml:space="preserve">Internal Medicine, </w:t>
      </w:r>
      <w:r w:rsidR="002269D7">
        <w:t xml:space="preserve">Bruce Rappaport </w:t>
      </w:r>
      <w:r w:rsidR="00E82083">
        <w:t>Faculty</w:t>
      </w:r>
      <w:r w:rsidR="00421724">
        <w:t xml:space="preserve"> </w:t>
      </w:r>
      <w:r w:rsidR="00E82083">
        <w:t>of Medicine</w:t>
      </w:r>
      <w:r w:rsidR="0026264B">
        <w:t xml:space="preserve">, </w:t>
      </w:r>
      <w:r w:rsidR="0026264B" w:rsidRPr="006D6E58">
        <w:rPr>
          <w:rFonts w:cs="Times New Roman"/>
          <w:noProof w:val="0"/>
          <w:color w:val="333333"/>
          <w:lang w:eastAsia="en-US"/>
        </w:rPr>
        <w:t>Technion-Israel Institute of Technology, Haifa</w:t>
      </w:r>
      <w:r w:rsidR="0026264B">
        <w:rPr>
          <w:rFonts w:cs="Times New Roman"/>
          <w:noProof w:val="0"/>
          <w:color w:val="333333"/>
          <w:lang w:eastAsia="en-US"/>
        </w:rPr>
        <w:t>, Israel</w:t>
      </w:r>
    </w:p>
    <w:p w14:paraId="58C1F0A5" w14:textId="77777777" w:rsidR="0026264B" w:rsidRDefault="0026264B" w:rsidP="0026264B">
      <w:pPr>
        <w:pStyle w:val="BodyText"/>
        <w:bidi w:val="0"/>
        <w:spacing w:line="240" w:lineRule="auto"/>
        <w:jc w:val="left"/>
      </w:pPr>
    </w:p>
    <w:p w14:paraId="7F9ED844" w14:textId="2CC679EB" w:rsidR="00775BFB" w:rsidRDefault="0026264B" w:rsidP="0026264B">
      <w:pPr>
        <w:pStyle w:val="BodyText"/>
        <w:bidi w:val="0"/>
        <w:spacing w:line="240" w:lineRule="auto"/>
        <w:jc w:val="left"/>
      </w:pPr>
      <w:r>
        <w:t xml:space="preserve">2022 2023: </w:t>
      </w:r>
      <w:r w:rsidR="00775BFB">
        <w:t xml:space="preserve"> Capsule Course 4</w:t>
      </w:r>
      <w:r w:rsidR="00775BFB" w:rsidRPr="00775BFB">
        <w:rPr>
          <w:vertAlign w:val="superscript"/>
        </w:rPr>
        <w:t>th</w:t>
      </w:r>
      <w:r>
        <w:t>,</w:t>
      </w:r>
      <w:r w:rsidRPr="0026264B">
        <w:t xml:space="preserve"> </w:t>
      </w:r>
      <w:r>
        <w:t>5</w:t>
      </w:r>
      <w:r w:rsidRPr="00775BFB">
        <w:rPr>
          <w:vertAlign w:val="superscript"/>
        </w:rPr>
        <w:t>th</w:t>
      </w:r>
      <w:r>
        <w:t xml:space="preserve">  </w:t>
      </w:r>
      <w:r w:rsidR="00775BFB">
        <w:t>year student</w:t>
      </w:r>
      <w:r>
        <w:t>s</w:t>
      </w:r>
      <w:r w:rsidR="00775BFB">
        <w:t xml:space="preserve"> of medicine, Bruce Rappaport Faculty of Medicine</w:t>
      </w:r>
      <w:r>
        <w:t xml:space="preserve">, </w:t>
      </w:r>
      <w:r w:rsidRPr="006D6E58">
        <w:rPr>
          <w:rFonts w:cs="Times New Roman"/>
          <w:noProof w:val="0"/>
          <w:color w:val="333333"/>
          <w:lang w:eastAsia="en-US"/>
        </w:rPr>
        <w:t>Technion-Israel Institute of Technology, Haifa</w:t>
      </w:r>
      <w:r>
        <w:rPr>
          <w:rFonts w:cs="Times New Roman"/>
          <w:noProof w:val="0"/>
          <w:color w:val="333333"/>
          <w:lang w:eastAsia="en-US"/>
        </w:rPr>
        <w:t>, Israel</w:t>
      </w:r>
    </w:p>
    <w:p w14:paraId="0EA2B6F3" w14:textId="77777777" w:rsidR="00647479" w:rsidRDefault="00647479" w:rsidP="00647479">
      <w:pPr>
        <w:pStyle w:val="BodyText"/>
        <w:bidi w:val="0"/>
        <w:spacing w:line="240" w:lineRule="auto"/>
        <w:jc w:val="left"/>
        <w:rPr>
          <w:b/>
          <w:bCs/>
        </w:rPr>
      </w:pPr>
    </w:p>
    <w:p w14:paraId="31B866E5" w14:textId="77777777" w:rsidR="00647479" w:rsidRDefault="00647479" w:rsidP="00647479">
      <w:pPr>
        <w:pStyle w:val="BodyText"/>
        <w:bidi w:val="0"/>
        <w:spacing w:line="240" w:lineRule="auto"/>
        <w:jc w:val="left"/>
        <w:rPr>
          <w:b/>
          <w:bCs/>
        </w:rPr>
      </w:pPr>
    </w:p>
    <w:p w14:paraId="46C300EA" w14:textId="02C72F09" w:rsidR="00953D12" w:rsidRPr="002269D7" w:rsidRDefault="002269D7" w:rsidP="00647479">
      <w:pPr>
        <w:pStyle w:val="BodyText"/>
        <w:bidi w:val="0"/>
        <w:spacing w:line="240" w:lineRule="auto"/>
        <w:jc w:val="left"/>
        <w:rPr>
          <w:b/>
          <w:bCs/>
          <w:u w:val="single"/>
        </w:rPr>
      </w:pPr>
      <w:r w:rsidRPr="002269D7">
        <w:rPr>
          <w:b/>
          <w:bCs/>
          <w:u w:val="single"/>
        </w:rPr>
        <w:t xml:space="preserve">8. </w:t>
      </w:r>
      <w:r w:rsidR="00953D12" w:rsidRPr="002269D7">
        <w:rPr>
          <w:b/>
          <w:bCs/>
          <w:u w:val="single"/>
        </w:rPr>
        <w:t>PUBLIC PROFESSIONAL ACTIVITIES</w:t>
      </w:r>
    </w:p>
    <w:p w14:paraId="24D61FF2" w14:textId="024DDC3D" w:rsidR="002C7E47" w:rsidRDefault="00647479" w:rsidP="002269D7">
      <w:pPr>
        <w:pStyle w:val="BodyText"/>
        <w:numPr>
          <w:ilvl w:val="0"/>
          <w:numId w:val="29"/>
        </w:numPr>
        <w:bidi w:val="0"/>
        <w:spacing w:line="240" w:lineRule="auto"/>
        <w:jc w:val="left"/>
      </w:pPr>
      <w:r w:rsidRPr="00647479">
        <w:t>Reviewer of American Journal of Cardiology</w:t>
      </w:r>
    </w:p>
    <w:p w14:paraId="4F6B135B" w14:textId="77777777" w:rsidR="002269D7" w:rsidRDefault="002269D7" w:rsidP="002269D7">
      <w:pPr>
        <w:pStyle w:val="BodyText"/>
        <w:bidi w:val="0"/>
        <w:spacing w:line="240" w:lineRule="auto"/>
        <w:ind w:left="720"/>
        <w:jc w:val="left"/>
      </w:pPr>
    </w:p>
    <w:p w14:paraId="0006D240" w14:textId="376B1E85" w:rsidR="00775BFB" w:rsidRDefault="009D34A6" w:rsidP="002269D7">
      <w:pPr>
        <w:pStyle w:val="BodyText"/>
        <w:numPr>
          <w:ilvl w:val="0"/>
          <w:numId w:val="29"/>
        </w:numPr>
        <w:bidi w:val="0"/>
        <w:spacing w:line="240" w:lineRule="auto"/>
        <w:jc w:val="left"/>
      </w:pPr>
      <w:r>
        <w:t xml:space="preserve">Reviewer of </w:t>
      </w:r>
      <w:r w:rsidR="00775BFB">
        <w:t>Scientic Reports</w:t>
      </w:r>
    </w:p>
    <w:p w14:paraId="7AAAB98E" w14:textId="77777777" w:rsidR="002269D7" w:rsidRDefault="002269D7" w:rsidP="009B0D5E">
      <w:pPr>
        <w:pStyle w:val="BodyText"/>
        <w:bidi w:val="0"/>
        <w:spacing w:line="240" w:lineRule="auto"/>
        <w:jc w:val="left"/>
      </w:pPr>
    </w:p>
    <w:p w14:paraId="3FDCF9C8" w14:textId="3F616483" w:rsidR="00647479" w:rsidRDefault="005C3D57" w:rsidP="002269D7">
      <w:pPr>
        <w:pStyle w:val="BodyText"/>
        <w:numPr>
          <w:ilvl w:val="0"/>
          <w:numId w:val="29"/>
        </w:numPr>
        <w:bidi w:val="0"/>
        <w:spacing w:line="240" w:lineRule="auto"/>
        <w:jc w:val="left"/>
      </w:pPr>
      <w:r>
        <w:t>Reviewer of BMC Cardiovascular Disorders</w:t>
      </w:r>
    </w:p>
    <w:p w14:paraId="4F73A8B3" w14:textId="77777777" w:rsidR="009B0D5E" w:rsidRDefault="009B0D5E" w:rsidP="009B0D5E">
      <w:pPr>
        <w:pStyle w:val="BodyText"/>
        <w:bidi w:val="0"/>
        <w:spacing w:line="240" w:lineRule="auto"/>
        <w:jc w:val="left"/>
        <w:rPr>
          <w:rtl/>
        </w:rPr>
      </w:pPr>
    </w:p>
    <w:p w14:paraId="7C3814D0" w14:textId="20A5DCCB" w:rsidR="009B0D5E" w:rsidRDefault="009B0D5E" w:rsidP="009B0D5E">
      <w:pPr>
        <w:pStyle w:val="BodyText"/>
        <w:numPr>
          <w:ilvl w:val="0"/>
          <w:numId w:val="29"/>
        </w:numPr>
        <w:bidi w:val="0"/>
        <w:spacing w:line="240" w:lineRule="auto"/>
        <w:jc w:val="left"/>
      </w:pPr>
      <w:r>
        <w:t>Reviewer of European Heart Journal – Acute Cardiovascular Care</w:t>
      </w:r>
    </w:p>
    <w:p w14:paraId="58E4F2CD" w14:textId="77777777" w:rsidR="002269D7" w:rsidRDefault="002269D7" w:rsidP="002269D7">
      <w:pPr>
        <w:pStyle w:val="BodyText"/>
        <w:bidi w:val="0"/>
        <w:spacing w:line="240" w:lineRule="auto"/>
        <w:ind w:left="720"/>
        <w:jc w:val="left"/>
      </w:pPr>
    </w:p>
    <w:p w14:paraId="62AA9644" w14:textId="77777777" w:rsidR="00647479" w:rsidRPr="00647479" w:rsidRDefault="00647479" w:rsidP="00647479">
      <w:pPr>
        <w:pStyle w:val="BodyText"/>
        <w:bidi w:val="0"/>
        <w:spacing w:line="240" w:lineRule="auto"/>
        <w:jc w:val="left"/>
      </w:pPr>
    </w:p>
    <w:p w14:paraId="45943FA3" w14:textId="697FE3D2" w:rsidR="00083307" w:rsidRDefault="002269D7" w:rsidP="004A3EB7">
      <w:pPr>
        <w:pStyle w:val="BodyText"/>
        <w:bidi w:val="0"/>
        <w:spacing w:line="240" w:lineRule="auto"/>
        <w:jc w:val="left"/>
        <w:rPr>
          <w:b/>
          <w:bCs/>
          <w:u w:val="single"/>
        </w:rPr>
      </w:pPr>
      <w:r w:rsidRPr="002269D7">
        <w:rPr>
          <w:b/>
          <w:bCs/>
          <w:u w:val="single"/>
        </w:rPr>
        <w:t xml:space="preserve">9. </w:t>
      </w:r>
      <w:r w:rsidR="00083307" w:rsidRPr="002269D7">
        <w:rPr>
          <w:b/>
          <w:bCs/>
          <w:u w:val="single"/>
        </w:rPr>
        <w:t>MEMBERSHIP IN PROFESSIONAL SOCIETIES</w:t>
      </w:r>
    </w:p>
    <w:p w14:paraId="7DF94858" w14:textId="77777777" w:rsidR="002269D7" w:rsidRPr="002269D7" w:rsidRDefault="002269D7" w:rsidP="002269D7">
      <w:pPr>
        <w:pStyle w:val="BodyText"/>
        <w:bidi w:val="0"/>
        <w:spacing w:line="240" w:lineRule="auto"/>
        <w:jc w:val="left"/>
        <w:rPr>
          <w:b/>
          <w:bCs/>
          <w:u w:val="single"/>
        </w:rPr>
      </w:pPr>
    </w:p>
    <w:p w14:paraId="122F2DBD" w14:textId="77777777" w:rsidR="00083307" w:rsidRPr="00083307" w:rsidRDefault="00083307" w:rsidP="002269D7">
      <w:pPr>
        <w:pStyle w:val="BodyText"/>
        <w:numPr>
          <w:ilvl w:val="0"/>
          <w:numId w:val="30"/>
        </w:numPr>
        <w:bidi w:val="0"/>
        <w:spacing w:line="240" w:lineRule="auto"/>
        <w:jc w:val="left"/>
      </w:pPr>
      <w:r w:rsidRPr="00083307">
        <w:t>Israel</w:t>
      </w:r>
      <w:r w:rsidR="004F1DA1">
        <w:t xml:space="preserve"> Heart </w:t>
      </w:r>
      <w:r w:rsidRPr="00083307">
        <w:t xml:space="preserve">Society </w:t>
      </w:r>
    </w:p>
    <w:p w14:paraId="36FA6DBF" w14:textId="77777777" w:rsidR="006A416F" w:rsidRPr="002269D7" w:rsidRDefault="006A416F" w:rsidP="002269D7">
      <w:pPr>
        <w:pStyle w:val="ListParagraph"/>
        <w:numPr>
          <w:ilvl w:val="0"/>
          <w:numId w:val="30"/>
        </w:numPr>
        <w:bidi w:val="0"/>
        <w:rPr>
          <w:rFonts w:cs="Times New Roman"/>
          <w:b/>
          <w:bCs/>
          <w:sz w:val="24"/>
          <w:szCs w:val="24"/>
        </w:rPr>
      </w:pPr>
      <w:r w:rsidRPr="002269D7">
        <w:rPr>
          <w:rFonts w:cs="Times New Roman"/>
          <w:sz w:val="24"/>
          <w:szCs w:val="24"/>
        </w:rPr>
        <w:t>Israel Medical Association</w:t>
      </w:r>
    </w:p>
    <w:p w14:paraId="40511A2B" w14:textId="77777777" w:rsidR="004F1DA1" w:rsidRDefault="00F33C6C" w:rsidP="002269D7">
      <w:pPr>
        <w:pStyle w:val="BodyText"/>
        <w:numPr>
          <w:ilvl w:val="0"/>
          <w:numId w:val="30"/>
        </w:numPr>
        <w:bidi w:val="0"/>
        <w:spacing w:line="240" w:lineRule="auto"/>
        <w:jc w:val="left"/>
      </w:pPr>
      <w:r>
        <w:t>European Society of C</w:t>
      </w:r>
      <w:r w:rsidR="004F1DA1">
        <w:t>ardiology</w:t>
      </w:r>
    </w:p>
    <w:p w14:paraId="0265BF0A" w14:textId="77777777" w:rsidR="00F33C6C" w:rsidRDefault="004F1DA1" w:rsidP="002269D7">
      <w:pPr>
        <w:pStyle w:val="BodyText"/>
        <w:numPr>
          <w:ilvl w:val="0"/>
          <w:numId w:val="30"/>
        </w:numPr>
        <w:bidi w:val="0"/>
        <w:spacing w:line="240" w:lineRule="auto"/>
        <w:jc w:val="left"/>
      </w:pPr>
      <w:r>
        <w:t xml:space="preserve">European Heart Failure Association </w:t>
      </w:r>
    </w:p>
    <w:p w14:paraId="0D74C284" w14:textId="45539B59" w:rsidR="00D55D64" w:rsidRDefault="00D55D64" w:rsidP="002269D7">
      <w:pPr>
        <w:pStyle w:val="BodyText"/>
        <w:numPr>
          <w:ilvl w:val="0"/>
          <w:numId w:val="30"/>
        </w:numPr>
        <w:bidi w:val="0"/>
        <w:spacing w:line="240" w:lineRule="auto"/>
        <w:jc w:val="both"/>
      </w:pPr>
      <w:r>
        <w:t>European Society of Heart Academy</w:t>
      </w:r>
    </w:p>
    <w:p w14:paraId="61307882" w14:textId="1FF5F90F" w:rsidR="002269D7" w:rsidRPr="009B0D5E" w:rsidRDefault="00647479" w:rsidP="009B0D5E">
      <w:pPr>
        <w:pStyle w:val="BodyText"/>
        <w:numPr>
          <w:ilvl w:val="0"/>
          <w:numId w:val="30"/>
        </w:numPr>
        <w:bidi w:val="0"/>
        <w:spacing w:line="240" w:lineRule="auto"/>
        <w:jc w:val="both"/>
      </w:pPr>
      <w:r>
        <w:t>European Acute Cardiovascular Care Associatio</w:t>
      </w:r>
      <w:r w:rsidR="009B0D5E">
        <w:t>n</w:t>
      </w:r>
    </w:p>
    <w:p w14:paraId="647C7B0A" w14:textId="77777777" w:rsidR="002269D7" w:rsidRDefault="002269D7" w:rsidP="002269D7">
      <w:pPr>
        <w:pStyle w:val="BodyText"/>
        <w:bidi w:val="0"/>
        <w:spacing w:line="240" w:lineRule="auto"/>
        <w:jc w:val="left"/>
        <w:rPr>
          <w:b/>
          <w:bCs/>
        </w:rPr>
      </w:pPr>
    </w:p>
    <w:p w14:paraId="27388087" w14:textId="77777777" w:rsidR="002269D7" w:rsidRDefault="002269D7" w:rsidP="002269D7">
      <w:pPr>
        <w:pStyle w:val="BodyText"/>
        <w:bidi w:val="0"/>
        <w:spacing w:line="240" w:lineRule="auto"/>
        <w:jc w:val="left"/>
        <w:rPr>
          <w:b/>
          <w:bCs/>
        </w:rPr>
      </w:pPr>
    </w:p>
    <w:p w14:paraId="53B2CA2A" w14:textId="163D1945" w:rsidR="00A363AF" w:rsidRPr="002269D7" w:rsidRDefault="002269D7" w:rsidP="002269D7">
      <w:pPr>
        <w:pStyle w:val="BodyText"/>
        <w:bidi w:val="0"/>
        <w:spacing w:line="240" w:lineRule="auto"/>
        <w:jc w:val="left"/>
        <w:rPr>
          <w:b/>
          <w:bCs/>
          <w:u w:val="single"/>
        </w:rPr>
      </w:pPr>
      <w:r w:rsidRPr="002269D7">
        <w:rPr>
          <w:b/>
          <w:bCs/>
          <w:u w:val="single"/>
        </w:rPr>
        <w:t xml:space="preserve">10. </w:t>
      </w:r>
      <w:r w:rsidR="00A363AF" w:rsidRPr="002269D7">
        <w:rPr>
          <w:b/>
          <w:bCs/>
          <w:u w:val="single"/>
        </w:rPr>
        <w:t>HONORS</w:t>
      </w:r>
    </w:p>
    <w:p w14:paraId="0D029915" w14:textId="77777777" w:rsidR="004F1DA1" w:rsidRDefault="004F1DA1" w:rsidP="004A3EB7">
      <w:pPr>
        <w:pStyle w:val="BodyText"/>
        <w:bidi w:val="0"/>
        <w:spacing w:line="240" w:lineRule="auto"/>
        <w:jc w:val="left"/>
      </w:pPr>
    </w:p>
    <w:p w14:paraId="73965152" w14:textId="048F0CBE" w:rsidR="002269D7" w:rsidRDefault="004F1DA1" w:rsidP="002269D7">
      <w:pPr>
        <w:pStyle w:val="BodyText"/>
        <w:numPr>
          <w:ilvl w:val="0"/>
          <w:numId w:val="31"/>
        </w:numPr>
        <w:bidi w:val="0"/>
        <w:spacing w:line="240" w:lineRule="auto"/>
        <w:jc w:val="left"/>
      </w:pPr>
      <w:r>
        <w:t xml:space="preserve">2011, 2012, 2013, 2014, 2015: </w:t>
      </w:r>
      <w:r w:rsidR="004F050A">
        <w:t>Award for special Contribution for teaching Internal Medicine ,</w:t>
      </w:r>
      <w:r w:rsidR="002269D7">
        <w:t xml:space="preserve">Bruce Rappaport Faculty of Medicine, </w:t>
      </w:r>
      <w:r w:rsidR="002269D7" w:rsidRPr="006D6E58">
        <w:rPr>
          <w:rFonts w:cs="Times New Roman"/>
          <w:noProof w:val="0"/>
          <w:color w:val="333333"/>
          <w:lang w:eastAsia="en-US"/>
        </w:rPr>
        <w:t>Technion-Israel Institute of Technology, Haifa</w:t>
      </w:r>
      <w:r w:rsidR="002269D7">
        <w:rPr>
          <w:rFonts w:cs="Times New Roman"/>
          <w:noProof w:val="0"/>
          <w:color w:val="333333"/>
          <w:lang w:eastAsia="en-US"/>
        </w:rPr>
        <w:t>, Israel.</w:t>
      </w:r>
    </w:p>
    <w:p w14:paraId="37B77CB7" w14:textId="6D0F71D6" w:rsidR="004F050A" w:rsidRDefault="004F050A" w:rsidP="004A3EB7">
      <w:pPr>
        <w:pStyle w:val="BodyText"/>
        <w:bidi w:val="0"/>
        <w:spacing w:line="240" w:lineRule="auto"/>
        <w:jc w:val="left"/>
      </w:pPr>
    </w:p>
    <w:p w14:paraId="37C3FF74" w14:textId="77777777" w:rsidR="002269D7" w:rsidRDefault="005C3D57" w:rsidP="002269D7">
      <w:pPr>
        <w:pStyle w:val="BodyText"/>
        <w:numPr>
          <w:ilvl w:val="0"/>
          <w:numId w:val="31"/>
        </w:numPr>
        <w:bidi w:val="0"/>
        <w:spacing w:line="240" w:lineRule="auto"/>
        <w:jc w:val="left"/>
      </w:pPr>
      <w:r>
        <w:t xml:space="preserve">2023: Award of Excellent Lecturer, </w:t>
      </w:r>
      <w:r w:rsidR="002269D7">
        <w:t xml:space="preserve">Bruce Rappaport Faculty of Medicine, </w:t>
      </w:r>
      <w:r w:rsidR="002269D7" w:rsidRPr="006D6E58">
        <w:rPr>
          <w:rFonts w:cs="Times New Roman"/>
          <w:noProof w:val="0"/>
          <w:color w:val="333333"/>
          <w:lang w:eastAsia="en-US"/>
        </w:rPr>
        <w:t>Technion-Israel Institute of Technology, Haifa</w:t>
      </w:r>
      <w:r w:rsidR="002269D7">
        <w:rPr>
          <w:rFonts w:cs="Times New Roman"/>
          <w:noProof w:val="0"/>
          <w:color w:val="333333"/>
          <w:lang w:eastAsia="en-US"/>
        </w:rPr>
        <w:t>, Israel</w:t>
      </w:r>
    </w:p>
    <w:p w14:paraId="1946E831" w14:textId="2B33819B" w:rsidR="002269D7" w:rsidRDefault="002269D7" w:rsidP="002269D7">
      <w:pPr>
        <w:pStyle w:val="BodyText"/>
        <w:bidi w:val="0"/>
        <w:spacing w:line="240" w:lineRule="auto"/>
        <w:jc w:val="left"/>
      </w:pPr>
    </w:p>
    <w:p w14:paraId="15385A44" w14:textId="77777777" w:rsidR="004F050A" w:rsidRDefault="004F050A" w:rsidP="004A3EB7">
      <w:pPr>
        <w:pStyle w:val="BodyText"/>
        <w:bidi w:val="0"/>
        <w:spacing w:line="240" w:lineRule="auto"/>
        <w:jc w:val="left"/>
      </w:pPr>
    </w:p>
    <w:p w14:paraId="2DEB97C1" w14:textId="7FD92799" w:rsidR="00083307" w:rsidRDefault="002269D7" w:rsidP="004A3EB7">
      <w:pPr>
        <w:pStyle w:val="BodyText"/>
        <w:bidi w:val="0"/>
        <w:spacing w:line="240" w:lineRule="auto"/>
        <w:jc w:val="left"/>
        <w:outlineLvl w:val="0"/>
        <w:rPr>
          <w:b/>
          <w:bCs/>
          <w:u w:val="single"/>
        </w:rPr>
      </w:pPr>
      <w:r w:rsidRPr="002269D7">
        <w:rPr>
          <w:b/>
          <w:bCs/>
          <w:u w:val="single"/>
        </w:rPr>
        <w:t xml:space="preserve">11. </w:t>
      </w:r>
      <w:r w:rsidR="00647479" w:rsidRPr="002269D7">
        <w:rPr>
          <w:b/>
          <w:bCs/>
          <w:u w:val="single"/>
        </w:rPr>
        <w:t xml:space="preserve">GRADUATE </w:t>
      </w:r>
      <w:r w:rsidR="00115F97" w:rsidRPr="002269D7">
        <w:rPr>
          <w:b/>
          <w:bCs/>
          <w:u w:val="single"/>
        </w:rPr>
        <w:t xml:space="preserve"> STUDENTS</w:t>
      </w:r>
    </w:p>
    <w:p w14:paraId="17159B30" w14:textId="77777777" w:rsidR="002269D7" w:rsidRPr="002269D7" w:rsidRDefault="002269D7" w:rsidP="002269D7">
      <w:pPr>
        <w:pStyle w:val="BodyText"/>
        <w:bidi w:val="0"/>
        <w:spacing w:line="240" w:lineRule="auto"/>
        <w:jc w:val="left"/>
        <w:outlineLvl w:val="0"/>
        <w:rPr>
          <w:b/>
          <w:bCs/>
          <w:u w:val="single"/>
        </w:rPr>
      </w:pPr>
    </w:p>
    <w:p w14:paraId="146742A1" w14:textId="79531B26" w:rsidR="00AC67FB" w:rsidRPr="002269D7" w:rsidRDefault="004A3EB7" w:rsidP="002269D7">
      <w:pPr>
        <w:pStyle w:val="BodyText"/>
        <w:bidi w:val="0"/>
        <w:spacing w:line="240" w:lineRule="auto"/>
        <w:ind w:left="720"/>
        <w:jc w:val="left"/>
      </w:pPr>
      <w:r>
        <w:rPr>
          <w:rFonts w:cs="David"/>
        </w:rPr>
        <w:t xml:space="preserve">1. </w:t>
      </w:r>
      <w:r w:rsidR="00AC67FB">
        <w:rPr>
          <w:rFonts w:cs="David"/>
        </w:rPr>
        <w:t xml:space="preserve">Student </w:t>
      </w:r>
      <w:r w:rsidR="004F1DA1">
        <w:rPr>
          <w:rFonts w:cs="David"/>
        </w:rPr>
        <w:t>Maria Zahran</w:t>
      </w:r>
      <w:r w:rsidR="00647479">
        <w:rPr>
          <w:rFonts w:cs="David"/>
        </w:rPr>
        <w:t>, 2017</w:t>
      </w:r>
      <w:r w:rsidR="00AC67FB">
        <w:rPr>
          <w:rFonts w:cs="David"/>
        </w:rPr>
        <w:t xml:space="preserve">: " </w:t>
      </w:r>
      <w:r w:rsidR="004F1DA1" w:rsidRPr="004F1DA1">
        <w:t>The Prognostic and Therapeu</w:t>
      </w:r>
      <w:r w:rsidR="004F1DA1">
        <w:t>tic Values of Positive Troponin</w:t>
      </w:r>
      <w:r w:rsidR="00760D54">
        <w:t xml:space="preserve"> </w:t>
      </w:r>
      <w:r w:rsidR="004F1DA1" w:rsidRPr="004F1DA1">
        <w:t>among Patients with SupraVentricular Tachycardia</w:t>
      </w:r>
      <w:r w:rsidR="004F1DA1">
        <w:t xml:space="preserve"> </w:t>
      </w:r>
      <w:r w:rsidR="00AC67FB">
        <w:rPr>
          <w:rFonts w:cs="David"/>
        </w:rPr>
        <w:t xml:space="preserve"> (</w:t>
      </w:r>
      <w:bookmarkStart w:id="1" w:name="_Hlk89166548"/>
      <w:r w:rsidR="00AC67FB">
        <w:rPr>
          <w:rFonts w:cs="David"/>
        </w:rPr>
        <w:t>co- supervisors</w:t>
      </w:r>
      <w:bookmarkEnd w:id="1"/>
      <w:r w:rsidR="00AC67FB">
        <w:rPr>
          <w:rFonts w:cs="David"/>
        </w:rPr>
        <w:t xml:space="preserve">: </w:t>
      </w:r>
      <w:r w:rsidR="004F1DA1">
        <w:rPr>
          <w:rFonts w:cs="David"/>
        </w:rPr>
        <w:t>Dr. Mahmood Suleiman).</w:t>
      </w:r>
      <w:r w:rsidR="002269D7" w:rsidRPr="002269D7">
        <w:t xml:space="preserve"> </w:t>
      </w:r>
      <w:r w:rsidR="002269D7">
        <w:t xml:space="preserve">Bruce Rappaport Faculty of Medicine, </w:t>
      </w:r>
      <w:r w:rsidR="002269D7" w:rsidRPr="006D6E58">
        <w:rPr>
          <w:rFonts w:cs="Times New Roman"/>
          <w:noProof w:val="0"/>
          <w:color w:val="333333"/>
          <w:lang w:eastAsia="en-US"/>
        </w:rPr>
        <w:t>Technion-Israel Institute of Technology, Haifa</w:t>
      </w:r>
      <w:r w:rsidR="002269D7">
        <w:rPr>
          <w:rFonts w:cs="Times New Roman"/>
          <w:noProof w:val="0"/>
          <w:color w:val="333333"/>
          <w:lang w:eastAsia="en-US"/>
        </w:rPr>
        <w:t xml:space="preserve">, Israel. </w:t>
      </w:r>
      <w:r w:rsidR="00200DAF" w:rsidRPr="002269D7">
        <w:rPr>
          <w:rFonts w:cs="David"/>
        </w:rPr>
        <w:t>Completed MD Theses</w:t>
      </w:r>
    </w:p>
    <w:p w14:paraId="29DAFEC2" w14:textId="77777777" w:rsidR="00514DC8" w:rsidRPr="00760D54" w:rsidRDefault="00514DC8" w:rsidP="00514DC8">
      <w:pPr>
        <w:bidi w:val="0"/>
        <w:rPr>
          <w:sz w:val="24"/>
          <w:szCs w:val="24"/>
        </w:rPr>
      </w:pPr>
    </w:p>
    <w:p w14:paraId="291761E7" w14:textId="2A4C5097" w:rsidR="00760D54" w:rsidRPr="002269D7" w:rsidRDefault="00944214" w:rsidP="002269D7">
      <w:pPr>
        <w:pStyle w:val="BodyText"/>
        <w:bidi w:val="0"/>
        <w:spacing w:line="240" w:lineRule="auto"/>
        <w:ind w:left="720"/>
        <w:jc w:val="left"/>
      </w:pPr>
      <w:r>
        <w:rPr>
          <w:rFonts w:cs="David"/>
        </w:rPr>
        <w:t>2. Student Jeries Farah</w:t>
      </w:r>
      <w:r w:rsidR="00647479">
        <w:rPr>
          <w:rFonts w:cs="David"/>
        </w:rPr>
        <w:t xml:space="preserve">, </w:t>
      </w:r>
      <w:r w:rsidR="009B0EC6">
        <w:rPr>
          <w:rFonts w:cs="David"/>
        </w:rPr>
        <w:t>2019</w:t>
      </w:r>
      <w:r>
        <w:rPr>
          <w:rFonts w:cs="David"/>
        </w:rPr>
        <w:t xml:space="preserve">: </w:t>
      </w:r>
      <w:r w:rsidR="00760D54" w:rsidRPr="00760D54">
        <w:rPr>
          <w:rFonts w:cs="David"/>
        </w:rPr>
        <w:t>The Prognostic and Therapeutic Characteristics of Heart Failure Among Elderly Patients With Hypertrophic Cardiomyopathy</w:t>
      </w:r>
      <w:r w:rsidR="00760D54">
        <w:rPr>
          <w:rFonts w:cs="David"/>
        </w:rPr>
        <w:t>.</w:t>
      </w:r>
      <w:r w:rsidR="009B0EC6">
        <w:rPr>
          <w:rFonts w:cs="David"/>
        </w:rPr>
        <w:t xml:space="preserve"> (co- supervisors: Prof. Zaher Azzam)</w:t>
      </w:r>
      <w:r w:rsidR="00200DAF">
        <w:rPr>
          <w:rFonts w:cs="David"/>
        </w:rPr>
        <w:t>.</w:t>
      </w:r>
      <w:r w:rsidR="002269D7" w:rsidRPr="002269D7">
        <w:t xml:space="preserve"> </w:t>
      </w:r>
      <w:r w:rsidR="002269D7">
        <w:t xml:space="preserve">Bruce Rappaport Faculty of Medicine, </w:t>
      </w:r>
      <w:r w:rsidR="002269D7" w:rsidRPr="006D6E58">
        <w:rPr>
          <w:rFonts w:cs="Times New Roman"/>
          <w:noProof w:val="0"/>
          <w:color w:val="333333"/>
          <w:lang w:eastAsia="en-US"/>
        </w:rPr>
        <w:t>Technion-Israel Institute of Technology, Haifa</w:t>
      </w:r>
      <w:r w:rsidR="002269D7">
        <w:rPr>
          <w:rFonts w:cs="Times New Roman"/>
          <w:noProof w:val="0"/>
          <w:color w:val="333333"/>
          <w:lang w:eastAsia="en-US"/>
        </w:rPr>
        <w:t xml:space="preserve">, Israel. </w:t>
      </w:r>
      <w:r w:rsidR="00200DAF" w:rsidRPr="002269D7">
        <w:rPr>
          <w:rFonts w:cs="David"/>
        </w:rPr>
        <w:t>Completed MD Theses</w:t>
      </w:r>
    </w:p>
    <w:p w14:paraId="5356EB76" w14:textId="77777777" w:rsidR="00D55D64" w:rsidRDefault="00D55D64" w:rsidP="00D55D64">
      <w:pPr>
        <w:bidi w:val="0"/>
        <w:rPr>
          <w:rFonts w:cs="David"/>
          <w:sz w:val="24"/>
          <w:szCs w:val="24"/>
        </w:rPr>
      </w:pPr>
    </w:p>
    <w:p w14:paraId="08CC61D6" w14:textId="2E66B7E3" w:rsidR="00C64001" w:rsidRPr="002269D7" w:rsidRDefault="002269D7" w:rsidP="002269D7">
      <w:pPr>
        <w:pStyle w:val="BodyText"/>
        <w:bidi w:val="0"/>
        <w:spacing w:line="240" w:lineRule="auto"/>
        <w:ind w:left="720"/>
        <w:jc w:val="left"/>
      </w:pPr>
      <w:r>
        <w:rPr>
          <w:rFonts w:asciiTheme="majorBidi" w:hAnsiTheme="majorBidi" w:cstheme="majorBidi"/>
        </w:rPr>
        <w:t>3</w:t>
      </w:r>
      <w:r w:rsidR="00C64001">
        <w:rPr>
          <w:rFonts w:asciiTheme="majorBidi" w:hAnsiTheme="majorBidi" w:cstheme="majorBidi"/>
        </w:rPr>
        <w:t>. Student Emad Khoury</w:t>
      </w:r>
      <w:r w:rsidR="009B0EC6">
        <w:rPr>
          <w:rFonts w:asciiTheme="majorBidi" w:hAnsiTheme="majorBidi" w:cstheme="majorBidi"/>
        </w:rPr>
        <w:t>, 2021</w:t>
      </w:r>
      <w:r w:rsidR="00C64001">
        <w:rPr>
          <w:rFonts w:asciiTheme="majorBidi" w:hAnsiTheme="majorBidi" w:cstheme="majorBidi"/>
        </w:rPr>
        <w:t xml:space="preserve">: “ </w:t>
      </w:r>
      <w:r w:rsidR="00C64001" w:rsidRPr="00C64001">
        <w:rPr>
          <w:rFonts w:asciiTheme="majorBidi" w:hAnsiTheme="majorBidi" w:cstheme="majorBidi"/>
        </w:rPr>
        <w:t>The prognostic value of beta blocker dosage and heart rate at discharge among patients with acute decompensation of heart failure with reduced EF</w:t>
      </w:r>
      <w:r w:rsidR="00C64001">
        <w:rPr>
          <w:rFonts w:asciiTheme="majorBidi" w:hAnsiTheme="majorBidi" w:cstheme="majorBidi"/>
        </w:rPr>
        <w:t>”.</w:t>
      </w:r>
      <w:r w:rsidR="009B0EC6">
        <w:rPr>
          <w:rFonts w:asciiTheme="majorBidi" w:hAnsiTheme="majorBidi" w:cstheme="majorBidi"/>
        </w:rPr>
        <w:t xml:space="preserve"> </w:t>
      </w:r>
      <w:bookmarkStart w:id="2" w:name="_Hlk89166871"/>
      <w:r w:rsidR="009B0EC6">
        <w:rPr>
          <w:rFonts w:asciiTheme="majorBidi" w:hAnsiTheme="majorBidi" w:cstheme="majorBidi"/>
        </w:rPr>
        <w:t>(</w:t>
      </w:r>
      <w:r w:rsidR="009B0EC6">
        <w:rPr>
          <w:rFonts w:cs="David"/>
        </w:rPr>
        <w:t>co- supervisors: Prof. Zaher Azzam)</w:t>
      </w:r>
      <w:r w:rsidR="00200DAF">
        <w:rPr>
          <w:rFonts w:cs="David"/>
        </w:rPr>
        <w:t>.</w:t>
      </w:r>
      <w:r w:rsidRPr="002269D7">
        <w:t xml:space="preserve"> </w:t>
      </w:r>
      <w:r>
        <w:t xml:space="preserve">Bruce Rappaport Faculty of Medicine, </w:t>
      </w:r>
      <w:r w:rsidRPr="006D6E58">
        <w:rPr>
          <w:rFonts w:cs="Times New Roman"/>
          <w:noProof w:val="0"/>
          <w:color w:val="333333"/>
          <w:lang w:eastAsia="en-US"/>
        </w:rPr>
        <w:t>Technion-Israel Institute of Technology, Haifa</w:t>
      </w:r>
      <w:r>
        <w:rPr>
          <w:rFonts w:cs="Times New Roman"/>
          <w:noProof w:val="0"/>
          <w:color w:val="333333"/>
          <w:lang w:eastAsia="en-US"/>
        </w:rPr>
        <w:t>, Israel.</w:t>
      </w:r>
      <w:bookmarkEnd w:id="2"/>
      <w:r>
        <w:rPr>
          <w:rFonts w:cs="Times New Roman"/>
          <w:noProof w:val="0"/>
          <w:color w:val="333333"/>
          <w:lang w:eastAsia="en-US"/>
        </w:rPr>
        <w:t xml:space="preserve"> </w:t>
      </w:r>
      <w:r w:rsidR="00200DAF" w:rsidRPr="002269D7">
        <w:rPr>
          <w:rFonts w:cs="David"/>
        </w:rPr>
        <w:t>Completed MD Theses.</w:t>
      </w:r>
    </w:p>
    <w:p w14:paraId="5251E668" w14:textId="2B0113C3" w:rsidR="00200DAF" w:rsidRDefault="00200DAF" w:rsidP="00200DAF">
      <w:pPr>
        <w:bidi w:val="0"/>
        <w:jc w:val="both"/>
        <w:rPr>
          <w:rFonts w:cs="David"/>
          <w:sz w:val="24"/>
          <w:szCs w:val="24"/>
        </w:rPr>
      </w:pPr>
    </w:p>
    <w:p w14:paraId="635FF841" w14:textId="6F002C18" w:rsidR="00200DAF" w:rsidRPr="002269D7" w:rsidRDefault="002269D7" w:rsidP="002269D7">
      <w:pPr>
        <w:pStyle w:val="BodyText"/>
        <w:bidi w:val="0"/>
        <w:spacing w:line="240" w:lineRule="auto"/>
        <w:ind w:left="720"/>
        <w:jc w:val="left"/>
      </w:pPr>
      <w:r>
        <w:rPr>
          <w:rFonts w:asciiTheme="majorBidi" w:hAnsiTheme="majorBidi" w:cstheme="majorBidi"/>
        </w:rPr>
        <w:t>4</w:t>
      </w:r>
      <w:r w:rsidR="00200DAF" w:rsidRPr="005C3D57">
        <w:rPr>
          <w:rFonts w:asciiTheme="majorBidi" w:hAnsiTheme="majorBidi" w:cstheme="majorBidi"/>
        </w:rPr>
        <w:t xml:space="preserve">. </w:t>
      </w:r>
      <w:r w:rsidR="00F322EB">
        <w:rPr>
          <w:rFonts w:asciiTheme="majorBidi" w:hAnsiTheme="majorBidi" w:cstheme="majorBidi"/>
        </w:rPr>
        <w:t xml:space="preserve">Student </w:t>
      </w:r>
      <w:r w:rsidR="00200DAF" w:rsidRPr="005C3D57">
        <w:rPr>
          <w:rFonts w:asciiTheme="majorBidi" w:hAnsiTheme="majorBidi" w:cstheme="majorBidi"/>
        </w:rPr>
        <w:t>Gabriel Kardahge, 2021: “</w:t>
      </w:r>
      <w:r w:rsidR="00991D69">
        <w:rPr>
          <w:rFonts w:asciiTheme="majorBidi" w:eastAsia="Calibri" w:hAnsiTheme="majorBidi" w:cstheme="majorBidi"/>
          <w:noProof w:val="0"/>
          <w:lang w:val="en-GB" w:eastAsia="en-US" w:bidi="ar-SA"/>
        </w:rPr>
        <w:t>RDW at admission as a predictor of bleeding and recurrent MI among ACS patients</w:t>
      </w:r>
      <w:r w:rsidR="00200DAF" w:rsidRPr="005C3D57">
        <w:rPr>
          <w:rFonts w:asciiTheme="majorBidi" w:eastAsia="Calibri" w:hAnsiTheme="majorBidi" w:cstheme="majorBidi"/>
          <w:noProof w:val="0"/>
          <w:lang w:val="en-GB" w:eastAsia="en-US" w:bidi="ar-SA"/>
        </w:rPr>
        <w:t>”</w:t>
      </w:r>
      <w:r w:rsidR="00200DAF" w:rsidRPr="005C3D57">
        <w:rPr>
          <w:rFonts w:asciiTheme="majorBidi" w:eastAsia="Calibri" w:hAnsiTheme="majorBidi" w:cstheme="majorBidi"/>
          <w:noProof w:val="0"/>
          <w:lang w:eastAsia="en-US" w:bidi="ar-SA"/>
        </w:rPr>
        <w:t>.</w:t>
      </w:r>
      <w:r w:rsidR="00F322EB">
        <w:rPr>
          <w:rFonts w:asciiTheme="majorBidi" w:eastAsia="Calibri" w:hAnsiTheme="majorBidi" w:cstheme="majorBidi"/>
          <w:noProof w:val="0"/>
          <w:lang w:eastAsia="en-US" w:bidi="ar-SA"/>
        </w:rPr>
        <w:t xml:space="preserve"> </w:t>
      </w:r>
      <w:r>
        <w:t xml:space="preserve">Bruce Rappaport Faculty of Medicine, </w:t>
      </w:r>
      <w:r w:rsidRPr="006D6E58">
        <w:rPr>
          <w:rFonts w:cs="Times New Roman"/>
          <w:noProof w:val="0"/>
          <w:color w:val="333333"/>
          <w:lang w:eastAsia="en-US"/>
        </w:rPr>
        <w:t>Technion-Israel Institute of Technology, Haifa</w:t>
      </w:r>
      <w:r>
        <w:rPr>
          <w:rFonts w:cs="Times New Roman"/>
          <w:noProof w:val="0"/>
          <w:color w:val="333333"/>
          <w:lang w:eastAsia="en-US"/>
        </w:rPr>
        <w:t xml:space="preserve">, Israel. </w:t>
      </w:r>
      <w:r w:rsidR="00F322EB" w:rsidRPr="002269D7">
        <w:rPr>
          <w:rFonts w:asciiTheme="majorBidi" w:eastAsia="Calibri" w:hAnsiTheme="majorBidi" w:cstheme="majorBidi"/>
          <w:noProof w:val="0"/>
          <w:lang w:eastAsia="en-US" w:bidi="ar-SA"/>
        </w:rPr>
        <w:t xml:space="preserve">Completed MD Theses. </w:t>
      </w:r>
    </w:p>
    <w:p w14:paraId="73AD3B13" w14:textId="77777777" w:rsidR="00F322EB" w:rsidRPr="005C3D57" w:rsidRDefault="00F322EB" w:rsidP="00F322EB">
      <w:pPr>
        <w:bidi w:val="0"/>
        <w:jc w:val="both"/>
        <w:rPr>
          <w:rFonts w:asciiTheme="majorBidi" w:hAnsiTheme="majorBidi" w:cstheme="majorBidi"/>
          <w:sz w:val="24"/>
          <w:szCs w:val="24"/>
        </w:rPr>
      </w:pPr>
    </w:p>
    <w:p w14:paraId="45FBFAF7" w14:textId="5AD941C1" w:rsidR="005C3D57" w:rsidRDefault="002269D7" w:rsidP="001A55D6">
      <w:pPr>
        <w:pStyle w:val="BodyText"/>
        <w:bidi w:val="0"/>
        <w:spacing w:line="240" w:lineRule="auto"/>
        <w:ind w:left="720"/>
        <w:jc w:val="left"/>
        <w:rPr>
          <w:rFonts w:asciiTheme="majorBidi" w:hAnsiTheme="majorBidi" w:cstheme="majorBidi"/>
        </w:rPr>
      </w:pPr>
      <w:r>
        <w:rPr>
          <w:rFonts w:asciiTheme="majorBidi" w:hAnsiTheme="majorBidi" w:cstheme="majorBidi"/>
        </w:rPr>
        <w:t>5</w:t>
      </w:r>
      <w:r w:rsidR="005C3D57">
        <w:rPr>
          <w:rFonts w:asciiTheme="majorBidi" w:hAnsiTheme="majorBidi" w:cstheme="majorBidi"/>
        </w:rPr>
        <w:t>. Shaked Yeskin, 2023: “ Clinical outcome of localization of pleural effusion in patients with acute decompensated heart failure</w:t>
      </w:r>
      <w:r w:rsidR="00F322EB">
        <w:rPr>
          <w:rFonts w:asciiTheme="majorBidi" w:hAnsiTheme="majorBidi" w:cstheme="majorBidi"/>
        </w:rPr>
        <w:t>”.</w:t>
      </w:r>
      <w:r w:rsidR="005C3D57">
        <w:rPr>
          <w:rFonts w:asciiTheme="majorBidi" w:hAnsiTheme="majorBidi" w:cstheme="majorBidi"/>
        </w:rPr>
        <w:t xml:space="preserve"> </w:t>
      </w:r>
      <w:r>
        <w:t xml:space="preserve">Bruce Rappaport Faculty of Medicine, </w:t>
      </w:r>
      <w:r w:rsidRPr="006D6E58">
        <w:rPr>
          <w:rFonts w:cs="Times New Roman"/>
          <w:noProof w:val="0"/>
          <w:color w:val="333333"/>
          <w:lang w:eastAsia="en-US"/>
        </w:rPr>
        <w:t>Technion-Israel Institute of Technology, Haifa</w:t>
      </w:r>
      <w:r>
        <w:rPr>
          <w:rFonts w:cs="Times New Roman"/>
          <w:noProof w:val="0"/>
          <w:color w:val="333333"/>
          <w:lang w:eastAsia="en-US"/>
        </w:rPr>
        <w:t xml:space="preserve">, Israel. </w:t>
      </w:r>
      <w:r w:rsidR="00F322EB" w:rsidRPr="002269D7">
        <w:rPr>
          <w:rFonts w:asciiTheme="majorBidi" w:hAnsiTheme="majorBidi" w:cstheme="majorBidi"/>
        </w:rPr>
        <w:t xml:space="preserve">MD </w:t>
      </w:r>
    </w:p>
    <w:p w14:paraId="496B70C9" w14:textId="45572430" w:rsidR="002504A3" w:rsidRPr="002504A3" w:rsidRDefault="009B0D5E" w:rsidP="002504A3">
      <w:pPr>
        <w:pStyle w:val="BodyText"/>
        <w:bidi w:val="0"/>
        <w:spacing w:line="240" w:lineRule="auto"/>
        <w:ind w:left="720"/>
        <w:jc w:val="left"/>
        <w:rPr>
          <w:rFonts w:asciiTheme="majorBidi" w:hAnsiTheme="majorBidi" w:cstheme="majorBidi"/>
        </w:rPr>
      </w:pPr>
      <w:r>
        <w:rPr>
          <w:rFonts w:asciiTheme="majorBidi" w:hAnsiTheme="majorBidi" w:cstheme="majorBidi"/>
        </w:rPr>
        <w:t>Completed MD Theses.</w:t>
      </w:r>
    </w:p>
    <w:p w14:paraId="247BE21A" w14:textId="30B26A67" w:rsidR="00200DAF" w:rsidRDefault="00200DAF" w:rsidP="009A0931">
      <w:pPr>
        <w:bidi w:val="0"/>
        <w:jc w:val="both"/>
        <w:rPr>
          <w:rFonts w:cs="David"/>
          <w:sz w:val="24"/>
          <w:szCs w:val="24"/>
        </w:rPr>
      </w:pPr>
    </w:p>
    <w:p w14:paraId="530A49E2" w14:textId="77777777" w:rsidR="001A55D6" w:rsidRDefault="001A55D6" w:rsidP="002269D7">
      <w:pPr>
        <w:bidi w:val="0"/>
        <w:jc w:val="both"/>
        <w:rPr>
          <w:rFonts w:cs="David"/>
          <w:sz w:val="24"/>
          <w:szCs w:val="24"/>
        </w:rPr>
      </w:pPr>
    </w:p>
    <w:p w14:paraId="06FF4FB6" w14:textId="4F5E0B12" w:rsidR="001A55D6" w:rsidRPr="001A55D6" w:rsidRDefault="001A55D6" w:rsidP="001A55D6">
      <w:pPr>
        <w:bidi w:val="0"/>
        <w:jc w:val="both"/>
        <w:rPr>
          <w:rFonts w:cs="David"/>
          <w:b/>
          <w:bCs/>
          <w:sz w:val="24"/>
          <w:szCs w:val="24"/>
          <w:u w:val="single"/>
        </w:rPr>
      </w:pPr>
      <w:r w:rsidRPr="001A55D6">
        <w:rPr>
          <w:rFonts w:cs="David"/>
          <w:b/>
          <w:bCs/>
          <w:sz w:val="24"/>
          <w:szCs w:val="24"/>
          <w:u w:val="single"/>
        </w:rPr>
        <w:lastRenderedPageBreak/>
        <w:t xml:space="preserve">12. </w:t>
      </w:r>
      <w:r w:rsidR="00E737C2">
        <w:rPr>
          <w:rFonts w:cs="David"/>
          <w:b/>
          <w:bCs/>
          <w:sz w:val="24"/>
          <w:szCs w:val="24"/>
          <w:u w:val="single"/>
        </w:rPr>
        <w:t>COMPLETED</w:t>
      </w:r>
      <w:r w:rsidRPr="001A55D6">
        <w:rPr>
          <w:rFonts w:cs="David"/>
          <w:b/>
          <w:bCs/>
          <w:sz w:val="24"/>
          <w:szCs w:val="24"/>
          <w:u w:val="single"/>
        </w:rPr>
        <w:t xml:space="preserve"> </w:t>
      </w:r>
      <w:r w:rsidR="00E737C2">
        <w:rPr>
          <w:rFonts w:cs="David"/>
          <w:b/>
          <w:bCs/>
          <w:sz w:val="24"/>
          <w:szCs w:val="24"/>
          <w:u w:val="single"/>
        </w:rPr>
        <w:t>BASIC SCIENCE THESES</w:t>
      </w:r>
    </w:p>
    <w:p w14:paraId="23DCFDD5" w14:textId="4A63B2FB" w:rsidR="002269D7" w:rsidRDefault="001A55D6" w:rsidP="001A55D6">
      <w:pPr>
        <w:bidi w:val="0"/>
        <w:jc w:val="both"/>
        <w:rPr>
          <w:rFonts w:asciiTheme="majorBidi" w:hAnsiTheme="majorBidi" w:cstheme="majorBidi"/>
          <w:sz w:val="24"/>
          <w:szCs w:val="24"/>
        </w:rPr>
      </w:pPr>
      <w:r>
        <w:rPr>
          <w:rFonts w:asciiTheme="majorBidi" w:hAnsiTheme="majorBidi" w:cstheme="majorBidi"/>
          <w:sz w:val="24"/>
          <w:szCs w:val="24"/>
        </w:rPr>
        <w:t>1</w:t>
      </w:r>
      <w:r w:rsidR="002269D7">
        <w:rPr>
          <w:rFonts w:asciiTheme="majorBidi" w:hAnsiTheme="majorBidi" w:cstheme="majorBidi"/>
          <w:sz w:val="24"/>
          <w:szCs w:val="24"/>
        </w:rPr>
        <w:t xml:space="preserve">. </w:t>
      </w:r>
      <w:r w:rsidR="002269D7" w:rsidRPr="00D55D64">
        <w:rPr>
          <w:rFonts w:asciiTheme="majorBidi" w:hAnsiTheme="majorBidi" w:cstheme="majorBidi"/>
          <w:sz w:val="24"/>
          <w:szCs w:val="24"/>
        </w:rPr>
        <w:t>Geriatric Thes</w:t>
      </w:r>
      <w:r>
        <w:rPr>
          <w:rFonts w:asciiTheme="majorBidi" w:hAnsiTheme="majorBidi" w:cstheme="majorBidi"/>
          <w:sz w:val="24"/>
          <w:szCs w:val="24"/>
        </w:rPr>
        <w:t>e</w:t>
      </w:r>
      <w:r w:rsidR="002269D7" w:rsidRPr="00D55D64">
        <w:rPr>
          <w:rFonts w:asciiTheme="majorBidi" w:hAnsiTheme="majorBidi" w:cstheme="majorBidi"/>
          <w:sz w:val="24"/>
          <w:szCs w:val="24"/>
        </w:rPr>
        <w:t>s</w:t>
      </w:r>
      <w:r w:rsidR="002269D7">
        <w:rPr>
          <w:rFonts w:asciiTheme="majorBidi" w:hAnsiTheme="majorBidi" w:cstheme="majorBidi"/>
          <w:sz w:val="24"/>
          <w:szCs w:val="24"/>
        </w:rPr>
        <w:t>, 2019</w:t>
      </w:r>
      <w:r w:rsidR="002269D7" w:rsidRPr="00D55D64">
        <w:rPr>
          <w:rFonts w:asciiTheme="majorBidi" w:hAnsiTheme="majorBidi" w:cstheme="majorBidi"/>
          <w:sz w:val="24"/>
          <w:szCs w:val="24"/>
        </w:rPr>
        <w:t>: "The prognostic and therapeutic values of adherence to current guidelines in elderly patients with LV systolic dysfunction".</w:t>
      </w:r>
      <w:r w:rsidR="002269D7">
        <w:rPr>
          <w:rFonts w:asciiTheme="majorBidi" w:hAnsiTheme="majorBidi" w:cstheme="majorBidi"/>
          <w:sz w:val="24"/>
          <w:szCs w:val="24"/>
        </w:rPr>
        <w:t xml:space="preserve"> (</w:t>
      </w:r>
      <w:r w:rsidR="002269D7" w:rsidRPr="009B0EC6">
        <w:rPr>
          <w:rFonts w:asciiTheme="majorBidi" w:hAnsiTheme="majorBidi" w:cstheme="majorBidi"/>
          <w:sz w:val="24"/>
          <w:szCs w:val="24"/>
        </w:rPr>
        <w:t>co- supervisors</w:t>
      </w:r>
      <w:r w:rsidR="002269D7">
        <w:rPr>
          <w:rFonts w:asciiTheme="majorBidi" w:hAnsiTheme="majorBidi" w:cstheme="majorBidi"/>
          <w:sz w:val="24"/>
          <w:szCs w:val="24"/>
        </w:rPr>
        <w:t>: Prof. Zaher Azzam)</w:t>
      </w:r>
      <w:r>
        <w:rPr>
          <w:rFonts w:asciiTheme="majorBidi" w:hAnsiTheme="majorBidi" w:cstheme="majorBidi"/>
          <w:sz w:val="24"/>
          <w:szCs w:val="24"/>
        </w:rPr>
        <w:t>.</w:t>
      </w:r>
    </w:p>
    <w:p w14:paraId="69070B1C" w14:textId="0E2ACDB3" w:rsidR="00991D69" w:rsidRDefault="009B0D5E" w:rsidP="00991D69">
      <w:pPr>
        <w:bidi w:val="0"/>
        <w:rPr>
          <w:rFonts w:asciiTheme="majorBidi" w:hAnsiTheme="majorBidi" w:cstheme="majorBidi"/>
          <w:sz w:val="24"/>
          <w:szCs w:val="24"/>
        </w:rPr>
      </w:pPr>
      <w:r>
        <w:rPr>
          <w:rFonts w:asciiTheme="majorBidi" w:hAnsiTheme="majorBidi" w:cstheme="majorBidi"/>
          <w:sz w:val="24"/>
          <w:szCs w:val="24"/>
        </w:rPr>
        <w:t>2.</w:t>
      </w:r>
      <w:r w:rsidR="00991D69">
        <w:rPr>
          <w:rFonts w:asciiTheme="majorBidi" w:hAnsiTheme="majorBidi" w:cstheme="majorBidi"/>
          <w:sz w:val="24"/>
          <w:szCs w:val="24"/>
        </w:rPr>
        <w:t xml:space="preserve"> Anesthesiologist Theses 2022: “</w:t>
      </w:r>
      <w:r w:rsidR="00991D69" w:rsidRPr="00991D69">
        <w:rPr>
          <w:rFonts w:asciiTheme="majorBidi" w:hAnsiTheme="majorBidi" w:cstheme="majorBidi"/>
          <w:sz w:val="24"/>
          <w:szCs w:val="24"/>
        </w:rPr>
        <w:t>The prognostic value of heart rate at discharge</w:t>
      </w:r>
      <w:r w:rsidR="00991D69">
        <w:rPr>
          <w:rFonts w:asciiTheme="majorBidi" w:hAnsiTheme="majorBidi" w:cstheme="majorBidi"/>
          <w:sz w:val="24"/>
          <w:szCs w:val="24"/>
        </w:rPr>
        <w:t xml:space="preserve"> </w:t>
      </w:r>
      <w:r w:rsidR="00991D69" w:rsidRPr="00991D69">
        <w:rPr>
          <w:rFonts w:asciiTheme="majorBidi" w:hAnsiTheme="majorBidi" w:cstheme="majorBidi"/>
          <w:sz w:val="24"/>
          <w:szCs w:val="24"/>
        </w:rPr>
        <w:t>among patients with acute decompensation of heart failure with reduced left ventricular ejection fraction</w:t>
      </w:r>
      <w:r w:rsidR="00991D69">
        <w:rPr>
          <w:rFonts w:asciiTheme="majorBidi" w:hAnsiTheme="majorBidi" w:cstheme="majorBidi"/>
          <w:sz w:val="24"/>
          <w:szCs w:val="24"/>
        </w:rPr>
        <w:t>.</w:t>
      </w:r>
    </w:p>
    <w:p w14:paraId="0442334C" w14:textId="0CAD5A59" w:rsidR="00991D69" w:rsidRDefault="00991D69" w:rsidP="00991D69">
      <w:pPr>
        <w:bidi w:val="0"/>
        <w:rPr>
          <w:rFonts w:asciiTheme="majorBidi" w:hAnsiTheme="majorBidi" w:cstheme="majorBidi"/>
          <w:sz w:val="24"/>
          <w:szCs w:val="24"/>
        </w:rPr>
      </w:pPr>
      <w:r>
        <w:rPr>
          <w:rFonts w:asciiTheme="majorBidi" w:hAnsiTheme="majorBidi" w:cstheme="majorBidi"/>
          <w:sz w:val="24"/>
          <w:szCs w:val="24"/>
        </w:rPr>
        <w:t>3. Anesthiologist Theses 2023: “</w:t>
      </w:r>
      <w:r w:rsidRPr="00991D69">
        <w:rPr>
          <w:rFonts w:asciiTheme="majorBidi" w:hAnsiTheme="majorBidi" w:cstheme="majorBidi"/>
          <w:sz w:val="24"/>
          <w:szCs w:val="24"/>
        </w:rPr>
        <w:t>Tricuspid regurgitation velocity at admission as a prognostic predictor in acute heart failure</w:t>
      </w:r>
      <w:r>
        <w:rPr>
          <w:rFonts w:asciiTheme="majorBidi" w:hAnsiTheme="majorBidi" w:cstheme="majorBidi"/>
          <w:sz w:val="24"/>
          <w:szCs w:val="24"/>
        </w:rPr>
        <w:t>”.</w:t>
      </w:r>
    </w:p>
    <w:p w14:paraId="78FFEA3B" w14:textId="0CC9CC14" w:rsidR="00991D69" w:rsidRDefault="00991D69" w:rsidP="00991D69">
      <w:pPr>
        <w:bidi w:val="0"/>
        <w:rPr>
          <w:rFonts w:asciiTheme="majorBidi" w:hAnsiTheme="majorBidi" w:cstheme="majorBidi"/>
          <w:sz w:val="24"/>
          <w:szCs w:val="24"/>
        </w:rPr>
      </w:pPr>
      <w:r>
        <w:rPr>
          <w:rFonts w:asciiTheme="majorBidi" w:hAnsiTheme="majorBidi" w:cstheme="majorBidi"/>
          <w:sz w:val="24"/>
          <w:szCs w:val="24"/>
        </w:rPr>
        <w:t>4. Imaging Theses 2023: “</w:t>
      </w:r>
      <w:r w:rsidRPr="00991D69">
        <w:rPr>
          <w:rFonts w:asciiTheme="majorBidi" w:hAnsiTheme="majorBidi" w:cstheme="majorBidi"/>
          <w:sz w:val="24"/>
          <w:szCs w:val="24"/>
        </w:rPr>
        <w:t>Distribution of pleural effusion as a predictor of outcome and mortality among acute decompensated heart failure patients</w:t>
      </w:r>
      <w:r>
        <w:rPr>
          <w:rFonts w:asciiTheme="majorBidi" w:hAnsiTheme="majorBidi" w:cstheme="majorBidi"/>
          <w:sz w:val="24"/>
          <w:szCs w:val="24"/>
        </w:rPr>
        <w:t>”.</w:t>
      </w:r>
    </w:p>
    <w:p w14:paraId="0E6DE53F" w14:textId="20727800" w:rsidR="00991D69" w:rsidRPr="00991D69" w:rsidRDefault="00991D69" w:rsidP="00991D69">
      <w:pPr>
        <w:bidi w:val="0"/>
        <w:rPr>
          <w:rFonts w:asciiTheme="majorBidi" w:hAnsiTheme="majorBidi" w:cstheme="majorBidi"/>
          <w:i/>
          <w:iCs/>
          <w:sz w:val="24"/>
          <w:szCs w:val="24"/>
        </w:rPr>
      </w:pPr>
      <w:r>
        <w:rPr>
          <w:rFonts w:asciiTheme="majorBidi" w:hAnsiTheme="majorBidi" w:cstheme="majorBidi"/>
          <w:sz w:val="24"/>
          <w:szCs w:val="24"/>
        </w:rPr>
        <w:t xml:space="preserve">5. Internal Medicine theses 2023: “Elevated </w:t>
      </w:r>
      <w:r w:rsidRPr="00991D69">
        <w:rPr>
          <w:rFonts w:asciiTheme="majorBidi" w:hAnsiTheme="majorBidi" w:cstheme="majorBidi"/>
          <w:sz w:val="24"/>
          <w:szCs w:val="24"/>
        </w:rPr>
        <w:t>RDW at admission as a predictor of bleeding and recurrent MI among ACS patients</w:t>
      </w:r>
      <w:r>
        <w:rPr>
          <w:rFonts w:asciiTheme="majorBidi" w:hAnsiTheme="majorBidi" w:cstheme="majorBidi"/>
          <w:sz w:val="24"/>
          <w:szCs w:val="24"/>
        </w:rPr>
        <w:t>”.</w:t>
      </w:r>
    </w:p>
    <w:p w14:paraId="692269BF" w14:textId="70B79DF6" w:rsidR="009B0D5E" w:rsidRDefault="00991D69" w:rsidP="00991D69">
      <w:pPr>
        <w:bidi w:val="0"/>
        <w:jc w:val="both"/>
        <w:rPr>
          <w:rFonts w:asciiTheme="majorBidi" w:hAnsiTheme="majorBidi" w:cstheme="majorBidi"/>
          <w:sz w:val="24"/>
          <w:szCs w:val="24"/>
        </w:rPr>
      </w:pPr>
      <w:r>
        <w:rPr>
          <w:rFonts w:asciiTheme="majorBidi" w:hAnsiTheme="majorBidi" w:cstheme="majorBidi"/>
          <w:sz w:val="24"/>
          <w:szCs w:val="24"/>
        </w:rPr>
        <w:t>6. Internal Medicine theses 2023: “</w:t>
      </w:r>
      <w:r w:rsidRPr="00991D69">
        <w:rPr>
          <w:rFonts w:asciiTheme="majorBidi" w:hAnsiTheme="majorBidi" w:cstheme="majorBidi"/>
          <w:sz w:val="24"/>
          <w:szCs w:val="24"/>
        </w:rPr>
        <w:t>The prognostic importance of admission uric acid levels among patients with acute heart failure</w:t>
      </w:r>
      <w:r>
        <w:rPr>
          <w:rFonts w:asciiTheme="majorBidi" w:hAnsiTheme="majorBidi" w:cstheme="majorBidi"/>
          <w:sz w:val="24"/>
          <w:szCs w:val="24"/>
        </w:rPr>
        <w:t>”.</w:t>
      </w:r>
    </w:p>
    <w:p w14:paraId="118DA701" w14:textId="77777777" w:rsidR="00115ADF" w:rsidRPr="00991D69" w:rsidRDefault="00115ADF" w:rsidP="00115ADF">
      <w:pPr>
        <w:bidi w:val="0"/>
        <w:jc w:val="both"/>
        <w:rPr>
          <w:rFonts w:asciiTheme="majorBidi" w:hAnsiTheme="majorBidi" w:cstheme="majorBidi"/>
          <w:sz w:val="24"/>
          <w:szCs w:val="24"/>
        </w:rPr>
      </w:pPr>
    </w:p>
    <w:p w14:paraId="008D7AA3" w14:textId="17BDBDFE" w:rsidR="001A55D6" w:rsidRPr="002504A3" w:rsidRDefault="002504A3" w:rsidP="001A55D6">
      <w:pPr>
        <w:bidi w:val="0"/>
        <w:jc w:val="both"/>
        <w:rPr>
          <w:rFonts w:asciiTheme="majorBidi" w:hAnsiTheme="majorBidi" w:cstheme="majorBidi"/>
          <w:b/>
          <w:bCs/>
          <w:sz w:val="24"/>
          <w:szCs w:val="24"/>
          <w:u w:val="single"/>
        </w:rPr>
      </w:pPr>
      <w:r w:rsidRPr="002504A3">
        <w:rPr>
          <w:rFonts w:asciiTheme="majorBidi" w:hAnsiTheme="majorBidi" w:cstheme="majorBidi"/>
          <w:b/>
          <w:bCs/>
          <w:sz w:val="24"/>
          <w:szCs w:val="24"/>
          <w:u w:val="single"/>
        </w:rPr>
        <w:t>13. Reviewr of MD Theses, Faculty of medicine, Bar-Ilan University:</w:t>
      </w:r>
    </w:p>
    <w:p w14:paraId="4056DBB3" w14:textId="6B36A9BC" w:rsidR="002504A3" w:rsidRDefault="002504A3" w:rsidP="002504A3">
      <w:pPr>
        <w:bidi w:val="0"/>
        <w:jc w:val="both"/>
        <w:rPr>
          <w:rFonts w:asciiTheme="majorBidi" w:hAnsiTheme="majorBidi" w:cstheme="majorBidi"/>
          <w:sz w:val="24"/>
          <w:szCs w:val="24"/>
        </w:rPr>
      </w:pPr>
      <w:r>
        <w:rPr>
          <w:rFonts w:asciiTheme="majorBidi" w:hAnsiTheme="majorBidi" w:cstheme="majorBidi"/>
          <w:sz w:val="24"/>
          <w:szCs w:val="24"/>
        </w:rPr>
        <w:t xml:space="preserve">- </w:t>
      </w:r>
      <w:r w:rsidRPr="002504A3">
        <w:rPr>
          <w:rFonts w:asciiTheme="majorBidi" w:hAnsiTheme="majorBidi" w:cstheme="majorBidi"/>
          <w:sz w:val="24"/>
          <w:szCs w:val="24"/>
        </w:rPr>
        <w:t>Yield of Ischemic Evaluation in Patients Presenting with Acute Heart Failure: a retrospective study</w:t>
      </w:r>
      <w:r>
        <w:rPr>
          <w:rFonts w:asciiTheme="majorBidi" w:hAnsiTheme="majorBidi" w:cstheme="majorBidi"/>
          <w:sz w:val="24"/>
          <w:szCs w:val="24"/>
        </w:rPr>
        <w:t xml:space="preserve">, </w:t>
      </w:r>
      <w:r w:rsidRPr="002504A3">
        <w:rPr>
          <w:rFonts w:asciiTheme="majorBidi" w:hAnsiTheme="majorBidi" w:cstheme="majorBidi"/>
          <w:sz w:val="24"/>
          <w:szCs w:val="24"/>
        </w:rPr>
        <w:t>Bitiah LELLOUCHE</w:t>
      </w:r>
    </w:p>
    <w:p w14:paraId="3E5A79F0" w14:textId="2D8FDACB" w:rsidR="002504A3" w:rsidRDefault="002504A3" w:rsidP="002504A3">
      <w:pPr>
        <w:bidi w:val="0"/>
        <w:jc w:val="both"/>
        <w:rPr>
          <w:rFonts w:asciiTheme="majorBidi" w:hAnsiTheme="majorBidi" w:cstheme="majorBidi"/>
          <w:sz w:val="24"/>
          <w:szCs w:val="24"/>
        </w:rPr>
      </w:pPr>
    </w:p>
    <w:p w14:paraId="04541A4F" w14:textId="77777777" w:rsidR="002504A3" w:rsidRPr="002504A3" w:rsidRDefault="002504A3" w:rsidP="002504A3">
      <w:pPr>
        <w:bidi w:val="0"/>
        <w:jc w:val="both"/>
        <w:rPr>
          <w:rFonts w:asciiTheme="majorBidi" w:hAnsiTheme="majorBidi" w:cstheme="majorBidi"/>
          <w:sz w:val="24"/>
          <w:szCs w:val="24"/>
        </w:rPr>
      </w:pPr>
    </w:p>
    <w:p w14:paraId="6481CB57" w14:textId="2B1864E7" w:rsidR="001A55D6" w:rsidRDefault="001A55D6" w:rsidP="001A55D6">
      <w:pPr>
        <w:bidi w:val="0"/>
        <w:jc w:val="both"/>
        <w:rPr>
          <w:rFonts w:asciiTheme="majorBidi" w:hAnsiTheme="majorBidi" w:cstheme="majorBidi"/>
          <w:sz w:val="24"/>
          <w:szCs w:val="24"/>
        </w:rPr>
      </w:pPr>
    </w:p>
    <w:p w14:paraId="32EEBB3F" w14:textId="1E7DBF55" w:rsidR="001A55D6" w:rsidRPr="00115ADF" w:rsidRDefault="001A55D6" w:rsidP="00115ADF">
      <w:pPr>
        <w:bidi w:val="0"/>
        <w:jc w:val="both"/>
        <w:rPr>
          <w:rFonts w:asciiTheme="majorBidi" w:hAnsiTheme="majorBidi" w:cstheme="majorBidi"/>
          <w:b/>
          <w:bCs/>
          <w:sz w:val="24"/>
          <w:szCs w:val="24"/>
          <w:u w:val="single"/>
        </w:rPr>
      </w:pPr>
      <w:r w:rsidRPr="001A55D6">
        <w:rPr>
          <w:rFonts w:asciiTheme="majorBidi" w:hAnsiTheme="majorBidi" w:cstheme="majorBidi"/>
          <w:b/>
          <w:bCs/>
          <w:sz w:val="24"/>
          <w:szCs w:val="24"/>
          <w:u w:val="single"/>
        </w:rPr>
        <w:t>1</w:t>
      </w:r>
      <w:r w:rsidR="002504A3">
        <w:rPr>
          <w:rFonts w:asciiTheme="majorBidi" w:hAnsiTheme="majorBidi" w:cstheme="majorBidi"/>
          <w:b/>
          <w:bCs/>
          <w:sz w:val="24"/>
          <w:szCs w:val="24"/>
          <w:u w:val="single"/>
        </w:rPr>
        <w:t>4</w:t>
      </w:r>
      <w:r w:rsidRPr="001A55D6">
        <w:rPr>
          <w:rFonts w:asciiTheme="majorBidi" w:hAnsiTheme="majorBidi" w:cstheme="majorBidi"/>
          <w:b/>
          <w:bCs/>
          <w:sz w:val="24"/>
          <w:szCs w:val="24"/>
          <w:u w:val="single"/>
        </w:rPr>
        <w:t xml:space="preserve">. </w:t>
      </w:r>
      <w:r w:rsidR="00E737C2">
        <w:rPr>
          <w:rFonts w:asciiTheme="majorBidi" w:hAnsiTheme="majorBidi" w:cstheme="majorBidi"/>
          <w:b/>
          <w:bCs/>
          <w:sz w:val="24"/>
          <w:szCs w:val="24"/>
          <w:u w:val="single"/>
        </w:rPr>
        <w:t>SCIENCE</w:t>
      </w:r>
      <w:r w:rsidR="00463038">
        <w:rPr>
          <w:rFonts w:asciiTheme="majorBidi" w:hAnsiTheme="majorBidi" w:cstheme="majorBidi"/>
          <w:b/>
          <w:bCs/>
          <w:sz w:val="24"/>
          <w:szCs w:val="24"/>
          <w:u w:val="single"/>
        </w:rPr>
        <w:t xml:space="preserve"> THESES IN PROGRESS</w:t>
      </w:r>
    </w:p>
    <w:p w14:paraId="35F302FF" w14:textId="41418335" w:rsidR="009A0931" w:rsidRDefault="00115ADF" w:rsidP="001A55D6">
      <w:pPr>
        <w:jc w:val="right"/>
        <w:rPr>
          <w:rFonts w:asciiTheme="majorBidi" w:hAnsiTheme="majorBidi" w:cstheme="majorBidi"/>
          <w:sz w:val="24"/>
          <w:szCs w:val="24"/>
        </w:rPr>
      </w:pPr>
      <w:r>
        <w:rPr>
          <w:rFonts w:asciiTheme="majorBidi" w:hAnsiTheme="majorBidi" w:cstheme="majorBidi"/>
          <w:sz w:val="24"/>
          <w:szCs w:val="24"/>
        </w:rPr>
        <w:t>1</w:t>
      </w:r>
      <w:r w:rsidR="001A55D6">
        <w:rPr>
          <w:rFonts w:asciiTheme="majorBidi" w:hAnsiTheme="majorBidi" w:cstheme="majorBidi"/>
          <w:sz w:val="24"/>
          <w:szCs w:val="24"/>
        </w:rPr>
        <w:t xml:space="preserve">. </w:t>
      </w:r>
      <w:r w:rsidR="001A55D6" w:rsidRPr="001A55D6">
        <w:t xml:space="preserve"> </w:t>
      </w:r>
      <w:r w:rsidR="001A55D6" w:rsidRPr="001A55D6">
        <w:rPr>
          <w:rFonts w:asciiTheme="majorBidi" w:hAnsiTheme="majorBidi" w:cstheme="majorBidi"/>
          <w:sz w:val="24"/>
          <w:szCs w:val="24"/>
        </w:rPr>
        <w:t>Strategies for Improving Door-to-Needle Times of Patients with ST-Segment Elevation Myocardial Infarction (STEMI), five years period experiences</w:t>
      </w:r>
      <w:r w:rsidR="001A55D6">
        <w:rPr>
          <w:rFonts w:asciiTheme="majorBidi" w:hAnsiTheme="majorBidi" w:cstheme="majorBidi"/>
          <w:sz w:val="24"/>
          <w:szCs w:val="24"/>
        </w:rPr>
        <w:t>.</w:t>
      </w:r>
    </w:p>
    <w:p w14:paraId="45AC2BB7" w14:textId="60218184" w:rsidR="001A55D6" w:rsidRDefault="001A55D6" w:rsidP="001A55D6">
      <w:pPr>
        <w:jc w:val="right"/>
        <w:rPr>
          <w:rFonts w:asciiTheme="majorBidi" w:hAnsiTheme="majorBidi" w:cstheme="majorBidi"/>
          <w:sz w:val="24"/>
          <w:szCs w:val="24"/>
        </w:rPr>
      </w:pPr>
      <w:r>
        <w:rPr>
          <w:rFonts w:asciiTheme="majorBidi" w:hAnsiTheme="majorBidi" w:cstheme="majorBidi"/>
          <w:sz w:val="24"/>
          <w:szCs w:val="24"/>
        </w:rPr>
        <w:t>Dr. Elias Dahud, Internal Medicine “A” Department, Bnei-Zion Hospital.</w:t>
      </w:r>
    </w:p>
    <w:p w14:paraId="7C320104" w14:textId="77777777" w:rsidR="00115ADF" w:rsidRDefault="00115ADF" w:rsidP="00E737C2">
      <w:pPr>
        <w:jc w:val="right"/>
        <w:rPr>
          <w:rFonts w:asciiTheme="majorBidi" w:hAnsiTheme="majorBidi" w:cstheme="majorBidi"/>
          <w:sz w:val="24"/>
          <w:szCs w:val="24"/>
        </w:rPr>
      </w:pPr>
    </w:p>
    <w:p w14:paraId="1D2906AF" w14:textId="35C490E8" w:rsidR="00115ADF" w:rsidRDefault="00FD73A3" w:rsidP="00115ADF">
      <w:pPr>
        <w:bidi w:val="0"/>
        <w:rPr>
          <w:rFonts w:asciiTheme="majorBidi" w:hAnsiTheme="majorBidi" w:cs="Times New Roman"/>
          <w:sz w:val="24"/>
          <w:szCs w:val="24"/>
        </w:rPr>
      </w:pPr>
      <w:r>
        <w:rPr>
          <w:rFonts w:asciiTheme="majorBidi" w:hAnsiTheme="majorBidi" w:cstheme="majorBidi"/>
          <w:sz w:val="24"/>
          <w:szCs w:val="24"/>
        </w:rPr>
        <w:t>2</w:t>
      </w:r>
      <w:r w:rsidR="00115ADF">
        <w:rPr>
          <w:rFonts w:asciiTheme="majorBidi" w:hAnsiTheme="majorBidi" w:cstheme="majorBidi"/>
          <w:sz w:val="24"/>
          <w:szCs w:val="24"/>
        </w:rPr>
        <w:t>. A</w:t>
      </w:r>
      <w:r w:rsidR="00115ADF" w:rsidRPr="00115ADF">
        <w:rPr>
          <w:rFonts w:asciiTheme="majorBidi" w:hAnsiTheme="majorBidi" w:cstheme="majorBidi"/>
          <w:sz w:val="24"/>
          <w:szCs w:val="24"/>
        </w:rPr>
        <w:t>ddress</w:t>
      </w:r>
      <w:r w:rsidR="00115ADF">
        <w:rPr>
          <w:rFonts w:asciiTheme="majorBidi" w:hAnsiTheme="majorBidi" w:cstheme="majorBidi"/>
          <w:sz w:val="24"/>
          <w:szCs w:val="24"/>
        </w:rPr>
        <w:t>ing</w:t>
      </w:r>
      <w:r w:rsidR="00115ADF" w:rsidRPr="00115ADF">
        <w:rPr>
          <w:rFonts w:asciiTheme="majorBidi" w:hAnsiTheme="majorBidi" w:cstheme="majorBidi"/>
          <w:sz w:val="24"/>
          <w:szCs w:val="24"/>
        </w:rPr>
        <w:t xml:space="preserve"> the effect of </w:t>
      </w:r>
      <w:r w:rsidR="00115ADF">
        <w:rPr>
          <w:rFonts w:asciiTheme="majorBidi" w:hAnsiTheme="majorBidi" w:cstheme="majorBidi"/>
          <w:sz w:val="24"/>
          <w:szCs w:val="24"/>
        </w:rPr>
        <w:t>cummulative</w:t>
      </w:r>
      <w:r w:rsidR="00115ADF" w:rsidRPr="00115ADF">
        <w:rPr>
          <w:rFonts w:asciiTheme="majorBidi" w:hAnsiTheme="majorBidi" w:cstheme="majorBidi"/>
          <w:sz w:val="24"/>
          <w:szCs w:val="24"/>
        </w:rPr>
        <w:t xml:space="preserve"> dose of </w:t>
      </w:r>
      <w:r w:rsidR="00115ADF">
        <w:rPr>
          <w:rFonts w:asciiTheme="majorBidi" w:hAnsiTheme="majorBidi" w:cstheme="majorBidi"/>
          <w:sz w:val="24"/>
          <w:szCs w:val="24"/>
        </w:rPr>
        <w:t xml:space="preserve">intravenous </w:t>
      </w:r>
      <w:r w:rsidR="00115ADF" w:rsidRPr="00115ADF">
        <w:rPr>
          <w:rFonts w:asciiTheme="majorBidi" w:hAnsiTheme="majorBidi" w:cstheme="majorBidi"/>
          <w:sz w:val="24"/>
          <w:szCs w:val="24"/>
        </w:rPr>
        <w:t>diuretics (loop diuretics) in all cause mortality in 90 days, rehospitalization, renal function and length of stay</w:t>
      </w:r>
      <w:r w:rsidR="00115ADF" w:rsidRPr="00115ADF">
        <w:rPr>
          <w:rFonts w:asciiTheme="majorBidi" w:hAnsiTheme="majorBidi" w:cs="Times New Roman"/>
          <w:sz w:val="24"/>
          <w:szCs w:val="24"/>
          <w:rtl/>
        </w:rPr>
        <w:t>.</w:t>
      </w:r>
    </w:p>
    <w:p w14:paraId="10362E6B" w14:textId="39664DB5" w:rsidR="00115ADF" w:rsidRDefault="00115ADF" w:rsidP="00115ADF">
      <w:pPr>
        <w:bidi w:val="0"/>
        <w:rPr>
          <w:rFonts w:asciiTheme="majorBidi" w:hAnsiTheme="majorBidi" w:cstheme="majorBidi"/>
          <w:sz w:val="24"/>
          <w:szCs w:val="24"/>
        </w:rPr>
      </w:pPr>
      <w:r>
        <w:rPr>
          <w:rFonts w:asciiTheme="majorBidi" w:hAnsiTheme="majorBidi" w:cs="Times New Roman"/>
          <w:sz w:val="24"/>
          <w:szCs w:val="24"/>
        </w:rPr>
        <w:t xml:space="preserve">Dr. Aiman Hanna, Internal Medicine EMMS Nazareth Hospital. </w:t>
      </w:r>
    </w:p>
    <w:p w14:paraId="5FC2A04C" w14:textId="77777777" w:rsidR="00E737C2" w:rsidRDefault="00E737C2" w:rsidP="00E737C2">
      <w:pPr>
        <w:jc w:val="right"/>
        <w:rPr>
          <w:rFonts w:asciiTheme="majorBidi" w:hAnsiTheme="majorBidi" w:cstheme="majorBidi"/>
          <w:sz w:val="24"/>
          <w:szCs w:val="24"/>
        </w:rPr>
      </w:pPr>
    </w:p>
    <w:p w14:paraId="4F0EB23D" w14:textId="0BF64067" w:rsidR="00E737C2" w:rsidRDefault="00E737C2" w:rsidP="00E737C2">
      <w:pPr>
        <w:jc w:val="center"/>
        <w:rPr>
          <w:rFonts w:asciiTheme="majorBidi" w:hAnsiTheme="majorBidi" w:cstheme="majorBidi"/>
          <w:sz w:val="24"/>
          <w:szCs w:val="24"/>
        </w:rPr>
      </w:pPr>
    </w:p>
    <w:p w14:paraId="48CACE96" w14:textId="12528B68" w:rsidR="00E737C2" w:rsidRPr="00E737C2" w:rsidRDefault="00E737C2" w:rsidP="001A55D6">
      <w:pPr>
        <w:jc w:val="right"/>
        <w:rPr>
          <w:rFonts w:cs="David"/>
          <w:sz w:val="24"/>
          <w:szCs w:val="24"/>
        </w:rPr>
      </w:pPr>
    </w:p>
    <w:p w14:paraId="3584EB4B" w14:textId="510C409E" w:rsidR="009A0931" w:rsidRPr="00463038" w:rsidRDefault="00E737C2" w:rsidP="009A0931">
      <w:pPr>
        <w:autoSpaceDE w:val="0"/>
        <w:autoSpaceDN w:val="0"/>
        <w:jc w:val="right"/>
        <w:rPr>
          <w:b/>
          <w:bCs/>
          <w:sz w:val="24"/>
          <w:szCs w:val="24"/>
          <w:u w:val="single"/>
        </w:rPr>
      </w:pPr>
      <w:r w:rsidRPr="00463038">
        <w:rPr>
          <w:b/>
          <w:bCs/>
          <w:sz w:val="24"/>
          <w:szCs w:val="24"/>
          <w:u w:val="single"/>
        </w:rPr>
        <w:t>1</w:t>
      </w:r>
      <w:r w:rsidR="002504A3">
        <w:rPr>
          <w:b/>
          <w:bCs/>
          <w:sz w:val="24"/>
          <w:szCs w:val="24"/>
          <w:u w:val="single"/>
        </w:rPr>
        <w:t>5</w:t>
      </w:r>
      <w:r w:rsidRPr="00463038">
        <w:rPr>
          <w:b/>
          <w:bCs/>
          <w:sz w:val="24"/>
          <w:szCs w:val="24"/>
          <w:u w:val="single"/>
        </w:rPr>
        <w:t xml:space="preserve">. </w:t>
      </w:r>
      <w:r w:rsidR="009A0931" w:rsidRPr="00463038">
        <w:rPr>
          <w:b/>
          <w:bCs/>
          <w:sz w:val="24"/>
          <w:szCs w:val="24"/>
          <w:u w:val="single"/>
        </w:rPr>
        <w:t>RESEARCH INTERESTS</w:t>
      </w:r>
    </w:p>
    <w:p w14:paraId="47437B1B" w14:textId="62D70CC3" w:rsidR="009A0931" w:rsidRPr="009A0931" w:rsidRDefault="009A0931" w:rsidP="009A0931">
      <w:pPr>
        <w:autoSpaceDE w:val="0"/>
        <w:autoSpaceDN w:val="0"/>
        <w:ind w:left="360"/>
        <w:jc w:val="right"/>
        <w:rPr>
          <w:sz w:val="24"/>
          <w:szCs w:val="24"/>
        </w:rPr>
      </w:pPr>
      <w:r w:rsidRPr="009A0931">
        <w:rPr>
          <w:sz w:val="24"/>
          <w:szCs w:val="24"/>
        </w:rPr>
        <w:t>Acute Heart Failure</w:t>
      </w:r>
    </w:p>
    <w:p w14:paraId="02D69301" w14:textId="169C45EF" w:rsidR="009A0931" w:rsidRPr="009A0931" w:rsidRDefault="009A0931" w:rsidP="009A0931">
      <w:pPr>
        <w:autoSpaceDE w:val="0"/>
        <w:autoSpaceDN w:val="0"/>
        <w:ind w:left="360"/>
        <w:jc w:val="right"/>
        <w:rPr>
          <w:sz w:val="24"/>
          <w:szCs w:val="24"/>
        </w:rPr>
      </w:pPr>
      <w:r w:rsidRPr="009A0931">
        <w:rPr>
          <w:sz w:val="24"/>
          <w:szCs w:val="24"/>
        </w:rPr>
        <w:t>Chronic Heart Failure</w:t>
      </w:r>
    </w:p>
    <w:p w14:paraId="7CD238D1" w14:textId="67A1849F" w:rsidR="009A0931" w:rsidRPr="009A0931" w:rsidRDefault="009A0931" w:rsidP="009A0931">
      <w:pPr>
        <w:autoSpaceDE w:val="0"/>
        <w:autoSpaceDN w:val="0"/>
        <w:ind w:left="360"/>
        <w:jc w:val="right"/>
        <w:rPr>
          <w:sz w:val="24"/>
          <w:szCs w:val="24"/>
        </w:rPr>
      </w:pPr>
      <w:r w:rsidRPr="009A0931">
        <w:rPr>
          <w:sz w:val="24"/>
          <w:szCs w:val="24"/>
        </w:rPr>
        <w:t>Acute Coronary Syndrome</w:t>
      </w:r>
    </w:p>
    <w:p w14:paraId="27DAB79F" w14:textId="0DE404A7" w:rsidR="009A0931" w:rsidRPr="009A0931" w:rsidRDefault="009A0931" w:rsidP="009A0931">
      <w:pPr>
        <w:autoSpaceDE w:val="0"/>
        <w:autoSpaceDN w:val="0"/>
        <w:ind w:left="360"/>
        <w:jc w:val="right"/>
        <w:rPr>
          <w:sz w:val="24"/>
          <w:szCs w:val="24"/>
        </w:rPr>
      </w:pPr>
      <w:r w:rsidRPr="009A0931">
        <w:rPr>
          <w:sz w:val="24"/>
          <w:szCs w:val="24"/>
        </w:rPr>
        <w:t>Atrial Fibrillation</w:t>
      </w:r>
    </w:p>
    <w:p w14:paraId="5D87E11B" w14:textId="3311F671" w:rsidR="004F1DA1" w:rsidRPr="009A0931" w:rsidRDefault="009A0931" w:rsidP="009A0931">
      <w:pPr>
        <w:autoSpaceDE w:val="0"/>
        <w:autoSpaceDN w:val="0"/>
        <w:bidi w:val="0"/>
        <w:rPr>
          <w:sz w:val="24"/>
          <w:szCs w:val="24"/>
        </w:rPr>
      </w:pPr>
      <w:r w:rsidRPr="009A0931">
        <w:rPr>
          <w:sz w:val="24"/>
          <w:szCs w:val="24"/>
        </w:rPr>
        <w:t>Tachyarrhythmia</w:t>
      </w:r>
    </w:p>
    <w:p w14:paraId="55F4B725" w14:textId="77777777" w:rsidR="009A0931" w:rsidRDefault="009A0931" w:rsidP="009A0931">
      <w:pPr>
        <w:pStyle w:val="BodyText"/>
        <w:bidi w:val="0"/>
        <w:spacing w:line="240" w:lineRule="auto"/>
        <w:jc w:val="left"/>
        <w:outlineLvl w:val="0"/>
        <w:rPr>
          <w:b/>
          <w:bCs/>
        </w:rPr>
      </w:pPr>
    </w:p>
    <w:p w14:paraId="1657DAD6" w14:textId="77777777" w:rsidR="00177B51" w:rsidRDefault="00177B51" w:rsidP="004A3EB7">
      <w:pPr>
        <w:pStyle w:val="BodyText"/>
        <w:bidi w:val="0"/>
        <w:spacing w:line="240" w:lineRule="auto"/>
        <w:jc w:val="left"/>
        <w:outlineLvl w:val="0"/>
        <w:rPr>
          <w:b/>
          <w:bCs/>
        </w:rPr>
      </w:pPr>
    </w:p>
    <w:p w14:paraId="2D7A25E5" w14:textId="51EFB912" w:rsidR="004A3EB7" w:rsidRPr="00463038" w:rsidRDefault="00463038" w:rsidP="004A3EB7">
      <w:pPr>
        <w:pStyle w:val="BodyText"/>
        <w:bidi w:val="0"/>
        <w:spacing w:line="240" w:lineRule="auto"/>
        <w:jc w:val="left"/>
        <w:rPr>
          <w:b/>
          <w:bCs/>
          <w:u w:val="single"/>
        </w:rPr>
      </w:pPr>
      <w:r w:rsidRPr="00463038">
        <w:rPr>
          <w:b/>
          <w:bCs/>
          <w:u w:val="single"/>
        </w:rPr>
        <w:t>1</w:t>
      </w:r>
      <w:r w:rsidR="002504A3">
        <w:rPr>
          <w:b/>
          <w:bCs/>
          <w:u w:val="single"/>
        </w:rPr>
        <w:t>6</w:t>
      </w:r>
      <w:r w:rsidRPr="00463038">
        <w:rPr>
          <w:b/>
          <w:bCs/>
          <w:u w:val="single"/>
        </w:rPr>
        <w:t>. ACCEPTED PAPERS:</w:t>
      </w:r>
    </w:p>
    <w:p w14:paraId="420C9271" w14:textId="77777777" w:rsidR="00471715" w:rsidRPr="004A3EB7" w:rsidRDefault="00CC0DA2" w:rsidP="004A3EB7">
      <w:pPr>
        <w:autoSpaceDE w:val="0"/>
        <w:autoSpaceDN w:val="0"/>
        <w:bidi w:val="0"/>
        <w:adjustRightInd w:val="0"/>
        <w:rPr>
          <w:rFonts w:eastAsiaTheme="minorHAnsi" w:cs="Times New Roman"/>
          <w:noProof w:val="0"/>
          <w:sz w:val="24"/>
          <w:szCs w:val="24"/>
          <w:lang w:eastAsia="en-US"/>
        </w:rPr>
      </w:pPr>
      <w:r w:rsidRPr="004A3EB7">
        <w:rPr>
          <w:rFonts w:cs="Times New Roman"/>
          <w:sz w:val="24"/>
          <w:szCs w:val="24"/>
        </w:rPr>
        <w:t xml:space="preserve">1. </w:t>
      </w:r>
      <w:r w:rsidR="00471715" w:rsidRPr="004A3EB7">
        <w:rPr>
          <w:rFonts w:cs="Times New Roman"/>
          <w:b/>
          <w:bCs/>
          <w:sz w:val="24"/>
          <w:szCs w:val="24"/>
        </w:rPr>
        <w:t>Bahouth F</w:t>
      </w:r>
      <w:r w:rsidR="00471715" w:rsidRPr="004A3EB7">
        <w:rPr>
          <w:rFonts w:cs="Times New Roman"/>
          <w:sz w:val="24"/>
          <w:szCs w:val="24"/>
        </w:rPr>
        <w:t xml:space="preserve">, Mutlak D, Furman M, Musallam A, Hammerman H, Lessick J, Dabbah S, Reisner S, Agmon Y, Aronson D, </w:t>
      </w:r>
      <w:r w:rsidR="00471715" w:rsidRPr="004A3EB7">
        <w:rPr>
          <w:rFonts w:eastAsiaTheme="minorHAnsi" w:cs="Times New Roman"/>
          <w:noProof w:val="0"/>
          <w:sz w:val="24"/>
          <w:szCs w:val="24"/>
          <w:lang w:eastAsia="en-US"/>
        </w:rPr>
        <w:t>Relationship of Functional Mitral Regurgitation to New-Onset Atrial Fibrillation in Acute Myocardial Infarction</w:t>
      </w:r>
    </w:p>
    <w:p w14:paraId="775AC121" w14:textId="77777777" w:rsidR="004F1DA1" w:rsidRPr="004A3EB7" w:rsidRDefault="00471715" w:rsidP="004A3EB7">
      <w:pPr>
        <w:pStyle w:val="BodyText"/>
        <w:bidi w:val="0"/>
        <w:spacing w:line="240" w:lineRule="auto"/>
        <w:jc w:val="left"/>
        <w:rPr>
          <w:rFonts w:cs="Times New Roman"/>
        </w:rPr>
      </w:pPr>
      <w:r w:rsidRPr="004A3EB7">
        <w:rPr>
          <w:rStyle w:val="jrnl"/>
          <w:rFonts w:cs="Times New Roman"/>
        </w:rPr>
        <w:t>Heart</w:t>
      </w:r>
      <w:r w:rsidRPr="004A3EB7">
        <w:rPr>
          <w:rFonts w:cs="Times New Roman"/>
        </w:rPr>
        <w:t>. 2010 May;96(9):683-8.</w:t>
      </w:r>
    </w:p>
    <w:p w14:paraId="6FB00526" w14:textId="77777777" w:rsidR="00471715" w:rsidRPr="004A3EB7" w:rsidRDefault="00471715" w:rsidP="004A3EB7">
      <w:pPr>
        <w:pStyle w:val="BodyText"/>
        <w:bidi w:val="0"/>
        <w:spacing w:line="240" w:lineRule="auto"/>
        <w:jc w:val="left"/>
        <w:rPr>
          <w:rFonts w:cs="Times New Roman"/>
        </w:rPr>
      </w:pPr>
    </w:p>
    <w:p w14:paraId="4EC26DE0" w14:textId="77777777" w:rsidR="00471715" w:rsidRPr="004A3EB7" w:rsidRDefault="00CC0DA2" w:rsidP="004A3EB7">
      <w:pPr>
        <w:bidi w:val="0"/>
        <w:rPr>
          <w:rFonts w:eastAsiaTheme="minorHAnsi" w:cs="Times New Roman"/>
          <w:noProof w:val="0"/>
          <w:kern w:val="36"/>
          <w:sz w:val="24"/>
          <w:szCs w:val="24"/>
          <w:lang w:eastAsia="en-US" w:bidi="ar-SA"/>
        </w:rPr>
      </w:pPr>
      <w:r w:rsidRPr="004A3EB7">
        <w:rPr>
          <w:rFonts w:cs="Times New Roman"/>
          <w:sz w:val="24"/>
          <w:szCs w:val="24"/>
        </w:rPr>
        <w:t xml:space="preserve">2. </w:t>
      </w:r>
      <w:r w:rsidR="00471715" w:rsidRPr="004A3EB7">
        <w:rPr>
          <w:rFonts w:cs="Times New Roman"/>
          <w:sz w:val="24"/>
          <w:szCs w:val="24"/>
        </w:rPr>
        <w:t xml:space="preserve">Aronson D, Mutlak D, </w:t>
      </w:r>
      <w:r w:rsidR="00471715" w:rsidRPr="004A3EB7">
        <w:rPr>
          <w:rFonts w:cs="Times New Roman"/>
          <w:b/>
          <w:bCs/>
          <w:sz w:val="24"/>
          <w:szCs w:val="24"/>
        </w:rPr>
        <w:t>Bahouth F</w:t>
      </w:r>
      <w:r w:rsidR="00471715" w:rsidRPr="004A3EB7">
        <w:rPr>
          <w:rFonts w:cs="Times New Roman"/>
          <w:sz w:val="24"/>
          <w:szCs w:val="24"/>
        </w:rPr>
        <w:t xml:space="preserve">, Bishara R, Hammerman H, Lessick J, Carasso S, Dabbah S, Reisner S, Agmon Y, </w:t>
      </w:r>
      <w:r w:rsidR="00471715" w:rsidRPr="004A3EB7">
        <w:rPr>
          <w:rFonts w:eastAsiaTheme="minorHAnsi" w:cs="Times New Roman"/>
          <w:noProof w:val="0"/>
          <w:kern w:val="36"/>
          <w:sz w:val="24"/>
          <w:szCs w:val="24"/>
          <w:lang w:eastAsia="en-US" w:bidi="ar-SA"/>
        </w:rPr>
        <w:t>Restrictive Left Ventricular Filling Pattern and Risk of New-Onset Atrial Fibrillation After Acute Myocardial Infarction</w:t>
      </w:r>
    </w:p>
    <w:p w14:paraId="13FE19F2" w14:textId="77777777" w:rsidR="00471715" w:rsidRPr="004A3EB7" w:rsidRDefault="00471715" w:rsidP="004A3EB7">
      <w:pPr>
        <w:bidi w:val="0"/>
        <w:rPr>
          <w:rFonts w:cs="Times New Roman"/>
          <w:sz w:val="24"/>
          <w:szCs w:val="24"/>
        </w:rPr>
      </w:pPr>
      <w:r w:rsidRPr="004A3EB7">
        <w:rPr>
          <w:rStyle w:val="jrnl"/>
          <w:rFonts w:cs="Times New Roman"/>
          <w:sz w:val="24"/>
          <w:szCs w:val="24"/>
        </w:rPr>
        <w:lastRenderedPageBreak/>
        <w:t>Am J Cardiol</w:t>
      </w:r>
      <w:r w:rsidRPr="004A3EB7">
        <w:rPr>
          <w:rFonts w:cs="Times New Roman"/>
          <w:sz w:val="24"/>
          <w:szCs w:val="24"/>
        </w:rPr>
        <w:t>. 2011 Jun 15;107(12):1738-43.</w:t>
      </w:r>
    </w:p>
    <w:p w14:paraId="16361E27" w14:textId="77777777" w:rsidR="00471715" w:rsidRPr="004A3EB7" w:rsidRDefault="00471715" w:rsidP="004A3EB7">
      <w:pPr>
        <w:bidi w:val="0"/>
        <w:rPr>
          <w:rFonts w:cs="Times New Roman"/>
          <w:sz w:val="24"/>
          <w:szCs w:val="24"/>
        </w:rPr>
      </w:pPr>
    </w:p>
    <w:p w14:paraId="352F6B5A" w14:textId="77777777" w:rsidR="00471715" w:rsidRPr="004A3EB7" w:rsidRDefault="00CC0DA2" w:rsidP="004A3EB7">
      <w:pPr>
        <w:autoSpaceDE w:val="0"/>
        <w:autoSpaceDN w:val="0"/>
        <w:bidi w:val="0"/>
        <w:adjustRightInd w:val="0"/>
        <w:rPr>
          <w:rFonts w:cs="Times New Roman"/>
          <w:color w:val="231F20"/>
          <w:sz w:val="24"/>
          <w:szCs w:val="24"/>
        </w:rPr>
      </w:pPr>
      <w:r w:rsidRPr="004A3EB7">
        <w:rPr>
          <w:rFonts w:cs="Times New Roman"/>
          <w:sz w:val="24"/>
          <w:szCs w:val="24"/>
        </w:rPr>
        <w:t xml:space="preserve">3. </w:t>
      </w:r>
      <w:r w:rsidR="00471715" w:rsidRPr="004A3EB7">
        <w:rPr>
          <w:rFonts w:cs="Times New Roman"/>
          <w:sz w:val="24"/>
          <w:szCs w:val="24"/>
        </w:rPr>
        <w:t xml:space="preserve">Bishara R, Telman G, </w:t>
      </w:r>
      <w:r w:rsidR="00471715" w:rsidRPr="004A3EB7">
        <w:rPr>
          <w:rFonts w:cs="Times New Roman"/>
          <w:b/>
          <w:bCs/>
          <w:sz w:val="24"/>
          <w:szCs w:val="24"/>
        </w:rPr>
        <w:t>Bahouth F</w:t>
      </w:r>
      <w:r w:rsidR="00471715" w:rsidRPr="004A3EB7">
        <w:rPr>
          <w:rFonts w:cs="Times New Roman"/>
          <w:sz w:val="24"/>
          <w:szCs w:val="24"/>
        </w:rPr>
        <w:t xml:space="preserve">, Lessick J, Aronson D, </w:t>
      </w:r>
      <w:r w:rsidR="00471715" w:rsidRPr="004A3EB7">
        <w:rPr>
          <w:rFonts w:cs="Times New Roman"/>
          <w:color w:val="231F20"/>
          <w:sz w:val="24"/>
          <w:szCs w:val="24"/>
        </w:rPr>
        <w:t>Transient Atrial Fibrillation and Risk of Stroke after Acute Myocardial Infarction</w:t>
      </w:r>
    </w:p>
    <w:p w14:paraId="77362379" w14:textId="77777777" w:rsidR="00471715" w:rsidRPr="004A3EB7" w:rsidRDefault="00471715" w:rsidP="004A3EB7">
      <w:pPr>
        <w:autoSpaceDE w:val="0"/>
        <w:autoSpaceDN w:val="0"/>
        <w:bidi w:val="0"/>
        <w:adjustRightInd w:val="0"/>
        <w:rPr>
          <w:rFonts w:cs="Times New Roman"/>
          <w:sz w:val="24"/>
          <w:szCs w:val="24"/>
        </w:rPr>
      </w:pPr>
      <w:r w:rsidRPr="004A3EB7">
        <w:rPr>
          <w:rStyle w:val="jrnl"/>
          <w:rFonts w:cs="Times New Roman"/>
          <w:sz w:val="24"/>
          <w:szCs w:val="24"/>
        </w:rPr>
        <w:t>Thromb Haemost</w:t>
      </w:r>
      <w:r w:rsidRPr="004A3EB7">
        <w:rPr>
          <w:rFonts w:cs="Times New Roman"/>
          <w:sz w:val="24"/>
          <w:szCs w:val="24"/>
        </w:rPr>
        <w:t>. 2011 Nov;106(5):877-84</w:t>
      </w:r>
    </w:p>
    <w:p w14:paraId="72FBD99B" w14:textId="77777777" w:rsidR="00CC0DA2" w:rsidRPr="004A3EB7" w:rsidRDefault="00CC0DA2" w:rsidP="004A3EB7">
      <w:pPr>
        <w:autoSpaceDE w:val="0"/>
        <w:autoSpaceDN w:val="0"/>
        <w:bidi w:val="0"/>
        <w:adjustRightInd w:val="0"/>
        <w:rPr>
          <w:rFonts w:cs="Times New Roman"/>
          <w:sz w:val="24"/>
          <w:szCs w:val="24"/>
        </w:rPr>
      </w:pPr>
    </w:p>
    <w:p w14:paraId="42D80ADE" w14:textId="77777777" w:rsidR="00CC0DA2" w:rsidRPr="004A3EB7" w:rsidRDefault="00CC0DA2" w:rsidP="004A3EB7">
      <w:pPr>
        <w:autoSpaceDE w:val="0"/>
        <w:autoSpaceDN w:val="0"/>
        <w:bidi w:val="0"/>
        <w:adjustRightInd w:val="0"/>
        <w:rPr>
          <w:rFonts w:cs="Times New Roman"/>
          <w:sz w:val="24"/>
          <w:szCs w:val="24"/>
        </w:rPr>
      </w:pPr>
      <w:r w:rsidRPr="004A3EB7">
        <w:rPr>
          <w:rFonts w:cs="Times New Roman"/>
          <w:sz w:val="24"/>
          <w:szCs w:val="24"/>
        </w:rPr>
        <w:t xml:space="preserve">4. Makhoul BF, Khourieh A, Kaplan M, </w:t>
      </w:r>
      <w:r w:rsidRPr="004A3EB7">
        <w:rPr>
          <w:rFonts w:cs="Times New Roman"/>
          <w:b/>
          <w:bCs/>
          <w:sz w:val="24"/>
          <w:szCs w:val="24"/>
        </w:rPr>
        <w:t>Bahouth F</w:t>
      </w:r>
      <w:r w:rsidRPr="004A3EB7">
        <w:rPr>
          <w:rFonts w:cs="Times New Roman"/>
          <w:sz w:val="24"/>
          <w:szCs w:val="24"/>
        </w:rPr>
        <w:t>, Aronson D, Azzam ZS, Relation Between Changes in Red Cell Distribution Width and Clinical Outcomes in Acute Decompensated Heart Failure</w:t>
      </w:r>
    </w:p>
    <w:p w14:paraId="7525AE5A" w14:textId="77777777" w:rsidR="00CC0DA2" w:rsidRDefault="00CC0DA2" w:rsidP="004A3EB7">
      <w:pPr>
        <w:autoSpaceDE w:val="0"/>
        <w:autoSpaceDN w:val="0"/>
        <w:bidi w:val="0"/>
        <w:adjustRightInd w:val="0"/>
        <w:rPr>
          <w:rFonts w:cs="Times New Roman"/>
          <w:sz w:val="24"/>
          <w:szCs w:val="24"/>
        </w:rPr>
      </w:pPr>
      <w:r w:rsidRPr="004A3EB7">
        <w:rPr>
          <w:rStyle w:val="jrnl"/>
          <w:rFonts w:cs="Times New Roman"/>
          <w:sz w:val="24"/>
          <w:szCs w:val="24"/>
        </w:rPr>
        <w:t>Int J Cardiol</w:t>
      </w:r>
      <w:r w:rsidRPr="004A3EB7">
        <w:rPr>
          <w:rFonts w:cs="Times New Roman"/>
          <w:sz w:val="24"/>
          <w:szCs w:val="24"/>
        </w:rPr>
        <w:t xml:space="preserve">. 2013 Aug 20;167(4):1412-6 </w:t>
      </w:r>
    </w:p>
    <w:p w14:paraId="1AB8FACF" w14:textId="77777777" w:rsidR="008F5914" w:rsidRDefault="008F5914" w:rsidP="008F5914">
      <w:pPr>
        <w:autoSpaceDE w:val="0"/>
        <w:autoSpaceDN w:val="0"/>
        <w:bidi w:val="0"/>
        <w:adjustRightInd w:val="0"/>
        <w:rPr>
          <w:rFonts w:cs="Times New Roman"/>
          <w:sz w:val="24"/>
          <w:szCs w:val="24"/>
        </w:rPr>
      </w:pPr>
    </w:p>
    <w:p w14:paraId="6D15C52A" w14:textId="77777777" w:rsidR="002A58D4" w:rsidRDefault="00BF07D6" w:rsidP="002A58D4">
      <w:pPr>
        <w:autoSpaceDE w:val="0"/>
        <w:autoSpaceDN w:val="0"/>
        <w:bidi w:val="0"/>
        <w:adjustRightInd w:val="0"/>
        <w:rPr>
          <w:rFonts w:cs="Times New Roman"/>
          <w:sz w:val="24"/>
          <w:szCs w:val="24"/>
        </w:rPr>
      </w:pPr>
      <w:r>
        <w:rPr>
          <w:rFonts w:cs="Times New Roman"/>
          <w:sz w:val="24"/>
          <w:szCs w:val="24"/>
        </w:rPr>
        <w:t xml:space="preserve">5. </w:t>
      </w:r>
      <w:r w:rsidR="008F5914">
        <w:rPr>
          <w:rFonts w:cs="Times New Roman"/>
          <w:sz w:val="24"/>
          <w:szCs w:val="24"/>
        </w:rPr>
        <w:t xml:space="preserve">Zaher S. Azzam, Safa Kinaneh, </w:t>
      </w:r>
      <w:r w:rsidR="008F5914" w:rsidRPr="008F5914">
        <w:rPr>
          <w:rFonts w:cs="Times New Roman"/>
          <w:b/>
          <w:bCs/>
          <w:sz w:val="24"/>
          <w:szCs w:val="24"/>
        </w:rPr>
        <w:t>Fadel Bahouth</w:t>
      </w:r>
      <w:r w:rsidR="008F5914">
        <w:rPr>
          <w:rFonts w:cs="Times New Roman"/>
          <w:sz w:val="24"/>
          <w:szCs w:val="24"/>
        </w:rPr>
        <w:t xml:space="preserve">, Reem Ismael-Badarneh, Emad Khoury and Zaid Abassi. </w:t>
      </w:r>
      <w:r w:rsidRPr="00BF07D6">
        <w:rPr>
          <w:rFonts w:cs="Times New Roman"/>
          <w:sz w:val="24"/>
          <w:szCs w:val="24"/>
        </w:rPr>
        <w:t>Involvement of Cytokines in the Pathogenesis of Salt and Water Imbalance in Congestive Heart Failure</w:t>
      </w:r>
    </w:p>
    <w:p w14:paraId="3600E5D0" w14:textId="7739DDE1" w:rsidR="002A58D4" w:rsidRPr="002A58D4" w:rsidRDefault="002A58D4" w:rsidP="002A58D4">
      <w:pPr>
        <w:autoSpaceDE w:val="0"/>
        <w:autoSpaceDN w:val="0"/>
        <w:bidi w:val="0"/>
        <w:adjustRightInd w:val="0"/>
        <w:rPr>
          <w:rFonts w:cs="Times New Roman"/>
          <w:sz w:val="24"/>
          <w:szCs w:val="24"/>
        </w:rPr>
      </w:pPr>
      <w:r w:rsidRPr="002A58D4">
        <w:rPr>
          <w:rFonts w:cs="Times New Roman"/>
          <w:sz w:val="24"/>
          <w:szCs w:val="24"/>
        </w:rPr>
        <w:t>Front Immunol. 2017 Jun 19;8:716. doi: 10.3389/fimmu.2017.00716. eCollection 2017.</w:t>
      </w:r>
    </w:p>
    <w:p w14:paraId="419EAC61" w14:textId="64E21848" w:rsidR="00CC0DA2" w:rsidRDefault="00CC0DA2" w:rsidP="004A3EB7">
      <w:pPr>
        <w:autoSpaceDE w:val="0"/>
        <w:autoSpaceDN w:val="0"/>
        <w:bidi w:val="0"/>
        <w:adjustRightInd w:val="0"/>
        <w:rPr>
          <w:rFonts w:cs="Times New Roman"/>
          <w:sz w:val="24"/>
          <w:szCs w:val="24"/>
        </w:rPr>
      </w:pPr>
    </w:p>
    <w:p w14:paraId="4A579F95" w14:textId="77777777" w:rsidR="00CC34CB" w:rsidRDefault="005F09FC" w:rsidP="00CC34CB">
      <w:pPr>
        <w:autoSpaceDE w:val="0"/>
        <w:autoSpaceDN w:val="0"/>
        <w:bidi w:val="0"/>
        <w:adjustRightInd w:val="0"/>
        <w:rPr>
          <w:rFonts w:cs="Times New Roman"/>
          <w:sz w:val="24"/>
          <w:szCs w:val="24"/>
        </w:rPr>
      </w:pPr>
      <w:r>
        <w:rPr>
          <w:rFonts w:cs="Times New Roman"/>
          <w:sz w:val="24"/>
          <w:szCs w:val="24"/>
        </w:rPr>
        <w:t xml:space="preserve">6. </w:t>
      </w:r>
      <w:r w:rsidR="006A5A56" w:rsidRPr="006A5A56">
        <w:rPr>
          <w:rFonts w:cs="Times New Roman"/>
          <w:sz w:val="24"/>
          <w:szCs w:val="24"/>
        </w:rPr>
        <w:t>Johad Khoury</w:t>
      </w:r>
      <w:r w:rsidR="006A5A56" w:rsidRPr="006A5A56">
        <w:rPr>
          <w:rFonts w:cs="Times New Roman"/>
          <w:b/>
          <w:bCs/>
          <w:sz w:val="24"/>
          <w:szCs w:val="24"/>
        </w:rPr>
        <w:t>, Fadel Bahouth</w:t>
      </w:r>
      <w:r w:rsidR="006A5A56">
        <w:rPr>
          <w:rFonts w:cs="Times New Roman"/>
          <w:sz w:val="24"/>
          <w:szCs w:val="24"/>
        </w:rPr>
        <w:t xml:space="preserve">, Yoav Stabholz, Adi Elias, Tanya Mashiach, Doron Aronson, </w:t>
      </w:r>
      <w:r w:rsidR="006A5A56" w:rsidRPr="006A5A56">
        <w:rPr>
          <w:rFonts w:cs="Times New Roman"/>
          <w:sz w:val="24"/>
          <w:szCs w:val="24"/>
        </w:rPr>
        <w:t>Zaher S. Azzam</w:t>
      </w:r>
      <w:r w:rsidR="006A5A56">
        <w:rPr>
          <w:rFonts w:cs="Times New Roman"/>
          <w:sz w:val="24"/>
          <w:szCs w:val="24"/>
        </w:rPr>
        <w:t xml:space="preserve">. </w:t>
      </w:r>
      <w:r w:rsidR="006A5A56" w:rsidRPr="006A5A56">
        <w:rPr>
          <w:rFonts w:cs="Times New Roman"/>
          <w:sz w:val="24"/>
          <w:szCs w:val="24"/>
        </w:rPr>
        <w:t>Blood urea nitrogen variation upon admission and at discharge in patients with heart failure</w:t>
      </w:r>
    </w:p>
    <w:p w14:paraId="095C3CD2" w14:textId="2B66A56F" w:rsidR="00105232" w:rsidRPr="00CC34CB" w:rsidRDefault="00CC34CB" w:rsidP="00CC34CB">
      <w:pPr>
        <w:autoSpaceDE w:val="0"/>
        <w:autoSpaceDN w:val="0"/>
        <w:bidi w:val="0"/>
        <w:adjustRightInd w:val="0"/>
        <w:rPr>
          <w:rFonts w:cs="Times New Roman"/>
          <w:sz w:val="24"/>
          <w:szCs w:val="24"/>
        </w:rPr>
      </w:pPr>
      <w:r>
        <w:rPr>
          <w:rFonts w:cs="Times New Roman"/>
          <w:sz w:val="24"/>
          <w:szCs w:val="24"/>
        </w:rPr>
        <w:t xml:space="preserve">ESC Heart Failure: </w:t>
      </w:r>
      <w:r w:rsidRPr="00CC34CB">
        <w:rPr>
          <w:rFonts w:ascii="Arial" w:hAnsi="Arial" w:cs="Arial"/>
          <w:color w:val="000000"/>
          <w:shd w:val="clear" w:color="auto" w:fill="FFFFFF"/>
        </w:rPr>
        <w:t>2019 Aug; 6(4): 809–816.</w:t>
      </w:r>
    </w:p>
    <w:p w14:paraId="7C41A3F4" w14:textId="77777777" w:rsidR="00CC34CB" w:rsidRDefault="00CC34CB" w:rsidP="00CC34CB">
      <w:pPr>
        <w:autoSpaceDE w:val="0"/>
        <w:autoSpaceDN w:val="0"/>
        <w:bidi w:val="0"/>
        <w:adjustRightInd w:val="0"/>
        <w:rPr>
          <w:rFonts w:cs="Times New Roman"/>
          <w:sz w:val="24"/>
          <w:szCs w:val="24"/>
        </w:rPr>
      </w:pPr>
    </w:p>
    <w:p w14:paraId="44ED4C8A" w14:textId="41FD2D6B" w:rsidR="00105232" w:rsidRDefault="00105232" w:rsidP="00105232">
      <w:pPr>
        <w:autoSpaceDE w:val="0"/>
        <w:autoSpaceDN w:val="0"/>
        <w:bidi w:val="0"/>
        <w:adjustRightInd w:val="0"/>
        <w:rPr>
          <w:rFonts w:cs="Times New Roman"/>
          <w:sz w:val="24"/>
          <w:szCs w:val="24"/>
        </w:rPr>
      </w:pPr>
      <w:r>
        <w:rPr>
          <w:rFonts w:cs="Times New Roman"/>
          <w:sz w:val="24"/>
          <w:szCs w:val="24"/>
        </w:rPr>
        <w:t xml:space="preserve">7. </w:t>
      </w:r>
      <w:r w:rsidRPr="00105232">
        <w:rPr>
          <w:rFonts w:cs="Times New Roman"/>
          <w:sz w:val="24"/>
          <w:szCs w:val="24"/>
        </w:rPr>
        <w:t>Itai</w:t>
      </w:r>
      <w:r>
        <w:rPr>
          <w:rFonts w:cs="Times New Roman"/>
          <w:sz w:val="24"/>
          <w:szCs w:val="24"/>
        </w:rPr>
        <w:t xml:space="preserve"> </w:t>
      </w:r>
      <w:r w:rsidRPr="00105232">
        <w:rPr>
          <w:rFonts w:cs="Times New Roman"/>
          <w:sz w:val="24"/>
          <w:szCs w:val="24"/>
        </w:rPr>
        <w:t>Ghersin</w:t>
      </w:r>
      <w:r>
        <w:rPr>
          <w:rFonts w:cs="Times New Roman"/>
          <w:sz w:val="24"/>
          <w:szCs w:val="24"/>
        </w:rPr>
        <w:t xml:space="preserve">, </w:t>
      </w:r>
      <w:r w:rsidRPr="00105232">
        <w:rPr>
          <w:rFonts w:cs="Times New Roman"/>
          <w:sz w:val="24"/>
          <w:szCs w:val="24"/>
        </w:rPr>
        <w:t>Maria</w:t>
      </w:r>
      <w:r>
        <w:rPr>
          <w:rFonts w:cs="Times New Roman"/>
          <w:sz w:val="24"/>
          <w:szCs w:val="24"/>
        </w:rPr>
        <w:t xml:space="preserve"> </w:t>
      </w:r>
      <w:r w:rsidRPr="00105232">
        <w:rPr>
          <w:rFonts w:cs="Times New Roman"/>
          <w:sz w:val="24"/>
          <w:szCs w:val="24"/>
        </w:rPr>
        <w:t>Zahran</w:t>
      </w:r>
      <w:r>
        <w:rPr>
          <w:rFonts w:cs="Times New Roman"/>
          <w:sz w:val="24"/>
          <w:szCs w:val="24"/>
        </w:rPr>
        <w:t xml:space="preserve">, </w:t>
      </w:r>
      <w:r w:rsidRPr="00105232">
        <w:rPr>
          <w:rFonts w:cs="Times New Roman"/>
          <w:sz w:val="24"/>
          <w:szCs w:val="24"/>
        </w:rPr>
        <w:t>Zaher S.Azzam</w:t>
      </w:r>
      <w:r>
        <w:rPr>
          <w:rFonts w:cs="Times New Roman"/>
          <w:sz w:val="24"/>
          <w:szCs w:val="24"/>
        </w:rPr>
        <w:t xml:space="preserve">, </w:t>
      </w:r>
      <w:r w:rsidRPr="00105232">
        <w:rPr>
          <w:rFonts w:cs="Times New Roman"/>
          <w:sz w:val="24"/>
          <w:szCs w:val="24"/>
        </w:rPr>
        <w:t>Mahmoud</w:t>
      </w:r>
      <w:r>
        <w:rPr>
          <w:rFonts w:cs="Times New Roman"/>
          <w:sz w:val="24"/>
          <w:szCs w:val="24"/>
        </w:rPr>
        <w:t xml:space="preserve"> </w:t>
      </w:r>
      <w:r w:rsidRPr="00105232">
        <w:rPr>
          <w:rFonts w:cs="Times New Roman"/>
          <w:sz w:val="24"/>
          <w:szCs w:val="24"/>
        </w:rPr>
        <w:t>Suleiman</w:t>
      </w:r>
      <w:r>
        <w:rPr>
          <w:rFonts w:cs="Times New Roman"/>
          <w:sz w:val="24"/>
          <w:szCs w:val="24"/>
        </w:rPr>
        <w:t xml:space="preserve">, </w:t>
      </w:r>
      <w:r w:rsidRPr="00105232">
        <w:rPr>
          <w:rFonts w:cs="Times New Roman"/>
          <w:b/>
          <w:bCs/>
          <w:sz w:val="24"/>
          <w:szCs w:val="24"/>
        </w:rPr>
        <w:t>Fadel Bahouth</w:t>
      </w:r>
      <w:r>
        <w:rPr>
          <w:rFonts w:cs="Times New Roman"/>
          <w:b/>
          <w:bCs/>
          <w:sz w:val="24"/>
          <w:szCs w:val="24"/>
        </w:rPr>
        <w:t>.</w:t>
      </w:r>
    </w:p>
    <w:p w14:paraId="3BDF27F0" w14:textId="762D9A3A" w:rsidR="00105232" w:rsidRDefault="00105232" w:rsidP="00105232">
      <w:pPr>
        <w:autoSpaceDE w:val="0"/>
        <w:autoSpaceDN w:val="0"/>
        <w:bidi w:val="0"/>
        <w:adjustRightInd w:val="0"/>
        <w:rPr>
          <w:rFonts w:cs="Times New Roman"/>
          <w:sz w:val="24"/>
          <w:szCs w:val="24"/>
        </w:rPr>
      </w:pPr>
      <w:r w:rsidRPr="00105232">
        <w:rPr>
          <w:rFonts w:cs="Times New Roman"/>
          <w:sz w:val="24"/>
          <w:szCs w:val="24"/>
        </w:rPr>
        <w:t>Prognostic value of cardiac troponin levels in patients presenting with</w:t>
      </w:r>
      <w:r>
        <w:rPr>
          <w:rFonts w:cs="Times New Roman"/>
          <w:sz w:val="24"/>
          <w:szCs w:val="24"/>
        </w:rPr>
        <w:t xml:space="preserve"> </w:t>
      </w:r>
      <w:r w:rsidRPr="00105232">
        <w:rPr>
          <w:rFonts w:cs="Times New Roman"/>
          <w:sz w:val="24"/>
          <w:szCs w:val="24"/>
        </w:rPr>
        <w:t>supraventricular tachycardias</w:t>
      </w:r>
      <w:r>
        <w:rPr>
          <w:rFonts w:cs="Times New Roman"/>
          <w:sz w:val="24"/>
          <w:szCs w:val="24"/>
        </w:rPr>
        <w:t>.</w:t>
      </w:r>
    </w:p>
    <w:p w14:paraId="6FADB181" w14:textId="0BC5AF5D" w:rsidR="006A5A56" w:rsidRPr="00CC34CB" w:rsidRDefault="00CC34CB" w:rsidP="00CC34CB">
      <w:pPr>
        <w:shd w:val="clear" w:color="auto" w:fill="FFFFFF"/>
        <w:bidi w:val="0"/>
        <w:rPr>
          <w:rFonts w:ascii="Segoe UI" w:hAnsi="Segoe UI" w:cs="Segoe UI"/>
          <w:noProof w:val="0"/>
          <w:color w:val="5B616B"/>
          <w:sz w:val="24"/>
          <w:szCs w:val="24"/>
          <w:lang w:eastAsia="en-IL" w:bidi="ar-SA"/>
        </w:rPr>
      </w:pPr>
      <w:r w:rsidRPr="00CC34CB">
        <w:rPr>
          <w:rFonts w:ascii="Segoe UI" w:hAnsi="Segoe UI" w:cs="Segoe UI"/>
          <w:noProof w:val="0"/>
          <w:color w:val="5B616B"/>
          <w:sz w:val="24"/>
          <w:szCs w:val="24"/>
          <w:lang w:val="en-IL" w:eastAsia="en-IL" w:bidi="ar-SA"/>
        </w:rPr>
        <w:t>J Electrocardiol</w:t>
      </w:r>
      <w:proofErr w:type="spellStart"/>
      <w:r>
        <w:rPr>
          <w:rFonts w:ascii="Segoe UI" w:hAnsi="Segoe UI" w:cs="Segoe UI"/>
          <w:noProof w:val="0"/>
          <w:color w:val="5B616B"/>
          <w:sz w:val="24"/>
          <w:szCs w:val="24"/>
          <w:lang w:eastAsia="en-IL" w:bidi="ar-SA"/>
        </w:rPr>
        <w:t>ogy</w:t>
      </w:r>
      <w:proofErr w:type="spellEnd"/>
      <w:r>
        <w:rPr>
          <w:rFonts w:ascii="Segoe UI" w:hAnsi="Segoe UI" w:cs="Segoe UI"/>
          <w:noProof w:val="0"/>
          <w:color w:val="5B616B"/>
          <w:sz w:val="24"/>
          <w:szCs w:val="24"/>
          <w:lang w:eastAsia="en-IL" w:bidi="ar-SA"/>
        </w:rPr>
        <w:t xml:space="preserve">. 2020 Sep 19; 62: 200-203 </w:t>
      </w:r>
      <w:r w:rsidRPr="00701734">
        <w:rPr>
          <w:rFonts w:cs="Times New Roman"/>
          <w:sz w:val="24"/>
          <w:szCs w:val="24"/>
        </w:rPr>
        <w:t>[Epub ahead of print]</w:t>
      </w:r>
    </w:p>
    <w:p w14:paraId="79E6A445" w14:textId="4026747D" w:rsidR="005F09FC" w:rsidRDefault="005F09FC" w:rsidP="005F09FC">
      <w:pPr>
        <w:autoSpaceDE w:val="0"/>
        <w:autoSpaceDN w:val="0"/>
        <w:bidi w:val="0"/>
        <w:adjustRightInd w:val="0"/>
        <w:rPr>
          <w:rFonts w:cs="Aharoni"/>
          <w:sz w:val="24"/>
          <w:szCs w:val="24"/>
        </w:rPr>
      </w:pPr>
    </w:p>
    <w:p w14:paraId="7BB41A0E" w14:textId="116E16E4" w:rsidR="002F6CBD" w:rsidRPr="002F6CBD" w:rsidRDefault="001F0A52" w:rsidP="002F6CBD">
      <w:pPr>
        <w:autoSpaceDE w:val="0"/>
        <w:autoSpaceDN w:val="0"/>
        <w:bidi w:val="0"/>
        <w:adjustRightInd w:val="0"/>
        <w:rPr>
          <w:rFonts w:cs="Aharoni"/>
          <w:sz w:val="24"/>
          <w:szCs w:val="24"/>
        </w:rPr>
      </w:pPr>
      <w:r>
        <w:rPr>
          <w:rFonts w:cs="Aharoni"/>
          <w:sz w:val="24"/>
          <w:szCs w:val="24"/>
        </w:rPr>
        <w:t>8</w:t>
      </w:r>
      <w:r w:rsidR="002F6CBD" w:rsidRPr="002F6CBD">
        <w:rPr>
          <w:rFonts w:cs="Aharoni"/>
          <w:sz w:val="24"/>
          <w:szCs w:val="24"/>
        </w:rPr>
        <w:t>. Adi Elias, Reham Agbarieh , Walid Saliba, Johad Khoury,</w:t>
      </w:r>
      <w:r w:rsidR="002F6CBD" w:rsidRPr="002F6CBD">
        <w:rPr>
          <w:rFonts w:cs="Aharoni"/>
          <w:b/>
          <w:bCs/>
          <w:sz w:val="24"/>
          <w:szCs w:val="24"/>
        </w:rPr>
        <w:t xml:space="preserve"> Fadel Bahouth</w:t>
      </w:r>
      <w:r w:rsidR="002F6CBD" w:rsidRPr="002F6CBD">
        <w:rPr>
          <w:rFonts w:cs="Aharoni"/>
          <w:sz w:val="24"/>
          <w:szCs w:val="24"/>
        </w:rPr>
        <w:t>, Jeries Nashashibi, Zaher S.Azzam</w:t>
      </w:r>
    </w:p>
    <w:p w14:paraId="47588F69" w14:textId="77777777" w:rsidR="002F6CBD" w:rsidRPr="002F6CBD" w:rsidRDefault="002F6CBD" w:rsidP="002F6CBD">
      <w:pPr>
        <w:autoSpaceDE w:val="0"/>
        <w:autoSpaceDN w:val="0"/>
        <w:bidi w:val="0"/>
        <w:adjustRightInd w:val="0"/>
        <w:rPr>
          <w:rFonts w:cs="Aharoni"/>
          <w:sz w:val="24"/>
          <w:szCs w:val="24"/>
        </w:rPr>
      </w:pPr>
      <w:r w:rsidRPr="002F6CBD">
        <w:rPr>
          <w:rFonts w:cs="Aharoni"/>
          <w:sz w:val="24"/>
          <w:szCs w:val="24"/>
        </w:rPr>
        <w:t>SOFA score and short</w:t>
      </w:r>
      <w:r w:rsidRPr="002F6CBD">
        <w:rPr>
          <w:rFonts w:cs="Aharoni"/>
          <w:sz w:val="24"/>
          <w:szCs w:val="24"/>
        </w:rPr>
        <w:noBreakHyphen/>
        <w:t>term mortality in acute decompensated heart failure</w:t>
      </w:r>
    </w:p>
    <w:p w14:paraId="2B829785" w14:textId="297F810B" w:rsidR="002F6CBD" w:rsidRDefault="002F6CBD" w:rsidP="002F6CBD">
      <w:pPr>
        <w:autoSpaceDE w:val="0"/>
        <w:autoSpaceDN w:val="0"/>
        <w:bidi w:val="0"/>
        <w:adjustRightInd w:val="0"/>
        <w:rPr>
          <w:rFonts w:cs="Aharoni"/>
          <w:sz w:val="24"/>
          <w:szCs w:val="24"/>
        </w:rPr>
      </w:pPr>
      <w:r w:rsidRPr="002F6CBD">
        <w:rPr>
          <w:rFonts w:cs="Aharoni"/>
          <w:sz w:val="24"/>
          <w:szCs w:val="24"/>
        </w:rPr>
        <w:t>Scientific Reports 2020 Nov; 10: S4 1598-020</w:t>
      </w:r>
    </w:p>
    <w:p w14:paraId="1B86441D" w14:textId="08EFBA18" w:rsidR="00A6328A" w:rsidRDefault="00A6328A" w:rsidP="00A6328A">
      <w:pPr>
        <w:autoSpaceDE w:val="0"/>
        <w:autoSpaceDN w:val="0"/>
        <w:bidi w:val="0"/>
        <w:adjustRightInd w:val="0"/>
        <w:rPr>
          <w:rFonts w:cs="Aharoni"/>
          <w:sz w:val="24"/>
          <w:szCs w:val="24"/>
        </w:rPr>
      </w:pPr>
    </w:p>
    <w:p w14:paraId="488FF4B3" w14:textId="77777777" w:rsidR="00271EBD" w:rsidRPr="00271EBD" w:rsidRDefault="00A6328A" w:rsidP="00271EBD">
      <w:pPr>
        <w:autoSpaceDE w:val="0"/>
        <w:autoSpaceDN w:val="0"/>
        <w:bidi w:val="0"/>
        <w:adjustRightInd w:val="0"/>
        <w:rPr>
          <w:rFonts w:cs="Aharoni"/>
          <w:sz w:val="24"/>
          <w:szCs w:val="24"/>
          <w:lang w:val="en-IL"/>
        </w:rPr>
      </w:pPr>
      <w:r>
        <w:rPr>
          <w:rFonts w:cs="Aharoni"/>
          <w:sz w:val="24"/>
          <w:szCs w:val="24"/>
        </w:rPr>
        <w:t xml:space="preserve">9. </w:t>
      </w:r>
      <w:r w:rsidR="00271EBD" w:rsidRPr="00271EBD">
        <w:rPr>
          <w:rFonts w:cs="Aharoni"/>
          <w:b/>
          <w:bCs/>
          <w:sz w:val="24"/>
          <w:szCs w:val="24"/>
        </w:rPr>
        <w:t>Bahouth F</w:t>
      </w:r>
      <w:r w:rsidR="00271EBD" w:rsidRPr="00271EBD">
        <w:rPr>
          <w:rFonts w:cs="Aharoni"/>
          <w:sz w:val="24"/>
          <w:szCs w:val="24"/>
        </w:rPr>
        <w:t>, Elias A, Ghersin I, Khoury E, Bar O, Sholy H, Khoury J, Azzam ZS.</w:t>
      </w:r>
      <w:r w:rsidR="00271EBD">
        <w:rPr>
          <w:rFonts w:cs="Aharoni"/>
          <w:sz w:val="24"/>
          <w:szCs w:val="24"/>
        </w:rPr>
        <w:t xml:space="preserve"> </w:t>
      </w:r>
      <w:r w:rsidR="00271EBD" w:rsidRPr="00271EBD">
        <w:rPr>
          <w:rFonts w:cs="Aharoni"/>
          <w:sz w:val="24"/>
          <w:szCs w:val="24"/>
          <w:lang w:val="en-IL"/>
        </w:rPr>
        <w:t> </w:t>
      </w:r>
    </w:p>
    <w:p w14:paraId="07FF8CBF" w14:textId="345A720F" w:rsidR="00A6328A" w:rsidRDefault="00000000" w:rsidP="00F90529">
      <w:pPr>
        <w:autoSpaceDE w:val="0"/>
        <w:autoSpaceDN w:val="0"/>
        <w:bidi w:val="0"/>
        <w:adjustRightInd w:val="0"/>
        <w:rPr>
          <w:rFonts w:cs="Aharoni"/>
          <w:sz w:val="24"/>
          <w:szCs w:val="24"/>
        </w:rPr>
      </w:pPr>
      <w:hyperlink r:id="rId9" w:history="1">
        <w:r w:rsidR="00271EBD" w:rsidRPr="00271EBD">
          <w:rPr>
            <w:rStyle w:val="Hyperlink"/>
            <w:rFonts w:cs="Aharoni"/>
            <w:color w:val="auto"/>
            <w:sz w:val="24"/>
            <w:szCs w:val="24"/>
            <w:u w:val="none"/>
            <w:lang w:val="en-IL"/>
          </w:rPr>
          <w:t>The prognostic value of heart rate at discharge in acute decompensation of heart failure with reduced ejection fraction.</w:t>
        </w:r>
      </w:hyperlink>
      <w:r w:rsidR="00F90529" w:rsidRPr="00F90529">
        <w:rPr>
          <w:rFonts w:cs="Aharoni"/>
          <w:sz w:val="24"/>
          <w:szCs w:val="24"/>
        </w:rPr>
        <w:br/>
        <w:t>ESC Heart Fail. 2021 Nov 25. doi: 10.1002/ehf2.13710. Online ahead of print.</w:t>
      </w:r>
    </w:p>
    <w:p w14:paraId="0CD66BFD" w14:textId="18F987C7" w:rsidR="008165CA" w:rsidRPr="008165CA" w:rsidRDefault="008165CA" w:rsidP="008165CA">
      <w:pPr>
        <w:autoSpaceDE w:val="0"/>
        <w:autoSpaceDN w:val="0"/>
        <w:bidi w:val="0"/>
        <w:adjustRightInd w:val="0"/>
        <w:jc w:val="both"/>
        <w:rPr>
          <w:rFonts w:cs="Aharoni"/>
          <w:sz w:val="24"/>
          <w:szCs w:val="24"/>
        </w:rPr>
      </w:pPr>
    </w:p>
    <w:p w14:paraId="7D23BD92" w14:textId="4B1595C5" w:rsidR="008165CA" w:rsidRPr="008165CA" w:rsidRDefault="008165CA" w:rsidP="008165CA">
      <w:pPr>
        <w:autoSpaceDE w:val="0"/>
        <w:autoSpaceDN w:val="0"/>
        <w:adjustRightInd w:val="0"/>
        <w:jc w:val="right"/>
        <w:rPr>
          <w:rFonts w:cs="Aharoni"/>
          <w:sz w:val="24"/>
          <w:szCs w:val="24"/>
        </w:rPr>
      </w:pPr>
      <w:r w:rsidRPr="008165CA">
        <w:rPr>
          <w:rFonts w:cs="Aharoni"/>
          <w:sz w:val="24"/>
          <w:szCs w:val="24"/>
        </w:rPr>
        <w:t xml:space="preserve">10. </w:t>
      </w:r>
      <w:r w:rsidRPr="008165CA">
        <w:rPr>
          <w:rFonts w:cs="Aharoni"/>
          <w:sz w:val="24"/>
          <w:szCs w:val="24"/>
          <w:lang w:val="en-IL"/>
        </w:rPr>
        <w:t>P5550The prognostic and therapeutic characteristics of heart failure among elderly patients with hypertrophic cardiomyopathy</w:t>
      </w:r>
      <w:r w:rsidRPr="008165CA">
        <w:rPr>
          <w:rFonts w:cs="Aharoni"/>
          <w:sz w:val="24"/>
          <w:szCs w:val="24"/>
        </w:rPr>
        <w:t xml:space="preserve">. </w:t>
      </w:r>
    </w:p>
    <w:p w14:paraId="4A5F28B9" w14:textId="2BE2389F" w:rsidR="008165CA" w:rsidRPr="008165CA" w:rsidRDefault="00000000" w:rsidP="008165CA">
      <w:pPr>
        <w:autoSpaceDE w:val="0"/>
        <w:autoSpaceDN w:val="0"/>
        <w:adjustRightInd w:val="0"/>
        <w:jc w:val="right"/>
        <w:rPr>
          <w:rFonts w:cs="Aharoni"/>
          <w:sz w:val="24"/>
          <w:szCs w:val="24"/>
          <w:lang w:val="en-IL"/>
        </w:rPr>
      </w:pPr>
      <w:hyperlink r:id="rId10" w:history="1">
        <w:r w:rsidR="008165CA" w:rsidRPr="008165CA">
          <w:rPr>
            <w:rStyle w:val="Hyperlink"/>
            <w:rFonts w:cs="Aharoni"/>
            <w:color w:val="auto"/>
            <w:sz w:val="24"/>
            <w:szCs w:val="24"/>
            <w:u w:val="none"/>
            <w:lang w:val="en-IL"/>
          </w:rPr>
          <w:t>European Heart Journal</w:t>
        </w:r>
      </w:hyperlink>
      <w:r w:rsidR="008165CA" w:rsidRPr="008165CA">
        <w:rPr>
          <w:rFonts w:cs="Aharoni"/>
          <w:sz w:val="24"/>
          <w:szCs w:val="24"/>
        </w:rPr>
        <w:t xml:space="preserve"> October 2019</w:t>
      </w:r>
      <w:r w:rsidR="008165CA" w:rsidRPr="008165CA">
        <w:rPr>
          <w:rFonts w:cs="Aharoni"/>
          <w:sz w:val="24"/>
          <w:szCs w:val="24"/>
          <w:lang w:val="en-IL"/>
        </w:rPr>
        <w:t> 40(Supplement_1)</w:t>
      </w:r>
    </w:p>
    <w:p w14:paraId="3FAA16C7" w14:textId="6AA800CF" w:rsidR="008165CA" w:rsidRDefault="008165CA" w:rsidP="008165CA">
      <w:pPr>
        <w:autoSpaceDE w:val="0"/>
        <w:autoSpaceDN w:val="0"/>
        <w:adjustRightInd w:val="0"/>
        <w:jc w:val="right"/>
        <w:rPr>
          <w:rStyle w:val="Hyperlink"/>
          <w:rFonts w:cs="Aharoni"/>
          <w:color w:val="auto"/>
          <w:sz w:val="24"/>
          <w:szCs w:val="24"/>
          <w:u w:val="none"/>
          <w:lang w:val="en-IL"/>
        </w:rPr>
      </w:pPr>
      <w:r w:rsidRPr="008165CA">
        <w:rPr>
          <w:rFonts w:cs="Aharoni"/>
          <w:sz w:val="24"/>
          <w:szCs w:val="24"/>
          <w:lang w:val="en-IL"/>
        </w:rPr>
        <w:t>DOI:</w:t>
      </w:r>
      <w:hyperlink r:id="rId11" w:tgtFrame="_blank" w:history="1">
        <w:r w:rsidRPr="008165CA">
          <w:rPr>
            <w:rStyle w:val="Hyperlink"/>
            <w:rFonts w:cs="Aharoni"/>
            <w:color w:val="auto"/>
            <w:sz w:val="24"/>
            <w:szCs w:val="24"/>
            <w:u w:val="none"/>
            <w:lang w:val="en-IL"/>
          </w:rPr>
          <w:t>10.1093/eurheartj/ehz746.0494</w:t>
        </w:r>
      </w:hyperlink>
    </w:p>
    <w:p w14:paraId="77834D17" w14:textId="77777777" w:rsidR="009F0E98" w:rsidRDefault="009F0E98" w:rsidP="008165CA">
      <w:pPr>
        <w:autoSpaceDE w:val="0"/>
        <w:autoSpaceDN w:val="0"/>
        <w:adjustRightInd w:val="0"/>
        <w:jc w:val="right"/>
        <w:rPr>
          <w:rStyle w:val="Hyperlink"/>
          <w:rFonts w:cs="Aharoni"/>
          <w:color w:val="auto"/>
          <w:sz w:val="24"/>
          <w:szCs w:val="24"/>
          <w:u w:val="none"/>
          <w:lang w:val="en-IL"/>
        </w:rPr>
      </w:pPr>
    </w:p>
    <w:p w14:paraId="188B0F0C" w14:textId="0D77AC0E" w:rsidR="009F0E98" w:rsidRDefault="009F0E98" w:rsidP="008165CA">
      <w:pPr>
        <w:autoSpaceDE w:val="0"/>
        <w:autoSpaceDN w:val="0"/>
        <w:adjustRightInd w:val="0"/>
        <w:jc w:val="right"/>
        <w:rPr>
          <w:rStyle w:val="Hyperlink"/>
          <w:rFonts w:cs="Aharoni"/>
          <w:color w:val="auto"/>
          <w:sz w:val="24"/>
          <w:szCs w:val="24"/>
          <w:u w:val="none"/>
        </w:rPr>
      </w:pPr>
      <w:r>
        <w:rPr>
          <w:rStyle w:val="Hyperlink"/>
          <w:rFonts w:cs="Aharoni"/>
          <w:color w:val="auto"/>
          <w:sz w:val="24"/>
          <w:szCs w:val="24"/>
          <w:u w:val="none"/>
        </w:rPr>
        <w:t xml:space="preserve">11. </w:t>
      </w:r>
      <w:r w:rsidRPr="009F0E98">
        <w:rPr>
          <w:rStyle w:val="Hyperlink"/>
          <w:rFonts w:cs="Aharoni"/>
          <w:color w:val="auto"/>
          <w:sz w:val="24"/>
          <w:szCs w:val="24"/>
          <w:u w:val="none"/>
        </w:rPr>
        <w:t xml:space="preserve">Charles Fauvel, Guillaume Bonnet, Wilfried Mullens, Clara Ines Saldarriaga Giraldo, Anja Zupan Mežnar, Anders Barasa, Mariya Tokmakova, Anastasia Shchendrygina, Francisco Moscoso Costa, Massimo Mapelli, Filip Zemrak, Laurens F Tops, Nina Jakus, Arian Sultan, </w:t>
      </w:r>
      <w:r w:rsidRPr="009F0E98">
        <w:rPr>
          <w:rStyle w:val="Hyperlink"/>
          <w:rFonts w:cs="Aharoni"/>
          <w:b/>
          <w:bCs/>
          <w:color w:val="auto"/>
          <w:sz w:val="24"/>
          <w:szCs w:val="24"/>
          <w:u w:val="none"/>
        </w:rPr>
        <w:t>Fadel Bahouth</w:t>
      </w:r>
      <w:r w:rsidRPr="009F0E98">
        <w:rPr>
          <w:rStyle w:val="Hyperlink"/>
          <w:rFonts w:cs="Aharoni"/>
          <w:color w:val="auto"/>
          <w:sz w:val="24"/>
          <w:szCs w:val="24"/>
          <w:u w:val="none"/>
        </w:rPr>
        <w:t xml:space="preserve">, Chahr-Eddine Hadjseyd, Muriel Salvat, Matteo Anselmino, Daniel Messroghli, Vanessa Weberndörfer, Ilya Giverts, Thomas Bochaton, Pierre Yves Courand, Emmanuelle Berthelot, Damien Legallois, Florence Beauvais, Fabrice Bauer, Nicolas Lamblin, Thibaud Damy, Nicolas Girerd, </w:t>
      </w:r>
      <w:r w:rsidRPr="009F0E98">
        <w:rPr>
          <w:rStyle w:val="Hyperlink"/>
          <w:rFonts w:cs="Aharoni"/>
          <w:color w:val="auto"/>
          <w:sz w:val="24"/>
          <w:szCs w:val="24"/>
          <w:u w:val="none"/>
        </w:rPr>
        <w:lastRenderedPageBreak/>
        <w:t>Laurent Sebbag, Théo Pezel, Alain Cohen-Solal, Giuseppe Rosano, François Roubille , Nathan Mewto</w:t>
      </w:r>
      <w:r>
        <w:rPr>
          <w:rStyle w:val="Hyperlink"/>
          <w:rFonts w:cs="Aharoni"/>
          <w:color w:val="auto"/>
          <w:sz w:val="24"/>
          <w:szCs w:val="24"/>
          <w:u w:val="none"/>
        </w:rPr>
        <w:t>n</w:t>
      </w:r>
    </w:p>
    <w:p w14:paraId="6423DDD1" w14:textId="34ACFA49" w:rsidR="009F0E98" w:rsidRDefault="009F0E98" w:rsidP="008165CA">
      <w:pPr>
        <w:autoSpaceDE w:val="0"/>
        <w:autoSpaceDN w:val="0"/>
        <w:adjustRightInd w:val="0"/>
        <w:jc w:val="right"/>
        <w:rPr>
          <w:rStyle w:val="Hyperlink"/>
          <w:rFonts w:cs="Aharoni"/>
          <w:color w:val="auto"/>
          <w:sz w:val="24"/>
          <w:szCs w:val="24"/>
          <w:u w:val="none"/>
        </w:rPr>
      </w:pPr>
      <w:r w:rsidRPr="009F0E98">
        <w:rPr>
          <w:rStyle w:val="Hyperlink"/>
          <w:rFonts w:cs="Aharoni"/>
          <w:color w:val="auto"/>
          <w:sz w:val="24"/>
          <w:szCs w:val="24"/>
          <w:u w:val="none"/>
        </w:rPr>
        <w:t>Sequencing and titrating approach of therapy in heart failure with reduced ejection fraction following the 2021 European Society of Cardiology guidelines: an international cardiology survey</w:t>
      </w:r>
    </w:p>
    <w:p w14:paraId="7F4BF196" w14:textId="030A33BA" w:rsidR="009F0E98" w:rsidRPr="009F0E98" w:rsidRDefault="009F0E98" w:rsidP="008165CA">
      <w:pPr>
        <w:autoSpaceDE w:val="0"/>
        <w:autoSpaceDN w:val="0"/>
        <w:adjustRightInd w:val="0"/>
        <w:jc w:val="right"/>
        <w:rPr>
          <w:rStyle w:val="Hyperlink"/>
          <w:rFonts w:cs="Aharoni"/>
          <w:color w:val="auto"/>
          <w:sz w:val="24"/>
          <w:szCs w:val="24"/>
          <w:u w:val="none"/>
        </w:rPr>
      </w:pPr>
      <w:r w:rsidRPr="009F0E98">
        <w:rPr>
          <w:rStyle w:val="Hyperlink"/>
          <w:rFonts w:cs="Aharoni"/>
          <w:color w:val="auto"/>
          <w:sz w:val="24"/>
          <w:szCs w:val="24"/>
          <w:u w:val="none"/>
        </w:rPr>
        <w:t>European Journal of Heart Failure (2023)25,213–222</w:t>
      </w:r>
    </w:p>
    <w:p w14:paraId="4A33F37E" w14:textId="46111100" w:rsidR="00775BFB" w:rsidRDefault="00775BFB" w:rsidP="008165CA">
      <w:pPr>
        <w:autoSpaceDE w:val="0"/>
        <w:autoSpaceDN w:val="0"/>
        <w:adjustRightInd w:val="0"/>
        <w:jc w:val="right"/>
        <w:rPr>
          <w:rStyle w:val="Hyperlink"/>
          <w:rFonts w:cs="Aharoni"/>
          <w:color w:val="auto"/>
          <w:sz w:val="24"/>
          <w:szCs w:val="24"/>
          <w:u w:val="none"/>
          <w:lang w:val="en-IL"/>
        </w:rPr>
      </w:pPr>
    </w:p>
    <w:p w14:paraId="597438A1" w14:textId="5452BC2B" w:rsidR="00775BFB" w:rsidRPr="00775BFB" w:rsidRDefault="009F0E98" w:rsidP="00775BFB">
      <w:pPr>
        <w:autoSpaceDE w:val="0"/>
        <w:autoSpaceDN w:val="0"/>
        <w:adjustRightInd w:val="0"/>
        <w:jc w:val="right"/>
        <w:rPr>
          <w:rStyle w:val="Hyperlink"/>
          <w:rFonts w:cs="Aharoni"/>
          <w:color w:val="auto"/>
          <w:sz w:val="24"/>
          <w:szCs w:val="24"/>
          <w:u w:val="none"/>
        </w:rPr>
      </w:pPr>
      <w:r>
        <w:rPr>
          <w:rStyle w:val="Hyperlink"/>
          <w:rFonts w:cs="Aharoni"/>
          <w:color w:val="auto"/>
          <w:sz w:val="24"/>
          <w:szCs w:val="24"/>
          <w:u w:val="none"/>
        </w:rPr>
        <w:t>12.</w:t>
      </w:r>
      <w:r w:rsidR="00775BFB" w:rsidRPr="00775BFB">
        <w:t xml:space="preserve"> </w:t>
      </w:r>
      <w:r w:rsidR="00775BFB" w:rsidRPr="00775BFB">
        <w:rPr>
          <w:rStyle w:val="Hyperlink"/>
          <w:rFonts w:cs="Aharoni"/>
          <w:color w:val="auto"/>
          <w:sz w:val="24"/>
          <w:szCs w:val="24"/>
          <w:u w:val="none"/>
        </w:rPr>
        <w:t xml:space="preserve">Johad Khoury, Itai Gershin, Adi Elias, Eyal Braun, Doron Aronson, Zaher Azzam, </w:t>
      </w:r>
      <w:r w:rsidR="00775BFB" w:rsidRPr="00775BFB">
        <w:rPr>
          <w:rStyle w:val="Hyperlink"/>
          <w:rFonts w:cs="Aharoni"/>
          <w:b/>
          <w:bCs/>
          <w:color w:val="auto"/>
          <w:sz w:val="24"/>
          <w:szCs w:val="24"/>
          <w:u w:val="none"/>
        </w:rPr>
        <w:t>Fadel Bahouth</w:t>
      </w:r>
      <w:r w:rsidR="00775BFB" w:rsidRPr="00775BFB">
        <w:rPr>
          <w:rStyle w:val="Hyperlink"/>
          <w:rFonts w:cs="Times New Roman"/>
          <w:color w:val="auto"/>
          <w:sz w:val="24"/>
          <w:szCs w:val="24"/>
          <w:u w:val="none"/>
          <w:rtl/>
        </w:rPr>
        <w:t>,</w:t>
      </w:r>
    </w:p>
    <w:p w14:paraId="5854A3C1" w14:textId="3535E01A" w:rsidR="00E6316C" w:rsidRDefault="00775BFB" w:rsidP="00775BFB">
      <w:pPr>
        <w:autoSpaceDE w:val="0"/>
        <w:autoSpaceDN w:val="0"/>
        <w:bidi w:val="0"/>
        <w:adjustRightInd w:val="0"/>
        <w:rPr>
          <w:rStyle w:val="Hyperlink"/>
          <w:rFonts w:cs="Aharoni"/>
          <w:color w:val="auto"/>
          <w:sz w:val="24"/>
          <w:szCs w:val="24"/>
          <w:u w:val="none"/>
        </w:rPr>
      </w:pPr>
      <w:r w:rsidRPr="00775BFB">
        <w:rPr>
          <w:rStyle w:val="Hyperlink"/>
          <w:rFonts w:cs="Aharoni"/>
          <w:color w:val="auto"/>
          <w:sz w:val="24"/>
          <w:szCs w:val="24"/>
          <w:u w:val="none"/>
        </w:rPr>
        <w:t>Adherence to Guidelines in Heart Failure, is it Valid for Elderly Patients?</w:t>
      </w:r>
    </w:p>
    <w:p w14:paraId="5291A5BF" w14:textId="7B5BBFF4" w:rsidR="00775BFB" w:rsidRDefault="00775BFB" w:rsidP="00775BFB">
      <w:pPr>
        <w:autoSpaceDE w:val="0"/>
        <w:autoSpaceDN w:val="0"/>
        <w:bidi w:val="0"/>
        <w:adjustRightInd w:val="0"/>
        <w:rPr>
          <w:rStyle w:val="Hyperlink"/>
          <w:rFonts w:cs="Aharoni"/>
          <w:color w:val="auto"/>
          <w:sz w:val="24"/>
          <w:szCs w:val="24"/>
          <w:u w:val="none"/>
        </w:rPr>
      </w:pPr>
      <w:r>
        <w:rPr>
          <w:rStyle w:val="Hyperlink"/>
          <w:rFonts w:cs="Aharoni"/>
          <w:color w:val="auto"/>
          <w:sz w:val="24"/>
          <w:szCs w:val="24"/>
          <w:u w:val="none"/>
        </w:rPr>
        <w:t>IMAJ – accepted 2022</w:t>
      </w:r>
    </w:p>
    <w:p w14:paraId="09DFDBF2" w14:textId="6C058065" w:rsidR="00775BFB" w:rsidRDefault="00775BFB" w:rsidP="00775BFB">
      <w:pPr>
        <w:autoSpaceDE w:val="0"/>
        <w:autoSpaceDN w:val="0"/>
        <w:bidi w:val="0"/>
        <w:adjustRightInd w:val="0"/>
        <w:rPr>
          <w:rStyle w:val="Hyperlink"/>
          <w:rFonts w:cs="Aharoni"/>
          <w:color w:val="auto"/>
          <w:sz w:val="24"/>
          <w:szCs w:val="24"/>
          <w:u w:val="none"/>
        </w:rPr>
      </w:pPr>
    </w:p>
    <w:p w14:paraId="614CC8BC" w14:textId="5CB69385" w:rsidR="00775BFB" w:rsidRPr="00775BFB" w:rsidRDefault="00775BFB" w:rsidP="00775BFB">
      <w:pPr>
        <w:autoSpaceDE w:val="0"/>
        <w:autoSpaceDN w:val="0"/>
        <w:adjustRightInd w:val="0"/>
        <w:jc w:val="right"/>
        <w:rPr>
          <w:rStyle w:val="Hyperlink"/>
          <w:rFonts w:cs="Aharoni"/>
          <w:color w:val="auto"/>
          <w:sz w:val="24"/>
          <w:szCs w:val="24"/>
          <w:u w:val="none"/>
        </w:rPr>
      </w:pPr>
      <w:r>
        <w:rPr>
          <w:rStyle w:val="Hyperlink"/>
          <w:rFonts w:cs="Aharoni"/>
          <w:color w:val="auto"/>
          <w:sz w:val="24"/>
          <w:szCs w:val="24"/>
          <w:u w:val="none"/>
        </w:rPr>
        <w:t>1</w:t>
      </w:r>
      <w:r w:rsidR="009F0E98">
        <w:rPr>
          <w:rStyle w:val="Hyperlink"/>
          <w:rFonts w:cs="Aharoni"/>
          <w:color w:val="auto"/>
          <w:sz w:val="24"/>
          <w:szCs w:val="24"/>
          <w:u w:val="none"/>
        </w:rPr>
        <w:t>3</w:t>
      </w:r>
      <w:r>
        <w:rPr>
          <w:rStyle w:val="Hyperlink"/>
          <w:rFonts w:cs="Aharoni"/>
          <w:color w:val="auto"/>
          <w:sz w:val="24"/>
          <w:szCs w:val="24"/>
          <w:u w:val="none"/>
        </w:rPr>
        <w:t xml:space="preserve">. </w:t>
      </w:r>
      <w:r w:rsidRPr="00775BFB">
        <w:rPr>
          <w:rStyle w:val="Hyperlink"/>
          <w:rFonts w:cs="Aharoni"/>
          <w:color w:val="auto"/>
          <w:sz w:val="24"/>
          <w:szCs w:val="24"/>
          <w:u w:val="none"/>
        </w:rPr>
        <w:t xml:space="preserve">Erez Marcusohn MD, Itay Borreda MD, Yaron Hellman MD, Manhal Habib MD, </w:t>
      </w:r>
      <w:r w:rsidRPr="009D34A6">
        <w:rPr>
          <w:rStyle w:val="Hyperlink"/>
          <w:rFonts w:cs="Aharoni"/>
          <w:b/>
          <w:bCs/>
          <w:color w:val="auto"/>
          <w:sz w:val="24"/>
          <w:szCs w:val="24"/>
          <w:u w:val="none"/>
        </w:rPr>
        <w:t>Fadel Bahouth MD</w:t>
      </w:r>
      <w:r w:rsidRPr="00775BFB">
        <w:rPr>
          <w:rStyle w:val="Hyperlink"/>
          <w:rFonts w:cs="Aharoni"/>
          <w:color w:val="auto"/>
          <w:sz w:val="24"/>
          <w:szCs w:val="24"/>
          <w:u w:val="none"/>
        </w:rPr>
        <w:t>, Danny Epstein MD, Robert Zukermann MD</w:t>
      </w:r>
    </w:p>
    <w:p w14:paraId="232A0E80" w14:textId="0DF8029C" w:rsidR="00E6316C" w:rsidRDefault="00775BFB" w:rsidP="00775BFB">
      <w:pPr>
        <w:autoSpaceDE w:val="0"/>
        <w:autoSpaceDN w:val="0"/>
        <w:adjustRightInd w:val="0"/>
        <w:jc w:val="right"/>
        <w:rPr>
          <w:rStyle w:val="Hyperlink"/>
          <w:rFonts w:cs="Aharoni"/>
          <w:color w:val="auto"/>
          <w:sz w:val="24"/>
          <w:szCs w:val="24"/>
          <w:u w:val="none"/>
        </w:rPr>
      </w:pPr>
      <w:r w:rsidRPr="00775BFB">
        <w:rPr>
          <w:rStyle w:val="Hyperlink"/>
          <w:rFonts w:cs="Aharoni"/>
          <w:color w:val="auto"/>
          <w:sz w:val="24"/>
          <w:szCs w:val="24"/>
          <w:u w:val="none"/>
        </w:rPr>
        <w:t>IV Sodium Ferric Gluconate Complex in Patients with Iron Deficiency hospitalized due to Acute</w:t>
      </w:r>
      <w:r>
        <w:rPr>
          <w:rStyle w:val="Hyperlink"/>
          <w:rFonts w:cs="Aharoni"/>
          <w:color w:val="auto"/>
          <w:sz w:val="24"/>
          <w:szCs w:val="24"/>
          <w:u w:val="none"/>
        </w:rPr>
        <w:t xml:space="preserve"> </w:t>
      </w:r>
      <w:r w:rsidRPr="00775BFB">
        <w:rPr>
          <w:rStyle w:val="Hyperlink"/>
          <w:rFonts w:cs="Aharoni"/>
          <w:color w:val="auto"/>
          <w:sz w:val="24"/>
          <w:szCs w:val="24"/>
          <w:u w:val="none"/>
        </w:rPr>
        <w:t>Heart Failure– Investigator initiated, Randomized controlled trial</w:t>
      </w:r>
    </w:p>
    <w:p w14:paraId="4EC3DE3F" w14:textId="6C987723" w:rsidR="00E6316C" w:rsidRDefault="009F0E98" w:rsidP="009F0E98">
      <w:pPr>
        <w:autoSpaceDE w:val="0"/>
        <w:autoSpaceDN w:val="0"/>
        <w:adjustRightInd w:val="0"/>
        <w:jc w:val="right"/>
        <w:rPr>
          <w:rFonts w:cs="Aharoni"/>
          <w:sz w:val="24"/>
          <w:szCs w:val="24"/>
        </w:rPr>
      </w:pPr>
      <w:r>
        <w:rPr>
          <w:rFonts w:cs="Aharoni"/>
          <w:sz w:val="24"/>
          <w:szCs w:val="24"/>
        </w:rPr>
        <w:t>J</w:t>
      </w:r>
      <w:r w:rsidRPr="009F0E98">
        <w:rPr>
          <w:rFonts w:cs="Aharoni"/>
          <w:sz w:val="24"/>
          <w:szCs w:val="24"/>
        </w:rPr>
        <w:t>ournal of Cardiovascular Pharmacology 80(2):p 194-196, August 2022. | DOI: 10.1097/FJC.0000000000001287</w:t>
      </w:r>
      <w:r>
        <w:rPr>
          <w:rFonts w:cs="Aharoni"/>
          <w:sz w:val="24"/>
          <w:szCs w:val="24"/>
        </w:rPr>
        <w:t>.</w:t>
      </w:r>
    </w:p>
    <w:p w14:paraId="0436B36D" w14:textId="03700973" w:rsidR="009F0E98" w:rsidRDefault="009F0E98" w:rsidP="009F0E98">
      <w:pPr>
        <w:autoSpaceDE w:val="0"/>
        <w:autoSpaceDN w:val="0"/>
        <w:adjustRightInd w:val="0"/>
        <w:rPr>
          <w:rFonts w:cs="Aharoni"/>
          <w:sz w:val="24"/>
          <w:szCs w:val="24"/>
        </w:rPr>
      </w:pPr>
    </w:p>
    <w:p w14:paraId="3C7A3FEF" w14:textId="77777777" w:rsidR="00F322EB" w:rsidRDefault="00F322EB" w:rsidP="00F322EB">
      <w:pPr>
        <w:autoSpaceDE w:val="0"/>
        <w:autoSpaceDN w:val="0"/>
        <w:adjustRightInd w:val="0"/>
        <w:rPr>
          <w:rFonts w:cs="Aharoni"/>
          <w:sz w:val="24"/>
          <w:szCs w:val="24"/>
        </w:rPr>
      </w:pPr>
    </w:p>
    <w:p w14:paraId="41924D1D" w14:textId="253BF16A" w:rsidR="00F322EB" w:rsidRDefault="009F0E98" w:rsidP="00F322EB">
      <w:pPr>
        <w:bidi w:val="0"/>
        <w:rPr>
          <w:rFonts w:ascii="Arial" w:hAnsi="Arial" w:cs="Arial"/>
          <w:noProof w:val="0"/>
          <w:sz w:val="23"/>
          <w:szCs w:val="23"/>
          <w:shd w:val="clear" w:color="auto" w:fill="FFFFFF"/>
          <w:lang w:val="en-IL" w:eastAsia="en-US"/>
        </w:rPr>
      </w:pPr>
      <w:r>
        <w:rPr>
          <w:rFonts w:cs="Aharoni"/>
          <w:sz w:val="24"/>
          <w:szCs w:val="24"/>
        </w:rPr>
        <w:t>14</w:t>
      </w:r>
      <w:r w:rsidR="00F322EB">
        <w:rPr>
          <w:rFonts w:cs="Aharoni"/>
          <w:sz w:val="24"/>
          <w:szCs w:val="24"/>
        </w:rPr>
        <w:t xml:space="preserve">. </w:t>
      </w:r>
      <w:r w:rsidR="00F322EB" w:rsidRPr="00F322EB">
        <w:rPr>
          <w:rFonts w:ascii="Arial" w:hAnsi="Arial" w:cs="Arial"/>
          <w:noProof w:val="0"/>
          <w:sz w:val="23"/>
          <w:szCs w:val="23"/>
          <w:shd w:val="clear" w:color="auto" w:fill="FFFFFF"/>
          <w:lang w:val="en-IL" w:eastAsia="en-US"/>
        </w:rPr>
        <w:t xml:space="preserve">Barak Zafrir, Tal Ovdat, Mahmood Abu Akel, </w:t>
      </w:r>
      <w:r w:rsidR="00F322EB" w:rsidRPr="00F322EB">
        <w:rPr>
          <w:rFonts w:ascii="Arial" w:hAnsi="Arial" w:cs="Arial"/>
          <w:b/>
          <w:bCs/>
          <w:noProof w:val="0"/>
          <w:sz w:val="23"/>
          <w:szCs w:val="23"/>
          <w:shd w:val="clear" w:color="auto" w:fill="FFFFFF"/>
          <w:lang w:val="en-IL" w:eastAsia="en-US"/>
        </w:rPr>
        <w:t>Fadel Bahouth</w:t>
      </w:r>
      <w:r w:rsidR="00F322EB" w:rsidRPr="00F322EB">
        <w:rPr>
          <w:rFonts w:ascii="Arial" w:hAnsi="Arial" w:cs="Arial"/>
          <w:noProof w:val="0"/>
          <w:sz w:val="23"/>
          <w:szCs w:val="23"/>
          <w:shd w:val="clear" w:color="auto" w:fill="FFFFFF"/>
          <w:lang w:val="en-IL" w:eastAsia="en-US"/>
        </w:rPr>
        <w:t xml:space="preserve">, Katia Orvin, Roy Beigel, Offer Amir </w:t>
      </w:r>
      <w:r w:rsidR="00F322EB" w:rsidRPr="00F322EB">
        <w:rPr>
          <w:rFonts w:ascii="Arial" w:hAnsi="Arial" w:cs="Arial"/>
          <w:noProof w:val="0"/>
          <w:sz w:val="18"/>
          <w:szCs w:val="18"/>
          <w:shd w:val="clear" w:color="auto" w:fill="FFFFFF"/>
          <w:lang w:val="en-IL" w:eastAsia="en-US"/>
        </w:rPr>
        <w:t>6</w:t>
      </w:r>
      <w:r w:rsidR="00F322EB" w:rsidRPr="00F322EB">
        <w:rPr>
          <w:rFonts w:ascii="Arial" w:hAnsi="Arial" w:cs="Arial"/>
          <w:noProof w:val="0"/>
          <w:sz w:val="23"/>
          <w:szCs w:val="23"/>
          <w:shd w:val="clear" w:color="auto" w:fill="FFFFFF"/>
          <w:lang w:val="en-IL" w:eastAsia="en-US"/>
        </w:rPr>
        <w:t>and Gabby Elbaz-Greener</w:t>
      </w:r>
    </w:p>
    <w:p w14:paraId="1646C88B" w14:textId="3E479E6F" w:rsidR="00F322EB" w:rsidRDefault="00F322EB" w:rsidP="009F0E98">
      <w:pPr>
        <w:bidi w:val="0"/>
        <w:rPr>
          <w:rFonts w:cs="Times New Roman"/>
          <w:noProof w:val="0"/>
          <w:sz w:val="24"/>
          <w:szCs w:val="24"/>
          <w:lang w:eastAsia="en-US"/>
        </w:rPr>
      </w:pPr>
      <w:r w:rsidRPr="00F322EB">
        <w:rPr>
          <w:rFonts w:cs="Times New Roman"/>
          <w:noProof w:val="0"/>
          <w:sz w:val="24"/>
          <w:szCs w:val="24"/>
          <w:lang w:val="en-IL" w:eastAsia="en-US"/>
        </w:rPr>
        <w:t>Heart Failure Therapies following Acute Coronary Syndromes</w:t>
      </w:r>
      <w:r w:rsidR="00115ADF">
        <w:rPr>
          <w:rFonts w:cs="Times New Roman"/>
          <w:noProof w:val="0"/>
          <w:sz w:val="24"/>
          <w:szCs w:val="24"/>
          <w:lang w:val="en-IL" w:eastAsia="en-US"/>
        </w:rPr>
        <w:t xml:space="preserve"> </w:t>
      </w:r>
      <w:r w:rsidRPr="00F322EB">
        <w:rPr>
          <w:rFonts w:cs="Times New Roman"/>
          <w:noProof w:val="0"/>
          <w:sz w:val="24"/>
          <w:szCs w:val="24"/>
          <w:lang w:val="en-IL" w:eastAsia="en-US"/>
        </w:rPr>
        <w:t>with Reduced Ejection Fraction: Data from the ACSIS Survey</w:t>
      </w:r>
      <w:r>
        <w:rPr>
          <w:rFonts w:cs="Times New Roman"/>
          <w:noProof w:val="0"/>
          <w:sz w:val="24"/>
          <w:szCs w:val="24"/>
          <w:lang w:eastAsia="en-US"/>
        </w:rPr>
        <w:t>.</w:t>
      </w:r>
    </w:p>
    <w:p w14:paraId="07991E6C" w14:textId="3CB5019E" w:rsidR="009F0E98" w:rsidRDefault="009F0E98" w:rsidP="009F0E98">
      <w:pPr>
        <w:bidi w:val="0"/>
        <w:rPr>
          <w:rFonts w:cs="Times New Roman"/>
          <w:noProof w:val="0"/>
          <w:sz w:val="24"/>
          <w:szCs w:val="24"/>
          <w:lang w:eastAsia="en-US"/>
        </w:rPr>
      </w:pPr>
      <w:r w:rsidRPr="009F0E98">
        <w:rPr>
          <w:rFonts w:cs="Times New Roman"/>
          <w:noProof w:val="0"/>
          <w:sz w:val="24"/>
          <w:szCs w:val="24"/>
          <w:lang w:eastAsia="en-US"/>
        </w:rPr>
        <w:t xml:space="preserve">J Pers Med. 2023 Jun 19;13(6):1015. </w:t>
      </w:r>
      <w:proofErr w:type="spellStart"/>
      <w:r w:rsidRPr="009F0E98">
        <w:rPr>
          <w:rFonts w:cs="Times New Roman"/>
          <w:noProof w:val="0"/>
          <w:sz w:val="24"/>
          <w:szCs w:val="24"/>
          <w:lang w:eastAsia="en-US"/>
        </w:rPr>
        <w:t>doi</w:t>
      </w:r>
      <w:proofErr w:type="spellEnd"/>
      <w:r w:rsidRPr="009F0E98">
        <w:rPr>
          <w:rFonts w:cs="Times New Roman"/>
          <w:noProof w:val="0"/>
          <w:sz w:val="24"/>
          <w:szCs w:val="24"/>
          <w:lang w:eastAsia="en-US"/>
        </w:rPr>
        <w:t>: 10.3390/jpm13061015.</w:t>
      </w:r>
    </w:p>
    <w:p w14:paraId="5F895A51" w14:textId="77777777" w:rsidR="00F36E38" w:rsidRDefault="00F36E38" w:rsidP="00F36E38">
      <w:pPr>
        <w:bidi w:val="0"/>
        <w:rPr>
          <w:rFonts w:cs="Times New Roman"/>
          <w:noProof w:val="0"/>
          <w:sz w:val="24"/>
          <w:szCs w:val="24"/>
          <w:lang w:eastAsia="en-US"/>
        </w:rPr>
      </w:pPr>
    </w:p>
    <w:p w14:paraId="4612A087" w14:textId="3BD9E346" w:rsidR="00F36E38" w:rsidRDefault="00F36E38" w:rsidP="00F36E38">
      <w:pPr>
        <w:bidi w:val="0"/>
        <w:rPr>
          <w:rFonts w:cs="Times New Roman"/>
          <w:noProof w:val="0"/>
          <w:sz w:val="24"/>
          <w:szCs w:val="24"/>
          <w:lang w:eastAsia="en-US"/>
        </w:rPr>
      </w:pPr>
      <w:r>
        <w:rPr>
          <w:rFonts w:cs="Times New Roman"/>
          <w:noProof w:val="0"/>
          <w:sz w:val="24"/>
          <w:szCs w:val="24"/>
          <w:lang w:eastAsia="en-US"/>
        </w:rPr>
        <w:t xml:space="preserve">15. </w:t>
      </w:r>
      <w:r w:rsidRPr="00F36E38">
        <w:rPr>
          <w:rFonts w:cs="Times New Roman"/>
          <w:noProof w:val="0"/>
          <w:sz w:val="24"/>
          <w:szCs w:val="24"/>
          <w:lang w:eastAsia="en-US"/>
        </w:rPr>
        <w:t xml:space="preserve">Amir Aker, Walid </w:t>
      </w:r>
      <w:proofErr w:type="spellStart"/>
      <w:r w:rsidRPr="00F36E38">
        <w:rPr>
          <w:rFonts w:cs="Times New Roman"/>
          <w:noProof w:val="0"/>
          <w:sz w:val="24"/>
          <w:szCs w:val="24"/>
          <w:lang w:eastAsia="en-US"/>
        </w:rPr>
        <w:t>Saliba</w:t>
      </w:r>
      <w:proofErr w:type="spellEnd"/>
      <w:r w:rsidRPr="00F36E38">
        <w:rPr>
          <w:rFonts w:cs="Times New Roman"/>
          <w:noProof w:val="0"/>
          <w:sz w:val="24"/>
          <w:szCs w:val="24"/>
          <w:lang w:eastAsia="en-US"/>
        </w:rPr>
        <w:t xml:space="preserve">, </w:t>
      </w:r>
      <w:r w:rsidRPr="00A927DD">
        <w:rPr>
          <w:rFonts w:cs="Times New Roman"/>
          <w:b/>
          <w:bCs/>
          <w:noProof w:val="0"/>
          <w:sz w:val="24"/>
          <w:szCs w:val="24"/>
          <w:lang w:eastAsia="en-US"/>
        </w:rPr>
        <w:t>Fadel</w:t>
      </w:r>
      <w:r w:rsidRPr="00F36E38">
        <w:rPr>
          <w:rFonts w:cs="Times New Roman"/>
          <w:noProof w:val="0"/>
          <w:sz w:val="24"/>
          <w:szCs w:val="24"/>
          <w:lang w:eastAsia="en-US"/>
        </w:rPr>
        <w:t xml:space="preserve"> </w:t>
      </w:r>
      <w:proofErr w:type="spellStart"/>
      <w:r w:rsidRPr="00A927DD">
        <w:rPr>
          <w:rFonts w:cs="Times New Roman"/>
          <w:b/>
          <w:bCs/>
          <w:noProof w:val="0"/>
          <w:sz w:val="24"/>
          <w:szCs w:val="24"/>
          <w:lang w:eastAsia="en-US"/>
        </w:rPr>
        <w:t>Bahouth</w:t>
      </w:r>
      <w:proofErr w:type="spellEnd"/>
      <w:r w:rsidRPr="00F36E38">
        <w:rPr>
          <w:rFonts w:cs="Times New Roman"/>
          <w:noProof w:val="0"/>
          <w:sz w:val="24"/>
          <w:szCs w:val="24"/>
          <w:lang w:eastAsia="en-US"/>
        </w:rPr>
        <w:t xml:space="preserve">, Ibrahim </w:t>
      </w:r>
      <w:proofErr w:type="spellStart"/>
      <w:r w:rsidRPr="00F36E38">
        <w:rPr>
          <w:rFonts w:cs="Times New Roman"/>
          <w:noProof w:val="0"/>
          <w:sz w:val="24"/>
          <w:szCs w:val="24"/>
          <w:lang w:eastAsia="en-US"/>
        </w:rPr>
        <w:t>Naoum</w:t>
      </w:r>
      <w:proofErr w:type="spellEnd"/>
      <w:r w:rsidRPr="00F36E38">
        <w:rPr>
          <w:rFonts w:cs="Times New Roman"/>
          <w:noProof w:val="0"/>
          <w:sz w:val="24"/>
          <w:szCs w:val="24"/>
          <w:lang w:eastAsia="en-US"/>
        </w:rPr>
        <w:t>,</w:t>
      </w:r>
      <w:r w:rsidR="00A927DD">
        <w:rPr>
          <w:rFonts w:cs="Times New Roman"/>
          <w:noProof w:val="0"/>
          <w:sz w:val="24"/>
          <w:szCs w:val="24"/>
          <w:lang w:eastAsia="en-US"/>
        </w:rPr>
        <w:t xml:space="preserve"> </w:t>
      </w:r>
      <w:r w:rsidRPr="00F36E38">
        <w:rPr>
          <w:rFonts w:cs="Times New Roman"/>
          <w:noProof w:val="0"/>
          <w:sz w:val="24"/>
          <w:szCs w:val="24"/>
          <w:lang w:eastAsia="en-US"/>
        </w:rPr>
        <w:t xml:space="preserve">Barak </w:t>
      </w:r>
      <w:proofErr w:type="spellStart"/>
      <w:r w:rsidRPr="00F36E38">
        <w:rPr>
          <w:rFonts w:cs="Times New Roman"/>
          <w:noProof w:val="0"/>
          <w:sz w:val="24"/>
          <w:szCs w:val="24"/>
          <w:lang w:eastAsia="en-US"/>
        </w:rPr>
        <w:t>Zafrir</w:t>
      </w:r>
      <w:proofErr w:type="spellEnd"/>
    </w:p>
    <w:p w14:paraId="33253C86" w14:textId="30DE1604" w:rsidR="00F36E38" w:rsidRDefault="00F36E38" w:rsidP="00F36E38">
      <w:pPr>
        <w:bidi w:val="0"/>
        <w:rPr>
          <w:rFonts w:cs="Times New Roman"/>
          <w:noProof w:val="0"/>
          <w:sz w:val="24"/>
          <w:szCs w:val="24"/>
          <w:lang w:eastAsia="en-US"/>
        </w:rPr>
      </w:pPr>
      <w:r w:rsidRPr="00F36E38">
        <w:rPr>
          <w:rFonts w:cs="Times New Roman"/>
          <w:noProof w:val="0"/>
          <w:sz w:val="24"/>
          <w:szCs w:val="24"/>
          <w:lang w:eastAsia="en-US"/>
        </w:rPr>
        <w:t>Cardiorespiratory Fitness and Risk of Cardiovascular Events and Mortality in Middle Age Patients without Known Cardio-</w:t>
      </w:r>
      <w:r w:rsidR="00A927DD" w:rsidRPr="00F36E38">
        <w:rPr>
          <w:rFonts w:cs="Times New Roman"/>
          <w:noProof w:val="0"/>
          <w:sz w:val="24"/>
          <w:szCs w:val="24"/>
          <w:lang w:eastAsia="en-US"/>
        </w:rPr>
        <w:t>vascular disease</w:t>
      </w:r>
      <w:r w:rsidR="00A927DD">
        <w:rPr>
          <w:rFonts w:cs="Times New Roman"/>
          <w:noProof w:val="0"/>
          <w:sz w:val="24"/>
          <w:szCs w:val="24"/>
          <w:lang w:eastAsia="en-US"/>
        </w:rPr>
        <w:t>.</w:t>
      </w:r>
    </w:p>
    <w:p w14:paraId="53A95ACC" w14:textId="67954018" w:rsidR="00A927DD" w:rsidRPr="00F36E38" w:rsidRDefault="00A927DD" w:rsidP="00A927DD">
      <w:pPr>
        <w:bidi w:val="0"/>
        <w:rPr>
          <w:rFonts w:cs="Times New Roman"/>
          <w:noProof w:val="0"/>
          <w:sz w:val="24"/>
          <w:szCs w:val="24"/>
          <w:lang w:eastAsia="en-US"/>
        </w:rPr>
      </w:pPr>
      <w:r w:rsidRPr="00A927DD">
        <w:rPr>
          <w:rFonts w:cs="Times New Roman"/>
          <w:noProof w:val="0"/>
          <w:sz w:val="24"/>
          <w:szCs w:val="24"/>
          <w:lang w:eastAsia="en-US"/>
        </w:rPr>
        <w:t>Journal of Clinical Medicine</w:t>
      </w:r>
      <w:r>
        <w:rPr>
          <w:rFonts w:cs="Times New Roman"/>
          <w:noProof w:val="0"/>
          <w:sz w:val="24"/>
          <w:szCs w:val="24"/>
          <w:lang w:eastAsia="en-US"/>
        </w:rPr>
        <w:t xml:space="preserve">, </w:t>
      </w:r>
      <w:r w:rsidRPr="00A927DD">
        <w:rPr>
          <w:rFonts w:cs="Times New Roman"/>
          <w:noProof w:val="0"/>
          <w:sz w:val="24"/>
          <w:szCs w:val="24"/>
          <w:lang w:eastAsia="en-US"/>
        </w:rPr>
        <w:t>DOI: 10.3390/jcm12227011</w:t>
      </w:r>
    </w:p>
    <w:p w14:paraId="420B0453" w14:textId="77777777" w:rsidR="009F0E98" w:rsidRPr="009F0E98" w:rsidRDefault="009F0E98" w:rsidP="00F36E38">
      <w:pPr>
        <w:bidi w:val="0"/>
        <w:rPr>
          <w:rFonts w:cs="Times New Roman"/>
          <w:noProof w:val="0"/>
          <w:sz w:val="24"/>
          <w:szCs w:val="24"/>
          <w:lang w:eastAsia="en-US"/>
        </w:rPr>
      </w:pPr>
    </w:p>
    <w:p w14:paraId="7060DD84" w14:textId="77777777" w:rsidR="00F322EB" w:rsidRPr="00F322EB" w:rsidRDefault="00F322EB" w:rsidP="00F322EB">
      <w:pPr>
        <w:autoSpaceDE w:val="0"/>
        <w:autoSpaceDN w:val="0"/>
        <w:adjustRightInd w:val="0"/>
        <w:jc w:val="right"/>
        <w:rPr>
          <w:rFonts w:cs="Aharoni"/>
          <w:sz w:val="24"/>
          <w:szCs w:val="24"/>
        </w:rPr>
      </w:pPr>
    </w:p>
    <w:p w14:paraId="75292BF8" w14:textId="197593F6" w:rsidR="00A363AF" w:rsidRPr="00463038" w:rsidRDefault="00463038" w:rsidP="00E6316C">
      <w:pPr>
        <w:pStyle w:val="BodyText"/>
        <w:bidi w:val="0"/>
        <w:spacing w:line="240" w:lineRule="auto"/>
        <w:jc w:val="left"/>
        <w:outlineLvl w:val="0"/>
        <w:rPr>
          <w:b/>
          <w:bCs/>
          <w:u w:val="single"/>
        </w:rPr>
      </w:pPr>
      <w:r w:rsidRPr="00463038">
        <w:rPr>
          <w:b/>
          <w:bCs/>
          <w:u w:val="single"/>
        </w:rPr>
        <w:t>1</w:t>
      </w:r>
      <w:r w:rsidR="002504A3">
        <w:rPr>
          <w:b/>
          <w:bCs/>
          <w:u w:val="single"/>
        </w:rPr>
        <w:t>7</w:t>
      </w:r>
      <w:r w:rsidRPr="00463038">
        <w:rPr>
          <w:b/>
          <w:bCs/>
          <w:u w:val="single"/>
        </w:rPr>
        <w:t xml:space="preserve">. </w:t>
      </w:r>
      <w:r w:rsidR="00CD537C" w:rsidRPr="00463038">
        <w:rPr>
          <w:b/>
          <w:bCs/>
          <w:u w:val="single"/>
        </w:rPr>
        <w:t>CONFERENCES</w:t>
      </w:r>
    </w:p>
    <w:p w14:paraId="4788BB22" w14:textId="77777777" w:rsidR="004A3EB7" w:rsidRPr="00CD537C" w:rsidRDefault="004A3EB7" w:rsidP="004A3EB7">
      <w:pPr>
        <w:pStyle w:val="BodyText"/>
        <w:bidi w:val="0"/>
        <w:spacing w:line="240" w:lineRule="auto"/>
        <w:jc w:val="left"/>
        <w:outlineLvl w:val="0"/>
        <w:rPr>
          <w:b/>
          <w:bCs/>
        </w:rPr>
      </w:pPr>
    </w:p>
    <w:p w14:paraId="637FF2DF" w14:textId="77777777" w:rsidR="004F1DA1" w:rsidRPr="004A3EB7" w:rsidRDefault="00EF085F" w:rsidP="004A3EB7">
      <w:pPr>
        <w:autoSpaceDE w:val="0"/>
        <w:autoSpaceDN w:val="0"/>
        <w:bidi w:val="0"/>
        <w:adjustRightInd w:val="0"/>
        <w:rPr>
          <w:rFonts w:cs="Times New Roman"/>
          <w:sz w:val="24"/>
          <w:szCs w:val="24"/>
        </w:rPr>
      </w:pPr>
      <w:r w:rsidRPr="004A3EB7">
        <w:rPr>
          <w:rFonts w:cs="Times New Roman"/>
          <w:sz w:val="24"/>
          <w:szCs w:val="24"/>
        </w:rPr>
        <w:t xml:space="preserve">1. </w:t>
      </w:r>
      <w:r w:rsidR="004F1DA1" w:rsidRPr="004A3EB7">
        <w:rPr>
          <w:rFonts w:cs="Times New Roman"/>
          <w:sz w:val="24"/>
          <w:szCs w:val="24"/>
        </w:rPr>
        <w:t>Relationship of functional mitral regurgitation to new-onset atrial fibrillation in acute myocardial infarction</w:t>
      </w:r>
      <w:r w:rsidRPr="004A3EB7">
        <w:rPr>
          <w:rFonts w:cs="Times New Roman"/>
          <w:sz w:val="24"/>
          <w:szCs w:val="24"/>
        </w:rPr>
        <w:t>, presented as oral presentation at ESC 2009, Barcelona.</w:t>
      </w:r>
    </w:p>
    <w:p w14:paraId="3E9547F4" w14:textId="77777777" w:rsidR="00F13D41" w:rsidRPr="004A3EB7" w:rsidRDefault="00F13D41" w:rsidP="004A3EB7">
      <w:pPr>
        <w:autoSpaceDE w:val="0"/>
        <w:autoSpaceDN w:val="0"/>
        <w:bidi w:val="0"/>
        <w:adjustRightInd w:val="0"/>
        <w:rPr>
          <w:rFonts w:cs="Times New Roman"/>
          <w:sz w:val="24"/>
          <w:szCs w:val="24"/>
        </w:rPr>
      </w:pPr>
    </w:p>
    <w:p w14:paraId="7FF6278A" w14:textId="77777777" w:rsidR="00EF085F" w:rsidRDefault="00F13D41" w:rsidP="004A3EB7">
      <w:pPr>
        <w:autoSpaceDE w:val="0"/>
        <w:autoSpaceDN w:val="0"/>
        <w:bidi w:val="0"/>
        <w:adjustRightInd w:val="0"/>
        <w:rPr>
          <w:rFonts w:cs="Times New Roman"/>
          <w:sz w:val="24"/>
          <w:szCs w:val="24"/>
        </w:rPr>
      </w:pPr>
      <w:r w:rsidRPr="004A3EB7">
        <w:rPr>
          <w:rFonts w:cs="Times New Roman"/>
          <w:sz w:val="24"/>
          <w:szCs w:val="24"/>
        </w:rPr>
        <w:t>2. Beta blockers underuse among patients with congestive heart failure, Presented as a poster at Israel Heart Society 2005.</w:t>
      </w:r>
    </w:p>
    <w:p w14:paraId="3F212520" w14:textId="77777777" w:rsidR="0064792B" w:rsidRDefault="0064792B" w:rsidP="0064792B">
      <w:pPr>
        <w:autoSpaceDE w:val="0"/>
        <w:autoSpaceDN w:val="0"/>
        <w:bidi w:val="0"/>
        <w:adjustRightInd w:val="0"/>
        <w:rPr>
          <w:rFonts w:cs="Times New Roman"/>
          <w:sz w:val="24"/>
          <w:szCs w:val="24"/>
        </w:rPr>
      </w:pPr>
    </w:p>
    <w:p w14:paraId="06C42226" w14:textId="5CC93EEB" w:rsidR="004C2813" w:rsidRDefault="0064792B" w:rsidP="004C2813">
      <w:pPr>
        <w:bidi w:val="0"/>
        <w:rPr>
          <w:sz w:val="24"/>
          <w:szCs w:val="24"/>
        </w:rPr>
      </w:pPr>
      <w:r>
        <w:rPr>
          <w:rFonts w:cs="Times New Roman"/>
          <w:sz w:val="24"/>
          <w:szCs w:val="24"/>
        </w:rPr>
        <w:t xml:space="preserve">3. </w:t>
      </w:r>
      <w:r w:rsidR="004C2813" w:rsidRPr="004F1DA1">
        <w:rPr>
          <w:sz w:val="24"/>
          <w:szCs w:val="24"/>
        </w:rPr>
        <w:t>The Prognostic and Therapeu</w:t>
      </w:r>
      <w:r w:rsidR="004C2813">
        <w:rPr>
          <w:sz w:val="24"/>
          <w:szCs w:val="24"/>
        </w:rPr>
        <w:t>tic Values of Positive Troponin</w:t>
      </w:r>
      <w:r w:rsidR="00844020">
        <w:rPr>
          <w:sz w:val="24"/>
          <w:szCs w:val="24"/>
        </w:rPr>
        <w:t>, Presented as a poster at Israel Heart Society 2016.</w:t>
      </w:r>
    </w:p>
    <w:p w14:paraId="4AF816BD" w14:textId="77777777" w:rsidR="001923E3" w:rsidRDefault="001923E3" w:rsidP="001923E3">
      <w:pPr>
        <w:bidi w:val="0"/>
        <w:rPr>
          <w:sz w:val="24"/>
          <w:szCs w:val="24"/>
        </w:rPr>
      </w:pPr>
    </w:p>
    <w:p w14:paraId="2310E7B9" w14:textId="3FC9A602" w:rsidR="001923E3" w:rsidRDefault="001923E3" w:rsidP="001923E3">
      <w:pPr>
        <w:bidi w:val="0"/>
        <w:rPr>
          <w:rFonts w:cs="David"/>
          <w:sz w:val="24"/>
          <w:szCs w:val="24"/>
        </w:rPr>
      </w:pPr>
      <w:r>
        <w:rPr>
          <w:sz w:val="24"/>
          <w:szCs w:val="24"/>
        </w:rPr>
        <w:t xml:space="preserve">4. </w:t>
      </w:r>
      <w:r w:rsidRPr="00760D54">
        <w:rPr>
          <w:rFonts w:cs="David"/>
          <w:sz w:val="24"/>
          <w:szCs w:val="24"/>
        </w:rPr>
        <w:t>The Prognostic and Therapeutic Characteristics of Heart Failure Among Elderly Patients With Hypertrophic Cardiomyopathy</w:t>
      </w:r>
      <w:r>
        <w:rPr>
          <w:rFonts w:cs="David"/>
          <w:sz w:val="24"/>
          <w:szCs w:val="24"/>
        </w:rPr>
        <w:t>, presented as a poster at Israel Heart Society 2017.</w:t>
      </w:r>
    </w:p>
    <w:p w14:paraId="35F26A27" w14:textId="2FDF2253" w:rsidR="00A6328A" w:rsidRDefault="00A6328A" w:rsidP="00A6328A">
      <w:pPr>
        <w:bidi w:val="0"/>
        <w:rPr>
          <w:rFonts w:cs="David"/>
          <w:sz w:val="24"/>
          <w:szCs w:val="24"/>
        </w:rPr>
      </w:pPr>
    </w:p>
    <w:p w14:paraId="6B020E4C" w14:textId="77777777" w:rsidR="00987533" w:rsidRDefault="00987533" w:rsidP="00987533">
      <w:pPr>
        <w:bidi w:val="0"/>
        <w:rPr>
          <w:rFonts w:cs="David"/>
          <w:sz w:val="24"/>
          <w:szCs w:val="24"/>
        </w:rPr>
      </w:pPr>
    </w:p>
    <w:p w14:paraId="48EB6462" w14:textId="3C19901A" w:rsidR="00987533" w:rsidRPr="002C6C6C" w:rsidRDefault="00987533" w:rsidP="002C6C6C">
      <w:pPr>
        <w:bidi w:val="0"/>
        <w:rPr>
          <w:rFonts w:cs="Times New Roman"/>
          <w:noProof w:val="0"/>
          <w:sz w:val="24"/>
          <w:szCs w:val="24"/>
          <w:lang w:eastAsia="en-US" w:bidi="ar-SA"/>
        </w:rPr>
      </w:pPr>
      <w:r>
        <w:rPr>
          <w:rFonts w:cs="David"/>
          <w:sz w:val="24"/>
          <w:szCs w:val="24"/>
        </w:rPr>
        <w:lastRenderedPageBreak/>
        <w:t xml:space="preserve">5. </w:t>
      </w:r>
      <w:r w:rsidR="00EA00EB" w:rsidRPr="00EA00EB">
        <w:rPr>
          <w:rFonts w:cs="Times New Roman"/>
          <w:noProof w:val="0"/>
          <w:sz w:val="24"/>
          <w:szCs w:val="24"/>
          <w:lang w:eastAsia="en-US" w:bidi="ar-SA"/>
        </w:rPr>
        <w:t>The Prognostic and Therapeutic Values of Adherence to Current Guidelines in Elderly Patients with LV Systolic Dysfunction</w:t>
      </w:r>
      <w:r w:rsidR="00EA00EB">
        <w:rPr>
          <w:rFonts w:cs="Times New Roman"/>
          <w:noProof w:val="0"/>
          <w:sz w:val="24"/>
          <w:szCs w:val="24"/>
          <w:lang w:eastAsia="en-US" w:bidi="ar-SA"/>
        </w:rPr>
        <w:t>, presented as a poster at Israel Heart</w:t>
      </w:r>
      <w:r w:rsidR="002C6C6C">
        <w:rPr>
          <w:rFonts w:cs="Times New Roman"/>
          <w:noProof w:val="0"/>
          <w:sz w:val="24"/>
          <w:szCs w:val="24"/>
          <w:lang w:eastAsia="en-US" w:bidi="ar-SA"/>
        </w:rPr>
        <w:t xml:space="preserve"> Society 2018.</w:t>
      </w:r>
    </w:p>
    <w:p w14:paraId="0976D74D" w14:textId="77777777" w:rsidR="00987533" w:rsidRDefault="00987533" w:rsidP="00987533">
      <w:pPr>
        <w:bidi w:val="0"/>
        <w:rPr>
          <w:rFonts w:cs="David"/>
          <w:sz w:val="24"/>
          <w:szCs w:val="24"/>
        </w:rPr>
      </w:pPr>
    </w:p>
    <w:p w14:paraId="0E932CE5" w14:textId="47E774A3" w:rsidR="00614F05" w:rsidRDefault="00987533" w:rsidP="00614F05">
      <w:pPr>
        <w:jc w:val="right"/>
        <w:rPr>
          <w:rFonts w:cs="David"/>
          <w:sz w:val="24"/>
          <w:szCs w:val="24"/>
        </w:rPr>
      </w:pPr>
      <w:r>
        <w:rPr>
          <w:rFonts w:cs="David"/>
          <w:sz w:val="24"/>
          <w:szCs w:val="24"/>
        </w:rPr>
        <w:t xml:space="preserve">6. </w:t>
      </w:r>
      <w:r w:rsidR="00614F05" w:rsidRPr="00614F05">
        <w:rPr>
          <w:rFonts w:cs="David"/>
          <w:sz w:val="24"/>
          <w:szCs w:val="24"/>
        </w:rPr>
        <w:t>Prognostic value of cardiac troponin level in patients presenting with supraventricular tachycardias</w:t>
      </w:r>
      <w:r w:rsidR="00614F05">
        <w:rPr>
          <w:rFonts w:cs="David"/>
          <w:sz w:val="24"/>
          <w:szCs w:val="24"/>
        </w:rPr>
        <w:t>, presented as</w:t>
      </w:r>
      <w:r w:rsidR="00CC34CB">
        <w:rPr>
          <w:rFonts w:cs="David"/>
          <w:sz w:val="24"/>
          <w:szCs w:val="24"/>
        </w:rPr>
        <w:t xml:space="preserve"> </w:t>
      </w:r>
      <w:r w:rsidR="00614F05">
        <w:rPr>
          <w:rFonts w:cs="David"/>
          <w:sz w:val="24"/>
          <w:szCs w:val="24"/>
        </w:rPr>
        <w:t>a poster at European Heart Rhythm Association 2019.</w:t>
      </w:r>
    </w:p>
    <w:p w14:paraId="2157D96A" w14:textId="21304CCD" w:rsidR="003C7E38" w:rsidRDefault="003C7E38" w:rsidP="005F09FC">
      <w:pPr>
        <w:bidi w:val="0"/>
        <w:rPr>
          <w:rFonts w:cs="Times New Roman"/>
        </w:rPr>
      </w:pPr>
    </w:p>
    <w:p w14:paraId="210089BE" w14:textId="6310E9B4" w:rsidR="00F90529" w:rsidRDefault="00A6328A" w:rsidP="00A6328A">
      <w:pPr>
        <w:bidi w:val="0"/>
        <w:rPr>
          <w:rFonts w:eastAsia="Calibri" w:cs="Tahoma"/>
          <w:color w:val="000000"/>
          <w:kern w:val="24"/>
          <w:sz w:val="24"/>
          <w:szCs w:val="24"/>
        </w:rPr>
      </w:pPr>
      <w:r>
        <w:rPr>
          <w:rFonts w:cs="Times New Roman"/>
        </w:rPr>
        <w:t>7</w:t>
      </w:r>
      <w:r w:rsidRPr="00F90529">
        <w:rPr>
          <w:rFonts w:cs="Times New Roman"/>
          <w:sz w:val="24"/>
          <w:szCs w:val="24"/>
        </w:rPr>
        <w:t xml:space="preserve">. </w:t>
      </w:r>
      <w:bookmarkStart w:id="3" w:name="_Hlk89077259"/>
      <w:r w:rsidR="00F90529" w:rsidRPr="00F90529">
        <w:rPr>
          <w:rFonts w:cs="Times New Roman"/>
          <w:sz w:val="24"/>
          <w:szCs w:val="24"/>
        </w:rPr>
        <w:t xml:space="preserve">The </w:t>
      </w:r>
      <w:r w:rsidR="00F90529" w:rsidRPr="00F90529">
        <w:rPr>
          <w:rFonts w:eastAsia="Calibri" w:cs="Tahoma"/>
          <w:color w:val="000000"/>
          <w:kern w:val="24"/>
          <w:sz w:val="24"/>
          <w:szCs w:val="24"/>
        </w:rPr>
        <w:t>prognostic value of beta-blocker dosage and heart rate at discharge among patients with acute decompensation of heart failure with reduced EF</w:t>
      </w:r>
      <w:bookmarkEnd w:id="3"/>
      <w:r w:rsidR="00F90529">
        <w:rPr>
          <w:rFonts w:eastAsia="Calibri" w:cs="Tahoma"/>
          <w:color w:val="000000"/>
          <w:kern w:val="24"/>
          <w:sz w:val="24"/>
          <w:szCs w:val="24"/>
        </w:rPr>
        <w:t>, presented as an e-poster in the ESC Heart Failure 2021.</w:t>
      </w:r>
    </w:p>
    <w:p w14:paraId="1AE29980" w14:textId="022787B0" w:rsidR="00F90529" w:rsidRDefault="00F90529" w:rsidP="00F90529">
      <w:pPr>
        <w:bidi w:val="0"/>
        <w:rPr>
          <w:rFonts w:eastAsia="Calibri" w:cs="Tahoma"/>
          <w:color w:val="000000"/>
          <w:kern w:val="24"/>
          <w:sz w:val="24"/>
          <w:szCs w:val="24"/>
        </w:rPr>
      </w:pPr>
    </w:p>
    <w:p w14:paraId="418D29A7" w14:textId="17C8F7FD" w:rsidR="00F90529" w:rsidRDefault="00F90529" w:rsidP="001B748E">
      <w:pPr>
        <w:bidi w:val="0"/>
        <w:rPr>
          <w:rFonts w:eastAsia="Calibri" w:cs="Tahoma"/>
          <w:color w:val="000000"/>
          <w:kern w:val="24"/>
          <w:sz w:val="24"/>
          <w:szCs w:val="24"/>
        </w:rPr>
      </w:pPr>
      <w:r>
        <w:rPr>
          <w:rFonts w:eastAsia="Calibri" w:cs="Tahoma"/>
          <w:color w:val="000000"/>
          <w:kern w:val="24"/>
          <w:sz w:val="24"/>
          <w:szCs w:val="24"/>
        </w:rPr>
        <w:t xml:space="preserve">8. </w:t>
      </w:r>
      <w:r w:rsidR="001B748E" w:rsidRPr="001B748E">
        <w:rPr>
          <w:rFonts w:eastAsia="Calibri" w:cs="Tahoma"/>
          <w:color w:val="000000"/>
          <w:kern w:val="24"/>
          <w:sz w:val="24"/>
          <w:szCs w:val="24"/>
        </w:rPr>
        <w:t>The prognostic value of beta-blocker dosage and heart rate at discharge among patients with acute decompensation of heart failure with reduced EF</w:t>
      </w:r>
      <w:r w:rsidR="001B748E">
        <w:rPr>
          <w:rFonts w:eastAsia="Calibri" w:cs="Tahoma"/>
          <w:color w:val="000000"/>
          <w:kern w:val="24"/>
          <w:sz w:val="24"/>
          <w:szCs w:val="24"/>
        </w:rPr>
        <w:t xml:space="preserve">, presented as oral presentation in IHS 2021. </w:t>
      </w:r>
    </w:p>
    <w:p w14:paraId="54FF2671" w14:textId="03E8C460" w:rsidR="00A6328A" w:rsidRDefault="00A6328A" w:rsidP="00A6328A">
      <w:pPr>
        <w:bidi w:val="0"/>
        <w:rPr>
          <w:rFonts w:cs="Times New Roman"/>
        </w:rPr>
      </w:pPr>
    </w:p>
    <w:p w14:paraId="59D86A96" w14:textId="2541CF48" w:rsidR="00463038" w:rsidRDefault="00463038" w:rsidP="00463038">
      <w:pPr>
        <w:bidi w:val="0"/>
        <w:rPr>
          <w:rFonts w:cs="Times New Roman"/>
          <w:noProof w:val="0"/>
          <w:sz w:val="24"/>
          <w:szCs w:val="24"/>
          <w:lang w:eastAsia="en-US"/>
        </w:rPr>
      </w:pPr>
      <w:r>
        <w:rPr>
          <w:rFonts w:cs="Times New Roman"/>
        </w:rPr>
        <w:t xml:space="preserve">9. </w:t>
      </w:r>
      <w:r w:rsidRPr="00F322EB">
        <w:rPr>
          <w:rFonts w:cs="Times New Roman"/>
          <w:noProof w:val="0"/>
          <w:sz w:val="24"/>
          <w:szCs w:val="24"/>
          <w:lang w:val="en-IL" w:eastAsia="en-US"/>
        </w:rPr>
        <w:t>Heart Failure Therapies following Acute Coronary Syndromeswith Reduced Ejection Fraction: Data from the ACSIS Survey</w:t>
      </w:r>
      <w:r>
        <w:rPr>
          <w:rFonts w:cs="Times New Roman"/>
          <w:noProof w:val="0"/>
          <w:sz w:val="24"/>
          <w:szCs w:val="24"/>
          <w:lang w:eastAsia="en-US"/>
        </w:rPr>
        <w:t>, presented as a moderator poster, ESC Congress Amsterdam, 2023.</w:t>
      </w:r>
    </w:p>
    <w:p w14:paraId="50ADE17F" w14:textId="60A3E217" w:rsidR="00FD73A3" w:rsidRDefault="00FD73A3" w:rsidP="00FD73A3">
      <w:pPr>
        <w:bidi w:val="0"/>
        <w:rPr>
          <w:rFonts w:cs="Times New Roman"/>
          <w:noProof w:val="0"/>
          <w:sz w:val="24"/>
          <w:szCs w:val="24"/>
          <w:lang w:eastAsia="en-US"/>
        </w:rPr>
      </w:pPr>
    </w:p>
    <w:p w14:paraId="5C57A996" w14:textId="0986C928" w:rsidR="00FD73A3" w:rsidRDefault="00FD73A3" w:rsidP="00FD73A3">
      <w:pPr>
        <w:bidi w:val="0"/>
        <w:rPr>
          <w:rFonts w:cs="Times New Roman"/>
          <w:noProof w:val="0"/>
          <w:sz w:val="24"/>
          <w:szCs w:val="24"/>
          <w:lang w:eastAsia="en-US"/>
        </w:rPr>
      </w:pPr>
      <w:r>
        <w:rPr>
          <w:rFonts w:cs="Times New Roman"/>
          <w:noProof w:val="0"/>
          <w:sz w:val="24"/>
          <w:szCs w:val="24"/>
          <w:lang w:eastAsia="en-US"/>
        </w:rPr>
        <w:t xml:space="preserve">10. </w:t>
      </w:r>
      <w:r w:rsidRPr="00FD73A3">
        <w:rPr>
          <w:rFonts w:cs="Times New Roman"/>
          <w:noProof w:val="0"/>
          <w:sz w:val="24"/>
          <w:szCs w:val="24"/>
          <w:lang w:eastAsia="en-US"/>
        </w:rPr>
        <w:t>Impact of insulin therapy in diabetic patients hospitalized with acute heart failure</w:t>
      </w:r>
      <w:r w:rsidR="0010717F">
        <w:rPr>
          <w:rFonts w:cs="Times New Roman"/>
          <w:noProof w:val="0"/>
          <w:sz w:val="24"/>
          <w:szCs w:val="24"/>
          <w:lang w:eastAsia="en-US"/>
        </w:rPr>
        <w:t>, presented as a moderated poster.</w:t>
      </w:r>
    </w:p>
    <w:p w14:paraId="0E6005E2" w14:textId="65F6B983" w:rsidR="0010717F" w:rsidRDefault="0010717F" w:rsidP="0010717F">
      <w:pPr>
        <w:bidi w:val="0"/>
        <w:rPr>
          <w:rFonts w:cs="Times New Roman"/>
          <w:noProof w:val="0"/>
          <w:sz w:val="24"/>
          <w:szCs w:val="24"/>
          <w:lang w:eastAsia="en-US"/>
        </w:rPr>
      </w:pPr>
      <w:r>
        <w:rPr>
          <w:rFonts w:cs="Times New Roman"/>
          <w:noProof w:val="0"/>
          <w:sz w:val="24"/>
          <w:szCs w:val="24"/>
          <w:lang w:eastAsia="en-US"/>
        </w:rPr>
        <w:t>ESC Heart Failure Congress, Lisbon, Portugal, 2024.</w:t>
      </w:r>
    </w:p>
    <w:p w14:paraId="2B659A6F" w14:textId="77777777" w:rsidR="0010717F" w:rsidRDefault="0010717F" w:rsidP="0010717F">
      <w:pPr>
        <w:bidi w:val="0"/>
        <w:rPr>
          <w:rFonts w:cs="Times New Roman"/>
          <w:noProof w:val="0"/>
          <w:sz w:val="24"/>
          <w:szCs w:val="24"/>
          <w:lang w:eastAsia="en-US"/>
        </w:rPr>
      </w:pPr>
    </w:p>
    <w:p w14:paraId="4FC8DD04" w14:textId="70DC6103" w:rsidR="0010717F" w:rsidRDefault="0010717F" w:rsidP="0010717F">
      <w:pPr>
        <w:bidi w:val="0"/>
        <w:rPr>
          <w:rFonts w:cs="Times New Roman"/>
          <w:noProof w:val="0"/>
          <w:sz w:val="24"/>
          <w:szCs w:val="24"/>
          <w:lang w:eastAsia="en-US"/>
        </w:rPr>
      </w:pPr>
      <w:r>
        <w:rPr>
          <w:rFonts w:cs="Times New Roman"/>
          <w:noProof w:val="0"/>
          <w:sz w:val="24"/>
          <w:szCs w:val="24"/>
          <w:lang w:eastAsia="en-US"/>
        </w:rPr>
        <w:t xml:space="preserve">11. </w:t>
      </w:r>
      <w:r w:rsidRPr="0010717F">
        <w:rPr>
          <w:rFonts w:cs="Times New Roman"/>
          <w:noProof w:val="0"/>
          <w:sz w:val="24"/>
          <w:szCs w:val="24"/>
          <w:lang w:eastAsia="en-US"/>
        </w:rPr>
        <w:t>The prognostic importance of admission uric acid levels among patients with acute heart failure</w:t>
      </w:r>
      <w:r>
        <w:rPr>
          <w:rFonts w:cs="Times New Roman"/>
          <w:noProof w:val="0"/>
          <w:sz w:val="24"/>
          <w:szCs w:val="24"/>
          <w:lang w:eastAsia="en-US"/>
        </w:rPr>
        <w:t>, presented as e-poster.</w:t>
      </w:r>
    </w:p>
    <w:p w14:paraId="19D5B160" w14:textId="77777777" w:rsidR="0010717F" w:rsidRDefault="0010717F" w:rsidP="0010717F">
      <w:pPr>
        <w:bidi w:val="0"/>
        <w:rPr>
          <w:rFonts w:cs="Times New Roman"/>
          <w:noProof w:val="0"/>
          <w:sz w:val="24"/>
          <w:szCs w:val="24"/>
          <w:lang w:eastAsia="en-US"/>
        </w:rPr>
      </w:pPr>
      <w:r>
        <w:rPr>
          <w:rFonts w:cs="Times New Roman"/>
          <w:noProof w:val="0"/>
          <w:sz w:val="24"/>
          <w:szCs w:val="24"/>
          <w:lang w:eastAsia="en-US"/>
        </w:rPr>
        <w:t>ESC Heart Failure Congress, Lisbon, Portugal, 2024.</w:t>
      </w:r>
    </w:p>
    <w:p w14:paraId="3588B225" w14:textId="77777777" w:rsidR="0010717F" w:rsidRDefault="0010717F" w:rsidP="0010717F">
      <w:pPr>
        <w:bidi w:val="0"/>
        <w:rPr>
          <w:rFonts w:cs="Times New Roman"/>
          <w:noProof w:val="0"/>
          <w:sz w:val="24"/>
          <w:szCs w:val="24"/>
          <w:lang w:eastAsia="en-US"/>
        </w:rPr>
      </w:pPr>
    </w:p>
    <w:p w14:paraId="1539FEE7" w14:textId="51829D2F" w:rsidR="0010717F" w:rsidRDefault="0010717F" w:rsidP="0010717F">
      <w:pPr>
        <w:bidi w:val="0"/>
        <w:rPr>
          <w:rFonts w:cs="Times New Roman"/>
          <w:noProof w:val="0"/>
          <w:sz w:val="24"/>
          <w:szCs w:val="24"/>
          <w:lang w:eastAsia="en-US"/>
        </w:rPr>
      </w:pPr>
      <w:r>
        <w:rPr>
          <w:rFonts w:cs="Times New Roman"/>
          <w:noProof w:val="0"/>
          <w:sz w:val="24"/>
          <w:szCs w:val="24"/>
          <w:lang w:eastAsia="en-US"/>
        </w:rPr>
        <w:t xml:space="preserve">12. </w:t>
      </w:r>
      <w:r w:rsidRPr="0010717F">
        <w:rPr>
          <w:rFonts w:cs="Times New Roman"/>
          <w:noProof w:val="0"/>
          <w:sz w:val="24"/>
          <w:szCs w:val="24"/>
          <w:lang w:eastAsia="en-US"/>
        </w:rPr>
        <w:t>Distribution of pleural effusion as a prognostic marker among acute decompensated heart failure patients</w:t>
      </w:r>
      <w:r>
        <w:rPr>
          <w:rFonts w:cs="Times New Roman"/>
          <w:noProof w:val="0"/>
          <w:sz w:val="24"/>
          <w:szCs w:val="24"/>
          <w:lang w:eastAsia="en-US"/>
        </w:rPr>
        <w:t>, presented as e-poster.</w:t>
      </w:r>
    </w:p>
    <w:p w14:paraId="7869DCA3" w14:textId="77777777" w:rsidR="0010717F" w:rsidRDefault="0010717F" w:rsidP="0010717F">
      <w:pPr>
        <w:bidi w:val="0"/>
        <w:rPr>
          <w:rFonts w:cs="Times New Roman"/>
          <w:noProof w:val="0"/>
          <w:sz w:val="24"/>
          <w:szCs w:val="24"/>
          <w:lang w:eastAsia="en-US"/>
        </w:rPr>
      </w:pPr>
      <w:r>
        <w:rPr>
          <w:rFonts w:cs="Times New Roman"/>
          <w:noProof w:val="0"/>
          <w:sz w:val="24"/>
          <w:szCs w:val="24"/>
          <w:lang w:eastAsia="en-US"/>
        </w:rPr>
        <w:t>ESC Heart Failure Congress, Lisbon, Portugal, 2024.</w:t>
      </w:r>
    </w:p>
    <w:p w14:paraId="085DB0C3" w14:textId="77777777" w:rsidR="0010717F" w:rsidRDefault="0010717F" w:rsidP="0010717F">
      <w:pPr>
        <w:bidi w:val="0"/>
        <w:rPr>
          <w:rFonts w:cs="Times New Roman"/>
          <w:noProof w:val="0"/>
          <w:sz w:val="24"/>
          <w:szCs w:val="24"/>
          <w:lang w:eastAsia="en-US"/>
        </w:rPr>
      </w:pPr>
    </w:p>
    <w:p w14:paraId="5D9DE1E8" w14:textId="4EC2DB21" w:rsidR="0010717F" w:rsidRDefault="0010717F" w:rsidP="0010717F">
      <w:pPr>
        <w:bidi w:val="0"/>
        <w:rPr>
          <w:rFonts w:cs="Times New Roman"/>
          <w:noProof w:val="0"/>
          <w:sz w:val="24"/>
          <w:szCs w:val="24"/>
          <w:lang w:eastAsia="en-US"/>
        </w:rPr>
      </w:pPr>
      <w:r>
        <w:rPr>
          <w:rFonts w:cs="Times New Roman"/>
          <w:noProof w:val="0"/>
          <w:sz w:val="24"/>
          <w:szCs w:val="24"/>
          <w:lang w:eastAsia="en-US"/>
        </w:rPr>
        <w:t xml:space="preserve">13. </w:t>
      </w:r>
      <w:r w:rsidRPr="0010717F">
        <w:rPr>
          <w:rFonts w:cs="Times New Roman"/>
          <w:noProof w:val="0"/>
          <w:sz w:val="24"/>
          <w:szCs w:val="24"/>
          <w:lang w:eastAsia="en-US"/>
        </w:rPr>
        <w:t>Tricuspid regurgitation velocity at admission as a prognostic predictor in acute heart failure</w:t>
      </w:r>
      <w:r>
        <w:rPr>
          <w:rFonts w:cs="Times New Roman"/>
          <w:noProof w:val="0"/>
          <w:sz w:val="24"/>
          <w:szCs w:val="24"/>
          <w:lang w:eastAsia="en-US"/>
        </w:rPr>
        <w:t>, presented as a moderated poster.</w:t>
      </w:r>
    </w:p>
    <w:p w14:paraId="6CC4848A" w14:textId="77777777" w:rsidR="0010717F" w:rsidRDefault="0010717F" w:rsidP="0010717F">
      <w:pPr>
        <w:bidi w:val="0"/>
        <w:rPr>
          <w:rFonts w:cs="Times New Roman"/>
          <w:noProof w:val="0"/>
          <w:sz w:val="24"/>
          <w:szCs w:val="24"/>
          <w:lang w:eastAsia="en-US"/>
        </w:rPr>
      </w:pPr>
      <w:r>
        <w:rPr>
          <w:rFonts w:cs="Times New Roman"/>
          <w:noProof w:val="0"/>
          <w:sz w:val="24"/>
          <w:szCs w:val="24"/>
          <w:lang w:eastAsia="en-US"/>
        </w:rPr>
        <w:t>ESC Heart Failure Congress, Lisbon, Portugal, 2024.</w:t>
      </w:r>
    </w:p>
    <w:p w14:paraId="2AD45B50" w14:textId="77777777" w:rsidR="0010717F" w:rsidRDefault="0010717F" w:rsidP="0010717F">
      <w:pPr>
        <w:bidi w:val="0"/>
        <w:rPr>
          <w:rFonts w:cs="Times New Roman"/>
          <w:noProof w:val="0"/>
          <w:sz w:val="24"/>
          <w:szCs w:val="24"/>
          <w:lang w:eastAsia="en-US"/>
        </w:rPr>
      </w:pPr>
    </w:p>
    <w:p w14:paraId="6D0F18D1" w14:textId="40877F29" w:rsidR="0010717F" w:rsidRDefault="0010717F" w:rsidP="0010717F">
      <w:pPr>
        <w:bidi w:val="0"/>
        <w:rPr>
          <w:rFonts w:cs="Times New Roman"/>
          <w:noProof w:val="0"/>
          <w:sz w:val="24"/>
          <w:szCs w:val="24"/>
          <w:lang w:eastAsia="en-US"/>
        </w:rPr>
      </w:pPr>
      <w:r>
        <w:rPr>
          <w:rFonts w:cs="Times New Roman"/>
          <w:noProof w:val="0"/>
          <w:sz w:val="24"/>
          <w:szCs w:val="24"/>
          <w:lang w:eastAsia="en-US"/>
        </w:rPr>
        <w:t xml:space="preserve">14. </w:t>
      </w:r>
      <w:r w:rsidRPr="0010717F">
        <w:rPr>
          <w:rFonts w:cs="Times New Roman"/>
          <w:noProof w:val="0"/>
          <w:sz w:val="24"/>
          <w:szCs w:val="24"/>
          <w:lang w:eastAsia="en-US"/>
        </w:rPr>
        <w:t>The prognostic importance of admission uric acid levels among patients with acute heart failure</w:t>
      </w:r>
      <w:r>
        <w:rPr>
          <w:rFonts w:cs="Times New Roman"/>
          <w:noProof w:val="0"/>
          <w:sz w:val="24"/>
          <w:szCs w:val="24"/>
          <w:lang w:eastAsia="en-US"/>
        </w:rPr>
        <w:t>, presented as a poster.</w:t>
      </w:r>
    </w:p>
    <w:p w14:paraId="36817FA0" w14:textId="0DE3D49C" w:rsidR="0010717F" w:rsidRDefault="0010717F" w:rsidP="0010717F">
      <w:pPr>
        <w:bidi w:val="0"/>
        <w:rPr>
          <w:rFonts w:cs="Times New Roman"/>
          <w:noProof w:val="0"/>
          <w:sz w:val="24"/>
          <w:szCs w:val="24"/>
          <w:lang w:eastAsia="en-US"/>
        </w:rPr>
      </w:pPr>
      <w:r>
        <w:rPr>
          <w:rFonts w:cs="Times New Roman"/>
          <w:noProof w:val="0"/>
          <w:sz w:val="24"/>
          <w:szCs w:val="24"/>
          <w:lang w:eastAsia="en-US"/>
        </w:rPr>
        <w:t>IHS, 2024.</w:t>
      </w:r>
    </w:p>
    <w:p w14:paraId="432EB8D3" w14:textId="77777777" w:rsidR="0010717F" w:rsidRDefault="0010717F" w:rsidP="0010717F">
      <w:pPr>
        <w:bidi w:val="0"/>
        <w:rPr>
          <w:rFonts w:cs="Times New Roman"/>
          <w:noProof w:val="0"/>
          <w:sz w:val="24"/>
          <w:szCs w:val="24"/>
          <w:lang w:eastAsia="en-US"/>
        </w:rPr>
      </w:pPr>
    </w:p>
    <w:p w14:paraId="1C41450E" w14:textId="55DE2620" w:rsidR="0010717F" w:rsidRDefault="0010717F" w:rsidP="0010717F">
      <w:pPr>
        <w:bidi w:val="0"/>
        <w:rPr>
          <w:rFonts w:cs="Times New Roman"/>
          <w:noProof w:val="0"/>
          <w:sz w:val="24"/>
          <w:szCs w:val="24"/>
          <w:lang w:eastAsia="en-US"/>
        </w:rPr>
      </w:pPr>
      <w:r>
        <w:rPr>
          <w:rFonts w:cs="Times New Roman"/>
          <w:noProof w:val="0"/>
          <w:sz w:val="24"/>
          <w:szCs w:val="24"/>
          <w:lang w:eastAsia="en-US"/>
        </w:rPr>
        <w:t xml:space="preserve">15. </w:t>
      </w:r>
      <w:r w:rsidRPr="0010717F">
        <w:rPr>
          <w:rFonts w:cs="Times New Roman"/>
          <w:noProof w:val="0"/>
          <w:sz w:val="24"/>
          <w:szCs w:val="24"/>
          <w:lang w:eastAsia="en-US"/>
        </w:rPr>
        <w:t>Impact of Insulin therapy in patients with diabetes hospitalized with acute heart failure</w:t>
      </w:r>
      <w:r>
        <w:rPr>
          <w:rFonts w:cs="Times New Roman"/>
          <w:noProof w:val="0"/>
          <w:sz w:val="24"/>
          <w:szCs w:val="24"/>
          <w:lang w:eastAsia="en-US"/>
        </w:rPr>
        <w:t>, presented as a poster.</w:t>
      </w:r>
    </w:p>
    <w:p w14:paraId="5A0BC509" w14:textId="45431BA9" w:rsidR="0010717F" w:rsidRDefault="0010717F" w:rsidP="0010717F">
      <w:pPr>
        <w:bidi w:val="0"/>
        <w:rPr>
          <w:rFonts w:cs="Times New Roman"/>
          <w:noProof w:val="0"/>
          <w:sz w:val="24"/>
          <w:szCs w:val="24"/>
          <w:lang w:eastAsia="en-US"/>
        </w:rPr>
      </w:pPr>
      <w:r>
        <w:rPr>
          <w:rFonts w:cs="Times New Roman"/>
          <w:noProof w:val="0"/>
          <w:sz w:val="24"/>
          <w:szCs w:val="24"/>
          <w:lang w:eastAsia="en-US"/>
        </w:rPr>
        <w:t>IHS, 2024.</w:t>
      </w:r>
    </w:p>
    <w:p w14:paraId="1A70F7AA" w14:textId="77777777" w:rsidR="0010717F" w:rsidRDefault="0010717F" w:rsidP="0010717F">
      <w:pPr>
        <w:bidi w:val="0"/>
        <w:rPr>
          <w:rFonts w:cs="Times New Roman"/>
          <w:noProof w:val="0"/>
          <w:sz w:val="24"/>
          <w:szCs w:val="24"/>
          <w:lang w:eastAsia="en-US"/>
        </w:rPr>
      </w:pPr>
    </w:p>
    <w:p w14:paraId="18CE0802" w14:textId="4273306F" w:rsidR="0010717F" w:rsidRDefault="0010717F" w:rsidP="0010717F">
      <w:pPr>
        <w:bidi w:val="0"/>
        <w:rPr>
          <w:rFonts w:cs="Times New Roman"/>
          <w:noProof w:val="0"/>
          <w:sz w:val="24"/>
          <w:szCs w:val="24"/>
          <w:lang w:eastAsia="en-US"/>
        </w:rPr>
      </w:pPr>
      <w:r>
        <w:rPr>
          <w:rFonts w:cs="Times New Roman"/>
          <w:noProof w:val="0"/>
          <w:sz w:val="24"/>
          <w:szCs w:val="24"/>
          <w:lang w:eastAsia="en-US"/>
        </w:rPr>
        <w:t xml:space="preserve">16. </w:t>
      </w:r>
      <w:r w:rsidRPr="0010717F">
        <w:rPr>
          <w:rFonts w:cs="Times New Roman"/>
          <w:noProof w:val="0"/>
          <w:sz w:val="24"/>
          <w:szCs w:val="24"/>
          <w:lang w:eastAsia="en-US"/>
        </w:rPr>
        <w:t>Tricuspid regurgitation velocity at admission as a prognostic predictor in acute heart failure</w:t>
      </w:r>
      <w:r>
        <w:rPr>
          <w:rFonts w:cs="Times New Roman"/>
          <w:noProof w:val="0"/>
          <w:sz w:val="24"/>
          <w:szCs w:val="24"/>
          <w:lang w:eastAsia="en-US"/>
        </w:rPr>
        <w:t>, presented as a science box presentation.</w:t>
      </w:r>
    </w:p>
    <w:p w14:paraId="5CB23729" w14:textId="77777777" w:rsidR="0010717F" w:rsidRDefault="0010717F" w:rsidP="0010717F">
      <w:pPr>
        <w:bidi w:val="0"/>
        <w:rPr>
          <w:rFonts w:cs="Times New Roman"/>
          <w:noProof w:val="0"/>
          <w:sz w:val="24"/>
          <w:szCs w:val="24"/>
          <w:lang w:eastAsia="en-US"/>
        </w:rPr>
      </w:pPr>
      <w:r>
        <w:rPr>
          <w:rFonts w:cs="Times New Roman"/>
          <w:noProof w:val="0"/>
          <w:sz w:val="24"/>
          <w:szCs w:val="24"/>
          <w:lang w:eastAsia="en-US"/>
        </w:rPr>
        <w:t>IHS, 2024.</w:t>
      </w:r>
    </w:p>
    <w:p w14:paraId="26541295" w14:textId="77777777" w:rsidR="0010717F" w:rsidRDefault="0010717F" w:rsidP="0010717F">
      <w:pPr>
        <w:bidi w:val="0"/>
        <w:rPr>
          <w:rFonts w:cs="Times New Roman"/>
          <w:noProof w:val="0"/>
          <w:sz w:val="24"/>
          <w:szCs w:val="24"/>
          <w:lang w:eastAsia="en-US"/>
        </w:rPr>
      </w:pPr>
    </w:p>
    <w:p w14:paraId="5B7F3F86" w14:textId="61F4F3F8" w:rsidR="0010717F" w:rsidRDefault="0010717F" w:rsidP="0010717F">
      <w:pPr>
        <w:bidi w:val="0"/>
        <w:rPr>
          <w:rFonts w:cs="Times New Roman"/>
          <w:noProof w:val="0"/>
          <w:sz w:val="24"/>
          <w:szCs w:val="24"/>
          <w:lang w:eastAsia="en-US"/>
        </w:rPr>
      </w:pPr>
      <w:r>
        <w:rPr>
          <w:rFonts w:cs="Times New Roman"/>
          <w:noProof w:val="0"/>
          <w:sz w:val="24"/>
          <w:szCs w:val="24"/>
          <w:lang w:eastAsia="en-US"/>
        </w:rPr>
        <w:t xml:space="preserve">17.  </w:t>
      </w:r>
      <w:r w:rsidRPr="0010717F">
        <w:rPr>
          <w:rFonts w:cs="Times New Roman"/>
          <w:noProof w:val="0"/>
          <w:sz w:val="24"/>
          <w:szCs w:val="24"/>
          <w:lang w:eastAsia="en-US"/>
        </w:rPr>
        <w:t>Distribution of pleural effusion as a predictor of outcome and mortality among acute decompensated heart failure patients</w:t>
      </w:r>
      <w:r>
        <w:rPr>
          <w:rFonts w:cs="Times New Roman"/>
          <w:noProof w:val="0"/>
          <w:sz w:val="24"/>
          <w:szCs w:val="24"/>
          <w:lang w:eastAsia="en-US"/>
        </w:rPr>
        <w:t>, presented as oral presentation.</w:t>
      </w:r>
    </w:p>
    <w:p w14:paraId="76E0A07C" w14:textId="0DB64494" w:rsidR="0010717F" w:rsidRDefault="0010717F" w:rsidP="0010717F">
      <w:pPr>
        <w:bidi w:val="0"/>
        <w:rPr>
          <w:rFonts w:cs="Times New Roman"/>
          <w:noProof w:val="0"/>
          <w:sz w:val="24"/>
          <w:szCs w:val="24"/>
          <w:lang w:eastAsia="en-US"/>
        </w:rPr>
      </w:pPr>
      <w:r>
        <w:rPr>
          <w:rFonts w:cs="Times New Roman"/>
          <w:noProof w:val="0"/>
          <w:sz w:val="24"/>
          <w:szCs w:val="24"/>
          <w:lang w:eastAsia="en-US"/>
        </w:rPr>
        <w:lastRenderedPageBreak/>
        <w:t>IHS, 2024.</w:t>
      </w:r>
    </w:p>
    <w:p w14:paraId="25EC1F6D" w14:textId="77777777" w:rsidR="00463038" w:rsidRDefault="00463038" w:rsidP="00463038">
      <w:pPr>
        <w:bidi w:val="0"/>
        <w:rPr>
          <w:rFonts w:cs="Times New Roman"/>
          <w:noProof w:val="0"/>
          <w:sz w:val="24"/>
          <w:szCs w:val="24"/>
          <w:lang w:eastAsia="en-US"/>
        </w:rPr>
      </w:pPr>
    </w:p>
    <w:p w14:paraId="269C2FEF" w14:textId="77777777" w:rsidR="00C56367" w:rsidRDefault="00C56367" w:rsidP="00C56367">
      <w:pPr>
        <w:bidi w:val="0"/>
        <w:rPr>
          <w:rFonts w:cs="Times New Roman"/>
          <w:noProof w:val="0"/>
          <w:sz w:val="24"/>
          <w:szCs w:val="24"/>
          <w:lang w:eastAsia="en-US"/>
        </w:rPr>
      </w:pPr>
    </w:p>
    <w:p w14:paraId="622AF98B" w14:textId="77777777" w:rsidR="00C56367" w:rsidRDefault="00C56367" w:rsidP="00C56367">
      <w:pPr>
        <w:bidi w:val="0"/>
        <w:rPr>
          <w:rFonts w:cs="Times New Roman"/>
          <w:noProof w:val="0"/>
          <w:sz w:val="24"/>
          <w:szCs w:val="24"/>
          <w:lang w:eastAsia="en-US"/>
        </w:rPr>
      </w:pPr>
    </w:p>
    <w:p w14:paraId="3454BEC0" w14:textId="77777777" w:rsidR="0010717F" w:rsidRDefault="0010717F" w:rsidP="0010717F">
      <w:pPr>
        <w:bidi w:val="0"/>
        <w:rPr>
          <w:rFonts w:cs="Times New Roman"/>
          <w:noProof w:val="0"/>
          <w:sz w:val="24"/>
          <w:szCs w:val="24"/>
          <w:lang w:eastAsia="en-US"/>
        </w:rPr>
      </w:pPr>
    </w:p>
    <w:p w14:paraId="0B83D362" w14:textId="77777777" w:rsidR="0010717F" w:rsidRDefault="0010717F" w:rsidP="0010717F">
      <w:pPr>
        <w:bidi w:val="0"/>
        <w:rPr>
          <w:rFonts w:cs="Times New Roman"/>
          <w:noProof w:val="0"/>
          <w:sz w:val="24"/>
          <w:szCs w:val="24"/>
          <w:lang w:eastAsia="en-US"/>
        </w:rPr>
      </w:pPr>
    </w:p>
    <w:p w14:paraId="4D758486" w14:textId="77777777" w:rsidR="0010717F" w:rsidRDefault="0010717F" w:rsidP="0010717F">
      <w:pPr>
        <w:bidi w:val="0"/>
        <w:rPr>
          <w:rFonts w:cs="Times New Roman"/>
          <w:noProof w:val="0"/>
          <w:sz w:val="24"/>
          <w:szCs w:val="24"/>
          <w:lang w:eastAsia="en-US"/>
        </w:rPr>
      </w:pPr>
    </w:p>
    <w:p w14:paraId="0B7C7D2A" w14:textId="501DE2DD" w:rsidR="00463038" w:rsidRPr="00463038" w:rsidRDefault="00463038" w:rsidP="00463038">
      <w:pPr>
        <w:bidi w:val="0"/>
        <w:rPr>
          <w:rFonts w:cs="Times New Roman"/>
          <w:b/>
          <w:bCs/>
          <w:sz w:val="24"/>
          <w:szCs w:val="24"/>
          <w:u w:val="single"/>
          <w:rtl/>
        </w:rPr>
      </w:pPr>
      <w:r w:rsidRPr="00463038">
        <w:rPr>
          <w:rFonts w:cs="Times New Roman"/>
          <w:b/>
          <w:bCs/>
          <w:noProof w:val="0"/>
          <w:sz w:val="24"/>
          <w:szCs w:val="24"/>
          <w:u w:val="single"/>
          <w:lang w:eastAsia="en-US"/>
        </w:rPr>
        <w:t>1</w:t>
      </w:r>
      <w:r w:rsidR="002504A3">
        <w:rPr>
          <w:rFonts w:cs="Times New Roman"/>
          <w:b/>
          <w:bCs/>
          <w:noProof w:val="0"/>
          <w:sz w:val="24"/>
          <w:szCs w:val="24"/>
          <w:u w:val="single"/>
          <w:lang w:eastAsia="en-US"/>
        </w:rPr>
        <w:t>8</w:t>
      </w:r>
      <w:r w:rsidRPr="00463038">
        <w:rPr>
          <w:rFonts w:cs="Times New Roman"/>
          <w:b/>
          <w:bCs/>
          <w:sz w:val="24"/>
          <w:szCs w:val="24"/>
          <w:u w:val="single"/>
        </w:rPr>
        <w:t>. RESEARCH GRANTS</w:t>
      </w:r>
    </w:p>
    <w:p w14:paraId="4BDDFA7B" w14:textId="77777777" w:rsidR="00A363AF" w:rsidRDefault="00A363AF" w:rsidP="004A3EB7">
      <w:pPr>
        <w:bidi w:val="0"/>
      </w:pPr>
    </w:p>
    <w:p w14:paraId="73C0C8FD" w14:textId="576D83E3" w:rsidR="00953D12" w:rsidRDefault="00463038" w:rsidP="00953D12">
      <w:pPr>
        <w:bidi w:val="0"/>
        <w:jc w:val="both"/>
        <w:rPr>
          <w:sz w:val="24"/>
          <w:szCs w:val="24"/>
        </w:rPr>
      </w:pPr>
      <w:r w:rsidRPr="00463038">
        <w:rPr>
          <w:sz w:val="24"/>
          <w:szCs w:val="24"/>
        </w:rPr>
        <w:t>The Prognostic Value of Beta Blockers Therapy in chronic HFrEF patients with Atrial Fibrillation</w:t>
      </w:r>
    </w:p>
    <w:p w14:paraId="2C333E18" w14:textId="7EDBCD56" w:rsidR="00463038" w:rsidRDefault="00463038" w:rsidP="00463038">
      <w:pPr>
        <w:bidi w:val="0"/>
        <w:jc w:val="both"/>
        <w:rPr>
          <w:sz w:val="24"/>
          <w:szCs w:val="24"/>
        </w:rPr>
      </w:pPr>
      <w:r>
        <w:rPr>
          <w:sz w:val="24"/>
          <w:szCs w:val="24"/>
        </w:rPr>
        <w:t>Maccabi Health Institute, Marrom Program grant, Israel National Data.</w:t>
      </w:r>
    </w:p>
    <w:p w14:paraId="04FFCCF8" w14:textId="0B3F5D1F" w:rsidR="009F2727" w:rsidRDefault="009F2727" w:rsidP="009F2727">
      <w:pPr>
        <w:bidi w:val="0"/>
        <w:jc w:val="both"/>
        <w:rPr>
          <w:sz w:val="24"/>
          <w:szCs w:val="24"/>
        </w:rPr>
      </w:pPr>
    </w:p>
    <w:p w14:paraId="03901A18" w14:textId="77777777" w:rsidR="0011305B" w:rsidRDefault="0011305B" w:rsidP="0011305B">
      <w:pPr>
        <w:bidi w:val="0"/>
        <w:jc w:val="both"/>
        <w:rPr>
          <w:sz w:val="24"/>
          <w:szCs w:val="24"/>
        </w:rPr>
      </w:pPr>
    </w:p>
    <w:p w14:paraId="707617A5" w14:textId="638BDFCB" w:rsidR="0011305B" w:rsidRDefault="0011305B" w:rsidP="0011305B">
      <w:pPr>
        <w:bidi w:val="0"/>
        <w:jc w:val="both"/>
        <w:rPr>
          <w:sz w:val="24"/>
          <w:szCs w:val="24"/>
        </w:rPr>
      </w:pPr>
      <w:r w:rsidRPr="008E7D5F">
        <w:rPr>
          <w:b/>
          <w:bCs/>
          <w:sz w:val="24"/>
          <w:szCs w:val="24"/>
          <w:u w:val="single"/>
        </w:rPr>
        <w:t>1</w:t>
      </w:r>
      <w:r w:rsidR="002504A3" w:rsidRPr="008E7D5F">
        <w:rPr>
          <w:b/>
          <w:bCs/>
          <w:sz w:val="24"/>
          <w:szCs w:val="24"/>
          <w:u w:val="single"/>
        </w:rPr>
        <w:t>9</w:t>
      </w:r>
      <w:r w:rsidRPr="008E7D5F">
        <w:rPr>
          <w:b/>
          <w:bCs/>
          <w:sz w:val="24"/>
          <w:szCs w:val="24"/>
          <w:u w:val="single"/>
        </w:rPr>
        <w:t>.</w:t>
      </w:r>
      <w:r w:rsidRPr="008E7D5F">
        <w:rPr>
          <w:sz w:val="24"/>
          <w:szCs w:val="24"/>
          <w:u w:val="single"/>
        </w:rPr>
        <w:t xml:space="preserve"> </w:t>
      </w:r>
      <w:r w:rsidRPr="008E7D5F">
        <w:rPr>
          <w:b/>
          <w:bCs/>
          <w:sz w:val="24"/>
          <w:szCs w:val="24"/>
          <w:u w:val="single"/>
        </w:rPr>
        <w:t>FESC</w:t>
      </w:r>
      <w:r>
        <w:rPr>
          <w:sz w:val="24"/>
          <w:szCs w:val="24"/>
        </w:rPr>
        <w:t>: Fellow of the ESC since 2022</w:t>
      </w:r>
    </w:p>
    <w:p w14:paraId="64E5250E" w14:textId="77777777" w:rsidR="002504A3" w:rsidRDefault="002504A3" w:rsidP="002504A3">
      <w:pPr>
        <w:bidi w:val="0"/>
        <w:jc w:val="both"/>
        <w:rPr>
          <w:sz w:val="24"/>
          <w:szCs w:val="24"/>
        </w:rPr>
      </w:pPr>
    </w:p>
    <w:p w14:paraId="6D7FBA20" w14:textId="4C8C053F" w:rsidR="008E7D5F" w:rsidRPr="008E7D5F" w:rsidRDefault="008E7D5F" w:rsidP="008E7D5F">
      <w:pPr>
        <w:bidi w:val="0"/>
        <w:jc w:val="both"/>
        <w:rPr>
          <w:b/>
          <w:bCs/>
          <w:sz w:val="24"/>
          <w:szCs w:val="24"/>
          <w:u w:val="single"/>
        </w:rPr>
      </w:pPr>
      <w:r w:rsidRPr="008E7D5F">
        <w:rPr>
          <w:b/>
          <w:bCs/>
          <w:sz w:val="24"/>
          <w:szCs w:val="24"/>
          <w:u w:val="single"/>
        </w:rPr>
        <w:t>20. In-Hospital Contribution:</w:t>
      </w:r>
    </w:p>
    <w:p w14:paraId="75CD4104" w14:textId="10A1EA49" w:rsidR="008E7D5F" w:rsidRDefault="008E7D5F" w:rsidP="008E7D5F">
      <w:pPr>
        <w:bidi w:val="0"/>
        <w:jc w:val="both"/>
        <w:rPr>
          <w:sz w:val="24"/>
          <w:szCs w:val="24"/>
        </w:rPr>
      </w:pPr>
      <w:r>
        <w:rPr>
          <w:sz w:val="24"/>
          <w:szCs w:val="24"/>
        </w:rPr>
        <w:t xml:space="preserve">- Member of ACLS committee </w:t>
      </w:r>
    </w:p>
    <w:p w14:paraId="04EB90E9" w14:textId="020A253D" w:rsidR="008E7D5F" w:rsidRDefault="008E7D5F" w:rsidP="008E7D5F">
      <w:pPr>
        <w:bidi w:val="0"/>
        <w:jc w:val="both"/>
        <w:rPr>
          <w:sz w:val="24"/>
          <w:szCs w:val="24"/>
        </w:rPr>
      </w:pPr>
      <w:r>
        <w:rPr>
          <w:sz w:val="24"/>
          <w:szCs w:val="24"/>
        </w:rPr>
        <w:t>- Director of staff meetings</w:t>
      </w:r>
    </w:p>
    <w:p w14:paraId="63ADB6B9" w14:textId="41CAF0BA" w:rsidR="008E7D5F" w:rsidRDefault="008E7D5F" w:rsidP="008E7D5F">
      <w:pPr>
        <w:bidi w:val="0"/>
        <w:jc w:val="both"/>
        <w:rPr>
          <w:sz w:val="24"/>
          <w:szCs w:val="24"/>
        </w:rPr>
      </w:pPr>
      <w:r>
        <w:rPr>
          <w:sz w:val="24"/>
          <w:szCs w:val="24"/>
        </w:rPr>
        <w:t>- Member in steering and quality comittee</w:t>
      </w:r>
    </w:p>
    <w:p w14:paraId="78048CCD" w14:textId="77777777" w:rsidR="008E7D5F" w:rsidRDefault="008E7D5F" w:rsidP="008E7D5F">
      <w:pPr>
        <w:bidi w:val="0"/>
        <w:jc w:val="both"/>
        <w:rPr>
          <w:sz w:val="24"/>
          <w:szCs w:val="24"/>
        </w:rPr>
      </w:pPr>
    </w:p>
    <w:p w14:paraId="28BC5624" w14:textId="77777777" w:rsidR="002504A3" w:rsidRDefault="002504A3" w:rsidP="002504A3">
      <w:pPr>
        <w:bidi w:val="0"/>
        <w:jc w:val="both"/>
        <w:rPr>
          <w:sz w:val="24"/>
          <w:szCs w:val="24"/>
        </w:rPr>
      </w:pPr>
    </w:p>
    <w:p w14:paraId="3B6A919F" w14:textId="02615A3B" w:rsidR="00953D12" w:rsidRDefault="00953D12" w:rsidP="00953D12">
      <w:pPr>
        <w:bidi w:val="0"/>
        <w:jc w:val="both"/>
        <w:rPr>
          <w:sz w:val="24"/>
          <w:szCs w:val="24"/>
        </w:rPr>
      </w:pPr>
    </w:p>
    <w:p w14:paraId="6BCF3843" w14:textId="07AE5057" w:rsidR="00953D12" w:rsidRDefault="00953D12" w:rsidP="00953D12">
      <w:pPr>
        <w:bidi w:val="0"/>
        <w:jc w:val="both"/>
        <w:rPr>
          <w:sz w:val="24"/>
          <w:szCs w:val="24"/>
        </w:rPr>
      </w:pPr>
    </w:p>
    <w:p w14:paraId="454CD6AC" w14:textId="2FD45FC0" w:rsidR="00953D12" w:rsidRDefault="00953D12" w:rsidP="00953D12">
      <w:pPr>
        <w:bidi w:val="0"/>
        <w:jc w:val="both"/>
        <w:rPr>
          <w:sz w:val="24"/>
          <w:szCs w:val="24"/>
        </w:rPr>
      </w:pPr>
    </w:p>
    <w:sectPr w:rsidR="00953D12">
      <w:headerReference w:type="even" r:id="rId12"/>
      <w:headerReference w:type="default" r:id="rId13"/>
      <w:footerReference w:type="default" r:id="rId14"/>
      <w:endnotePr>
        <w:numFmt w:val="lowerLetter"/>
      </w:endnotePr>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ABAF" w14:textId="77777777" w:rsidR="007538DC" w:rsidRDefault="007538DC">
      <w:r>
        <w:separator/>
      </w:r>
    </w:p>
  </w:endnote>
  <w:endnote w:type="continuationSeparator" w:id="0">
    <w:p w14:paraId="35F90294" w14:textId="77777777" w:rsidR="007538DC" w:rsidRDefault="0075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riam">
    <w:panose1 w:val="020B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altName w:val="Calibri"/>
    <w:panose1 w:val="020B0502040204020203"/>
    <w:charset w:val="EE"/>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86D4" w14:textId="77777777" w:rsidR="004A3EB7" w:rsidRDefault="004A3EB7">
    <w:pPr>
      <w:pStyle w:val="Footer"/>
      <w:jc w:val="center"/>
    </w:pPr>
  </w:p>
  <w:p w14:paraId="76F355FE" w14:textId="393BD309" w:rsidR="004A3EB7" w:rsidRDefault="00000000">
    <w:pPr>
      <w:pStyle w:val="Footer"/>
      <w:jc w:val="center"/>
      <w:rPr>
        <w:rtl/>
        <w:cs/>
      </w:rPr>
    </w:pPr>
    <w:sdt>
      <w:sdtPr>
        <w:rPr>
          <w:rtl/>
        </w:rPr>
        <w:id w:val="1210225602"/>
        <w:docPartObj>
          <w:docPartGallery w:val="Page Numbers (Bottom of Page)"/>
          <w:docPartUnique/>
        </w:docPartObj>
      </w:sdtPr>
      <w:sdtEndPr>
        <w:rPr>
          <w:cs/>
        </w:rPr>
      </w:sdtEndPr>
      <w:sdtContent>
        <w:r w:rsidR="004A3EB7" w:rsidRPr="004A3EB7">
          <w:rPr>
            <w:rFonts w:cs="Times New Roman"/>
          </w:rPr>
          <w:fldChar w:fldCharType="begin"/>
        </w:r>
        <w:r w:rsidR="004A3EB7" w:rsidRPr="004A3EB7">
          <w:rPr>
            <w:rFonts w:cs="Times New Roman"/>
            <w:rtl/>
            <w:cs/>
          </w:rPr>
          <w:instrText>PAGE   \* MERGEFORMAT</w:instrText>
        </w:r>
        <w:r w:rsidR="004A3EB7" w:rsidRPr="004A3EB7">
          <w:rPr>
            <w:rFonts w:cs="Times New Roman"/>
          </w:rPr>
          <w:fldChar w:fldCharType="separate"/>
        </w:r>
        <w:r w:rsidR="00E54ABD" w:rsidRPr="00E54ABD">
          <w:rPr>
            <w:rFonts w:cs="Times New Roman"/>
            <w:rtl/>
            <w:lang w:val="he-IL"/>
          </w:rPr>
          <w:t>2</w:t>
        </w:r>
        <w:r w:rsidR="004A3EB7" w:rsidRPr="004A3EB7">
          <w:rPr>
            <w:rFonts w:cs="Times New Roman"/>
          </w:rPr>
          <w:fldChar w:fldCharType="end"/>
        </w:r>
      </w:sdtContent>
    </w:sdt>
  </w:p>
  <w:p w14:paraId="7036EF73" w14:textId="77777777" w:rsidR="00E821D2" w:rsidRPr="004A3EB7" w:rsidRDefault="004A3EB7" w:rsidP="004A3EB7">
    <w:pPr>
      <w:pStyle w:val="Footer"/>
      <w:bidi w:val="0"/>
      <w:jc w:val="left"/>
      <w:rPr>
        <w:sz w:val="16"/>
        <w:szCs w:val="16"/>
      </w:rPr>
    </w:pPr>
    <w:r w:rsidRPr="004A3EB7">
      <w:rPr>
        <w:sz w:val="16"/>
        <w:szCs w:val="16"/>
      </w:rPr>
      <w:t>Fadel Bahouth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9E02" w14:textId="77777777" w:rsidR="007538DC" w:rsidRDefault="007538DC">
      <w:r>
        <w:separator/>
      </w:r>
    </w:p>
  </w:footnote>
  <w:footnote w:type="continuationSeparator" w:id="0">
    <w:p w14:paraId="13B24B45" w14:textId="77777777" w:rsidR="007538DC" w:rsidRDefault="0075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17CB" w14:textId="77777777" w:rsidR="00D100C2" w:rsidRDefault="00D100C2">
    <w:pPr>
      <w:pStyle w:val="Header"/>
      <w:framePr w:wrap="around" w:vAnchor="text" w:hAnchor="margin" w:xAlign="right"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5771AC7F" w14:textId="77777777" w:rsidR="00D100C2" w:rsidRDefault="00D100C2">
    <w:pPr>
      <w:pStyle w:val="Header"/>
      <w:ind w:firstLine="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2544" w14:textId="77777777" w:rsidR="00D100C2" w:rsidRDefault="00D100C2" w:rsidP="00D622F6">
    <w:pPr>
      <w:pStyle w:val="Header"/>
      <w:ind w:firstLine="360"/>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81B"/>
    <w:multiLevelType w:val="hybridMultilevel"/>
    <w:tmpl w:val="91C0F34C"/>
    <w:lvl w:ilvl="0" w:tplc="0409000F">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F77C1"/>
    <w:multiLevelType w:val="hybridMultilevel"/>
    <w:tmpl w:val="53EE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C57BD"/>
    <w:multiLevelType w:val="multilevel"/>
    <w:tmpl w:val="69C0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767BC"/>
    <w:multiLevelType w:val="hybridMultilevel"/>
    <w:tmpl w:val="ED789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32C59"/>
    <w:multiLevelType w:val="hybridMultilevel"/>
    <w:tmpl w:val="96FE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45913"/>
    <w:multiLevelType w:val="hybridMultilevel"/>
    <w:tmpl w:val="555C468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817" w:hanging="180"/>
      </w:pPr>
    </w:lvl>
    <w:lvl w:ilvl="3" w:tplc="0409000F" w:tentative="1">
      <w:start w:val="1"/>
      <w:numFmt w:val="decimal"/>
      <w:lvlText w:val="%4."/>
      <w:lvlJc w:val="left"/>
      <w:pPr>
        <w:ind w:left="-97" w:hanging="360"/>
      </w:pPr>
    </w:lvl>
    <w:lvl w:ilvl="4" w:tplc="04090019" w:tentative="1">
      <w:start w:val="1"/>
      <w:numFmt w:val="lowerLetter"/>
      <w:lvlText w:val="%5."/>
      <w:lvlJc w:val="left"/>
      <w:pPr>
        <w:ind w:left="623" w:hanging="360"/>
      </w:pPr>
    </w:lvl>
    <w:lvl w:ilvl="5" w:tplc="0409001B" w:tentative="1">
      <w:start w:val="1"/>
      <w:numFmt w:val="lowerRoman"/>
      <w:lvlText w:val="%6."/>
      <w:lvlJc w:val="right"/>
      <w:pPr>
        <w:ind w:left="1343" w:hanging="180"/>
      </w:pPr>
    </w:lvl>
    <w:lvl w:ilvl="6" w:tplc="0409000F" w:tentative="1">
      <w:start w:val="1"/>
      <w:numFmt w:val="decimal"/>
      <w:lvlText w:val="%7."/>
      <w:lvlJc w:val="left"/>
      <w:pPr>
        <w:ind w:left="2063" w:hanging="360"/>
      </w:pPr>
    </w:lvl>
    <w:lvl w:ilvl="7" w:tplc="04090019" w:tentative="1">
      <w:start w:val="1"/>
      <w:numFmt w:val="lowerLetter"/>
      <w:lvlText w:val="%8."/>
      <w:lvlJc w:val="left"/>
      <w:pPr>
        <w:ind w:left="2783" w:hanging="360"/>
      </w:pPr>
    </w:lvl>
    <w:lvl w:ilvl="8" w:tplc="0409001B" w:tentative="1">
      <w:start w:val="1"/>
      <w:numFmt w:val="lowerRoman"/>
      <w:lvlText w:val="%9."/>
      <w:lvlJc w:val="right"/>
      <w:pPr>
        <w:ind w:left="3503" w:hanging="180"/>
      </w:pPr>
    </w:lvl>
  </w:abstractNum>
  <w:abstractNum w:abstractNumId="6" w15:restartNumberingAfterBreak="0">
    <w:nsid w:val="1E1A0594"/>
    <w:multiLevelType w:val="hybridMultilevel"/>
    <w:tmpl w:val="893430C0"/>
    <w:lvl w:ilvl="0" w:tplc="A3A8DE52">
      <w:start w:val="4"/>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B435A"/>
    <w:multiLevelType w:val="hybridMultilevel"/>
    <w:tmpl w:val="1070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E6A16"/>
    <w:multiLevelType w:val="hybridMultilevel"/>
    <w:tmpl w:val="00A03992"/>
    <w:lvl w:ilvl="0" w:tplc="E682B0CE">
      <w:start w:val="1"/>
      <w:numFmt w:val="decimal"/>
      <w:lvlText w:val="%1."/>
      <w:lvlJc w:val="left"/>
      <w:pPr>
        <w:tabs>
          <w:tab w:val="num" w:pos="1710"/>
        </w:tabs>
        <w:ind w:left="1710" w:hanging="630"/>
      </w:pPr>
      <w:rPr>
        <w:rFonts w:cs="Times New Roman" w:hint="default"/>
        <w:b w:val="0"/>
        <w:bCs/>
        <w:i w:val="0"/>
        <w:iCs/>
        <w:szCs w:val="24"/>
      </w:rPr>
    </w:lvl>
    <w:lvl w:ilvl="1" w:tplc="0409000F">
      <w:start w:val="1"/>
      <w:numFmt w:val="decimal"/>
      <w:lvlText w:val="%2."/>
      <w:lvlJc w:val="left"/>
      <w:pPr>
        <w:tabs>
          <w:tab w:val="num" w:pos="1440"/>
        </w:tabs>
        <w:ind w:left="1440" w:hanging="360"/>
      </w:pPr>
      <w:rPr>
        <w:rFonts w:hint="default"/>
        <w:bCs w:val="0"/>
        <w:iCs w:val="0"/>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1C7C0C"/>
    <w:multiLevelType w:val="hybridMultilevel"/>
    <w:tmpl w:val="D90672DE"/>
    <w:lvl w:ilvl="0" w:tplc="3E12B33C">
      <w:start w:val="1"/>
      <w:numFmt w:val="decimal"/>
      <w:lvlText w:val="%1."/>
      <w:lvlJc w:val="left"/>
      <w:pPr>
        <w:ind w:left="720" w:hanging="360"/>
      </w:pPr>
      <w:rPr>
        <w:rFonts w:ascii="Times New Roman" w:eastAsia="Times New Roman" w:hAnsi="Times New Roman"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E0204"/>
    <w:multiLevelType w:val="hybridMultilevel"/>
    <w:tmpl w:val="BE9C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E17CF"/>
    <w:multiLevelType w:val="hybridMultilevel"/>
    <w:tmpl w:val="3B56ADAA"/>
    <w:lvl w:ilvl="0" w:tplc="2000000F">
      <w:start w:val="1"/>
      <w:numFmt w:val="decimal"/>
      <w:lvlText w:val="%1."/>
      <w:lvlJc w:val="left"/>
      <w:pPr>
        <w:ind w:left="643"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5C45D08"/>
    <w:multiLevelType w:val="hybridMultilevel"/>
    <w:tmpl w:val="972AA606"/>
    <w:lvl w:ilvl="0" w:tplc="319A4468">
      <w:start w:val="1"/>
      <w:numFmt w:val="decimal"/>
      <w:lvlText w:val="%1."/>
      <w:lvlJc w:val="left"/>
      <w:pPr>
        <w:tabs>
          <w:tab w:val="num" w:pos="6450"/>
        </w:tabs>
        <w:ind w:left="6450" w:hanging="60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912521"/>
    <w:multiLevelType w:val="hybridMultilevel"/>
    <w:tmpl w:val="BE9C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436F7"/>
    <w:multiLevelType w:val="hybridMultilevel"/>
    <w:tmpl w:val="55588FF6"/>
    <w:lvl w:ilvl="0" w:tplc="DFE84510">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3279A"/>
    <w:multiLevelType w:val="multilevel"/>
    <w:tmpl w:val="E09C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E1DF1"/>
    <w:multiLevelType w:val="hybridMultilevel"/>
    <w:tmpl w:val="CD188652"/>
    <w:lvl w:ilvl="0" w:tplc="92D46316">
      <w:start w:val="1"/>
      <w:numFmt w:val="decimal"/>
      <w:lvlText w:val="%1."/>
      <w:lvlJc w:val="left"/>
      <w:pPr>
        <w:tabs>
          <w:tab w:val="num" w:pos="1710"/>
        </w:tabs>
        <w:ind w:left="1710" w:hanging="630"/>
      </w:pPr>
      <w:rPr>
        <w:rFonts w:cs="Times New Roman" w:hint="default"/>
        <w:bCs w:val="0"/>
        <w:iCs w:val="0"/>
        <w:szCs w:val="24"/>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0B71A5"/>
    <w:multiLevelType w:val="hybridMultilevel"/>
    <w:tmpl w:val="BE9C115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501D8"/>
    <w:multiLevelType w:val="hybridMultilevel"/>
    <w:tmpl w:val="833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90991"/>
    <w:multiLevelType w:val="hybridMultilevel"/>
    <w:tmpl w:val="0B8C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874AF"/>
    <w:multiLevelType w:val="hybridMultilevel"/>
    <w:tmpl w:val="357C27E0"/>
    <w:lvl w:ilvl="0" w:tplc="610A33C4">
      <w:start w:val="18"/>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D960404"/>
    <w:multiLevelType w:val="hybridMultilevel"/>
    <w:tmpl w:val="7054C4D6"/>
    <w:lvl w:ilvl="0" w:tplc="CA5254B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F2FE2"/>
    <w:multiLevelType w:val="hybridMultilevel"/>
    <w:tmpl w:val="2794DC6C"/>
    <w:lvl w:ilvl="0" w:tplc="2ABA9B9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81C56"/>
    <w:multiLevelType w:val="hybridMultilevel"/>
    <w:tmpl w:val="8C4471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46E0D67"/>
    <w:multiLevelType w:val="hybridMultilevel"/>
    <w:tmpl w:val="E01AE01A"/>
    <w:lvl w:ilvl="0" w:tplc="F59AC462">
      <w:start w:val="20"/>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6CE49F6"/>
    <w:multiLevelType w:val="hybridMultilevel"/>
    <w:tmpl w:val="DB4455CC"/>
    <w:lvl w:ilvl="0" w:tplc="17F6969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67762"/>
    <w:multiLevelType w:val="hybridMultilevel"/>
    <w:tmpl w:val="5562EB00"/>
    <w:lvl w:ilvl="0" w:tplc="742A0208">
      <w:start w:val="10"/>
      <w:numFmt w:val="decimal"/>
      <w:lvlText w:val="%1."/>
      <w:lvlJc w:val="left"/>
      <w:pPr>
        <w:ind w:left="360" w:hanging="360"/>
      </w:pPr>
      <w:rPr>
        <w:rFonts w:cs="Miria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7C114B"/>
    <w:multiLevelType w:val="hybridMultilevel"/>
    <w:tmpl w:val="3506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03C36"/>
    <w:multiLevelType w:val="hybridMultilevel"/>
    <w:tmpl w:val="8BF24F14"/>
    <w:lvl w:ilvl="0" w:tplc="95263856">
      <w:numFmt w:val="bullet"/>
      <w:lvlText w:val="•"/>
      <w:lvlJc w:val="left"/>
      <w:pPr>
        <w:ind w:left="2400" w:hanging="20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A2D3E"/>
    <w:multiLevelType w:val="hybridMultilevel"/>
    <w:tmpl w:val="E2B02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46B60"/>
    <w:multiLevelType w:val="hybridMultilevel"/>
    <w:tmpl w:val="A3A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46070"/>
    <w:multiLevelType w:val="hybridMultilevel"/>
    <w:tmpl w:val="4144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942885">
    <w:abstractNumId w:val="12"/>
  </w:num>
  <w:num w:numId="2" w16cid:durableId="1990284365">
    <w:abstractNumId w:val="8"/>
  </w:num>
  <w:num w:numId="3" w16cid:durableId="925385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2257">
    <w:abstractNumId w:val="26"/>
  </w:num>
  <w:num w:numId="5" w16cid:durableId="1287278563">
    <w:abstractNumId w:val="21"/>
  </w:num>
  <w:num w:numId="6" w16cid:durableId="1722633012">
    <w:abstractNumId w:val="6"/>
  </w:num>
  <w:num w:numId="7" w16cid:durableId="1493646012">
    <w:abstractNumId w:val="14"/>
  </w:num>
  <w:num w:numId="8" w16cid:durableId="1582909377">
    <w:abstractNumId w:val="5"/>
  </w:num>
  <w:num w:numId="9" w16cid:durableId="359668137">
    <w:abstractNumId w:val="16"/>
  </w:num>
  <w:num w:numId="10" w16cid:durableId="1257788312">
    <w:abstractNumId w:val="0"/>
  </w:num>
  <w:num w:numId="11" w16cid:durableId="1536969628">
    <w:abstractNumId w:val="3"/>
  </w:num>
  <w:num w:numId="12" w16cid:durableId="1323315404">
    <w:abstractNumId w:val="29"/>
  </w:num>
  <w:num w:numId="13" w16cid:durableId="734158251">
    <w:abstractNumId w:val="17"/>
  </w:num>
  <w:num w:numId="14" w16cid:durableId="323242752">
    <w:abstractNumId w:val="13"/>
  </w:num>
  <w:num w:numId="15" w16cid:durableId="916477630">
    <w:abstractNumId w:val="10"/>
  </w:num>
  <w:num w:numId="16" w16cid:durableId="1499152157">
    <w:abstractNumId w:val="20"/>
  </w:num>
  <w:num w:numId="17" w16cid:durableId="540283783">
    <w:abstractNumId w:val="24"/>
  </w:num>
  <w:num w:numId="18" w16cid:durableId="1438332203">
    <w:abstractNumId w:val="30"/>
  </w:num>
  <w:num w:numId="19" w16cid:durableId="1839347456">
    <w:abstractNumId w:val="4"/>
  </w:num>
  <w:num w:numId="20" w16cid:durableId="1224409822">
    <w:abstractNumId w:val="23"/>
  </w:num>
  <w:num w:numId="21" w16cid:durableId="1624461164">
    <w:abstractNumId w:val="11"/>
  </w:num>
  <w:num w:numId="22" w16cid:durableId="479158865">
    <w:abstractNumId w:val="2"/>
  </w:num>
  <w:num w:numId="23" w16cid:durableId="396973580">
    <w:abstractNumId w:val="15"/>
  </w:num>
  <w:num w:numId="24" w16cid:durableId="967586021">
    <w:abstractNumId w:val="27"/>
  </w:num>
  <w:num w:numId="25" w16cid:durableId="1669282884">
    <w:abstractNumId w:val="28"/>
  </w:num>
  <w:num w:numId="26" w16cid:durableId="945380127">
    <w:abstractNumId w:val="9"/>
  </w:num>
  <w:num w:numId="27" w16cid:durableId="1070351745">
    <w:abstractNumId w:val="1"/>
  </w:num>
  <w:num w:numId="28" w16cid:durableId="435519471">
    <w:abstractNumId w:val="19"/>
  </w:num>
  <w:num w:numId="29" w16cid:durableId="1234123541">
    <w:abstractNumId w:val="18"/>
  </w:num>
  <w:num w:numId="30" w16cid:durableId="1698578470">
    <w:abstractNumId w:val="7"/>
  </w:num>
  <w:num w:numId="31" w16cid:durableId="651176491">
    <w:abstractNumId w:val="31"/>
  </w:num>
  <w:num w:numId="32" w16cid:durableId="1983922971">
    <w:abstractNumId w:val="22"/>
  </w:num>
  <w:num w:numId="33" w16cid:durableId="13529951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AF"/>
    <w:rsid w:val="00032F02"/>
    <w:rsid w:val="00056603"/>
    <w:rsid w:val="0006030D"/>
    <w:rsid w:val="000636BA"/>
    <w:rsid w:val="00065DD3"/>
    <w:rsid w:val="00075763"/>
    <w:rsid w:val="00080341"/>
    <w:rsid w:val="00082D3A"/>
    <w:rsid w:val="00083307"/>
    <w:rsid w:val="00086255"/>
    <w:rsid w:val="000940AD"/>
    <w:rsid w:val="00095870"/>
    <w:rsid w:val="000A6241"/>
    <w:rsid w:val="000B576A"/>
    <w:rsid w:val="000C24EF"/>
    <w:rsid w:val="000C3A7E"/>
    <w:rsid w:val="000D260A"/>
    <w:rsid w:val="000D451E"/>
    <w:rsid w:val="000E6D27"/>
    <w:rsid w:val="000E7153"/>
    <w:rsid w:val="000F1316"/>
    <w:rsid w:val="000F1412"/>
    <w:rsid w:val="000F7331"/>
    <w:rsid w:val="001007F2"/>
    <w:rsid w:val="0010291E"/>
    <w:rsid w:val="00105232"/>
    <w:rsid w:val="0010717F"/>
    <w:rsid w:val="00111A38"/>
    <w:rsid w:val="0011305B"/>
    <w:rsid w:val="00115ADF"/>
    <w:rsid w:val="00115F97"/>
    <w:rsid w:val="00121B79"/>
    <w:rsid w:val="001337CD"/>
    <w:rsid w:val="00142A01"/>
    <w:rsid w:val="00152B58"/>
    <w:rsid w:val="00155F41"/>
    <w:rsid w:val="00162B27"/>
    <w:rsid w:val="00164240"/>
    <w:rsid w:val="00172B8B"/>
    <w:rsid w:val="00177535"/>
    <w:rsid w:val="00177B51"/>
    <w:rsid w:val="001841A3"/>
    <w:rsid w:val="001866F2"/>
    <w:rsid w:val="001923E3"/>
    <w:rsid w:val="00195FAE"/>
    <w:rsid w:val="00196570"/>
    <w:rsid w:val="001A4998"/>
    <w:rsid w:val="001A55D6"/>
    <w:rsid w:val="001A678E"/>
    <w:rsid w:val="001B2189"/>
    <w:rsid w:val="001B748E"/>
    <w:rsid w:val="001C05E9"/>
    <w:rsid w:val="001C241B"/>
    <w:rsid w:val="001C7F15"/>
    <w:rsid w:val="001D1ABF"/>
    <w:rsid w:val="001D57ED"/>
    <w:rsid w:val="001E16ED"/>
    <w:rsid w:val="001E497F"/>
    <w:rsid w:val="001E676B"/>
    <w:rsid w:val="001E7D24"/>
    <w:rsid w:val="001F0A52"/>
    <w:rsid w:val="00200255"/>
    <w:rsid w:val="00200DAF"/>
    <w:rsid w:val="00201813"/>
    <w:rsid w:val="00201AEC"/>
    <w:rsid w:val="00202AE7"/>
    <w:rsid w:val="0021290B"/>
    <w:rsid w:val="00214ECB"/>
    <w:rsid w:val="00215E13"/>
    <w:rsid w:val="0021730B"/>
    <w:rsid w:val="0021787C"/>
    <w:rsid w:val="0022041B"/>
    <w:rsid w:val="00221B98"/>
    <w:rsid w:val="002233BB"/>
    <w:rsid w:val="0022412F"/>
    <w:rsid w:val="00225CB2"/>
    <w:rsid w:val="002269D7"/>
    <w:rsid w:val="00226BF4"/>
    <w:rsid w:val="002402F3"/>
    <w:rsid w:val="00242409"/>
    <w:rsid w:val="00245EB2"/>
    <w:rsid w:val="002504A3"/>
    <w:rsid w:val="00251286"/>
    <w:rsid w:val="00256349"/>
    <w:rsid w:val="0026238B"/>
    <w:rsid w:val="0026264B"/>
    <w:rsid w:val="00263824"/>
    <w:rsid w:val="00266E74"/>
    <w:rsid w:val="00271A28"/>
    <w:rsid w:val="00271EBD"/>
    <w:rsid w:val="00275972"/>
    <w:rsid w:val="0029029E"/>
    <w:rsid w:val="00290F9C"/>
    <w:rsid w:val="002916F7"/>
    <w:rsid w:val="00293F93"/>
    <w:rsid w:val="002A58D4"/>
    <w:rsid w:val="002A705D"/>
    <w:rsid w:val="002B5995"/>
    <w:rsid w:val="002C4D4C"/>
    <w:rsid w:val="002C6C6C"/>
    <w:rsid w:val="002C7E47"/>
    <w:rsid w:val="002D0C7E"/>
    <w:rsid w:val="002E08DC"/>
    <w:rsid w:val="002F6CBD"/>
    <w:rsid w:val="002F72A3"/>
    <w:rsid w:val="002F789D"/>
    <w:rsid w:val="00311599"/>
    <w:rsid w:val="003175A6"/>
    <w:rsid w:val="00331E70"/>
    <w:rsid w:val="00332F7B"/>
    <w:rsid w:val="00341533"/>
    <w:rsid w:val="0034357E"/>
    <w:rsid w:val="003440EB"/>
    <w:rsid w:val="00375F5A"/>
    <w:rsid w:val="003777FF"/>
    <w:rsid w:val="003915BC"/>
    <w:rsid w:val="003A0E92"/>
    <w:rsid w:val="003C21E1"/>
    <w:rsid w:val="003C290E"/>
    <w:rsid w:val="003C7E38"/>
    <w:rsid w:val="003D213D"/>
    <w:rsid w:val="003D26A2"/>
    <w:rsid w:val="003D42A9"/>
    <w:rsid w:val="003E4334"/>
    <w:rsid w:val="003F209F"/>
    <w:rsid w:val="003F36D8"/>
    <w:rsid w:val="004042A6"/>
    <w:rsid w:val="004143F9"/>
    <w:rsid w:val="00420ECA"/>
    <w:rsid w:val="00421724"/>
    <w:rsid w:val="00426865"/>
    <w:rsid w:val="0043430B"/>
    <w:rsid w:val="00435B32"/>
    <w:rsid w:val="00447278"/>
    <w:rsid w:val="0045075A"/>
    <w:rsid w:val="0045338A"/>
    <w:rsid w:val="004622C9"/>
    <w:rsid w:val="00463038"/>
    <w:rsid w:val="00470BCB"/>
    <w:rsid w:val="00471715"/>
    <w:rsid w:val="00473BCF"/>
    <w:rsid w:val="00480D34"/>
    <w:rsid w:val="00481D33"/>
    <w:rsid w:val="00483339"/>
    <w:rsid w:val="00495479"/>
    <w:rsid w:val="004A3EB7"/>
    <w:rsid w:val="004A41C5"/>
    <w:rsid w:val="004A591A"/>
    <w:rsid w:val="004B0ADD"/>
    <w:rsid w:val="004B4531"/>
    <w:rsid w:val="004C15C3"/>
    <w:rsid w:val="004C2813"/>
    <w:rsid w:val="004C60ED"/>
    <w:rsid w:val="004D544A"/>
    <w:rsid w:val="004E04CA"/>
    <w:rsid w:val="004E2F72"/>
    <w:rsid w:val="004F050A"/>
    <w:rsid w:val="004F1915"/>
    <w:rsid w:val="004F1DA1"/>
    <w:rsid w:val="004F432F"/>
    <w:rsid w:val="004F538F"/>
    <w:rsid w:val="00514DC8"/>
    <w:rsid w:val="00523F53"/>
    <w:rsid w:val="00523F9E"/>
    <w:rsid w:val="005250AB"/>
    <w:rsid w:val="005258DE"/>
    <w:rsid w:val="00531997"/>
    <w:rsid w:val="005344B2"/>
    <w:rsid w:val="005368D7"/>
    <w:rsid w:val="0054457A"/>
    <w:rsid w:val="0054656D"/>
    <w:rsid w:val="005474C7"/>
    <w:rsid w:val="005524C1"/>
    <w:rsid w:val="00557D5E"/>
    <w:rsid w:val="005628EA"/>
    <w:rsid w:val="00566EA9"/>
    <w:rsid w:val="00567C5E"/>
    <w:rsid w:val="005744BC"/>
    <w:rsid w:val="0058175E"/>
    <w:rsid w:val="00581B39"/>
    <w:rsid w:val="00582895"/>
    <w:rsid w:val="00590A67"/>
    <w:rsid w:val="00590D77"/>
    <w:rsid w:val="00590FF3"/>
    <w:rsid w:val="005960D4"/>
    <w:rsid w:val="00596323"/>
    <w:rsid w:val="0059772F"/>
    <w:rsid w:val="005A0763"/>
    <w:rsid w:val="005A36F2"/>
    <w:rsid w:val="005B4EF0"/>
    <w:rsid w:val="005C3D57"/>
    <w:rsid w:val="005C713F"/>
    <w:rsid w:val="005D3010"/>
    <w:rsid w:val="005D4AB3"/>
    <w:rsid w:val="005F09FC"/>
    <w:rsid w:val="005F5DF1"/>
    <w:rsid w:val="00600CAC"/>
    <w:rsid w:val="0060313A"/>
    <w:rsid w:val="006042AB"/>
    <w:rsid w:val="00614F05"/>
    <w:rsid w:val="00622A1B"/>
    <w:rsid w:val="00623081"/>
    <w:rsid w:val="00623FCA"/>
    <w:rsid w:val="0063077C"/>
    <w:rsid w:val="0063651E"/>
    <w:rsid w:val="0064064A"/>
    <w:rsid w:val="00641B81"/>
    <w:rsid w:val="00643872"/>
    <w:rsid w:val="0064540D"/>
    <w:rsid w:val="006465E2"/>
    <w:rsid w:val="00647479"/>
    <w:rsid w:val="0064792B"/>
    <w:rsid w:val="00651FDB"/>
    <w:rsid w:val="00652056"/>
    <w:rsid w:val="006550F0"/>
    <w:rsid w:val="00657FF9"/>
    <w:rsid w:val="00664BEF"/>
    <w:rsid w:val="00667091"/>
    <w:rsid w:val="00667921"/>
    <w:rsid w:val="00677D3A"/>
    <w:rsid w:val="00682A72"/>
    <w:rsid w:val="00694CC2"/>
    <w:rsid w:val="00695F01"/>
    <w:rsid w:val="006A0A6E"/>
    <w:rsid w:val="006A416F"/>
    <w:rsid w:val="006A5A56"/>
    <w:rsid w:val="006B39CD"/>
    <w:rsid w:val="006C4A65"/>
    <w:rsid w:val="006C5D10"/>
    <w:rsid w:val="006C6101"/>
    <w:rsid w:val="006D4036"/>
    <w:rsid w:val="006D6E58"/>
    <w:rsid w:val="006F1901"/>
    <w:rsid w:val="006F1FFB"/>
    <w:rsid w:val="00701734"/>
    <w:rsid w:val="00702F94"/>
    <w:rsid w:val="007031F5"/>
    <w:rsid w:val="0070321B"/>
    <w:rsid w:val="007043B2"/>
    <w:rsid w:val="00711E66"/>
    <w:rsid w:val="00720F7A"/>
    <w:rsid w:val="007335E0"/>
    <w:rsid w:val="00733A35"/>
    <w:rsid w:val="00734CA4"/>
    <w:rsid w:val="00734D83"/>
    <w:rsid w:val="00747B87"/>
    <w:rsid w:val="007538DC"/>
    <w:rsid w:val="00760D54"/>
    <w:rsid w:val="0076341C"/>
    <w:rsid w:val="0076666A"/>
    <w:rsid w:val="00775BFB"/>
    <w:rsid w:val="007A3E48"/>
    <w:rsid w:val="007A5DFD"/>
    <w:rsid w:val="007B06C4"/>
    <w:rsid w:val="007B403F"/>
    <w:rsid w:val="007C6286"/>
    <w:rsid w:val="007D337F"/>
    <w:rsid w:val="007E1FC8"/>
    <w:rsid w:val="007E41E5"/>
    <w:rsid w:val="00801967"/>
    <w:rsid w:val="008070FE"/>
    <w:rsid w:val="00816050"/>
    <w:rsid w:val="008165CA"/>
    <w:rsid w:val="00822C65"/>
    <w:rsid w:val="0082610F"/>
    <w:rsid w:val="00826F0C"/>
    <w:rsid w:val="0083065C"/>
    <w:rsid w:val="00833A4B"/>
    <w:rsid w:val="00840FA4"/>
    <w:rsid w:val="008415AC"/>
    <w:rsid w:val="00844020"/>
    <w:rsid w:val="00847B95"/>
    <w:rsid w:val="00850813"/>
    <w:rsid w:val="0085527B"/>
    <w:rsid w:val="00855D79"/>
    <w:rsid w:val="0085733D"/>
    <w:rsid w:val="00860EEC"/>
    <w:rsid w:val="0087516D"/>
    <w:rsid w:val="0087621B"/>
    <w:rsid w:val="00880D0D"/>
    <w:rsid w:val="008832E0"/>
    <w:rsid w:val="00884A99"/>
    <w:rsid w:val="00886A18"/>
    <w:rsid w:val="00891058"/>
    <w:rsid w:val="008B5668"/>
    <w:rsid w:val="008C5843"/>
    <w:rsid w:val="008C5DCD"/>
    <w:rsid w:val="008D5351"/>
    <w:rsid w:val="008E09C1"/>
    <w:rsid w:val="008E22ED"/>
    <w:rsid w:val="008E77A6"/>
    <w:rsid w:val="008E7D5F"/>
    <w:rsid w:val="008F5914"/>
    <w:rsid w:val="00912EC9"/>
    <w:rsid w:val="00924AA2"/>
    <w:rsid w:val="00942623"/>
    <w:rsid w:val="00944214"/>
    <w:rsid w:val="009464D4"/>
    <w:rsid w:val="009470B8"/>
    <w:rsid w:val="00950113"/>
    <w:rsid w:val="00950CA2"/>
    <w:rsid w:val="00953273"/>
    <w:rsid w:val="00953D12"/>
    <w:rsid w:val="0095663E"/>
    <w:rsid w:val="00961D59"/>
    <w:rsid w:val="009661DD"/>
    <w:rsid w:val="0097338F"/>
    <w:rsid w:val="00973A8D"/>
    <w:rsid w:val="00980A20"/>
    <w:rsid w:val="00984608"/>
    <w:rsid w:val="00987533"/>
    <w:rsid w:val="00991D69"/>
    <w:rsid w:val="009A0931"/>
    <w:rsid w:val="009A1452"/>
    <w:rsid w:val="009A4789"/>
    <w:rsid w:val="009B0C0D"/>
    <w:rsid w:val="009B0D5E"/>
    <w:rsid w:val="009B0EC6"/>
    <w:rsid w:val="009B19A8"/>
    <w:rsid w:val="009B3025"/>
    <w:rsid w:val="009B5FB4"/>
    <w:rsid w:val="009C1DFD"/>
    <w:rsid w:val="009D34A6"/>
    <w:rsid w:val="009D4649"/>
    <w:rsid w:val="009E5A82"/>
    <w:rsid w:val="009F0E98"/>
    <w:rsid w:val="009F2727"/>
    <w:rsid w:val="009F33E1"/>
    <w:rsid w:val="009F5B9F"/>
    <w:rsid w:val="00A01CFC"/>
    <w:rsid w:val="00A16586"/>
    <w:rsid w:val="00A2106F"/>
    <w:rsid w:val="00A22D77"/>
    <w:rsid w:val="00A363AF"/>
    <w:rsid w:val="00A46FF0"/>
    <w:rsid w:val="00A56C01"/>
    <w:rsid w:val="00A6328A"/>
    <w:rsid w:val="00A75AB6"/>
    <w:rsid w:val="00A80C77"/>
    <w:rsid w:val="00A811D8"/>
    <w:rsid w:val="00A87563"/>
    <w:rsid w:val="00A927DD"/>
    <w:rsid w:val="00A968D9"/>
    <w:rsid w:val="00A97366"/>
    <w:rsid w:val="00AA15B5"/>
    <w:rsid w:val="00AA60F3"/>
    <w:rsid w:val="00AA79C9"/>
    <w:rsid w:val="00AB0CD3"/>
    <w:rsid w:val="00AB5FC1"/>
    <w:rsid w:val="00AC19B4"/>
    <w:rsid w:val="00AC2A5E"/>
    <w:rsid w:val="00AC5F6E"/>
    <w:rsid w:val="00AC67FB"/>
    <w:rsid w:val="00AD3B69"/>
    <w:rsid w:val="00AD482E"/>
    <w:rsid w:val="00AE28A6"/>
    <w:rsid w:val="00AE64BA"/>
    <w:rsid w:val="00AF7167"/>
    <w:rsid w:val="00B014C2"/>
    <w:rsid w:val="00B017D2"/>
    <w:rsid w:val="00B050A9"/>
    <w:rsid w:val="00B115B5"/>
    <w:rsid w:val="00B1230B"/>
    <w:rsid w:val="00B275BE"/>
    <w:rsid w:val="00B376A0"/>
    <w:rsid w:val="00B407A1"/>
    <w:rsid w:val="00B421C0"/>
    <w:rsid w:val="00B42675"/>
    <w:rsid w:val="00B50376"/>
    <w:rsid w:val="00B54AEA"/>
    <w:rsid w:val="00B60498"/>
    <w:rsid w:val="00B6493D"/>
    <w:rsid w:val="00B702C5"/>
    <w:rsid w:val="00B70F52"/>
    <w:rsid w:val="00B74329"/>
    <w:rsid w:val="00B7617C"/>
    <w:rsid w:val="00B8101D"/>
    <w:rsid w:val="00B9370E"/>
    <w:rsid w:val="00B95E15"/>
    <w:rsid w:val="00BA7C30"/>
    <w:rsid w:val="00BC3D7B"/>
    <w:rsid w:val="00BC3ED3"/>
    <w:rsid w:val="00BC7F5B"/>
    <w:rsid w:val="00BD2C93"/>
    <w:rsid w:val="00BF07D6"/>
    <w:rsid w:val="00BF700F"/>
    <w:rsid w:val="00C10176"/>
    <w:rsid w:val="00C11719"/>
    <w:rsid w:val="00C17F59"/>
    <w:rsid w:val="00C31BC4"/>
    <w:rsid w:val="00C42FD7"/>
    <w:rsid w:val="00C43B72"/>
    <w:rsid w:val="00C4712A"/>
    <w:rsid w:val="00C56367"/>
    <w:rsid w:val="00C64001"/>
    <w:rsid w:val="00C66DAF"/>
    <w:rsid w:val="00C70439"/>
    <w:rsid w:val="00C71936"/>
    <w:rsid w:val="00C72147"/>
    <w:rsid w:val="00C847E5"/>
    <w:rsid w:val="00C903DE"/>
    <w:rsid w:val="00C90B5A"/>
    <w:rsid w:val="00C96D0D"/>
    <w:rsid w:val="00CA3C8E"/>
    <w:rsid w:val="00CA55CF"/>
    <w:rsid w:val="00CB535F"/>
    <w:rsid w:val="00CC0A8D"/>
    <w:rsid w:val="00CC0DA2"/>
    <w:rsid w:val="00CC34CB"/>
    <w:rsid w:val="00CC4ABD"/>
    <w:rsid w:val="00CC5DA8"/>
    <w:rsid w:val="00CD446B"/>
    <w:rsid w:val="00CD537C"/>
    <w:rsid w:val="00CD7616"/>
    <w:rsid w:val="00CE0428"/>
    <w:rsid w:val="00CE1FF1"/>
    <w:rsid w:val="00CE23CB"/>
    <w:rsid w:val="00CE4316"/>
    <w:rsid w:val="00CE5123"/>
    <w:rsid w:val="00CF39D0"/>
    <w:rsid w:val="00D100C2"/>
    <w:rsid w:val="00D11A74"/>
    <w:rsid w:val="00D14FE0"/>
    <w:rsid w:val="00D2537E"/>
    <w:rsid w:val="00D2561D"/>
    <w:rsid w:val="00D33DAB"/>
    <w:rsid w:val="00D34C79"/>
    <w:rsid w:val="00D407A3"/>
    <w:rsid w:val="00D412A2"/>
    <w:rsid w:val="00D4164D"/>
    <w:rsid w:val="00D4390A"/>
    <w:rsid w:val="00D44029"/>
    <w:rsid w:val="00D455AB"/>
    <w:rsid w:val="00D47014"/>
    <w:rsid w:val="00D50EE5"/>
    <w:rsid w:val="00D55D64"/>
    <w:rsid w:val="00D622F6"/>
    <w:rsid w:val="00D640E4"/>
    <w:rsid w:val="00D651A7"/>
    <w:rsid w:val="00D67636"/>
    <w:rsid w:val="00D67E3F"/>
    <w:rsid w:val="00D93F23"/>
    <w:rsid w:val="00D95538"/>
    <w:rsid w:val="00DA2B95"/>
    <w:rsid w:val="00DB6236"/>
    <w:rsid w:val="00DB6E05"/>
    <w:rsid w:val="00DB6FF7"/>
    <w:rsid w:val="00DC360C"/>
    <w:rsid w:val="00DC5B52"/>
    <w:rsid w:val="00DD06D5"/>
    <w:rsid w:val="00DD7643"/>
    <w:rsid w:val="00DE1091"/>
    <w:rsid w:val="00DE228D"/>
    <w:rsid w:val="00DE2DBA"/>
    <w:rsid w:val="00DE3840"/>
    <w:rsid w:val="00DF00E0"/>
    <w:rsid w:val="00DF37FA"/>
    <w:rsid w:val="00E131E4"/>
    <w:rsid w:val="00E250AB"/>
    <w:rsid w:val="00E251E7"/>
    <w:rsid w:val="00E32127"/>
    <w:rsid w:val="00E36270"/>
    <w:rsid w:val="00E40712"/>
    <w:rsid w:val="00E5304C"/>
    <w:rsid w:val="00E54ABD"/>
    <w:rsid w:val="00E6316C"/>
    <w:rsid w:val="00E66C7B"/>
    <w:rsid w:val="00E67E6D"/>
    <w:rsid w:val="00E713A9"/>
    <w:rsid w:val="00E737C2"/>
    <w:rsid w:val="00E76BBA"/>
    <w:rsid w:val="00E82083"/>
    <w:rsid w:val="00E821D2"/>
    <w:rsid w:val="00E95604"/>
    <w:rsid w:val="00E96FCE"/>
    <w:rsid w:val="00EA00EB"/>
    <w:rsid w:val="00EA311E"/>
    <w:rsid w:val="00EC5502"/>
    <w:rsid w:val="00ED01A4"/>
    <w:rsid w:val="00ED03D2"/>
    <w:rsid w:val="00ED1FA2"/>
    <w:rsid w:val="00ED25A5"/>
    <w:rsid w:val="00EE0CC6"/>
    <w:rsid w:val="00EE5AAB"/>
    <w:rsid w:val="00EF0353"/>
    <w:rsid w:val="00EF085F"/>
    <w:rsid w:val="00EF1EE6"/>
    <w:rsid w:val="00EF5075"/>
    <w:rsid w:val="00F03DE7"/>
    <w:rsid w:val="00F13CD3"/>
    <w:rsid w:val="00F13D41"/>
    <w:rsid w:val="00F2307D"/>
    <w:rsid w:val="00F234F0"/>
    <w:rsid w:val="00F322EB"/>
    <w:rsid w:val="00F33C6C"/>
    <w:rsid w:val="00F3491A"/>
    <w:rsid w:val="00F3493C"/>
    <w:rsid w:val="00F36E38"/>
    <w:rsid w:val="00F42623"/>
    <w:rsid w:val="00F51A6E"/>
    <w:rsid w:val="00F66524"/>
    <w:rsid w:val="00F728E1"/>
    <w:rsid w:val="00F74AE1"/>
    <w:rsid w:val="00F74B10"/>
    <w:rsid w:val="00F808D9"/>
    <w:rsid w:val="00F823D7"/>
    <w:rsid w:val="00F86395"/>
    <w:rsid w:val="00F90529"/>
    <w:rsid w:val="00F95280"/>
    <w:rsid w:val="00F96459"/>
    <w:rsid w:val="00FA094A"/>
    <w:rsid w:val="00FA16D9"/>
    <w:rsid w:val="00FA2BF5"/>
    <w:rsid w:val="00FB5DA7"/>
    <w:rsid w:val="00FC08E9"/>
    <w:rsid w:val="00FD468D"/>
    <w:rsid w:val="00FD73A3"/>
    <w:rsid w:val="00FE2102"/>
    <w:rsid w:val="00FF02B4"/>
    <w:rsid w:val="00FF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73C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BFB"/>
    <w:pPr>
      <w:bidi/>
    </w:pPr>
    <w:rPr>
      <w:noProof/>
      <w:lang w:eastAsia="he-IL"/>
    </w:rPr>
  </w:style>
  <w:style w:type="paragraph" w:styleId="Heading1">
    <w:name w:val="heading 1"/>
    <w:basedOn w:val="Normal"/>
    <w:next w:val="Normal"/>
    <w:qFormat/>
    <w:pPr>
      <w:keepNext/>
      <w:spacing w:line="480" w:lineRule="auto"/>
      <w:jc w:val="center"/>
      <w:outlineLvl w:val="0"/>
    </w:pPr>
    <w:rPr>
      <w:b/>
      <w:bCs/>
      <w:sz w:val="24"/>
    </w:rPr>
  </w:style>
  <w:style w:type="paragraph" w:styleId="Heading2">
    <w:name w:val="heading 2"/>
    <w:basedOn w:val="Normal"/>
    <w:next w:val="Normal"/>
    <w:qFormat/>
    <w:pPr>
      <w:keepNext/>
      <w:spacing w:line="480" w:lineRule="auto"/>
      <w:jc w:val="right"/>
      <w:outlineLvl w:val="1"/>
    </w:pPr>
    <w:rPr>
      <w:b/>
      <w:bCs/>
      <w:sz w:val="24"/>
    </w:rPr>
  </w:style>
  <w:style w:type="paragraph" w:styleId="Heading3">
    <w:name w:val="heading 3"/>
    <w:basedOn w:val="Normal"/>
    <w:next w:val="Normal"/>
    <w:qFormat/>
    <w:pPr>
      <w:keepNext/>
      <w:spacing w:before="240" w:after="60"/>
      <w:jc w:val="righ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right"/>
    </w:pPr>
    <w:rPr>
      <w:sz w:val="24"/>
      <w:szCs w:val="24"/>
    </w:rPr>
  </w:style>
  <w:style w:type="paragraph" w:styleId="Header">
    <w:name w:val="header"/>
    <w:basedOn w:val="Normal"/>
    <w:pPr>
      <w:tabs>
        <w:tab w:val="center" w:pos="4153"/>
        <w:tab w:val="right" w:pos="8306"/>
      </w:tabs>
      <w:jc w:val="right"/>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jc w:val="right"/>
    </w:pPr>
  </w:style>
  <w:style w:type="paragraph" w:styleId="DocumentMap">
    <w:name w:val="Document Map"/>
    <w:basedOn w:val="Normal"/>
    <w:semiHidden/>
    <w:rsid w:val="001A4998"/>
    <w:pPr>
      <w:shd w:val="clear" w:color="auto" w:fill="000080"/>
    </w:pPr>
    <w:rPr>
      <w:rFonts w:ascii="Tahoma" w:hAnsi="Tahoma" w:cs="Tahoma"/>
    </w:rPr>
  </w:style>
  <w:style w:type="paragraph" w:styleId="ListParagraph">
    <w:name w:val="List Paragraph"/>
    <w:basedOn w:val="Normal"/>
    <w:uiPriority w:val="34"/>
    <w:qFormat/>
    <w:rsid w:val="00056603"/>
    <w:pPr>
      <w:ind w:left="720"/>
    </w:pPr>
  </w:style>
  <w:style w:type="paragraph" w:customStyle="1" w:styleId="desc2">
    <w:name w:val="desc2"/>
    <w:basedOn w:val="Normal"/>
    <w:rsid w:val="005A0763"/>
    <w:pPr>
      <w:bidi w:val="0"/>
      <w:spacing w:before="100" w:beforeAutospacing="1" w:after="100" w:afterAutospacing="1"/>
    </w:pPr>
    <w:rPr>
      <w:rFonts w:cs="Times New Roman"/>
      <w:noProof w:val="0"/>
      <w:sz w:val="28"/>
      <w:szCs w:val="28"/>
      <w:lang w:eastAsia="en-US"/>
    </w:rPr>
  </w:style>
  <w:style w:type="character" w:customStyle="1" w:styleId="jrnl">
    <w:name w:val="jrnl"/>
    <w:basedOn w:val="DefaultParagraphFont"/>
    <w:rsid w:val="00523F9E"/>
  </w:style>
  <w:style w:type="paragraph" w:customStyle="1" w:styleId="desc1">
    <w:name w:val="desc1"/>
    <w:basedOn w:val="Normal"/>
    <w:rsid w:val="00F13CD3"/>
    <w:pPr>
      <w:bidi w:val="0"/>
      <w:spacing w:before="100" w:beforeAutospacing="1" w:after="100" w:afterAutospacing="1"/>
    </w:pPr>
    <w:rPr>
      <w:rFonts w:cs="Times New Roman"/>
      <w:noProof w:val="0"/>
      <w:sz w:val="28"/>
      <w:szCs w:val="28"/>
      <w:lang w:eastAsia="en-US"/>
    </w:rPr>
  </w:style>
  <w:style w:type="paragraph" w:styleId="BalloonText">
    <w:name w:val="Balloon Text"/>
    <w:basedOn w:val="Normal"/>
    <w:link w:val="BalloonTextChar"/>
    <w:rsid w:val="009F5B9F"/>
    <w:rPr>
      <w:rFonts w:ascii="Tahoma" w:hAnsi="Tahoma" w:cs="Tahoma"/>
      <w:sz w:val="16"/>
      <w:szCs w:val="16"/>
    </w:rPr>
  </w:style>
  <w:style w:type="character" w:customStyle="1" w:styleId="BalloonTextChar">
    <w:name w:val="Balloon Text Char"/>
    <w:link w:val="BalloonText"/>
    <w:rsid w:val="009F5B9F"/>
    <w:rPr>
      <w:rFonts w:ascii="Tahoma" w:hAnsi="Tahoma" w:cs="Tahoma"/>
      <w:noProof/>
      <w:sz w:val="16"/>
      <w:szCs w:val="16"/>
      <w:lang w:eastAsia="he-IL"/>
    </w:rPr>
  </w:style>
  <w:style w:type="character" w:styleId="Hyperlink">
    <w:name w:val="Hyperlink"/>
    <w:rsid w:val="00CE0428"/>
    <w:rPr>
      <w:color w:val="0000FF"/>
      <w:u w:val="single"/>
    </w:rPr>
  </w:style>
  <w:style w:type="character" w:customStyle="1" w:styleId="FooterChar">
    <w:name w:val="Footer Char"/>
    <w:link w:val="Footer"/>
    <w:uiPriority w:val="99"/>
    <w:rsid w:val="00E821D2"/>
    <w:rPr>
      <w:noProof/>
      <w:lang w:eastAsia="he-IL"/>
    </w:rPr>
  </w:style>
  <w:style w:type="paragraph" w:styleId="PlainText">
    <w:name w:val="Plain Text"/>
    <w:basedOn w:val="Normal"/>
    <w:link w:val="PlainTextChar"/>
    <w:uiPriority w:val="99"/>
    <w:unhideWhenUsed/>
    <w:rsid w:val="00884A99"/>
    <w:rPr>
      <w:rFonts w:ascii="Consolas" w:eastAsia="Calibri" w:hAnsi="Consolas" w:cs="Arial"/>
      <w:noProof w:val="0"/>
      <w:sz w:val="21"/>
      <w:szCs w:val="21"/>
      <w:lang w:eastAsia="en-US"/>
    </w:rPr>
  </w:style>
  <w:style w:type="character" w:customStyle="1" w:styleId="PlainTextChar">
    <w:name w:val="Plain Text Char"/>
    <w:link w:val="PlainText"/>
    <w:uiPriority w:val="99"/>
    <w:rsid w:val="00884A99"/>
    <w:rPr>
      <w:rFonts w:ascii="Consolas" w:eastAsia="Calibri" w:hAnsi="Consolas" w:cs="Arial"/>
      <w:sz w:val="21"/>
      <w:szCs w:val="21"/>
    </w:rPr>
  </w:style>
  <w:style w:type="paragraph" w:customStyle="1" w:styleId="desc">
    <w:name w:val="desc"/>
    <w:basedOn w:val="Normal"/>
    <w:rsid w:val="004A591A"/>
    <w:pPr>
      <w:bidi w:val="0"/>
      <w:spacing w:before="100" w:beforeAutospacing="1" w:after="100" w:afterAutospacing="1"/>
    </w:pPr>
    <w:rPr>
      <w:rFonts w:cs="Times New Roman"/>
      <w:noProof w:val="0"/>
      <w:sz w:val="24"/>
      <w:szCs w:val="24"/>
      <w:lang w:eastAsia="en-US"/>
    </w:rPr>
  </w:style>
  <w:style w:type="paragraph" w:styleId="NormalWeb">
    <w:name w:val="Normal (Web)"/>
    <w:basedOn w:val="Normal"/>
    <w:uiPriority w:val="99"/>
    <w:unhideWhenUsed/>
    <w:rsid w:val="003C7E38"/>
    <w:pPr>
      <w:bidi w:val="0"/>
      <w:spacing w:before="100" w:beforeAutospacing="1" w:after="100" w:afterAutospacing="1"/>
    </w:pPr>
    <w:rPr>
      <w:rFonts w:eastAsia="Calibri" w:cs="Times New Roman"/>
      <w:noProof w:val="0"/>
      <w:sz w:val="24"/>
      <w:szCs w:val="24"/>
      <w:lang w:eastAsia="en-US"/>
    </w:rPr>
  </w:style>
  <w:style w:type="character" w:styleId="UnresolvedMention">
    <w:name w:val="Unresolved Mention"/>
    <w:basedOn w:val="DefaultParagraphFont"/>
    <w:uiPriority w:val="99"/>
    <w:semiHidden/>
    <w:unhideWhenUsed/>
    <w:rsid w:val="0027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19">
      <w:bodyDiv w:val="1"/>
      <w:marLeft w:val="0"/>
      <w:marRight w:val="0"/>
      <w:marTop w:val="0"/>
      <w:marBottom w:val="0"/>
      <w:divBdr>
        <w:top w:val="none" w:sz="0" w:space="0" w:color="auto"/>
        <w:left w:val="none" w:sz="0" w:space="0" w:color="auto"/>
        <w:bottom w:val="none" w:sz="0" w:space="0" w:color="auto"/>
        <w:right w:val="none" w:sz="0" w:space="0" w:color="auto"/>
      </w:divBdr>
      <w:divsChild>
        <w:div w:id="1669164865">
          <w:marLeft w:val="0"/>
          <w:marRight w:val="0"/>
          <w:marTop w:val="0"/>
          <w:marBottom w:val="75"/>
          <w:divBdr>
            <w:top w:val="none" w:sz="0" w:space="0" w:color="auto"/>
            <w:left w:val="none" w:sz="0" w:space="0" w:color="auto"/>
            <w:bottom w:val="none" w:sz="0" w:space="0" w:color="auto"/>
            <w:right w:val="none" w:sz="0" w:space="0" w:color="auto"/>
          </w:divBdr>
        </w:div>
        <w:div w:id="1146780657">
          <w:marLeft w:val="0"/>
          <w:marRight w:val="0"/>
          <w:marTop w:val="0"/>
          <w:marBottom w:val="75"/>
          <w:divBdr>
            <w:top w:val="none" w:sz="0" w:space="0" w:color="auto"/>
            <w:left w:val="none" w:sz="0" w:space="0" w:color="auto"/>
            <w:bottom w:val="none" w:sz="0" w:space="0" w:color="auto"/>
            <w:right w:val="none" w:sz="0" w:space="0" w:color="auto"/>
          </w:divBdr>
        </w:div>
      </w:divsChild>
    </w:div>
    <w:div w:id="97455194">
      <w:bodyDiv w:val="1"/>
      <w:marLeft w:val="0"/>
      <w:marRight w:val="0"/>
      <w:marTop w:val="0"/>
      <w:marBottom w:val="0"/>
      <w:divBdr>
        <w:top w:val="none" w:sz="0" w:space="0" w:color="auto"/>
        <w:left w:val="none" w:sz="0" w:space="0" w:color="auto"/>
        <w:bottom w:val="none" w:sz="0" w:space="0" w:color="auto"/>
        <w:right w:val="none" w:sz="0" w:space="0" w:color="auto"/>
      </w:divBdr>
    </w:div>
    <w:div w:id="202713680">
      <w:bodyDiv w:val="1"/>
      <w:marLeft w:val="0"/>
      <w:marRight w:val="0"/>
      <w:marTop w:val="0"/>
      <w:marBottom w:val="0"/>
      <w:divBdr>
        <w:top w:val="none" w:sz="0" w:space="0" w:color="auto"/>
        <w:left w:val="none" w:sz="0" w:space="0" w:color="auto"/>
        <w:bottom w:val="none" w:sz="0" w:space="0" w:color="auto"/>
        <w:right w:val="none" w:sz="0" w:space="0" w:color="auto"/>
      </w:divBdr>
    </w:div>
    <w:div w:id="282083542">
      <w:bodyDiv w:val="1"/>
      <w:marLeft w:val="0"/>
      <w:marRight w:val="0"/>
      <w:marTop w:val="0"/>
      <w:marBottom w:val="0"/>
      <w:divBdr>
        <w:top w:val="none" w:sz="0" w:space="0" w:color="auto"/>
        <w:left w:val="none" w:sz="0" w:space="0" w:color="auto"/>
        <w:bottom w:val="none" w:sz="0" w:space="0" w:color="auto"/>
        <w:right w:val="none" w:sz="0" w:space="0" w:color="auto"/>
      </w:divBdr>
    </w:div>
    <w:div w:id="370231536">
      <w:bodyDiv w:val="1"/>
      <w:marLeft w:val="0"/>
      <w:marRight w:val="0"/>
      <w:marTop w:val="0"/>
      <w:marBottom w:val="0"/>
      <w:divBdr>
        <w:top w:val="none" w:sz="0" w:space="0" w:color="auto"/>
        <w:left w:val="none" w:sz="0" w:space="0" w:color="auto"/>
        <w:bottom w:val="none" w:sz="0" w:space="0" w:color="auto"/>
        <w:right w:val="none" w:sz="0" w:space="0" w:color="auto"/>
      </w:divBdr>
      <w:divsChild>
        <w:div w:id="474418097">
          <w:marLeft w:val="0"/>
          <w:marRight w:val="1"/>
          <w:marTop w:val="0"/>
          <w:marBottom w:val="0"/>
          <w:divBdr>
            <w:top w:val="none" w:sz="0" w:space="0" w:color="auto"/>
            <w:left w:val="none" w:sz="0" w:space="0" w:color="auto"/>
            <w:bottom w:val="none" w:sz="0" w:space="0" w:color="auto"/>
            <w:right w:val="none" w:sz="0" w:space="0" w:color="auto"/>
          </w:divBdr>
          <w:divsChild>
            <w:div w:id="486168353">
              <w:marLeft w:val="0"/>
              <w:marRight w:val="0"/>
              <w:marTop w:val="0"/>
              <w:marBottom w:val="0"/>
              <w:divBdr>
                <w:top w:val="none" w:sz="0" w:space="0" w:color="auto"/>
                <w:left w:val="none" w:sz="0" w:space="0" w:color="auto"/>
                <w:bottom w:val="none" w:sz="0" w:space="0" w:color="auto"/>
                <w:right w:val="none" w:sz="0" w:space="0" w:color="auto"/>
              </w:divBdr>
              <w:divsChild>
                <w:div w:id="709188251">
                  <w:marLeft w:val="0"/>
                  <w:marRight w:val="1"/>
                  <w:marTop w:val="0"/>
                  <w:marBottom w:val="0"/>
                  <w:divBdr>
                    <w:top w:val="none" w:sz="0" w:space="0" w:color="auto"/>
                    <w:left w:val="none" w:sz="0" w:space="0" w:color="auto"/>
                    <w:bottom w:val="none" w:sz="0" w:space="0" w:color="auto"/>
                    <w:right w:val="none" w:sz="0" w:space="0" w:color="auto"/>
                  </w:divBdr>
                  <w:divsChild>
                    <w:div w:id="747191922">
                      <w:marLeft w:val="0"/>
                      <w:marRight w:val="0"/>
                      <w:marTop w:val="0"/>
                      <w:marBottom w:val="0"/>
                      <w:divBdr>
                        <w:top w:val="none" w:sz="0" w:space="0" w:color="auto"/>
                        <w:left w:val="none" w:sz="0" w:space="0" w:color="auto"/>
                        <w:bottom w:val="none" w:sz="0" w:space="0" w:color="auto"/>
                        <w:right w:val="none" w:sz="0" w:space="0" w:color="auto"/>
                      </w:divBdr>
                      <w:divsChild>
                        <w:div w:id="440346755">
                          <w:marLeft w:val="0"/>
                          <w:marRight w:val="0"/>
                          <w:marTop w:val="0"/>
                          <w:marBottom w:val="0"/>
                          <w:divBdr>
                            <w:top w:val="none" w:sz="0" w:space="0" w:color="auto"/>
                            <w:left w:val="none" w:sz="0" w:space="0" w:color="auto"/>
                            <w:bottom w:val="none" w:sz="0" w:space="0" w:color="auto"/>
                            <w:right w:val="none" w:sz="0" w:space="0" w:color="auto"/>
                          </w:divBdr>
                          <w:divsChild>
                            <w:div w:id="1037438627">
                              <w:marLeft w:val="0"/>
                              <w:marRight w:val="0"/>
                              <w:marTop w:val="120"/>
                              <w:marBottom w:val="360"/>
                              <w:divBdr>
                                <w:top w:val="none" w:sz="0" w:space="0" w:color="auto"/>
                                <w:left w:val="none" w:sz="0" w:space="0" w:color="auto"/>
                                <w:bottom w:val="none" w:sz="0" w:space="0" w:color="auto"/>
                                <w:right w:val="none" w:sz="0" w:space="0" w:color="auto"/>
                              </w:divBdr>
                              <w:divsChild>
                                <w:div w:id="3942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79082">
      <w:bodyDiv w:val="1"/>
      <w:marLeft w:val="0"/>
      <w:marRight w:val="0"/>
      <w:marTop w:val="0"/>
      <w:marBottom w:val="0"/>
      <w:divBdr>
        <w:top w:val="none" w:sz="0" w:space="0" w:color="auto"/>
        <w:left w:val="none" w:sz="0" w:space="0" w:color="auto"/>
        <w:bottom w:val="none" w:sz="0" w:space="0" w:color="auto"/>
        <w:right w:val="none" w:sz="0" w:space="0" w:color="auto"/>
      </w:divBdr>
    </w:div>
    <w:div w:id="792330865">
      <w:bodyDiv w:val="1"/>
      <w:marLeft w:val="0"/>
      <w:marRight w:val="0"/>
      <w:marTop w:val="0"/>
      <w:marBottom w:val="0"/>
      <w:divBdr>
        <w:top w:val="none" w:sz="0" w:space="0" w:color="auto"/>
        <w:left w:val="none" w:sz="0" w:space="0" w:color="auto"/>
        <w:bottom w:val="none" w:sz="0" w:space="0" w:color="auto"/>
        <w:right w:val="none" w:sz="0" w:space="0" w:color="auto"/>
      </w:divBdr>
      <w:divsChild>
        <w:div w:id="620496227">
          <w:marLeft w:val="0"/>
          <w:marRight w:val="0"/>
          <w:marTop w:val="0"/>
          <w:marBottom w:val="0"/>
          <w:divBdr>
            <w:top w:val="none" w:sz="0" w:space="0" w:color="auto"/>
            <w:left w:val="none" w:sz="0" w:space="0" w:color="auto"/>
            <w:bottom w:val="none" w:sz="0" w:space="0" w:color="auto"/>
            <w:right w:val="none" w:sz="0" w:space="0" w:color="auto"/>
          </w:divBdr>
        </w:div>
      </w:divsChild>
    </w:div>
    <w:div w:id="882525351">
      <w:bodyDiv w:val="1"/>
      <w:marLeft w:val="0"/>
      <w:marRight w:val="0"/>
      <w:marTop w:val="0"/>
      <w:marBottom w:val="0"/>
      <w:divBdr>
        <w:top w:val="none" w:sz="0" w:space="0" w:color="auto"/>
        <w:left w:val="none" w:sz="0" w:space="0" w:color="auto"/>
        <w:bottom w:val="none" w:sz="0" w:space="0" w:color="auto"/>
        <w:right w:val="none" w:sz="0" w:space="0" w:color="auto"/>
      </w:divBdr>
    </w:div>
    <w:div w:id="933368136">
      <w:bodyDiv w:val="1"/>
      <w:marLeft w:val="0"/>
      <w:marRight w:val="0"/>
      <w:marTop w:val="0"/>
      <w:marBottom w:val="0"/>
      <w:divBdr>
        <w:top w:val="none" w:sz="0" w:space="0" w:color="auto"/>
        <w:left w:val="none" w:sz="0" w:space="0" w:color="auto"/>
        <w:bottom w:val="none" w:sz="0" w:space="0" w:color="auto"/>
        <w:right w:val="none" w:sz="0" w:space="0" w:color="auto"/>
      </w:divBdr>
      <w:divsChild>
        <w:div w:id="997198463">
          <w:marLeft w:val="0"/>
          <w:marRight w:val="0"/>
          <w:marTop w:val="0"/>
          <w:marBottom w:val="0"/>
          <w:divBdr>
            <w:top w:val="none" w:sz="0" w:space="0" w:color="auto"/>
            <w:left w:val="none" w:sz="0" w:space="0" w:color="auto"/>
            <w:bottom w:val="none" w:sz="0" w:space="0" w:color="auto"/>
            <w:right w:val="none" w:sz="0" w:space="0" w:color="auto"/>
          </w:divBdr>
          <w:divsChild>
            <w:div w:id="1625191223">
              <w:marLeft w:val="0"/>
              <w:marRight w:val="0"/>
              <w:marTop w:val="0"/>
              <w:marBottom w:val="0"/>
              <w:divBdr>
                <w:top w:val="none" w:sz="0" w:space="0" w:color="auto"/>
                <w:left w:val="none" w:sz="0" w:space="0" w:color="auto"/>
                <w:bottom w:val="none" w:sz="0" w:space="0" w:color="auto"/>
                <w:right w:val="none" w:sz="0" w:space="0" w:color="auto"/>
              </w:divBdr>
              <w:divsChild>
                <w:div w:id="1075278438">
                  <w:marLeft w:val="0"/>
                  <w:marRight w:val="-6084"/>
                  <w:marTop w:val="0"/>
                  <w:marBottom w:val="0"/>
                  <w:divBdr>
                    <w:top w:val="none" w:sz="0" w:space="0" w:color="auto"/>
                    <w:left w:val="none" w:sz="0" w:space="0" w:color="auto"/>
                    <w:bottom w:val="none" w:sz="0" w:space="0" w:color="auto"/>
                    <w:right w:val="none" w:sz="0" w:space="0" w:color="auto"/>
                  </w:divBdr>
                  <w:divsChild>
                    <w:div w:id="1300769880">
                      <w:marLeft w:val="0"/>
                      <w:marRight w:val="5604"/>
                      <w:marTop w:val="0"/>
                      <w:marBottom w:val="0"/>
                      <w:divBdr>
                        <w:top w:val="none" w:sz="0" w:space="0" w:color="auto"/>
                        <w:left w:val="none" w:sz="0" w:space="0" w:color="auto"/>
                        <w:bottom w:val="none" w:sz="0" w:space="0" w:color="auto"/>
                        <w:right w:val="none" w:sz="0" w:space="0" w:color="auto"/>
                      </w:divBdr>
                      <w:divsChild>
                        <w:div w:id="1175218889">
                          <w:marLeft w:val="0"/>
                          <w:marRight w:val="0"/>
                          <w:marTop w:val="0"/>
                          <w:marBottom w:val="0"/>
                          <w:divBdr>
                            <w:top w:val="none" w:sz="0" w:space="0" w:color="auto"/>
                            <w:left w:val="none" w:sz="0" w:space="0" w:color="auto"/>
                            <w:bottom w:val="none" w:sz="0" w:space="0" w:color="auto"/>
                            <w:right w:val="none" w:sz="0" w:space="0" w:color="auto"/>
                          </w:divBdr>
                          <w:divsChild>
                            <w:div w:id="1434134329">
                              <w:marLeft w:val="0"/>
                              <w:marRight w:val="0"/>
                              <w:marTop w:val="120"/>
                              <w:marBottom w:val="360"/>
                              <w:divBdr>
                                <w:top w:val="none" w:sz="0" w:space="0" w:color="auto"/>
                                <w:left w:val="none" w:sz="0" w:space="0" w:color="auto"/>
                                <w:bottom w:val="none" w:sz="0" w:space="0" w:color="auto"/>
                                <w:right w:val="none" w:sz="0" w:space="0" w:color="auto"/>
                              </w:divBdr>
                              <w:divsChild>
                                <w:div w:id="472646762">
                                  <w:marLeft w:val="310"/>
                                  <w:marRight w:val="0"/>
                                  <w:marTop w:val="0"/>
                                  <w:marBottom w:val="0"/>
                                  <w:divBdr>
                                    <w:top w:val="none" w:sz="0" w:space="0" w:color="auto"/>
                                    <w:left w:val="none" w:sz="0" w:space="0" w:color="auto"/>
                                    <w:bottom w:val="none" w:sz="0" w:space="0" w:color="auto"/>
                                    <w:right w:val="none" w:sz="0" w:space="0" w:color="auto"/>
                                  </w:divBdr>
                                  <w:divsChild>
                                    <w:div w:id="17527033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410041">
      <w:bodyDiv w:val="1"/>
      <w:marLeft w:val="0"/>
      <w:marRight w:val="0"/>
      <w:marTop w:val="0"/>
      <w:marBottom w:val="0"/>
      <w:divBdr>
        <w:top w:val="none" w:sz="0" w:space="0" w:color="auto"/>
        <w:left w:val="none" w:sz="0" w:space="0" w:color="auto"/>
        <w:bottom w:val="none" w:sz="0" w:space="0" w:color="auto"/>
        <w:right w:val="none" w:sz="0" w:space="0" w:color="auto"/>
      </w:divBdr>
    </w:div>
    <w:div w:id="1004624184">
      <w:bodyDiv w:val="1"/>
      <w:marLeft w:val="0"/>
      <w:marRight w:val="0"/>
      <w:marTop w:val="0"/>
      <w:marBottom w:val="0"/>
      <w:divBdr>
        <w:top w:val="none" w:sz="0" w:space="0" w:color="auto"/>
        <w:left w:val="none" w:sz="0" w:space="0" w:color="auto"/>
        <w:bottom w:val="none" w:sz="0" w:space="0" w:color="auto"/>
        <w:right w:val="none" w:sz="0" w:space="0" w:color="auto"/>
      </w:divBdr>
    </w:div>
    <w:div w:id="1078013894">
      <w:bodyDiv w:val="1"/>
      <w:marLeft w:val="0"/>
      <w:marRight w:val="0"/>
      <w:marTop w:val="0"/>
      <w:marBottom w:val="0"/>
      <w:divBdr>
        <w:top w:val="none" w:sz="0" w:space="0" w:color="auto"/>
        <w:left w:val="none" w:sz="0" w:space="0" w:color="auto"/>
        <w:bottom w:val="none" w:sz="0" w:space="0" w:color="auto"/>
        <w:right w:val="none" w:sz="0" w:space="0" w:color="auto"/>
      </w:divBdr>
      <w:divsChild>
        <w:div w:id="405686999">
          <w:marLeft w:val="0"/>
          <w:marRight w:val="1"/>
          <w:marTop w:val="0"/>
          <w:marBottom w:val="0"/>
          <w:divBdr>
            <w:top w:val="none" w:sz="0" w:space="0" w:color="auto"/>
            <w:left w:val="none" w:sz="0" w:space="0" w:color="auto"/>
            <w:bottom w:val="none" w:sz="0" w:space="0" w:color="auto"/>
            <w:right w:val="none" w:sz="0" w:space="0" w:color="auto"/>
          </w:divBdr>
          <w:divsChild>
            <w:div w:id="734161294">
              <w:marLeft w:val="0"/>
              <w:marRight w:val="0"/>
              <w:marTop w:val="0"/>
              <w:marBottom w:val="0"/>
              <w:divBdr>
                <w:top w:val="none" w:sz="0" w:space="0" w:color="auto"/>
                <w:left w:val="none" w:sz="0" w:space="0" w:color="auto"/>
                <w:bottom w:val="none" w:sz="0" w:space="0" w:color="auto"/>
                <w:right w:val="none" w:sz="0" w:space="0" w:color="auto"/>
              </w:divBdr>
              <w:divsChild>
                <w:div w:id="318193726">
                  <w:marLeft w:val="0"/>
                  <w:marRight w:val="1"/>
                  <w:marTop w:val="0"/>
                  <w:marBottom w:val="0"/>
                  <w:divBdr>
                    <w:top w:val="none" w:sz="0" w:space="0" w:color="auto"/>
                    <w:left w:val="none" w:sz="0" w:space="0" w:color="auto"/>
                    <w:bottom w:val="none" w:sz="0" w:space="0" w:color="auto"/>
                    <w:right w:val="none" w:sz="0" w:space="0" w:color="auto"/>
                  </w:divBdr>
                  <w:divsChild>
                    <w:div w:id="582763859">
                      <w:marLeft w:val="0"/>
                      <w:marRight w:val="0"/>
                      <w:marTop w:val="0"/>
                      <w:marBottom w:val="0"/>
                      <w:divBdr>
                        <w:top w:val="none" w:sz="0" w:space="0" w:color="auto"/>
                        <w:left w:val="none" w:sz="0" w:space="0" w:color="auto"/>
                        <w:bottom w:val="none" w:sz="0" w:space="0" w:color="auto"/>
                        <w:right w:val="none" w:sz="0" w:space="0" w:color="auto"/>
                      </w:divBdr>
                      <w:divsChild>
                        <w:div w:id="1774157704">
                          <w:marLeft w:val="0"/>
                          <w:marRight w:val="0"/>
                          <w:marTop w:val="0"/>
                          <w:marBottom w:val="0"/>
                          <w:divBdr>
                            <w:top w:val="none" w:sz="0" w:space="0" w:color="auto"/>
                            <w:left w:val="none" w:sz="0" w:space="0" w:color="auto"/>
                            <w:bottom w:val="none" w:sz="0" w:space="0" w:color="auto"/>
                            <w:right w:val="none" w:sz="0" w:space="0" w:color="auto"/>
                          </w:divBdr>
                          <w:divsChild>
                            <w:div w:id="62443443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454773">
      <w:bodyDiv w:val="1"/>
      <w:marLeft w:val="0"/>
      <w:marRight w:val="0"/>
      <w:marTop w:val="0"/>
      <w:marBottom w:val="0"/>
      <w:divBdr>
        <w:top w:val="none" w:sz="0" w:space="0" w:color="auto"/>
        <w:left w:val="none" w:sz="0" w:space="0" w:color="auto"/>
        <w:bottom w:val="none" w:sz="0" w:space="0" w:color="auto"/>
        <w:right w:val="none" w:sz="0" w:space="0" w:color="auto"/>
      </w:divBdr>
      <w:divsChild>
        <w:div w:id="338626937">
          <w:marLeft w:val="0"/>
          <w:marRight w:val="0"/>
          <w:marTop w:val="0"/>
          <w:marBottom w:val="75"/>
          <w:divBdr>
            <w:top w:val="none" w:sz="0" w:space="0" w:color="auto"/>
            <w:left w:val="none" w:sz="0" w:space="0" w:color="auto"/>
            <w:bottom w:val="none" w:sz="0" w:space="0" w:color="auto"/>
            <w:right w:val="none" w:sz="0" w:space="0" w:color="auto"/>
          </w:divBdr>
        </w:div>
        <w:div w:id="1887981422">
          <w:marLeft w:val="0"/>
          <w:marRight w:val="0"/>
          <w:marTop w:val="0"/>
          <w:marBottom w:val="75"/>
          <w:divBdr>
            <w:top w:val="none" w:sz="0" w:space="0" w:color="auto"/>
            <w:left w:val="none" w:sz="0" w:space="0" w:color="auto"/>
            <w:bottom w:val="none" w:sz="0" w:space="0" w:color="auto"/>
            <w:right w:val="none" w:sz="0" w:space="0" w:color="auto"/>
          </w:divBdr>
        </w:div>
      </w:divsChild>
    </w:div>
    <w:div w:id="1315643729">
      <w:bodyDiv w:val="1"/>
      <w:marLeft w:val="0"/>
      <w:marRight w:val="0"/>
      <w:marTop w:val="0"/>
      <w:marBottom w:val="0"/>
      <w:divBdr>
        <w:top w:val="none" w:sz="0" w:space="0" w:color="auto"/>
        <w:left w:val="none" w:sz="0" w:space="0" w:color="auto"/>
        <w:bottom w:val="none" w:sz="0" w:space="0" w:color="auto"/>
        <w:right w:val="none" w:sz="0" w:space="0" w:color="auto"/>
      </w:divBdr>
      <w:divsChild>
        <w:div w:id="1032848723">
          <w:marLeft w:val="0"/>
          <w:marRight w:val="0"/>
          <w:marTop w:val="0"/>
          <w:marBottom w:val="0"/>
          <w:divBdr>
            <w:top w:val="none" w:sz="0" w:space="0" w:color="auto"/>
            <w:left w:val="none" w:sz="0" w:space="0" w:color="auto"/>
            <w:bottom w:val="none" w:sz="0" w:space="0" w:color="auto"/>
            <w:right w:val="none" w:sz="0" w:space="0" w:color="auto"/>
          </w:divBdr>
          <w:divsChild>
            <w:div w:id="9023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5469">
      <w:bodyDiv w:val="1"/>
      <w:marLeft w:val="0"/>
      <w:marRight w:val="0"/>
      <w:marTop w:val="0"/>
      <w:marBottom w:val="0"/>
      <w:divBdr>
        <w:top w:val="none" w:sz="0" w:space="0" w:color="auto"/>
        <w:left w:val="none" w:sz="0" w:space="0" w:color="auto"/>
        <w:bottom w:val="none" w:sz="0" w:space="0" w:color="auto"/>
        <w:right w:val="none" w:sz="0" w:space="0" w:color="auto"/>
      </w:divBdr>
      <w:divsChild>
        <w:div w:id="425469316">
          <w:marLeft w:val="0"/>
          <w:marRight w:val="0"/>
          <w:marTop w:val="0"/>
          <w:marBottom w:val="0"/>
          <w:divBdr>
            <w:top w:val="none" w:sz="0" w:space="0" w:color="auto"/>
            <w:left w:val="none" w:sz="0" w:space="0" w:color="auto"/>
            <w:bottom w:val="none" w:sz="0" w:space="0" w:color="auto"/>
            <w:right w:val="none" w:sz="0" w:space="0" w:color="auto"/>
          </w:divBdr>
          <w:divsChild>
            <w:div w:id="4923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0236">
      <w:bodyDiv w:val="1"/>
      <w:marLeft w:val="0"/>
      <w:marRight w:val="0"/>
      <w:marTop w:val="0"/>
      <w:marBottom w:val="0"/>
      <w:divBdr>
        <w:top w:val="none" w:sz="0" w:space="0" w:color="auto"/>
        <w:left w:val="none" w:sz="0" w:space="0" w:color="auto"/>
        <w:bottom w:val="none" w:sz="0" w:space="0" w:color="auto"/>
        <w:right w:val="none" w:sz="0" w:space="0" w:color="auto"/>
      </w:divBdr>
    </w:div>
    <w:div w:id="1412847467">
      <w:bodyDiv w:val="1"/>
      <w:marLeft w:val="0"/>
      <w:marRight w:val="0"/>
      <w:marTop w:val="0"/>
      <w:marBottom w:val="0"/>
      <w:divBdr>
        <w:top w:val="none" w:sz="0" w:space="0" w:color="auto"/>
        <w:left w:val="none" w:sz="0" w:space="0" w:color="auto"/>
        <w:bottom w:val="none" w:sz="0" w:space="0" w:color="auto"/>
        <w:right w:val="none" w:sz="0" w:space="0" w:color="auto"/>
      </w:divBdr>
    </w:div>
    <w:div w:id="1450736077">
      <w:bodyDiv w:val="1"/>
      <w:marLeft w:val="0"/>
      <w:marRight w:val="0"/>
      <w:marTop w:val="0"/>
      <w:marBottom w:val="0"/>
      <w:divBdr>
        <w:top w:val="none" w:sz="0" w:space="0" w:color="auto"/>
        <w:left w:val="none" w:sz="0" w:space="0" w:color="auto"/>
        <w:bottom w:val="none" w:sz="0" w:space="0" w:color="auto"/>
        <w:right w:val="none" w:sz="0" w:space="0" w:color="auto"/>
      </w:divBdr>
    </w:div>
    <w:div w:id="1494026202">
      <w:bodyDiv w:val="1"/>
      <w:marLeft w:val="0"/>
      <w:marRight w:val="0"/>
      <w:marTop w:val="0"/>
      <w:marBottom w:val="0"/>
      <w:divBdr>
        <w:top w:val="none" w:sz="0" w:space="0" w:color="auto"/>
        <w:left w:val="none" w:sz="0" w:space="0" w:color="auto"/>
        <w:bottom w:val="none" w:sz="0" w:space="0" w:color="auto"/>
        <w:right w:val="none" w:sz="0" w:space="0" w:color="auto"/>
      </w:divBdr>
      <w:divsChild>
        <w:div w:id="171189129">
          <w:marLeft w:val="0"/>
          <w:marRight w:val="0"/>
          <w:marTop w:val="0"/>
          <w:marBottom w:val="0"/>
          <w:divBdr>
            <w:top w:val="none" w:sz="0" w:space="0" w:color="auto"/>
            <w:left w:val="none" w:sz="0" w:space="0" w:color="auto"/>
            <w:bottom w:val="none" w:sz="0" w:space="0" w:color="auto"/>
            <w:right w:val="none" w:sz="0" w:space="0" w:color="auto"/>
          </w:divBdr>
          <w:divsChild>
            <w:div w:id="1293172307">
              <w:marLeft w:val="0"/>
              <w:marRight w:val="0"/>
              <w:marTop w:val="0"/>
              <w:marBottom w:val="0"/>
              <w:divBdr>
                <w:top w:val="none" w:sz="0" w:space="0" w:color="auto"/>
                <w:left w:val="none" w:sz="0" w:space="0" w:color="auto"/>
                <w:bottom w:val="none" w:sz="0" w:space="0" w:color="auto"/>
                <w:right w:val="none" w:sz="0" w:space="0" w:color="auto"/>
              </w:divBdr>
              <w:divsChild>
                <w:div w:id="2030795316">
                  <w:marLeft w:val="0"/>
                  <w:marRight w:val="-6084"/>
                  <w:marTop w:val="0"/>
                  <w:marBottom w:val="0"/>
                  <w:divBdr>
                    <w:top w:val="none" w:sz="0" w:space="0" w:color="auto"/>
                    <w:left w:val="none" w:sz="0" w:space="0" w:color="auto"/>
                    <w:bottom w:val="none" w:sz="0" w:space="0" w:color="auto"/>
                    <w:right w:val="none" w:sz="0" w:space="0" w:color="auto"/>
                  </w:divBdr>
                  <w:divsChild>
                    <w:div w:id="389617979">
                      <w:marLeft w:val="0"/>
                      <w:marRight w:val="5844"/>
                      <w:marTop w:val="0"/>
                      <w:marBottom w:val="0"/>
                      <w:divBdr>
                        <w:top w:val="none" w:sz="0" w:space="0" w:color="auto"/>
                        <w:left w:val="none" w:sz="0" w:space="0" w:color="auto"/>
                        <w:bottom w:val="none" w:sz="0" w:space="0" w:color="auto"/>
                        <w:right w:val="none" w:sz="0" w:space="0" w:color="auto"/>
                      </w:divBdr>
                      <w:divsChild>
                        <w:div w:id="286472703">
                          <w:marLeft w:val="0"/>
                          <w:marRight w:val="0"/>
                          <w:marTop w:val="0"/>
                          <w:marBottom w:val="0"/>
                          <w:divBdr>
                            <w:top w:val="none" w:sz="0" w:space="0" w:color="auto"/>
                            <w:left w:val="none" w:sz="0" w:space="0" w:color="auto"/>
                            <w:bottom w:val="none" w:sz="0" w:space="0" w:color="auto"/>
                            <w:right w:val="none" w:sz="0" w:space="0" w:color="auto"/>
                          </w:divBdr>
                          <w:divsChild>
                            <w:div w:id="2139108126">
                              <w:marLeft w:val="0"/>
                              <w:marRight w:val="0"/>
                              <w:marTop w:val="120"/>
                              <w:marBottom w:val="360"/>
                              <w:divBdr>
                                <w:top w:val="none" w:sz="0" w:space="0" w:color="auto"/>
                                <w:left w:val="none" w:sz="0" w:space="0" w:color="auto"/>
                                <w:bottom w:val="none" w:sz="0" w:space="0" w:color="auto"/>
                                <w:right w:val="none" w:sz="0" w:space="0" w:color="auto"/>
                              </w:divBdr>
                              <w:divsChild>
                                <w:div w:id="678428729">
                                  <w:marLeft w:val="310"/>
                                  <w:marRight w:val="0"/>
                                  <w:marTop w:val="0"/>
                                  <w:marBottom w:val="0"/>
                                  <w:divBdr>
                                    <w:top w:val="none" w:sz="0" w:space="0" w:color="auto"/>
                                    <w:left w:val="none" w:sz="0" w:space="0" w:color="auto"/>
                                    <w:bottom w:val="none" w:sz="0" w:space="0" w:color="auto"/>
                                    <w:right w:val="none" w:sz="0" w:space="0" w:color="auto"/>
                                  </w:divBdr>
                                  <w:divsChild>
                                    <w:div w:id="5967175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713667">
      <w:bodyDiv w:val="1"/>
      <w:marLeft w:val="0"/>
      <w:marRight w:val="0"/>
      <w:marTop w:val="0"/>
      <w:marBottom w:val="0"/>
      <w:divBdr>
        <w:top w:val="none" w:sz="0" w:space="0" w:color="auto"/>
        <w:left w:val="none" w:sz="0" w:space="0" w:color="auto"/>
        <w:bottom w:val="none" w:sz="0" w:space="0" w:color="auto"/>
        <w:right w:val="none" w:sz="0" w:space="0" w:color="auto"/>
      </w:divBdr>
    </w:div>
    <w:div w:id="1768496989">
      <w:bodyDiv w:val="1"/>
      <w:marLeft w:val="0"/>
      <w:marRight w:val="0"/>
      <w:marTop w:val="0"/>
      <w:marBottom w:val="0"/>
      <w:divBdr>
        <w:top w:val="none" w:sz="0" w:space="0" w:color="auto"/>
        <w:left w:val="none" w:sz="0" w:space="0" w:color="auto"/>
        <w:bottom w:val="none" w:sz="0" w:space="0" w:color="auto"/>
        <w:right w:val="none" w:sz="0" w:space="0" w:color="auto"/>
      </w:divBdr>
      <w:divsChild>
        <w:div w:id="1691639040">
          <w:marLeft w:val="0"/>
          <w:marRight w:val="0"/>
          <w:marTop w:val="0"/>
          <w:marBottom w:val="0"/>
          <w:divBdr>
            <w:top w:val="none" w:sz="0" w:space="0" w:color="auto"/>
            <w:left w:val="none" w:sz="0" w:space="0" w:color="auto"/>
            <w:bottom w:val="none" w:sz="0" w:space="0" w:color="auto"/>
            <w:right w:val="none" w:sz="0" w:space="0" w:color="auto"/>
          </w:divBdr>
          <w:divsChild>
            <w:div w:id="1380282308">
              <w:marLeft w:val="0"/>
              <w:marRight w:val="0"/>
              <w:marTop w:val="0"/>
              <w:marBottom w:val="0"/>
              <w:divBdr>
                <w:top w:val="none" w:sz="0" w:space="0" w:color="auto"/>
                <w:left w:val="none" w:sz="0" w:space="0" w:color="auto"/>
                <w:bottom w:val="none" w:sz="0" w:space="0" w:color="auto"/>
                <w:right w:val="none" w:sz="0" w:space="0" w:color="auto"/>
              </w:divBdr>
              <w:divsChild>
                <w:div w:id="649408911">
                  <w:marLeft w:val="0"/>
                  <w:marRight w:val="-6084"/>
                  <w:marTop w:val="0"/>
                  <w:marBottom w:val="0"/>
                  <w:divBdr>
                    <w:top w:val="none" w:sz="0" w:space="0" w:color="auto"/>
                    <w:left w:val="none" w:sz="0" w:space="0" w:color="auto"/>
                    <w:bottom w:val="none" w:sz="0" w:space="0" w:color="auto"/>
                    <w:right w:val="none" w:sz="0" w:space="0" w:color="auto"/>
                  </w:divBdr>
                  <w:divsChild>
                    <w:div w:id="166093859">
                      <w:marLeft w:val="0"/>
                      <w:marRight w:val="5844"/>
                      <w:marTop w:val="0"/>
                      <w:marBottom w:val="0"/>
                      <w:divBdr>
                        <w:top w:val="none" w:sz="0" w:space="0" w:color="auto"/>
                        <w:left w:val="none" w:sz="0" w:space="0" w:color="auto"/>
                        <w:bottom w:val="none" w:sz="0" w:space="0" w:color="auto"/>
                        <w:right w:val="none" w:sz="0" w:space="0" w:color="auto"/>
                      </w:divBdr>
                      <w:divsChild>
                        <w:div w:id="31082388">
                          <w:marLeft w:val="0"/>
                          <w:marRight w:val="0"/>
                          <w:marTop w:val="0"/>
                          <w:marBottom w:val="0"/>
                          <w:divBdr>
                            <w:top w:val="none" w:sz="0" w:space="0" w:color="auto"/>
                            <w:left w:val="none" w:sz="0" w:space="0" w:color="auto"/>
                            <w:bottom w:val="none" w:sz="0" w:space="0" w:color="auto"/>
                            <w:right w:val="none" w:sz="0" w:space="0" w:color="auto"/>
                          </w:divBdr>
                          <w:divsChild>
                            <w:div w:id="17688418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526190">
      <w:bodyDiv w:val="1"/>
      <w:marLeft w:val="0"/>
      <w:marRight w:val="0"/>
      <w:marTop w:val="0"/>
      <w:marBottom w:val="0"/>
      <w:divBdr>
        <w:top w:val="none" w:sz="0" w:space="0" w:color="auto"/>
        <w:left w:val="none" w:sz="0" w:space="0" w:color="auto"/>
        <w:bottom w:val="none" w:sz="0" w:space="0" w:color="auto"/>
        <w:right w:val="none" w:sz="0" w:space="0" w:color="auto"/>
      </w:divBdr>
      <w:divsChild>
        <w:div w:id="1959214134">
          <w:marLeft w:val="0"/>
          <w:marRight w:val="0"/>
          <w:marTop w:val="0"/>
          <w:marBottom w:val="0"/>
          <w:divBdr>
            <w:top w:val="none" w:sz="0" w:space="0" w:color="auto"/>
            <w:left w:val="none" w:sz="0" w:space="0" w:color="auto"/>
            <w:bottom w:val="none" w:sz="0" w:space="0" w:color="auto"/>
            <w:right w:val="none" w:sz="0" w:space="0" w:color="auto"/>
          </w:divBdr>
          <w:divsChild>
            <w:div w:id="823476391">
              <w:marLeft w:val="0"/>
              <w:marRight w:val="0"/>
              <w:marTop w:val="0"/>
              <w:marBottom w:val="0"/>
              <w:divBdr>
                <w:top w:val="none" w:sz="0" w:space="0" w:color="auto"/>
                <w:left w:val="none" w:sz="0" w:space="0" w:color="auto"/>
                <w:bottom w:val="none" w:sz="0" w:space="0" w:color="auto"/>
                <w:right w:val="none" w:sz="0" w:space="0" w:color="auto"/>
              </w:divBdr>
              <w:divsChild>
                <w:div w:id="205021669">
                  <w:marLeft w:val="0"/>
                  <w:marRight w:val="0"/>
                  <w:marTop w:val="0"/>
                  <w:marBottom w:val="0"/>
                  <w:divBdr>
                    <w:top w:val="none" w:sz="0" w:space="0" w:color="auto"/>
                    <w:left w:val="none" w:sz="0" w:space="0" w:color="auto"/>
                    <w:bottom w:val="none" w:sz="0" w:space="0" w:color="auto"/>
                    <w:right w:val="none" w:sz="0" w:space="0" w:color="auto"/>
                  </w:divBdr>
                  <w:divsChild>
                    <w:div w:id="478494701">
                      <w:marLeft w:val="0"/>
                      <w:marRight w:val="0"/>
                      <w:marTop w:val="0"/>
                      <w:marBottom w:val="0"/>
                      <w:divBdr>
                        <w:top w:val="none" w:sz="0" w:space="0" w:color="auto"/>
                        <w:left w:val="none" w:sz="0" w:space="0" w:color="auto"/>
                        <w:bottom w:val="none" w:sz="0" w:space="0" w:color="auto"/>
                        <w:right w:val="none" w:sz="0" w:space="0" w:color="auto"/>
                      </w:divBdr>
                      <w:divsChild>
                        <w:div w:id="1361779174">
                          <w:marLeft w:val="0"/>
                          <w:marRight w:val="0"/>
                          <w:marTop w:val="0"/>
                          <w:marBottom w:val="0"/>
                          <w:divBdr>
                            <w:top w:val="none" w:sz="0" w:space="0" w:color="auto"/>
                            <w:left w:val="none" w:sz="0" w:space="0" w:color="auto"/>
                            <w:bottom w:val="none" w:sz="0" w:space="0" w:color="auto"/>
                            <w:right w:val="none" w:sz="0" w:space="0" w:color="auto"/>
                          </w:divBdr>
                          <w:divsChild>
                            <w:div w:id="1883588678">
                              <w:marLeft w:val="0"/>
                              <w:marRight w:val="0"/>
                              <w:marTop w:val="0"/>
                              <w:marBottom w:val="0"/>
                              <w:divBdr>
                                <w:top w:val="none" w:sz="0" w:space="0" w:color="auto"/>
                                <w:left w:val="none" w:sz="0" w:space="0" w:color="auto"/>
                                <w:bottom w:val="none" w:sz="0" w:space="0" w:color="auto"/>
                                <w:right w:val="none" w:sz="0" w:space="0" w:color="auto"/>
                              </w:divBdr>
                              <w:divsChild>
                                <w:div w:id="36784239">
                                  <w:marLeft w:val="0"/>
                                  <w:marRight w:val="0"/>
                                  <w:marTop w:val="0"/>
                                  <w:marBottom w:val="0"/>
                                  <w:divBdr>
                                    <w:top w:val="none" w:sz="0" w:space="0" w:color="auto"/>
                                    <w:left w:val="none" w:sz="0" w:space="0" w:color="auto"/>
                                    <w:bottom w:val="none" w:sz="0" w:space="0" w:color="auto"/>
                                    <w:right w:val="none" w:sz="0" w:space="0" w:color="auto"/>
                                  </w:divBdr>
                                  <w:divsChild>
                                    <w:div w:id="968246884">
                                      <w:marLeft w:val="0"/>
                                      <w:marRight w:val="0"/>
                                      <w:marTop w:val="0"/>
                                      <w:marBottom w:val="0"/>
                                      <w:divBdr>
                                        <w:top w:val="none" w:sz="0" w:space="0" w:color="auto"/>
                                        <w:left w:val="none" w:sz="0" w:space="0" w:color="auto"/>
                                        <w:bottom w:val="none" w:sz="0" w:space="0" w:color="auto"/>
                                        <w:right w:val="none" w:sz="0" w:space="0" w:color="auto"/>
                                      </w:divBdr>
                                      <w:divsChild>
                                        <w:div w:id="17526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08472">
      <w:bodyDiv w:val="1"/>
      <w:marLeft w:val="0"/>
      <w:marRight w:val="0"/>
      <w:marTop w:val="0"/>
      <w:marBottom w:val="0"/>
      <w:divBdr>
        <w:top w:val="none" w:sz="0" w:space="0" w:color="auto"/>
        <w:left w:val="none" w:sz="0" w:space="0" w:color="auto"/>
        <w:bottom w:val="none" w:sz="0" w:space="0" w:color="auto"/>
        <w:right w:val="none" w:sz="0" w:space="0" w:color="auto"/>
      </w:divBdr>
      <w:divsChild>
        <w:div w:id="1819491638">
          <w:marLeft w:val="0"/>
          <w:marRight w:val="0"/>
          <w:marTop w:val="0"/>
          <w:marBottom w:val="0"/>
          <w:divBdr>
            <w:top w:val="none" w:sz="0" w:space="0" w:color="auto"/>
            <w:left w:val="none" w:sz="0" w:space="0" w:color="auto"/>
            <w:bottom w:val="none" w:sz="0" w:space="0" w:color="auto"/>
            <w:right w:val="none" w:sz="0" w:space="0" w:color="auto"/>
          </w:divBdr>
        </w:div>
      </w:divsChild>
    </w:div>
    <w:div w:id="1962682219">
      <w:bodyDiv w:val="1"/>
      <w:marLeft w:val="0"/>
      <w:marRight w:val="0"/>
      <w:marTop w:val="0"/>
      <w:marBottom w:val="0"/>
      <w:divBdr>
        <w:top w:val="none" w:sz="0" w:space="0" w:color="auto"/>
        <w:left w:val="none" w:sz="0" w:space="0" w:color="auto"/>
        <w:bottom w:val="none" w:sz="0" w:space="0" w:color="auto"/>
        <w:right w:val="none" w:sz="0" w:space="0" w:color="auto"/>
      </w:divBdr>
      <w:divsChild>
        <w:div w:id="33433345">
          <w:marLeft w:val="0"/>
          <w:marRight w:val="0"/>
          <w:marTop w:val="0"/>
          <w:marBottom w:val="0"/>
          <w:divBdr>
            <w:top w:val="none" w:sz="0" w:space="0" w:color="auto"/>
            <w:left w:val="none" w:sz="0" w:space="0" w:color="auto"/>
            <w:bottom w:val="none" w:sz="0" w:space="0" w:color="auto"/>
            <w:right w:val="none" w:sz="0" w:space="0" w:color="auto"/>
          </w:divBdr>
        </w:div>
        <w:div w:id="1588535679">
          <w:marLeft w:val="0"/>
          <w:marRight w:val="0"/>
          <w:marTop w:val="0"/>
          <w:marBottom w:val="0"/>
          <w:divBdr>
            <w:top w:val="none" w:sz="0" w:space="0" w:color="auto"/>
            <w:left w:val="none" w:sz="0" w:space="0" w:color="auto"/>
            <w:bottom w:val="none" w:sz="0" w:space="0" w:color="auto"/>
            <w:right w:val="none" w:sz="0" w:space="0" w:color="auto"/>
          </w:divBdr>
        </w:div>
        <w:div w:id="670258954">
          <w:marLeft w:val="0"/>
          <w:marRight w:val="0"/>
          <w:marTop w:val="0"/>
          <w:marBottom w:val="0"/>
          <w:divBdr>
            <w:top w:val="none" w:sz="0" w:space="0" w:color="auto"/>
            <w:left w:val="none" w:sz="0" w:space="0" w:color="auto"/>
            <w:bottom w:val="none" w:sz="0" w:space="0" w:color="auto"/>
            <w:right w:val="none" w:sz="0" w:space="0" w:color="auto"/>
          </w:divBdr>
        </w:div>
        <w:div w:id="1266497466">
          <w:marLeft w:val="0"/>
          <w:marRight w:val="0"/>
          <w:marTop w:val="0"/>
          <w:marBottom w:val="0"/>
          <w:divBdr>
            <w:top w:val="none" w:sz="0" w:space="0" w:color="auto"/>
            <w:left w:val="none" w:sz="0" w:space="0" w:color="auto"/>
            <w:bottom w:val="none" w:sz="0" w:space="0" w:color="auto"/>
            <w:right w:val="none" w:sz="0" w:space="0" w:color="auto"/>
          </w:divBdr>
        </w:div>
        <w:div w:id="1693609650">
          <w:marLeft w:val="0"/>
          <w:marRight w:val="0"/>
          <w:marTop w:val="0"/>
          <w:marBottom w:val="0"/>
          <w:divBdr>
            <w:top w:val="none" w:sz="0" w:space="0" w:color="auto"/>
            <w:left w:val="none" w:sz="0" w:space="0" w:color="auto"/>
            <w:bottom w:val="none" w:sz="0" w:space="0" w:color="auto"/>
            <w:right w:val="none" w:sz="0" w:space="0" w:color="auto"/>
          </w:divBdr>
        </w:div>
        <w:div w:id="1002929695">
          <w:marLeft w:val="0"/>
          <w:marRight w:val="0"/>
          <w:marTop w:val="0"/>
          <w:marBottom w:val="0"/>
          <w:divBdr>
            <w:top w:val="none" w:sz="0" w:space="0" w:color="auto"/>
            <w:left w:val="none" w:sz="0" w:space="0" w:color="auto"/>
            <w:bottom w:val="none" w:sz="0" w:space="0" w:color="auto"/>
            <w:right w:val="none" w:sz="0" w:space="0" w:color="auto"/>
          </w:divBdr>
        </w:div>
        <w:div w:id="548108229">
          <w:marLeft w:val="0"/>
          <w:marRight w:val="0"/>
          <w:marTop w:val="0"/>
          <w:marBottom w:val="0"/>
          <w:divBdr>
            <w:top w:val="none" w:sz="0" w:space="0" w:color="auto"/>
            <w:left w:val="none" w:sz="0" w:space="0" w:color="auto"/>
            <w:bottom w:val="none" w:sz="0" w:space="0" w:color="auto"/>
            <w:right w:val="none" w:sz="0" w:space="0" w:color="auto"/>
          </w:divBdr>
        </w:div>
      </w:divsChild>
    </w:div>
    <w:div w:id="2034459773">
      <w:bodyDiv w:val="1"/>
      <w:marLeft w:val="0"/>
      <w:marRight w:val="0"/>
      <w:marTop w:val="0"/>
      <w:marBottom w:val="0"/>
      <w:divBdr>
        <w:top w:val="none" w:sz="0" w:space="0" w:color="auto"/>
        <w:left w:val="none" w:sz="0" w:space="0" w:color="auto"/>
        <w:bottom w:val="none" w:sz="0" w:space="0" w:color="auto"/>
        <w:right w:val="none" w:sz="0" w:space="0" w:color="auto"/>
      </w:divBdr>
    </w:div>
    <w:div w:id="2078358380">
      <w:bodyDiv w:val="1"/>
      <w:marLeft w:val="0"/>
      <w:marRight w:val="0"/>
      <w:marTop w:val="0"/>
      <w:marBottom w:val="0"/>
      <w:divBdr>
        <w:top w:val="none" w:sz="0" w:space="0" w:color="auto"/>
        <w:left w:val="none" w:sz="0" w:space="0" w:color="auto"/>
        <w:bottom w:val="none" w:sz="0" w:space="0" w:color="auto"/>
        <w:right w:val="none" w:sz="0" w:space="0" w:color="auto"/>
      </w:divBdr>
      <w:divsChild>
        <w:div w:id="2125464679">
          <w:marLeft w:val="0"/>
          <w:marRight w:val="0"/>
          <w:marTop w:val="0"/>
          <w:marBottom w:val="0"/>
          <w:divBdr>
            <w:top w:val="none" w:sz="0" w:space="0" w:color="auto"/>
            <w:left w:val="none" w:sz="0" w:space="0" w:color="auto"/>
            <w:bottom w:val="none" w:sz="0" w:space="0" w:color="auto"/>
            <w:right w:val="none" w:sz="0" w:space="0" w:color="auto"/>
          </w:divBdr>
          <w:divsChild>
            <w:div w:id="1195654495">
              <w:marLeft w:val="0"/>
              <w:marRight w:val="0"/>
              <w:marTop w:val="0"/>
              <w:marBottom w:val="0"/>
              <w:divBdr>
                <w:top w:val="none" w:sz="0" w:space="0" w:color="auto"/>
                <w:left w:val="none" w:sz="0" w:space="0" w:color="auto"/>
                <w:bottom w:val="none" w:sz="0" w:space="0" w:color="auto"/>
                <w:right w:val="none" w:sz="0" w:space="0" w:color="auto"/>
              </w:divBdr>
              <w:divsChild>
                <w:div w:id="212546188">
                  <w:marLeft w:val="0"/>
                  <w:marRight w:val="-6084"/>
                  <w:marTop w:val="0"/>
                  <w:marBottom w:val="0"/>
                  <w:divBdr>
                    <w:top w:val="none" w:sz="0" w:space="0" w:color="auto"/>
                    <w:left w:val="none" w:sz="0" w:space="0" w:color="auto"/>
                    <w:bottom w:val="none" w:sz="0" w:space="0" w:color="auto"/>
                    <w:right w:val="none" w:sz="0" w:space="0" w:color="auto"/>
                  </w:divBdr>
                  <w:divsChild>
                    <w:div w:id="1358655419">
                      <w:marLeft w:val="0"/>
                      <w:marRight w:val="5604"/>
                      <w:marTop w:val="0"/>
                      <w:marBottom w:val="0"/>
                      <w:divBdr>
                        <w:top w:val="none" w:sz="0" w:space="0" w:color="auto"/>
                        <w:left w:val="none" w:sz="0" w:space="0" w:color="auto"/>
                        <w:bottom w:val="none" w:sz="0" w:space="0" w:color="auto"/>
                        <w:right w:val="none" w:sz="0" w:space="0" w:color="auto"/>
                      </w:divBdr>
                      <w:divsChild>
                        <w:div w:id="1332758785">
                          <w:marLeft w:val="0"/>
                          <w:marRight w:val="0"/>
                          <w:marTop w:val="0"/>
                          <w:marBottom w:val="0"/>
                          <w:divBdr>
                            <w:top w:val="none" w:sz="0" w:space="0" w:color="auto"/>
                            <w:left w:val="none" w:sz="0" w:space="0" w:color="auto"/>
                            <w:bottom w:val="none" w:sz="0" w:space="0" w:color="auto"/>
                            <w:right w:val="none" w:sz="0" w:space="0" w:color="auto"/>
                          </w:divBdr>
                          <w:divsChild>
                            <w:div w:id="173777413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elbahouth@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93/eurheartj/ehz746.04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journal/European-Heart-Journal-1522-9645" TargetMode="External"/><Relationship Id="rId4" Type="http://schemas.openxmlformats.org/officeDocument/2006/relationships/settings" Target="settings.xml"/><Relationship Id="rId9" Type="http://schemas.openxmlformats.org/officeDocument/2006/relationships/hyperlink" Target="https://pubmed.ncbi.nlm.nih.gov/34821080/"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8AFF-32BE-42DA-8A86-30DD6306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CURRICULUM VITAE</vt:lpstr>
    </vt:vector>
  </TitlesOfParts>
  <Company> </Company>
  <LinksUpToDate>false</LinksUpToDate>
  <CharactersWithSpaces>16166</CharactersWithSpaces>
  <SharedDoc>false</SharedDoc>
  <HLinks>
    <vt:vector size="6" baseType="variant">
      <vt:variant>
        <vt:i4>2293806</vt:i4>
      </vt:variant>
      <vt:variant>
        <vt:i4>0</vt:i4>
      </vt:variant>
      <vt:variant>
        <vt:i4>0</vt:i4>
      </vt:variant>
      <vt:variant>
        <vt:i4>5</vt:i4>
      </vt:variant>
      <vt:variant>
        <vt:lpwstr>mailto:e_braun@rambam.health.gov.il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Braun</dc:creator>
  <cp:keywords/>
  <cp:lastModifiedBy>Fadel Bahouth</cp:lastModifiedBy>
  <cp:revision>8</cp:revision>
  <cp:lastPrinted>2014-12-10T08:00:00Z</cp:lastPrinted>
  <dcterms:created xsi:type="dcterms:W3CDTF">2023-12-25T18:21:00Z</dcterms:created>
  <dcterms:modified xsi:type="dcterms:W3CDTF">2024-04-10T06:07:00Z</dcterms:modified>
</cp:coreProperties>
</file>