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6A03D" w14:textId="41030C06" w:rsidR="00203BEE" w:rsidRPr="00203BEE" w:rsidRDefault="00203BEE" w:rsidP="00F36DE7">
      <w:pPr>
        <w:shd w:val="clear" w:color="auto" w:fill="FFFFFF"/>
        <w:spacing w:before="120" w:after="120"/>
        <w:rPr>
          <w:rFonts w:ascii="David" w:eastAsia="Times New Roman" w:hAnsi="David" w:cs="David"/>
          <w:b/>
          <w:bCs/>
          <w:color w:val="222222"/>
          <w:lang w:val="en-IL"/>
        </w:rPr>
      </w:pPr>
      <w:r w:rsidRPr="00203BEE">
        <w:rPr>
          <w:rFonts w:ascii="David" w:eastAsia="Times New Roman" w:hAnsi="David" w:cs="David"/>
          <w:b/>
          <w:bCs/>
          <w:color w:val="222222"/>
          <w:lang w:val="en-IL"/>
        </w:rPr>
        <w:t>Abstract</w:t>
      </w:r>
    </w:p>
    <w:p w14:paraId="124070F1" w14:textId="590F5542" w:rsidR="00F36DE7" w:rsidRDefault="00814838" w:rsidP="00F36DE7">
      <w:pPr>
        <w:shd w:val="clear" w:color="auto" w:fill="FFFFFF"/>
        <w:spacing w:before="120" w:after="120"/>
        <w:rPr>
          <w:rStyle w:val="issue-underline"/>
          <w:rFonts w:ascii="David" w:eastAsia="Times New Roman" w:hAnsi="David" w:cs="David"/>
          <w:color w:val="222222"/>
          <w:lang w:val="en-IL"/>
        </w:rPr>
      </w:pPr>
      <w:r>
        <w:rPr>
          <w:rFonts w:ascii="David" w:eastAsia="Times New Roman" w:hAnsi="David" w:cs="David"/>
          <w:color w:val="222222"/>
          <w:lang w:val="en-IL"/>
        </w:rPr>
        <w:t>This article anlyzes history education during Israel’s first two decades, focusing on previously underexplored struggles between State Religious Education (SRE) and State Education.</w:t>
      </w:r>
      <w:r>
        <w:rPr>
          <w:rFonts w:ascii="David" w:eastAsia="Times New Roman" w:hAnsi="David" w:cs="David"/>
          <w:color w:val="222222"/>
          <w:lang w:val="en-IL"/>
        </w:rPr>
        <w:t xml:space="preserve"> </w:t>
      </w:r>
      <w:r w:rsidR="006437BB" w:rsidRPr="00F54AEC">
        <w:rPr>
          <w:rFonts w:ascii="Times New Roman" w:hAnsi="Times New Roman" w:cs="Times New Roman"/>
        </w:rPr>
        <w:t xml:space="preserve">The study revealed that, with the establishment of the State system, SRE history education was subjugated to the directives of </w:t>
      </w:r>
      <w:r w:rsidR="00F36DE7">
        <w:rPr>
          <w:rFonts w:ascii="Times New Roman" w:hAnsi="Times New Roman" w:cs="Times New Roman"/>
        </w:rPr>
        <w:t xml:space="preserve">the </w:t>
      </w:r>
      <w:r w:rsidR="006437BB" w:rsidRPr="00F54AEC">
        <w:rPr>
          <w:rFonts w:ascii="Times New Roman" w:hAnsi="Times New Roman" w:cs="Times New Roman"/>
        </w:rPr>
        <w:t xml:space="preserve">Ministry of Education leaders. This necessitated the abandonment of religious elements that had previously shaped history education in the Mizrahi stream. Challenging established historiographical views, </w:t>
      </w:r>
      <w:r w:rsidR="006437BB" w:rsidRPr="00F54AEC">
        <w:rPr>
          <w:rFonts w:ascii="Times New Roman" w:hAnsi="Times New Roman" w:cs="Times New Roman"/>
        </w:rPr>
        <w:t xml:space="preserve">the article </w:t>
      </w:r>
      <w:r w:rsidR="00F54AEC" w:rsidRPr="00F54AEC">
        <w:rPr>
          <w:rFonts w:ascii="Times New Roman" w:hAnsi="Times New Roman" w:cs="Times New Roman"/>
        </w:rPr>
        <w:t xml:space="preserve">introduces a novel periodization for Israel’s educational </w:t>
      </w:r>
      <w:r w:rsidR="00F54AEC" w:rsidRPr="00F54AEC">
        <w:rPr>
          <w:rStyle w:val="issue-underline"/>
          <w:rFonts w:ascii="Times New Roman" w:hAnsi="Times New Roman" w:cs="Times New Roman"/>
        </w:rPr>
        <w:t xml:space="preserve">history, </w:t>
      </w:r>
      <w:r w:rsidR="00F36DE7" w:rsidRPr="00F36DE7">
        <w:rPr>
          <w:rStyle w:val="issue-underline"/>
          <w:rFonts w:ascii="Times New Roman" w:eastAsiaTheme="majorEastAsia" w:hAnsi="Times New Roman" w:cs="Times New Roman"/>
        </w:rPr>
        <w:t>identifying</w:t>
      </w:r>
      <w:r w:rsidR="00F54AEC" w:rsidRPr="00F54AEC">
        <w:rPr>
          <w:rStyle w:val="issue-underline"/>
          <w:rFonts w:ascii="Times New Roman" w:eastAsiaTheme="majorEastAsia" w:hAnsi="Times New Roman" w:cs="Times New Roman"/>
        </w:rPr>
        <w:t xml:space="preserve"> </w:t>
      </w:r>
      <w:r w:rsidR="00F54AEC" w:rsidRPr="00F54AEC">
        <w:rPr>
          <w:rFonts w:ascii="Times New Roman" w:hAnsi="Times New Roman" w:cs="Times New Roman"/>
        </w:rPr>
        <w:t>the early 1960s as a turning point for SRE history education.</w:t>
      </w:r>
      <w:r w:rsidR="00F54AEC" w:rsidRPr="00F54AEC">
        <w:rPr>
          <w:rFonts w:ascii="Times New Roman" w:hAnsi="Times New Roman" w:cs="Times New Roman"/>
          <w:color w:val="0D0D0D"/>
          <w:shd w:val="clear" w:color="auto" w:fill="FFFFFF"/>
        </w:rPr>
        <w:t xml:space="preserve"> </w:t>
      </w:r>
      <w:r w:rsidR="00F54AEC" w:rsidRPr="00F54AEC">
        <w:rPr>
          <w:rFonts w:ascii="Times New Roman" w:hAnsi="Times New Roman" w:cs="Times New Roman"/>
          <w:color w:val="0D0D0D"/>
          <w:shd w:val="clear" w:color="auto" w:fill="FFFFFF"/>
        </w:rPr>
        <w:t xml:space="preserve">In contrast to the ideological loosening and pedagogical transformations within the Ministry of Education, </w:t>
      </w:r>
      <w:r w:rsidR="00F36DE7" w:rsidRPr="00F36DE7">
        <w:rPr>
          <w:rStyle w:val="issue-underline"/>
          <w:rFonts w:ascii="David" w:eastAsia="Times New Roman" w:hAnsi="David" w:cs="David"/>
          <w:color w:val="222222"/>
          <w:lang w:val="en-IL"/>
        </w:rPr>
        <w:t xml:space="preserve">SRE during this period emerged as a cohesive and robust system. This trend coincided with profound ideological shifts within the </w:t>
      </w:r>
      <w:r w:rsidR="00F36DE7">
        <w:rPr>
          <w:rStyle w:val="issue-underline"/>
          <w:rFonts w:ascii="David" w:eastAsia="Times New Roman" w:hAnsi="David" w:cs="David"/>
          <w:color w:val="222222"/>
          <w:lang w:val="en-IL"/>
        </w:rPr>
        <w:t>R</w:t>
      </w:r>
      <w:r w:rsidR="00F36DE7" w:rsidRPr="00F36DE7">
        <w:rPr>
          <w:rStyle w:val="issue-underline"/>
          <w:rFonts w:ascii="David" w:eastAsia="Times New Roman" w:hAnsi="David" w:cs="David"/>
          <w:color w:val="222222"/>
          <w:lang w:val="en-IL"/>
        </w:rPr>
        <w:t xml:space="preserve">eligious Zionist community, prompting a reevaluation of </w:t>
      </w:r>
      <w:r w:rsidR="00F36DE7">
        <w:rPr>
          <w:rStyle w:val="issue-underline"/>
          <w:rFonts w:ascii="David" w:eastAsia="Times New Roman" w:hAnsi="David" w:cs="David"/>
          <w:color w:val="222222"/>
          <w:lang w:val="en-IL"/>
        </w:rPr>
        <w:t>R</w:t>
      </w:r>
      <w:r w:rsidR="00F36DE7" w:rsidRPr="00F36DE7">
        <w:rPr>
          <w:rStyle w:val="issue-underline"/>
          <w:rFonts w:ascii="David" w:eastAsia="Times New Roman" w:hAnsi="David" w:cs="David"/>
          <w:color w:val="222222"/>
          <w:lang w:val="en-IL"/>
        </w:rPr>
        <w:t>eligious Zionist education and a call for its expansion beyond its narrow sectoral focus.</w:t>
      </w:r>
    </w:p>
    <w:p w14:paraId="52ACFA57" w14:textId="3BD1D570" w:rsidR="00B173FC" w:rsidRDefault="00B173FC" w:rsidP="006437BB">
      <w:pPr>
        <w:shd w:val="clear" w:color="auto" w:fill="FFFFFF"/>
        <w:spacing w:before="120" w:after="120"/>
        <w:rPr>
          <w:rFonts w:ascii="David" w:eastAsia="Times New Roman" w:hAnsi="David" w:cs="David"/>
          <w:color w:val="222222"/>
          <w:lang w:val="en-IL"/>
        </w:rPr>
      </w:pPr>
    </w:p>
    <w:p w14:paraId="01F813DB" w14:textId="25762193" w:rsidR="00814838" w:rsidRPr="00B173FC" w:rsidRDefault="00814838" w:rsidP="006437BB">
      <w:pPr>
        <w:shd w:val="clear" w:color="auto" w:fill="FFFFFF"/>
        <w:spacing w:before="120" w:after="120"/>
        <w:rPr>
          <w:rFonts w:ascii="David" w:eastAsia="Times New Roman" w:hAnsi="David" w:cs="David"/>
          <w:color w:val="222222"/>
          <w:lang w:val="en-IL"/>
        </w:rPr>
      </w:pPr>
    </w:p>
    <w:sectPr w:rsidR="00814838" w:rsidRPr="00B173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FC"/>
    <w:rsid w:val="00203BEE"/>
    <w:rsid w:val="002F1573"/>
    <w:rsid w:val="00580414"/>
    <w:rsid w:val="005A2D52"/>
    <w:rsid w:val="006437BB"/>
    <w:rsid w:val="00776349"/>
    <w:rsid w:val="007A0145"/>
    <w:rsid w:val="00814838"/>
    <w:rsid w:val="009D3B48"/>
    <w:rsid w:val="00B173FC"/>
    <w:rsid w:val="00BC6271"/>
    <w:rsid w:val="00BE2401"/>
    <w:rsid w:val="00CE3872"/>
    <w:rsid w:val="00E87A0A"/>
    <w:rsid w:val="00F36DE7"/>
    <w:rsid w:val="00F5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84CC1D"/>
  <w15:chartTrackingRefBased/>
  <w15:docId w15:val="{AAC27DD6-D987-6545-922D-482CB1A6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3FC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2401"/>
    <w:pPr>
      <w:keepNext/>
      <w:keepLines/>
      <w:spacing w:before="240"/>
      <w:jc w:val="right"/>
      <w:outlineLvl w:val="0"/>
    </w:pPr>
    <w:rPr>
      <w:rFonts w:eastAsiaTheme="minorEastAsia" w:cstheme="minorHAnsi"/>
      <w:color w:val="000000" w:themeColor="text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7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73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73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73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3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3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3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3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401"/>
    <w:rPr>
      <w:rFonts w:eastAsiaTheme="minorEastAsia" w:cstheme="minorHAnsi"/>
      <w:color w:val="000000" w:themeColor="text1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73F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73FC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73FC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3FC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3FC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3FC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3FC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3FC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173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73F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73F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73FC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B173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73FC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B173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73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73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73FC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B173FC"/>
    <w:rPr>
      <w:b/>
      <w:bCs/>
      <w:smallCaps/>
      <w:color w:val="0F4761" w:themeColor="accent1" w:themeShade="BF"/>
      <w:spacing w:val="5"/>
    </w:rPr>
  </w:style>
  <w:style w:type="paragraph" w:customStyle="1" w:styleId="pb-2">
    <w:name w:val="pb-2"/>
    <w:basedOn w:val="Normal"/>
    <w:rsid w:val="00B173F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ssue-underline">
    <w:name w:val="issue-underline"/>
    <w:basedOn w:val="DefaultParagraphFont"/>
    <w:rsid w:val="00B17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911</Characters>
  <Application>Microsoft Office Word</Application>
  <DocSecurity>0</DocSecurity>
  <Lines>13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weintruab</dc:creator>
  <cp:keywords/>
  <dc:description/>
  <cp:lastModifiedBy>Roy weintruab</cp:lastModifiedBy>
  <cp:revision>2</cp:revision>
  <dcterms:created xsi:type="dcterms:W3CDTF">2024-04-18T07:20:00Z</dcterms:created>
  <dcterms:modified xsi:type="dcterms:W3CDTF">2024-04-18T07:20:00Z</dcterms:modified>
</cp:coreProperties>
</file>