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AEE69" w14:textId="2B9D715C" w:rsidR="003961DD" w:rsidRDefault="00F206BA" w:rsidP="00C456F3">
      <w:pPr>
        <w:bidi/>
        <w:jc w:val="center"/>
        <w:rPr>
          <w:rFonts w:ascii="David" w:hAnsi="David" w:cs="David"/>
          <w:rtl/>
        </w:rPr>
      </w:pPr>
      <w:r w:rsidRPr="00F206BA">
        <w:rPr>
          <w:rFonts w:ascii="David" w:hAnsi="David" w:cs="David"/>
          <w:rtl/>
        </w:rPr>
        <w:t>נבואה וספרי הנביאים</w:t>
      </w:r>
    </w:p>
    <w:p w14:paraId="44AA66FD" w14:textId="0D9E3F73" w:rsidR="00F206BA" w:rsidRDefault="00F206BA" w:rsidP="00F206BA">
      <w:pPr>
        <w:bidi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נביאי המקרא וספרי הנבואה הותירו רושם בל יימחה על התרבות וההיסטוריה היהודית, הנוצרית והמוסלמית. </w:t>
      </w:r>
      <w:r w:rsidR="00C456F3">
        <w:rPr>
          <w:rFonts w:ascii="David" w:hAnsi="David" w:cs="David" w:hint="cs"/>
          <w:rtl/>
        </w:rPr>
        <w:t>מהו סוד קסמן של דמויות חד-פעמיות אלו</w:t>
      </w:r>
      <w:r w:rsidR="00CA0C9B" w:rsidRPr="00CA0C9B">
        <w:rPr>
          <w:rFonts w:ascii="David" w:hAnsi="David" w:cs="David" w:hint="cs"/>
          <w:rtl/>
        </w:rPr>
        <w:t xml:space="preserve"> </w:t>
      </w:r>
      <w:r w:rsidR="00CA0C9B">
        <w:rPr>
          <w:rFonts w:ascii="David" w:hAnsi="David" w:cs="David" w:hint="cs"/>
          <w:rtl/>
        </w:rPr>
        <w:t>שפעלו בישראל וביהודה לאורך כל ימי המלוכה ועד לאמצע המאה החמישית לפני הספירה, והיו מעורבים בחצר המלוכה ובחיי העם</w:t>
      </w:r>
      <w:r w:rsidR="00C456F3">
        <w:rPr>
          <w:rFonts w:ascii="David" w:hAnsi="David" w:cs="David" w:hint="cs"/>
          <w:rtl/>
        </w:rPr>
        <w:t xml:space="preserve">? </w:t>
      </w:r>
      <w:r>
        <w:rPr>
          <w:rFonts w:ascii="David" w:hAnsi="David" w:cs="David" w:hint="cs"/>
          <w:rtl/>
        </w:rPr>
        <w:t>וכיצד נבואותיהם ונאומיהם מצאו את מקומם בספרי הנבואה שלפנינו?</w:t>
      </w:r>
      <w:r w:rsidR="00C456F3">
        <w:rPr>
          <w:rFonts w:ascii="David" w:hAnsi="David" w:cs="David" w:hint="cs"/>
          <w:rtl/>
        </w:rPr>
        <w:t xml:space="preserve"> בקורס זה נקרא בעלילותיהם של הנביאים ובנבואותיהם, נאיר את פועלם ונברר כיצד התגלגלו הנבואות אל הכתב והתגבשו לכדי ספרי הנבואה שלפנינו.</w:t>
      </w:r>
    </w:p>
    <w:p w14:paraId="12554287" w14:textId="3DEB5904" w:rsidR="00F206BA" w:rsidRDefault="00F206BA" w:rsidP="00F206BA">
      <w:pPr>
        <w:bidi/>
        <w:rPr>
          <w:rFonts w:ascii="David" w:hAnsi="David" w:cs="David"/>
          <w:rtl/>
        </w:rPr>
      </w:pPr>
    </w:p>
    <w:sectPr w:rsidR="00F20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A"/>
    <w:rsid w:val="003961DD"/>
    <w:rsid w:val="00C456F3"/>
    <w:rsid w:val="00CA0C9B"/>
    <w:rsid w:val="00F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8629"/>
  <w15:chartTrackingRefBased/>
  <w15:docId w15:val="{1DFD0C63-A6E5-41C4-B5EC-7912B6E1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ערן ויזל</dc:creator>
  <cp:keywords/>
  <dc:description/>
  <cp:lastModifiedBy>ערן ויזל</cp:lastModifiedBy>
  <cp:revision>2</cp:revision>
  <dcterms:created xsi:type="dcterms:W3CDTF">2024-05-01T06:26:00Z</dcterms:created>
  <dcterms:modified xsi:type="dcterms:W3CDTF">2024-05-01T09:39:00Z</dcterms:modified>
</cp:coreProperties>
</file>