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8A356" w14:textId="77777777" w:rsidR="00461FC6" w:rsidRPr="00461FC6" w:rsidRDefault="00461FC6" w:rsidP="00461FC6">
      <w:pPr>
        <w:bidi w:val="0"/>
        <w:jc w:val="both"/>
      </w:pPr>
      <w:r w:rsidRPr="00461FC6">
        <w:t>Abstract:</w:t>
      </w:r>
    </w:p>
    <w:p w14:paraId="4A7ED2AA" w14:textId="77777777" w:rsidR="00461FC6" w:rsidRPr="00461FC6" w:rsidRDefault="00461FC6" w:rsidP="00461FC6">
      <w:pPr>
        <w:bidi w:val="0"/>
        <w:jc w:val="both"/>
        <w:rPr>
          <w:rFonts w:cs="Arial"/>
        </w:rPr>
      </w:pPr>
      <w:r w:rsidRPr="00461FC6">
        <w:t xml:space="preserve">This study delves into conditional structures within the BHA dialect, particularly in the Wadi </w:t>
      </w:r>
      <w:proofErr w:type="spellStart"/>
      <w:r w:rsidRPr="00461FC6">
        <w:t>Alfurra</w:t>
      </w:r>
      <w:proofErr w:type="spellEnd"/>
      <w:r w:rsidRPr="00461FC6">
        <w:t xml:space="preserve"> region. Six particles are identified for introducing conditional sentences, with distinct functions for expressing real and unreal conditions. The research unveils nuances in the usage of these particles, highlighting their roles in introducing clauses containing specific verb forms and nonverbal predicates. Comparative analysis with the Taif dialect underscores differences in conjunction usage and the allowance of verb forms within conditional clauses. Overall, the study offers insights into dialectal variations and syntactic patterns within Arabic linguistics</w:t>
      </w:r>
      <w:r w:rsidRPr="00461FC6">
        <w:rPr>
          <w:rFonts w:cs="Arial"/>
          <w:rtl/>
        </w:rPr>
        <w:t>.</w:t>
      </w:r>
    </w:p>
    <w:p w14:paraId="7E6494FA" w14:textId="77777777" w:rsidR="00461FC6" w:rsidRPr="00461FC6" w:rsidRDefault="00461FC6" w:rsidP="00461FC6">
      <w:pPr>
        <w:bidi w:val="0"/>
      </w:pPr>
      <w:r w:rsidRPr="00461FC6">
        <w:rPr>
          <w:rFonts w:cs="Arial"/>
        </w:rPr>
        <w:t>(BHA, protasis, apodosis, verb from, conjunction, complementizer)</w:t>
      </w:r>
    </w:p>
    <w:p w14:paraId="73B43720" w14:textId="77777777" w:rsidR="00461FC6" w:rsidRPr="00461FC6" w:rsidRDefault="00461FC6" w:rsidP="00461FC6">
      <w:pPr>
        <w:bidi w:val="0"/>
        <w:rPr>
          <w:b/>
          <w:bCs/>
        </w:rPr>
      </w:pPr>
    </w:p>
    <w:p w14:paraId="63B3ADA6" w14:textId="77777777" w:rsidR="00461FC6" w:rsidRPr="00461FC6" w:rsidRDefault="00461FC6" w:rsidP="00461FC6">
      <w:pPr>
        <w:bidi w:val="0"/>
        <w:rPr>
          <w:b/>
          <w:bCs/>
        </w:rPr>
      </w:pPr>
      <w:r w:rsidRPr="00461FC6">
        <w:rPr>
          <w:b/>
          <w:bCs/>
        </w:rPr>
        <w:t xml:space="preserve">§1 Introduction </w:t>
      </w:r>
    </w:p>
    <w:p w14:paraId="7F19B036" w14:textId="77777777" w:rsidR="00461FC6" w:rsidRPr="00461FC6" w:rsidRDefault="00461FC6" w:rsidP="00461FC6">
      <w:pPr>
        <w:bidi w:val="0"/>
        <w:jc w:val="both"/>
      </w:pPr>
      <w:r w:rsidRPr="00461FC6">
        <w:t xml:space="preserve">Conditional structures constitute an important element in a language’s grammar, representing a common phenomenon shared across different linguistic systems (Traugott, 1986). The expression of conditionals differs from one language to another, and in some cases, it is mainly affected by the items used to introduce the condition, which may involve different constraints and may as a result yield different structures in the same language.  The aim of this study is to discuss the different items that are used to express conditional meaning in Bedouin Hijazi Arabic (henceforth BHA), investigating the different meaning that result and the varied structures involved.  </w:t>
      </w:r>
    </w:p>
    <w:p w14:paraId="178A11F0" w14:textId="77777777" w:rsidR="00461FC6" w:rsidRPr="00461FC6" w:rsidRDefault="00461FC6" w:rsidP="00461FC6">
      <w:pPr>
        <w:bidi w:val="0"/>
        <w:jc w:val="both"/>
      </w:pPr>
      <w:r w:rsidRPr="00461FC6">
        <w:t>Hijaz is a region situated in the western part of Saudi Arabia and includes several cities, namely Makkah, Madinah, Jeddah, and Taif, (</w:t>
      </w:r>
      <w:proofErr w:type="spellStart"/>
      <w:r w:rsidRPr="00461FC6">
        <w:t>Alzaidi</w:t>
      </w:r>
      <w:proofErr w:type="spellEnd"/>
      <w:r w:rsidRPr="00461FC6">
        <w:t>, 2014). This location gives Hijaz and hence the Hijazi dialects a distinctive significance because it is an area of the Arab world where the two most holy mosques, visited by millions of Muslims every year, are located. Omar (1975) considers Hijazi Arabic to be one of the most widely understood dialects among the different Arabic varieties spoken in the Arabian Peninsula.</w:t>
      </w:r>
    </w:p>
    <w:p w14:paraId="26DEE3A7" w14:textId="77777777" w:rsidR="00461FC6" w:rsidRPr="00461FC6" w:rsidRDefault="00461FC6" w:rsidP="00461FC6">
      <w:pPr>
        <w:bidi w:val="0"/>
        <w:jc w:val="both"/>
      </w:pPr>
      <w:r w:rsidRPr="00461FC6">
        <w:t>Hijaz has two primary dialects: Bedouin and Urban. Bedouin Hijazi is spoken by the rural population, while Urban Hijazi is spoken by those who live in the cities (</w:t>
      </w:r>
      <w:proofErr w:type="spellStart"/>
      <w:r w:rsidRPr="00461FC6">
        <w:t>Alzaidi</w:t>
      </w:r>
      <w:proofErr w:type="spellEnd"/>
      <w:r w:rsidRPr="00461FC6">
        <w:t>, 2014; Ladefoged &amp; Johnson 2010). Hijazi dialects are one of four primary dialects spoken in Saudi Arabia. These include Najdi dialects, southwestern dialects and eastern dialects (</w:t>
      </w:r>
      <w:proofErr w:type="spellStart"/>
      <w:r w:rsidRPr="00461FC6">
        <w:t>Palva</w:t>
      </w:r>
      <w:proofErr w:type="spellEnd"/>
      <w:r w:rsidRPr="00461FC6">
        <w:t xml:space="preserve"> 2006; Prochazka 1988; Versteegh 2014). However, the sub-dialects within these main dialects exhibit variations based on a number of sociodemographic variables, including region, tribe, and the difference between Bedouin and urban (</w:t>
      </w:r>
      <w:proofErr w:type="spellStart"/>
      <w:r w:rsidRPr="00461FC6">
        <w:t>Altalhi</w:t>
      </w:r>
      <w:proofErr w:type="spellEnd"/>
      <w:r w:rsidRPr="00461FC6">
        <w:t xml:space="preserve">, 2014). </w:t>
      </w:r>
      <w:r w:rsidRPr="00461FC6">
        <w:rPr>
          <w:b/>
          <w:bCs/>
        </w:rPr>
        <w:t xml:space="preserve"> </w:t>
      </w:r>
    </w:p>
    <w:p w14:paraId="4FD051BD" w14:textId="77777777" w:rsidR="00461FC6" w:rsidRPr="00461FC6" w:rsidRDefault="00461FC6" w:rsidP="00461FC6">
      <w:pPr>
        <w:bidi w:val="0"/>
        <w:jc w:val="both"/>
      </w:pPr>
      <w:r w:rsidRPr="00461FC6">
        <w:t xml:space="preserve">The paper will proceed as follows: The next section examines the definition of conditionals in literature. Subsequently, the discussion will shift to conditionals in Arabic, accompanied by illustrative examples. This will be followed by a brief review of what studies have investigated conditionals in different dialects. Section four will analyse the conditionals in the BHA dialect, exploring the </w:t>
      </w:r>
      <w:proofErr w:type="spellStart"/>
      <w:r w:rsidRPr="00461FC6">
        <w:t>irrealis</w:t>
      </w:r>
      <w:proofErr w:type="spellEnd"/>
      <w:r w:rsidRPr="00461FC6">
        <w:t xml:space="preserve"> conditional introduced by </w:t>
      </w:r>
      <w:r w:rsidRPr="00461FC6">
        <w:rPr>
          <w:i/>
          <w:iCs/>
        </w:rPr>
        <w:t>law</w:t>
      </w:r>
      <w:r w:rsidRPr="00461FC6">
        <w:t xml:space="preserve">, which will be compared to the corresponding </w:t>
      </w:r>
      <w:r w:rsidRPr="00461FC6">
        <w:rPr>
          <w:i/>
          <w:iCs/>
        </w:rPr>
        <w:t>law</w:t>
      </w:r>
      <w:r w:rsidRPr="00461FC6">
        <w:t xml:space="preserve"> in another Hijazi dialect, particularly the Taif dialect. The subsequent section will explore real conditional structures, and a comparative analysis between these structures in BHA and the Taif dialect will be provided. Finally, the paper will conclude by summarizing the main findings and implications.</w:t>
      </w:r>
    </w:p>
    <w:p w14:paraId="05DC91DC" w14:textId="77777777" w:rsidR="00461FC6" w:rsidRPr="00461FC6" w:rsidRDefault="00461FC6" w:rsidP="00461FC6">
      <w:pPr>
        <w:bidi w:val="0"/>
        <w:jc w:val="both"/>
      </w:pPr>
      <w:r w:rsidRPr="00461FC6">
        <w:rPr>
          <w:b/>
          <w:bCs/>
        </w:rPr>
        <w:t xml:space="preserve">§2 Conditionals </w:t>
      </w:r>
    </w:p>
    <w:p w14:paraId="79D4625C" w14:textId="77777777" w:rsidR="00461FC6" w:rsidRPr="00461FC6" w:rsidRDefault="00461FC6" w:rsidP="00461FC6">
      <w:pPr>
        <w:bidi w:val="0"/>
        <w:jc w:val="both"/>
        <w:rPr>
          <w:b/>
          <w:bCs/>
        </w:rPr>
      </w:pPr>
      <w:r w:rsidRPr="00461FC6">
        <w:t xml:space="preserve">In the literature, conditionals have been defined differently by several grammarians. These definitions vary on the basis of the perspective from which the researchers approach such structures. Some researchers focus on the conjunctions that introduce the conditions, as is for example </w:t>
      </w:r>
      <w:r w:rsidRPr="00461FC6">
        <w:rPr>
          <w:i/>
          <w:iCs/>
        </w:rPr>
        <w:t>if</w:t>
      </w:r>
      <w:r w:rsidRPr="00461FC6">
        <w:t xml:space="preserve">, in English. These are referred to in different ways, in the literature, including the notions: conjunction and complementiser. Oher accounts define the conditional structure by focussing upon the basis of the relationship between the two clauses that form the condition. </w:t>
      </w:r>
      <w:proofErr w:type="spellStart"/>
      <w:r w:rsidRPr="00461FC6">
        <w:t>Dancygier</w:t>
      </w:r>
      <w:proofErr w:type="spellEnd"/>
      <w:r w:rsidRPr="00461FC6">
        <w:t xml:space="preserve"> (1998) and Bennett (2003) define the conditional as a complex sentence that consists of two clauses: main (also known as apodosis) and subordinate (also known as protasis). Crystal (2008) takes a semantic understanding and defines conditionals as clauses whose semantic function is to express hypotheses or conditionals. Hacking (1998), in contrast, focuses upon the relationship between the two clauses that display a conditional relationship between two events, where one event relies on, or is influenced by the </w:t>
      </w:r>
      <w:r w:rsidRPr="00461FC6">
        <w:lastRenderedPageBreak/>
        <w:t xml:space="preserve">other event. Similarly, Bhatt and </w:t>
      </w:r>
      <w:proofErr w:type="spellStart"/>
      <w:r w:rsidRPr="00461FC6">
        <w:t>Pancheva</w:t>
      </w:r>
      <w:proofErr w:type="spellEnd"/>
      <w:r w:rsidRPr="00461FC6">
        <w:t xml:space="preserve"> (2007) refer to the fact that ‘conditional structures are interpreted, in general terms, with the proposition expressed by the antecedent clause specifying the (modal) circumstances in which the proposition expressed by the main clause is true’. Likewise, Quirk et al., (1985) focus on the relationship between the protasis and the apodosis and refer to how the truth of the statement within the main clause (the apodosis) is determined by the fulfilment of the condition in the protasis. </w:t>
      </w:r>
    </w:p>
    <w:p w14:paraId="63CE6186" w14:textId="77777777" w:rsidR="00461FC6" w:rsidRPr="00461FC6" w:rsidRDefault="00461FC6" w:rsidP="00461FC6">
      <w:pPr>
        <w:bidi w:val="0"/>
        <w:jc w:val="both"/>
      </w:pPr>
      <w:r w:rsidRPr="00461FC6">
        <w:t xml:space="preserve">In English, a conditional introduced by </w:t>
      </w:r>
      <w:r w:rsidRPr="00461FC6">
        <w:rPr>
          <w:i/>
          <w:iCs/>
        </w:rPr>
        <w:t>if</w:t>
      </w:r>
      <w:r w:rsidRPr="00461FC6">
        <w:t xml:space="preserve"> or </w:t>
      </w:r>
      <w:r w:rsidRPr="00461FC6">
        <w:rPr>
          <w:i/>
          <w:iCs/>
        </w:rPr>
        <w:t>unless</w:t>
      </w:r>
      <w:r w:rsidRPr="00461FC6">
        <w:t xml:space="preserve"> can be used. The varied choice yields a difference in the semantic interpretation of the clause. In turn, the same marker can be used, and we can there still have reference to different conditional meanings. There exist three types of conditional sentences: real</w:t>
      </w:r>
      <w:r w:rsidRPr="00461FC6">
        <w:rPr>
          <w:rFonts w:cs="Arial"/>
        </w:rPr>
        <w:t xml:space="preserve">, </w:t>
      </w:r>
      <w:r w:rsidRPr="00461FC6">
        <w:t xml:space="preserve">hypothetical and unreal conditionals (Azar (1981), Carter and McCarthy (2006), Murphy (2012), and others). The following examples illustrate these three types of conditionals, respectively. </w:t>
      </w:r>
    </w:p>
    <w:p w14:paraId="7F80467D" w14:textId="77777777" w:rsidR="00461FC6" w:rsidRPr="00461FC6" w:rsidRDefault="00461FC6" w:rsidP="00461FC6">
      <w:pPr>
        <w:bidi w:val="0"/>
      </w:pPr>
      <w:r w:rsidRPr="00461FC6">
        <w:tab/>
        <w:t>1. If it rains heavily, some roads will be closed.</w:t>
      </w:r>
    </w:p>
    <w:p w14:paraId="771D306E" w14:textId="77777777" w:rsidR="00461FC6" w:rsidRPr="00461FC6" w:rsidRDefault="00461FC6" w:rsidP="00461FC6">
      <w:pPr>
        <w:bidi w:val="0"/>
      </w:pPr>
      <w:r w:rsidRPr="00461FC6">
        <w:tab/>
        <w:t xml:space="preserve">2. If it rained heavily, some roads would be closed. </w:t>
      </w:r>
    </w:p>
    <w:p w14:paraId="35D7D217" w14:textId="77777777" w:rsidR="00461FC6" w:rsidRPr="00461FC6" w:rsidRDefault="00461FC6" w:rsidP="00461FC6">
      <w:pPr>
        <w:bidi w:val="0"/>
      </w:pPr>
      <w:r w:rsidRPr="00461FC6">
        <w:tab/>
        <w:t xml:space="preserve">3. If it had rained heavily, some roads would have been closed. </w:t>
      </w:r>
    </w:p>
    <w:p w14:paraId="33A38603" w14:textId="77777777" w:rsidR="00461FC6" w:rsidRPr="00461FC6" w:rsidRDefault="00461FC6" w:rsidP="00461FC6">
      <w:pPr>
        <w:bidi w:val="0"/>
      </w:pPr>
      <w:r w:rsidRPr="00461FC6">
        <w:t>The above examples illustrate different types of conditionals, but which share a common feature: the protasis is introduced by the conjunction 'if'. A fundamental difference between conditionals in English and Arabic exists in this respect, as Arabic employs varied conjunctions that introduce specific conditional types, as we will discuss in the upcoming sections.</w:t>
      </w:r>
    </w:p>
    <w:p w14:paraId="2358E9C6" w14:textId="77777777" w:rsidR="00461FC6" w:rsidRPr="00461FC6" w:rsidRDefault="00461FC6" w:rsidP="00461FC6">
      <w:pPr>
        <w:bidi w:val="0"/>
        <w:jc w:val="both"/>
      </w:pPr>
      <w:r w:rsidRPr="00461FC6">
        <w:rPr>
          <w:b/>
          <w:bCs/>
        </w:rPr>
        <w:t xml:space="preserve">§3 Conditionals in Arabic </w:t>
      </w:r>
    </w:p>
    <w:p w14:paraId="250D0BC0" w14:textId="77777777" w:rsidR="00461FC6" w:rsidRPr="00461FC6" w:rsidRDefault="00461FC6" w:rsidP="00461FC6">
      <w:pPr>
        <w:bidi w:val="0"/>
        <w:jc w:val="both"/>
      </w:pPr>
      <w:r w:rsidRPr="00461FC6">
        <w:t>This section starts off by first exploring the morphosyntax of conditionals in Classical Arabic (CA). It also examines and provides examples of the two types of conditional conjunctions in CA: jussive and non-jussive. Additionally, it presents a compilation of the relevant studies that discuss conditionals in various Arabic dialects.</w:t>
      </w:r>
    </w:p>
    <w:p w14:paraId="00888EC9" w14:textId="77777777" w:rsidR="00461FC6" w:rsidRPr="00461FC6" w:rsidRDefault="00461FC6" w:rsidP="00461FC6">
      <w:pPr>
        <w:bidi w:val="0"/>
        <w:jc w:val="both"/>
      </w:pPr>
      <w:r w:rsidRPr="00461FC6">
        <w:t>§3.1 The morphosyntax of Arabic Conditionals in CA</w:t>
      </w:r>
    </w:p>
    <w:p w14:paraId="11DA53D1" w14:textId="77777777" w:rsidR="00461FC6" w:rsidRPr="00461FC6" w:rsidRDefault="00461FC6" w:rsidP="00461FC6">
      <w:pPr>
        <w:bidi w:val="0"/>
        <w:jc w:val="both"/>
        <w:rPr>
          <w:i/>
          <w:iCs/>
        </w:rPr>
      </w:pPr>
      <w:r w:rsidRPr="00461FC6">
        <w:t xml:space="preserve">Traditional-oriented Arabic grammars analyse sentences using a </w:t>
      </w:r>
      <w:proofErr w:type="gramStart"/>
      <w:r w:rsidRPr="00461FC6">
        <w:t>Government</w:t>
      </w:r>
      <w:proofErr w:type="gramEnd"/>
      <w:r w:rsidRPr="00461FC6">
        <w:t xml:space="preserve">-inspired framework. According to this theory, a word influences the inflection of other words in the sentence in particular ways. The governing words can include verbs, prepositions, and particles (Ryding, 2005). For example, in (4) below, the verb </w:t>
      </w:r>
      <w:proofErr w:type="spellStart"/>
      <w:r w:rsidRPr="00461FC6">
        <w:rPr>
          <w:i/>
          <w:iCs/>
        </w:rPr>
        <w:t>shariba</w:t>
      </w:r>
      <w:proofErr w:type="spellEnd"/>
      <w:r w:rsidRPr="00461FC6">
        <w:t xml:space="preserve"> ‘drink’ governs the subject </w:t>
      </w:r>
      <w:r w:rsidRPr="00461FC6">
        <w:rPr>
          <w:i/>
          <w:iCs/>
        </w:rPr>
        <w:t>al-</w:t>
      </w:r>
      <w:proofErr w:type="spellStart"/>
      <w:r w:rsidRPr="00461FC6">
        <w:rPr>
          <w:i/>
          <w:iCs/>
        </w:rPr>
        <w:t>walad</w:t>
      </w:r>
      <w:proofErr w:type="spellEnd"/>
      <w:r w:rsidRPr="00461FC6">
        <w:rPr>
          <w:i/>
          <w:iCs/>
        </w:rPr>
        <w:t xml:space="preserve">-u </w:t>
      </w:r>
      <w:r w:rsidRPr="00461FC6">
        <w:t>‘the boy’, marked with</w:t>
      </w:r>
      <w:r w:rsidRPr="00461FC6">
        <w:rPr>
          <w:i/>
          <w:iCs/>
        </w:rPr>
        <w:t xml:space="preserve"> </w:t>
      </w:r>
      <w:r w:rsidRPr="00461FC6">
        <w:t xml:space="preserve">nominative case, and the object </w:t>
      </w:r>
      <w:r w:rsidRPr="00461FC6">
        <w:rPr>
          <w:i/>
          <w:iCs/>
        </w:rPr>
        <w:t>al-</w:t>
      </w:r>
      <w:proofErr w:type="spellStart"/>
      <w:r w:rsidRPr="00461FC6">
        <w:rPr>
          <w:i/>
          <w:iCs/>
        </w:rPr>
        <w:t>haliba</w:t>
      </w:r>
      <w:proofErr w:type="spellEnd"/>
      <w:r w:rsidRPr="00461FC6">
        <w:rPr>
          <w:i/>
          <w:iCs/>
        </w:rPr>
        <w:t xml:space="preserve"> </w:t>
      </w:r>
      <w:r w:rsidRPr="00461FC6">
        <w:t>‘the milk’, marked</w:t>
      </w:r>
      <w:r w:rsidRPr="00461FC6">
        <w:rPr>
          <w:i/>
          <w:iCs/>
        </w:rPr>
        <w:t xml:space="preserve"> </w:t>
      </w:r>
      <w:r w:rsidRPr="00461FC6">
        <w:t>as</w:t>
      </w:r>
      <w:r w:rsidRPr="00461FC6">
        <w:rPr>
          <w:i/>
          <w:iCs/>
        </w:rPr>
        <w:t xml:space="preserve"> </w:t>
      </w:r>
      <w:r w:rsidRPr="00461FC6">
        <w:t>accusative</w:t>
      </w:r>
      <w:r w:rsidRPr="00461FC6">
        <w:rPr>
          <w:i/>
          <w:iCs/>
        </w:rPr>
        <w:t>.</w:t>
      </w:r>
    </w:p>
    <w:p w14:paraId="7FCE4580" w14:textId="77777777" w:rsidR="00461FC6" w:rsidRPr="00461FC6" w:rsidRDefault="00461FC6" w:rsidP="00461FC6">
      <w:pPr>
        <w:bidi w:val="0"/>
        <w:spacing w:before="240"/>
        <w:ind w:left="360" w:firstLine="360"/>
      </w:pPr>
      <w:r w:rsidRPr="00461FC6">
        <w:t xml:space="preserve">4. </w:t>
      </w:r>
      <w:proofErr w:type="spellStart"/>
      <w:r w:rsidRPr="00461FC6">
        <w:t>shariba</w:t>
      </w:r>
      <w:proofErr w:type="spellEnd"/>
      <w:r w:rsidRPr="00461FC6">
        <w:t xml:space="preserve">                               al-</w:t>
      </w:r>
      <w:proofErr w:type="spellStart"/>
      <w:r w:rsidRPr="00461FC6">
        <w:t>walad</w:t>
      </w:r>
      <w:proofErr w:type="spellEnd"/>
      <w:r w:rsidRPr="00461FC6">
        <w:t>-u              al-</w:t>
      </w:r>
      <w:proofErr w:type="spellStart"/>
      <w:r w:rsidRPr="00461FC6">
        <w:t>ḥaliba</w:t>
      </w:r>
      <w:proofErr w:type="spellEnd"/>
    </w:p>
    <w:p w14:paraId="274D3D45" w14:textId="77777777" w:rsidR="00461FC6" w:rsidRPr="00461FC6" w:rsidRDefault="00461FC6" w:rsidP="00461FC6">
      <w:pPr>
        <w:bidi w:val="0"/>
        <w:spacing w:before="240"/>
      </w:pPr>
      <w:r w:rsidRPr="00461FC6">
        <w:t xml:space="preserve">                   drink.PFV.3SGM                DEF-boy-NOM       DEF-milk-ACC</w:t>
      </w:r>
    </w:p>
    <w:p w14:paraId="59344260" w14:textId="77777777" w:rsidR="00461FC6" w:rsidRPr="00461FC6" w:rsidRDefault="00461FC6" w:rsidP="00461FC6">
      <w:pPr>
        <w:bidi w:val="0"/>
      </w:pPr>
      <w:r w:rsidRPr="00461FC6">
        <w:t xml:space="preserve">                  ‘The boy drank the milk.’ </w:t>
      </w:r>
    </w:p>
    <w:p w14:paraId="44E35390" w14:textId="77777777" w:rsidR="00461FC6" w:rsidRPr="00461FC6" w:rsidRDefault="00461FC6" w:rsidP="00461FC6">
      <w:pPr>
        <w:bidi w:val="0"/>
        <w:jc w:val="both"/>
      </w:pPr>
      <w:r w:rsidRPr="00461FC6">
        <w:t xml:space="preserve">The Arabic conditional clause consists of three components: </w:t>
      </w:r>
      <w:proofErr w:type="spellStart"/>
      <w:r w:rsidRPr="00461FC6">
        <w:rPr>
          <w:i/>
          <w:iCs/>
        </w:rPr>
        <w:t>jumlat</w:t>
      </w:r>
      <w:proofErr w:type="spellEnd"/>
      <w:r w:rsidRPr="00461FC6">
        <w:rPr>
          <w:i/>
          <w:iCs/>
        </w:rPr>
        <w:t xml:space="preserve"> al-</w:t>
      </w:r>
      <w:proofErr w:type="spellStart"/>
      <w:r w:rsidRPr="00461FC6">
        <w:rPr>
          <w:i/>
          <w:iCs/>
        </w:rPr>
        <w:t>shart</w:t>
      </w:r>
      <w:proofErr w:type="spellEnd"/>
      <w:r w:rsidRPr="00461FC6">
        <w:t xml:space="preserve"> (conditional clause), </w:t>
      </w:r>
      <w:proofErr w:type="spellStart"/>
      <w:r w:rsidRPr="00461FC6">
        <w:rPr>
          <w:i/>
          <w:iCs/>
        </w:rPr>
        <w:t>jawab</w:t>
      </w:r>
      <w:proofErr w:type="spellEnd"/>
      <w:r w:rsidRPr="00461FC6">
        <w:rPr>
          <w:i/>
          <w:iCs/>
        </w:rPr>
        <w:t xml:space="preserve"> al-</w:t>
      </w:r>
      <w:proofErr w:type="spellStart"/>
      <w:r w:rsidRPr="00461FC6">
        <w:rPr>
          <w:i/>
          <w:iCs/>
        </w:rPr>
        <w:t>shart</w:t>
      </w:r>
      <w:proofErr w:type="spellEnd"/>
      <w:r w:rsidRPr="00461FC6">
        <w:t xml:space="preserve"> (main clause) and an </w:t>
      </w:r>
      <w:proofErr w:type="spellStart"/>
      <w:r w:rsidRPr="00461FC6">
        <w:rPr>
          <w:i/>
          <w:iCs/>
        </w:rPr>
        <w:t>adat</w:t>
      </w:r>
      <w:proofErr w:type="spellEnd"/>
      <w:r w:rsidRPr="00461FC6">
        <w:rPr>
          <w:i/>
          <w:iCs/>
        </w:rPr>
        <w:t xml:space="preserve"> al-</w:t>
      </w:r>
      <w:proofErr w:type="spellStart"/>
      <w:r w:rsidRPr="00461FC6">
        <w:rPr>
          <w:i/>
          <w:iCs/>
        </w:rPr>
        <w:t>shart</w:t>
      </w:r>
      <w:proofErr w:type="spellEnd"/>
      <w:r w:rsidRPr="00461FC6">
        <w:t xml:space="preserve"> (conditional conjunction), which is what links the former two to each other (</w:t>
      </w:r>
      <w:proofErr w:type="spellStart"/>
      <w:r w:rsidRPr="00461FC6">
        <w:t>Alrajhi</w:t>
      </w:r>
      <w:proofErr w:type="spellEnd"/>
      <w:r w:rsidRPr="00461FC6">
        <w:t xml:space="preserve">, 1998). These three components can be observed in (5), where the conditional conjunction </w:t>
      </w:r>
      <w:proofErr w:type="spellStart"/>
      <w:r w:rsidRPr="00461FC6">
        <w:rPr>
          <w:i/>
          <w:iCs/>
        </w:rPr>
        <w:t>en</w:t>
      </w:r>
      <w:proofErr w:type="spellEnd"/>
      <w:r w:rsidRPr="00461FC6">
        <w:t xml:space="preserve"> introduces the protasis </w:t>
      </w:r>
      <w:r w:rsidRPr="00461FC6">
        <w:rPr>
          <w:i/>
          <w:iCs/>
        </w:rPr>
        <w:t>a-</w:t>
      </w:r>
      <w:proofErr w:type="spellStart"/>
      <w:r w:rsidRPr="00461FC6">
        <w:rPr>
          <w:i/>
          <w:iCs/>
        </w:rPr>
        <w:t>hsant</w:t>
      </w:r>
      <w:proofErr w:type="spellEnd"/>
      <w:r w:rsidRPr="00461FC6">
        <w:rPr>
          <w:i/>
          <w:iCs/>
        </w:rPr>
        <w:t>-u-m</w:t>
      </w:r>
      <w:r w:rsidRPr="00461FC6">
        <w:t xml:space="preserve"> and is followed by the main clause </w:t>
      </w:r>
      <w:proofErr w:type="spellStart"/>
      <w:r w:rsidRPr="00461FC6">
        <w:rPr>
          <w:i/>
          <w:iCs/>
        </w:rPr>
        <w:t>ahsan</w:t>
      </w:r>
      <w:proofErr w:type="spellEnd"/>
      <w:r w:rsidRPr="00461FC6">
        <w:rPr>
          <w:i/>
          <w:iCs/>
        </w:rPr>
        <w:t>-tum li-</w:t>
      </w:r>
      <w:proofErr w:type="spellStart"/>
      <w:r w:rsidRPr="00461FC6">
        <w:rPr>
          <w:i/>
          <w:iCs/>
        </w:rPr>
        <w:t>anfus</w:t>
      </w:r>
      <w:proofErr w:type="spellEnd"/>
      <w:r w:rsidRPr="00461FC6">
        <w:rPr>
          <w:i/>
          <w:iCs/>
        </w:rPr>
        <w:t>-</w:t>
      </w:r>
      <w:proofErr w:type="spellStart"/>
      <w:r w:rsidRPr="00461FC6">
        <w:rPr>
          <w:i/>
          <w:iCs/>
        </w:rPr>
        <w:t>i-kum</w:t>
      </w:r>
      <w:proofErr w:type="spellEnd"/>
      <w:r w:rsidRPr="00461FC6">
        <w:t xml:space="preserve">.    </w:t>
      </w:r>
    </w:p>
    <w:p w14:paraId="60098A5C" w14:textId="77777777" w:rsidR="00461FC6" w:rsidRPr="00461FC6" w:rsidRDefault="00461FC6" w:rsidP="00461FC6">
      <w:pPr>
        <w:bidi w:val="0"/>
        <w:ind w:firstLine="720"/>
        <w:jc w:val="both"/>
        <w:rPr>
          <w:lang w:val="en-US"/>
        </w:rPr>
      </w:pPr>
      <w:r w:rsidRPr="00461FC6">
        <w:rPr>
          <w:lang w:val="en-US"/>
        </w:rPr>
        <w:t xml:space="preserve">5. </w:t>
      </w:r>
      <w:proofErr w:type="spellStart"/>
      <w:r w:rsidRPr="00461FC6">
        <w:rPr>
          <w:lang w:val="en-US"/>
        </w:rPr>
        <w:t>en</w:t>
      </w:r>
      <w:proofErr w:type="spellEnd"/>
      <w:r w:rsidRPr="00461FC6">
        <w:rPr>
          <w:lang w:val="en-US"/>
        </w:rPr>
        <w:t xml:space="preserve">   </w:t>
      </w:r>
      <w:proofErr w:type="spellStart"/>
      <w:r w:rsidRPr="00461FC6">
        <w:rPr>
          <w:lang w:val="en-US"/>
        </w:rPr>
        <w:t>ahsan</w:t>
      </w:r>
      <w:proofErr w:type="spellEnd"/>
      <w:r w:rsidRPr="00461FC6">
        <w:rPr>
          <w:lang w:val="en-US"/>
        </w:rPr>
        <w:t xml:space="preserve">-tum                </w:t>
      </w:r>
      <w:proofErr w:type="spellStart"/>
      <w:r w:rsidRPr="00461FC6">
        <w:rPr>
          <w:lang w:val="en-US"/>
        </w:rPr>
        <w:t>ahsan</w:t>
      </w:r>
      <w:proofErr w:type="spellEnd"/>
      <w:r w:rsidRPr="00461FC6">
        <w:rPr>
          <w:lang w:val="en-US"/>
        </w:rPr>
        <w:t>-tum                  li-</w:t>
      </w:r>
      <w:proofErr w:type="spellStart"/>
      <w:r w:rsidRPr="00461FC6">
        <w:rPr>
          <w:lang w:val="en-US"/>
        </w:rPr>
        <w:t>anfus</w:t>
      </w:r>
      <w:proofErr w:type="spellEnd"/>
      <w:r w:rsidRPr="00461FC6">
        <w:rPr>
          <w:lang w:val="en-US"/>
        </w:rPr>
        <w:t>-</w:t>
      </w:r>
      <w:proofErr w:type="spellStart"/>
      <w:r w:rsidRPr="00461FC6">
        <w:rPr>
          <w:lang w:val="en-US"/>
        </w:rPr>
        <w:t>i-kum</w:t>
      </w:r>
      <w:proofErr w:type="spellEnd"/>
      <w:r w:rsidRPr="00461FC6">
        <w:rPr>
          <w:lang w:val="en-US"/>
        </w:rPr>
        <w:t xml:space="preserve">                                   </w:t>
      </w:r>
      <w:proofErr w:type="gramStart"/>
      <w:r w:rsidRPr="00461FC6">
        <w:rPr>
          <w:lang w:val="en-US"/>
        </w:rPr>
        <w:t xml:space="preserve">   (</w:t>
      </w:r>
      <w:proofErr w:type="spellStart"/>
      <w:proofErr w:type="gramEnd"/>
      <w:r w:rsidRPr="00461FC6">
        <w:rPr>
          <w:lang w:val="en-US"/>
        </w:rPr>
        <w:t>Sûrat</w:t>
      </w:r>
      <w:proofErr w:type="spellEnd"/>
      <w:r w:rsidRPr="00461FC6">
        <w:rPr>
          <w:lang w:val="en-US"/>
        </w:rPr>
        <w:t xml:space="preserve"> Al-Isra, verse: 7)</w:t>
      </w:r>
    </w:p>
    <w:p w14:paraId="690DDD76" w14:textId="77777777" w:rsidR="00461FC6" w:rsidRPr="00461FC6" w:rsidRDefault="00461FC6" w:rsidP="00461FC6">
      <w:pPr>
        <w:bidi w:val="0"/>
        <w:ind w:firstLine="720"/>
        <w:jc w:val="both"/>
      </w:pPr>
      <w:r w:rsidRPr="00461FC6">
        <w:t xml:space="preserve">    If    do good.PFV-2PL      do good.PFV-2PL       for-self.PL-GEN-2PL.GEN</w:t>
      </w:r>
    </w:p>
    <w:p w14:paraId="53F5E33D" w14:textId="77777777" w:rsidR="00461FC6" w:rsidRPr="00461FC6" w:rsidRDefault="00461FC6" w:rsidP="00461FC6">
      <w:pPr>
        <w:bidi w:val="0"/>
        <w:ind w:firstLine="720"/>
        <w:jc w:val="both"/>
      </w:pPr>
      <w:r w:rsidRPr="00461FC6">
        <w:t xml:space="preserve">   ‘If you do good, you do good for yourselves.’</w:t>
      </w:r>
    </w:p>
    <w:p w14:paraId="1B1B802B" w14:textId="77777777" w:rsidR="00461FC6" w:rsidRPr="00461FC6" w:rsidRDefault="00461FC6" w:rsidP="00461FC6">
      <w:pPr>
        <w:bidi w:val="0"/>
        <w:jc w:val="both"/>
      </w:pPr>
      <w:r w:rsidRPr="00461FC6">
        <w:t xml:space="preserve">Within a </w:t>
      </w:r>
      <w:proofErr w:type="gramStart"/>
      <w:r w:rsidRPr="00461FC6">
        <w:t>Government</w:t>
      </w:r>
      <w:proofErr w:type="gramEnd"/>
      <w:r w:rsidRPr="00461FC6">
        <w:t xml:space="preserve">-inspired framework, conditional conjunctions or complementisers within the realm of Standard Arabic are categorised into two groups: jussive and non-jussive conjunctions. This division, as described by Alotaibi (2014), is determined by the conjunction's influence on the conditional sentence and the resulting inflection it causes on verbs </w:t>
      </w:r>
      <w:r w:rsidRPr="00461FC6">
        <w:lastRenderedPageBreak/>
        <w:t xml:space="preserve">in both the conditional and main clauses, as the examples in (6) and (7) are meant to illustrate. Consequently, conjunctions that induce certain verb inflections are referred to as jussive, whereas the remaining conjunctions fall into the non-jussive category. In (6), we can demonstrate that the complementiser </w:t>
      </w:r>
      <w:r w:rsidRPr="00461FC6">
        <w:rPr>
          <w:i/>
          <w:iCs/>
        </w:rPr>
        <w:t>man</w:t>
      </w:r>
      <w:r w:rsidRPr="00461FC6">
        <w:t xml:space="preserve"> `whoever’ functions as a jussive type of conjunction because of how it requires the embedded verb within the protasis and that in the main clause to display a jussive modal inflection.</w:t>
      </w:r>
    </w:p>
    <w:p w14:paraId="09109F68" w14:textId="77777777" w:rsidR="00461FC6" w:rsidRPr="00461FC6" w:rsidRDefault="00461FC6" w:rsidP="00461FC6">
      <w:pPr>
        <w:bidi w:val="0"/>
        <w:ind w:firstLine="720"/>
        <w:jc w:val="both"/>
      </w:pPr>
      <w:r w:rsidRPr="00461FC6">
        <w:t>6. man              y-</w:t>
      </w:r>
      <w:proofErr w:type="spellStart"/>
      <w:r w:rsidRPr="00461FC6">
        <w:t>thaker</w:t>
      </w:r>
      <w:proofErr w:type="spellEnd"/>
      <w:r w:rsidRPr="00461FC6">
        <w:t xml:space="preserve">                                   y-</w:t>
      </w:r>
      <w:proofErr w:type="spellStart"/>
      <w:r w:rsidRPr="00461FC6">
        <w:t>njah</w:t>
      </w:r>
      <w:proofErr w:type="spellEnd"/>
    </w:p>
    <w:p w14:paraId="5DC00B95" w14:textId="77777777" w:rsidR="00461FC6" w:rsidRPr="00461FC6" w:rsidRDefault="00461FC6" w:rsidP="00461FC6">
      <w:pPr>
        <w:bidi w:val="0"/>
        <w:jc w:val="both"/>
      </w:pPr>
      <w:r w:rsidRPr="00461FC6">
        <w:t xml:space="preserve">    </w:t>
      </w:r>
      <w:r w:rsidRPr="00461FC6">
        <w:tab/>
        <w:t xml:space="preserve">     whoever      3M-study.IPFV.SG.JUSS         3M-suceed.IPFV.SG.JUSS</w:t>
      </w:r>
    </w:p>
    <w:p w14:paraId="2B8932D0" w14:textId="77777777" w:rsidR="00461FC6" w:rsidRPr="00461FC6" w:rsidRDefault="00461FC6" w:rsidP="00461FC6">
      <w:pPr>
        <w:bidi w:val="0"/>
        <w:ind w:firstLine="720"/>
        <w:jc w:val="both"/>
      </w:pPr>
      <w:r w:rsidRPr="00461FC6">
        <w:t xml:space="preserve">     ‘Whoever studies will succeed.’</w:t>
      </w:r>
    </w:p>
    <w:p w14:paraId="496F2DAE" w14:textId="77777777" w:rsidR="00461FC6" w:rsidRPr="00461FC6" w:rsidRDefault="00461FC6" w:rsidP="00461FC6">
      <w:pPr>
        <w:bidi w:val="0"/>
        <w:jc w:val="both"/>
      </w:pPr>
      <w:r w:rsidRPr="00461FC6">
        <w:t xml:space="preserve">In the following example, (7), the non-jussive conjunction </w:t>
      </w:r>
      <w:r w:rsidRPr="00461FC6">
        <w:rPr>
          <w:i/>
          <w:iCs/>
        </w:rPr>
        <w:t>law</w:t>
      </w:r>
      <w:r w:rsidRPr="00461FC6">
        <w:t xml:space="preserve"> affects neither the mood of the verb </w:t>
      </w:r>
      <w:proofErr w:type="spellStart"/>
      <w:r w:rsidRPr="00461FC6">
        <w:rPr>
          <w:i/>
          <w:iCs/>
        </w:rPr>
        <w:t>jaa</w:t>
      </w:r>
      <w:proofErr w:type="spellEnd"/>
      <w:r w:rsidRPr="00461FC6">
        <w:t xml:space="preserve"> `come’ in the protasis, nor the verb </w:t>
      </w:r>
      <w:proofErr w:type="spellStart"/>
      <w:r w:rsidRPr="00461FC6">
        <w:rPr>
          <w:i/>
          <w:iCs/>
        </w:rPr>
        <w:t>raa</w:t>
      </w:r>
      <w:proofErr w:type="spellEnd"/>
      <w:r w:rsidRPr="00461FC6">
        <w:t xml:space="preserve"> `see’ in the apodosis. In other words, the mood remains unchanged.</w:t>
      </w:r>
    </w:p>
    <w:p w14:paraId="49383710" w14:textId="77777777" w:rsidR="00461FC6" w:rsidRPr="00461FC6" w:rsidRDefault="00461FC6" w:rsidP="00461FC6">
      <w:pPr>
        <w:bidi w:val="0"/>
        <w:jc w:val="both"/>
      </w:pPr>
      <w:r w:rsidRPr="00461FC6">
        <w:t xml:space="preserve">7.                law   </w:t>
      </w:r>
      <w:proofErr w:type="spellStart"/>
      <w:r w:rsidRPr="00461FC6">
        <w:t>jaa</w:t>
      </w:r>
      <w:proofErr w:type="spellEnd"/>
      <w:r w:rsidRPr="00461FC6">
        <w:t xml:space="preserve">                             al-</w:t>
      </w:r>
      <w:proofErr w:type="spellStart"/>
      <w:r w:rsidRPr="00461FC6">
        <w:t>wald</w:t>
      </w:r>
      <w:proofErr w:type="spellEnd"/>
      <w:r w:rsidRPr="00461FC6">
        <w:t>-u                        l-</w:t>
      </w:r>
      <w:proofErr w:type="spellStart"/>
      <w:r w:rsidRPr="00461FC6">
        <w:t>raay</w:t>
      </w:r>
      <w:proofErr w:type="spellEnd"/>
      <w:r w:rsidRPr="00461FC6">
        <w:t>-t-hu</w:t>
      </w:r>
    </w:p>
    <w:p w14:paraId="0CA54C43" w14:textId="77777777" w:rsidR="00461FC6" w:rsidRPr="00461FC6" w:rsidRDefault="00461FC6" w:rsidP="00461FC6">
      <w:pPr>
        <w:bidi w:val="0"/>
        <w:ind w:firstLine="720"/>
        <w:jc w:val="both"/>
      </w:pPr>
      <w:r w:rsidRPr="00461FC6">
        <w:t xml:space="preserve">     if      come.PFV.3SGM     DEF-</w:t>
      </w:r>
      <w:proofErr w:type="spellStart"/>
      <w:r w:rsidRPr="00461FC6">
        <w:t>boy.SGM</w:t>
      </w:r>
      <w:proofErr w:type="spellEnd"/>
      <w:r w:rsidRPr="00461FC6">
        <w:t xml:space="preserve">-NOM      FUT-see.PFV-1SG-3SGM.ACC  </w:t>
      </w:r>
    </w:p>
    <w:p w14:paraId="3C6B6BF3" w14:textId="77777777" w:rsidR="00461FC6" w:rsidRPr="00461FC6" w:rsidRDefault="00461FC6" w:rsidP="00461FC6">
      <w:pPr>
        <w:bidi w:val="0"/>
        <w:ind w:firstLine="720"/>
        <w:jc w:val="both"/>
      </w:pPr>
      <w:r w:rsidRPr="00461FC6">
        <w:t xml:space="preserve">‘If the boy came, I would have seen him.’ </w:t>
      </w:r>
    </w:p>
    <w:p w14:paraId="0019194E" w14:textId="77777777" w:rsidR="00461FC6" w:rsidRPr="00461FC6" w:rsidRDefault="00461FC6" w:rsidP="00461FC6">
      <w:pPr>
        <w:bidi w:val="0"/>
        <w:jc w:val="both"/>
      </w:pPr>
      <w:r w:rsidRPr="00461FC6">
        <w:t>Below in Table 1 is a list of complementisers as made use of in the Standard/Classical variety. Some of the conditional conjunctions in Classical Arabic are attached by an extra -</w:t>
      </w:r>
      <w:r w:rsidRPr="00461FC6">
        <w:rPr>
          <w:i/>
          <w:iCs/>
        </w:rPr>
        <w:t>ma.</w:t>
      </w:r>
      <w:r w:rsidRPr="00461FC6">
        <w:t xml:space="preserve"> This extension does not affect the category. It seems to either add more emphasis to the meaning or it generalizes or hides it (</w:t>
      </w:r>
      <w:proofErr w:type="spellStart"/>
      <w:r w:rsidRPr="00461FC6">
        <w:t>Alsameraei</w:t>
      </w:r>
      <w:proofErr w:type="spellEnd"/>
      <w:r w:rsidRPr="00461FC6">
        <w:t xml:space="preserve">, 2000). The different conjunctions are represented on a morphosyntactic basis, i.e., on whether they have an influence on the verb’s modal inflection or not. </w:t>
      </w:r>
    </w:p>
    <w:p w14:paraId="6CE897AC" w14:textId="77777777" w:rsidR="00461FC6" w:rsidRDefault="00461FC6" w:rsidP="00461FC6">
      <w:pPr>
        <w:tabs>
          <w:tab w:val="left" w:pos="2560"/>
        </w:tabs>
        <w:bidi w:val="0"/>
        <w:rPr>
          <w:rFonts w:cstheme="minorHAnsi"/>
        </w:rPr>
      </w:pPr>
    </w:p>
    <w:p w14:paraId="0DB4FCF0" w14:textId="77777777" w:rsidR="00461FC6" w:rsidRDefault="00461FC6" w:rsidP="00461FC6">
      <w:pPr>
        <w:tabs>
          <w:tab w:val="left" w:pos="2560"/>
        </w:tabs>
        <w:bidi w:val="0"/>
        <w:rPr>
          <w:rFonts w:cstheme="minorHAnsi"/>
        </w:rPr>
      </w:pPr>
    </w:p>
    <w:p w14:paraId="62E796B3" w14:textId="77777777" w:rsidR="00461FC6" w:rsidRDefault="00461FC6" w:rsidP="00461FC6">
      <w:pPr>
        <w:tabs>
          <w:tab w:val="left" w:pos="2560"/>
        </w:tabs>
        <w:bidi w:val="0"/>
        <w:rPr>
          <w:rFonts w:cstheme="minorHAnsi"/>
        </w:rPr>
      </w:pPr>
    </w:p>
    <w:p w14:paraId="13C1CD4E" w14:textId="77777777" w:rsidR="00461FC6" w:rsidRDefault="00461FC6" w:rsidP="00461FC6">
      <w:pPr>
        <w:tabs>
          <w:tab w:val="left" w:pos="2560"/>
        </w:tabs>
        <w:bidi w:val="0"/>
        <w:rPr>
          <w:rFonts w:cstheme="minorHAnsi"/>
        </w:rPr>
      </w:pPr>
    </w:p>
    <w:p w14:paraId="21A40F6C" w14:textId="77777777" w:rsidR="00461FC6" w:rsidRDefault="00461FC6" w:rsidP="00461FC6">
      <w:pPr>
        <w:tabs>
          <w:tab w:val="left" w:pos="2560"/>
        </w:tabs>
        <w:bidi w:val="0"/>
        <w:rPr>
          <w:rFonts w:cstheme="minorHAnsi"/>
        </w:rPr>
      </w:pPr>
    </w:p>
    <w:p w14:paraId="1BEC55EA" w14:textId="77777777" w:rsidR="00461FC6" w:rsidRDefault="00461FC6" w:rsidP="00461FC6">
      <w:pPr>
        <w:tabs>
          <w:tab w:val="left" w:pos="2560"/>
        </w:tabs>
        <w:bidi w:val="0"/>
        <w:rPr>
          <w:rFonts w:cstheme="minorHAnsi"/>
        </w:rPr>
      </w:pPr>
    </w:p>
    <w:p w14:paraId="6CF18A00" w14:textId="77777777" w:rsidR="00461FC6" w:rsidRDefault="00461FC6" w:rsidP="00461FC6">
      <w:pPr>
        <w:tabs>
          <w:tab w:val="left" w:pos="2560"/>
        </w:tabs>
        <w:bidi w:val="0"/>
        <w:rPr>
          <w:rFonts w:cstheme="minorHAnsi"/>
        </w:rPr>
      </w:pPr>
    </w:p>
    <w:p w14:paraId="2FCEB87C" w14:textId="77777777" w:rsidR="00461FC6" w:rsidRDefault="00461FC6" w:rsidP="00461FC6">
      <w:pPr>
        <w:tabs>
          <w:tab w:val="left" w:pos="2560"/>
        </w:tabs>
        <w:bidi w:val="0"/>
        <w:rPr>
          <w:rFonts w:cstheme="minorHAnsi"/>
        </w:rPr>
      </w:pPr>
    </w:p>
    <w:p w14:paraId="343ED08B" w14:textId="77777777" w:rsidR="00461FC6" w:rsidRDefault="00461FC6" w:rsidP="00461FC6">
      <w:pPr>
        <w:tabs>
          <w:tab w:val="left" w:pos="2560"/>
        </w:tabs>
        <w:bidi w:val="0"/>
        <w:rPr>
          <w:rFonts w:cstheme="minorHAnsi"/>
        </w:rPr>
      </w:pPr>
    </w:p>
    <w:p w14:paraId="58709F9F" w14:textId="77777777" w:rsidR="00461FC6" w:rsidRDefault="00461FC6" w:rsidP="00461FC6">
      <w:pPr>
        <w:tabs>
          <w:tab w:val="left" w:pos="2560"/>
        </w:tabs>
        <w:bidi w:val="0"/>
        <w:rPr>
          <w:rFonts w:cstheme="minorHAnsi"/>
        </w:rPr>
      </w:pPr>
    </w:p>
    <w:p w14:paraId="690B851E" w14:textId="77777777" w:rsidR="00461FC6" w:rsidRDefault="00461FC6" w:rsidP="00461FC6">
      <w:pPr>
        <w:tabs>
          <w:tab w:val="left" w:pos="2560"/>
        </w:tabs>
        <w:bidi w:val="0"/>
        <w:rPr>
          <w:rFonts w:cstheme="minorHAnsi"/>
        </w:rPr>
      </w:pPr>
    </w:p>
    <w:p w14:paraId="68D3DABB" w14:textId="77777777" w:rsidR="00461FC6" w:rsidRDefault="00461FC6" w:rsidP="00461FC6">
      <w:pPr>
        <w:tabs>
          <w:tab w:val="left" w:pos="2560"/>
        </w:tabs>
        <w:bidi w:val="0"/>
        <w:rPr>
          <w:rFonts w:cstheme="minorHAnsi"/>
        </w:rPr>
      </w:pPr>
    </w:p>
    <w:p w14:paraId="47B4EB00" w14:textId="77777777" w:rsidR="00461FC6" w:rsidRDefault="00461FC6" w:rsidP="00461FC6">
      <w:pPr>
        <w:tabs>
          <w:tab w:val="left" w:pos="2560"/>
        </w:tabs>
        <w:bidi w:val="0"/>
        <w:rPr>
          <w:rFonts w:cstheme="minorHAnsi"/>
        </w:rPr>
      </w:pPr>
    </w:p>
    <w:p w14:paraId="2B79BCB5" w14:textId="77777777" w:rsidR="00461FC6" w:rsidRDefault="00461FC6" w:rsidP="00461FC6">
      <w:pPr>
        <w:tabs>
          <w:tab w:val="left" w:pos="2560"/>
        </w:tabs>
        <w:bidi w:val="0"/>
        <w:rPr>
          <w:rFonts w:cstheme="minorHAnsi"/>
        </w:rPr>
      </w:pPr>
    </w:p>
    <w:p w14:paraId="5D3F94F7" w14:textId="77777777" w:rsidR="00461FC6" w:rsidRDefault="00461FC6" w:rsidP="00461FC6">
      <w:pPr>
        <w:tabs>
          <w:tab w:val="left" w:pos="2560"/>
        </w:tabs>
        <w:bidi w:val="0"/>
        <w:rPr>
          <w:rFonts w:cstheme="minorHAnsi"/>
        </w:rPr>
      </w:pPr>
    </w:p>
    <w:p w14:paraId="0056A19B" w14:textId="77777777" w:rsidR="00461FC6" w:rsidRDefault="00461FC6" w:rsidP="00461FC6">
      <w:pPr>
        <w:tabs>
          <w:tab w:val="left" w:pos="2560"/>
        </w:tabs>
        <w:bidi w:val="0"/>
        <w:rPr>
          <w:rFonts w:cstheme="minorHAnsi"/>
        </w:rPr>
      </w:pPr>
    </w:p>
    <w:p w14:paraId="5DEC7883" w14:textId="2D430D01" w:rsidR="00461FC6" w:rsidRPr="00461FC6" w:rsidRDefault="00461FC6" w:rsidP="00461FC6">
      <w:pPr>
        <w:tabs>
          <w:tab w:val="left" w:pos="2560"/>
        </w:tabs>
        <w:bidi w:val="0"/>
      </w:pPr>
      <w:r w:rsidRPr="00461FC6">
        <w:rPr>
          <w:rFonts w:cstheme="minorHAnsi"/>
        </w:rPr>
        <w:tab/>
      </w:r>
    </w:p>
    <w:tbl>
      <w:tblPr>
        <w:tblpPr w:leftFromText="180" w:rightFromText="180" w:vertAnchor="text" w:tblpXSpec="center" w:tblpY="33"/>
        <w:tblW w:w="8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5"/>
        <w:gridCol w:w="1380"/>
        <w:gridCol w:w="1411"/>
        <w:gridCol w:w="2636"/>
      </w:tblGrid>
      <w:tr w:rsidR="00461FC6" w:rsidRPr="00461FC6" w14:paraId="4829F119" w14:textId="77777777" w:rsidTr="00A64C02">
        <w:trPr>
          <w:trHeight w:val="530"/>
        </w:trPr>
        <w:tc>
          <w:tcPr>
            <w:tcW w:w="2715" w:type="dxa"/>
            <w:vMerge w:val="restart"/>
            <w:shd w:val="clear" w:color="auto" w:fill="B4C6E7" w:themeFill="accent1" w:themeFillTint="66"/>
          </w:tcPr>
          <w:p w14:paraId="53D815C1" w14:textId="77777777" w:rsidR="00461FC6" w:rsidRPr="00461FC6" w:rsidRDefault="00461FC6" w:rsidP="00A64C02">
            <w:pPr>
              <w:bidi w:val="0"/>
              <w:jc w:val="both"/>
              <w:rPr>
                <w:rFonts w:cstheme="minorHAnsi"/>
              </w:rPr>
            </w:pPr>
            <w:bookmarkStart w:id="0" w:name="_Hlk164757852"/>
          </w:p>
          <w:p w14:paraId="23C75E43" w14:textId="77777777" w:rsidR="00461FC6" w:rsidRPr="00461FC6" w:rsidRDefault="00461FC6" w:rsidP="00A64C02">
            <w:pPr>
              <w:bidi w:val="0"/>
              <w:jc w:val="center"/>
              <w:rPr>
                <w:rFonts w:cstheme="minorHAnsi"/>
              </w:rPr>
            </w:pPr>
            <w:r w:rsidRPr="00461FC6">
              <w:rPr>
                <w:rFonts w:cstheme="minorHAnsi"/>
              </w:rPr>
              <w:t>Conjunction</w:t>
            </w:r>
          </w:p>
        </w:tc>
        <w:tc>
          <w:tcPr>
            <w:tcW w:w="2791" w:type="dxa"/>
            <w:gridSpan w:val="2"/>
            <w:shd w:val="clear" w:color="auto" w:fill="B4C6E7" w:themeFill="accent1" w:themeFillTint="66"/>
          </w:tcPr>
          <w:p w14:paraId="3277FF51" w14:textId="77777777" w:rsidR="00461FC6" w:rsidRPr="00461FC6" w:rsidRDefault="00461FC6" w:rsidP="00A64C02">
            <w:pPr>
              <w:bidi w:val="0"/>
              <w:jc w:val="center"/>
              <w:rPr>
                <w:rFonts w:cstheme="minorHAnsi"/>
              </w:rPr>
            </w:pPr>
            <w:r w:rsidRPr="00461FC6">
              <w:rPr>
                <w:rFonts w:cstheme="minorHAnsi"/>
              </w:rPr>
              <w:t xml:space="preserve">Type </w:t>
            </w:r>
          </w:p>
        </w:tc>
        <w:tc>
          <w:tcPr>
            <w:tcW w:w="2636" w:type="dxa"/>
            <w:vMerge w:val="restart"/>
            <w:shd w:val="clear" w:color="auto" w:fill="B4C6E7" w:themeFill="accent1" w:themeFillTint="66"/>
          </w:tcPr>
          <w:p w14:paraId="408A8B23" w14:textId="77777777" w:rsidR="00461FC6" w:rsidRPr="00461FC6" w:rsidRDefault="00461FC6" w:rsidP="00A64C02">
            <w:pPr>
              <w:bidi w:val="0"/>
              <w:jc w:val="center"/>
              <w:rPr>
                <w:rFonts w:cstheme="minorHAnsi"/>
              </w:rPr>
            </w:pPr>
          </w:p>
          <w:p w14:paraId="1E0886D9" w14:textId="77777777" w:rsidR="00461FC6" w:rsidRPr="00461FC6" w:rsidRDefault="00461FC6" w:rsidP="00A64C02">
            <w:pPr>
              <w:bidi w:val="0"/>
              <w:jc w:val="center"/>
              <w:rPr>
                <w:rFonts w:cstheme="minorHAnsi"/>
              </w:rPr>
            </w:pPr>
            <w:r w:rsidRPr="00461FC6">
              <w:rPr>
                <w:rFonts w:cstheme="minorHAnsi"/>
              </w:rPr>
              <w:t>Attached to extra ma</w:t>
            </w:r>
          </w:p>
        </w:tc>
      </w:tr>
      <w:tr w:rsidR="00461FC6" w:rsidRPr="00461FC6" w14:paraId="437FD2AB" w14:textId="77777777" w:rsidTr="00A64C02">
        <w:trPr>
          <w:trHeight w:val="257"/>
        </w:trPr>
        <w:tc>
          <w:tcPr>
            <w:tcW w:w="2715" w:type="dxa"/>
            <w:vMerge/>
          </w:tcPr>
          <w:p w14:paraId="0C1323C0" w14:textId="77777777" w:rsidR="00461FC6" w:rsidRPr="00461FC6" w:rsidRDefault="00461FC6" w:rsidP="00A64C02">
            <w:pPr>
              <w:bidi w:val="0"/>
              <w:jc w:val="both"/>
              <w:rPr>
                <w:rFonts w:cstheme="minorHAnsi"/>
              </w:rPr>
            </w:pPr>
          </w:p>
        </w:tc>
        <w:tc>
          <w:tcPr>
            <w:tcW w:w="1380" w:type="dxa"/>
            <w:shd w:val="clear" w:color="auto" w:fill="B4C6E7" w:themeFill="accent1" w:themeFillTint="66"/>
          </w:tcPr>
          <w:p w14:paraId="554F4428" w14:textId="77777777" w:rsidR="00461FC6" w:rsidRPr="00461FC6" w:rsidRDefault="00461FC6" w:rsidP="00A64C02">
            <w:pPr>
              <w:bidi w:val="0"/>
              <w:jc w:val="center"/>
              <w:rPr>
                <w:rFonts w:cstheme="minorHAnsi"/>
              </w:rPr>
            </w:pPr>
            <w:r w:rsidRPr="00461FC6">
              <w:rPr>
                <w:rFonts w:cstheme="minorHAnsi"/>
              </w:rPr>
              <w:t>Jussive</w:t>
            </w:r>
          </w:p>
        </w:tc>
        <w:tc>
          <w:tcPr>
            <w:tcW w:w="1411" w:type="dxa"/>
            <w:shd w:val="clear" w:color="auto" w:fill="B4C6E7" w:themeFill="accent1" w:themeFillTint="66"/>
          </w:tcPr>
          <w:p w14:paraId="5CF69057" w14:textId="77777777" w:rsidR="00461FC6" w:rsidRPr="00461FC6" w:rsidRDefault="00461FC6" w:rsidP="00A64C02">
            <w:pPr>
              <w:bidi w:val="0"/>
              <w:jc w:val="center"/>
              <w:rPr>
                <w:rFonts w:cstheme="minorHAnsi"/>
              </w:rPr>
            </w:pPr>
            <w:r w:rsidRPr="00461FC6">
              <w:rPr>
                <w:rFonts w:cstheme="minorHAnsi"/>
              </w:rPr>
              <w:t>Non-Jussive</w:t>
            </w:r>
          </w:p>
        </w:tc>
        <w:tc>
          <w:tcPr>
            <w:tcW w:w="2636" w:type="dxa"/>
            <w:vMerge/>
          </w:tcPr>
          <w:p w14:paraId="7A0C4353" w14:textId="77777777" w:rsidR="00461FC6" w:rsidRPr="00461FC6" w:rsidRDefault="00461FC6" w:rsidP="00A64C02">
            <w:pPr>
              <w:bidi w:val="0"/>
              <w:jc w:val="both"/>
              <w:rPr>
                <w:rFonts w:cstheme="minorHAnsi"/>
              </w:rPr>
            </w:pPr>
          </w:p>
        </w:tc>
      </w:tr>
      <w:tr w:rsidR="00461FC6" w:rsidRPr="00461FC6" w14:paraId="0D7B7DDD" w14:textId="77777777" w:rsidTr="00A64C02">
        <w:trPr>
          <w:trHeight w:val="480"/>
        </w:trPr>
        <w:tc>
          <w:tcPr>
            <w:tcW w:w="2715" w:type="dxa"/>
          </w:tcPr>
          <w:p w14:paraId="19C1CC5B" w14:textId="77777777" w:rsidR="00461FC6" w:rsidRPr="00461FC6" w:rsidRDefault="00461FC6" w:rsidP="00A64C02">
            <w:pPr>
              <w:bidi w:val="0"/>
              <w:jc w:val="both"/>
              <w:rPr>
                <w:rFonts w:cstheme="minorHAnsi"/>
              </w:rPr>
            </w:pPr>
            <w:r w:rsidRPr="00461FC6">
              <w:rPr>
                <w:rFonts w:cstheme="minorHAnsi"/>
                <w:i/>
                <w:iCs/>
              </w:rPr>
              <w:t>in</w:t>
            </w:r>
            <w:r w:rsidRPr="00461FC6">
              <w:rPr>
                <w:rFonts w:cstheme="minorHAnsi"/>
              </w:rPr>
              <w:t xml:space="preserve"> ‘if’</w:t>
            </w:r>
          </w:p>
        </w:tc>
        <w:tc>
          <w:tcPr>
            <w:tcW w:w="1380" w:type="dxa"/>
          </w:tcPr>
          <w:p w14:paraId="3AC9778E" w14:textId="77777777" w:rsidR="00461FC6" w:rsidRPr="00461FC6" w:rsidRDefault="00461FC6" w:rsidP="00A64C02">
            <w:pPr>
              <w:bidi w:val="0"/>
              <w:jc w:val="center"/>
              <w:rPr>
                <w:rFonts w:cstheme="minorHAnsi"/>
              </w:rPr>
            </w:pPr>
            <w:r w:rsidRPr="00461FC6">
              <w:rPr>
                <w:rFonts w:ascii="Segoe UI Symbol" w:hAnsi="Segoe UI Symbol" w:cs="Segoe UI Symbol"/>
              </w:rPr>
              <w:t>✔</w:t>
            </w:r>
          </w:p>
        </w:tc>
        <w:tc>
          <w:tcPr>
            <w:tcW w:w="1411" w:type="dxa"/>
          </w:tcPr>
          <w:p w14:paraId="5DFC5AC6" w14:textId="77777777" w:rsidR="00461FC6" w:rsidRPr="00461FC6" w:rsidRDefault="00461FC6" w:rsidP="00A64C02">
            <w:pPr>
              <w:bidi w:val="0"/>
              <w:jc w:val="both"/>
              <w:rPr>
                <w:rFonts w:cstheme="minorHAnsi"/>
              </w:rPr>
            </w:pPr>
          </w:p>
        </w:tc>
        <w:tc>
          <w:tcPr>
            <w:tcW w:w="2636" w:type="dxa"/>
          </w:tcPr>
          <w:p w14:paraId="3533561E" w14:textId="77777777" w:rsidR="00461FC6" w:rsidRPr="00461FC6" w:rsidRDefault="00461FC6" w:rsidP="00A64C02">
            <w:pPr>
              <w:bidi w:val="0"/>
              <w:jc w:val="center"/>
              <w:rPr>
                <w:rFonts w:cstheme="minorHAnsi"/>
              </w:rPr>
            </w:pPr>
            <w:r w:rsidRPr="00461FC6">
              <w:rPr>
                <w:rFonts w:ascii="Segoe UI Symbol" w:hAnsi="Segoe UI Symbol" w:cs="Segoe UI Symbol"/>
              </w:rPr>
              <w:t>✔</w:t>
            </w:r>
          </w:p>
        </w:tc>
      </w:tr>
      <w:tr w:rsidR="00461FC6" w:rsidRPr="00461FC6" w14:paraId="2850891E" w14:textId="77777777" w:rsidTr="00A64C02">
        <w:trPr>
          <w:trHeight w:val="480"/>
        </w:trPr>
        <w:tc>
          <w:tcPr>
            <w:tcW w:w="2715" w:type="dxa"/>
          </w:tcPr>
          <w:p w14:paraId="55984D44" w14:textId="77777777" w:rsidR="00461FC6" w:rsidRPr="00461FC6" w:rsidRDefault="00461FC6" w:rsidP="00A64C02">
            <w:pPr>
              <w:bidi w:val="0"/>
              <w:jc w:val="both"/>
              <w:rPr>
                <w:rFonts w:cstheme="minorHAnsi"/>
              </w:rPr>
            </w:pPr>
            <w:r w:rsidRPr="00461FC6">
              <w:rPr>
                <w:rFonts w:cstheme="minorHAnsi"/>
              </w:rPr>
              <w:t xml:space="preserve"> </w:t>
            </w:r>
            <w:r w:rsidRPr="00461FC6">
              <w:rPr>
                <w:rFonts w:cstheme="minorHAnsi"/>
                <w:i/>
                <w:iCs/>
              </w:rPr>
              <w:t>man</w:t>
            </w:r>
            <w:r w:rsidRPr="00461FC6">
              <w:rPr>
                <w:rFonts w:cstheme="minorHAnsi"/>
              </w:rPr>
              <w:t xml:space="preserve"> ‘whoever’</w:t>
            </w:r>
          </w:p>
        </w:tc>
        <w:tc>
          <w:tcPr>
            <w:tcW w:w="1380" w:type="dxa"/>
          </w:tcPr>
          <w:p w14:paraId="4ED91C91" w14:textId="77777777" w:rsidR="00461FC6" w:rsidRPr="00461FC6" w:rsidRDefault="00461FC6" w:rsidP="00A64C02">
            <w:pPr>
              <w:bidi w:val="0"/>
              <w:jc w:val="center"/>
              <w:rPr>
                <w:rFonts w:cstheme="minorHAnsi"/>
              </w:rPr>
            </w:pPr>
            <w:r w:rsidRPr="00461FC6">
              <w:rPr>
                <w:rFonts w:ascii="Segoe UI Symbol" w:hAnsi="Segoe UI Symbol" w:cs="Segoe UI Symbol"/>
              </w:rPr>
              <w:t>✔</w:t>
            </w:r>
          </w:p>
        </w:tc>
        <w:tc>
          <w:tcPr>
            <w:tcW w:w="1411" w:type="dxa"/>
          </w:tcPr>
          <w:p w14:paraId="7A29D1F8" w14:textId="77777777" w:rsidR="00461FC6" w:rsidRPr="00461FC6" w:rsidRDefault="00461FC6" w:rsidP="00A64C02">
            <w:pPr>
              <w:bidi w:val="0"/>
              <w:jc w:val="both"/>
              <w:rPr>
                <w:rFonts w:cstheme="minorHAnsi"/>
              </w:rPr>
            </w:pPr>
          </w:p>
        </w:tc>
        <w:tc>
          <w:tcPr>
            <w:tcW w:w="2636" w:type="dxa"/>
          </w:tcPr>
          <w:p w14:paraId="31691B7E" w14:textId="77777777" w:rsidR="00461FC6" w:rsidRPr="00461FC6" w:rsidRDefault="00461FC6" w:rsidP="00A64C02">
            <w:pPr>
              <w:bidi w:val="0"/>
              <w:jc w:val="center"/>
              <w:rPr>
                <w:rFonts w:cstheme="minorHAnsi"/>
              </w:rPr>
            </w:pPr>
          </w:p>
        </w:tc>
      </w:tr>
      <w:tr w:rsidR="00461FC6" w:rsidRPr="00461FC6" w14:paraId="41705A39" w14:textId="77777777" w:rsidTr="00A64C02">
        <w:trPr>
          <w:trHeight w:val="480"/>
        </w:trPr>
        <w:tc>
          <w:tcPr>
            <w:tcW w:w="2715" w:type="dxa"/>
          </w:tcPr>
          <w:p w14:paraId="34A8FD4B" w14:textId="77777777" w:rsidR="00461FC6" w:rsidRPr="00461FC6" w:rsidRDefault="00461FC6" w:rsidP="00A64C02">
            <w:pPr>
              <w:bidi w:val="0"/>
              <w:jc w:val="both"/>
              <w:rPr>
                <w:rFonts w:cstheme="minorHAnsi"/>
              </w:rPr>
            </w:pPr>
            <w:r w:rsidRPr="00461FC6">
              <w:rPr>
                <w:rFonts w:cstheme="minorHAnsi"/>
              </w:rPr>
              <w:t xml:space="preserve"> </w:t>
            </w:r>
            <w:r w:rsidRPr="00461FC6">
              <w:rPr>
                <w:rFonts w:cstheme="minorHAnsi"/>
                <w:i/>
                <w:iCs/>
              </w:rPr>
              <w:t>ma</w:t>
            </w:r>
            <w:r w:rsidRPr="00461FC6">
              <w:rPr>
                <w:rFonts w:cstheme="minorHAnsi"/>
              </w:rPr>
              <w:t xml:space="preserve"> ‘whatever’</w:t>
            </w:r>
          </w:p>
        </w:tc>
        <w:tc>
          <w:tcPr>
            <w:tcW w:w="1380" w:type="dxa"/>
          </w:tcPr>
          <w:p w14:paraId="520A0554" w14:textId="77777777" w:rsidR="00461FC6" w:rsidRPr="00461FC6" w:rsidRDefault="00461FC6" w:rsidP="00A64C02">
            <w:pPr>
              <w:bidi w:val="0"/>
              <w:jc w:val="center"/>
              <w:rPr>
                <w:rFonts w:cstheme="minorHAnsi"/>
              </w:rPr>
            </w:pPr>
            <w:r w:rsidRPr="00461FC6">
              <w:rPr>
                <w:rFonts w:ascii="Segoe UI Symbol" w:hAnsi="Segoe UI Symbol" w:cs="Segoe UI Symbol"/>
              </w:rPr>
              <w:t>✔</w:t>
            </w:r>
          </w:p>
        </w:tc>
        <w:tc>
          <w:tcPr>
            <w:tcW w:w="1411" w:type="dxa"/>
          </w:tcPr>
          <w:p w14:paraId="657B549C" w14:textId="77777777" w:rsidR="00461FC6" w:rsidRPr="00461FC6" w:rsidRDefault="00461FC6" w:rsidP="00A64C02">
            <w:pPr>
              <w:bidi w:val="0"/>
              <w:jc w:val="both"/>
              <w:rPr>
                <w:rFonts w:cstheme="minorHAnsi"/>
              </w:rPr>
            </w:pPr>
          </w:p>
        </w:tc>
        <w:tc>
          <w:tcPr>
            <w:tcW w:w="2636" w:type="dxa"/>
          </w:tcPr>
          <w:p w14:paraId="4769D07E" w14:textId="77777777" w:rsidR="00461FC6" w:rsidRPr="00461FC6" w:rsidRDefault="00461FC6" w:rsidP="00A64C02">
            <w:pPr>
              <w:bidi w:val="0"/>
              <w:jc w:val="center"/>
              <w:rPr>
                <w:rFonts w:cstheme="minorHAnsi"/>
              </w:rPr>
            </w:pPr>
          </w:p>
        </w:tc>
      </w:tr>
      <w:tr w:rsidR="00461FC6" w:rsidRPr="00461FC6" w14:paraId="5174381C" w14:textId="77777777" w:rsidTr="00A64C02">
        <w:trPr>
          <w:trHeight w:val="480"/>
        </w:trPr>
        <w:tc>
          <w:tcPr>
            <w:tcW w:w="2715" w:type="dxa"/>
          </w:tcPr>
          <w:p w14:paraId="0E421E7E" w14:textId="77777777" w:rsidR="00461FC6" w:rsidRPr="00461FC6" w:rsidRDefault="00461FC6" w:rsidP="00A64C02">
            <w:pPr>
              <w:bidi w:val="0"/>
              <w:jc w:val="both"/>
              <w:rPr>
                <w:rFonts w:cstheme="minorHAnsi"/>
              </w:rPr>
            </w:pPr>
            <w:r w:rsidRPr="00461FC6">
              <w:rPr>
                <w:rFonts w:cstheme="minorHAnsi"/>
              </w:rPr>
              <w:t xml:space="preserve"> </w:t>
            </w:r>
            <w:proofErr w:type="spellStart"/>
            <w:r w:rsidRPr="00461FC6">
              <w:rPr>
                <w:rFonts w:cstheme="minorHAnsi"/>
                <w:i/>
                <w:iCs/>
              </w:rPr>
              <w:t>mahma</w:t>
            </w:r>
            <w:proofErr w:type="spellEnd"/>
            <w:r w:rsidRPr="00461FC6">
              <w:rPr>
                <w:rFonts w:cstheme="minorHAnsi"/>
              </w:rPr>
              <w:t xml:space="preserve"> ‘whatever’</w:t>
            </w:r>
          </w:p>
        </w:tc>
        <w:tc>
          <w:tcPr>
            <w:tcW w:w="1380" w:type="dxa"/>
          </w:tcPr>
          <w:p w14:paraId="19987CD3" w14:textId="77777777" w:rsidR="00461FC6" w:rsidRPr="00461FC6" w:rsidRDefault="00461FC6" w:rsidP="00A64C02">
            <w:pPr>
              <w:bidi w:val="0"/>
              <w:jc w:val="center"/>
              <w:rPr>
                <w:rFonts w:cstheme="minorHAnsi"/>
              </w:rPr>
            </w:pPr>
            <w:r w:rsidRPr="00461FC6">
              <w:rPr>
                <w:rFonts w:ascii="Segoe UI Symbol" w:hAnsi="Segoe UI Symbol" w:cs="Segoe UI Symbol"/>
              </w:rPr>
              <w:t>✔</w:t>
            </w:r>
          </w:p>
        </w:tc>
        <w:tc>
          <w:tcPr>
            <w:tcW w:w="1411" w:type="dxa"/>
          </w:tcPr>
          <w:p w14:paraId="09F97536" w14:textId="77777777" w:rsidR="00461FC6" w:rsidRPr="00461FC6" w:rsidRDefault="00461FC6" w:rsidP="00A64C02">
            <w:pPr>
              <w:bidi w:val="0"/>
              <w:jc w:val="both"/>
              <w:rPr>
                <w:rFonts w:cstheme="minorHAnsi"/>
              </w:rPr>
            </w:pPr>
          </w:p>
        </w:tc>
        <w:tc>
          <w:tcPr>
            <w:tcW w:w="2636" w:type="dxa"/>
          </w:tcPr>
          <w:p w14:paraId="421241D4" w14:textId="77777777" w:rsidR="00461FC6" w:rsidRPr="00461FC6" w:rsidRDefault="00461FC6" w:rsidP="00A64C02">
            <w:pPr>
              <w:bidi w:val="0"/>
              <w:jc w:val="center"/>
              <w:rPr>
                <w:rFonts w:cstheme="minorHAnsi"/>
              </w:rPr>
            </w:pPr>
          </w:p>
        </w:tc>
      </w:tr>
      <w:tr w:rsidR="00461FC6" w:rsidRPr="00461FC6" w14:paraId="36166B31" w14:textId="77777777" w:rsidTr="00A64C02">
        <w:trPr>
          <w:trHeight w:val="480"/>
        </w:trPr>
        <w:tc>
          <w:tcPr>
            <w:tcW w:w="2715" w:type="dxa"/>
          </w:tcPr>
          <w:p w14:paraId="729958B2" w14:textId="77777777" w:rsidR="00461FC6" w:rsidRPr="00461FC6" w:rsidRDefault="00461FC6" w:rsidP="00A64C02">
            <w:pPr>
              <w:bidi w:val="0"/>
              <w:jc w:val="both"/>
            </w:pPr>
            <w:r w:rsidRPr="00461FC6">
              <w:rPr>
                <w:i/>
                <w:iCs/>
              </w:rPr>
              <w:t xml:space="preserve">anna </w:t>
            </w:r>
            <w:r w:rsidRPr="00461FC6">
              <w:t>‘however, wherever’</w:t>
            </w:r>
          </w:p>
        </w:tc>
        <w:tc>
          <w:tcPr>
            <w:tcW w:w="1380" w:type="dxa"/>
          </w:tcPr>
          <w:p w14:paraId="7FEC8C49" w14:textId="77777777" w:rsidR="00461FC6" w:rsidRPr="00461FC6" w:rsidRDefault="00461FC6" w:rsidP="00A64C02">
            <w:pPr>
              <w:bidi w:val="0"/>
              <w:jc w:val="center"/>
              <w:rPr>
                <w:rFonts w:cstheme="minorHAnsi"/>
              </w:rPr>
            </w:pPr>
            <w:r w:rsidRPr="00461FC6">
              <w:rPr>
                <w:rFonts w:ascii="Segoe UI Symbol" w:hAnsi="Segoe UI Symbol" w:cs="Segoe UI Symbol"/>
              </w:rPr>
              <w:t>✔</w:t>
            </w:r>
          </w:p>
        </w:tc>
        <w:tc>
          <w:tcPr>
            <w:tcW w:w="1411" w:type="dxa"/>
          </w:tcPr>
          <w:p w14:paraId="30CED4D1" w14:textId="77777777" w:rsidR="00461FC6" w:rsidRPr="00461FC6" w:rsidRDefault="00461FC6" w:rsidP="00A64C02">
            <w:pPr>
              <w:bidi w:val="0"/>
              <w:jc w:val="both"/>
              <w:rPr>
                <w:rFonts w:cstheme="minorHAnsi"/>
              </w:rPr>
            </w:pPr>
          </w:p>
        </w:tc>
        <w:tc>
          <w:tcPr>
            <w:tcW w:w="2636" w:type="dxa"/>
          </w:tcPr>
          <w:p w14:paraId="09C718FE" w14:textId="77777777" w:rsidR="00461FC6" w:rsidRPr="00461FC6" w:rsidRDefault="00461FC6" w:rsidP="00A64C02">
            <w:pPr>
              <w:bidi w:val="0"/>
              <w:jc w:val="center"/>
              <w:rPr>
                <w:rFonts w:cstheme="minorHAnsi"/>
              </w:rPr>
            </w:pPr>
          </w:p>
        </w:tc>
      </w:tr>
      <w:tr w:rsidR="00461FC6" w:rsidRPr="00461FC6" w14:paraId="4F45C36E" w14:textId="77777777" w:rsidTr="00A64C02">
        <w:trPr>
          <w:trHeight w:val="480"/>
        </w:trPr>
        <w:tc>
          <w:tcPr>
            <w:tcW w:w="2715" w:type="dxa"/>
          </w:tcPr>
          <w:p w14:paraId="151B0301" w14:textId="77777777" w:rsidR="00461FC6" w:rsidRPr="00461FC6" w:rsidRDefault="00461FC6" w:rsidP="00A64C02">
            <w:pPr>
              <w:bidi w:val="0"/>
              <w:jc w:val="both"/>
              <w:rPr>
                <w:rFonts w:cstheme="minorHAnsi"/>
              </w:rPr>
            </w:pPr>
            <w:r w:rsidRPr="00461FC6">
              <w:rPr>
                <w:rFonts w:cstheme="minorHAnsi"/>
              </w:rPr>
              <w:t xml:space="preserve"> </w:t>
            </w:r>
            <w:proofErr w:type="spellStart"/>
            <w:r w:rsidRPr="00461FC6">
              <w:rPr>
                <w:rFonts w:cstheme="minorHAnsi"/>
                <w:i/>
                <w:iCs/>
              </w:rPr>
              <w:t>ayyan</w:t>
            </w:r>
            <w:proofErr w:type="spellEnd"/>
            <w:r w:rsidRPr="00461FC6">
              <w:rPr>
                <w:rFonts w:cstheme="minorHAnsi"/>
              </w:rPr>
              <w:t xml:space="preserve"> ‘whenever’</w:t>
            </w:r>
          </w:p>
        </w:tc>
        <w:tc>
          <w:tcPr>
            <w:tcW w:w="1380" w:type="dxa"/>
          </w:tcPr>
          <w:p w14:paraId="484F0CC9" w14:textId="77777777" w:rsidR="00461FC6" w:rsidRPr="00461FC6" w:rsidRDefault="00461FC6" w:rsidP="00A64C02">
            <w:pPr>
              <w:bidi w:val="0"/>
              <w:jc w:val="center"/>
              <w:rPr>
                <w:rFonts w:cstheme="minorHAnsi"/>
              </w:rPr>
            </w:pPr>
            <w:r w:rsidRPr="00461FC6">
              <w:rPr>
                <w:rFonts w:ascii="Segoe UI Symbol" w:hAnsi="Segoe UI Symbol" w:cs="Segoe UI Symbol"/>
              </w:rPr>
              <w:t>✔</w:t>
            </w:r>
          </w:p>
        </w:tc>
        <w:tc>
          <w:tcPr>
            <w:tcW w:w="1411" w:type="dxa"/>
          </w:tcPr>
          <w:p w14:paraId="1BAA698B" w14:textId="77777777" w:rsidR="00461FC6" w:rsidRPr="00461FC6" w:rsidRDefault="00461FC6" w:rsidP="00A64C02">
            <w:pPr>
              <w:bidi w:val="0"/>
              <w:jc w:val="both"/>
              <w:rPr>
                <w:rFonts w:cstheme="minorHAnsi"/>
              </w:rPr>
            </w:pPr>
          </w:p>
        </w:tc>
        <w:tc>
          <w:tcPr>
            <w:tcW w:w="2636" w:type="dxa"/>
          </w:tcPr>
          <w:p w14:paraId="739FA9E6" w14:textId="77777777" w:rsidR="00461FC6" w:rsidRPr="00461FC6" w:rsidRDefault="00461FC6" w:rsidP="00A64C02">
            <w:pPr>
              <w:bidi w:val="0"/>
              <w:jc w:val="center"/>
              <w:rPr>
                <w:rFonts w:cstheme="minorHAnsi"/>
              </w:rPr>
            </w:pPr>
            <w:r w:rsidRPr="00461FC6">
              <w:rPr>
                <w:rFonts w:ascii="Segoe UI Symbol" w:hAnsi="Segoe UI Symbol" w:cs="Segoe UI Symbol"/>
              </w:rPr>
              <w:t>✔</w:t>
            </w:r>
          </w:p>
        </w:tc>
      </w:tr>
      <w:tr w:rsidR="00461FC6" w:rsidRPr="00461FC6" w14:paraId="4CA04D99" w14:textId="77777777" w:rsidTr="00A64C02">
        <w:trPr>
          <w:trHeight w:val="480"/>
        </w:trPr>
        <w:tc>
          <w:tcPr>
            <w:tcW w:w="2715" w:type="dxa"/>
          </w:tcPr>
          <w:p w14:paraId="42673BF0" w14:textId="77777777" w:rsidR="00461FC6" w:rsidRPr="00461FC6" w:rsidRDefault="00461FC6" w:rsidP="00A64C02">
            <w:pPr>
              <w:bidi w:val="0"/>
              <w:jc w:val="both"/>
              <w:rPr>
                <w:rFonts w:cstheme="minorHAnsi"/>
              </w:rPr>
            </w:pPr>
            <w:r w:rsidRPr="00461FC6">
              <w:rPr>
                <w:rFonts w:cstheme="minorHAnsi"/>
              </w:rPr>
              <w:t xml:space="preserve"> </w:t>
            </w:r>
            <w:proofErr w:type="spellStart"/>
            <w:r w:rsidRPr="00461FC6">
              <w:rPr>
                <w:rFonts w:cstheme="minorHAnsi"/>
                <w:i/>
                <w:iCs/>
              </w:rPr>
              <w:t>ayn</w:t>
            </w:r>
            <w:proofErr w:type="spellEnd"/>
            <w:r w:rsidRPr="00461FC6">
              <w:rPr>
                <w:rFonts w:cstheme="minorHAnsi"/>
              </w:rPr>
              <w:t xml:space="preserve"> ‘where’</w:t>
            </w:r>
          </w:p>
        </w:tc>
        <w:tc>
          <w:tcPr>
            <w:tcW w:w="1380" w:type="dxa"/>
          </w:tcPr>
          <w:p w14:paraId="0D732C06" w14:textId="77777777" w:rsidR="00461FC6" w:rsidRPr="00461FC6" w:rsidRDefault="00461FC6" w:rsidP="00A64C02">
            <w:pPr>
              <w:bidi w:val="0"/>
              <w:jc w:val="center"/>
              <w:rPr>
                <w:rFonts w:cstheme="minorHAnsi"/>
              </w:rPr>
            </w:pPr>
            <w:r w:rsidRPr="00461FC6">
              <w:rPr>
                <w:rFonts w:ascii="Segoe UI Symbol" w:hAnsi="Segoe UI Symbol" w:cs="Segoe UI Symbol"/>
              </w:rPr>
              <w:t>✔</w:t>
            </w:r>
          </w:p>
        </w:tc>
        <w:tc>
          <w:tcPr>
            <w:tcW w:w="1411" w:type="dxa"/>
          </w:tcPr>
          <w:p w14:paraId="166CA0BF" w14:textId="77777777" w:rsidR="00461FC6" w:rsidRPr="00461FC6" w:rsidRDefault="00461FC6" w:rsidP="00A64C02">
            <w:pPr>
              <w:bidi w:val="0"/>
              <w:jc w:val="both"/>
              <w:rPr>
                <w:rFonts w:cstheme="minorHAnsi"/>
              </w:rPr>
            </w:pPr>
          </w:p>
        </w:tc>
        <w:tc>
          <w:tcPr>
            <w:tcW w:w="2636" w:type="dxa"/>
          </w:tcPr>
          <w:p w14:paraId="605F8C90" w14:textId="77777777" w:rsidR="00461FC6" w:rsidRPr="00461FC6" w:rsidRDefault="00461FC6" w:rsidP="00A64C02">
            <w:pPr>
              <w:bidi w:val="0"/>
              <w:jc w:val="center"/>
              <w:rPr>
                <w:rFonts w:cstheme="minorHAnsi"/>
              </w:rPr>
            </w:pPr>
            <w:r w:rsidRPr="00461FC6">
              <w:rPr>
                <w:rFonts w:ascii="Segoe UI Symbol" w:hAnsi="Segoe UI Symbol" w:cs="Segoe UI Symbol"/>
              </w:rPr>
              <w:t>✔</w:t>
            </w:r>
          </w:p>
        </w:tc>
      </w:tr>
      <w:tr w:rsidR="00461FC6" w:rsidRPr="00461FC6" w14:paraId="541744CE" w14:textId="77777777" w:rsidTr="00A64C02">
        <w:trPr>
          <w:trHeight w:val="480"/>
        </w:trPr>
        <w:tc>
          <w:tcPr>
            <w:tcW w:w="2715" w:type="dxa"/>
          </w:tcPr>
          <w:p w14:paraId="3CCDC5E4" w14:textId="77777777" w:rsidR="00461FC6" w:rsidRPr="00461FC6" w:rsidRDefault="00461FC6" w:rsidP="00A64C02">
            <w:pPr>
              <w:bidi w:val="0"/>
              <w:jc w:val="both"/>
              <w:rPr>
                <w:rFonts w:cstheme="minorHAnsi"/>
              </w:rPr>
            </w:pPr>
            <w:r w:rsidRPr="00461FC6">
              <w:rPr>
                <w:rFonts w:cstheme="minorHAnsi"/>
              </w:rPr>
              <w:t xml:space="preserve"> </w:t>
            </w:r>
            <w:proofErr w:type="spellStart"/>
            <w:r w:rsidRPr="00461FC6">
              <w:rPr>
                <w:rFonts w:cstheme="minorHAnsi"/>
                <w:i/>
                <w:iCs/>
              </w:rPr>
              <w:t>mata</w:t>
            </w:r>
            <w:proofErr w:type="spellEnd"/>
            <w:r w:rsidRPr="00461FC6">
              <w:rPr>
                <w:rFonts w:cstheme="minorHAnsi"/>
              </w:rPr>
              <w:t xml:space="preserve"> ‘when’</w:t>
            </w:r>
          </w:p>
        </w:tc>
        <w:tc>
          <w:tcPr>
            <w:tcW w:w="1380" w:type="dxa"/>
          </w:tcPr>
          <w:p w14:paraId="3D2D9777" w14:textId="77777777" w:rsidR="00461FC6" w:rsidRPr="00461FC6" w:rsidRDefault="00461FC6" w:rsidP="00A64C02">
            <w:pPr>
              <w:bidi w:val="0"/>
              <w:jc w:val="center"/>
              <w:rPr>
                <w:rFonts w:cstheme="minorHAnsi"/>
              </w:rPr>
            </w:pPr>
            <w:r w:rsidRPr="00461FC6">
              <w:rPr>
                <w:rFonts w:ascii="Segoe UI Symbol" w:hAnsi="Segoe UI Symbol" w:cs="Segoe UI Symbol"/>
              </w:rPr>
              <w:t>✔</w:t>
            </w:r>
          </w:p>
        </w:tc>
        <w:tc>
          <w:tcPr>
            <w:tcW w:w="1411" w:type="dxa"/>
          </w:tcPr>
          <w:p w14:paraId="19188FB1" w14:textId="77777777" w:rsidR="00461FC6" w:rsidRPr="00461FC6" w:rsidRDefault="00461FC6" w:rsidP="00A64C02">
            <w:pPr>
              <w:bidi w:val="0"/>
              <w:jc w:val="both"/>
              <w:rPr>
                <w:rFonts w:cstheme="minorHAnsi"/>
              </w:rPr>
            </w:pPr>
          </w:p>
        </w:tc>
        <w:tc>
          <w:tcPr>
            <w:tcW w:w="2636" w:type="dxa"/>
          </w:tcPr>
          <w:p w14:paraId="5E4D3C83" w14:textId="77777777" w:rsidR="00461FC6" w:rsidRPr="00461FC6" w:rsidRDefault="00461FC6" w:rsidP="00A64C02">
            <w:pPr>
              <w:bidi w:val="0"/>
              <w:jc w:val="center"/>
              <w:rPr>
                <w:rFonts w:cstheme="minorHAnsi"/>
              </w:rPr>
            </w:pPr>
            <w:r w:rsidRPr="00461FC6">
              <w:rPr>
                <w:rFonts w:ascii="Segoe UI Symbol" w:hAnsi="Segoe UI Symbol" w:cs="Segoe UI Symbol"/>
              </w:rPr>
              <w:t>✔</w:t>
            </w:r>
          </w:p>
        </w:tc>
      </w:tr>
      <w:tr w:rsidR="00461FC6" w:rsidRPr="00461FC6" w14:paraId="6426B81D" w14:textId="77777777" w:rsidTr="00A64C02">
        <w:trPr>
          <w:trHeight w:val="480"/>
        </w:trPr>
        <w:tc>
          <w:tcPr>
            <w:tcW w:w="2715" w:type="dxa"/>
          </w:tcPr>
          <w:p w14:paraId="1BB77D29" w14:textId="77777777" w:rsidR="00461FC6" w:rsidRPr="00461FC6" w:rsidRDefault="00461FC6" w:rsidP="00A64C02">
            <w:pPr>
              <w:bidi w:val="0"/>
              <w:jc w:val="both"/>
              <w:rPr>
                <w:rFonts w:cstheme="minorHAnsi"/>
              </w:rPr>
            </w:pPr>
            <w:r w:rsidRPr="00461FC6">
              <w:rPr>
                <w:rFonts w:cstheme="minorHAnsi"/>
              </w:rPr>
              <w:t xml:space="preserve"> </w:t>
            </w:r>
            <w:proofErr w:type="spellStart"/>
            <w:r w:rsidRPr="00461FC6">
              <w:rPr>
                <w:rFonts w:cstheme="minorHAnsi"/>
                <w:i/>
                <w:iCs/>
              </w:rPr>
              <w:t>haythuma</w:t>
            </w:r>
            <w:proofErr w:type="spellEnd"/>
            <w:r w:rsidRPr="00461FC6">
              <w:rPr>
                <w:rFonts w:cstheme="minorHAnsi"/>
              </w:rPr>
              <w:t xml:space="preserve"> ‘wherever’</w:t>
            </w:r>
          </w:p>
        </w:tc>
        <w:tc>
          <w:tcPr>
            <w:tcW w:w="1380" w:type="dxa"/>
          </w:tcPr>
          <w:p w14:paraId="69495E11" w14:textId="77777777" w:rsidR="00461FC6" w:rsidRPr="00461FC6" w:rsidRDefault="00461FC6" w:rsidP="00A64C02">
            <w:pPr>
              <w:bidi w:val="0"/>
              <w:jc w:val="center"/>
              <w:rPr>
                <w:rFonts w:cstheme="minorHAnsi"/>
              </w:rPr>
            </w:pPr>
            <w:r w:rsidRPr="00461FC6">
              <w:rPr>
                <w:rFonts w:ascii="Segoe UI Symbol" w:hAnsi="Segoe UI Symbol" w:cs="Segoe UI Symbol"/>
              </w:rPr>
              <w:t>✔</w:t>
            </w:r>
          </w:p>
        </w:tc>
        <w:tc>
          <w:tcPr>
            <w:tcW w:w="1411" w:type="dxa"/>
          </w:tcPr>
          <w:p w14:paraId="3EAA99A7" w14:textId="77777777" w:rsidR="00461FC6" w:rsidRPr="00461FC6" w:rsidRDefault="00461FC6" w:rsidP="00A64C02">
            <w:pPr>
              <w:bidi w:val="0"/>
              <w:jc w:val="both"/>
              <w:rPr>
                <w:rFonts w:cstheme="minorHAnsi"/>
              </w:rPr>
            </w:pPr>
          </w:p>
        </w:tc>
        <w:tc>
          <w:tcPr>
            <w:tcW w:w="2636" w:type="dxa"/>
          </w:tcPr>
          <w:p w14:paraId="31D56F97" w14:textId="77777777" w:rsidR="00461FC6" w:rsidRPr="00461FC6" w:rsidRDefault="00461FC6" w:rsidP="00A64C02">
            <w:pPr>
              <w:bidi w:val="0"/>
              <w:jc w:val="center"/>
              <w:rPr>
                <w:rFonts w:cstheme="minorHAnsi"/>
              </w:rPr>
            </w:pPr>
          </w:p>
        </w:tc>
      </w:tr>
      <w:tr w:rsidR="00461FC6" w:rsidRPr="00461FC6" w14:paraId="2247E134" w14:textId="77777777" w:rsidTr="00A64C02">
        <w:trPr>
          <w:trHeight w:val="480"/>
        </w:trPr>
        <w:tc>
          <w:tcPr>
            <w:tcW w:w="2715" w:type="dxa"/>
          </w:tcPr>
          <w:p w14:paraId="3C721C95" w14:textId="77777777" w:rsidR="00461FC6" w:rsidRPr="00461FC6" w:rsidRDefault="00461FC6" w:rsidP="00A64C02">
            <w:pPr>
              <w:bidi w:val="0"/>
              <w:jc w:val="both"/>
              <w:rPr>
                <w:rFonts w:cstheme="minorHAnsi"/>
              </w:rPr>
            </w:pPr>
            <w:r w:rsidRPr="00461FC6">
              <w:rPr>
                <w:rFonts w:cstheme="minorHAnsi"/>
                <w:i/>
                <w:iCs/>
              </w:rPr>
              <w:t>ay</w:t>
            </w:r>
            <w:r w:rsidRPr="00461FC6">
              <w:rPr>
                <w:rFonts w:cstheme="minorHAnsi"/>
              </w:rPr>
              <w:t xml:space="preserve"> ‘whoever, whatever’</w:t>
            </w:r>
          </w:p>
        </w:tc>
        <w:tc>
          <w:tcPr>
            <w:tcW w:w="1380" w:type="dxa"/>
          </w:tcPr>
          <w:p w14:paraId="00BF5720" w14:textId="77777777" w:rsidR="00461FC6" w:rsidRPr="00461FC6" w:rsidRDefault="00461FC6" w:rsidP="00A64C02">
            <w:pPr>
              <w:bidi w:val="0"/>
              <w:jc w:val="center"/>
              <w:rPr>
                <w:rFonts w:cstheme="minorHAnsi"/>
              </w:rPr>
            </w:pPr>
            <w:r w:rsidRPr="00461FC6">
              <w:rPr>
                <w:rFonts w:ascii="Segoe UI Symbol" w:hAnsi="Segoe UI Symbol" w:cs="Segoe UI Symbol"/>
              </w:rPr>
              <w:t>✔</w:t>
            </w:r>
          </w:p>
        </w:tc>
        <w:tc>
          <w:tcPr>
            <w:tcW w:w="1411" w:type="dxa"/>
          </w:tcPr>
          <w:p w14:paraId="477E15AE" w14:textId="77777777" w:rsidR="00461FC6" w:rsidRPr="00461FC6" w:rsidRDefault="00461FC6" w:rsidP="00A64C02">
            <w:pPr>
              <w:bidi w:val="0"/>
              <w:jc w:val="center"/>
              <w:rPr>
                <w:rFonts w:cstheme="minorHAnsi"/>
              </w:rPr>
            </w:pPr>
          </w:p>
        </w:tc>
        <w:tc>
          <w:tcPr>
            <w:tcW w:w="2636" w:type="dxa"/>
          </w:tcPr>
          <w:p w14:paraId="4B1290C0" w14:textId="77777777" w:rsidR="00461FC6" w:rsidRPr="00461FC6" w:rsidRDefault="00461FC6" w:rsidP="00A64C02">
            <w:pPr>
              <w:bidi w:val="0"/>
              <w:jc w:val="center"/>
              <w:rPr>
                <w:rFonts w:cstheme="minorHAnsi"/>
              </w:rPr>
            </w:pPr>
            <w:r w:rsidRPr="00461FC6">
              <w:rPr>
                <w:rFonts w:ascii="Segoe UI Symbol" w:hAnsi="Segoe UI Symbol" w:cs="Segoe UI Symbol"/>
              </w:rPr>
              <w:t>✔</w:t>
            </w:r>
          </w:p>
        </w:tc>
      </w:tr>
      <w:tr w:rsidR="00461FC6" w:rsidRPr="00461FC6" w14:paraId="50D779C3" w14:textId="77777777" w:rsidTr="00A64C02">
        <w:trPr>
          <w:trHeight w:val="480"/>
        </w:trPr>
        <w:tc>
          <w:tcPr>
            <w:tcW w:w="2715" w:type="dxa"/>
          </w:tcPr>
          <w:p w14:paraId="3A975E5C" w14:textId="77777777" w:rsidR="00461FC6" w:rsidRPr="00461FC6" w:rsidRDefault="00461FC6" w:rsidP="00A64C02">
            <w:pPr>
              <w:bidi w:val="0"/>
              <w:jc w:val="both"/>
              <w:rPr>
                <w:rFonts w:cstheme="minorHAnsi"/>
              </w:rPr>
            </w:pPr>
            <w:proofErr w:type="spellStart"/>
            <w:r w:rsidRPr="00461FC6">
              <w:rPr>
                <w:rFonts w:cstheme="minorHAnsi"/>
                <w:i/>
                <w:iCs/>
              </w:rPr>
              <w:t>ethma</w:t>
            </w:r>
            <w:proofErr w:type="spellEnd"/>
            <w:r w:rsidRPr="00461FC6">
              <w:rPr>
                <w:rFonts w:cstheme="minorHAnsi"/>
              </w:rPr>
              <w:t xml:space="preserve"> ‘if’ </w:t>
            </w:r>
          </w:p>
        </w:tc>
        <w:tc>
          <w:tcPr>
            <w:tcW w:w="1380" w:type="dxa"/>
          </w:tcPr>
          <w:p w14:paraId="5C0BBA6C" w14:textId="77777777" w:rsidR="00461FC6" w:rsidRPr="00461FC6" w:rsidRDefault="00461FC6" w:rsidP="00A64C02">
            <w:pPr>
              <w:bidi w:val="0"/>
              <w:jc w:val="center"/>
              <w:rPr>
                <w:rFonts w:cstheme="minorHAnsi"/>
              </w:rPr>
            </w:pPr>
            <w:r w:rsidRPr="00461FC6">
              <w:rPr>
                <w:rFonts w:ascii="Segoe UI Symbol" w:hAnsi="Segoe UI Symbol" w:cs="Segoe UI Symbol"/>
              </w:rPr>
              <w:t>✔</w:t>
            </w:r>
          </w:p>
        </w:tc>
        <w:tc>
          <w:tcPr>
            <w:tcW w:w="1411" w:type="dxa"/>
          </w:tcPr>
          <w:p w14:paraId="48FBBA9E" w14:textId="77777777" w:rsidR="00461FC6" w:rsidRPr="00461FC6" w:rsidRDefault="00461FC6" w:rsidP="00A64C02">
            <w:pPr>
              <w:bidi w:val="0"/>
              <w:jc w:val="center"/>
              <w:rPr>
                <w:rFonts w:cstheme="minorHAnsi"/>
              </w:rPr>
            </w:pPr>
          </w:p>
        </w:tc>
        <w:tc>
          <w:tcPr>
            <w:tcW w:w="2636" w:type="dxa"/>
          </w:tcPr>
          <w:p w14:paraId="7C332320" w14:textId="77777777" w:rsidR="00461FC6" w:rsidRPr="00461FC6" w:rsidRDefault="00461FC6" w:rsidP="00A64C02">
            <w:pPr>
              <w:bidi w:val="0"/>
              <w:jc w:val="center"/>
              <w:rPr>
                <w:rFonts w:cstheme="minorHAnsi"/>
              </w:rPr>
            </w:pPr>
          </w:p>
        </w:tc>
      </w:tr>
      <w:tr w:rsidR="00461FC6" w:rsidRPr="00461FC6" w14:paraId="6A84A61C" w14:textId="77777777" w:rsidTr="00A64C02">
        <w:trPr>
          <w:trHeight w:val="480"/>
        </w:trPr>
        <w:tc>
          <w:tcPr>
            <w:tcW w:w="2715" w:type="dxa"/>
          </w:tcPr>
          <w:p w14:paraId="7567007C" w14:textId="77777777" w:rsidR="00461FC6" w:rsidRPr="00461FC6" w:rsidRDefault="00461FC6" w:rsidP="00A64C02">
            <w:pPr>
              <w:bidi w:val="0"/>
              <w:jc w:val="both"/>
              <w:rPr>
                <w:rFonts w:cstheme="minorHAnsi"/>
              </w:rPr>
            </w:pPr>
            <w:proofErr w:type="spellStart"/>
            <w:r w:rsidRPr="00461FC6">
              <w:rPr>
                <w:rFonts w:cstheme="minorHAnsi"/>
                <w:i/>
                <w:iCs/>
              </w:rPr>
              <w:t>kolama</w:t>
            </w:r>
            <w:proofErr w:type="spellEnd"/>
            <w:r w:rsidRPr="00461FC6">
              <w:rPr>
                <w:rFonts w:cstheme="minorHAnsi"/>
              </w:rPr>
              <w:t xml:space="preserve"> ‘however’</w:t>
            </w:r>
          </w:p>
        </w:tc>
        <w:tc>
          <w:tcPr>
            <w:tcW w:w="1380" w:type="dxa"/>
          </w:tcPr>
          <w:p w14:paraId="0B8A7C4D" w14:textId="77777777" w:rsidR="00461FC6" w:rsidRPr="00461FC6" w:rsidRDefault="00461FC6" w:rsidP="00A64C02">
            <w:pPr>
              <w:bidi w:val="0"/>
              <w:jc w:val="center"/>
              <w:rPr>
                <w:rFonts w:cstheme="minorHAnsi"/>
              </w:rPr>
            </w:pPr>
          </w:p>
        </w:tc>
        <w:tc>
          <w:tcPr>
            <w:tcW w:w="1411" w:type="dxa"/>
          </w:tcPr>
          <w:p w14:paraId="5ACF5523" w14:textId="77777777" w:rsidR="00461FC6" w:rsidRPr="00461FC6" w:rsidRDefault="00461FC6" w:rsidP="00A64C02">
            <w:pPr>
              <w:bidi w:val="0"/>
              <w:jc w:val="center"/>
              <w:rPr>
                <w:rFonts w:cstheme="minorHAnsi"/>
              </w:rPr>
            </w:pPr>
            <w:r w:rsidRPr="00461FC6">
              <w:rPr>
                <w:rFonts w:ascii="Segoe UI Symbol" w:hAnsi="Segoe UI Symbol" w:cs="Segoe UI Symbol"/>
              </w:rPr>
              <w:t>✔</w:t>
            </w:r>
          </w:p>
        </w:tc>
        <w:tc>
          <w:tcPr>
            <w:tcW w:w="2636" w:type="dxa"/>
          </w:tcPr>
          <w:p w14:paraId="5F01FE46" w14:textId="77777777" w:rsidR="00461FC6" w:rsidRPr="00461FC6" w:rsidRDefault="00461FC6" w:rsidP="00A64C02">
            <w:pPr>
              <w:bidi w:val="0"/>
              <w:jc w:val="center"/>
              <w:rPr>
                <w:rFonts w:cstheme="minorHAnsi"/>
              </w:rPr>
            </w:pPr>
            <w:r w:rsidRPr="00461FC6">
              <w:rPr>
                <w:rFonts w:ascii="Segoe UI Symbol" w:hAnsi="Segoe UI Symbol" w:cs="Segoe UI Symbol"/>
              </w:rPr>
              <w:t>✔</w:t>
            </w:r>
          </w:p>
        </w:tc>
      </w:tr>
      <w:tr w:rsidR="00461FC6" w:rsidRPr="00461FC6" w14:paraId="14EF7ABD" w14:textId="77777777" w:rsidTr="00A64C02">
        <w:trPr>
          <w:trHeight w:val="480"/>
        </w:trPr>
        <w:tc>
          <w:tcPr>
            <w:tcW w:w="2715" w:type="dxa"/>
          </w:tcPr>
          <w:p w14:paraId="7DE56279" w14:textId="77777777" w:rsidR="00461FC6" w:rsidRPr="00461FC6" w:rsidRDefault="00461FC6" w:rsidP="00A64C02">
            <w:pPr>
              <w:bidi w:val="0"/>
              <w:jc w:val="both"/>
              <w:rPr>
                <w:rFonts w:cstheme="minorHAnsi"/>
              </w:rPr>
            </w:pPr>
            <w:r w:rsidRPr="00461FC6">
              <w:rPr>
                <w:rFonts w:cstheme="minorHAnsi"/>
                <w:i/>
                <w:iCs/>
              </w:rPr>
              <w:t>law</w:t>
            </w:r>
            <w:r w:rsidRPr="00461FC6">
              <w:rPr>
                <w:rFonts w:cstheme="minorHAnsi"/>
              </w:rPr>
              <w:t xml:space="preserve"> ‘if’</w:t>
            </w:r>
          </w:p>
        </w:tc>
        <w:tc>
          <w:tcPr>
            <w:tcW w:w="1380" w:type="dxa"/>
          </w:tcPr>
          <w:p w14:paraId="63FFC825" w14:textId="77777777" w:rsidR="00461FC6" w:rsidRPr="00461FC6" w:rsidRDefault="00461FC6" w:rsidP="00A64C02">
            <w:pPr>
              <w:bidi w:val="0"/>
              <w:jc w:val="center"/>
              <w:rPr>
                <w:rFonts w:cstheme="minorHAnsi"/>
              </w:rPr>
            </w:pPr>
          </w:p>
        </w:tc>
        <w:tc>
          <w:tcPr>
            <w:tcW w:w="1411" w:type="dxa"/>
          </w:tcPr>
          <w:p w14:paraId="66AE2DF2" w14:textId="77777777" w:rsidR="00461FC6" w:rsidRPr="00461FC6" w:rsidRDefault="00461FC6" w:rsidP="00A64C02">
            <w:pPr>
              <w:bidi w:val="0"/>
              <w:jc w:val="center"/>
              <w:rPr>
                <w:rFonts w:cstheme="minorHAnsi"/>
              </w:rPr>
            </w:pPr>
            <w:r w:rsidRPr="00461FC6">
              <w:rPr>
                <w:rFonts w:ascii="Segoe UI Symbol" w:hAnsi="Segoe UI Symbol" w:cs="Segoe UI Symbol"/>
              </w:rPr>
              <w:t>✔</w:t>
            </w:r>
          </w:p>
        </w:tc>
        <w:tc>
          <w:tcPr>
            <w:tcW w:w="2636" w:type="dxa"/>
          </w:tcPr>
          <w:p w14:paraId="43259C71" w14:textId="77777777" w:rsidR="00461FC6" w:rsidRPr="00461FC6" w:rsidRDefault="00461FC6" w:rsidP="00A64C02">
            <w:pPr>
              <w:bidi w:val="0"/>
              <w:jc w:val="center"/>
              <w:rPr>
                <w:rFonts w:cstheme="minorHAnsi"/>
              </w:rPr>
            </w:pPr>
          </w:p>
        </w:tc>
      </w:tr>
      <w:tr w:rsidR="00461FC6" w:rsidRPr="00461FC6" w14:paraId="7F02FEC8" w14:textId="77777777" w:rsidTr="00A64C02">
        <w:trPr>
          <w:trHeight w:val="480"/>
        </w:trPr>
        <w:tc>
          <w:tcPr>
            <w:tcW w:w="2715" w:type="dxa"/>
          </w:tcPr>
          <w:p w14:paraId="4244566A" w14:textId="77777777" w:rsidR="00461FC6" w:rsidRPr="00461FC6" w:rsidRDefault="00461FC6" w:rsidP="00A64C02">
            <w:pPr>
              <w:bidi w:val="0"/>
              <w:jc w:val="both"/>
              <w:rPr>
                <w:rFonts w:cstheme="minorHAnsi"/>
              </w:rPr>
            </w:pPr>
            <w:proofErr w:type="spellStart"/>
            <w:r w:rsidRPr="00461FC6">
              <w:rPr>
                <w:rFonts w:cstheme="minorHAnsi"/>
                <w:i/>
                <w:iCs/>
              </w:rPr>
              <w:t>etha</w:t>
            </w:r>
            <w:proofErr w:type="spellEnd"/>
            <w:r w:rsidRPr="00461FC6">
              <w:rPr>
                <w:rFonts w:cstheme="minorHAnsi"/>
              </w:rPr>
              <w:t xml:space="preserve"> ‘if’</w:t>
            </w:r>
          </w:p>
        </w:tc>
        <w:tc>
          <w:tcPr>
            <w:tcW w:w="1380" w:type="dxa"/>
          </w:tcPr>
          <w:p w14:paraId="52B3EB5C" w14:textId="77777777" w:rsidR="00461FC6" w:rsidRPr="00461FC6" w:rsidRDefault="00461FC6" w:rsidP="00A64C02">
            <w:pPr>
              <w:bidi w:val="0"/>
              <w:jc w:val="center"/>
              <w:rPr>
                <w:rFonts w:cstheme="minorHAnsi"/>
              </w:rPr>
            </w:pPr>
          </w:p>
        </w:tc>
        <w:tc>
          <w:tcPr>
            <w:tcW w:w="1411" w:type="dxa"/>
          </w:tcPr>
          <w:p w14:paraId="5B5913DE" w14:textId="77777777" w:rsidR="00461FC6" w:rsidRPr="00461FC6" w:rsidRDefault="00461FC6" w:rsidP="00A64C02">
            <w:pPr>
              <w:bidi w:val="0"/>
              <w:jc w:val="center"/>
              <w:rPr>
                <w:rFonts w:cstheme="minorHAnsi"/>
              </w:rPr>
            </w:pPr>
            <w:r w:rsidRPr="00461FC6">
              <w:rPr>
                <w:rFonts w:ascii="Segoe UI Symbol" w:hAnsi="Segoe UI Symbol" w:cs="Segoe UI Symbol"/>
              </w:rPr>
              <w:t>✔</w:t>
            </w:r>
          </w:p>
        </w:tc>
        <w:tc>
          <w:tcPr>
            <w:tcW w:w="2636" w:type="dxa"/>
          </w:tcPr>
          <w:p w14:paraId="035C17A0" w14:textId="77777777" w:rsidR="00461FC6" w:rsidRPr="00461FC6" w:rsidRDefault="00461FC6" w:rsidP="00A64C02">
            <w:pPr>
              <w:bidi w:val="0"/>
              <w:jc w:val="center"/>
              <w:rPr>
                <w:rFonts w:cstheme="minorHAnsi"/>
              </w:rPr>
            </w:pPr>
          </w:p>
        </w:tc>
      </w:tr>
      <w:tr w:rsidR="00461FC6" w:rsidRPr="00461FC6" w14:paraId="17201709" w14:textId="77777777" w:rsidTr="00A64C02">
        <w:trPr>
          <w:trHeight w:val="480"/>
        </w:trPr>
        <w:tc>
          <w:tcPr>
            <w:tcW w:w="2715" w:type="dxa"/>
          </w:tcPr>
          <w:p w14:paraId="30F53E8F" w14:textId="77777777" w:rsidR="00461FC6" w:rsidRPr="00461FC6" w:rsidRDefault="00461FC6" w:rsidP="00A64C02">
            <w:pPr>
              <w:bidi w:val="0"/>
              <w:jc w:val="both"/>
              <w:rPr>
                <w:i/>
                <w:iCs/>
              </w:rPr>
            </w:pPr>
            <w:proofErr w:type="spellStart"/>
            <w:r w:rsidRPr="00461FC6">
              <w:rPr>
                <w:i/>
                <w:iCs/>
              </w:rPr>
              <w:t>lamma</w:t>
            </w:r>
            <w:proofErr w:type="spellEnd"/>
            <w:r w:rsidRPr="00461FC6">
              <w:rPr>
                <w:i/>
                <w:iCs/>
              </w:rPr>
              <w:t xml:space="preserve"> ‘</w:t>
            </w:r>
            <w:proofErr w:type="gramStart"/>
            <w:r w:rsidRPr="00461FC6">
              <w:rPr>
                <w:i/>
                <w:iCs/>
              </w:rPr>
              <w:t>when‘</w:t>
            </w:r>
            <w:proofErr w:type="gramEnd"/>
          </w:p>
        </w:tc>
        <w:tc>
          <w:tcPr>
            <w:tcW w:w="1380" w:type="dxa"/>
          </w:tcPr>
          <w:p w14:paraId="4B6DD030" w14:textId="77777777" w:rsidR="00461FC6" w:rsidRPr="00461FC6" w:rsidRDefault="00461FC6" w:rsidP="00A64C02">
            <w:pPr>
              <w:bidi w:val="0"/>
              <w:jc w:val="center"/>
              <w:rPr>
                <w:rFonts w:cstheme="minorHAnsi"/>
              </w:rPr>
            </w:pPr>
          </w:p>
        </w:tc>
        <w:tc>
          <w:tcPr>
            <w:tcW w:w="1411" w:type="dxa"/>
          </w:tcPr>
          <w:p w14:paraId="4ED88BEA" w14:textId="77777777" w:rsidR="00461FC6" w:rsidRPr="00461FC6" w:rsidRDefault="00461FC6" w:rsidP="00A64C02">
            <w:pPr>
              <w:bidi w:val="0"/>
              <w:jc w:val="center"/>
              <w:rPr>
                <w:rFonts w:ascii="Segoe UI Symbol" w:hAnsi="Segoe UI Symbol" w:cs="Segoe UI Symbol"/>
              </w:rPr>
            </w:pPr>
            <w:r w:rsidRPr="00461FC6">
              <w:rPr>
                <w:rFonts w:ascii="Segoe UI Symbol" w:hAnsi="Segoe UI Symbol" w:cs="Segoe UI Symbol"/>
              </w:rPr>
              <w:t>✔</w:t>
            </w:r>
          </w:p>
        </w:tc>
        <w:tc>
          <w:tcPr>
            <w:tcW w:w="2636" w:type="dxa"/>
          </w:tcPr>
          <w:p w14:paraId="647C7EFA" w14:textId="77777777" w:rsidR="00461FC6" w:rsidRPr="00461FC6" w:rsidRDefault="00461FC6" w:rsidP="00A64C02">
            <w:pPr>
              <w:bidi w:val="0"/>
              <w:jc w:val="center"/>
              <w:rPr>
                <w:rFonts w:cstheme="minorHAnsi"/>
              </w:rPr>
            </w:pPr>
            <w:r w:rsidRPr="00461FC6">
              <w:rPr>
                <w:rFonts w:ascii="Segoe UI Symbol" w:hAnsi="Segoe UI Symbol" w:cs="Segoe UI Symbol"/>
              </w:rPr>
              <w:t>✔</w:t>
            </w:r>
          </w:p>
        </w:tc>
      </w:tr>
      <w:bookmarkEnd w:id="0"/>
    </w:tbl>
    <w:p w14:paraId="4520826B" w14:textId="77777777" w:rsidR="00461FC6" w:rsidRPr="00461FC6" w:rsidRDefault="00461FC6" w:rsidP="00461FC6">
      <w:pPr>
        <w:bidi w:val="0"/>
        <w:sectPr w:rsidR="00461FC6" w:rsidRPr="00461FC6" w:rsidSect="00461FC6">
          <w:pgSz w:w="11906" w:h="16838"/>
          <w:pgMar w:top="990" w:right="476" w:bottom="1440" w:left="720" w:header="708" w:footer="708" w:gutter="0"/>
          <w:cols w:space="708"/>
          <w:bidi/>
          <w:rtlGutter/>
          <w:docGrid w:linePitch="360"/>
        </w:sectPr>
      </w:pPr>
    </w:p>
    <w:p w14:paraId="0B382E06" w14:textId="77777777" w:rsidR="00461FC6" w:rsidRPr="00461FC6" w:rsidRDefault="00461FC6" w:rsidP="00461FC6">
      <w:pPr>
        <w:bidi w:val="0"/>
      </w:pPr>
    </w:p>
    <w:p w14:paraId="054A45EB" w14:textId="77777777" w:rsidR="00461FC6" w:rsidRPr="00461FC6" w:rsidRDefault="00461FC6" w:rsidP="00461FC6">
      <w:pPr>
        <w:bidi w:val="0"/>
      </w:pPr>
    </w:p>
    <w:p w14:paraId="0D690285" w14:textId="77777777" w:rsidR="00461FC6" w:rsidRPr="00461FC6" w:rsidRDefault="00461FC6" w:rsidP="00461FC6">
      <w:pPr>
        <w:bidi w:val="0"/>
      </w:pPr>
    </w:p>
    <w:p w14:paraId="109259FF" w14:textId="77777777" w:rsidR="00461FC6" w:rsidRPr="00461FC6" w:rsidRDefault="00461FC6" w:rsidP="00461FC6">
      <w:pPr>
        <w:bidi w:val="0"/>
      </w:pPr>
    </w:p>
    <w:p w14:paraId="59934F85" w14:textId="77777777" w:rsidR="00461FC6" w:rsidRPr="00461FC6" w:rsidRDefault="00461FC6" w:rsidP="00461FC6">
      <w:pPr>
        <w:bidi w:val="0"/>
      </w:pPr>
    </w:p>
    <w:p w14:paraId="035E90E3" w14:textId="77777777" w:rsidR="00461FC6" w:rsidRPr="00461FC6" w:rsidRDefault="00461FC6" w:rsidP="00461FC6">
      <w:pPr>
        <w:bidi w:val="0"/>
      </w:pPr>
    </w:p>
    <w:p w14:paraId="5DE919B2" w14:textId="77777777" w:rsidR="00461FC6" w:rsidRPr="00461FC6" w:rsidRDefault="00461FC6" w:rsidP="00461FC6">
      <w:pPr>
        <w:bidi w:val="0"/>
      </w:pPr>
    </w:p>
    <w:p w14:paraId="528BBB92" w14:textId="77777777" w:rsidR="00461FC6" w:rsidRPr="00461FC6" w:rsidRDefault="00461FC6" w:rsidP="00461FC6">
      <w:pPr>
        <w:bidi w:val="0"/>
      </w:pPr>
    </w:p>
    <w:p w14:paraId="55A7BE2F" w14:textId="77777777" w:rsidR="00461FC6" w:rsidRPr="00461FC6" w:rsidRDefault="00461FC6" w:rsidP="00461FC6">
      <w:pPr>
        <w:bidi w:val="0"/>
      </w:pPr>
    </w:p>
    <w:p w14:paraId="1F37EB5D" w14:textId="77777777" w:rsidR="00461FC6" w:rsidRPr="00461FC6" w:rsidRDefault="00461FC6" w:rsidP="00461FC6">
      <w:pPr>
        <w:bidi w:val="0"/>
      </w:pPr>
    </w:p>
    <w:p w14:paraId="3F4D23E7" w14:textId="77777777" w:rsidR="00461FC6" w:rsidRPr="00461FC6" w:rsidRDefault="00461FC6" w:rsidP="00461FC6">
      <w:pPr>
        <w:bidi w:val="0"/>
      </w:pPr>
    </w:p>
    <w:p w14:paraId="0D673BF3" w14:textId="77777777" w:rsidR="00461FC6" w:rsidRPr="00461FC6" w:rsidRDefault="00461FC6" w:rsidP="00461FC6">
      <w:pPr>
        <w:bidi w:val="0"/>
      </w:pPr>
    </w:p>
    <w:p w14:paraId="4C738363" w14:textId="77777777" w:rsidR="00461FC6" w:rsidRPr="00461FC6" w:rsidRDefault="00461FC6" w:rsidP="00461FC6">
      <w:pPr>
        <w:bidi w:val="0"/>
      </w:pPr>
    </w:p>
    <w:p w14:paraId="068449F4" w14:textId="77777777" w:rsidR="00461FC6" w:rsidRPr="00461FC6" w:rsidRDefault="00461FC6" w:rsidP="00461FC6">
      <w:pPr>
        <w:bidi w:val="0"/>
      </w:pPr>
    </w:p>
    <w:p w14:paraId="1C15D914" w14:textId="77777777" w:rsidR="00461FC6" w:rsidRPr="00461FC6" w:rsidRDefault="00461FC6" w:rsidP="00461FC6">
      <w:pPr>
        <w:bidi w:val="0"/>
      </w:pPr>
    </w:p>
    <w:p w14:paraId="0D359A07" w14:textId="77777777" w:rsidR="00461FC6" w:rsidRPr="00461FC6" w:rsidRDefault="00461FC6" w:rsidP="00461FC6">
      <w:pPr>
        <w:bidi w:val="0"/>
      </w:pPr>
    </w:p>
    <w:p w14:paraId="5C62B623" w14:textId="77777777" w:rsidR="00461FC6" w:rsidRPr="00461FC6" w:rsidRDefault="00461FC6" w:rsidP="00461FC6">
      <w:pPr>
        <w:bidi w:val="0"/>
      </w:pPr>
    </w:p>
    <w:p w14:paraId="51F25460" w14:textId="77777777" w:rsidR="00461FC6" w:rsidRPr="00461FC6" w:rsidRDefault="00461FC6" w:rsidP="00461FC6">
      <w:pPr>
        <w:bidi w:val="0"/>
      </w:pPr>
    </w:p>
    <w:p w14:paraId="589BC3C9" w14:textId="77777777" w:rsidR="00461FC6" w:rsidRPr="00461FC6" w:rsidRDefault="00461FC6" w:rsidP="00461FC6">
      <w:pPr>
        <w:bidi w:val="0"/>
      </w:pPr>
      <w:r w:rsidRPr="00461FC6">
        <w:t>Table 1. Conditional conjunctions in Classical Arabic (cf. Ibn Aqeel (1980), Eid (2009))</w:t>
      </w:r>
    </w:p>
    <w:p w14:paraId="6AB2D8D9" w14:textId="77777777" w:rsidR="00461FC6" w:rsidRPr="00461FC6" w:rsidRDefault="00461FC6" w:rsidP="00461FC6">
      <w:pPr>
        <w:bidi w:val="0"/>
      </w:pPr>
      <w:r w:rsidRPr="00461FC6">
        <w:t>With the above, a morphosyntactic dimension to conditional clauses has been introduced. In what follows, a brief overview of what studies exist, discussing conditionals, is provided.</w:t>
      </w:r>
    </w:p>
    <w:p w14:paraId="4C28C33B" w14:textId="77777777" w:rsidR="00461FC6" w:rsidRPr="00461FC6" w:rsidRDefault="00461FC6" w:rsidP="00461FC6">
      <w:pPr>
        <w:bidi w:val="0"/>
        <w:rPr>
          <w:b/>
          <w:bCs/>
        </w:rPr>
      </w:pPr>
      <w:r w:rsidRPr="00461FC6">
        <w:rPr>
          <w:b/>
          <w:bCs/>
        </w:rPr>
        <w:t>§3.2 Conditionals in the dialects</w:t>
      </w:r>
    </w:p>
    <w:p w14:paraId="52D67996" w14:textId="77777777" w:rsidR="00461FC6" w:rsidRPr="00461FC6" w:rsidRDefault="00461FC6" w:rsidP="00461FC6">
      <w:pPr>
        <w:bidi w:val="0"/>
        <w:jc w:val="both"/>
      </w:pPr>
      <w:r w:rsidRPr="00461FC6">
        <w:t>The study of conditionals across the different Arabic varieties is thriving, and a number of studies have provided numerous descriptions of the phenomena within the individual dialects. A list of comprehensive works that discuss conditional clauses within Arabic dialects is provided below:</w:t>
      </w:r>
    </w:p>
    <w:p w14:paraId="09035074" w14:textId="77777777" w:rsidR="00461FC6" w:rsidRPr="00461FC6" w:rsidRDefault="00461FC6" w:rsidP="00461FC6">
      <w:pPr>
        <w:numPr>
          <w:ilvl w:val="0"/>
          <w:numId w:val="1"/>
        </w:numPr>
        <w:bidi w:val="0"/>
        <w:jc w:val="both"/>
        <w:rPr>
          <w:rFonts w:cstheme="minorHAnsi"/>
        </w:rPr>
      </w:pPr>
      <w:r w:rsidRPr="00461FC6">
        <w:rPr>
          <w:rFonts w:cstheme="minorHAnsi"/>
        </w:rPr>
        <w:t xml:space="preserve">Moroccan - </w:t>
      </w:r>
      <w:proofErr w:type="spellStart"/>
      <w:r w:rsidRPr="00461FC6">
        <w:rPr>
          <w:rFonts w:cstheme="minorHAnsi"/>
        </w:rPr>
        <w:t>Marçais</w:t>
      </w:r>
      <w:proofErr w:type="spellEnd"/>
      <w:r w:rsidRPr="00461FC6">
        <w:rPr>
          <w:rFonts w:cstheme="minorHAnsi"/>
        </w:rPr>
        <w:t xml:space="preserve"> (1977), Caubet (2005), </w:t>
      </w:r>
      <w:proofErr w:type="spellStart"/>
      <w:r w:rsidRPr="00461FC6">
        <w:rPr>
          <w:rFonts w:cstheme="minorHAnsi"/>
        </w:rPr>
        <w:t>Agaudé</w:t>
      </w:r>
      <w:proofErr w:type="spellEnd"/>
      <w:r w:rsidRPr="00461FC6">
        <w:rPr>
          <w:rFonts w:cstheme="minorHAnsi"/>
        </w:rPr>
        <w:t xml:space="preserve"> (2003), Boubekri (2019)  </w:t>
      </w:r>
    </w:p>
    <w:p w14:paraId="5F322743" w14:textId="77777777" w:rsidR="00461FC6" w:rsidRPr="00461FC6" w:rsidRDefault="00461FC6" w:rsidP="00461FC6">
      <w:pPr>
        <w:numPr>
          <w:ilvl w:val="0"/>
          <w:numId w:val="1"/>
        </w:numPr>
        <w:bidi w:val="0"/>
        <w:jc w:val="both"/>
        <w:rPr>
          <w:rFonts w:cstheme="minorHAnsi"/>
        </w:rPr>
      </w:pPr>
      <w:r w:rsidRPr="00461FC6">
        <w:rPr>
          <w:rFonts w:cstheme="minorHAnsi"/>
          <w:lang w:val="en-US"/>
        </w:rPr>
        <w:t xml:space="preserve">Tunisian – </w:t>
      </w:r>
      <w:proofErr w:type="spellStart"/>
      <w:r w:rsidRPr="00461FC6">
        <w:rPr>
          <w:rFonts w:cstheme="minorHAnsi"/>
          <w:lang w:val="en-US"/>
        </w:rPr>
        <w:t>Kumakiri</w:t>
      </w:r>
      <w:proofErr w:type="spellEnd"/>
      <w:r w:rsidRPr="00461FC6">
        <w:rPr>
          <w:rFonts w:cstheme="minorHAnsi"/>
          <w:lang w:val="en-US"/>
        </w:rPr>
        <w:t xml:space="preserve"> (2013), </w:t>
      </w:r>
      <w:proofErr w:type="spellStart"/>
      <w:r w:rsidRPr="00461FC6">
        <w:rPr>
          <w:rFonts w:cstheme="minorHAnsi"/>
          <w:lang w:val="en-US"/>
        </w:rPr>
        <w:t>Dallaji</w:t>
      </w:r>
      <w:proofErr w:type="spellEnd"/>
      <w:r w:rsidRPr="00461FC6">
        <w:rPr>
          <w:rFonts w:cstheme="minorHAnsi"/>
          <w:lang w:val="en-US"/>
        </w:rPr>
        <w:t xml:space="preserve"> et al. (2018)</w:t>
      </w:r>
    </w:p>
    <w:p w14:paraId="22192D3A" w14:textId="77777777" w:rsidR="00461FC6" w:rsidRPr="00461FC6" w:rsidRDefault="00461FC6" w:rsidP="00461FC6">
      <w:pPr>
        <w:numPr>
          <w:ilvl w:val="0"/>
          <w:numId w:val="1"/>
        </w:numPr>
        <w:bidi w:val="0"/>
        <w:jc w:val="both"/>
        <w:rPr>
          <w:rFonts w:cstheme="minorHAnsi"/>
        </w:rPr>
      </w:pPr>
      <w:r w:rsidRPr="00461FC6">
        <w:rPr>
          <w:rFonts w:cstheme="minorHAnsi"/>
          <w:lang w:val="en-US"/>
        </w:rPr>
        <w:t>Libyan – Pereira (2019), D’Anna (2017)</w:t>
      </w:r>
    </w:p>
    <w:p w14:paraId="3AE8D586" w14:textId="77777777" w:rsidR="00461FC6" w:rsidRPr="00461FC6" w:rsidRDefault="00461FC6" w:rsidP="00461FC6">
      <w:pPr>
        <w:numPr>
          <w:ilvl w:val="0"/>
          <w:numId w:val="1"/>
        </w:numPr>
        <w:bidi w:val="0"/>
        <w:jc w:val="both"/>
        <w:rPr>
          <w:rFonts w:cstheme="minorHAnsi"/>
        </w:rPr>
      </w:pPr>
      <w:r w:rsidRPr="00461FC6">
        <w:rPr>
          <w:rFonts w:cstheme="minorHAnsi"/>
          <w:lang w:val="en-US"/>
        </w:rPr>
        <w:t>Syrian – Jalonen (2017)</w:t>
      </w:r>
    </w:p>
    <w:p w14:paraId="11544C26" w14:textId="77777777" w:rsidR="00461FC6" w:rsidRPr="00461FC6" w:rsidRDefault="00461FC6" w:rsidP="00461FC6">
      <w:pPr>
        <w:numPr>
          <w:ilvl w:val="0"/>
          <w:numId w:val="1"/>
        </w:numPr>
        <w:bidi w:val="0"/>
        <w:jc w:val="both"/>
        <w:rPr>
          <w:rFonts w:cstheme="minorHAnsi"/>
        </w:rPr>
      </w:pPr>
      <w:r w:rsidRPr="00461FC6">
        <w:rPr>
          <w:rFonts w:cstheme="minorHAnsi"/>
          <w:lang w:val="en-US"/>
        </w:rPr>
        <w:t xml:space="preserve">Anatolian – Grigore (2008), </w:t>
      </w:r>
      <w:proofErr w:type="spellStart"/>
      <w:r w:rsidRPr="00461FC6">
        <w:rPr>
          <w:rFonts w:cstheme="minorHAnsi"/>
          <w:lang w:val="en-US"/>
        </w:rPr>
        <w:t>Bițună</w:t>
      </w:r>
      <w:proofErr w:type="spellEnd"/>
      <w:r w:rsidRPr="00461FC6">
        <w:rPr>
          <w:rFonts w:cstheme="minorHAnsi"/>
          <w:lang w:val="en-US"/>
        </w:rPr>
        <w:t xml:space="preserve"> (2015)</w:t>
      </w:r>
    </w:p>
    <w:p w14:paraId="69FA18CE" w14:textId="77777777" w:rsidR="00461FC6" w:rsidRPr="00461FC6" w:rsidRDefault="00461FC6" w:rsidP="00461FC6">
      <w:pPr>
        <w:numPr>
          <w:ilvl w:val="0"/>
          <w:numId w:val="1"/>
        </w:numPr>
        <w:bidi w:val="0"/>
        <w:jc w:val="both"/>
        <w:rPr>
          <w:rFonts w:cstheme="minorHAnsi"/>
        </w:rPr>
      </w:pPr>
      <w:r w:rsidRPr="00461FC6">
        <w:rPr>
          <w:rFonts w:cstheme="minorHAnsi"/>
          <w:lang w:val="en-US"/>
        </w:rPr>
        <w:t>Iraqi – Grigore (2005)</w:t>
      </w:r>
    </w:p>
    <w:p w14:paraId="3A969038" w14:textId="77777777" w:rsidR="00461FC6" w:rsidRPr="00461FC6" w:rsidRDefault="00461FC6" w:rsidP="00461FC6">
      <w:pPr>
        <w:numPr>
          <w:ilvl w:val="0"/>
          <w:numId w:val="1"/>
        </w:numPr>
        <w:bidi w:val="0"/>
        <w:jc w:val="both"/>
        <w:rPr>
          <w:rFonts w:cstheme="minorHAnsi"/>
        </w:rPr>
      </w:pPr>
      <w:r w:rsidRPr="00461FC6">
        <w:rPr>
          <w:rFonts w:cstheme="minorHAnsi"/>
          <w:lang w:val="en-US"/>
        </w:rPr>
        <w:t>Najdi – Ingham (1991), Alshammari (2018)</w:t>
      </w:r>
    </w:p>
    <w:p w14:paraId="3D279813" w14:textId="77777777" w:rsidR="00461FC6" w:rsidRPr="00461FC6" w:rsidRDefault="00461FC6" w:rsidP="00461FC6">
      <w:pPr>
        <w:numPr>
          <w:ilvl w:val="0"/>
          <w:numId w:val="1"/>
        </w:numPr>
        <w:bidi w:val="0"/>
        <w:jc w:val="both"/>
        <w:rPr>
          <w:rFonts w:cstheme="minorHAnsi"/>
        </w:rPr>
      </w:pPr>
      <w:r w:rsidRPr="00461FC6">
        <w:rPr>
          <w:rFonts w:cstheme="minorHAnsi"/>
          <w:lang w:val="en-US"/>
        </w:rPr>
        <w:lastRenderedPageBreak/>
        <w:t>Taif – Alotaibi (2014)</w:t>
      </w:r>
    </w:p>
    <w:p w14:paraId="3301E1AD" w14:textId="77777777" w:rsidR="00461FC6" w:rsidRPr="00461FC6" w:rsidRDefault="00461FC6" w:rsidP="00461FC6">
      <w:pPr>
        <w:bidi w:val="0"/>
        <w:jc w:val="both"/>
        <w:rPr>
          <w:lang w:val="en-US"/>
        </w:rPr>
      </w:pPr>
      <w:r w:rsidRPr="00461FC6">
        <w:t xml:space="preserve">These studies include reference to the strategies employed within the individual varieties they describe. The strategies associate with and depend upon the semantics of the conditional that is being expressed. This choice in turn has an effect upon the relationship between the verbal morphological realization and the semantics of the conditional expressed. Brustad’s (2000) study is the only one that discusses conditionals across a number of different Arabic dialects, namely Moroccan, Kuwaiti, Syrian and Egyptian. As is the case in a number of the abovementioned studies, Brustad’s (2000) study makes reference to the </w:t>
      </w:r>
      <w:r w:rsidRPr="00461FC6">
        <w:rPr>
          <w:lang w:val="en-US"/>
        </w:rPr>
        <w:t xml:space="preserve">distribution of the particles as used in the protasis along with the varied morphosyntax that correlates with that. It additionally focuses upon the grammaticalization that associates with </w:t>
      </w:r>
      <w:proofErr w:type="spellStart"/>
      <w:r w:rsidRPr="00461FC6">
        <w:rPr>
          <w:i/>
          <w:iCs/>
          <w:lang w:val="en-US"/>
        </w:rPr>
        <w:t>kān</w:t>
      </w:r>
      <w:proofErr w:type="spellEnd"/>
      <w:r w:rsidRPr="00461FC6">
        <w:rPr>
          <w:b/>
          <w:bCs/>
          <w:lang w:val="en-US"/>
        </w:rPr>
        <w:t xml:space="preserve"> </w:t>
      </w:r>
      <w:r w:rsidRPr="00461FC6">
        <w:rPr>
          <w:lang w:val="en-US"/>
        </w:rPr>
        <w:t xml:space="preserve">lit. `be’ in its use as a complementizer within counterfactuals. </w:t>
      </w:r>
    </w:p>
    <w:p w14:paraId="6A3B7C57" w14:textId="77777777" w:rsidR="00461FC6" w:rsidRPr="00461FC6" w:rsidRDefault="00461FC6" w:rsidP="00461FC6">
      <w:pPr>
        <w:bidi w:val="0"/>
        <w:jc w:val="both"/>
        <w:rPr>
          <w:lang w:val="en-US"/>
        </w:rPr>
      </w:pPr>
      <w:r w:rsidRPr="00461FC6">
        <w:rPr>
          <w:lang w:val="en-US"/>
        </w:rPr>
        <w:t>Following this brief overview, we move on to the zoom in an discuss the subject proper of this study, namely the BHA conditionals.</w:t>
      </w:r>
    </w:p>
    <w:p w14:paraId="071E1549" w14:textId="77777777" w:rsidR="00461FC6" w:rsidRPr="00461FC6" w:rsidRDefault="00461FC6" w:rsidP="00461FC6">
      <w:pPr>
        <w:bidi w:val="0"/>
        <w:jc w:val="both"/>
        <w:rPr>
          <w:b/>
          <w:bCs/>
        </w:rPr>
      </w:pPr>
      <w:r w:rsidRPr="00461FC6">
        <w:rPr>
          <w:b/>
          <w:bCs/>
        </w:rPr>
        <w:t xml:space="preserve">§4. BHA Conditionals </w:t>
      </w:r>
    </w:p>
    <w:p w14:paraId="282358C7" w14:textId="77777777" w:rsidR="00461FC6" w:rsidRPr="00461FC6" w:rsidRDefault="00461FC6" w:rsidP="00461FC6">
      <w:pPr>
        <w:bidi w:val="0"/>
        <w:jc w:val="both"/>
      </w:pPr>
      <w:r w:rsidRPr="00461FC6">
        <w:t xml:space="preserve">This section discusses the conditional conjunctions that introduce conditional clauses in Bedouin Hijazi dialect, mainly that spoken in the area called </w:t>
      </w:r>
      <w:r w:rsidRPr="00461FC6">
        <w:rPr>
          <w:i/>
          <w:iCs/>
        </w:rPr>
        <w:t xml:space="preserve">Wadi </w:t>
      </w:r>
      <w:proofErr w:type="spellStart"/>
      <w:r w:rsidRPr="00461FC6">
        <w:rPr>
          <w:i/>
          <w:iCs/>
        </w:rPr>
        <w:t>Alfuraa</w:t>
      </w:r>
      <w:proofErr w:type="spellEnd"/>
      <w:r w:rsidRPr="00461FC6">
        <w:t xml:space="preserve"> ‘</w:t>
      </w:r>
      <w:proofErr w:type="spellStart"/>
      <w:r w:rsidRPr="00461FC6">
        <w:t>Alfuraa</w:t>
      </w:r>
      <w:proofErr w:type="spellEnd"/>
      <w:r w:rsidRPr="00461FC6">
        <w:t xml:space="preserve"> Valley’. The discussion will here be dividing these particles into two different groups. The divide, as we will see, is essentially between </w:t>
      </w:r>
      <w:r w:rsidRPr="00461FC6">
        <w:rPr>
          <w:i/>
          <w:iCs/>
        </w:rPr>
        <w:t>law</w:t>
      </w:r>
      <w:r w:rsidRPr="00461FC6">
        <w:t xml:space="preserve"> vs. the rest of the forms. This split is built upon these complementisers’ distribution and is based on the primary split between real vs. unreal conditionals. As we engage in this divide, the complementiser choice will be followed by a discussion that covers the permissible verb-forms in both the protasis and apodosis, while providing a comparison between the BHA dialect and the Taif dialect, another Hijazi dialect. This comparison is the first of its type, demonstrating that variation exists internal to the different dialects within the larger regional dialect. The aim of this study is inspired by previous literature on other dialects, which has concentrated on the description of conditional clauses in several individual dialects. What follows will be a first, and is meant to particularly focus upon an in-depth initial description of BHA. BHA employs up to six conditional particles, namely; </w:t>
      </w:r>
      <w:r w:rsidRPr="00461FC6">
        <w:rPr>
          <w:i/>
          <w:iCs/>
        </w:rPr>
        <w:t xml:space="preserve">law, </w:t>
      </w:r>
      <w:proofErr w:type="spellStart"/>
      <w:r w:rsidRPr="00461FC6">
        <w:rPr>
          <w:i/>
          <w:iCs/>
        </w:rPr>
        <w:t>en</w:t>
      </w:r>
      <w:proofErr w:type="spellEnd"/>
      <w:r w:rsidRPr="00461FC6">
        <w:rPr>
          <w:i/>
          <w:iCs/>
        </w:rPr>
        <w:t xml:space="preserve">, </w:t>
      </w:r>
      <w:proofErr w:type="spellStart"/>
      <w:r w:rsidRPr="00461FC6">
        <w:rPr>
          <w:i/>
          <w:iCs/>
        </w:rPr>
        <w:t>etha</w:t>
      </w:r>
      <w:proofErr w:type="spellEnd"/>
      <w:r w:rsidRPr="00461FC6">
        <w:rPr>
          <w:i/>
          <w:iCs/>
        </w:rPr>
        <w:t xml:space="preserve">, </w:t>
      </w:r>
      <w:proofErr w:type="spellStart"/>
      <w:r w:rsidRPr="00461FC6">
        <w:rPr>
          <w:i/>
          <w:iCs/>
          <w:lang w:val="en-US"/>
        </w:rPr>
        <w:t>kān</w:t>
      </w:r>
      <w:proofErr w:type="spellEnd"/>
      <w:r w:rsidRPr="00461FC6">
        <w:rPr>
          <w:rStyle w:val="FootnoteReference"/>
          <w:i/>
          <w:iCs/>
        </w:rPr>
        <w:footnoteReference w:id="1"/>
      </w:r>
      <w:r w:rsidRPr="00461FC6">
        <w:rPr>
          <w:i/>
          <w:iCs/>
        </w:rPr>
        <w:t xml:space="preserve">, madam </w:t>
      </w:r>
      <w:r w:rsidRPr="00461FC6">
        <w:t>and</w:t>
      </w:r>
      <w:r w:rsidRPr="00461FC6">
        <w:rPr>
          <w:i/>
          <w:iCs/>
        </w:rPr>
        <w:t xml:space="preserve"> la.</w:t>
      </w:r>
      <w:r w:rsidRPr="00461FC6">
        <w:t xml:space="preserve"> Their individual discussion will be based upon the broader classification between </w:t>
      </w:r>
      <w:proofErr w:type="spellStart"/>
      <w:r w:rsidRPr="00461FC6">
        <w:t>irrealis</w:t>
      </w:r>
      <w:proofErr w:type="spellEnd"/>
      <w:r w:rsidRPr="00461FC6">
        <w:t xml:space="preserve"> and realis conditional structures.</w:t>
      </w:r>
    </w:p>
    <w:p w14:paraId="6F119A2A" w14:textId="77777777" w:rsidR="00461FC6" w:rsidRPr="00461FC6" w:rsidRDefault="00461FC6" w:rsidP="00461FC6">
      <w:pPr>
        <w:bidi w:val="0"/>
        <w:jc w:val="both"/>
      </w:pPr>
    </w:p>
    <w:p w14:paraId="11542F3A" w14:textId="77777777" w:rsidR="00461FC6" w:rsidRPr="00461FC6" w:rsidRDefault="00461FC6" w:rsidP="00461FC6">
      <w:pPr>
        <w:bidi w:val="0"/>
        <w:jc w:val="both"/>
      </w:pPr>
      <w:r w:rsidRPr="00461FC6">
        <w:rPr>
          <w:b/>
          <w:bCs/>
        </w:rPr>
        <w:t xml:space="preserve">§4.1 </w:t>
      </w:r>
      <w:proofErr w:type="spellStart"/>
      <w:r w:rsidRPr="00461FC6">
        <w:rPr>
          <w:b/>
          <w:bCs/>
        </w:rPr>
        <w:t>Irrealis</w:t>
      </w:r>
      <w:proofErr w:type="spellEnd"/>
      <w:r w:rsidRPr="00461FC6">
        <w:rPr>
          <w:b/>
          <w:bCs/>
        </w:rPr>
        <w:t xml:space="preserve"> Conditionals:</w:t>
      </w:r>
      <w:r w:rsidRPr="00461FC6">
        <w:rPr>
          <w:b/>
          <w:bCs/>
          <w:i/>
          <w:iCs/>
        </w:rPr>
        <w:t xml:space="preserve"> law</w:t>
      </w:r>
      <w:r w:rsidRPr="00461FC6">
        <w:t xml:space="preserve">    </w:t>
      </w:r>
    </w:p>
    <w:p w14:paraId="65A4822F" w14:textId="77777777" w:rsidR="00461FC6" w:rsidRPr="00461FC6" w:rsidRDefault="00461FC6" w:rsidP="00461FC6">
      <w:pPr>
        <w:bidi w:val="0"/>
        <w:jc w:val="both"/>
      </w:pPr>
      <w:r w:rsidRPr="00461FC6">
        <w:t xml:space="preserve">This section discusses the use of the conditional conjunction </w:t>
      </w:r>
      <w:r w:rsidRPr="00461FC6">
        <w:rPr>
          <w:i/>
          <w:iCs/>
        </w:rPr>
        <w:t>law</w:t>
      </w:r>
      <w:r w:rsidRPr="00461FC6">
        <w:t xml:space="preserve"> in BHA and accounts for the morphosyntactic-conditioning that the use of these complementisers have upon the verb forms that are allowed in both protasis and apodosis. The common use of the conjunction </w:t>
      </w:r>
      <w:r w:rsidRPr="00461FC6">
        <w:rPr>
          <w:i/>
          <w:iCs/>
        </w:rPr>
        <w:t>law</w:t>
      </w:r>
      <w:r w:rsidRPr="00461FC6">
        <w:t xml:space="preserve"> in Classical Arabic and in the different Arabic varieties is its ability to express unreal conditionals. Dialects that use this strategy to introduce the protasis to express unreal conditionals include Najdi (Ingham, 1991), Taif (Alotaibi, 2014), Kuwaiti (Brustad, 2000), Syrian (Cowell, 1964), and </w:t>
      </w:r>
      <w:proofErr w:type="spellStart"/>
      <w:r w:rsidRPr="00461FC6">
        <w:t>Tripolitanian</w:t>
      </w:r>
      <w:proofErr w:type="spellEnd"/>
      <w:r w:rsidRPr="00461FC6">
        <w:t xml:space="preserve"> and Eastern Libyan Arabic ((Pereira (2008), Owens (1984), respectively). </w:t>
      </w:r>
    </w:p>
    <w:p w14:paraId="7323352A" w14:textId="77777777" w:rsidR="00461FC6" w:rsidRPr="00461FC6" w:rsidRDefault="00461FC6" w:rsidP="00461FC6">
      <w:pPr>
        <w:bidi w:val="0"/>
        <w:jc w:val="both"/>
      </w:pPr>
      <w:r w:rsidRPr="00461FC6">
        <w:rPr>
          <w:i/>
          <w:iCs/>
        </w:rPr>
        <w:t xml:space="preserve">law </w:t>
      </w:r>
      <w:r w:rsidRPr="00461FC6">
        <w:t xml:space="preserve">allows for different verb forms in both the protasis and apodosis. The protasis introduced by </w:t>
      </w:r>
      <w:r w:rsidRPr="00461FC6">
        <w:rPr>
          <w:i/>
          <w:iCs/>
        </w:rPr>
        <w:t>law</w:t>
      </w:r>
      <w:r w:rsidRPr="00461FC6">
        <w:t xml:space="preserve"> allows four different verb forms and nonverbal predicates. The verb forms permitted in the protasis are PFV, FUT, IPFV and ACT.PASS. Allowing for the complementiser </w:t>
      </w:r>
      <w:proofErr w:type="spellStart"/>
      <w:r w:rsidRPr="00461FC6">
        <w:rPr>
          <w:i/>
          <w:iCs/>
        </w:rPr>
        <w:t>en</w:t>
      </w:r>
      <w:proofErr w:type="spellEnd"/>
      <w:r w:rsidRPr="00461FC6">
        <w:t xml:space="preserve"> ‘that’ after </w:t>
      </w:r>
      <w:r w:rsidRPr="00461FC6">
        <w:rPr>
          <w:i/>
          <w:iCs/>
        </w:rPr>
        <w:t>law</w:t>
      </w:r>
      <w:r w:rsidRPr="00461FC6">
        <w:t xml:space="preserve"> or the inclusion of an adverbial clause introduced by </w:t>
      </w:r>
      <w:proofErr w:type="spellStart"/>
      <w:r w:rsidRPr="00461FC6">
        <w:rPr>
          <w:i/>
          <w:iCs/>
        </w:rPr>
        <w:t>yawm</w:t>
      </w:r>
      <w:proofErr w:type="spellEnd"/>
      <w:r w:rsidRPr="00461FC6">
        <w:t xml:space="preserve"> ‘when’ within the protasis differs on the basis of the verb form used. The PFV verb form can appear in the protasis introduced by </w:t>
      </w:r>
      <w:r w:rsidRPr="00461FC6">
        <w:rPr>
          <w:i/>
          <w:iCs/>
        </w:rPr>
        <w:t>law</w:t>
      </w:r>
      <w:r w:rsidRPr="00461FC6">
        <w:t xml:space="preserve"> in two different structures. Firstly, </w:t>
      </w:r>
      <w:r w:rsidRPr="00461FC6">
        <w:rPr>
          <w:i/>
          <w:iCs/>
        </w:rPr>
        <w:t>law</w:t>
      </w:r>
      <w:r w:rsidRPr="00461FC6">
        <w:t xml:space="preserve"> can be optionally followed by the complementizer </w:t>
      </w:r>
      <w:proofErr w:type="spellStart"/>
      <w:r w:rsidRPr="00461FC6">
        <w:rPr>
          <w:i/>
          <w:iCs/>
        </w:rPr>
        <w:t>en</w:t>
      </w:r>
      <w:proofErr w:type="spellEnd"/>
      <w:r w:rsidRPr="00461FC6">
        <w:rPr>
          <w:i/>
          <w:iCs/>
        </w:rPr>
        <w:t xml:space="preserve"> </w:t>
      </w:r>
      <w:r w:rsidRPr="00461FC6">
        <w:t xml:space="preserve">‘that’, and the apodosis can be optionally introduced by </w:t>
      </w:r>
      <w:proofErr w:type="spellStart"/>
      <w:r w:rsidRPr="00461FC6">
        <w:rPr>
          <w:i/>
          <w:iCs/>
        </w:rPr>
        <w:t>kān</w:t>
      </w:r>
      <w:proofErr w:type="spellEnd"/>
      <w:r w:rsidRPr="00461FC6">
        <w:rPr>
          <w:i/>
          <w:iCs/>
        </w:rPr>
        <w:t xml:space="preserve"> </w:t>
      </w:r>
      <w:r w:rsidRPr="00461FC6">
        <w:t xml:space="preserve">lit. `be’, but which here functions as an invariant complementiser form which </w:t>
      </w:r>
      <w:proofErr w:type="spellStart"/>
      <w:r w:rsidRPr="00461FC6">
        <w:t>grammaticalises</w:t>
      </w:r>
      <w:proofErr w:type="spellEnd"/>
      <w:r w:rsidRPr="00461FC6">
        <w:t xml:space="preserve"> the PFV.3SGM form, or </w:t>
      </w:r>
      <w:proofErr w:type="spellStart"/>
      <w:r w:rsidRPr="00461FC6">
        <w:rPr>
          <w:i/>
          <w:iCs/>
        </w:rPr>
        <w:t>emdi</w:t>
      </w:r>
      <w:proofErr w:type="spellEnd"/>
      <w:r w:rsidRPr="00461FC6">
        <w:rPr>
          <w:i/>
          <w:iCs/>
        </w:rPr>
        <w:t xml:space="preserve"> </w:t>
      </w:r>
      <w:r w:rsidRPr="00461FC6">
        <w:t>‘should have’, followed by the PFV verb form, as illustrated in example (8).</w:t>
      </w:r>
    </w:p>
    <w:p w14:paraId="694C1566" w14:textId="77777777" w:rsidR="00461FC6" w:rsidRDefault="00461FC6" w:rsidP="00461FC6">
      <w:pPr>
        <w:bidi w:val="0"/>
        <w:ind w:firstLine="720"/>
      </w:pPr>
    </w:p>
    <w:p w14:paraId="28BB8246" w14:textId="3AE7CA63" w:rsidR="00461FC6" w:rsidRPr="00461FC6" w:rsidRDefault="00461FC6" w:rsidP="00461FC6">
      <w:pPr>
        <w:bidi w:val="0"/>
        <w:ind w:firstLine="720"/>
      </w:pPr>
      <w:r w:rsidRPr="00461FC6">
        <w:lastRenderedPageBreak/>
        <w:t>8. law</w:t>
      </w:r>
      <w:proofErr w:type="gramStart"/>
      <w:r w:rsidRPr="00461FC6">
        <w:t xml:space="preserve">   (</w:t>
      </w:r>
      <w:proofErr w:type="spellStart"/>
      <w:proofErr w:type="gramEnd"/>
      <w:r w:rsidRPr="00461FC6">
        <w:t>en-ni</w:t>
      </w:r>
      <w:proofErr w:type="spellEnd"/>
      <w:r w:rsidRPr="00461FC6">
        <w:t xml:space="preserve">)                    </w:t>
      </w:r>
      <w:proofErr w:type="spellStart"/>
      <w:r w:rsidRPr="00461FC6">
        <w:t>dari</w:t>
      </w:r>
      <w:proofErr w:type="spellEnd"/>
      <w:r w:rsidRPr="00461FC6">
        <w:t>-t                        (</w:t>
      </w:r>
      <w:proofErr w:type="spellStart"/>
      <w:r w:rsidRPr="00461FC6">
        <w:t>kān</w:t>
      </w:r>
      <w:proofErr w:type="spellEnd"/>
      <w:r w:rsidRPr="00461FC6">
        <w:t>/</w:t>
      </w:r>
      <w:proofErr w:type="spellStart"/>
      <w:r w:rsidRPr="00461FC6">
        <w:t>emdi-ni</w:t>
      </w:r>
      <w:proofErr w:type="spellEnd"/>
      <w:r w:rsidRPr="00461FC6">
        <w:t xml:space="preserve">)                                                   </w:t>
      </w:r>
      <w:proofErr w:type="spellStart"/>
      <w:r w:rsidRPr="00461FC6">
        <w:t>jee</w:t>
      </w:r>
      <w:proofErr w:type="spellEnd"/>
      <w:r w:rsidRPr="00461FC6">
        <w:t xml:space="preserve">-t  </w:t>
      </w:r>
    </w:p>
    <w:p w14:paraId="3C816E34" w14:textId="77777777" w:rsidR="00461FC6" w:rsidRPr="00461FC6" w:rsidRDefault="00461FC6" w:rsidP="00461FC6">
      <w:pPr>
        <w:bidi w:val="0"/>
        <w:rPr>
          <w:rtl/>
        </w:rPr>
      </w:pPr>
      <w:r w:rsidRPr="00461FC6">
        <w:t xml:space="preserve">                   if       that-1SG.ACC        know.PFV-1SG     </w:t>
      </w:r>
      <w:proofErr w:type="gramStart"/>
      <w:r w:rsidRPr="00461FC6">
        <w:t xml:space="preserve">   (</w:t>
      </w:r>
      <w:proofErr w:type="gramEnd"/>
      <w:r w:rsidRPr="00461FC6">
        <w:t>be.PFV.3SGM/should have.1SG.ACC)        come.PFV-1SG</w:t>
      </w:r>
    </w:p>
    <w:p w14:paraId="4C6D9243" w14:textId="77777777" w:rsidR="00461FC6" w:rsidRPr="00461FC6" w:rsidRDefault="00461FC6" w:rsidP="00461FC6">
      <w:pPr>
        <w:bidi w:val="0"/>
      </w:pPr>
      <w:r w:rsidRPr="00461FC6">
        <w:t xml:space="preserve">        </w:t>
      </w:r>
      <w:r w:rsidRPr="00461FC6">
        <w:tab/>
        <w:t xml:space="preserve">   ‘If I had known, it would have been possible for me to come.’</w:t>
      </w:r>
    </w:p>
    <w:p w14:paraId="2290F839" w14:textId="77777777" w:rsidR="00461FC6" w:rsidRPr="00461FC6" w:rsidRDefault="00461FC6" w:rsidP="00461FC6">
      <w:pPr>
        <w:bidi w:val="0"/>
        <w:jc w:val="both"/>
      </w:pPr>
      <w:r w:rsidRPr="00461FC6">
        <w:t xml:space="preserve">The second use of the PFV in the protasis is in a context in which a temporal adverb </w:t>
      </w:r>
      <w:proofErr w:type="spellStart"/>
      <w:r w:rsidRPr="00461FC6">
        <w:rPr>
          <w:i/>
          <w:iCs/>
        </w:rPr>
        <w:t>yawm</w:t>
      </w:r>
      <w:proofErr w:type="spellEnd"/>
      <w:r w:rsidRPr="00461FC6">
        <w:t xml:space="preserve"> ‘when’ is also available within the clause. In such a structure, the use of the complementizer </w:t>
      </w:r>
      <w:proofErr w:type="spellStart"/>
      <w:r w:rsidRPr="00461FC6">
        <w:rPr>
          <w:i/>
          <w:iCs/>
        </w:rPr>
        <w:t>en</w:t>
      </w:r>
      <w:proofErr w:type="spellEnd"/>
      <w:r w:rsidRPr="00461FC6">
        <w:t xml:space="preserve"> after </w:t>
      </w:r>
      <w:r w:rsidRPr="00461FC6">
        <w:rPr>
          <w:i/>
          <w:iCs/>
        </w:rPr>
        <w:t>law</w:t>
      </w:r>
      <w:r w:rsidRPr="00461FC6">
        <w:t xml:space="preserve"> is mandatory. The main verb within the protasis in the context of a `when’ clause introduced by </w:t>
      </w:r>
      <w:proofErr w:type="spellStart"/>
      <w:r w:rsidRPr="00461FC6">
        <w:rPr>
          <w:i/>
          <w:iCs/>
        </w:rPr>
        <w:t>yawm</w:t>
      </w:r>
      <w:proofErr w:type="spellEnd"/>
      <w:r w:rsidRPr="00461FC6">
        <w:rPr>
          <w:i/>
          <w:iCs/>
        </w:rPr>
        <w:t xml:space="preserve"> </w:t>
      </w:r>
      <w:r w:rsidRPr="00461FC6">
        <w:t xml:space="preserve">can be either a PFV form or an ACT.PTCP as is the use in (9). Within the adverbial clause, however, a PFV form is necessary. It is additionally required for the adjunct clause to precede the main verb within the protasis. </w:t>
      </w:r>
    </w:p>
    <w:p w14:paraId="2E8F5B0E" w14:textId="77777777" w:rsidR="00461FC6" w:rsidRPr="00461FC6" w:rsidRDefault="00461FC6" w:rsidP="00461FC6">
      <w:pPr>
        <w:bidi w:val="0"/>
        <w:jc w:val="both"/>
      </w:pPr>
      <w:r w:rsidRPr="00461FC6">
        <w:t xml:space="preserve"> </w:t>
      </w:r>
      <w:r w:rsidRPr="00461FC6">
        <w:tab/>
        <w:t xml:space="preserve">9. </w:t>
      </w:r>
      <w:bookmarkStart w:id="2" w:name="_Hlk166997589"/>
      <w:proofErr w:type="gramStart"/>
      <w:r w:rsidRPr="00461FC6">
        <w:t xml:space="preserve">law  </w:t>
      </w:r>
      <w:proofErr w:type="spellStart"/>
      <w:r w:rsidRPr="00461FC6">
        <w:t>enn</w:t>
      </w:r>
      <w:proofErr w:type="spellEnd"/>
      <w:proofErr w:type="gramEnd"/>
      <w:r w:rsidRPr="00461FC6">
        <w:t>-h                   {</w:t>
      </w:r>
      <w:proofErr w:type="spellStart"/>
      <w:r w:rsidRPr="00461FC6">
        <w:t>yawm</w:t>
      </w:r>
      <w:proofErr w:type="spellEnd"/>
      <w:r w:rsidRPr="00461FC6">
        <w:t xml:space="preserve"> </w:t>
      </w:r>
      <w:proofErr w:type="spellStart"/>
      <w:r w:rsidRPr="00461FC6">
        <w:t>jaa</w:t>
      </w:r>
      <w:proofErr w:type="spellEnd"/>
      <w:r w:rsidRPr="00461FC6">
        <w:t>}</w:t>
      </w:r>
      <w:r w:rsidRPr="00461FC6">
        <w:tab/>
      </w:r>
      <w:r w:rsidRPr="00461FC6">
        <w:rPr>
          <w:rFonts w:cs="Arial"/>
        </w:rPr>
        <w:t xml:space="preserve">             </w:t>
      </w:r>
      <w:r w:rsidRPr="00461FC6">
        <w:tab/>
      </w:r>
      <w:proofErr w:type="spellStart"/>
      <w:r w:rsidRPr="00461FC6">
        <w:t>moalem-ni</w:t>
      </w:r>
      <w:proofErr w:type="spellEnd"/>
      <w:r w:rsidRPr="00461FC6">
        <w:t xml:space="preserve">                                / </w:t>
      </w:r>
      <w:proofErr w:type="spellStart"/>
      <w:r w:rsidRPr="00461FC6">
        <w:t>alam-ni</w:t>
      </w:r>
      <w:proofErr w:type="spellEnd"/>
      <w:r w:rsidRPr="00461FC6">
        <w:tab/>
      </w:r>
    </w:p>
    <w:p w14:paraId="4CA4F257" w14:textId="77777777" w:rsidR="00461FC6" w:rsidRPr="00461FC6" w:rsidRDefault="00461FC6" w:rsidP="00461FC6">
      <w:pPr>
        <w:bidi w:val="0"/>
        <w:ind w:firstLine="720"/>
      </w:pPr>
      <w:r w:rsidRPr="00461FC6">
        <w:t xml:space="preserve">     if     </w:t>
      </w:r>
      <w:proofErr w:type="gramStart"/>
      <w:r w:rsidRPr="00461FC6">
        <w:t>that-3SGM.ACC  when</w:t>
      </w:r>
      <w:proofErr w:type="gramEnd"/>
      <w:r w:rsidRPr="00461FC6">
        <w:t xml:space="preserve">   come.PFV-3SGM  tell.ACT.PASS.SGM-1SG.ACC / tell.PFV.2SGM-1SG.ACC</w:t>
      </w:r>
      <w:r w:rsidRPr="00461FC6">
        <w:rPr>
          <w:rFonts w:cs="Arial"/>
        </w:rPr>
        <w:t xml:space="preserve">      </w:t>
      </w:r>
    </w:p>
    <w:p w14:paraId="6EF1CDAB" w14:textId="77777777" w:rsidR="00461FC6" w:rsidRPr="00461FC6" w:rsidRDefault="00461FC6" w:rsidP="00461FC6">
      <w:pPr>
        <w:bidi w:val="0"/>
        <w:ind w:firstLine="720"/>
        <w:rPr>
          <w:lang w:val="fr-FR"/>
        </w:rPr>
      </w:pPr>
      <w:proofErr w:type="spellStart"/>
      <w:proofErr w:type="gramStart"/>
      <w:r w:rsidRPr="00461FC6">
        <w:rPr>
          <w:lang w:val="fr-FR"/>
        </w:rPr>
        <w:t>kān</w:t>
      </w:r>
      <w:proofErr w:type="spellEnd"/>
      <w:proofErr w:type="gramEnd"/>
      <w:r w:rsidRPr="00461FC6">
        <w:rPr>
          <w:lang w:val="fr-FR"/>
        </w:rPr>
        <w:t>/</w:t>
      </w:r>
      <w:proofErr w:type="spellStart"/>
      <w:r w:rsidRPr="00461FC6">
        <w:rPr>
          <w:lang w:val="fr-FR"/>
        </w:rPr>
        <w:t>emdi</w:t>
      </w:r>
      <w:proofErr w:type="spellEnd"/>
      <w:r w:rsidRPr="00461FC6">
        <w:rPr>
          <w:lang w:val="fr-FR"/>
        </w:rPr>
        <w:t xml:space="preserve">-ni                                                     </w:t>
      </w:r>
      <w:proofErr w:type="spellStart"/>
      <w:r w:rsidRPr="00461FC6">
        <w:rPr>
          <w:lang w:val="fr-FR"/>
        </w:rPr>
        <w:t>gabal</w:t>
      </w:r>
      <w:proofErr w:type="spellEnd"/>
      <w:r w:rsidRPr="00461FC6">
        <w:rPr>
          <w:lang w:val="fr-FR"/>
        </w:rPr>
        <w:t>-te-h</w:t>
      </w:r>
    </w:p>
    <w:p w14:paraId="4D6BFFB3" w14:textId="77777777" w:rsidR="00461FC6" w:rsidRPr="00461FC6" w:rsidRDefault="00461FC6" w:rsidP="00461FC6">
      <w:pPr>
        <w:bidi w:val="0"/>
        <w:ind w:firstLine="720"/>
      </w:pPr>
      <w:r w:rsidRPr="00461FC6">
        <w:t>be.PFV.3SGM/should have-1SG.ACC           meet.PFV-1SG-3SGM.ACC</w:t>
      </w:r>
    </w:p>
    <w:p w14:paraId="433D4321" w14:textId="77777777" w:rsidR="00461FC6" w:rsidRPr="00461FC6" w:rsidRDefault="00461FC6" w:rsidP="00461FC6">
      <w:pPr>
        <w:bidi w:val="0"/>
      </w:pPr>
      <w:r w:rsidRPr="00461FC6">
        <w:t xml:space="preserve"> </w:t>
      </w:r>
      <w:r w:rsidRPr="00461FC6">
        <w:tab/>
        <w:t xml:space="preserve"> ‘If he told me when he came, I would have met him.’ </w:t>
      </w:r>
    </w:p>
    <w:bookmarkEnd w:id="2"/>
    <w:p w14:paraId="20451F4F" w14:textId="77777777" w:rsidR="00461FC6" w:rsidRPr="00461FC6" w:rsidRDefault="00461FC6" w:rsidP="00461FC6">
      <w:pPr>
        <w:bidi w:val="0"/>
        <w:jc w:val="both"/>
      </w:pPr>
      <w:r w:rsidRPr="00461FC6">
        <w:t xml:space="preserve">In this particular situation, the main clause is required to be introduced by </w:t>
      </w:r>
      <w:proofErr w:type="spellStart"/>
      <w:r w:rsidRPr="00461FC6">
        <w:rPr>
          <w:i/>
          <w:iCs/>
        </w:rPr>
        <w:t>kān</w:t>
      </w:r>
      <w:proofErr w:type="spellEnd"/>
      <w:r w:rsidRPr="00461FC6">
        <w:rPr>
          <w:i/>
          <w:iCs/>
        </w:rPr>
        <w:t xml:space="preserve"> </w:t>
      </w:r>
      <w:r w:rsidRPr="00461FC6">
        <w:t xml:space="preserve">or </w:t>
      </w:r>
      <w:proofErr w:type="spellStart"/>
      <w:r w:rsidRPr="00461FC6">
        <w:rPr>
          <w:i/>
          <w:iCs/>
        </w:rPr>
        <w:t>emdi</w:t>
      </w:r>
      <w:proofErr w:type="spellEnd"/>
      <w:r w:rsidRPr="00461FC6">
        <w:t xml:space="preserve">, and the form of the main verb should obligatorily be a perfective form.  </w:t>
      </w:r>
    </w:p>
    <w:p w14:paraId="16CED6C5" w14:textId="77777777" w:rsidR="00461FC6" w:rsidRPr="00461FC6" w:rsidRDefault="00461FC6" w:rsidP="00461FC6">
      <w:pPr>
        <w:bidi w:val="0"/>
        <w:jc w:val="both"/>
      </w:pPr>
      <w:r w:rsidRPr="00461FC6">
        <w:t xml:space="preserve">The imperfective aspect is also employed after the conditional conjunction </w:t>
      </w:r>
      <w:r w:rsidRPr="00461FC6">
        <w:rPr>
          <w:i/>
          <w:iCs/>
        </w:rPr>
        <w:t>law</w:t>
      </w:r>
      <w:r w:rsidRPr="00461FC6">
        <w:t xml:space="preserve"> in two distinct structures. In the first structure, the complementizer </w:t>
      </w:r>
      <w:proofErr w:type="spellStart"/>
      <w:r w:rsidRPr="00461FC6">
        <w:rPr>
          <w:i/>
          <w:iCs/>
        </w:rPr>
        <w:t>en</w:t>
      </w:r>
      <w:proofErr w:type="spellEnd"/>
      <w:r w:rsidRPr="00461FC6">
        <w:t xml:space="preserve"> may be optionally used after </w:t>
      </w:r>
      <w:r w:rsidRPr="00461FC6">
        <w:rPr>
          <w:i/>
          <w:iCs/>
        </w:rPr>
        <w:t>law</w:t>
      </w:r>
      <w:r w:rsidRPr="00461FC6">
        <w:t>, and the apodosis is also introduced by the IPFV form, as shown in example (10).</w:t>
      </w:r>
    </w:p>
    <w:p w14:paraId="1811F878" w14:textId="77777777" w:rsidR="00461FC6" w:rsidRPr="00461FC6" w:rsidRDefault="00461FC6" w:rsidP="00461FC6">
      <w:pPr>
        <w:bidi w:val="0"/>
        <w:ind w:firstLine="720"/>
        <w:jc w:val="both"/>
        <w:rPr>
          <w:lang w:val="en-US"/>
        </w:rPr>
      </w:pPr>
      <w:r w:rsidRPr="00461FC6">
        <w:rPr>
          <w:lang w:val="en-US"/>
        </w:rPr>
        <w:t>10. law</w:t>
      </w:r>
      <w:r w:rsidRPr="00461FC6">
        <w:tab/>
      </w:r>
      <w:r w:rsidRPr="00461FC6">
        <w:rPr>
          <w:rFonts w:cs="Arial"/>
          <w:lang w:val="en-US"/>
        </w:rPr>
        <w:t>(</w:t>
      </w:r>
      <w:proofErr w:type="spellStart"/>
      <w:r w:rsidRPr="00461FC6">
        <w:rPr>
          <w:lang w:val="en-US"/>
        </w:rPr>
        <w:t>enn</w:t>
      </w:r>
      <w:proofErr w:type="spellEnd"/>
      <w:r w:rsidRPr="00461FC6">
        <w:rPr>
          <w:lang w:val="en-US"/>
        </w:rPr>
        <w:t>-h)</w:t>
      </w:r>
      <w:r w:rsidRPr="00461FC6">
        <w:tab/>
      </w:r>
      <w:r w:rsidRPr="00461FC6">
        <w:tab/>
      </w:r>
      <w:r w:rsidRPr="00461FC6">
        <w:rPr>
          <w:lang w:val="en-US"/>
        </w:rPr>
        <w:t xml:space="preserve">   y-</w:t>
      </w:r>
      <w:proofErr w:type="spellStart"/>
      <w:r w:rsidRPr="00461FC6">
        <w:rPr>
          <w:lang w:val="en-US"/>
        </w:rPr>
        <w:t>dri</w:t>
      </w:r>
      <w:proofErr w:type="spellEnd"/>
      <w:r w:rsidRPr="00461FC6">
        <w:tab/>
      </w:r>
      <w:r w:rsidRPr="00461FC6">
        <w:rPr>
          <w:rFonts w:cs="Arial"/>
          <w:lang w:val="en-US"/>
        </w:rPr>
        <w:t xml:space="preserve">                        </w:t>
      </w:r>
      <w:r w:rsidRPr="00461FC6">
        <w:rPr>
          <w:lang w:val="en-US"/>
        </w:rPr>
        <w:t>an-</w:t>
      </w:r>
      <w:proofErr w:type="spellStart"/>
      <w:r w:rsidRPr="00461FC6">
        <w:rPr>
          <w:lang w:val="en-US"/>
        </w:rPr>
        <w:t>kom</w:t>
      </w:r>
      <w:proofErr w:type="spellEnd"/>
      <w:r w:rsidRPr="00461FC6">
        <w:rPr>
          <w:lang w:val="en-US"/>
        </w:rPr>
        <w:t xml:space="preserve">                         y-ji</w:t>
      </w:r>
    </w:p>
    <w:p w14:paraId="0475D037" w14:textId="77777777" w:rsidR="00461FC6" w:rsidRPr="00461FC6" w:rsidRDefault="00461FC6" w:rsidP="00461FC6">
      <w:pPr>
        <w:bidi w:val="0"/>
        <w:ind w:firstLine="720"/>
        <w:jc w:val="both"/>
      </w:pPr>
      <w:r w:rsidRPr="00461FC6">
        <w:t xml:space="preserve">      if</w:t>
      </w:r>
      <w:r w:rsidRPr="00461FC6">
        <w:tab/>
        <w:t>that-3SGM.ACC   3M-know.IPFV.SG    about-2PLM.GEN       3M-come.IPFV.SG</w:t>
      </w:r>
    </w:p>
    <w:p w14:paraId="36C17F6F" w14:textId="77777777" w:rsidR="00461FC6" w:rsidRPr="00461FC6" w:rsidRDefault="00461FC6" w:rsidP="00461FC6">
      <w:pPr>
        <w:bidi w:val="0"/>
        <w:ind w:firstLine="720"/>
        <w:jc w:val="both"/>
      </w:pPr>
      <w:r w:rsidRPr="00461FC6">
        <w:t xml:space="preserve">    ‘If he knows about you, he comes.’</w:t>
      </w:r>
    </w:p>
    <w:p w14:paraId="38429AAB" w14:textId="77777777" w:rsidR="00461FC6" w:rsidRPr="00461FC6" w:rsidRDefault="00461FC6" w:rsidP="00461FC6">
      <w:pPr>
        <w:bidi w:val="0"/>
        <w:jc w:val="both"/>
        <w:rPr>
          <w:lang w:val="fr-FR"/>
        </w:rPr>
      </w:pPr>
      <w:r w:rsidRPr="00461FC6">
        <w:rPr>
          <w:lang w:val="fr-FR"/>
        </w:rPr>
        <w:t xml:space="preserve">The second use of the IPFV </w:t>
      </w:r>
      <w:proofErr w:type="spellStart"/>
      <w:r w:rsidRPr="00461FC6">
        <w:rPr>
          <w:lang w:val="fr-FR"/>
        </w:rPr>
        <w:t>verb</w:t>
      </w:r>
      <w:proofErr w:type="spellEnd"/>
      <w:r w:rsidRPr="00461FC6">
        <w:rPr>
          <w:lang w:val="fr-FR"/>
        </w:rPr>
        <w:t xml:space="preserve"> </w:t>
      </w:r>
      <w:proofErr w:type="spellStart"/>
      <w:r w:rsidRPr="00461FC6">
        <w:rPr>
          <w:lang w:val="fr-FR"/>
        </w:rPr>
        <w:t>form</w:t>
      </w:r>
      <w:proofErr w:type="spellEnd"/>
      <w:r w:rsidRPr="00461FC6">
        <w:rPr>
          <w:lang w:val="fr-FR"/>
        </w:rPr>
        <w:t xml:space="preserve"> in the </w:t>
      </w:r>
      <w:proofErr w:type="spellStart"/>
      <w:r w:rsidRPr="00461FC6">
        <w:rPr>
          <w:lang w:val="fr-FR"/>
        </w:rPr>
        <w:t>context</w:t>
      </w:r>
      <w:proofErr w:type="spellEnd"/>
      <w:r w:rsidRPr="00461FC6">
        <w:rPr>
          <w:lang w:val="fr-FR"/>
        </w:rPr>
        <w:t xml:space="preserve"> of </w:t>
      </w:r>
      <w:proofErr w:type="spellStart"/>
      <w:r w:rsidRPr="00461FC6">
        <w:rPr>
          <w:i/>
          <w:iCs/>
          <w:lang w:val="fr-FR"/>
        </w:rPr>
        <w:t>law</w:t>
      </w:r>
      <w:proofErr w:type="spellEnd"/>
      <w:r w:rsidRPr="00461FC6">
        <w:rPr>
          <w:lang w:val="fr-FR"/>
        </w:rPr>
        <w:t xml:space="preserve"> </w:t>
      </w:r>
      <w:proofErr w:type="spellStart"/>
      <w:r w:rsidRPr="00461FC6">
        <w:rPr>
          <w:lang w:val="fr-FR"/>
        </w:rPr>
        <w:t>is</w:t>
      </w:r>
      <w:proofErr w:type="spellEnd"/>
      <w:r w:rsidRPr="00461FC6">
        <w:rPr>
          <w:lang w:val="fr-FR"/>
        </w:rPr>
        <w:t xml:space="preserve"> </w:t>
      </w:r>
      <w:proofErr w:type="spellStart"/>
      <w:r w:rsidRPr="00461FC6">
        <w:rPr>
          <w:lang w:val="fr-FR"/>
        </w:rPr>
        <w:t>allowed</w:t>
      </w:r>
      <w:proofErr w:type="spellEnd"/>
      <w:r w:rsidRPr="00461FC6">
        <w:rPr>
          <w:lang w:val="fr-FR"/>
        </w:rPr>
        <w:t xml:space="preserve"> </w:t>
      </w:r>
      <w:proofErr w:type="spellStart"/>
      <w:r w:rsidRPr="00461FC6">
        <w:rPr>
          <w:lang w:val="fr-FR"/>
        </w:rPr>
        <w:t>where</w:t>
      </w:r>
      <w:proofErr w:type="spellEnd"/>
      <w:r w:rsidRPr="00461FC6">
        <w:rPr>
          <w:lang w:val="fr-FR"/>
        </w:rPr>
        <w:t xml:space="preserve"> the </w:t>
      </w:r>
      <w:proofErr w:type="spellStart"/>
      <w:r w:rsidRPr="00461FC6">
        <w:rPr>
          <w:lang w:val="fr-FR"/>
        </w:rPr>
        <w:t>complementizer</w:t>
      </w:r>
      <w:proofErr w:type="spellEnd"/>
      <w:r w:rsidRPr="00461FC6">
        <w:rPr>
          <w:lang w:val="fr-FR"/>
        </w:rPr>
        <w:t xml:space="preserve"> </w:t>
      </w:r>
      <w:r w:rsidRPr="00461FC6">
        <w:rPr>
          <w:i/>
          <w:iCs/>
          <w:lang w:val="fr-FR"/>
        </w:rPr>
        <w:t>en</w:t>
      </w:r>
      <w:r w:rsidRPr="00461FC6">
        <w:rPr>
          <w:lang w:val="fr-FR"/>
        </w:rPr>
        <w:t xml:space="preserve"> </w:t>
      </w:r>
      <w:proofErr w:type="spellStart"/>
      <w:r w:rsidRPr="00461FC6">
        <w:rPr>
          <w:lang w:val="fr-FR"/>
        </w:rPr>
        <w:t>is</w:t>
      </w:r>
      <w:proofErr w:type="spellEnd"/>
      <w:r w:rsidRPr="00461FC6">
        <w:rPr>
          <w:lang w:val="fr-FR"/>
        </w:rPr>
        <w:t xml:space="preserve"> </w:t>
      </w:r>
      <w:proofErr w:type="spellStart"/>
      <w:r w:rsidRPr="00461FC6">
        <w:rPr>
          <w:lang w:val="fr-FR"/>
        </w:rPr>
        <w:t>obligatory</w:t>
      </w:r>
      <w:proofErr w:type="spellEnd"/>
      <w:r w:rsidRPr="00461FC6">
        <w:rPr>
          <w:lang w:val="fr-FR"/>
        </w:rPr>
        <w:t xml:space="preserve"> and </w:t>
      </w:r>
      <w:proofErr w:type="spellStart"/>
      <w:r w:rsidRPr="00461FC6">
        <w:rPr>
          <w:lang w:val="fr-FR"/>
        </w:rPr>
        <w:t>which</w:t>
      </w:r>
      <w:proofErr w:type="spellEnd"/>
      <w:r w:rsidRPr="00461FC6">
        <w:rPr>
          <w:lang w:val="fr-FR"/>
        </w:rPr>
        <w:t xml:space="preserve"> </w:t>
      </w:r>
      <w:proofErr w:type="spellStart"/>
      <w:r w:rsidRPr="00461FC6">
        <w:rPr>
          <w:lang w:val="fr-FR"/>
        </w:rPr>
        <w:t>additionally</w:t>
      </w:r>
      <w:proofErr w:type="spellEnd"/>
      <w:r w:rsidRPr="00461FC6">
        <w:rPr>
          <w:lang w:val="fr-FR"/>
        </w:rPr>
        <w:t xml:space="preserve"> </w:t>
      </w:r>
      <w:proofErr w:type="spellStart"/>
      <w:r w:rsidRPr="00461FC6">
        <w:rPr>
          <w:lang w:val="fr-FR"/>
        </w:rPr>
        <w:t>involves</w:t>
      </w:r>
      <w:proofErr w:type="spellEnd"/>
      <w:r w:rsidRPr="00461FC6">
        <w:rPr>
          <w:lang w:val="fr-FR"/>
        </w:rPr>
        <w:t xml:space="preserve"> the </w:t>
      </w:r>
      <w:proofErr w:type="spellStart"/>
      <w:r w:rsidRPr="00461FC6">
        <w:rPr>
          <w:lang w:val="fr-FR"/>
        </w:rPr>
        <w:t>presence</w:t>
      </w:r>
      <w:proofErr w:type="spellEnd"/>
      <w:r w:rsidRPr="00461FC6">
        <w:rPr>
          <w:lang w:val="fr-FR"/>
        </w:rPr>
        <w:t xml:space="preserve"> of a FUT </w:t>
      </w:r>
      <w:proofErr w:type="spellStart"/>
      <w:r w:rsidRPr="00461FC6">
        <w:rPr>
          <w:lang w:val="fr-FR"/>
        </w:rPr>
        <w:t>verb-form</w:t>
      </w:r>
      <w:proofErr w:type="spellEnd"/>
      <w:r w:rsidRPr="00461FC6">
        <w:rPr>
          <w:lang w:val="fr-FR"/>
        </w:rPr>
        <w:t xml:space="preserve"> </w:t>
      </w:r>
      <w:proofErr w:type="spellStart"/>
      <w:r w:rsidRPr="00461FC6">
        <w:rPr>
          <w:lang w:val="fr-FR"/>
        </w:rPr>
        <w:t>within</w:t>
      </w:r>
      <w:proofErr w:type="spellEnd"/>
      <w:r w:rsidRPr="00461FC6">
        <w:rPr>
          <w:lang w:val="fr-FR"/>
        </w:rPr>
        <w:t xml:space="preserve"> the </w:t>
      </w:r>
      <w:proofErr w:type="spellStart"/>
      <w:r w:rsidRPr="00461FC6">
        <w:rPr>
          <w:lang w:val="fr-FR"/>
        </w:rPr>
        <w:t>same</w:t>
      </w:r>
      <w:proofErr w:type="spellEnd"/>
      <w:r w:rsidRPr="00461FC6">
        <w:rPr>
          <w:lang w:val="fr-FR"/>
        </w:rPr>
        <w:t xml:space="preserve"> </w:t>
      </w:r>
      <w:proofErr w:type="spellStart"/>
      <w:r w:rsidRPr="00461FC6">
        <w:rPr>
          <w:lang w:val="fr-FR"/>
        </w:rPr>
        <w:t>protasis</w:t>
      </w:r>
      <w:proofErr w:type="spellEnd"/>
      <w:r w:rsidRPr="00461FC6">
        <w:rPr>
          <w:lang w:val="fr-FR"/>
        </w:rPr>
        <w:t xml:space="preserve">, as in (11). The main clause in </w:t>
      </w:r>
      <w:proofErr w:type="spellStart"/>
      <w:r w:rsidRPr="00461FC6">
        <w:rPr>
          <w:lang w:val="fr-FR"/>
        </w:rPr>
        <w:t>this</w:t>
      </w:r>
      <w:proofErr w:type="spellEnd"/>
      <w:r w:rsidRPr="00461FC6">
        <w:rPr>
          <w:lang w:val="fr-FR"/>
        </w:rPr>
        <w:t xml:space="preserve"> instance </w:t>
      </w:r>
      <w:proofErr w:type="spellStart"/>
      <w:r w:rsidRPr="00461FC6">
        <w:rPr>
          <w:lang w:val="fr-FR"/>
        </w:rPr>
        <w:t>takes</w:t>
      </w:r>
      <w:proofErr w:type="spellEnd"/>
      <w:r w:rsidRPr="00461FC6">
        <w:rPr>
          <w:lang w:val="fr-FR"/>
        </w:rPr>
        <w:t xml:space="preserve"> an IPFV </w:t>
      </w:r>
      <w:proofErr w:type="spellStart"/>
      <w:r w:rsidRPr="00461FC6">
        <w:rPr>
          <w:lang w:val="fr-FR"/>
        </w:rPr>
        <w:t>verb</w:t>
      </w:r>
      <w:proofErr w:type="spellEnd"/>
      <w:r w:rsidRPr="00461FC6">
        <w:rPr>
          <w:lang w:val="fr-FR"/>
        </w:rPr>
        <w:t xml:space="preserve"> </w:t>
      </w:r>
      <w:proofErr w:type="spellStart"/>
      <w:r w:rsidRPr="00461FC6">
        <w:rPr>
          <w:lang w:val="fr-FR"/>
        </w:rPr>
        <w:t>form</w:t>
      </w:r>
      <w:proofErr w:type="spellEnd"/>
      <w:r w:rsidRPr="00461FC6">
        <w:rPr>
          <w:lang w:val="fr-FR"/>
        </w:rPr>
        <w:t xml:space="preserve">. </w:t>
      </w:r>
    </w:p>
    <w:p w14:paraId="6E3467B0" w14:textId="77777777" w:rsidR="00461FC6" w:rsidRPr="00461FC6" w:rsidRDefault="00461FC6" w:rsidP="00461FC6">
      <w:pPr>
        <w:bidi w:val="0"/>
        <w:ind w:firstLine="720"/>
        <w:jc w:val="both"/>
        <w:rPr>
          <w:lang w:val="fr-FR"/>
        </w:rPr>
      </w:pPr>
      <w:r w:rsidRPr="00461FC6">
        <w:rPr>
          <w:lang w:val="fr-FR"/>
        </w:rPr>
        <w:t xml:space="preserve">11. </w:t>
      </w:r>
      <w:proofErr w:type="spellStart"/>
      <w:r w:rsidRPr="00461FC6">
        <w:rPr>
          <w:lang w:val="fr-FR"/>
        </w:rPr>
        <w:t>law</w:t>
      </w:r>
      <w:proofErr w:type="spellEnd"/>
      <w:r w:rsidRPr="00461FC6">
        <w:rPr>
          <w:lang w:val="fr-FR"/>
        </w:rPr>
        <w:t xml:space="preserve">    </w:t>
      </w:r>
      <w:proofErr w:type="spellStart"/>
      <w:r w:rsidRPr="00461FC6">
        <w:rPr>
          <w:lang w:val="fr-FR"/>
        </w:rPr>
        <w:t>enn</w:t>
      </w:r>
      <w:proofErr w:type="spellEnd"/>
      <w:r w:rsidRPr="00461FC6">
        <w:rPr>
          <w:lang w:val="fr-FR"/>
        </w:rPr>
        <w:t>-h                      y-</w:t>
      </w:r>
      <w:proofErr w:type="spellStart"/>
      <w:r w:rsidRPr="00461FC6">
        <w:rPr>
          <w:lang w:val="fr-FR"/>
        </w:rPr>
        <w:t>dri</w:t>
      </w:r>
      <w:proofErr w:type="spellEnd"/>
      <w:r w:rsidRPr="00461FC6">
        <w:rPr>
          <w:lang w:val="fr-FR"/>
        </w:rPr>
        <w:t xml:space="preserve">     </w:t>
      </w:r>
      <w:r w:rsidRPr="00461FC6">
        <w:rPr>
          <w:rFonts w:cs="Arial"/>
          <w:lang w:val="fr-FR"/>
        </w:rPr>
        <w:t xml:space="preserve">                       </w:t>
      </w:r>
      <w:r w:rsidRPr="00461FC6">
        <w:rPr>
          <w:lang w:val="fr-FR"/>
        </w:rPr>
        <w:t>en-</w:t>
      </w:r>
      <w:proofErr w:type="spellStart"/>
      <w:r w:rsidRPr="00461FC6">
        <w:rPr>
          <w:lang w:val="fr-FR"/>
        </w:rPr>
        <w:t>kom</w:t>
      </w:r>
      <w:proofErr w:type="spellEnd"/>
      <w:r w:rsidRPr="00461FC6">
        <w:tab/>
      </w:r>
      <w:r w:rsidRPr="00461FC6">
        <w:rPr>
          <w:lang w:val="fr-FR"/>
        </w:rPr>
        <w:t xml:space="preserve">                b-t-</w:t>
      </w:r>
      <w:proofErr w:type="spellStart"/>
      <w:r w:rsidRPr="00461FC6">
        <w:rPr>
          <w:lang w:val="fr-FR"/>
        </w:rPr>
        <w:t>joo</w:t>
      </w:r>
      <w:proofErr w:type="spellEnd"/>
      <w:r w:rsidRPr="00461FC6">
        <w:rPr>
          <w:lang w:val="fr-FR"/>
        </w:rPr>
        <w:t>-n                            y-</w:t>
      </w:r>
      <w:proofErr w:type="spellStart"/>
      <w:r w:rsidRPr="00461FC6">
        <w:rPr>
          <w:lang w:val="fr-FR"/>
        </w:rPr>
        <w:t>ji</w:t>
      </w:r>
      <w:proofErr w:type="spellEnd"/>
      <w:r w:rsidRPr="00461FC6">
        <w:rPr>
          <w:rFonts w:cs="Arial"/>
          <w:lang w:val="fr-FR"/>
        </w:rPr>
        <w:t xml:space="preserve">       </w:t>
      </w:r>
      <w:r w:rsidRPr="00461FC6">
        <w:tab/>
      </w:r>
      <w:r w:rsidRPr="00461FC6">
        <w:tab/>
      </w:r>
    </w:p>
    <w:p w14:paraId="6B7AB569" w14:textId="77777777" w:rsidR="00461FC6" w:rsidRPr="00461FC6" w:rsidRDefault="00461FC6" w:rsidP="00461FC6">
      <w:pPr>
        <w:bidi w:val="0"/>
        <w:ind w:firstLine="720"/>
        <w:jc w:val="both"/>
      </w:pPr>
      <w:r w:rsidRPr="00461FC6">
        <w:t xml:space="preserve">       if        that-3SGM.ACC    3M-know.IPFV.SG     that-2PLM.GEN    FUT-2-</w:t>
      </w:r>
      <w:proofErr w:type="gramStart"/>
      <w:r w:rsidRPr="00461FC6">
        <w:t>come.IPFV</w:t>
      </w:r>
      <w:proofErr w:type="gramEnd"/>
      <w:r w:rsidRPr="00461FC6">
        <w:t xml:space="preserve">-PLM    3M-come.IPFV.SG  </w:t>
      </w:r>
    </w:p>
    <w:p w14:paraId="5D8E5B54" w14:textId="77777777" w:rsidR="00461FC6" w:rsidRPr="00461FC6" w:rsidRDefault="00461FC6" w:rsidP="00461FC6">
      <w:pPr>
        <w:bidi w:val="0"/>
        <w:ind w:firstLine="720"/>
        <w:jc w:val="both"/>
      </w:pPr>
      <w:r w:rsidRPr="00461FC6">
        <w:t xml:space="preserve">      ‘If he knows that you are going to come, he will come.’</w:t>
      </w:r>
    </w:p>
    <w:p w14:paraId="39528BCB" w14:textId="77777777" w:rsidR="00461FC6" w:rsidRPr="00461FC6" w:rsidRDefault="00461FC6" w:rsidP="00461FC6">
      <w:pPr>
        <w:bidi w:val="0"/>
        <w:jc w:val="both"/>
        <w:rPr>
          <w:lang w:val="fr-FR"/>
        </w:rPr>
      </w:pPr>
      <w:r w:rsidRPr="00461FC6">
        <w:t xml:space="preserve">In a context where IPFV forms are available in a protasis introduced by </w:t>
      </w:r>
      <w:r w:rsidRPr="00461FC6">
        <w:rPr>
          <w:i/>
          <w:iCs/>
        </w:rPr>
        <w:t>law</w:t>
      </w:r>
      <w:r w:rsidRPr="00461FC6">
        <w:t xml:space="preserve">, it is still possible to have a PFV verb form within the apodosis. In this instance, the apodosis, i.e., the main clause which takes place a PFV verb-form must be introduced by </w:t>
      </w:r>
      <w:proofErr w:type="spellStart"/>
      <w:r w:rsidRPr="00461FC6">
        <w:rPr>
          <w:i/>
          <w:iCs/>
        </w:rPr>
        <w:t>kān</w:t>
      </w:r>
      <w:proofErr w:type="spellEnd"/>
      <w:r w:rsidRPr="00461FC6">
        <w:rPr>
          <w:i/>
          <w:iCs/>
        </w:rPr>
        <w:t xml:space="preserve"> </w:t>
      </w:r>
      <w:r w:rsidRPr="00461FC6">
        <w:t>or</w:t>
      </w:r>
      <w:r w:rsidRPr="00461FC6">
        <w:rPr>
          <w:i/>
          <w:iCs/>
        </w:rPr>
        <w:t xml:space="preserve"> </w:t>
      </w:r>
      <w:proofErr w:type="spellStart"/>
      <w:r w:rsidRPr="00461FC6">
        <w:rPr>
          <w:i/>
          <w:iCs/>
        </w:rPr>
        <w:t>emdi</w:t>
      </w:r>
      <w:proofErr w:type="spellEnd"/>
      <w:r w:rsidRPr="00461FC6">
        <w:t xml:space="preserve">. </w:t>
      </w:r>
    </w:p>
    <w:p w14:paraId="2EC9C244" w14:textId="77777777" w:rsidR="00461FC6" w:rsidRPr="00461FC6" w:rsidRDefault="00461FC6" w:rsidP="00461FC6">
      <w:pPr>
        <w:bidi w:val="0"/>
        <w:ind w:firstLine="720"/>
        <w:jc w:val="both"/>
        <w:rPr>
          <w:lang w:val="fr-FR"/>
        </w:rPr>
      </w:pPr>
      <w:r w:rsidRPr="00461FC6">
        <w:rPr>
          <w:lang w:val="fr-FR"/>
        </w:rPr>
        <w:t xml:space="preserve">12. </w:t>
      </w:r>
      <w:proofErr w:type="spellStart"/>
      <w:proofErr w:type="gramStart"/>
      <w:r w:rsidRPr="00461FC6">
        <w:rPr>
          <w:lang w:val="fr-FR"/>
        </w:rPr>
        <w:t>law</w:t>
      </w:r>
      <w:proofErr w:type="spellEnd"/>
      <w:r w:rsidRPr="00461FC6">
        <w:rPr>
          <w:lang w:val="fr-FR"/>
        </w:rPr>
        <w:t xml:space="preserve">  </w:t>
      </w:r>
      <w:proofErr w:type="spellStart"/>
      <w:r w:rsidRPr="00461FC6">
        <w:rPr>
          <w:lang w:val="fr-FR"/>
        </w:rPr>
        <w:t>enn</w:t>
      </w:r>
      <w:proofErr w:type="spellEnd"/>
      <w:proofErr w:type="gramEnd"/>
      <w:r w:rsidRPr="00461FC6">
        <w:rPr>
          <w:lang w:val="fr-FR"/>
        </w:rPr>
        <w:t>-h                  y-</w:t>
      </w:r>
      <w:proofErr w:type="spellStart"/>
      <w:r w:rsidRPr="00461FC6">
        <w:rPr>
          <w:lang w:val="fr-FR"/>
        </w:rPr>
        <w:t>dri</w:t>
      </w:r>
      <w:proofErr w:type="spellEnd"/>
      <w:r w:rsidRPr="00461FC6">
        <w:rPr>
          <w:lang w:val="fr-FR"/>
        </w:rPr>
        <w:t xml:space="preserve">  </w:t>
      </w:r>
      <w:r w:rsidRPr="00461FC6">
        <w:rPr>
          <w:rFonts w:cs="Arial"/>
          <w:lang w:val="fr-FR"/>
        </w:rPr>
        <w:t xml:space="preserve">                        </w:t>
      </w:r>
      <w:r w:rsidRPr="00461FC6">
        <w:rPr>
          <w:lang w:val="fr-FR"/>
        </w:rPr>
        <w:t>en-</w:t>
      </w:r>
      <w:proofErr w:type="spellStart"/>
      <w:r w:rsidRPr="00461FC6">
        <w:rPr>
          <w:lang w:val="fr-FR"/>
        </w:rPr>
        <w:t>kom</w:t>
      </w:r>
      <w:proofErr w:type="spellEnd"/>
      <w:r w:rsidRPr="00461FC6">
        <w:rPr>
          <w:lang w:val="fr-FR"/>
        </w:rPr>
        <w:t xml:space="preserve">  </w:t>
      </w:r>
      <w:r w:rsidRPr="00461FC6">
        <w:rPr>
          <w:rFonts w:cs="Arial"/>
          <w:lang w:val="fr-FR"/>
        </w:rPr>
        <w:t xml:space="preserve">              </w:t>
      </w:r>
      <w:r w:rsidRPr="00461FC6">
        <w:rPr>
          <w:lang w:val="fr-FR"/>
        </w:rPr>
        <w:t>b-t-</w:t>
      </w:r>
      <w:proofErr w:type="spellStart"/>
      <w:r w:rsidRPr="00461FC6">
        <w:rPr>
          <w:lang w:val="fr-FR"/>
        </w:rPr>
        <w:t>joo</w:t>
      </w:r>
      <w:proofErr w:type="spellEnd"/>
      <w:r w:rsidRPr="00461FC6">
        <w:rPr>
          <w:lang w:val="fr-FR"/>
        </w:rPr>
        <w:t xml:space="preserve">-n                           </w:t>
      </w:r>
    </w:p>
    <w:p w14:paraId="0D2E642D" w14:textId="77777777" w:rsidR="00461FC6" w:rsidRPr="00461FC6" w:rsidRDefault="00461FC6" w:rsidP="00461FC6">
      <w:pPr>
        <w:bidi w:val="0"/>
        <w:ind w:firstLine="720"/>
        <w:jc w:val="both"/>
        <w:rPr>
          <w:lang w:val="fr-FR"/>
        </w:rPr>
      </w:pPr>
      <w:r w:rsidRPr="00461FC6">
        <w:t xml:space="preserve">      if     </w:t>
      </w:r>
      <w:proofErr w:type="gramStart"/>
      <w:r w:rsidRPr="00461FC6">
        <w:t>that-3SGM.ACC  3M</w:t>
      </w:r>
      <w:proofErr w:type="gramEnd"/>
      <w:r w:rsidRPr="00461FC6">
        <w:t xml:space="preserve">-know.IPFV.SG  that-2PLM.GEN  FUT-2-come.IPFV-PLM   </w:t>
      </w:r>
    </w:p>
    <w:p w14:paraId="47C5D209" w14:textId="77777777" w:rsidR="00461FC6" w:rsidRPr="00461FC6" w:rsidRDefault="00461FC6" w:rsidP="00461FC6">
      <w:pPr>
        <w:bidi w:val="0"/>
        <w:ind w:firstLine="720"/>
        <w:jc w:val="both"/>
        <w:rPr>
          <w:lang w:val="fr-FR"/>
        </w:rPr>
      </w:pPr>
      <w:proofErr w:type="spellStart"/>
      <w:proofErr w:type="gramStart"/>
      <w:r w:rsidRPr="00461FC6">
        <w:rPr>
          <w:lang w:val="fr-FR"/>
        </w:rPr>
        <w:t>kān</w:t>
      </w:r>
      <w:proofErr w:type="spellEnd"/>
      <w:proofErr w:type="gramEnd"/>
      <w:r w:rsidRPr="00461FC6">
        <w:rPr>
          <w:lang w:val="fr-FR"/>
        </w:rPr>
        <w:t>/</w:t>
      </w:r>
      <w:proofErr w:type="spellStart"/>
      <w:r w:rsidRPr="00461FC6">
        <w:rPr>
          <w:lang w:val="fr-FR"/>
        </w:rPr>
        <w:t>emdi</w:t>
      </w:r>
      <w:proofErr w:type="spellEnd"/>
      <w:r w:rsidRPr="00461FC6">
        <w:rPr>
          <w:lang w:val="fr-FR"/>
        </w:rPr>
        <w:t xml:space="preserve">-h                                                        </w:t>
      </w:r>
      <w:proofErr w:type="spellStart"/>
      <w:r w:rsidRPr="00461FC6">
        <w:rPr>
          <w:lang w:val="fr-FR"/>
        </w:rPr>
        <w:t>jaa</w:t>
      </w:r>
      <w:proofErr w:type="spellEnd"/>
      <w:r w:rsidRPr="00461FC6">
        <w:rPr>
          <w:lang w:val="fr-FR"/>
        </w:rPr>
        <w:t xml:space="preserve">         </w:t>
      </w:r>
    </w:p>
    <w:p w14:paraId="0B178C3F" w14:textId="77777777" w:rsidR="00461FC6" w:rsidRPr="00461FC6" w:rsidRDefault="00461FC6" w:rsidP="00461FC6">
      <w:pPr>
        <w:bidi w:val="0"/>
        <w:ind w:firstLine="720"/>
        <w:jc w:val="both"/>
      </w:pPr>
      <w:r w:rsidRPr="00461FC6">
        <w:t>be.PFV.3SGM/should have-3SGM.ACC         come.PFV.3SGM</w:t>
      </w:r>
    </w:p>
    <w:p w14:paraId="216C12B9" w14:textId="77777777" w:rsidR="00461FC6" w:rsidRPr="00461FC6" w:rsidRDefault="00461FC6" w:rsidP="00461FC6">
      <w:pPr>
        <w:bidi w:val="0"/>
        <w:ind w:firstLine="720"/>
        <w:jc w:val="both"/>
      </w:pPr>
      <w:r w:rsidRPr="00461FC6">
        <w:t>‘If he knows that you are going to come, he would have come.’</w:t>
      </w:r>
    </w:p>
    <w:p w14:paraId="4A1701C6" w14:textId="77777777" w:rsidR="00461FC6" w:rsidRPr="00461FC6" w:rsidRDefault="00461FC6" w:rsidP="00461FC6">
      <w:pPr>
        <w:bidi w:val="0"/>
        <w:jc w:val="both"/>
      </w:pPr>
      <w:r w:rsidRPr="00461FC6">
        <w:lastRenderedPageBreak/>
        <w:t xml:space="preserve">It is also possible to have a future form within the protasis introduced by </w:t>
      </w:r>
      <w:r w:rsidRPr="00461FC6">
        <w:rPr>
          <w:i/>
          <w:iCs/>
        </w:rPr>
        <w:t>law.</w:t>
      </w:r>
      <w:r w:rsidRPr="00461FC6">
        <w:t xml:space="preserve"> In this case, the complementizer </w:t>
      </w:r>
      <w:proofErr w:type="spellStart"/>
      <w:r w:rsidRPr="00461FC6">
        <w:rPr>
          <w:i/>
          <w:iCs/>
        </w:rPr>
        <w:t>en</w:t>
      </w:r>
      <w:proofErr w:type="spellEnd"/>
      <w:r w:rsidRPr="00461FC6">
        <w:t xml:space="preserve"> must obligatorily follow </w:t>
      </w:r>
      <w:r w:rsidRPr="00461FC6">
        <w:rPr>
          <w:i/>
          <w:iCs/>
        </w:rPr>
        <w:t>law</w:t>
      </w:r>
      <w:r w:rsidRPr="00461FC6">
        <w:t xml:space="preserve">. In such a context there is an obligatory requirement that the main clause is introduced by a perfective verb form. Once again, this should be preceded by either </w:t>
      </w:r>
      <w:proofErr w:type="spellStart"/>
      <w:r w:rsidRPr="00461FC6">
        <w:rPr>
          <w:i/>
          <w:iCs/>
        </w:rPr>
        <w:t>kān</w:t>
      </w:r>
      <w:proofErr w:type="spellEnd"/>
      <w:r w:rsidRPr="00461FC6">
        <w:rPr>
          <w:i/>
          <w:iCs/>
        </w:rPr>
        <w:t xml:space="preserve"> </w:t>
      </w:r>
      <w:r w:rsidRPr="00461FC6">
        <w:t>or</w:t>
      </w:r>
      <w:r w:rsidRPr="00461FC6">
        <w:rPr>
          <w:i/>
          <w:iCs/>
        </w:rPr>
        <w:t xml:space="preserve"> </w:t>
      </w:r>
      <w:proofErr w:type="spellStart"/>
      <w:r w:rsidRPr="00461FC6">
        <w:rPr>
          <w:i/>
          <w:iCs/>
        </w:rPr>
        <w:t>emdi</w:t>
      </w:r>
      <w:proofErr w:type="spellEnd"/>
      <w:r w:rsidRPr="00461FC6">
        <w:t xml:space="preserve">, as shown in example (13). </w:t>
      </w:r>
    </w:p>
    <w:p w14:paraId="6FABD61A" w14:textId="77777777" w:rsidR="00461FC6" w:rsidRPr="00461FC6" w:rsidRDefault="00461FC6" w:rsidP="00461FC6">
      <w:pPr>
        <w:bidi w:val="0"/>
        <w:ind w:firstLine="720"/>
        <w:jc w:val="both"/>
      </w:pPr>
      <w:r w:rsidRPr="00461FC6">
        <w:t xml:space="preserve">13. law </w:t>
      </w:r>
      <w:proofErr w:type="spellStart"/>
      <w:r w:rsidRPr="00461FC6">
        <w:t>enn</w:t>
      </w:r>
      <w:proofErr w:type="spellEnd"/>
      <w:r w:rsidRPr="00461FC6">
        <w:t xml:space="preserve">-h       </w:t>
      </w:r>
      <w:r w:rsidRPr="00461FC6">
        <w:tab/>
        <w:t>b-y-ji</w:t>
      </w:r>
      <w:r w:rsidRPr="00461FC6">
        <w:tab/>
      </w:r>
      <w:r w:rsidRPr="00461FC6">
        <w:tab/>
        <w:t xml:space="preserve">              </w:t>
      </w:r>
      <w:proofErr w:type="spellStart"/>
      <w:r w:rsidRPr="00461FC6">
        <w:t>kān</w:t>
      </w:r>
      <w:proofErr w:type="spellEnd"/>
      <w:r w:rsidRPr="00461FC6">
        <w:t>/</w:t>
      </w:r>
      <w:proofErr w:type="spellStart"/>
      <w:r w:rsidRPr="00461FC6">
        <w:t>emdi</w:t>
      </w:r>
      <w:proofErr w:type="spellEnd"/>
      <w:r w:rsidRPr="00461FC6">
        <w:t xml:space="preserve">-h                               </w:t>
      </w:r>
      <w:r w:rsidRPr="00461FC6">
        <w:tab/>
        <w:t xml:space="preserve">             </w:t>
      </w:r>
      <w:proofErr w:type="spellStart"/>
      <w:r w:rsidRPr="00461FC6">
        <w:t>jaa</w:t>
      </w:r>
      <w:proofErr w:type="spellEnd"/>
    </w:p>
    <w:p w14:paraId="2E41A719" w14:textId="77777777" w:rsidR="00461FC6" w:rsidRPr="00461FC6" w:rsidRDefault="00461FC6" w:rsidP="00461FC6">
      <w:pPr>
        <w:bidi w:val="0"/>
        <w:ind w:firstLine="720"/>
        <w:jc w:val="both"/>
      </w:pPr>
      <w:r w:rsidRPr="00461FC6">
        <w:t xml:space="preserve">      If     </w:t>
      </w:r>
      <w:proofErr w:type="gramStart"/>
      <w:r w:rsidRPr="00461FC6">
        <w:t>that-3SGM.ACC  FUT-3M-come.IPFV.SG</w:t>
      </w:r>
      <w:proofErr w:type="gramEnd"/>
      <w:r w:rsidRPr="00461FC6">
        <w:t xml:space="preserve">   be.PFV.3SGM/should have.3SGM.ACC   come.PFV.3SGM</w:t>
      </w:r>
    </w:p>
    <w:p w14:paraId="27B4231B" w14:textId="77777777" w:rsidR="00461FC6" w:rsidRPr="00461FC6" w:rsidRDefault="00461FC6" w:rsidP="00461FC6">
      <w:pPr>
        <w:bidi w:val="0"/>
        <w:ind w:firstLine="720"/>
        <w:jc w:val="both"/>
      </w:pPr>
      <w:r w:rsidRPr="00461FC6">
        <w:t xml:space="preserve">     ‘If he is going to come, he would have come.’</w:t>
      </w:r>
    </w:p>
    <w:p w14:paraId="44B37F0D" w14:textId="77777777" w:rsidR="00461FC6" w:rsidRPr="00461FC6" w:rsidRDefault="00461FC6" w:rsidP="00461FC6">
      <w:pPr>
        <w:bidi w:val="0"/>
        <w:jc w:val="both"/>
      </w:pPr>
      <w:r w:rsidRPr="00461FC6">
        <w:t xml:space="preserve">It is possible for the protasis to take an ACT.PTCP form of the verb. When this is the case, the main clause must take on a PFV form of the verb. In this instance, the presence of either </w:t>
      </w:r>
      <w:proofErr w:type="spellStart"/>
      <w:r w:rsidRPr="00461FC6">
        <w:rPr>
          <w:i/>
          <w:iCs/>
        </w:rPr>
        <w:t>kān</w:t>
      </w:r>
      <w:proofErr w:type="spellEnd"/>
      <w:r w:rsidRPr="00461FC6">
        <w:rPr>
          <w:i/>
          <w:iCs/>
        </w:rPr>
        <w:t xml:space="preserve"> </w:t>
      </w:r>
      <w:r w:rsidRPr="00461FC6">
        <w:t xml:space="preserve">or </w:t>
      </w:r>
      <w:proofErr w:type="spellStart"/>
      <w:r w:rsidRPr="00461FC6">
        <w:rPr>
          <w:i/>
          <w:iCs/>
        </w:rPr>
        <w:t>emdi</w:t>
      </w:r>
      <w:proofErr w:type="spellEnd"/>
      <w:r w:rsidRPr="00461FC6">
        <w:t xml:space="preserve"> is optional. This structure is shown through </w:t>
      </w:r>
      <w:r w:rsidRPr="00461FC6">
        <w:rPr>
          <w:rFonts w:cs="Arial"/>
        </w:rPr>
        <w:t xml:space="preserve">(14).   </w:t>
      </w:r>
    </w:p>
    <w:p w14:paraId="351DF110" w14:textId="77777777" w:rsidR="00461FC6" w:rsidRPr="00461FC6" w:rsidRDefault="00461FC6" w:rsidP="00461FC6">
      <w:pPr>
        <w:bidi w:val="0"/>
        <w:ind w:firstLine="720"/>
        <w:rPr>
          <w:lang w:val="fr-FR"/>
        </w:rPr>
      </w:pPr>
      <w:r w:rsidRPr="00461FC6">
        <w:rPr>
          <w:lang w:val="fr-FR"/>
        </w:rPr>
        <w:t xml:space="preserve">14. </w:t>
      </w:r>
      <w:proofErr w:type="spellStart"/>
      <w:r w:rsidRPr="00461FC6">
        <w:rPr>
          <w:lang w:val="fr-FR"/>
        </w:rPr>
        <w:t>law</w:t>
      </w:r>
      <w:proofErr w:type="spellEnd"/>
      <w:r w:rsidRPr="00461FC6">
        <w:rPr>
          <w:lang w:val="fr-FR"/>
        </w:rPr>
        <w:t xml:space="preserve">     </w:t>
      </w:r>
      <w:proofErr w:type="spellStart"/>
      <w:r w:rsidRPr="00461FC6">
        <w:rPr>
          <w:lang w:val="fr-FR"/>
        </w:rPr>
        <w:t>enn</w:t>
      </w:r>
      <w:proofErr w:type="spellEnd"/>
      <w:r w:rsidRPr="00461FC6">
        <w:rPr>
          <w:lang w:val="fr-FR"/>
        </w:rPr>
        <w:t xml:space="preserve">-h              </w:t>
      </w:r>
      <w:proofErr w:type="spellStart"/>
      <w:r w:rsidRPr="00461FC6">
        <w:rPr>
          <w:lang w:val="fr-FR"/>
        </w:rPr>
        <w:t>moalemn</w:t>
      </w:r>
      <w:proofErr w:type="spellEnd"/>
      <w:r w:rsidRPr="00461FC6">
        <w:rPr>
          <w:lang w:val="fr-FR"/>
        </w:rPr>
        <w:t>-i</w:t>
      </w:r>
      <w:r w:rsidRPr="00461FC6">
        <w:t xml:space="preserve">         </w:t>
      </w:r>
      <w:r w:rsidRPr="00461FC6">
        <w:rPr>
          <w:rFonts w:cs="Arial"/>
          <w:lang w:val="fr-FR"/>
        </w:rPr>
        <w:t xml:space="preserve">          </w:t>
      </w:r>
      <w:proofErr w:type="gramStart"/>
      <w:r w:rsidRPr="00461FC6">
        <w:rPr>
          <w:rFonts w:cs="Arial"/>
          <w:lang w:val="fr-FR"/>
        </w:rPr>
        <w:t xml:space="preserve">   </w:t>
      </w:r>
      <w:r w:rsidRPr="00461FC6">
        <w:rPr>
          <w:lang w:val="fr-FR"/>
        </w:rPr>
        <w:t>(</w:t>
      </w:r>
      <w:proofErr w:type="spellStart"/>
      <w:proofErr w:type="gramEnd"/>
      <w:r w:rsidRPr="00461FC6">
        <w:rPr>
          <w:lang w:val="fr-FR"/>
        </w:rPr>
        <w:t>kān</w:t>
      </w:r>
      <w:proofErr w:type="spellEnd"/>
      <w:r w:rsidRPr="00461FC6">
        <w:rPr>
          <w:lang w:val="fr-FR"/>
        </w:rPr>
        <w:t>/</w:t>
      </w:r>
      <w:proofErr w:type="spellStart"/>
      <w:r w:rsidRPr="00461FC6">
        <w:rPr>
          <w:lang w:val="fr-FR"/>
        </w:rPr>
        <w:t>emdi</w:t>
      </w:r>
      <w:proofErr w:type="spellEnd"/>
      <w:r w:rsidRPr="00461FC6">
        <w:rPr>
          <w:lang w:val="fr-FR"/>
        </w:rPr>
        <w:t xml:space="preserve">-ni)                                            </w:t>
      </w:r>
      <w:proofErr w:type="spellStart"/>
      <w:r w:rsidRPr="00461FC6">
        <w:rPr>
          <w:lang w:val="fr-FR"/>
        </w:rPr>
        <w:t>gabal</w:t>
      </w:r>
      <w:proofErr w:type="spellEnd"/>
      <w:r w:rsidRPr="00461FC6">
        <w:rPr>
          <w:lang w:val="fr-FR"/>
        </w:rPr>
        <w:t>-te-h</w:t>
      </w:r>
    </w:p>
    <w:p w14:paraId="58B5B666" w14:textId="77777777" w:rsidR="00461FC6" w:rsidRPr="00461FC6" w:rsidRDefault="00461FC6" w:rsidP="00461FC6">
      <w:pPr>
        <w:bidi w:val="0"/>
        <w:spacing w:before="240"/>
      </w:pPr>
      <w:r w:rsidRPr="00461FC6">
        <w:rPr>
          <w:rFonts w:cs="Arial"/>
        </w:rPr>
        <w:t xml:space="preserve">                     </w:t>
      </w:r>
      <w:r w:rsidRPr="00461FC6">
        <w:t>if        that-3SGM   tell.ACT.PASS-1SG.ACC</w:t>
      </w:r>
      <w:proofErr w:type="gramStart"/>
      <w:r w:rsidRPr="00461FC6">
        <w:t xml:space="preserve">  </w:t>
      </w:r>
      <w:r w:rsidRPr="00461FC6">
        <w:rPr>
          <w:rFonts w:cs="Arial"/>
        </w:rPr>
        <w:t xml:space="preserve"> </w:t>
      </w:r>
      <w:r w:rsidRPr="00461FC6">
        <w:t>(</w:t>
      </w:r>
      <w:proofErr w:type="gramEnd"/>
      <w:r w:rsidRPr="00461FC6">
        <w:t>be.PFV.3SGM/should have-1SG.ACC)  meet.PFV-1SG-3SGM.ACC</w:t>
      </w:r>
    </w:p>
    <w:p w14:paraId="4E233AC0" w14:textId="77777777" w:rsidR="00461FC6" w:rsidRPr="00461FC6" w:rsidRDefault="00461FC6" w:rsidP="00461FC6">
      <w:pPr>
        <w:bidi w:val="0"/>
      </w:pPr>
      <w:r w:rsidRPr="00461FC6">
        <w:t xml:space="preserve">         </w:t>
      </w:r>
      <w:r w:rsidRPr="00461FC6">
        <w:tab/>
        <w:t xml:space="preserve"> ‘If he told me when he came, I would have met him.’</w:t>
      </w:r>
    </w:p>
    <w:p w14:paraId="3891AD78" w14:textId="77777777" w:rsidR="00461FC6" w:rsidRPr="00461FC6" w:rsidRDefault="00461FC6" w:rsidP="00461FC6">
      <w:pPr>
        <w:bidi w:val="0"/>
        <w:jc w:val="both"/>
      </w:pPr>
      <w:r w:rsidRPr="00461FC6">
        <w:t xml:space="preserve">In the context of </w:t>
      </w:r>
      <w:r w:rsidRPr="00461FC6">
        <w:rPr>
          <w:i/>
          <w:iCs/>
        </w:rPr>
        <w:t>law</w:t>
      </w:r>
      <w:r w:rsidRPr="00461FC6">
        <w:t xml:space="preserve"> conditionals, it is possible for the clause to take a non-verbal structure. In BHA, this can be in the form of PPs, APs or NPs. In this case, </w:t>
      </w:r>
      <w:r w:rsidRPr="00461FC6">
        <w:rPr>
          <w:i/>
          <w:iCs/>
        </w:rPr>
        <w:t>law</w:t>
      </w:r>
      <w:r w:rsidRPr="00461FC6">
        <w:t xml:space="preserve"> is mandatorily followed by the complementizer </w:t>
      </w:r>
      <w:proofErr w:type="spellStart"/>
      <w:r w:rsidRPr="00461FC6">
        <w:rPr>
          <w:i/>
          <w:iCs/>
        </w:rPr>
        <w:t>en</w:t>
      </w:r>
      <w:proofErr w:type="spellEnd"/>
      <w:r w:rsidRPr="00461FC6">
        <w:rPr>
          <w:i/>
          <w:iCs/>
        </w:rPr>
        <w:t>.</w:t>
      </w:r>
      <w:r w:rsidRPr="00461FC6">
        <w:t xml:space="preserve"> In such cases, the matrix only permits a PFV verb form. This can in turn be optionally preceded by </w:t>
      </w:r>
      <w:proofErr w:type="spellStart"/>
      <w:r w:rsidRPr="00461FC6">
        <w:rPr>
          <w:i/>
          <w:iCs/>
        </w:rPr>
        <w:t>kān</w:t>
      </w:r>
      <w:proofErr w:type="spellEnd"/>
      <w:r w:rsidRPr="00461FC6">
        <w:rPr>
          <w:i/>
          <w:iCs/>
        </w:rPr>
        <w:t xml:space="preserve"> </w:t>
      </w:r>
      <w:r w:rsidRPr="00461FC6">
        <w:t xml:space="preserve">or </w:t>
      </w:r>
      <w:proofErr w:type="spellStart"/>
      <w:r w:rsidRPr="00461FC6">
        <w:rPr>
          <w:i/>
          <w:iCs/>
        </w:rPr>
        <w:t>emdi</w:t>
      </w:r>
      <w:proofErr w:type="spellEnd"/>
      <w:r w:rsidRPr="00461FC6">
        <w:t xml:space="preserve">, as the following example show respectively. </w:t>
      </w:r>
    </w:p>
    <w:p w14:paraId="47B8A6A4" w14:textId="77777777" w:rsidR="00461FC6" w:rsidRPr="00461FC6" w:rsidRDefault="00461FC6" w:rsidP="00461FC6">
      <w:pPr>
        <w:tabs>
          <w:tab w:val="left" w:pos="1174"/>
          <w:tab w:val="left" w:pos="2156"/>
          <w:tab w:val="left" w:pos="2922"/>
          <w:tab w:val="left" w:pos="3696"/>
          <w:tab w:val="left" w:pos="4946"/>
          <w:tab w:val="left" w:pos="6056"/>
          <w:tab w:val="left" w:pos="7077"/>
          <w:tab w:val="left" w:pos="8239"/>
          <w:tab w:val="left" w:pos="9215"/>
          <w:tab w:val="left" w:pos="10191"/>
          <w:tab w:val="left" w:pos="11495"/>
        </w:tabs>
        <w:bidi w:val="0"/>
        <w:spacing w:before="240" w:line="276" w:lineRule="auto"/>
        <w:rPr>
          <w:b/>
          <w:bCs/>
        </w:rPr>
      </w:pPr>
      <w:r w:rsidRPr="00461FC6">
        <w:t xml:space="preserve">           </w:t>
      </w:r>
      <w:bookmarkStart w:id="3" w:name="_Hlk139369475"/>
      <w:r w:rsidRPr="00461FC6">
        <w:tab/>
        <w:t xml:space="preserve">15a. </w:t>
      </w:r>
      <w:bookmarkStart w:id="4" w:name="_Hlk166757201"/>
      <w:r w:rsidRPr="00461FC6">
        <w:t xml:space="preserve">law    </w:t>
      </w:r>
      <w:proofErr w:type="spellStart"/>
      <w:r w:rsidRPr="00461FC6">
        <w:t>enn-ak</w:t>
      </w:r>
      <w:proofErr w:type="spellEnd"/>
      <w:r w:rsidRPr="00461FC6">
        <w:t xml:space="preserve">                       </w:t>
      </w:r>
      <w:proofErr w:type="spellStart"/>
      <w:r w:rsidRPr="00461FC6">
        <w:t>sadeg</w:t>
      </w:r>
      <w:proofErr w:type="spellEnd"/>
      <w:r w:rsidRPr="00461FC6">
        <w:t xml:space="preserve">             </w:t>
      </w:r>
      <w:proofErr w:type="gramStart"/>
      <w:r w:rsidRPr="00461FC6">
        <w:t xml:space="preserve">   (</w:t>
      </w:r>
      <w:proofErr w:type="spellStart"/>
      <w:proofErr w:type="gramEnd"/>
      <w:r w:rsidRPr="00461FC6">
        <w:rPr>
          <w:rFonts w:eastAsia="Calibri"/>
          <w:i/>
          <w:iCs/>
          <w:lang w:val="en-US"/>
        </w:rPr>
        <w:t>kān</w:t>
      </w:r>
      <w:proofErr w:type="spellEnd"/>
      <w:r w:rsidRPr="00461FC6">
        <w:t>/</w:t>
      </w:r>
      <w:proofErr w:type="spellStart"/>
      <w:r w:rsidRPr="00461FC6">
        <w:t>emdi</w:t>
      </w:r>
      <w:proofErr w:type="spellEnd"/>
      <w:r w:rsidRPr="00461FC6">
        <w:t xml:space="preserve">-k)                                                 </w:t>
      </w:r>
      <w:proofErr w:type="spellStart"/>
      <w:r w:rsidRPr="00461FC6">
        <w:t>etsal</w:t>
      </w:r>
      <w:proofErr w:type="spellEnd"/>
      <w:r w:rsidRPr="00461FC6">
        <w:t xml:space="preserve">-t    </w:t>
      </w:r>
    </w:p>
    <w:p w14:paraId="11DDB773" w14:textId="77777777" w:rsidR="00461FC6" w:rsidRPr="00461FC6" w:rsidRDefault="00461FC6" w:rsidP="00461FC6">
      <w:pPr>
        <w:bidi w:val="0"/>
        <w:spacing w:before="240" w:line="276" w:lineRule="auto"/>
      </w:pPr>
      <w:r w:rsidRPr="00461FC6">
        <w:t xml:space="preserve">            </w:t>
      </w:r>
      <w:r w:rsidRPr="00461FC6">
        <w:tab/>
        <w:t xml:space="preserve">    </w:t>
      </w:r>
      <w:r w:rsidRPr="00461FC6">
        <w:tab/>
        <w:t xml:space="preserve">   if        that-2SGM.ACC        </w:t>
      </w:r>
      <w:proofErr w:type="spellStart"/>
      <w:r w:rsidRPr="00461FC6">
        <w:t>truthful.SGM</w:t>
      </w:r>
      <w:proofErr w:type="spellEnd"/>
      <w:proofErr w:type="gramStart"/>
      <w:r w:rsidRPr="00461FC6">
        <w:t xml:space="preserve">   (</w:t>
      </w:r>
      <w:proofErr w:type="spellStart"/>
      <w:proofErr w:type="gramEnd"/>
      <w:r w:rsidRPr="00461FC6">
        <w:t>be.PFV.SGM</w:t>
      </w:r>
      <w:proofErr w:type="spellEnd"/>
      <w:r w:rsidRPr="00461FC6">
        <w:t xml:space="preserve">/should have-2SGM.ACC)    call.PFV-2SGM </w:t>
      </w:r>
    </w:p>
    <w:p w14:paraId="01D37067" w14:textId="77777777" w:rsidR="00461FC6" w:rsidRPr="00461FC6" w:rsidRDefault="00461FC6" w:rsidP="00461FC6">
      <w:pPr>
        <w:bidi w:val="0"/>
      </w:pPr>
      <w:r w:rsidRPr="00461FC6">
        <w:t xml:space="preserve">              </w:t>
      </w:r>
      <w:r w:rsidRPr="00461FC6">
        <w:tab/>
      </w:r>
      <w:r w:rsidRPr="00461FC6">
        <w:tab/>
        <w:t xml:space="preserve">‘If you are being truthful, you would have called.’  </w:t>
      </w:r>
    </w:p>
    <w:bookmarkEnd w:id="4"/>
    <w:p w14:paraId="278BC6AF" w14:textId="77777777" w:rsidR="00461FC6" w:rsidRPr="00461FC6" w:rsidRDefault="00461FC6" w:rsidP="00461FC6"/>
    <w:p w14:paraId="3851E1F2" w14:textId="77777777" w:rsidR="00461FC6" w:rsidRPr="00461FC6" w:rsidRDefault="00461FC6" w:rsidP="00461FC6">
      <w:pPr>
        <w:bidi w:val="0"/>
        <w:ind w:firstLine="720"/>
      </w:pPr>
      <w:r w:rsidRPr="00461FC6">
        <w:t xml:space="preserve">b. law </w:t>
      </w:r>
      <w:proofErr w:type="spellStart"/>
      <w:r w:rsidRPr="00461FC6">
        <w:t>en</w:t>
      </w:r>
      <w:proofErr w:type="spellEnd"/>
      <w:r w:rsidRPr="00461FC6">
        <w:t xml:space="preserve">    al-bait                   </w:t>
      </w:r>
      <w:proofErr w:type="spellStart"/>
      <w:r w:rsidRPr="00461FC6">
        <w:t>rakhis</w:t>
      </w:r>
      <w:proofErr w:type="spellEnd"/>
      <w:r w:rsidRPr="00461FC6">
        <w:t xml:space="preserve">         </w:t>
      </w:r>
      <w:proofErr w:type="gramStart"/>
      <w:r w:rsidRPr="00461FC6">
        <w:t xml:space="preserve">   (</w:t>
      </w:r>
      <w:proofErr w:type="spellStart"/>
      <w:proofErr w:type="gramEnd"/>
      <w:r w:rsidRPr="00461FC6">
        <w:rPr>
          <w:rFonts w:eastAsia="Calibri"/>
          <w:lang w:val="en-US"/>
        </w:rPr>
        <w:t>kān</w:t>
      </w:r>
      <w:proofErr w:type="spellEnd"/>
      <w:r w:rsidRPr="00461FC6">
        <w:rPr>
          <w:rFonts w:eastAsia="Calibri"/>
          <w:lang w:val="en-US"/>
        </w:rPr>
        <w:t>/</w:t>
      </w:r>
      <w:proofErr w:type="spellStart"/>
      <w:r w:rsidRPr="00461FC6">
        <w:t>emdi</w:t>
      </w:r>
      <w:proofErr w:type="spellEnd"/>
      <w:r w:rsidRPr="00461FC6">
        <w:t>-k)</w:t>
      </w:r>
      <w:r w:rsidRPr="00461FC6">
        <w:rPr>
          <w:b/>
          <w:bCs/>
        </w:rPr>
        <w:t xml:space="preserve">                                                </w:t>
      </w:r>
      <w:proofErr w:type="spellStart"/>
      <w:r w:rsidRPr="00461FC6">
        <w:t>eshtari</w:t>
      </w:r>
      <w:proofErr w:type="spellEnd"/>
      <w:r w:rsidRPr="00461FC6">
        <w:t>-ta-h</w:t>
      </w:r>
    </w:p>
    <w:p w14:paraId="3855DE80" w14:textId="77777777" w:rsidR="00461FC6" w:rsidRPr="00461FC6" w:rsidRDefault="00461FC6" w:rsidP="00461FC6">
      <w:pPr>
        <w:bidi w:val="0"/>
        <w:spacing w:before="240" w:line="276" w:lineRule="auto"/>
      </w:pPr>
      <w:r w:rsidRPr="00461FC6">
        <w:t xml:space="preserve">                   if    </w:t>
      </w:r>
      <w:proofErr w:type="gramStart"/>
      <w:r w:rsidRPr="00461FC6">
        <w:t>that  DEF-</w:t>
      </w:r>
      <w:proofErr w:type="spellStart"/>
      <w:r w:rsidRPr="00461FC6">
        <w:t>house.SGM</w:t>
      </w:r>
      <w:proofErr w:type="spellEnd"/>
      <w:proofErr w:type="gramEnd"/>
      <w:r w:rsidRPr="00461FC6">
        <w:t xml:space="preserve">  </w:t>
      </w:r>
      <w:proofErr w:type="spellStart"/>
      <w:r w:rsidRPr="00461FC6">
        <w:t>cheap.SGM</w:t>
      </w:r>
      <w:proofErr w:type="spellEnd"/>
      <w:r w:rsidRPr="00461FC6">
        <w:t xml:space="preserve"> (</w:t>
      </w:r>
      <w:proofErr w:type="spellStart"/>
      <w:r w:rsidRPr="00461FC6">
        <w:t>be.PFV.SGM</w:t>
      </w:r>
      <w:proofErr w:type="spellEnd"/>
      <w:r w:rsidRPr="00461FC6">
        <w:t xml:space="preserve">/should have-1SG.ACC)   buy.PFV-2SGM-1SG.ACC </w:t>
      </w:r>
    </w:p>
    <w:p w14:paraId="5145A951" w14:textId="77777777" w:rsidR="00461FC6" w:rsidRPr="00461FC6" w:rsidRDefault="00461FC6" w:rsidP="00461FC6">
      <w:pPr>
        <w:bidi w:val="0"/>
      </w:pPr>
      <w:bookmarkStart w:id="5" w:name="_Hlk166750572"/>
      <w:r w:rsidRPr="00461FC6">
        <w:t xml:space="preserve">                   ‘If the house was cheap, I would have bought it.’  </w:t>
      </w:r>
    </w:p>
    <w:bookmarkEnd w:id="5"/>
    <w:p w14:paraId="787D79F0" w14:textId="77777777" w:rsidR="00461FC6" w:rsidRPr="00461FC6" w:rsidRDefault="00461FC6" w:rsidP="00461FC6"/>
    <w:p w14:paraId="00BBF383" w14:textId="77777777" w:rsidR="00461FC6" w:rsidRPr="00461FC6" w:rsidRDefault="00461FC6" w:rsidP="00461FC6">
      <w:pPr>
        <w:bidi w:val="0"/>
        <w:ind w:firstLine="720"/>
      </w:pPr>
      <w:r w:rsidRPr="00461FC6">
        <w:t xml:space="preserve">16. </w:t>
      </w:r>
      <w:proofErr w:type="gramStart"/>
      <w:r w:rsidRPr="00461FC6">
        <w:t xml:space="preserve">law  </w:t>
      </w:r>
      <w:proofErr w:type="spellStart"/>
      <w:r w:rsidRPr="00461FC6">
        <w:t>enn</w:t>
      </w:r>
      <w:proofErr w:type="spellEnd"/>
      <w:proofErr w:type="gramEnd"/>
      <w:r w:rsidRPr="00461FC6">
        <w:t>-h                     fa al-bait           (</w:t>
      </w:r>
      <w:proofErr w:type="spellStart"/>
      <w:r w:rsidRPr="00461FC6">
        <w:t>kān</w:t>
      </w:r>
      <w:proofErr w:type="spellEnd"/>
      <w:r w:rsidRPr="00461FC6">
        <w:t>/</w:t>
      </w:r>
      <w:proofErr w:type="spellStart"/>
      <w:r w:rsidRPr="00461FC6">
        <w:t>emdi</w:t>
      </w:r>
      <w:proofErr w:type="spellEnd"/>
      <w:r w:rsidRPr="00461FC6">
        <w:t xml:space="preserve">-k)                                                 </w:t>
      </w:r>
      <w:proofErr w:type="spellStart"/>
      <w:r w:rsidRPr="00461FC6">
        <w:t>shif</w:t>
      </w:r>
      <w:proofErr w:type="spellEnd"/>
      <w:r w:rsidRPr="00461FC6">
        <w:t>-t-h</w:t>
      </w:r>
    </w:p>
    <w:p w14:paraId="45799DDD" w14:textId="77777777" w:rsidR="00461FC6" w:rsidRPr="00461FC6" w:rsidRDefault="00461FC6" w:rsidP="00461FC6">
      <w:pPr>
        <w:bidi w:val="0"/>
        <w:spacing w:before="240" w:line="276" w:lineRule="auto"/>
      </w:pPr>
      <w:r w:rsidRPr="00461FC6">
        <w:t xml:space="preserve">            </w:t>
      </w:r>
      <w:r w:rsidRPr="00461FC6">
        <w:tab/>
        <w:t xml:space="preserve">       if     that-3SGM.ACC    </w:t>
      </w:r>
      <w:proofErr w:type="gramStart"/>
      <w:r w:rsidRPr="00461FC6">
        <w:t>in  DEF</w:t>
      </w:r>
      <w:proofErr w:type="gramEnd"/>
      <w:r w:rsidRPr="00461FC6">
        <w:t>-house   (</w:t>
      </w:r>
      <w:proofErr w:type="spellStart"/>
      <w:r w:rsidRPr="00461FC6">
        <w:t>be.PFV.SGM</w:t>
      </w:r>
      <w:proofErr w:type="spellEnd"/>
      <w:r w:rsidRPr="00461FC6">
        <w:t xml:space="preserve">/should have-2SGM.ACC)   see.PFV-2SGM-3SGM.ACC </w:t>
      </w:r>
    </w:p>
    <w:p w14:paraId="65AA06BE" w14:textId="77777777" w:rsidR="00461FC6" w:rsidRPr="00461FC6" w:rsidRDefault="00461FC6" w:rsidP="00461FC6">
      <w:pPr>
        <w:bidi w:val="0"/>
      </w:pPr>
      <w:r w:rsidRPr="00461FC6">
        <w:t xml:space="preserve">                            ‘If he was in the house, you would have seen him.’  </w:t>
      </w:r>
    </w:p>
    <w:p w14:paraId="242C4C83" w14:textId="77777777" w:rsidR="00461FC6" w:rsidRPr="00461FC6" w:rsidRDefault="00461FC6" w:rsidP="00461FC6">
      <w:pPr>
        <w:bidi w:val="0"/>
        <w:ind w:firstLine="720"/>
      </w:pPr>
      <w:r w:rsidRPr="00461FC6">
        <w:t>17. law *(</w:t>
      </w:r>
      <w:proofErr w:type="spellStart"/>
      <w:proofErr w:type="gramStart"/>
      <w:r w:rsidRPr="00461FC6">
        <w:t>en</w:t>
      </w:r>
      <w:proofErr w:type="spellEnd"/>
      <w:r w:rsidRPr="00461FC6">
        <w:t>)  al</w:t>
      </w:r>
      <w:proofErr w:type="gramEnd"/>
      <w:r w:rsidRPr="00461FC6">
        <w:t>-</w:t>
      </w:r>
      <w:proofErr w:type="spellStart"/>
      <w:r w:rsidRPr="00461FC6">
        <w:t>talib</w:t>
      </w:r>
      <w:proofErr w:type="spellEnd"/>
      <w:r w:rsidRPr="00461FC6">
        <w:t xml:space="preserve">                                     </w:t>
      </w:r>
      <w:proofErr w:type="spellStart"/>
      <w:r w:rsidRPr="00461FC6">
        <w:t>thaki</w:t>
      </w:r>
      <w:proofErr w:type="spellEnd"/>
      <w:r w:rsidRPr="00461FC6">
        <w:t xml:space="preserve">,        </w:t>
      </w:r>
    </w:p>
    <w:p w14:paraId="52800FC9" w14:textId="77777777" w:rsidR="00461FC6" w:rsidRPr="00461FC6" w:rsidRDefault="00461FC6" w:rsidP="00461FC6">
      <w:pPr>
        <w:bidi w:val="0"/>
      </w:pPr>
      <w:r w:rsidRPr="00461FC6">
        <w:tab/>
        <w:t xml:space="preserve">       If       </w:t>
      </w:r>
      <w:proofErr w:type="gramStart"/>
      <w:r w:rsidRPr="00461FC6">
        <w:t>that  DEF</w:t>
      </w:r>
      <w:proofErr w:type="gramEnd"/>
      <w:r w:rsidRPr="00461FC6">
        <w:t xml:space="preserve">-student.3SGM               </w:t>
      </w:r>
      <w:proofErr w:type="spellStart"/>
      <w:r w:rsidRPr="00461FC6">
        <w:t>clever.SGM</w:t>
      </w:r>
      <w:proofErr w:type="spellEnd"/>
      <w:r w:rsidRPr="00461FC6">
        <w:t xml:space="preserve">   </w:t>
      </w:r>
    </w:p>
    <w:p w14:paraId="15EA75D4" w14:textId="77777777" w:rsidR="00461FC6" w:rsidRPr="00461FC6" w:rsidRDefault="00461FC6" w:rsidP="00461FC6">
      <w:pPr>
        <w:bidi w:val="0"/>
      </w:pPr>
      <w:r w:rsidRPr="00461FC6">
        <w:tab/>
        <w:t xml:space="preserve">    (</w:t>
      </w:r>
      <w:proofErr w:type="spellStart"/>
      <w:r w:rsidRPr="00461FC6">
        <w:rPr>
          <w:rFonts w:eastAsia="Calibri"/>
          <w:i/>
          <w:iCs/>
          <w:lang w:val="en-US"/>
        </w:rPr>
        <w:t>kān</w:t>
      </w:r>
      <w:proofErr w:type="spellEnd"/>
      <w:r w:rsidRPr="00461FC6">
        <w:rPr>
          <w:rFonts w:eastAsia="Calibri"/>
          <w:lang w:val="en-US"/>
        </w:rPr>
        <w:t>/</w:t>
      </w:r>
      <w:proofErr w:type="spellStart"/>
      <w:r w:rsidRPr="00461FC6">
        <w:t>emd</w:t>
      </w:r>
      <w:proofErr w:type="spellEnd"/>
      <w:r w:rsidRPr="00461FC6">
        <w:t>-</w:t>
      </w:r>
      <w:proofErr w:type="gramStart"/>
      <w:r w:rsidRPr="00461FC6">
        <w:t xml:space="preserve">h)   </w:t>
      </w:r>
      <w:proofErr w:type="gramEnd"/>
      <w:r w:rsidRPr="00461FC6">
        <w:t xml:space="preserve">                                                                        </w:t>
      </w:r>
      <w:proofErr w:type="spellStart"/>
      <w:r w:rsidRPr="00461FC6">
        <w:t>nijah</w:t>
      </w:r>
      <w:proofErr w:type="spellEnd"/>
    </w:p>
    <w:p w14:paraId="5EB6F764" w14:textId="77777777" w:rsidR="00461FC6" w:rsidRPr="00461FC6" w:rsidRDefault="00461FC6" w:rsidP="00461FC6">
      <w:pPr>
        <w:bidi w:val="0"/>
      </w:pPr>
      <w:r w:rsidRPr="00461FC6">
        <w:t xml:space="preserve">                   (</w:t>
      </w:r>
      <w:proofErr w:type="spellStart"/>
      <w:r w:rsidRPr="00461FC6">
        <w:t>be.PFV.SGM</w:t>
      </w:r>
      <w:proofErr w:type="spellEnd"/>
      <w:r w:rsidRPr="00461FC6">
        <w:t xml:space="preserve">/should </w:t>
      </w:r>
      <w:proofErr w:type="gramStart"/>
      <w:r w:rsidRPr="00461FC6">
        <w:t xml:space="preserve">have-3SGM.ACC)   </w:t>
      </w:r>
      <w:proofErr w:type="gramEnd"/>
      <w:r w:rsidRPr="00461FC6">
        <w:t xml:space="preserve">                          succeed.PFV-3SGM.ACC</w:t>
      </w:r>
    </w:p>
    <w:p w14:paraId="2C3DAC11" w14:textId="77777777" w:rsidR="00461FC6" w:rsidRPr="00461FC6" w:rsidRDefault="00461FC6" w:rsidP="00461FC6">
      <w:pPr>
        <w:bidi w:val="0"/>
      </w:pPr>
      <w:r w:rsidRPr="00461FC6">
        <w:tab/>
        <w:t xml:space="preserve">  ‘If the student was clever, he would have succeeded.’  </w:t>
      </w:r>
    </w:p>
    <w:p w14:paraId="54FEE1DD" w14:textId="77777777" w:rsidR="00461FC6" w:rsidRPr="00461FC6" w:rsidRDefault="00461FC6" w:rsidP="00461FC6">
      <w:pPr>
        <w:bidi w:val="0"/>
      </w:pPr>
    </w:p>
    <w:p w14:paraId="512BC562" w14:textId="77777777" w:rsidR="00461FC6" w:rsidRPr="00461FC6" w:rsidRDefault="00461FC6" w:rsidP="00461FC6">
      <w:pPr>
        <w:bidi w:val="0"/>
      </w:pPr>
    </w:p>
    <w:p w14:paraId="0A7899E4" w14:textId="26DDD74D" w:rsidR="00461FC6" w:rsidRPr="00461FC6" w:rsidRDefault="00461FC6" w:rsidP="00461FC6">
      <w:pPr>
        <w:bidi w:val="0"/>
      </w:pPr>
      <w:r w:rsidRPr="00461FC6">
        <w:lastRenderedPageBreak/>
        <w:t xml:space="preserve">The following table summarises the use of </w:t>
      </w:r>
      <w:r w:rsidRPr="00461FC6">
        <w:rPr>
          <w:i/>
          <w:iCs/>
        </w:rPr>
        <w:t>law</w:t>
      </w:r>
      <w:r w:rsidRPr="00461FC6">
        <w:t xml:space="preserve"> in BHA.  </w:t>
      </w:r>
    </w:p>
    <w:p w14:paraId="6AF45F7E" w14:textId="77777777" w:rsidR="00461FC6" w:rsidRPr="00461FC6" w:rsidRDefault="00461FC6" w:rsidP="00461FC6">
      <w:pPr>
        <w:bidi w:val="0"/>
        <w:sectPr w:rsidR="00461FC6" w:rsidRPr="00461FC6" w:rsidSect="00461FC6">
          <w:type w:val="continuous"/>
          <w:pgSz w:w="11906" w:h="16838"/>
          <w:pgMar w:top="990" w:right="476" w:bottom="1440" w:left="720" w:header="708" w:footer="708" w:gutter="0"/>
          <w:cols w:space="708"/>
          <w:bidi/>
          <w:rtlGutter/>
          <w:docGrid w:linePitch="360"/>
        </w:sectPr>
      </w:pPr>
    </w:p>
    <w:tbl>
      <w:tblPr>
        <w:tblpPr w:leftFromText="180" w:rightFromText="180" w:vertAnchor="page" w:horzAnchor="margin" w:tblpY="1711"/>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530"/>
        <w:gridCol w:w="900"/>
        <w:gridCol w:w="2055"/>
        <w:gridCol w:w="1260"/>
        <w:gridCol w:w="1140"/>
        <w:gridCol w:w="1215"/>
      </w:tblGrid>
      <w:tr w:rsidR="00461FC6" w:rsidRPr="00461FC6" w14:paraId="79887014" w14:textId="77777777" w:rsidTr="00461FC6">
        <w:trPr>
          <w:trHeight w:val="416"/>
        </w:trPr>
        <w:tc>
          <w:tcPr>
            <w:tcW w:w="5290" w:type="dxa"/>
            <w:gridSpan w:val="4"/>
            <w:shd w:val="clear" w:color="auto" w:fill="B4C6E7" w:themeFill="accent1" w:themeFillTint="66"/>
          </w:tcPr>
          <w:p w14:paraId="627A1264" w14:textId="77777777" w:rsidR="00461FC6" w:rsidRPr="00461FC6" w:rsidRDefault="00461FC6" w:rsidP="00461FC6">
            <w:pPr>
              <w:bidi w:val="0"/>
              <w:jc w:val="center"/>
              <w:rPr>
                <w:rFonts w:cstheme="minorHAnsi"/>
                <w:b/>
                <w:bCs/>
              </w:rPr>
            </w:pPr>
            <w:r w:rsidRPr="00461FC6">
              <w:rPr>
                <w:rFonts w:cstheme="minorHAnsi"/>
                <w:b/>
                <w:bCs/>
              </w:rPr>
              <w:t xml:space="preserve">Protasis  </w:t>
            </w:r>
          </w:p>
        </w:tc>
        <w:tc>
          <w:tcPr>
            <w:tcW w:w="3615" w:type="dxa"/>
            <w:gridSpan w:val="3"/>
            <w:shd w:val="clear" w:color="auto" w:fill="B4C6E7" w:themeFill="accent1" w:themeFillTint="66"/>
          </w:tcPr>
          <w:p w14:paraId="00207DD8" w14:textId="77777777" w:rsidR="00461FC6" w:rsidRPr="00461FC6" w:rsidRDefault="00461FC6" w:rsidP="00461FC6">
            <w:pPr>
              <w:bidi w:val="0"/>
              <w:jc w:val="center"/>
              <w:rPr>
                <w:rFonts w:cstheme="minorHAnsi"/>
                <w:b/>
                <w:bCs/>
              </w:rPr>
            </w:pPr>
            <w:r w:rsidRPr="00461FC6">
              <w:rPr>
                <w:rFonts w:cstheme="minorHAnsi"/>
                <w:b/>
                <w:bCs/>
              </w:rPr>
              <w:t xml:space="preserve">Apodosis </w:t>
            </w:r>
          </w:p>
        </w:tc>
      </w:tr>
      <w:tr w:rsidR="00461FC6" w:rsidRPr="00461FC6" w14:paraId="5D8632D4" w14:textId="77777777" w:rsidTr="00461FC6">
        <w:trPr>
          <w:trHeight w:val="377"/>
        </w:trPr>
        <w:tc>
          <w:tcPr>
            <w:tcW w:w="805" w:type="dxa"/>
          </w:tcPr>
          <w:p w14:paraId="02409A58" w14:textId="77777777" w:rsidR="00461FC6" w:rsidRPr="00461FC6" w:rsidRDefault="00461FC6" w:rsidP="00461FC6">
            <w:pPr>
              <w:bidi w:val="0"/>
              <w:rPr>
                <w:rFonts w:cstheme="minorHAnsi"/>
                <w:b/>
                <w:bCs/>
              </w:rPr>
            </w:pPr>
            <w:r w:rsidRPr="00461FC6">
              <w:rPr>
                <w:rFonts w:cstheme="minorHAnsi"/>
                <w:b/>
                <w:bCs/>
              </w:rPr>
              <w:t xml:space="preserve">law </w:t>
            </w:r>
          </w:p>
        </w:tc>
        <w:tc>
          <w:tcPr>
            <w:tcW w:w="1530" w:type="dxa"/>
          </w:tcPr>
          <w:p w14:paraId="036DD333" w14:textId="77777777" w:rsidR="00461FC6" w:rsidRPr="00461FC6" w:rsidRDefault="00461FC6" w:rsidP="00461FC6">
            <w:pPr>
              <w:bidi w:val="0"/>
              <w:rPr>
                <w:rFonts w:cstheme="minorHAnsi"/>
                <w:b/>
                <w:bCs/>
              </w:rPr>
            </w:pPr>
            <w:proofErr w:type="spellStart"/>
            <w:r w:rsidRPr="00461FC6">
              <w:rPr>
                <w:rFonts w:cstheme="minorHAnsi"/>
                <w:b/>
                <w:bCs/>
              </w:rPr>
              <w:t>en</w:t>
            </w:r>
            <w:proofErr w:type="spellEnd"/>
            <w:r w:rsidRPr="00461FC6">
              <w:rPr>
                <w:rFonts w:cstheme="minorHAnsi"/>
                <w:b/>
                <w:bCs/>
              </w:rPr>
              <w:t>+ pron.</w:t>
            </w:r>
          </w:p>
        </w:tc>
        <w:tc>
          <w:tcPr>
            <w:tcW w:w="900" w:type="dxa"/>
          </w:tcPr>
          <w:p w14:paraId="274C0BF8" w14:textId="77777777" w:rsidR="00461FC6" w:rsidRPr="00461FC6" w:rsidRDefault="00461FC6" w:rsidP="00461FC6">
            <w:pPr>
              <w:bidi w:val="0"/>
              <w:rPr>
                <w:rFonts w:cstheme="minorHAnsi"/>
                <w:b/>
                <w:bCs/>
                <w:i/>
                <w:iCs/>
              </w:rPr>
            </w:pPr>
            <w:proofErr w:type="spellStart"/>
            <w:r w:rsidRPr="00461FC6">
              <w:rPr>
                <w:rFonts w:cstheme="minorHAnsi"/>
                <w:b/>
                <w:bCs/>
                <w:i/>
                <w:iCs/>
              </w:rPr>
              <w:t>Yawm</w:t>
            </w:r>
            <w:proofErr w:type="spellEnd"/>
          </w:p>
          <w:p w14:paraId="2B73FBA8" w14:textId="77777777" w:rsidR="00461FC6" w:rsidRPr="00461FC6" w:rsidRDefault="00461FC6" w:rsidP="00461FC6">
            <w:pPr>
              <w:bidi w:val="0"/>
              <w:rPr>
                <w:rFonts w:cstheme="minorHAnsi"/>
                <w:b/>
                <w:bCs/>
              </w:rPr>
            </w:pPr>
            <w:r w:rsidRPr="00461FC6">
              <w:rPr>
                <w:rFonts w:cstheme="minorHAnsi"/>
                <w:b/>
                <w:bCs/>
              </w:rPr>
              <w:t>‘when’</w:t>
            </w:r>
          </w:p>
        </w:tc>
        <w:tc>
          <w:tcPr>
            <w:tcW w:w="2055" w:type="dxa"/>
          </w:tcPr>
          <w:p w14:paraId="1B8A2D12" w14:textId="77777777" w:rsidR="00461FC6" w:rsidRPr="00461FC6" w:rsidRDefault="00461FC6" w:rsidP="00461FC6">
            <w:pPr>
              <w:bidi w:val="0"/>
              <w:rPr>
                <w:rFonts w:cstheme="minorHAnsi"/>
                <w:b/>
                <w:bCs/>
              </w:rPr>
            </w:pPr>
            <w:r w:rsidRPr="00461FC6">
              <w:rPr>
                <w:rFonts w:cstheme="minorHAnsi"/>
                <w:b/>
                <w:bCs/>
              </w:rPr>
              <w:t>verb from</w:t>
            </w:r>
          </w:p>
        </w:tc>
        <w:tc>
          <w:tcPr>
            <w:tcW w:w="1260" w:type="dxa"/>
          </w:tcPr>
          <w:p w14:paraId="1EEFBCE2" w14:textId="77777777" w:rsidR="00461FC6" w:rsidRPr="00461FC6" w:rsidRDefault="00461FC6" w:rsidP="00461FC6">
            <w:pPr>
              <w:bidi w:val="0"/>
              <w:rPr>
                <w:rFonts w:cstheme="minorHAnsi"/>
                <w:b/>
                <w:bCs/>
              </w:rPr>
            </w:pPr>
            <w:proofErr w:type="spellStart"/>
            <w:r w:rsidRPr="00461FC6">
              <w:rPr>
                <w:rFonts w:cstheme="minorHAnsi"/>
                <w:b/>
                <w:bCs/>
                <w:i/>
                <w:iCs/>
                <w:lang w:val="en-US"/>
              </w:rPr>
              <w:t>kān</w:t>
            </w:r>
            <w:proofErr w:type="spellEnd"/>
          </w:p>
        </w:tc>
        <w:tc>
          <w:tcPr>
            <w:tcW w:w="1140" w:type="dxa"/>
          </w:tcPr>
          <w:p w14:paraId="6E2DE1CF" w14:textId="77777777" w:rsidR="00461FC6" w:rsidRPr="00461FC6" w:rsidRDefault="00461FC6" w:rsidP="00461FC6">
            <w:pPr>
              <w:bidi w:val="0"/>
              <w:rPr>
                <w:rFonts w:cstheme="minorHAnsi"/>
                <w:b/>
                <w:bCs/>
              </w:rPr>
            </w:pPr>
            <w:proofErr w:type="spellStart"/>
            <w:r w:rsidRPr="00461FC6">
              <w:rPr>
                <w:rFonts w:cstheme="minorHAnsi"/>
                <w:b/>
                <w:bCs/>
              </w:rPr>
              <w:t>emdi</w:t>
            </w:r>
            <w:proofErr w:type="spellEnd"/>
          </w:p>
          <w:p w14:paraId="713CB121" w14:textId="77777777" w:rsidR="00461FC6" w:rsidRPr="00461FC6" w:rsidRDefault="00461FC6" w:rsidP="00461FC6">
            <w:pPr>
              <w:bidi w:val="0"/>
              <w:rPr>
                <w:rFonts w:cstheme="minorHAnsi"/>
                <w:b/>
                <w:bCs/>
              </w:rPr>
            </w:pPr>
            <w:r w:rsidRPr="00461FC6">
              <w:rPr>
                <w:rFonts w:cstheme="minorHAnsi"/>
                <w:b/>
                <w:bCs/>
              </w:rPr>
              <w:t>+pron.</w:t>
            </w:r>
          </w:p>
        </w:tc>
        <w:tc>
          <w:tcPr>
            <w:tcW w:w="1215" w:type="dxa"/>
          </w:tcPr>
          <w:p w14:paraId="40642903" w14:textId="77777777" w:rsidR="00461FC6" w:rsidRPr="00461FC6" w:rsidRDefault="00461FC6" w:rsidP="00461FC6">
            <w:pPr>
              <w:bidi w:val="0"/>
              <w:rPr>
                <w:rFonts w:cstheme="minorHAnsi"/>
                <w:b/>
                <w:bCs/>
              </w:rPr>
            </w:pPr>
            <w:r w:rsidRPr="00461FC6">
              <w:rPr>
                <w:rFonts w:cstheme="minorHAnsi"/>
                <w:b/>
                <w:bCs/>
              </w:rPr>
              <w:t>verb form</w:t>
            </w:r>
          </w:p>
        </w:tc>
      </w:tr>
      <w:tr w:rsidR="00461FC6" w:rsidRPr="00461FC6" w14:paraId="479797BA" w14:textId="77777777" w:rsidTr="00461FC6">
        <w:trPr>
          <w:trHeight w:val="300"/>
        </w:trPr>
        <w:tc>
          <w:tcPr>
            <w:tcW w:w="805" w:type="dxa"/>
          </w:tcPr>
          <w:p w14:paraId="0058C796" w14:textId="77777777" w:rsidR="00461FC6" w:rsidRPr="00461FC6" w:rsidRDefault="00461FC6" w:rsidP="00461FC6">
            <w:pPr>
              <w:bidi w:val="0"/>
              <w:rPr>
                <w:rFonts w:cstheme="minorHAnsi"/>
                <w:i/>
                <w:iCs/>
              </w:rPr>
            </w:pPr>
            <w:r w:rsidRPr="00461FC6">
              <w:rPr>
                <w:rFonts w:cstheme="minorHAnsi"/>
                <w:i/>
                <w:iCs/>
              </w:rPr>
              <w:t>Law</w:t>
            </w:r>
          </w:p>
        </w:tc>
        <w:tc>
          <w:tcPr>
            <w:tcW w:w="1530" w:type="dxa"/>
          </w:tcPr>
          <w:p w14:paraId="68ED6D6D" w14:textId="77777777" w:rsidR="00461FC6" w:rsidRPr="00461FC6" w:rsidRDefault="00461FC6" w:rsidP="00461FC6">
            <w:pPr>
              <w:bidi w:val="0"/>
              <w:rPr>
                <w:rFonts w:cstheme="minorHAnsi"/>
                <w:shd w:val="clear" w:color="auto" w:fill="FFFFFF"/>
              </w:rPr>
            </w:pPr>
            <w:r w:rsidRPr="00461FC6">
              <w:rPr>
                <w:rFonts w:cstheme="minorHAnsi"/>
                <w:shd w:val="clear" w:color="auto" w:fill="FFFFFF"/>
              </w:rPr>
              <w:t xml:space="preserve">optional </w:t>
            </w:r>
          </w:p>
        </w:tc>
        <w:tc>
          <w:tcPr>
            <w:tcW w:w="900" w:type="dxa"/>
          </w:tcPr>
          <w:p w14:paraId="778BE7AE" w14:textId="77777777" w:rsidR="00461FC6" w:rsidRPr="00461FC6" w:rsidRDefault="00461FC6" w:rsidP="00461FC6">
            <w:pPr>
              <w:bidi w:val="0"/>
              <w:rPr>
                <w:rFonts w:cstheme="minorHAnsi"/>
              </w:rPr>
            </w:pPr>
          </w:p>
        </w:tc>
        <w:tc>
          <w:tcPr>
            <w:tcW w:w="2055" w:type="dxa"/>
          </w:tcPr>
          <w:p w14:paraId="4D43FAD1" w14:textId="77777777" w:rsidR="00461FC6" w:rsidRPr="00461FC6" w:rsidRDefault="00461FC6" w:rsidP="00461FC6">
            <w:pPr>
              <w:bidi w:val="0"/>
              <w:rPr>
                <w:rFonts w:cstheme="minorHAnsi"/>
              </w:rPr>
            </w:pPr>
            <w:r w:rsidRPr="00461FC6">
              <w:rPr>
                <w:rFonts w:cstheme="minorHAnsi"/>
              </w:rPr>
              <w:t>PFV</w:t>
            </w:r>
          </w:p>
        </w:tc>
        <w:tc>
          <w:tcPr>
            <w:tcW w:w="1260" w:type="dxa"/>
          </w:tcPr>
          <w:p w14:paraId="43FA0076" w14:textId="77777777" w:rsidR="00461FC6" w:rsidRPr="00461FC6" w:rsidRDefault="00461FC6" w:rsidP="00461FC6">
            <w:pPr>
              <w:bidi w:val="0"/>
              <w:rPr>
                <w:rFonts w:cstheme="minorHAnsi"/>
              </w:rPr>
            </w:pPr>
          </w:p>
        </w:tc>
        <w:tc>
          <w:tcPr>
            <w:tcW w:w="1140" w:type="dxa"/>
          </w:tcPr>
          <w:p w14:paraId="68F09538" w14:textId="77777777" w:rsidR="00461FC6" w:rsidRPr="00461FC6" w:rsidRDefault="00461FC6" w:rsidP="00461FC6">
            <w:pPr>
              <w:bidi w:val="0"/>
              <w:rPr>
                <w:rFonts w:cstheme="minorHAnsi"/>
              </w:rPr>
            </w:pPr>
            <w:r w:rsidRPr="00461FC6">
              <w:rPr>
                <w:rFonts w:cstheme="minorHAnsi"/>
                <w:shd w:val="clear" w:color="auto" w:fill="FFFFFF"/>
              </w:rPr>
              <w:t xml:space="preserve">optional </w:t>
            </w:r>
          </w:p>
        </w:tc>
        <w:tc>
          <w:tcPr>
            <w:tcW w:w="1215" w:type="dxa"/>
          </w:tcPr>
          <w:p w14:paraId="709963D3" w14:textId="77777777" w:rsidR="00461FC6" w:rsidRPr="00461FC6" w:rsidRDefault="00461FC6" w:rsidP="00461FC6">
            <w:pPr>
              <w:bidi w:val="0"/>
              <w:rPr>
                <w:rFonts w:cstheme="minorHAnsi"/>
              </w:rPr>
            </w:pPr>
            <w:r w:rsidRPr="00461FC6">
              <w:rPr>
                <w:rFonts w:cstheme="minorHAnsi"/>
              </w:rPr>
              <w:t>PFV</w:t>
            </w:r>
          </w:p>
        </w:tc>
      </w:tr>
      <w:tr w:rsidR="00461FC6" w:rsidRPr="00461FC6" w14:paraId="324FECAD" w14:textId="77777777" w:rsidTr="00461FC6">
        <w:trPr>
          <w:trHeight w:val="300"/>
        </w:trPr>
        <w:tc>
          <w:tcPr>
            <w:tcW w:w="805" w:type="dxa"/>
          </w:tcPr>
          <w:p w14:paraId="1DA4A100" w14:textId="77777777" w:rsidR="00461FC6" w:rsidRPr="00461FC6" w:rsidRDefault="00461FC6" w:rsidP="00461FC6">
            <w:pPr>
              <w:bidi w:val="0"/>
              <w:rPr>
                <w:rFonts w:cstheme="minorHAnsi"/>
                <w:i/>
                <w:iCs/>
              </w:rPr>
            </w:pPr>
            <w:r w:rsidRPr="00461FC6">
              <w:rPr>
                <w:rFonts w:cstheme="minorHAnsi"/>
                <w:i/>
                <w:iCs/>
              </w:rPr>
              <w:t>Law</w:t>
            </w:r>
          </w:p>
        </w:tc>
        <w:tc>
          <w:tcPr>
            <w:tcW w:w="1530" w:type="dxa"/>
          </w:tcPr>
          <w:p w14:paraId="4FC13C17" w14:textId="77777777" w:rsidR="00461FC6" w:rsidRPr="00461FC6" w:rsidRDefault="00461FC6" w:rsidP="00461FC6">
            <w:pPr>
              <w:bidi w:val="0"/>
              <w:rPr>
                <w:rFonts w:cstheme="minorHAnsi"/>
                <w:shd w:val="clear" w:color="auto" w:fill="FFFFFF"/>
              </w:rPr>
            </w:pPr>
            <w:r w:rsidRPr="00461FC6">
              <w:rPr>
                <w:rFonts w:cstheme="minorHAnsi"/>
                <w:shd w:val="clear" w:color="auto" w:fill="FFFFFF"/>
              </w:rPr>
              <w:t>Mandatory</w:t>
            </w:r>
          </w:p>
        </w:tc>
        <w:tc>
          <w:tcPr>
            <w:tcW w:w="900" w:type="dxa"/>
          </w:tcPr>
          <w:p w14:paraId="432B15F2" w14:textId="77777777" w:rsidR="00461FC6" w:rsidRPr="00461FC6" w:rsidRDefault="00461FC6" w:rsidP="00461FC6">
            <w:pPr>
              <w:bidi w:val="0"/>
              <w:rPr>
                <w:rFonts w:ascii="Segoe UI Symbol" w:hAnsi="Segoe UI Symbol" w:cs="Segoe UI Symbol"/>
              </w:rPr>
            </w:pPr>
            <w:r w:rsidRPr="00461FC6">
              <w:rPr>
                <w:rFonts w:ascii="Segoe UI Symbol" w:hAnsi="Segoe UI Symbol" w:cs="Segoe UI Symbol"/>
                <w:shd w:val="clear" w:color="auto" w:fill="FFFFFF"/>
              </w:rPr>
              <w:t>(</w:t>
            </w:r>
            <w:proofErr w:type="spellStart"/>
            <w:r w:rsidRPr="00461FC6">
              <w:rPr>
                <w:rFonts w:ascii="Segoe UI Symbol" w:hAnsi="Segoe UI Symbol" w:cs="Segoe UI Symbol"/>
                <w:shd w:val="clear" w:color="auto" w:fill="FFFFFF"/>
              </w:rPr>
              <w:t>oblig</w:t>
            </w:r>
            <w:proofErr w:type="spellEnd"/>
            <w:r w:rsidRPr="00461FC6">
              <w:rPr>
                <w:rFonts w:ascii="Segoe UI Symbol" w:hAnsi="Segoe UI Symbol" w:cs="Segoe UI Symbol"/>
                <w:shd w:val="clear" w:color="auto" w:fill="FFFFFF"/>
              </w:rPr>
              <w:t xml:space="preserve"> PFV)</w:t>
            </w:r>
          </w:p>
        </w:tc>
        <w:tc>
          <w:tcPr>
            <w:tcW w:w="2055" w:type="dxa"/>
          </w:tcPr>
          <w:p w14:paraId="66F5CBB7" w14:textId="77777777" w:rsidR="00461FC6" w:rsidRPr="00461FC6" w:rsidRDefault="00461FC6" w:rsidP="00461FC6">
            <w:pPr>
              <w:bidi w:val="0"/>
            </w:pPr>
            <w:r w:rsidRPr="00461FC6">
              <w:t>PFV (NO EXAMPLE)/ ACT.PTCP /</w:t>
            </w:r>
          </w:p>
          <w:p w14:paraId="7E950D69" w14:textId="77777777" w:rsidR="00461FC6" w:rsidRPr="00461FC6" w:rsidRDefault="00461FC6" w:rsidP="00461FC6">
            <w:pPr>
              <w:bidi w:val="0"/>
            </w:pPr>
            <w:r w:rsidRPr="00461FC6">
              <w:t>IMP</w:t>
            </w:r>
          </w:p>
          <w:p w14:paraId="37305E7F" w14:textId="77777777" w:rsidR="00461FC6" w:rsidRPr="00461FC6" w:rsidRDefault="00461FC6" w:rsidP="00461FC6">
            <w:pPr>
              <w:bidi w:val="0"/>
            </w:pPr>
          </w:p>
        </w:tc>
        <w:tc>
          <w:tcPr>
            <w:tcW w:w="1260" w:type="dxa"/>
          </w:tcPr>
          <w:p w14:paraId="55A5F099" w14:textId="77777777" w:rsidR="00461FC6" w:rsidRPr="00461FC6" w:rsidRDefault="00461FC6" w:rsidP="00461FC6">
            <w:pPr>
              <w:bidi w:val="0"/>
              <w:rPr>
                <w:rFonts w:cstheme="minorHAnsi"/>
              </w:rPr>
            </w:pPr>
            <w:r w:rsidRPr="00461FC6">
              <w:rPr>
                <w:rFonts w:cstheme="minorHAnsi"/>
                <w:shd w:val="clear" w:color="auto" w:fill="FFFFFF"/>
              </w:rPr>
              <w:t>optional</w:t>
            </w:r>
          </w:p>
        </w:tc>
        <w:tc>
          <w:tcPr>
            <w:tcW w:w="1140" w:type="dxa"/>
          </w:tcPr>
          <w:p w14:paraId="5A0BFBD7" w14:textId="77777777" w:rsidR="00461FC6" w:rsidRPr="00461FC6" w:rsidRDefault="00461FC6" w:rsidP="00461FC6">
            <w:pPr>
              <w:bidi w:val="0"/>
              <w:rPr>
                <w:rFonts w:cstheme="minorHAnsi"/>
              </w:rPr>
            </w:pPr>
            <w:r w:rsidRPr="00461FC6">
              <w:rPr>
                <w:rFonts w:cstheme="minorHAnsi"/>
                <w:shd w:val="clear" w:color="auto" w:fill="FFFFFF"/>
              </w:rPr>
              <w:t xml:space="preserve">optional </w:t>
            </w:r>
            <w:r w:rsidRPr="00461FC6">
              <w:rPr>
                <w:rFonts w:cstheme="minorHAnsi"/>
              </w:rPr>
              <w:t xml:space="preserve"> </w:t>
            </w:r>
          </w:p>
        </w:tc>
        <w:tc>
          <w:tcPr>
            <w:tcW w:w="1215" w:type="dxa"/>
          </w:tcPr>
          <w:p w14:paraId="18C95447" w14:textId="77777777" w:rsidR="00461FC6" w:rsidRPr="00461FC6" w:rsidRDefault="00461FC6" w:rsidP="00461FC6">
            <w:pPr>
              <w:bidi w:val="0"/>
              <w:rPr>
                <w:rFonts w:cstheme="minorHAnsi"/>
              </w:rPr>
            </w:pPr>
            <w:r w:rsidRPr="00461FC6">
              <w:rPr>
                <w:rFonts w:cstheme="minorHAnsi"/>
              </w:rPr>
              <w:t>PFV</w:t>
            </w:r>
          </w:p>
          <w:p w14:paraId="7EB2F437" w14:textId="77777777" w:rsidR="00461FC6" w:rsidRPr="00461FC6" w:rsidRDefault="00461FC6" w:rsidP="00461FC6">
            <w:pPr>
              <w:bidi w:val="0"/>
              <w:rPr>
                <w:rFonts w:cstheme="minorHAnsi"/>
              </w:rPr>
            </w:pPr>
          </w:p>
        </w:tc>
      </w:tr>
      <w:tr w:rsidR="00461FC6" w:rsidRPr="00461FC6" w14:paraId="6A54049A" w14:textId="77777777" w:rsidTr="00461FC6">
        <w:trPr>
          <w:trHeight w:val="377"/>
        </w:trPr>
        <w:tc>
          <w:tcPr>
            <w:tcW w:w="805" w:type="dxa"/>
          </w:tcPr>
          <w:p w14:paraId="3F3764B7" w14:textId="77777777" w:rsidR="00461FC6" w:rsidRPr="00461FC6" w:rsidRDefault="00461FC6" w:rsidP="00461FC6">
            <w:pPr>
              <w:bidi w:val="0"/>
              <w:rPr>
                <w:rFonts w:cstheme="minorHAnsi"/>
                <w:i/>
                <w:iCs/>
              </w:rPr>
            </w:pPr>
            <w:r w:rsidRPr="00461FC6">
              <w:rPr>
                <w:rFonts w:cstheme="minorHAnsi"/>
                <w:i/>
                <w:iCs/>
              </w:rPr>
              <w:t>Law</w:t>
            </w:r>
          </w:p>
        </w:tc>
        <w:tc>
          <w:tcPr>
            <w:tcW w:w="1530" w:type="dxa"/>
          </w:tcPr>
          <w:p w14:paraId="4B1F9F57" w14:textId="77777777" w:rsidR="00461FC6" w:rsidRPr="00461FC6" w:rsidRDefault="00461FC6" w:rsidP="00461FC6">
            <w:pPr>
              <w:bidi w:val="0"/>
              <w:rPr>
                <w:rFonts w:cstheme="minorHAnsi"/>
                <w:shd w:val="clear" w:color="auto" w:fill="FFFFFF"/>
              </w:rPr>
            </w:pPr>
            <w:r w:rsidRPr="00461FC6">
              <w:rPr>
                <w:rFonts w:cstheme="minorHAnsi"/>
                <w:shd w:val="clear" w:color="auto" w:fill="FFFFFF"/>
              </w:rPr>
              <w:t xml:space="preserve">optional </w:t>
            </w:r>
          </w:p>
        </w:tc>
        <w:tc>
          <w:tcPr>
            <w:tcW w:w="900" w:type="dxa"/>
          </w:tcPr>
          <w:p w14:paraId="1730A4CD" w14:textId="77777777" w:rsidR="00461FC6" w:rsidRPr="00461FC6" w:rsidRDefault="00461FC6" w:rsidP="00461FC6">
            <w:pPr>
              <w:bidi w:val="0"/>
              <w:rPr>
                <w:rFonts w:cstheme="minorHAnsi"/>
              </w:rPr>
            </w:pPr>
          </w:p>
        </w:tc>
        <w:tc>
          <w:tcPr>
            <w:tcW w:w="2055" w:type="dxa"/>
          </w:tcPr>
          <w:p w14:paraId="402EF7EE" w14:textId="77777777" w:rsidR="00461FC6" w:rsidRPr="00461FC6" w:rsidRDefault="00461FC6" w:rsidP="00461FC6">
            <w:pPr>
              <w:bidi w:val="0"/>
              <w:rPr>
                <w:rFonts w:cstheme="minorHAnsi"/>
              </w:rPr>
            </w:pPr>
            <w:r w:rsidRPr="00461FC6">
              <w:rPr>
                <w:rFonts w:cstheme="minorHAnsi"/>
              </w:rPr>
              <w:t>IPFV</w:t>
            </w:r>
          </w:p>
        </w:tc>
        <w:tc>
          <w:tcPr>
            <w:tcW w:w="1260" w:type="dxa"/>
          </w:tcPr>
          <w:p w14:paraId="64EA4CC9" w14:textId="77777777" w:rsidR="00461FC6" w:rsidRPr="00461FC6" w:rsidRDefault="00461FC6" w:rsidP="00461FC6">
            <w:pPr>
              <w:bidi w:val="0"/>
            </w:pPr>
            <w:r w:rsidRPr="00461FC6">
              <w:t>? (not allowed)</w:t>
            </w:r>
          </w:p>
        </w:tc>
        <w:tc>
          <w:tcPr>
            <w:tcW w:w="1140" w:type="dxa"/>
          </w:tcPr>
          <w:p w14:paraId="0B90A75F" w14:textId="77777777" w:rsidR="00461FC6" w:rsidRPr="00461FC6" w:rsidRDefault="00461FC6" w:rsidP="00461FC6">
            <w:pPr>
              <w:bidi w:val="0"/>
            </w:pPr>
            <w:r w:rsidRPr="00461FC6">
              <w:t>? (not allowed)</w:t>
            </w:r>
          </w:p>
        </w:tc>
        <w:tc>
          <w:tcPr>
            <w:tcW w:w="1215" w:type="dxa"/>
          </w:tcPr>
          <w:p w14:paraId="47718DA6" w14:textId="77777777" w:rsidR="00461FC6" w:rsidRPr="00461FC6" w:rsidRDefault="00461FC6" w:rsidP="00461FC6">
            <w:pPr>
              <w:bidi w:val="0"/>
              <w:rPr>
                <w:rFonts w:cstheme="minorHAnsi"/>
              </w:rPr>
            </w:pPr>
            <w:r w:rsidRPr="00461FC6">
              <w:rPr>
                <w:rFonts w:cstheme="minorHAnsi"/>
              </w:rPr>
              <w:t>IPFV</w:t>
            </w:r>
          </w:p>
        </w:tc>
      </w:tr>
      <w:tr w:rsidR="00461FC6" w:rsidRPr="00461FC6" w14:paraId="51681917" w14:textId="77777777" w:rsidTr="00461FC6">
        <w:trPr>
          <w:trHeight w:val="377"/>
        </w:trPr>
        <w:tc>
          <w:tcPr>
            <w:tcW w:w="805" w:type="dxa"/>
          </w:tcPr>
          <w:p w14:paraId="344165FB" w14:textId="77777777" w:rsidR="00461FC6" w:rsidRPr="00461FC6" w:rsidRDefault="00461FC6" w:rsidP="00461FC6">
            <w:pPr>
              <w:bidi w:val="0"/>
              <w:rPr>
                <w:i/>
                <w:iCs/>
              </w:rPr>
            </w:pPr>
            <w:r w:rsidRPr="00461FC6">
              <w:rPr>
                <w:i/>
                <w:iCs/>
              </w:rPr>
              <w:t>Law</w:t>
            </w:r>
          </w:p>
        </w:tc>
        <w:tc>
          <w:tcPr>
            <w:tcW w:w="1530" w:type="dxa"/>
          </w:tcPr>
          <w:p w14:paraId="4BF22673" w14:textId="77777777" w:rsidR="00461FC6" w:rsidRPr="00461FC6" w:rsidRDefault="00461FC6" w:rsidP="00461FC6">
            <w:pPr>
              <w:bidi w:val="0"/>
              <w:rPr>
                <w:rFonts w:cstheme="minorHAnsi"/>
                <w:shd w:val="clear" w:color="auto" w:fill="FFFFFF"/>
              </w:rPr>
            </w:pPr>
            <w:r w:rsidRPr="00461FC6">
              <w:rPr>
                <w:rFonts w:cstheme="minorHAnsi"/>
                <w:shd w:val="clear" w:color="auto" w:fill="FFFFFF"/>
              </w:rPr>
              <w:t>Mandatory</w:t>
            </w:r>
          </w:p>
        </w:tc>
        <w:tc>
          <w:tcPr>
            <w:tcW w:w="900" w:type="dxa"/>
          </w:tcPr>
          <w:p w14:paraId="23B9E292" w14:textId="77777777" w:rsidR="00461FC6" w:rsidRPr="00461FC6" w:rsidRDefault="00461FC6" w:rsidP="00461FC6">
            <w:pPr>
              <w:bidi w:val="0"/>
              <w:rPr>
                <w:rFonts w:cstheme="minorHAnsi"/>
              </w:rPr>
            </w:pPr>
          </w:p>
        </w:tc>
        <w:tc>
          <w:tcPr>
            <w:tcW w:w="2055" w:type="dxa"/>
          </w:tcPr>
          <w:p w14:paraId="2D35B7E2" w14:textId="77777777" w:rsidR="00461FC6" w:rsidRPr="00461FC6" w:rsidRDefault="00461FC6" w:rsidP="00461FC6">
            <w:pPr>
              <w:bidi w:val="0"/>
            </w:pPr>
            <w:r w:rsidRPr="00461FC6">
              <w:t>IPFV (+FUT)</w:t>
            </w:r>
          </w:p>
        </w:tc>
        <w:tc>
          <w:tcPr>
            <w:tcW w:w="1260" w:type="dxa"/>
          </w:tcPr>
          <w:p w14:paraId="00DC1F77" w14:textId="77777777" w:rsidR="00461FC6" w:rsidRPr="00461FC6" w:rsidRDefault="00461FC6" w:rsidP="00461FC6">
            <w:pPr>
              <w:bidi w:val="0"/>
            </w:pPr>
            <w:r w:rsidRPr="00461FC6">
              <w:t>? (not allowed)</w:t>
            </w:r>
          </w:p>
        </w:tc>
        <w:tc>
          <w:tcPr>
            <w:tcW w:w="1140" w:type="dxa"/>
          </w:tcPr>
          <w:p w14:paraId="17AFBADA" w14:textId="77777777" w:rsidR="00461FC6" w:rsidRPr="00461FC6" w:rsidRDefault="00461FC6" w:rsidP="00461FC6">
            <w:pPr>
              <w:bidi w:val="0"/>
            </w:pPr>
            <w:r w:rsidRPr="00461FC6">
              <w:t xml:space="preserve"> ? (not allowed)</w:t>
            </w:r>
          </w:p>
        </w:tc>
        <w:tc>
          <w:tcPr>
            <w:tcW w:w="1215" w:type="dxa"/>
          </w:tcPr>
          <w:p w14:paraId="4B9FED86" w14:textId="77777777" w:rsidR="00461FC6" w:rsidRPr="00461FC6" w:rsidRDefault="00461FC6" w:rsidP="00461FC6">
            <w:pPr>
              <w:bidi w:val="0"/>
              <w:rPr>
                <w:rFonts w:cstheme="minorHAnsi"/>
              </w:rPr>
            </w:pPr>
            <w:r w:rsidRPr="00461FC6">
              <w:rPr>
                <w:rFonts w:cstheme="minorHAnsi"/>
              </w:rPr>
              <w:t>IPFV</w:t>
            </w:r>
          </w:p>
        </w:tc>
      </w:tr>
      <w:tr w:rsidR="00461FC6" w:rsidRPr="00461FC6" w14:paraId="5918F3AE" w14:textId="77777777" w:rsidTr="00461FC6">
        <w:trPr>
          <w:trHeight w:val="377"/>
        </w:trPr>
        <w:tc>
          <w:tcPr>
            <w:tcW w:w="805" w:type="dxa"/>
          </w:tcPr>
          <w:p w14:paraId="21975CA0" w14:textId="77777777" w:rsidR="00461FC6" w:rsidRPr="00461FC6" w:rsidRDefault="00461FC6" w:rsidP="00461FC6">
            <w:pPr>
              <w:bidi w:val="0"/>
              <w:rPr>
                <w:i/>
                <w:iCs/>
              </w:rPr>
            </w:pPr>
            <w:r w:rsidRPr="00461FC6">
              <w:rPr>
                <w:i/>
                <w:iCs/>
              </w:rPr>
              <w:t>Law</w:t>
            </w:r>
          </w:p>
        </w:tc>
        <w:tc>
          <w:tcPr>
            <w:tcW w:w="1530" w:type="dxa"/>
          </w:tcPr>
          <w:p w14:paraId="46C934BA" w14:textId="77777777" w:rsidR="00461FC6" w:rsidRPr="00461FC6" w:rsidRDefault="00461FC6" w:rsidP="00461FC6">
            <w:pPr>
              <w:bidi w:val="0"/>
              <w:rPr>
                <w:rFonts w:ascii="Segoe UI Symbol" w:hAnsi="Segoe UI Symbol" w:cs="Segoe UI Symbol"/>
                <w:shd w:val="clear" w:color="auto" w:fill="FFFFFF"/>
              </w:rPr>
            </w:pPr>
            <w:r w:rsidRPr="00461FC6">
              <w:rPr>
                <w:rFonts w:cstheme="minorHAnsi"/>
                <w:shd w:val="clear" w:color="auto" w:fill="FFFFFF"/>
              </w:rPr>
              <w:t>Mandatory</w:t>
            </w:r>
          </w:p>
        </w:tc>
        <w:tc>
          <w:tcPr>
            <w:tcW w:w="900" w:type="dxa"/>
          </w:tcPr>
          <w:p w14:paraId="2FF88BCD" w14:textId="77777777" w:rsidR="00461FC6" w:rsidRPr="00461FC6" w:rsidRDefault="00461FC6" w:rsidP="00461FC6">
            <w:pPr>
              <w:bidi w:val="0"/>
              <w:rPr>
                <w:rFonts w:cstheme="minorHAnsi"/>
              </w:rPr>
            </w:pPr>
          </w:p>
        </w:tc>
        <w:tc>
          <w:tcPr>
            <w:tcW w:w="2055" w:type="dxa"/>
          </w:tcPr>
          <w:p w14:paraId="6D181535" w14:textId="77777777" w:rsidR="00461FC6" w:rsidRPr="00461FC6" w:rsidRDefault="00461FC6" w:rsidP="00461FC6">
            <w:pPr>
              <w:bidi w:val="0"/>
            </w:pPr>
            <w:r w:rsidRPr="00461FC6">
              <w:t>IPFV</w:t>
            </w:r>
          </w:p>
          <w:p w14:paraId="4FF27502" w14:textId="77777777" w:rsidR="00461FC6" w:rsidRPr="00461FC6" w:rsidRDefault="00461FC6" w:rsidP="00461FC6">
            <w:pPr>
              <w:bidi w:val="0"/>
            </w:pPr>
            <w:r w:rsidRPr="00461FC6">
              <w:t>(+ FUT)</w:t>
            </w:r>
          </w:p>
        </w:tc>
        <w:tc>
          <w:tcPr>
            <w:tcW w:w="1260" w:type="dxa"/>
          </w:tcPr>
          <w:p w14:paraId="237FB727" w14:textId="77777777" w:rsidR="00461FC6" w:rsidRPr="00461FC6" w:rsidRDefault="00461FC6" w:rsidP="00461FC6">
            <w:pPr>
              <w:bidi w:val="0"/>
            </w:pPr>
            <w:r w:rsidRPr="00461FC6">
              <w:rPr>
                <w:shd w:val="clear" w:color="auto" w:fill="FFFFFF"/>
              </w:rPr>
              <w:t>mandatory</w:t>
            </w:r>
          </w:p>
        </w:tc>
        <w:tc>
          <w:tcPr>
            <w:tcW w:w="1140" w:type="dxa"/>
          </w:tcPr>
          <w:p w14:paraId="75A21C72" w14:textId="77777777" w:rsidR="00461FC6" w:rsidRPr="00461FC6" w:rsidRDefault="00461FC6" w:rsidP="00461FC6">
            <w:pPr>
              <w:bidi w:val="0"/>
            </w:pPr>
            <w:r w:rsidRPr="00461FC6">
              <w:rPr>
                <w:shd w:val="clear" w:color="auto" w:fill="FFFFFF"/>
              </w:rPr>
              <w:t>mandatory</w:t>
            </w:r>
          </w:p>
        </w:tc>
        <w:tc>
          <w:tcPr>
            <w:tcW w:w="1215" w:type="dxa"/>
          </w:tcPr>
          <w:p w14:paraId="672A33FA" w14:textId="77777777" w:rsidR="00461FC6" w:rsidRPr="00461FC6" w:rsidRDefault="00461FC6" w:rsidP="00461FC6">
            <w:pPr>
              <w:bidi w:val="0"/>
              <w:rPr>
                <w:rFonts w:cstheme="minorHAnsi"/>
              </w:rPr>
            </w:pPr>
            <w:r w:rsidRPr="00461FC6">
              <w:rPr>
                <w:rFonts w:cstheme="minorHAnsi"/>
              </w:rPr>
              <w:t>PFV</w:t>
            </w:r>
          </w:p>
        </w:tc>
      </w:tr>
      <w:tr w:rsidR="00461FC6" w:rsidRPr="00461FC6" w14:paraId="05A7B51E" w14:textId="77777777" w:rsidTr="00461FC6">
        <w:trPr>
          <w:trHeight w:val="363"/>
        </w:trPr>
        <w:tc>
          <w:tcPr>
            <w:tcW w:w="805" w:type="dxa"/>
          </w:tcPr>
          <w:p w14:paraId="2D494FB3" w14:textId="77777777" w:rsidR="00461FC6" w:rsidRPr="00461FC6" w:rsidRDefault="00461FC6" w:rsidP="00461FC6">
            <w:pPr>
              <w:bidi w:val="0"/>
              <w:rPr>
                <w:i/>
                <w:iCs/>
              </w:rPr>
            </w:pPr>
            <w:r w:rsidRPr="00461FC6">
              <w:rPr>
                <w:i/>
                <w:iCs/>
              </w:rPr>
              <w:t>Law</w:t>
            </w:r>
          </w:p>
        </w:tc>
        <w:tc>
          <w:tcPr>
            <w:tcW w:w="1530" w:type="dxa"/>
          </w:tcPr>
          <w:p w14:paraId="708358AC" w14:textId="77777777" w:rsidR="00461FC6" w:rsidRPr="00461FC6" w:rsidRDefault="00461FC6" w:rsidP="00461FC6">
            <w:pPr>
              <w:bidi w:val="0"/>
              <w:rPr>
                <w:rFonts w:cstheme="minorHAnsi"/>
                <w:shd w:val="clear" w:color="auto" w:fill="FFFFFF"/>
              </w:rPr>
            </w:pPr>
            <w:r w:rsidRPr="00461FC6">
              <w:rPr>
                <w:rFonts w:cstheme="minorHAnsi"/>
                <w:shd w:val="clear" w:color="auto" w:fill="FFFFFF"/>
              </w:rPr>
              <w:t>Mandatory</w:t>
            </w:r>
          </w:p>
        </w:tc>
        <w:tc>
          <w:tcPr>
            <w:tcW w:w="900" w:type="dxa"/>
          </w:tcPr>
          <w:p w14:paraId="79EDA5BB" w14:textId="77777777" w:rsidR="00461FC6" w:rsidRPr="00461FC6" w:rsidRDefault="00461FC6" w:rsidP="00461FC6">
            <w:pPr>
              <w:bidi w:val="0"/>
              <w:rPr>
                <w:rFonts w:cstheme="minorHAnsi"/>
              </w:rPr>
            </w:pPr>
          </w:p>
        </w:tc>
        <w:tc>
          <w:tcPr>
            <w:tcW w:w="2055" w:type="dxa"/>
          </w:tcPr>
          <w:p w14:paraId="2CFC02D4" w14:textId="77777777" w:rsidR="00461FC6" w:rsidRPr="00461FC6" w:rsidRDefault="00461FC6" w:rsidP="00461FC6">
            <w:pPr>
              <w:bidi w:val="0"/>
              <w:rPr>
                <w:rFonts w:cstheme="minorHAnsi"/>
              </w:rPr>
            </w:pPr>
            <w:r w:rsidRPr="00461FC6">
              <w:rPr>
                <w:rFonts w:cstheme="minorHAnsi"/>
              </w:rPr>
              <w:t>FUT</w:t>
            </w:r>
          </w:p>
        </w:tc>
        <w:tc>
          <w:tcPr>
            <w:tcW w:w="1260" w:type="dxa"/>
          </w:tcPr>
          <w:p w14:paraId="5B053749" w14:textId="77777777" w:rsidR="00461FC6" w:rsidRPr="00461FC6" w:rsidRDefault="00461FC6" w:rsidP="00461FC6">
            <w:pPr>
              <w:bidi w:val="0"/>
            </w:pPr>
            <w:r w:rsidRPr="00461FC6">
              <w:rPr>
                <w:shd w:val="clear" w:color="auto" w:fill="FFFFFF"/>
              </w:rPr>
              <w:t>mandatory</w:t>
            </w:r>
          </w:p>
        </w:tc>
        <w:tc>
          <w:tcPr>
            <w:tcW w:w="1140" w:type="dxa"/>
          </w:tcPr>
          <w:p w14:paraId="7226D52A" w14:textId="77777777" w:rsidR="00461FC6" w:rsidRPr="00461FC6" w:rsidRDefault="00461FC6" w:rsidP="00461FC6">
            <w:pPr>
              <w:bidi w:val="0"/>
            </w:pPr>
            <w:r w:rsidRPr="00461FC6">
              <w:rPr>
                <w:shd w:val="clear" w:color="auto" w:fill="FFFFFF"/>
              </w:rPr>
              <w:t>mandatory</w:t>
            </w:r>
          </w:p>
        </w:tc>
        <w:tc>
          <w:tcPr>
            <w:tcW w:w="1215" w:type="dxa"/>
          </w:tcPr>
          <w:p w14:paraId="56CCB0CE" w14:textId="77777777" w:rsidR="00461FC6" w:rsidRPr="00461FC6" w:rsidRDefault="00461FC6" w:rsidP="00461FC6">
            <w:pPr>
              <w:bidi w:val="0"/>
              <w:rPr>
                <w:rFonts w:cstheme="minorHAnsi"/>
              </w:rPr>
            </w:pPr>
            <w:r w:rsidRPr="00461FC6">
              <w:rPr>
                <w:rFonts w:cstheme="minorHAnsi"/>
              </w:rPr>
              <w:t>PFV</w:t>
            </w:r>
          </w:p>
        </w:tc>
      </w:tr>
      <w:tr w:rsidR="00461FC6" w:rsidRPr="00461FC6" w14:paraId="108767D1" w14:textId="77777777" w:rsidTr="00461FC6">
        <w:trPr>
          <w:trHeight w:val="336"/>
        </w:trPr>
        <w:tc>
          <w:tcPr>
            <w:tcW w:w="805" w:type="dxa"/>
          </w:tcPr>
          <w:p w14:paraId="0DDBF10E" w14:textId="77777777" w:rsidR="00461FC6" w:rsidRPr="00461FC6" w:rsidRDefault="00461FC6" w:rsidP="00461FC6">
            <w:pPr>
              <w:bidi w:val="0"/>
              <w:rPr>
                <w:i/>
                <w:iCs/>
              </w:rPr>
            </w:pPr>
            <w:r w:rsidRPr="00461FC6">
              <w:rPr>
                <w:i/>
                <w:iCs/>
              </w:rPr>
              <w:t>Law</w:t>
            </w:r>
          </w:p>
        </w:tc>
        <w:tc>
          <w:tcPr>
            <w:tcW w:w="1530" w:type="dxa"/>
          </w:tcPr>
          <w:p w14:paraId="49BB5F8E" w14:textId="77777777" w:rsidR="00461FC6" w:rsidRPr="00461FC6" w:rsidRDefault="00461FC6" w:rsidP="00461FC6">
            <w:pPr>
              <w:bidi w:val="0"/>
              <w:rPr>
                <w:rFonts w:cstheme="minorHAnsi"/>
                <w:shd w:val="clear" w:color="auto" w:fill="FFFFFF"/>
              </w:rPr>
            </w:pPr>
          </w:p>
          <w:p w14:paraId="344DB0A4" w14:textId="77777777" w:rsidR="00461FC6" w:rsidRPr="00461FC6" w:rsidRDefault="00461FC6" w:rsidP="00461FC6">
            <w:pPr>
              <w:bidi w:val="0"/>
              <w:rPr>
                <w:rFonts w:cstheme="minorHAnsi"/>
                <w:shd w:val="clear" w:color="auto" w:fill="FFFFFF"/>
              </w:rPr>
            </w:pPr>
            <w:r w:rsidRPr="00461FC6">
              <w:rPr>
                <w:rFonts w:cstheme="minorHAnsi"/>
                <w:shd w:val="clear" w:color="auto" w:fill="FFFFFF"/>
              </w:rPr>
              <w:t>mandatory - optional with PFV</w:t>
            </w:r>
          </w:p>
        </w:tc>
        <w:tc>
          <w:tcPr>
            <w:tcW w:w="900" w:type="dxa"/>
          </w:tcPr>
          <w:p w14:paraId="237E4631" w14:textId="77777777" w:rsidR="00461FC6" w:rsidRPr="00461FC6" w:rsidRDefault="00461FC6" w:rsidP="00461FC6">
            <w:pPr>
              <w:bidi w:val="0"/>
              <w:rPr>
                <w:rFonts w:cstheme="minorHAnsi"/>
              </w:rPr>
            </w:pPr>
          </w:p>
        </w:tc>
        <w:tc>
          <w:tcPr>
            <w:tcW w:w="2055" w:type="dxa"/>
          </w:tcPr>
          <w:p w14:paraId="3E578BA2" w14:textId="77777777" w:rsidR="00461FC6" w:rsidRPr="00461FC6" w:rsidRDefault="00461FC6" w:rsidP="00461FC6">
            <w:pPr>
              <w:bidi w:val="0"/>
            </w:pPr>
            <w:r w:rsidRPr="00461FC6">
              <w:t>ACT.PTCP/</w:t>
            </w:r>
          </w:p>
          <w:p w14:paraId="3F94AAC8" w14:textId="77777777" w:rsidR="00461FC6" w:rsidRPr="00461FC6" w:rsidRDefault="00461FC6" w:rsidP="00461FC6">
            <w:pPr>
              <w:bidi w:val="0"/>
              <w:rPr>
                <w:rFonts w:cstheme="minorHAnsi"/>
              </w:rPr>
            </w:pPr>
            <w:r w:rsidRPr="00461FC6">
              <w:rPr>
                <w:rFonts w:cstheme="minorHAnsi"/>
              </w:rPr>
              <w:t>PFV</w:t>
            </w:r>
          </w:p>
        </w:tc>
        <w:tc>
          <w:tcPr>
            <w:tcW w:w="1260" w:type="dxa"/>
          </w:tcPr>
          <w:p w14:paraId="456887D5" w14:textId="77777777" w:rsidR="00461FC6" w:rsidRPr="00461FC6" w:rsidRDefault="00461FC6" w:rsidP="00461FC6">
            <w:pPr>
              <w:bidi w:val="0"/>
              <w:rPr>
                <w:rFonts w:cstheme="minorHAnsi"/>
              </w:rPr>
            </w:pPr>
            <w:r w:rsidRPr="00461FC6">
              <w:rPr>
                <w:rFonts w:cstheme="minorHAnsi"/>
                <w:shd w:val="clear" w:color="auto" w:fill="FFFFFF"/>
              </w:rPr>
              <w:t>optional</w:t>
            </w:r>
          </w:p>
        </w:tc>
        <w:tc>
          <w:tcPr>
            <w:tcW w:w="1140" w:type="dxa"/>
          </w:tcPr>
          <w:p w14:paraId="562FD3AA" w14:textId="77777777" w:rsidR="00461FC6" w:rsidRPr="00461FC6" w:rsidRDefault="00461FC6" w:rsidP="00461FC6">
            <w:pPr>
              <w:bidi w:val="0"/>
              <w:rPr>
                <w:rFonts w:cstheme="minorHAnsi"/>
              </w:rPr>
            </w:pPr>
            <w:r w:rsidRPr="00461FC6">
              <w:rPr>
                <w:rFonts w:cstheme="minorHAnsi"/>
                <w:shd w:val="clear" w:color="auto" w:fill="FFFFFF"/>
              </w:rPr>
              <w:t>optional</w:t>
            </w:r>
          </w:p>
        </w:tc>
        <w:tc>
          <w:tcPr>
            <w:tcW w:w="1215" w:type="dxa"/>
          </w:tcPr>
          <w:p w14:paraId="03D80012" w14:textId="77777777" w:rsidR="00461FC6" w:rsidRPr="00461FC6" w:rsidRDefault="00461FC6" w:rsidP="00461FC6">
            <w:pPr>
              <w:bidi w:val="0"/>
              <w:rPr>
                <w:rFonts w:cstheme="minorHAnsi"/>
              </w:rPr>
            </w:pPr>
            <w:r w:rsidRPr="00461FC6">
              <w:rPr>
                <w:rFonts w:cstheme="minorHAnsi"/>
              </w:rPr>
              <w:t>PFV</w:t>
            </w:r>
          </w:p>
        </w:tc>
      </w:tr>
      <w:tr w:rsidR="00461FC6" w:rsidRPr="00461FC6" w14:paraId="4D5ED816" w14:textId="77777777" w:rsidTr="00461FC6">
        <w:trPr>
          <w:trHeight w:val="377"/>
        </w:trPr>
        <w:tc>
          <w:tcPr>
            <w:tcW w:w="805" w:type="dxa"/>
          </w:tcPr>
          <w:p w14:paraId="35A67606" w14:textId="77777777" w:rsidR="00461FC6" w:rsidRPr="00461FC6" w:rsidRDefault="00461FC6" w:rsidP="00461FC6">
            <w:pPr>
              <w:bidi w:val="0"/>
              <w:rPr>
                <w:i/>
                <w:iCs/>
              </w:rPr>
            </w:pPr>
            <w:r w:rsidRPr="00461FC6">
              <w:rPr>
                <w:i/>
                <w:iCs/>
              </w:rPr>
              <w:t>Law</w:t>
            </w:r>
          </w:p>
        </w:tc>
        <w:tc>
          <w:tcPr>
            <w:tcW w:w="1530" w:type="dxa"/>
          </w:tcPr>
          <w:p w14:paraId="4E0A8764" w14:textId="77777777" w:rsidR="00461FC6" w:rsidRPr="00461FC6" w:rsidRDefault="00461FC6" w:rsidP="00461FC6">
            <w:pPr>
              <w:bidi w:val="0"/>
              <w:rPr>
                <w:rFonts w:cstheme="minorHAnsi"/>
                <w:shd w:val="clear" w:color="auto" w:fill="FFFFFF"/>
              </w:rPr>
            </w:pPr>
            <w:r w:rsidRPr="00461FC6">
              <w:rPr>
                <w:rFonts w:cstheme="minorHAnsi"/>
                <w:shd w:val="clear" w:color="auto" w:fill="FFFFFF"/>
              </w:rPr>
              <w:t>Mandatory</w:t>
            </w:r>
          </w:p>
        </w:tc>
        <w:tc>
          <w:tcPr>
            <w:tcW w:w="900" w:type="dxa"/>
          </w:tcPr>
          <w:p w14:paraId="04F8DE8C" w14:textId="77777777" w:rsidR="00461FC6" w:rsidRPr="00461FC6" w:rsidRDefault="00461FC6" w:rsidP="00461FC6">
            <w:pPr>
              <w:bidi w:val="0"/>
              <w:rPr>
                <w:rFonts w:cstheme="minorHAnsi"/>
              </w:rPr>
            </w:pPr>
          </w:p>
        </w:tc>
        <w:tc>
          <w:tcPr>
            <w:tcW w:w="2055" w:type="dxa"/>
          </w:tcPr>
          <w:p w14:paraId="5A7E64D1" w14:textId="77777777" w:rsidR="00461FC6" w:rsidRPr="00461FC6" w:rsidRDefault="00461FC6" w:rsidP="00461FC6">
            <w:pPr>
              <w:bidi w:val="0"/>
              <w:rPr>
                <w:rFonts w:cstheme="minorHAnsi"/>
              </w:rPr>
            </w:pPr>
            <w:r w:rsidRPr="00461FC6">
              <w:rPr>
                <w:rFonts w:cstheme="minorHAnsi"/>
              </w:rPr>
              <w:t>No</w:t>
            </w:r>
            <w:r w:rsidRPr="00461FC6">
              <w:rPr>
                <w:rFonts w:cstheme="minorHAnsi"/>
              </w:rPr>
              <w:softHyphen/>
              <w:t>n-verbal</w:t>
            </w:r>
          </w:p>
        </w:tc>
        <w:tc>
          <w:tcPr>
            <w:tcW w:w="1260" w:type="dxa"/>
          </w:tcPr>
          <w:p w14:paraId="3DEE9C76" w14:textId="77777777" w:rsidR="00461FC6" w:rsidRPr="00461FC6" w:rsidRDefault="00461FC6" w:rsidP="00461FC6">
            <w:pPr>
              <w:bidi w:val="0"/>
              <w:rPr>
                <w:rFonts w:cstheme="minorHAnsi"/>
              </w:rPr>
            </w:pPr>
            <w:r w:rsidRPr="00461FC6">
              <w:rPr>
                <w:rFonts w:cstheme="minorHAnsi"/>
                <w:shd w:val="clear" w:color="auto" w:fill="FFFFFF"/>
              </w:rPr>
              <w:t>optional</w:t>
            </w:r>
          </w:p>
        </w:tc>
        <w:tc>
          <w:tcPr>
            <w:tcW w:w="1140" w:type="dxa"/>
          </w:tcPr>
          <w:p w14:paraId="05F54259" w14:textId="77777777" w:rsidR="00461FC6" w:rsidRPr="00461FC6" w:rsidRDefault="00461FC6" w:rsidP="00461FC6">
            <w:pPr>
              <w:bidi w:val="0"/>
              <w:rPr>
                <w:rFonts w:cstheme="minorHAnsi"/>
              </w:rPr>
            </w:pPr>
            <w:r w:rsidRPr="00461FC6">
              <w:rPr>
                <w:rFonts w:cstheme="minorHAnsi"/>
                <w:shd w:val="clear" w:color="auto" w:fill="FFFFFF"/>
              </w:rPr>
              <w:t>optional</w:t>
            </w:r>
          </w:p>
        </w:tc>
        <w:tc>
          <w:tcPr>
            <w:tcW w:w="1215" w:type="dxa"/>
          </w:tcPr>
          <w:p w14:paraId="2CFEFDE4" w14:textId="77777777" w:rsidR="00461FC6" w:rsidRPr="00461FC6" w:rsidRDefault="00461FC6" w:rsidP="00461FC6">
            <w:pPr>
              <w:bidi w:val="0"/>
              <w:rPr>
                <w:rFonts w:cstheme="minorHAnsi"/>
              </w:rPr>
            </w:pPr>
            <w:r w:rsidRPr="00461FC6">
              <w:rPr>
                <w:rFonts w:cstheme="minorHAnsi"/>
              </w:rPr>
              <w:t>PFV</w:t>
            </w:r>
          </w:p>
        </w:tc>
      </w:tr>
    </w:tbl>
    <w:p w14:paraId="3C004F66" w14:textId="77777777" w:rsidR="00461FC6" w:rsidRPr="00461FC6" w:rsidRDefault="00461FC6" w:rsidP="00461FC6">
      <w:pPr>
        <w:bidi w:val="0"/>
      </w:pPr>
    </w:p>
    <w:p w14:paraId="72F2C1CF" w14:textId="77777777" w:rsidR="00461FC6" w:rsidRPr="00461FC6" w:rsidRDefault="00461FC6" w:rsidP="00461FC6">
      <w:pPr>
        <w:bidi w:val="0"/>
      </w:pPr>
    </w:p>
    <w:p w14:paraId="66022685" w14:textId="77777777" w:rsidR="00461FC6" w:rsidRPr="00461FC6" w:rsidRDefault="00461FC6" w:rsidP="00461FC6">
      <w:pPr>
        <w:bidi w:val="0"/>
      </w:pPr>
    </w:p>
    <w:p w14:paraId="7B8CB420" w14:textId="77777777" w:rsidR="00461FC6" w:rsidRPr="00461FC6" w:rsidRDefault="00461FC6" w:rsidP="00461FC6">
      <w:pPr>
        <w:bidi w:val="0"/>
      </w:pPr>
    </w:p>
    <w:p w14:paraId="5FE71A79" w14:textId="77777777" w:rsidR="00461FC6" w:rsidRPr="00461FC6" w:rsidRDefault="00461FC6" w:rsidP="00461FC6">
      <w:pPr>
        <w:bidi w:val="0"/>
      </w:pPr>
    </w:p>
    <w:p w14:paraId="3FEF6EB2" w14:textId="77777777" w:rsidR="00461FC6" w:rsidRPr="00461FC6" w:rsidRDefault="00461FC6" w:rsidP="00461FC6">
      <w:pPr>
        <w:bidi w:val="0"/>
      </w:pPr>
    </w:p>
    <w:p w14:paraId="5F767B3A" w14:textId="77777777" w:rsidR="00461FC6" w:rsidRPr="00461FC6" w:rsidRDefault="00461FC6" w:rsidP="00461FC6">
      <w:pPr>
        <w:bidi w:val="0"/>
      </w:pPr>
    </w:p>
    <w:p w14:paraId="5F6254BB" w14:textId="77777777" w:rsidR="00461FC6" w:rsidRPr="00461FC6" w:rsidRDefault="00461FC6" w:rsidP="00461FC6">
      <w:pPr>
        <w:bidi w:val="0"/>
      </w:pPr>
    </w:p>
    <w:p w14:paraId="5A598304" w14:textId="77777777" w:rsidR="00461FC6" w:rsidRPr="00461FC6" w:rsidRDefault="00461FC6" w:rsidP="00461FC6">
      <w:pPr>
        <w:bidi w:val="0"/>
      </w:pPr>
    </w:p>
    <w:p w14:paraId="37041EAC" w14:textId="77777777" w:rsidR="00461FC6" w:rsidRPr="00461FC6" w:rsidRDefault="00461FC6" w:rsidP="00461FC6">
      <w:pPr>
        <w:bidi w:val="0"/>
      </w:pPr>
    </w:p>
    <w:p w14:paraId="34198DBE" w14:textId="77777777" w:rsidR="00461FC6" w:rsidRPr="00461FC6" w:rsidRDefault="00461FC6" w:rsidP="00461FC6">
      <w:pPr>
        <w:bidi w:val="0"/>
      </w:pPr>
    </w:p>
    <w:p w14:paraId="535F8305" w14:textId="77777777" w:rsidR="00461FC6" w:rsidRPr="00461FC6" w:rsidRDefault="00461FC6" w:rsidP="00461FC6">
      <w:pPr>
        <w:bidi w:val="0"/>
      </w:pPr>
    </w:p>
    <w:p w14:paraId="12323E38" w14:textId="77777777" w:rsidR="00461FC6" w:rsidRPr="00461FC6" w:rsidRDefault="00461FC6" w:rsidP="00461FC6">
      <w:pPr>
        <w:bidi w:val="0"/>
      </w:pPr>
    </w:p>
    <w:p w14:paraId="2C89B74C" w14:textId="77777777" w:rsidR="00461FC6" w:rsidRPr="00461FC6" w:rsidRDefault="00461FC6" w:rsidP="00461FC6">
      <w:pPr>
        <w:bidi w:val="0"/>
      </w:pPr>
    </w:p>
    <w:p w14:paraId="3A49A6FE" w14:textId="77777777" w:rsidR="00461FC6" w:rsidRPr="00461FC6" w:rsidRDefault="00461FC6" w:rsidP="00461FC6">
      <w:pPr>
        <w:bidi w:val="0"/>
      </w:pPr>
    </w:p>
    <w:p w14:paraId="36982395" w14:textId="77777777" w:rsidR="00461FC6" w:rsidRPr="00461FC6" w:rsidRDefault="00461FC6" w:rsidP="00461FC6">
      <w:pPr>
        <w:bidi w:val="0"/>
      </w:pPr>
    </w:p>
    <w:p w14:paraId="0599E5A5" w14:textId="77777777" w:rsidR="00461FC6" w:rsidRPr="00461FC6" w:rsidRDefault="00461FC6" w:rsidP="00461FC6">
      <w:pPr>
        <w:bidi w:val="0"/>
      </w:pPr>
    </w:p>
    <w:p w14:paraId="7C0BAE99" w14:textId="77777777" w:rsidR="00461FC6" w:rsidRPr="00461FC6" w:rsidRDefault="00461FC6" w:rsidP="00461FC6">
      <w:pPr>
        <w:bidi w:val="0"/>
      </w:pPr>
    </w:p>
    <w:p w14:paraId="6736249B" w14:textId="77777777" w:rsidR="00461FC6" w:rsidRPr="00461FC6" w:rsidRDefault="00461FC6" w:rsidP="00461FC6">
      <w:pPr>
        <w:bidi w:val="0"/>
      </w:pPr>
    </w:p>
    <w:p w14:paraId="2327466C" w14:textId="77777777" w:rsidR="00461FC6" w:rsidRPr="00461FC6" w:rsidRDefault="00461FC6" w:rsidP="00461FC6">
      <w:pPr>
        <w:bidi w:val="0"/>
      </w:pPr>
    </w:p>
    <w:p w14:paraId="7B142F5E" w14:textId="77777777" w:rsidR="00461FC6" w:rsidRPr="00461FC6" w:rsidRDefault="00461FC6" w:rsidP="00461FC6">
      <w:pPr>
        <w:bidi w:val="0"/>
      </w:pPr>
      <w:r w:rsidRPr="00461FC6">
        <w:t xml:space="preserve">Table 2. The variation use of the conditional conjunction </w:t>
      </w:r>
      <w:r w:rsidRPr="00461FC6">
        <w:rPr>
          <w:i/>
          <w:iCs/>
        </w:rPr>
        <w:t>law</w:t>
      </w:r>
      <w:r w:rsidRPr="00461FC6">
        <w:t xml:space="preserve"> in BHA     </w:t>
      </w:r>
    </w:p>
    <w:p w14:paraId="506A2AC6" w14:textId="77777777" w:rsidR="00461FC6" w:rsidRPr="00461FC6" w:rsidRDefault="00461FC6" w:rsidP="00461FC6">
      <w:pPr>
        <w:bidi w:val="0"/>
        <w:sectPr w:rsidR="00461FC6" w:rsidRPr="00461FC6" w:rsidSect="00461FC6">
          <w:type w:val="continuous"/>
          <w:pgSz w:w="11906" w:h="16838"/>
          <w:pgMar w:top="990" w:right="476" w:bottom="1440" w:left="720" w:header="708" w:footer="708" w:gutter="0"/>
          <w:cols w:space="708"/>
          <w:bidi/>
          <w:rtlGutter/>
          <w:docGrid w:linePitch="360"/>
        </w:sectPr>
      </w:pPr>
    </w:p>
    <w:p w14:paraId="40F321FE" w14:textId="77777777" w:rsidR="00461FC6" w:rsidRPr="00461FC6" w:rsidRDefault="00461FC6" w:rsidP="00461FC6">
      <w:pPr>
        <w:bidi w:val="0"/>
      </w:pPr>
      <w:r w:rsidRPr="00461FC6">
        <w:t xml:space="preserve">§4.1.1 </w:t>
      </w:r>
      <w:r w:rsidRPr="00461FC6">
        <w:rPr>
          <w:i/>
          <w:iCs/>
        </w:rPr>
        <w:t>law</w:t>
      </w:r>
      <w:r w:rsidRPr="00461FC6">
        <w:t xml:space="preserve"> in TD vs. BHA:</w:t>
      </w:r>
    </w:p>
    <w:p w14:paraId="4A6BE397" w14:textId="77777777" w:rsidR="00461FC6" w:rsidRPr="00461FC6" w:rsidRDefault="00461FC6" w:rsidP="00461FC6">
      <w:pPr>
        <w:bidi w:val="0"/>
        <w:jc w:val="both"/>
      </w:pPr>
      <w:r w:rsidRPr="00461FC6">
        <w:rPr>
          <w:i/>
          <w:iCs/>
        </w:rPr>
        <w:t>law</w:t>
      </w:r>
      <w:r w:rsidRPr="00461FC6">
        <w:t xml:space="preserve"> is also used in other Hijazi dialects; namely the Taif dialect. Although </w:t>
      </w:r>
      <w:r w:rsidRPr="00461FC6">
        <w:rPr>
          <w:i/>
          <w:iCs/>
        </w:rPr>
        <w:t>law</w:t>
      </w:r>
      <w:r w:rsidRPr="00461FC6">
        <w:t xml:space="preserve"> is used in BHA and TD to express unreal conditionals, there are some differences in the structure in terms of the verb forms that are allowed in the protasis and the apodosis and the sort of correlations across the verb forms in the two structures. For example, in BHA, a non-verbal context is allowed when </w:t>
      </w:r>
      <w:r w:rsidRPr="00461FC6">
        <w:rPr>
          <w:i/>
          <w:iCs/>
        </w:rPr>
        <w:t>law</w:t>
      </w:r>
      <w:r w:rsidRPr="00461FC6">
        <w:t xml:space="preserve"> introduces the condition, provided that a perfective verb form is used in the apodosis. Furthermore, </w:t>
      </w:r>
      <w:proofErr w:type="spellStart"/>
      <w:r w:rsidRPr="00461FC6">
        <w:rPr>
          <w:i/>
          <w:iCs/>
          <w:lang w:val="en-US"/>
        </w:rPr>
        <w:t>kān</w:t>
      </w:r>
      <w:proofErr w:type="spellEnd"/>
      <w:r w:rsidRPr="00461FC6">
        <w:t xml:space="preserve"> ‘be’ and </w:t>
      </w:r>
      <w:proofErr w:type="spellStart"/>
      <w:r w:rsidRPr="00461FC6">
        <w:rPr>
          <w:i/>
          <w:iCs/>
        </w:rPr>
        <w:t>emdi</w:t>
      </w:r>
      <w:proofErr w:type="spellEnd"/>
      <w:r w:rsidRPr="00461FC6">
        <w:t xml:space="preserve"> ‘should have’ can also be used optionally to introduce the main clause, as shown in (15).</w:t>
      </w:r>
      <w:bookmarkEnd w:id="3"/>
      <w:r w:rsidRPr="00461FC6">
        <w:t xml:space="preserve"> However, this structure is not allowed in TD. In TD, non-verbal predicates are only allowed in the apodosis, and in such cases, the apodosis must be introduced by </w:t>
      </w:r>
      <w:r w:rsidRPr="00461FC6">
        <w:rPr>
          <w:i/>
          <w:iCs/>
        </w:rPr>
        <w:t xml:space="preserve">fa- </w:t>
      </w:r>
      <w:r w:rsidRPr="00461FC6">
        <w:t xml:space="preserve">'then’ to link it to the protasis, as (18) shows. It is therefore clear that TD allows for non-matched clauses when the protasis involves a PFV form. </w:t>
      </w:r>
      <w:r w:rsidRPr="00461FC6">
        <w:tab/>
      </w:r>
    </w:p>
    <w:p w14:paraId="2806FB49" w14:textId="77777777" w:rsidR="00461FC6" w:rsidRPr="00461FC6" w:rsidRDefault="00461FC6" w:rsidP="00461FC6">
      <w:pPr>
        <w:bidi w:val="0"/>
        <w:spacing w:before="240"/>
        <w:ind w:firstLine="720"/>
        <w:rPr>
          <w:rFonts w:cstheme="minorHAnsi"/>
        </w:rPr>
      </w:pPr>
      <w:r w:rsidRPr="00461FC6">
        <w:rPr>
          <w:rFonts w:cstheme="minorHAnsi"/>
        </w:rPr>
        <w:t xml:space="preserve">18. law </w:t>
      </w:r>
      <w:proofErr w:type="spellStart"/>
      <w:r w:rsidRPr="00461FC6">
        <w:rPr>
          <w:rFonts w:cstheme="minorHAnsi"/>
        </w:rPr>
        <w:t>nağaḥ</w:t>
      </w:r>
      <w:proofErr w:type="spellEnd"/>
      <w:r w:rsidRPr="00461FC6">
        <w:rPr>
          <w:rFonts w:cstheme="minorHAnsi"/>
        </w:rPr>
        <w:t xml:space="preserve">                            </w:t>
      </w:r>
      <w:proofErr w:type="spellStart"/>
      <w:proofErr w:type="gramStart"/>
      <w:r w:rsidRPr="00461FC6">
        <w:rPr>
          <w:rFonts w:cstheme="minorHAnsi"/>
        </w:rPr>
        <w:t>ḥāmid</w:t>
      </w:r>
      <w:proofErr w:type="spellEnd"/>
      <w:r w:rsidRPr="00461FC6">
        <w:rPr>
          <w:rFonts w:cstheme="minorHAnsi"/>
        </w:rPr>
        <w:t xml:space="preserve">,   </w:t>
      </w:r>
      <w:proofErr w:type="gramEnd"/>
      <w:r w:rsidRPr="00461FC6">
        <w:rPr>
          <w:rFonts w:cstheme="minorHAnsi"/>
        </w:rPr>
        <w:t xml:space="preserve">      fa-</w:t>
      </w:r>
      <w:proofErr w:type="spellStart"/>
      <w:r w:rsidRPr="00461FC6">
        <w:rPr>
          <w:rFonts w:cstheme="minorHAnsi"/>
        </w:rPr>
        <w:t>ḥāmid</w:t>
      </w:r>
      <w:proofErr w:type="spellEnd"/>
      <w:r w:rsidRPr="00461FC6">
        <w:rPr>
          <w:rFonts w:cstheme="minorHAnsi"/>
        </w:rPr>
        <w:t xml:space="preserve">          </w:t>
      </w:r>
      <w:proofErr w:type="spellStart"/>
      <w:r w:rsidRPr="00461FC6">
        <w:rPr>
          <w:rFonts w:cstheme="minorHAnsi"/>
        </w:rPr>
        <w:t>ḏakī</w:t>
      </w:r>
      <w:proofErr w:type="spellEnd"/>
      <w:r w:rsidRPr="00461FC6">
        <w:rPr>
          <w:rFonts w:cstheme="minorHAnsi"/>
        </w:rPr>
        <w:t xml:space="preserve">                              Taif dialect (Alotaibi, 2014)</w:t>
      </w:r>
    </w:p>
    <w:p w14:paraId="2EE2FAC9" w14:textId="77777777" w:rsidR="00461FC6" w:rsidRPr="00461FC6" w:rsidRDefault="00461FC6" w:rsidP="00461FC6">
      <w:pPr>
        <w:bidi w:val="0"/>
        <w:spacing w:before="240"/>
      </w:pPr>
      <w:r w:rsidRPr="00461FC6">
        <w:t xml:space="preserve">                     If     succeed.PFV.3SGM    </w:t>
      </w:r>
      <w:proofErr w:type="gramStart"/>
      <w:r w:rsidRPr="00461FC6">
        <w:t xml:space="preserve">Hamid,   </w:t>
      </w:r>
      <w:proofErr w:type="gramEnd"/>
      <w:r w:rsidRPr="00461FC6">
        <w:t xml:space="preserve">      then-Hamid    </w:t>
      </w:r>
      <w:proofErr w:type="spellStart"/>
      <w:r w:rsidRPr="00461FC6">
        <w:t>clever.SGM</w:t>
      </w:r>
      <w:proofErr w:type="spellEnd"/>
    </w:p>
    <w:p w14:paraId="54BBADA3" w14:textId="77777777" w:rsidR="00461FC6" w:rsidRPr="00461FC6" w:rsidRDefault="00461FC6" w:rsidP="00461FC6">
      <w:pPr>
        <w:bidi w:val="0"/>
        <w:spacing w:before="240"/>
      </w:pPr>
      <w:r w:rsidRPr="00461FC6">
        <w:t xml:space="preserve">                     ‘If Hamed succeeds, then he is clever.’ </w:t>
      </w:r>
    </w:p>
    <w:p w14:paraId="3F011E08" w14:textId="77777777" w:rsidR="00461FC6" w:rsidRPr="00461FC6" w:rsidRDefault="00461FC6" w:rsidP="00461FC6">
      <w:pPr>
        <w:bidi w:val="0"/>
        <w:jc w:val="both"/>
        <w:rPr>
          <w:lang w:val="en-US"/>
        </w:rPr>
      </w:pPr>
      <w:r w:rsidRPr="00461FC6">
        <w:rPr>
          <w:lang w:val="en-US"/>
        </w:rPr>
        <w:lastRenderedPageBreak/>
        <w:t xml:space="preserve">Furthermore, in TD, the future marker </w:t>
      </w:r>
      <w:r w:rsidRPr="00461FC6">
        <w:rPr>
          <w:i/>
          <w:iCs/>
          <w:lang w:val="en-US"/>
        </w:rPr>
        <w:t>bi</w:t>
      </w:r>
      <w:r w:rsidRPr="00461FC6">
        <w:rPr>
          <w:lang w:val="en-US"/>
        </w:rPr>
        <w:t xml:space="preserve">- ‘will’ can be used in the apodosis, as shown in (19). In the context of BHA with </w:t>
      </w:r>
      <w:r w:rsidRPr="00461FC6">
        <w:rPr>
          <w:i/>
          <w:iCs/>
          <w:lang w:val="en-US"/>
        </w:rPr>
        <w:t>law</w:t>
      </w:r>
      <w:r w:rsidRPr="00461FC6">
        <w:rPr>
          <w:lang w:val="en-US"/>
        </w:rPr>
        <w:t xml:space="preserve">, the use of </w:t>
      </w:r>
      <w:r w:rsidRPr="00461FC6">
        <w:rPr>
          <w:i/>
          <w:iCs/>
          <w:lang w:val="en-US"/>
        </w:rPr>
        <w:t>bi</w:t>
      </w:r>
      <w:r w:rsidRPr="00461FC6">
        <w:rPr>
          <w:lang w:val="en-US"/>
        </w:rPr>
        <w:t>- is not allowed. Again, this is suggestive of the fact that PFV in the protasis in BHA obligatorily requires a certain matching of sorts, at least in the absence of certain embeddings.</w:t>
      </w:r>
    </w:p>
    <w:p w14:paraId="28E9EE40" w14:textId="77777777" w:rsidR="00461FC6" w:rsidRPr="00461FC6" w:rsidRDefault="00461FC6" w:rsidP="00461FC6">
      <w:pPr>
        <w:bidi w:val="0"/>
        <w:jc w:val="both"/>
        <w:rPr>
          <w:lang w:val="en-US"/>
        </w:rPr>
      </w:pPr>
      <w:r w:rsidRPr="00461FC6">
        <w:rPr>
          <w:rFonts w:cstheme="minorHAnsi"/>
          <w:lang w:val="en-US"/>
        </w:rPr>
        <w:tab/>
      </w:r>
      <w:r w:rsidRPr="00461FC6">
        <w:rPr>
          <w:lang w:val="en-US"/>
        </w:rPr>
        <w:t xml:space="preserve">19. law          </w:t>
      </w:r>
      <w:proofErr w:type="spellStart"/>
      <w:r w:rsidRPr="00461FC6">
        <w:rPr>
          <w:lang w:val="en-US"/>
        </w:rPr>
        <w:t>jaa</w:t>
      </w:r>
      <w:proofErr w:type="spellEnd"/>
      <w:r w:rsidRPr="00461FC6">
        <w:rPr>
          <w:lang w:val="en-US"/>
        </w:rPr>
        <w:t xml:space="preserve">                              </w:t>
      </w:r>
      <w:proofErr w:type="spellStart"/>
      <w:proofErr w:type="gramStart"/>
      <w:r w:rsidRPr="00461FC6">
        <w:rPr>
          <w:lang w:val="en-US"/>
        </w:rPr>
        <w:t>salim</w:t>
      </w:r>
      <w:proofErr w:type="spellEnd"/>
      <w:r w:rsidRPr="00461FC6">
        <w:rPr>
          <w:lang w:val="en-US"/>
        </w:rPr>
        <w:t xml:space="preserve">,   </w:t>
      </w:r>
      <w:proofErr w:type="gramEnd"/>
      <w:r w:rsidRPr="00461FC6">
        <w:rPr>
          <w:lang w:val="en-US"/>
        </w:rPr>
        <w:t xml:space="preserve">    bi-</w:t>
      </w:r>
      <w:proofErr w:type="spellStart"/>
      <w:r w:rsidRPr="00461FC6">
        <w:rPr>
          <w:lang w:val="en-US"/>
        </w:rPr>
        <w:t>yi</w:t>
      </w:r>
      <w:proofErr w:type="spellEnd"/>
      <w:r w:rsidRPr="00461FC6">
        <w:rPr>
          <w:lang w:val="en-US"/>
        </w:rPr>
        <w:t>-</w:t>
      </w:r>
      <w:proofErr w:type="spellStart"/>
      <w:r w:rsidRPr="00461FC6">
        <w:rPr>
          <w:lang w:val="en-US"/>
        </w:rPr>
        <w:t>gi</w:t>
      </w:r>
      <w:proofErr w:type="spellEnd"/>
      <w:r w:rsidRPr="00461FC6">
        <w:rPr>
          <w:lang w:val="en-US"/>
        </w:rPr>
        <w:t xml:space="preserve">                                </w:t>
      </w:r>
      <w:proofErr w:type="spellStart"/>
      <w:r w:rsidRPr="00461FC6">
        <w:rPr>
          <w:lang w:val="en-US"/>
        </w:rPr>
        <w:t>ali</w:t>
      </w:r>
      <w:proofErr w:type="spellEnd"/>
      <w:r w:rsidRPr="00461FC6">
        <w:rPr>
          <w:lang w:val="en-US"/>
        </w:rPr>
        <w:t xml:space="preserve">             </w:t>
      </w:r>
      <w:r w:rsidRPr="00461FC6">
        <w:t>Taif dialect (Alotaibi, 2014)</w:t>
      </w:r>
    </w:p>
    <w:p w14:paraId="3165E2D2" w14:textId="77777777" w:rsidR="00461FC6" w:rsidRPr="00461FC6" w:rsidRDefault="00461FC6" w:rsidP="00461FC6">
      <w:pPr>
        <w:bidi w:val="0"/>
        <w:jc w:val="both"/>
        <w:rPr>
          <w:lang w:val="en-US"/>
        </w:rPr>
      </w:pPr>
      <w:r w:rsidRPr="00461FC6">
        <w:rPr>
          <w:rFonts w:cstheme="minorHAnsi"/>
          <w:lang w:val="en-US"/>
        </w:rPr>
        <w:tab/>
      </w:r>
      <w:r w:rsidRPr="00461FC6">
        <w:rPr>
          <w:lang w:val="en-US"/>
        </w:rPr>
        <w:t xml:space="preserve">       if             come.PFV.3SGM      Salim         FUT-3M-come.IPFV.SG    Ali</w:t>
      </w:r>
    </w:p>
    <w:p w14:paraId="2CBB5666" w14:textId="77777777" w:rsidR="00461FC6" w:rsidRPr="00461FC6" w:rsidRDefault="00461FC6" w:rsidP="00461FC6">
      <w:pPr>
        <w:bidi w:val="0"/>
        <w:jc w:val="both"/>
        <w:rPr>
          <w:lang w:val="en-US"/>
        </w:rPr>
      </w:pPr>
      <w:r w:rsidRPr="00461FC6">
        <w:rPr>
          <w:rFonts w:cstheme="minorHAnsi"/>
          <w:lang w:val="en-US"/>
        </w:rPr>
        <w:tab/>
      </w:r>
      <w:r w:rsidRPr="00461FC6">
        <w:rPr>
          <w:lang w:val="en-US"/>
        </w:rPr>
        <w:t xml:space="preserve">       ‘If Salem comes, Ali will come.’           </w:t>
      </w:r>
    </w:p>
    <w:p w14:paraId="29EE652B" w14:textId="201F44EF" w:rsidR="00461FC6" w:rsidRPr="00461FC6" w:rsidRDefault="00461FC6" w:rsidP="00461FC6">
      <w:pPr>
        <w:bidi w:val="0"/>
        <w:jc w:val="both"/>
        <w:rPr>
          <w:lang w:val="en-US"/>
        </w:rPr>
      </w:pPr>
      <w:r w:rsidRPr="00461FC6">
        <w:t xml:space="preserve">TD employs </w:t>
      </w:r>
      <w:proofErr w:type="spellStart"/>
      <w:r w:rsidRPr="00461FC6">
        <w:rPr>
          <w:i/>
          <w:iCs/>
        </w:rPr>
        <w:t>kān</w:t>
      </w:r>
      <w:proofErr w:type="spellEnd"/>
      <w:r w:rsidRPr="00461FC6">
        <w:t xml:space="preserve"> in the apodosis when this involves PFV (20) or IPFV (21) forms</w:t>
      </w:r>
      <w:r w:rsidRPr="00461FC6">
        <w:t xml:space="preserve"> </w:t>
      </w:r>
      <w:r w:rsidRPr="00461FC6">
        <w:rPr>
          <w:lang w:val="en-US"/>
        </w:rPr>
        <w:t xml:space="preserve">which is not allowed in BHA; the only verb form of </w:t>
      </w:r>
      <w:proofErr w:type="spellStart"/>
      <w:r w:rsidRPr="00461FC6">
        <w:rPr>
          <w:i/>
          <w:iCs/>
          <w:lang w:val="en-US"/>
        </w:rPr>
        <w:t>kān</w:t>
      </w:r>
      <w:proofErr w:type="spellEnd"/>
      <w:r w:rsidRPr="00461FC6">
        <w:rPr>
          <w:i/>
          <w:iCs/>
          <w:lang w:val="en-US"/>
        </w:rPr>
        <w:t xml:space="preserve"> </w:t>
      </w:r>
      <w:r w:rsidRPr="00461FC6">
        <w:rPr>
          <w:lang w:val="en-US"/>
        </w:rPr>
        <w:t xml:space="preserve">that permitted in BHA is PFV. However, although both dialects allow for </w:t>
      </w:r>
      <w:proofErr w:type="spellStart"/>
      <w:r w:rsidRPr="00461FC6">
        <w:rPr>
          <w:i/>
          <w:iCs/>
          <w:lang w:val="en-US"/>
        </w:rPr>
        <w:t>kān</w:t>
      </w:r>
      <w:proofErr w:type="spellEnd"/>
      <w:r w:rsidRPr="00461FC6">
        <w:rPr>
          <w:lang w:val="en-US"/>
        </w:rPr>
        <w:t xml:space="preserve"> introducing the apodosis, BHA, unlike TD displays some restrictions related with the argument structure of the verb kind allowed, i.e., whether they are transitive or intransitive. For instance, the following example shows that while TD allows for a transitive verb to follow </w:t>
      </w:r>
      <w:proofErr w:type="spellStart"/>
      <w:r w:rsidRPr="00461FC6">
        <w:rPr>
          <w:i/>
          <w:iCs/>
          <w:lang w:val="en-US"/>
        </w:rPr>
        <w:t>kān</w:t>
      </w:r>
      <w:proofErr w:type="spellEnd"/>
      <w:r w:rsidRPr="00461FC6">
        <w:rPr>
          <w:lang w:val="en-US"/>
        </w:rPr>
        <w:t xml:space="preserve"> in the apodosis, this is not a possibility in BHA.  </w:t>
      </w:r>
    </w:p>
    <w:p w14:paraId="39ABDB7E" w14:textId="77777777" w:rsidR="00461FC6" w:rsidRPr="00461FC6" w:rsidRDefault="00461FC6" w:rsidP="00461FC6">
      <w:pPr>
        <w:bidi w:val="0"/>
        <w:spacing w:before="240"/>
        <w:ind w:firstLine="720"/>
        <w:rPr>
          <w:rFonts w:cstheme="minorHAnsi"/>
        </w:rPr>
      </w:pPr>
      <w:r w:rsidRPr="00461FC6">
        <w:rPr>
          <w:rFonts w:cstheme="minorHAnsi"/>
        </w:rPr>
        <w:t xml:space="preserve">20. law </w:t>
      </w:r>
      <w:proofErr w:type="spellStart"/>
      <w:r w:rsidRPr="00461FC6">
        <w:rPr>
          <w:rFonts w:cstheme="minorHAnsi"/>
        </w:rPr>
        <w:t>ğā</w:t>
      </w:r>
      <w:proofErr w:type="spellEnd"/>
      <w:r w:rsidRPr="00461FC6">
        <w:rPr>
          <w:rFonts w:cstheme="minorHAnsi"/>
        </w:rPr>
        <w:t xml:space="preserve">                           </w:t>
      </w:r>
      <w:proofErr w:type="gramStart"/>
      <w:r w:rsidRPr="00461FC6">
        <w:rPr>
          <w:rFonts w:cstheme="minorHAnsi"/>
        </w:rPr>
        <w:t>Ɂ</w:t>
      </w:r>
      <w:proofErr w:type="spellStart"/>
      <w:r w:rsidRPr="00461FC6">
        <w:rPr>
          <w:rFonts w:cstheme="minorHAnsi"/>
        </w:rPr>
        <w:t>aḥmad</w:t>
      </w:r>
      <w:proofErr w:type="spellEnd"/>
      <w:r w:rsidRPr="00461FC6">
        <w:rPr>
          <w:rFonts w:cstheme="minorHAnsi"/>
        </w:rPr>
        <w:t xml:space="preserve">,  </w:t>
      </w:r>
      <w:proofErr w:type="spellStart"/>
      <w:r w:rsidRPr="00461FC6">
        <w:rPr>
          <w:rFonts w:cstheme="minorHAnsi"/>
        </w:rPr>
        <w:t>kān</w:t>
      </w:r>
      <w:proofErr w:type="spellEnd"/>
      <w:proofErr w:type="gramEnd"/>
      <w:r w:rsidRPr="00461FC6">
        <w:rPr>
          <w:rFonts w:cstheme="minorHAnsi"/>
        </w:rPr>
        <w:t xml:space="preserve">                     </w:t>
      </w:r>
      <w:proofErr w:type="spellStart"/>
      <w:r w:rsidRPr="00461FC6">
        <w:rPr>
          <w:rFonts w:cstheme="minorHAnsi"/>
        </w:rPr>
        <w:t>qābal</w:t>
      </w:r>
      <w:proofErr w:type="spellEnd"/>
      <w:r w:rsidRPr="00461FC6">
        <w:rPr>
          <w:rFonts w:cstheme="minorHAnsi"/>
        </w:rPr>
        <w:t xml:space="preserve">                     </w:t>
      </w:r>
      <w:proofErr w:type="spellStart"/>
      <w:r w:rsidRPr="00461FC6">
        <w:rPr>
          <w:rFonts w:cstheme="minorHAnsi"/>
        </w:rPr>
        <w:t>ḫālid</w:t>
      </w:r>
      <w:proofErr w:type="spellEnd"/>
      <w:r w:rsidRPr="00461FC6">
        <w:rPr>
          <w:rFonts w:cstheme="minorHAnsi"/>
        </w:rPr>
        <w:t xml:space="preserve">         </w:t>
      </w:r>
      <w:bookmarkStart w:id="6" w:name="_Hlk166747205"/>
      <w:r w:rsidRPr="00461FC6">
        <w:rPr>
          <w:rFonts w:cstheme="minorHAnsi"/>
        </w:rPr>
        <w:t>Taif dialect (Alotaibi, 2014)</w:t>
      </w:r>
      <w:bookmarkEnd w:id="6"/>
    </w:p>
    <w:p w14:paraId="11104572" w14:textId="77777777" w:rsidR="00461FC6" w:rsidRPr="00461FC6" w:rsidRDefault="00461FC6" w:rsidP="00461FC6">
      <w:pPr>
        <w:bidi w:val="0"/>
        <w:spacing w:before="240"/>
        <w:rPr>
          <w:rFonts w:cstheme="minorHAnsi"/>
        </w:rPr>
      </w:pPr>
      <w:r w:rsidRPr="00461FC6">
        <w:rPr>
          <w:rFonts w:cstheme="minorHAnsi"/>
        </w:rPr>
        <w:t xml:space="preserve">                     if    come.PFV.3SGM   Ahmad    be.PFV.3SGM   meet.PFV.3</w:t>
      </w:r>
      <w:proofErr w:type="gramStart"/>
      <w:r w:rsidRPr="00461FC6">
        <w:rPr>
          <w:rFonts w:cstheme="minorHAnsi"/>
        </w:rPr>
        <w:t>SGM  Khaled</w:t>
      </w:r>
      <w:proofErr w:type="gramEnd"/>
      <w:r w:rsidRPr="00461FC6">
        <w:rPr>
          <w:rFonts w:cstheme="minorHAnsi"/>
        </w:rPr>
        <w:t xml:space="preserve"> </w:t>
      </w:r>
    </w:p>
    <w:p w14:paraId="3844E3A2" w14:textId="77777777" w:rsidR="00461FC6" w:rsidRPr="00461FC6" w:rsidRDefault="00461FC6" w:rsidP="00461FC6">
      <w:pPr>
        <w:bidi w:val="0"/>
        <w:spacing w:before="240"/>
      </w:pPr>
      <w:r w:rsidRPr="00461FC6">
        <w:t xml:space="preserve">               ‘If Ahmad had come, he would have met Khaled.’</w:t>
      </w:r>
    </w:p>
    <w:p w14:paraId="5D9EBAAD" w14:textId="77777777" w:rsidR="00461FC6" w:rsidRPr="00461FC6" w:rsidRDefault="00461FC6" w:rsidP="00461FC6">
      <w:pPr>
        <w:bidi w:val="0"/>
        <w:spacing w:before="240"/>
        <w:rPr>
          <w:rFonts w:cstheme="minorHAnsi"/>
        </w:rPr>
      </w:pPr>
      <w:r w:rsidRPr="00461FC6">
        <w:tab/>
        <w:t xml:space="preserve">21. </w:t>
      </w:r>
      <w:r w:rsidRPr="00461FC6">
        <w:rPr>
          <w:rFonts w:cstheme="minorHAnsi"/>
        </w:rPr>
        <w:t xml:space="preserve">law   </w:t>
      </w:r>
      <w:proofErr w:type="spellStart"/>
      <w:r w:rsidRPr="00461FC6">
        <w:rPr>
          <w:rFonts w:cstheme="minorHAnsi"/>
        </w:rPr>
        <w:t>ğā</w:t>
      </w:r>
      <w:proofErr w:type="spellEnd"/>
      <w:r w:rsidRPr="00461FC6">
        <w:rPr>
          <w:rFonts w:cstheme="minorHAnsi"/>
        </w:rPr>
        <w:t xml:space="preserve">                             </w:t>
      </w:r>
      <w:proofErr w:type="spellStart"/>
      <w:proofErr w:type="gramStart"/>
      <w:r w:rsidRPr="00461FC6">
        <w:rPr>
          <w:rFonts w:cstheme="minorHAnsi"/>
        </w:rPr>
        <w:t>ʿal</w:t>
      </w:r>
      <w:bookmarkStart w:id="7" w:name="_Hlk166747047"/>
      <w:r w:rsidRPr="00461FC6">
        <w:rPr>
          <w:rFonts w:cstheme="minorHAnsi"/>
        </w:rPr>
        <w:t>ī</w:t>
      </w:r>
      <w:bookmarkEnd w:id="7"/>
      <w:proofErr w:type="spellEnd"/>
      <w:r w:rsidRPr="00461FC6">
        <w:rPr>
          <w:rFonts w:cstheme="minorHAnsi"/>
        </w:rPr>
        <w:t xml:space="preserve">,   </w:t>
      </w:r>
      <w:proofErr w:type="gramEnd"/>
      <w:r w:rsidRPr="00461FC6">
        <w:rPr>
          <w:rFonts w:cstheme="minorHAnsi"/>
        </w:rPr>
        <w:t xml:space="preserve">     </w:t>
      </w:r>
      <w:proofErr w:type="spellStart"/>
      <w:r w:rsidRPr="00461FC6">
        <w:rPr>
          <w:rFonts w:cstheme="minorHAnsi"/>
        </w:rPr>
        <w:t>yikūn</w:t>
      </w:r>
      <w:proofErr w:type="spellEnd"/>
      <w:r w:rsidRPr="00461FC6">
        <w:rPr>
          <w:rFonts w:cstheme="minorHAnsi"/>
        </w:rPr>
        <w:t xml:space="preserve">                       </w:t>
      </w:r>
      <w:proofErr w:type="spellStart"/>
      <w:r w:rsidRPr="00461FC6">
        <w:rPr>
          <w:rFonts w:cstheme="minorHAnsi"/>
        </w:rPr>
        <w:t>wafī</w:t>
      </w:r>
      <w:proofErr w:type="spellEnd"/>
      <w:r w:rsidRPr="00461FC6">
        <w:rPr>
          <w:rFonts w:cstheme="minorHAnsi"/>
        </w:rPr>
        <w:t xml:space="preserve">                                  Taif dialect (Alotaibi, 2014)</w:t>
      </w:r>
    </w:p>
    <w:p w14:paraId="2D6C576A" w14:textId="77777777" w:rsidR="00461FC6" w:rsidRPr="00461FC6" w:rsidRDefault="00461FC6" w:rsidP="00461FC6">
      <w:pPr>
        <w:bidi w:val="0"/>
        <w:spacing w:before="240"/>
      </w:pPr>
      <w:r w:rsidRPr="00461FC6">
        <w:t xml:space="preserve">                     if       come.PFV.3SGM    Ali          </w:t>
      </w:r>
      <w:proofErr w:type="gramStart"/>
      <w:r w:rsidRPr="00461FC6">
        <w:t>be.IPFV</w:t>
      </w:r>
      <w:proofErr w:type="gramEnd"/>
      <w:r w:rsidRPr="00461FC6">
        <w:t xml:space="preserve">.3SGM       honest.3SGM </w:t>
      </w:r>
    </w:p>
    <w:p w14:paraId="30624BCF" w14:textId="77777777" w:rsidR="00461FC6" w:rsidRPr="00461FC6" w:rsidRDefault="00461FC6" w:rsidP="00461FC6">
      <w:pPr>
        <w:bidi w:val="0"/>
        <w:spacing w:before="240"/>
        <w:ind w:firstLine="720"/>
      </w:pPr>
      <w:r w:rsidRPr="00461FC6">
        <w:t xml:space="preserve">‘If Ali comes, he is honest’ </w:t>
      </w:r>
      <w:r w:rsidRPr="00461FC6">
        <w:rPr>
          <w:rFonts w:cstheme="minorHAnsi"/>
        </w:rPr>
        <w:t xml:space="preserve"> </w:t>
      </w:r>
    </w:p>
    <w:p w14:paraId="460316EC" w14:textId="77777777" w:rsidR="00461FC6" w:rsidRPr="00461FC6" w:rsidRDefault="00461FC6" w:rsidP="00461FC6">
      <w:pPr>
        <w:bidi w:val="0"/>
        <w:spacing w:before="240"/>
      </w:pPr>
      <w:r w:rsidRPr="00461FC6">
        <w:t xml:space="preserve">In BHA a contrast can be observed, whereby, using </w:t>
      </w:r>
      <w:proofErr w:type="spellStart"/>
      <w:r w:rsidRPr="00461FC6">
        <w:rPr>
          <w:i/>
          <w:iCs/>
          <w:lang w:val="en-US"/>
        </w:rPr>
        <w:t>kān</w:t>
      </w:r>
      <w:proofErr w:type="spellEnd"/>
      <w:r w:rsidRPr="00461FC6">
        <w:t xml:space="preserve"> alone with transitive verb in the apodosis results in an ungrammatical structure (22). This contrasts with the availability of an intransitive verb, as in (23), repeated from (8) above.</w:t>
      </w:r>
    </w:p>
    <w:p w14:paraId="7F932396" w14:textId="77777777" w:rsidR="00461FC6" w:rsidRPr="00461FC6" w:rsidRDefault="00461FC6" w:rsidP="00461FC6">
      <w:pPr>
        <w:bidi w:val="0"/>
        <w:spacing w:before="240"/>
        <w:ind w:firstLine="720"/>
      </w:pPr>
      <w:r w:rsidRPr="00461FC6">
        <w:t xml:space="preserve">22. *law          </w:t>
      </w:r>
      <w:proofErr w:type="spellStart"/>
      <w:r w:rsidRPr="00461FC6">
        <w:t>jaa</w:t>
      </w:r>
      <w:proofErr w:type="spellEnd"/>
      <w:r w:rsidRPr="00461FC6">
        <w:t xml:space="preserve">                            </w:t>
      </w:r>
      <w:proofErr w:type="gramStart"/>
      <w:r w:rsidRPr="00461FC6">
        <w:t xml:space="preserve">Ahmad,   </w:t>
      </w:r>
      <w:proofErr w:type="spellStart"/>
      <w:proofErr w:type="gramEnd"/>
      <w:r w:rsidRPr="00461FC6">
        <w:rPr>
          <w:rFonts w:eastAsia="Calibri"/>
          <w:i/>
          <w:iCs/>
          <w:lang w:val="en-US"/>
        </w:rPr>
        <w:t>kān</w:t>
      </w:r>
      <w:proofErr w:type="spellEnd"/>
      <w:r w:rsidRPr="00461FC6">
        <w:t xml:space="preserve">                  </w:t>
      </w:r>
      <w:proofErr w:type="spellStart"/>
      <w:r w:rsidRPr="00461FC6">
        <w:t>qabal</w:t>
      </w:r>
      <w:proofErr w:type="spellEnd"/>
      <w:r w:rsidRPr="00461FC6">
        <w:t xml:space="preserve">                      Khaled                    BHA</w:t>
      </w:r>
    </w:p>
    <w:p w14:paraId="4AC9391D" w14:textId="77777777" w:rsidR="00461FC6" w:rsidRPr="00461FC6" w:rsidRDefault="00461FC6" w:rsidP="00461FC6">
      <w:pPr>
        <w:bidi w:val="0"/>
        <w:spacing w:before="240"/>
        <w:rPr>
          <w:rFonts w:cstheme="minorHAnsi"/>
        </w:rPr>
      </w:pPr>
      <w:r w:rsidRPr="00461FC6">
        <w:rPr>
          <w:rFonts w:cstheme="minorHAnsi"/>
        </w:rPr>
        <w:t xml:space="preserve">                      if              come.PFV.3SGM     Ahmad    be.PFV.3SGM </w:t>
      </w:r>
      <w:bookmarkStart w:id="8" w:name="_Hlk164750942"/>
      <w:r w:rsidRPr="00461FC6">
        <w:rPr>
          <w:rFonts w:cstheme="minorHAnsi"/>
        </w:rPr>
        <w:t>meet.PFV.3</w:t>
      </w:r>
      <w:proofErr w:type="gramStart"/>
      <w:r w:rsidRPr="00461FC6">
        <w:rPr>
          <w:rFonts w:cstheme="minorHAnsi"/>
        </w:rPr>
        <w:t>SGM  Khaled</w:t>
      </w:r>
      <w:proofErr w:type="gramEnd"/>
      <w:r w:rsidRPr="00461FC6">
        <w:rPr>
          <w:rFonts w:cstheme="minorHAnsi"/>
        </w:rPr>
        <w:t xml:space="preserve"> </w:t>
      </w:r>
      <w:bookmarkEnd w:id="8"/>
    </w:p>
    <w:p w14:paraId="24A0DEAF" w14:textId="77777777" w:rsidR="00461FC6" w:rsidRPr="00461FC6" w:rsidRDefault="00461FC6" w:rsidP="00461FC6">
      <w:pPr>
        <w:bidi w:val="0"/>
        <w:spacing w:before="240"/>
        <w:rPr>
          <w:rFonts w:cstheme="minorHAnsi"/>
        </w:rPr>
      </w:pPr>
      <w:r w:rsidRPr="00461FC6">
        <w:t xml:space="preserve">                    ‘If Ahmad had come, he would have met Khaled.’</w:t>
      </w:r>
    </w:p>
    <w:p w14:paraId="4A8BAE8C" w14:textId="77777777" w:rsidR="00461FC6" w:rsidRPr="00461FC6" w:rsidRDefault="00461FC6" w:rsidP="00461FC6">
      <w:pPr>
        <w:bidi w:val="0"/>
        <w:spacing w:before="240"/>
        <w:ind w:firstLine="720"/>
      </w:pPr>
      <w:r w:rsidRPr="00461FC6">
        <w:t>23. law</w:t>
      </w:r>
      <w:proofErr w:type="gramStart"/>
      <w:r w:rsidRPr="00461FC6">
        <w:t xml:space="preserve">   (</w:t>
      </w:r>
      <w:proofErr w:type="spellStart"/>
      <w:proofErr w:type="gramEnd"/>
      <w:r w:rsidRPr="00461FC6">
        <w:t>en-ni</w:t>
      </w:r>
      <w:proofErr w:type="spellEnd"/>
      <w:r w:rsidRPr="00461FC6">
        <w:t xml:space="preserve">)                    </w:t>
      </w:r>
      <w:proofErr w:type="spellStart"/>
      <w:r w:rsidRPr="00461FC6">
        <w:t>dari</w:t>
      </w:r>
      <w:proofErr w:type="spellEnd"/>
      <w:r w:rsidRPr="00461FC6">
        <w:t>-t                        (</w:t>
      </w:r>
      <w:proofErr w:type="spellStart"/>
      <w:r w:rsidRPr="00461FC6">
        <w:t>kān</w:t>
      </w:r>
      <w:proofErr w:type="spellEnd"/>
      <w:r w:rsidRPr="00461FC6">
        <w:t>/</w:t>
      </w:r>
      <w:proofErr w:type="spellStart"/>
      <w:r w:rsidRPr="00461FC6">
        <w:t>emdi-ni</w:t>
      </w:r>
      <w:proofErr w:type="spellEnd"/>
      <w:r w:rsidRPr="00461FC6">
        <w:t xml:space="preserve">)                                                   </w:t>
      </w:r>
      <w:proofErr w:type="spellStart"/>
      <w:r w:rsidRPr="00461FC6">
        <w:t>jee</w:t>
      </w:r>
      <w:proofErr w:type="spellEnd"/>
      <w:r w:rsidRPr="00461FC6">
        <w:t xml:space="preserve">-t  </w:t>
      </w:r>
    </w:p>
    <w:p w14:paraId="6BB41BEE" w14:textId="77777777" w:rsidR="00461FC6" w:rsidRPr="00461FC6" w:rsidRDefault="00461FC6" w:rsidP="00461FC6">
      <w:pPr>
        <w:bidi w:val="0"/>
        <w:spacing w:before="240"/>
        <w:rPr>
          <w:rtl/>
        </w:rPr>
      </w:pPr>
      <w:r w:rsidRPr="00461FC6">
        <w:t xml:space="preserve">                   if       that-1SG.ACC        know.PFV-1SG     </w:t>
      </w:r>
      <w:proofErr w:type="gramStart"/>
      <w:r w:rsidRPr="00461FC6">
        <w:t xml:space="preserve">   (</w:t>
      </w:r>
      <w:proofErr w:type="gramEnd"/>
      <w:r w:rsidRPr="00461FC6">
        <w:t>be.PFV.3SGM/should have-1SG.ACC)        come.PFV-1SG</w:t>
      </w:r>
    </w:p>
    <w:p w14:paraId="77A068F3" w14:textId="77777777" w:rsidR="00461FC6" w:rsidRPr="00461FC6" w:rsidRDefault="00461FC6" w:rsidP="00461FC6">
      <w:pPr>
        <w:bidi w:val="0"/>
        <w:spacing w:before="240"/>
      </w:pPr>
      <w:r w:rsidRPr="00461FC6">
        <w:t xml:space="preserve">        </w:t>
      </w:r>
      <w:r w:rsidRPr="00461FC6">
        <w:tab/>
        <w:t xml:space="preserve">   ‘If I had known, it would have been possible for me to come.’</w:t>
      </w:r>
    </w:p>
    <w:p w14:paraId="5FE73D45" w14:textId="77777777" w:rsidR="00461FC6" w:rsidRPr="00461FC6" w:rsidRDefault="00461FC6" w:rsidP="00461FC6">
      <w:pPr>
        <w:bidi w:val="0"/>
        <w:spacing w:before="240"/>
        <w:rPr>
          <w:lang w:val="en-US"/>
        </w:rPr>
      </w:pPr>
      <w:r w:rsidRPr="00461FC6">
        <w:t xml:space="preserve">It is nevertheless possible to have a transitive PFV verb form in the matrix. For (22) to become a grammatical structure, we however require the obligatory presence of </w:t>
      </w:r>
      <w:proofErr w:type="spellStart"/>
      <w:r w:rsidRPr="00461FC6">
        <w:rPr>
          <w:i/>
          <w:iCs/>
        </w:rPr>
        <w:t>emdi</w:t>
      </w:r>
      <w:proofErr w:type="spellEnd"/>
      <w:r w:rsidRPr="00461FC6">
        <w:t xml:space="preserve">. </w:t>
      </w:r>
      <w:r w:rsidRPr="00461FC6">
        <w:rPr>
          <w:i/>
          <w:iCs/>
        </w:rPr>
        <w:t>k</w:t>
      </w:r>
      <w:proofErr w:type="spellStart"/>
      <w:r w:rsidRPr="00461FC6">
        <w:rPr>
          <w:i/>
          <w:iCs/>
          <w:lang w:val="en-US"/>
        </w:rPr>
        <w:t>ān</w:t>
      </w:r>
      <w:proofErr w:type="spellEnd"/>
      <w:r w:rsidRPr="00461FC6">
        <w:rPr>
          <w:i/>
          <w:iCs/>
          <w:lang w:val="en-US"/>
        </w:rPr>
        <w:t xml:space="preserve"> </w:t>
      </w:r>
      <w:r w:rsidRPr="00461FC6">
        <w:rPr>
          <w:lang w:val="en-US"/>
        </w:rPr>
        <w:t>may</w:t>
      </w:r>
      <w:r w:rsidRPr="00461FC6">
        <w:rPr>
          <w:i/>
          <w:iCs/>
          <w:lang w:val="en-US"/>
        </w:rPr>
        <w:t xml:space="preserve"> </w:t>
      </w:r>
      <w:r w:rsidRPr="00461FC6">
        <w:rPr>
          <w:lang w:val="en-US"/>
        </w:rPr>
        <w:t xml:space="preserve">optionally be used in this instance (24). </w:t>
      </w:r>
      <w:r w:rsidRPr="00461FC6">
        <w:rPr>
          <w:i/>
          <w:iCs/>
          <w:lang w:val="en-US"/>
        </w:rPr>
        <w:t xml:space="preserve"> </w:t>
      </w:r>
    </w:p>
    <w:p w14:paraId="452657CF" w14:textId="77777777" w:rsidR="00461FC6" w:rsidRPr="00461FC6" w:rsidRDefault="00461FC6" w:rsidP="00461FC6">
      <w:pPr>
        <w:bidi w:val="0"/>
        <w:spacing w:before="240"/>
        <w:ind w:firstLine="720"/>
      </w:pPr>
      <w:r w:rsidRPr="00461FC6">
        <w:t xml:space="preserve">24. law   </w:t>
      </w:r>
      <w:proofErr w:type="spellStart"/>
      <w:r w:rsidRPr="00461FC6">
        <w:t>jaa</w:t>
      </w:r>
      <w:proofErr w:type="spellEnd"/>
      <w:r w:rsidRPr="00461FC6">
        <w:t xml:space="preserve">                             </w:t>
      </w:r>
      <w:proofErr w:type="gramStart"/>
      <w:r w:rsidRPr="00461FC6">
        <w:t xml:space="preserve">Ahmad,   </w:t>
      </w:r>
      <w:proofErr w:type="gramEnd"/>
      <w:r w:rsidRPr="00461FC6">
        <w:t xml:space="preserve">          (</w:t>
      </w:r>
      <w:proofErr w:type="spellStart"/>
      <w:r w:rsidRPr="00461FC6">
        <w:rPr>
          <w:rFonts w:eastAsia="Calibri"/>
          <w:i/>
          <w:iCs/>
          <w:lang w:val="en-US"/>
        </w:rPr>
        <w:t>kān</w:t>
      </w:r>
      <w:proofErr w:type="spellEnd"/>
      <w:r w:rsidRPr="00461FC6">
        <w:rPr>
          <w:rFonts w:eastAsia="Calibri"/>
          <w:lang w:val="en-US"/>
        </w:rPr>
        <w:t>)</w:t>
      </w:r>
      <w:r w:rsidRPr="00461FC6">
        <w:t xml:space="preserve">                  </w:t>
      </w:r>
      <w:proofErr w:type="spellStart"/>
      <w:r w:rsidRPr="00461FC6">
        <w:t>emdi</w:t>
      </w:r>
      <w:proofErr w:type="spellEnd"/>
      <w:r w:rsidRPr="00461FC6">
        <w:t xml:space="preserve">-h                                                                             </w:t>
      </w:r>
    </w:p>
    <w:p w14:paraId="6B036E92" w14:textId="77777777" w:rsidR="00461FC6" w:rsidRPr="00461FC6" w:rsidRDefault="00461FC6" w:rsidP="00461FC6">
      <w:pPr>
        <w:bidi w:val="0"/>
        <w:spacing w:before="240"/>
        <w:ind w:left="720" w:firstLine="270"/>
      </w:pPr>
      <w:bookmarkStart w:id="9" w:name="_Hlk164685028"/>
      <w:r w:rsidRPr="00461FC6">
        <w:t>if       come.PFV.3SGM      Ahmad              be.PFV.3SGM   should have-3SGM.ACC</w:t>
      </w:r>
    </w:p>
    <w:bookmarkEnd w:id="9"/>
    <w:p w14:paraId="7DB5D717" w14:textId="77777777" w:rsidR="00461FC6" w:rsidRPr="00461FC6" w:rsidRDefault="00461FC6" w:rsidP="00461FC6">
      <w:pPr>
        <w:bidi w:val="0"/>
        <w:spacing w:before="240"/>
        <w:ind w:left="720" w:firstLine="270"/>
      </w:pPr>
      <w:proofErr w:type="spellStart"/>
      <w:r w:rsidRPr="00461FC6">
        <w:t>qabal</w:t>
      </w:r>
      <w:proofErr w:type="spellEnd"/>
      <w:r w:rsidRPr="00461FC6">
        <w:t xml:space="preserve">                         Khaled </w:t>
      </w:r>
    </w:p>
    <w:p w14:paraId="44097787" w14:textId="77777777" w:rsidR="00461FC6" w:rsidRPr="00461FC6" w:rsidRDefault="00461FC6" w:rsidP="00461FC6">
      <w:pPr>
        <w:bidi w:val="0"/>
        <w:spacing w:before="240"/>
      </w:pPr>
      <w:r w:rsidRPr="00461FC6">
        <w:tab/>
        <w:t xml:space="preserve">      meet.PFV.3SGM      Khaled               </w:t>
      </w:r>
    </w:p>
    <w:p w14:paraId="3A3B5EB8" w14:textId="77777777" w:rsidR="00461FC6" w:rsidRPr="00461FC6" w:rsidRDefault="00461FC6" w:rsidP="00461FC6">
      <w:pPr>
        <w:bidi w:val="0"/>
        <w:spacing w:before="240"/>
      </w:pPr>
      <w:bookmarkStart w:id="10" w:name="_Hlk164750836"/>
      <w:r w:rsidRPr="00461FC6">
        <w:t xml:space="preserve">               ‘If Ahmad had come, he would have met Khaled.’</w:t>
      </w:r>
    </w:p>
    <w:bookmarkEnd w:id="10"/>
    <w:p w14:paraId="12AD892C" w14:textId="77777777" w:rsidR="00461FC6" w:rsidRPr="00461FC6" w:rsidRDefault="00461FC6" w:rsidP="00461FC6">
      <w:pPr>
        <w:bidi w:val="0"/>
        <w:spacing w:before="240"/>
        <w:jc w:val="both"/>
      </w:pPr>
      <w:r w:rsidRPr="00461FC6">
        <w:lastRenderedPageBreak/>
        <w:t xml:space="preserve">(25) presents yet another minimal pair of BHA data demonstrating the difference in the sentence’s acceptability. It is here argued that although this has not been previously discussed, some sort of condition exists whereby </w:t>
      </w:r>
      <w:proofErr w:type="spellStart"/>
      <w:r w:rsidRPr="00461FC6">
        <w:rPr>
          <w:i/>
          <w:iCs/>
          <w:lang w:val="en-US"/>
        </w:rPr>
        <w:t>kān</w:t>
      </w:r>
      <w:proofErr w:type="spellEnd"/>
      <w:r w:rsidRPr="00461FC6">
        <w:t xml:space="preserve"> in the apodosis cannot co-occur with transitive verbs in BHA. This rule only applies when the protasis contains one verb, i.e., excluding other adverbial clauses and/or another verbs form. </w:t>
      </w:r>
      <w:proofErr w:type="spellStart"/>
      <w:r w:rsidRPr="00461FC6">
        <w:rPr>
          <w:i/>
          <w:iCs/>
          <w:lang w:val="en-US"/>
        </w:rPr>
        <w:t>kān</w:t>
      </w:r>
      <w:proofErr w:type="spellEnd"/>
      <w:r w:rsidRPr="00461FC6">
        <w:t xml:space="preserve"> can only be used to introduce the apodosis when combined with </w:t>
      </w:r>
      <w:proofErr w:type="spellStart"/>
      <w:r w:rsidRPr="00461FC6">
        <w:rPr>
          <w:i/>
          <w:iCs/>
        </w:rPr>
        <w:t>emdi</w:t>
      </w:r>
      <w:proofErr w:type="spellEnd"/>
      <w:r w:rsidRPr="00461FC6">
        <w:t xml:space="preserve"> ‘should have’, or if </w:t>
      </w:r>
      <w:proofErr w:type="spellStart"/>
      <w:r w:rsidRPr="00461FC6">
        <w:rPr>
          <w:i/>
          <w:iCs/>
        </w:rPr>
        <w:t>emdi</w:t>
      </w:r>
      <w:proofErr w:type="spellEnd"/>
      <w:r w:rsidRPr="00461FC6">
        <w:t xml:space="preserve"> is used on its own without </w:t>
      </w:r>
      <w:proofErr w:type="spellStart"/>
      <w:r w:rsidRPr="00461FC6">
        <w:rPr>
          <w:i/>
          <w:iCs/>
          <w:lang w:val="en-US"/>
        </w:rPr>
        <w:t>kān</w:t>
      </w:r>
      <w:proofErr w:type="spellEnd"/>
      <w:r w:rsidRPr="00461FC6">
        <w:rPr>
          <w:lang w:val="en-US"/>
        </w:rPr>
        <w:t xml:space="preserve">, and in which case, </w:t>
      </w:r>
      <w:r w:rsidRPr="00461FC6">
        <w:t xml:space="preserve">the meaning of </w:t>
      </w:r>
      <w:proofErr w:type="spellStart"/>
      <w:r w:rsidRPr="00461FC6">
        <w:rPr>
          <w:i/>
          <w:iCs/>
        </w:rPr>
        <w:t>emdi</w:t>
      </w:r>
      <w:proofErr w:type="spellEnd"/>
      <w:r w:rsidRPr="00461FC6">
        <w:t xml:space="preserve"> in this context is ‘could/able’. </w:t>
      </w:r>
    </w:p>
    <w:p w14:paraId="267405AC" w14:textId="77777777" w:rsidR="00461FC6" w:rsidRPr="00461FC6" w:rsidRDefault="00461FC6" w:rsidP="00461FC6">
      <w:pPr>
        <w:bidi w:val="0"/>
        <w:jc w:val="both"/>
        <w:rPr>
          <w:lang w:val="es-ES"/>
        </w:rPr>
      </w:pPr>
      <w:r w:rsidRPr="00461FC6">
        <w:rPr>
          <w:lang w:val="es-ES"/>
        </w:rPr>
        <w:t xml:space="preserve">25a.  *law    shaf                          al-lawhah           </w:t>
      </w:r>
      <w:bookmarkStart w:id="11" w:name="_Hlk167260063"/>
      <w:proofErr w:type="spellStart"/>
      <w:r w:rsidRPr="00461FC6">
        <w:rPr>
          <w:rFonts w:eastAsia="Calibri"/>
          <w:i/>
          <w:iCs/>
          <w:lang w:val="en-US"/>
        </w:rPr>
        <w:t>kān</w:t>
      </w:r>
      <w:bookmarkEnd w:id="11"/>
      <w:proofErr w:type="spellEnd"/>
      <w:r w:rsidRPr="00461FC6">
        <w:rPr>
          <w:lang w:val="es-ES"/>
        </w:rPr>
        <w:t xml:space="preserve">                                                                   rsam-ha</w:t>
      </w:r>
    </w:p>
    <w:p w14:paraId="4C0A6329" w14:textId="77777777" w:rsidR="00461FC6" w:rsidRPr="00461FC6" w:rsidRDefault="00461FC6" w:rsidP="00461FC6">
      <w:pPr>
        <w:bidi w:val="0"/>
        <w:jc w:val="both"/>
      </w:pPr>
      <w:r w:rsidRPr="00461FC6">
        <w:t xml:space="preserve">            if        see.PFV.3SGM       DEF-artwork      be.PFV.3SGM should have-3SGM.ACC       paint.PFV.3SGM-3SGF.ACC</w:t>
      </w:r>
    </w:p>
    <w:p w14:paraId="458B0744" w14:textId="77777777" w:rsidR="00461FC6" w:rsidRPr="00461FC6" w:rsidRDefault="00461FC6" w:rsidP="00461FC6">
      <w:pPr>
        <w:bidi w:val="0"/>
        <w:jc w:val="both"/>
      </w:pPr>
      <w:r w:rsidRPr="00461FC6">
        <w:t xml:space="preserve">            ‘If he had seen the artwork, he would have drawn it.’ </w:t>
      </w:r>
    </w:p>
    <w:p w14:paraId="01A2A0B6" w14:textId="77777777" w:rsidR="00461FC6" w:rsidRPr="00461FC6" w:rsidRDefault="00461FC6" w:rsidP="00461FC6">
      <w:pPr>
        <w:bidi w:val="0"/>
        <w:jc w:val="both"/>
      </w:pPr>
      <w:r w:rsidRPr="00461FC6">
        <w:rPr>
          <w:lang w:val="es-ES"/>
        </w:rPr>
        <w:t>25b.    law en-h                      shaf                    al-lawhah      (</w:t>
      </w:r>
      <w:proofErr w:type="spellStart"/>
      <w:r w:rsidRPr="00461FC6">
        <w:rPr>
          <w:rFonts w:eastAsia="Calibri"/>
          <w:i/>
          <w:iCs/>
          <w:lang w:val="en-US"/>
        </w:rPr>
        <w:t>kān</w:t>
      </w:r>
      <w:proofErr w:type="spellEnd"/>
      <w:r w:rsidRPr="00461FC6">
        <w:rPr>
          <w:lang w:val="es-ES"/>
        </w:rPr>
        <w:t xml:space="preserve">)                 emdi-h                               </w:t>
      </w:r>
      <w:r w:rsidRPr="00461FC6">
        <w:t xml:space="preserve">           </w:t>
      </w:r>
    </w:p>
    <w:p w14:paraId="56FC13E6" w14:textId="77777777" w:rsidR="00461FC6" w:rsidRPr="00461FC6" w:rsidRDefault="00461FC6" w:rsidP="00461FC6">
      <w:pPr>
        <w:bidi w:val="0"/>
        <w:jc w:val="both"/>
      </w:pPr>
      <w:r w:rsidRPr="00461FC6">
        <w:t xml:space="preserve">            if     </w:t>
      </w:r>
      <w:proofErr w:type="gramStart"/>
      <w:r w:rsidRPr="00461FC6">
        <w:t>that-3SGM.ACC  see.PFV</w:t>
      </w:r>
      <w:proofErr w:type="gramEnd"/>
      <w:r w:rsidRPr="00461FC6">
        <w:t xml:space="preserve">.3SGM DEF-artwork  be.PFV.3SGM should have-3SGM.ACC  </w:t>
      </w:r>
    </w:p>
    <w:p w14:paraId="1F9437B9" w14:textId="77777777" w:rsidR="00461FC6" w:rsidRPr="00461FC6" w:rsidRDefault="00461FC6" w:rsidP="00461FC6">
      <w:pPr>
        <w:bidi w:val="0"/>
        <w:jc w:val="both"/>
        <w:rPr>
          <w:lang w:val="es-ES"/>
        </w:rPr>
      </w:pPr>
      <w:r w:rsidRPr="00461FC6">
        <w:rPr>
          <w:lang w:val="es-ES"/>
        </w:rPr>
        <w:t xml:space="preserve">            rsam-ha</w:t>
      </w:r>
    </w:p>
    <w:p w14:paraId="142A78FF" w14:textId="77777777" w:rsidR="00461FC6" w:rsidRPr="00461FC6" w:rsidRDefault="00461FC6" w:rsidP="00461FC6">
      <w:pPr>
        <w:bidi w:val="0"/>
        <w:jc w:val="both"/>
      </w:pPr>
      <w:r w:rsidRPr="00461FC6">
        <w:t xml:space="preserve">            paint.PFV.3SGM-3SGF.ACC</w:t>
      </w:r>
    </w:p>
    <w:p w14:paraId="3C70785F" w14:textId="77777777" w:rsidR="00461FC6" w:rsidRPr="00461FC6" w:rsidRDefault="00461FC6" w:rsidP="00461FC6">
      <w:pPr>
        <w:bidi w:val="0"/>
        <w:jc w:val="both"/>
      </w:pPr>
      <w:r w:rsidRPr="00461FC6">
        <w:t xml:space="preserve">            `If he had seen the artwork, he would have drawn it.’</w:t>
      </w:r>
    </w:p>
    <w:p w14:paraId="41C6B505" w14:textId="77777777" w:rsidR="00461FC6" w:rsidRPr="00461FC6" w:rsidRDefault="00461FC6" w:rsidP="00461FC6">
      <w:pPr>
        <w:bidi w:val="0"/>
        <w:jc w:val="both"/>
      </w:pPr>
      <w:r w:rsidRPr="00461FC6">
        <w:t xml:space="preserve">The following table shows the structures that are allowed in the context of </w:t>
      </w:r>
      <w:r w:rsidRPr="00461FC6">
        <w:rPr>
          <w:i/>
          <w:iCs/>
        </w:rPr>
        <w:t>law</w:t>
      </w:r>
      <w:r w:rsidRPr="00461FC6">
        <w:t xml:space="preserve"> for BHA and TD (based on Alotaibi, 2014) along with the varied internal morphosyntax. </w:t>
      </w:r>
    </w:p>
    <w:tbl>
      <w:tblPr>
        <w:tblStyle w:val="TableGrid"/>
        <w:tblW w:w="0" w:type="auto"/>
        <w:tblLook w:val="04A0" w:firstRow="1" w:lastRow="0" w:firstColumn="1" w:lastColumn="0" w:noHBand="0" w:noVBand="1"/>
      </w:tblPr>
      <w:tblGrid>
        <w:gridCol w:w="895"/>
        <w:gridCol w:w="5040"/>
        <w:gridCol w:w="4225"/>
      </w:tblGrid>
      <w:tr w:rsidR="00461FC6" w:rsidRPr="00461FC6" w14:paraId="79DF7BC1" w14:textId="77777777" w:rsidTr="00A64C02">
        <w:tc>
          <w:tcPr>
            <w:tcW w:w="895" w:type="dxa"/>
            <w:shd w:val="clear" w:color="auto" w:fill="9CC2E5" w:themeFill="accent5" w:themeFillTint="99"/>
          </w:tcPr>
          <w:p w14:paraId="7F1B58DB" w14:textId="77777777" w:rsidR="00461FC6" w:rsidRPr="00461FC6" w:rsidRDefault="00461FC6" w:rsidP="00A64C02">
            <w:pPr>
              <w:bidi w:val="0"/>
              <w:jc w:val="both"/>
              <w:rPr>
                <w:rFonts w:cstheme="minorHAnsi"/>
              </w:rPr>
            </w:pPr>
          </w:p>
        </w:tc>
        <w:tc>
          <w:tcPr>
            <w:tcW w:w="5040" w:type="dxa"/>
            <w:shd w:val="clear" w:color="auto" w:fill="9CC2E5" w:themeFill="accent5" w:themeFillTint="99"/>
          </w:tcPr>
          <w:p w14:paraId="572CB3CE" w14:textId="77777777" w:rsidR="00461FC6" w:rsidRPr="00461FC6" w:rsidRDefault="00461FC6" w:rsidP="00A64C02">
            <w:pPr>
              <w:bidi w:val="0"/>
              <w:jc w:val="center"/>
              <w:rPr>
                <w:rFonts w:cstheme="minorHAnsi"/>
              </w:rPr>
            </w:pPr>
            <w:r w:rsidRPr="00461FC6">
              <w:rPr>
                <w:rFonts w:cstheme="minorHAnsi"/>
              </w:rPr>
              <w:t>Protasis</w:t>
            </w:r>
          </w:p>
        </w:tc>
        <w:tc>
          <w:tcPr>
            <w:tcW w:w="4225" w:type="dxa"/>
            <w:shd w:val="clear" w:color="auto" w:fill="9CC2E5" w:themeFill="accent5" w:themeFillTint="99"/>
          </w:tcPr>
          <w:p w14:paraId="68FAD58D" w14:textId="77777777" w:rsidR="00461FC6" w:rsidRPr="00461FC6" w:rsidRDefault="00461FC6" w:rsidP="00A64C02">
            <w:pPr>
              <w:bidi w:val="0"/>
              <w:jc w:val="center"/>
              <w:rPr>
                <w:rFonts w:cstheme="minorHAnsi"/>
              </w:rPr>
            </w:pPr>
            <w:r w:rsidRPr="00461FC6">
              <w:rPr>
                <w:rFonts w:cstheme="minorHAnsi"/>
              </w:rPr>
              <w:t>Apodosis</w:t>
            </w:r>
          </w:p>
        </w:tc>
      </w:tr>
      <w:tr w:rsidR="00461FC6" w:rsidRPr="00461FC6" w14:paraId="69C32EBC" w14:textId="77777777" w:rsidTr="00A64C02">
        <w:trPr>
          <w:trHeight w:val="503"/>
        </w:trPr>
        <w:tc>
          <w:tcPr>
            <w:tcW w:w="895" w:type="dxa"/>
          </w:tcPr>
          <w:p w14:paraId="0D9B8CC8" w14:textId="77777777" w:rsidR="00461FC6" w:rsidRPr="00461FC6" w:rsidRDefault="00461FC6" w:rsidP="00A64C02">
            <w:pPr>
              <w:bidi w:val="0"/>
              <w:jc w:val="both"/>
              <w:rPr>
                <w:rFonts w:cstheme="minorHAnsi"/>
              </w:rPr>
            </w:pPr>
            <w:r w:rsidRPr="00461FC6">
              <w:rPr>
                <w:rFonts w:cstheme="minorHAnsi"/>
              </w:rPr>
              <w:t xml:space="preserve">BHA </w:t>
            </w:r>
          </w:p>
        </w:tc>
        <w:tc>
          <w:tcPr>
            <w:tcW w:w="5040" w:type="dxa"/>
          </w:tcPr>
          <w:p w14:paraId="23749D44" w14:textId="77777777" w:rsidR="00461FC6" w:rsidRPr="00461FC6" w:rsidRDefault="00461FC6" w:rsidP="00A64C02">
            <w:pPr>
              <w:bidi w:val="0"/>
              <w:jc w:val="both"/>
              <w:rPr>
                <w:lang w:val="en-US"/>
              </w:rPr>
            </w:pPr>
            <w:r w:rsidRPr="00461FC6">
              <w:rPr>
                <w:lang w:val="en-US"/>
              </w:rPr>
              <w:t xml:space="preserve">PFV, IPFV, FUT, ACT.PTCP and non-verbal   </w:t>
            </w:r>
          </w:p>
        </w:tc>
        <w:tc>
          <w:tcPr>
            <w:tcW w:w="4225" w:type="dxa"/>
          </w:tcPr>
          <w:p w14:paraId="4BC1ED8E" w14:textId="77777777" w:rsidR="00461FC6" w:rsidRPr="00461FC6" w:rsidRDefault="00461FC6" w:rsidP="00A64C02">
            <w:pPr>
              <w:bidi w:val="0"/>
              <w:jc w:val="both"/>
              <w:rPr>
                <w:lang w:val="en-US"/>
              </w:rPr>
            </w:pPr>
            <w:r w:rsidRPr="00461FC6">
              <w:t xml:space="preserve">IPFV, PFV </w:t>
            </w:r>
          </w:p>
        </w:tc>
      </w:tr>
      <w:tr w:rsidR="00461FC6" w:rsidRPr="00461FC6" w14:paraId="37587EFF" w14:textId="77777777" w:rsidTr="00A64C02">
        <w:tc>
          <w:tcPr>
            <w:tcW w:w="895" w:type="dxa"/>
          </w:tcPr>
          <w:p w14:paraId="7FE4CD71" w14:textId="77777777" w:rsidR="00461FC6" w:rsidRPr="00461FC6" w:rsidRDefault="00461FC6" w:rsidP="00A64C02">
            <w:pPr>
              <w:bidi w:val="0"/>
              <w:jc w:val="both"/>
              <w:rPr>
                <w:rFonts w:cstheme="minorHAnsi"/>
              </w:rPr>
            </w:pPr>
            <w:r w:rsidRPr="00461FC6">
              <w:rPr>
                <w:rFonts w:cstheme="minorHAnsi"/>
              </w:rPr>
              <w:t>TD</w:t>
            </w:r>
          </w:p>
        </w:tc>
        <w:tc>
          <w:tcPr>
            <w:tcW w:w="5040" w:type="dxa"/>
          </w:tcPr>
          <w:p w14:paraId="07AA5E84" w14:textId="77777777" w:rsidR="00461FC6" w:rsidRPr="00461FC6" w:rsidRDefault="00461FC6" w:rsidP="00A64C02">
            <w:pPr>
              <w:bidi w:val="0"/>
              <w:jc w:val="both"/>
              <w:rPr>
                <w:i/>
                <w:iCs/>
                <w:lang w:val="en-US"/>
              </w:rPr>
            </w:pPr>
            <w:r w:rsidRPr="00461FC6">
              <w:rPr>
                <w:lang w:val="en-US"/>
              </w:rPr>
              <w:t xml:space="preserve">IPFV, PFV </w:t>
            </w:r>
          </w:p>
        </w:tc>
        <w:tc>
          <w:tcPr>
            <w:tcW w:w="4225" w:type="dxa"/>
          </w:tcPr>
          <w:p w14:paraId="2DF8A82D" w14:textId="77777777" w:rsidR="00461FC6" w:rsidRPr="00461FC6" w:rsidRDefault="00461FC6" w:rsidP="00A64C02">
            <w:pPr>
              <w:bidi w:val="0"/>
              <w:jc w:val="both"/>
            </w:pPr>
            <w:r w:rsidRPr="00461FC6">
              <w:rPr>
                <w:lang w:val="en-US"/>
              </w:rPr>
              <w:t xml:space="preserve">non-verbal predicate, </w:t>
            </w:r>
            <w:r w:rsidRPr="00461FC6">
              <w:rPr>
                <w:i/>
                <w:iCs/>
                <w:lang w:val="en-US"/>
              </w:rPr>
              <w:t>bi</w:t>
            </w:r>
            <w:r w:rsidRPr="00461FC6">
              <w:rPr>
                <w:lang w:val="en-US"/>
              </w:rPr>
              <w:t>- ‘will’ + IPFV,</w:t>
            </w:r>
            <w:r w:rsidRPr="00461FC6">
              <w:rPr>
                <w:i/>
                <w:iCs/>
                <w:lang w:val="en-US"/>
              </w:rPr>
              <w:t xml:space="preserve"> PFV </w:t>
            </w:r>
            <w:r w:rsidRPr="00461FC6">
              <w:rPr>
                <w:lang w:val="en-US"/>
              </w:rPr>
              <w:t>OR</w:t>
            </w:r>
            <w:r w:rsidRPr="00461FC6">
              <w:rPr>
                <w:i/>
                <w:iCs/>
                <w:lang w:val="en-US"/>
              </w:rPr>
              <w:t xml:space="preserve"> IPFV </w:t>
            </w:r>
            <w:r w:rsidRPr="00461FC6">
              <w:rPr>
                <w:lang w:val="en-US"/>
              </w:rPr>
              <w:t>form</w:t>
            </w:r>
            <w:r w:rsidRPr="00461FC6">
              <w:rPr>
                <w:i/>
                <w:iCs/>
                <w:lang w:val="en-US"/>
              </w:rPr>
              <w:t xml:space="preserve"> </w:t>
            </w:r>
          </w:p>
        </w:tc>
      </w:tr>
    </w:tbl>
    <w:p w14:paraId="590CBC66" w14:textId="77777777" w:rsidR="00461FC6" w:rsidRPr="00461FC6" w:rsidRDefault="00461FC6" w:rsidP="00461FC6">
      <w:pPr>
        <w:bidi w:val="0"/>
      </w:pPr>
      <w:r w:rsidRPr="00461FC6">
        <w:t xml:space="preserve">Table 3. The varied morphosyntax that conditions the structures allowed in the context of </w:t>
      </w:r>
      <w:r w:rsidRPr="00461FC6">
        <w:rPr>
          <w:i/>
          <w:iCs/>
        </w:rPr>
        <w:t>law</w:t>
      </w:r>
      <w:r w:rsidRPr="00461FC6">
        <w:t xml:space="preserve"> when BHA and TD (based on Alotaibi, 2014) are compared.</w:t>
      </w:r>
    </w:p>
    <w:p w14:paraId="58A484FF" w14:textId="77777777" w:rsidR="00461FC6" w:rsidRPr="00461FC6" w:rsidRDefault="00461FC6" w:rsidP="00461FC6">
      <w:pPr>
        <w:bidi w:val="0"/>
        <w:rPr>
          <w:b/>
          <w:bCs/>
        </w:rPr>
      </w:pPr>
      <w:r w:rsidRPr="00461FC6">
        <w:rPr>
          <w:b/>
          <w:bCs/>
        </w:rPr>
        <w:t>§4.2 Real conditional structures</w:t>
      </w:r>
    </w:p>
    <w:p w14:paraId="3A8F12B6" w14:textId="77777777" w:rsidR="00461FC6" w:rsidRPr="00461FC6" w:rsidRDefault="00461FC6" w:rsidP="00461FC6">
      <w:pPr>
        <w:bidi w:val="0"/>
        <w:jc w:val="both"/>
      </w:pPr>
      <w:r w:rsidRPr="00461FC6">
        <w:t xml:space="preserve">BHA employs </w:t>
      </w:r>
      <w:proofErr w:type="spellStart"/>
      <w:r w:rsidRPr="00461FC6">
        <w:rPr>
          <w:i/>
          <w:iCs/>
        </w:rPr>
        <w:t>etha</w:t>
      </w:r>
      <w:proofErr w:type="spellEnd"/>
      <w:r w:rsidRPr="00461FC6">
        <w:rPr>
          <w:i/>
          <w:iCs/>
        </w:rPr>
        <w:t xml:space="preserve">, </w:t>
      </w:r>
      <w:proofErr w:type="spellStart"/>
      <w:r w:rsidRPr="00461FC6">
        <w:rPr>
          <w:i/>
          <w:iCs/>
          <w:lang w:val="en-US"/>
        </w:rPr>
        <w:t>kān</w:t>
      </w:r>
      <w:proofErr w:type="spellEnd"/>
      <w:r w:rsidRPr="00461FC6">
        <w:rPr>
          <w:i/>
          <w:iCs/>
        </w:rPr>
        <w:t xml:space="preserve">, </w:t>
      </w:r>
      <w:proofErr w:type="spellStart"/>
      <w:r w:rsidRPr="00461FC6">
        <w:rPr>
          <w:i/>
          <w:iCs/>
        </w:rPr>
        <w:t>en</w:t>
      </w:r>
      <w:proofErr w:type="spellEnd"/>
      <w:r w:rsidRPr="00461FC6">
        <w:rPr>
          <w:i/>
          <w:iCs/>
        </w:rPr>
        <w:t xml:space="preserve">, la </w:t>
      </w:r>
      <w:r w:rsidRPr="00461FC6">
        <w:t xml:space="preserve">and </w:t>
      </w:r>
      <w:r w:rsidRPr="00461FC6">
        <w:rPr>
          <w:i/>
          <w:iCs/>
        </w:rPr>
        <w:t xml:space="preserve">madam </w:t>
      </w:r>
      <w:r w:rsidRPr="00461FC6">
        <w:t xml:space="preserve">to express real conditionals. The verb forms that are allowed when these introduce the protasis include a set of constraints based on the type of verb form available, whether PFV, IPFV and FUT-marked forms as well as non-verbal predicates. In some cases, some of these complementiser forms are mandatorily followed by other sorts of complementisers depending on the nature of the structure involved. In what follows below, a description is provided that considers the different associations between the complementiser used in the protasis and the form present in both the conditional clause and the matrix. Additionally, reference will be made to the interplay between the different complementisers and how these combine together when the conditional clause includes other types of (temporal) adjunct clauses within it. </w:t>
      </w:r>
    </w:p>
    <w:p w14:paraId="1DCDB56C" w14:textId="77777777" w:rsidR="00461FC6" w:rsidRPr="00461FC6" w:rsidRDefault="00461FC6" w:rsidP="00461FC6">
      <w:pPr>
        <w:bidi w:val="0"/>
        <w:jc w:val="both"/>
      </w:pPr>
      <w:r w:rsidRPr="00461FC6">
        <w:t xml:space="preserve">In conditional clauses introduced by </w:t>
      </w:r>
      <w:proofErr w:type="spellStart"/>
      <w:r w:rsidRPr="00461FC6">
        <w:rPr>
          <w:i/>
          <w:iCs/>
        </w:rPr>
        <w:t>etha</w:t>
      </w:r>
      <w:proofErr w:type="spellEnd"/>
      <w:r w:rsidRPr="00461FC6">
        <w:rPr>
          <w:i/>
          <w:iCs/>
        </w:rPr>
        <w:t xml:space="preserve"> </w:t>
      </w:r>
      <w:r w:rsidRPr="00461FC6">
        <w:t>and</w:t>
      </w:r>
      <w:r w:rsidRPr="00461FC6">
        <w:rPr>
          <w:i/>
          <w:iCs/>
        </w:rPr>
        <w:t xml:space="preserve"> </w:t>
      </w:r>
      <w:proofErr w:type="spellStart"/>
      <w:r w:rsidRPr="00461FC6">
        <w:rPr>
          <w:i/>
          <w:iCs/>
          <w:lang w:val="en-US"/>
        </w:rPr>
        <w:t>kān</w:t>
      </w:r>
      <w:proofErr w:type="spellEnd"/>
      <w:r w:rsidRPr="00461FC6">
        <w:t xml:space="preserve">, an IPFV form is allowed in the protasis. When this is the case, the use of the complementiser </w:t>
      </w:r>
      <w:proofErr w:type="spellStart"/>
      <w:r w:rsidRPr="00461FC6">
        <w:rPr>
          <w:i/>
          <w:iCs/>
        </w:rPr>
        <w:t>en</w:t>
      </w:r>
      <w:r w:rsidRPr="00461FC6">
        <w:t>+pronoun</w:t>
      </w:r>
      <w:proofErr w:type="spellEnd"/>
      <w:r w:rsidRPr="00461FC6">
        <w:t xml:space="preserve"> `that’ is optional, as illustrated in (26). More specifically, correlated with this verb form in the protasis, FUT-marked or imperative verbal-forms only are allowed in the matrix. </w:t>
      </w:r>
    </w:p>
    <w:p w14:paraId="77B5B9E3" w14:textId="77777777" w:rsidR="00461FC6" w:rsidRPr="00461FC6" w:rsidRDefault="00461FC6" w:rsidP="00461FC6">
      <w:pPr>
        <w:bidi w:val="0"/>
        <w:ind w:firstLine="720"/>
        <w:jc w:val="both"/>
        <w:rPr>
          <w:lang w:val="en-US"/>
        </w:rPr>
      </w:pPr>
      <w:r w:rsidRPr="00461FC6">
        <w:rPr>
          <w:lang w:val="en-US"/>
        </w:rPr>
        <w:t>26.</w:t>
      </w:r>
      <w:bookmarkStart w:id="12" w:name="_Hlk159564173"/>
      <w:r w:rsidRPr="00461FC6">
        <w:t xml:space="preserve">   </w:t>
      </w:r>
      <w:proofErr w:type="spellStart"/>
      <w:r w:rsidRPr="00461FC6">
        <w:rPr>
          <w:b/>
          <w:bCs/>
          <w:lang w:val="en-US"/>
        </w:rPr>
        <w:t>etha</w:t>
      </w:r>
      <w:proofErr w:type="spellEnd"/>
      <w:r w:rsidRPr="00461FC6">
        <w:rPr>
          <w:lang w:val="en-US"/>
        </w:rPr>
        <w:t>/</w:t>
      </w:r>
      <w:proofErr w:type="spellStart"/>
      <w:r w:rsidRPr="00461FC6">
        <w:rPr>
          <w:b/>
          <w:bCs/>
          <w:i/>
          <w:iCs/>
          <w:lang w:val="en-US"/>
        </w:rPr>
        <w:t>kān</w:t>
      </w:r>
      <w:proofErr w:type="spellEnd"/>
      <w:r w:rsidRPr="00461FC6">
        <w:rPr>
          <w:lang w:val="en-US"/>
        </w:rPr>
        <w:t xml:space="preserve"> (</w:t>
      </w:r>
      <w:proofErr w:type="spellStart"/>
      <w:r w:rsidRPr="00461FC6">
        <w:rPr>
          <w:lang w:val="en-US"/>
        </w:rPr>
        <w:t>enn-</w:t>
      </w:r>
      <w:proofErr w:type="gramStart"/>
      <w:r w:rsidRPr="00461FC6">
        <w:rPr>
          <w:lang w:val="en-US"/>
        </w:rPr>
        <w:t>ik</w:t>
      </w:r>
      <w:proofErr w:type="spellEnd"/>
      <w:r w:rsidRPr="00461FC6">
        <w:rPr>
          <w:lang w:val="en-US"/>
        </w:rPr>
        <w:t xml:space="preserve">)   </w:t>
      </w:r>
      <w:proofErr w:type="gramEnd"/>
      <w:r w:rsidRPr="00461FC6">
        <w:rPr>
          <w:lang w:val="en-US"/>
        </w:rPr>
        <w:t xml:space="preserve">               t-</w:t>
      </w:r>
      <w:proofErr w:type="spellStart"/>
      <w:r w:rsidRPr="00461FC6">
        <w:rPr>
          <w:lang w:val="en-US"/>
        </w:rPr>
        <w:t>abi</w:t>
      </w:r>
      <w:proofErr w:type="spellEnd"/>
      <w:r w:rsidRPr="00461FC6">
        <w:rPr>
          <w:lang w:val="en-US"/>
        </w:rPr>
        <w:t xml:space="preserve">-h </w:t>
      </w:r>
      <w:r w:rsidRPr="00461FC6">
        <w:tab/>
      </w:r>
      <w:r w:rsidRPr="00461FC6">
        <w:tab/>
      </w:r>
      <w:r w:rsidRPr="00461FC6">
        <w:rPr>
          <w:lang w:val="en-US"/>
        </w:rPr>
        <w:t xml:space="preserve">        </w:t>
      </w:r>
      <w:r w:rsidRPr="00461FC6">
        <w:tab/>
      </w:r>
      <w:r w:rsidRPr="00461FC6">
        <w:tab/>
      </w:r>
      <w:r w:rsidRPr="00461FC6">
        <w:rPr>
          <w:lang w:val="en-US"/>
        </w:rPr>
        <w:t>b-a-</w:t>
      </w:r>
      <w:proofErr w:type="spellStart"/>
      <w:r w:rsidRPr="00461FC6">
        <w:rPr>
          <w:lang w:val="en-US"/>
        </w:rPr>
        <w:t>shtri</w:t>
      </w:r>
      <w:proofErr w:type="spellEnd"/>
      <w:r w:rsidRPr="00461FC6">
        <w:rPr>
          <w:lang w:val="en-US"/>
        </w:rPr>
        <w:t>-h</w:t>
      </w:r>
      <w:r w:rsidRPr="00461FC6">
        <w:tab/>
      </w:r>
      <w:r w:rsidRPr="00461FC6">
        <w:rPr>
          <w:lang w:val="en-US"/>
        </w:rPr>
        <w:t xml:space="preserve">                    </w:t>
      </w:r>
    </w:p>
    <w:p w14:paraId="11A92883" w14:textId="77777777" w:rsidR="00461FC6" w:rsidRPr="00461FC6" w:rsidRDefault="00461FC6" w:rsidP="00461FC6">
      <w:pPr>
        <w:bidi w:val="0"/>
        <w:ind w:firstLine="720"/>
        <w:jc w:val="both"/>
        <w:rPr>
          <w:lang w:val="en-US"/>
        </w:rPr>
      </w:pPr>
      <w:r w:rsidRPr="00461FC6">
        <w:rPr>
          <w:lang w:val="en-US"/>
        </w:rPr>
        <w:t xml:space="preserve">     if           that-2SGM.ACC   </w:t>
      </w:r>
      <w:r w:rsidRPr="00461FC6">
        <w:tab/>
      </w:r>
      <w:r w:rsidRPr="00461FC6">
        <w:rPr>
          <w:lang w:val="en-US"/>
        </w:rPr>
        <w:t xml:space="preserve">2-want.IPFV.SG-3SGM.ACC   </w:t>
      </w:r>
      <w:r w:rsidRPr="00461FC6">
        <w:tab/>
      </w:r>
      <w:r w:rsidRPr="00461FC6">
        <w:rPr>
          <w:lang w:val="en-US"/>
        </w:rPr>
        <w:t>FUT-1SG-buy.IPFV-3SGM.ACC</w:t>
      </w:r>
    </w:p>
    <w:p w14:paraId="2183E490" w14:textId="77777777" w:rsidR="00461FC6" w:rsidRPr="00461FC6" w:rsidRDefault="00461FC6" w:rsidP="00461FC6">
      <w:pPr>
        <w:bidi w:val="0"/>
        <w:ind w:firstLine="720"/>
        <w:jc w:val="both"/>
        <w:rPr>
          <w:lang w:val="en-US"/>
        </w:rPr>
      </w:pPr>
      <w:proofErr w:type="spellStart"/>
      <w:r w:rsidRPr="00461FC6">
        <w:rPr>
          <w:lang w:val="en-US"/>
        </w:rPr>
        <w:t>allem-ni</w:t>
      </w:r>
      <w:proofErr w:type="spellEnd"/>
    </w:p>
    <w:p w14:paraId="5BE419EA" w14:textId="77777777" w:rsidR="00461FC6" w:rsidRPr="00461FC6" w:rsidRDefault="00461FC6" w:rsidP="00461FC6">
      <w:pPr>
        <w:bidi w:val="0"/>
        <w:ind w:firstLine="720"/>
        <w:jc w:val="both"/>
        <w:rPr>
          <w:lang w:val="en-US"/>
        </w:rPr>
      </w:pPr>
      <w:r w:rsidRPr="00461FC6">
        <w:rPr>
          <w:lang w:val="en-US"/>
        </w:rPr>
        <w:t>tell.IMP.2SGM-1SG.ACC</w:t>
      </w:r>
    </w:p>
    <w:bookmarkEnd w:id="12"/>
    <w:p w14:paraId="58C30949" w14:textId="77777777" w:rsidR="00461FC6" w:rsidRPr="00461FC6" w:rsidRDefault="00461FC6" w:rsidP="00461FC6">
      <w:pPr>
        <w:bidi w:val="0"/>
        <w:ind w:left="720"/>
        <w:jc w:val="both"/>
        <w:rPr>
          <w:lang w:val="en-US"/>
        </w:rPr>
      </w:pPr>
      <w:r w:rsidRPr="00461FC6">
        <w:rPr>
          <w:lang w:val="en-US"/>
        </w:rPr>
        <w:t xml:space="preserve">`If you want it, I will buy it / tell me.’ </w:t>
      </w:r>
    </w:p>
    <w:p w14:paraId="4D482935" w14:textId="77777777" w:rsidR="00461FC6" w:rsidRPr="00461FC6" w:rsidRDefault="00461FC6" w:rsidP="00461FC6">
      <w:pPr>
        <w:bidi w:val="0"/>
        <w:jc w:val="both"/>
        <w:rPr>
          <w:lang w:val="en-US"/>
        </w:rPr>
      </w:pPr>
      <w:r w:rsidRPr="00461FC6">
        <w:rPr>
          <w:lang w:val="en-US"/>
        </w:rPr>
        <w:lastRenderedPageBreak/>
        <w:t>The presence of non-verbal predicates, on the other hand, are not permissible in this context. Consequently, the given example below is considered grammatically incorrect.</w:t>
      </w:r>
    </w:p>
    <w:p w14:paraId="6461C179" w14:textId="77777777" w:rsidR="00461FC6" w:rsidRPr="00461FC6" w:rsidRDefault="00461FC6" w:rsidP="00461FC6">
      <w:pPr>
        <w:bidi w:val="0"/>
        <w:ind w:firstLine="720"/>
        <w:jc w:val="both"/>
        <w:rPr>
          <w:lang w:val="en-US"/>
        </w:rPr>
      </w:pPr>
      <w:r w:rsidRPr="00461FC6">
        <w:rPr>
          <w:lang w:val="en-US"/>
        </w:rPr>
        <w:t>27.*</w:t>
      </w:r>
      <w:proofErr w:type="spellStart"/>
      <w:r w:rsidRPr="00461FC6">
        <w:rPr>
          <w:b/>
          <w:bCs/>
          <w:lang w:val="en-US"/>
        </w:rPr>
        <w:t>etha</w:t>
      </w:r>
      <w:proofErr w:type="spellEnd"/>
      <w:r w:rsidRPr="00461FC6">
        <w:rPr>
          <w:lang w:val="en-US"/>
        </w:rPr>
        <w:t>/</w:t>
      </w:r>
      <w:proofErr w:type="spellStart"/>
      <w:r w:rsidRPr="00461FC6">
        <w:rPr>
          <w:b/>
          <w:bCs/>
          <w:lang w:val="en-US"/>
        </w:rPr>
        <w:t>kān</w:t>
      </w:r>
      <w:proofErr w:type="spellEnd"/>
      <w:r w:rsidRPr="00461FC6">
        <w:rPr>
          <w:b/>
          <w:bCs/>
          <w:lang w:val="en-US"/>
        </w:rPr>
        <w:t xml:space="preserve"> </w:t>
      </w:r>
      <w:proofErr w:type="gramStart"/>
      <w:r w:rsidRPr="00461FC6">
        <w:rPr>
          <w:b/>
          <w:bCs/>
          <w:lang w:val="en-US"/>
        </w:rPr>
        <w:t xml:space="preserve">   </w:t>
      </w:r>
      <w:r w:rsidRPr="00461FC6">
        <w:rPr>
          <w:lang w:val="en-US"/>
        </w:rPr>
        <w:t>(</w:t>
      </w:r>
      <w:proofErr w:type="spellStart"/>
      <w:proofErr w:type="gramEnd"/>
      <w:r w:rsidRPr="00461FC6">
        <w:rPr>
          <w:lang w:val="en-US"/>
        </w:rPr>
        <w:t>enn-ik</w:t>
      </w:r>
      <w:proofErr w:type="spellEnd"/>
      <w:r w:rsidRPr="00461FC6">
        <w:rPr>
          <w:lang w:val="en-US"/>
        </w:rPr>
        <w:t>)                       t-</w:t>
      </w:r>
      <w:proofErr w:type="spellStart"/>
      <w:r w:rsidRPr="00461FC6">
        <w:rPr>
          <w:lang w:val="en-US"/>
        </w:rPr>
        <w:t>abi</w:t>
      </w:r>
      <w:proofErr w:type="spellEnd"/>
      <w:r w:rsidRPr="00461FC6">
        <w:rPr>
          <w:lang w:val="en-US"/>
        </w:rPr>
        <w:t xml:space="preserve">-h </w:t>
      </w:r>
      <w:r w:rsidRPr="00461FC6">
        <w:tab/>
      </w:r>
      <w:r w:rsidRPr="00461FC6">
        <w:tab/>
      </w:r>
      <w:r w:rsidRPr="00461FC6">
        <w:rPr>
          <w:lang w:val="en-US"/>
        </w:rPr>
        <w:t xml:space="preserve">                 fa       al-bait</w:t>
      </w:r>
    </w:p>
    <w:p w14:paraId="15483C64" w14:textId="77777777" w:rsidR="00461FC6" w:rsidRPr="00461FC6" w:rsidRDefault="00461FC6" w:rsidP="00461FC6">
      <w:pPr>
        <w:bidi w:val="0"/>
        <w:jc w:val="both"/>
        <w:rPr>
          <w:lang w:val="en-US"/>
        </w:rPr>
      </w:pPr>
      <w:r w:rsidRPr="00461FC6">
        <w:rPr>
          <w:lang w:val="en-US"/>
        </w:rPr>
        <w:t xml:space="preserve">                       if                  that-2SGM.ACC        2-want.IPFV.SG-3SGM.ACC     in        DEF-house</w:t>
      </w:r>
    </w:p>
    <w:p w14:paraId="0F417E5B" w14:textId="77777777" w:rsidR="00461FC6" w:rsidRPr="00461FC6" w:rsidRDefault="00461FC6" w:rsidP="00461FC6">
      <w:pPr>
        <w:bidi w:val="0"/>
        <w:ind w:left="720"/>
        <w:jc w:val="both"/>
      </w:pPr>
      <w:r w:rsidRPr="00461FC6">
        <w:t xml:space="preserve">       Intended: `If you want it, it’s in the house.’ </w:t>
      </w:r>
    </w:p>
    <w:p w14:paraId="5E991B1C" w14:textId="77777777" w:rsidR="00461FC6" w:rsidRPr="00461FC6" w:rsidRDefault="00461FC6" w:rsidP="00461FC6">
      <w:pPr>
        <w:bidi w:val="0"/>
        <w:jc w:val="both"/>
      </w:pPr>
      <w:r w:rsidRPr="00461FC6">
        <w:rPr>
          <w:lang w:val="en-US"/>
        </w:rPr>
        <w:t>If we consider the distribution of the PFV verb form, we find that this can be used in the protasis of clauses introduced</w:t>
      </w:r>
      <w:r w:rsidRPr="00461FC6">
        <w:rPr>
          <w:i/>
          <w:iCs/>
          <w:lang w:val="en-US"/>
        </w:rPr>
        <w:t xml:space="preserve"> </w:t>
      </w:r>
      <w:r w:rsidRPr="00461FC6">
        <w:rPr>
          <w:lang w:val="en-US"/>
        </w:rPr>
        <w:t xml:space="preserve">by a wider array of </w:t>
      </w:r>
      <w:proofErr w:type="spellStart"/>
      <w:r w:rsidRPr="00461FC6">
        <w:rPr>
          <w:lang w:val="en-US"/>
        </w:rPr>
        <w:t>complementiser</w:t>
      </w:r>
      <w:proofErr w:type="spellEnd"/>
      <w:r w:rsidRPr="00461FC6">
        <w:rPr>
          <w:lang w:val="en-US"/>
        </w:rPr>
        <w:t xml:space="preserve"> forms, namely, </w:t>
      </w:r>
      <w:proofErr w:type="spellStart"/>
      <w:r w:rsidRPr="00461FC6">
        <w:rPr>
          <w:i/>
          <w:iCs/>
          <w:lang w:val="en-US"/>
        </w:rPr>
        <w:t>etha</w:t>
      </w:r>
      <w:proofErr w:type="spellEnd"/>
      <w:r w:rsidRPr="00461FC6">
        <w:rPr>
          <w:i/>
          <w:iCs/>
          <w:lang w:val="en-US"/>
        </w:rPr>
        <w:t xml:space="preserve">, </w:t>
      </w:r>
      <w:proofErr w:type="spellStart"/>
      <w:r w:rsidRPr="00461FC6">
        <w:rPr>
          <w:i/>
          <w:iCs/>
          <w:lang w:val="en-US"/>
        </w:rPr>
        <w:t>kān</w:t>
      </w:r>
      <w:proofErr w:type="spellEnd"/>
      <w:r w:rsidRPr="00461FC6">
        <w:rPr>
          <w:i/>
          <w:iCs/>
          <w:lang w:val="en-US"/>
        </w:rPr>
        <w:t xml:space="preserve">, la, </w:t>
      </w:r>
      <w:r w:rsidRPr="00461FC6">
        <w:rPr>
          <w:lang w:val="en-US"/>
        </w:rPr>
        <w:t>and</w:t>
      </w:r>
      <w:r w:rsidRPr="00461FC6">
        <w:rPr>
          <w:i/>
          <w:iCs/>
          <w:lang w:val="en-US"/>
        </w:rPr>
        <w:t xml:space="preserve"> </w:t>
      </w:r>
      <w:proofErr w:type="spellStart"/>
      <w:r w:rsidRPr="00461FC6">
        <w:rPr>
          <w:i/>
          <w:iCs/>
          <w:lang w:val="en-US"/>
        </w:rPr>
        <w:t>en</w:t>
      </w:r>
      <w:proofErr w:type="spellEnd"/>
      <w:r w:rsidRPr="00461FC6">
        <w:rPr>
          <w:i/>
          <w:iCs/>
          <w:lang w:val="en-US"/>
        </w:rPr>
        <w:t xml:space="preserve">. </w:t>
      </w:r>
      <w:r w:rsidRPr="00461FC6">
        <w:rPr>
          <w:lang w:val="en-US"/>
        </w:rPr>
        <w:t xml:space="preserve">In such instances, the presence of generic clausal </w:t>
      </w:r>
      <w:proofErr w:type="spellStart"/>
      <w:r w:rsidRPr="00461FC6">
        <w:rPr>
          <w:lang w:val="en-US"/>
        </w:rPr>
        <w:t>complementisers</w:t>
      </w:r>
      <w:proofErr w:type="spellEnd"/>
      <w:r w:rsidRPr="00461FC6">
        <w:rPr>
          <w:lang w:val="en-US"/>
        </w:rPr>
        <w:t xml:space="preserve"> such as </w:t>
      </w:r>
      <w:proofErr w:type="spellStart"/>
      <w:r w:rsidRPr="00461FC6">
        <w:rPr>
          <w:i/>
          <w:iCs/>
        </w:rPr>
        <w:t>en</w:t>
      </w:r>
      <w:proofErr w:type="spellEnd"/>
      <w:r w:rsidRPr="00461FC6">
        <w:t xml:space="preserve"> (which follows </w:t>
      </w:r>
      <w:proofErr w:type="spellStart"/>
      <w:r w:rsidRPr="00461FC6">
        <w:rPr>
          <w:i/>
          <w:iCs/>
        </w:rPr>
        <w:t>etha</w:t>
      </w:r>
      <w:proofErr w:type="spellEnd"/>
      <w:r w:rsidRPr="00461FC6">
        <w:rPr>
          <w:i/>
          <w:iCs/>
        </w:rPr>
        <w:t xml:space="preserve"> </w:t>
      </w:r>
      <w:r w:rsidRPr="00461FC6">
        <w:t>and</w:t>
      </w:r>
      <w:r w:rsidRPr="00461FC6">
        <w:rPr>
          <w:i/>
          <w:iCs/>
        </w:rPr>
        <w:t xml:space="preserve"> </w:t>
      </w:r>
      <w:proofErr w:type="spellStart"/>
      <w:r w:rsidRPr="00461FC6">
        <w:rPr>
          <w:i/>
          <w:iCs/>
        </w:rPr>
        <w:t>kān</w:t>
      </w:r>
      <w:proofErr w:type="spellEnd"/>
      <w:r w:rsidRPr="00461FC6">
        <w:t xml:space="preserve">) and </w:t>
      </w:r>
      <w:r w:rsidRPr="00461FC6">
        <w:rPr>
          <w:i/>
          <w:iCs/>
        </w:rPr>
        <w:t>min</w:t>
      </w:r>
      <w:r w:rsidRPr="00461FC6">
        <w:t xml:space="preserve"> (which follows </w:t>
      </w:r>
      <w:r w:rsidRPr="00461FC6">
        <w:rPr>
          <w:i/>
          <w:iCs/>
        </w:rPr>
        <w:t>la</w:t>
      </w:r>
      <w:r w:rsidRPr="00461FC6">
        <w:t xml:space="preserve">) are only optionally required. The conditional conjunction </w:t>
      </w:r>
      <w:proofErr w:type="spellStart"/>
      <w:r w:rsidRPr="00461FC6">
        <w:rPr>
          <w:i/>
          <w:iCs/>
        </w:rPr>
        <w:t>en</w:t>
      </w:r>
      <w:proofErr w:type="spellEnd"/>
      <w:r w:rsidRPr="00461FC6">
        <w:t xml:space="preserve">, on the other hand, does not permit the addition of any complementizer immediately after it, such as </w:t>
      </w:r>
      <w:proofErr w:type="spellStart"/>
      <w:r w:rsidRPr="00461FC6">
        <w:rPr>
          <w:i/>
          <w:iCs/>
        </w:rPr>
        <w:t>en</w:t>
      </w:r>
      <w:proofErr w:type="spellEnd"/>
      <w:r w:rsidRPr="00461FC6">
        <w:t xml:space="preserve"> or </w:t>
      </w:r>
      <w:r w:rsidRPr="00461FC6">
        <w:rPr>
          <w:i/>
          <w:iCs/>
        </w:rPr>
        <w:t>min</w:t>
      </w:r>
      <w:r w:rsidRPr="00461FC6">
        <w:t>.</w:t>
      </w:r>
    </w:p>
    <w:p w14:paraId="32B1E7E6" w14:textId="77777777" w:rsidR="00461FC6" w:rsidRPr="00461FC6" w:rsidRDefault="00461FC6" w:rsidP="00461FC6">
      <w:pPr>
        <w:bidi w:val="0"/>
        <w:ind w:firstLine="720"/>
        <w:rPr>
          <w:lang w:val="fr-FR"/>
        </w:rPr>
      </w:pPr>
      <w:r w:rsidRPr="00461FC6">
        <w:rPr>
          <w:lang w:val="fr-FR"/>
        </w:rPr>
        <w:t xml:space="preserve">28a. </w:t>
      </w:r>
      <w:proofErr w:type="spellStart"/>
      <w:r w:rsidRPr="00461FC6">
        <w:rPr>
          <w:b/>
          <w:bCs/>
          <w:lang w:val="fr-FR"/>
        </w:rPr>
        <w:t>etha</w:t>
      </w:r>
      <w:proofErr w:type="spellEnd"/>
      <w:r w:rsidRPr="00461FC6">
        <w:rPr>
          <w:lang w:val="fr-FR"/>
        </w:rPr>
        <w:t>/</w:t>
      </w:r>
      <w:proofErr w:type="spellStart"/>
      <w:proofErr w:type="gramStart"/>
      <w:r w:rsidRPr="00461FC6">
        <w:rPr>
          <w:b/>
          <w:bCs/>
          <w:lang w:val="fr-FR"/>
        </w:rPr>
        <w:t>kān</w:t>
      </w:r>
      <w:proofErr w:type="spellEnd"/>
      <w:r w:rsidRPr="00461FC6">
        <w:rPr>
          <w:b/>
          <w:bCs/>
          <w:lang w:val="fr-FR"/>
        </w:rPr>
        <w:t xml:space="preserve"> </w:t>
      </w:r>
      <w:r w:rsidRPr="00461FC6">
        <w:rPr>
          <w:lang w:val="fr-FR"/>
        </w:rPr>
        <w:t xml:space="preserve"> (</w:t>
      </w:r>
      <w:proofErr w:type="gramEnd"/>
      <w:r w:rsidRPr="00461FC6">
        <w:rPr>
          <w:lang w:val="fr-FR"/>
        </w:rPr>
        <w:t xml:space="preserve">en-k)                     </w:t>
      </w:r>
      <w:proofErr w:type="spellStart"/>
      <w:r w:rsidRPr="00461FC6">
        <w:rPr>
          <w:lang w:val="fr-FR"/>
        </w:rPr>
        <w:t>jee-t</w:t>
      </w:r>
      <w:proofErr w:type="spellEnd"/>
      <w:r w:rsidRPr="00461FC6">
        <w:rPr>
          <w:lang w:val="fr-FR"/>
        </w:rPr>
        <w:t xml:space="preserve">                        </w:t>
      </w:r>
      <w:proofErr w:type="spellStart"/>
      <w:r w:rsidRPr="00461FC6">
        <w:rPr>
          <w:lang w:val="fr-FR"/>
        </w:rPr>
        <w:t>jee-t</w:t>
      </w:r>
      <w:proofErr w:type="spellEnd"/>
      <w:r w:rsidRPr="00461FC6">
        <w:rPr>
          <w:lang w:val="fr-FR"/>
        </w:rPr>
        <w:t xml:space="preserve">                     /   </w:t>
      </w:r>
      <w:proofErr w:type="spellStart"/>
      <w:r w:rsidRPr="00461FC6">
        <w:rPr>
          <w:lang w:val="fr-FR"/>
        </w:rPr>
        <w:t>allem</w:t>
      </w:r>
      <w:proofErr w:type="spellEnd"/>
      <w:r w:rsidRPr="00461FC6">
        <w:rPr>
          <w:lang w:val="fr-FR"/>
        </w:rPr>
        <w:t xml:space="preserve">-ni  </w:t>
      </w:r>
    </w:p>
    <w:p w14:paraId="6E1A3D84" w14:textId="77777777" w:rsidR="00461FC6" w:rsidRPr="00461FC6" w:rsidRDefault="00461FC6" w:rsidP="00461FC6">
      <w:pPr>
        <w:bidi w:val="0"/>
        <w:rPr>
          <w:lang w:val="en-US"/>
        </w:rPr>
      </w:pPr>
      <w:r w:rsidRPr="00461FC6">
        <w:t xml:space="preserve">                       if                  that-2SGM.ACC   come.PFV-2SGM   come.PFV-1SG   </w:t>
      </w:r>
      <w:proofErr w:type="gramStart"/>
      <w:r w:rsidRPr="00461FC6">
        <w:t xml:space="preserve">/  </w:t>
      </w:r>
      <w:r w:rsidRPr="00461FC6">
        <w:rPr>
          <w:lang w:val="en-US"/>
        </w:rPr>
        <w:t>tell.IMP.2SGM-1SG.ACC</w:t>
      </w:r>
      <w:proofErr w:type="gramEnd"/>
      <w:r w:rsidRPr="00461FC6">
        <w:rPr>
          <w:lang w:val="en-US"/>
        </w:rPr>
        <w:t xml:space="preserve"> </w:t>
      </w:r>
    </w:p>
    <w:p w14:paraId="7FB6DE6B" w14:textId="77777777" w:rsidR="00461FC6" w:rsidRPr="00461FC6" w:rsidRDefault="00461FC6" w:rsidP="00461FC6">
      <w:r w:rsidRPr="00461FC6">
        <w:t xml:space="preserve">                      `If you came, {I would have come/tell me}.’  </w:t>
      </w:r>
    </w:p>
    <w:p w14:paraId="257FBD9D" w14:textId="77777777" w:rsidR="00461FC6" w:rsidRPr="00461FC6" w:rsidRDefault="00461FC6" w:rsidP="00461FC6">
      <w:pPr>
        <w:bidi w:val="0"/>
        <w:ind w:firstLine="720"/>
        <w:rPr>
          <w:lang w:val="fr-FR"/>
        </w:rPr>
      </w:pPr>
      <w:r w:rsidRPr="00461FC6">
        <w:rPr>
          <w:lang w:val="fr-FR"/>
        </w:rPr>
        <w:t>b.</w:t>
      </w:r>
      <w:r w:rsidRPr="00461FC6">
        <w:rPr>
          <w:b/>
          <w:bCs/>
          <w:lang w:val="fr-FR"/>
        </w:rPr>
        <w:t xml:space="preserve">  </w:t>
      </w:r>
      <w:proofErr w:type="gramStart"/>
      <w:r w:rsidRPr="00461FC6">
        <w:rPr>
          <w:b/>
          <w:bCs/>
          <w:lang w:val="fr-FR"/>
        </w:rPr>
        <w:t>la</w:t>
      </w:r>
      <w:proofErr w:type="gramEnd"/>
      <w:r w:rsidRPr="00461FC6">
        <w:rPr>
          <w:b/>
          <w:bCs/>
          <w:lang w:val="fr-FR"/>
        </w:rPr>
        <w:t xml:space="preserve"> </w:t>
      </w:r>
      <w:r w:rsidRPr="00461FC6">
        <w:rPr>
          <w:lang w:val="fr-FR"/>
        </w:rPr>
        <w:t xml:space="preserve">   (min)      </w:t>
      </w:r>
      <w:proofErr w:type="spellStart"/>
      <w:r w:rsidRPr="00461FC6">
        <w:rPr>
          <w:lang w:val="fr-FR"/>
        </w:rPr>
        <w:t>jee-t</w:t>
      </w:r>
      <w:proofErr w:type="spellEnd"/>
      <w:r w:rsidRPr="00461FC6">
        <w:rPr>
          <w:lang w:val="fr-FR"/>
        </w:rPr>
        <w:t xml:space="preserve">                         </w:t>
      </w:r>
      <w:proofErr w:type="spellStart"/>
      <w:r w:rsidRPr="00461FC6">
        <w:rPr>
          <w:lang w:val="fr-FR"/>
        </w:rPr>
        <w:t>jee-t</w:t>
      </w:r>
      <w:proofErr w:type="spellEnd"/>
      <w:r w:rsidRPr="00461FC6">
        <w:rPr>
          <w:lang w:val="fr-FR"/>
        </w:rPr>
        <w:t xml:space="preserve">                     /  </w:t>
      </w:r>
      <w:proofErr w:type="spellStart"/>
      <w:r w:rsidRPr="00461FC6">
        <w:rPr>
          <w:lang w:val="fr-FR"/>
        </w:rPr>
        <w:t>allem</w:t>
      </w:r>
      <w:proofErr w:type="spellEnd"/>
      <w:r w:rsidRPr="00461FC6">
        <w:rPr>
          <w:lang w:val="fr-FR"/>
        </w:rPr>
        <w:t xml:space="preserve">-ni  </w:t>
      </w:r>
    </w:p>
    <w:p w14:paraId="3099E490" w14:textId="77777777" w:rsidR="00461FC6" w:rsidRPr="00461FC6" w:rsidRDefault="00461FC6" w:rsidP="00461FC6">
      <w:pPr>
        <w:bidi w:val="0"/>
        <w:rPr>
          <w:lang w:val="en-US"/>
        </w:rPr>
      </w:pPr>
      <w:r w:rsidRPr="00461FC6">
        <w:t xml:space="preserve">                    if     COMP    come.PFV-2SGM   come.PFV-1SG   </w:t>
      </w:r>
      <w:proofErr w:type="gramStart"/>
      <w:r w:rsidRPr="00461FC6">
        <w:t xml:space="preserve">/  </w:t>
      </w:r>
      <w:r w:rsidRPr="00461FC6">
        <w:rPr>
          <w:lang w:val="en-US"/>
        </w:rPr>
        <w:t>tell.IMP.2SGM-1SG.ACC</w:t>
      </w:r>
      <w:proofErr w:type="gramEnd"/>
      <w:r w:rsidRPr="00461FC6">
        <w:rPr>
          <w:lang w:val="en-US"/>
        </w:rPr>
        <w:t xml:space="preserve"> </w:t>
      </w:r>
    </w:p>
    <w:p w14:paraId="1AE22874" w14:textId="77777777" w:rsidR="00461FC6" w:rsidRPr="00461FC6" w:rsidRDefault="00461FC6" w:rsidP="00461FC6">
      <w:pPr>
        <w:bidi w:val="0"/>
      </w:pPr>
      <w:r w:rsidRPr="00461FC6">
        <w:t xml:space="preserve">                    `If you came, {I would have come/tell me}.’ </w:t>
      </w:r>
    </w:p>
    <w:p w14:paraId="7136B032" w14:textId="77777777" w:rsidR="00461FC6" w:rsidRPr="00461FC6" w:rsidRDefault="00461FC6" w:rsidP="00461FC6">
      <w:pPr>
        <w:bidi w:val="0"/>
        <w:ind w:firstLine="720"/>
        <w:rPr>
          <w:lang w:val="fr-FR"/>
        </w:rPr>
      </w:pPr>
      <w:r w:rsidRPr="00461FC6">
        <w:t xml:space="preserve">c.  </w:t>
      </w:r>
      <w:proofErr w:type="gramStart"/>
      <w:r w:rsidRPr="00461FC6">
        <w:rPr>
          <w:b/>
          <w:bCs/>
          <w:lang w:val="fr-FR"/>
        </w:rPr>
        <w:t>en</w:t>
      </w:r>
      <w:proofErr w:type="gramEnd"/>
      <w:r w:rsidRPr="00461FC6">
        <w:rPr>
          <w:b/>
          <w:bCs/>
          <w:lang w:val="fr-FR"/>
        </w:rPr>
        <w:t xml:space="preserve"> </w:t>
      </w:r>
      <w:r w:rsidRPr="00461FC6">
        <w:rPr>
          <w:lang w:val="fr-FR"/>
        </w:rPr>
        <w:t xml:space="preserve">    </w:t>
      </w:r>
      <w:proofErr w:type="spellStart"/>
      <w:r w:rsidRPr="00461FC6">
        <w:rPr>
          <w:lang w:val="fr-FR"/>
        </w:rPr>
        <w:t>jee-t</w:t>
      </w:r>
      <w:proofErr w:type="spellEnd"/>
      <w:r w:rsidRPr="00461FC6">
        <w:rPr>
          <w:lang w:val="fr-FR"/>
        </w:rPr>
        <w:t xml:space="preserve">                        </w:t>
      </w:r>
      <w:proofErr w:type="spellStart"/>
      <w:r w:rsidRPr="00461FC6">
        <w:rPr>
          <w:lang w:val="fr-FR"/>
        </w:rPr>
        <w:t>jee-t</w:t>
      </w:r>
      <w:proofErr w:type="spellEnd"/>
      <w:r w:rsidRPr="00461FC6">
        <w:rPr>
          <w:lang w:val="fr-FR"/>
        </w:rPr>
        <w:t xml:space="preserve">                     /  </w:t>
      </w:r>
      <w:proofErr w:type="spellStart"/>
      <w:r w:rsidRPr="00461FC6">
        <w:rPr>
          <w:lang w:val="fr-FR"/>
        </w:rPr>
        <w:t>allem</w:t>
      </w:r>
      <w:proofErr w:type="spellEnd"/>
      <w:r w:rsidRPr="00461FC6">
        <w:rPr>
          <w:lang w:val="fr-FR"/>
        </w:rPr>
        <w:t xml:space="preserve">-ni  </w:t>
      </w:r>
    </w:p>
    <w:p w14:paraId="5A1267FF" w14:textId="77777777" w:rsidR="00461FC6" w:rsidRPr="00461FC6" w:rsidRDefault="00461FC6" w:rsidP="00461FC6">
      <w:pPr>
        <w:bidi w:val="0"/>
        <w:rPr>
          <w:lang w:val="en-US"/>
        </w:rPr>
      </w:pPr>
      <w:r w:rsidRPr="00461FC6">
        <w:t xml:space="preserve">                    if      come.PFV-2SGM   come.PFV-1SG   </w:t>
      </w:r>
      <w:proofErr w:type="gramStart"/>
      <w:r w:rsidRPr="00461FC6">
        <w:t xml:space="preserve">/  </w:t>
      </w:r>
      <w:r w:rsidRPr="00461FC6">
        <w:rPr>
          <w:lang w:val="en-US"/>
        </w:rPr>
        <w:t>tell.IMP.2SGM-1SG.ACC</w:t>
      </w:r>
      <w:proofErr w:type="gramEnd"/>
      <w:r w:rsidRPr="00461FC6">
        <w:rPr>
          <w:lang w:val="en-US"/>
        </w:rPr>
        <w:t xml:space="preserve"> </w:t>
      </w:r>
    </w:p>
    <w:p w14:paraId="0F2C88F7" w14:textId="77777777" w:rsidR="00461FC6" w:rsidRPr="00461FC6" w:rsidRDefault="00461FC6" w:rsidP="00461FC6">
      <w:pPr>
        <w:bidi w:val="0"/>
      </w:pPr>
      <w:r w:rsidRPr="00461FC6">
        <w:t xml:space="preserve">                    `If you came, {I would have come/tell me}.’   </w:t>
      </w:r>
    </w:p>
    <w:p w14:paraId="3A8F31B7" w14:textId="77777777" w:rsidR="00461FC6" w:rsidRPr="00461FC6" w:rsidRDefault="00461FC6" w:rsidP="00461FC6">
      <w:pPr>
        <w:bidi w:val="0"/>
      </w:pPr>
      <w:r w:rsidRPr="00461FC6">
        <w:rPr>
          <w:i/>
          <w:iCs/>
        </w:rPr>
        <w:t xml:space="preserve">la </w:t>
      </w:r>
      <w:r w:rsidRPr="00461FC6">
        <w:t xml:space="preserve">also allows a FUT form in the main clause when the protasis contains a PFV verb form, as the following example demonstrates. What this illustrates, particularly, in the context of (29) is that we are dealing with structures where the choice of complementiser has an effect not solely upon the immediate clause, but also a dependency upon the main clause. </w:t>
      </w:r>
      <w:r w:rsidRPr="00461FC6">
        <w:rPr>
          <w:i/>
          <w:iCs/>
        </w:rPr>
        <w:t xml:space="preserve">la </w:t>
      </w:r>
      <w:r w:rsidRPr="00461FC6">
        <w:t xml:space="preserve">therefore allows for the presence of a PFV in its clause without requiring a matching form in the main clause. This contrasts with what we had in the context of structures with </w:t>
      </w:r>
      <w:r w:rsidRPr="00461FC6">
        <w:rPr>
          <w:i/>
          <w:iCs/>
        </w:rPr>
        <w:t xml:space="preserve">law. </w:t>
      </w:r>
      <w:r w:rsidRPr="00461FC6">
        <w:t xml:space="preserve">Through the contrast between (29) and (30) we find that a FUT form in the matrix is only possible in the context of </w:t>
      </w:r>
      <w:r w:rsidRPr="00461FC6">
        <w:rPr>
          <w:i/>
          <w:iCs/>
        </w:rPr>
        <w:t>k</w:t>
      </w:r>
      <w:r w:rsidRPr="00461FC6">
        <w:rPr>
          <w:i/>
          <w:iCs/>
          <w:lang w:val="en-US"/>
        </w:rPr>
        <w:t>ā</w:t>
      </w:r>
      <w:r w:rsidRPr="00461FC6">
        <w:rPr>
          <w:i/>
          <w:iCs/>
        </w:rPr>
        <w:t>n</w:t>
      </w:r>
      <w:r w:rsidRPr="00461FC6">
        <w:t xml:space="preserve"> introducing the apodosis.</w:t>
      </w:r>
    </w:p>
    <w:p w14:paraId="227305FC" w14:textId="77777777" w:rsidR="00461FC6" w:rsidRPr="00461FC6" w:rsidRDefault="00461FC6" w:rsidP="00461FC6">
      <w:pPr>
        <w:bidi w:val="0"/>
        <w:ind w:firstLine="720"/>
      </w:pPr>
      <w:r w:rsidRPr="00461FC6">
        <w:t xml:space="preserve">29. </w:t>
      </w:r>
      <w:r w:rsidRPr="00461FC6">
        <w:rPr>
          <w:b/>
          <w:bCs/>
        </w:rPr>
        <w:t>la</w:t>
      </w:r>
      <w:r w:rsidRPr="00461FC6">
        <w:t xml:space="preserve">     </w:t>
      </w:r>
      <w:proofErr w:type="gramStart"/>
      <w:r w:rsidRPr="00461FC6">
        <w:t xml:space="preserve">   (</w:t>
      </w:r>
      <w:proofErr w:type="gramEnd"/>
      <w:r w:rsidRPr="00461FC6">
        <w:t xml:space="preserve">min-k)                      </w:t>
      </w:r>
      <w:proofErr w:type="spellStart"/>
      <w:r w:rsidRPr="00461FC6">
        <w:t>jee</w:t>
      </w:r>
      <w:proofErr w:type="spellEnd"/>
      <w:r w:rsidRPr="00461FC6">
        <w:t>-t                                   b-a-j-</w:t>
      </w:r>
      <w:proofErr w:type="spellStart"/>
      <w:r w:rsidRPr="00461FC6">
        <w:t>i</w:t>
      </w:r>
      <w:proofErr w:type="spellEnd"/>
      <w:r w:rsidRPr="00461FC6">
        <w:t xml:space="preserve">                     </w:t>
      </w:r>
    </w:p>
    <w:p w14:paraId="31B9597B" w14:textId="77777777" w:rsidR="00461FC6" w:rsidRPr="00461FC6" w:rsidRDefault="00461FC6" w:rsidP="00461FC6">
      <w:pPr>
        <w:bidi w:val="0"/>
      </w:pPr>
      <w:r w:rsidRPr="00461FC6">
        <w:t xml:space="preserve">                     </w:t>
      </w:r>
      <w:bookmarkStart w:id="13" w:name="_Hlk164581209"/>
      <w:r w:rsidRPr="00461FC6">
        <w:t>if         that-2SGM.ACC       come.PFV-2SGM</w:t>
      </w:r>
      <w:r w:rsidRPr="00461FC6">
        <w:tab/>
        <w:t xml:space="preserve">        FUT-1SG-</w:t>
      </w:r>
      <w:proofErr w:type="gramStart"/>
      <w:r w:rsidRPr="00461FC6">
        <w:t>come.IPFV</w:t>
      </w:r>
      <w:proofErr w:type="gramEnd"/>
      <w:r w:rsidRPr="00461FC6">
        <w:t xml:space="preserve">    </w:t>
      </w:r>
    </w:p>
    <w:p w14:paraId="2EAAA1B8" w14:textId="77777777" w:rsidR="00461FC6" w:rsidRPr="00461FC6" w:rsidRDefault="00461FC6" w:rsidP="00461FC6">
      <w:pPr>
        <w:bidi w:val="0"/>
        <w:ind w:firstLine="720"/>
        <w:jc w:val="both"/>
      </w:pPr>
      <w:r w:rsidRPr="00461FC6">
        <w:t xml:space="preserve">      `If you came, I will come.’</w:t>
      </w:r>
    </w:p>
    <w:bookmarkEnd w:id="13"/>
    <w:p w14:paraId="630AE81C" w14:textId="77777777" w:rsidR="00461FC6" w:rsidRPr="00461FC6" w:rsidRDefault="00461FC6" w:rsidP="00461FC6">
      <w:pPr>
        <w:bidi w:val="0"/>
        <w:jc w:val="both"/>
      </w:pPr>
      <w:r w:rsidRPr="00461FC6">
        <w:t xml:space="preserve">               30. *la</w:t>
      </w:r>
      <w:proofErr w:type="gramStart"/>
      <w:r w:rsidRPr="00461FC6">
        <w:t xml:space="preserve">   (</w:t>
      </w:r>
      <w:proofErr w:type="gramEnd"/>
      <w:r w:rsidRPr="00461FC6">
        <w:t xml:space="preserve">min-k)                       </w:t>
      </w:r>
      <w:proofErr w:type="spellStart"/>
      <w:r w:rsidRPr="00461FC6">
        <w:t>jee</w:t>
      </w:r>
      <w:proofErr w:type="spellEnd"/>
      <w:r w:rsidRPr="00461FC6">
        <w:t>-t                        k</w:t>
      </w:r>
      <w:r w:rsidRPr="00461FC6">
        <w:rPr>
          <w:lang w:val="en-US"/>
        </w:rPr>
        <w:t>ā</w:t>
      </w:r>
      <w:r w:rsidRPr="00461FC6">
        <w:t xml:space="preserve">n                       b-a-ji                                       </w:t>
      </w:r>
    </w:p>
    <w:p w14:paraId="347752F7" w14:textId="77777777" w:rsidR="00461FC6" w:rsidRPr="00461FC6" w:rsidRDefault="00461FC6" w:rsidP="00461FC6">
      <w:pPr>
        <w:bidi w:val="0"/>
      </w:pPr>
      <w:r w:rsidRPr="00461FC6">
        <w:tab/>
        <w:t xml:space="preserve">          if   that-2SGM.ACC      come.PFV-2SGM    be.PFV.3SGM     FUT-1SG-</w:t>
      </w:r>
      <w:proofErr w:type="gramStart"/>
      <w:r w:rsidRPr="00461FC6">
        <w:t>come.IPFV</w:t>
      </w:r>
      <w:proofErr w:type="gramEnd"/>
      <w:r w:rsidRPr="00461FC6">
        <w:t xml:space="preserve">              </w:t>
      </w:r>
    </w:p>
    <w:p w14:paraId="60B68A92" w14:textId="77777777" w:rsidR="00461FC6" w:rsidRPr="00461FC6" w:rsidRDefault="00461FC6" w:rsidP="00461FC6">
      <w:pPr>
        <w:bidi w:val="0"/>
        <w:ind w:firstLine="720"/>
        <w:jc w:val="both"/>
      </w:pPr>
      <w:r w:rsidRPr="00461FC6">
        <w:t xml:space="preserve">        `If you will come, I will come.’</w:t>
      </w:r>
    </w:p>
    <w:p w14:paraId="55EEEFC2" w14:textId="77777777" w:rsidR="00461FC6" w:rsidRPr="00461FC6" w:rsidRDefault="00461FC6" w:rsidP="00461FC6">
      <w:pPr>
        <w:bidi w:val="0"/>
        <w:jc w:val="both"/>
      </w:pPr>
      <w:r w:rsidRPr="00461FC6">
        <w:t xml:space="preserve">When it comes to </w:t>
      </w:r>
      <w:r w:rsidRPr="00461FC6">
        <w:rPr>
          <w:i/>
          <w:iCs/>
        </w:rPr>
        <w:t>b-</w:t>
      </w:r>
      <w:r w:rsidRPr="00461FC6">
        <w:t xml:space="preserve">marked IPFV forms expressing a FUT reading, hence functioning as morphological FUT forms, these are restrained to conditional clauses introduced by </w:t>
      </w:r>
      <w:proofErr w:type="spellStart"/>
      <w:r w:rsidRPr="00461FC6">
        <w:rPr>
          <w:i/>
          <w:iCs/>
        </w:rPr>
        <w:t>etha</w:t>
      </w:r>
      <w:proofErr w:type="spellEnd"/>
      <w:r w:rsidRPr="00461FC6">
        <w:rPr>
          <w:i/>
          <w:iCs/>
        </w:rPr>
        <w:t xml:space="preserve">, </w:t>
      </w:r>
      <w:proofErr w:type="spellStart"/>
      <w:r w:rsidRPr="00461FC6">
        <w:rPr>
          <w:i/>
          <w:iCs/>
          <w:lang w:val="en-US"/>
        </w:rPr>
        <w:t>kān</w:t>
      </w:r>
      <w:proofErr w:type="spellEnd"/>
      <w:r w:rsidRPr="00461FC6">
        <w:t xml:space="preserve"> and</w:t>
      </w:r>
      <w:r w:rsidRPr="00461FC6">
        <w:rPr>
          <w:i/>
          <w:iCs/>
        </w:rPr>
        <w:t xml:space="preserve"> madam</w:t>
      </w:r>
      <w:r w:rsidRPr="00461FC6">
        <w:t xml:space="preserve">. When such a form is present in the protasis, the use of the complementiser </w:t>
      </w:r>
      <w:proofErr w:type="spellStart"/>
      <w:r w:rsidRPr="00461FC6">
        <w:rPr>
          <w:i/>
          <w:iCs/>
        </w:rPr>
        <w:t>en</w:t>
      </w:r>
      <w:proofErr w:type="spellEnd"/>
      <w:r w:rsidRPr="00461FC6">
        <w:t xml:space="preserve"> `that’ following the other set of conjunctions becomes mandatory. Moreover, in the context of a FUT form in the protasis, the matrix allows for either a FUT or an IMP form. </w:t>
      </w:r>
    </w:p>
    <w:p w14:paraId="4A70D4D2" w14:textId="77777777" w:rsidR="00461FC6" w:rsidRPr="00461FC6" w:rsidRDefault="00461FC6" w:rsidP="00461FC6">
      <w:pPr>
        <w:bidi w:val="0"/>
        <w:ind w:firstLine="720"/>
        <w:jc w:val="both"/>
      </w:pPr>
      <w:r w:rsidRPr="00461FC6">
        <w:t xml:space="preserve">31. </w:t>
      </w:r>
      <w:proofErr w:type="spellStart"/>
      <w:r w:rsidRPr="00461FC6">
        <w:rPr>
          <w:b/>
          <w:bCs/>
        </w:rPr>
        <w:t>etha</w:t>
      </w:r>
      <w:proofErr w:type="spellEnd"/>
      <w:r w:rsidRPr="00461FC6">
        <w:t>/</w:t>
      </w:r>
      <w:proofErr w:type="spellStart"/>
      <w:r w:rsidRPr="00461FC6">
        <w:rPr>
          <w:b/>
          <w:bCs/>
        </w:rPr>
        <w:t>kān</w:t>
      </w:r>
      <w:proofErr w:type="spellEnd"/>
      <w:r w:rsidRPr="00461FC6">
        <w:rPr>
          <w:b/>
          <w:bCs/>
        </w:rPr>
        <w:t xml:space="preserve"> </w:t>
      </w:r>
      <w:r w:rsidRPr="00461FC6">
        <w:t>*(</w:t>
      </w:r>
      <w:proofErr w:type="spellStart"/>
      <w:r w:rsidRPr="00461FC6">
        <w:t>en</w:t>
      </w:r>
      <w:proofErr w:type="spellEnd"/>
      <w:r w:rsidRPr="00461FC6">
        <w:t xml:space="preserve">-k) </w:t>
      </w:r>
      <w:r w:rsidRPr="00461FC6">
        <w:tab/>
        <w:t xml:space="preserve">              b-t-ji</w:t>
      </w:r>
      <w:r w:rsidRPr="00461FC6">
        <w:tab/>
      </w:r>
      <w:r w:rsidRPr="00461FC6">
        <w:tab/>
        <w:t xml:space="preserve">             b-a-ji</w:t>
      </w:r>
      <w:r w:rsidRPr="00461FC6">
        <w:tab/>
        <w:t xml:space="preserve">                   </w:t>
      </w:r>
      <w:proofErr w:type="gramStart"/>
      <w:r w:rsidRPr="00461FC6">
        <w:t xml:space="preserve">/  </w:t>
      </w:r>
      <w:proofErr w:type="spellStart"/>
      <w:r w:rsidRPr="00461FC6">
        <w:t>allem</w:t>
      </w:r>
      <w:proofErr w:type="gramEnd"/>
      <w:r w:rsidRPr="00461FC6">
        <w:t>-ni</w:t>
      </w:r>
      <w:proofErr w:type="spellEnd"/>
      <w:r w:rsidRPr="00461FC6">
        <w:t xml:space="preserve"> </w:t>
      </w:r>
    </w:p>
    <w:p w14:paraId="65A152FB" w14:textId="77777777" w:rsidR="00461FC6" w:rsidRPr="00461FC6" w:rsidRDefault="00461FC6" w:rsidP="00461FC6">
      <w:pPr>
        <w:bidi w:val="0"/>
        <w:ind w:firstLine="720"/>
        <w:jc w:val="both"/>
      </w:pPr>
      <w:r w:rsidRPr="00461FC6">
        <w:t xml:space="preserve">       if               that-2SGM.ACC     </w:t>
      </w:r>
      <w:proofErr w:type="gramStart"/>
      <w:r w:rsidRPr="00461FC6">
        <w:t>FUT-2-come.IPFV.SGM  FUT</w:t>
      </w:r>
      <w:proofErr w:type="gramEnd"/>
      <w:r w:rsidRPr="00461FC6">
        <w:t>-1SG-come.IPFV / tell.IMP.2SGM-1SG.ACC</w:t>
      </w:r>
    </w:p>
    <w:p w14:paraId="78F94717" w14:textId="77777777" w:rsidR="00461FC6" w:rsidRPr="00461FC6" w:rsidRDefault="00461FC6" w:rsidP="00461FC6">
      <w:pPr>
        <w:bidi w:val="0"/>
        <w:ind w:firstLine="720"/>
        <w:jc w:val="both"/>
      </w:pPr>
      <w:r w:rsidRPr="00461FC6">
        <w:t xml:space="preserve">       `If you are going to come, I will come / tell me.’</w:t>
      </w:r>
    </w:p>
    <w:p w14:paraId="0E292A61" w14:textId="77777777" w:rsidR="00461FC6" w:rsidRPr="00461FC6" w:rsidRDefault="00461FC6" w:rsidP="00461FC6">
      <w:pPr>
        <w:bidi w:val="0"/>
        <w:jc w:val="both"/>
      </w:pPr>
      <w:r w:rsidRPr="00461FC6">
        <w:lastRenderedPageBreak/>
        <w:t xml:space="preserve">As shown in (31), there is a correlation between the presence of a FUT form in the protasis and an equivalent form in the apodosis. However, an IMP verb-form is not allowed when the conditional clause is introduced by </w:t>
      </w:r>
      <w:r w:rsidRPr="00461FC6">
        <w:rPr>
          <w:i/>
          <w:iCs/>
        </w:rPr>
        <w:t>madam</w:t>
      </w:r>
      <w:r w:rsidRPr="00461FC6">
        <w:t xml:space="preserve"> as example (32) shows. This once again reflects the relation between the complementiser type, i.e., the form with which the clause is introduced and the verb form allowed.</w:t>
      </w:r>
    </w:p>
    <w:p w14:paraId="58F27103" w14:textId="77777777" w:rsidR="00461FC6" w:rsidRPr="00461FC6" w:rsidRDefault="00461FC6" w:rsidP="00461FC6">
      <w:pPr>
        <w:bidi w:val="0"/>
        <w:ind w:firstLine="720"/>
        <w:rPr>
          <w:lang w:val="de-DE"/>
        </w:rPr>
      </w:pPr>
      <w:r w:rsidRPr="00461FC6">
        <w:rPr>
          <w:lang w:val="de-DE"/>
        </w:rPr>
        <w:t xml:space="preserve"> 32.*</w:t>
      </w:r>
      <w:r w:rsidRPr="00461FC6">
        <w:rPr>
          <w:b/>
          <w:bCs/>
          <w:lang w:val="de-DE"/>
        </w:rPr>
        <w:t xml:space="preserve">madam    </w:t>
      </w:r>
      <w:r w:rsidRPr="00461FC6">
        <w:rPr>
          <w:lang w:val="de-DE"/>
        </w:rPr>
        <w:t xml:space="preserve">(enn-k)                      b-t-ji                                      allem-ni </w:t>
      </w:r>
    </w:p>
    <w:p w14:paraId="67E65D60" w14:textId="77777777" w:rsidR="00461FC6" w:rsidRPr="00461FC6" w:rsidRDefault="00461FC6" w:rsidP="00461FC6">
      <w:pPr>
        <w:bidi w:val="0"/>
        <w:ind w:firstLine="720"/>
        <w:jc w:val="both"/>
      </w:pPr>
      <w:r w:rsidRPr="00461FC6">
        <w:t xml:space="preserve">       if                  that-2SGM.ACC      FUT-2-come.IPFV.SGM      tell.IMP.2SGM-1SG.ACC</w:t>
      </w:r>
    </w:p>
    <w:p w14:paraId="0B990B30" w14:textId="77777777" w:rsidR="00461FC6" w:rsidRPr="00461FC6" w:rsidRDefault="00461FC6" w:rsidP="00461FC6">
      <w:pPr>
        <w:bidi w:val="0"/>
        <w:ind w:firstLine="720"/>
        <w:jc w:val="both"/>
      </w:pPr>
      <w:r w:rsidRPr="00461FC6">
        <w:t xml:space="preserve">      `If you are going to come, tell me.’</w:t>
      </w:r>
    </w:p>
    <w:p w14:paraId="094EE5B7" w14:textId="77777777" w:rsidR="00461FC6" w:rsidRPr="00461FC6" w:rsidRDefault="00461FC6" w:rsidP="00461FC6">
      <w:pPr>
        <w:bidi w:val="0"/>
        <w:jc w:val="both"/>
        <w:rPr>
          <w:i/>
          <w:iCs/>
        </w:rPr>
      </w:pPr>
      <w:r w:rsidRPr="00461FC6">
        <w:t xml:space="preserve">To finalise our description of plain conditional clauses, before heading on to consider ones that involve further adjunction within them, is to consider the presence of non-verbal predications within the conditional. The presence of non-verbal predicates such as NPs, PPs and APs are only allowed when the protasis is introduced by the conditional complementisers: </w:t>
      </w:r>
      <w:proofErr w:type="spellStart"/>
      <w:r w:rsidRPr="00461FC6">
        <w:rPr>
          <w:i/>
          <w:iCs/>
        </w:rPr>
        <w:t>etha</w:t>
      </w:r>
      <w:proofErr w:type="spellEnd"/>
      <w:r w:rsidRPr="00461FC6">
        <w:rPr>
          <w:i/>
          <w:iCs/>
        </w:rPr>
        <w:t xml:space="preserve"> </w:t>
      </w:r>
      <w:r w:rsidRPr="00461FC6">
        <w:t>and</w:t>
      </w:r>
      <w:r w:rsidRPr="00461FC6">
        <w:rPr>
          <w:i/>
          <w:iCs/>
        </w:rPr>
        <w:t xml:space="preserve"> </w:t>
      </w:r>
      <w:proofErr w:type="spellStart"/>
      <w:r w:rsidRPr="00461FC6">
        <w:rPr>
          <w:i/>
          <w:iCs/>
        </w:rPr>
        <w:t>kān</w:t>
      </w:r>
      <w:proofErr w:type="spellEnd"/>
      <w:r w:rsidRPr="00461FC6">
        <w:rPr>
          <w:i/>
          <w:iCs/>
        </w:rPr>
        <w:t>.</w:t>
      </w:r>
      <w:r w:rsidRPr="00461FC6">
        <w:t xml:space="preserve"> Once again, here too, the complementiser </w:t>
      </w:r>
      <w:proofErr w:type="spellStart"/>
      <w:r w:rsidRPr="00461FC6">
        <w:rPr>
          <w:i/>
          <w:iCs/>
        </w:rPr>
        <w:t>en</w:t>
      </w:r>
      <w:proofErr w:type="spellEnd"/>
      <w:r w:rsidRPr="00461FC6">
        <w:rPr>
          <w:i/>
          <w:iCs/>
        </w:rPr>
        <w:t xml:space="preserve"> </w:t>
      </w:r>
      <w:r w:rsidRPr="00461FC6">
        <w:t>must be obligatorily employed as the following examples show.</w:t>
      </w:r>
    </w:p>
    <w:p w14:paraId="32CF5694" w14:textId="77777777" w:rsidR="00461FC6" w:rsidRPr="00461FC6" w:rsidRDefault="00461FC6" w:rsidP="00461FC6">
      <w:pPr>
        <w:bidi w:val="0"/>
        <w:ind w:firstLine="720"/>
        <w:rPr>
          <w:lang w:val="en-US"/>
        </w:rPr>
      </w:pPr>
      <w:r w:rsidRPr="00461FC6">
        <w:t xml:space="preserve">33. </w:t>
      </w:r>
      <w:proofErr w:type="spellStart"/>
      <w:r w:rsidRPr="00461FC6">
        <w:rPr>
          <w:b/>
          <w:bCs/>
        </w:rPr>
        <w:t>etha</w:t>
      </w:r>
      <w:proofErr w:type="spellEnd"/>
      <w:r w:rsidRPr="00461FC6">
        <w:t>/</w:t>
      </w:r>
      <w:proofErr w:type="spellStart"/>
      <w:r w:rsidRPr="00461FC6">
        <w:rPr>
          <w:b/>
          <w:bCs/>
        </w:rPr>
        <w:t>kān</w:t>
      </w:r>
      <w:proofErr w:type="spellEnd"/>
      <w:r w:rsidRPr="00461FC6">
        <w:rPr>
          <w:b/>
          <w:bCs/>
        </w:rPr>
        <w:t xml:space="preserve"> </w:t>
      </w:r>
      <w:r w:rsidRPr="00461FC6">
        <w:t>*(</w:t>
      </w:r>
      <w:proofErr w:type="spellStart"/>
      <w:r w:rsidRPr="00461FC6">
        <w:t>enn</w:t>
      </w:r>
      <w:proofErr w:type="spellEnd"/>
      <w:r w:rsidRPr="00461FC6">
        <w:t>-</w:t>
      </w:r>
      <w:proofErr w:type="gramStart"/>
      <w:r w:rsidRPr="00461FC6">
        <w:t xml:space="preserve">h)   </w:t>
      </w:r>
      <w:proofErr w:type="gramEnd"/>
      <w:r w:rsidRPr="00461FC6">
        <w:t xml:space="preserve">                   fa   al-bait,         b-a-ji                               / </w:t>
      </w:r>
      <w:proofErr w:type="spellStart"/>
      <w:r w:rsidRPr="00461FC6">
        <w:t>allem-ni</w:t>
      </w:r>
      <w:proofErr w:type="spellEnd"/>
    </w:p>
    <w:p w14:paraId="57392EFA" w14:textId="77777777" w:rsidR="00461FC6" w:rsidRPr="00461FC6" w:rsidRDefault="00461FC6" w:rsidP="00461FC6">
      <w:pPr>
        <w:bidi w:val="0"/>
        <w:ind w:firstLine="720"/>
        <w:jc w:val="both"/>
      </w:pPr>
      <w:r w:rsidRPr="00461FC6">
        <w:rPr>
          <w:lang w:val="en-US"/>
        </w:rPr>
        <w:t xml:space="preserve">       If                   </w:t>
      </w:r>
      <w:bookmarkStart w:id="14" w:name="_Hlk164750333"/>
      <w:r w:rsidRPr="00461FC6">
        <w:t xml:space="preserve">that-3SGM.ACC     </w:t>
      </w:r>
      <w:bookmarkEnd w:id="14"/>
      <w:r w:rsidRPr="00461FC6">
        <w:t>in   DEF-house   FUT-1SG-</w:t>
      </w:r>
      <w:proofErr w:type="gramStart"/>
      <w:r w:rsidRPr="00461FC6">
        <w:t>come.IPFV</w:t>
      </w:r>
      <w:proofErr w:type="gramEnd"/>
      <w:r w:rsidRPr="00461FC6">
        <w:t xml:space="preserve">  /    </w:t>
      </w:r>
      <w:bookmarkStart w:id="15" w:name="_Hlk166748533"/>
      <w:r w:rsidRPr="00461FC6">
        <w:t>tell-IMP.2SGM-1SG.ACC</w:t>
      </w:r>
      <w:bookmarkEnd w:id="15"/>
    </w:p>
    <w:p w14:paraId="47CC0409" w14:textId="77777777" w:rsidR="00461FC6" w:rsidRPr="00461FC6" w:rsidRDefault="00461FC6" w:rsidP="00461FC6">
      <w:pPr>
        <w:bidi w:val="0"/>
        <w:ind w:firstLine="720"/>
        <w:jc w:val="both"/>
      </w:pPr>
      <w:r w:rsidRPr="00461FC6">
        <w:t>`If he is in the house, I will come / tell me.’</w:t>
      </w:r>
    </w:p>
    <w:p w14:paraId="78C3B797" w14:textId="77777777" w:rsidR="00461FC6" w:rsidRPr="00461FC6" w:rsidRDefault="00461FC6" w:rsidP="00461FC6">
      <w:pPr>
        <w:bidi w:val="0"/>
        <w:ind w:firstLine="720"/>
        <w:rPr>
          <w:lang w:val="en-US"/>
        </w:rPr>
      </w:pPr>
      <w:r w:rsidRPr="00461FC6">
        <w:t xml:space="preserve">34. </w:t>
      </w:r>
      <w:proofErr w:type="spellStart"/>
      <w:r w:rsidRPr="00461FC6">
        <w:rPr>
          <w:b/>
          <w:bCs/>
        </w:rPr>
        <w:t>etha</w:t>
      </w:r>
      <w:proofErr w:type="spellEnd"/>
      <w:r w:rsidRPr="00461FC6">
        <w:t>/</w:t>
      </w:r>
      <w:proofErr w:type="spellStart"/>
      <w:r w:rsidRPr="00461FC6">
        <w:rPr>
          <w:b/>
          <w:bCs/>
        </w:rPr>
        <w:t>kān</w:t>
      </w:r>
      <w:proofErr w:type="spellEnd"/>
      <w:r w:rsidRPr="00461FC6">
        <w:rPr>
          <w:b/>
          <w:bCs/>
        </w:rPr>
        <w:t xml:space="preserve">   </w:t>
      </w:r>
      <w:r w:rsidRPr="00461FC6">
        <w:t>*(</w:t>
      </w:r>
      <w:proofErr w:type="spellStart"/>
      <w:proofErr w:type="gramStart"/>
      <w:r w:rsidRPr="00461FC6">
        <w:t>enn</w:t>
      </w:r>
      <w:proofErr w:type="spellEnd"/>
      <w:r w:rsidRPr="00461FC6">
        <w:t xml:space="preserve">)   </w:t>
      </w:r>
      <w:proofErr w:type="gramEnd"/>
      <w:r w:rsidRPr="00461FC6">
        <w:t xml:space="preserve">                     al-bait          </w:t>
      </w:r>
      <w:proofErr w:type="spellStart"/>
      <w:r w:rsidRPr="00461FC6">
        <w:t>kabeer</w:t>
      </w:r>
      <w:proofErr w:type="spellEnd"/>
      <w:r w:rsidRPr="00461FC6">
        <w:t>,     b-a-</w:t>
      </w:r>
      <w:proofErr w:type="spellStart"/>
      <w:r w:rsidRPr="00461FC6">
        <w:t>shtri</w:t>
      </w:r>
      <w:proofErr w:type="spellEnd"/>
      <w:r w:rsidRPr="00461FC6">
        <w:t xml:space="preserve">-h                    / </w:t>
      </w:r>
      <w:proofErr w:type="spellStart"/>
      <w:r w:rsidRPr="00461FC6">
        <w:t>allem-ni</w:t>
      </w:r>
      <w:proofErr w:type="spellEnd"/>
    </w:p>
    <w:p w14:paraId="07671265" w14:textId="77777777" w:rsidR="00461FC6" w:rsidRPr="00461FC6" w:rsidRDefault="00461FC6" w:rsidP="00461FC6">
      <w:pPr>
        <w:bidi w:val="0"/>
        <w:ind w:firstLine="720"/>
        <w:jc w:val="both"/>
      </w:pPr>
      <w:r w:rsidRPr="00461FC6">
        <w:rPr>
          <w:lang w:val="en-US"/>
        </w:rPr>
        <w:t xml:space="preserve">       If                 </w:t>
      </w:r>
      <w:r w:rsidRPr="00461FC6">
        <w:t>that-3SGM.ACC     DEF-house   big             FUT-1SG-</w:t>
      </w:r>
      <w:proofErr w:type="gramStart"/>
      <w:r w:rsidRPr="00461FC6">
        <w:t>come.IPFV</w:t>
      </w:r>
      <w:proofErr w:type="gramEnd"/>
      <w:r w:rsidRPr="00461FC6">
        <w:t xml:space="preserve">   / tell-IMP.2SGM-1SG.ACC</w:t>
      </w:r>
    </w:p>
    <w:p w14:paraId="18396DF5" w14:textId="77777777" w:rsidR="00461FC6" w:rsidRPr="00461FC6" w:rsidRDefault="00461FC6" w:rsidP="00461FC6">
      <w:pPr>
        <w:bidi w:val="0"/>
        <w:ind w:firstLine="720"/>
        <w:jc w:val="both"/>
      </w:pPr>
      <w:r w:rsidRPr="00461FC6">
        <w:t>`If he the house is big, I will buy it / tell me.’</w:t>
      </w:r>
    </w:p>
    <w:p w14:paraId="6E3C0B7F" w14:textId="77777777" w:rsidR="00461FC6" w:rsidRPr="00461FC6" w:rsidRDefault="00461FC6" w:rsidP="00461FC6">
      <w:pPr>
        <w:bidi w:val="0"/>
        <w:ind w:firstLine="720"/>
        <w:jc w:val="both"/>
      </w:pPr>
    </w:p>
    <w:p w14:paraId="1091E985" w14:textId="77777777" w:rsidR="00461FC6" w:rsidRPr="00461FC6" w:rsidRDefault="00461FC6" w:rsidP="00461FC6">
      <w:pPr>
        <w:bidi w:val="0"/>
        <w:ind w:firstLine="720"/>
        <w:jc w:val="both"/>
      </w:pPr>
      <w:r w:rsidRPr="00461FC6">
        <w:t>35. (</w:t>
      </w:r>
      <w:proofErr w:type="spellStart"/>
      <w:r w:rsidRPr="00461FC6">
        <w:t>etha</w:t>
      </w:r>
      <w:proofErr w:type="spellEnd"/>
      <w:r w:rsidRPr="00461FC6">
        <w:t xml:space="preserve">/ </w:t>
      </w:r>
      <w:proofErr w:type="spellStart"/>
      <w:r w:rsidRPr="00461FC6">
        <w:t>kān</w:t>
      </w:r>
      <w:proofErr w:type="spellEnd"/>
      <w:r w:rsidRPr="00461FC6">
        <w:t xml:space="preserve"> *(</w:t>
      </w:r>
      <w:proofErr w:type="spellStart"/>
      <w:r w:rsidRPr="00461FC6">
        <w:t>en</w:t>
      </w:r>
      <w:proofErr w:type="spellEnd"/>
      <w:r w:rsidRPr="00461FC6">
        <w:t>-</w:t>
      </w:r>
      <w:proofErr w:type="gramStart"/>
      <w:r w:rsidRPr="00461FC6">
        <w:t xml:space="preserve">k)   </w:t>
      </w:r>
      <w:proofErr w:type="gramEnd"/>
      <w:r w:rsidRPr="00461FC6">
        <w:t xml:space="preserve">                 </w:t>
      </w:r>
      <w:proofErr w:type="spellStart"/>
      <w:r w:rsidRPr="00461FC6">
        <w:t>sadeg</w:t>
      </w:r>
      <w:proofErr w:type="spellEnd"/>
      <w:r w:rsidRPr="00461FC6">
        <w:t xml:space="preserve">,       taal                                              /             </w:t>
      </w:r>
      <w:proofErr w:type="spellStart"/>
      <w:r w:rsidRPr="00461FC6">
        <w:t>allem-ni</w:t>
      </w:r>
      <w:proofErr w:type="spellEnd"/>
      <w:r w:rsidRPr="00461FC6">
        <w:t xml:space="preserve"> </w:t>
      </w:r>
    </w:p>
    <w:p w14:paraId="48B859D3" w14:textId="77777777" w:rsidR="00461FC6" w:rsidRPr="00461FC6" w:rsidRDefault="00461FC6" w:rsidP="00461FC6">
      <w:pPr>
        <w:bidi w:val="0"/>
        <w:ind w:firstLine="720"/>
        <w:jc w:val="both"/>
      </w:pPr>
      <w:r w:rsidRPr="00461FC6">
        <w:t xml:space="preserve"> if                  that-2SGM.ACC   </w:t>
      </w:r>
      <w:proofErr w:type="gramStart"/>
      <w:r w:rsidRPr="00461FC6">
        <w:t xml:space="preserve">truthful,   </w:t>
      </w:r>
      <w:proofErr w:type="gramEnd"/>
      <w:r w:rsidRPr="00461FC6">
        <w:t xml:space="preserve">  come. PFV-3SGM                    /                tell-IMP.2SGM-1SG.ACC</w:t>
      </w:r>
    </w:p>
    <w:p w14:paraId="635ACA91" w14:textId="77777777" w:rsidR="00461FC6" w:rsidRPr="00461FC6" w:rsidRDefault="00461FC6" w:rsidP="00461FC6">
      <w:pPr>
        <w:bidi w:val="0"/>
        <w:ind w:firstLine="720"/>
        <w:jc w:val="both"/>
      </w:pPr>
      <w:r w:rsidRPr="00461FC6">
        <w:t>‘If you are truthful, come / tell me.’)</w:t>
      </w:r>
    </w:p>
    <w:p w14:paraId="2D1A117E" w14:textId="77777777" w:rsidR="00461FC6" w:rsidRPr="00461FC6" w:rsidRDefault="00461FC6" w:rsidP="00461FC6">
      <w:pPr>
        <w:bidi w:val="0"/>
        <w:jc w:val="both"/>
      </w:pPr>
      <w:r w:rsidRPr="00461FC6">
        <w:t xml:space="preserve">The conditional clause can become further complex internally, with the subordination of additional adjunct clauses within it. When this is the case, the presence of an additional clausal conjunction often overrides the morphological and syntactic constraints otherwise displayed in the context of the plain protasis counterpart introduced by the same complementiser form. If we first consider the complementiser forms </w:t>
      </w:r>
      <w:proofErr w:type="spellStart"/>
      <w:r w:rsidRPr="00461FC6">
        <w:rPr>
          <w:i/>
          <w:iCs/>
        </w:rPr>
        <w:t>etha</w:t>
      </w:r>
      <w:proofErr w:type="spellEnd"/>
      <w:r w:rsidRPr="00461FC6">
        <w:rPr>
          <w:i/>
          <w:iCs/>
        </w:rPr>
        <w:t xml:space="preserve"> </w:t>
      </w:r>
      <w:r w:rsidRPr="00461FC6">
        <w:t>and</w:t>
      </w:r>
      <w:r w:rsidRPr="00461FC6">
        <w:rPr>
          <w:i/>
          <w:iCs/>
        </w:rPr>
        <w:t xml:space="preserve"> </w:t>
      </w:r>
      <w:proofErr w:type="spellStart"/>
      <w:r w:rsidRPr="00461FC6">
        <w:rPr>
          <w:i/>
          <w:iCs/>
          <w:lang w:val="en-US"/>
        </w:rPr>
        <w:t>kān</w:t>
      </w:r>
      <w:proofErr w:type="spellEnd"/>
      <w:r w:rsidRPr="00461FC6">
        <w:t xml:space="preserve"> in the context of a </w:t>
      </w:r>
      <w:r w:rsidRPr="00461FC6">
        <w:rPr>
          <w:i/>
          <w:iCs/>
        </w:rPr>
        <w:t xml:space="preserve">when </w:t>
      </w:r>
      <w:r w:rsidRPr="00461FC6">
        <w:t xml:space="preserve">adjunct clause introduced by </w:t>
      </w:r>
      <w:proofErr w:type="spellStart"/>
      <w:r w:rsidRPr="00461FC6">
        <w:rPr>
          <w:i/>
          <w:iCs/>
        </w:rPr>
        <w:t>yawm</w:t>
      </w:r>
      <w:proofErr w:type="spellEnd"/>
      <w:r w:rsidRPr="00461FC6">
        <w:rPr>
          <w:i/>
          <w:iCs/>
        </w:rPr>
        <w:t xml:space="preserve"> </w:t>
      </w:r>
      <w:r w:rsidRPr="00461FC6">
        <w:t xml:space="preserve">lit. `day’, meaning `when’, we find that other forms such as ACT.PTCP forms are allowed in the embeddings of the protasis which otherwise would not be available in the plain protasis context. What remains constant, on the other hand, is the presence of a FUT or IMP form in the matrix. </w:t>
      </w:r>
    </w:p>
    <w:p w14:paraId="5C1DC911" w14:textId="77777777" w:rsidR="00461FC6" w:rsidRPr="00461FC6" w:rsidRDefault="00461FC6" w:rsidP="00461FC6">
      <w:pPr>
        <w:bidi w:val="0"/>
        <w:ind w:firstLine="720"/>
        <w:jc w:val="both"/>
      </w:pPr>
      <w:r w:rsidRPr="00461FC6">
        <w:rPr>
          <w:lang w:val="fr-FR"/>
        </w:rPr>
        <w:t xml:space="preserve">36. </w:t>
      </w:r>
      <w:proofErr w:type="spellStart"/>
      <w:r w:rsidRPr="00461FC6">
        <w:rPr>
          <w:b/>
          <w:bCs/>
          <w:lang w:val="fr-FR"/>
        </w:rPr>
        <w:t>etha</w:t>
      </w:r>
      <w:proofErr w:type="spellEnd"/>
      <w:r w:rsidRPr="00461FC6">
        <w:rPr>
          <w:lang w:val="fr-FR"/>
        </w:rPr>
        <w:t>/</w:t>
      </w:r>
      <w:proofErr w:type="spellStart"/>
      <w:r w:rsidRPr="00461FC6">
        <w:rPr>
          <w:b/>
          <w:bCs/>
          <w:lang w:val="fr-FR"/>
        </w:rPr>
        <w:t>kān</w:t>
      </w:r>
      <w:proofErr w:type="spellEnd"/>
      <w:r w:rsidRPr="00461FC6">
        <w:rPr>
          <w:b/>
          <w:bCs/>
          <w:lang w:val="fr-FR"/>
        </w:rPr>
        <w:t xml:space="preserve"> </w:t>
      </w:r>
      <w:r w:rsidRPr="00461FC6">
        <w:rPr>
          <w:lang w:val="fr-FR"/>
        </w:rPr>
        <w:t>*(</w:t>
      </w:r>
      <w:proofErr w:type="spellStart"/>
      <w:r w:rsidRPr="00461FC6">
        <w:rPr>
          <w:lang w:val="fr-FR"/>
        </w:rPr>
        <w:t>enn</w:t>
      </w:r>
      <w:proofErr w:type="spellEnd"/>
      <w:r w:rsidRPr="00461FC6">
        <w:rPr>
          <w:lang w:val="fr-FR"/>
        </w:rPr>
        <w:t>-</w:t>
      </w:r>
      <w:proofErr w:type="gramStart"/>
      <w:r w:rsidRPr="00461FC6">
        <w:rPr>
          <w:lang w:val="fr-FR"/>
        </w:rPr>
        <w:t xml:space="preserve">h)   </w:t>
      </w:r>
      <w:proofErr w:type="gramEnd"/>
      <w:r w:rsidRPr="00461FC6">
        <w:rPr>
          <w:lang w:val="fr-FR"/>
        </w:rPr>
        <w:t xml:space="preserve">                  </w:t>
      </w:r>
      <w:proofErr w:type="spellStart"/>
      <w:r w:rsidRPr="00461FC6">
        <w:rPr>
          <w:b/>
          <w:bCs/>
          <w:lang w:val="fr-FR"/>
        </w:rPr>
        <w:t>yawm</w:t>
      </w:r>
      <w:proofErr w:type="spellEnd"/>
      <w:r w:rsidRPr="00461FC6">
        <w:rPr>
          <w:lang w:val="fr-FR"/>
        </w:rPr>
        <w:t xml:space="preserve">   y-</w:t>
      </w:r>
      <w:proofErr w:type="spellStart"/>
      <w:r w:rsidRPr="00461FC6">
        <w:rPr>
          <w:lang w:val="fr-FR"/>
        </w:rPr>
        <w:t>ji</w:t>
      </w:r>
      <w:proofErr w:type="spellEnd"/>
      <w:r w:rsidRPr="00461FC6">
        <w:rPr>
          <w:lang w:val="fr-FR"/>
        </w:rPr>
        <w:t xml:space="preserve">                             </w:t>
      </w:r>
      <w:proofErr w:type="spellStart"/>
      <w:r w:rsidRPr="00461FC6">
        <w:rPr>
          <w:lang w:val="fr-FR"/>
        </w:rPr>
        <w:t>wa</w:t>
      </w:r>
      <w:proofErr w:type="spellEnd"/>
      <w:r w:rsidRPr="00461FC6">
        <w:rPr>
          <w:lang w:val="fr-FR"/>
        </w:rPr>
        <w:t>-</w:t>
      </w:r>
      <w:proofErr w:type="spellStart"/>
      <w:r w:rsidRPr="00461FC6">
        <w:rPr>
          <w:lang w:val="fr-FR"/>
        </w:rPr>
        <w:t>enn</w:t>
      </w:r>
      <w:proofErr w:type="spellEnd"/>
      <w:r w:rsidRPr="00461FC6">
        <w:rPr>
          <w:lang w:val="fr-FR"/>
        </w:rPr>
        <w:t xml:space="preserve">-k                    </w:t>
      </w:r>
      <w:proofErr w:type="spellStart"/>
      <w:r w:rsidRPr="00461FC6">
        <w:rPr>
          <w:lang w:val="fr-FR"/>
        </w:rPr>
        <w:t>mawjood</w:t>
      </w:r>
      <w:proofErr w:type="spellEnd"/>
      <w:r w:rsidRPr="00461FC6">
        <w:rPr>
          <w:lang w:val="fr-FR"/>
        </w:rPr>
        <w:t xml:space="preserve">          </w:t>
      </w:r>
    </w:p>
    <w:p w14:paraId="7DB77726" w14:textId="77777777" w:rsidR="00461FC6" w:rsidRPr="00461FC6" w:rsidRDefault="00461FC6" w:rsidP="00461FC6">
      <w:pPr>
        <w:bidi w:val="0"/>
        <w:jc w:val="both"/>
      </w:pPr>
      <w:r w:rsidRPr="00461FC6">
        <w:t xml:space="preserve">                     if                   that-3SGM.ACC    when    </w:t>
      </w:r>
      <w:proofErr w:type="gramStart"/>
      <w:r w:rsidRPr="00461FC6">
        <w:t>3-come.IPFV.SGM  and-that-2SGM.ACC</w:t>
      </w:r>
      <w:proofErr w:type="gramEnd"/>
      <w:r w:rsidRPr="00461FC6">
        <w:t xml:space="preserve">   </w:t>
      </w:r>
      <w:proofErr w:type="spellStart"/>
      <w:r w:rsidRPr="00461FC6">
        <w:t>exist.ACT.PASS.SGM</w:t>
      </w:r>
      <w:proofErr w:type="spellEnd"/>
      <w:r w:rsidRPr="00461FC6">
        <w:t xml:space="preserve">  </w:t>
      </w:r>
    </w:p>
    <w:p w14:paraId="0262F52E" w14:textId="77777777" w:rsidR="00461FC6" w:rsidRPr="00461FC6" w:rsidRDefault="00461FC6" w:rsidP="00461FC6">
      <w:pPr>
        <w:bidi w:val="0"/>
        <w:jc w:val="both"/>
      </w:pPr>
      <w:r w:rsidRPr="00461FC6">
        <w:t xml:space="preserve">                     b-a-</w:t>
      </w:r>
      <w:proofErr w:type="spellStart"/>
      <w:r w:rsidRPr="00461FC6">
        <w:t>jlas</w:t>
      </w:r>
      <w:proofErr w:type="spellEnd"/>
      <w:r w:rsidRPr="00461FC6">
        <w:t xml:space="preserve">                       /    </w:t>
      </w:r>
      <w:proofErr w:type="spellStart"/>
      <w:r w:rsidRPr="00461FC6">
        <w:t>ejles</w:t>
      </w:r>
      <w:proofErr w:type="spellEnd"/>
    </w:p>
    <w:p w14:paraId="2964894E" w14:textId="77777777" w:rsidR="00461FC6" w:rsidRPr="00461FC6" w:rsidRDefault="00461FC6" w:rsidP="00461FC6">
      <w:pPr>
        <w:bidi w:val="0"/>
        <w:jc w:val="both"/>
      </w:pPr>
      <w:bookmarkStart w:id="16" w:name="_Hlk164237425"/>
      <w:r w:rsidRPr="00461FC6">
        <w:t xml:space="preserve">          </w:t>
      </w:r>
      <w:r w:rsidRPr="00461FC6">
        <w:tab/>
        <w:t xml:space="preserve">      FUT-1SG-</w:t>
      </w:r>
      <w:proofErr w:type="gramStart"/>
      <w:r w:rsidRPr="00461FC6">
        <w:t>stay.IPFV</w:t>
      </w:r>
      <w:proofErr w:type="gramEnd"/>
      <w:r w:rsidRPr="00461FC6">
        <w:t xml:space="preserve">   /     stay.IMP.2SGM</w:t>
      </w:r>
    </w:p>
    <w:p w14:paraId="10F43388" w14:textId="77777777" w:rsidR="00461FC6" w:rsidRPr="00461FC6" w:rsidRDefault="00461FC6" w:rsidP="00461FC6">
      <w:pPr>
        <w:bidi w:val="0"/>
        <w:jc w:val="both"/>
      </w:pPr>
      <w:bookmarkStart w:id="17" w:name="_Hlk164237463"/>
      <w:bookmarkEnd w:id="16"/>
      <w:r w:rsidRPr="00461FC6">
        <w:t xml:space="preserve">        </w:t>
      </w:r>
      <w:r w:rsidRPr="00461FC6">
        <w:tab/>
        <w:t xml:space="preserve">`If you’re there when he comes, I will stay/stay.’ </w:t>
      </w:r>
    </w:p>
    <w:bookmarkEnd w:id="17"/>
    <w:p w14:paraId="0369A9BF" w14:textId="77777777" w:rsidR="00461FC6" w:rsidRPr="00461FC6" w:rsidRDefault="00461FC6" w:rsidP="00461FC6">
      <w:pPr>
        <w:bidi w:val="0"/>
        <w:jc w:val="both"/>
      </w:pPr>
      <w:r w:rsidRPr="00461FC6">
        <w:tab/>
        <w:t>37. *</w:t>
      </w:r>
      <w:proofErr w:type="spellStart"/>
      <w:r w:rsidRPr="00461FC6">
        <w:t>etha</w:t>
      </w:r>
      <w:proofErr w:type="spellEnd"/>
      <w:r w:rsidRPr="00461FC6">
        <w:t>/</w:t>
      </w:r>
      <w:proofErr w:type="spellStart"/>
      <w:r w:rsidRPr="00461FC6">
        <w:rPr>
          <w:rFonts w:eastAsia="Calibri"/>
          <w:lang w:val="en-US"/>
        </w:rPr>
        <w:t>kān</w:t>
      </w:r>
      <w:proofErr w:type="spellEnd"/>
      <w:r w:rsidRPr="00461FC6">
        <w:t xml:space="preserve">   </w:t>
      </w:r>
      <w:proofErr w:type="spellStart"/>
      <w:r w:rsidRPr="00461FC6">
        <w:t>yawm</w:t>
      </w:r>
      <w:proofErr w:type="spellEnd"/>
      <w:r w:rsidRPr="00461FC6">
        <w:t xml:space="preserve">    y-</w:t>
      </w:r>
      <w:proofErr w:type="spellStart"/>
      <w:r w:rsidRPr="00461FC6">
        <w:t>mshi</w:t>
      </w:r>
      <w:proofErr w:type="spellEnd"/>
      <w:r w:rsidRPr="00461FC6">
        <w:t xml:space="preserve">                               b-a-</w:t>
      </w:r>
      <w:proofErr w:type="spellStart"/>
      <w:r w:rsidRPr="00461FC6">
        <w:t>mshi</w:t>
      </w:r>
      <w:proofErr w:type="spellEnd"/>
      <w:r w:rsidRPr="00461FC6">
        <w:t xml:space="preserve">                         / </w:t>
      </w:r>
      <w:proofErr w:type="spellStart"/>
      <w:r w:rsidRPr="00461FC6">
        <w:t>emsh</w:t>
      </w:r>
      <w:proofErr w:type="spellEnd"/>
      <w:r w:rsidRPr="00461FC6">
        <w:t xml:space="preserve"> </w:t>
      </w:r>
    </w:p>
    <w:p w14:paraId="07A1C6DA" w14:textId="77777777" w:rsidR="00461FC6" w:rsidRPr="00461FC6" w:rsidRDefault="00461FC6" w:rsidP="00461FC6">
      <w:pPr>
        <w:bidi w:val="0"/>
        <w:ind w:firstLine="720"/>
        <w:jc w:val="both"/>
      </w:pPr>
      <w:r w:rsidRPr="00461FC6">
        <w:t xml:space="preserve">        if                   when    3-leave.IPFV.SGM           FUT-1SG-</w:t>
      </w:r>
      <w:proofErr w:type="gramStart"/>
      <w:r w:rsidRPr="00461FC6">
        <w:t>leave.IPFV</w:t>
      </w:r>
      <w:proofErr w:type="gramEnd"/>
      <w:r w:rsidRPr="00461FC6">
        <w:t xml:space="preserve">   /     leave.IMP.2SGM</w:t>
      </w:r>
    </w:p>
    <w:p w14:paraId="64565117" w14:textId="77777777" w:rsidR="00461FC6" w:rsidRPr="00461FC6" w:rsidRDefault="00461FC6" w:rsidP="00461FC6">
      <w:pPr>
        <w:bidi w:val="0"/>
        <w:ind w:firstLine="720"/>
      </w:pPr>
      <w:r w:rsidRPr="00461FC6">
        <w:t xml:space="preserve">   `If you’re there when he leaves, I will leave/leave.’     </w:t>
      </w:r>
    </w:p>
    <w:p w14:paraId="5E71CC86" w14:textId="77777777" w:rsidR="00461FC6" w:rsidRPr="00461FC6" w:rsidRDefault="00461FC6" w:rsidP="00461FC6">
      <w:pPr>
        <w:bidi w:val="0"/>
        <w:jc w:val="both"/>
        <w:rPr>
          <w:lang w:val="en-US"/>
        </w:rPr>
      </w:pPr>
      <w:r w:rsidRPr="00461FC6">
        <w:rPr>
          <w:lang w:val="en-US"/>
        </w:rPr>
        <w:lastRenderedPageBreak/>
        <w:t xml:space="preserve">Another possible type of embedding within the conditional clause concerns the availability of an embedded conditional introduced by </w:t>
      </w:r>
      <w:r w:rsidRPr="00461FC6">
        <w:rPr>
          <w:i/>
          <w:iCs/>
          <w:lang w:val="en-US"/>
        </w:rPr>
        <w:t>law</w:t>
      </w:r>
      <w:r w:rsidRPr="00461FC6">
        <w:rPr>
          <w:lang w:val="en-US"/>
        </w:rPr>
        <w:t xml:space="preserve">, expressing the meaning `even if’. In this instance, in the context of a PFV verb within the higher conditional clause, no parallel morphological constraint applies in the matrix structure. As observed through (38) below, in contrast with (28) above, the presence of a PFV (or IMP) in the higher conditional protasis introduced by </w:t>
      </w:r>
      <w:proofErr w:type="spellStart"/>
      <w:r w:rsidRPr="00461FC6">
        <w:rPr>
          <w:i/>
          <w:iCs/>
          <w:lang w:val="en-US"/>
        </w:rPr>
        <w:t>etha</w:t>
      </w:r>
      <w:proofErr w:type="spellEnd"/>
      <w:r w:rsidRPr="00461FC6">
        <w:rPr>
          <w:i/>
          <w:iCs/>
          <w:lang w:val="en-US"/>
        </w:rPr>
        <w:t xml:space="preserve">, </w:t>
      </w:r>
      <w:proofErr w:type="spellStart"/>
      <w:r w:rsidRPr="00461FC6">
        <w:rPr>
          <w:i/>
          <w:iCs/>
          <w:lang w:val="en-US"/>
        </w:rPr>
        <w:t>kān</w:t>
      </w:r>
      <w:proofErr w:type="spellEnd"/>
      <w:r w:rsidRPr="00461FC6">
        <w:rPr>
          <w:i/>
          <w:iCs/>
          <w:lang w:val="en-US"/>
        </w:rPr>
        <w:t xml:space="preserve">, la, </w:t>
      </w:r>
      <w:r w:rsidRPr="00461FC6">
        <w:rPr>
          <w:lang w:val="en-US"/>
        </w:rPr>
        <w:t>and</w:t>
      </w:r>
      <w:r w:rsidRPr="00461FC6">
        <w:rPr>
          <w:i/>
          <w:iCs/>
          <w:lang w:val="en-US"/>
        </w:rPr>
        <w:t xml:space="preserve"> </w:t>
      </w:r>
      <w:proofErr w:type="spellStart"/>
      <w:r w:rsidRPr="00461FC6">
        <w:rPr>
          <w:i/>
          <w:iCs/>
          <w:lang w:val="en-US"/>
        </w:rPr>
        <w:t>en</w:t>
      </w:r>
      <w:proofErr w:type="spellEnd"/>
      <w:r w:rsidRPr="00461FC6">
        <w:rPr>
          <w:lang w:val="en-US"/>
        </w:rPr>
        <w:t xml:space="preserve"> does not result in a PFV form in the matrix. Rather, the presence of further embedding within the conditional clause allows for this matching constraint to be withheld. The conditional clause introduced by </w:t>
      </w:r>
      <w:r w:rsidRPr="00461FC6">
        <w:rPr>
          <w:i/>
          <w:iCs/>
          <w:lang w:val="en-US"/>
        </w:rPr>
        <w:t xml:space="preserve">law </w:t>
      </w:r>
      <w:r w:rsidRPr="00461FC6">
        <w:rPr>
          <w:lang w:val="en-US"/>
        </w:rPr>
        <w:t xml:space="preserve">takes its own </w:t>
      </w:r>
      <w:proofErr w:type="spellStart"/>
      <w:r w:rsidRPr="00461FC6">
        <w:rPr>
          <w:lang w:val="en-US"/>
        </w:rPr>
        <w:t>complementiser</w:t>
      </w:r>
      <w:proofErr w:type="spellEnd"/>
      <w:r w:rsidRPr="00461FC6">
        <w:rPr>
          <w:lang w:val="en-US"/>
        </w:rPr>
        <w:t xml:space="preserve"> obligatorily, and in (36), in particular, it happens to involve an adjectival non-verbal predicate.</w:t>
      </w:r>
    </w:p>
    <w:p w14:paraId="4EC02378" w14:textId="77777777" w:rsidR="00461FC6" w:rsidRPr="00461FC6" w:rsidRDefault="00461FC6" w:rsidP="00461FC6">
      <w:pPr>
        <w:bidi w:val="0"/>
        <w:ind w:firstLine="720"/>
        <w:jc w:val="both"/>
      </w:pPr>
      <w:r w:rsidRPr="00461FC6">
        <w:t xml:space="preserve">38a. </w:t>
      </w:r>
      <w:proofErr w:type="spellStart"/>
      <w:r w:rsidRPr="00461FC6">
        <w:rPr>
          <w:b/>
          <w:bCs/>
        </w:rPr>
        <w:t>etha</w:t>
      </w:r>
      <w:proofErr w:type="spellEnd"/>
      <w:r w:rsidRPr="00461FC6">
        <w:t>/</w:t>
      </w:r>
      <w:proofErr w:type="spellStart"/>
      <w:r w:rsidRPr="00461FC6">
        <w:rPr>
          <w:b/>
          <w:bCs/>
          <w:lang w:val="en-US"/>
        </w:rPr>
        <w:t>kān</w:t>
      </w:r>
      <w:proofErr w:type="spellEnd"/>
      <w:r w:rsidRPr="00461FC6">
        <w:rPr>
          <w:b/>
          <w:bCs/>
          <w:lang w:val="en-US"/>
        </w:rPr>
        <w:t xml:space="preserve">           </w:t>
      </w:r>
      <w:proofErr w:type="gramStart"/>
      <w:r w:rsidRPr="00461FC6">
        <w:rPr>
          <w:b/>
          <w:bCs/>
          <w:lang w:val="en-US"/>
        </w:rPr>
        <w:t xml:space="preserve">   </w:t>
      </w:r>
      <w:r w:rsidRPr="00461FC6">
        <w:t>(</w:t>
      </w:r>
      <w:proofErr w:type="spellStart"/>
      <w:proofErr w:type="gramEnd"/>
      <w:r w:rsidRPr="00461FC6">
        <w:t>enn</w:t>
      </w:r>
      <w:proofErr w:type="spellEnd"/>
      <w:r w:rsidRPr="00461FC6">
        <w:t xml:space="preserve">-h)                   </w:t>
      </w:r>
      <w:proofErr w:type="spellStart"/>
      <w:r w:rsidRPr="00461FC6">
        <w:t>jaa</w:t>
      </w:r>
      <w:proofErr w:type="spellEnd"/>
      <w:r w:rsidRPr="00461FC6">
        <w:t xml:space="preserve">                                 law                </w:t>
      </w:r>
      <w:proofErr w:type="spellStart"/>
      <w:r w:rsidRPr="00461FC6">
        <w:t>enn</w:t>
      </w:r>
      <w:proofErr w:type="spellEnd"/>
      <w:r w:rsidRPr="00461FC6">
        <w:t xml:space="preserve">-h                                </w:t>
      </w:r>
    </w:p>
    <w:p w14:paraId="3C1D96EC" w14:textId="77777777" w:rsidR="00461FC6" w:rsidRPr="00461FC6" w:rsidRDefault="00461FC6" w:rsidP="00461FC6">
      <w:pPr>
        <w:bidi w:val="0"/>
        <w:jc w:val="both"/>
      </w:pPr>
      <w:r w:rsidRPr="00461FC6">
        <w:t xml:space="preserve">                     if                               that-3SGM.ACC   come.</w:t>
      </w:r>
      <w:bookmarkStart w:id="18" w:name="_Hlk166748618"/>
      <w:r w:rsidRPr="00461FC6">
        <w:t xml:space="preserve">PFV-3SGM         </w:t>
      </w:r>
      <w:bookmarkEnd w:id="18"/>
      <w:r w:rsidRPr="00461FC6">
        <w:t xml:space="preserve">even if           that-3SGM.ACC       </w:t>
      </w:r>
    </w:p>
    <w:p w14:paraId="5633BDE4" w14:textId="77777777" w:rsidR="00461FC6" w:rsidRPr="00461FC6" w:rsidRDefault="00461FC6" w:rsidP="00461FC6">
      <w:pPr>
        <w:bidi w:val="0"/>
        <w:jc w:val="both"/>
        <w:rPr>
          <w:rFonts w:cstheme="minorHAnsi"/>
        </w:rPr>
      </w:pPr>
      <w:r w:rsidRPr="00461FC6">
        <w:rPr>
          <w:rFonts w:cstheme="minorHAnsi"/>
        </w:rPr>
        <w:t xml:space="preserve">                    </w:t>
      </w:r>
      <w:proofErr w:type="spellStart"/>
      <w:r w:rsidRPr="00461FC6">
        <w:rPr>
          <w:rFonts w:cstheme="minorHAnsi"/>
        </w:rPr>
        <w:t>lehal</w:t>
      </w:r>
      <w:proofErr w:type="spellEnd"/>
      <w:r w:rsidRPr="00461FC6">
        <w:rPr>
          <w:rFonts w:cstheme="minorHAnsi"/>
        </w:rPr>
        <w:t xml:space="preserve">-h                  </w:t>
      </w:r>
      <w:r w:rsidRPr="00461FC6">
        <w:rPr>
          <w:rFonts w:cstheme="minorHAnsi"/>
        </w:rPr>
        <w:tab/>
        <w:t xml:space="preserve"> y-</w:t>
      </w:r>
      <w:proofErr w:type="spellStart"/>
      <w:r w:rsidRPr="00461FC6">
        <w:rPr>
          <w:rFonts w:cstheme="minorHAnsi"/>
        </w:rPr>
        <w:t>kf</w:t>
      </w:r>
      <w:proofErr w:type="spellEnd"/>
      <w:r w:rsidRPr="00461FC6">
        <w:rPr>
          <w:rFonts w:cstheme="minorHAnsi"/>
        </w:rPr>
        <w:t>-</w:t>
      </w:r>
      <w:proofErr w:type="spellStart"/>
      <w:r w:rsidRPr="00461FC6">
        <w:rPr>
          <w:rFonts w:cstheme="minorHAnsi"/>
        </w:rPr>
        <w:t>i</w:t>
      </w:r>
      <w:proofErr w:type="spellEnd"/>
    </w:p>
    <w:p w14:paraId="1A08ABB9" w14:textId="77777777" w:rsidR="00461FC6" w:rsidRPr="00461FC6" w:rsidRDefault="00461FC6" w:rsidP="00461FC6">
      <w:pPr>
        <w:bidi w:val="0"/>
        <w:jc w:val="both"/>
      </w:pPr>
      <w:r w:rsidRPr="00461FC6">
        <w:t xml:space="preserve">                   alone-3SGM.GEN        3-enough.IPFV.SGM </w:t>
      </w:r>
    </w:p>
    <w:p w14:paraId="59B08E27" w14:textId="77777777" w:rsidR="00461FC6" w:rsidRPr="00461FC6" w:rsidRDefault="00461FC6" w:rsidP="00461FC6">
      <w:pPr>
        <w:bidi w:val="0"/>
        <w:jc w:val="both"/>
      </w:pPr>
      <w:r w:rsidRPr="00461FC6">
        <w:t xml:space="preserve">            </w:t>
      </w:r>
      <w:r w:rsidRPr="00461FC6">
        <w:tab/>
        <w:t xml:space="preserve">   ‘If he came, even if alone, it would be enough.’</w:t>
      </w:r>
    </w:p>
    <w:p w14:paraId="654A65FA" w14:textId="77777777" w:rsidR="00461FC6" w:rsidRPr="00461FC6" w:rsidRDefault="00461FC6" w:rsidP="00461FC6">
      <w:pPr>
        <w:bidi w:val="0"/>
        <w:ind w:firstLine="720"/>
        <w:jc w:val="both"/>
      </w:pPr>
      <w:r w:rsidRPr="00461FC6">
        <w:t xml:space="preserve">b.   </w:t>
      </w:r>
      <w:r w:rsidRPr="00461FC6">
        <w:rPr>
          <w:b/>
          <w:bCs/>
          <w:lang w:val="en-US"/>
        </w:rPr>
        <w:t>la</w:t>
      </w:r>
      <w:r w:rsidRPr="00461FC6">
        <w:rPr>
          <w:i/>
          <w:iCs/>
          <w:lang w:val="en-US"/>
        </w:rPr>
        <w:t xml:space="preserve">   </w:t>
      </w:r>
      <w:proofErr w:type="gramStart"/>
      <w:r w:rsidRPr="00461FC6">
        <w:rPr>
          <w:i/>
          <w:iCs/>
          <w:lang w:val="en-US"/>
        </w:rPr>
        <w:t xml:space="preserve">   </w:t>
      </w:r>
      <w:r w:rsidRPr="00461FC6">
        <w:t>(</w:t>
      </w:r>
      <w:proofErr w:type="gramEnd"/>
      <w:r w:rsidRPr="00461FC6">
        <w:t xml:space="preserve">min-h)                  </w:t>
      </w:r>
      <w:proofErr w:type="spellStart"/>
      <w:r w:rsidRPr="00461FC6">
        <w:t>jaa</w:t>
      </w:r>
      <w:proofErr w:type="spellEnd"/>
      <w:r w:rsidRPr="00461FC6">
        <w:t xml:space="preserve">                                law                </w:t>
      </w:r>
      <w:proofErr w:type="spellStart"/>
      <w:r w:rsidRPr="00461FC6">
        <w:t>en</w:t>
      </w:r>
      <w:proofErr w:type="spellEnd"/>
      <w:r w:rsidRPr="00461FC6">
        <w:t xml:space="preserve">-h                                </w:t>
      </w:r>
    </w:p>
    <w:p w14:paraId="723712AA" w14:textId="77777777" w:rsidR="00461FC6" w:rsidRPr="00461FC6" w:rsidRDefault="00461FC6" w:rsidP="00461FC6">
      <w:pPr>
        <w:bidi w:val="0"/>
        <w:jc w:val="both"/>
      </w:pPr>
      <w:r w:rsidRPr="00461FC6">
        <w:t xml:space="preserve">                     if       that-3SGM.ACC   come.PFV-3SGM       even if           that-3SGM.ACC       </w:t>
      </w:r>
    </w:p>
    <w:p w14:paraId="45D404B6" w14:textId="77777777" w:rsidR="00461FC6" w:rsidRPr="00461FC6" w:rsidRDefault="00461FC6" w:rsidP="00461FC6">
      <w:pPr>
        <w:bidi w:val="0"/>
        <w:jc w:val="both"/>
      </w:pPr>
      <w:r w:rsidRPr="00461FC6">
        <w:t xml:space="preserve">                    </w:t>
      </w:r>
      <w:proofErr w:type="spellStart"/>
      <w:r w:rsidRPr="00461FC6">
        <w:t>lehal</w:t>
      </w:r>
      <w:proofErr w:type="spellEnd"/>
      <w:r w:rsidRPr="00461FC6">
        <w:t xml:space="preserve">-h                  </w:t>
      </w:r>
      <w:r w:rsidRPr="00461FC6">
        <w:tab/>
        <w:t xml:space="preserve"> y-</w:t>
      </w:r>
      <w:proofErr w:type="spellStart"/>
      <w:r w:rsidRPr="00461FC6">
        <w:t>kf</w:t>
      </w:r>
      <w:proofErr w:type="spellEnd"/>
      <w:r w:rsidRPr="00461FC6">
        <w:t>-</w:t>
      </w:r>
      <w:proofErr w:type="spellStart"/>
      <w:r w:rsidRPr="00461FC6">
        <w:t>i</w:t>
      </w:r>
      <w:proofErr w:type="spellEnd"/>
    </w:p>
    <w:p w14:paraId="71C584D1" w14:textId="77777777" w:rsidR="00461FC6" w:rsidRPr="00461FC6" w:rsidRDefault="00461FC6" w:rsidP="00461FC6">
      <w:pPr>
        <w:bidi w:val="0"/>
        <w:jc w:val="both"/>
      </w:pPr>
      <w:r w:rsidRPr="00461FC6">
        <w:t xml:space="preserve">                   alone-3SGM.GEN        3-enough.IPFV.SGM </w:t>
      </w:r>
    </w:p>
    <w:p w14:paraId="418549CD" w14:textId="77777777" w:rsidR="00461FC6" w:rsidRPr="00461FC6" w:rsidRDefault="00461FC6" w:rsidP="00461FC6">
      <w:pPr>
        <w:bidi w:val="0"/>
        <w:jc w:val="both"/>
      </w:pPr>
      <w:r w:rsidRPr="00461FC6">
        <w:t xml:space="preserve">                   ‘If he came, even if alone, it would be enough.’</w:t>
      </w:r>
    </w:p>
    <w:p w14:paraId="316D0B53" w14:textId="77777777" w:rsidR="00461FC6" w:rsidRPr="00461FC6" w:rsidRDefault="00461FC6" w:rsidP="00461FC6">
      <w:pPr>
        <w:bidi w:val="0"/>
        <w:ind w:firstLine="720"/>
        <w:jc w:val="both"/>
      </w:pPr>
      <w:r w:rsidRPr="00461FC6">
        <w:rPr>
          <w:b/>
          <w:bCs/>
          <w:lang w:val="en-US"/>
        </w:rPr>
        <w:t xml:space="preserve">c.  </w:t>
      </w:r>
      <w:proofErr w:type="spellStart"/>
      <w:r w:rsidRPr="00461FC6">
        <w:rPr>
          <w:b/>
          <w:bCs/>
          <w:lang w:val="en-US"/>
        </w:rPr>
        <w:t>en</w:t>
      </w:r>
      <w:proofErr w:type="spellEnd"/>
      <w:r w:rsidRPr="00461FC6">
        <w:t xml:space="preserve">          </w:t>
      </w:r>
      <w:proofErr w:type="spellStart"/>
      <w:r w:rsidRPr="00461FC6">
        <w:t>jaa</w:t>
      </w:r>
      <w:proofErr w:type="spellEnd"/>
      <w:r w:rsidRPr="00461FC6">
        <w:t xml:space="preserve">                                 law                </w:t>
      </w:r>
      <w:proofErr w:type="spellStart"/>
      <w:r w:rsidRPr="00461FC6">
        <w:t>en</w:t>
      </w:r>
      <w:proofErr w:type="spellEnd"/>
      <w:r w:rsidRPr="00461FC6">
        <w:t xml:space="preserve">-h                                </w:t>
      </w:r>
    </w:p>
    <w:p w14:paraId="3F583E6D" w14:textId="77777777" w:rsidR="00461FC6" w:rsidRPr="00461FC6" w:rsidRDefault="00461FC6" w:rsidP="00461FC6">
      <w:pPr>
        <w:bidi w:val="0"/>
        <w:jc w:val="both"/>
      </w:pPr>
      <w:r w:rsidRPr="00461FC6">
        <w:t xml:space="preserve">                     if           come.PFV-3SGM         even if         that-3SGM.ACC       </w:t>
      </w:r>
    </w:p>
    <w:p w14:paraId="375FBC2E" w14:textId="77777777" w:rsidR="00461FC6" w:rsidRPr="00461FC6" w:rsidRDefault="00461FC6" w:rsidP="00461FC6">
      <w:pPr>
        <w:bidi w:val="0"/>
        <w:jc w:val="both"/>
      </w:pPr>
      <w:r w:rsidRPr="00461FC6">
        <w:t xml:space="preserve">                    </w:t>
      </w:r>
      <w:proofErr w:type="spellStart"/>
      <w:r w:rsidRPr="00461FC6">
        <w:t>lehal</w:t>
      </w:r>
      <w:proofErr w:type="spellEnd"/>
      <w:r w:rsidRPr="00461FC6">
        <w:t xml:space="preserve">-h                  </w:t>
      </w:r>
      <w:r w:rsidRPr="00461FC6">
        <w:tab/>
        <w:t xml:space="preserve"> y-</w:t>
      </w:r>
      <w:proofErr w:type="spellStart"/>
      <w:r w:rsidRPr="00461FC6">
        <w:t>kf</w:t>
      </w:r>
      <w:proofErr w:type="spellEnd"/>
      <w:r w:rsidRPr="00461FC6">
        <w:t>-</w:t>
      </w:r>
      <w:proofErr w:type="spellStart"/>
      <w:r w:rsidRPr="00461FC6">
        <w:t>i</w:t>
      </w:r>
      <w:proofErr w:type="spellEnd"/>
    </w:p>
    <w:p w14:paraId="6EC30FB8" w14:textId="77777777" w:rsidR="00461FC6" w:rsidRPr="00461FC6" w:rsidRDefault="00461FC6" w:rsidP="00461FC6">
      <w:pPr>
        <w:bidi w:val="0"/>
        <w:jc w:val="both"/>
      </w:pPr>
      <w:r w:rsidRPr="00461FC6">
        <w:t xml:space="preserve">                    alone-3SGM.GEN        3-enough.IPFV.SGM </w:t>
      </w:r>
    </w:p>
    <w:p w14:paraId="4C3EEBF8" w14:textId="77777777" w:rsidR="00461FC6" w:rsidRPr="00461FC6" w:rsidRDefault="00461FC6" w:rsidP="00461FC6">
      <w:pPr>
        <w:bidi w:val="0"/>
        <w:jc w:val="both"/>
      </w:pPr>
      <w:r w:rsidRPr="00461FC6">
        <w:t xml:space="preserve">            </w:t>
      </w:r>
      <w:r w:rsidRPr="00461FC6">
        <w:tab/>
        <w:t xml:space="preserve">     ‘If he came, even if alone, it would be enough.’</w:t>
      </w:r>
    </w:p>
    <w:p w14:paraId="24EF791D" w14:textId="77777777" w:rsidR="00461FC6" w:rsidRPr="00461FC6" w:rsidRDefault="00461FC6" w:rsidP="00461FC6">
      <w:pPr>
        <w:bidi w:val="0"/>
        <w:jc w:val="both"/>
      </w:pPr>
      <w:r w:rsidRPr="00461FC6">
        <w:t xml:space="preserve">In what follows in (39), the situation is not quite the same. What we have is maintenance of a pattern otherwise observed in (31). In the presence of a protasis introduced by </w:t>
      </w:r>
      <w:proofErr w:type="spellStart"/>
      <w:r w:rsidRPr="00461FC6">
        <w:rPr>
          <w:i/>
          <w:iCs/>
        </w:rPr>
        <w:t>etha</w:t>
      </w:r>
      <w:proofErr w:type="spellEnd"/>
      <w:r w:rsidRPr="00461FC6">
        <w:rPr>
          <w:i/>
          <w:iCs/>
        </w:rPr>
        <w:t xml:space="preserve"> and </w:t>
      </w:r>
      <w:proofErr w:type="spellStart"/>
      <w:r w:rsidRPr="00461FC6">
        <w:rPr>
          <w:i/>
          <w:iCs/>
          <w:lang w:val="en-US"/>
        </w:rPr>
        <w:t>kān</w:t>
      </w:r>
      <w:proofErr w:type="spellEnd"/>
      <w:r w:rsidRPr="00461FC6">
        <w:t xml:space="preserve"> that takes a FUT verb form, we first observe that once again, the complementiser </w:t>
      </w:r>
      <w:proofErr w:type="spellStart"/>
      <w:r w:rsidRPr="00461FC6">
        <w:rPr>
          <w:i/>
          <w:iCs/>
        </w:rPr>
        <w:t>en</w:t>
      </w:r>
      <w:proofErr w:type="spellEnd"/>
      <w:r w:rsidRPr="00461FC6">
        <w:rPr>
          <w:i/>
          <w:iCs/>
        </w:rPr>
        <w:t xml:space="preserve"> </w:t>
      </w:r>
      <w:r w:rsidRPr="00461FC6">
        <w:t xml:space="preserve">is obligatory; secondly, in the context of a FUT form we find an imperative form in the matrix. Within the conditional clause, however, a clausal adjunction can be embedded and is introduced by </w:t>
      </w:r>
      <w:r w:rsidRPr="00461FC6">
        <w:rPr>
          <w:i/>
          <w:iCs/>
        </w:rPr>
        <w:t xml:space="preserve">la </w:t>
      </w:r>
      <w:r w:rsidRPr="00461FC6">
        <w:t xml:space="preserve">`when’. This allows for the presence of a PFV form functioning as an auxiliary of sorts in the combination with the FUT-form of the lexical (vs. functional) use of ‘come’, yielding the meaning `decided’. This is here all taken as evidence for the further embedding of the PFV form in the conditional clause, since the presence of a PFV form would have led to the presence of a PFV form in the matrix, whereas we here find </w:t>
      </w:r>
      <w:proofErr w:type="gramStart"/>
      <w:r w:rsidRPr="00461FC6">
        <w:t>a</w:t>
      </w:r>
      <w:proofErr w:type="gramEnd"/>
      <w:r w:rsidRPr="00461FC6">
        <w:t xml:space="preserve"> IMP form. </w:t>
      </w:r>
    </w:p>
    <w:p w14:paraId="12061638" w14:textId="77777777" w:rsidR="00461FC6" w:rsidRPr="00461FC6" w:rsidRDefault="00461FC6" w:rsidP="00461FC6">
      <w:pPr>
        <w:bidi w:val="0"/>
        <w:ind w:firstLine="720"/>
        <w:jc w:val="both"/>
      </w:pPr>
      <w:r w:rsidRPr="00461FC6">
        <w:rPr>
          <w:lang w:val="fr-FR"/>
        </w:rPr>
        <w:t xml:space="preserve">39. </w:t>
      </w:r>
      <w:proofErr w:type="spellStart"/>
      <w:r w:rsidRPr="00461FC6">
        <w:rPr>
          <w:b/>
          <w:bCs/>
          <w:lang w:val="fr-FR"/>
        </w:rPr>
        <w:t>etha</w:t>
      </w:r>
      <w:proofErr w:type="spellEnd"/>
      <w:r w:rsidRPr="00461FC6">
        <w:rPr>
          <w:lang w:val="fr-FR"/>
        </w:rPr>
        <w:t>/</w:t>
      </w:r>
      <w:proofErr w:type="spellStart"/>
      <w:r w:rsidRPr="00461FC6">
        <w:rPr>
          <w:b/>
          <w:bCs/>
          <w:lang w:val="fr-FR"/>
        </w:rPr>
        <w:t>kān</w:t>
      </w:r>
      <w:proofErr w:type="spellEnd"/>
      <w:r w:rsidRPr="00461FC6">
        <w:rPr>
          <w:b/>
          <w:bCs/>
          <w:lang w:val="fr-FR"/>
        </w:rPr>
        <w:t xml:space="preserve">    </w:t>
      </w:r>
      <w:r w:rsidRPr="00461FC6">
        <w:rPr>
          <w:lang w:val="fr-FR"/>
        </w:rPr>
        <w:t>*(</w:t>
      </w:r>
      <w:proofErr w:type="spellStart"/>
      <w:r w:rsidRPr="00461FC6">
        <w:rPr>
          <w:lang w:val="fr-FR"/>
        </w:rPr>
        <w:t>enn</w:t>
      </w:r>
      <w:proofErr w:type="spellEnd"/>
      <w:r w:rsidRPr="00461FC6">
        <w:rPr>
          <w:lang w:val="fr-FR"/>
        </w:rPr>
        <w:t>-</w:t>
      </w:r>
      <w:proofErr w:type="gramStart"/>
      <w:r w:rsidRPr="00461FC6">
        <w:rPr>
          <w:lang w:val="fr-FR"/>
        </w:rPr>
        <w:t xml:space="preserve">h)   </w:t>
      </w:r>
      <w:proofErr w:type="gramEnd"/>
      <w:r w:rsidRPr="00461FC6">
        <w:rPr>
          <w:lang w:val="fr-FR"/>
        </w:rPr>
        <w:t xml:space="preserve">             la         </w:t>
      </w:r>
      <w:proofErr w:type="spellStart"/>
      <w:r w:rsidRPr="00461FC6">
        <w:rPr>
          <w:lang w:val="fr-FR"/>
        </w:rPr>
        <w:t>jaa</w:t>
      </w:r>
      <w:proofErr w:type="spellEnd"/>
      <w:r w:rsidRPr="00461FC6">
        <w:rPr>
          <w:lang w:val="fr-FR"/>
        </w:rPr>
        <w:t xml:space="preserve">                             b-y-</w:t>
      </w:r>
      <w:proofErr w:type="spellStart"/>
      <w:r w:rsidRPr="00461FC6">
        <w:rPr>
          <w:lang w:val="fr-FR"/>
        </w:rPr>
        <w:t>ji</w:t>
      </w:r>
      <w:proofErr w:type="spellEnd"/>
      <w:r w:rsidRPr="00461FC6">
        <w:rPr>
          <w:lang w:val="fr-FR"/>
        </w:rPr>
        <w:t xml:space="preserve">                                 b-t-</w:t>
      </w:r>
      <w:proofErr w:type="spellStart"/>
      <w:r w:rsidRPr="00461FC6">
        <w:rPr>
          <w:lang w:val="fr-FR"/>
        </w:rPr>
        <w:t>amshi</w:t>
      </w:r>
      <w:proofErr w:type="spellEnd"/>
      <w:r w:rsidRPr="00461FC6">
        <w:rPr>
          <w:lang w:val="fr-FR"/>
        </w:rPr>
        <w:t xml:space="preserve">               </w:t>
      </w:r>
    </w:p>
    <w:p w14:paraId="0E8F1D2A" w14:textId="77777777" w:rsidR="00461FC6" w:rsidRPr="00461FC6" w:rsidRDefault="00461FC6" w:rsidP="00461FC6">
      <w:pPr>
        <w:bidi w:val="0"/>
        <w:jc w:val="both"/>
      </w:pPr>
      <w:r w:rsidRPr="00461FC6">
        <w:rPr>
          <w:rFonts w:cstheme="minorHAnsi"/>
        </w:rPr>
        <w:tab/>
        <w:t xml:space="preserve">     </w:t>
      </w:r>
      <w:r w:rsidRPr="00461FC6">
        <w:t xml:space="preserve"> if                   that-3SGM.ACC   </w:t>
      </w:r>
      <w:proofErr w:type="gramStart"/>
      <w:r w:rsidRPr="00461FC6">
        <w:t>when  come</w:t>
      </w:r>
      <w:proofErr w:type="gramEnd"/>
      <w:r w:rsidRPr="00461FC6">
        <w:t xml:space="preserve">.IPFV.3SGM    FUT-3-come.IPFV.SGM   FUT-2-leave.IPFV.SGM    </w:t>
      </w:r>
    </w:p>
    <w:p w14:paraId="235E9E4A" w14:textId="77777777" w:rsidR="00461FC6" w:rsidRPr="00461FC6" w:rsidRDefault="00461FC6" w:rsidP="00461FC6">
      <w:pPr>
        <w:bidi w:val="0"/>
        <w:ind w:firstLine="720"/>
        <w:jc w:val="both"/>
      </w:pPr>
      <w:r w:rsidRPr="00461FC6">
        <w:t xml:space="preserve">     </w:t>
      </w:r>
      <w:proofErr w:type="spellStart"/>
      <w:r w:rsidRPr="00461FC6">
        <w:t>allem-ni</w:t>
      </w:r>
      <w:proofErr w:type="spellEnd"/>
      <w:r w:rsidRPr="00461FC6">
        <w:t xml:space="preserve">  </w:t>
      </w:r>
    </w:p>
    <w:p w14:paraId="7FEB420A" w14:textId="77777777" w:rsidR="00461FC6" w:rsidRPr="00461FC6" w:rsidRDefault="00461FC6" w:rsidP="00461FC6">
      <w:pPr>
        <w:bidi w:val="0"/>
        <w:ind w:firstLine="720"/>
        <w:jc w:val="both"/>
      </w:pPr>
      <w:r w:rsidRPr="00461FC6">
        <w:t xml:space="preserve">     tell.IMP.2SGM-1SG.ACC  </w:t>
      </w:r>
    </w:p>
    <w:p w14:paraId="7F516C92" w14:textId="77777777" w:rsidR="00461FC6" w:rsidRPr="00461FC6" w:rsidRDefault="00461FC6" w:rsidP="00461FC6">
      <w:pPr>
        <w:bidi w:val="0"/>
        <w:jc w:val="both"/>
      </w:pPr>
      <w:r w:rsidRPr="00461FC6">
        <w:rPr>
          <w:rFonts w:cstheme="minorHAnsi"/>
        </w:rPr>
        <w:tab/>
      </w:r>
      <w:r w:rsidRPr="00461FC6">
        <w:t xml:space="preserve">‘If you will leave when he decided to come, tell me.’ </w:t>
      </w:r>
    </w:p>
    <w:p w14:paraId="71BF0F74" w14:textId="77777777" w:rsidR="00461FC6" w:rsidRPr="00461FC6" w:rsidRDefault="00461FC6" w:rsidP="00461FC6">
      <w:pPr>
        <w:bidi w:val="0"/>
        <w:jc w:val="both"/>
      </w:pPr>
      <w:r w:rsidRPr="00461FC6">
        <w:rPr>
          <w:rFonts w:cstheme="minorHAnsi"/>
        </w:rPr>
        <w:softHyphen/>
      </w:r>
      <w:r w:rsidRPr="00461FC6">
        <w:rPr>
          <w:rFonts w:cstheme="minorHAnsi"/>
        </w:rPr>
        <w:softHyphen/>
      </w:r>
      <w:r w:rsidRPr="00461FC6">
        <w:rPr>
          <w:rFonts w:cstheme="minorHAnsi"/>
        </w:rPr>
        <w:softHyphen/>
      </w:r>
      <w:r w:rsidRPr="00461FC6">
        <w:t>The table provided below presents a summary of the permissible verb forms within both the conditional clause and the main clause.</w:t>
      </w:r>
    </w:p>
    <w:p w14:paraId="49C0BD11" w14:textId="77777777" w:rsidR="00461FC6" w:rsidRPr="00461FC6" w:rsidRDefault="00461FC6" w:rsidP="00461FC6">
      <w:pPr>
        <w:bidi w:val="0"/>
        <w:jc w:val="both"/>
      </w:pPr>
    </w:p>
    <w:tbl>
      <w:tblPr>
        <w:tblStyle w:val="TableGrid"/>
        <w:tblpPr w:leftFromText="180" w:rightFromText="180" w:vertAnchor="text" w:horzAnchor="margin" w:tblpXSpec="center" w:tblpY="-109"/>
        <w:tblW w:w="11100" w:type="dxa"/>
        <w:tblLayout w:type="fixed"/>
        <w:tblLook w:val="04A0" w:firstRow="1" w:lastRow="0" w:firstColumn="1" w:lastColumn="0" w:noHBand="0" w:noVBand="1"/>
      </w:tblPr>
      <w:tblGrid>
        <w:gridCol w:w="2100"/>
        <w:gridCol w:w="1785"/>
        <w:gridCol w:w="705"/>
        <w:gridCol w:w="1365"/>
        <w:gridCol w:w="675"/>
        <w:gridCol w:w="1740"/>
        <w:gridCol w:w="720"/>
        <w:gridCol w:w="1080"/>
        <w:gridCol w:w="930"/>
      </w:tblGrid>
      <w:tr w:rsidR="00461FC6" w:rsidRPr="00461FC6" w14:paraId="171E1263" w14:textId="77777777" w:rsidTr="00461FC6">
        <w:tc>
          <w:tcPr>
            <w:tcW w:w="2100" w:type="dxa"/>
          </w:tcPr>
          <w:p w14:paraId="65EF7809" w14:textId="77777777" w:rsidR="00461FC6" w:rsidRPr="00461FC6" w:rsidRDefault="00461FC6" w:rsidP="00461FC6">
            <w:pPr>
              <w:bidi w:val="0"/>
              <w:jc w:val="center"/>
              <w:rPr>
                <w:rFonts w:cstheme="minorHAnsi"/>
                <w:b/>
                <w:bCs/>
              </w:rPr>
            </w:pPr>
          </w:p>
        </w:tc>
        <w:tc>
          <w:tcPr>
            <w:tcW w:w="8070" w:type="dxa"/>
            <w:gridSpan w:val="7"/>
          </w:tcPr>
          <w:p w14:paraId="2EDCDC91" w14:textId="77777777" w:rsidR="00461FC6" w:rsidRPr="00461FC6" w:rsidRDefault="00461FC6" w:rsidP="00461FC6">
            <w:pPr>
              <w:bidi w:val="0"/>
              <w:jc w:val="center"/>
              <w:rPr>
                <w:rFonts w:cstheme="minorHAnsi"/>
                <w:b/>
                <w:bCs/>
              </w:rPr>
            </w:pPr>
            <w:r w:rsidRPr="00461FC6">
              <w:rPr>
                <w:rFonts w:cstheme="minorHAnsi"/>
                <w:b/>
                <w:bCs/>
              </w:rPr>
              <w:t>Protasis</w:t>
            </w:r>
          </w:p>
        </w:tc>
        <w:tc>
          <w:tcPr>
            <w:tcW w:w="930" w:type="dxa"/>
          </w:tcPr>
          <w:p w14:paraId="6A0684B5" w14:textId="77777777" w:rsidR="00461FC6" w:rsidRPr="00461FC6" w:rsidRDefault="00461FC6" w:rsidP="00461FC6">
            <w:pPr>
              <w:bidi w:val="0"/>
              <w:jc w:val="both"/>
              <w:rPr>
                <w:rFonts w:cstheme="minorHAnsi"/>
                <w:b/>
                <w:bCs/>
              </w:rPr>
            </w:pPr>
            <w:r w:rsidRPr="00461FC6">
              <w:rPr>
                <w:rFonts w:cstheme="minorHAnsi"/>
                <w:b/>
                <w:bCs/>
              </w:rPr>
              <w:t xml:space="preserve">Apodosis </w:t>
            </w:r>
          </w:p>
        </w:tc>
      </w:tr>
      <w:tr w:rsidR="00461FC6" w:rsidRPr="00461FC6" w14:paraId="419CF940" w14:textId="77777777" w:rsidTr="00461FC6">
        <w:tc>
          <w:tcPr>
            <w:tcW w:w="2100" w:type="dxa"/>
          </w:tcPr>
          <w:p w14:paraId="77B41263" w14:textId="77777777" w:rsidR="00461FC6" w:rsidRPr="00461FC6" w:rsidRDefault="00461FC6" w:rsidP="00461FC6">
            <w:pPr>
              <w:bidi w:val="0"/>
              <w:jc w:val="both"/>
              <w:rPr>
                <w:rFonts w:cstheme="minorHAnsi"/>
                <w:b/>
                <w:bCs/>
              </w:rPr>
            </w:pPr>
            <w:r w:rsidRPr="00461FC6">
              <w:rPr>
                <w:rFonts w:cstheme="minorHAnsi"/>
                <w:b/>
                <w:bCs/>
              </w:rPr>
              <w:t>Conditional conjunction</w:t>
            </w:r>
          </w:p>
        </w:tc>
        <w:tc>
          <w:tcPr>
            <w:tcW w:w="1785" w:type="dxa"/>
          </w:tcPr>
          <w:p w14:paraId="52326988" w14:textId="77777777" w:rsidR="00461FC6" w:rsidRPr="00461FC6" w:rsidRDefault="00461FC6" w:rsidP="00461FC6">
            <w:pPr>
              <w:bidi w:val="0"/>
              <w:jc w:val="both"/>
              <w:rPr>
                <w:b/>
                <w:bCs/>
              </w:rPr>
            </w:pPr>
            <w:proofErr w:type="spellStart"/>
            <w:r w:rsidRPr="00461FC6">
              <w:rPr>
                <w:b/>
                <w:bCs/>
              </w:rPr>
              <w:t>Complementizer</w:t>
            </w:r>
            <w:r w:rsidRPr="00461FC6">
              <w:rPr>
                <w:b/>
                <w:bCs/>
                <w:i/>
                <w:iCs/>
              </w:rPr>
              <w:t>en</w:t>
            </w:r>
            <w:proofErr w:type="spellEnd"/>
            <w:r w:rsidRPr="00461FC6">
              <w:rPr>
                <w:b/>
                <w:bCs/>
              </w:rPr>
              <w:t>/</w:t>
            </w:r>
            <w:r w:rsidRPr="00461FC6">
              <w:rPr>
                <w:b/>
                <w:bCs/>
                <w:i/>
                <w:iCs/>
              </w:rPr>
              <w:t>min</w:t>
            </w:r>
            <w:r w:rsidRPr="00461FC6">
              <w:rPr>
                <w:b/>
                <w:bCs/>
              </w:rPr>
              <w:t xml:space="preserve"> </w:t>
            </w:r>
          </w:p>
        </w:tc>
        <w:tc>
          <w:tcPr>
            <w:tcW w:w="705" w:type="dxa"/>
          </w:tcPr>
          <w:p w14:paraId="73077320" w14:textId="77777777" w:rsidR="00461FC6" w:rsidRPr="00461FC6" w:rsidRDefault="00461FC6" w:rsidP="00461FC6">
            <w:pPr>
              <w:bidi w:val="0"/>
              <w:jc w:val="both"/>
              <w:rPr>
                <w:rFonts w:cstheme="minorHAnsi"/>
                <w:b/>
                <w:bCs/>
              </w:rPr>
            </w:pPr>
            <w:r w:rsidRPr="00461FC6">
              <w:rPr>
                <w:rFonts w:cstheme="minorHAnsi"/>
                <w:b/>
                <w:bCs/>
              </w:rPr>
              <w:t>Verb form</w:t>
            </w:r>
          </w:p>
        </w:tc>
        <w:tc>
          <w:tcPr>
            <w:tcW w:w="1365" w:type="dxa"/>
          </w:tcPr>
          <w:p w14:paraId="7FD881F7" w14:textId="77777777" w:rsidR="00461FC6" w:rsidRPr="00461FC6" w:rsidRDefault="00461FC6" w:rsidP="00461FC6">
            <w:pPr>
              <w:bidi w:val="0"/>
              <w:jc w:val="both"/>
              <w:rPr>
                <w:b/>
                <w:bCs/>
              </w:rPr>
            </w:pPr>
            <w:proofErr w:type="gramStart"/>
            <w:r w:rsidRPr="00461FC6">
              <w:rPr>
                <w:b/>
                <w:bCs/>
              </w:rPr>
              <w:t>Further  conjunction</w:t>
            </w:r>
            <w:proofErr w:type="gramEnd"/>
            <w:r w:rsidRPr="00461FC6">
              <w:rPr>
                <w:b/>
                <w:bCs/>
              </w:rPr>
              <w:t xml:space="preserve"> </w:t>
            </w:r>
          </w:p>
        </w:tc>
        <w:tc>
          <w:tcPr>
            <w:tcW w:w="675" w:type="dxa"/>
          </w:tcPr>
          <w:p w14:paraId="2FFEDDF0" w14:textId="77777777" w:rsidR="00461FC6" w:rsidRPr="00461FC6" w:rsidRDefault="00461FC6" w:rsidP="00461FC6">
            <w:pPr>
              <w:bidi w:val="0"/>
              <w:jc w:val="both"/>
              <w:rPr>
                <w:rFonts w:cstheme="minorHAnsi"/>
                <w:b/>
                <w:bCs/>
              </w:rPr>
            </w:pPr>
            <w:r w:rsidRPr="00461FC6">
              <w:rPr>
                <w:rFonts w:cstheme="minorHAnsi"/>
                <w:b/>
                <w:bCs/>
              </w:rPr>
              <w:t>Verb form</w:t>
            </w:r>
          </w:p>
        </w:tc>
        <w:tc>
          <w:tcPr>
            <w:tcW w:w="1740" w:type="dxa"/>
          </w:tcPr>
          <w:p w14:paraId="5F9507BE" w14:textId="77777777" w:rsidR="00461FC6" w:rsidRPr="00461FC6" w:rsidRDefault="00461FC6" w:rsidP="00461FC6">
            <w:pPr>
              <w:bidi w:val="0"/>
              <w:jc w:val="both"/>
              <w:rPr>
                <w:b/>
                <w:bCs/>
              </w:rPr>
            </w:pPr>
            <w:proofErr w:type="spellStart"/>
            <w:r w:rsidRPr="00461FC6">
              <w:rPr>
                <w:b/>
                <w:bCs/>
              </w:rPr>
              <w:t>Complementizeren</w:t>
            </w:r>
            <w:proofErr w:type="spellEnd"/>
            <w:r w:rsidRPr="00461FC6">
              <w:rPr>
                <w:b/>
                <w:bCs/>
              </w:rPr>
              <w:t>/min</w:t>
            </w:r>
          </w:p>
        </w:tc>
        <w:tc>
          <w:tcPr>
            <w:tcW w:w="720" w:type="dxa"/>
          </w:tcPr>
          <w:p w14:paraId="7356EFC4" w14:textId="77777777" w:rsidR="00461FC6" w:rsidRPr="00461FC6" w:rsidRDefault="00461FC6" w:rsidP="00461FC6">
            <w:pPr>
              <w:bidi w:val="0"/>
              <w:jc w:val="both"/>
              <w:rPr>
                <w:rFonts w:cstheme="minorHAnsi"/>
                <w:b/>
                <w:bCs/>
              </w:rPr>
            </w:pPr>
            <w:r w:rsidRPr="00461FC6">
              <w:rPr>
                <w:rFonts w:cstheme="minorHAnsi"/>
                <w:b/>
                <w:bCs/>
              </w:rPr>
              <w:t xml:space="preserve">Verb form </w:t>
            </w:r>
          </w:p>
        </w:tc>
        <w:tc>
          <w:tcPr>
            <w:tcW w:w="1080" w:type="dxa"/>
          </w:tcPr>
          <w:p w14:paraId="69393A0C" w14:textId="77777777" w:rsidR="00461FC6" w:rsidRPr="00461FC6" w:rsidRDefault="00461FC6" w:rsidP="00461FC6">
            <w:pPr>
              <w:bidi w:val="0"/>
              <w:jc w:val="both"/>
              <w:rPr>
                <w:rFonts w:cstheme="minorHAnsi"/>
                <w:b/>
                <w:bCs/>
              </w:rPr>
            </w:pPr>
            <w:r w:rsidRPr="00461FC6">
              <w:rPr>
                <w:rFonts w:cstheme="minorHAnsi"/>
                <w:b/>
                <w:bCs/>
              </w:rPr>
              <w:t>Verb form</w:t>
            </w:r>
          </w:p>
        </w:tc>
        <w:tc>
          <w:tcPr>
            <w:tcW w:w="930" w:type="dxa"/>
          </w:tcPr>
          <w:p w14:paraId="5374C456" w14:textId="77777777" w:rsidR="00461FC6" w:rsidRPr="00461FC6" w:rsidRDefault="00461FC6" w:rsidP="00461FC6">
            <w:pPr>
              <w:bidi w:val="0"/>
              <w:jc w:val="both"/>
              <w:rPr>
                <w:rFonts w:cstheme="minorHAnsi"/>
                <w:b/>
                <w:bCs/>
              </w:rPr>
            </w:pPr>
            <w:r w:rsidRPr="00461FC6">
              <w:rPr>
                <w:rFonts w:cstheme="minorHAnsi"/>
                <w:b/>
                <w:bCs/>
              </w:rPr>
              <w:t>Verb form</w:t>
            </w:r>
          </w:p>
        </w:tc>
      </w:tr>
      <w:tr w:rsidR="00461FC6" w:rsidRPr="00461FC6" w14:paraId="1242C147" w14:textId="77777777" w:rsidTr="00461FC6">
        <w:tc>
          <w:tcPr>
            <w:tcW w:w="2100" w:type="dxa"/>
          </w:tcPr>
          <w:p w14:paraId="3E12D634" w14:textId="77777777" w:rsidR="00461FC6" w:rsidRPr="00461FC6" w:rsidRDefault="00461FC6" w:rsidP="00461FC6">
            <w:pPr>
              <w:bidi w:val="0"/>
              <w:jc w:val="both"/>
              <w:rPr>
                <w:i/>
                <w:iCs/>
              </w:rPr>
            </w:pPr>
            <w:r w:rsidRPr="00461FC6">
              <w:rPr>
                <w:i/>
                <w:iCs/>
              </w:rPr>
              <w:t xml:space="preserve">1. </w:t>
            </w:r>
            <w:proofErr w:type="spellStart"/>
            <w:r w:rsidRPr="00461FC6">
              <w:rPr>
                <w:i/>
                <w:iCs/>
              </w:rPr>
              <w:t>etha</w:t>
            </w:r>
            <w:proofErr w:type="spellEnd"/>
            <w:r w:rsidRPr="00461FC6">
              <w:t>/</w:t>
            </w:r>
            <w:proofErr w:type="spellStart"/>
            <w:r w:rsidRPr="00461FC6">
              <w:rPr>
                <w:i/>
                <w:iCs/>
                <w:lang w:val="en-US"/>
              </w:rPr>
              <w:t>kān</w:t>
            </w:r>
            <w:proofErr w:type="spellEnd"/>
          </w:p>
        </w:tc>
        <w:tc>
          <w:tcPr>
            <w:tcW w:w="1785" w:type="dxa"/>
          </w:tcPr>
          <w:p w14:paraId="73B06D71" w14:textId="77777777" w:rsidR="00461FC6" w:rsidRPr="00461FC6" w:rsidRDefault="00461FC6" w:rsidP="00461FC6">
            <w:pPr>
              <w:bidi w:val="0"/>
              <w:jc w:val="both"/>
              <w:rPr>
                <w:rFonts w:cstheme="minorHAnsi"/>
              </w:rPr>
            </w:pPr>
            <w:r w:rsidRPr="00461FC6">
              <w:rPr>
                <w:rFonts w:cstheme="minorHAnsi"/>
              </w:rPr>
              <w:t>Optional</w:t>
            </w:r>
          </w:p>
        </w:tc>
        <w:tc>
          <w:tcPr>
            <w:tcW w:w="705" w:type="dxa"/>
          </w:tcPr>
          <w:p w14:paraId="52637F1C" w14:textId="77777777" w:rsidR="00461FC6" w:rsidRPr="00461FC6" w:rsidRDefault="00461FC6" w:rsidP="00461FC6">
            <w:pPr>
              <w:bidi w:val="0"/>
              <w:jc w:val="both"/>
              <w:rPr>
                <w:rFonts w:cstheme="minorHAnsi"/>
              </w:rPr>
            </w:pPr>
            <w:r w:rsidRPr="00461FC6">
              <w:rPr>
                <w:rFonts w:cstheme="minorHAnsi"/>
              </w:rPr>
              <w:t>IPFV</w:t>
            </w:r>
          </w:p>
        </w:tc>
        <w:tc>
          <w:tcPr>
            <w:tcW w:w="1365" w:type="dxa"/>
          </w:tcPr>
          <w:p w14:paraId="4E104723" w14:textId="77777777" w:rsidR="00461FC6" w:rsidRPr="00461FC6" w:rsidRDefault="00461FC6" w:rsidP="00461FC6">
            <w:pPr>
              <w:bidi w:val="0"/>
              <w:jc w:val="both"/>
              <w:rPr>
                <w:rFonts w:cstheme="minorHAnsi"/>
              </w:rPr>
            </w:pPr>
          </w:p>
        </w:tc>
        <w:tc>
          <w:tcPr>
            <w:tcW w:w="675" w:type="dxa"/>
          </w:tcPr>
          <w:p w14:paraId="6185EE1E" w14:textId="77777777" w:rsidR="00461FC6" w:rsidRPr="00461FC6" w:rsidRDefault="00461FC6" w:rsidP="00461FC6">
            <w:pPr>
              <w:bidi w:val="0"/>
              <w:jc w:val="both"/>
              <w:rPr>
                <w:rFonts w:cstheme="minorHAnsi"/>
              </w:rPr>
            </w:pPr>
          </w:p>
        </w:tc>
        <w:tc>
          <w:tcPr>
            <w:tcW w:w="1740" w:type="dxa"/>
          </w:tcPr>
          <w:p w14:paraId="6A0CDE05" w14:textId="77777777" w:rsidR="00461FC6" w:rsidRPr="00461FC6" w:rsidRDefault="00461FC6" w:rsidP="00461FC6">
            <w:pPr>
              <w:bidi w:val="0"/>
              <w:jc w:val="both"/>
              <w:rPr>
                <w:rFonts w:cstheme="minorHAnsi"/>
              </w:rPr>
            </w:pPr>
          </w:p>
        </w:tc>
        <w:tc>
          <w:tcPr>
            <w:tcW w:w="720" w:type="dxa"/>
          </w:tcPr>
          <w:p w14:paraId="0AAE5FF4" w14:textId="77777777" w:rsidR="00461FC6" w:rsidRPr="00461FC6" w:rsidRDefault="00461FC6" w:rsidP="00461FC6">
            <w:pPr>
              <w:bidi w:val="0"/>
              <w:jc w:val="both"/>
              <w:rPr>
                <w:rFonts w:cstheme="minorHAnsi"/>
              </w:rPr>
            </w:pPr>
          </w:p>
        </w:tc>
        <w:tc>
          <w:tcPr>
            <w:tcW w:w="1080" w:type="dxa"/>
          </w:tcPr>
          <w:p w14:paraId="5EA3C9F6" w14:textId="77777777" w:rsidR="00461FC6" w:rsidRPr="00461FC6" w:rsidRDefault="00461FC6" w:rsidP="00461FC6">
            <w:pPr>
              <w:bidi w:val="0"/>
              <w:jc w:val="both"/>
              <w:rPr>
                <w:rFonts w:cstheme="minorHAnsi"/>
              </w:rPr>
            </w:pPr>
          </w:p>
        </w:tc>
        <w:tc>
          <w:tcPr>
            <w:tcW w:w="930" w:type="dxa"/>
          </w:tcPr>
          <w:p w14:paraId="4C87D6A8" w14:textId="77777777" w:rsidR="00461FC6" w:rsidRPr="00461FC6" w:rsidRDefault="00461FC6" w:rsidP="00461FC6">
            <w:pPr>
              <w:bidi w:val="0"/>
              <w:jc w:val="center"/>
              <w:rPr>
                <w:rFonts w:cstheme="minorHAnsi"/>
              </w:rPr>
            </w:pPr>
            <w:r w:rsidRPr="00461FC6">
              <w:rPr>
                <w:rFonts w:cstheme="minorHAnsi"/>
              </w:rPr>
              <w:t>FUT/IMP</w:t>
            </w:r>
          </w:p>
        </w:tc>
      </w:tr>
      <w:tr w:rsidR="00461FC6" w:rsidRPr="00461FC6" w14:paraId="771349E9" w14:textId="77777777" w:rsidTr="00461FC6">
        <w:tc>
          <w:tcPr>
            <w:tcW w:w="2100" w:type="dxa"/>
          </w:tcPr>
          <w:p w14:paraId="25FD76E5" w14:textId="77777777" w:rsidR="00461FC6" w:rsidRPr="00461FC6" w:rsidRDefault="00461FC6" w:rsidP="00461FC6">
            <w:pPr>
              <w:bidi w:val="0"/>
              <w:jc w:val="both"/>
              <w:rPr>
                <w:i/>
                <w:iCs/>
              </w:rPr>
            </w:pPr>
            <w:r w:rsidRPr="00461FC6">
              <w:rPr>
                <w:i/>
                <w:iCs/>
              </w:rPr>
              <w:t xml:space="preserve">2. </w:t>
            </w:r>
            <w:proofErr w:type="spellStart"/>
            <w:r w:rsidRPr="00461FC6">
              <w:rPr>
                <w:i/>
                <w:iCs/>
              </w:rPr>
              <w:t>etha</w:t>
            </w:r>
            <w:proofErr w:type="spellEnd"/>
            <w:r w:rsidRPr="00461FC6">
              <w:t>/</w:t>
            </w:r>
            <w:proofErr w:type="spellStart"/>
            <w:r w:rsidRPr="00461FC6">
              <w:rPr>
                <w:i/>
                <w:iCs/>
                <w:lang w:val="en-US"/>
              </w:rPr>
              <w:t>kān</w:t>
            </w:r>
            <w:proofErr w:type="spellEnd"/>
            <w:r w:rsidRPr="00461FC6">
              <w:t>/</w:t>
            </w:r>
            <w:proofErr w:type="spellStart"/>
            <w:r w:rsidRPr="00461FC6">
              <w:rPr>
                <w:i/>
                <w:iCs/>
              </w:rPr>
              <w:t>en</w:t>
            </w:r>
            <w:proofErr w:type="spellEnd"/>
            <w:r w:rsidRPr="00461FC6">
              <w:t>/</w:t>
            </w:r>
            <w:r w:rsidRPr="00461FC6">
              <w:rPr>
                <w:i/>
                <w:iCs/>
              </w:rPr>
              <w:t>la</w:t>
            </w:r>
            <w:r w:rsidRPr="00461FC6">
              <w:t xml:space="preserve">     </w:t>
            </w:r>
          </w:p>
        </w:tc>
        <w:tc>
          <w:tcPr>
            <w:tcW w:w="1785" w:type="dxa"/>
          </w:tcPr>
          <w:p w14:paraId="07C6E837" w14:textId="77777777" w:rsidR="00461FC6" w:rsidRPr="00461FC6" w:rsidRDefault="00461FC6" w:rsidP="00461FC6">
            <w:pPr>
              <w:bidi w:val="0"/>
              <w:jc w:val="both"/>
            </w:pPr>
            <w:r w:rsidRPr="00461FC6">
              <w:t xml:space="preserve">optional ‘no complementizer with </w:t>
            </w:r>
            <w:proofErr w:type="spellStart"/>
            <w:r w:rsidRPr="00461FC6">
              <w:t>en</w:t>
            </w:r>
            <w:proofErr w:type="spellEnd"/>
            <w:r w:rsidRPr="00461FC6">
              <w:t>’</w:t>
            </w:r>
          </w:p>
        </w:tc>
        <w:tc>
          <w:tcPr>
            <w:tcW w:w="705" w:type="dxa"/>
          </w:tcPr>
          <w:p w14:paraId="74C74238" w14:textId="77777777" w:rsidR="00461FC6" w:rsidRPr="00461FC6" w:rsidRDefault="00461FC6" w:rsidP="00461FC6">
            <w:pPr>
              <w:bidi w:val="0"/>
              <w:jc w:val="both"/>
              <w:rPr>
                <w:rFonts w:cstheme="minorHAnsi"/>
              </w:rPr>
            </w:pPr>
            <w:r w:rsidRPr="00461FC6">
              <w:rPr>
                <w:rFonts w:cstheme="minorHAnsi"/>
              </w:rPr>
              <w:t>PFV</w:t>
            </w:r>
          </w:p>
        </w:tc>
        <w:tc>
          <w:tcPr>
            <w:tcW w:w="1365" w:type="dxa"/>
          </w:tcPr>
          <w:p w14:paraId="1B44600C" w14:textId="77777777" w:rsidR="00461FC6" w:rsidRPr="00461FC6" w:rsidRDefault="00461FC6" w:rsidP="00461FC6">
            <w:pPr>
              <w:bidi w:val="0"/>
              <w:jc w:val="both"/>
              <w:rPr>
                <w:rFonts w:cstheme="minorHAnsi"/>
              </w:rPr>
            </w:pPr>
          </w:p>
        </w:tc>
        <w:tc>
          <w:tcPr>
            <w:tcW w:w="675" w:type="dxa"/>
          </w:tcPr>
          <w:p w14:paraId="29257005" w14:textId="77777777" w:rsidR="00461FC6" w:rsidRPr="00461FC6" w:rsidRDefault="00461FC6" w:rsidP="00461FC6">
            <w:pPr>
              <w:bidi w:val="0"/>
              <w:jc w:val="both"/>
              <w:rPr>
                <w:rFonts w:cstheme="minorHAnsi"/>
              </w:rPr>
            </w:pPr>
          </w:p>
        </w:tc>
        <w:tc>
          <w:tcPr>
            <w:tcW w:w="1740" w:type="dxa"/>
          </w:tcPr>
          <w:p w14:paraId="1C474A7B" w14:textId="77777777" w:rsidR="00461FC6" w:rsidRPr="00461FC6" w:rsidRDefault="00461FC6" w:rsidP="00461FC6">
            <w:pPr>
              <w:bidi w:val="0"/>
              <w:jc w:val="both"/>
              <w:rPr>
                <w:rFonts w:cstheme="minorHAnsi"/>
              </w:rPr>
            </w:pPr>
          </w:p>
        </w:tc>
        <w:tc>
          <w:tcPr>
            <w:tcW w:w="720" w:type="dxa"/>
          </w:tcPr>
          <w:p w14:paraId="76012247" w14:textId="77777777" w:rsidR="00461FC6" w:rsidRPr="00461FC6" w:rsidRDefault="00461FC6" w:rsidP="00461FC6">
            <w:pPr>
              <w:bidi w:val="0"/>
              <w:jc w:val="both"/>
              <w:rPr>
                <w:rFonts w:cstheme="minorHAnsi"/>
              </w:rPr>
            </w:pPr>
          </w:p>
        </w:tc>
        <w:tc>
          <w:tcPr>
            <w:tcW w:w="1080" w:type="dxa"/>
          </w:tcPr>
          <w:p w14:paraId="248CF694" w14:textId="77777777" w:rsidR="00461FC6" w:rsidRPr="00461FC6" w:rsidRDefault="00461FC6" w:rsidP="00461FC6">
            <w:pPr>
              <w:bidi w:val="0"/>
              <w:jc w:val="both"/>
              <w:rPr>
                <w:rFonts w:cstheme="minorHAnsi"/>
              </w:rPr>
            </w:pPr>
          </w:p>
        </w:tc>
        <w:tc>
          <w:tcPr>
            <w:tcW w:w="930" w:type="dxa"/>
          </w:tcPr>
          <w:p w14:paraId="4EDC5E1C" w14:textId="77777777" w:rsidR="00461FC6" w:rsidRPr="00461FC6" w:rsidRDefault="00461FC6" w:rsidP="00461FC6">
            <w:pPr>
              <w:bidi w:val="0"/>
              <w:jc w:val="center"/>
              <w:rPr>
                <w:rFonts w:cstheme="minorHAnsi"/>
              </w:rPr>
            </w:pPr>
            <w:r w:rsidRPr="00461FC6">
              <w:rPr>
                <w:rFonts w:cstheme="minorHAnsi"/>
              </w:rPr>
              <w:t>PFV/IMP</w:t>
            </w:r>
          </w:p>
        </w:tc>
      </w:tr>
      <w:tr w:rsidR="00461FC6" w:rsidRPr="00461FC6" w14:paraId="341C75D3" w14:textId="77777777" w:rsidTr="00461FC6">
        <w:tc>
          <w:tcPr>
            <w:tcW w:w="2100" w:type="dxa"/>
          </w:tcPr>
          <w:p w14:paraId="3A076582" w14:textId="77777777" w:rsidR="00461FC6" w:rsidRPr="00461FC6" w:rsidRDefault="00461FC6" w:rsidP="00461FC6">
            <w:pPr>
              <w:bidi w:val="0"/>
              <w:jc w:val="both"/>
              <w:rPr>
                <w:i/>
                <w:iCs/>
              </w:rPr>
            </w:pPr>
            <w:r w:rsidRPr="00461FC6">
              <w:rPr>
                <w:i/>
                <w:iCs/>
              </w:rPr>
              <w:t>3. la</w:t>
            </w:r>
          </w:p>
        </w:tc>
        <w:tc>
          <w:tcPr>
            <w:tcW w:w="1785" w:type="dxa"/>
          </w:tcPr>
          <w:p w14:paraId="48CDFB6D" w14:textId="77777777" w:rsidR="00461FC6" w:rsidRPr="00461FC6" w:rsidRDefault="00461FC6" w:rsidP="00461FC6">
            <w:pPr>
              <w:bidi w:val="0"/>
              <w:jc w:val="both"/>
              <w:rPr>
                <w:rFonts w:cstheme="minorHAnsi"/>
              </w:rPr>
            </w:pPr>
            <w:r w:rsidRPr="00461FC6">
              <w:rPr>
                <w:rFonts w:cstheme="minorHAnsi"/>
              </w:rPr>
              <w:t xml:space="preserve">Optional </w:t>
            </w:r>
          </w:p>
        </w:tc>
        <w:tc>
          <w:tcPr>
            <w:tcW w:w="705" w:type="dxa"/>
          </w:tcPr>
          <w:p w14:paraId="21335E37" w14:textId="77777777" w:rsidR="00461FC6" w:rsidRPr="00461FC6" w:rsidRDefault="00461FC6" w:rsidP="00461FC6">
            <w:pPr>
              <w:bidi w:val="0"/>
              <w:jc w:val="both"/>
              <w:rPr>
                <w:rFonts w:cstheme="minorHAnsi"/>
              </w:rPr>
            </w:pPr>
            <w:r w:rsidRPr="00461FC6">
              <w:rPr>
                <w:rFonts w:cstheme="minorHAnsi"/>
              </w:rPr>
              <w:t>PFV</w:t>
            </w:r>
          </w:p>
        </w:tc>
        <w:tc>
          <w:tcPr>
            <w:tcW w:w="1365" w:type="dxa"/>
          </w:tcPr>
          <w:p w14:paraId="4AB220BF" w14:textId="77777777" w:rsidR="00461FC6" w:rsidRPr="00461FC6" w:rsidRDefault="00461FC6" w:rsidP="00461FC6">
            <w:pPr>
              <w:bidi w:val="0"/>
              <w:jc w:val="both"/>
              <w:rPr>
                <w:rFonts w:cstheme="minorHAnsi"/>
              </w:rPr>
            </w:pPr>
          </w:p>
        </w:tc>
        <w:tc>
          <w:tcPr>
            <w:tcW w:w="675" w:type="dxa"/>
          </w:tcPr>
          <w:p w14:paraId="2E9F2524" w14:textId="77777777" w:rsidR="00461FC6" w:rsidRPr="00461FC6" w:rsidRDefault="00461FC6" w:rsidP="00461FC6">
            <w:pPr>
              <w:bidi w:val="0"/>
              <w:jc w:val="both"/>
              <w:rPr>
                <w:rFonts w:cstheme="minorHAnsi"/>
              </w:rPr>
            </w:pPr>
          </w:p>
        </w:tc>
        <w:tc>
          <w:tcPr>
            <w:tcW w:w="1740" w:type="dxa"/>
          </w:tcPr>
          <w:p w14:paraId="2A60A32E" w14:textId="77777777" w:rsidR="00461FC6" w:rsidRPr="00461FC6" w:rsidRDefault="00461FC6" w:rsidP="00461FC6">
            <w:pPr>
              <w:bidi w:val="0"/>
              <w:jc w:val="both"/>
              <w:rPr>
                <w:rFonts w:cstheme="minorHAnsi"/>
              </w:rPr>
            </w:pPr>
          </w:p>
        </w:tc>
        <w:tc>
          <w:tcPr>
            <w:tcW w:w="720" w:type="dxa"/>
          </w:tcPr>
          <w:p w14:paraId="5860F207" w14:textId="77777777" w:rsidR="00461FC6" w:rsidRPr="00461FC6" w:rsidRDefault="00461FC6" w:rsidP="00461FC6">
            <w:pPr>
              <w:bidi w:val="0"/>
              <w:jc w:val="both"/>
              <w:rPr>
                <w:rFonts w:cstheme="minorHAnsi"/>
              </w:rPr>
            </w:pPr>
          </w:p>
        </w:tc>
        <w:tc>
          <w:tcPr>
            <w:tcW w:w="1080" w:type="dxa"/>
          </w:tcPr>
          <w:p w14:paraId="1A31D9FA" w14:textId="77777777" w:rsidR="00461FC6" w:rsidRPr="00461FC6" w:rsidRDefault="00461FC6" w:rsidP="00461FC6">
            <w:pPr>
              <w:bidi w:val="0"/>
              <w:jc w:val="both"/>
              <w:rPr>
                <w:rFonts w:cstheme="minorHAnsi"/>
              </w:rPr>
            </w:pPr>
          </w:p>
        </w:tc>
        <w:tc>
          <w:tcPr>
            <w:tcW w:w="930" w:type="dxa"/>
          </w:tcPr>
          <w:p w14:paraId="058400B9" w14:textId="77777777" w:rsidR="00461FC6" w:rsidRPr="00461FC6" w:rsidRDefault="00461FC6" w:rsidP="00461FC6">
            <w:pPr>
              <w:bidi w:val="0"/>
              <w:jc w:val="center"/>
              <w:rPr>
                <w:rFonts w:cstheme="minorHAnsi"/>
              </w:rPr>
            </w:pPr>
            <w:r w:rsidRPr="00461FC6">
              <w:rPr>
                <w:rFonts w:cstheme="minorHAnsi"/>
              </w:rPr>
              <w:t>FUT</w:t>
            </w:r>
          </w:p>
        </w:tc>
      </w:tr>
      <w:tr w:rsidR="00461FC6" w:rsidRPr="00461FC6" w14:paraId="63633A25" w14:textId="77777777" w:rsidTr="00461FC6">
        <w:tc>
          <w:tcPr>
            <w:tcW w:w="2100" w:type="dxa"/>
          </w:tcPr>
          <w:p w14:paraId="42E0F778" w14:textId="77777777" w:rsidR="00461FC6" w:rsidRPr="00461FC6" w:rsidRDefault="00461FC6" w:rsidP="00461FC6">
            <w:pPr>
              <w:bidi w:val="0"/>
              <w:jc w:val="both"/>
              <w:rPr>
                <w:i/>
                <w:iCs/>
              </w:rPr>
            </w:pPr>
            <w:r w:rsidRPr="00461FC6">
              <w:rPr>
                <w:i/>
                <w:iCs/>
              </w:rPr>
              <w:t xml:space="preserve">4. </w:t>
            </w:r>
            <w:proofErr w:type="spellStart"/>
            <w:r w:rsidRPr="00461FC6">
              <w:rPr>
                <w:i/>
                <w:iCs/>
              </w:rPr>
              <w:t>etha</w:t>
            </w:r>
            <w:proofErr w:type="spellEnd"/>
            <w:r w:rsidRPr="00461FC6">
              <w:t>/</w:t>
            </w:r>
            <w:r w:rsidRPr="00461FC6">
              <w:rPr>
                <w:i/>
                <w:iCs/>
              </w:rPr>
              <w:t>madam</w:t>
            </w:r>
            <w:r w:rsidRPr="00461FC6">
              <w:t>/</w:t>
            </w:r>
            <w:proofErr w:type="spellStart"/>
            <w:r w:rsidRPr="00461FC6">
              <w:rPr>
                <w:i/>
                <w:iCs/>
                <w:lang w:val="en-US"/>
              </w:rPr>
              <w:t>kān</w:t>
            </w:r>
            <w:proofErr w:type="spellEnd"/>
          </w:p>
        </w:tc>
        <w:tc>
          <w:tcPr>
            <w:tcW w:w="1785" w:type="dxa"/>
          </w:tcPr>
          <w:p w14:paraId="4B828BF0" w14:textId="77777777" w:rsidR="00461FC6" w:rsidRPr="00461FC6" w:rsidRDefault="00461FC6" w:rsidP="00461FC6">
            <w:pPr>
              <w:bidi w:val="0"/>
              <w:jc w:val="both"/>
              <w:rPr>
                <w:rFonts w:cstheme="minorHAnsi"/>
              </w:rPr>
            </w:pPr>
            <w:r w:rsidRPr="00461FC6">
              <w:rPr>
                <w:rFonts w:cstheme="minorHAnsi"/>
              </w:rPr>
              <w:t xml:space="preserve">mandatory </w:t>
            </w:r>
          </w:p>
        </w:tc>
        <w:tc>
          <w:tcPr>
            <w:tcW w:w="705" w:type="dxa"/>
          </w:tcPr>
          <w:p w14:paraId="6A3F4BC1" w14:textId="77777777" w:rsidR="00461FC6" w:rsidRPr="00461FC6" w:rsidRDefault="00461FC6" w:rsidP="00461FC6">
            <w:pPr>
              <w:bidi w:val="0"/>
              <w:jc w:val="both"/>
              <w:rPr>
                <w:rFonts w:cstheme="minorHAnsi"/>
              </w:rPr>
            </w:pPr>
            <w:r w:rsidRPr="00461FC6">
              <w:rPr>
                <w:rFonts w:cstheme="minorHAnsi"/>
              </w:rPr>
              <w:t xml:space="preserve">FUT </w:t>
            </w:r>
          </w:p>
        </w:tc>
        <w:tc>
          <w:tcPr>
            <w:tcW w:w="1365" w:type="dxa"/>
          </w:tcPr>
          <w:p w14:paraId="194A1597" w14:textId="77777777" w:rsidR="00461FC6" w:rsidRPr="00461FC6" w:rsidRDefault="00461FC6" w:rsidP="00461FC6">
            <w:pPr>
              <w:bidi w:val="0"/>
              <w:jc w:val="both"/>
              <w:rPr>
                <w:rFonts w:cstheme="minorHAnsi"/>
              </w:rPr>
            </w:pPr>
          </w:p>
        </w:tc>
        <w:tc>
          <w:tcPr>
            <w:tcW w:w="675" w:type="dxa"/>
          </w:tcPr>
          <w:p w14:paraId="4A2AF99A" w14:textId="77777777" w:rsidR="00461FC6" w:rsidRPr="00461FC6" w:rsidRDefault="00461FC6" w:rsidP="00461FC6">
            <w:pPr>
              <w:bidi w:val="0"/>
              <w:jc w:val="both"/>
              <w:rPr>
                <w:rFonts w:cstheme="minorHAnsi"/>
              </w:rPr>
            </w:pPr>
          </w:p>
        </w:tc>
        <w:tc>
          <w:tcPr>
            <w:tcW w:w="1740" w:type="dxa"/>
          </w:tcPr>
          <w:p w14:paraId="6DB6682D" w14:textId="77777777" w:rsidR="00461FC6" w:rsidRPr="00461FC6" w:rsidRDefault="00461FC6" w:rsidP="00461FC6">
            <w:pPr>
              <w:bidi w:val="0"/>
              <w:jc w:val="both"/>
              <w:rPr>
                <w:rFonts w:cstheme="minorHAnsi"/>
              </w:rPr>
            </w:pPr>
          </w:p>
        </w:tc>
        <w:tc>
          <w:tcPr>
            <w:tcW w:w="720" w:type="dxa"/>
          </w:tcPr>
          <w:p w14:paraId="09C78162" w14:textId="77777777" w:rsidR="00461FC6" w:rsidRPr="00461FC6" w:rsidRDefault="00461FC6" w:rsidP="00461FC6">
            <w:pPr>
              <w:bidi w:val="0"/>
              <w:jc w:val="both"/>
              <w:rPr>
                <w:rFonts w:cstheme="minorHAnsi"/>
              </w:rPr>
            </w:pPr>
          </w:p>
        </w:tc>
        <w:tc>
          <w:tcPr>
            <w:tcW w:w="1080" w:type="dxa"/>
          </w:tcPr>
          <w:p w14:paraId="45BB49F8" w14:textId="77777777" w:rsidR="00461FC6" w:rsidRPr="00461FC6" w:rsidRDefault="00461FC6" w:rsidP="00461FC6">
            <w:pPr>
              <w:bidi w:val="0"/>
              <w:jc w:val="both"/>
              <w:rPr>
                <w:rFonts w:cstheme="minorHAnsi"/>
              </w:rPr>
            </w:pPr>
          </w:p>
        </w:tc>
        <w:tc>
          <w:tcPr>
            <w:tcW w:w="930" w:type="dxa"/>
          </w:tcPr>
          <w:p w14:paraId="3D117FDE" w14:textId="77777777" w:rsidR="00461FC6" w:rsidRPr="00461FC6" w:rsidRDefault="00461FC6" w:rsidP="00461FC6">
            <w:pPr>
              <w:bidi w:val="0"/>
              <w:jc w:val="center"/>
              <w:rPr>
                <w:rFonts w:cstheme="minorHAnsi"/>
              </w:rPr>
            </w:pPr>
            <w:r w:rsidRPr="00461FC6">
              <w:rPr>
                <w:rFonts w:cstheme="minorHAnsi"/>
              </w:rPr>
              <w:t>FUT / (IMP not with madam)</w:t>
            </w:r>
          </w:p>
        </w:tc>
      </w:tr>
      <w:tr w:rsidR="00461FC6" w:rsidRPr="00461FC6" w14:paraId="5E22686D" w14:textId="77777777" w:rsidTr="00461FC6">
        <w:tc>
          <w:tcPr>
            <w:tcW w:w="2100" w:type="dxa"/>
          </w:tcPr>
          <w:p w14:paraId="70BA76C1" w14:textId="77777777" w:rsidR="00461FC6" w:rsidRPr="00461FC6" w:rsidRDefault="00461FC6" w:rsidP="00461FC6">
            <w:pPr>
              <w:bidi w:val="0"/>
              <w:jc w:val="both"/>
              <w:rPr>
                <w:i/>
                <w:iCs/>
              </w:rPr>
            </w:pPr>
            <w:r w:rsidRPr="00461FC6">
              <w:rPr>
                <w:i/>
                <w:iCs/>
              </w:rPr>
              <w:t xml:space="preserve">5. </w:t>
            </w:r>
            <w:proofErr w:type="spellStart"/>
            <w:r w:rsidRPr="00461FC6">
              <w:rPr>
                <w:i/>
                <w:iCs/>
              </w:rPr>
              <w:t>etha</w:t>
            </w:r>
            <w:proofErr w:type="spellEnd"/>
            <w:r w:rsidRPr="00461FC6">
              <w:t>/</w:t>
            </w:r>
            <w:proofErr w:type="spellStart"/>
            <w:r w:rsidRPr="00461FC6">
              <w:rPr>
                <w:i/>
                <w:iCs/>
                <w:lang w:val="en-US"/>
              </w:rPr>
              <w:t>kān</w:t>
            </w:r>
            <w:proofErr w:type="spellEnd"/>
          </w:p>
        </w:tc>
        <w:tc>
          <w:tcPr>
            <w:tcW w:w="1785" w:type="dxa"/>
          </w:tcPr>
          <w:p w14:paraId="3C6AB7BC" w14:textId="77777777" w:rsidR="00461FC6" w:rsidRPr="00461FC6" w:rsidRDefault="00461FC6" w:rsidP="00461FC6">
            <w:pPr>
              <w:bidi w:val="0"/>
              <w:jc w:val="both"/>
              <w:rPr>
                <w:rFonts w:cstheme="minorHAnsi"/>
              </w:rPr>
            </w:pPr>
            <w:r w:rsidRPr="00461FC6">
              <w:rPr>
                <w:rFonts w:cstheme="minorHAnsi"/>
              </w:rPr>
              <w:t xml:space="preserve">mandatory </w:t>
            </w:r>
          </w:p>
        </w:tc>
        <w:tc>
          <w:tcPr>
            <w:tcW w:w="705" w:type="dxa"/>
          </w:tcPr>
          <w:p w14:paraId="6517773E" w14:textId="77777777" w:rsidR="00461FC6" w:rsidRPr="00461FC6" w:rsidRDefault="00461FC6" w:rsidP="00461FC6">
            <w:pPr>
              <w:bidi w:val="0"/>
              <w:jc w:val="both"/>
              <w:rPr>
                <w:rFonts w:cstheme="minorHAnsi"/>
              </w:rPr>
            </w:pPr>
            <w:r w:rsidRPr="00461FC6">
              <w:rPr>
                <w:rFonts w:cstheme="minorHAnsi"/>
              </w:rPr>
              <w:t xml:space="preserve">Nonverbal predicate </w:t>
            </w:r>
          </w:p>
        </w:tc>
        <w:tc>
          <w:tcPr>
            <w:tcW w:w="1365" w:type="dxa"/>
          </w:tcPr>
          <w:p w14:paraId="50467E75" w14:textId="77777777" w:rsidR="00461FC6" w:rsidRPr="00461FC6" w:rsidRDefault="00461FC6" w:rsidP="00461FC6">
            <w:pPr>
              <w:bidi w:val="0"/>
              <w:jc w:val="both"/>
              <w:rPr>
                <w:rFonts w:cstheme="minorHAnsi"/>
              </w:rPr>
            </w:pPr>
          </w:p>
        </w:tc>
        <w:tc>
          <w:tcPr>
            <w:tcW w:w="675" w:type="dxa"/>
          </w:tcPr>
          <w:p w14:paraId="3B6E2ECA" w14:textId="77777777" w:rsidR="00461FC6" w:rsidRPr="00461FC6" w:rsidRDefault="00461FC6" w:rsidP="00461FC6">
            <w:pPr>
              <w:bidi w:val="0"/>
              <w:jc w:val="both"/>
              <w:rPr>
                <w:rFonts w:cstheme="minorHAnsi"/>
              </w:rPr>
            </w:pPr>
          </w:p>
        </w:tc>
        <w:tc>
          <w:tcPr>
            <w:tcW w:w="1740" w:type="dxa"/>
          </w:tcPr>
          <w:p w14:paraId="0D05BE86" w14:textId="77777777" w:rsidR="00461FC6" w:rsidRPr="00461FC6" w:rsidRDefault="00461FC6" w:rsidP="00461FC6">
            <w:pPr>
              <w:bidi w:val="0"/>
              <w:jc w:val="both"/>
              <w:rPr>
                <w:rFonts w:cstheme="minorHAnsi"/>
              </w:rPr>
            </w:pPr>
          </w:p>
        </w:tc>
        <w:tc>
          <w:tcPr>
            <w:tcW w:w="720" w:type="dxa"/>
          </w:tcPr>
          <w:p w14:paraId="306AC491" w14:textId="77777777" w:rsidR="00461FC6" w:rsidRPr="00461FC6" w:rsidRDefault="00461FC6" w:rsidP="00461FC6">
            <w:pPr>
              <w:bidi w:val="0"/>
              <w:jc w:val="both"/>
              <w:rPr>
                <w:rFonts w:cstheme="minorHAnsi"/>
              </w:rPr>
            </w:pPr>
          </w:p>
        </w:tc>
        <w:tc>
          <w:tcPr>
            <w:tcW w:w="1080" w:type="dxa"/>
          </w:tcPr>
          <w:p w14:paraId="0B03B6C3" w14:textId="77777777" w:rsidR="00461FC6" w:rsidRPr="00461FC6" w:rsidRDefault="00461FC6" w:rsidP="00461FC6">
            <w:pPr>
              <w:bidi w:val="0"/>
              <w:jc w:val="both"/>
              <w:rPr>
                <w:rFonts w:cstheme="minorHAnsi"/>
              </w:rPr>
            </w:pPr>
          </w:p>
        </w:tc>
        <w:tc>
          <w:tcPr>
            <w:tcW w:w="930" w:type="dxa"/>
          </w:tcPr>
          <w:p w14:paraId="28870047" w14:textId="77777777" w:rsidR="00461FC6" w:rsidRPr="00461FC6" w:rsidRDefault="00461FC6" w:rsidP="00461FC6">
            <w:pPr>
              <w:bidi w:val="0"/>
              <w:jc w:val="center"/>
              <w:rPr>
                <w:rFonts w:cstheme="minorHAnsi"/>
              </w:rPr>
            </w:pPr>
            <w:r w:rsidRPr="00461FC6">
              <w:rPr>
                <w:rFonts w:cstheme="minorHAnsi"/>
              </w:rPr>
              <w:t>FUT/IMP</w:t>
            </w:r>
          </w:p>
        </w:tc>
      </w:tr>
      <w:tr w:rsidR="00461FC6" w:rsidRPr="00461FC6" w14:paraId="467641E9" w14:textId="77777777" w:rsidTr="00461FC6">
        <w:tc>
          <w:tcPr>
            <w:tcW w:w="2100" w:type="dxa"/>
          </w:tcPr>
          <w:p w14:paraId="690D061F" w14:textId="77777777" w:rsidR="00461FC6" w:rsidRPr="00461FC6" w:rsidRDefault="00461FC6" w:rsidP="00461FC6">
            <w:pPr>
              <w:bidi w:val="0"/>
              <w:jc w:val="both"/>
              <w:rPr>
                <w:i/>
                <w:iCs/>
              </w:rPr>
            </w:pPr>
            <w:r w:rsidRPr="00461FC6">
              <w:rPr>
                <w:i/>
                <w:iCs/>
              </w:rPr>
              <w:t>6. e</w:t>
            </w:r>
            <w:proofErr w:type="spellStart"/>
            <w:r w:rsidRPr="00461FC6">
              <w:rPr>
                <w:i/>
                <w:iCs/>
              </w:rPr>
              <w:t>tha</w:t>
            </w:r>
            <w:proofErr w:type="spellEnd"/>
            <w:r w:rsidRPr="00461FC6">
              <w:t>/</w:t>
            </w:r>
            <w:proofErr w:type="spellStart"/>
            <w:r w:rsidRPr="00461FC6">
              <w:rPr>
                <w:i/>
                <w:iCs/>
                <w:lang w:val="en-US"/>
              </w:rPr>
              <w:t>kān</w:t>
            </w:r>
            <w:proofErr w:type="spellEnd"/>
          </w:p>
        </w:tc>
        <w:tc>
          <w:tcPr>
            <w:tcW w:w="1785" w:type="dxa"/>
          </w:tcPr>
          <w:p w14:paraId="33B0BC03" w14:textId="77777777" w:rsidR="00461FC6" w:rsidRPr="00461FC6" w:rsidRDefault="00461FC6" w:rsidP="00461FC6">
            <w:pPr>
              <w:bidi w:val="0"/>
              <w:jc w:val="both"/>
              <w:rPr>
                <w:rFonts w:cstheme="minorHAnsi"/>
              </w:rPr>
            </w:pPr>
            <w:r w:rsidRPr="00461FC6">
              <w:rPr>
                <w:rFonts w:cstheme="minorHAnsi"/>
              </w:rPr>
              <w:t xml:space="preserve">mandatory </w:t>
            </w:r>
          </w:p>
        </w:tc>
        <w:tc>
          <w:tcPr>
            <w:tcW w:w="705" w:type="dxa"/>
          </w:tcPr>
          <w:p w14:paraId="1E299662" w14:textId="77777777" w:rsidR="00461FC6" w:rsidRPr="00461FC6" w:rsidRDefault="00461FC6" w:rsidP="00461FC6">
            <w:pPr>
              <w:bidi w:val="0"/>
              <w:jc w:val="both"/>
              <w:rPr>
                <w:rFonts w:cstheme="minorHAnsi"/>
              </w:rPr>
            </w:pPr>
          </w:p>
        </w:tc>
        <w:tc>
          <w:tcPr>
            <w:tcW w:w="1365" w:type="dxa"/>
          </w:tcPr>
          <w:p w14:paraId="3C7AF888" w14:textId="77777777" w:rsidR="00461FC6" w:rsidRPr="00461FC6" w:rsidRDefault="00461FC6" w:rsidP="00461FC6">
            <w:pPr>
              <w:bidi w:val="0"/>
              <w:jc w:val="both"/>
              <w:rPr>
                <w:rFonts w:cstheme="minorHAnsi"/>
              </w:rPr>
            </w:pPr>
            <w:proofErr w:type="spellStart"/>
            <w:r w:rsidRPr="00461FC6">
              <w:rPr>
                <w:rFonts w:cstheme="minorHAnsi"/>
                <w:i/>
                <w:iCs/>
              </w:rPr>
              <w:t>yawm</w:t>
            </w:r>
            <w:proofErr w:type="spellEnd"/>
            <w:r w:rsidRPr="00461FC6">
              <w:rPr>
                <w:rFonts w:cstheme="minorHAnsi"/>
              </w:rPr>
              <w:t xml:space="preserve"> ‘when’</w:t>
            </w:r>
          </w:p>
        </w:tc>
        <w:tc>
          <w:tcPr>
            <w:tcW w:w="675" w:type="dxa"/>
          </w:tcPr>
          <w:p w14:paraId="549D4575" w14:textId="77777777" w:rsidR="00461FC6" w:rsidRPr="00461FC6" w:rsidRDefault="00461FC6" w:rsidP="00461FC6">
            <w:pPr>
              <w:bidi w:val="0"/>
              <w:jc w:val="both"/>
              <w:rPr>
                <w:rFonts w:cstheme="minorHAnsi"/>
              </w:rPr>
            </w:pPr>
            <w:r w:rsidRPr="00461FC6">
              <w:rPr>
                <w:rFonts w:cstheme="minorHAnsi"/>
              </w:rPr>
              <w:t>IPFV</w:t>
            </w:r>
          </w:p>
        </w:tc>
        <w:tc>
          <w:tcPr>
            <w:tcW w:w="1740" w:type="dxa"/>
          </w:tcPr>
          <w:p w14:paraId="307E815B" w14:textId="77777777" w:rsidR="00461FC6" w:rsidRPr="00461FC6" w:rsidRDefault="00461FC6" w:rsidP="00461FC6">
            <w:pPr>
              <w:bidi w:val="0"/>
              <w:jc w:val="both"/>
              <w:rPr>
                <w:rFonts w:cstheme="minorHAnsi"/>
              </w:rPr>
            </w:pPr>
            <w:proofErr w:type="spellStart"/>
            <w:r w:rsidRPr="00461FC6">
              <w:rPr>
                <w:rFonts w:cstheme="minorHAnsi"/>
                <w:i/>
                <w:iCs/>
              </w:rPr>
              <w:t>wa</w:t>
            </w:r>
            <w:proofErr w:type="spellEnd"/>
            <w:r w:rsidRPr="00461FC6">
              <w:rPr>
                <w:rFonts w:cstheme="minorHAnsi"/>
              </w:rPr>
              <w:t xml:space="preserve"> ‘and’ + </w:t>
            </w:r>
            <w:proofErr w:type="spellStart"/>
            <w:r w:rsidRPr="00461FC6">
              <w:rPr>
                <w:rFonts w:cstheme="minorHAnsi"/>
                <w:i/>
                <w:iCs/>
              </w:rPr>
              <w:t>en</w:t>
            </w:r>
            <w:proofErr w:type="spellEnd"/>
          </w:p>
        </w:tc>
        <w:tc>
          <w:tcPr>
            <w:tcW w:w="720" w:type="dxa"/>
          </w:tcPr>
          <w:p w14:paraId="00355076" w14:textId="77777777" w:rsidR="00461FC6" w:rsidRPr="00461FC6" w:rsidRDefault="00461FC6" w:rsidP="00461FC6">
            <w:pPr>
              <w:bidi w:val="0"/>
              <w:jc w:val="both"/>
              <w:rPr>
                <w:rFonts w:cstheme="minorHAnsi"/>
              </w:rPr>
            </w:pPr>
          </w:p>
        </w:tc>
        <w:tc>
          <w:tcPr>
            <w:tcW w:w="1080" w:type="dxa"/>
          </w:tcPr>
          <w:p w14:paraId="185C6E86" w14:textId="77777777" w:rsidR="00461FC6" w:rsidRPr="00461FC6" w:rsidRDefault="00461FC6" w:rsidP="00461FC6">
            <w:pPr>
              <w:bidi w:val="0"/>
              <w:jc w:val="both"/>
              <w:rPr>
                <w:rFonts w:cstheme="minorHAnsi"/>
              </w:rPr>
            </w:pPr>
            <w:r w:rsidRPr="00461FC6">
              <w:rPr>
                <w:rFonts w:cstheme="minorHAnsi"/>
              </w:rPr>
              <w:t>ACT.PASS</w:t>
            </w:r>
          </w:p>
        </w:tc>
        <w:tc>
          <w:tcPr>
            <w:tcW w:w="930" w:type="dxa"/>
          </w:tcPr>
          <w:p w14:paraId="2D08D23D" w14:textId="77777777" w:rsidR="00461FC6" w:rsidRPr="00461FC6" w:rsidRDefault="00461FC6" w:rsidP="00461FC6">
            <w:pPr>
              <w:bidi w:val="0"/>
              <w:jc w:val="center"/>
              <w:rPr>
                <w:rFonts w:cstheme="minorHAnsi"/>
              </w:rPr>
            </w:pPr>
            <w:r w:rsidRPr="00461FC6">
              <w:rPr>
                <w:rFonts w:cstheme="minorHAnsi"/>
              </w:rPr>
              <w:t>FUT/IMP</w:t>
            </w:r>
          </w:p>
        </w:tc>
      </w:tr>
      <w:tr w:rsidR="00461FC6" w:rsidRPr="00461FC6" w14:paraId="04B6166A" w14:textId="77777777" w:rsidTr="00461FC6">
        <w:tc>
          <w:tcPr>
            <w:tcW w:w="2100" w:type="dxa"/>
          </w:tcPr>
          <w:p w14:paraId="41CB6C33" w14:textId="77777777" w:rsidR="00461FC6" w:rsidRPr="00461FC6" w:rsidRDefault="00461FC6" w:rsidP="00461FC6">
            <w:pPr>
              <w:bidi w:val="0"/>
              <w:jc w:val="both"/>
            </w:pPr>
            <w:r w:rsidRPr="00461FC6">
              <w:rPr>
                <w:i/>
                <w:iCs/>
              </w:rPr>
              <w:t xml:space="preserve">7. </w:t>
            </w:r>
            <w:proofErr w:type="spellStart"/>
            <w:r w:rsidRPr="00461FC6">
              <w:rPr>
                <w:i/>
                <w:iCs/>
              </w:rPr>
              <w:t>etha</w:t>
            </w:r>
            <w:proofErr w:type="spellEnd"/>
            <w:r w:rsidRPr="00461FC6">
              <w:t>/</w:t>
            </w:r>
            <w:proofErr w:type="spellStart"/>
            <w:r w:rsidRPr="00461FC6">
              <w:rPr>
                <w:i/>
                <w:iCs/>
                <w:lang w:val="en-US"/>
              </w:rPr>
              <w:t>kān</w:t>
            </w:r>
            <w:proofErr w:type="spellEnd"/>
            <w:r w:rsidRPr="00461FC6">
              <w:rPr>
                <w:lang w:val="en-US"/>
              </w:rPr>
              <w:t>/</w:t>
            </w:r>
            <w:proofErr w:type="spellStart"/>
            <w:r w:rsidRPr="00461FC6">
              <w:rPr>
                <w:i/>
                <w:iCs/>
                <w:lang w:val="en-US"/>
              </w:rPr>
              <w:t>en</w:t>
            </w:r>
            <w:proofErr w:type="spellEnd"/>
            <w:r w:rsidRPr="00461FC6">
              <w:rPr>
                <w:lang w:val="en-US"/>
              </w:rPr>
              <w:t>/l</w:t>
            </w:r>
            <w:r w:rsidRPr="00461FC6">
              <w:rPr>
                <w:i/>
                <w:iCs/>
                <w:lang w:val="en-US"/>
              </w:rPr>
              <w:t>a</w:t>
            </w:r>
            <w:r w:rsidRPr="00461FC6">
              <w:t xml:space="preserve">         </w:t>
            </w:r>
          </w:p>
        </w:tc>
        <w:tc>
          <w:tcPr>
            <w:tcW w:w="1785" w:type="dxa"/>
          </w:tcPr>
          <w:p w14:paraId="3402B13A" w14:textId="77777777" w:rsidR="00461FC6" w:rsidRPr="00461FC6" w:rsidRDefault="00461FC6" w:rsidP="00461FC6">
            <w:pPr>
              <w:bidi w:val="0"/>
              <w:jc w:val="both"/>
            </w:pPr>
            <w:r w:rsidRPr="00461FC6">
              <w:t xml:space="preserve">Optional ‘no complementizer with </w:t>
            </w:r>
            <w:proofErr w:type="spellStart"/>
            <w:r w:rsidRPr="00461FC6">
              <w:t>en</w:t>
            </w:r>
            <w:proofErr w:type="spellEnd"/>
            <w:r w:rsidRPr="00461FC6">
              <w:t>’</w:t>
            </w:r>
          </w:p>
        </w:tc>
        <w:tc>
          <w:tcPr>
            <w:tcW w:w="705" w:type="dxa"/>
          </w:tcPr>
          <w:p w14:paraId="6655C999" w14:textId="77777777" w:rsidR="00461FC6" w:rsidRPr="00461FC6" w:rsidRDefault="00461FC6" w:rsidP="00461FC6">
            <w:pPr>
              <w:bidi w:val="0"/>
              <w:jc w:val="both"/>
              <w:rPr>
                <w:rFonts w:cstheme="minorHAnsi"/>
              </w:rPr>
            </w:pPr>
            <w:r w:rsidRPr="00461FC6">
              <w:rPr>
                <w:rFonts w:cstheme="minorHAnsi"/>
              </w:rPr>
              <w:t>PFV</w:t>
            </w:r>
          </w:p>
        </w:tc>
        <w:tc>
          <w:tcPr>
            <w:tcW w:w="1365" w:type="dxa"/>
          </w:tcPr>
          <w:p w14:paraId="0423D006" w14:textId="77777777" w:rsidR="00461FC6" w:rsidRPr="00461FC6" w:rsidRDefault="00461FC6" w:rsidP="00461FC6">
            <w:pPr>
              <w:bidi w:val="0"/>
              <w:jc w:val="both"/>
              <w:rPr>
                <w:rFonts w:cstheme="minorHAnsi"/>
                <w:i/>
                <w:iCs/>
              </w:rPr>
            </w:pPr>
            <w:r w:rsidRPr="00461FC6">
              <w:rPr>
                <w:rFonts w:cstheme="minorHAnsi"/>
                <w:i/>
                <w:iCs/>
              </w:rPr>
              <w:t>law</w:t>
            </w:r>
          </w:p>
        </w:tc>
        <w:tc>
          <w:tcPr>
            <w:tcW w:w="675" w:type="dxa"/>
          </w:tcPr>
          <w:p w14:paraId="6CF016B2" w14:textId="77777777" w:rsidR="00461FC6" w:rsidRPr="00461FC6" w:rsidRDefault="00461FC6" w:rsidP="00461FC6">
            <w:pPr>
              <w:bidi w:val="0"/>
              <w:jc w:val="both"/>
              <w:rPr>
                <w:rFonts w:cstheme="minorHAnsi"/>
              </w:rPr>
            </w:pPr>
          </w:p>
        </w:tc>
        <w:tc>
          <w:tcPr>
            <w:tcW w:w="1740" w:type="dxa"/>
          </w:tcPr>
          <w:p w14:paraId="51A3A46C" w14:textId="77777777" w:rsidR="00461FC6" w:rsidRPr="00461FC6" w:rsidRDefault="00461FC6" w:rsidP="00461FC6">
            <w:pPr>
              <w:bidi w:val="0"/>
              <w:jc w:val="both"/>
              <w:rPr>
                <w:rFonts w:cstheme="minorHAnsi"/>
              </w:rPr>
            </w:pPr>
            <w:r w:rsidRPr="00461FC6">
              <w:rPr>
                <w:rFonts w:cstheme="minorHAnsi"/>
              </w:rPr>
              <w:t>mandatory</w:t>
            </w:r>
          </w:p>
        </w:tc>
        <w:tc>
          <w:tcPr>
            <w:tcW w:w="720" w:type="dxa"/>
          </w:tcPr>
          <w:p w14:paraId="0DE7A385" w14:textId="77777777" w:rsidR="00461FC6" w:rsidRPr="00461FC6" w:rsidRDefault="00461FC6" w:rsidP="00461FC6">
            <w:pPr>
              <w:bidi w:val="0"/>
              <w:jc w:val="both"/>
              <w:rPr>
                <w:rFonts w:cstheme="minorHAnsi"/>
              </w:rPr>
            </w:pPr>
            <w:r w:rsidRPr="00461FC6">
              <w:rPr>
                <w:rFonts w:cstheme="minorHAnsi"/>
              </w:rPr>
              <w:t xml:space="preserve">Nonverbal predicates </w:t>
            </w:r>
          </w:p>
        </w:tc>
        <w:tc>
          <w:tcPr>
            <w:tcW w:w="1080" w:type="dxa"/>
          </w:tcPr>
          <w:p w14:paraId="0A78E875" w14:textId="77777777" w:rsidR="00461FC6" w:rsidRPr="00461FC6" w:rsidRDefault="00461FC6" w:rsidP="00461FC6">
            <w:pPr>
              <w:bidi w:val="0"/>
              <w:jc w:val="both"/>
              <w:rPr>
                <w:rFonts w:cstheme="minorHAnsi"/>
              </w:rPr>
            </w:pPr>
            <w:r w:rsidRPr="00461FC6">
              <w:rPr>
                <w:rFonts w:cstheme="minorHAnsi"/>
              </w:rPr>
              <w:t xml:space="preserve"> </w:t>
            </w:r>
          </w:p>
        </w:tc>
        <w:tc>
          <w:tcPr>
            <w:tcW w:w="930" w:type="dxa"/>
          </w:tcPr>
          <w:p w14:paraId="5B7A7A63" w14:textId="77777777" w:rsidR="00461FC6" w:rsidRPr="00461FC6" w:rsidRDefault="00461FC6" w:rsidP="00461FC6">
            <w:pPr>
              <w:bidi w:val="0"/>
              <w:jc w:val="center"/>
            </w:pPr>
            <w:r w:rsidRPr="00461FC6">
              <w:t>IPFV</w:t>
            </w:r>
          </w:p>
        </w:tc>
      </w:tr>
      <w:tr w:rsidR="00461FC6" w:rsidRPr="00461FC6" w14:paraId="7F7EEEC1" w14:textId="77777777" w:rsidTr="00461FC6">
        <w:tc>
          <w:tcPr>
            <w:tcW w:w="2100" w:type="dxa"/>
          </w:tcPr>
          <w:p w14:paraId="588689F1" w14:textId="77777777" w:rsidR="00461FC6" w:rsidRPr="00461FC6" w:rsidRDefault="00461FC6" w:rsidP="00461FC6">
            <w:pPr>
              <w:bidi w:val="0"/>
              <w:jc w:val="both"/>
              <w:rPr>
                <w:i/>
                <w:iCs/>
                <w:lang w:val="en-US"/>
              </w:rPr>
            </w:pPr>
            <w:r w:rsidRPr="00461FC6">
              <w:rPr>
                <w:i/>
                <w:iCs/>
              </w:rPr>
              <w:t xml:space="preserve">8. </w:t>
            </w:r>
            <w:proofErr w:type="spellStart"/>
            <w:r w:rsidRPr="00461FC6">
              <w:rPr>
                <w:i/>
                <w:iCs/>
              </w:rPr>
              <w:t>etha</w:t>
            </w:r>
            <w:proofErr w:type="spellEnd"/>
            <w:r w:rsidRPr="00461FC6">
              <w:t>/</w:t>
            </w:r>
            <w:proofErr w:type="spellStart"/>
            <w:r w:rsidRPr="00461FC6">
              <w:rPr>
                <w:i/>
                <w:iCs/>
                <w:lang w:val="en-US"/>
              </w:rPr>
              <w:t>kān</w:t>
            </w:r>
            <w:proofErr w:type="spellEnd"/>
          </w:p>
        </w:tc>
        <w:tc>
          <w:tcPr>
            <w:tcW w:w="1785" w:type="dxa"/>
          </w:tcPr>
          <w:p w14:paraId="3C66CD8D" w14:textId="77777777" w:rsidR="00461FC6" w:rsidRPr="00461FC6" w:rsidRDefault="00461FC6" w:rsidP="00461FC6">
            <w:pPr>
              <w:bidi w:val="0"/>
              <w:jc w:val="both"/>
              <w:rPr>
                <w:rFonts w:cstheme="minorHAnsi"/>
              </w:rPr>
            </w:pPr>
            <w:r w:rsidRPr="00461FC6">
              <w:rPr>
                <w:rFonts w:cstheme="minorHAnsi"/>
              </w:rPr>
              <w:t xml:space="preserve">mandatory </w:t>
            </w:r>
          </w:p>
        </w:tc>
        <w:tc>
          <w:tcPr>
            <w:tcW w:w="705" w:type="dxa"/>
          </w:tcPr>
          <w:p w14:paraId="4EE85C62" w14:textId="77777777" w:rsidR="00461FC6" w:rsidRPr="00461FC6" w:rsidRDefault="00461FC6" w:rsidP="00461FC6">
            <w:pPr>
              <w:bidi w:val="0"/>
              <w:jc w:val="both"/>
              <w:rPr>
                <w:rFonts w:cstheme="minorHAnsi"/>
              </w:rPr>
            </w:pPr>
          </w:p>
        </w:tc>
        <w:tc>
          <w:tcPr>
            <w:tcW w:w="1365" w:type="dxa"/>
          </w:tcPr>
          <w:p w14:paraId="432D045A" w14:textId="77777777" w:rsidR="00461FC6" w:rsidRPr="00461FC6" w:rsidRDefault="00461FC6" w:rsidP="00461FC6">
            <w:pPr>
              <w:bidi w:val="0"/>
              <w:jc w:val="both"/>
              <w:rPr>
                <w:rFonts w:cstheme="minorHAnsi"/>
              </w:rPr>
            </w:pPr>
            <w:r w:rsidRPr="00461FC6">
              <w:rPr>
                <w:rFonts w:cstheme="minorHAnsi"/>
                <w:i/>
                <w:iCs/>
              </w:rPr>
              <w:t>la</w:t>
            </w:r>
          </w:p>
        </w:tc>
        <w:tc>
          <w:tcPr>
            <w:tcW w:w="675" w:type="dxa"/>
          </w:tcPr>
          <w:p w14:paraId="310CC7FD" w14:textId="77777777" w:rsidR="00461FC6" w:rsidRPr="00461FC6" w:rsidRDefault="00461FC6" w:rsidP="00461FC6">
            <w:pPr>
              <w:bidi w:val="0"/>
              <w:jc w:val="both"/>
              <w:rPr>
                <w:rFonts w:cstheme="minorHAnsi"/>
              </w:rPr>
            </w:pPr>
            <w:r w:rsidRPr="00461FC6">
              <w:rPr>
                <w:rFonts w:cstheme="minorHAnsi"/>
              </w:rPr>
              <w:t>PFV</w:t>
            </w:r>
          </w:p>
        </w:tc>
        <w:tc>
          <w:tcPr>
            <w:tcW w:w="1740" w:type="dxa"/>
          </w:tcPr>
          <w:p w14:paraId="5260FFD6" w14:textId="77777777" w:rsidR="00461FC6" w:rsidRPr="00461FC6" w:rsidRDefault="00461FC6" w:rsidP="00461FC6">
            <w:pPr>
              <w:bidi w:val="0"/>
              <w:jc w:val="both"/>
              <w:rPr>
                <w:rFonts w:cstheme="minorHAnsi"/>
              </w:rPr>
            </w:pPr>
          </w:p>
        </w:tc>
        <w:tc>
          <w:tcPr>
            <w:tcW w:w="720" w:type="dxa"/>
          </w:tcPr>
          <w:p w14:paraId="6E43A728" w14:textId="77777777" w:rsidR="00461FC6" w:rsidRPr="00461FC6" w:rsidRDefault="00461FC6" w:rsidP="00461FC6">
            <w:pPr>
              <w:bidi w:val="0"/>
              <w:jc w:val="both"/>
              <w:rPr>
                <w:rFonts w:cstheme="minorHAnsi"/>
              </w:rPr>
            </w:pPr>
            <w:r w:rsidRPr="00461FC6">
              <w:rPr>
                <w:rFonts w:cstheme="minorHAnsi"/>
              </w:rPr>
              <w:t>FUT</w:t>
            </w:r>
          </w:p>
        </w:tc>
        <w:tc>
          <w:tcPr>
            <w:tcW w:w="1080" w:type="dxa"/>
          </w:tcPr>
          <w:p w14:paraId="34709162" w14:textId="77777777" w:rsidR="00461FC6" w:rsidRPr="00461FC6" w:rsidRDefault="00461FC6" w:rsidP="00461FC6">
            <w:pPr>
              <w:bidi w:val="0"/>
              <w:jc w:val="both"/>
              <w:rPr>
                <w:rFonts w:cstheme="minorHAnsi"/>
              </w:rPr>
            </w:pPr>
          </w:p>
        </w:tc>
        <w:tc>
          <w:tcPr>
            <w:tcW w:w="930" w:type="dxa"/>
          </w:tcPr>
          <w:p w14:paraId="5D862D26" w14:textId="77777777" w:rsidR="00461FC6" w:rsidRPr="00461FC6" w:rsidRDefault="00461FC6" w:rsidP="00461FC6">
            <w:pPr>
              <w:bidi w:val="0"/>
              <w:jc w:val="center"/>
              <w:rPr>
                <w:rFonts w:cstheme="minorHAnsi"/>
              </w:rPr>
            </w:pPr>
            <w:r w:rsidRPr="00461FC6">
              <w:rPr>
                <w:rFonts w:cstheme="minorHAnsi"/>
              </w:rPr>
              <w:t>FUT/IMP</w:t>
            </w:r>
          </w:p>
        </w:tc>
      </w:tr>
    </w:tbl>
    <w:p w14:paraId="5B851C8C" w14:textId="77777777" w:rsidR="00461FC6" w:rsidRPr="00461FC6" w:rsidRDefault="00461FC6" w:rsidP="00461FC6">
      <w:pPr>
        <w:bidi w:val="0"/>
      </w:pPr>
      <w:r w:rsidRPr="00461FC6">
        <w:t>Table 4. Various structures expressing real conditions in BHA.</w:t>
      </w:r>
    </w:p>
    <w:p w14:paraId="03BF062F" w14:textId="77777777" w:rsidR="00461FC6" w:rsidRPr="00461FC6" w:rsidRDefault="00461FC6" w:rsidP="00461FC6">
      <w:pPr>
        <w:bidi w:val="0"/>
        <w:ind w:left="720" w:hanging="720"/>
      </w:pPr>
      <w:r w:rsidRPr="00461FC6">
        <w:t>§4.2.1 Realis in TD vs. BHA:</w:t>
      </w:r>
    </w:p>
    <w:p w14:paraId="525CDE9D" w14:textId="77777777" w:rsidR="00461FC6" w:rsidRPr="00461FC6" w:rsidRDefault="00461FC6" w:rsidP="00461FC6">
      <w:pPr>
        <w:bidi w:val="0"/>
        <w:jc w:val="both"/>
      </w:pPr>
      <w:r w:rsidRPr="00461FC6">
        <w:t xml:space="preserve">TD only employs </w:t>
      </w:r>
      <w:proofErr w:type="spellStart"/>
      <w:r w:rsidRPr="00461FC6">
        <w:rPr>
          <w:i/>
          <w:iCs/>
        </w:rPr>
        <w:t>en</w:t>
      </w:r>
      <w:proofErr w:type="spellEnd"/>
      <w:r w:rsidRPr="00461FC6">
        <w:t xml:space="preserve"> to introduce the protasis that expresses a real condition. In such case, according to Alotaibi (2014), the protasis should contain a lexical verb in the perfective form or the copula </w:t>
      </w:r>
      <w:proofErr w:type="spellStart"/>
      <w:r w:rsidRPr="00461FC6">
        <w:rPr>
          <w:i/>
          <w:iCs/>
        </w:rPr>
        <w:t>kān</w:t>
      </w:r>
      <w:proofErr w:type="spellEnd"/>
      <w:r w:rsidRPr="00461FC6">
        <w:t>.</w:t>
      </w:r>
      <w:r w:rsidRPr="00461FC6">
        <w:rPr>
          <w:i/>
          <w:iCs/>
        </w:rPr>
        <w:t xml:space="preserve"> </w:t>
      </w:r>
      <w:r w:rsidRPr="00461FC6">
        <w:t>Furthermore, when the PFV verb-form is employed in the protasis, the matrix is introduced by the future marker -</w:t>
      </w:r>
      <w:r w:rsidRPr="00461FC6">
        <w:rPr>
          <w:i/>
          <w:iCs/>
        </w:rPr>
        <w:t>bi</w:t>
      </w:r>
      <w:r w:rsidRPr="00461FC6">
        <w:t xml:space="preserve"> ‘will’ as the following example shows. </w:t>
      </w:r>
    </w:p>
    <w:p w14:paraId="4FD506F3" w14:textId="77777777" w:rsidR="00461FC6" w:rsidRPr="00461FC6" w:rsidRDefault="00461FC6" w:rsidP="00461FC6">
      <w:pPr>
        <w:bidi w:val="0"/>
        <w:jc w:val="both"/>
      </w:pPr>
      <w:r w:rsidRPr="00461FC6">
        <w:tab/>
        <w:t xml:space="preserve">40. </w:t>
      </w:r>
      <w:proofErr w:type="spellStart"/>
      <w:r w:rsidRPr="00461FC6">
        <w:t>en</w:t>
      </w:r>
      <w:proofErr w:type="spellEnd"/>
      <w:r w:rsidRPr="00461FC6">
        <w:t xml:space="preserve">     </w:t>
      </w:r>
      <w:proofErr w:type="spellStart"/>
      <w:r w:rsidRPr="00461FC6">
        <w:t>dakar</w:t>
      </w:r>
      <w:proofErr w:type="spellEnd"/>
      <w:r w:rsidRPr="00461FC6">
        <w:t xml:space="preserve">                           </w:t>
      </w:r>
      <w:proofErr w:type="spellStart"/>
      <w:proofErr w:type="gramStart"/>
      <w:r w:rsidRPr="00461FC6">
        <w:t>faris</w:t>
      </w:r>
      <w:proofErr w:type="spellEnd"/>
      <w:r w:rsidRPr="00461FC6">
        <w:t xml:space="preserve">,   </w:t>
      </w:r>
      <w:proofErr w:type="gramEnd"/>
      <w:r w:rsidRPr="00461FC6">
        <w:t xml:space="preserve">         bi-y-</w:t>
      </w:r>
      <w:proofErr w:type="spellStart"/>
      <w:r w:rsidRPr="00461FC6">
        <w:t>ngah</w:t>
      </w:r>
      <w:proofErr w:type="spellEnd"/>
      <w:r w:rsidRPr="00461FC6">
        <w:tab/>
      </w:r>
      <w:r w:rsidRPr="00461FC6">
        <w:tab/>
      </w:r>
      <w:r w:rsidRPr="00461FC6">
        <w:tab/>
        <w:t>Taif dialect (Alotaibi, 2014)</w:t>
      </w:r>
    </w:p>
    <w:p w14:paraId="3A7870EB" w14:textId="77777777" w:rsidR="00461FC6" w:rsidRPr="00461FC6" w:rsidRDefault="00461FC6" w:rsidP="00461FC6">
      <w:pPr>
        <w:bidi w:val="0"/>
        <w:jc w:val="both"/>
      </w:pPr>
      <w:r w:rsidRPr="00461FC6">
        <w:t xml:space="preserve">                     if       study.PFV.3SGM         Faris           FUT-3M-succeed.IPFV.SG</w:t>
      </w:r>
    </w:p>
    <w:p w14:paraId="3990BCA4" w14:textId="77777777" w:rsidR="00461FC6" w:rsidRPr="00461FC6" w:rsidRDefault="00461FC6" w:rsidP="00461FC6">
      <w:pPr>
        <w:bidi w:val="0"/>
        <w:jc w:val="both"/>
      </w:pPr>
      <w:r w:rsidRPr="00461FC6">
        <w:tab/>
        <w:t xml:space="preserve">‘If Faris studies, he will succeed.’ </w:t>
      </w:r>
    </w:p>
    <w:p w14:paraId="00A1AE2F" w14:textId="77777777" w:rsidR="00461FC6" w:rsidRPr="00461FC6" w:rsidRDefault="00461FC6" w:rsidP="00461FC6">
      <w:pPr>
        <w:bidi w:val="0"/>
        <w:jc w:val="both"/>
      </w:pPr>
      <w:r w:rsidRPr="00461FC6">
        <w:t>In BHA, however, the use of the perfective form in the conditional clause and the future marker -</w:t>
      </w:r>
      <w:r w:rsidRPr="00461FC6">
        <w:rPr>
          <w:i/>
          <w:iCs/>
        </w:rPr>
        <w:t>bi</w:t>
      </w:r>
      <w:r w:rsidRPr="00461FC6">
        <w:t xml:space="preserve"> in the main clause is only permitted when the conditional conjunction </w:t>
      </w:r>
      <w:r w:rsidRPr="00461FC6">
        <w:rPr>
          <w:i/>
          <w:iCs/>
        </w:rPr>
        <w:t>la</w:t>
      </w:r>
      <w:r w:rsidRPr="00461FC6">
        <w:t xml:space="preserve"> introduces the condition, as shown above in example (29). </w:t>
      </w:r>
    </w:p>
    <w:p w14:paraId="55A3E2F1" w14:textId="77777777" w:rsidR="00461FC6" w:rsidRPr="00461FC6" w:rsidRDefault="00461FC6" w:rsidP="00461FC6">
      <w:pPr>
        <w:bidi w:val="0"/>
        <w:jc w:val="both"/>
      </w:pPr>
      <w:r w:rsidRPr="00461FC6">
        <w:t xml:space="preserve">TD also allows for the presence of </w:t>
      </w:r>
      <w:proofErr w:type="spellStart"/>
      <w:r w:rsidRPr="00461FC6">
        <w:rPr>
          <w:i/>
          <w:iCs/>
        </w:rPr>
        <w:t>kān</w:t>
      </w:r>
      <w:proofErr w:type="spellEnd"/>
      <w:r w:rsidRPr="00461FC6">
        <w:rPr>
          <w:i/>
          <w:iCs/>
        </w:rPr>
        <w:t xml:space="preserve"> </w:t>
      </w:r>
      <w:r w:rsidRPr="00461FC6">
        <w:t xml:space="preserve">in the protasis when </w:t>
      </w:r>
      <w:proofErr w:type="spellStart"/>
      <w:r w:rsidRPr="00461FC6">
        <w:rPr>
          <w:i/>
          <w:iCs/>
        </w:rPr>
        <w:t>en</w:t>
      </w:r>
      <w:proofErr w:type="spellEnd"/>
      <w:r w:rsidRPr="00461FC6">
        <w:t xml:space="preserve"> introduces the condition. In this context, </w:t>
      </w:r>
      <w:proofErr w:type="spellStart"/>
      <w:r w:rsidRPr="00461FC6">
        <w:rPr>
          <w:i/>
          <w:iCs/>
        </w:rPr>
        <w:t>kān</w:t>
      </w:r>
      <w:proofErr w:type="spellEnd"/>
      <w:r w:rsidRPr="00461FC6">
        <w:t xml:space="preserve"> allows for a non-verbal structure with a PP, while the verb form in the apodosis is FUT as demonstrated in example (41). Of course, the breadth of the comparison here is limited, considering that we can only make do with the data available to us for comparison.</w:t>
      </w:r>
    </w:p>
    <w:p w14:paraId="1AAB7FBE" w14:textId="77777777" w:rsidR="00461FC6" w:rsidRPr="00461FC6" w:rsidRDefault="00461FC6" w:rsidP="00461FC6">
      <w:pPr>
        <w:bidi w:val="0"/>
        <w:jc w:val="both"/>
      </w:pPr>
      <w:r w:rsidRPr="00461FC6">
        <w:tab/>
        <w:t xml:space="preserve">41. </w:t>
      </w:r>
      <w:proofErr w:type="spellStart"/>
      <w:r w:rsidRPr="00461FC6">
        <w:t>en</w:t>
      </w:r>
      <w:proofErr w:type="spellEnd"/>
      <w:r w:rsidRPr="00461FC6">
        <w:t xml:space="preserve">   </w:t>
      </w:r>
      <w:proofErr w:type="spellStart"/>
      <w:r w:rsidRPr="00461FC6">
        <w:t>kān</w:t>
      </w:r>
      <w:proofErr w:type="spellEnd"/>
      <w:r w:rsidRPr="00461FC6">
        <w:t xml:space="preserve">                     </w:t>
      </w:r>
      <w:proofErr w:type="spellStart"/>
      <w:r w:rsidRPr="00461FC6">
        <w:t>ahmad</w:t>
      </w:r>
      <w:proofErr w:type="spellEnd"/>
      <w:r w:rsidRPr="00461FC6">
        <w:t xml:space="preserve">   fi   al-</w:t>
      </w:r>
      <w:proofErr w:type="spellStart"/>
      <w:proofErr w:type="gramStart"/>
      <w:r w:rsidRPr="00461FC6">
        <w:t>bayt</w:t>
      </w:r>
      <w:proofErr w:type="spellEnd"/>
      <w:r w:rsidRPr="00461FC6">
        <w:t xml:space="preserve">,   </w:t>
      </w:r>
      <w:proofErr w:type="gramEnd"/>
      <w:r w:rsidRPr="00461FC6">
        <w:t xml:space="preserve">      a-</w:t>
      </w:r>
      <w:proofErr w:type="spellStart"/>
      <w:r w:rsidRPr="00461FC6">
        <w:t>ba</w:t>
      </w:r>
      <w:proofErr w:type="spellEnd"/>
      <w:r w:rsidRPr="00461FC6">
        <w:t>-</w:t>
      </w:r>
      <w:proofErr w:type="spellStart"/>
      <w:r w:rsidRPr="00461FC6">
        <w:t>gi</w:t>
      </w:r>
      <w:proofErr w:type="spellEnd"/>
      <w:r w:rsidRPr="00461FC6">
        <w:t>-h                                                Taif dialect (Alotaibi, 2014)</w:t>
      </w:r>
    </w:p>
    <w:p w14:paraId="405056EB" w14:textId="77777777" w:rsidR="00461FC6" w:rsidRPr="00461FC6" w:rsidRDefault="00461FC6" w:rsidP="00461FC6">
      <w:pPr>
        <w:bidi w:val="0"/>
        <w:jc w:val="both"/>
      </w:pPr>
      <w:r w:rsidRPr="00461FC6">
        <w:t xml:space="preserve">                     if     be.PFV.3SGM   </w:t>
      </w:r>
      <w:proofErr w:type="gramStart"/>
      <w:r w:rsidRPr="00461FC6">
        <w:t>Ahmad  in</w:t>
      </w:r>
      <w:proofErr w:type="gramEnd"/>
      <w:r w:rsidRPr="00461FC6">
        <w:t xml:space="preserve">   DEF-house    1SGM-FUT-go.IPFV-3SGM.ACC</w:t>
      </w:r>
    </w:p>
    <w:p w14:paraId="6523465E" w14:textId="77777777" w:rsidR="00461FC6" w:rsidRPr="00461FC6" w:rsidRDefault="00461FC6" w:rsidP="00461FC6">
      <w:pPr>
        <w:bidi w:val="0"/>
        <w:jc w:val="both"/>
      </w:pPr>
      <w:r w:rsidRPr="00461FC6">
        <w:tab/>
        <w:t xml:space="preserve">‘If Ahmad is in the house, I will go to him.’ </w:t>
      </w:r>
    </w:p>
    <w:p w14:paraId="6388C611" w14:textId="77777777" w:rsidR="00461FC6" w:rsidRDefault="00461FC6" w:rsidP="00461FC6">
      <w:pPr>
        <w:bidi w:val="0"/>
        <w:jc w:val="both"/>
      </w:pPr>
    </w:p>
    <w:p w14:paraId="154F6B8D" w14:textId="1680BABE" w:rsidR="00461FC6" w:rsidRPr="00461FC6" w:rsidRDefault="00461FC6" w:rsidP="00461FC6">
      <w:pPr>
        <w:bidi w:val="0"/>
        <w:jc w:val="both"/>
      </w:pPr>
      <w:r w:rsidRPr="00461FC6">
        <w:lastRenderedPageBreak/>
        <w:t xml:space="preserve">In BHA, the presence of a nonverbal predicate in the protasis is also allowed when the condition is introduced by the conjunctions </w:t>
      </w:r>
      <w:proofErr w:type="spellStart"/>
      <w:r w:rsidRPr="00461FC6">
        <w:rPr>
          <w:i/>
          <w:iCs/>
        </w:rPr>
        <w:t>etha</w:t>
      </w:r>
      <w:proofErr w:type="spellEnd"/>
      <w:r w:rsidRPr="00461FC6">
        <w:t xml:space="preserve"> or </w:t>
      </w:r>
      <w:proofErr w:type="spellStart"/>
      <w:r w:rsidRPr="00461FC6">
        <w:rPr>
          <w:i/>
          <w:iCs/>
        </w:rPr>
        <w:t>kān</w:t>
      </w:r>
      <w:proofErr w:type="spellEnd"/>
      <w:r w:rsidRPr="00461FC6">
        <w:t xml:space="preserve"> on its own, as shown in examples (33), (34) and (35). However, it is important to note that the complementizer </w:t>
      </w:r>
      <w:proofErr w:type="spellStart"/>
      <w:r w:rsidRPr="00461FC6">
        <w:rPr>
          <w:i/>
          <w:iCs/>
        </w:rPr>
        <w:t>en</w:t>
      </w:r>
      <w:proofErr w:type="spellEnd"/>
      <w:r w:rsidRPr="00461FC6">
        <w:t xml:space="preserve">, which is not used in TD, must be used immediately after these conjunctions in BHA. Additionally, besides the PPs, BHA allows the inclusion of predicative NPs and APs in the protasis. </w:t>
      </w:r>
    </w:p>
    <w:p w14:paraId="22DDCD2D" w14:textId="77777777" w:rsidR="00461FC6" w:rsidRPr="00461FC6" w:rsidRDefault="00461FC6" w:rsidP="00461FC6">
      <w:pPr>
        <w:bidi w:val="0"/>
        <w:jc w:val="both"/>
      </w:pPr>
      <w:r w:rsidRPr="00461FC6">
        <w:t xml:space="preserve">Alotaibi (2014) additionally mentions that the conditional conjunction </w:t>
      </w:r>
      <w:proofErr w:type="spellStart"/>
      <w:r w:rsidRPr="00461FC6">
        <w:rPr>
          <w:i/>
          <w:iCs/>
        </w:rPr>
        <w:t>en</w:t>
      </w:r>
      <w:proofErr w:type="spellEnd"/>
      <w:r w:rsidRPr="00461FC6">
        <w:t xml:space="preserve"> in its co-occurrence with </w:t>
      </w:r>
      <w:proofErr w:type="spellStart"/>
      <w:r w:rsidRPr="00461FC6">
        <w:rPr>
          <w:i/>
          <w:iCs/>
        </w:rPr>
        <w:t>kān</w:t>
      </w:r>
      <w:proofErr w:type="spellEnd"/>
      <w:r w:rsidRPr="00461FC6">
        <w:t xml:space="preserve"> is also used in Taif dialect to express unreal conditional. In this case, the protasis contains non-verbal predicates, while the matrix must be introduced by </w:t>
      </w:r>
      <w:proofErr w:type="spellStart"/>
      <w:r w:rsidRPr="00461FC6">
        <w:rPr>
          <w:i/>
          <w:iCs/>
        </w:rPr>
        <w:t>kān</w:t>
      </w:r>
      <w:proofErr w:type="spellEnd"/>
      <w:r w:rsidRPr="00461FC6">
        <w:t xml:space="preserve"> and is followed by a PFV verb form, as in example (42).</w:t>
      </w:r>
    </w:p>
    <w:p w14:paraId="3214FFBB" w14:textId="77777777" w:rsidR="00461FC6" w:rsidRPr="00461FC6" w:rsidRDefault="00461FC6" w:rsidP="00461FC6">
      <w:pPr>
        <w:bidi w:val="0"/>
        <w:jc w:val="both"/>
      </w:pPr>
      <w:r w:rsidRPr="00461FC6">
        <w:rPr>
          <w:rFonts w:cstheme="minorHAnsi"/>
        </w:rPr>
        <w:tab/>
      </w:r>
      <w:r w:rsidRPr="00461FC6">
        <w:t xml:space="preserve">42. </w:t>
      </w:r>
      <w:proofErr w:type="spellStart"/>
      <w:r w:rsidRPr="00461FC6">
        <w:t>en</w:t>
      </w:r>
      <w:proofErr w:type="spellEnd"/>
      <w:r w:rsidRPr="00461FC6">
        <w:t xml:space="preserve">   </w:t>
      </w:r>
      <w:proofErr w:type="spellStart"/>
      <w:r w:rsidRPr="00461FC6">
        <w:t>kān</w:t>
      </w:r>
      <w:proofErr w:type="spellEnd"/>
      <w:r w:rsidRPr="00461FC6">
        <w:t xml:space="preserve">                   </w:t>
      </w:r>
      <w:proofErr w:type="spellStart"/>
      <w:proofErr w:type="gramStart"/>
      <w:r w:rsidRPr="00461FC6">
        <w:t>ahmad</w:t>
      </w:r>
      <w:proofErr w:type="spellEnd"/>
      <w:r w:rsidRPr="00461FC6">
        <w:t xml:space="preserve">  fi</w:t>
      </w:r>
      <w:proofErr w:type="gramEnd"/>
      <w:r w:rsidRPr="00461FC6">
        <w:t xml:space="preserve">   al-</w:t>
      </w:r>
      <w:proofErr w:type="spellStart"/>
      <w:r w:rsidRPr="00461FC6">
        <w:t>bayt</w:t>
      </w:r>
      <w:proofErr w:type="spellEnd"/>
      <w:r w:rsidRPr="00461FC6">
        <w:t xml:space="preserve">,       </w:t>
      </w:r>
      <w:proofErr w:type="spellStart"/>
      <w:r w:rsidRPr="00461FC6">
        <w:t>kān</w:t>
      </w:r>
      <w:proofErr w:type="spellEnd"/>
      <w:r w:rsidRPr="00461FC6">
        <w:t xml:space="preserve">                    </w:t>
      </w:r>
      <w:proofErr w:type="spellStart"/>
      <w:r w:rsidRPr="00461FC6">
        <w:t>qabal-ni</w:t>
      </w:r>
      <w:proofErr w:type="spellEnd"/>
      <w:r w:rsidRPr="00461FC6">
        <w:t xml:space="preserve">                             Taif Dialect (Alotaibi, 2014)</w:t>
      </w:r>
    </w:p>
    <w:p w14:paraId="6AA36E3D" w14:textId="77777777" w:rsidR="00461FC6" w:rsidRPr="00461FC6" w:rsidRDefault="00461FC6" w:rsidP="00461FC6">
      <w:pPr>
        <w:bidi w:val="0"/>
        <w:jc w:val="both"/>
      </w:pPr>
      <w:r w:rsidRPr="00461FC6">
        <w:t xml:space="preserve">                     if     be.PFV.3SGM </w:t>
      </w:r>
      <w:proofErr w:type="gramStart"/>
      <w:r w:rsidRPr="00461FC6">
        <w:t>Ahmad  in</w:t>
      </w:r>
      <w:proofErr w:type="gramEnd"/>
      <w:r w:rsidRPr="00461FC6">
        <w:t xml:space="preserve">   DEF-house be.PFV.3SGM   meet.PFV.3SGM-1SG.ACC</w:t>
      </w:r>
    </w:p>
    <w:p w14:paraId="1AC91B0A" w14:textId="77777777" w:rsidR="00461FC6" w:rsidRPr="00461FC6" w:rsidRDefault="00461FC6" w:rsidP="00461FC6">
      <w:pPr>
        <w:bidi w:val="0"/>
        <w:jc w:val="both"/>
      </w:pPr>
      <w:r w:rsidRPr="00461FC6">
        <w:tab/>
        <w:t xml:space="preserve">‘’If Ahmad had been in the house, he would have met me.’’ </w:t>
      </w:r>
    </w:p>
    <w:p w14:paraId="301F124B" w14:textId="77777777" w:rsidR="00461FC6" w:rsidRPr="00461FC6" w:rsidRDefault="00461FC6" w:rsidP="00461FC6">
      <w:pPr>
        <w:bidi w:val="0"/>
        <w:jc w:val="both"/>
      </w:pPr>
      <w:r w:rsidRPr="00461FC6">
        <w:t xml:space="preserve">This specific use is not allowed in BHA. However, a parallel structure is allowed, but whereas </w:t>
      </w:r>
      <w:r w:rsidRPr="00461FC6">
        <w:rPr>
          <w:i/>
          <w:iCs/>
        </w:rPr>
        <w:t>law</w:t>
      </w:r>
      <w:r w:rsidRPr="00461FC6">
        <w:t xml:space="preserve"> is the complementiser introducing the condition, as shown through examples (15, 16, 17) where the protasis contains non-verbal predicates and the matrix is introduced by </w:t>
      </w:r>
      <w:proofErr w:type="spellStart"/>
      <w:r w:rsidRPr="00461FC6">
        <w:rPr>
          <w:i/>
          <w:iCs/>
        </w:rPr>
        <w:t>kān</w:t>
      </w:r>
      <w:proofErr w:type="spellEnd"/>
      <w:r w:rsidRPr="00461FC6">
        <w:t>/</w:t>
      </w:r>
      <w:proofErr w:type="spellStart"/>
      <w:r w:rsidRPr="00461FC6">
        <w:rPr>
          <w:i/>
          <w:iCs/>
        </w:rPr>
        <w:t>emdi</w:t>
      </w:r>
      <w:proofErr w:type="spellEnd"/>
      <w:r w:rsidRPr="00461FC6">
        <w:t xml:space="preserve"> and followed by the perfective verb form. Table 5. accounts for a comparative assessment of the differences between BHA and TD.</w:t>
      </w:r>
    </w:p>
    <w:tbl>
      <w:tblPr>
        <w:tblStyle w:val="TableGrid"/>
        <w:tblW w:w="0" w:type="auto"/>
        <w:tblLook w:val="04A0" w:firstRow="1" w:lastRow="0" w:firstColumn="1" w:lastColumn="0" w:noHBand="0" w:noVBand="1"/>
      </w:tblPr>
      <w:tblGrid>
        <w:gridCol w:w="895"/>
        <w:gridCol w:w="5040"/>
        <w:gridCol w:w="4225"/>
      </w:tblGrid>
      <w:tr w:rsidR="00461FC6" w:rsidRPr="00461FC6" w14:paraId="6CB40342" w14:textId="77777777" w:rsidTr="00A64C02">
        <w:tc>
          <w:tcPr>
            <w:tcW w:w="895" w:type="dxa"/>
            <w:shd w:val="clear" w:color="auto" w:fill="9CC2E5" w:themeFill="accent5" w:themeFillTint="99"/>
          </w:tcPr>
          <w:p w14:paraId="330DA1E9" w14:textId="77777777" w:rsidR="00461FC6" w:rsidRPr="00461FC6" w:rsidRDefault="00461FC6" w:rsidP="00A64C02">
            <w:pPr>
              <w:bidi w:val="0"/>
              <w:jc w:val="both"/>
              <w:rPr>
                <w:rFonts w:cstheme="minorHAnsi"/>
              </w:rPr>
            </w:pPr>
          </w:p>
        </w:tc>
        <w:tc>
          <w:tcPr>
            <w:tcW w:w="5040" w:type="dxa"/>
            <w:shd w:val="clear" w:color="auto" w:fill="9CC2E5" w:themeFill="accent5" w:themeFillTint="99"/>
          </w:tcPr>
          <w:p w14:paraId="2D09393E" w14:textId="77777777" w:rsidR="00461FC6" w:rsidRPr="00461FC6" w:rsidRDefault="00461FC6" w:rsidP="00A64C02">
            <w:pPr>
              <w:bidi w:val="0"/>
              <w:jc w:val="center"/>
              <w:rPr>
                <w:rFonts w:cstheme="minorHAnsi"/>
              </w:rPr>
            </w:pPr>
            <w:r w:rsidRPr="00461FC6">
              <w:rPr>
                <w:rFonts w:cstheme="minorHAnsi"/>
              </w:rPr>
              <w:t>Protasis</w:t>
            </w:r>
          </w:p>
        </w:tc>
        <w:tc>
          <w:tcPr>
            <w:tcW w:w="4225" w:type="dxa"/>
            <w:shd w:val="clear" w:color="auto" w:fill="9CC2E5" w:themeFill="accent5" w:themeFillTint="99"/>
          </w:tcPr>
          <w:p w14:paraId="55E5D1F2" w14:textId="77777777" w:rsidR="00461FC6" w:rsidRPr="00461FC6" w:rsidRDefault="00461FC6" w:rsidP="00A64C02">
            <w:pPr>
              <w:bidi w:val="0"/>
              <w:jc w:val="center"/>
              <w:rPr>
                <w:rFonts w:cstheme="minorHAnsi"/>
              </w:rPr>
            </w:pPr>
            <w:r w:rsidRPr="00461FC6">
              <w:rPr>
                <w:rFonts w:cstheme="minorHAnsi"/>
              </w:rPr>
              <w:t>Apodosis</w:t>
            </w:r>
          </w:p>
        </w:tc>
      </w:tr>
      <w:tr w:rsidR="00461FC6" w:rsidRPr="00461FC6" w14:paraId="65FD7025" w14:textId="77777777" w:rsidTr="00A64C02">
        <w:trPr>
          <w:trHeight w:val="332"/>
        </w:trPr>
        <w:tc>
          <w:tcPr>
            <w:tcW w:w="895" w:type="dxa"/>
          </w:tcPr>
          <w:p w14:paraId="50EDECB8" w14:textId="77777777" w:rsidR="00461FC6" w:rsidRPr="00461FC6" w:rsidRDefault="00461FC6" w:rsidP="00A64C02">
            <w:pPr>
              <w:bidi w:val="0"/>
              <w:jc w:val="both"/>
            </w:pPr>
            <w:r w:rsidRPr="00461FC6">
              <w:t xml:space="preserve">BHA </w:t>
            </w:r>
          </w:p>
        </w:tc>
        <w:tc>
          <w:tcPr>
            <w:tcW w:w="5040" w:type="dxa"/>
          </w:tcPr>
          <w:p w14:paraId="529F1E7E" w14:textId="77777777" w:rsidR="00461FC6" w:rsidRPr="00461FC6" w:rsidRDefault="00461FC6" w:rsidP="00A64C02">
            <w:pPr>
              <w:bidi w:val="0"/>
              <w:jc w:val="both"/>
            </w:pPr>
            <w:r w:rsidRPr="00461FC6">
              <w:rPr>
                <w:lang w:val="en-US"/>
              </w:rPr>
              <w:t xml:space="preserve">PFV, IPFV, FUT, Nonverbal   </w:t>
            </w:r>
          </w:p>
        </w:tc>
        <w:tc>
          <w:tcPr>
            <w:tcW w:w="4225" w:type="dxa"/>
          </w:tcPr>
          <w:p w14:paraId="3D61A4D6" w14:textId="77777777" w:rsidR="00461FC6" w:rsidRPr="00461FC6" w:rsidRDefault="00461FC6" w:rsidP="00A64C02">
            <w:pPr>
              <w:bidi w:val="0"/>
              <w:jc w:val="both"/>
            </w:pPr>
            <w:r w:rsidRPr="00461FC6">
              <w:t xml:space="preserve">FUT, IMP, IPFV, PFV </w:t>
            </w:r>
          </w:p>
        </w:tc>
      </w:tr>
      <w:tr w:rsidR="00461FC6" w:rsidRPr="00461FC6" w14:paraId="42511C7B" w14:textId="77777777" w:rsidTr="00A64C02">
        <w:tc>
          <w:tcPr>
            <w:tcW w:w="895" w:type="dxa"/>
          </w:tcPr>
          <w:p w14:paraId="46C42371" w14:textId="77777777" w:rsidR="00461FC6" w:rsidRPr="00461FC6" w:rsidRDefault="00461FC6" w:rsidP="00A64C02">
            <w:pPr>
              <w:bidi w:val="0"/>
              <w:jc w:val="both"/>
            </w:pPr>
            <w:r w:rsidRPr="00461FC6">
              <w:t>TD</w:t>
            </w:r>
          </w:p>
        </w:tc>
        <w:tc>
          <w:tcPr>
            <w:tcW w:w="5040" w:type="dxa"/>
          </w:tcPr>
          <w:p w14:paraId="6D908462" w14:textId="77777777" w:rsidR="00461FC6" w:rsidRPr="00461FC6" w:rsidRDefault="00461FC6" w:rsidP="00A64C02">
            <w:pPr>
              <w:bidi w:val="0"/>
              <w:jc w:val="both"/>
            </w:pPr>
            <w:r w:rsidRPr="00461FC6">
              <w:rPr>
                <w:lang w:val="en-US"/>
              </w:rPr>
              <w:t xml:space="preserve">PFV verb-form OR </w:t>
            </w:r>
            <w:proofErr w:type="spellStart"/>
            <w:r w:rsidRPr="00461FC6">
              <w:rPr>
                <w:i/>
                <w:iCs/>
                <w:lang w:val="en-US"/>
              </w:rPr>
              <w:t>kān</w:t>
            </w:r>
            <w:proofErr w:type="spellEnd"/>
            <w:r w:rsidRPr="00461FC6">
              <w:rPr>
                <w:i/>
                <w:iCs/>
                <w:lang w:val="en-US"/>
              </w:rPr>
              <w:t xml:space="preserve"> </w:t>
            </w:r>
            <w:r w:rsidRPr="00461FC6">
              <w:rPr>
                <w:lang w:val="en-US"/>
              </w:rPr>
              <w:t>followed by PPs</w:t>
            </w:r>
          </w:p>
        </w:tc>
        <w:tc>
          <w:tcPr>
            <w:tcW w:w="4225" w:type="dxa"/>
          </w:tcPr>
          <w:p w14:paraId="5C3397BD" w14:textId="77777777" w:rsidR="00461FC6" w:rsidRPr="00461FC6" w:rsidRDefault="00461FC6" w:rsidP="00A64C02">
            <w:pPr>
              <w:bidi w:val="0"/>
              <w:jc w:val="both"/>
            </w:pPr>
            <w:r w:rsidRPr="00461FC6">
              <w:rPr>
                <w:lang w:val="en-US"/>
              </w:rPr>
              <w:t xml:space="preserve"> </w:t>
            </w:r>
            <w:r w:rsidRPr="00461FC6">
              <w:rPr>
                <w:i/>
                <w:iCs/>
                <w:lang w:val="en-US"/>
              </w:rPr>
              <w:t>bi</w:t>
            </w:r>
            <w:r w:rsidRPr="00461FC6">
              <w:rPr>
                <w:lang w:val="en-US"/>
              </w:rPr>
              <w:t xml:space="preserve">- ‘will’ + IPFV, </w:t>
            </w:r>
            <w:proofErr w:type="spellStart"/>
            <w:r w:rsidRPr="00461FC6">
              <w:rPr>
                <w:i/>
                <w:iCs/>
                <w:lang w:val="en-US"/>
              </w:rPr>
              <w:t>kān</w:t>
            </w:r>
            <w:proofErr w:type="spellEnd"/>
            <w:r w:rsidRPr="00461FC6">
              <w:rPr>
                <w:i/>
                <w:iCs/>
                <w:lang w:val="en-US"/>
              </w:rPr>
              <w:t xml:space="preserve"> </w:t>
            </w:r>
            <w:r w:rsidRPr="00461FC6">
              <w:rPr>
                <w:lang w:val="en-US"/>
              </w:rPr>
              <w:t>followed by PFV</w:t>
            </w:r>
            <w:r w:rsidRPr="00461FC6">
              <w:rPr>
                <w:i/>
                <w:iCs/>
                <w:lang w:val="en-US"/>
              </w:rPr>
              <w:t xml:space="preserve"> </w:t>
            </w:r>
          </w:p>
        </w:tc>
      </w:tr>
    </w:tbl>
    <w:p w14:paraId="3CBE66F6" w14:textId="77777777" w:rsidR="00461FC6" w:rsidRPr="00461FC6" w:rsidRDefault="00461FC6" w:rsidP="00461FC6">
      <w:pPr>
        <w:bidi w:val="0"/>
        <w:rPr>
          <w:rFonts w:cs="Arial"/>
        </w:rPr>
      </w:pPr>
      <w:r w:rsidRPr="00461FC6">
        <w:t>Table 5. The different permissible structures for expressing real conditions in BHA and TD (based on Alotaibi, 2014)</w:t>
      </w:r>
    </w:p>
    <w:p w14:paraId="5EBFFA89" w14:textId="77777777" w:rsidR="00461FC6" w:rsidRPr="00461FC6" w:rsidRDefault="00461FC6" w:rsidP="00461FC6">
      <w:pPr>
        <w:bidi w:val="0"/>
        <w:jc w:val="both"/>
        <w:rPr>
          <w:b/>
          <w:bCs/>
        </w:rPr>
      </w:pPr>
      <w:r w:rsidRPr="00461FC6">
        <w:rPr>
          <w:b/>
          <w:bCs/>
        </w:rPr>
        <w:t>§5 Conclusion</w:t>
      </w:r>
    </w:p>
    <w:p w14:paraId="05FB338A" w14:textId="77777777" w:rsidR="00461FC6" w:rsidRPr="00461FC6" w:rsidRDefault="00461FC6" w:rsidP="00461FC6">
      <w:pPr>
        <w:bidi w:val="0"/>
        <w:jc w:val="both"/>
      </w:pPr>
      <w:r w:rsidRPr="00461FC6">
        <w:t xml:space="preserve">This study examines conditional structures in BHA, focusing on those used in Wadi </w:t>
      </w:r>
      <w:proofErr w:type="spellStart"/>
      <w:r w:rsidRPr="00461FC6">
        <w:t>Alfurra</w:t>
      </w:r>
      <w:proofErr w:type="spellEnd"/>
      <w:r w:rsidRPr="00461FC6">
        <w:t xml:space="preserve">, </w:t>
      </w:r>
      <w:proofErr w:type="spellStart"/>
      <w:r w:rsidRPr="00461FC6">
        <w:t>Alfuraa</w:t>
      </w:r>
      <w:proofErr w:type="spellEnd"/>
      <w:r w:rsidRPr="00461FC6">
        <w:t xml:space="preserve"> valley. It begins with an overview of condition clauses in Classical Arabic and relevant literature on various Arabic varieties. The analysis of BHA conditional categorizes the discussion according to the conditional complementizer's usage, distinguishing between real and unreal conditions. The study identifies six particles in BHA that are used to introduce conditional sentences, including </w:t>
      </w:r>
      <w:r w:rsidRPr="00461FC6">
        <w:rPr>
          <w:i/>
          <w:iCs/>
        </w:rPr>
        <w:t>law</w:t>
      </w:r>
      <w:r w:rsidRPr="00461FC6">
        <w:t xml:space="preserve">, </w:t>
      </w:r>
      <w:proofErr w:type="spellStart"/>
      <w:r w:rsidRPr="00461FC6">
        <w:rPr>
          <w:i/>
          <w:iCs/>
        </w:rPr>
        <w:t>etha</w:t>
      </w:r>
      <w:proofErr w:type="spellEnd"/>
      <w:r w:rsidRPr="00461FC6">
        <w:t xml:space="preserve">, </w:t>
      </w:r>
      <w:proofErr w:type="spellStart"/>
      <w:r w:rsidRPr="00461FC6">
        <w:rPr>
          <w:rFonts w:eastAsia="Calibri"/>
          <w:i/>
          <w:iCs/>
          <w:lang w:val="en-US"/>
        </w:rPr>
        <w:t>kān</w:t>
      </w:r>
      <w:proofErr w:type="spellEnd"/>
      <w:r w:rsidRPr="00461FC6">
        <w:t xml:space="preserve">, </w:t>
      </w:r>
      <w:proofErr w:type="spellStart"/>
      <w:r w:rsidRPr="00461FC6">
        <w:rPr>
          <w:i/>
          <w:iCs/>
        </w:rPr>
        <w:t>en</w:t>
      </w:r>
      <w:proofErr w:type="spellEnd"/>
      <w:r w:rsidRPr="00461FC6">
        <w:t xml:space="preserve">, </w:t>
      </w:r>
      <w:r w:rsidRPr="00461FC6">
        <w:rPr>
          <w:i/>
          <w:iCs/>
        </w:rPr>
        <w:t>la</w:t>
      </w:r>
      <w:r w:rsidRPr="00461FC6">
        <w:t xml:space="preserve">, and </w:t>
      </w:r>
      <w:r w:rsidRPr="00461FC6">
        <w:rPr>
          <w:i/>
          <w:iCs/>
        </w:rPr>
        <w:t>madam</w:t>
      </w:r>
      <w:r w:rsidRPr="00461FC6">
        <w:t>. The analysis additionally offers a comparison of the usage of the conditional complementizers in another Hijazi dialect, specifically the Taif dialect.</w:t>
      </w:r>
    </w:p>
    <w:p w14:paraId="10F4D97A" w14:textId="77777777" w:rsidR="00461FC6" w:rsidRPr="00461FC6" w:rsidRDefault="00461FC6" w:rsidP="00461FC6">
      <w:pPr>
        <w:bidi w:val="0"/>
        <w:jc w:val="both"/>
      </w:pPr>
      <w:r w:rsidRPr="00461FC6">
        <w:t xml:space="preserve"> The particle </w:t>
      </w:r>
      <w:r w:rsidRPr="00461FC6">
        <w:rPr>
          <w:i/>
          <w:iCs/>
        </w:rPr>
        <w:t>law</w:t>
      </w:r>
      <w:r w:rsidRPr="00461FC6">
        <w:t xml:space="preserve"> is primarily used to introduce clauses that express unreal conditions, while the remaining conjunctions are employed to introduce real conditions. Regarding the use of the complementizer </w:t>
      </w:r>
      <w:r w:rsidRPr="00461FC6">
        <w:rPr>
          <w:i/>
          <w:iCs/>
        </w:rPr>
        <w:t>law</w:t>
      </w:r>
      <w:r w:rsidRPr="00461FC6">
        <w:t xml:space="preserve">, it has been found that it introduces the protasis that contains PFV, IPFV, FUT, ACT.PASS verb forms and nonverbal predicates. Furthermore, the adverbial clause introduced by </w:t>
      </w:r>
      <w:proofErr w:type="spellStart"/>
      <w:r w:rsidRPr="00461FC6">
        <w:rPr>
          <w:i/>
          <w:iCs/>
        </w:rPr>
        <w:t>yawm</w:t>
      </w:r>
      <w:proofErr w:type="spellEnd"/>
      <w:r w:rsidRPr="00461FC6">
        <w:t xml:space="preserve"> ‘when’ is allowed within the conditional clause. This inclusion is permitted when the complementizer </w:t>
      </w:r>
      <w:proofErr w:type="spellStart"/>
      <w:r w:rsidRPr="00461FC6">
        <w:rPr>
          <w:i/>
          <w:iCs/>
        </w:rPr>
        <w:t>en</w:t>
      </w:r>
      <w:proofErr w:type="spellEnd"/>
      <w:r w:rsidRPr="00461FC6">
        <w:t xml:space="preserve"> immediately follows </w:t>
      </w:r>
      <w:r w:rsidRPr="00461FC6">
        <w:rPr>
          <w:i/>
          <w:iCs/>
        </w:rPr>
        <w:t>law</w:t>
      </w:r>
      <w:r w:rsidRPr="00461FC6">
        <w:t xml:space="preserve">, and </w:t>
      </w:r>
      <w:proofErr w:type="spellStart"/>
      <w:r w:rsidRPr="00461FC6">
        <w:rPr>
          <w:i/>
          <w:iCs/>
        </w:rPr>
        <w:t>yawm</w:t>
      </w:r>
      <w:proofErr w:type="spellEnd"/>
      <w:r w:rsidRPr="00461FC6">
        <w:t xml:space="preserve"> precedes the PFV verb form, which is then followed by the ACT.PASS or PFV verb form. The apodosis of the conditional clause introduced by </w:t>
      </w:r>
      <w:r w:rsidRPr="00461FC6">
        <w:rPr>
          <w:i/>
          <w:iCs/>
        </w:rPr>
        <w:t>law</w:t>
      </w:r>
      <w:r w:rsidRPr="00461FC6">
        <w:t xml:space="preserve"> contains two verb forms: perfective and imperfective. The main clause can be introduced optionally or mandatorily by </w:t>
      </w:r>
      <w:proofErr w:type="spellStart"/>
      <w:r w:rsidRPr="00461FC6">
        <w:rPr>
          <w:i/>
          <w:iCs/>
        </w:rPr>
        <w:t>emdi</w:t>
      </w:r>
      <w:proofErr w:type="spellEnd"/>
      <w:r w:rsidRPr="00461FC6">
        <w:t>/</w:t>
      </w:r>
      <w:proofErr w:type="spellStart"/>
      <w:r w:rsidRPr="00461FC6">
        <w:rPr>
          <w:i/>
          <w:iCs/>
        </w:rPr>
        <w:t>kān</w:t>
      </w:r>
      <w:proofErr w:type="spellEnd"/>
      <w:r w:rsidRPr="00461FC6">
        <w:rPr>
          <w:i/>
          <w:iCs/>
        </w:rPr>
        <w:t xml:space="preserve"> </w:t>
      </w:r>
      <w:r w:rsidRPr="00461FC6">
        <w:t>when followed by a PFV verb form. The mandatory use of them occurs when the conditional clause includes an imperfective verb form followed by a future verb form or a standalone future verb form.</w:t>
      </w:r>
    </w:p>
    <w:p w14:paraId="1C47D478" w14:textId="77777777" w:rsidR="00461FC6" w:rsidRPr="00461FC6" w:rsidRDefault="00461FC6" w:rsidP="00461FC6">
      <w:pPr>
        <w:bidi w:val="0"/>
        <w:jc w:val="both"/>
      </w:pPr>
      <w:r w:rsidRPr="00461FC6">
        <w:t xml:space="preserve">Regarding real conditional, in BHA, the complementizers </w:t>
      </w:r>
      <w:proofErr w:type="spellStart"/>
      <w:r w:rsidRPr="00461FC6">
        <w:rPr>
          <w:i/>
          <w:iCs/>
        </w:rPr>
        <w:t>etha</w:t>
      </w:r>
      <w:proofErr w:type="spellEnd"/>
      <w:r w:rsidRPr="00461FC6">
        <w:t xml:space="preserve">, </w:t>
      </w:r>
      <w:proofErr w:type="spellStart"/>
      <w:r w:rsidRPr="00461FC6">
        <w:rPr>
          <w:i/>
          <w:iCs/>
        </w:rPr>
        <w:t>kān</w:t>
      </w:r>
      <w:proofErr w:type="spellEnd"/>
      <w:r w:rsidRPr="00461FC6">
        <w:t xml:space="preserve">, </w:t>
      </w:r>
      <w:proofErr w:type="spellStart"/>
      <w:r w:rsidRPr="00461FC6">
        <w:rPr>
          <w:i/>
          <w:iCs/>
        </w:rPr>
        <w:t>en</w:t>
      </w:r>
      <w:proofErr w:type="spellEnd"/>
      <w:r w:rsidRPr="00461FC6">
        <w:t xml:space="preserve">, </w:t>
      </w:r>
      <w:r w:rsidRPr="00461FC6">
        <w:rPr>
          <w:i/>
          <w:iCs/>
        </w:rPr>
        <w:t>la</w:t>
      </w:r>
      <w:r w:rsidRPr="00461FC6">
        <w:t xml:space="preserve">, and </w:t>
      </w:r>
      <w:r w:rsidRPr="00461FC6">
        <w:rPr>
          <w:i/>
          <w:iCs/>
        </w:rPr>
        <w:t>madam</w:t>
      </w:r>
      <w:r w:rsidRPr="00461FC6">
        <w:t xml:space="preserve"> are utilized to introduce the real conditionals. A variety of verb forms are used in the conditional clause, including PFV, IPFV, FUT and nonverbal predicates. The conditional conjunctions </w:t>
      </w:r>
      <w:proofErr w:type="spellStart"/>
      <w:r w:rsidRPr="00461FC6">
        <w:rPr>
          <w:i/>
          <w:iCs/>
        </w:rPr>
        <w:t>etha</w:t>
      </w:r>
      <w:proofErr w:type="spellEnd"/>
      <w:r w:rsidRPr="00461FC6">
        <w:t xml:space="preserve"> and </w:t>
      </w:r>
      <w:proofErr w:type="spellStart"/>
      <w:r w:rsidRPr="00461FC6">
        <w:rPr>
          <w:i/>
          <w:iCs/>
        </w:rPr>
        <w:t>kān</w:t>
      </w:r>
      <w:proofErr w:type="spellEnd"/>
      <w:r w:rsidRPr="00461FC6">
        <w:rPr>
          <w:i/>
          <w:iCs/>
        </w:rPr>
        <w:t xml:space="preserve"> </w:t>
      </w:r>
      <w:r w:rsidRPr="00461FC6">
        <w:t xml:space="preserve">introduce the protasis that contains all these verb forms. Moreover, the conjunctions </w:t>
      </w:r>
      <w:proofErr w:type="spellStart"/>
      <w:r w:rsidRPr="00461FC6">
        <w:rPr>
          <w:i/>
          <w:iCs/>
        </w:rPr>
        <w:t>etha</w:t>
      </w:r>
      <w:proofErr w:type="spellEnd"/>
      <w:r w:rsidRPr="00461FC6">
        <w:t xml:space="preserve"> and </w:t>
      </w:r>
      <w:proofErr w:type="spellStart"/>
      <w:r w:rsidRPr="00461FC6">
        <w:rPr>
          <w:i/>
          <w:iCs/>
        </w:rPr>
        <w:t>kān</w:t>
      </w:r>
      <w:proofErr w:type="spellEnd"/>
      <w:r w:rsidRPr="00461FC6">
        <w:rPr>
          <w:i/>
          <w:iCs/>
        </w:rPr>
        <w:t xml:space="preserve"> </w:t>
      </w:r>
      <w:r w:rsidRPr="00461FC6">
        <w:t xml:space="preserve">allow for the inclusion of additional adverbial clause introduced by </w:t>
      </w:r>
      <w:proofErr w:type="spellStart"/>
      <w:r w:rsidRPr="00461FC6">
        <w:rPr>
          <w:i/>
          <w:iCs/>
        </w:rPr>
        <w:t>yawm</w:t>
      </w:r>
      <w:proofErr w:type="spellEnd"/>
      <w:r w:rsidRPr="00461FC6">
        <w:t xml:space="preserve"> ‘when’ or conditional clauses introduced by </w:t>
      </w:r>
      <w:r w:rsidRPr="00461FC6">
        <w:rPr>
          <w:i/>
          <w:iCs/>
        </w:rPr>
        <w:t>la</w:t>
      </w:r>
      <w:r w:rsidRPr="00461FC6">
        <w:t xml:space="preserve"> or </w:t>
      </w:r>
      <w:r w:rsidRPr="00461FC6">
        <w:rPr>
          <w:i/>
          <w:iCs/>
        </w:rPr>
        <w:t>law</w:t>
      </w:r>
      <w:r w:rsidRPr="00461FC6">
        <w:t xml:space="preserve"> within the conditional clause. In such case, the use of the complementizer </w:t>
      </w:r>
      <w:proofErr w:type="spellStart"/>
      <w:r w:rsidRPr="00461FC6">
        <w:rPr>
          <w:i/>
          <w:iCs/>
        </w:rPr>
        <w:t>en</w:t>
      </w:r>
      <w:proofErr w:type="spellEnd"/>
      <w:r w:rsidRPr="00461FC6">
        <w:t xml:space="preserve"> is mandatory. The conditional conjunctions </w:t>
      </w:r>
      <w:r w:rsidRPr="00461FC6">
        <w:rPr>
          <w:i/>
          <w:iCs/>
        </w:rPr>
        <w:t>la</w:t>
      </w:r>
      <w:r w:rsidRPr="00461FC6">
        <w:t xml:space="preserve"> and </w:t>
      </w:r>
      <w:proofErr w:type="spellStart"/>
      <w:r w:rsidRPr="00461FC6">
        <w:rPr>
          <w:i/>
          <w:iCs/>
        </w:rPr>
        <w:t>en</w:t>
      </w:r>
      <w:proofErr w:type="spellEnd"/>
      <w:r w:rsidRPr="00461FC6">
        <w:t xml:space="preserve">, on the other hand, are only employed when the protasis contains a PFV verb form. Additionally, they permit the incorporation of another conditional clause introduced by </w:t>
      </w:r>
      <w:r w:rsidRPr="00461FC6">
        <w:rPr>
          <w:i/>
          <w:iCs/>
        </w:rPr>
        <w:t>law</w:t>
      </w:r>
      <w:r w:rsidRPr="00461FC6">
        <w:t xml:space="preserve"> within the main conditional clause. The complementizer </w:t>
      </w:r>
      <w:r w:rsidRPr="00461FC6">
        <w:rPr>
          <w:i/>
          <w:iCs/>
        </w:rPr>
        <w:t>madam</w:t>
      </w:r>
      <w:r w:rsidRPr="00461FC6">
        <w:t xml:space="preserve"> introduces the protasis that includes a future verb form and must be preceded by the complementizer </w:t>
      </w:r>
      <w:proofErr w:type="spellStart"/>
      <w:r w:rsidRPr="00461FC6">
        <w:rPr>
          <w:i/>
          <w:iCs/>
        </w:rPr>
        <w:t>en</w:t>
      </w:r>
      <w:proofErr w:type="spellEnd"/>
      <w:r w:rsidRPr="00461FC6">
        <w:t>.</w:t>
      </w:r>
    </w:p>
    <w:p w14:paraId="0AAECD73" w14:textId="77777777" w:rsidR="00461FC6" w:rsidRPr="00461FC6" w:rsidRDefault="00461FC6" w:rsidP="00461FC6">
      <w:pPr>
        <w:bidi w:val="0"/>
        <w:jc w:val="both"/>
      </w:pPr>
      <w:r w:rsidRPr="00461FC6">
        <w:t xml:space="preserve">The apodosis, introduced by real condition conjunctions, allows for four verb forms: FUT, IMP, PFV, and IPFV. In the main clause, all these forms are permitted when the protasis is introduced by the conjunctions </w:t>
      </w:r>
      <w:proofErr w:type="spellStart"/>
      <w:r w:rsidRPr="00461FC6">
        <w:rPr>
          <w:i/>
          <w:iCs/>
        </w:rPr>
        <w:t>etha</w:t>
      </w:r>
      <w:proofErr w:type="spellEnd"/>
      <w:r w:rsidRPr="00461FC6">
        <w:t xml:space="preserve">, </w:t>
      </w:r>
      <w:proofErr w:type="spellStart"/>
      <w:r w:rsidRPr="00461FC6">
        <w:rPr>
          <w:i/>
          <w:iCs/>
        </w:rPr>
        <w:t>kān</w:t>
      </w:r>
      <w:proofErr w:type="spellEnd"/>
      <w:r w:rsidRPr="00461FC6">
        <w:t xml:space="preserve">, and </w:t>
      </w:r>
      <w:r w:rsidRPr="00461FC6">
        <w:rPr>
          <w:i/>
          <w:iCs/>
        </w:rPr>
        <w:t>la</w:t>
      </w:r>
      <w:r w:rsidRPr="00461FC6">
        <w:t xml:space="preserve">. However, </w:t>
      </w:r>
      <w:r w:rsidRPr="00461FC6">
        <w:lastRenderedPageBreak/>
        <w:t xml:space="preserve">when the protasis is introduced by the conjunction </w:t>
      </w:r>
      <w:r w:rsidRPr="00461FC6">
        <w:rPr>
          <w:i/>
          <w:iCs/>
        </w:rPr>
        <w:t>madam</w:t>
      </w:r>
      <w:r w:rsidRPr="00461FC6">
        <w:t xml:space="preserve">, the apodosis only allows for one verb form: the future form. Lastly, in the main clause, perfective, imperative, and imperfective verb forms are permitted when the conditional conjunction </w:t>
      </w:r>
      <w:proofErr w:type="spellStart"/>
      <w:r w:rsidRPr="00461FC6">
        <w:rPr>
          <w:i/>
          <w:iCs/>
        </w:rPr>
        <w:t>en</w:t>
      </w:r>
      <w:proofErr w:type="spellEnd"/>
      <w:r w:rsidRPr="00461FC6">
        <w:t xml:space="preserve"> introduces the protasis.</w:t>
      </w:r>
    </w:p>
    <w:p w14:paraId="6F0C5DB0" w14:textId="77777777" w:rsidR="00461FC6" w:rsidRPr="00461FC6" w:rsidRDefault="00461FC6" w:rsidP="00461FC6">
      <w:pPr>
        <w:bidi w:val="0"/>
        <w:jc w:val="both"/>
      </w:pPr>
      <w:r w:rsidRPr="00461FC6">
        <w:t xml:space="preserve">The complementizer </w:t>
      </w:r>
      <w:proofErr w:type="spellStart"/>
      <w:r w:rsidRPr="00461FC6">
        <w:rPr>
          <w:i/>
          <w:iCs/>
        </w:rPr>
        <w:t>en</w:t>
      </w:r>
      <w:proofErr w:type="spellEnd"/>
      <w:r w:rsidRPr="00461FC6">
        <w:t xml:space="preserve"> must be used immediately after the conditional conjunction that introduces the protasis in several cases. This requirement applies regardless of whether the conditional conjunction is real or unreal. These cases involve the inclusion of an adverbial clause introduced by </w:t>
      </w:r>
      <w:proofErr w:type="spellStart"/>
      <w:r w:rsidRPr="00461FC6">
        <w:rPr>
          <w:i/>
          <w:iCs/>
        </w:rPr>
        <w:t>yawm</w:t>
      </w:r>
      <w:proofErr w:type="spellEnd"/>
      <w:r w:rsidRPr="00461FC6">
        <w:t xml:space="preserve"> ‘when’ within the protasis or the presence of another conditional clause in the main conditional clause. However, in the case of incorporating an additional conditional clause within the main conditional clause, the utilization of the complementizer </w:t>
      </w:r>
      <w:proofErr w:type="spellStart"/>
      <w:r w:rsidRPr="00461FC6">
        <w:rPr>
          <w:i/>
          <w:iCs/>
        </w:rPr>
        <w:t>en</w:t>
      </w:r>
      <w:proofErr w:type="spellEnd"/>
      <w:r w:rsidRPr="00461FC6">
        <w:t xml:space="preserve"> becomes obligatory solely when the conditional conjunction that introduces the embedded conditional clause precedes the main verb. Furthermore, the presence of the complementizer </w:t>
      </w:r>
      <w:proofErr w:type="spellStart"/>
      <w:r w:rsidRPr="00461FC6">
        <w:rPr>
          <w:i/>
          <w:iCs/>
        </w:rPr>
        <w:t>en</w:t>
      </w:r>
      <w:proofErr w:type="spellEnd"/>
      <w:r w:rsidRPr="00461FC6">
        <w:t xml:space="preserve"> is obligatory for a protasis that includes nonverbal predicates and future verb forms. The last two cases that require the inclusion of the complementizer </w:t>
      </w:r>
      <w:proofErr w:type="spellStart"/>
      <w:r w:rsidRPr="00461FC6">
        <w:rPr>
          <w:i/>
          <w:iCs/>
        </w:rPr>
        <w:t>en</w:t>
      </w:r>
      <w:proofErr w:type="spellEnd"/>
      <w:r w:rsidRPr="00461FC6">
        <w:t xml:space="preserve"> are specifically related to the conditional clause introduced by the conjunction </w:t>
      </w:r>
      <w:r w:rsidRPr="00461FC6">
        <w:rPr>
          <w:i/>
          <w:iCs/>
        </w:rPr>
        <w:t>law</w:t>
      </w:r>
      <w:r w:rsidRPr="00461FC6">
        <w:t>. The first case occurs when the conditional clause includes the verb form IPFV followed by the future verb form. The second case arises when the conditional clause contains the ACT.PASS verb form.</w:t>
      </w:r>
    </w:p>
    <w:p w14:paraId="48730985" w14:textId="77777777" w:rsidR="00461FC6" w:rsidRPr="00461FC6" w:rsidRDefault="00461FC6" w:rsidP="00461FC6">
      <w:pPr>
        <w:bidi w:val="0"/>
        <w:jc w:val="both"/>
      </w:pPr>
      <w:r w:rsidRPr="00461FC6">
        <w:t xml:space="preserve">The comparison between the conditional clauses in BHA and Taif dialects reveals several differences related to the number of conditional conjunctions used and the allowance of verb forms within the protasis and apodosis. One such distinction is that in BHA, the apodosis does not allow for nonverbal predicates. However, in Taif dialects, nonverbal predicates are permissible in the apodosis. In contrast to BHA, which allows for the use of nonverbal predicates in the protasis, Taif dialect does not permit the inclusion of nonverbal predicates in conditional clauses. Additionally, in BHA, the use of </w:t>
      </w:r>
      <w:proofErr w:type="spellStart"/>
      <w:r w:rsidRPr="00461FC6">
        <w:rPr>
          <w:i/>
          <w:iCs/>
        </w:rPr>
        <w:t>emdi</w:t>
      </w:r>
      <w:proofErr w:type="spellEnd"/>
      <w:r w:rsidRPr="00461FC6">
        <w:t xml:space="preserve">/ </w:t>
      </w:r>
      <w:proofErr w:type="spellStart"/>
      <w:r w:rsidRPr="00461FC6">
        <w:rPr>
          <w:i/>
          <w:iCs/>
        </w:rPr>
        <w:t>kān</w:t>
      </w:r>
      <w:proofErr w:type="spellEnd"/>
      <w:r w:rsidRPr="00461FC6">
        <w:rPr>
          <w:i/>
          <w:iCs/>
        </w:rPr>
        <w:t xml:space="preserve"> </w:t>
      </w:r>
      <w:r w:rsidRPr="00461FC6">
        <w:t xml:space="preserve">to introduce the apodosis is optional or mandatory when the protasis is introduced by </w:t>
      </w:r>
      <w:r w:rsidRPr="00461FC6">
        <w:rPr>
          <w:i/>
          <w:iCs/>
        </w:rPr>
        <w:t>law</w:t>
      </w:r>
      <w:r w:rsidRPr="00461FC6">
        <w:t xml:space="preserve">. However, in Taif dialect, such usage is not permitted. Instead, Taif dialect employs </w:t>
      </w:r>
      <w:proofErr w:type="spellStart"/>
      <w:r w:rsidRPr="00461FC6">
        <w:rPr>
          <w:i/>
          <w:iCs/>
        </w:rPr>
        <w:t>kān</w:t>
      </w:r>
      <w:proofErr w:type="spellEnd"/>
      <w:r w:rsidRPr="00461FC6">
        <w:rPr>
          <w:i/>
          <w:iCs/>
        </w:rPr>
        <w:t xml:space="preserve"> </w:t>
      </w:r>
      <w:r w:rsidRPr="00461FC6">
        <w:t xml:space="preserve">in both the protasis introduced by </w:t>
      </w:r>
      <w:proofErr w:type="spellStart"/>
      <w:r w:rsidRPr="00461FC6">
        <w:rPr>
          <w:i/>
          <w:iCs/>
        </w:rPr>
        <w:t>en</w:t>
      </w:r>
      <w:proofErr w:type="spellEnd"/>
      <w:r w:rsidRPr="00461FC6">
        <w:t xml:space="preserve"> and the apodosis, which is not allowed in BHA.</w:t>
      </w:r>
    </w:p>
    <w:p w14:paraId="00411268" w14:textId="77777777" w:rsidR="00461FC6" w:rsidRPr="00461FC6" w:rsidRDefault="00461FC6" w:rsidP="00461FC6">
      <w:pPr>
        <w:bidi w:val="0"/>
        <w:jc w:val="both"/>
      </w:pPr>
    </w:p>
    <w:p w14:paraId="5B6BC026" w14:textId="77777777" w:rsidR="00461FC6" w:rsidRPr="00461FC6" w:rsidRDefault="00461FC6" w:rsidP="00461FC6">
      <w:pPr>
        <w:bidi w:val="0"/>
        <w:jc w:val="both"/>
      </w:pPr>
    </w:p>
    <w:p w14:paraId="4FB75DA1" w14:textId="77777777" w:rsidR="00461FC6" w:rsidRPr="00461FC6" w:rsidRDefault="00461FC6" w:rsidP="00461FC6">
      <w:pPr>
        <w:bidi w:val="0"/>
        <w:jc w:val="both"/>
      </w:pPr>
    </w:p>
    <w:p w14:paraId="488FB9F6" w14:textId="77777777" w:rsidR="00461FC6" w:rsidRPr="00461FC6" w:rsidRDefault="00461FC6" w:rsidP="00461FC6">
      <w:pPr>
        <w:bidi w:val="0"/>
        <w:jc w:val="both"/>
      </w:pPr>
    </w:p>
    <w:p w14:paraId="4CDDEF5A" w14:textId="77777777" w:rsidR="00461FC6" w:rsidRPr="00461FC6" w:rsidRDefault="00461FC6" w:rsidP="00461FC6">
      <w:pPr>
        <w:bidi w:val="0"/>
        <w:jc w:val="both"/>
      </w:pPr>
    </w:p>
    <w:p w14:paraId="7934397E" w14:textId="77777777" w:rsidR="00461FC6" w:rsidRPr="00461FC6" w:rsidRDefault="00461FC6" w:rsidP="00461FC6">
      <w:pPr>
        <w:bidi w:val="0"/>
      </w:pPr>
    </w:p>
    <w:p w14:paraId="638E82E5" w14:textId="77777777" w:rsidR="00461FC6" w:rsidRPr="00461FC6" w:rsidRDefault="00461FC6" w:rsidP="00461FC6"/>
    <w:p w14:paraId="6D406939" w14:textId="77777777" w:rsidR="00461FC6" w:rsidRPr="00461FC6" w:rsidRDefault="00461FC6" w:rsidP="00461FC6"/>
    <w:p w14:paraId="5B11AE56" w14:textId="77777777" w:rsidR="00461FC6" w:rsidRPr="00461FC6" w:rsidRDefault="00461FC6" w:rsidP="00461FC6"/>
    <w:p w14:paraId="5059F22E" w14:textId="77777777" w:rsidR="00461FC6" w:rsidRPr="00461FC6" w:rsidRDefault="00461FC6" w:rsidP="00461FC6">
      <w:pPr>
        <w:bidi w:val="0"/>
        <w:jc w:val="both"/>
      </w:pPr>
    </w:p>
    <w:p w14:paraId="25ACBFDB" w14:textId="77777777" w:rsidR="00461FC6" w:rsidRPr="00461FC6" w:rsidRDefault="00461FC6" w:rsidP="00461FC6">
      <w:pPr>
        <w:bidi w:val="0"/>
        <w:jc w:val="both"/>
      </w:pPr>
    </w:p>
    <w:p w14:paraId="6F48F2AC" w14:textId="77777777" w:rsidR="00461FC6" w:rsidRPr="00461FC6" w:rsidRDefault="00461FC6" w:rsidP="00461FC6"/>
    <w:p w14:paraId="5C92A093" w14:textId="77777777" w:rsidR="00461FC6" w:rsidRPr="00461FC6" w:rsidRDefault="00461FC6" w:rsidP="00461FC6">
      <w:pPr>
        <w:bidi w:val="0"/>
        <w:jc w:val="both"/>
      </w:pPr>
    </w:p>
    <w:p w14:paraId="00271D6B" w14:textId="77777777" w:rsidR="00461FC6" w:rsidRPr="00461FC6" w:rsidRDefault="00461FC6" w:rsidP="00461FC6">
      <w:pPr>
        <w:bidi w:val="0"/>
        <w:jc w:val="both"/>
      </w:pPr>
    </w:p>
    <w:p w14:paraId="77A04891" w14:textId="77777777" w:rsidR="00461FC6" w:rsidRPr="00461FC6" w:rsidRDefault="00461FC6" w:rsidP="00461FC6">
      <w:pPr>
        <w:bidi w:val="0"/>
        <w:jc w:val="both"/>
      </w:pPr>
    </w:p>
    <w:p w14:paraId="5B0CD371" w14:textId="77777777" w:rsidR="00461FC6" w:rsidRPr="00461FC6" w:rsidRDefault="00461FC6" w:rsidP="00461FC6">
      <w:pPr>
        <w:bidi w:val="0"/>
        <w:jc w:val="both"/>
      </w:pPr>
    </w:p>
    <w:p w14:paraId="16188C84" w14:textId="77777777" w:rsidR="00461FC6" w:rsidRPr="00461FC6" w:rsidRDefault="00461FC6" w:rsidP="00461FC6">
      <w:pPr>
        <w:bidi w:val="0"/>
        <w:jc w:val="both"/>
      </w:pPr>
    </w:p>
    <w:p w14:paraId="46D35E19" w14:textId="77777777" w:rsidR="00461FC6" w:rsidRPr="00461FC6" w:rsidRDefault="00461FC6" w:rsidP="00461FC6">
      <w:pPr>
        <w:bidi w:val="0"/>
        <w:jc w:val="both"/>
      </w:pPr>
    </w:p>
    <w:p w14:paraId="35CDBD20" w14:textId="77777777" w:rsidR="00461FC6" w:rsidRPr="00461FC6" w:rsidRDefault="00461FC6" w:rsidP="00461FC6">
      <w:pPr>
        <w:bidi w:val="0"/>
        <w:jc w:val="both"/>
      </w:pPr>
    </w:p>
    <w:p w14:paraId="369EFDEC" w14:textId="77777777" w:rsidR="00461FC6" w:rsidRPr="00461FC6" w:rsidRDefault="00461FC6" w:rsidP="00461FC6">
      <w:pPr>
        <w:bidi w:val="0"/>
        <w:jc w:val="both"/>
        <w:rPr>
          <w:b/>
          <w:bCs/>
        </w:rPr>
      </w:pPr>
      <w:bookmarkStart w:id="19" w:name="_Hlk166962940"/>
      <w:r w:rsidRPr="00461FC6">
        <w:rPr>
          <w:b/>
          <w:bCs/>
        </w:rPr>
        <w:lastRenderedPageBreak/>
        <w:t>References</w:t>
      </w:r>
    </w:p>
    <w:p w14:paraId="0C8025E6" w14:textId="77777777" w:rsidR="00461FC6" w:rsidRPr="00461FC6" w:rsidRDefault="00461FC6" w:rsidP="00461FC6">
      <w:pPr>
        <w:bidi w:val="0"/>
        <w:jc w:val="both"/>
      </w:pPr>
      <w:r w:rsidRPr="00461FC6">
        <w:t>AGUADÉ, Jordi. “</w:t>
      </w:r>
      <w:proofErr w:type="spellStart"/>
      <w:r w:rsidRPr="00461FC6">
        <w:t>Estudio</w:t>
      </w:r>
      <w:proofErr w:type="spellEnd"/>
      <w:r w:rsidRPr="00461FC6">
        <w:t xml:space="preserve"> </w:t>
      </w:r>
      <w:proofErr w:type="spellStart"/>
      <w:r w:rsidRPr="00461FC6">
        <w:t>descriptivo</w:t>
      </w:r>
      <w:proofErr w:type="spellEnd"/>
      <w:r w:rsidRPr="00461FC6">
        <w:t xml:space="preserve"> y comparative de </w:t>
      </w:r>
      <w:proofErr w:type="spellStart"/>
      <w:r w:rsidRPr="00461FC6">
        <w:t>los</w:t>
      </w:r>
      <w:proofErr w:type="spellEnd"/>
      <w:r w:rsidRPr="00461FC6">
        <w:t xml:space="preserve"> </w:t>
      </w:r>
      <w:proofErr w:type="spellStart"/>
      <w:r w:rsidRPr="00461FC6">
        <w:t>fonemas</w:t>
      </w:r>
      <w:proofErr w:type="spellEnd"/>
      <w:r w:rsidRPr="00461FC6">
        <w:t xml:space="preserve"> del </w:t>
      </w:r>
      <w:proofErr w:type="spellStart"/>
      <w:r w:rsidRPr="00461FC6">
        <w:t>árabe</w:t>
      </w:r>
      <w:proofErr w:type="spellEnd"/>
      <w:r w:rsidRPr="00461FC6">
        <w:t xml:space="preserve"> dialectal </w:t>
      </w:r>
      <w:proofErr w:type="spellStart"/>
      <w:r w:rsidRPr="00461FC6">
        <w:t>marroquí</w:t>
      </w:r>
      <w:proofErr w:type="spellEnd"/>
      <w:r w:rsidRPr="00461FC6">
        <w:t>.” EDNA 7 (2003): 59-109.</w:t>
      </w:r>
    </w:p>
    <w:p w14:paraId="2B3A8FE5" w14:textId="77777777" w:rsidR="00461FC6" w:rsidRPr="00461FC6" w:rsidRDefault="00461FC6" w:rsidP="00461FC6">
      <w:pPr>
        <w:bidi w:val="0"/>
        <w:jc w:val="both"/>
      </w:pPr>
      <w:r w:rsidRPr="00461FC6">
        <w:t xml:space="preserve">Alotaibi, Y. 2014. </w:t>
      </w:r>
      <w:r w:rsidRPr="00461FC6">
        <w:rPr>
          <w:i/>
          <w:iCs/>
        </w:rPr>
        <w:t>Conditional Sentences in Modern Standard Arabic and the Taif Dialect.</w:t>
      </w:r>
      <w:r w:rsidRPr="00461FC6">
        <w:t xml:space="preserve"> Ph.D. Dissertation, University of Essex.</w:t>
      </w:r>
    </w:p>
    <w:p w14:paraId="00AF0588" w14:textId="77777777" w:rsidR="00461FC6" w:rsidRPr="00461FC6" w:rsidRDefault="00461FC6" w:rsidP="00461FC6">
      <w:pPr>
        <w:bidi w:val="0"/>
        <w:jc w:val="both"/>
      </w:pPr>
      <w:r w:rsidRPr="00461FC6">
        <w:t xml:space="preserve"> Al-Rajhi, A. 1998. </w:t>
      </w:r>
      <w:r w:rsidRPr="00461FC6">
        <w:rPr>
          <w:i/>
          <w:iCs/>
        </w:rPr>
        <w:t>Al-</w:t>
      </w:r>
      <w:proofErr w:type="spellStart"/>
      <w:r w:rsidRPr="00461FC6">
        <w:rPr>
          <w:i/>
          <w:iCs/>
        </w:rPr>
        <w:t>Tatabiq</w:t>
      </w:r>
      <w:proofErr w:type="spellEnd"/>
      <w:r w:rsidRPr="00461FC6">
        <w:rPr>
          <w:i/>
          <w:iCs/>
        </w:rPr>
        <w:t xml:space="preserve"> Al-</w:t>
      </w:r>
      <w:proofErr w:type="spellStart"/>
      <w:r w:rsidRPr="00461FC6">
        <w:rPr>
          <w:i/>
          <w:iCs/>
        </w:rPr>
        <w:t>Nahawi</w:t>
      </w:r>
      <w:proofErr w:type="spellEnd"/>
      <w:r w:rsidRPr="00461FC6">
        <w:rPr>
          <w:i/>
          <w:iCs/>
        </w:rPr>
        <w:t>.</w:t>
      </w:r>
      <w:r w:rsidRPr="00461FC6">
        <w:t xml:space="preserve"> Cairo: Dar Al-</w:t>
      </w:r>
      <w:proofErr w:type="spellStart"/>
      <w:r w:rsidRPr="00461FC6">
        <w:t>Marefah</w:t>
      </w:r>
      <w:proofErr w:type="spellEnd"/>
      <w:r w:rsidRPr="00461FC6">
        <w:t xml:space="preserve"> Al-</w:t>
      </w:r>
      <w:proofErr w:type="spellStart"/>
      <w:r w:rsidRPr="00461FC6">
        <w:t>Jameeah</w:t>
      </w:r>
      <w:proofErr w:type="spellEnd"/>
      <w:r w:rsidRPr="00461FC6">
        <w:t>.</w:t>
      </w:r>
    </w:p>
    <w:p w14:paraId="5573F4DE" w14:textId="77777777" w:rsidR="00461FC6" w:rsidRPr="00461FC6" w:rsidRDefault="00461FC6" w:rsidP="00461FC6">
      <w:pPr>
        <w:bidi w:val="0"/>
        <w:jc w:val="both"/>
      </w:pPr>
      <w:proofErr w:type="spellStart"/>
      <w:r w:rsidRPr="00461FC6">
        <w:t>Alsameraei</w:t>
      </w:r>
      <w:proofErr w:type="spellEnd"/>
      <w:r w:rsidRPr="00461FC6">
        <w:t xml:space="preserve">, F. 2000. </w:t>
      </w:r>
      <w:r w:rsidRPr="00461FC6">
        <w:rPr>
          <w:i/>
          <w:iCs/>
        </w:rPr>
        <w:t>Maani Al-Naho.</w:t>
      </w:r>
      <w:r w:rsidRPr="00461FC6">
        <w:t xml:space="preserve"> Jordan: Dar Al-Fikr.</w:t>
      </w:r>
    </w:p>
    <w:p w14:paraId="5C85C6E8" w14:textId="77777777" w:rsidR="00461FC6" w:rsidRPr="00461FC6" w:rsidRDefault="00461FC6" w:rsidP="00461FC6">
      <w:pPr>
        <w:bidi w:val="0"/>
        <w:jc w:val="both"/>
      </w:pPr>
      <w:r w:rsidRPr="00461FC6">
        <w:t xml:space="preserve">Alshammari, Ahmad Radi H. 2018. </w:t>
      </w:r>
      <w:r w:rsidRPr="00461FC6">
        <w:rPr>
          <w:i/>
          <w:iCs/>
        </w:rPr>
        <w:t>The Syntax of Temporal and Conditional Adverbial Clauses in Najdi Arabic.</w:t>
      </w:r>
      <w:r w:rsidRPr="00461FC6">
        <w:t xml:space="preserve"> Ph.D. Dissertation, Newcastle University.</w:t>
      </w:r>
    </w:p>
    <w:p w14:paraId="132CAAEB" w14:textId="77777777" w:rsidR="00461FC6" w:rsidRPr="00461FC6" w:rsidRDefault="00461FC6" w:rsidP="00461FC6">
      <w:pPr>
        <w:bidi w:val="0"/>
        <w:jc w:val="both"/>
      </w:pPr>
      <w:proofErr w:type="spellStart"/>
      <w:r w:rsidRPr="00461FC6">
        <w:t>Altalhi</w:t>
      </w:r>
      <w:proofErr w:type="spellEnd"/>
      <w:r w:rsidRPr="00461FC6">
        <w:t xml:space="preserve">, H. 2014. </w:t>
      </w:r>
      <w:r w:rsidRPr="00461FC6">
        <w:rPr>
          <w:i/>
          <w:iCs/>
        </w:rPr>
        <w:t>Speech Acts of Thanking and Thanking Responses by Hijazi Females.</w:t>
      </w:r>
      <w:r w:rsidRPr="00461FC6">
        <w:t xml:space="preserve"> Ball State University.</w:t>
      </w:r>
    </w:p>
    <w:p w14:paraId="33A5BDC8" w14:textId="77777777" w:rsidR="00461FC6" w:rsidRPr="00461FC6" w:rsidRDefault="00461FC6" w:rsidP="00461FC6">
      <w:pPr>
        <w:bidi w:val="0"/>
        <w:jc w:val="both"/>
      </w:pPr>
      <w:proofErr w:type="spellStart"/>
      <w:r w:rsidRPr="00461FC6">
        <w:t>Alzaidi</w:t>
      </w:r>
      <w:proofErr w:type="spellEnd"/>
      <w:r w:rsidRPr="00461FC6">
        <w:t xml:space="preserve">, M. 2014. </w:t>
      </w:r>
      <w:r w:rsidRPr="00461FC6">
        <w:rPr>
          <w:i/>
          <w:iCs/>
        </w:rPr>
        <w:t>Information Structure and Intonation in Hijazi Arabic.</w:t>
      </w:r>
      <w:r w:rsidRPr="00461FC6">
        <w:t xml:space="preserve"> Doctoral dissertation, University of Essex.</w:t>
      </w:r>
    </w:p>
    <w:p w14:paraId="786E7546" w14:textId="77777777" w:rsidR="00461FC6" w:rsidRPr="00461FC6" w:rsidRDefault="00461FC6" w:rsidP="00461FC6">
      <w:pPr>
        <w:bidi w:val="0"/>
        <w:jc w:val="both"/>
      </w:pPr>
      <w:r w:rsidRPr="00461FC6">
        <w:t xml:space="preserve">Azar, B. S. 1981. </w:t>
      </w:r>
      <w:r w:rsidRPr="00461FC6">
        <w:rPr>
          <w:i/>
          <w:iCs/>
        </w:rPr>
        <w:t>Understanding &amp; Using English Grammar.</w:t>
      </w:r>
      <w:r w:rsidRPr="00461FC6">
        <w:t xml:space="preserve"> Englewood Cliffs, NJ: Prentice Hall.</w:t>
      </w:r>
    </w:p>
    <w:p w14:paraId="4095F38B" w14:textId="77777777" w:rsidR="00461FC6" w:rsidRPr="00461FC6" w:rsidRDefault="00461FC6" w:rsidP="00461FC6">
      <w:pPr>
        <w:bidi w:val="0"/>
        <w:jc w:val="both"/>
      </w:pPr>
      <w:r w:rsidRPr="00461FC6">
        <w:t xml:space="preserve">Bennett, J. F. 2003. </w:t>
      </w:r>
      <w:r w:rsidRPr="00461FC6">
        <w:rPr>
          <w:i/>
          <w:iCs/>
        </w:rPr>
        <w:t>A Philosophical Guide to Conditionals.</w:t>
      </w:r>
      <w:r w:rsidRPr="00461FC6">
        <w:t xml:space="preserve"> Oxford: Clarendon Press.</w:t>
      </w:r>
    </w:p>
    <w:p w14:paraId="53ACF1BD" w14:textId="77777777" w:rsidR="00461FC6" w:rsidRPr="00461FC6" w:rsidRDefault="00461FC6" w:rsidP="00461FC6">
      <w:pPr>
        <w:bidi w:val="0"/>
        <w:jc w:val="both"/>
      </w:pPr>
      <w:r w:rsidRPr="00461FC6">
        <w:t xml:space="preserve">Bhatt, R., and R. </w:t>
      </w:r>
      <w:proofErr w:type="spellStart"/>
      <w:r w:rsidRPr="00461FC6">
        <w:t>Pancheva</w:t>
      </w:r>
      <w:proofErr w:type="spellEnd"/>
      <w:r w:rsidRPr="00461FC6">
        <w:t xml:space="preserve">. 2007. “Conditionals.” </w:t>
      </w:r>
      <w:r w:rsidRPr="00461FC6">
        <w:rPr>
          <w:i/>
          <w:iCs/>
        </w:rPr>
        <w:t>The Blackwell Companion to Syntax,</w:t>
      </w:r>
      <w:r w:rsidRPr="00461FC6">
        <w:t xml:space="preserve"> 638–687.</w:t>
      </w:r>
    </w:p>
    <w:p w14:paraId="2CC2BC20" w14:textId="77777777" w:rsidR="00461FC6" w:rsidRPr="00461FC6" w:rsidRDefault="00461FC6" w:rsidP="00461FC6">
      <w:pPr>
        <w:bidi w:val="0"/>
        <w:jc w:val="both"/>
      </w:pPr>
      <w:proofErr w:type="spellStart"/>
      <w:r w:rsidRPr="00461FC6">
        <w:t>Biţună</w:t>
      </w:r>
      <w:proofErr w:type="spellEnd"/>
      <w:r w:rsidRPr="00461FC6">
        <w:t xml:space="preserve">, G. 2015. “The Conditional Clause in the Spoken Arabic of </w:t>
      </w:r>
      <w:proofErr w:type="spellStart"/>
      <w:r w:rsidRPr="00461FC6">
        <w:t>Siirt</w:t>
      </w:r>
      <w:proofErr w:type="spellEnd"/>
      <w:r w:rsidRPr="00461FC6">
        <w:t xml:space="preserve">.” </w:t>
      </w:r>
      <w:r w:rsidRPr="00461FC6">
        <w:rPr>
          <w:i/>
          <w:iCs/>
        </w:rPr>
        <w:t>Folia Orientalia</w:t>
      </w:r>
      <w:r w:rsidRPr="00461FC6">
        <w:t xml:space="preserve"> 63: 63–74.</w:t>
      </w:r>
    </w:p>
    <w:p w14:paraId="45B7D0A5" w14:textId="77777777" w:rsidR="00461FC6" w:rsidRPr="00461FC6" w:rsidRDefault="00461FC6" w:rsidP="00461FC6">
      <w:pPr>
        <w:bidi w:val="0"/>
        <w:jc w:val="both"/>
      </w:pPr>
      <w:r w:rsidRPr="00461FC6">
        <w:t xml:space="preserve">Boubekri, A. 2019. “Conditionals in Moroccan Arabic.” </w:t>
      </w:r>
      <w:r w:rsidRPr="00461FC6">
        <w:rPr>
          <w:i/>
          <w:iCs/>
        </w:rPr>
        <w:t>Journal of Universal Language</w:t>
      </w:r>
      <w:r w:rsidRPr="00461FC6">
        <w:t xml:space="preserve"> 20 (1): 1-38.</w:t>
      </w:r>
    </w:p>
    <w:p w14:paraId="37CC2C8C" w14:textId="77777777" w:rsidR="00461FC6" w:rsidRPr="00461FC6" w:rsidRDefault="00461FC6" w:rsidP="00461FC6">
      <w:pPr>
        <w:bidi w:val="0"/>
        <w:jc w:val="both"/>
      </w:pPr>
      <w:r w:rsidRPr="00461FC6">
        <w:t xml:space="preserve">Brustad, K. 2000. </w:t>
      </w:r>
      <w:r w:rsidRPr="00461FC6">
        <w:rPr>
          <w:i/>
          <w:iCs/>
        </w:rPr>
        <w:t>The Syntax of Spoken Arabic: A Comparative Study of Moroccan, Egyptian, Syrian, and Kuwaiti Dialects.</w:t>
      </w:r>
      <w:r w:rsidRPr="00461FC6">
        <w:t xml:space="preserve"> Georgetown: Georgetown University Press.</w:t>
      </w:r>
    </w:p>
    <w:p w14:paraId="2ED5D233" w14:textId="77777777" w:rsidR="00461FC6" w:rsidRPr="00461FC6" w:rsidRDefault="00461FC6" w:rsidP="00461FC6">
      <w:pPr>
        <w:bidi w:val="0"/>
        <w:jc w:val="both"/>
      </w:pPr>
      <w:r w:rsidRPr="00461FC6">
        <w:t xml:space="preserve">Carter, R., and M. McCarthy. 2006. </w:t>
      </w:r>
      <w:r w:rsidRPr="00461FC6">
        <w:rPr>
          <w:i/>
          <w:iCs/>
        </w:rPr>
        <w:t>Cambridge Grammar of English: A Comprehensive Guide. Spoken and Written English. Grammar and Usage.</w:t>
      </w:r>
      <w:r w:rsidRPr="00461FC6">
        <w:t xml:space="preserve"> Ernst Klett </w:t>
      </w:r>
      <w:proofErr w:type="spellStart"/>
      <w:r w:rsidRPr="00461FC6">
        <w:t>Sprachen</w:t>
      </w:r>
      <w:proofErr w:type="spellEnd"/>
      <w:r w:rsidRPr="00461FC6">
        <w:t>.</w:t>
      </w:r>
    </w:p>
    <w:p w14:paraId="5BEDB21C" w14:textId="77777777" w:rsidR="00461FC6" w:rsidRPr="00461FC6" w:rsidRDefault="00461FC6" w:rsidP="00461FC6">
      <w:pPr>
        <w:bidi w:val="0"/>
        <w:jc w:val="both"/>
      </w:pPr>
      <w:r w:rsidRPr="00461FC6">
        <w:t xml:space="preserve">Caubet, D. 2005. “Generation </w:t>
      </w:r>
      <w:proofErr w:type="spellStart"/>
      <w:r w:rsidRPr="00461FC6">
        <w:t>darija</w:t>
      </w:r>
      <w:proofErr w:type="spellEnd"/>
      <w:r w:rsidRPr="00461FC6">
        <w:t>!” EDNA 9: 233-243.</w:t>
      </w:r>
    </w:p>
    <w:p w14:paraId="48D6D63B" w14:textId="77777777" w:rsidR="00461FC6" w:rsidRPr="00461FC6" w:rsidRDefault="00461FC6" w:rsidP="00461FC6">
      <w:pPr>
        <w:bidi w:val="0"/>
        <w:jc w:val="both"/>
      </w:pPr>
      <w:r w:rsidRPr="00461FC6">
        <w:t xml:space="preserve">Cowell, M. 1964. </w:t>
      </w:r>
      <w:r w:rsidRPr="00461FC6">
        <w:rPr>
          <w:i/>
          <w:iCs/>
        </w:rPr>
        <w:t>A Reference Grammar of Syrian Arabic.</w:t>
      </w:r>
      <w:r w:rsidRPr="00461FC6">
        <w:t xml:space="preserve"> Reprinted 2005. Washington D.C.: Georgetown University Press.</w:t>
      </w:r>
    </w:p>
    <w:p w14:paraId="74E56B26" w14:textId="77777777" w:rsidR="00461FC6" w:rsidRPr="00461FC6" w:rsidRDefault="00461FC6" w:rsidP="00461FC6">
      <w:pPr>
        <w:bidi w:val="0"/>
        <w:jc w:val="both"/>
      </w:pPr>
      <w:r w:rsidRPr="00461FC6">
        <w:t xml:space="preserve">Crystal, D. 2008. </w:t>
      </w:r>
      <w:r w:rsidRPr="00461FC6">
        <w:rPr>
          <w:i/>
          <w:iCs/>
        </w:rPr>
        <w:t>Dictionary of Linguistics and Phonetics,</w:t>
      </w:r>
      <w:r w:rsidRPr="00461FC6">
        <w:t xml:space="preserve"> Volume 30. Wiley-Blackwell.</w:t>
      </w:r>
    </w:p>
    <w:p w14:paraId="204C8937" w14:textId="77777777" w:rsidR="00461FC6" w:rsidRPr="00461FC6" w:rsidRDefault="00461FC6" w:rsidP="00461FC6">
      <w:pPr>
        <w:bidi w:val="0"/>
        <w:jc w:val="both"/>
      </w:pPr>
      <w:proofErr w:type="spellStart"/>
      <w:r w:rsidRPr="00461FC6">
        <w:t>Dallaji</w:t>
      </w:r>
      <w:proofErr w:type="spellEnd"/>
      <w:r w:rsidRPr="00461FC6">
        <w:t xml:space="preserve">, Ines, </w:t>
      </w:r>
      <w:proofErr w:type="spellStart"/>
      <w:r w:rsidRPr="00461FC6">
        <w:t>Gabsi</w:t>
      </w:r>
      <w:proofErr w:type="spellEnd"/>
      <w:r w:rsidRPr="00461FC6">
        <w:t>, Ines, and Stephan Procházka. 2018. “Conditional Clauses in the Arabic Dialect of Tunis.” https://vicav.acdh.oeaw.ac.at/docs/TUNICO-conditionals-11–9-2018.pdf. Last accessed: 29.07.2019.</w:t>
      </w:r>
    </w:p>
    <w:p w14:paraId="3338D8ED" w14:textId="77777777" w:rsidR="00461FC6" w:rsidRPr="00461FC6" w:rsidRDefault="00461FC6" w:rsidP="00461FC6">
      <w:pPr>
        <w:bidi w:val="0"/>
        <w:jc w:val="both"/>
      </w:pPr>
      <w:proofErr w:type="spellStart"/>
      <w:r w:rsidRPr="00461FC6">
        <w:t>Dancygier</w:t>
      </w:r>
      <w:proofErr w:type="spellEnd"/>
      <w:r w:rsidRPr="00461FC6">
        <w:t xml:space="preserve">, B. 1998. </w:t>
      </w:r>
      <w:r w:rsidRPr="00461FC6">
        <w:rPr>
          <w:i/>
          <w:iCs/>
        </w:rPr>
        <w:t>Conditionals and Prediction: Time, Knowledge, and Causation in Conditional Constructions.</w:t>
      </w:r>
      <w:r w:rsidRPr="00461FC6">
        <w:t xml:space="preserve"> Cambridge: Cambridge University Press.</w:t>
      </w:r>
    </w:p>
    <w:p w14:paraId="26E6BCB0" w14:textId="77777777" w:rsidR="00461FC6" w:rsidRPr="00461FC6" w:rsidRDefault="00461FC6" w:rsidP="00461FC6">
      <w:pPr>
        <w:bidi w:val="0"/>
        <w:jc w:val="both"/>
      </w:pPr>
      <w:r w:rsidRPr="00461FC6">
        <w:t xml:space="preserve">D'Anna, L. 2017. “On the Development of Conditional Particles in the Arabic Dialects of the </w:t>
      </w:r>
      <w:proofErr w:type="spellStart"/>
      <w:r w:rsidRPr="00461FC6">
        <w:t>Fezzān</w:t>
      </w:r>
      <w:proofErr w:type="spellEnd"/>
      <w:r w:rsidRPr="00461FC6">
        <w:t>.” In: V. Ritt-</w:t>
      </w:r>
      <w:proofErr w:type="spellStart"/>
      <w:r w:rsidRPr="00461FC6">
        <w:t>Benmimoun</w:t>
      </w:r>
      <w:proofErr w:type="spellEnd"/>
      <w:r w:rsidRPr="00461FC6">
        <w:t xml:space="preserve">, ed. </w:t>
      </w:r>
      <w:r w:rsidRPr="00461FC6">
        <w:rPr>
          <w:i/>
          <w:iCs/>
        </w:rPr>
        <w:t>Tunisian and Libyan Arabic Dialects: Common Trends – Recent Developments – Diachronic Aspects.</w:t>
      </w:r>
      <w:r w:rsidRPr="00461FC6">
        <w:t xml:space="preserve"> Zaragoza: </w:t>
      </w:r>
      <w:proofErr w:type="spellStart"/>
      <w:r w:rsidRPr="00461FC6">
        <w:t>Prensas</w:t>
      </w:r>
      <w:proofErr w:type="spellEnd"/>
      <w:r w:rsidRPr="00461FC6">
        <w:t xml:space="preserve"> de la Universidad de Zaragoza, 351–370.</w:t>
      </w:r>
    </w:p>
    <w:p w14:paraId="7CE17570" w14:textId="77777777" w:rsidR="00461FC6" w:rsidRPr="00461FC6" w:rsidRDefault="00461FC6" w:rsidP="00461FC6">
      <w:pPr>
        <w:bidi w:val="0"/>
        <w:jc w:val="both"/>
      </w:pPr>
      <w:r w:rsidRPr="00461FC6">
        <w:t xml:space="preserve">Eid, M. 2009. </w:t>
      </w:r>
      <w:r w:rsidRPr="00461FC6">
        <w:rPr>
          <w:i/>
          <w:iCs/>
        </w:rPr>
        <w:t>Al-Naho Al-</w:t>
      </w:r>
      <w:proofErr w:type="spellStart"/>
      <w:r w:rsidRPr="00461FC6">
        <w:rPr>
          <w:i/>
          <w:iCs/>
        </w:rPr>
        <w:t>Musafa</w:t>
      </w:r>
      <w:proofErr w:type="spellEnd"/>
      <w:r w:rsidRPr="00461FC6">
        <w:rPr>
          <w:i/>
          <w:iCs/>
        </w:rPr>
        <w:t>.</w:t>
      </w:r>
      <w:r w:rsidRPr="00461FC6">
        <w:t xml:space="preserve"> Cairo: Alam Al-</w:t>
      </w:r>
      <w:proofErr w:type="spellStart"/>
      <w:r w:rsidRPr="00461FC6">
        <w:t>Kutub</w:t>
      </w:r>
      <w:proofErr w:type="spellEnd"/>
      <w:r w:rsidRPr="00461FC6">
        <w:t>.</w:t>
      </w:r>
    </w:p>
    <w:p w14:paraId="70635128" w14:textId="77777777" w:rsidR="00461FC6" w:rsidRPr="00461FC6" w:rsidRDefault="00461FC6" w:rsidP="00461FC6">
      <w:pPr>
        <w:bidi w:val="0"/>
        <w:jc w:val="both"/>
      </w:pPr>
      <w:r w:rsidRPr="00461FC6">
        <w:t xml:space="preserve">Grigore, George. 2005. “Conditional Structures in Baghdadi Arabic.” </w:t>
      </w:r>
      <w:r w:rsidRPr="00461FC6">
        <w:rPr>
          <w:i/>
          <w:iCs/>
        </w:rPr>
        <w:t xml:space="preserve">Revue </w:t>
      </w:r>
      <w:proofErr w:type="spellStart"/>
      <w:r w:rsidRPr="00461FC6">
        <w:rPr>
          <w:i/>
          <w:iCs/>
        </w:rPr>
        <w:t>Roumaine</w:t>
      </w:r>
      <w:proofErr w:type="spellEnd"/>
      <w:r w:rsidRPr="00461FC6">
        <w:rPr>
          <w:i/>
          <w:iCs/>
        </w:rPr>
        <w:t xml:space="preserve"> de </w:t>
      </w:r>
      <w:proofErr w:type="spellStart"/>
      <w:r w:rsidRPr="00461FC6">
        <w:rPr>
          <w:i/>
          <w:iCs/>
        </w:rPr>
        <w:t>Linguistique</w:t>
      </w:r>
      <w:proofErr w:type="spellEnd"/>
      <w:r w:rsidRPr="00461FC6">
        <w:t xml:space="preserve"> L/3–4: 273–281.</w:t>
      </w:r>
    </w:p>
    <w:p w14:paraId="3F21045C" w14:textId="7A32B70D" w:rsidR="00461FC6" w:rsidRPr="00461FC6" w:rsidRDefault="00461FC6" w:rsidP="00461FC6">
      <w:pPr>
        <w:bidi w:val="0"/>
        <w:jc w:val="both"/>
      </w:pPr>
      <w:r w:rsidRPr="00461FC6">
        <w:t xml:space="preserve">Grigore, George. 2008. “Conditional Structures in Mardini Arabic.” </w:t>
      </w:r>
      <w:proofErr w:type="spellStart"/>
      <w:r w:rsidRPr="00461FC6">
        <w:rPr>
          <w:i/>
          <w:iCs/>
        </w:rPr>
        <w:t>Zeitschrift</w:t>
      </w:r>
      <w:proofErr w:type="spellEnd"/>
      <w:r w:rsidRPr="00461FC6">
        <w:rPr>
          <w:i/>
          <w:iCs/>
        </w:rPr>
        <w:t xml:space="preserve"> für </w:t>
      </w:r>
      <w:proofErr w:type="spellStart"/>
      <w:r w:rsidRPr="00461FC6">
        <w:rPr>
          <w:i/>
          <w:iCs/>
        </w:rPr>
        <w:t>Arabische</w:t>
      </w:r>
      <w:proofErr w:type="spellEnd"/>
      <w:r w:rsidRPr="00461FC6">
        <w:rPr>
          <w:i/>
          <w:iCs/>
        </w:rPr>
        <w:t xml:space="preserve"> </w:t>
      </w:r>
      <w:proofErr w:type="spellStart"/>
      <w:r w:rsidRPr="00461FC6">
        <w:rPr>
          <w:i/>
          <w:iCs/>
        </w:rPr>
        <w:t>Linguistik</w:t>
      </w:r>
      <w:proofErr w:type="spellEnd"/>
      <w:r w:rsidRPr="00461FC6">
        <w:t xml:space="preserve"> 49: 63–78.</w:t>
      </w:r>
    </w:p>
    <w:p w14:paraId="70B11097" w14:textId="77777777" w:rsidR="00461FC6" w:rsidRPr="00461FC6" w:rsidRDefault="00461FC6" w:rsidP="00461FC6">
      <w:pPr>
        <w:bidi w:val="0"/>
        <w:jc w:val="both"/>
      </w:pPr>
      <w:r w:rsidRPr="00461FC6">
        <w:t xml:space="preserve">Hacking, J. F. 1998. </w:t>
      </w:r>
      <w:r w:rsidRPr="00461FC6">
        <w:rPr>
          <w:i/>
          <w:iCs/>
        </w:rPr>
        <w:t>Coding the Hypothetical: A Comparative Typology of Russian and Macedonian Conditionals,</w:t>
      </w:r>
      <w:r w:rsidRPr="00461FC6">
        <w:t xml:space="preserve"> Volume 38. Amsterdam/Philadelphia: John Benjamins.</w:t>
      </w:r>
    </w:p>
    <w:p w14:paraId="53D66285" w14:textId="77777777" w:rsidR="00461FC6" w:rsidRPr="00461FC6" w:rsidRDefault="00461FC6" w:rsidP="00461FC6">
      <w:pPr>
        <w:bidi w:val="0"/>
        <w:jc w:val="both"/>
      </w:pPr>
      <w:r w:rsidRPr="00461FC6">
        <w:t xml:space="preserve">Ibn Aqeel, A. 1980. </w:t>
      </w:r>
      <w:r w:rsidRPr="00461FC6">
        <w:rPr>
          <w:i/>
          <w:iCs/>
        </w:rPr>
        <w:t xml:space="preserve">Sharh ibn Aqeel ala </w:t>
      </w:r>
      <w:proofErr w:type="spellStart"/>
      <w:r w:rsidRPr="00461FC6">
        <w:rPr>
          <w:i/>
          <w:iCs/>
        </w:rPr>
        <w:t>alfyat</w:t>
      </w:r>
      <w:proofErr w:type="spellEnd"/>
      <w:r w:rsidRPr="00461FC6">
        <w:rPr>
          <w:i/>
          <w:iCs/>
        </w:rPr>
        <w:t xml:space="preserve"> ibn malik</w:t>
      </w:r>
      <w:r w:rsidRPr="00461FC6">
        <w:t xml:space="preserve"> (20th ed.). Cairo, Egypt: Dar Al-</w:t>
      </w:r>
      <w:proofErr w:type="spellStart"/>
      <w:r w:rsidRPr="00461FC6">
        <w:t>Torath</w:t>
      </w:r>
      <w:proofErr w:type="spellEnd"/>
      <w:r w:rsidRPr="00461FC6">
        <w:t>.</w:t>
      </w:r>
    </w:p>
    <w:p w14:paraId="628E7749" w14:textId="77777777" w:rsidR="00461FC6" w:rsidRPr="00461FC6" w:rsidRDefault="00461FC6" w:rsidP="00461FC6">
      <w:pPr>
        <w:bidi w:val="0"/>
        <w:jc w:val="both"/>
      </w:pPr>
      <w:r w:rsidRPr="00461FC6">
        <w:t xml:space="preserve">Ingham, B. 1991. “Subordinate Clauses of Time and Condition in Bedouin Dialects.” </w:t>
      </w:r>
      <w:r w:rsidRPr="00461FC6">
        <w:rPr>
          <w:i/>
          <w:iCs/>
        </w:rPr>
        <w:t>Bulletin of the School of Oriental and African Studies</w:t>
      </w:r>
      <w:r w:rsidRPr="00461FC6">
        <w:t xml:space="preserve"> 54: 42-62.</w:t>
      </w:r>
    </w:p>
    <w:p w14:paraId="0E8305BD" w14:textId="77777777" w:rsidR="00461FC6" w:rsidRPr="00461FC6" w:rsidRDefault="00461FC6" w:rsidP="00461FC6">
      <w:pPr>
        <w:bidi w:val="0"/>
        <w:jc w:val="both"/>
      </w:pPr>
      <w:r w:rsidRPr="00461FC6">
        <w:lastRenderedPageBreak/>
        <w:t xml:space="preserve">Jalonen, J. 2017. </w:t>
      </w:r>
      <w:r w:rsidRPr="00461FC6">
        <w:rPr>
          <w:i/>
          <w:iCs/>
        </w:rPr>
        <w:t>Conditional Constructions in Damascus Arabic: Form and Meaning.</w:t>
      </w:r>
      <w:r w:rsidRPr="00461FC6">
        <w:t xml:space="preserve"> MA Thesis. University of Uppsala.</w:t>
      </w:r>
    </w:p>
    <w:p w14:paraId="537FCB72" w14:textId="77777777" w:rsidR="00461FC6" w:rsidRPr="00461FC6" w:rsidRDefault="00461FC6" w:rsidP="00461FC6">
      <w:pPr>
        <w:bidi w:val="0"/>
        <w:jc w:val="both"/>
      </w:pPr>
      <w:proofErr w:type="spellStart"/>
      <w:r w:rsidRPr="00461FC6">
        <w:t>Kumakiri</w:t>
      </w:r>
      <w:proofErr w:type="spellEnd"/>
      <w:r w:rsidRPr="00461FC6">
        <w:t>, T. 2013. “Epistemic Modality and Conditional Sentence: On the Presentative Particle of an Arabic Dialect of Tunis (Tunisia)” 34: 155–173.</w:t>
      </w:r>
    </w:p>
    <w:p w14:paraId="68ACBF8F" w14:textId="77777777" w:rsidR="00461FC6" w:rsidRPr="00461FC6" w:rsidRDefault="00461FC6" w:rsidP="00461FC6">
      <w:pPr>
        <w:bidi w:val="0"/>
        <w:jc w:val="both"/>
      </w:pPr>
      <w:r w:rsidRPr="00461FC6">
        <w:t xml:space="preserve">Ladefoged, P., and K. Johnson. 2010. </w:t>
      </w:r>
      <w:r w:rsidRPr="00461FC6">
        <w:rPr>
          <w:i/>
          <w:iCs/>
        </w:rPr>
        <w:t>A Course in Phonetics</w:t>
      </w:r>
      <w:r w:rsidRPr="00461FC6">
        <w:t xml:space="preserve"> (6th ed.). Boston, MA: Wadsworth.</w:t>
      </w:r>
    </w:p>
    <w:p w14:paraId="463DC769" w14:textId="77777777" w:rsidR="00461FC6" w:rsidRPr="00461FC6" w:rsidRDefault="00461FC6" w:rsidP="00461FC6">
      <w:pPr>
        <w:bidi w:val="0"/>
        <w:jc w:val="both"/>
      </w:pPr>
      <w:proofErr w:type="spellStart"/>
      <w:r w:rsidRPr="00461FC6">
        <w:t>Marçais</w:t>
      </w:r>
      <w:proofErr w:type="spellEnd"/>
      <w:r w:rsidRPr="00461FC6">
        <w:t xml:space="preserve">, Philippe. 1977. </w:t>
      </w:r>
      <w:r w:rsidRPr="00461FC6">
        <w:rPr>
          <w:i/>
          <w:iCs/>
        </w:rPr>
        <w:t xml:space="preserve">Esquisse </w:t>
      </w:r>
      <w:proofErr w:type="spellStart"/>
      <w:r w:rsidRPr="00461FC6">
        <w:rPr>
          <w:i/>
          <w:iCs/>
        </w:rPr>
        <w:t>Grammaticale</w:t>
      </w:r>
      <w:proofErr w:type="spellEnd"/>
      <w:r w:rsidRPr="00461FC6">
        <w:rPr>
          <w:i/>
          <w:iCs/>
        </w:rPr>
        <w:t xml:space="preserve"> de </w:t>
      </w:r>
      <w:proofErr w:type="spellStart"/>
      <w:r w:rsidRPr="00461FC6">
        <w:rPr>
          <w:i/>
          <w:iCs/>
        </w:rPr>
        <w:t>l’Arabe</w:t>
      </w:r>
      <w:proofErr w:type="spellEnd"/>
      <w:r w:rsidRPr="00461FC6">
        <w:rPr>
          <w:i/>
          <w:iCs/>
        </w:rPr>
        <w:t xml:space="preserve"> </w:t>
      </w:r>
      <w:proofErr w:type="spellStart"/>
      <w:r w:rsidRPr="00461FC6">
        <w:rPr>
          <w:i/>
          <w:iCs/>
        </w:rPr>
        <w:t>Maghrébin</w:t>
      </w:r>
      <w:proofErr w:type="spellEnd"/>
      <w:r w:rsidRPr="00461FC6">
        <w:rPr>
          <w:i/>
          <w:iCs/>
        </w:rPr>
        <w:t>.</w:t>
      </w:r>
      <w:r w:rsidRPr="00461FC6">
        <w:t xml:space="preserve"> Paris: Maisonneuve.</w:t>
      </w:r>
    </w:p>
    <w:p w14:paraId="4B17E7A7" w14:textId="77777777" w:rsidR="00461FC6" w:rsidRPr="00461FC6" w:rsidRDefault="00461FC6" w:rsidP="00461FC6">
      <w:pPr>
        <w:bidi w:val="0"/>
        <w:jc w:val="both"/>
      </w:pPr>
      <w:r w:rsidRPr="00461FC6">
        <w:t xml:space="preserve">Murphy, R. 2012. </w:t>
      </w:r>
      <w:r w:rsidRPr="00461FC6">
        <w:rPr>
          <w:i/>
          <w:iCs/>
        </w:rPr>
        <w:t>English Grammar in Use</w:t>
      </w:r>
      <w:r w:rsidRPr="00461FC6">
        <w:t xml:space="preserve"> (Fourth Edition). Ernst Klett </w:t>
      </w:r>
      <w:proofErr w:type="spellStart"/>
      <w:r w:rsidRPr="00461FC6">
        <w:t>Sprachen</w:t>
      </w:r>
      <w:proofErr w:type="spellEnd"/>
      <w:r w:rsidRPr="00461FC6">
        <w:t>.</w:t>
      </w:r>
    </w:p>
    <w:p w14:paraId="6F1EC9B5" w14:textId="77777777" w:rsidR="00461FC6" w:rsidRPr="00461FC6" w:rsidRDefault="00461FC6" w:rsidP="00461FC6">
      <w:pPr>
        <w:bidi w:val="0"/>
        <w:jc w:val="both"/>
      </w:pPr>
      <w:r w:rsidRPr="00461FC6">
        <w:t xml:space="preserve">Omar, M. 1975. </w:t>
      </w:r>
      <w:r w:rsidRPr="00461FC6">
        <w:rPr>
          <w:i/>
          <w:iCs/>
        </w:rPr>
        <w:t>Saudi Arabic, Urban Hijazi Dialect: Basic Course.</w:t>
      </w:r>
      <w:r w:rsidRPr="00461FC6">
        <w:t xml:space="preserve"> Washington: Foreign Service Institute.</w:t>
      </w:r>
    </w:p>
    <w:p w14:paraId="0B2D0F01" w14:textId="77777777" w:rsidR="00461FC6" w:rsidRPr="00461FC6" w:rsidRDefault="00461FC6" w:rsidP="00461FC6">
      <w:pPr>
        <w:bidi w:val="0"/>
        <w:jc w:val="both"/>
      </w:pPr>
      <w:r w:rsidRPr="00461FC6">
        <w:t xml:space="preserve">Owens, Jonathan. 1984. </w:t>
      </w:r>
      <w:r w:rsidRPr="00461FC6">
        <w:rPr>
          <w:i/>
          <w:iCs/>
        </w:rPr>
        <w:t>A Short Reference Grammar of Eastern Libyan Arabic.</w:t>
      </w:r>
      <w:r w:rsidRPr="00461FC6">
        <w:t xml:space="preserve"> Wiesbaden: Otto </w:t>
      </w:r>
      <w:proofErr w:type="spellStart"/>
      <w:r w:rsidRPr="00461FC6">
        <w:t>Harrassowitz</w:t>
      </w:r>
      <w:proofErr w:type="spellEnd"/>
      <w:r w:rsidRPr="00461FC6">
        <w:t>.</w:t>
      </w:r>
    </w:p>
    <w:p w14:paraId="5AA562B7" w14:textId="77777777" w:rsidR="00461FC6" w:rsidRPr="00461FC6" w:rsidRDefault="00461FC6" w:rsidP="00461FC6">
      <w:pPr>
        <w:bidi w:val="0"/>
        <w:jc w:val="both"/>
      </w:pPr>
      <w:proofErr w:type="spellStart"/>
      <w:r w:rsidRPr="00461FC6">
        <w:t>Palva</w:t>
      </w:r>
      <w:proofErr w:type="spellEnd"/>
      <w:r w:rsidRPr="00461FC6">
        <w:t xml:space="preserve">, H. 2006. “Dialects: Classification.” In K. Versteegh, M. </w:t>
      </w:r>
      <w:proofErr w:type="spellStart"/>
      <w:r w:rsidRPr="00461FC6">
        <w:t>Woidich</w:t>
      </w:r>
      <w:proofErr w:type="spellEnd"/>
      <w:r w:rsidRPr="00461FC6">
        <w:t xml:space="preserve">, M. Eid, A. </w:t>
      </w:r>
      <w:proofErr w:type="spellStart"/>
      <w:r w:rsidRPr="00461FC6">
        <w:t>Elgibali</w:t>
      </w:r>
      <w:proofErr w:type="spellEnd"/>
      <w:r w:rsidRPr="00461FC6">
        <w:t xml:space="preserve">, and Z. Andrzej (Eds.), </w:t>
      </w:r>
      <w:proofErr w:type="spellStart"/>
      <w:r w:rsidRPr="00461FC6">
        <w:rPr>
          <w:i/>
          <w:iCs/>
        </w:rPr>
        <w:t>Encyclopedia</w:t>
      </w:r>
      <w:proofErr w:type="spellEnd"/>
      <w:r w:rsidRPr="00461FC6">
        <w:rPr>
          <w:i/>
          <w:iCs/>
        </w:rPr>
        <w:t xml:space="preserve"> of Arabic Language and Linguistics,</w:t>
      </w:r>
      <w:r w:rsidRPr="00461FC6">
        <w:t xml:space="preserve"> Vol. 1, 604-613. Leiden: Brill.</w:t>
      </w:r>
    </w:p>
    <w:p w14:paraId="15C90004" w14:textId="77777777" w:rsidR="00461FC6" w:rsidRPr="00461FC6" w:rsidRDefault="00461FC6" w:rsidP="00461FC6">
      <w:pPr>
        <w:bidi w:val="0"/>
        <w:jc w:val="both"/>
      </w:pPr>
      <w:r w:rsidRPr="00461FC6">
        <w:t xml:space="preserve">Pereira, C. 2019, June. “Le Système </w:t>
      </w:r>
      <w:proofErr w:type="spellStart"/>
      <w:r w:rsidRPr="00461FC6">
        <w:t>Hypothétique</w:t>
      </w:r>
      <w:proofErr w:type="spellEnd"/>
      <w:r w:rsidRPr="00461FC6">
        <w:t xml:space="preserve"> de </w:t>
      </w:r>
      <w:proofErr w:type="spellStart"/>
      <w:r w:rsidRPr="00461FC6">
        <w:t>l’Arabe</w:t>
      </w:r>
      <w:proofErr w:type="spellEnd"/>
      <w:r w:rsidRPr="00461FC6">
        <w:t xml:space="preserve"> de Tripoli (</w:t>
      </w:r>
      <w:proofErr w:type="spellStart"/>
      <w:r w:rsidRPr="00461FC6">
        <w:t>Libye</w:t>
      </w:r>
      <w:proofErr w:type="spellEnd"/>
      <w:r w:rsidRPr="00461FC6">
        <w:t xml:space="preserve">).” In </w:t>
      </w:r>
      <w:r w:rsidRPr="00461FC6">
        <w:rPr>
          <w:i/>
          <w:iCs/>
        </w:rPr>
        <w:t>Proceedings of the 13th International Conference of AIDA.</w:t>
      </w:r>
    </w:p>
    <w:p w14:paraId="5B1264C1" w14:textId="77777777" w:rsidR="00461FC6" w:rsidRPr="00461FC6" w:rsidRDefault="00461FC6" w:rsidP="00461FC6">
      <w:pPr>
        <w:bidi w:val="0"/>
        <w:jc w:val="both"/>
      </w:pPr>
      <w:r w:rsidRPr="00461FC6">
        <w:t xml:space="preserve">Pereira, C. 2008. “Aperçu du Système </w:t>
      </w:r>
      <w:proofErr w:type="spellStart"/>
      <w:r w:rsidRPr="00461FC6">
        <w:t>Aspecto</w:t>
      </w:r>
      <w:proofErr w:type="spellEnd"/>
      <w:r w:rsidRPr="00461FC6">
        <w:t>-Temporel du Parler Arabe de Tripoli (</w:t>
      </w:r>
      <w:proofErr w:type="spellStart"/>
      <w:r w:rsidRPr="00461FC6">
        <w:t>Libye</w:t>
      </w:r>
      <w:proofErr w:type="spellEnd"/>
      <w:r w:rsidRPr="00461FC6">
        <w:t>).” In: Stephan Procházka and Veronika Ritt-</w:t>
      </w:r>
      <w:proofErr w:type="spellStart"/>
      <w:r w:rsidRPr="00461FC6">
        <w:t>Benmimoun</w:t>
      </w:r>
      <w:proofErr w:type="spellEnd"/>
      <w:r w:rsidRPr="00461FC6">
        <w:t xml:space="preserve"> (eds), </w:t>
      </w:r>
      <w:r w:rsidRPr="00461FC6">
        <w:rPr>
          <w:i/>
          <w:iCs/>
        </w:rPr>
        <w:t>Between the Atlantic and Indian Oceans. Studies on Contemporary Arabic Dialects. Proceedings of the 7th AIDA Conference,</w:t>
      </w:r>
      <w:r w:rsidRPr="00461FC6">
        <w:t xml:space="preserve"> held in Vienna from 5-9 September 2006. Wien / Berlin: LIT, 329-348.</w:t>
      </w:r>
    </w:p>
    <w:p w14:paraId="6BB02F01" w14:textId="77777777" w:rsidR="00461FC6" w:rsidRPr="00461FC6" w:rsidRDefault="00461FC6" w:rsidP="00461FC6">
      <w:pPr>
        <w:bidi w:val="0"/>
        <w:jc w:val="both"/>
      </w:pPr>
      <w:r w:rsidRPr="00461FC6">
        <w:t xml:space="preserve">Prochazka, T. 1988. </w:t>
      </w:r>
      <w:r w:rsidRPr="00461FC6">
        <w:rPr>
          <w:i/>
          <w:iCs/>
        </w:rPr>
        <w:t>Saudi Arabian Dialects.</w:t>
      </w:r>
      <w:r w:rsidRPr="00461FC6">
        <w:t xml:space="preserve"> London: Kegan Paul International.</w:t>
      </w:r>
    </w:p>
    <w:p w14:paraId="610832F8" w14:textId="77777777" w:rsidR="00461FC6" w:rsidRPr="00461FC6" w:rsidRDefault="00461FC6" w:rsidP="00461FC6">
      <w:pPr>
        <w:bidi w:val="0"/>
        <w:jc w:val="both"/>
      </w:pPr>
      <w:r w:rsidRPr="00461FC6">
        <w:t xml:space="preserve">Quirk, R., S. Greenbaum, G. Leech, and J. </w:t>
      </w:r>
      <w:proofErr w:type="spellStart"/>
      <w:r w:rsidRPr="00461FC6">
        <w:t>Svartvik</w:t>
      </w:r>
      <w:proofErr w:type="spellEnd"/>
      <w:r w:rsidRPr="00461FC6">
        <w:t xml:space="preserve">. 1985. </w:t>
      </w:r>
      <w:r w:rsidRPr="00461FC6">
        <w:rPr>
          <w:i/>
          <w:iCs/>
        </w:rPr>
        <w:t>A Comprehensive Grammar of the English Language.</w:t>
      </w:r>
      <w:r w:rsidRPr="00461FC6">
        <w:t xml:space="preserve"> Pearson Education India.</w:t>
      </w:r>
    </w:p>
    <w:p w14:paraId="12984CCE" w14:textId="77777777" w:rsidR="00461FC6" w:rsidRPr="00461FC6" w:rsidRDefault="00461FC6" w:rsidP="00461FC6">
      <w:pPr>
        <w:bidi w:val="0"/>
        <w:jc w:val="both"/>
      </w:pPr>
      <w:r w:rsidRPr="00461FC6">
        <w:t xml:space="preserve">Qurancomplex.org. 2018. King Fahd Glorious Quran Printing Complex. Retrieved from </w:t>
      </w:r>
      <w:hyperlink r:id="rId7" w:tgtFrame="_new" w:history="1">
        <w:r w:rsidRPr="00461FC6">
          <w:rPr>
            <w:rStyle w:val="Hyperlink"/>
            <w:color w:val="auto"/>
          </w:rPr>
          <w:t>http://qurancomplex.org/</w:t>
        </w:r>
      </w:hyperlink>
      <w:r w:rsidRPr="00461FC6">
        <w:t>.</w:t>
      </w:r>
    </w:p>
    <w:p w14:paraId="77C74636" w14:textId="77777777" w:rsidR="00461FC6" w:rsidRPr="00461FC6" w:rsidRDefault="00461FC6" w:rsidP="00461FC6">
      <w:pPr>
        <w:bidi w:val="0"/>
        <w:jc w:val="both"/>
      </w:pPr>
      <w:r w:rsidRPr="00461FC6">
        <w:t xml:space="preserve">Ryding, K. 2005. </w:t>
      </w:r>
      <w:r w:rsidRPr="00461FC6">
        <w:rPr>
          <w:i/>
          <w:iCs/>
        </w:rPr>
        <w:t>A Reference Grammar of Modern Standard Arabic.</w:t>
      </w:r>
      <w:r w:rsidRPr="00461FC6">
        <w:t xml:space="preserve"> Cambridge: Cambridge University Press.</w:t>
      </w:r>
    </w:p>
    <w:p w14:paraId="32DD7B7B" w14:textId="77777777" w:rsidR="00461FC6" w:rsidRPr="00461FC6" w:rsidRDefault="00461FC6" w:rsidP="00461FC6">
      <w:pPr>
        <w:bidi w:val="0"/>
        <w:jc w:val="both"/>
      </w:pPr>
      <w:r w:rsidRPr="00461FC6">
        <w:t xml:space="preserve">Traugott, et al. 1986a. “Overview.” In: Traugott et al. (eds) </w:t>
      </w:r>
      <w:r w:rsidRPr="00461FC6">
        <w:rPr>
          <w:i/>
          <w:iCs/>
        </w:rPr>
        <w:t>On Conditionals.</w:t>
      </w:r>
      <w:r w:rsidRPr="00461FC6">
        <w:t xml:space="preserve"> Cambridge: Cambridge University Press.</w:t>
      </w:r>
    </w:p>
    <w:p w14:paraId="75D6ECE1" w14:textId="77777777" w:rsidR="00461FC6" w:rsidRPr="00461FC6" w:rsidRDefault="00461FC6" w:rsidP="00461FC6">
      <w:pPr>
        <w:bidi w:val="0"/>
        <w:jc w:val="both"/>
      </w:pPr>
      <w:r w:rsidRPr="00461FC6">
        <w:t xml:space="preserve">Versteegh, Kees. 2014. </w:t>
      </w:r>
      <w:r w:rsidRPr="00461FC6">
        <w:rPr>
          <w:i/>
          <w:iCs/>
        </w:rPr>
        <w:t>Arabic Language.</w:t>
      </w:r>
      <w:r w:rsidRPr="00461FC6">
        <w:t xml:space="preserve"> Edinburgh: Edinburgh University Press.</w:t>
      </w:r>
    </w:p>
    <w:p w14:paraId="514A73B7" w14:textId="77777777" w:rsidR="00461FC6" w:rsidRPr="00461FC6" w:rsidRDefault="00461FC6" w:rsidP="00461FC6">
      <w:pPr>
        <w:bidi w:val="0"/>
        <w:jc w:val="both"/>
      </w:pPr>
    </w:p>
    <w:p w14:paraId="3046169D" w14:textId="77777777" w:rsidR="00461FC6" w:rsidRPr="00461FC6" w:rsidRDefault="00461FC6" w:rsidP="00461FC6">
      <w:pPr>
        <w:bidi w:val="0"/>
        <w:jc w:val="both"/>
      </w:pPr>
    </w:p>
    <w:p w14:paraId="0BDE446E" w14:textId="77777777" w:rsidR="00461FC6" w:rsidRPr="00461FC6" w:rsidRDefault="00461FC6" w:rsidP="00461FC6">
      <w:pPr>
        <w:bidi w:val="0"/>
        <w:jc w:val="both"/>
      </w:pPr>
      <w:r w:rsidRPr="00461FC6">
        <w:t xml:space="preserve"> </w:t>
      </w:r>
    </w:p>
    <w:p w14:paraId="68F3D6B2" w14:textId="77777777" w:rsidR="00461FC6" w:rsidRPr="00461FC6" w:rsidRDefault="00461FC6" w:rsidP="00461FC6">
      <w:pPr>
        <w:bidi w:val="0"/>
        <w:jc w:val="both"/>
      </w:pPr>
    </w:p>
    <w:p w14:paraId="6D806758" w14:textId="77777777" w:rsidR="00461FC6" w:rsidRPr="00461FC6" w:rsidRDefault="00461FC6" w:rsidP="00461FC6">
      <w:pPr>
        <w:bidi w:val="0"/>
        <w:jc w:val="both"/>
      </w:pPr>
    </w:p>
    <w:bookmarkEnd w:id="19"/>
    <w:p w14:paraId="19081CA2" w14:textId="77777777" w:rsidR="00930D47" w:rsidRPr="00461FC6" w:rsidRDefault="00930D47" w:rsidP="00461FC6">
      <w:pPr>
        <w:bidi w:val="0"/>
      </w:pPr>
    </w:p>
    <w:sectPr w:rsidR="00930D47" w:rsidRPr="00461FC6" w:rsidSect="00461FC6">
      <w:type w:val="continuous"/>
      <w:pgSz w:w="11906" w:h="16838"/>
      <w:pgMar w:top="990" w:right="476" w:bottom="90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1BE45" w14:textId="77777777" w:rsidR="00F40201" w:rsidRDefault="00F40201" w:rsidP="00461FC6">
      <w:pPr>
        <w:spacing w:after="0" w:line="240" w:lineRule="auto"/>
      </w:pPr>
      <w:r>
        <w:separator/>
      </w:r>
    </w:p>
  </w:endnote>
  <w:endnote w:type="continuationSeparator" w:id="0">
    <w:p w14:paraId="28114DD2" w14:textId="77777777" w:rsidR="00F40201" w:rsidRDefault="00F40201" w:rsidP="0046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2057B" w14:textId="77777777" w:rsidR="00F40201" w:rsidRDefault="00F40201" w:rsidP="00461FC6">
      <w:pPr>
        <w:spacing w:after="0" w:line="240" w:lineRule="auto"/>
      </w:pPr>
      <w:r>
        <w:separator/>
      </w:r>
    </w:p>
  </w:footnote>
  <w:footnote w:type="continuationSeparator" w:id="0">
    <w:p w14:paraId="5D9796F4" w14:textId="77777777" w:rsidR="00F40201" w:rsidRDefault="00F40201" w:rsidP="00461FC6">
      <w:pPr>
        <w:spacing w:after="0" w:line="240" w:lineRule="auto"/>
      </w:pPr>
      <w:r>
        <w:continuationSeparator/>
      </w:r>
    </w:p>
  </w:footnote>
  <w:footnote w:id="1">
    <w:p w14:paraId="2CC22BE1" w14:textId="77777777" w:rsidR="00461FC6" w:rsidRDefault="00461FC6" w:rsidP="00461FC6">
      <w:pPr>
        <w:pStyle w:val="FootnoteText"/>
        <w:bidi w:val="0"/>
      </w:pPr>
      <w:r>
        <w:rPr>
          <w:rStyle w:val="FootnoteReference"/>
        </w:rPr>
        <w:footnoteRef/>
      </w:r>
      <w:r>
        <w:rPr>
          <w:rtl/>
        </w:rPr>
        <w:t xml:space="preserve"> </w:t>
      </w:r>
      <w:r w:rsidRPr="00364567">
        <w:t xml:space="preserve">Due to their identical functions, </w:t>
      </w:r>
      <w:bookmarkStart w:id="1" w:name="_Hlk160257794"/>
      <w:proofErr w:type="spellStart"/>
      <w:r w:rsidRPr="005D6926">
        <w:rPr>
          <w:rFonts w:cstheme="minorHAnsi"/>
          <w:i/>
          <w:iCs/>
          <w:lang w:val="en-US"/>
        </w:rPr>
        <w:t>kān</w:t>
      </w:r>
      <w:bookmarkEnd w:id="1"/>
      <w:proofErr w:type="spellEnd"/>
      <w:r w:rsidRPr="00364567">
        <w:t xml:space="preserve"> and </w:t>
      </w:r>
      <w:proofErr w:type="spellStart"/>
      <w:r w:rsidRPr="0088013B">
        <w:rPr>
          <w:i/>
          <w:iCs/>
        </w:rPr>
        <w:t>en</w:t>
      </w:r>
      <w:proofErr w:type="spellEnd"/>
      <w:r w:rsidRPr="003A3AC7">
        <w:rPr>
          <w:rFonts w:cstheme="minorHAnsi"/>
          <w:i/>
          <w:iCs/>
          <w:lang w:val="en-US"/>
        </w:rPr>
        <w:t xml:space="preserve"> </w:t>
      </w:r>
      <w:proofErr w:type="spellStart"/>
      <w:r w:rsidRPr="005D6926">
        <w:rPr>
          <w:rFonts w:cstheme="minorHAnsi"/>
          <w:i/>
          <w:iCs/>
          <w:lang w:val="en-US"/>
        </w:rPr>
        <w:t>kān</w:t>
      </w:r>
      <w:proofErr w:type="spellEnd"/>
      <w:r w:rsidRPr="00364567">
        <w:t xml:space="preserve"> can be interchanged in all situations. </w:t>
      </w:r>
      <w:r>
        <w:t>T</w:t>
      </w:r>
      <w:r w:rsidRPr="00364567">
        <w:t xml:space="preserve">herefore, in this paper, the exclusive use of </w:t>
      </w:r>
      <w:proofErr w:type="spellStart"/>
      <w:r w:rsidRPr="005D6926">
        <w:rPr>
          <w:rFonts w:cstheme="minorHAnsi"/>
          <w:i/>
          <w:iCs/>
          <w:lang w:val="en-US"/>
        </w:rPr>
        <w:t>kān</w:t>
      </w:r>
      <w:proofErr w:type="spellEnd"/>
      <w:r w:rsidRPr="00364567">
        <w:t xml:space="preserve"> implies that it also refers to </w:t>
      </w:r>
      <w:proofErr w:type="spellStart"/>
      <w:r w:rsidRPr="0088013B">
        <w:rPr>
          <w:i/>
          <w:iCs/>
        </w:rPr>
        <w:t>en</w:t>
      </w:r>
      <w:proofErr w:type="spellEnd"/>
      <w:r w:rsidRPr="003A3AC7">
        <w:rPr>
          <w:rFonts w:cstheme="minorHAnsi"/>
          <w:i/>
          <w:iCs/>
          <w:lang w:val="en-US"/>
        </w:rPr>
        <w:t xml:space="preserve"> </w:t>
      </w:r>
      <w:proofErr w:type="spellStart"/>
      <w:r w:rsidRPr="005D6926">
        <w:rPr>
          <w:rFonts w:cstheme="minorHAnsi"/>
          <w:i/>
          <w:iCs/>
          <w:lang w:val="en-US"/>
        </w:rPr>
        <w:t>kān</w:t>
      </w:r>
      <w:proofErr w:type="spellEnd"/>
      <w:r w:rsidRPr="00364567">
        <w:rPr>
          <w:rFonts w:cs="Arial"/>
          <w:rtl/>
        </w:rPr>
        <w:t>.</w:t>
      </w:r>
    </w:p>
    <w:p w14:paraId="301A2A96" w14:textId="77777777" w:rsidR="00461FC6" w:rsidRDefault="00461FC6" w:rsidP="00461FC6">
      <w:pPr>
        <w:pStyle w:val="FootnoteText"/>
        <w:bidi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644D"/>
    <w:multiLevelType w:val="hybridMultilevel"/>
    <w:tmpl w:val="1E4EEFCA"/>
    <w:lvl w:ilvl="0" w:tplc="CC2EA9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81A27"/>
    <w:multiLevelType w:val="hybridMultilevel"/>
    <w:tmpl w:val="1F704BB4"/>
    <w:lvl w:ilvl="0" w:tplc="C974EC24">
      <w:start w:val="1"/>
      <w:numFmt w:val="bullet"/>
      <w:lvlText w:val=""/>
      <w:lvlJc w:val="left"/>
      <w:pPr>
        <w:tabs>
          <w:tab w:val="num" w:pos="720"/>
        </w:tabs>
        <w:ind w:left="720" w:hanging="360"/>
      </w:pPr>
      <w:rPr>
        <w:rFonts w:ascii="Symbol" w:hAnsi="Symbol" w:hint="default"/>
      </w:rPr>
    </w:lvl>
    <w:lvl w:ilvl="1" w:tplc="C660C32C" w:tentative="1">
      <w:start w:val="1"/>
      <w:numFmt w:val="bullet"/>
      <w:lvlText w:val=""/>
      <w:lvlJc w:val="left"/>
      <w:pPr>
        <w:tabs>
          <w:tab w:val="num" w:pos="1440"/>
        </w:tabs>
        <w:ind w:left="1440" w:hanging="360"/>
      </w:pPr>
      <w:rPr>
        <w:rFonts w:ascii="Symbol" w:hAnsi="Symbol" w:hint="default"/>
      </w:rPr>
    </w:lvl>
    <w:lvl w:ilvl="2" w:tplc="0846C89C" w:tentative="1">
      <w:start w:val="1"/>
      <w:numFmt w:val="bullet"/>
      <w:lvlText w:val=""/>
      <w:lvlJc w:val="left"/>
      <w:pPr>
        <w:tabs>
          <w:tab w:val="num" w:pos="2160"/>
        </w:tabs>
        <w:ind w:left="2160" w:hanging="360"/>
      </w:pPr>
      <w:rPr>
        <w:rFonts w:ascii="Symbol" w:hAnsi="Symbol" w:hint="default"/>
      </w:rPr>
    </w:lvl>
    <w:lvl w:ilvl="3" w:tplc="8A820670" w:tentative="1">
      <w:start w:val="1"/>
      <w:numFmt w:val="bullet"/>
      <w:lvlText w:val=""/>
      <w:lvlJc w:val="left"/>
      <w:pPr>
        <w:tabs>
          <w:tab w:val="num" w:pos="2880"/>
        </w:tabs>
        <w:ind w:left="2880" w:hanging="360"/>
      </w:pPr>
      <w:rPr>
        <w:rFonts w:ascii="Symbol" w:hAnsi="Symbol" w:hint="default"/>
      </w:rPr>
    </w:lvl>
    <w:lvl w:ilvl="4" w:tplc="2FD2EE22" w:tentative="1">
      <w:start w:val="1"/>
      <w:numFmt w:val="bullet"/>
      <w:lvlText w:val=""/>
      <w:lvlJc w:val="left"/>
      <w:pPr>
        <w:tabs>
          <w:tab w:val="num" w:pos="3600"/>
        </w:tabs>
        <w:ind w:left="3600" w:hanging="360"/>
      </w:pPr>
      <w:rPr>
        <w:rFonts w:ascii="Symbol" w:hAnsi="Symbol" w:hint="default"/>
      </w:rPr>
    </w:lvl>
    <w:lvl w:ilvl="5" w:tplc="14A2DDA0" w:tentative="1">
      <w:start w:val="1"/>
      <w:numFmt w:val="bullet"/>
      <w:lvlText w:val=""/>
      <w:lvlJc w:val="left"/>
      <w:pPr>
        <w:tabs>
          <w:tab w:val="num" w:pos="4320"/>
        </w:tabs>
        <w:ind w:left="4320" w:hanging="360"/>
      </w:pPr>
      <w:rPr>
        <w:rFonts w:ascii="Symbol" w:hAnsi="Symbol" w:hint="default"/>
      </w:rPr>
    </w:lvl>
    <w:lvl w:ilvl="6" w:tplc="F24AA906" w:tentative="1">
      <w:start w:val="1"/>
      <w:numFmt w:val="bullet"/>
      <w:lvlText w:val=""/>
      <w:lvlJc w:val="left"/>
      <w:pPr>
        <w:tabs>
          <w:tab w:val="num" w:pos="5040"/>
        </w:tabs>
        <w:ind w:left="5040" w:hanging="360"/>
      </w:pPr>
      <w:rPr>
        <w:rFonts w:ascii="Symbol" w:hAnsi="Symbol" w:hint="default"/>
      </w:rPr>
    </w:lvl>
    <w:lvl w:ilvl="7" w:tplc="FFD2E422" w:tentative="1">
      <w:start w:val="1"/>
      <w:numFmt w:val="bullet"/>
      <w:lvlText w:val=""/>
      <w:lvlJc w:val="left"/>
      <w:pPr>
        <w:tabs>
          <w:tab w:val="num" w:pos="5760"/>
        </w:tabs>
        <w:ind w:left="5760" w:hanging="360"/>
      </w:pPr>
      <w:rPr>
        <w:rFonts w:ascii="Symbol" w:hAnsi="Symbol" w:hint="default"/>
      </w:rPr>
    </w:lvl>
    <w:lvl w:ilvl="8" w:tplc="8B3640B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C5B0E79"/>
    <w:multiLevelType w:val="hybridMultilevel"/>
    <w:tmpl w:val="C28C224C"/>
    <w:lvl w:ilvl="0" w:tplc="213C61A2">
      <w:start w:val="1"/>
      <w:numFmt w:val="bullet"/>
      <w:lvlText w:val=""/>
      <w:lvlJc w:val="left"/>
      <w:pPr>
        <w:tabs>
          <w:tab w:val="num" w:pos="720"/>
        </w:tabs>
        <w:ind w:left="720" w:hanging="360"/>
      </w:pPr>
      <w:rPr>
        <w:rFonts w:ascii="Wingdings" w:hAnsi="Wingdings" w:hint="default"/>
      </w:rPr>
    </w:lvl>
    <w:lvl w:ilvl="1" w:tplc="FE5CC72E" w:tentative="1">
      <w:start w:val="1"/>
      <w:numFmt w:val="bullet"/>
      <w:lvlText w:val=""/>
      <w:lvlJc w:val="left"/>
      <w:pPr>
        <w:tabs>
          <w:tab w:val="num" w:pos="1440"/>
        </w:tabs>
        <w:ind w:left="1440" w:hanging="360"/>
      </w:pPr>
      <w:rPr>
        <w:rFonts w:ascii="Wingdings" w:hAnsi="Wingdings" w:hint="default"/>
      </w:rPr>
    </w:lvl>
    <w:lvl w:ilvl="2" w:tplc="CFC200D2" w:tentative="1">
      <w:start w:val="1"/>
      <w:numFmt w:val="bullet"/>
      <w:lvlText w:val=""/>
      <w:lvlJc w:val="left"/>
      <w:pPr>
        <w:tabs>
          <w:tab w:val="num" w:pos="2160"/>
        </w:tabs>
        <w:ind w:left="2160" w:hanging="360"/>
      </w:pPr>
      <w:rPr>
        <w:rFonts w:ascii="Wingdings" w:hAnsi="Wingdings" w:hint="default"/>
      </w:rPr>
    </w:lvl>
    <w:lvl w:ilvl="3" w:tplc="CC8836AA" w:tentative="1">
      <w:start w:val="1"/>
      <w:numFmt w:val="bullet"/>
      <w:lvlText w:val=""/>
      <w:lvlJc w:val="left"/>
      <w:pPr>
        <w:tabs>
          <w:tab w:val="num" w:pos="2880"/>
        </w:tabs>
        <w:ind w:left="2880" w:hanging="360"/>
      </w:pPr>
      <w:rPr>
        <w:rFonts w:ascii="Wingdings" w:hAnsi="Wingdings" w:hint="default"/>
      </w:rPr>
    </w:lvl>
    <w:lvl w:ilvl="4" w:tplc="75F00536" w:tentative="1">
      <w:start w:val="1"/>
      <w:numFmt w:val="bullet"/>
      <w:lvlText w:val=""/>
      <w:lvlJc w:val="left"/>
      <w:pPr>
        <w:tabs>
          <w:tab w:val="num" w:pos="3600"/>
        </w:tabs>
        <w:ind w:left="3600" w:hanging="360"/>
      </w:pPr>
      <w:rPr>
        <w:rFonts w:ascii="Wingdings" w:hAnsi="Wingdings" w:hint="default"/>
      </w:rPr>
    </w:lvl>
    <w:lvl w:ilvl="5" w:tplc="5C34B464" w:tentative="1">
      <w:start w:val="1"/>
      <w:numFmt w:val="bullet"/>
      <w:lvlText w:val=""/>
      <w:lvlJc w:val="left"/>
      <w:pPr>
        <w:tabs>
          <w:tab w:val="num" w:pos="4320"/>
        </w:tabs>
        <w:ind w:left="4320" w:hanging="360"/>
      </w:pPr>
      <w:rPr>
        <w:rFonts w:ascii="Wingdings" w:hAnsi="Wingdings" w:hint="default"/>
      </w:rPr>
    </w:lvl>
    <w:lvl w:ilvl="6" w:tplc="16D09E72" w:tentative="1">
      <w:start w:val="1"/>
      <w:numFmt w:val="bullet"/>
      <w:lvlText w:val=""/>
      <w:lvlJc w:val="left"/>
      <w:pPr>
        <w:tabs>
          <w:tab w:val="num" w:pos="5040"/>
        </w:tabs>
        <w:ind w:left="5040" w:hanging="360"/>
      </w:pPr>
      <w:rPr>
        <w:rFonts w:ascii="Wingdings" w:hAnsi="Wingdings" w:hint="default"/>
      </w:rPr>
    </w:lvl>
    <w:lvl w:ilvl="7" w:tplc="2800EC0E" w:tentative="1">
      <w:start w:val="1"/>
      <w:numFmt w:val="bullet"/>
      <w:lvlText w:val=""/>
      <w:lvlJc w:val="left"/>
      <w:pPr>
        <w:tabs>
          <w:tab w:val="num" w:pos="5760"/>
        </w:tabs>
        <w:ind w:left="5760" w:hanging="360"/>
      </w:pPr>
      <w:rPr>
        <w:rFonts w:ascii="Wingdings" w:hAnsi="Wingdings" w:hint="default"/>
      </w:rPr>
    </w:lvl>
    <w:lvl w:ilvl="8" w:tplc="7EF4E91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B91E15"/>
    <w:multiLevelType w:val="hybridMultilevel"/>
    <w:tmpl w:val="FABEF01C"/>
    <w:lvl w:ilvl="0" w:tplc="8A1020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D0485"/>
    <w:multiLevelType w:val="hybridMultilevel"/>
    <w:tmpl w:val="953CB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6D6182"/>
    <w:multiLevelType w:val="hybridMultilevel"/>
    <w:tmpl w:val="92F2B8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660F33"/>
    <w:multiLevelType w:val="hybridMultilevel"/>
    <w:tmpl w:val="92F2B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CB6EF0"/>
    <w:multiLevelType w:val="hybridMultilevel"/>
    <w:tmpl w:val="2FDC54FE"/>
    <w:lvl w:ilvl="0" w:tplc="CF64B9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8A2BFC"/>
    <w:multiLevelType w:val="hybridMultilevel"/>
    <w:tmpl w:val="D51C20C6"/>
    <w:lvl w:ilvl="0" w:tplc="CD14F594">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ED1EBE"/>
    <w:multiLevelType w:val="hybridMultilevel"/>
    <w:tmpl w:val="39503F2C"/>
    <w:lvl w:ilvl="0" w:tplc="646A9E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65772914">
    <w:abstractNumId w:val="1"/>
  </w:num>
  <w:num w:numId="2" w16cid:durableId="1582250357">
    <w:abstractNumId w:val="9"/>
  </w:num>
  <w:num w:numId="3" w16cid:durableId="1268388192">
    <w:abstractNumId w:val="2"/>
  </w:num>
  <w:num w:numId="4" w16cid:durableId="231236679">
    <w:abstractNumId w:val="4"/>
  </w:num>
  <w:num w:numId="5" w16cid:durableId="1368264254">
    <w:abstractNumId w:val="6"/>
  </w:num>
  <w:num w:numId="6" w16cid:durableId="1910724140">
    <w:abstractNumId w:val="5"/>
  </w:num>
  <w:num w:numId="7" w16cid:durableId="991059061">
    <w:abstractNumId w:val="3"/>
  </w:num>
  <w:num w:numId="8" w16cid:durableId="610207149">
    <w:abstractNumId w:val="0"/>
  </w:num>
  <w:num w:numId="9" w16cid:durableId="1817456585">
    <w:abstractNumId w:val="7"/>
  </w:num>
  <w:num w:numId="10" w16cid:durableId="12271818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FC6"/>
    <w:rsid w:val="00461FC6"/>
    <w:rsid w:val="004D7540"/>
    <w:rsid w:val="006741C0"/>
    <w:rsid w:val="007B6D5D"/>
    <w:rsid w:val="00930D47"/>
    <w:rsid w:val="00F40201"/>
    <w:rsid w:val="00FE13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3A34"/>
  <w15:chartTrackingRefBased/>
  <w15:docId w15:val="{5063B0F7-CF87-478E-8085-3D60A42A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FC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1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FC6"/>
    <w:pPr>
      <w:bidi w:val="0"/>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461F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1FC6"/>
  </w:style>
  <w:style w:type="paragraph" w:styleId="Footer">
    <w:name w:val="footer"/>
    <w:basedOn w:val="Normal"/>
    <w:link w:val="FooterChar"/>
    <w:uiPriority w:val="99"/>
    <w:unhideWhenUsed/>
    <w:rsid w:val="00461F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1FC6"/>
  </w:style>
  <w:style w:type="paragraph" w:styleId="FootnoteText">
    <w:name w:val="footnote text"/>
    <w:basedOn w:val="Normal"/>
    <w:link w:val="FootnoteTextChar"/>
    <w:uiPriority w:val="99"/>
    <w:semiHidden/>
    <w:unhideWhenUsed/>
    <w:rsid w:val="00461F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1FC6"/>
    <w:rPr>
      <w:sz w:val="20"/>
      <w:szCs w:val="20"/>
    </w:rPr>
  </w:style>
  <w:style w:type="character" w:styleId="FootnoteReference">
    <w:name w:val="footnote reference"/>
    <w:basedOn w:val="DefaultParagraphFont"/>
    <w:uiPriority w:val="99"/>
    <w:semiHidden/>
    <w:unhideWhenUsed/>
    <w:rsid w:val="00461FC6"/>
    <w:rPr>
      <w:vertAlign w:val="superscript"/>
    </w:rPr>
  </w:style>
  <w:style w:type="paragraph" w:styleId="NormalWeb">
    <w:name w:val="Normal (Web)"/>
    <w:basedOn w:val="Normal"/>
    <w:uiPriority w:val="99"/>
    <w:semiHidden/>
    <w:unhideWhenUsed/>
    <w:rsid w:val="00461FC6"/>
    <w:pPr>
      <w:bidi w:val="0"/>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CommentText">
    <w:name w:val="annotation text"/>
    <w:basedOn w:val="Normal"/>
    <w:link w:val="CommentTextChar"/>
    <w:uiPriority w:val="99"/>
    <w:semiHidden/>
    <w:unhideWhenUsed/>
    <w:rsid w:val="00461FC6"/>
    <w:pPr>
      <w:spacing w:line="240" w:lineRule="auto"/>
    </w:pPr>
    <w:rPr>
      <w:sz w:val="20"/>
      <w:szCs w:val="20"/>
    </w:rPr>
  </w:style>
  <w:style w:type="character" w:customStyle="1" w:styleId="CommentTextChar">
    <w:name w:val="Comment Text Char"/>
    <w:basedOn w:val="DefaultParagraphFont"/>
    <w:link w:val="CommentText"/>
    <w:uiPriority w:val="99"/>
    <w:semiHidden/>
    <w:rsid w:val="00461FC6"/>
    <w:rPr>
      <w:sz w:val="20"/>
      <w:szCs w:val="20"/>
    </w:rPr>
  </w:style>
  <w:style w:type="character" w:styleId="CommentReference">
    <w:name w:val="annotation reference"/>
    <w:basedOn w:val="DefaultParagraphFont"/>
    <w:uiPriority w:val="99"/>
    <w:semiHidden/>
    <w:unhideWhenUsed/>
    <w:rsid w:val="00461FC6"/>
    <w:rPr>
      <w:sz w:val="16"/>
      <w:szCs w:val="16"/>
    </w:rPr>
  </w:style>
  <w:style w:type="paragraph" w:styleId="CommentSubject">
    <w:name w:val="annotation subject"/>
    <w:basedOn w:val="CommentText"/>
    <w:next w:val="CommentText"/>
    <w:link w:val="CommentSubjectChar"/>
    <w:uiPriority w:val="99"/>
    <w:semiHidden/>
    <w:unhideWhenUsed/>
    <w:rsid w:val="00461FC6"/>
    <w:rPr>
      <w:b/>
      <w:bCs/>
    </w:rPr>
  </w:style>
  <w:style w:type="character" w:customStyle="1" w:styleId="CommentSubjectChar">
    <w:name w:val="Comment Subject Char"/>
    <w:basedOn w:val="CommentTextChar"/>
    <w:link w:val="CommentSubject"/>
    <w:uiPriority w:val="99"/>
    <w:semiHidden/>
    <w:rsid w:val="00461FC6"/>
    <w:rPr>
      <w:b/>
      <w:bCs/>
      <w:sz w:val="20"/>
      <w:szCs w:val="20"/>
    </w:rPr>
  </w:style>
  <w:style w:type="character" w:styleId="Hyperlink">
    <w:name w:val="Hyperlink"/>
    <w:basedOn w:val="DefaultParagraphFont"/>
    <w:uiPriority w:val="99"/>
    <w:unhideWhenUsed/>
    <w:rsid w:val="00461FC6"/>
    <w:rPr>
      <w:color w:val="0563C1" w:themeColor="hyperlink"/>
      <w:u w:val="single"/>
    </w:rPr>
  </w:style>
  <w:style w:type="character" w:styleId="UnresolvedMention">
    <w:name w:val="Unresolved Mention"/>
    <w:basedOn w:val="DefaultParagraphFont"/>
    <w:uiPriority w:val="99"/>
    <w:semiHidden/>
    <w:unhideWhenUsed/>
    <w:rsid w:val="00461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qurancomple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8152</Words>
  <Characters>46469</Characters>
  <Application>Microsoft Office Word</Application>
  <DocSecurity>0</DocSecurity>
  <Lines>387</Lines>
  <Paragraphs>109</Paragraphs>
  <ScaleCrop>false</ScaleCrop>
  <Company/>
  <LinksUpToDate>false</LinksUpToDate>
  <CharactersWithSpaces>54512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Mohammed Aljabrey</dc:creator>
  <cp:keywords/>
  <dc:description/>
  <cp:lastModifiedBy>Faisal Mohammed Aljabrey</cp:lastModifiedBy>
  <cp:revision>1</cp:revision>
  <dcterms:created xsi:type="dcterms:W3CDTF">2024-05-22T06:40:00Z</dcterms:created>
  <dcterms:modified xsi:type="dcterms:W3CDTF">2024-05-22T06:50:00Z</dcterms:modified>
</cp:coreProperties>
</file>