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04" w:rsidRPr="00602FFE" w:rsidRDefault="00224F04" w:rsidP="00602FFE">
      <w:pPr>
        <w:jc w:val="right"/>
        <w:rPr>
          <w:rFonts w:asciiTheme="minorBidi" w:hAnsiTheme="minorBidi"/>
          <w:shd w:val="clear" w:color="auto" w:fill="FFFFFF"/>
        </w:rPr>
      </w:pPr>
      <w:r w:rsidRPr="00602FFE">
        <w:rPr>
          <w:rFonts w:asciiTheme="minorBidi" w:hAnsiTheme="minorBidi"/>
          <w:b/>
          <w:bCs/>
          <w:shd w:val="clear" w:color="auto" w:fill="FFFFFF"/>
          <w:rtl/>
        </w:rPr>
        <w:t xml:space="preserve">ייעוד המענק: </w:t>
      </w:r>
      <w:r w:rsidR="00602FFE" w:rsidRPr="00602FFE">
        <w:rPr>
          <w:rFonts w:asciiTheme="minorBidi" w:hAnsiTheme="minorBidi"/>
          <w:shd w:val="clear" w:color="auto" w:fill="FFFFFF"/>
          <w:rtl/>
        </w:rPr>
        <w:t xml:space="preserve">תמיכה בפרויקט שנתי של מכון מיתווים לבניית </w:t>
      </w:r>
      <w:r w:rsidRPr="00602FFE">
        <w:rPr>
          <w:rFonts w:asciiTheme="minorBidi" w:hAnsiTheme="minorBidi"/>
          <w:rtl/>
          <w:lang w:val="en-IL"/>
        </w:rPr>
        <w:t>תפיסה מדינית חדשה להתמודדות עם איראן</w:t>
      </w:r>
      <w:r w:rsidR="00602FFE" w:rsidRPr="00602FFE">
        <w:rPr>
          <w:rFonts w:asciiTheme="minorBidi" w:hAnsiTheme="minorBidi"/>
          <w:rtl/>
          <w:lang w:val="en-IL"/>
        </w:rPr>
        <w:t xml:space="preserve"> ו</w:t>
      </w:r>
      <w:r w:rsidRPr="00602FFE">
        <w:rPr>
          <w:rFonts w:asciiTheme="minorBidi" w:hAnsiTheme="minorBidi"/>
          <w:rtl/>
          <w:lang w:val="en-IL"/>
        </w:rPr>
        <w:t>הפיכת הסוגיה האיראנית</w:t>
      </w:r>
      <w:r w:rsidR="00602FFE" w:rsidRPr="00602FFE">
        <w:rPr>
          <w:rFonts w:asciiTheme="minorBidi" w:hAnsiTheme="minorBidi"/>
          <w:rtl/>
          <w:lang w:val="en-IL"/>
        </w:rPr>
        <w:t xml:space="preserve"> </w:t>
      </w:r>
      <w:r w:rsidRPr="00602FFE">
        <w:rPr>
          <w:rFonts w:asciiTheme="minorBidi" w:hAnsiTheme="minorBidi"/>
          <w:rtl/>
          <w:lang w:val="en-IL"/>
        </w:rPr>
        <w:t xml:space="preserve">לנכס פוליטי-ציבורי </w:t>
      </w:r>
    </w:p>
    <w:p w:rsidR="00191E5B" w:rsidRPr="00224F04" w:rsidRDefault="00ED077E" w:rsidP="000F40E0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b/>
          <w:bCs/>
          <w:shd w:val="clear" w:color="auto" w:fill="FFFFFF"/>
          <w:rtl/>
        </w:rPr>
        <w:t xml:space="preserve">רקע </w:t>
      </w:r>
      <w:r w:rsidR="000F40E0" w:rsidRPr="00224F04">
        <w:rPr>
          <w:rFonts w:asciiTheme="minorBidi" w:hAnsiTheme="minorBidi"/>
          <w:b/>
          <w:bCs/>
          <w:shd w:val="clear" w:color="auto" w:fill="FFFFFF"/>
          <w:rtl/>
        </w:rPr>
        <w:br/>
      </w:r>
      <w:r w:rsidR="00191E5B" w:rsidRPr="00224F04">
        <w:rPr>
          <w:rFonts w:asciiTheme="minorBidi" w:hAnsiTheme="minorBidi"/>
          <w:shd w:val="clear" w:color="auto" w:fill="FFFFFF"/>
          <w:rtl/>
        </w:rPr>
        <w:t>כשלון מדיניות נתניהו בנושא האיראני בעשור האחרון</w:t>
      </w:r>
      <w:r w:rsidR="00602FFE">
        <w:rPr>
          <w:rFonts w:asciiTheme="minorBidi" w:hAnsiTheme="minorBidi" w:hint="cs"/>
          <w:shd w:val="clear" w:color="auto" w:fill="FFFFFF"/>
          <w:rtl/>
        </w:rPr>
        <w:t xml:space="preserve">, </w:t>
      </w:r>
      <w:r w:rsidR="00191E5B" w:rsidRPr="00224F04">
        <w:rPr>
          <w:rFonts w:asciiTheme="minorBidi" w:hAnsiTheme="minorBidi"/>
          <w:shd w:val="clear" w:color="auto" w:fill="FFFFFF"/>
          <w:rtl/>
        </w:rPr>
        <w:t>כפי שהיא נצרבת בתפיסת הציבור במהלך החודשים האחרונים</w:t>
      </w:r>
      <w:r w:rsidR="00602FFE">
        <w:rPr>
          <w:rFonts w:asciiTheme="minorBidi" w:hAnsiTheme="minorBidi" w:hint="cs"/>
          <w:shd w:val="clear" w:color="auto" w:fill="FFFFFF"/>
          <w:rtl/>
        </w:rPr>
        <w:t xml:space="preserve">, </w:t>
      </w:r>
      <w:r w:rsidR="00191E5B" w:rsidRPr="00224F04">
        <w:rPr>
          <w:rFonts w:asciiTheme="minorBidi" w:hAnsiTheme="minorBidi"/>
          <w:shd w:val="clear" w:color="auto" w:fill="FFFFFF"/>
          <w:rtl/>
        </w:rPr>
        <w:t xml:space="preserve">יוצרת הזדמנות ייחודית לעיצוב וקידום של תפיסה חדשה בנושא האיראני. זו היא הזדמנות להציג לציבור אלטרנטיבה לכשלון המהדהד של מדיניות הימין בסוגייה שיש לה השלכה קיומית למדינת ישראל. </w:t>
      </w:r>
    </w:p>
    <w:p w:rsidR="00602FFE" w:rsidRDefault="00191E5B" w:rsidP="000F40E0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shd w:val="clear" w:color="auto" w:fill="FFFFFF"/>
          <w:rtl/>
        </w:rPr>
        <w:t>הזדמנות הזו בולטת במיוחד אל מול הקהל החשוב של מצביעי מרכז, עבורם סוגיות ביטחון לאומי והסוגיה האיראנית בפרט מהווים נושא מהותי.</w:t>
      </w:r>
      <w:r w:rsidR="000F40E0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 xml:space="preserve">בניית תפיסה מחודשת תתמקד בבנייה וקידום של שני נרטיבים ציבוריים מרכזיים: הראשון, בדבר היותה של הסדרה ישראלית-פלסטינית תנאי הכרחי על מנת להתמודד עם האיום האיראני, והשני הכורח לשנות גישה </w:t>
      </w:r>
      <w:r w:rsidR="000F40E0" w:rsidRPr="00224F04">
        <w:rPr>
          <w:rFonts w:asciiTheme="minorBidi" w:hAnsiTheme="minorBidi"/>
          <w:shd w:val="clear" w:color="auto" w:fill="FFFFFF"/>
          <w:rtl/>
        </w:rPr>
        <w:t>מ</w:t>
      </w:r>
      <w:r w:rsidR="000F40E0" w:rsidRPr="00224F04">
        <w:rPr>
          <w:rFonts w:asciiTheme="minorBidi" w:hAnsiTheme="minorBidi"/>
          <w:shd w:val="clear" w:color="auto" w:fill="FFFFFF"/>
          <w:rtl/>
        </w:rPr>
        <w:t>הפרידגמה הישנה של הסתמכות על כוח צבאי עצמאי</w:t>
      </w:r>
      <w:r w:rsidR="000F40E0" w:rsidRPr="00224F04">
        <w:rPr>
          <w:rFonts w:asciiTheme="minorBidi" w:hAnsiTheme="minorBidi"/>
          <w:shd w:val="clear" w:color="auto" w:fill="FFFFFF"/>
          <w:rtl/>
        </w:rPr>
        <w:t xml:space="preserve"> ולעבור </w:t>
      </w:r>
      <w:r w:rsidRPr="00224F04">
        <w:rPr>
          <w:rFonts w:asciiTheme="minorBidi" w:hAnsiTheme="minorBidi"/>
          <w:shd w:val="clear" w:color="auto" w:fill="FFFFFF"/>
          <w:rtl/>
        </w:rPr>
        <w:t>לעשייה מדינית-דיפלומטית בשותפות בינלאומית ואזורית</w:t>
      </w:r>
      <w:r w:rsidR="00602FFE">
        <w:rPr>
          <w:rFonts w:asciiTheme="minorBidi" w:hAnsiTheme="minorBidi" w:hint="cs"/>
          <w:shd w:val="clear" w:color="auto" w:fill="FFFFFF"/>
          <w:rtl/>
        </w:rPr>
        <w:t xml:space="preserve">. </w:t>
      </w:r>
    </w:p>
    <w:p w:rsidR="000F40E0" w:rsidRPr="00224F04" w:rsidRDefault="00191E5B" w:rsidP="000F40E0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shd w:val="clear" w:color="auto" w:fill="FFFFFF"/>
          <w:rtl/>
        </w:rPr>
        <w:t xml:space="preserve">למרות שכשלון הימין ונתניהו בהתמודדות עם האיום האיראני </w:t>
      </w:r>
      <w:r w:rsidR="000F40E0" w:rsidRPr="00224F04">
        <w:rPr>
          <w:rFonts w:asciiTheme="minorBidi" w:hAnsiTheme="minorBidi"/>
          <w:shd w:val="clear" w:color="auto" w:fill="FFFFFF"/>
          <w:rtl/>
        </w:rPr>
        <w:t>גלוי</w:t>
      </w:r>
      <w:r w:rsidRPr="00224F04">
        <w:rPr>
          <w:rFonts w:asciiTheme="minorBidi" w:hAnsiTheme="minorBidi"/>
          <w:shd w:val="clear" w:color="auto" w:fill="FFFFFF"/>
          <w:rtl/>
        </w:rPr>
        <w:t xml:space="preserve"> לעיני כל בחודשים האחרונים, האופוזיציה המדינית טרם השכילה לגבש או להציג תפיסת מחשבה חלופית. במקום לראות בנושא נכס אלקטורלי וציבורי מן המעלה הראשונה</w:t>
      </w:r>
      <w:r w:rsidR="000F40E0" w:rsidRPr="00224F04">
        <w:rPr>
          <w:rFonts w:asciiTheme="minorBidi" w:hAnsiTheme="minorBidi"/>
          <w:shd w:val="clear" w:color="auto" w:fill="FFFFFF"/>
          <w:rtl/>
        </w:rPr>
        <w:t xml:space="preserve">, </w:t>
      </w:r>
      <w:r w:rsidRPr="00224F04">
        <w:rPr>
          <w:rFonts w:asciiTheme="minorBidi" w:hAnsiTheme="minorBidi"/>
          <w:shd w:val="clear" w:color="auto" w:fill="FFFFFF"/>
          <w:rtl/>
        </w:rPr>
        <w:t xml:space="preserve">האופוזיציה משאירה את העיסוק בנושא לימין ולמערכת הביטחון. </w:t>
      </w:r>
    </w:p>
    <w:p w:rsidR="000F40E0" w:rsidRPr="00224F04" w:rsidRDefault="00191E5B" w:rsidP="000F40E0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shd w:val="clear" w:color="auto" w:fill="FFFFFF"/>
          <w:rtl/>
        </w:rPr>
        <w:t xml:space="preserve">הדגשת הנזק שמדיניות הנצחון המוחלט של נתניהו מחוללת למאמץ להתמודד עם האיום האיראני הקיומי יכולה להיות מרכיב חשוב בתפיסת "השלום של אין ברירה" שמכון מיתווים מקדם </w:t>
      </w:r>
      <w:r w:rsidR="000F40E0" w:rsidRPr="00224F04">
        <w:rPr>
          <w:rFonts w:asciiTheme="minorBidi" w:hAnsiTheme="minorBidi"/>
          <w:shd w:val="clear" w:color="auto" w:fill="FFFFFF"/>
          <w:rtl/>
        </w:rPr>
        <w:t xml:space="preserve">מול </w:t>
      </w:r>
      <w:r w:rsidRPr="00224F04">
        <w:rPr>
          <w:rFonts w:asciiTheme="minorBidi" w:hAnsiTheme="minorBidi"/>
          <w:shd w:val="clear" w:color="auto" w:fill="FFFFFF"/>
          <w:rtl/>
        </w:rPr>
        <w:t>מצביעי מרכז</w:t>
      </w:r>
      <w:r w:rsidR="000F40E0" w:rsidRPr="00224F04">
        <w:rPr>
          <w:rFonts w:asciiTheme="minorBidi" w:hAnsiTheme="minorBidi"/>
          <w:shd w:val="clear" w:color="auto" w:fill="FFFFFF"/>
          <w:rtl/>
        </w:rPr>
        <w:t xml:space="preserve">, תוך הפנמת </w:t>
      </w:r>
      <w:r w:rsidR="000F40E0" w:rsidRPr="00224F04">
        <w:rPr>
          <w:rFonts w:asciiTheme="minorBidi" w:hAnsiTheme="minorBidi"/>
          <w:shd w:val="clear" w:color="auto" w:fill="FFFFFF"/>
          <w:rtl/>
        </w:rPr>
        <w:t>חשיבות ההתקדמות המדינית בציר הישראלי-פלסטיני</w:t>
      </w:r>
      <w:r w:rsidR="000F40E0" w:rsidRPr="00224F04">
        <w:rPr>
          <w:rFonts w:asciiTheme="minorBidi" w:hAnsiTheme="minorBidi"/>
          <w:shd w:val="clear" w:color="auto" w:fill="FFFFFF"/>
          <w:rtl/>
        </w:rPr>
        <w:t xml:space="preserve"> והגברת </w:t>
      </w:r>
      <w:r w:rsidR="000F40E0" w:rsidRPr="00224F04">
        <w:rPr>
          <w:rFonts w:asciiTheme="minorBidi" w:hAnsiTheme="minorBidi"/>
          <w:shd w:val="clear" w:color="auto" w:fill="FFFFFF"/>
          <w:rtl/>
        </w:rPr>
        <w:t>תמיכתם בפתרון שתי מדינות.</w:t>
      </w:r>
    </w:p>
    <w:p w:rsidR="00166716" w:rsidRPr="00224F04" w:rsidRDefault="00191E5B" w:rsidP="00166716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b/>
          <w:bCs/>
          <w:shd w:val="clear" w:color="auto" w:fill="FFFFFF"/>
          <w:rtl/>
        </w:rPr>
        <w:t xml:space="preserve">תכנית פעולה </w:t>
      </w:r>
      <w:r w:rsidR="000F40E0" w:rsidRPr="00224F04">
        <w:rPr>
          <w:rFonts w:asciiTheme="minorBidi" w:hAnsiTheme="minorBidi"/>
          <w:b/>
          <w:bCs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הפרויקט המוצע י</w:t>
      </w:r>
      <w:r w:rsidR="00224F04" w:rsidRPr="00224F04">
        <w:rPr>
          <w:rFonts w:asciiTheme="minorBidi" w:hAnsiTheme="minorBidi"/>
          <w:shd w:val="clear" w:color="auto" w:fill="FFFFFF"/>
          <w:rtl/>
        </w:rPr>
        <w:t>ימשך שנה וי</w:t>
      </w:r>
      <w:r w:rsidRPr="00224F04">
        <w:rPr>
          <w:rFonts w:asciiTheme="minorBidi" w:hAnsiTheme="minorBidi"/>
          <w:shd w:val="clear" w:color="auto" w:fill="FFFFFF"/>
          <w:rtl/>
        </w:rPr>
        <w:t>תבסס על שני נדבכים: נדבך מחקרי-תפיסתי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 ונדבך פוליטי-ציבורי. הנדבך המחקרי </w:t>
      </w:r>
      <w:r w:rsidRPr="00224F04">
        <w:rPr>
          <w:rFonts w:asciiTheme="minorBidi" w:hAnsiTheme="minorBidi"/>
          <w:shd w:val="clear" w:color="auto" w:fill="FFFFFF"/>
          <w:rtl/>
        </w:rPr>
        <w:t>יתמקד בפיתוח צעדי מדיניות ונרטיבים חדשים</w:t>
      </w:r>
      <w:r w:rsidR="00166716" w:rsidRPr="00224F04">
        <w:rPr>
          <w:rFonts w:asciiTheme="minorBidi" w:hAnsiTheme="minorBidi"/>
          <w:shd w:val="clear" w:color="auto" w:fill="FFFFFF"/>
          <w:rtl/>
        </w:rPr>
        <w:t>, וה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נדבך </w:t>
      </w:r>
      <w:r w:rsidR="00166716" w:rsidRPr="00224F04">
        <w:rPr>
          <w:rFonts w:asciiTheme="minorBidi" w:hAnsiTheme="minorBidi"/>
          <w:shd w:val="clear" w:color="auto" w:fill="FFFFFF"/>
          <w:rtl/>
        </w:rPr>
        <w:t>ה</w:t>
      </w:r>
      <w:r w:rsidR="00166716" w:rsidRPr="00224F04">
        <w:rPr>
          <w:rFonts w:asciiTheme="minorBidi" w:hAnsiTheme="minorBidi"/>
          <w:shd w:val="clear" w:color="auto" w:fill="FFFFFF"/>
          <w:rtl/>
        </w:rPr>
        <w:t>פוליטי-ציבורי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 ישלב </w:t>
      </w:r>
      <w:r w:rsidR="00166716" w:rsidRPr="00224F04">
        <w:rPr>
          <w:rFonts w:asciiTheme="minorBidi" w:hAnsiTheme="minorBidi"/>
          <w:shd w:val="clear" w:color="auto" w:fill="FFFFFF"/>
          <w:rtl/>
        </w:rPr>
        <w:t>קבוצת מנהיגים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="00166716" w:rsidRPr="00224F04">
        <w:rPr>
          <w:rFonts w:asciiTheme="minorBidi" w:hAnsiTheme="minorBidi"/>
          <w:shd w:val="clear" w:color="auto" w:fill="FFFFFF"/>
          <w:rtl/>
        </w:rPr>
        <w:t>בתהליך פיתוח הידע ו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יהפוך אותם לשותפים בתהליך ההשפעה. </w:t>
      </w:r>
    </w:p>
    <w:p w:rsidR="00166716" w:rsidRPr="00224F04" w:rsidRDefault="00191E5B" w:rsidP="003B6AA2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shd w:val="clear" w:color="auto" w:fill="FFFFFF"/>
          <w:rtl/>
        </w:rPr>
        <w:t xml:space="preserve">אחת המטרות המרכזיות של הנדבך המחקרי הוא ליצור פורום חדש – קהילה של מומחים, דיפלומטים לשעבר – אנשי אקדמיה </w:t>
      </w:r>
      <w:r w:rsidR="00602FFE">
        <w:rPr>
          <w:rFonts w:asciiTheme="minorBidi" w:hAnsiTheme="minorBidi" w:hint="cs"/>
          <w:shd w:val="clear" w:color="auto" w:fill="FFFFFF"/>
          <w:rtl/>
        </w:rPr>
        <w:t>ו</w:t>
      </w:r>
      <w:r w:rsidRPr="00224F04">
        <w:rPr>
          <w:rFonts w:asciiTheme="minorBidi" w:hAnsiTheme="minorBidi"/>
          <w:shd w:val="clear" w:color="auto" w:fill="FFFFFF"/>
          <w:rtl/>
        </w:rPr>
        <w:t>מעשה שי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תנו מענה על </w:t>
      </w:r>
      <w:r w:rsidR="00166716" w:rsidRPr="00224F04">
        <w:rPr>
          <w:rFonts w:asciiTheme="minorBidi" w:hAnsiTheme="minorBidi"/>
          <w:shd w:val="clear" w:color="auto" w:fill="FFFFFF"/>
          <w:rtl/>
        </w:rPr>
        <w:t>מקומה של הסדרה ישראלית-פלסטינית במאבק האסטרטגי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 מול איראן, </w:t>
      </w:r>
      <w:r w:rsidR="00166716" w:rsidRPr="00224F04">
        <w:rPr>
          <w:rFonts w:asciiTheme="minorBidi" w:hAnsiTheme="minorBidi"/>
          <w:shd w:val="clear" w:color="auto" w:fill="FFFFFF"/>
          <w:rtl/>
        </w:rPr>
        <w:t>מינוף האיום האיראני ליצירת בריתות אזוריות</w:t>
      </w:r>
      <w:r w:rsidR="00602FFE">
        <w:rPr>
          <w:rFonts w:asciiTheme="minorBidi" w:hAnsiTheme="minorBidi" w:hint="cs"/>
          <w:shd w:val="clear" w:color="auto" w:fill="FFFFFF"/>
          <w:rtl/>
        </w:rPr>
        <w:t xml:space="preserve"> ולחיזוק 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שיתוף הפעולה הישראלי-אמריקאי </w:t>
      </w:r>
      <w:r w:rsidR="00166716" w:rsidRPr="00224F04">
        <w:rPr>
          <w:rFonts w:asciiTheme="minorBidi" w:hAnsiTheme="minorBidi"/>
          <w:shd w:val="clear" w:color="auto" w:fill="FFFFFF"/>
          <w:rtl/>
        </w:rPr>
        <w:t xml:space="preserve">ועוד. </w:t>
      </w:r>
    </w:p>
    <w:p w:rsidR="00872DF0" w:rsidRPr="00224F04" w:rsidRDefault="003B6AA2" w:rsidP="003B6AA2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shd w:val="clear" w:color="auto" w:fill="FFFFFF"/>
          <w:rtl/>
        </w:rPr>
        <w:t>במעגלי השמאל והמרכז קיים פער ידע עצום בנושא האיראני, ובמקביל מנהיגים חדשים מתוך המנגנון הפוליטי ומתנועת המחאה – כדוגמת יאיר גולן, נמרוד שפר, ערן עציון ואחרים - הם בעלי ניסיון בחשיבה אסטרטגית.</w:t>
      </w:r>
      <w:r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="00191E5B" w:rsidRPr="00224F04">
        <w:rPr>
          <w:rFonts w:asciiTheme="minorBidi" w:hAnsiTheme="minorBidi"/>
          <w:shd w:val="clear" w:color="auto" w:fill="FFFFFF"/>
          <w:rtl/>
        </w:rPr>
        <w:t>ב</w:t>
      </w:r>
      <w:r w:rsidRPr="00224F04">
        <w:rPr>
          <w:rFonts w:asciiTheme="minorBidi" w:hAnsiTheme="minorBidi"/>
          <w:shd w:val="clear" w:color="auto" w:fill="FFFFFF"/>
          <w:rtl/>
        </w:rPr>
        <w:t xml:space="preserve">פורום החדש יתקיימו </w:t>
      </w:r>
      <w:r w:rsidR="00191E5B" w:rsidRPr="00224F04">
        <w:rPr>
          <w:rFonts w:asciiTheme="minorBidi" w:hAnsiTheme="minorBidi"/>
          <w:shd w:val="clear" w:color="auto" w:fill="FFFFFF"/>
          <w:rtl/>
        </w:rPr>
        <w:t xml:space="preserve">סימולציות </w:t>
      </w:r>
      <w:r w:rsidRPr="00224F04">
        <w:rPr>
          <w:rFonts w:asciiTheme="minorBidi" w:hAnsiTheme="minorBidi"/>
          <w:shd w:val="clear" w:color="auto" w:fill="FFFFFF"/>
          <w:rtl/>
        </w:rPr>
        <w:t>ב</w:t>
      </w:r>
      <w:r w:rsidR="00191E5B" w:rsidRPr="00224F04">
        <w:rPr>
          <w:rFonts w:asciiTheme="minorBidi" w:hAnsiTheme="minorBidi"/>
          <w:shd w:val="clear" w:color="auto" w:fill="FFFFFF"/>
          <w:rtl/>
        </w:rPr>
        <w:t xml:space="preserve">הן </w:t>
      </w:r>
      <w:r w:rsidRPr="00224F04">
        <w:rPr>
          <w:rFonts w:asciiTheme="minorBidi" w:hAnsiTheme="minorBidi"/>
          <w:shd w:val="clear" w:color="auto" w:fill="FFFFFF"/>
          <w:rtl/>
        </w:rPr>
        <w:t xml:space="preserve">אותם מנהיגים יתרגלו תרחישים, יתקיימו </w:t>
      </w:r>
      <w:r w:rsidR="00191E5B" w:rsidRPr="00224F04">
        <w:rPr>
          <w:rFonts w:asciiTheme="minorBidi" w:hAnsiTheme="minorBidi"/>
          <w:shd w:val="clear" w:color="auto" w:fill="FFFFFF"/>
          <w:rtl/>
        </w:rPr>
        <w:t>תדרוכים</w:t>
      </w:r>
      <w:r w:rsidRPr="00224F04">
        <w:rPr>
          <w:rFonts w:asciiTheme="minorBidi" w:hAnsiTheme="minorBidi"/>
          <w:shd w:val="clear" w:color="auto" w:fill="FFFFFF"/>
          <w:rtl/>
        </w:rPr>
        <w:t xml:space="preserve"> עם שחקנים בינלאומיים, ומומחים יופיעו בדיוני ועדות הכנסת ובמקומות רלוונטיים נוספים. </w:t>
      </w:r>
      <w:r w:rsidR="00191E5B" w:rsidRPr="00224F04">
        <w:rPr>
          <w:rFonts w:asciiTheme="minorBidi" w:hAnsiTheme="minorBidi"/>
          <w:shd w:val="clear" w:color="auto" w:fill="FFFFFF"/>
          <w:rtl/>
        </w:rPr>
        <w:t>בשלב מאוחר יותר יבחנו צעדים נוספים כהקמת שדולות והשפעה על חקיקה</w:t>
      </w:r>
      <w:r w:rsidRPr="00224F04">
        <w:rPr>
          <w:rFonts w:asciiTheme="minorBidi" w:hAnsiTheme="minorBidi"/>
          <w:shd w:val="clear" w:color="auto" w:fill="FFFFFF"/>
          <w:rtl/>
        </w:rPr>
        <w:t xml:space="preserve">, וגם </w:t>
      </w:r>
      <w:r w:rsidR="00191E5B" w:rsidRPr="00224F04">
        <w:rPr>
          <w:rFonts w:asciiTheme="minorBidi" w:hAnsiTheme="minorBidi"/>
          <w:shd w:val="clear" w:color="auto" w:fill="FFFFFF"/>
          <w:rtl/>
        </w:rPr>
        <w:t>קידום נרטיבים אל מול מובילי דעה בציבור.</w:t>
      </w:r>
    </w:p>
    <w:p w:rsidR="003B6AA2" w:rsidRPr="00224F04" w:rsidRDefault="003B6AA2" w:rsidP="00224F04">
      <w:pPr>
        <w:jc w:val="right"/>
        <w:rPr>
          <w:rFonts w:asciiTheme="minorBidi" w:hAnsiTheme="minorBidi"/>
          <w:shd w:val="clear" w:color="auto" w:fill="FFFFFF"/>
          <w:rtl/>
        </w:rPr>
      </w:pPr>
      <w:r w:rsidRPr="00224F04">
        <w:rPr>
          <w:rFonts w:asciiTheme="minorBidi" w:hAnsiTheme="minorBidi"/>
          <w:b/>
          <w:bCs/>
          <w:shd w:val="clear" w:color="auto" w:fill="FFFFFF"/>
          <w:rtl/>
        </w:rPr>
        <w:t xml:space="preserve">תקציב </w:t>
      </w:r>
      <w:r w:rsidR="00224F04" w:rsidRPr="00224F04">
        <w:rPr>
          <w:rFonts w:asciiTheme="minorBidi" w:hAnsiTheme="minorBidi"/>
          <w:b/>
          <w:bCs/>
          <w:shd w:val="clear" w:color="auto" w:fill="FFFFFF"/>
          <w:rtl/>
        </w:rPr>
        <w:t xml:space="preserve">שנתי בשקלים </w:t>
      </w:r>
      <w:r w:rsidR="00224F04" w:rsidRPr="00224F04">
        <w:rPr>
          <w:rFonts w:asciiTheme="minorBidi" w:hAnsiTheme="minorBidi"/>
          <w:b/>
          <w:bCs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מנהל צוות + מתאמת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>לוגיסטית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75,000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קמפיין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>דיגיטלי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ניהול </w:t>
      </w:r>
      <w:r w:rsidRPr="00224F04">
        <w:rPr>
          <w:rFonts w:asciiTheme="minorBidi" w:hAnsiTheme="minorBidi"/>
          <w:shd w:val="clear" w:color="auto" w:fill="FFFFFF"/>
          <w:rtl/>
        </w:rPr>
        <w:t>מדיה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>חברתית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, </w:t>
      </w:r>
      <w:r w:rsidRPr="00224F04">
        <w:rPr>
          <w:rFonts w:asciiTheme="minorBidi" w:hAnsiTheme="minorBidi"/>
          <w:shd w:val="clear" w:color="auto" w:fill="FFFFFF"/>
          <w:rtl/>
        </w:rPr>
        <w:t>קריאייטיב, עיצוב וקידום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>ממומן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65,000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  <w:t xml:space="preserve">5-7 חוקרים שישתתפו </w:t>
      </w:r>
      <w:r w:rsidRPr="00224F04">
        <w:rPr>
          <w:rFonts w:asciiTheme="minorBidi" w:hAnsiTheme="minorBidi"/>
          <w:shd w:val="clear" w:color="auto" w:fill="FFFFFF"/>
          <w:rtl/>
        </w:rPr>
        <w:t>בצוותי חשיבה, דיאלוגים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>בינלאומיים ותדרוכים לדרג מנהיגות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10,000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הפקה של מפגשי צוות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</w:t>
      </w:r>
      <w:r w:rsidRPr="00224F04">
        <w:rPr>
          <w:rFonts w:asciiTheme="minorBidi" w:hAnsiTheme="minorBidi"/>
          <w:shd w:val="clear" w:color="auto" w:fill="FFFFFF"/>
          <w:rtl/>
        </w:rPr>
        <w:t xml:space="preserve">חשיבה – 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5,000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הפקת 3 ניירות מדיניות קצרים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8,000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סקר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7,000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 xml:space="preserve">תרגום ועריכה לשונית 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– 15,000 </w:t>
      </w:r>
      <w:r w:rsidR="00224F04" w:rsidRPr="00224F04">
        <w:rPr>
          <w:rFonts w:asciiTheme="minorBidi" w:hAnsiTheme="minorBidi"/>
          <w:shd w:val="clear" w:color="auto" w:fill="FFFFFF"/>
          <w:rtl/>
        </w:rPr>
        <w:br/>
      </w:r>
      <w:r w:rsidRPr="00224F04">
        <w:rPr>
          <w:rFonts w:asciiTheme="minorBidi" w:hAnsiTheme="minorBidi"/>
          <w:shd w:val="clear" w:color="auto" w:fill="FFFFFF"/>
          <w:rtl/>
        </w:rPr>
        <w:t>סה"כ</w:t>
      </w:r>
      <w:r w:rsidR="00224F04" w:rsidRPr="00224F04">
        <w:rPr>
          <w:rFonts w:asciiTheme="minorBidi" w:hAnsiTheme="minorBidi"/>
          <w:shd w:val="clear" w:color="auto" w:fill="FFFFFF"/>
          <w:rtl/>
        </w:rPr>
        <w:t xml:space="preserve"> – 185,000 </w:t>
      </w:r>
    </w:p>
    <w:p w:rsidR="00191E5B" w:rsidRPr="00224F04" w:rsidRDefault="003B6AA2" w:rsidP="00224F04">
      <w:pPr>
        <w:jc w:val="right"/>
        <w:rPr>
          <w:rFonts w:asciiTheme="minorBidi" w:hAnsiTheme="minorBidi"/>
          <w:rtl/>
        </w:rPr>
      </w:pPr>
      <w:r w:rsidRPr="00224F04">
        <w:rPr>
          <w:rFonts w:asciiTheme="minorBidi" w:hAnsiTheme="minorBidi"/>
          <w:b/>
          <w:bCs/>
          <w:rtl/>
        </w:rPr>
        <w:t xml:space="preserve">מדדי הצלחה </w:t>
      </w:r>
      <w:r w:rsidRPr="00224F04">
        <w:rPr>
          <w:rFonts w:asciiTheme="minorBidi" w:hAnsiTheme="minorBidi"/>
          <w:b/>
          <w:bCs/>
          <w:rtl/>
        </w:rPr>
        <w:br/>
      </w:r>
      <w:r w:rsidRPr="00224F04">
        <w:rPr>
          <w:rFonts w:asciiTheme="minorBidi" w:hAnsiTheme="minorBidi"/>
          <w:rtl/>
        </w:rPr>
        <w:t>- גיבוש</w:t>
      </w:r>
      <w:r w:rsidR="00191E5B" w:rsidRPr="00224F04">
        <w:rPr>
          <w:rFonts w:asciiTheme="minorBidi" w:hAnsiTheme="minorBidi"/>
          <w:rtl/>
        </w:rPr>
        <w:t xml:space="preserve"> תפיסה מדינית </w:t>
      </w:r>
      <w:r w:rsidR="00602FFE">
        <w:rPr>
          <w:rFonts w:asciiTheme="minorBidi" w:hAnsiTheme="minorBidi" w:hint="cs"/>
          <w:rtl/>
        </w:rPr>
        <w:t>ב</w:t>
      </w:r>
      <w:r w:rsidR="00191E5B" w:rsidRPr="00224F04">
        <w:rPr>
          <w:rFonts w:asciiTheme="minorBidi" w:hAnsiTheme="minorBidi"/>
          <w:rtl/>
        </w:rPr>
        <w:t xml:space="preserve">עלי צעדי מדיניות קונקרטיים </w:t>
      </w:r>
      <w:r w:rsidR="00602FFE" w:rsidRPr="00224F04">
        <w:rPr>
          <w:rFonts w:asciiTheme="minorBidi" w:hAnsiTheme="minorBidi"/>
          <w:rtl/>
        </w:rPr>
        <w:t>ב</w:t>
      </w:r>
      <w:r w:rsidR="00602FFE">
        <w:rPr>
          <w:rFonts w:asciiTheme="minorBidi" w:hAnsiTheme="minorBidi" w:hint="cs"/>
          <w:rtl/>
        </w:rPr>
        <w:t>נושא האיראני</w:t>
      </w:r>
      <w:r w:rsidR="00224F04">
        <w:rPr>
          <w:rFonts w:asciiTheme="minorBidi" w:hAnsiTheme="minorBidi"/>
          <w:rtl/>
        </w:rPr>
        <w:br/>
      </w:r>
      <w:r w:rsidRPr="00224F04">
        <w:rPr>
          <w:rFonts w:asciiTheme="minorBidi" w:hAnsiTheme="minorBidi"/>
          <w:rtl/>
        </w:rPr>
        <w:t xml:space="preserve">- </w:t>
      </w:r>
      <w:r w:rsidRPr="00224F04">
        <w:rPr>
          <w:rFonts w:asciiTheme="minorBidi" w:hAnsiTheme="minorBidi"/>
          <w:rtl/>
        </w:rPr>
        <w:t>יצירת בסיס לשיח ישראלי-אזורי-בינלאומי לעיצוב מהלך משותף להתמודדות עם האיום האיראני</w:t>
      </w:r>
      <w:r w:rsidR="00224F04">
        <w:rPr>
          <w:rFonts w:asciiTheme="minorBidi" w:hAnsiTheme="minorBidi"/>
          <w:rtl/>
        </w:rPr>
        <w:br/>
      </w:r>
      <w:r w:rsidRPr="00224F04">
        <w:rPr>
          <w:rFonts w:asciiTheme="minorBidi" w:hAnsiTheme="minorBidi"/>
          <w:rtl/>
        </w:rPr>
        <w:t>- הקמת</w:t>
      </w:r>
      <w:r w:rsidR="00191E5B" w:rsidRPr="00224F04">
        <w:rPr>
          <w:rFonts w:asciiTheme="minorBidi" w:hAnsiTheme="minorBidi"/>
          <w:rtl/>
        </w:rPr>
        <w:t xml:space="preserve"> פורום חדש של מומחים ומנהיגים</w:t>
      </w:r>
      <w:r w:rsidRPr="00224F04">
        <w:rPr>
          <w:rFonts w:asciiTheme="minorBidi" w:hAnsiTheme="minorBidi"/>
          <w:rtl/>
        </w:rPr>
        <w:t xml:space="preserve"> </w:t>
      </w:r>
      <w:r w:rsidR="00191E5B" w:rsidRPr="00224F04">
        <w:rPr>
          <w:rFonts w:asciiTheme="minorBidi" w:hAnsiTheme="minorBidi"/>
          <w:rtl/>
        </w:rPr>
        <w:t>אסטרטגיים בנושא האיראני</w:t>
      </w:r>
      <w:r w:rsidR="00224F04">
        <w:rPr>
          <w:rFonts w:asciiTheme="minorBidi" w:hAnsiTheme="minorBidi"/>
          <w:rtl/>
        </w:rPr>
        <w:br/>
      </w:r>
      <w:r w:rsidRPr="00224F04">
        <w:rPr>
          <w:rFonts w:asciiTheme="minorBidi" w:hAnsiTheme="minorBidi"/>
          <w:rtl/>
        </w:rPr>
        <w:t xml:space="preserve">- </w:t>
      </w:r>
      <w:r w:rsidR="00191E5B" w:rsidRPr="00224F04">
        <w:rPr>
          <w:rFonts w:asciiTheme="minorBidi" w:hAnsiTheme="minorBidi"/>
          <w:rtl/>
        </w:rPr>
        <w:t xml:space="preserve">קיום של דיון אחד לפחות </w:t>
      </w:r>
      <w:r w:rsidRPr="00224F04">
        <w:rPr>
          <w:rFonts w:asciiTheme="minorBidi" w:hAnsiTheme="minorBidi"/>
          <w:rtl/>
        </w:rPr>
        <w:t>ב</w:t>
      </w:r>
      <w:r w:rsidR="00191E5B" w:rsidRPr="00224F04">
        <w:rPr>
          <w:rFonts w:asciiTheme="minorBidi" w:hAnsiTheme="minorBidi"/>
          <w:rtl/>
        </w:rPr>
        <w:t>ועדת חוץ וביטחון של הכנסת/פורום מנכ"לים במשרד החוץ להצגה ודיון בתוכנית</w:t>
      </w:r>
      <w:r w:rsidR="00224F04">
        <w:rPr>
          <w:rFonts w:asciiTheme="minorBidi" w:hAnsiTheme="minorBidi"/>
          <w:rtl/>
        </w:rPr>
        <w:br/>
      </w:r>
      <w:r w:rsidRPr="00224F04">
        <w:rPr>
          <w:rFonts w:asciiTheme="minorBidi" w:hAnsiTheme="minorBidi"/>
          <w:rtl/>
        </w:rPr>
        <w:t xml:space="preserve">- הטמעת התפיסה בקרב קבוצה נבחרת של </w:t>
      </w:r>
      <w:bookmarkStart w:id="0" w:name="_GoBack"/>
      <w:bookmarkEnd w:id="0"/>
      <w:r w:rsidRPr="00224F04">
        <w:rPr>
          <w:rFonts w:asciiTheme="minorBidi" w:hAnsiTheme="minorBidi"/>
          <w:rtl/>
        </w:rPr>
        <w:t>מובילי דעת קהל - עיתונאים ואנשי מדיה מרכזיים</w:t>
      </w:r>
      <w:r w:rsidRPr="00224F04">
        <w:rPr>
          <w:rFonts w:asciiTheme="minorBidi" w:hAnsiTheme="minorBidi"/>
        </w:rPr>
        <w:t xml:space="preserve"> </w:t>
      </w:r>
    </w:p>
    <w:sectPr w:rsidR="00191E5B" w:rsidRPr="00224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5B"/>
    <w:rsid w:val="000F40E0"/>
    <w:rsid w:val="00166716"/>
    <w:rsid w:val="00191E5B"/>
    <w:rsid w:val="00224F04"/>
    <w:rsid w:val="003B6AA2"/>
    <w:rsid w:val="00413148"/>
    <w:rsid w:val="00602FFE"/>
    <w:rsid w:val="006F7380"/>
    <w:rsid w:val="00E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1008"/>
  <w15:chartTrackingRefBased/>
  <w15:docId w15:val="{42AA1E6C-6BC3-41AD-80CB-D52E5DBC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Youlzari</dc:creator>
  <cp:keywords/>
  <dc:description/>
  <cp:lastModifiedBy>Amit Youlzari</cp:lastModifiedBy>
  <cp:revision>1</cp:revision>
  <dcterms:created xsi:type="dcterms:W3CDTF">2024-06-09T13:13:00Z</dcterms:created>
  <dcterms:modified xsi:type="dcterms:W3CDTF">2024-06-10T06:30:00Z</dcterms:modified>
</cp:coreProperties>
</file>