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279E7" w14:textId="77777777" w:rsidR="007732A2" w:rsidRPr="007732A2" w:rsidRDefault="007732A2" w:rsidP="007732A2">
      <w:pPr>
        <w:shd w:val="clear" w:color="auto" w:fill="FFFFFF"/>
        <w:spacing w:after="450" w:line="1050" w:lineRule="atLeast"/>
        <w:jc w:val="center"/>
        <w:outlineLvl w:val="0"/>
        <w:rPr>
          <w:rFonts w:ascii="Merriweather" w:eastAsia="Times New Roman" w:hAnsi="Merriweather" w:cs="Times New Roman"/>
          <w:color w:val="333333"/>
          <w:kern w:val="36"/>
          <w:sz w:val="60"/>
          <w:szCs w:val="60"/>
          <w14:ligatures w14:val="none"/>
        </w:rPr>
      </w:pPr>
      <w:r w:rsidRPr="007732A2">
        <w:rPr>
          <w:rFonts w:ascii="Merriweather" w:eastAsia="Times New Roman" w:hAnsi="Merriweather" w:cs="Times New Roman"/>
          <w:color w:val="333333"/>
          <w:kern w:val="36"/>
          <w:sz w:val="60"/>
          <w:szCs w:val="60"/>
          <w14:ligatures w14:val="none"/>
        </w:rPr>
        <w:t>Justifying War Crimes in the Bible and the Ancient Near East</w:t>
      </w:r>
    </w:p>
    <w:p w14:paraId="20EB4A38" w14:textId="77777777" w:rsidR="007732A2" w:rsidRPr="007732A2" w:rsidRDefault="007732A2" w:rsidP="007732A2">
      <w:pPr>
        <w:shd w:val="clear" w:color="auto" w:fill="FFFFFF"/>
        <w:spacing w:after="150" w:line="555" w:lineRule="atLeast"/>
        <w:rPr>
          <w:rFonts w:ascii="Merriweather" w:eastAsia="Times New Roman" w:hAnsi="Merriweather" w:cs="Times New Roman"/>
          <w:color w:val="333333"/>
          <w:kern w:val="0"/>
          <w:sz w:val="30"/>
          <w:szCs w:val="30"/>
          <w14:ligatures w14:val="none"/>
        </w:rPr>
      </w:pPr>
      <w:r w:rsidRPr="007732A2">
        <w:rPr>
          <w:rFonts w:ascii="Merriweather" w:eastAsia="Times New Roman" w:hAnsi="Merriweather" w:cs="Times New Roman"/>
          <w:color w:val="333333"/>
          <w:kern w:val="0"/>
          <w:sz w:val="30"/>
          <w:szCs w:val="30"/>
          <w14:ligatures w14:val="none"/>
        </w:rPr>
        <w:t>In the ancient world, as now, indiscriminate violence and mass killing in war is explained as a struggle to defend “our” way of life against those who threaten to destroy it.</w:t>
      </w:r>
    </w:p>
    <w:p w14:paraId="7D8AFBC4" w14:textId="77777777" w:rsidR="007732A2" w:rsidRPr="007732A2" w:rsidRDefault="007732A2" w:rsidP="007732A2">
      <w:pPr>
        <w:shd w:val="clear" w:color="auto" w:fill="FFFFFF"/>
        <w:spacing w:after="0" w:line="240" w:lineRule="auto"/>
        <w:rPr>
          <w:rFonts w:ascii="Times New Roman" w:eastAsia="Times New Roman" w:hAnsi="Times New Roman" w:cs="Times New Roman"/>
          <w:color w:val="0000FF"/>
          <w:kern w:val="0"/>
          <w:sz w:val="23"/>
          <w:szCs w:val="23"/>
          <w14:ligatures w14:val="none"/>
        </w:rPr>
      </w:pPr>
      <w:r w:rsidRPr="007732A2">
        <w:rPr>
          <w:rFonts w:ascii="Merriweather" w:eastAsia="Times New Roman" w:hAnsi="Merriweather" w:cs="Times New Roman"/>
          <w:color w:val="333333"/>
          <w:kern w:val="0"/>
          <w:sz w:val="23"/>
          <w:szCs w:val="23"/>
          <w14:ligatures w14:val="none"/>
        </w:rPr>
        <w:fldChar w:fldCharType="begin"/>
      </w:r>
      <w:r w:rsidRPr="007732A2">
        <w:rPr>
          <w:rFonts w:ascii="Merriweather" w:eastAsia="Times New Roman" w:hAnsi="Merriweather" w:cs="Times New Roman"/>
          <w:color w:val="333333"/>
          <w:kern w:val="0"/>
          <w:sz w:val="23"/>
          <w:szCs w:val="23"/>
          <w14:ligatures w14:val="none"/>
        </w:rPr>
        <w:instrText>HYPERLINK "https://www.thetorah.com/author/c-l-crouch"</w:instrText>
      </w:r>
      <w:r w:rsidRPr="007732A2">
        <w:rPr>
          <w:rFonts w:ascii="Merriweather" w:eastAsia="Times New Roman" w:hAnsi="Merriweather" w:cs="Times New Roman"/>
          <w:color w:val="333333"/>
          <w:kern w:val="0"/>
          <w:sz w:val="23"/>
          <w:szCs w:val="23"/>
          <w14:ligatures w14:val="none"/>
        </w:rPr>
      </w:r>
      <w:r w:rsidRPr="007732A2">
        <w:rPr>
          <w:rFonts w:ascii="Merriweather" w:eastAsia="Times New Roman" w:hAnsi="Merriweather" w:cs="Times New Roman"/>
          <w:color w:val="333333"/>
          <w:kern w:val="0"/>
          <w:sz w:val="23"/>
          <w:szCs w:val="23"/>
          <w14:ligatures w14:val="none"/>
        </w:rPr>
        <w:fldChar w:fldCharType="separate"/>
      </w:r>
    </w:p>
    <w:p w14:paraId="57E97B99" w14:textId="77777777" w:rsidR="007732A2" w:rsidRPr="007732A2" w:rsidRDefault="007732A2" w:rsidP="007732A2">
      <w:pPr>
        <w:shd w:val="clear" w:color="auto" w:fill="FFFFFF"/>
        <w:spacing w:after="0" w:line="540" w:lineRule="atLeast"/>
        <w:ind w:right="240"/>
        <w:rPr>
          <w:rFonts w:ascii="Times New Roman" w:eastAsia="Times New Roman" w:hAnsi="Times New Roman" w:cs="Times New Roman"/>
          <w:kern w:val="0"/>
          <w:sz w:val="30"/>
          <w:szCs w:val="30"/>
          <w14:ligatures w14:val="none"/>
        </w:rPr>
      </w:pPr>
      <w:r w:rsidRPr="007732A2">
        <w:rPr>
          <w:rFonts w:ascii="Merriweather" w:eastAsia="Times New Roman" w:hAnsi="Merriweather" w:cs="Times New Roman"/>
          <w:color w:val="0000FF"/>
          <w:kern w:val="0"/>
          <w:sz w:val="30"/>
          <w:szCs w:val="30"/>
          <w14:ligatures w14:val="none"/>
        </w:rPr>
        <w:t>Prof.</w:t>
      </w:r>
    </w:p>
    <w:p w14:paraId="33377DEA" w14:textId="77777777" w:rsidR="007732A2" w:rsidRPr="007732A2" w:rsidRDefault="007732A2" w:rsidP="007732A2">
      <w:pPr>
        <w:shd w:val="clear" w:color="auto" w:fill="FFFFFF"/>
        <w:spacing w:after="0" w:line="540" w:lineRule="atLeast"/>
        <w:ind w:right="240"/>
        <w:rPr>
          <w:rFonts w:ascii="Merriweather" w:eastAsia="Times New Roman" w:hAnsi="Merriweather" w:cs="Times New Roman"/>
          <w:color w:val="0000FF"/>
          <w:kern w:val="0"/>
          <w:sz w:val="30"/>
          <w:szCs w:val="30"/>
          <w14:ligatures w14:val="none"/>
        </w:rPr>
      </w:pPr>
      <w:r w:rsidRPr="007732A2">
        <w:rPr>
          <w:rFonts w:ascii="Merriweather" w:eastAsia="Times New Roman" w:hAnsi="Merriweather" w:cs="Times New Roman"/>
          <w:color w:val="0000FF"/>
          <w:kern w:val="0"/>
          <w:sz w:val="30"/>
          <w:szCs w:val="30"/>
          <w14:ligatures w14:val="none"/>
        </w:rPr>
        <w:t>C. L. Crouch</w:t>
      </w:r>
    </w:p>
    <w:p w14:paraId="72E651F9" w14:textId="77777777" w:rsidR="007732A2" w:rsidRPr="007732A2" w:rsidRDefault="007732A2" w:rsidP="007732A2">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fldChar w:fldCharType="end"/>
      </w:r>
    </w:p>
    <w:p w14:paraId="12643750" w14:textId="1EDD3BA5" w:rsidR="007732A2" w:rsidRPr="007732A2" w:rsidRDefault="007732A2" w:rsidP="007732A2">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noProof/>
          <w:color w:val="333333"/>
          <w:kern w:val="0"/>
          <w:sz w:val="23"/>
          <w:szCs w:val="23"/>
          <w14:ligatures w14:val="none"/>
        </w:rPr>
        <w:drawing>
          <wp:inline distT="0" distB="0" distL="0" distR="0" wp14:anchorId="7DFA831C" wp14:editId="1469187D">
            <wp:extent cx="5943600" cy="4121150"/>
            <wp:effectExtent l="0" t="0" r="0" b="0"/>
            <wp:docPr id="446325288" name="Picture 2" descr="Justifying War Crimes in the Bible and the Ancient Near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stifying War Crimes in the Bible and the Ancient Near Ea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21150"/>
                    </a:xfrm>
                    <a:prstGeom prst="rect">
                      <a:avLst/>
                    </a:prstGeom>
                    <a:noFill/>
                    <a:ln>
                      <a:noFill/>
                    </a:ln>
                  </pic:spPr>
                </pic:pic>
              </a:graphicData>
            </a:graphic>
          </wp:inline>
        </w:drawing>
      </w:r>
    </w:p>
    <w:p w14:paraId="29AAAA0B" w14:textId="77777777" w:rsidR="007732A2" w:rsidRPr="007732A2" w:rsidRDefault="007732A2" w:rsidP="007732A2">
      <w:pPr>
        <w:shd w:val="clear" w:color="auto" w:fill="FFFFFF"/>
        <w:spacing w:after="150" w:line="420" w:lineRule="atLeast"/>
        <w:jc w:val="center"/>
        <w:rPr>
          <w:rFonts w:ascii="Merriweather" w:eastAsia="Times New Roman" w:hAnsi="Merriweather" w:cs="Times New Roman"/>
          <w:color w:val="333333"/>
          <w:kern w:val="0"/>
          <w:sz w:val="20"/>
          <w:szCs w:val="20"/>
          <w14:ligatures w14:val="none"/>
        </w:rPr>
      </w:pPr>
      <w:r w:rsidRPr="007732A2">
        <w:rPr>
          <w:rFonts w:ascii="Merriweather" w:eastAsia="Times New Roman" w:hAnsi="Merriweather" w:cs="Times New Roman"/>
          <w:color w:val="333333"/>
          <w:kern w:val="0"/>
          <w:sz w:val="20"/>
          <w:szCs w:val="20"/>
          <w14:ligatures w14:val="none"/>
        </w:rPr>
        <w:lastRenderedPageBreak/>
        <w:t>Gypsum wall panel depicting, in relief, an attack by Tiglath-</w:t>
      </w:r>
      <w:proofErr w:type="spellStart"/>
      <w:r w:rsidRPr="007732A2">
        <w:rPr>
          <w:rFonts w:ascii="Merriweather" w:eastAsia="Times New Roman" w:hAnsi="Merriweather" w:cs="Times New Roman"/>
          <w:color w:val="333333"/>
          <w:kern w:val="0"/>
          <w:sz w:val="20"/>
          <w:szCs w:val="20"/>
          <w14:ligatures w14:val="none"/>
        </w:rPr>
        <w:t>pileser</w:t>
      </w:r>
      <w:proofErr w:type="spellEnd"/>
      <w:r w:rsidRPr="007732A2">
        <w:rPr>
          <w:rFonts w:ascii="Merriweather" w:eastAsia="Times New Roman" w:hAnsi="Merriweather" w:cs="Times New Roman"/>
          <w:color w:val="333333"/>
          <w:kern w:val="0"/>
          <w:sz w:val="20"/>
          <w:szCs w:val="20"/>
          <w14:ligatures w14:val="none"/>
        </w:rPr>
        <w:t xml:space="preserve"> III on an enemy town, 730-727</w:t>
      </w:r>
      <w:r w:rsidRPr="007732A2">
        <w:rPr>
          <w:rFonts w:ascii="Merriweather" w:eastAsia="Times New Roman" w:hAnsi="Merriweather" w:cs="Times New Roman"/>
          <w:smallCaps/>
          <w:color w:val="333333"/>
          <w:kern w:val="0"/>
          <w:sz w:val="20"/>
          <w:szCs w:val="20"/>
          <w14:ligatures w14:val="none"/>
        </w:rPr>
        <w:t> B.C.E</w:t>
      </w:r>
      <w:r w:rsidRPr="007732A2">
        <w:rPr>
          <w:rFonts w:ascii="Merriweather" w:eastAsia="Times New Roman" w:hAnsi="Merriweather" w:cs="Times New Roman"/>
          <w:color w:val="333333"/>
          <w:kern w:val="0"/>
          <w:sz w:val="20"/>
          <w:szCs w:val="20"/>
          <w14:ligatures w14:val="none"/>
        </w:rPr>
        <w:t>. British Museum</w:t>
      </w:r>
    </w:p>
    <w:p w14:paraId="134A2165"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 xml:space="preserve">Decapitation. Impalement. </w:t>
      </w:r>
      <w:proofErr w:type="gramStart"/>
      <w:r w:rsidRPr="007732A2">
        <w:rPr>
          <w:rFonts w:ascii="Merriweather" w:eastAsia="Times New Roman" w:hAnsi="Merriweather" w:cs="Times New Roman"/>
          <w:color w:val="000000"/>
          <w:kern w:val="0"/>
          <w:sz w:val="26"/>
          <w:szCs w:val="26"/>
          <w14:ligatures w14:val="none"/>
        </w:rPr>
        <w:t>Flaying</w:t>
      </w:r>
      <w:proofErr w:type="gramEnd"/>
      <w:r w:rsidRPr="007732A2">
        <w:rPr>
          <w:rFonts w:ascii="Merriweather" w:eastAsia="Times New Roman" w:hAnsi="Merriweather" w:cs="Times New Roman"/>
          <w:color w:val="000000"/>
          <w:kern w:val="0"/>
          <w:sz w:val="26"/>
          <w:szCs w:val="26"/>
          <w14:ligatures w14:val="none"/>
        </w:rPr>
        <w:t>. Tying prisoners up in cages like dogs. Military violence in the ancient Near East is not for the faint of heart.</w:t>
      </w:r>
      <w:r w:rsidRPr="007732A2">
        <w:rPr>
          <w:rFonts w:ascii="Merriweather" w:eastAsia="Times New Roman" w:hAnsi="Merriweather" w:cs="Times New Roman"/>
          <w:color w:val="B22222"/>
          <w:kern w:val="0"/>
          <w:sz w:val="23"/>
          <w:szCs w:val="23"/>
          <w:vertAlign w:val="superscript"/>
          <w14:ligatures w14:val="none"/>
        </w:rPr>
        <w:t>[1]</w:t>
      </w:r>
      <w:r w:rsidRPr="007732A2">
        <w:rPr>
          <w:rFonts w:ascii="Merriweather" w:eastAsia="Times New Roman" w:hAnsi="Merriweather" w:cs="Times New Roman"/>
          <w:color w:val="000000"/>
          <w:kern w:val="0"/>
          <w:sz w:val="26"/>
          <w:szCs w:val="26"/>
          <w14:ligatures w14:val="none"/>
        </w:rPr>
        <w:t> We know of these exploits from the written accounts of ancient scribes as well as from artistic depictions commissioned by rulers to decorate their palaces. Modern readers rightly recoil at such violence, and the creators of the accounts and images seem also to have been aware of the moral questions raised by these actions. Thus, ancient Near Eastern rulers and their scribes needed to explain this violence within a wider ethical framework.</w:t>
      </w:r>
    </w:p>
    <w:p w14:paraId="1DEFD86A"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Indeed, the rationalization of military violence in the ancient Near East often sounds uncannily similar to modern rhetoric supporting wars of aggression or conquest: the enemy people are a threat to the civilized order of society, and thus killing them protects one’s own society from the forces that threaten to undermine it.</w:t>
      </w:r>
    </w:p>
    <w:p w14:paraId="154E213E"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Articulations of the specific threat posed by the “enemy” take many different forms in ancient Near Eastern texts.</w:t>
      </w:r>
    </w:p>
    <w:p w14:paraId="715E0CFB" w14:textId="77777777" w:rsidR="007732A2" w:rsidRPr="007732A2" w:rsidRDefault="007732A2" w:rsidP="007732A2">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7732A2">
        <w:rPr>
          <w:rFonts w:ascii="Merriweather" w:eastAsia="Times New Roman" w:hAnsi="Merriweather" w:cs="Times New Roman"/>
          <w:color w:val="000000"/>
          <w:kern w:val="0"/>
          <w:sz w:val="38"/>
          <w:szCs w:val="38"/>
          <w14:ligatures w14:val="none"/>
        </w:rPr>
        <w:t>Wipe out the Canaanites to Avoid YHWH’s Wrath</w:t>
      </w:r>
    </w:p>
    <w:p w14:paraId="4024E1A2"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Consider Deuteronomy’s instruction to eradicate the peoples currently in the land—every man, woman, and child:</w:t>
      </w:r>
    </w:p>
    <w:p w14:paraId="61F0E5C8" w14:textId="77777777" w:rsidR="007732A2" w:rsidRPr="007732A2" w:rsidRDefault="007732A2" w:rsidP="007732A2">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rtl/>
          <w14:ligatures w14:val="none"/>
        </w:rPr>
        <w:t>‏</w:t>
      </w:r>
      <w:r w:rsidRPr="007732A2">
        <w:rPr>
          <w:rFonts w:ascii="Merriweather" w:eastAsia="Times New Roman" w:hAnsi="Merriweather" w:cs="Times New Roman"/>
          <w:color w:val="000000"/>
          <w:kern w:val="0"/>
          <w:sz w:val="19"/>
          <w:szCs w:val="19"/>
          <w:vertAlign w:val="superscript"/>
          <w:rtl/>
          <w:lang w:bidi="he-IL"/>
          <w14:ligatures w14:val="none"/>
        </w:rPr>
        <w:t xml:space="preserve">דברים </w:t>
      </w:r>
      <w:proofErr w:type="spellStart"/>
      <w:proofErr w:type="gramStart"/>
      <w:r w:rsidRPr="007732A2">
        <w:rPr>
          <w:rFonts w:ascii="Merriweather" w:eastAsia="Times New Roman" w:hAnsi="Merriweather" w:cs="Times New Roman"/>
          <w:color w:val="000000"/>
          <w:kern w:val="0"/>
          <w:sz w:val="19"/>
          <w:szCs w:val="19"/>
          <w:vertAlign w:val="superscript"/>
          <w:rtl/>
          <w:lang w:bidi="he-IL"/>
          <w14:ligatures w14:val="none"/>
        </w:rPr>
        <w:t>כ:טז</w:t>
      </w:r>
      <w:proofErr w:type="spellEnd"/>
      <w:proofErr w:type="gramEnd"/>
      <w:r w:rsidRPr="007732A2">
        <w:rPr>
          <w:rFonts w:ascii="Merriweather" w:eastAsia="Times New Roman" w:hAnsi="Merriweather" w:cs="Times New Roman"/>
          <w:color w:val="000000"/>
          <w:kern w:val="0"/>
          <w:sz w:val="26"/>
          <w:szCs w:val="26"/>
          <w:rtl/>
          <w14:ligatures w14:val="none"/>
        </w:rPr>
        <w:t> </w:t>
      </w:r>
      <w:r w:rsidRPr="007732A2">
        <w:rPr>
          <w:rFonts w:ascii="Merriweather" w:eastAsia="Times New Roman" w:hAnsi="Merriweather" w:cs="Times New Roman"/>
          <w:color w:val="000000"/>
          <w:kern w:val="0"/>
          <w:sz w:val="26"/>
          <w:szCs w:val="26"/>
          <w:rtl/>
          <w:lang w:bidi="he-IL"/>
          <w14:ligatures w14:val="none"/>
        </w:rPr>
        <w:t xml:space="preserve">רַק מֵעָרֵי </w:t>
      </w:r>
      <w:proofErr w:type="spellStart"/>
      <w:r w:rsidRPr="007732A2">
        <w:rPr>
          <w:rFonts w:ascii="Merriweather" w:eastAsia="Times New Roman" w:hAnsi="Merriweather" w:cs="Times New Roman"/>
          <w:color w:val="000000"/>
          <w:kern w:val="0"/>
          <w:sz w:val="26"/>
          <w:szCs w:val="26"/>
          <w:rtl/>
          <w:lang w:bidi="he-IL"/>
          <w14:ligatures w14:val="none"/>
        </w:rPr>
        <w:t>הָעַמִּים</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הָאֵלֶּה</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אֲשֶׁר</w:t>
      </w:r>
      <w:proofErr w:type="spellEnd"/>
      <w:r w:rsidRPr="007732A2">
        <w:rPr>
          <w:rFonts w:ascii="Merriweather" w:eastAsia="Times New Roman" w:hAnsi="Merriweather" w:cs="Times New Roman"/>
          <w:color w:val="000000"/>
          <w:kern w:val="0"/>
          <w:sz w:val="26"/>
          <w:szCs w:val="26"/>
          <w:rtl/>
          <w:lang w:bidi="he-IL"/>
          <w14:ligatures w14:val="none"/>
        </w:rPr>
        <w:t xml:space="preserve"> יְ־הוָה </w:t>
      </w:r>
      <w:proofErr w:type="spellStart"/>
      <w:r w:rsidRPr="007732A2">
        <w:rPr>
          <w:rFonts w:ascii="Merriweather" w:eastAsia="Times New Roman" w:hAnsi="Merriweather" w:cs="Times New Roman"/>
          <w:color w:val="000000"/>
          <w:kern w:val="0"/>
          <w:sz w:val="26"/>
          <w:szCs w:val="26"/>
          <w:rtl/>
          <w:lang w:bidi="he-IL"/>
          <w14:ligatures w14:val="none"/>
        </w:rPr>
        <w:t>אֱלֹהֶיך</w:t>
      </w:r>
      <w:proofErr w:type="spellEnd"/>
      <w:r w:rsidRPr="007732A2">
        <w:rPr>
          <w:rFonts w:ascii="Merriweather" w:eastAsia="Times New Roman" w:hAnsi="Merriweather" w:cs="Times New Roman"/>
          <w:color w:val="000000"/>
          <w:kern w:val="0"/>
          <w:sz w:val="26"/>
          <w:szCs w:val="26"/>
          <w:rtl/>
          <w:lang w:bidi="he-IL"/>
          <w14:ligatures w14:val="none"/>
        </w:rPr>
        <w:t xml:space="preserve">ָ נֹתֵן לְךָ נַחֲלָה לֹא </w:t>
      </w:r>
      <w:proofErr w:type="spellStart"/>
      <w:r w:rsidRPr="007732A2">
        <w:rPr>
          <w:rFonts w:ascii="Merriweather" w:eastAsia="Times New Roman" w:hAnsi="Merriweather" w:cs="Times New Roman"/>
          <w:color w:val="000000"/>
          <w:kern w:val="0"/>
          <w:sz w:val="26"/>
          <w:szCs w:val="26"/>
          <w:rtl/>
          <w:lang w:bidi="he-IL"/>
          <w14:ligatures w14:val="none"/>
        </w:rPr>
        <w:t>תְחַיֶּה</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כָּל</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נְשָׁמָה</w:t>
      </w:r>
      <w:proofErr w:type="spellEnd"/>
      <w:r w:rsidRPr="007732A2">
        <w:rPr>
          <w:rFonts w:ascii="Merriweather" w:eastAsia="Times New Roman" w:hAnsi="Merriweather" w:cs="Times New Roman"/>
          <w:color w:val="000000"/>
          <w:kern w:val="0"/>
          <w:sz w:val="26"/>
          <w:szCs w:val="26"/>
          <w:rtl/>
          <w:lang w:bidi="he-IL"/>
          <w14:ligatures w14:val="none"/>
        </w:rPr>
        <w:t>.</w:t>
      </w:r>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19"/>
          <w:szCs w:val="19"/>
          <w:vertAlign w:val="superscript"/>
          <w:rtl/>
          <w:lang w:bidi="he-IL"/>
          <w14:ligatures w14:val="none"/>
        </w:rPr>
        <w:t>כ:יז</w:t>
      </w:r>
      <w:proofErr w:type="spellEnd"/>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26"/>
          <w:szCs w:val="26"/>
          <w:rtl/>
          <w:lang w:bidi="he-IL"/>
          <w14:ligatures w14:val="none"/>
        </w:rPr>
        <w:t>כִּי</w:t>
      </w:r>
      <w:proofErr w:type="spellEnd"/>
      <w:r w:rsidRPr="007732A2">
        <w:rPr>
          <w:rFonts w:ascii="Merriweather" w:eastAsia="Times New Roman" w:hAnsi="Merriweather" w:cs="Times New Roman"/>
          <w:color w:val="000000"/>
          <w:kern w:val="0"/>
          <w:sz w:val="26"/>
          <w:szCs w:val="26"/>
          <w:rtl/>
          <w:lang w:bidi="he-IL"/>
          <w14:ligatures w14:val="none"/>
        </w:rPr>
        <w:t xml:space="preserve"> הַחֲרֵם </w:t>
      </w:r>
      <w:proofErr w:type="spellStart"/>
      <w:r w:rsidRPr="007732A2">
        <w:rPr>
          <w:rFonts w:ascii="Merriweather" w:eastAsia="Times New Roman" w:hAnsi="Merriweather" w:cs="Times New Roman"/>
          <w:color w:val="000000"/>
          <w:kern w:val="0"/>
          <w:sz w:val="26"/>
          <w:szCs w:val="26"/>
          <w:rtl/>
          <w:lang w:bidi="he-IL"/>
          <w14:ligatures w14:val="none"/>
        </w:rPr>
        <w:t>תַּחֲרִימֵם</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הַחִתִּי</w:t>
      </w:r>
      <w:proofErr w:type="spellEnd"/>
      <w:r w:rsidRPr="007732A2">
        <w:rPr>
          <w:rFonts w:ascii="Merriweather" w:eastAsia="Times New Roman" w:hAnsi="Merriweather" w:cs="Times New Roman"/>
          <w:color w:val="000000"/>
          <w:kern w:val="0"/>
          <w:sz w:val="26"/>
          <w:szCs w:val="26"/>
          <w:rtl/>
          <w:lang w:bidi="he-IL"/>
          <w14:ligatures w14:val="none"/>
        </w:rPr>
        <w:t xml:space="preserve"> וְהָאֱמֹרִי </w:t>
      </w:r>
      <w:proofErr w:type="spellStart"/>
      <w:r w:rsidRPr="007732A2">
        <w:rPr>
          <w:rFonts w:ascii="Merriweather" w:eastAsia="Times New Roman" w:hAnsi="Merriweather" w:cs="Times New Roman"/>
          <w:color w:val="000000"/>
          <w:kern w:val="0"/>
          <w:sz w:val="26"/>
          <w:szCs w:val="26"/>
          <w:rtl/>
          <w:lang w:bidi="he-IL"/>
          <w14:ligatures w14:val="none"/>
        </w:rPr>
        <w:t>הַכְּנַעֲנִי</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וְהַפְּרִזִּי</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הַחִוִּי</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וְהַיְבוּסִי</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כַּאֲשֶׁר</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צִוְּך</w:t>
      </w:r>
      <w:proofErr w:type="spellEnd"/>
      <w:r w:rsidRPr="007732A2">
        <w:rPr>
          <w:rFonts w:ascii="Merriweather" w:eastAsia="Times New Roman" w:hAnsi="Merriweather" w:cs="Times New Roman"/>
          <w:color w:val="000000"/>
          <w:kern w:val="0"/>
          <w:sz w:val="26"/>
          <w:szCs w:val="26"/>
          <w:rtl/>
          <w:lang w:bidi="he-IL"/>
          <w14:ligatures w14:val="none"/>
        </w:rPr>
        <w:t xml:space="preserve">ָ יְ־הוָה </w:t>
      </w:r>
      <w:proofErr w:type="spellStart"/>
      <w:r w:rsidRPr="007732A2">
        <w:rPr>
          <w:rFonts w:ascii="Merriweather" w:eastAsia="Times New Roman" w:hAnsi="Merriweather" w:cs="Times New Roman"/>
          <w:color w:val="000000"/>
          <w:kern w:val="0"/>
          <w:sz w:val="26"/>
          <w:szCs w:val="26"/>
          <w:rtl/>
          <w:lang w:bidi="he-IL"/>
          <w14:ligatures w14:val="none"/>
        </w:rPr>
        <w:t>אֱלֹהֶיך</w:t>
      </w:r>
      <w:proofErr w:type="spellEnd"/>
      <w:r w:rsidRPr="007732A2">
        <w:rPr>
          <w:rFonts w:ascii="Merriweather" w:eastAsia="Times New Roman" w:hAnsi="Merriweather" w:cs="Times New Roman"/>
          <w:color w:val="000000"/>
          <w:kern w:val="0"/>
          <w:sz w:val="26"/>
          <w:szCs w:val="26"/>
          <w:rtl/>
          <w:lang w:bidi="he-IL"/>
          <w14:ligatures w14:val="none"/>
        </w:rPr>
        <w:t>ָ.</w:t>
      </w:r>
    </w:p>
    <w:p w14:paraId="71AC1301" w14:textId="77777777" w:rsidR="007732A2" w:rsidRPr="007732A2" w:rsidRDefault="007732A2" w:rsidP="007732A2">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7732A2">
        <w:rPr>
          <w:rFonts w:ascii="Merriweather" w:eastAsia="Times New Roman" w:hAnsi="Merriweather" w:cs="Times New Roman"/>
          <w:color w:val="000000"/>
          <w:kern w:val="0"/>
          <w:sz w:val="23"/>
          <w:szCs w:val="23"/>
          <w14:ligatures w14:val="none"/>
        </w:rPr>
        <w:t> </w:t>
      </w:r>
    </w:p>
    <w:p w14:paraId="7161F609" w14:textId="77777777" w:rsidR="007732A2" w:rsidRPr="007732A2" w:rsidRDefault="007732A2" w:rsidP="007732A2">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roofErr w:type="spellStart"/>
      <w:r w:rsidRPr="007732A2">
        <w:rPr>
          <w:rFonts w:ascii="Merriweather" w:eastAsia="Times New Roman" w:hAnsi="Merriweather" w:cs="Times New Roman"/>
          <w:color w:val="000000"/>
          <w:kern w:val="0"/>
          <w:sz w:val="17"/>
          <w:szCs w:val="17"/>
          <w:vertAlign w:val="superscript"/>
          <w14:ligatures w14:val="none"/>
        </w:rPr>
        <w:lastRenderedPageBreak/>
        <w:t>Deut</w:t>
      </w:r>
      <w:proofErr w:type="spellEnd"/>
      <w:r w:rsidRPr="007732A2">
        <w:rPr>
          <w:rFonts w:ascii="Merriweather" w:eastAsia="Times New Roman" w:hAnsi="Merriweather" w:cs="Times New Roman"/>
          <w:color w:val="000000"/>
          <w:kern w:val="0"/>
          <w:sz w:val="17"/>
          <w:szCs w:val="17"/>
          <w:vertAlign w:val="superscript"/>
          <w14:ligatures w14:val="none"/>
        </w:rPr>
        <w:t xml:space="preserve"> 20:16</w:t>
      </w:r>
      <w:r w:rsidRPr="007732A2">
        <w:rPr>
          <w:rFonts w:ascii="Merriweather" w:eastAsia="Times New Roman" w:hAnsi="Merriweather" w:cs="Times New Roman"/>
          <w:color w:val="000000"/>
          <w:kern w:val="0"/>
          <w:sz w:val="23"/>
          <w:szCs w:val="23"/>
          <w14:ligatures w14:val="none"/>
        </w:rPr>
        <w:t> But in the towns of these peoples, which YHWH your God is giving you as a heritage, you shall not let a soul remain alive. </w:t>
      </w:r>
      <w:r w:rsidRPr="007732A2">
        <w:rPr>
          <w:rFonts w:ascii="Merriweather" w:eastAsia="Times New Roman" w:hAnsi="Merriweather" w:cs="Times New Roman"/>
          <w:color w:val="000000"/>
          <w:kern w:val="0"/>
          <w:sz w:val="17"/>
          <w:szCs w:val="17"/>
          <w:vertAlign w:val="superscript"/>
          <w14:ligatures w14:val="none"/>
        </w:rPr>
        <w:t>20:17</w:t>
      </w:r>
      <w:r w:rsidRPr="007732A2">
        <w:rPr>
          <w:rFonts w:ascii="Merriweather" w:eastAsia="Times New Roman" w:hAnsi="Merriweather" w:cs="Times New Roman"/>
          <w:color w:val="000000"/>
          <w:kern w:val="0"/>
          <w:sz w:val="23"/>
          <w:szCs w:val="23"/>
          <w14:ligatures w14:val="none"/>
        </w:rPr>
        <w:t> No, you must proscribe them—the Hittites and the Amorites, the Canaanites and the Perizzites, the Hivites and the Jebusites—as YHWH your God has commanded you.</w:t>
      </w:r>
      <w:r w:rsidRPr="007732A2">
        <w:rPr>
          <w:rFonts w:ascii="Merriweather" w:eastAsia="Times New Roman" w:hAnsi="Merriweather" w:cs="Times New Roman"/>
          <w:color w:val="B22222"/>
          <w:kern w:val="0"/>
          <w:sz w:val="23"/>
          <w:szCs w:val="23"/>
          <w:vertAlign w:val="superscript"/>
          <w14:ligatures w14:val="none"/>
        </w:rPr>
        <w:t>[2]</w:t>
      </w:r>
    </w:p>
    <w:p w14:paraId="5628AE08"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 xml:space="preserve">Earlier in that passage, when dealing with distant peoples, Deuteronomy allows for the city to surrender and take on vassalage to avoid destruction (vv. 10–15). The local </w:t>
      </w:r>
      <w:proofErr w:type="gramStart"/>
      <w:r w:rsidRPr="007732A2">
        <w:rPr>
          <w:rFonts w:ascii="Merriweather" w:eastAsia="Times New Roman" w:hAnsi="Merriweather" w:cs="Times New Roman"/>
          <w:color w:val="000000"/>
          <w:kern w:val="0"/>
          <w:sz w:val="26"/>
          <w:szCs w:val="26"/>
          <w14:ligatures w14:val="none"/>
        </w:rPr>
        <w:t>peoples</w:t>
      </w:r>
      <w:proofErr w:type="gramEnd"/>
      <w:r w:rsidRPr="007732A2">
        <w:rPr>
          <w:rFonts w:ascii="Merriweather" w:eastAsia="Times New Roman" w:hAnsi="Merriweather" w:cs="Times New Roman"/>
          <w:color w:val="000000"/>
          <w:kern w:val="0"/>
          <w:sz w:val="26"/>
          <w:szCs w:val="26"/>
          <w14:ligatures w14:val="none"/>
        </w:rPr>
        <w:t xml:space="preserve"> are given no such option. Deuteronomy justifies this requirement by claiming that they will lead the Israelites into apostasy:</w:t>
      </w:r>
    </w:p>
    <w:p w14:paraId="71A93EFF" w14:textId="77777777" w:rsidR="007732A2" w:rsidRPr="007732A2" w:rsidRDefault="007732A2" w:rsidP="007732A2">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rtl/>
          <w14:ligatures w14:val="none"/>
        </w:rPr>
        <w:t>‏</w:t>
      </w:r>
      <w:r w:rsidRPr="007732A2">
        <w:rPr>
          <w:rFonts w:ascii="Merriweather" w:eastAsia="Times New Roman" w:hAnsi="Merriweather" w:cs="Times New Roman"/>
          <w:color w:val="000000"/>
          <w:kern w:val="0"/>
          <w:sz w:val="19"/>
          <w:szCs w:val="19"/>
          <w:vertAlign w:val="superscript"/>
          <w:rtl/>
          <w:lang w:bidi="he-IL"/>
          <w14:ligatures w14:val="none"/>
        </w:rPr>
        <w:t xml:space="preserve">דברים </w:t>
      </w:r>
      <w:proofErr w:type="spellStart"/>
      <w:proofErr w:type="gramStart"/>
      <w:r w:rsidRPr="007732A2">
        <w:rPr>
          <w:rFonts w:ascii="Merriweather" w:eastAsia="Times New Roman" w:hAnsi="Merriweather" w:cs="Times New Roman"/>
          <w:color w:val="000000"/>
          <w:kern w:val="0"/>
          <w:sz w:val="19"/>
          <w:szCs w:val="19"/>
          <w:vertAlign w:val="superscript"/>
          <w:rtl/>
          <w:lang w:bidi="he-IL"/>
          <w14:ligatures w14:val="none"/>
        </w:rPr>
        <w:t>כ:יח</w:t>
      </w:r>
      <w:proofErr w:type="spellEnd"/>
      <w:proofErr w:type="gramEnd"/>
      <w:r w:rsidRPr="007732A2">
        <w:rPr>
          <w:rFonts w:ascii="Merriweather" w:eastAsia="Times New Roman" w:hAnsi="Merriweather" w:cs="Times New Roman"/>
          <w:color w:val="000000"/>
          <w:kern w:val="0"/>
          <w:sz w:val="26"/>
          <w:szCs w:val="26"/>
          <w:rtl/>
          <w14:ligatures w14:val="none"/>
        </w:rPr>
        <w:t> </w:t>
      </w:r>
      <w:r w:rsidRPr="007732A2">
        <w:rPr>
          <w:rFonts w:ascii="Merriweather" w:eastAsia="Times New Roman" w:hAnsi="Merriweather" w:cs="Times New Roman"/>
          <w:color w:val="000000"/>
          <w:kern w:val="0"/>
          <w:sz w:val="26"/>
          <w:szCs w:val="26"/>
          <w:rtl/>
          <w:lang w:bidi="he-IL"/>
          <w14:ligatures w14:val="none"/>
        </w:rPr>
        <w:t xml:space="preserve">לְמַעַן </w:t>
      </w:r>
      <w:proofErr w:type="spellStart"/>
      <w:r w:rsidRPr="007732A2">
        <w:rPr>
          <w:rFonts w:ascii="Merriweather" w:eastAsia="Times New Roman" w:hAnsi="Merriweather" w:cs="Times New Roman"/>
          <w:color w:val="000000"/>
          <w:kern w:val="0"/>
          <w:sz w:val="26"/>
          <w:szCs w:val="26"/>
          <w:rtl/>
          <w:lang w:bidi="he-IL"/>
          <w14:ligatures w14:val="none"/>
        </w:rPr>
        <w:t>אֲשֶׁר</w:t>
      </w:r>
      <w:proofErr w:type="spellEnd"/>
      <w:r w:rsidRPr="007732A2">
        <w:rPr>
          <w:rFonts w:ascii="Merriweather" w:eastAsia="Times New Roman" w:hAnsi="Merriweather" w:cs="Times New Roman"/>
          <w:color w:val="000000"/>
          <w:kern w:val="0"/>
          <w:sz w:val="26"/>
          <w:szCs w:val="26"/>
          <w:rtl/>
          <w:lang w:bidi="he-IL"/>
          <w14:ligatures w14:val="none"/>
        </w:rPr>
        <w:t xml:space="preserve"> לֹא</w:t>
      </w:r>
      <w:r w:rsidRPr="007732A2">
        <w:rPr>
          <w:rFonts w:ascii="Merriweather" w:eastAsia="Times New Roman" w:hAnsi="Merriweather" w:cs="Times New Roman"/>
          <w:color w:val="000000"/>
          <w:kern w:val="0"/>
          <w:sz w:val="19"/>
          <w:szCs w:val="19"/>
          <w:vertAlign w:val="superscript"/>
          <w:rtl/>
          <w14:ligatures w14:val="none"/>
        </w:rPr>
        <w:t> </w:t>
      </w:r>
      <w:proofErr w:type="spellStart"/>
      <w:r w:rsidRPr="007732A2">
        <w:rPr>
          <w:rFonts w:ascii="Merriweather" w:eastAsia="Times New Roman" w:hAnsi="Merriweather" w:cs="Times New Roman"/>
          <w:color w:val="000000"/>
          <w:kern w:val="0"/>
          <w:sz w:val="26"/>
          <w:szCs w:val="26"/>
          <w:rtl/>
          <w:lang w:bidi="he-IL"/>
          <w14:ligatures w14:val="none"/>
        </w:rPr>
        <w:t>יְלַמְּדוּ</w:t>
      </w:r>
      <w:proofErr w:type="spellEnd"/>
      <w:r w:rsidRPr="007732A2">
        <w:rPr>
          <w:rFonts w:ascii="Merriweather" w:eastAsia="Times New Roman" w:hAnsi="Merriweather" w:cs="Times New Roman"/>
          <w:color w:val="000000"/>
          <w:kern w:val="0"/>
          <w:sz w:val="26"/>
          <w:szCs w:val="26"/>
          <w:rtl/>
          <w:lang w:bidi="he-IL"/>
          <w14:ligatures w14:val="none"/>
        </w:rPr>
        <w:t xml:space="preserve"> אֶתְכֶם </w:t>
      </w:r>
      <w:proofErr w:type="spellStart"/>
      <w:r w:rsidRPr="007732A2">
        <w:rPr>
          <w:rFonts w:ascii="Merriweather" w:eastAsia="Times New Roman" w:hAnsi="Merriweather" w:cs="Times New Roman"/>
          <w:color w:val="000000"/>
          <w:kern w:val="0"/>
          <w:sz w:val="26"/>
          <w:szCs w:val="26"/>
          <w:rtl/>
          <w:lang w:bidi="he-IL"/>
          <w14:ligatures w14:val="none"/>
        </w:rPr>
        <w:t>לַעֲשׂוֹת</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כְּכֹל</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תּוֹעֲבֹתָם</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אֲשֶׁר</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עָשׂוּ</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לֵאלֹהֵיהֶם</w:t>
      </w:r>
      <w:proofErr w:type="spellEnd"/>
      <w:r w:rsidRPr="007732A2">
        <w:rPr>
          <w:rFonts w:ascii="Merriweather" w:eastAsia="Times New Roman" w:hAnsi="Merriweather" w:cs="Times New Roman"/>
          <w:color w:val="000000"/>
          <w:kern w:val="0"/>
          <w:sz w:val="26"/>
          <w:szCs w:val="26"/>
          <w:rtl/>
          <w:lang w:bidi="he-IL"/>
          <w14:ligatures w14:val="none"/>
        </w:rPr>
        <w:t xml:space="preserve"> וַחֲטָאתֶם לַי־הוָה אֱלֹהֵיכֶם.</w:t>
      </w:r>
    </w:p>
    <w:p w14:paraId="04E2B187" w14:textId="77777777" w:rsidR="007732A2" w:rsidRPr="007732A2" w:rsidRDefault="007732A2" w:rsidP="007732A2">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7732A2">
        <w:rPr>
          <w:rFonts w:ascii="Merriweather" w:eastAsia="Times New Roman" w:hAnsi="Merriweather" w:cs="Times New Roman"/>
          <w:color w:val="000000"/>
          <w:kern w:val="0"/>
          <w:sz w:val="23"/>
          <w:szCs w:val="23"/>
          <w14:ligatures w14:val="none"/>
        </w:rPr>
        <w:t> </w:t>
      </w:r>
    </w:p>
    <w:p w14:paraId="07C1494F" w14:textId="77777777" w:rsidR="007732A2" w:rsidRPr="007732A2" w:rsidRDefault="007732A2" w:rsidP="007732A2">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roofErr w:type="spellStart"/>
      <w:r w:rsidRPr="007732A2">
        <w:rPr>
          <w:rFonts w:ascii="Merriweather" w:eastAsia="Times New Roman" w:hAnsi="Merriweather" w:cs="Times New Roman"/>
          <w:color w:val="000000"/>
          <w:kern w:val="0"/>
          <w:sz w:val="17"/>
          <w:szCs w:val="17"/>
          <w:vertAlign w:val="superscript"/>
          <w14:ligatures w14:val="none"/>
        </w:rPr>
        <w:t>Deut</w:t>
      </w:r>
      <w:proofErr w:type="spellEnd"/>
      <w:r w:rsidRPr="007732A2">
        <w:rPr>
          <w:rFonts w:ascii="Merriweather" w:eastAsia="Times New Roman" w:hAnsi="Merriweather" w:cs="Times New Roman"/>
          <w:color w:val="000000"/>
          <w:kern w:val="0"/>
          <w:sz w:val="17"/>
          <w:szCs w:val="17"/>
          <w:vertAlign w:val="superscript"/>
          <w14:ligatures w14:val="none"/>
        </w:rPr>
        <w:t xml:space="preserve"> 20:18</w:t>
      </w:r>
      <w:r w:rsidRPr="007732A2">
        <w:rPr>
          <w:rFonts w:ascii="Merriweather" w:eastAsia="Times New Roman" w:hAnsi="Merriweather" w:cs="Times New Roman"/>
          <w:color w:val="000000"/>
          <w:kern w:val="0"/>
          <w:sz w:val="23"/>
          <w:szCs w:val="23"/>
          <w14:ligatures w14:val="none"/>
        </w:rPr>
        <w:t xml:space="preserve"> So that they will not lead you into doing all the abhorrent things that they have done for their </w:t>
      </w:r>
      <w:proofErr w:type="gramStart"/>
      <w:r w:rsidRPr="007732A2">
        <w:rPr>
          <w:rFonts w:ascii="Merriweather" w:eastAsia="Times New Roman" w:hAnsi="Merriweather" w:cs="Times New Roman"/>
          <w:color w:val="000000"/>
          <w:kern w:val="0"/>
          <w:sz w:val="23"/>
          <w:szCs w:val="23"/>
          <w14:ligatures w14:val="none"/>
        </w:rPr>
        <w:t>gods</w:t>
      </w:r>
      <w:proofErr w:type="gramEnd"/>
      <w:r w:rsidRPr="007732A2">
        <w:rPr>
          <w:rFonts w:ascii="Merriweather" w:eastAsia="Times New Roman" w:hAnsi="Merriweather" w:cs="Times New Roman"/>
          <w:color w:val="000000"/>
          <w:kern w:val="0"/>
          <w:sz w:val="23"/>
          <w:szCs w:val="23"/>
          <w14:ligatures w14:val="none"/>
        </w:rPr>
        <w:t xml:space="preserve"> and you stand guilty before YHWH your God.</w:t>
      </w:r>
    </w:p>
    <w:p w14:paraId="1D261732"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Indeed, elsewhere Deuteronomy warns that if the Israelites do not remove the people living in the land, and they do end up worshipping other gods, then YHWH “will quickly wipe you out” (</w:t>
      </w:r>
      <w:proofErr w:type="spellStart"/>
      <w:r w:rsidRPr="007732A2">
        <w:rPr>
          <w:rFonts w:ascii="Merriweather" w:eastAsia="Times New Roman" w:hAnsi="Merriweather" w:cs="Times New Roman"/>
          <w:color w:val="000000"/>
          <w:kern w:val="0"/>
          <w:sz w:val="26"/>
          <w:szCs w:val="26"/>
          <w:rtl/>
          <w:lang w:bidi="he-IL"/>
          <w14:ligatures w14:val="none"/>
        </w:rPr>
        <w:t>וְהִשְׁמִידְך</w:t>
      </w:r>
      <w:proofErr w:type="spellEnd"/>
      <w:r w:rsidRPr="007732A2">
        <w:rPr>
          <w:rFonts w:ascii="Merriweather" w:eastAsia="Times New Roman" w:hAnsi="Merriweather" w:cs="Times New Roman"/>
          <w:color w:val="000000"/>
          <w:kern w:val="0"/>
          <w:sz w:val="26"/>
          <w:szCs w:val="26"/>
          <w:rtl/>
          <w:lang w:bidi="he-IL"/>
          <w14:ligatures w14:val="none"/>
        </w:rPr>
        <w:t>ָ מַהֵר</w:t>
      </w:r>
      <w:r w:rsidRPr="007732A2">
        <w:rPr>
          <w:rFonts w:ascii="Merriweather" w:eastAsia="Times New Roman" w:hAnsi="Merriweather" w:cs="Times New Roman"/>
          <w:color w:val="000000"/>
          <w:kern w:val="0"/>
          <w:sz w:val="26"/>
          <w:szCs w:val="26"/>
          <w14:ligatures w14:val="none"/>
        </w:rPr>
        <w:t xml:space="preserve">; </w:t>
      </w:r>
      <w:proofErr w:type="spellStart"/>
      <w:r w:rsidRPr="007732A2">
        <w:rPr>
          <w:rFonts w:ascii="Merriweather" w:eastAsia="Times New Roman" w:hAnsi="Merriweather" w:cs="Times New Roman"/>
          <w:color w:val="000000"/>
          <w:kern w:val="0"/>
          <w:sz w:val="26"/>
          <w:szCs w:val="26"/>
          <w14:ligatures w14:val="none"/>
        </w:rPr>
        <w:t>Deut</w:t>
      </w:r>
      <w:proofErr w:type="spellEnd"/>
      <w:r w:rsidRPr="007732A2">
        <w:rPr>
          <w:rFonts w:ascii="Merriweather" w:eastAsia="Times New Roman" w:hAnsi="Merriweather" w:cs="Times New Roman"/>
          <w:color w:val="000000"/>
          <w:kern w:val="0"/>
          <w:sz w:val="26"/>
          <w:szCs w:val="26"/>
          <w14:ligatures w14:val="none"/>
        </w:rPr>
        <w:t xml:space="preserve"> 7:4), thus presenting the destruction of the Canaanites as a defensive measure of sorts.</w:t>
      </w:r>
    </w:p>
    <w:p w14:paraId="5954952E" w14:textId="77777777" w:rsidR="007732A2" w:rsidRPr="007732A2" w:rsidRDefault="007732A2" w:rsidP="007732A2">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7732A2">
        <w:rPr>
          <w:rFonts w:ascii="Merriweather" w:eastAsia="Times New Roman" w:hAnsi="Merriweather" w:cs="Times New Roman"/>
          <w:color w:val="000000"/>
          <w:kern w:val="0"/>
          <w:sz w:val="38"/>
          <w:szCs w:val="38"/>
          <w14:ligatures w14:val="none"/>
        </w:rPr>
        <w:t>Defeating the Forces of Chaos: </w:t>
      </w:r>
      <w:r w:rsidRPr="007732A2">
        <w:rPr>
          <w:rFonts w:ascii="Merriweather" w:eastAsia="Times New Roman" w:hAnsi="Merriweather" w:cs="Times New Roman"/>
          <w:i/>
          <w:iCs/>
          <w:color w:val="000000"/>
          <w:kern w:val="0"/>
          <w:sz w:val="38"/>
          <w:szCs w:val="38"/>
          <w14:ligatures w14:val="none"/>
        </w:rPr>
        <w:t>Enuma elish</w:t>
      </w:r>
    </w:p>
    <w:p w14:paraId="1CEBF282"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Another approach found in the ancient Near East is to express defeat of one’s enemies as reflecting the primeval struggle of the gods against chaos.</w:t>
      </w:r>
      <w:r w:rsidRPr="007732A2">
        <w:rPr>
          <w:rFonts w:ascii="Merriweather" w:eastAsia="Times New Roman" w:hAnsi="Merriweather" w:cs="Times New Roman"/>
          <w:color w:val="B22222"/>
          <w:kern w:val="0"/>
          <w:sz w:val="23"/>
          <w:szCs w:val="23"/>
          <w:vertAlign w:val="superscript"/>
          <w14:ligatures w14:val="none"/>
        </w:rPr>
        <w:t>[3]</w:t>
      </w:r>
      <w:r w:rsidRPr="007732A2">
        <w:rPr>
          <w:rFonts w:ascii="Merriweather" w:eastAsia="Times New Roman" w:hAnsi="Merriweather" w:cs="Times New Roman"/>
          <w:color w:val="000000"/>
          <w:kern w:val="0"/>
          <w:sz w:val="26"/>
          <w:szCs w:val="26"/>
          <w14:ligatures w14:val="none"/>
        </w:rPr>
        <w:t> The clearest example of this type of rhetoric draws on the Mesopotamian myth known as </w:t>
      </w:r>
      <w:r w:rsidRPr="007732A2">
        <w:rPr>
          <w:rFonts w:ascii="Merriweather" w:eastAsia="Times New Roman" w:hAnsi="Merriweather" w:cs="Times New Roman"/>
          <w:i/>
          <w:iCs/>
          <w:color w:val="000000"/>
          <w:kern w:val="0"/>
          <w:sz w:val="26"/>
          <w:szCs w:val="26"/>
          <w14:ligatures w14:val="none"/>
        </w:rPr>
        <w:t>Enuma elish</w:t>
      </w:r>
      <w:r w:rsidRPr="007732A2">
        <w:rPr>
          <w:rFonts w:ascii="Merriweather" w:eastAsia="Times New Roman" w:hAnsi="Merriweather" w:cs="Times New Roman"/>
          <w:color w:val="000000"/>
          <w:kern w:val="0"/>
          <w:sz w:val="26"/>
          <w:szCs w:val="26"/>
          <w14:ligatures w14:val="none"/>
        </w:rPr>
        <w:t xml:space="preserve">. In the story, Tiamat, the watery mother of the gods, threatens to destroy the gods in anger over </w:t>
      </w:r>
      <w:r w:rsidRPr="007732A2">
        <w:rPr>
          <w:rFonts w:ascii="Merriweather" w:eastAsia="Times New Roman" w:hAnsi="Merriweather" w:cs="Times New Roman"/>
          <w:color w:val="000000"/>
          <w:kern w:val="0"/>
          <w:sz w:val="26"/>
          <w:szCs w:val="26"/>
          <w14:ligatures w14:val="none"/>
        </w:rPr>
        <w:lastRenderedPageBreak/>
        <w:t xml:space="preserve">the killing of her husband, </w:t>
      </w:r>
      <w:proofErr w:type="spellStart"/>
      <w:r w:rsidRPr="007732A2">
        <w:rPr>
          <w:rFonts w:ascii="Merriweather" w:eastAsia="Times New Roman" w:hAnsi="Merriweather" w:cs="Times New Roman"/>
          <w:color w:val="000000"/>
          <w:kern w:val="0"/>
          <w:sz w:val="26"/>
          <w:szCs w:val="26"/>
          <w14:ligatures w14:val="none"/>
        </w:rPr>
        <w:t>Apsu</w:t>
      </w:r>
      <w:proofErr w:type="spellEnd"/>
      <w:r w:rsidRPr="007732A2">
        <w:rPr>
          <w:rFonts w:ascii="Merriweather" w:eastAsia="Times New Roman" w:hAnsi="Merriweather" w:cs="Times New Roman"/>
          <w:color w:val="000000"/>
          <w:kern w:val="0"/>
          <w:sz w:val="26"/>
          <w:szCs w:val="26"/>
          <w14:ligatures w14:val="none"/>
        </w:rPr>
        <w:t>. The gods then declare Marduk, the most powerful deity, to be king, and they commission him to fight against Tiamat.</w:t>
      </w:r>
      <w:r w:rsidRPr="007732A2">
        <w:rPr>
          <w:rFonts w:ascii="Merriweather" w:eastAsia="Times New Roman" w:hAnsi="Merriweather" w:cs="Times New Roman"/>
          <w:color w:val="B22222"/>
          <w:kern w:val="0"/>
          <w:sz w:val="23"/>
          <w:szCs w:val="23"/>
          <w:vertAlign w:val="superscript"/>
          <w14:ligatures w14:val="none"/>
        </w:rPr>
        <w:t>[4]</w:t>
      </w:r>
      <w:r w:rsidRPr="007732A2">
        <w:rPr>
          <w:rFonts w:ascii="Merriweather" w:eastAsia="Times New Roman" w:hAnsi="Merriweather" w:cs="Times New Roman"/>
          <w:color w:val="000000"/>
          <w:kern w:val="0"/>
          <w:sz w:val="26"/>
          <w:szCs w:val="26"/>
          <w14:ligatures w14:val="none"/>
        </w:rPr>
        <w:t> Marduk defeats her and uses her body parts to create the orderly and habitable universe where we now live.</w:t>
      </w:r>
    </w:p>
    <w:p w14:paraId="22C3352D"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In Mesopotamian royal propaganda, the human king demonstrates his fitness for kingship by assuming the role of Marduk and proving his prowess as a warrior.</w:t>
      </w:r>
      <w:r w:rsidRPr="007732A2">
        <w:rPr>
          <w:rFonts w:ascii="Merriweather" w:eastAsia="Times New Roman" w:hAnsi="Merriweather" w:cs="Times New Roman"/>
          <w:color w:val="B22222"/>
          <w:kern w:val="0"/>
          <w:sz w:val="23"/>
          <w:szCs w:val="23"/>
          <w:vertAlign w:val="superscript"/>
          <w14:ligatures w14:val="none"/>
        </w:rPr>
        <w:t>[5]</w:t>
      </w:r>
      <w:r w:rsidRPr="007732A2">
        <w:rPr>
          <w:rFonts w:ascii="Merriweather" w:eastAsia="Times New Roman" w:hAnsi="Merriweather" w:cs="Times New Roman"/>
          <w:color w:val="000000"/>
          <w:kern w:val="0"/>
          <w:sz w:val="26"/>
          <w:szCs w:val="26"/>
          <w14:ligatures w14:val="none"/>
        </w:rPr>
        <w:t> Indeed, following the model of kingship established by Marduk’s combat with Tiamat, the first task a new king must undertake is to go out on a military campaign.</w:t>
      </w:r>
    </w:p>
    <w:p w14:paraId="35DBD1EB" w14:textId="77777777" w:rsidR="007732A2" w:rsidRPr="007732A2" w:rsidRDefault="007732A2" w:rsidP="007732A2">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7732A2">
        <w:rPr>
          <w:rFonts w:ascii="Merriweather" w:eastAsia="Times New Roman" w:hAnsi="Merriweather" w:cs="Times New Roman"/>
          <w:color w:val="000000"/>
          <w:kern w:val="0"/>
          <w:sz w:val="32"/>
          <w:szCs w:val="32"/>
          <w14:ligatures w14:val="none"/>
        </w:rPr>
        <w:t>Girded with Marduk’s Weapons</w:t>
      </w:r>
    </w:p>
    <w:p w14:paraId="4D1104A7"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The invocation of creation mythology in service of royal military campaigns is explicit in the titulary of the great imperial Assyrian king, Tiglath-</w:t>
      </w:r>
      <w:proofErr w:type="spellStart"/>
      <w:r w:rsidRPr="007732A2">
        <w:rPr>
          <w:rFonts w:ascii="Merriweather" w:eastAsia="Times New Roman" w:hAnsi="Merriweather" w:cs="Times New Roman"/>
          <w:color w:val="000000"/>
          <w:kern w:val="0"/>
          <w:sz w:val="26"/>
          <w:szCs w:val="26"/>
          <w14:ligatures w14:val="none"/>
        </w:rPr>
        <w:t>pileser</w:t>
      </w:r>
      <w:proofErr w:type="spellEnd"/>
      <w:r w:rsidRPr="007732A2">
        <w:rPr>
          <w:rFonts w:ascii="Merriweather" w:eastAsia="Times New Roman" w:hAnsi="Merriweather" w:cs="Times New Roman"/>
          <w:color w:val="000000"/>
          <w:kern w:val="0"/>
          <w:sz w:val="26"/>
          <w:szCs w:val="26"/>
          <w14:ligatures w14:val="none"/>
        </w:rPr>
        <w:t xml:space="preserve"> </w:t>
      </w:r>
      <w:proofErr w:type="spellStart"/>
      <w:r w:rsidRPr="007732A2">
        <w:rPr>
          <w:rFonts w:ascii="Merriweather" w:eastAsia="Times New Roman" w:hAnsi="Merriweather" w:cs="Times New Roman"/>
          <w:color w:val="000000"/>
          <w:kern w:val="0"/>
          <w:sz w:val="26"/>
          <w:szCs w:val="26"/>
          <w14:ligatures w14:val="none"/>
        </w:rPr>
        <w:t>III’s</w:t>
      </w:r>
      <w:proofErr w:type="spellEnd"/>
      <w:r w:rsidRPr="007732A2">
        <w:rPr>
          <w:rFonts w:ascii="Merriweather" w:eastAsia="Times New Roman" w:hAnsi="Merriweather" w:cs="Times New Roman"/>
          <w:color w:val="000000"/>
          <w:kern w:val="0"/>
          <w:sz w:val="26"/>
          <w:szCs w:val="26"/>
          <w14:ligatures w14:val="none"/>
        </w:rPr>
        <w:t xml:space="preserve"> (r. 745–727</w:t>
      </w:r>
      <w:r w:rsidRPr="007732A2">
        <w:rPr>
          <w:rFonts w:ascii="Merriweather" w:eastAsia="Times New Roman" w:hAnsi="Merriweather" w:cs="Times New Roman"/>
          <w:smallCaps/>
          <w:color w:val="000000"/>
          <w:kern w:val="0"/>
          <w:sz w:val="26"/>
          <w:szCs w:val="26"/>
          <w14:ligatures w14:val="none"/>
        </w:rPr>
        <w:t> B.C.E</w:t>
      </w:r>
      <w:r w:rsidRPr="007732A2">
        <w:rPr>
          <w:rFonts w:ascii="Merriweather" w:eastAsia="Times New Roman" w:hAnsi="Merriweather" w:cs="Times New Roman"/>
          <w:color w:val="000000"/>
          <w:kern w:val="0"/>
          <w:sz w:val="26"/>
          <w:szCs w:val="26"/>
          <w14:ligatures w14:val="none"/>
        </w:rPr>
        <w:t>.), which served as a summary of his self-perception. Of his effects on his enemies, he claims:</w:t>
      </w:r>
    </w:p>
    <w:p w14:paraId="20EC642B"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 xml:space="preserve">Valiant man who, with the help of </w:t>
      </w:r>
      <w:proofErr w:type="spellStart"/>
      <w:r w:rsidRPr="007732A2">
        <w:rPr>
          <w:rFonts w:ascii="Merriweather" w:eastAsia="Times New Roman" w:hAnsi="Merriweather" w:cs="Times New Roman"/>
          <w:color w:val="000000"/>
          <w:kern w:val="0"/>
          <w:sz w:val="26"/>
          <w:szCs w:val="26"/>
          <w14:ligatures w14:val="none"/>
        </w:rPr>
        <w:t>Aššur</w:t>
      </w:r>
      <w:proofErr w:type="spellEnd"/>
      <w:r w:rsidRPr="007732A2">
        <w:rPr>
          <w:rFonts w:ascii="Merriweather" w:eastAsia="Times New Roman" w:hAnsi="Merriweather" w:cs="Times New Roman"/>
          <w:color w:val="000000"/>
          <w:kern w:val="0"/>
          <w:sz w:val="26"/>
          <w:szCs w:val="26"/>
          <w14:ligatures w14:val="none"/>
        </w:rPr>
        <w:t xml:space="preserve">, his lord, smashed like pots all the </w:t>
      </w:r>
      <w:proofErr w:type="spellStart"/>
      <w:r w:rsidRPr="007732A2">
        <w:rPr>
          <w:rFonts w:ascii="Merriweather" w:eastAsia="Times New Roman" w:hAnsi="Merriweather" w:cs="Times New Roman"/>
          <w:color w:val="000000"/>
          <w:kern w:val="0"/>
          <w:sz w:val="26"/>
          <w:szCs w:val="26"/>
          <w14:ligatures w14:val="none"/>
        </w:rPr>
        <w:t>unsubmissive</w:t>
      </w:r>
      <w:proofErr w:type="spellEnd"/>
      <w:r w:rsidRPr="007732A2">
        <w:rPr>
          <w:rFonts w:ascii="Merriweather" w:eastAsia="Times New Roman" w:hAnsi="Merriweather" w:cs="Times New Roman"/>
          <w:color w:val="000000"/>
          <w:kern w:val="0"/>
          <w:sz w:val="26"/>
          <w:szCs w:val="26"/>
          <w14:ligatures w14:val="none"/>
        </w:rPr>
        <w:t>, </w:t>
      </w:r>
      <w:r w:rsidRPr="007732A2">
        <w:rPr>
          <w:rFonts w:ascii="Merriweather" w:eastAsia="Times New Roman" w:hAnsi="Merriweather" w:cs="Times New Roman"/>
          <w:b/>
          <w:bCs/>
          <w:color w:val="000000"/>
          <w:kern w:val="0"/>
          <w:sz w:val="26"/>
          <w:szCs w:val="26"/>
          <w14:ligatures w14:val="none"/>
        </w:rPr>
        <w:t>swept over them like the flood</w:t>
      </w:r>
      <w:r w:rsidRPr="007732A2">
        <w:rPr>
          <w:rFonts w:ascii="Merriweather" w:eastAsia="Times New Roman" w:hAnsi="Merriweather" w:cs="Times New Roman"/>
          <w:color w:val="000000"/>
          <w:kern w:val="0"/>
          <w:sz w:val="26"/>
          <w:szCs w:val="26"/>
          <w14:ligatures w14:val="none"/>
        </w:rPr>
        <w:t>, made them as powerless ghosts.</w:t>
      </w:r>
      <w:r w:rsidRPr="007732A2">
        <w:rPr>
          <w:rFonts w:ascii="Merriweather" w:eastAsia="Times New Roman" w:hAnsi="Merriweather" w:cs="Times New Roman"/>
          <w:color w:val="B22222"/>
          <w:kern w:val="0"/>
          <w:sz w:val="23"/>
          <w:szCs w:val="23"/>
          <w:vertAlign w:val="superscript"/>
          <w14:ligatures w14:val="none"/>
        </w:rPr>
        <w:t>[6]</w:t>
      </w:r>
    </w:p>
    <w:p w14:paraId="27CB95DF"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The flood is one of the weapons that Marduk uses in his battle against Tiamat:</w:t>
      </w:r>
    </w:p>
    <w:p w14:paraId="48415418"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i/>
          <w:iCs/>
          <w:color w:val="000000"/>
          <w:kern w:val="0"/>
          <w:sz w:val="19"/>
          <w:szCs w:val="19"/>
          <w:vertAlign w:val="superscript"/>
          <w14:ligatures w14:val="none"/>
        </w:rPr>
        <w:t>EE</w:t>
      </w:r>
      <w:r w:rsidRPr="007732A2">
        <w:rPr>
          <w:rFonts w:ascii="Merriweather" w:eastAsia="Times New Roman" w:hAnsi="Merriweather" w:cs="Times New Roman"/>
          <w:color w:val="000000"/>
          <w:kern w:val="0"/>
          <w:sz w:val="19"/>
          <w:szCs w:val="19"/>
          <w:vertAlign w:val="superscript"/>
          <w14:ligatures w14:val="none"/>
        </w:rPr>
        <w:t> IV 48–49</w:t>
      </w:r>
      <w:r w:rsidRPr="007732A2">
        <w:rPr>
          <w:rFonts w:ascii="Merriweather" w:eastAsia="Times New Roman" w:hAnsi="Merriweather" w:cs="Times New Roman"/>
          <w:color w:val="000000"/>
          <w:kern w:val="0"/>
          <w:sz w:val="26"/>
          <w:szCs w:val="26"/>
          <w14:ligatures w14:val="none"/>
        </w:rPr>
        <w:t> The lord raised the </w:t>
      </w:r>
      <w:r w:rsidRPr="007732A2">
        <w:rPr>
          <w:rFonts w:ascii="Merriweather" w:eastAsia="Times New Roman" w:hAnsi="Merriweather" w:cs="Times New Roman"/>
          <w:b/>
          <w:bCs/>
          <w:color w:val="000000"/>
          <w:kern w:val="0"/>
          <w:sz w:val="26"/>
          <w:szCs w:val="26"/>
          <w14:ligatures w14:val="none"/>
        </w:rPr>
        <w:t>flood-weapon</w:t>
      </w:r>
      <w:r w:rsidRPr="007732A2">
        <w:rPr>
          <w:rFonts w:ascii="Merriweather" w:eastAsia="Times New Roman" w:hAnsi="Merriweather" w:cs="Times New Roman"/>
          <w:color w:val="000000"/>
          <w:kern w:val="0"/>
          <w:sz w:val="26"/>
          <w:szCs w:val="26"/>
          <w14:ligatures w14:val="none"/>
        </w:rPr>
        <w:t>, his great weapon,</w:t>
      </w:r>
      <w:r w:rsidRPr="007732A2">
        <w:rPr>
          <w:rFonts w:ascii="Merriweather" w:eastAsia="Times New Roman" w:hAnsi="Merriweather" w:cs="Times New Roman"/>
          <w:color w:val="000000"/>
          <w:kern w:val="0"/>
          <w:sz w:val="26"/>
          <w:szCs w:val="26"/>
          <w14:ligatures w14:val="none"/>
        </w:rPr>
        <w:br/>
        <w:t xml:space="preserve">And mounted the frightful, </w:t>
      </w:r>
      <w:proofErr w:type="spellStart"/>
      <w:r w:rsidRPr="007732A2">
        <w:rPr>
          <w:rFonts w:ascii="Merriweather" w:eastAsia="Times New Roman" w:hAnsi="Merriweather" w:cs="Times New Roman"/>
          <w:color w:val="000000"/>
          <w:kern w:val="0"/>
          <w:sz w:val="26"/>
          <w:szCs w:val="26"/>
          <w14:ligatures w14:val="none"/>
        </w:rPr>
        <w:t>unfaceable</w:t>
      </w:r>
      <w:proofErr w:type="spellEnd"/>
      <w:r w:rsidRPr="007732A2">
        <w:rPr>
          <w:rFonts w:ascii="Merriweather" w:eastAsia="Times New Roman" w:hAnsi="Merriweather" w:cs="Times New Roman"/>
          <w:color w:val="000000"/>
          <w:kern w:val="0"/>
          <w:sz w:val="26"/>
          <w:szCs w:val="26"/>
          <w14:ligatures w14:val="none"/>
        </w:rPr>
        <w:t> </w:t>
      </w:r>
      <w:r w:rsidRPr="007732A2">
        <w:rPr>
          <w:rFonts w:ascii="Merriweather" w:eastAsia="Times New Roman" w:hAnsi="Merriweather" w:cs="Times New Roman"/>
          <w:b/>
          <w:bCs/>
          <w:color w:val="000000"/>
          <w:kern w:val="0"/>
          <w:sz w:val="26"/>
          <w:szCs w:val="26"/>
          <w14:ligatures w14:val="none"/>
        </w:rPr>
        <w:t>storm-chariot</w:t>
      </w:r>
      <w:r w:rsidRPr="007732A2">
        <w:rPr>
          <w:rFonts w:ascii="Merriweather" w:eastAsia="Times New Roman" w:hAnsi="Merriweather" w:cs="Times New Roman"/>
          <w:color w:val="000000"/>
          <w:kern w:val="0"/>
          <w:sz w:val="26"/>
          <w:szCs w:val="26"/>
          <w14:ligatures w14:val="none"/>
        </w:rPr>
        <w:t>....</w:t>
      </w:r>
    </w:p>
    <w:p w14:paraId="0D43EC85"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Sargon II (r. 724–705) also uses imagery drawn from Marduk’s weapons:</w:t>
      </w:r>
    </w:p>
    <w:p w14:paraId="01D56EF4"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b/>
          <w:bCs/>
          <w:color w:val="000000"/>
          <w:kern w:val="0"/>
          <w:sz w:val="26"/>
          <w:szCs w:val="26"/>
          <w14:ligatures w14:val="none"/>
        </w:rPr>
        <w:lastRenderedPageBreak/>
        <w:t>Storm</w:t>
      </w:r>
      <w:r w:rsidRPr="007732A2">
        <w:rPr>
          <w:rFonts w:ascii="Merriweather" w:eastAsia="Times New Roman" w:hAnsi="Merriweather" w:cs="Times New Roman"/>
          <w:color w:val="000000"/>
          <w:kern w:val="0"/>
          <w:sz w:val="26"/>
          <w:szCs w:val="26"/>
          <w14:ligatures w14:val="none"/>
        </w:rPr>
        <w:t xml:space="preserve">—“Like the onslaught of a storm, I overwhelmed the cities of </w:t>
      </w:r>
      <w:proofErr w:type="spellStart"/>
      <w:r w:rsidRPr="007732A2">
        <w:rPr>
          <w:rFonts w:ascii="Merriweather" w:eastAsia="Times New Roman" w:hAnsi="Merriweather" w:cs="Times New Roman"/>
          <w:color w:val="000000"/>
          <w:kern w:val="0"/>
          <w:sz w:val="26"/>
          <w:szCs w:val="26"/>
          <w14:ligatures w14:val="none"/>
        </w:rPr>
        <w:t>Sam</w:t>
      </w:r>
      <w:r w:rsidRPr="007732A2">
        <w:rPr>
          <w:rFonts w:ascii="Times New Roman" w:eastAsia="Times New Roman" w:hAnsi="Times New Roman" w:cs="Times New Roman"/>
          <w:color w:val="000000"/>
          <w:kern w:val="0"/>
          <w:sz w:val="26"/>
          <w:szCs w:val="26"/>
          <w14:ligatures w14:val="none"/>
        </w:rPr>
        <w:t>ʾ</w:t>
      </w:r>
      <w:r w:rsidRPr="007732A2">
        <w:rPr>
          <w:rFonts w:ascii="Merriweather" w:eastAsia="Times New Roman" w:hAnsi="Merriweather" w:cs="Merriweather"/>
          <w:color w:val="000000"/>
          <w:kern w:val="0"/>
          <w:sz w:val="26"/>
          <w:szCs w:val="26"/>
          <w14:ligatures w14:val="none"/>
        </w:rPr>
        <w:t>ū</w:t>
      </w:r>
      <w:r w:rsidRPr="007732A2">
        <w:rPr>
          <w:rFonts w:ascii="Merriweather" w:eastAsia="Times New Roman" w:hAnsi="Merriweather" w:cs="Times New Roman"/>
          <w:color w:val="000000"/>
          <w:kern w:val="0"/>
          <w:sz w:val="26"/>
          <w:szCs w:val="26"/>
          <w14:ligatures w14:val="none"/>
        </w:rPr>
        <w:t>na</w:t>
      </w:r>
      <w:proofErr w:type="spellEnd"/>
      <w:r w:rsidRPr="007732A2">
        <w:rPr>
          <w:rFonts w:ascii="Merriweather" w:eastAsia="Times New Roman" w:hAnsi="Merriweather" w:cs="Times New Roman"/>
          <w:color w:val="000000"/>
          <w:kern w:val="0"/>
          <w:sz w:val="26"/>
          <w:szCs w:val="26"/>
          <w14:ligatures w14:val="none"/>
        </w:rPr>
        <w:t xml:space="preserve"> and </w:t>
      </w:r>
      <w:proofErr w:type="spellStart"/>
      <w:r w:rsidRPr="007732A2">
        <w:rPr>
          <w:rFonts w:ascii="Merriweather" w:eastAsia="Times New Roman" w:hAnsi="Merriweather" w:cs="Times New Roman"/>
          <w:color w:val="000000"/>
          <w:kern w:val="0"/>
          <w:sz w:val="26"/>
          <w:szCs w:val="26"/>
          <w14:ligatures w14:val="none"/>
        </w:rPr>
        <w:t>B</w:t>
      </w:r>
      <w:r w:rsidRPr="007732A2">
        <w:rPr>
          <w:rFonts w:ascii="Merriweather" w:eastAsia="Times New Roman" w:hAnsi="Merriweather" w:cs="Merriweather"/>
          <w:color w:val="000000"/>
          <w:kern w:val="0"/>
          <w:sz w:val="26"/>
          <w:szCs w:val="26"/>
          <w14:ligatures w14:val="none"/>
        </w:rPr>
        <w:t>ā</w:t>
      </w:r>
      <w:r w:rsidRPr="007732A2">
        <w:rPr>
          <w:rFonts w:ascii="Merriweather" w:eastAsia="Times New Roman" w:hAnsi="Merriweather" w:cs="Times New Roman"/>
          <w:color w:val="000000"/>
          <w:kern w:val="0"/>
          <w:sz w:val="26"/>
          <w:szCs w:val="26"/>
          <w14:ligatures w14:val="none"/>
        </w:rPr>
        <w:t>b-d</w:t>
      </w:r>
      <w:r w:rsidRPr="007732A2">
        <w:rPr>
          <w:rFonts w:ascii="Merriweather" w:eastAsia="Times New Roman" w:hAnsi="Merriweather" w:cs="Merriweather"/>
          <w:color w:val="000000"/>
          <w:kern w:val="0"/>
          <w:sz w:val="26"/>
          <w:szCs w:val="26"/>
          <w14:ligatures w14:val="none"/>
        </w:rPr>
        <w:t>ū</w:t>
      </w:r>
      <w:r w:rsidRPr="007732A2">
        <w:rPr>
          <w:rFonts w:ascii="Merriweather" w:eastAsia="Times New Roman" w:hAnsi="Merriweather" w:cs="Times New Roman"/>
          <w:color w:val="000000"/>
          <w:kern w:val="0"/>
          <w:sz w:val="26"/>
          <w:szCs w:val="26"/>
          <w14:ligatures w14:val="none"/>
        </w:rPr>
        <w:t>ri</w:t>
      </w:r>
      <w:proofErr w:type="spellEnd"/>
      <w:r w:rsidRPr="007732A2">
        <w:rPr>
          <w:rFonts w:ascii="Merriweather" w:eastAsia="Times New Roman" w:hAnsi="Merriweather" w:cs="Times New Roman"/>
          <w:color w:val="000000"/>
          <w:kern w:val="0"/>
          <w:sz w:val="26"/>
          <w:szCs w:val="26"/>
          <w14:ligatures w14:val="none"/>
        </w:rPr>
        <w:t>.</w:t>
      </w:r>
      <w:r w:rsidRPr="007732A2">
        <w:rPr>
          <w:rFonts w:ascii="Merriweather" w:eastAsia="Times New Roman" w:hAnsi="Merriweather" w:cs="Merriweather"/>
          <w:color w:val="000000"/>
          <w:kern w:val="0"/>
          <w:sz w:val="26"/>
          <w:szCs w:val="26"/>
          <w14:ligatures w14:val="none"/>
        </w:rPr>
        <w:t>”</w:t>
      </w:r>
      <w:r w:rsidRPr="007732A2">
        <w:rPr>
          <w:rFonts w:ascii="Merriweather" w:eastAsia="Times New Roman" w:hAnsi="Merriweather" w:cs="Times New Roman"/>
          <w:color w:val="B22222"/>
          <w:kern w:val="0"/>
          <w:sz w:val="23"/>
          <w:szCs w:val="23"/>
          <w:vertAlign w:val="superscript"/>
          <w14:ligatures w14:val="none"/>
        </w:rPr>
        <w:t>[7]</w:t>
      </w:r>
    </w:p>
    <w:p w14:paraId="740E48CD"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b/>
          <w:bCs/>
          <w:color w:val="000000"/>
          <w:kern w:val="0"/>
          <w:sz w:val="26"/>
          <w:szCs w:val="26"/>
          <w14:ligatures w14:val="none"/>
        </w:rPr>
        <w:t>Net</w:t>
      </w:r>
      <w:r w:rsidRPr="007732A2">
        <w:rPr>
          <w:rFonts w:ascii="Merriweather" w:eastAsia="Times New Roman" w:hAnsi="Merriweather" w:cs="Times New Roman"/>
          <w:color w:val="000000"/>
          <w:kern w:val="0"/>
          <w:sz w:val="26"/>
          <w:szCs w:val="26"/>
          <w14:ligatures w14:val="none"/>
        </w:rPr>
        <w:t xml:space="preserve">—“I mustered the troops of the god </w:t>
      </w:r>
      <w:proofErr w:type="spellStart"/>
      <w:r w:rsidRPr="007732A2">
        <w:rPr>
          <w:rFonts w:ascii="Merriweather" w:eastAsia="Times New Roman" w:hAnsi="Merriweather" w:cs="Times New Roman"/>
          <w:color w:val="000000"/>
          <w:kern w:val="0"/>
          <w:sz w:val="26"/>
          <w:szCs w:val="26"/>
          <w14:ligatures w14:val="none"/>
        </w:rPr>
        <w:t>Aššur</w:t>
      </w:r>
      <w:proofErr w:type="spellEnd"/>
      <w:r w:rsidRPr="007732A2">
        <w:rPr>
          <w:rFonts w:ascii="Merriweather" w:eastAsia="Times New Roman" w:hAnsi="Merriweather" w:cs="Times New Roman"/>
          <w:color w:val="000000"/>
          <w:kern w:val="0"/>
          <w:sz w:val="26"/>
          <w:szCs w:val="26"/>
          <w14:ligatures w14:val="none"/>
        </w:rPr>
        <w:t xml:space="preserve"> and overwhelmed the land </w:t>
      </w:r>
      <w:proofErr w:type="spellStart"/>
      <w:r w:rsidRPr="007732A2">
        <w:rPr>
          <w:rFonts w:ascii="Merriweather" w:eastAsia="Times New Roman" w:hAnsi="Merriweather" w:cs="Times New Roman"/>
          <w:color w:val="000000"/>
          <w:kern w:val="0"/>
          <w:sz w:val="26"/>
          <w:szCs w:val="26"/>
          <w14:ligatures w14:val="none"/>
        </w:rPr>
        <w:t>Tabal</w:t>
      </w:r>
      <w:proofErr w:type="spellEnd"/>
      <w:r w:rsidRPr="007732A2">
        <w:rPr>
          <w:rFonts w:ascii="Merriweather" w:eastAsia="Times New Roman" w:hAnsi="Merriweather" w:cs="Times New Roman"/>
          <w:color w:val="000000"/>
          <w:kern w:val="0"/>
          <w:sz w:val="26"/>
          <w:szCs w:val="26"/>
          <w14:ligatures w14:val="none"/>
        </w:rPr>
        <w:t xml:space="preserve"> to its full extent as if with a net.”</w:t>
      </w:r>
      <w:r w:rsidRPr="007732A2">
        <w:rPr>
          <w:rFonts w:ascii="Merriweather" w:eastAsia="Times New Roman" w:hAnsi="Merriweather" w:cs="Times New Roman"/>
          <w:color w:val="B22222"/>
          <w:kern w:val="0"/>
          <w:sz w:val="23"/>
          <w:szCs w:val="23"/>
          <w:vertAlign w:val="superscript"/>
          <w14:ligatures w14:val="none"/>
        </w:rPr>
        <w:t>[8]</w:t>
      </w:r>
    </w:p>
    <w:p w14:paraId="630BC939"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This image mirrors Marduk, who immobilizes Tiamat with his net:</w:t>
      </w:r>
    </w:p>
    <w:p w14:paraId="56337E13"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i/>
          <w:iCs/>
          <w:color w:val="000000"/>
          <w:kern w:val="0"/>
          <w:sz w:val="19"/>
          <w:szCs w:val="19"/>
          <w:vertAlign w:val="superscript"/>
          <w14:ligatures w14:val="none"/>
        </w:rPr>
        <w:t>EE</w:t>
      </w:r>
      <w:r w:rsidRPr="007732A2">
        <w:rPr>
          <w:rFonts w:ascii="Merriweather" w:eastAsia="Times New Roman" w:hAnsi="Merriweather" w:cs="Times New Roman"/>
          <w:color w:val="000000"/>
          <w:kern w:val="0"/>
          <w:sz w:val="19"/>
          <w:szCs w:val="19"/>
          <w:vertAlign w:val="superscript"/>
          <w14:ligatures w14:val="none"/>
        </w:rPr>
        <w:t> IV 41–42</w:t>
      </w:r>
      <w:r w:rsidRPr="007732A2">
        <w:rPr>
          <w:rFonts w:ascii="Merriweather" w:eastAsia="Times New Roman" w:hAnsi="Merriweather" w:cs="Times New Roman"/>
          <w:color w:val="000000"/>
          <w:kern w:val="0"/>
          <w:sz w:val="26"/>
          <w:szCs w:val="26"/>
          <w14:ligatures w14:val="none"/>
        </w:rPr>
        <w:t> He made a </w:t>
      </w:r>
      <w:r w:rsidRPr="007732A2">
        <w:rPr>
          <w:rFonts w:ascii="Merriweather" w:eastAsia="Times New Roman" w:hAnsi="Merriweather" w:cs="Times New Roman"/>
          <w:b/>
          <w:bCs/>
          <w:color w:val="000000"/>
          <w:kern w:val="0"/>
          <w:sz w:val="26"/>
          <w:szCs w:val="26"/>
          <w14:ligatures w14:val="none"/>
        </w:rPr>
        <w:t>net</w:t>
      </w:r>
      <w:r w:rsidRPr="007732A2">
        <w:rPr>
          <w:rFonts w:ascii="Merriweather" w:eastAsia="Times New Roman" w:hAnsi="Merriweather" w:cs="Times New Roman"/>
          <w:color w:val="000000"/>
          <w:kern w:val="0"/>
          <w:sz w:val="26"/>
          <w:szCs w:val="26"/>
          <w14:ligatures w14:val="none"/>
        </w:rPr>
        <w:t> to encircle Tiamat within it,</w:t>
      </w:r>
      <w:r w:rsidRPr="007732A2">
        <w:rPr>
          <w:rFonts w:ascii="Merriweather" w:eastAsia="Times New Roman" w:hAnsi="Merriweather" w:cs="Times New Roman"/>
          <w:color w:val="000000"/>
          <w:kern w:val="0"/>
          <w:sz w:val="26"/>
          <w:szCs w:val="26"/>
          <w14:ligatures w14:val="none"/>
        </w:rPr>
        <w:br/>
        <w:t>Guarded the four winds so that none of her could escape.</w:t>
      </w:r>
    </w:p>
    <w:p w14:paraId="10788E19"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Sargon also repeatedly emphasizes that he was “without rival” in battle and combat,</w:t>
      </w:r>
      <w:r w:rsidRPr="007732A2">
        <w:rPr>
          <w:rFonts w:ascii="Merriweather" w:eastAsia="Times New Roman" w:hAnsi="Merriweather" w:cs="Times New Roman"/>
          <w:color w:val="B22222"/>
          <w:kern w:val="0"/>
          <w:sz w:val="23"/>
          <w:szCs w:val="23"/>
          <w:vertAlign w:val="superscript"/>
          <w14:ligatures w14:val="none"/>
        </w:rPr>
        <w:t>[9]</w:t>
      </w:r>
      <w:r w:rsidRPr="007732A2">
        <w:rPr>
          <w:rFonts w:ascii="Merriweather" w:eastAsia="Times New Roman" w:hAnsi="Merriweather" w:cs="Times New Roman"/>
          <w:color w:val="000000"/>
          <w:kern w:val="0"/>
          <w:sz w:val="26"/>
          <w:szCs w:val="26"/>
          <w14:ligatures w14:val="none"/>
        </w:rPr>
        <w:t> which may allude to the climax of </w:t>
      </w:r>
      <w:r w:rsidRPr="007732A2">
        <w:rPr>
          <w:rFonts w:ascii="Merriweather" w:eastAsia="Times New Roman" w:hAnsi="Merriweather" w:cs="Times New Roman"/>
          <w:i/>
          <w:iCs/>
          <w:color w:val="000000"/>
          <w:kern w:val="0"/>
          <w:sz w:val="26"/>
          <w:szCs w:val="26"/>
          <w14:ligatures w14:val="none"/>
        </w:rPr>
        <w:t>Enuma elish</w:t>
      </w:r>
      <w:r w:rsidRPr="007732A2">
        <w:rPr>
          <w:rFonts w:ascii="Merriweather" w:eastAsia="Times New Roman" w:hAnsi="Merriweather" w:cs="Times New Roman"/>
          <w:color w:val="000000"/>
          <w:kern w:val="0"/>
          <w:sz w:val="26"/>
          <w:szCs w:val="26"/>
          <w14:ligatures w14:val="none"/>
        </w:rPr>
        <w:t>, in which Marduk is also declared to be without rival.</w:t>
      </w:r>
      <w:r w:rsidRPr="007732A2">
        <w:rPr>
          <w:rFonts w:ascii="Merriweather" w:eastAsia="Times New Roman" w:hAnsi="Merriweather" w:cs="Times New Roman"/>
          <w:color w:val="B22222"/>
          <w:kern w:val="0"/>
          <w:sz w:val="23"/>
          <w:szCs w:val="23"/>
          <w:vertAlign w:val="superscript"/>
          <w14:ligatures w14:val="none"/>
        </w:rPr>
        <w:t>[10]</w:t>
      </w:r>
    </w:p>
    <w:p w14:paraId="7BF01DD6" w14:textId="77777777" w:rsidR="007732A2" w:rsidRPr="007732A2" w:rsidRDefault="007732A2" w:rsidP="007732A2">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7732A2">
        <w:rPr>
          <w:rFonts w:ascii="Merriweather" w:eastAsia="Times New Roman" w:hAnsi="Merriweather" w:cs="Times New Roman"/>
          <w:color w:val="000000"/>
          <w:kern w:val="0"/>
          <w:sz w:val="32"/>
          <w:szCs w:val="32"/>
          <w14:ligatures w14:val="none"/>
        </w:rPr>
        <w:t>Demonizing the Enemy, </w:t>
      </w:r>
      <w:r w:rsidRPr="007732A2">
        <w:rPr>
          <w:rFonts w:ascii="Merriweather" w:eastAsia="Times New Roman" w:hAnsi="Merriweather" w:cs="Times New Roman"/>
          <w:i/>
          <w:iCs/>
          <w:color w:val="000000"/>
          <w:kern w:val="0"/>
          <w:sz w:val="32"/>
          <w:szCs w:val="32"/>
          <w14:ligatures w14:val="none"/>
        </w:rPr>
        <w:t>Enuma elish</w:t>
      </w:r>
      <w:r w:rsidRPr="007732A2">
        <w:rPr>
          <w:rFonts w:ascii="Merriweather" w:eastAsia="Times New Roman" w:hAnsi="Merriweather" w:cs="Times New Roman"/>
          <w:color w:val="000000"/>
          <w:kern w:val="0"/>
          <w:sz w:val="32"/>
          <w:szCs w:val="32"/>
          <w14:ligatures w14:val="none"/>
        </w:rPr>
        <w:t>-Style</w:t>
      </w:r>
    </w:p>
    <w:p w14:paraId="45B582E4"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Notably, the inscriptions’ allusions to </w:t>
      </w:r>
      <w:r w:rsidRPr="007732A2">
        <w:rPr>
          <w:rFonts w:ascii="Merriweather" w:eastAsia="Times New Roman" w:hAnsi="Merriweather" w:cs="Times New Roman"/>
          <w:i/>
          <w:iCs/>
          <w:color w:val="000000"/>
          <w:kern w:val="0"/>
          <w:sz w:val="26"/>
          <w:szCs w:val="26"/>
          <w14:ligatures w14:val="none"/>
        </w:rPr>
        <w:t>Enuma elish </w:t>
      </w:r>
      <w:r w:rsidRPr="007732A2">
        <w:rPr>
          <w:rFonts w:ascii="Merriweather" w:eastAsia="Times New Roman" w:hAnsi="Merriweather" w:cs="Times New Roman"/>
          <w:color w:val="000000"/>
          <w:kern w:val="0"/>
          <w:sz w:val="26"/>
          <w:szCs w:val="26"/>
          <w14:ligatures w14:val="none"/>
        </w:rPr>
        <w:t>become more frequent and more complex when they are describing more extreme acts of violence. When Sargon describes having bespattered the Babylonians “with deadly venom,”</w:t>
      </w:r>
      <w:r w:rsidRPr="007732A2">
        <w:rPr>
          <w:rFonts w:ascii="Merriweather" w:eastAsia="Times New Roman" w:hAnsi="Merriweather" w:cs="Times New Roman"/>
          <w:color w:val="B22222"/>
          <w:kern w:val="0"/>
          <w:sz w:val="23"/>
          <w:szCs w:val="23"/>
          <w:vertAlign w:val="superscript"/>
          <w14:ligatures w14:val="none"/>
        </w:rPr>
        <w:t>[11]</w:t>
      </w:r>
      <w:r w:rsidRPr="007732A2">
        <w:rPr>
          <w:rFonts w:ascii="Merriweather" w:eastAsia="Times New Roman" w:hAnsi="Merriweather" w:cs="Times New Roman"/>
          <w:color w:val="000000"/>
          <w:kern w:val="0"/>
          <w:sz w:val="26"/>
          <w:szCs w:val="26"/>
          <w14:ligatures w14:val="none"/>
        </w:rPr>
        <w:t xml:space="preserve"> for example, he claims that this is because the Babylonians are allies of Tiamat, the sea goddess—describing their king, Marduk </w:t>
      </w:r>
      <w:proofErr w:type="spellStart"/>
      <w:r w:rsidRPr="007732A2">
        <w:rPr>
          <w:rFonts w:ascii="Merriweather" w:eastAsia="Times New Roman" w:hAnsi="Merriweather" w:cs="Times New Roman"/>
          <w:color w:val="000000"/>
          <w:kern w:val="0"/>
          <w:sz w:val="26"/>
          <w:szCs w:val="26"/>
          <w14:ligatures w14:val="none"/>
        </w:rPr>
        <w:t>apla-iddina</w:t>
      </w:r>
      <w:proofErr w:type="spellEnd"/>
      <w:r w:rsidRPr="007732A2">
        <w:rPr>
          <w:rFonts w:ascii="Merriweather" w:eastAsia="Times New Roman" w:hAnsi="Merriweather" w:cs="Times New Roman"/>
          <w:color w:val="000000"/>
          <w:kern w:val="0"/>
          <w:sz w:val="26"/>
          <w:szCs w:val="26"/>
          <w14:ligatures w14:val="none"/>
        </w:rPr>
        <w:t xml:space="preserve"> (biblical Merodach Baladan [see 2 Kgs 20:12; Isa 39:1]), as trusting the sea and comparing him to a </w:t>
      </w:r>
      <w:proofErr w:type="spellStart"/>
      <w:r w:rsidRPr="007732A2">
        <w:rPr>
          <w:rFonts w:ascii="Merriweather" w:eastAsia="Times New Roman" w:hAnsi="Merriweather" w:cs="Times New Roman"/>
          <w:i/>
          <w:iCs/>
          <w:color w:val="000000"/>
          <w:kern w:val="0"/>
          <w:sz w:val="26"/>
          <w:szCs w:val="26"/>
          <w14:ligatures w14:val="none"/>
        </w:rPr>
        <w:t>gallû</w:t>
      </w:r>
      <w:proofErr w:type="spellEnd"/>
      <w:r w:rsidRPr="007732A2">
        <w:rPr>
          <w:rFonts w:ascii="Merriweather" w:eastAsia="Times New Roman" w:hAnsi="Merriweather" w:cs="Times New Roman"/>
          <w:color w:val="000000"/>
          <w:kern w:val="0"/>
          <w:sz w:val="26"/>
          <w:szCs w:val="26"/>
          <w14:ligatures w14:val="none"/>
        </w:rPr>
        <w:t>-demon (one of the minions of Tiamat in </w:t>
      </w:r>
      <w:r w:rsidRPr="007732A2">
        <w:rPr>
          <w:rFonts w:ascii="Merriweather" w:eastAsia="Times New Roman" w:hAnsi="Merriweather" w:cs="Times New Roman"/>
          <w:i/>
          <w:iCs/>
          <w:color w:val="000000"/>
          <w:kern w:val="0"/>
          <w:sz w:val="26"/>
          <w:szCs w:val="26"/>
          <w14:ligatures w14:val="none"/>
        </w:rPr>
        <w:t>Enuma elish</w:t>
      </w:r>
      <w:r w:rsidRPr="007732A2">
        <w:rPr>
          <w:rFonts w:ascii="Merriweather" w:eastAsia="Times New Roman" w:hAnsi="Merriweather" w:cs="Times New Roman"/>
          <w:color w:val="000000"/>
          <w:kern w:val="0"/>
          <w:sz w:val="26"/>
          <w:szCs w:val="26"/>
          <w14:ligatures w14:val="none"/>
        </w:rPr>
        <w:t>):</w:t>
      </w:r>
    </w:p>
    <w:p w14:paraId="5F6B513F"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Marduk-</w:t>
      </w:r>
      <w:proofErr w:type="spellStart"/>
      <w:r w:rsidRPr="007732A2">
        <w:rPr>
          <w:rFonts w:ascii="Merriweather" w:eastAsia="Times New Roman" w:hAnsi="Merriweather" w:cs="Times New Roman"/>
          <w:color w:val="000000"/>
          <w:kern w:val="0"/>
          <w:sz w:val="26"/>
          <w:szCs w:val="26"/>
          <w14:ligatures w14:val="none"/>
        </w:rPr>
        <w:t>apla</w:t>
      </w:r>
      <w:proofErr w:type="spellEnd"/>
      <w:r w:rsidRPr="007732A2">
        <w:rPr>
          <w:rFonts w:ascii="Merriweather" w:eastAsia="Times New Roman" w:hAnsi="Merriweather" w:cs="Times New Roman"/>
          <w:color w:val="000000"/>
          <w:kern w:val="0"/>
          <w:sz w:val="26"/>
          <w:szCs w:val="26"/>
          <w14:ligatures w14:val="none"/>
        </w:rPr>
        <w:t>-</w:t>
      </w:r>
      <w:proofErr w:type="spellStart"/>
      <w:r w:rsidRPr="007732A2">
        <w:rPr>
          <w:rFonts w:ascii="Merriweather" w:eastAsia="Times New Roman" w:hAnsi="Merriweather" w:cs="Times New Roman"/>
          <w:color w:val="000000"/>
          <w:kern w:val="0"/>
          <w:sz w:val="26"/>
          <w:szCs w:val="26"/>
          <w14:ligatures w14:val="none"/>
        </w:rPr>
        <w:t>iddina</w:t>
      </w:r>
      <w:proofErr w:type="spellEnd"/>
      <w:r w:rsidRPr="007732A2">
        <w:rPr>
          <w:rFonts w:ascii="Merriweather" w:eastAsia="Times New Roman" w:hAnsi="Merriweather" w:cs="Times New Roman"/>
          <w:color w:val="000000"/>
          <w:kern w:val="0"/>
          <w:sz w:val="26"/>
          <w:szCs w:val="26"/>
          <w14:ligatures w14:val="none"/>
        </w:rPr>
        <w:t xml:space="preserve">, descendant of </w:t>
      </w:r>
      <w:proofErr w:type="spellStart"/>
      <w:r w:rsidRPr="007732A2">
        <w:rPr>
          <w:rFonts w:ascii="Merriweather" w:eastAsia="Times New Roman" w:hAnsi="Merriweather" w:cs="Times New Roman"/>
          <w:color w:val="000000"/>
          <w:kern w:val="0"/>
          <w:sz w:val="26"/>
          <w:szCs w:val="26"/>
          <w14:ligatures w14:val="none"/>
        </w:rPr>
        <w:t>Yakīn</w:t>
      </w:r>
      <w:proofErr w:type="spellEnd"/>
      <w:r w:rsidRPr="007732A2">
        <w:rPr>
          <w:rFonts w:ascii="Merriweather" w:eastAsia="Times New Roman" w:hAnsi="Merriweather" w:cs="Times New Roman"/>
          <w:color w:val="000000"/>
          <w:kern w:val="0"/>
          <w:sz w:val="26"/>
          <w:szCs w:val="26"/>
          <w14:ligatures w14:val="none"/>
        </w:rPr>
        <w:t>, king of Chaldea, a murderer (and) </w:t>
      </w:r>
      <w:r w:rsidRPr="007732A2">
        <w:rPr>
          <w:rFonts w:ascii="Merriweather" w:eastAsia="Times New Roman" w:hAnsi="Merriweather" w:cs="Times New Roman"/>
          <w:b/>
          <w:bCs/>
          <w:color w:val="000000"/>
          <w:kern w:val="0"/>
          <w:sz w:val="26"/>
          <w:szCs w:val="26"/>
          <w14:ligatures w14:val="none"/>
        </w:rPr>
        <w:t>the (very) image of a </w:t>
      </w:r>
      <w:proofErr w:type="spellStart"/>
      <w:r w:rsidRPr="007732A2">
        <w:rPr>
          <w:rFonts w:ascii="Merriweather" w:eastAsia="Times New Roman" w:hAnsi="Merriweather" w:cs="Times New Roman"/>
          <w:b/>
          <w:bCs/>
          <w:i/>
          <w:iCs/>
          <w:color w:val="000000"/>
          <w:kern w:val="0"/>
          <w:sz w:val="26"/>
          <w:szCs w:val="26"/>
          <w14:ligatures w14:val="none"/>
        </w:rPr>
        <w:t>gallû</w:t>
      </w:r>
      <w:proofErr w:type="spellEnd"/>
      <w:r w:rsidRPr="007732A2">
        <w:rPr>
          <w:rFonts w:ascii="Merriweather" w:eastAsia="Times New Roman" w:hAnsi="Merriweather" w:cs="Times New Roman"/>
          <w:b/>
          <w:bCs/>
          <w:color w:val="000000"/>
          <w:kern w:val="0"/>
          <w:sz w:val="26"/>
          <w:szCs w:val="26"/>
          <w14:ligatures w14:val="none"/>
        </w:rPr>
        <w:t>-demon</w:t>
      </w:r>
      <w:r w:rsidRPr="007732A2">
        <w:rPr>
          <w:rFonts w:ascii="Merriweather" w:eastAsia="Times New Roman" w:hAnsi="Merriweather" w:cs="Times New Roman"/>
          <w:color w:val="000000"/>
          <w:kern w:val="0"/>
          <w:sz w:val="26"/>
          <w:szCs w:val="26"/>
          <w14:ligatures w14:val="none"/>
        </w:rPr>
        <w:t>, who does not fear the word of the lord of lords (Marduk), </w:t>
      </w:r>
      <w:r w:rsidRPr="007732A2">
        <w:rPr>
          <w:rFonts w:ascii="Merriweather" w:eastAsia="Times New Roman" w:hAnsi="Merriweather" w:cs="Times New Roman"/>
          <w:b/>
          <w:bCs/>
          <w:color w:val="000000"/>
          <w:kern w:val="0"/>
          <w:sz w:val="26"/>
          <w:szCs w:val="26"/>
          <w14:ligatures w14:val="none"/>
        </w:rPr>
        <w:t xml:space="preserve">put his trust in the sea (and its) surging </w:t>
      </w:r>
      <w:r w:rsidRPr="007732A2">
        <w:rPr>
          <w:rFonts w:ascii="Merriweather" w:eastAsia="Times New Roman" w:hAnsi="Merriweather" w:cs="Times New Roman"/>
          <w:b/>
          <w:bCs/>
          <w:color w:val="000000"/>
          <w:kern w:val="0"/>
          <w:sz w:val="26"/>
          <w:szCs w:val="26"/>
          <w14:ligatures w14:val="none"/>
        </w:rPr>
        <w:lastRenderedPageBreak/>
        <w:t>waves</w:t>
      </w:r>
      <w:r w:rsidRPr="007732A2">
        <w:rPr>
          <w:rFonts w:ascii="Merriweather" w:eastAsia="Times New Roman" w:hAnsi="Merriweather" w:cs="Times New Roman"/>
          <w:color w:val="000000"/>
          <w:kern w:val="0"/>
          <w:sz w:val="26"/>
          <w:szCs w:val="26"/>
          <w14:ligatures w14:val="none"/>
        </w:rPr>
        <w:t>, broke the treaty (sworn) by the great gods, and withheld his audience gift.</w:t>
      </w:r>
      <w:r w:rsidRPr="007732A2">
        <w:rPr>
          <w:rFonts w:ascii="Merriweather" w:eastAsia="Times New Roman" w:hAnsi="Merriweather" w:cs="Times New Roman"/>
          <w:color w:val="B22222"/>
          <w:kern w:val="0"/>
          <w:sz w:val="23"/>
          <w:szCs w:val="23"/>
          <w:vertAlign w:val="superscript"/>
          <w14:ligatures w14:val="none"/>
        </w:rPr>
        <w:t>[12]</w:t>
      </w:r>
    </w:p>
    <w:p w14:paraId="3318D7B9"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Sennacherib’s (r. 705–681</w:t>
      </w:r>
      <w:r w:rsidRPr="007732A2">
        <w:rPr>
          <w:rFonts w:ascii="Merriweather" w:eastAsia="Times New Roman" w:hAnsi="Merriweather" w:cs="Times New Roman"/>
          <w:smallCaps/>
          <w:color w:val="000000"/>
          <w:kern w:val="0"/>
          <w:sz w:val="26"/>
          <w:szCs w:val="26"/>
          <w14:ligatures w14:val="none"/>
        </w:rPr>
        <w:t> B.C.E</w:t>
      </w:r>
      <w:r w:rsidRPr="007732A2">
        <w:rPr>
          <w:rFonts w:ascii="Merriweather" w:eastAsia="Times New Roman" w:hAnsi="Merriweather" w:cs="Times New Roman"/>
          <w:color w:val="000000"/>
          <w:kern w:val="0"/>
          <w:sz w:val="26"/>
          <w:szCs w:val="26"/>
          <w14:ligatures w14:val="none"/>
        </w:rPr>
        <w:t>.) descriptions of his campaigns against the Babylonians include some of the most extreme violence of his reign. For example, a hexagonal prism found at Nineveh describes the enemies’ blood flowing like a river in flood:</w:t>
      </w:r>
    </w:p>
    <w:p w14:paraId="5B189505"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 xml:space="preserve">I slit their throats like sheep (and thus) cut off their precious lives like thread. Like a flood in full spate after a seasonal rainstorm, I made their blood flow over the broad earth. The swift thoroughbreds harnessed to my chariot plunged into floods of their blood (just) like the river ordeal. The wheels of my war chariot, which </w:t>
      </w:r>
      <w:proofErr w:type="gramStart"/>
      <w:r w:rsidRPr="007732A2">
        <w:rPr>
          <w:rFonts w:ascii="Merriweather" w:eastAsia="Times New Roman" w:hAnsi="Merriweather" w:cs="Times New Roman"/>
          <w:color w:val="000000"/>
          <w:kern w:val="0"/>
          <w:sz w:val="26"/>
          <w:szCs w:val="26"/>
          <w14:ligatures w14:val="none"/>
        </w:rPr>
        <w:t>lays</w:t>
      </w:r>
      <w:proofErr w:type="gramEnd"/>
      <w:r w:rsidRPr="007732A2">
        <w:rPr>
          <w:rFonts w:ascii="Merriweather" w:eastAsia="Times New Roman" w:hAnsi="Merriweather" w:cs="Times New Roman"/>
          <w:color w:val="000000"/>
          <w:kern w:val="0"/>
          <w:sz w:val="26"/>
          <w:szCs w:val="26"/>
          <w14:ligatures w14:val="none"/>
        </w:rPr>
        <w:t xml:space="preserve"> criminals and villains low, were bathed in blood and gore. I filled the </w:t>
      </w:r>
      <w:proofErr w:type="gramStart"/>
      <w:r w:rsidRPr="007732A2">
        <w:rPr>
          <w:rFonts w:ascii="Merriweather" w:eastAsia="Times New Roman" w:hAnsi="Merriweather" w:cs="Times New Roman"/>
          <w:color w:val="000000"/>
          <w:kern w:val="0"/>
          <w:sz w:val="26"/>
          <w:szCs w:val="26"/>
          <w14:ligatures w14:val="none"/>
        </w:rPr>
        <w:t>plain</w:t>
      </w:r>
      <w:proofErr w:type="gramEnd"/>
      <w:r w:rsidRPr="007732A2">
        <w:rPr>
          <w:rFonts w:ascii="Merriweather" w:eastAsia="Times New Roman" w:hAnsi="Merriweather" w:cs="Times New Roman"/>
          <w:color w:val="000000"/>
          <w:kern w:val="0"/>
          <w:sz w:val="26"/>
          <w:szCs w:val="26"/>
          <w14:ligatures w14:val="none"/>
        </w:rPr>
        <w:t xml:space="preserve"> with the corpses of their warriors like grass. I cut off (their) lips and (thus) destroyed their pride. I cut off their hands like the stems of cucumbers in season.</w:t>
      </w:r>
      <w:r w:rsidRPr="007732A2">
        <w:rPr>
          <w:rFonts w:ascii="Merriweather" w:eastAsia="Times New Roman" w:hAnsi="Merriweather" w:cs="Times New Roman"/>
          <w:color w:val="B22222"/>
          <w:kern w:val="0"/>
          <w:sz w:val="23"/>
          <w:szCs w:val="23"/>
          <w:vertAlign w:val="superscript"/>
          <w14:ligatures w14:val="none"/>
        </w:rPr>
        <w:t>[13]</w:t>
      </w:r>
    </w:p>
    <w:p w14:paraId="5919BF3A"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In the same text, allusions to </w:t>
      </w:r>
      <w:r w:rsidRPr="007732A2">
        <w:rPr>
          <w:rFonts w:ascii="Merriweather" w:eastAsia="Times New Roman" w:hAnsi="Merriweather" w:cs="Times New Roman"/>
          <w:i/>
          <w:iCs/>
          <w:color w:val="000000"/>
          <w:kern w:val="0"/>
          <w:sz w:val="26"/>
          <w:szCs w:val="26"/>
          <w14:ligatures w14:val="none"/>
        </w:rPr>
        <w:t>Enuma elish</w:t>
      </w:r>
      <w:r w:rsidRPr="007732A2">
        <w:rPr>
          <w:rFonts w:ascii="Merriweather" w:eastAsia="Times New Roman" w:hAnsi="Merriweather" w:cs="Times New Roman"/>
          <w:color w:val="000000"/>
          <w:kern w:val="0"/>
          <w:sz w:val="26"/>
          <w:szCs w:val="26"/>
          <w14:ligatures w14:val="none"/>
        </w:rPr>
        <w:t> work hard to justify the violence as proportional to the perceived danger by associating his enemies with personified chaos. Thus, the citizens of the entire city are called </w:t>
      </w:r>
      <w:proofErr w:type="spellStart"/>
      <w:r w:rsidRPr="007732A2">
        <w:rPr>
          <w:rFonts w:ascii="Merriweather" w:eastAsia="Times New Roman" w:hAnsi="Merriweather" w:cs="Times New Roman"/>
          <w:i/>
          <w:iCs/>
          <w:color w:val="000000"/>
          <w:kern w:val="0"/>
          <w:sz w:val="26"/>
          <w:szCs w:val="26"/>
          <w14:ligatures w14:val="none"/>
        </w:rPr>
        <w:t>gallû</w:t>
      </w:r>
      <w:proofErr w:type="spellEnd"/>
      <w:r w:rsidRPr="007732A2">
        <w:rPr>
          <w:rFonts w:ascii="Merriweather" w:eastAsia="Times New Roman" w:hAnsi="Merriweather" w:cs="Times New Roman"/>
          <w:color w:val="000000"/>
          <w:kern w:val="0"/>
          <w:sz w:val="26"/>
          <w:szCs w:val="26"/>
          <w14:ligatures w14:val="none"/>
        </w:rPr>
        <w:t>-demons,</w:t>
      </w:r>
      <w:r w:rsidRPr="007732A2">
        <w:rPr>
          <w:rFonts w:ascii="Merriweather" w:eastAsia="Times New Roman" w:hAnsi="Merriweather" w:cs="Times New Roman"/>
          <w:color w:val="B22222"/>
          <w:kern w:val="0"/>
          <w:sz w:val="23"/>
          <w:szCs w:val="23"/>
          <w:vertAlign w:val="superscript"/>
          <w14:ligatures w14:val="none"/>
        </w:rPr>
        <w:t>[14]</w:t>
      </w:r>
      <w:r w:rsidRPr="007732A2">
        <w:rPr>
          <w:rFonts w:ascii="Merriweather" w:eastAsia="Times New Roman" w:hAnsi="Merriweather" w:cs="Times New Roman"/>
          <w:color w:val="000000"/>
          <w:kern w:val="0"/>
          <w:sz w:val="26"/>
          <w:szCs w:val="26"/>
          <w14:ligatures w14:val="none"/>
        </w:rPr>
        <w:t> and their king is said to be enthroned “inappropriately for him.”</w:t>
      </w:r>
      <w:r w:rsidRPr="007732A2">
        <w:rPr>
          <w:rFonts w:ascii="Merriweather" w:eastAsia="Times New Roman" w:hAnsi="Merriweather" w:cs="Times New Roman"/>
          <w:color w:val="B22222"/>
          <w:kern w:val="0"/>
          <w:sz w:val="23"/>
          <w:szCs w:val="23"/>
          <w:vertAlign w:val="superscript"/>
          <w14:ligatures w14:val="none"/>
        </w:rPr>
        <w:t>[15]</w:t>
      </w:r>
      <w:r w:rsidRPr="007732A2">
        <w:rPr>
          <w:rFonts w:ascii="Merriweather" w:eastAsia="Times New Roman" w:hAnsi="Merriweather" w:cs="Times New Roman"/>
          <w:color w:val="000000"/>
          <w:kern w:val="0"/>
          <w:sz w:val="26"/>
          <w:szCs w:val="26"/>
          <w14:ligatures w14:val="none"/>
        </w:rPr>
        <w:t xml:space="preserve"> This invokes a rare phrase used to describe Tiamat’s enthronement of her second husband, </w:t>
      </w:r>
      <w:proofErr w:type="spellStart"/>
      <w:r w:rsidRPr="007732A2">
        <w:rPr>
          <w:rFonts w:ascii="Merriweather" w:eastAsia="Times New Roman" w:hAnsi="Merriweather" w:cs="Times New Roman"/>
          <w:color w:val="000000"/>
          <w:kern w:val="0"/>
          <w:sz w:val="26"/>
          <w:szCs w:val="26"/>
          <w14:ligatures w14:val="none"/>
        </w:rPr>
        <w:t>Qingu</w:t>
      </w:r>
      <w:proofErr w:type="spellEnd"/>
      <w:r w:rsidRPr="007732A2">
        <w:rPr>
          <w:rFonts w:ascii="Merriweather" w:eastAsia="Times New Roman" w:hAnsi="Merriweather" w:cs="Times New Roman"/>
          <w:color w:val="000000"/>
          <w:kern w:val="0"/>
          <w:sz w:val="26"/>
          <w:szCs w:val="26"/>
          <w14:ligatures w14:val="none"/>
        </w:rPr>
        <w:t>, who helped lead Tiamat’s attack against Marduk (</w:t>
      </w:r>
      <w:r w:rsidRPr="007732A2">
        <w:rPr>
          <w:rFonts w:ascii="Merriweather" w:eastAsia="Times New Roman" w:hAnsi="Merriweather" w:cs="Times New Roman"/>
          <w:i/>
          <w:iCs/>
          <w:color w:val="000000"/>
          <w:kern w:val="0"/>
          <w:sz w:val="26"/>
          <w:szCs w:val="26"/>
          <w14:ligatures w14:val="none"/>
        </w:rPr>
        <w:t>EE</w:t>
      </w:r>
      <w:r w:rsidRPr="007732A2">
        <w:rPr>
          <w:rFonts w:ascii="Merriweather" w:eastAsia="Times New Roman" w:hAnsi="Merriweather" w:cs="Times New Roman"/>
          <w:color w:val="000000"/>
          <w:kern w:val="0"/>
          <w:sz w:val="26"/>
          <w:szCs w:val="26"/>
          <w14:ligatures w14:val="none"/>
        </w:rPr>
        <w:t> IV 82). Sennacherib also imagines himself attacking the enemy like Marduk’s weaponry against Tiamat:</w:t>
      </w:r>
    </w:p>
    <w:p w14:paraId="4BC9E8D0"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I blew like the onset of a severe storm against the enemy on (their) flanks and front lines.</w:t>
      </w:r>
      <w:r w:rsidRPr="007732A2">
        <w:rPr>
          <w:rFonts w:ascii="Merriweather" w:eastAsia="Times New Roman" w:hAnsi="Merriweather" w:cs="Times New Roman"/>
          <w:color w:val="B22222"/>
          <w:kern w:val="0"/>
          <w:sz w:val="23"/>
          <w:szCs w:val="23"/>
          <w:vertAlign w:val="superscript"/>
          <w14:ligatures w14:val="none"/>
        </w:rPr>
        <w:t>[16]</w:t>
      </w:r>
    </w:p>
    <w:p w14:paraId="1BF55E1D" w14:textId="77777777" w:rsidR="007732A2" w:rsidRPr="007732A2" w:rsidRDefault="007732A2" w:rsidP="007732A2">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7732A2">
        <w:rPr>
          <w:rFonts w:ascii="Merriweather" w:eastAsia="Times New Roman" w:hAnsi="Merriweather" w:cs="Times New Roman"/>
          <w:color w:val="000000"/>
          <w:kern w:val="0"/>
          <w:sz w:val="38"/>
          <w:szCs w:val="38"/>
          <w14:ligatures w14:val="none"/>
        </w:rPr>
        <w:lastRenderedPageBreak/>
        <w:t>The Righteous King Preserving Justice</w:t>
      </w:r>
    </w:p>
    <w:p w14:paraId="2F283D40"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Both Sargon and Sennacherib reinforce their status as bulwarks against incipient chaos with assertions of their own justice and righteousness. Sennacherib’s titulary, for example, explicitly conflates his moral standing with his role in preserving order, describing him as:</w:t>
      </w:r>
    </w:p>
    <w:p w14:paraId="35C29B5D"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 xml:space="preserve">Guardian of the right, lover of justice…perfect hero, mighty man, first among all princes, the powerful one who consumes the </w:t>
      </w:r>
      <w:proofErr w:type="spellStart"/>
      <w:r w:rsidRPr="007732A2">
        <w:rPr>
          <w:rFonts w:ascii="Merriweather" w:eastAsia="Times New Roman" w:hAnsi="Merriweather" w:cs="Times New Roman"/>
          <w:color w:val="000000"/>
          <w:kern w:val="0"/>
          <w:sz w:val="26"/>
          <w:szCs w:val="26"/>
          <w14:ligatures w14:val="none"/>
        </w:rPr>
        <w:t>insubmissive</w:t>
      </w:r>
      <w:proofErr w:type="spellEnd"/>
      <w:r w:rsidRPr="007732A2">
        <w:rPr>
          <w:rFonts w:ascii="Merriweather" w:eastAsia="Times New Roman" w:hAnsi="Merriweather" w:cs="Times New Roman"/>
          <w:color w:val="000000"/>
          <w:kern w:val="0"/>
          <w:sz w:val="26"/>
          <w:szCs w:val="26"/>
          <w14:ligatures w14:val="none"/>
        </w:rPr>
        <w:t>, who strikes the wicked with lightning.</w:t>
      </w:r>
      <w:r w:rsidRPr="007732A2">
        <w:rPr>
          <w:rFonts w:ascii="Merriweather" w:eastAsia="Times New Roman" w:hAnsi="Merriweather" w:cs="Times New Roman"/>
          <w:color w:val="B22222"/>
          <w:kern w:val="0"/>
          <w:sz w:val="23"/>
          <w:szCs w:val="23"/>
          <w:vertAlign w:val="superscript"/>
          <w14:ligatures w14:val="none"/>
        </w:rPr>
        <w:t>[17]</w:t>
      </w:r>
    </w:p>
    <w:p w14:paraId="05CF13D5"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Both kings’ inscriptions also emphasize the rebelliousness of their enemies, using language that conflates rebellion with sin. For example, Sargon describes an attempted rebellion as a “wicked plan” and declares that he deported the rebels as punishment for their “sin”:</w:t>
      </w:r>
    </w:p>
    <w:p w14:paraId="74388C12"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 xml:space="preserve">The people of the cities of </w:t>
      </w:r>
      <w:proofErr w:type="spellStart"/>
      <w:r w:rsidRPr="007732A2">
        <w:rPr>
          <w:rFonts w:ascii="Merriweather" w:eastAsia="Times New Roman" w:hAnsi="Merriweather" w:cs="Times New Roman"/>
          <w:color w:val="000000"/>
          <w:kern w:val="0"/>
          <w:sz w:val="26"/>
          <w:szCs w:val="26"/>
          <w14:ligatures w14:val="none"/>
        </w:rPr>
        <w:t>Sukka</w:t>
      </w:r>
      <w:proofErr w:type="spellEnd"/>
      <w:r w:rsidRPr="007732A2">
        <w:rPr>
          <w:rFonts w:ascii="Merriweather" w:eastAsia="Times New Roman" w:hAnsi="Merriweather" w:cs="Times New Roman"/>
          <w:color w:val="000000"/>
          <w:kern w:val="0"/>
          <w:sz w:val="26"/>
          <w:szCs w:val="26"/>
          <w14:ligatures w14:val="none"/>
        </w:rPr>
        <w:t xml:space="preserve">, Bala, and </w:t>
      </w:r>
      <w:proofErr w:type="spellStart"/>
      <w:r w:rsidRPr="007732A2">
        <w:rPr>
          <w:rFonts w:ascii="Merriweather" w:eastAsia="Times New Roman" w:hAnsi="Merriweather" w:cs="Times New Roman"/>
          <w:color w:val="000000"/>
          <w:kern w:val="0"/>
          <w:sz w:val="26"/>
          <w:szCs w:val="26"/>
          <w14:ligatures w14:val="none"/>
        </w:rPr>
        <w:t>Abitikna</w:t>
      </w:r>
      <w:proofErr w:type="spellEnd"/>
      <w:r w:rsidRPr="007732A2">
        <w:rPr>
          <w:rFonts w:ascii="Merriweather" w:eastAsia="Times New Roman" w:hAnsi="Merriweather" w:cs="Times New Roman"/>
          <w:color w:val="000000"/>
          <w:kern w:val="0"/>
          <w:sz w:val="26"/>
          <w:szCs w:val="26"/>
          <w14:ligatures w14:val="none"/>
        </w:rPr>
        <w:t xml:space="preserve"> conceived a</w:t>
      </w:r>
      <w:r w:rsidRPr="007732A2">
        <w:rPr>
          <w:rFonts w:ascii="Merriweather" w:eastAsia="Times New Roman" w:hAnsi="Merriweather" w:cs="Times New Roman"/>
          <w:b/>
          <w:bCs/>
          <w:color w:val="000000"/>
          <w:kern w:val="0"/>
          <w:sz w:val="26"/>
          <w:szCs w:val="26"/>
          <w14:ligatures w14:val="none"/>
        </w:rPr>
        <w:t> wicked plan</w:t>
      </w:r>
      <w:r w:rsidRPr="007732A2">
        <w:rPr>
          <w:rFonts w:ascii="Merriweather" w:eastAsia="Times New Roman" w:hAnsi="Merriweather" w:cs="Times New Roman"/>
          <w:color w:val="000000"/>
          <w:kern w:val="0"/>
          <w:sz w:val="26"/>
          <w:szCs w:val="26"/>
          <w14:ligatures w14:val="none"/>
        </w:rPr>
        <w:t> (</w:t>
      </w:r>
      <w:proofErr w:type="spellStart"/>
      <w:r w:rsidRPr="007732A2">
        <w:rPr>
          <w:rFonts w:ascii="Merriweather" w:eastAsia="Times New Roman" w:hAnsi="Merriweather" w:cs="Times New Roman"/>
          <w:i/>
          <w:iCs/>
          <w:color w:val="000000"/>
          <w:kern w:val="0"/>
          <w:sz w:val="26"/>
          <w:szCs w:val="26"/>
          <w14:ligatures w14:val="none"/>
        </w:rPr>
        <w:t>milik</w:t>
      </w:r>
      <w:proofErr w:type="spellEnd"/>
      <w:r w:rsidRPr="007732A2">
        <w:rPr>
          <w:rFonts w:ascii="Merriweather" w:eastAsia="Times New Roman" w:hAnsi="Merriweather" w:cs="Times New Roman"/>
          <w:i/>
          <w:iCs/>
          <w:color w:val="000000"/>
          <w:kern w:val="0"/>
          <w:sz w:val="26"/>
          <w:szCs w:val="26"/>
          <w14:ligatures w14:val="none"/>
        </w:rPr>
        <w:t xml:space="preserve"> </w:t>
      </w:r>
      <w:proofErr w:type="spellStart"/>
      <w:r w:rsidRPr="007732A2">
        <w:rPr>
          <w:rFonts w:ascii="Merriweather" w:eastAsia="Times New Roman" w:hAnsi="Merriweather" w:cs="Times New Roman"/>
          <w:i/>
          <w:iCs/>
          <w:color w:val="000000"/>
          <w:kern w:val="0"/>
          <w:sz w:val="26"/>
          <w:szCs w:val="26"/>
          <w14:ligatures w14:val="none"/>
        </w:rPr>
        <w:t>lemuttim</w:t>
      </w:r>
      <w:proofErr w:type="spellEnd"/>
      <w:r w:rsidRPr="007732A2">
        <w:rPr>
          <w:rFonts w:ascii="Merriweather" w:eastAsia="Times New Roman" w:hAnsi="Merriweather" w:cs="Times New Roman"/>
          <w:color w:val="000000"/>
          <w:kern w:val="0"/>
          <w:sz w:val="26"/>
          <w:szCs w:val="26"/>
          <w14:ligatures w14:val="none"/>
        </w:rPr>
        <w:t xml:space="preserve">) of tearing up the roots of (their) land and with </w:t>
      </w:r>
      <w:proofErr w:type="spellStart"/>
      <w:r w:rsidRPr="007732A2">
        <w:rPr>
          <w:rFonts w:ascii="Merriweather" w:eastAsia="Times New Roman" w:hAnsi="Merriweather" w:cs="Times New Roman"/>
          <w:color w:val="000000"/>
          <w:kern w:val="0"/>
          <w:sz w:val="26"/>
          <w:szCs w:val="26"/>
          <w14:ligatures w14:val="none"/>
        </w:rPr>
        <w:t>Ursâ</w:t>
      </w:r>
      <w:proofErr w:type="spellEnd"/>
      <w:r w:rsidRPr="007732A2">
        <w:rPr>
          <w:rFonts w:ascii="Merriweather" w:eastAsia="Times New Roman" w:hAnsi="Merriweather" w:cs="Times New Roman"/>
          <w:color w:val="000000"/>
          <w:kern w:val="0"/>
          <w:sz w:val="26"/>
          <w:szCs w:val="26"/>
          <w14:ligatures w14:val="none"/>
        </w:rPr>
        <w:t>, or Urartu (Armenia), they came to terms. Because of </w:t>
      </w:r>
      <w:r w:rsidRPr="007732A2">
        <w:rPr>
          <w:rFonts w:ascii="Merriweather" w:eastAsia="Times New Roman" w:hAnsi="Merriweather" w:cs="Times New Roman"/>
          <w:b/>
          <w:bCs/>
          <w:color w:val="000000"/>
          <w:kern w:val="0"/>
          <w:sz w:val="26"/>
          <w:szCs w:val="26"/>
          <w14:ligatures w14:val="none"/>
        </w:rPr>
        <w:t>the sin which they had committed</w:t>
      </w:r>
      <w:r w:rsidRPr="007732A2">
        <w:rPr>
          <w:rFonts w:ascii="Merriweather" w:eastAsia="Times New Roman" w:hAnsi="Merriweather" w:cs="Times New Roman"/>
          <w:color w:val="000000"/>
          <w:kern w:val="0"/>
          <w:sz w:val="26"/>
          <w:szCs w:val="26"/>
          <w14:ligatures w14:val="none"/>
        </w:rPr>
        <w:t> (</w:t>
      </w:r>
      <w:proofErr w:type="spellStart"/>
      <w:r w:rsidRPr="007732A2">
        <w:rPr>
          <w:rFonts w:ascii="Merriweather" w:eastAsia="Times New Roman" w:hAnsi="Merriweather" w:cs="Times New Roman"/>
          <w:i/>
          <w:iCs/>
          <w:color w:val="000000"/>
          <w:kern w:val="0"/>
          <w:sz w:val="26"/>
          <w:szCs w:val="26"/>
          <w14:ligatures w14:val="none"/>
        </w:rPr>
        <w:t>ina</w:t>
      </w:r>
      <w:proofErr w:type="spellEnd"/>
      <w:r w:rsidRPr="007732A2">
        <w:rPr>
          <w:rFonts w:ascii="Merriweather" w:eastAsia="Times New Roman" w:hAnsi="Merriweather" w:cs="Times New Roman"/>
          <w:i/>
          <w:iCs/>
          <w:color w:val="000000"/>
          <w:kern w:val="0"/>
          <w:sz w:val="26"/>
          <w:szCs w:val="26"/>
          <w14:ligatures w14:val="none"/>
        </w:rPr>
        <w:t xml:space="preserve"> </w:t>
      </w:r>
      <w:proofErr w:type="spellStart"/>
      <w:r w:rsidRPr="007732A2">
        <w:rPr>
          <w:rFonts w:ascii="Cambria" w:eastAsia="Times New Roman" w:hAnsi="Cambria" w:cs="Cambria"/>
          <w:i/>
          <w:iCs/>
          <w:color w:val="000000"/>
          <w:kern w:val="0"/>
          <w:sz w:val="26"/>
          <w:szCs w:val="26"/>
          <w14:ligatures w14:val="none"/>
        </w:rPr>
        <w:t>ḫ</w:t>
      </w:r>
      <w:r w:rsidRPr="007732A2">
        <w:rPr>
          <w:rFonts w:ascii="Merriweather" w:eastAsia="Times New Roman" w:hAnsi="Merriweather" w:cs="Times New Roman"/>
          <w:i/>
          <w:iCs/>
          <w:color w:val="000000"/>
          <w:kern w:val="0"/>
          <w:sz w:val="26"/>
          <w:szCs w:val="26"/>
          <w14:ligatures w14:val="none"/>
        </w:rPr>
        <w:t>i</w:t>
      </w:r>
      <w:r w:rsidRPr="007732A2">
        <w:rPr>
          <w:rFonts w:ascii="Merriweather" w:eastAsia="Times New Roman" w:hAnsi="Merriweather" w:cs="Merriweather"/>
          <w:i/>
          <w:iCs/>
          <w:color w:val="000000"/>
          <w:kern w:val="0"/>
          <w:sz w:val="26"/>
          <w:szCs w:val="26"/>
          <w14:ligatures w14:val="none"/>
        </w:rPr>
        <w:t>ṭṭ</w:t>
      </w:r>
      <w:r w:rsidRPr="007732A2">
        <w:rPr>
          <w:rFonts w:ascii="Merriweather" w:eastAsia="Times New Roman" w:hAnsi="Merriweather" w:cs="Times New Roman"/>
          <w:i/>
          <w:iCs/>
          <w:color w:val="000000"/>
          <w:kern w:val="0"/>
          <w:sz w:val="26"/>
          <w:szCs w:val="26"/>
          <w14:ligatures w14:val="none"/>
        </w:rPr>
        <w:t>i</w:t>
      </w:r>
      <w:proofErr w:type="spellEnd"/>
      <w:r w:rsidRPr="007732A2">
        <w:rPr>
          <w:rFonts w:ascii="Merriweather" w:eastAsia="Times New Roman" w:hAnsi="Merriweather" w:cs="Times New Roman"/>
          <w:i/>
          <w:iCs/>
          <w:color w:val="000000"/>
          <w:kern w:val="0"/>
          <w:sz w:val="26"/>
          <w:szCs w:val="26"/>
          <w14:ligatures w14:val="none"/>
        </w:rPr>
        <w:t xml:space="preserve"> </w:t>
      </w:r>
      <w:proofErr w:type="spellStart"/>
      <w:r w:rsidRPr="007732A2">
        <w:rPr>
          <w:rFonts w:ascii="Merriweather" w:eastAsia="Times New Roman" w:hAnsi="Merriweather" w:cs="Times New Roman"/>
          <w:i/>
          <w:iCs/>
          <w:color w:val="000000"/>
          <w:kern w:val="0"/>
          <w:sz w:val="26"/>
          <w:szCs w:val="26"/>
          <w14:ligatures w14:val="none"/>
        </w:rPr>
        <w:t>i</w:t>
      </w:r>
      <w:r w:rsidRPr="007732A2">
        <w:rPr>
          <w:rFonts w:ascii="Cambria" w:eastAsia="Times New Roman" w:hAnsi="Cambria" w:cs="Cambria"/>
          <w:i/>
          <w:iCs/>
          <w:color w:val="000000"/>
          <w:kern w:val="0"/>
          <w:sz w:val="26"/>
          <w:szCs w:val="26"/>
          <w14:ligatures w14:val="none"/>
        </w:rPr>
        <w:t>ḫ</w:t>
      </w:r>
      <w:r w:rsidRPr="007732A2">
        <w:rPr>
          <w:rFonts w:ascii="Merriweather" w:eastAsia="Times New Roman" w:hAnsi="Merriweather" w:cs="Merriweather"/>
          <w:i/>
          <w:iCs/>
          <w:color w:val="000000"/>
          <w:kern w:val="0"/>
          <w:sz w:val="26"/>
          <w:szCs w:val="26"/>
          <w14:ligatures w14:val="none"/>
        </w:rPr>
        <w:t>ṭû</w:t>
      </w:r>
      <w:proofErr w:type="spellEnd"/>
      <w:r w:rsidRPr="007732A2">
        <w:rPr>
          <w:rFonts w:ascii="Merriweather" w:eastAsia="Times New Roman" w:hAnsi="Merriweather" w:cs="Times New Roman"/>
          <w:color w:val="000000"/>
          <w:kern w:val="0"/>
          <w:sz w:val="26"/>
          <w:szCs w:val="26"/>
          <w14:ligatures w14:val="none"/>
        </w:rPr>
        <w:t xml:space="preserve">), I tore them away from their homes and settled them in Hatti of </w:t>
      </w:r>
      <w:proofErr w:type="spellStart"/>
      <w:r w:rsidRPr="007732A2">
        <w:rPr>
          <w:rFonts w:ascii="Merriweather" w:eastAsia="Times New Roman" w:hAnsi="Merriweather" w:cs="Times New Roman"/>
          <w:color w:val="000000"/>
          <w:kern w:val="0"/>
          <w:sz w:val="26"/>
          <w:szCs w:val="26"/>
          <w14:ligatures w14:val="none"/>
        </w:rPr>
        <w:t>Amurru</w:t>
      </w:r>
      <w:proofErr w:type="spellEnd"/>
      <w:r w:rsidRPr="007732A2">
        <w:rPr>
          <w:rFonts w:ascii="Merriweather" w:eastAsia="Times New Roman" w:hAnsi="Merriweather" w:cs="Times New Roman"/>
          <w:color w:val="000000"/>
          <w:kern w:val="0"/>
          <w:sz w:val="26"/>
          <w:szCs w:val="26"/>
          <w14:ligatures w14:val="none"/>
        </w:rPr>
        <w:t>.</w:t>
      </w:r>
      <w:r w:rsidRPr="007732A2">
        <w:rPr>
          <w:rFonts w:ascii="Merriweather" w:eastAsia="Times New Roman" w:hAnsi="Merriweather" w:cs="Times New Roman"/>
          <w:color w:val="B22222"/>
          <w:kern w:val="0"/>
          <w:sz w:val="23"/>
          <w:szCs w:val="23"/>
          <w:vertAlign w:val="superscript"/>
          <w14:ligatures w14:val="none"/>
        </w:rPr>
        <w:t>[18]</w:t>
      </w:r>
    </w:p>
    <w:p w14:paraId="3862897F"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The particular emphasis on enemy rebelliousness suggests that increased levels of violence required a concomitant increase in moral rationalization.</w:t>
      </w:r>
    </w:p>
    <w:p w14:paraId="3741A9D3" w14:textId="77777777" w:rsidR="007732A2" w:rsidRPr="007732A2" w:rsidRDefault="007732A2" w:rsidP="007732A2">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7732A2">
        <w:rPr>
          <w:rFonts w:ascii="Merriweather" w:eastAsia="Times New Roman" w:hAnsi="Merriweather" w:cs="Times New Roman"/>
          <w:color w:val="000000"/>
          <w:kern w:val="0"/>
          <w:sz w:val="38"/>
          <w:szCs w:val="38"/>
          <w14:ligatures w14:val="none"/>
        </w:rPr>
        <w:t>Cosmic Battle in the Bible</w:t>
      </w:r>
    </w:p>
    <w:p w14:paraId="6D1CD193"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 xml:space="preserve">Though the Bible does not include a complete Israelite creation myth in which creation is preceded by YHWH’s battle against watery chaos, </w:t>
      </w:r>
      <w:r w:rsidRPr="007732A2">
        <w:rPr>
          <w:rFonts w:ascii="Merriweather" w:eastAsia="Times New Roman" w:hAnsi="Merriweather" w:cs="Times New Roman"/>
          <w:color w:val="000000"/>
          <w:kern w:val="0"/>
          <w:sz w:val="26"/>
          <w:szCs w:val="26"/>
          <w14:ligatures w14:val="none"/>
        </w:rPr>
        <w:lastRenderedPageBreak/>
        <w:t>several passages, particularly in the Psalms, preserve vestiges of such a tradition. As in Assyria, the human king is YHWH’s counterpart, defending order and justice on earth in a perpetual re-enactment of YHWH’s own battle against chaos.</w:t>
      </w:r>
      <w:r w:rsidRPr="007732A2">
        <w:rPr>
          <w:rFonts w:ascii="Merriweather" w:eastAsia="Times New Roman" w:hAnsi="Merriweather" w:cs="Times New Roman"/>
          <w:color w:val="B22222"/>
          <w:kern w:val="0"/>
          <w:sz w:val="23"/>
          <w:szCs w:val="23"/>
          <w:vertAlign w:val="superscript"/>
          <w14:ligatures w14:val="none"/>
        </w:rPr>
        <w:t>[19]</w:t>
      </w:r>
    </w:p>
    <w:p w14:paraId="05A0F103" w14:textId="77777777" w:rsidR="007732A2" w:rsidRPr="007732A2" w:rsidRDefault="007732A2" w:rsidP="007732A2">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7732A2">
        <w:rPr>
          <w:rFonts w:ascii="Merriweather" w:eastAsia="Times New Roman" w:hAnsi="Merriweather" w:cs="Times New Roman"/>
          <w:color w:val="000000"/>
          <w:kern w:val="0"/>
          <w:sz w:val="32"/>
          <w:szCs w:val="32"/>
          <w14:ligatures w14:val="none"/>
        </w:rPr>
        <w:t>YHWH Equips the King to Battle Chaos</w:t>
      </w:r>
    </w:p>
    <w:p w14:paraId="0A4AB644"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Psalm 18 describes YHWH’s military power using terms that evoke YHWH’s struggle against chaos:</w:t>
      </w:r>
    </w:p>
    <w:p w14:paraId="6F3F0EB0" w14:textId="77777777" w:rsidR="007732A2" w:rsidRPr="007732A2" w:rsidRDefault="007732A2" w:rsidP="007732A2">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19"/>
          <w:szCs w:val="19"/>
          <w:vertAlign w:val="superscript"/>
          <w:rtl/>
          <w:lang w:bidi="he-IL"/>
          <w14:ligatures w14:val="none"/>
        </w:rPr>
        <w:t xml:space="preserve">תהלים </w:t>
      </w:r>
      <w:proofErr w:type="spellStart"/>
      <w:r w:rsidRPr="007732A2">
        <w:rPr>
          <w:rFonts w:ascii="Merriweather" w:eastAsia="Times New Roman" w:hAnsi="Merriweather" w:cs="Times New Roman"/>
          <w:color w:val="000000"/>
          <w:kern w:val="0"/>
          <w:sz w:val="19"/>
          <w:szCs w:val="19"/>
          <w:vertAlign w:val="superscript"/>
          <w:rtl/>
          <w:lang w:bidi="he-IL"/>
          <w14:ligatures w14:val="none"/>
        </w:rPr>
        <w:t>יח:יד</w:t>
      </w:r>
      <w:proofErr w:type="spellEnd"/>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26"/>
          <w:szCs w:val="26"/>
          <w:rtl/>
          <w:lang w:bidi="he-IL"/>
          <w14:ligatures w14:val="none"/>
        </w:rPr>
        <w:t>וַיַּרְעֵם</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בַּשָּׁמַיִם</w:t>
      </w:r>
      <w:proofErr w:type="spellEnd"/>
      <w:r w:rsidRPr="007732A2">
        <w:rPr>
          <w:rFonts w:ascii="Merriweather" w:eastAsia="Times New Roman" w:hAnsi="Merriweather" w:cs="Times New Roman"/>
          <w:color w:val="000000"/>
          <w:kern w:val="0"/>
          <w:sz w:val="26"/>
          <w:szCs w:val="26"/>
          <w:rtl/>
          <w:lang w:bidi="he-IL"/>
          <w14:ligatures w14:val="none"/>
        </w:rPr>
        <w:t xml:space="preserve"> יְ־הוָה וְעֶלְיוֹן </w:t>
      </w:r>
      <w:proofErr w:type="spellStart"/>
      <w:r w:rsidRPr="007732A2">
        <w:rPr>
          <w:rFonts w:ascii="Merriweather" w:eastAsia="Times New Roman" w:hAnsi="Merriweather" w:cs="Times New Roman"/>
          <w:color w:val="000000"/>
          <w:kern w:val="0"/>
          <w:sz w:val="26"/>
          <w:szCs w:val="26"/>
          <w:rtl/>
          <w:lang w:bidi="he-IL"/>
          <w14:ligatures w14:val="none"/>
        </w:rPr>
        <w:t>יִתֵּן</w:t>
      </w:r>
      <w:proofErr w:type="spellEnd"/>
      <w:r w:rsidRPr="007732A2">
        <w:rPr>
          <w:rFonts w:ascii="Merriweather" w:eastAsia="Times New Roman" w:hAnsi="Merriweather" w:cs="Times New Roman"/>
          <w:color w:val="000000"/>
          <w:kern w:val="0"/>
          <w:sz w:val="26"/>
          <w:szCs w:val="26"/>
          <w:rtl/>
          <w:lang w:bidi="he-IL"/>
          <w14:ligatures w14:val="none"/>
        </w:rPr>
        <w:t xml:space="preserve"> קֹלוֹ </w:t>
      </w:r>
      <w:proofErr w:type="spellStart"/>
      <w:r w:rsidRPr="007732A2">
        <w:rPr>
          <w:rFonts w:ascii="Merriweather" w:eastAsia="Times New Roman" w:hAnsi="Merriweather" w:cs="Times New Roman"/>
          <w:color w:val="000000"/>
          <w:kern w:val="0"/>
          <w:sz w:val="26"/>
          <w:szCs w:val="26"/>
          <w:rtl/>
          <w:lang w:bidi="he-IL"/>
          <w14:ligatures w14:val="none"/>
        </w:rPr>
        <w:t>בָּרָד</w:t>
      </w:r>
      <w:proofErr w:type="spellEnd"/>
      <w:r w:rsidRPr="007732A2">
        <w:rPr>
          <w:rFonts w:ascii="Merriweather" w:eastAsia="Times New Roman" w:hAnsi="Merriweather" w:cs="Times New Roman"/>
          <w:color w:val="000000"/>
          <w:kern w:val="0"/>
          <w:sz w:val="26"/>
          <w:szCs w:val="26"/>
          <w:rtl/>
          <w:lang w:bidi="he-IL"/>
          <w14:ligatures w14:val="none"/>
        </w:rPr>
        <w:t xml:space="preserve"> וְגַחֲלֵי </w:t>
      </w:r>
      <w:proofErr w:type="spellStart"/>
      <w:r w:rsidRPr="007732A2">
        <w:rPr>
          <w:rFonts w:ascii="Merriweather" w:eastAsia="Times New Roman" w:hAnsi="Merriweather" w:cs="Times New Roman"/>
          <w:color w:val="000000"/>
          <w:kern w:val="0"/>
          <w:sz w:val="26"/>
          <w:szCs w:val="26"/>
          <w:rtl/>
          <w:lang w:bidi="he-IL"/>
          <w14:ligatures w14:val="none"/>
        </w:rPr>
        <w:t>אֵשׁ</w:t>
      </w:r>
      <w:proofErr w:type="spellEnd"/>
      <w:r w:rsidRPr="007732A2">
        <w:rPr>
          <w:rFonts w:ascii="Merriweather" w:eastAsia="Times New Roman" w:hAnsi="Merriweather" w:cs="Times New Roman"/>
          <w:color w:val="000000"/>
          <w:kern w:val="0"/>
          <w:sz w:val="26"/>
          <w:szCs w:val="26"/>
          <w:rtl/>
          <w:lang w:bidi="he-IL"/>
          <w14:ligatures w14:val="none"/>
        </w:rPr>
        <w:t>.</w:t>
      </w:r>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19"/>
          <w:szCs w:val="19"/>
          <w:vertAlign w:val="superscript"/>
          <w:rtl/>
          <w:lang w:bidi="he-IL"/>
          <w14:ligatures w14:val="none"/>
        </w:rPr>
        <w:t>יח:טו</w:t>
      </w:r>
      <w:proofErr w:type="spellEnd"/>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26"/>
          <w:szCs w:val="26"/>
          <w:rtl/>
          <w:lang w:bidi="he-IL"/>
          <w14:ligatures w14:val="none"/>
        </w:rPr>
        <w:t>וַיִּשְׁלַח</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חִצָּיו</w:t>
      </w:r>
      <w:proofErr w:type="spellEnd"/>
      <w:r w:rsidRPr="007732A2">
        <w:rPr>
          <w:rFonts w:ascii="Merriweather" w:eastAsia="Times New Roman" w:hAnsi="Merriweather" w:cs="Times New Roman"/>
          <w:color w:val="000000"/>
          <w:kern w:val="0"/>
          <w:sz w:val="26"/>
          <w:szCs w:val="26"/>
          <w:rtl/>
          <w:lang w:bidi="he-IL"/>
          <w14:ligatures w14:val="none"/>
        </w:rPr>
        <w:t xml:space="preserve"> וַיְפִיצֵם </w:t>
      </w:r>
      <w:proofErr w:type="spellStart"/>
      <w:r w:rsidRPr="007732A2">
        <w:rPr>
          <w:rFonts w:ascii="Merriweather" w:eastAsia="Times New Roman" w:hAnsi="Merriweather" w:cs="Times New Roman"/>
          <w:color w:val="000000"/>
          <w:kern w:val="0"/>
          <w:sz w:val="26"/>
          <w:szCs w:val="26"/>
          <w:rtl/>
          <w:lang w:bidi="he-IL"/>
          <w14:ligatures w14:val="none"/>
        </w:rPr>
        <w:t>וּבְרָקִים</w:t>
      </w:r>
      <w:proofErr w:type="spellEnd"/>
      <w:r w:rsidRPr="007732A2">
        <w:rPr>
          <w:rFonts w:ascii="Merriweather" w:eastAsia="Times New Roman" w:hAnsi="Merriweather" w:cs="Times New Roman"/>
          <w:color w:val="000000"/>
          <w:kern w:val="0"/>
          <w:sz w:val="26"/>
          <w:szCs w:val="26"/>
          <w:rtl/>
          <w:lang w:bidi="he-IL"/>
          <w14:ligatures w14:val="none"/>
        </w:rPr>
        <w:t xml:space="preserve"> רָב </w:t>
      </w:r>
      <w:proofErr w:type="spellStart"/>
      <w:r w:rsidRPr="007732A2">
        <w:rPr>
          <w:rFonts w:ascii="Merriweather" w:eastAsia="Times New Roman" w:hAnsi="Merriweather" w:cs="Times New Roman"/>
          <w:color w:val="000000"/>
          <w:kern w:val="0"/>
          <w:sz w:val="26"/>
          <w:szCs w:val="26"/>
          <w:rtl/>
          <w:lang w:bidi="he-IL"/>
          <w14:ligatures w14:val="none"/>
        </w:rPr>
        <w:t>וַיְהֻמֵּם</w:t>
      </w:r>
      <w:proofErr w:type="spellEnd"/>
      <w:r w:rsidRPr="007732A2">
        <w:rPr>
          <w:rFonts w:ascii="Merriweather" w:eastAsia="Times New Roman" w:hAnsi="Merriweather" w:cs="Times New Roman"/>
          <w:color w:val="000000"/>
          <w:kern w:val="0"/>
          <w:sz w:val="26"/>
          <w:szCs w:val="26"/>
          <w:rtl/>
          <w:lang w:bidi="he-IL"/>
          <w14:ligatures w14:val="none"/>
        </w:rPr>
        <w:t>.</w:t>
      </w:r>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19"/>
          <w:szCs w:val="19"/>
          <w:vertAlign w:val="superscript"/>
          <w:rtl/>
          <w:lang w:bidi="he-IL"/>
          <w14:ligatures w14:val="none"/>
        </w:rPr>
        <w:t>יח:טז</w:t>
      </w:r>
      <w:proofErr w:type="spellEnd"/>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26"/>
          <w:szCs w:val="26"/>
          <w:rtl/>
          <w:lang w:bidi="he-IL"/>
          <w14:ligatures w14:val="none"/>
        </w:rPr>
        <w:t>וַיֵּרָאוּ</w:t>
      </w:r>
      <w:proofErr w:type="spellEnd"/>
      <w:r w:rsidRPr="007732A2">
        <w:rPr>
          <w:rFonts w:ascii="Merriweather" w:eastAsia="Times New Roman" w:hAnsi="Merriweather" w:cs="Times New Roman"/>
          <w:color w:val="000000"/>
          <w:kern w:val="0"/>
          <w:sz w:val="26"/>
          <w:szCs w:val="26"/>
          <w:rtl/>
          <w:lang w:bidi="he-IL"/>
          <w14:ligatures w14:val="none"/>
        </w:rPr>
        <w:t xml:space="preserve"> אֲפִיקֵי מַיִם </w:t>
      </w:r>
      <w:proofErr w:type="spellStart"/>
      <w:r w:rsidRPr="007732A2">
        <w:rPr>
          <w:rFonts w:ascii="Merriweather" w:eastAsia="Times New Roman" w:hAnsi="Merriweather" w:cs="Times New Roman"/>
          <w:color w:val="000000"/>
          <w:kern w:val="0"/>
          <w:sz w:val="26"/>
          <w:szCs w:val="26"/>
          <w:rtl/>
          <w:lang w:bidi="he-IL"/>
          <w14:ligatures w14:val="none"/>
        </w:rPr>
        <w:t>וַיִּגָּלוּ</w:t>
      </w:r>
      <w:proofErr w:type="spellEnd"/>
      <w:r w:rsidRPr="007732A2">
        <w:rPr>
          <w:rFonts w:ascii="Merriweather" w:eastAsia="Times New Roman" w:hAnsi="Merriweather" w:cs="Times New Roman"/>
          <w:color w:val="000000"/>
          <w:kern w:val="0"/>
          <w:sz w:val="26"/>
          <w:szCs w:val="26"/>
          <w:rtl/>
          <w:lang w:bidi="he-IL"/>
          <w14:ligatures w14:val="none"/>
        </w:rPr>
        <w:t xml:space="preserve"> מוֹסְדוֹת </w:t>
      </w:r>
      <w:proofErr w:type="spellStart"/>
      <w:r w:rsidRPr="007732A2">
        <w:rPr>
          <w:rFonts w:ascii="Merriweather" w:eastAsia="Times New Roman" w:hAnsi="Merriweather" w:cs="Times New Roman"/>
          <w:color w:val="000000"/>
          <w:kern w:val="0"/>
          <w:sz w:val="26"/>
          <w:szCs w:val="26"/>
          <w:rtl/>
          <w:lang w:bidi="he-IL"/>
          <w14:ligatures w14:val="none"/>
        </w:rPr>
        <w:t>תֵּבֵל</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מִגַּעֲרָתְך</w:t>
      </w:r>
      <w:proofErr w:type="spellEnd"/>
      <w:r w:rsidRPr="007732A2">
        <w:rPr>
          <w:rFonts w:ascii="Merriweather" w:eastAsia="Times New Roman" w:hAnsi="Merriweather" w:cs="Times New Roman"/>
          <w:color w:val="000000"/>
          <w:kern w:val="0"/>
          <w:sz w:val="26"/>
          <w:szCs w:val="26"/>
          <w:rtl/>
          <w:lang w:bidi="he-IL"/>
          <w14:ligatures w14:val="none"/>
        </w:rPr>
        <w:t xml:space="preserve">ָ יְ־הוָה </w:t>
      </w:r>
      <w:proofErr w:type="spellStart"/>
      <w:r w:rsidRPr="007732A2">
        <w:rPr>
          <w:rFonts w:ascii="Merriweather" w:eastAsia="Times New Roman" w:hAnsi="Merriweather" w:cs="Times New Roman"/>
          <w:color w:val="000000"/>
          <w:kern w:val="0"/>
          <w:sz w:val="26"/>
          <w:szCs w:val="26"/>
          <w:rtl/>
          <w:lang w:bidi="he-IL"/>
          <w14:ligatures w14:val="none"/>
        </w:rPr>
        <w:t>מִנִּשְׁמַת</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רוּח</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אַפֶּך</w:t>
      </w:r>
      <w:proofErr w:type="spellEnd"/>
      <w:r w:rsidRPr="007732A2">
        <w:rPr>
          <w:rFonts w:ascii="Merriweather" w:eastAsia="Times New Roman" w:hAnsi="Merriweather" w:cs="Times New Roman"/>
          <w:color w:val="000000"/>
          <w:kern w:val="0"/>
          <w:sz w:val="26"/>
          <w:szCs w:val="26"/>
          <w:rtl/>
          <w:lang w:bidi="he-IL"/>
          <w14:ligatures w14:val="none"/>
        </w:rPr>
        <w:t>ָ.</w:t>
      </w:r>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19"/>
          <w:szCs w:val="19"/>
          <w:vertAlign w:val="superscript"/>
          <w:rtl/>
          <w:lang w:bidi="he-IL"/>
          <w14:ligatures w14:val="none"/>
        </w:rPr>
        <w:t>יח:יז</w:t>
      </w:r>
      <w:proofErr w:type="spellEnd"/>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26"/>
          <w:szCs w:val="26"/>
          <w:rtl/>
          <w:lang w:bidi="he-IL"/>
          <w14:ligatures w14:val="none"/>
        </w:rPr>
        <w:t>יִשְׁלַח</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מִמָּרוֹם</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יִקָּחֵנִי</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יַמְשֵׁנִי</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מִמַּיִם</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רַבִּים</w:t>
      </w:r>
      <w:proofErr w:type="spellEnd"/>
      <w:r w:rsidRPr="007732A2">
        <w:rPr>
          <w:rFonts w:ascii="Merriweather" w:eastAsia="Times New Roman" w:hAnsi="Merriweather" w:cs="Times New Roman"/>
          <w:color w:val="000000"/>
          <w:kern w:val="0"/>
          <w:sz w:val="26"/>
          <w:szCs w:val="26"/>
          <w:rtl/>
          <w:lang w:bidi="he-IL"/>
          <w14:ligatures w14:val="none"/>
        </w:rPr>
        <w:t>.</w:t>
      </w:r>
    </w:p>
    <w:p w14:paraId="61237AC9" w14:textId="77777777" w:rsidR="007732A2" w:rsidRPr="007732A2" w:rsidRDefault="007732A2" w:rsidP="007732A2">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7732A2">
        <w:rPr>
          <w:rFonts w:ascii="Merriweather" w:eastAsia="Times New Roman" w:hAnsi="Merriweather" w:cs="Times New Roman"/>
          <w:color w:val="000000"/>
          <w:kern w:val="0"/>
          <w:sz w:val="23"/>
          <w:szCs w:val="23"/>
          <w14:ligatures w14:val="none"/>
        </w:rPr>
        <w:t> </w:t>
      </w:r>
    </w:p>
    <w:p w14:paraId="292A4CCF" w14:textId="77777777" w:rsidR="007732A2" w:rsidRPr="007732A2" w:rsidRDefault="007732A2" w:rsidP="007732A2">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7732A2">
        <w:rPr>
          <w:rFonts w:ascii="Merriweather" w:eastAsia="Times New Roman" w:hAnsi="Merriweather" w:cs="Times New Roman"/>
          <w:color w:val="000000"/>
          <w:kern w:val="0"/>
          <w:sz w:val="17"/>
          <w:szCs w:val="17"/>
          <w:vertAlign w:val="superscript"/>
          <w14:ligatures w14:val="none"/>
        </w:rPr>
        <w:t>Ps 18:14</w:t>
      </w:r>
      <w:r w:rsidRPr="007732A2">
        <w:rPr>
          <w:rFonts w:ascii="Merriweather" w:eastAsia="Times New Roman" w:hAnsi="Merriweather" w:cs="Times New Roman"/>
          <w:color w:val="000000"/>
          <w:kern w:val="0"/>
          <w:sz w:val="23"/>
          <w:szCs w:val="23"/>
          <w14:ligatures w14:val="none"/>
        </w:rPr>
        <w:t> Then YHWH thundered from heaven, the Most High gave forth His voice—hail and fiery coals. </w:t>
      </w:r>
      <w:r w:rsidRPr="007732A2">
        <w:rPr>
          <w:rFonts w:ascii="Merriweather" w:eastAsia="Times New Roman" w:hAnsi="Merriweather" w:cs="Times New Roman"/>
          <w:color w:val="000000"/>
          <w:kern w:val="0"/>
          <w:sz w:val="17"/>
          <w:szCs w:val="17"/>
          <w:vertAlign w:val="superscript"/>
          <w14:ligatures w14:val="none"/>
        </w:rPr>
        <w:t>18:15</w:t>
      </w:r>
      <w:r w:rsidRPr="007732A2">
        <w:rPr>
          <w:rFonts w:ascii="Merriweather" w:eastAsia="Times New Roman" w:hAnsi="Merriweather" w:cs="Times New Roman"/>
          <w:color w:val="000000"/>
          <w:kern w:val="0"/>
          <w:sz w:val="23"/>
          <w:szCs w:val="23"/>
          <w14:ligatures w14:val="none"/>
        </w:rPr>
        <w:t> He let fly His shafts and scattered them; He discharged lightning and routed them. </w:t>
      </w:r>
      <w:r w:rsidRPr="007732A2">
        <w:rPr>
          <w:rFonts w:ascii="Merriweather" w:eastAsia="Times New Roman" w:hAnsi="Merriweather" w:cs="Times New Roman"/>
          <w:color w:val="000000"/>
          <w:kern w:val="0"/>
          <w:sz w:val="17"/>
          <w:szCs w:val="17"/>
          <w:vertAlign w:val="superscript"/>
          <w14:ligatures w14:val="none"/>
        </w:rPr>
        <w:t>18:16</w:t>
      </w:r>
      <w:r w:rsidRPr="007732A2">
        <w:rPr>
          <w:rFonts w:ascii="Merriweather" w:eastAsia="Times New Roman" w:hAnsi="Merriweather" w:cs="Times New Roman"/>
          <w:color w:val="000000"/>
          <w:kern w:val="0"/>
          <w:sz w:val="23"/>
          <w:szCs w:val="23"/>
          <w14:ligatures w14:val="none"/>
        </w:rPr>
        <w:t> The ocean bed was exposed; the foundations of the world were laid bare by Your mighty roaring, O YHWH, at the blast of the breath of Your nostrils. </w:t>
      </w:r>
      <w:r w:rsidRPr="007732A2">
        <w:rPr>
          <w:rFonts w:ascii="Merriweather" w:eastAsia="Times New Roman" w:hAnsi="Merriweather" w:cs="Times New Roman"/>
          <w:color w:val="000000"/>
          <w:kern w:val="0"/>
          <w:sz w:val="17"/>
          <w:szCs w:val="17"/>
          <w:vertAlign w:val="superscript"/>
          <w14:ligatures w14:val="none"/>
        </w:rPr>
        <w:t>18:17</w:t>
      </w:r>
      <w:r w:rsidRPr="007732A2">
        <w:rPr>
          <w:rFonts w:ascii="Merriweather" w:eastAsia="Times New Roman" w:hAnsi="Merriweather" w:cs="Times New Roman"/>
          <w:color w:val="000000"/>
          <w:kern w:val="0"/>
          <w:sz w:val="23"/>
          <w:szCs w:val="23"/>
          <w14:ligatures w14:val="none"/>
        </w:rPr>
        <w:t> He reached down from on high, He took me; He drew me out of the mighty waters.</w:t>
      </w:r>
      <w:r w:rsidRPr="007732A2">
        <w:rPr>
          <w:rFonts w:ascii="Merriweather" w:eastAsia="Times New Roman" w:hAnsi="Merriweather" w:cs="Times New Roman"/>
          <w:color w:val="B22222"/>
          <w:kern w:val="0"/>
          <w:sz w:val="23"/>
          <w:szCs w:val="23"/>
          <w:vertAlign w:val="superscript"/>
          <w14:ligatures w14:val="none"/>
        </w:rPr>
        <w:t>[20]</w:t>
      </w:r>
    </w:p>
    <w:p w14:paraId="56D1683B"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The text initially presents YHWH rescuing the king, but then later credits YHWH with preparing the king himself for battle:</w:t>
      </w:r>
    </w:p>
    <w:p w14:paraId="3A9880C4" w14:textId="77777777" w:rsidR="007732A2" w:rsidRPr="007732A2" w:rsidRDefault="007732A2" w:rsidP="007732A2">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rtl/>
          <w14:ligatures w14:val="none"/>
        </w:rPr>
        <w:t>‏</w:t>
      </w:r>
      <w:r w:rsidRPr="007732A2">
        <w:rPr>
          <w:rFonts w:ascii="Merriweather" w:eastAsia="Times New Roman" w:hAnsi="Merriweather" w:cs="Times New Roman"/>
          <w:color w:val="000000"/>
          <w:kern w:val="0"/>
          <w:sz w:val="19"/>
          <w:szCs w:val="19"/>
          <w:vertAlign w:val="superscript"/>
          <w:rtl/>
          <w:lang w:bidi="he-IL"/>
          <w14:ligatures w14:val="none"/>
        </w:rPr>
        <w:t xml:space="preserve">תהלים </w:t>
      </w:r>
      <w:proofErr w:type="spellStart"/>
      <w:proofErr w:type="gramStart"/>
      <w:r w:rsidRPr="007732A2">
        <w:rPr>
          <w:rFonts w:ascii="Merriweather" w:eastAsia="Times New Roman" w:hAnsi="Merriweather" w:cs="Times New Roman"/>
          <w:color w:val="000000"/>
          <w:kern w:val="0"/>
          <w:sz w:val="19"/>
          <w:szCs w:val="19"/>
          <w:vertAlign w:val="superscript"/>
          <w:rtl/>
          <w:lang w:bidi="he-IL"/>
          <w14:ligatures w14:val="none"/>
        </w:rPr>
        <w:t>יח:לג</w:t>
      </w:r>
      <w:proofErr w:type="spellEnd"/>
      <w:proofErr w:type="gramEnd"/>
      <w:r w:rsidRPr="007732A2">
        <w:rPr>
          <w:rFonts w:ascii="Merriweather" w:eastAsia="Times New Roman" w:hAnsi="Merriweather" w:cs="Times New Roman"/>
          <w:color w:val="000000"/>
          <w:kern w:val="0"/>
          <w:sz w:val="26"/>
          <w:szCs w:val="26"/>
          <w:rtl/>
          <w14:ligatures w14:val="none"/>
        </w:rPr>
        <w:t> </w:t>
      </w:r>
      <w:r w:rsidRPr="007732A2">
        <w:rPr>
          <w:rFonts w:ascii="Merriweather" w:eastAsia="Times New Roman" w:hAnsi="Merriweather" w:cs="Times New Roman"/>
          <w:color w:val="000000"/>
          <w:kern w:val="0"/>
          <w:sz w:val="26"/>
          <w:szCs w:val="26"/>
          <w:rtl/>
          <w:lang w:bidi="he-IL"/>
          <w14:ligatures w14:val="none"/>
        </w:rPr>
        <w:t xml:space="preserve">הָאֵל </w:t>
      </w:r>
      <w:proofErr w:type="spellStart"/>
      <w:r w:rsidRPr="007732A2">
        <w:rPr>
          <w:rFonts w:ascii="Merriweather" w:eastAsia="Times New Roman" w:hAnsi="Merriweather" w:cs="Times New Roman"/>
          <w:color w:val="000000"/>
          <w:kern w:val="0"/>
          <w:sz w:val="26"/>
          <w:szCs w:val="26"/>
          <w:rtl/>
          <w:lang w:bidi="he-IL"/>
          <w14:ligatures w14:val="none"/>
        </w:rPr>
        <w:t>הַמְאַזְּרֵנִי</w:t>
      </w:r>
      <w:proofErr w:type="spellEnd"/>
      <w:r w:rsidRPr="007732A2">
        <w:rPr>
          <w:rFonts w:ascii="Merriweather" w:eastAsia="Times New Roman" w:hAnsi="Merriweather" w:cs="Times New Roman"/>
          <w:color w:val="000000"/>
          <w:kern w:val="0"/>
          <w:sz w:val="26"/>
          <w:szCs w:val="26"/>
          <w:rtl/>
          <w:lang w:bidi="he-IL"/>
          <w14:ligatures w14:val="none"/>
        </w:rPr>
        <w:t xml:space="preserve"> חָיִל </w:t>
      </w:r>
      <w:proofErr w:type="spellStart"/>
      <w:r w:rsidRPr="007732A2">
        <w:rPr>
          <w:rFonts w:ascii="Merriweather" w:eastAsia="Times New Roman" w:hAnsi="Merriweather" w:cs="Times New Roman"/>
          <w:color w:val="000000"/>
          <w:kern w:val="0"/>
          <w:sz w:val="26"/>
          <w:szCs w:val="26"/>
          <w:rtl/>
          <w:lang w:bidi="he-IL"/>
          <w14:ligatures w14:val="none"/>
        </w:rPr>
        <w:t>וַיִּתֵּן</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תָּמִים</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דַּרְכִּי</w:t>
      </w:r>
      <w:proofErr w:type="spellEnd"/>
      <w:r w:rsidRPr="007732A2">
        <w:rPr>
          <w:rFonts w:ascii="Merriweather" w:eastAsia="Times New Roman" w:hAnsi="Merriweather" w:cs="Times New Roman"/>
          <w:color w:val="000000"/>
          <w:kern w:val="0"/>
          <w:sz w:val="26"/>
          <w:szCs w:val="26"/>
          <w:rtl/>
          <w:lang w:bidi="he-IL"/>
          <w14:ligatures w14:val="none"/>
        </w:rPr>
        <w:t>.</w:t>
      </w:r>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19"/>
          <w:szCs w:val="19"/>
          <w:vertAlign w:val="superscript"/>
          <w:rtl/>
          <w:lang w:bidi="he-IL"/>
          <w14:ligatures w14:val="none"/>
        </w:rPr>
        <w:t>יח:לד</w:t>
      </w:r>
      <w:proofErr w:type="spellEnd"/>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26"/>
          <w:szCs w:val="26"/>
          <w:rtl/>
          <w:lang w:bidi="he-IL"/>
          <w14:ligatures w14:val="none"/>
        </w:rPr>
        <w:t>מְשַׁוֶּה</w:t>
      </w:r>
      <w:proofErr w:type="spellEnd"/>
      <w:r w:rsidRPr="007732A2">
        <w:rPr>
          <w:rFonts w:ascii="Merriweather" w:eastAsia="Times New Roman" w:hAnsi="Merriweather" w:cs="Times New Roman"/>
          <w:color w:val="000000"/>
          <w:kern w:val="0"/>
          <w:sz w:val="26"/>
          <w:szCs w:val="26"/>
          <w:rtl/>
          <w:lang w:bidi="he-IL"/>
          <w14:ligatures w14:val="none"/>
        </w:rPr>
        <w:t xml:space="preserve"> רַגְלַי </w:t>
      </w:r>
      <w:proofErr w:type="spellStart"/>
      <w:r w:rsidRPr="007732A2">
        <w:rPr>
          <w:rFonts w:ascii="Merriweather" w:eastAsia="Times New Roman" w:hAnsi="Merriweather" w:cs="Times New Roman"/>
          <w:color w:val="000000"/>
          <w:kern w:val="0"/>
          <w:sz w:val="26"/>
          <w:szCs w:val="26"/>
          <w:rtl/>
          <w:lang w:bidi="he-IL"/>
          <w14:ligatures w14:val="none"/>
        </w:rPr>
        <w:t>כָּאַיָּלוֹת</w:t>
      </w:r>
      <w:proofErr w:type="spellEnd"/>
      <w:r w:rsidRPr="007732A2">
        <w:rPr>
          <w:rFonts w:ascii="Merriweather" w:eastAsia="Times New Roman" w:hAnsi="Merriweather" w:cs="Times New Roman"/>
          <w:color w:val="000000"/>
          <w:kern w:val="0"/>
          <w:sz w:val="26"/>
          <w:szCs w:val="26"/>
          <w:rtl/>
          <w:lang w:bidi="he-IL"/>
          <w14:ligatures w14:val="none"/>
        </w:rPr>
        <w:t xml:space="preserve"> וְעַל </w:t>
      </w:r>
      <w:proofErr w:type="spellStart"/>
      <w:r w:rsidRPr="007732A2">
        <w:rPr>
          <w:rFonts w:ascii="Merriweather" w:eastAsia="Times New Roman" w:hAnsi="Merriweather" w:cs="Times New Roman"/>
          <w:color w:val="000000"/>
          <w:kern w:val="0"/>
          <w:sz w:val="26"/>
          <w:szCs w:val="26"/>
          <w:rtl/>
          <w:lang w:bidi="he-IL"/>
          <w14:ligatures w14:val="none"/>
        </w:rPr>
        <w:t>בָּמֹתַי</w:t>
      </w:r>
      <w:proofErr w:type="spellEnd"/>
      <w:r w:rsidRPr="007732A2">
        <w:rPr>
          <w:rFonts w:ascii="Merriweather" w:eastAsia="Times New Roman" w:hAnsi="Merriweather" w:cs="Times New Roman"/>
          <w:color w:val="000000"/>
          <w:kern w:val="0"/>
          <w:sz w:val="26"/>
          <w:szCs w:val="26"/>
          <w:rtl/>
          <w14:ligatures w14:val="none"/>
        </w:rPr>
        <w:t> </w:t>
      </w:r>
      <w:r w:rsidRPr="007732A2">
        <w:rPr>
          <w:rFonts w:ascii="Merriweather" w:eastAsia="Times New Roman" w:hAnsi="Merriweather" w:cs="Times New Roman"/>
          <w:color w:val="000000"/>
          <w:kern w:val="0"/>
          <w:sz w:val="19"/>
          <w:szCs w:val="19"/>
          <w:vertAlign w:val="superscript"/>
          <w:cs/>
          <w14:ligatures w14:val="none"/>
        </w:rPr>
        <w:t>‎</w:t>
      </w:r>
      <w:r w:rsidRPr="007732A2">
        <w:rPr>
          <w:rFonts w:ascii="Merriweather" w:eastAsia="Times New Roman" w:hAnsi="Merriweather" w:cs="Times New Roman"/>
          <w:color w:val="000000"/>
          <w:kern w:val="0"/>
          <w:sz w:val="26"/>
          <w:szCs w:val="26"/>
          <w:rtl/>
          <w:lang w:bidi="he-IL"/>
          <w14:ligatures w14:val="none"/>
        </w:rPr>
        <w:t>יַעֲמִידֵנִי.</w:t>
      </w:r>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19"/>
          <w:szCs w:val="19"/>
          <w:vertAlign w:val="superscript"/>
          <w:rtl/>
          <w:lang w:bidi="he-IL"/>
          <w14:ligatures w14:val="none"/>
        </w:rPr>
        <w:t>יח:לה</w:t>
      </w:r>
      <w:proofErr w:type="spellEnd"/>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26"/>
          <w:szCs w:val="26"/>
          <w:rtl/>
          <w:lang w:bidi="he-IL"/>
          <w14:ligatures w14:val="none"/>
        </w:rPr>
        <w:t>מְלַמֵּד</w:t>
      </w:r>
      <w:proofErr w:type="spellEnd"/>
      <w:r w:rsidRPr="007732A2">
        <w:rPr>
          <w:rFonts w:ascii="Merriweather" w:eastAsia="Times New Roman" w:hAnsi="Merriweather" w:cs="Times New Roman"/>
          <w:color w:val="000000"/>
          <w:kern w:val="0"/>
          <w:sz w:val="26"/>
          <w:szCs w:val="26"/>
          <w:rtl/>
          <w:lang w:bidi="he-IL"/>
          <w14:ligatures w14:val="none"/>
        </w:rPr>
        <w:t xml:space="preserve"> יָדַי </w:t>
      </w:r>
      <w:proofErr w:type="spellStart"/>
      <w:r w:rsidRPr="007732A2">
        <w:rPr>
          <w:rFonts w:ascii="Merriweather" w:eastAsia="Times New Roman" w:hAnsi="Merriweather" w:cs="Times New Roman"/>
          <w:color w:val="000000"/>
          <w:kern w:val="0"/>
          <w:sz w:val="26"/>
          <w:szCs w:val="26"/>
          <w:rtl/>
          <w:lang w:bidi="he-IL"/>
          <w14:ligatures w14:val="none"/>
        </w:rPr>
        <w:t>לַמִּלְחָמָה</w:t>
      </w:r>
      <w:proofErr w:type="spellEnd"/>
      <w:r w:rsidRPr="007732A2">
        <w:rPr>
          <w:rFonts w:ascii="Merriweather" w:eastAsia="Times New Roman" w:hAnsi="Merriweather" w:cs="Times New Roman"/>
          <w:color w:val="000000"/>
          <w:kern w:val="0"/>
          <w:sz w:val="26"/>
          <w:szCs w:val="26"/>
          <w:rtl/>
          <w:lang w:bidi="he-IL"/>
          <w14:ligatures w14:val="none"/>
        </w:rPr>
        <w:t xml:space="preserve"> וְנִחֲתָה </w:t>
      </w:r>
      <w:proofErr w:type="spellStart"/>
      <w:r w:rsidRPr="007732A2">
        <w:rPr>
          <w:rFonts w:ascii="Merriweather" w:eastAsia="Times New Roman" w:hAnsi="Merriweather" w:cs="Times New Roman"/>
          <w:color w:val="000000"/>
          <w:kern w:val="0"/>
          <w:sz w:val="26"/>
          <w:szCs w:val="26"/>
          <w:rtl/>
          <w:lang w:bidi="he-IL"/>
          <w14:ligatures w14:val="none"/>
        </w:rPr>
        <w:t>קֶשֶׁת</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נְחוּשָׁה</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זְרוֹעֹתָי</w:t>
      </w:r>
      <w:proofErr w:type="spellEnd"/>
      <w:r w:rsidRPr="007732A2">
        <w:rPr>
          <w:rFonts w:ascii="Merriweather" w:eastAsia="Times New Roman" w:hAnsi="Merriweather" w:cs="Times New Roman"/>
          <w:color w:val="000000"/>
          <w:kern w:val="0"/>
          <w:sz w:val="26"/>
          <w:szCs w:val="26"/>
          <w:rtl/>
          <w:lang w:bidi="he-IL"/>
          <w14:ligatures w14:val="none"/>
        </w:rPr>
        <w:t>.</w:t>
      </w:r>
    </w:p>
    <w:p w14:paraId="0790B72C" w14:textId="77777777" w:rsidR="007732A2" w:rsidRPr="007732A2" w:rsidRDefault="007732A2" w:rsidP="007732A2">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7732A2">
        <w:rPr>
          <w:rFonts w:ascii="Merriweather" w:eastAsia="Times New Roman" w:hAnsi="Merriweather" w:cs="Times New Roman"/>
          <w:color w:val="000000"/>
          <w:kern w:val="0"/>
          <w:sz w:val="23"/>
          <w:szCs w:val="23"/>
          <w14:ligatures w14:val="none"/>
        </w:rPr>
        <w:t> </w:t>
      </w:r>
    </w:p>
    <w:p w14:paraId="55CFCFE6" w14:textId="77777777" w:rsidR="007732A2" w:rsidRPr="007732A2" w:rsidRDefault="007732A2" w:rsidP="007732A2">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7732A2">
        <w:rPr>
          <w:rFonts w:ascii="Merriweather" w:eastAsia="Times New Roman" w:hAnsi="Merriweather" w:cs="Times New Roman"/>
          <w:color w:val="000000"/>
          <w:kern w:val="0"/>
          <w:sz w:val="17"/>
          <w:szCs w:val="17"/>
          <w:vertAlign w:val="superscript"/>
          <w14:ligatures w14:val="none"/>
        </w:rPr>
        <w:lastRenderedPageBreak/>
        <w:t>Ps 18:33</w:t>
      </w:r>
      <w:r w:rsidRPr="007732A2">
        <w:rPr>
          <w:rFonts w:ascii="Merriweather" w:eastAsia="Times New Roman" w:hAnsi="Merriweather" w:cs="Times New Roman"/>
          <w:color w:val="000000"/>
          <w:kern w:val="0"/>
          <w:sz w:val="23"/>
          <w:szCs w:val="23"/>
          <w14:ligatures w14:val="none"/>
        </w:rPr>
        <w:t> The God who girded me with might, who made my way perfect; </w:t>
      </w:r>
      <w:r w:rsidRPr="007732A2">
        <w:rPr>
          <w:rFonts w:ascii="Merriweather" w:eastAsia="Times New Roman" w:hAnsi="Merriweather" w:cs="Times New Roman"/>
          <w:color w:val="000000"/>
          <w:kern w:val="0"/>
          <w:sz w:val="17"/>
          <w:szCs w:val="17"/>
          <w:vertAlign w:val="superscript"/>
          <w14:ligatures w14:val="none"/>
        </w:rPr>
        <w:t>18:34</w:t>
      </w:r>
      <w:r w:rsidRPr="007732A2">
        <w:rPr>
          <w:rFonts w:ascii="Merriweather" w:eastAsia="Times New Roman" w:hAnsi="Merriweather" w:cs="Times New Roman"/>
          <w:color w:val="000000"/>
          <w:kern w:val="0"/>
          <w:sz w:val="23"/>
          <w:szCs w:val="23"/>
          <w14:ligatures w14:val="none"/>
        </w:rPr>
        <w:t xml:space="preserve"> who made my legs like a </w:t>
      </w:r>
      <w:proofErr w:type="gramStart"/>
      <w:r w:rsidRPr="007732A2">
        <w:rPr>
          <w:rFonts w:ascii="Merriweather" w:eastAsia="Times New Roman" w:hAnsi="Merriweather" w:cs="Times New Roman"/>
          <w:color w:val="000000"/>
          <w:kern w:val="0"/>
          <w:sz w:val="23"/>
          <w:szCs w:val="23"/>
          <w14:ligatures w14:val="none"/>
        </w:rPr>
        <w:t>deer’s, and</w:t>
      </w:r>
      <w:proofErr w:type="gramEnd"/>
      <w:r w:rsidRPr="007732A2">
        <w:rPr>
          <w:rFonts w:ascii="Merriweather" w:eastAsia="Times New Roman" w:hAnsi="Merriweather" w:cs="Times New Roman"/>
          <w:color w:val="000000"/>
          <w:kern w:val="0"/>
          <w:sz w:val="23"/>
          <w:szCs w:val="23"/>
          <w14:ligatures w14:val="none"/>
        </w:rPr>
        <w:t xml:space="preserve"> let me stand firm on the heights; </w:t>
      </w:r>
      <w:r w:rsidRPr="007732A2">
        <w:rPr>
          <w:rFonts w:ascii="Merriweather" w:eastAsia="Times New Roman" w:hAnsi="Merriweather" w:cs="Times New Roman"/>
          <w:color w:val="000000"/>
          <w:kern w:val="0"/>
          <w:sz w:val="17"/>
          <w:szCs w:val="17"/>
          <w:vertAlign w:val="superscript"/>
          <w14:ligatures w14:val="none"/>
        </w:rPr>
        <w:t>18:35</w:t>
      </w:r>
      <w:r w:rsidRPr="007732A2">
        <w:rPr>
          <w:rFonts w:ascii="Merriweather" w:eastAsia="Times New Roman" w:hAnsi="Merriweather" w:cs="Times New Roman"/>
          <w:color w:val="000000"/>
          <w:kern w:val="0"/>
          <w:sz w:val="23"/>
          <w:szCs w:val="23"/>
          <w14:ligatures w14:val="none"/>
        </w:rPr>
        <w:t> who trained my hands for battle; my arms can bend a bow of bronze.</w:t>
      </w:r>
    </w:p>
    <w:p w14:paraId="20679E3F"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The psalm also associates certain military images—bow (</w:t>
      </w:r>
      <w:proofErr w:type="spellStart"/>
      <w:r w:rsidRPr="007732A2">
        <w:rPr>
          <w:rFonts w:ascii="Merriweather" w:eastAsia="Times New Roman" w:hAnsi="Merriweather" w:cs="Times New Roman"/>
          <w:color w:val="000000"/>
          <w:kern w:val="0"/>
          <w:sz w:val="26"/>
          <w:szCs w:val="26"/>
          <w:rtl/>
          <w:lang w:bidi="he-IL"/>
          <w14:ligatures w14:val="none"/>
        </w:rPr>
        <w:t>קֶשֶׁת</w:t>
      </w:r>
      <w:proofErr w:type="spellEnd"/>
      <w:r w:rsidRPr="007732A2">
        <w:rPr>
          <w:rFonts w:ascii="Merriweather" w:eastAsia="Times New Roman" w:hAnsi="Merriweather" w:cs="Times New Roman"/>
          <w:color w:val="000000"/>
          <w:kern w:val="0"/>
          <w:sz w:val="26"/>
          <w:szCs w:val="26"/>
          <w14:ligatures w14:val="none"/>
        </w:rPr>
        <w:t>), arrow (</w:t>
      </w:r>
      <w:r w:rsidRPr="007732A2">
        <w:rPr>
          <w:rFonts w:ascii="Merriweather" w:eastAsia="Times New Roman" w:hAnsi="Merriweather" w:cs="Times New Roman"/>
          <w:color w:val="000000"/>
          <w:kern w:val="0"/>
          <w:sz w:val="26"/>
          <w:szCs w:val="26"/>
          <w:rtl/>
          <w:lang w:bidi="he-IL"/>
          <w14:ligatures w14:val="none"/>
        </w:rPr>
        <w:t>חֵץ</w:t>
      </w:r>
      <w:r w:rsidRPr="007732A2">
        <w:rPr>
          <w:rFonts w:ascii="Merriweather" w:eastAsia="Times New Roman" w:hAnsi="Merriweather" w:cs="Times New Roman"/>
          <w:color w:val="000000"/>
          <w:kern w:val="0"/>
          <w:sz w:val="26"/>
          <w:szCs w:val="26"/>
          <w14:ligatures w14:val="none"/>
        </w:rPr>
        <w:t>), shield (</w:t>
      </w:r>
      <w:r w:rsidRPr="007732A2">
        <w:rPr>
          <w:rFonts w:ascii="Merriweather" w:eastAsia="Times New Roman" w:hAnsi="Merriweather" w:cs="Times New Roman"/>
          <w:color w:val="000000"/>
          <w:kern w:val="0"/>
          <w:sz w:val="26"/>
          <w:szCs w:val="26"/>
          <w:rtl/>
          <w:lang w:bidi="he-IL"/>
          <w14:ligatures w14:val="none"/>
        </w:rPr>
        <w:t>מָגֵן</w:t>
      </w:r>
      <w:r w:rsidRPr="007732A2">
        <w:rPr>
          <w:rFonts w:ascii="Merriweather" w:eastAsia="Times New Roman" w:hAnsi="Merriweather" w:cs="Times New Roman"/>
          <w:color w:val="000000"/>
          <w:kern w:val="0"/>
          <w:sz w:val="26"/>
          <w:szCs w:val="26"/>
          <w14:ligatures w14:val="none"/>
        </w:rPr>
        <w:t>)—with both parties (vv. 3, 15, 31, 35, 36). The text thus creates an image of YHWH, amid a threat from chaotic waters, seizing the king and equipping him to combat those forces by bestowing upon him his divine military skill.</w:t>
      </w:r>
    </w:p>
    <w:p w14:paraId="422E9BBF" w14:textId="77777777" w:rsidR="007732A2" w:rsidRPr="007732A2" w:rsidRDefault="007732A2" w:rsidP="007732A2">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7732A2">
        <w:rPr>
          <w:rFonts w:ascii="Merriweather" w:eastAsia="Times New Roman" w:hAnsi="Merriweather" w:cs="Times New Roman"/>
          <w:color w:val="000000"/>
          <w:kern w:val="0"/>
          <w:sz w:val="32"/>
          <w:szCs w:val="32"/>
          <w14:ligatures w14:val="none"/>
        </w:rPr>
        <w:t>Equating Warfare with the Struggle against Chaos</w:t>
      </w:r>
    </w:p>
    <w:p w14:paraId="1119C575"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Psalm 89 reiterates the close connection between YHWH and the human king and underlines the extent to which the human king’s military activity is seen as part of a cosmic struggle. The psalm depicts YHWH as the triumphant victor over the chaotic sea, personified as the monster, Rahab:</w:t>
      </w:r>
      <w:r w:rsidRPr="007732A2">
        <w:rPr>
          <w:rFonts w:ascii="Merriweather" w:eastAsia="Times New Roman" w:hAnsi="Merriweather" w:cs="Times New Roman"/>
          <w:color w:val="B22222"/>
          <w:kern w:val="0"/>
          <w:sz w:val="23"/>
          <w:szCs w:val="23"/>
          <w:vertAlign w:val="superscript"/>
          <w14:ligatures w14:val="none"/>
        </w:rPr>
        <w:t>[21]</w:t>
      </w:r>
    </w:p>
    <w:p w14:paraId="24B8CF87" w14:textId="77777777" w:rsidR="007732A2" w:rsidRPr="007732A2" w:rsidRDefault="007732A2" w:rsidP="007732A2">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19"/>
          <w:szCs w:val="19"/>
          <w:vertAlign w:val="superscript"/>
          <w:rtl/>
          <w:lang w:bidi="he-IL"/>
          <w14:ligatures w14:val="none"/>
        </w:rPr>
        <w:t xml:space="preserve">תהלים </w:t>
      </w:r>
      <w:proofErr w:type="spellStart"/>
      <w:r w:rsidRPr="007732A2">
        <w:rPr>
          <w:rFonts w:ascii="Merriweather" w:eastAsia="Times New Roman" w:hAnsi="Merriweather" w:cs="Times New Roman"/>
          <w:color w:val="000000"/>
          <w:kern w:val="0"/>
          <w:sz w:val="19"/>
          <w:szCs w:val="19"/>
          <w:vertAlign w:val="superscript"/>
          <w:rtl/>
          <w:lang w:bidi="he-IL"/>
          <w14:ligatures w14:val="none"/>
        </w:rPr>
        <w:t>פט:יא</w:t>
      </w:r>
      <w:proofErr w:type="spellEnd"/>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26"/>
          <w:szCs w:val="26"/>
          <w:rtl/>
          <w:lang w:bidi="he-IL"/>
          <w14:ligatures w14:val="none"/>
        </w:rPr>
        <w:t>אַתָּה</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דִכִּאת</w:t>
      </w:r>
      <w:proofErr w:type="spellEnd"/>
      <w:r w:rsidRPr="007732A2">
        <w:rPr>
          <w:rFonts w:ascii="Merriweather" w:eastAsia="Times New Roman" w:hAnsi="Merriweather" w:cs="Times New Roman"/>
          <w:color w:val="000000"/>
          <w:kern w:val="0"/>
          <w:sz w:val="26"/>
          <w:szCs w:val="26"/>
          <w:rtl/>
          <w:lang w:bidi="he-IL"/>
          <w14:ligatures w14:val="none"/>
        </w:rPr>
        <w:t xml:space="preserve">ָ כֶחָלָל רָהַב </w:t>
      </w:r>
      <w:proofErr w:type="spellStart"/>
      <w:r w:rsidRPr="007732A2">
        <w:rPr>
          <w:rFonts w:ascii="Merriweather" w:eastAsia="Times New Roman" w:hAnsi="Merriweather" w:cs="Times New Roman"/>
          <w:color w:val="000000"/>
          <w:kern w:val="0"/>
          <w:sz w:val="26"/>
          <w:szCs w:val="26"/>
          <w:rtl/>
          <w:lang w:bidi="he-IL"/>
          <w14:ligatures w14:val="none"/>
        </w:rPr>
        <w:t>בִּזְרוֹע</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עֻזְּך</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פִּזַּרְתּ</w:t>
      </w:r>
      <w:proofErr w:type="spellEnd"/>
      <w:r w:rsidRPr="007732A2">
        <w:rPr>
          <w:rFonts w:ascii="Merriweather" w:eastAsia="Times New Roman" w:hAnsi="Merriweather" w:cs="Times New Roman"/>
          <w:color w:val="000000"/>
          <w:kern w:val="0"/>
          <w:sz w:val="26"/>
          <w:szCs w:val="26"/>
          <w:rtl/>
          <w:lang w:bidi="he-IL"/>
          <w14:ligatures w14:val="none"/>
        </w:rPr>
        <w:t>ָ אוֹיְבֶיךָ.</w:t>
      </w:r>
    </w:p>
    <w:p w14:paraId="60FE4675" w14:textId="77777777" w:rsidR="007732A2" w:rsidRPr="007732A2" w:rsidRDefault="007732A2" w:rsidP="007732A2">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7732A2">
        <w:rPr>
          <w:rFonts w:ascii="Merriweather" w:eastAsia="Times New Roman" w:hAnsi="Merriweather" w:cs="Times New Roman"/>
          <w:color w:val="000000"/>
          <w:kern w:val="0"/>
          <w:sz w:val="23"/>
          <w:szCs w:val="23"/>
          <w14:ligatures w14:val="none"/>
        </w:rPr>
        <w:t> </w:t>
      </w:r>
    </w:p>
    <w:p w14:paraId="15E1DD3C" w14:textId="77777777" w:rsidR="007732A2" w:rsidRPr="007732A2" w:rsidRDefault="007732A2" w:rsidP="007732A2">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7732A2">
        <w:rPr>
          <w:rFonts w:ascii="Merriweather" w:eastAsia="Times New Roman" w:hAnsi="Merriweather" w:cs="Times New Roman"/>
          <w:color w:val="000000"/>
          <w:kern w:val="0"/>
          <w:sz w:val="17"/>
          <w:szCs w:val="17"/>
          <w:vertAlign w:val="superscript"/>
          <w14:ligatures w14:val="none"/>
        </w:rPr>
        <w:t>Ps 89:11</w:t>
      </w:r>
      <w:r w:rsidRPr="007732A2">
        <w:rPr>
          <w:rFonts w:ascii="Merriweather" w:eastAsia="Times New Roman" w:hAnsi="Merriweather" w:cs="Times New Roman"/>
          <w:color w:val="000000"/>
          <w:kern w:val="0"/>
          <w:sz w:val="23"/>
          <w:szCs w:val="23"/>
          <w14:ligatures w14:val="none"/>
        </w:rPr>
        <w:t> You crushed Rahab; he was like a corpse; with Your powerful arm You scattered Your enemies.</w:t>
      </w:r>
    </w:p>
    <w:p w14:paraId="14F0FB66"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After verses celebrating YHWH’s just and righteous dominion over the whole of creation, the psalm rejoices that YHWH has also chosen a human king, whose battles against earthly enemies will be supported by YHWH:</w:t>
      </w:r>
    </w:p>
    <w:p w14:paraId="7BE93F29" w14:textId="77777777" w:rsidR="007732A2" w:rsidRPr="007732A2" w:rsidRDefault="007732A2" w:rsidP="007732A2">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rtl/>
          <w14:ligatures w14:val="none"/>
        </w:rPr>
        <w:t>‏</w:t>
      </w:r>
      <w:r w:rsidRPr="007732A2">
        <w:rPr>
          <w:rFonts w:ascii="Merriweather" w:eastAsia="Times New Roman" w:hAnsi="Merriweather" w:cs="Times New Roman"/>
          <w:color w:val="000000"/>
          <w:kern w:val="0"/>
          <w:sz w:val="19"/>
          <w:szCs w:val="19"/>
          <w:vertAlign w:val="superscript"/>
          <w:rtl/>
          <w:lang w:bidi="he-IL"/>
          <w14:ligatures w14:val="none"/>
        </w:rPr>
        <w:t xml:space="preserve">תהלים </w:t>
      </w:r>
      <w:proofErr w:type="spellStart"/>
      <w:proofErr w:type="gramStart"/>
      <w:r w:rsidRPr="007732A2">
        <w:rPr>
          <w:rFonts w:ascii="Merriweather" w:eastAsia="Times New Roman" w:hAnsi="Merriweather" w:cs="Times New Roman"/>
          <w:color w:val="000000"/>
          <w:kern w:val="0"/>
          <w:sz w:val="19"/>
          <w:szCs w:val="19"/>
          <w:vertAlign w:val="superscript"/>
          <w:rtl/>
          <w:lang w:bidi="he-IL"/>
          <w14:ligatures w14:val="none"/>
        </w:rPr>
        <w:t>פט:כ</w:t>
      </w:r>
      <w:proofErr w:type="spellEnd"/>
      <w:proofErr w:type="gramEnd"/>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26"/>
          <w:szCs w:val="26"/>
          <w:rtl/>
          <w:lang w:bidi="he-IL"/>
          <w14:ligatures w14:val="none"/>
        </w:rPr>
        <w:t>אָז</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דִּבַּרְתּ</w:t>
      </w:r>
      <w:proofErr w:type="spellEnd"/>
      <w:r w:rsidRPr="007732A2">
        <w:rPr>
          <w:rFonts w:ascii="Merriweather" w:eastAsia="Times New Roman" w:hAnsi="Merriweather" w:cs="Times New Roman"/>
          <w:color w:val="000000"/>
          <w:kern w:val="0"/>
          <w:sz w:val="26"/>
          <w:szCs w:val="26"/>
          <w:rtl/>
          <w:lang w:bidi="he-IL"/>
          <w14:ligatures w14:val="none"/>
        </w:rPr>
        <w:t xml:space="preserve">ָ בְחָזוֹן לַחֲסִידֶיךָ </w:t>
      </w:r>
      <w:proofErr w:type="spellStart"/>
      <w:r w:rsidRPr="007732A2">
        <w:rPr>
          <w:rFonts w:ascii="Merriweather" w:eastAsia="Times New Roman" w:hAnsi="Merriweather" w:cs="Times New Roman"/>
          <w:color w:val="000000"/>
          <w:kern w:val="0"/>
          <w:sz w:val="26"/>
          <w:szCs w:val="26"/>
          <w:rtl/>
          <w:lang w:bidi="he-IL"/>
          <w14:ligatures w14:val="none"/>
        </w:rPr>
        <w:t>וַתֹּאמֶר</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שִׁוִּיתִי</w:t>
      </w:r>
      <w:proofErr w:type="spellEnd"/>
      <w:r w:rsidRPr="007732A2">
        <w:rPr>
          <w:rFonts w:ascii="Merriweather" w:eastAsia="Times New Roman" w:hAnsi="Merriweather" w:cs="Times New Roman"/>
          <w:color w:val="000000"/>
          <w:kern w:val="0"/>
          <w:sz w:val="26"/>
          <w:szCs w:val="26"/>
          <w:rtl/>
          <w:lang w:bidi="he-IL"/>
          <w14:ligatures w14:val="none"/>
        </w:rPr>
        <w:t xml:space="preserve"> עֵזֶר עַל </w:t>
      </w:r>
      <w:proofErr w:type="spellStart"/>
      <w:r w:rsidRPr="007732A2">
        <w:rPr>
          <w:rFonts w:ascii="Merriweather" w:eastAsia="Times New Roman" w:hAnsi="Merriweather" w:cs="Times New Roman"/>
          <w:color w:val="000000"/>
          <w:kern w:val="0"/>
          <w:sz w:val="26"/>
          <w:szCs w:val="26"/>
          <w:rtl/>
          <w:lang w:bidi="he-IL"/>
          <w14:ligatures w14:val="none"/>
        </w:rPr>
        <w:t>גִּבּוֹר</w:t>
      </w:r>
      <w:proofErr w:type="spellEnd"/>
      <w:r w:rsidRPr="007732A2">
        <w:rPr>
          <w:rFonts w:ascii="Merriweather" w:eastAsia="Times New Roman" w:hAnsi="Merriweather" w:cs="Times New Roman"/>
          <w:color w:val="000000"/>
          <w:kern w:val="0"/>
          <w:sz w:val="26"/>
          <w:szCs w:val="26"/>
          <w:rtl/>
          <w:lang w:bidi="he-IL"/>
          <w14:ligatures w14:val="none"/>
        </w:rPr>
        <w:t xml:space="preserve"> הֲרִימוֹתִי </w:t>
      </w:r>
      <w:proofErr w:type="spellStart"/>
      <w:r w:rsidRPr="007732A2">
        <w:rPr>
          <w:rFonts w:ascii="Merriweather" w:eastAsia="Times New Roman" w:hAnsi="Merriweather" w:cs="Times New Roman"/>
          <w:color w:val="000000"/>
          <w:kern w:val="0"/>
          <w:sz w:val="26"/>
          <w:szCs w:val="26"/>
          <w:rtl/>
          <w:lang w:bidi="he-IL"/>
          <w14:ligatures w14:val="none"/>
        </w:rPr>
        <w:t>בָחוּר</w:t>
      </w:r>
      <w:proofErr w:type="spellEnd"/>
      <w:r w:rsidRPr="007732A2">
        <w:rPr>
          <w:rFonts w:ascii="Merriweather" w:eastAsia="Times New Roman" w:hAnsi="Merriweather" w:cs="Times New Roman"/>
          <w:color w:val="000000"/>
          <w:kern w:val="0"/>
          <w:sz w:val="26"/>
          <w:szCs w:val="26"/>
          <w:rtl/>
          <w:lang w:bidi="he-IL"/>
          <w14:ligatures w14:val="none"/>
        </w:rPr>
        <w:t xml:space="preserve"> מֵעָם.</w:t>
      </w:r>
    </w:p>
    <w:p w14:paraId="3E28F032" w14:textId="77777777" w:rsidR="007732A2" w:rsidRPr="007732A2" w:rsidRDefault="007732A2" w:rsidP="007732A2">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7732A2">
        <w:rPr>
          <w:rFonts w:ascii="Merriweather" w:eastAsia="Times New Roman" w:hAnsi="Merriweather" w:cs="Times New Roman"/>
          <w:color w:val="000000"/>
          <w:kern w:val="0"/>
          <w:sz w:val="23"/>
          <w:szCs w:val="23"/>
          <w14:ligatures w14:val="none"/>
        </w:rPr>
        <w:t> </w:t>
      </w:r>
    </w:p>
    <w:p w14:paraId="43938202" w14:textId="77777777" w:rsidR="007732A2" w:rsidRPr="007732A2" w:rsidRDefault="007732A2" w:rsidP="007732A2">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7732A2">
        <w:rPr>
          <w:rFonts w:ascii="Merriweather" w:eastAsia="Times New Roman" w:hAnsi="Merriweather" w:cs="Times New Roman"/>
          <w:color w:val="000000"/>
          <w:kern w:val="0"/>
          <w:sz w:val="17"/>
          <w:szCs w:val="17"/>
          <w:vertAlign w:val="superscript"/>
          <w14:ligatures w14:val="none"/>
        </w:rPr>
        <w:lastRenderedPageBreak/>
        <w:t>Ps 89:20</w:t>
      </w:r>
      <w:r w:rsidRPr="007732A2">
        <w:rPr>
          <w:rFonts w:ascii="Merriweather" w:eastAsia="Times New Roman" w:hAnsi="Merriweather" w:cs="Times New Roman"/>
          <w:color w:val="000000"/>
          <w:kern w:val="0"/>
          <w:sz w:val="23"/>
          <w:szCs w:val="23"/>
          <w14:ligatures w14:val="none"/>
        </w:rPr>
        <w:t> Then You spoke to Your faithful ones in a vision and said, “I have conferred power upon a warrior; I have exalted one chosen out of the people.</w:t>
      </w:r>
    </w:p>
    <w:p w14:paraId="0CEF6A62"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Like in the Assyrian inscriptions, YHWH’s support for the human king is communicated with water imagery—the king’s enemies are like the chaotic, watery forces that YHWH also fights:</w:t>
      </w:r>
    </w:p>
    <w:p w14:paraId="57D0FB68" w14:textId="77777777" w:rsidR="007732A2" w:rsidRPr="007732A2" w:rsidRDefault="007732A2" w:rsidP="007732A2">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19"/>
          <w:szCs w:val="19"/>
          <w:vertAlign w:val="superscript"/>
          <w:rtl/>
          <w:lang w:bidi="he-IL"/>
          <w14:ligatures w14:val="none"/>
        </w:rPr>
        <w:t xml:space="preserve">תהלים </w:t>
      </w:r>
      <w:proofErr w:type="spellStart"/>
      <w:r w:rsidRPr="007732A2">
        <w:rPr>
          <w:rFonts w:ascii="Merriweather" w:eastAsia="Times New Roman" w:hAnsi="Merriweather" w:cs="Times New Roman"/>
          <w:color w:val="000000"/>
          <w:kern w:val="0"/>
          <w:sz w:val="19"/>
          <w:szCs w:val="19"/>
          <w:vertAlign w:val="superscript"/>
          <w:rtl/>
          <w:lang w:bidi="he-IL"/>
          <w14:ligatures w14:val="none"/>
        </w:rPr>
        <w:t>פט:כו</w:t>
      </w:r>
      <w:proofErr w:type="spellEnd"/>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26"/>
          <w:szCs w:val="26"/>
          <w:rtl/>
          <w:lang w:bidi="he-IL"/>
          <w14:ligatures w14:val="none"/>
        </w:rPr>
        <w:t>וְשַׂמְתִּי</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בַיָּם</w:t>
      </w:r>
      <w:proofErr w:type="spellEnd"/>
      <w:r w:rsidRPr="007732A2">
        <w:rPr>
          <w:rFonts w:ascii="Merriweather" w:eastAsia="Times New Roman" w:hAnsi="Merriweather" w:cs="Times New Roman"/>
          <w:color w:val="000000"/>
          <w:kern w:val="0"/>
          <w:sz w:val="26"/>
          <w:szCs w:val="26"/>
          <w:rtl/>
          <w:lang w:bidi="he-IL"/>
          <w14:ligatures w14:val="none"/>
        </w:rPr>
        <w:t xml:space="preserve"> יָדוֹ </w:t>
      </w:r>
      <w:proofErr w:type="spellStart"/>
      <w:r w:rsidRPr="007732A2">
        <w:rPr>
          <w:rFonts w:ascii="Merriweather" w:eastAsia="Times New Roman" w:hAnsi="Merriweather" w:cs="Times New Roman"/>
          <w:color w:val="000000"/>
          <w:kern w:val="0"/>
          <w:sz w:val="26"/>
          <w:szCs w:val="26"/>
          <w:rtl/>
          <w:lang w:bidi="he-IL"/>
          <w14:ligatures w14:val="none"/>
        </w:rPr>
        <w:t>וּבַנְּהָרוֹת</w:t>
      </w:r>
      <w:proofErr w:type="spellEnd"/>
      <w:r w:rsidRPr="007732A2">
        <w:rPr>
          <w:rFonts w:ascii="Merriweather" w:eastAsia="Times New Roman" w:hAnsi="Merriweather" w:cs="Times New Roman"/>
          <w:color w:val="000000"/>
          <w:kern w:val="0"/>
          <w:sz w:val="26"/>
          <w:szCs w:val="26"/>
          <w:rtl/>
          <w:lang w:bidi="he-IL"/>
          <w14:ligatures w14:val="none"/>
        </w:rPr>
        <w:t xml:space="preserve"> יְמִינוֹ.</w:t>
      </w:r>
    </w:p>
    <w:p w14:paraId="07499B67" w14:textId="77777777" w:rsidR="007732A2" w:rsidRPr="007732A2" w:rsidRDefault="007732A2" w:rsidP="007732A2">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7732A2">
        <w:rPr>
          <w:rFonts w:ascii="Merriweather" w:eastAsia="Times New Roman" w:hAnsi="Merriweather" w:cs="Times New Roman"/>
          <w:color w:val="000000"/>
          <w:kern w:val="0"/>
          <w:sz w:val="23"/>
          <w:szCs w:val="23"/>
          <w14:ligatures w14:val="none"/>
        </w:rPr>
        <w:t> </w:t>
      </w:r>
    </w:p>
    <w:p w14:paraId="2DDB70FF" w14:textId="77777777" w:rsidR="007732A2" w:rsidRPr="007732A2" w:rsidRDefault="007732A2" w:rsidP="007732A2">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7732A2">
        <w:rPr>
          <w:rFonts w:ascii="Merriweather" w:eastAsia="Times New Roman" w:hAnsi="Merriweather" w:cs="Times New Roman"/>
          <w:color w:val="000000"/>
          <w:kern w:val="0"/>
          <w:sz w:val="17"/>
          <w:szCs w:val="17"/>
          <w:vertAlign w:val="superscript"/>
          <w14:ligatures w14:val="none"/>
        </w:rPr>
        <w:t>Ps 89:26</w:t>
      </w:r>
      <w:r w:rsidRPr="007732A2">
        <w:rPr>
          <w:rFonts w:ascii="Merriweather" w:eastAsia="Times New Roman" w:hAnsi="Merriweather" w:cs="Times New Roman"/>
          <w:color w:val="000000"/>
          <w:kern w:val="0"/>
          <w:sz w:val="23"/>
          <w:szCs w:val="23"/>
          <w14:ligatures w14:val="none"/>
        </w:rPr>
        <w:t> I will set his hand upon the sea, his right hand upon the rivers.</w:t>
      </w:r>
    </w:p>
    <w:p w14:paraId="568AB16A"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As in Assyria, the intimacy between god and king makes aggression against Israel tantamount to aggression against YHWH, and the threat posed by these mutual enemies is conceived in cosmic terms.</w:t>
      </w:r>
    </w:p>
    <w:p w14:paraId="21C513FD" w14:textId="77777777" w:rsidR="007732A2" w:rsidRPr="007732A2" w:rsidRDefault="007732A2" w:rsidP="007732A2">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7732A2">
        <w:rPr>
          <w:rFonts w:ascii="Merriweather" w:eastAsia="Times New Roman" w:hAnsi="Merriweather" w:cs="Times New Roman"/>
          <w:color w:val="000000"/>
          <w:kern w:val="0"/>
          <w:sz w:val="32"/>
          <w:szCs w:val="32"/>
          <w14:ligatures w14:val="none"/>
        </w:rPr>
        <w:t>Demonizing the Enemy</w:t>
      </w:r>
    </w:p>
    <w:p w14:paraId="209C9AA4"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The psalms also identify Israel’s enemies as wicked, and thus cast Israel as the suppressor of the nations’ unnatural, antisocial, and immoral activities:</w:t>
      </w:r>
    </w:p>
    <w:p w14:paraId="32E5553A" w14:textId="77777777" w:rsidR="007732A2" w:rsidRPr="007732A2" w:rsidRDefault="007732A2" w:rsidP="007732A2">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19"/>
          <w:szCs w:val="19"/>
          <w:vertAlign w:val="superscript"/>
          <w:rtl/>
          <w:lang w:bidi="he-IL"/>
          <w14:ligatures w14:val="none"/>
        </w:rPr>
        <w:t xml:space="preserve">תהלים </w:t>
      </w:r>
      <w:proofErr w:type="spellStart"/>
      <w:r w:rsidRPr="007732A2">
        <w:rPr>
          <w:rFonts w:ascii="Merriweather" w:eastAsia="Times New Roman" w:hAnsi="Merriweather" w:cs="Times New Roman"/>
          <w:color w:val="000000"/>
          <w:kern w:val="0"/>
          <w:sz w:val="19"/>
          <w:szCs w:val="19"/>
          <w:vertAlign w:val="superscript"/>
          <w:rtl/>
          <w:lang w:bidi="he-IL"/>
          <w14:ligatures w14:val="none"/>
        </w:rPr>
        <w:t>ט:ה</w:t>
      </w:r>
      <w:proofErr w:type="spellEnd"/>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26"/>
          <w:szCs w:val="26"/>
          <w:rtl/>
          <w:lang w:bidi="he-IL"/>
          <w14:ligatures w14:val="none"/>
        </w:rPr>
        <w:t>כִּי־עָשִׂית</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מִשְׁפָּטִי</w:t>
      </w:r>
      <w:proofErr w:type="spellEnd"/>
      <w:r w:rsidRPr="007732A2">
        <w:rPr>
          <w:rFonts w:ascii="Merriweather" w:eastAsia="Times New Roman" w:hAnsi="Merriweather" w:cs="Times New Roman"/>
          <w:color w:val="000000"/>
          <w:kern w:val="0"/>
          <w:sz w:val="26"/>
          <w:szCs w:val="26"/>
          <w:rtl/>
          <w:lang w:bidi="he-IL"/>
          <w14:ligatures w14:val="none"/>
        </w:rPr>
        <w:t xml:space="preserve"> וְדִינִי </w:t>
      </w:r>
      <w:proofErr w:type="spellStart"/>
      <w:r w:rsidRPr="007732A2">
        <w:rPr>
          <w:rFonts w:ascii="Merriweather" w:eastAsia="Times New Roman" w:hAnsi="Merriweather" w:cs="Times New Roman"/>
          <w:color w:val="000000"/>
          <w:kern w:val="0"/>
          <w:sz w:val="26"/>
          <w:szCs w:val="26"/>
          <w:rtl/>
          <w:lang w:bidi="he-IL"/>
          <w14:ligatures w14:val="none"/>
        </w:rPr>
        <w:t>יָשַׁבְתּ</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לְכִסֵּא</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שׁוֹפֵט</w:t>
      </w:r>
      <w:proofErr w:type="spellEnd"/>
      <w:r w:rsidRPr="007732A2">
        <w:rPr>
          <w:rFonts w:ascii="Merriweather" w:eastAsia="Times New Roman" w:hAnsi="Merriweather" w:cs="Times New Roman"/>
          <w:color w:val="000000"/>
          <w:kern w:val="0"/>
          <w:sz w:val="26"/>
          <w:szCs w:val="26"/>
          <w:rtl/>
          <w:lang w:bidi="he-IL"/>
          <w14:ligatures w14:val="none"/>
        </w:rPr>
        <w:t xml:space="preserve"> צֶדֶק.</w:t>
      </w:r>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19"/>
          <w:szCs w:val="19"/>
          <w:vertAlign w:val="superscript"/>
          <w:rtl/>
          <w:lang w:bidi="he-IL"/>
          <w14:ligatures w14:val="none"/>
        </w:rPr>
        <w:t>ט:ו</w:t>
      </w:r>
      <w:proofErr w:type="spellEnd"/>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26"/>
          <w:szCs w:val="26"/>
          <w:rtl/>
          <w:lang w:bidi="he-IL"/>
          <w14:ligatures w14:val="none"/>
        </w:rPr>
        <w:t>גָּעַרְתּ</w:t>
      </w:r>
      <w:proofErr w:type="spellEnd"/>
      <w:r w:rsidRPr="007732A2">
        <w:rPr>
          <w:rFonts w:ascii="Merriweather" w:eastAsia="Times New Roman" w:hAnsi="Merriweather" w:cs="Times New Roman"/>
          <w:color w:val="000000"/>
          <w:kern w:val="0"/>
          <w:sz w:val="26"/>
          <w:szCs w:val="26"/>
          <w:rtl/>
          <w:lang w:bidi="he-IL"/>
          <w14:ligatures w14:val="none"/>
        </w:rPr>
        <w:t xml:space="preserve">ָ גוֹיִם </w:t>
      </w:r>
      <w:proofErr w:type="spellStart"/>
      <w:r w:rsidRPr="007732A2">
        <w:rPr>
          <w:rFonts w:ascii="Merriweather" w:eastAsia="Times New Roman" w:hAnsi="Merriweather" w:cs="Times New Roman"/>
          <w:color w:val="000000"/>
          <w:kern w:val="0"/>
          <w:sz w:val="26"/>
          <w:szCs w:val="26"/>
          <w:rtl/>
          <w:lang w:bidi="he-IL"/>
          <w14:ligatures w14:val="none"/>
        </w:rPr>
        <w:t>אִבַּדְתּ</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רָשָׁע</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שְׁמָם</w:t>
      </w:r>
      <w:proofErr w:type="spellEnd"/>
      <w:r w:rsidRPr="007732A2">
        <w:rPr>
          <w:rFonts w:ascii="Merriweather" w:eastAsia="Times New Roman" w:hAnsi="Merriweather" w:cs="Times New Roman"/>
          <w:color w:val="000000"/>
          <w:kern w:val="0"/>
          <w:sz w:val="26"/>
          <w:szCs w:val="26"/>
          <w:rtl/>
          <w:lang w:bidi="he-IL"/>
          <w14:ligatures w14:val="none"/>
        </w:rPr>
        <w:t xml:space="preserve"> מָחִיתָ לְעוֹלָם וָעֶד.</w:t>
      </w:r>
    </w:p>
    <w:p w14:paraId="23036F22" w14:textId="77777777" w:rsidR="007732A2" w:rsidRPr="007732A2" w:rsidRDefault="007732A2" w:rsidP="007732A2">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7732A2">
        <w:rPr>
          <w:rFonts w:ascii="Merriweather" w:eastAsia="Times New Roman" w:hAnsi="Merriweather" w:cs="Times New Roman"/>
          <w:color w:val="000000"/>
          <w:kern w:val="0"/>
          <w:sz w:val="23"/>
          <w:szCs w:val="23"/>
          <w14:ligatures w14:val="none"/>
        </w:rPr>
        <w:t> </w:t>
      </w:r>
    </w:p>
    <w:p w14:paraId="55CB35C1" w14:textId="77777777" w:rsidR="007732A2" w:rsidRPr="007732A2" w:rsidRDefault="007732A2" w:rsidP="007732A2">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7732A2">
        <w:rPr>
          <w:rFonts w:ascii="Merriweather" w:eastAsia="Times New Roman" w:hAnsi="Merriweather" w:cs="Times New Roman"/>
          <w:color w:val="000000"/>
          <w:kern w:val="0"/>
          <w:sz w:val="17"/>
          <w:szCs w:val="17"/>
          <w:vertAlign w:val="superscript"/>
          <w14:ligatures w14:val="none"/>
        </w:rPr>
        <w:t>Ps 9:5</w:t>
      </w:r>
      <w:r w:rsidRPr="007732A2">
        <w:rPr>
          <w:rFonts w:ascii="Merriweather" w:eastAsia="Times New Roman" w:hAnsi="Merriweather" w:cs="Times New Roman"/>
          <w:color w:val="000000"/>
          <w:kern w:val="0"/>
          <w:sz w:val="23"/>
          <w:szCs w:val="23"/>
          <w14:ligatures w14:val="none"/>
        </w:rPr>
        <w:t> For You uphold my right and claim, enthroned as righteous judge</w:t>
      </w:r>
      <w:proofErr w:type="gramStart"/>
      <w:r w:rsidRPr="007732A2">
        <w:rPr>
          <w:rFonts w:ascii="Merriweather" w:eastAsia="Times New Roman" w:hAnsi="Merriweather" w:cs="Times New Roman"/>
          <w:color w:val="000000"/>
          <w:kern w:val="0"/>
          <w:sz w:val="23"/>
          <w:szCs w:val="23"/>
          <w14:ligatures w14:val="none"/>
        </w:rPr>
        <w:t>. </w:t>
      </w:r>
      <w:r w:rsidRPr="007732A2">
        <w:rPr>
          <w:rFonts w:ascii="Merriweather" w:eastAsia="Times New Roman" w:hAnsi="Merriweather" w:cs="Times New Roman"/>
          <w:color w:val="000000"/>
          <w:kern w:val="0"/>
          <w:sz w:val="17"/>
          <w:szCs w:val="17"/>
          <w:vertAlign w:val="superscript"/>
          <w14:ligatures w14:val="none"/>
        </w:rPr>
        <w:t> </w:t>
      </w:r>
      <w:proofErr w:type="gramEnd"/>
      <w:r w:rsidRPr="007732A2">
        <w:rPr>
          <w:rFonts w:ascii="Merriweather" w:eastAsia="Times New Roman" w:hAnsi="Merriweather" w:cs="Times New Roman"/>
          <w:color w:val="000000"/>
          <w:kern w:val="0"/>
          <w:sz w:val="17"/>
          <w:szCs w:val="17"/>
          <w:vertAlign w:val="superscript"/>
          <w14:ligatures w14:val="none"/>
        </w:rPr>
        <w:t>9:6</w:t>
      </w:r>
      <w:r w:rsidRPr="007732A2">
        <w:rPr>
          <w:rFonts w:ascii="Merriweather" w:eastAsia="Times New Roman" w:hAnsi="Merriweather" w:cs="Times New Roman"/>
          <w:color w:val="000000"/>
          <w:kern w:val="0"/>
          <w:sz w:val="23"/>
          <w:szCs w:val="23"/>
          <w14:ligatures w14:val="none"/>
        </w:rPr>
        <w:t> You blast the nations; You destroy the wicked; You blot out their name forever.</w:t>
      </w:r>
    </w:p>
    <w:p w14:paraId="6FDA151C"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YHWH and the psalmist are aligned with justice, but the nations are rife with wickedness (Ps 9:15–16; 68:22; 144:11).</w:t>
      </w:r>
    </w:p>
    <w:p w14:paraId="1C68D7DF" w14:textId="77777777" w:rsidR="007732A2" w:rsidRPr="007732A2" w:rsidRDefault="007732A2" w:rsidP="007732A2">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7732A2">
        <w:rPr>
          <w:rFonts w:ascii="Merriweather" w:eastAsia="Times New Roman" w:hAnsi="Merriweather" w:cs="Times New Roman"/>
          <w:color w:val="000000"/>
          <w:kern w:val="0"/>
          <w:sz w:val="38"/>
          <w:szCs w:val="38"/>
          <w14:ligatures w14:val="none"/>
        </w:rPr>
        <w:lastRenderedPageBreak/>
        <w:t>Conquest as the Establishment of Justice and Order</w:t>
      </w:r>
    </w:p>
    <w:p w14:paraId="7D2E53DC"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 xml:space="preserve">As in the Assyrian inscriptions, the execution of war is sometimes presented in the psalms as a matter of the establishment of justice. Psalm 110 explicitly connects the two themes, as the king’s judgment of the </w:t>
      </w:r>
      <w:proofErr w:type="spellStart"/>
      <w:r w:rsidRPr="007732A2">
        <w:rPr>
          <w:rFonts w:ascii="Merriweather" w:eastAsia="Times New Roman" w:hAnsi="Merriweather" w:cs="Times New Roman"/>
          <w:color w:val="000000"/>
          <w:kern w:val="0"/>
          <w:sz w:val="26"/>
          <w:szCs w:val="26"/>
          <w14:ligatures w14:val="none"/>
        </w:rPr>
        <w:t>nations</w:t>
      </w:r>
      <w:proofErr w:type="spellEnd"/>
      <w:r w:rsidRPr="007732A2">
        <w:rPr>
          <w:rFonts w:ascii="Merriweather" w:eastAsia="Times New Roman" w:hAnsi="Merriweather" w:cs="Times New Roman"/>
          <w:color w:val="000000"/>
          <w:kern w:val="0"/>
          <w:sz w:val="26"/>
          <w:szCs w:val="26"/>
          <w14:ligatures w14:val="none"/>
        </w:rPr>
        <w:t xml:space="preserve"> means filling them with corpses and shattered heads:</w:t>
      </w:r>
    </w:p>
    <w:p w14:paraId="7554148E" w14:textId="77777777" w:rsidR="007732A2" w:rsidRPr="007732A2" w:rsidRDefault="007732A2" w:rsidP="007732A2">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rtl/>
          <w14:ligatures w14:val="none"/>
        </w:rPr>
        <w:t>‏</w:t>
      </w:r>
      <w:r w:rsidRPr="007732A2">
        <w:rPr>
          <w:rFonts w:ascii="Merriweather" w:eastAsia="Times New Roman" w:hAnsi="Merriweather" w:cs="Times New Roman"/>
          <w:color w:val="000000"/>
          <w:kern w:val="0"/>
          <w:sz w:val="19"/>
          <w:szCs w:val="19"/>
          <w:vertAlign w:val="superscript"/>
          <w:rtl/>
          <w:lang w:bidi="he-IL"/>
          <w14:ligatures w14:val="none"/>
        </w:rPr>
        <w:t xml:space="preserve">תהלים </w:t>
      </w:r>
      <w:proofErr w:type="spellStart"/>
      <w:proofErr w:type="gramStart"/>
      <w:r w:rsidRPr="007732A2">
        <w:rPr>
          <w:rFonts w:ascii="Merriweather" w:eastAsia="Times New Roman" w:hAnsi="Merriweather" w:cs="Times New Roman"/>
          <w:color w:val="000000"/>
          <w:kern w:val="0"/>
          <w:sz w:val="19"/>
          <w:szCs w:val="19"/>
          <w:vertAlign w:val="superscript"/>
          <w:rtl/>
          <w:lang w:bidi="he-IL"/>
          <w14:ligatures w14:val="none"/>
        </w:rPr>
        <w:t>קי:ה</w:t>
      </w:r>
      <w:proofErr w:type="spellEnd"/>
      <w:proofErr w:type="gramEnd"/>
      <w:r w:rsidRPr="007732A2">
        <w:rPr>
          <w:rFonts w:ascii="Merriweather" w:eastAsia="Times New Roman" w:hAnsi="Merriweather" w:cs="Times New Roman"/>
          <w:color w:val="000000"/>
          <w:kern w:val="0"/>
          <w:sz w:val="26"/>
          <w:szCs w:val="26"/>
          <w:rtl/>
          <w14:ligatures w14:val="none"/>
        </w:rPr>
        <w:t> </w:t>
      </w:r>
      <w:r w:rsidRPr="007732A2">
        <w:rPr>
          <w:rFonts w:ascii="Merriweather" w:eastAsia="Times New Roman" w:hAnsi="Merriweather" w:cs="Times New Roman"/>
          <w:color w:val="000000"/>
          <w:kern w:val="0"/>
          <w:sz w:val="26"/>
          <w:szCs w:val="26"/>
          <w:rtl/>
          <w:lang w:bidi="he-IL"/>
          <w14:ligatures w14:val="none"/>
        </w:rPr>
        <w:t xml:space="preserve">אֲדֹנָי עַל יְמִינְךָ מָחַץ </w:t>
      </w:r>
      <w:proofErr w:type="spellStart"/>
      <w:r w:rsidRPr="007732A2">
        <w:rPr>
          <w:rFonts w:ascii="Merriweather" w:eastAsia="Times New Roman" w:hAnsi="Merriweather" w:cs="Times New Roman"/>
          <w:color w:val="000000"/>
          <w:kern w:val="0"/>
          <w:sz w:val="26"/>
          <w:szCs w:val="26"/>
          <w:rtl/>
          <w:lang w:bidi="he-IL"/>
          <w14:ligatures w14:val="none"/>
        </w:rPr>
        <w:t>בְּיוֹם</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אַפּו</w:t>
      </w:r>
      <w:proofErr w:type="spellEnd"/>
      <w:r w:rsidRPr="007732A2">
        <w:rPr>
          <w:rFonts w:ascii="Merriweather" w:eastAsia="Times New Roman" w:hAnsi="Merriweather" w:cs="Times New Roman"/>
          <w:color w:val="000000"/>
          <w:kern w:val="0"/>
          <w:sz w:val="26"/>
          <w:szCs w:val="26"/>
          <w:rtl/>
          <w:lang w:bidi="he-IL"/>
          <w14:ligatures w14:val="none"/>
        </w:rPr>
        <w:t>ֹ מְלָכִים.</w:t>
      </w:r>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19"/>
          <w:szCs w:val="19"/>
          <w:vertAlign w:val="superscript"/>
          <w:rtl/>
          <w:lang w:bidi="he-IL"/>
          <w14:ligatures w14:val="none"/>
        </w:rPr>
        <w:t>קי:ו</w:t>
      </w:r>
      <w:proofErr w:type="spellEnd"/>
      <w:r w:rsidRPr="007732A2">
        <w:rPr>
          <w:rFonts w:ascii="Merriweather" w:eastAsia="Times New Roman" w:hAnsi="Merriweather" w:cs="Times New Roman"/>
          <w:color w:val="000000"/>
          <w:kern w:val="0"/>
          <w:sz w:val="26"/>
          <w:szCs w:val="26"/>
          <w:rtl/>
          <w14:ligatures w14:val="none"/>
        </w:rPr>
        <w:t> </w:t>
      </w:r>
      <w:r w:rsidRPr="007732A2">
        <w:rPr>
          <w:rFonts w:ascii="Merriweather" w:eastAsia="Times New Roman" w:hAnsi="Merriweather" w:cs="Times New Roman"/>
          <w:color w:val="000000"/>
          <w:kern w:val="0"/>
          <w:sz w:val="26"/>
          <w:szCs w:val="26"/>
          <w:rtl/>
          <w:lang w:bidi="he-IL"/>
          <w14:ligatures w14:val="none"/>
        </w:rPr>
        <w:t xml:space="preserve">יָדִין </w:t>
      </w:r>
      <w:proofErr w:type="spellStart"/>
      <w:r w:rsidRPr="007732A2">
        <w:rPr>
          <w:rFonts w:ascii="Merriweather" w:eastAsia="Times New Roman" w:hAnsi="Merriweather" w:cs="Times New Roman"/>
          <w:color w:val="000000"/>
          <w:kern w:val="0"/>
          <w:sz w:val="26"/>
          <w:szCs w:val="26"/>
          <w:rtl/>
          <w:lang w:bidi="he-IL"/>
          <w14:ligatures w14:val="none"/>
        </w:rPr>
        <w:t>בַּגּוֹיִם</w:t>
      </w:r>
      <w:proofErr w:type="spellEnd"/>
      <w:r w:rsidRPr="007732A2">
        <w:rPr>
          <w:rFonts w:ascii="Merriweather" w:eastAsia="Times New Roman" w:hAnsi="Merriweather" w:cs="Times New Roman"/>
          <w:color w:val="000000"/>
          <w:kern w:val="0"/>
          <w:sz w:val="26"/>
          <w:szCs w:val="26"/>
          <w:rtl/>
          <w:lang w:bidi="he-IL"/>
          <w14:ligatures w14:val="none"/>
        </w:rPr>
        <w:t xml:space="preserve"> מָלֵא </w:t>
      </w:r>
      <w:proofErr w:type="spellStart"/>
      <w:r w:rsidRPr="007732A2">
        <w:rPr>
          <w:rFonts w:ascii="Merriweather" w:eastAsia="Times New Roman" w:hAnsi="Merriweather" w:cs="Times New Roman"/>
          <w:color w:val="000000"/>
          <w:kern w:val="0"/>
          <w:sz w:val="26"/>
          <w:szCs w:val="26"/>
          <w:rtl/>
          <w:lang w:bidi="he-IL"/>
          <w14:ligatures w14:val="none"/>
        </w:rPr>
        <w:t>גְוִיּוֹת</w:t>
      </w:r>
      <w:proofErr w:type="spellEnd"/>
      <w:r w:rsidRPr="007732A2">
        <w:rPr>
          <w:rFonts w:ascii="Merriweather" w:eastAsia="Times New Roman" w:hAnsi="Merriweather" w:cs="Times New Roman"/>
          <w:color w:val="000000"/>
          <w:kern w:val="0"/>
          <w:sz w:val="26"/>
          <w:szCs w:val="26"/>
          <w:rtl/>
          <w:lang w:bidi="he-IL"/>
          <w14:ligatures w14:val="none"/>
        </w:rPr>
        <w:t xml:space="preserve"> מָחַץ </w:t>
      </w:r>
      <w:proofErr w:type="spellStart"/>
      <w:r w:rsidRPr="007732A2">
        <w:rPr>
          <w:rFonts w:ascii="Merriweather" w:eastAsia="Times New Roman" w:hAnsi="Merriweather" w:cs="Times New Roman"/>
          <w:color w:val="000000"/>
          <w:kern w:val="0"/>
          <w:sz w:val="26"/>
          <w:szCs w:val="26"/>
          <w:rtl/>
          <w:lang w:bidi="he-IL"/>
          <w14:ligatures w14:val="none"/>
        </w:rPr>
        <w:t>רֹאשׁ</w:t>
      </w:r>
      <w:proofErr w:type="spellEnd"/>
      <w:r w:rsidRPr="007732A2">
        <w:rPr>
          <w:rFonts w:ascii="Merriweather" w:eastAsia="Times New Roman" w:hAnsi="Merriweather" w:cs="Times New Roman"/>
          <w:color w:val="000000"/>
          <w:kern w:val="0"/>
          <w:sz w:val="26"/>
          <w:szCs w:val="26"/>
          <w:rtl/>
          <w:lang w:bidi="he-IL"/>
          <w14:ligatures w14:val="none"/>
        </w:rPr>
        <w:t xml:space="preserve"> עַל אֶרֶץ </w:t>
      </w:r>
      <w:proofErr w:type="spellStart"/>
      <w:r w:rsidRPr="007732A2">
        <w:rPr>
          <w:rFonts w:ascii="Merriweather" w:eastAsia="Times New Roman" w:hAnsi="Merriweather" w:cs="Times New Roman"/>
          <w:color w:val="000000"/>
          <w:kern w:val="0"/>
          <w:sz w:val="26"/>
          <w:szCs w:val="26"/>
          <w:rtl/>
          <w:lang w:bidi="he-IL"/>
          <w14:ligatures w14:val="none"/>
        </w:rPr>
        <w:t>רַבָּה</w:t>
      </w:r>
      <w:proofErr w:type="spellEnd"/>
      <w:r w:rsidRPr="007732A2">
        <w:rPr>
          <w:rFonts w:ascii="Merriweather" w:eastAsia="Times New Roman" w:hAnsi="Merriweather" w:cs="Times New Roman"/>
          <w:color w:val="000000"/>
          <w:kern w:val="0"/>
          <w:sz w:val="26"/>
          <w:szCs w:val="26"/>
          <w:rtl/>
          <w:lang w:bidi="he-IL"/>
          <w14:ligatures w14:val="none"/>
        </w:rPr>
        <w:t>.</w:t>
      </w:r>
    </w:p>
    <w:p w14:paraId="35A592AF" w14:textId="77777777" w:rsidR="007732A2" w:rsidRPr="007732A2" w:rsidRDefault="007732A2" w:rsidP="007732A2">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7732A2">
        <w:rPr>
          <w:rFonts w:ascii="Merriweather" w:eastAsia="Times New Roman" w:hAnsi="Merriweather" w:cs="Times New Roman"/>
          <w:color w:val="000000"/>
          <w:kern w:val="0"/>
          <w:sz w:val="23"/>
          <w:szCs w:val="23"/>
          <w14:ligatures w14:val="none"/>
        </w:rPr>
        <w:t> </w:t>
      </w:r>
    </w:p>
    <w:p w14:paraId="2BF90A3C" w14:textId="77777777" w:rsidR="007732A2" w:rsidRPr="007732A2" w:rsidRDefault="007732A2" w:rsidP="007732A2">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7732A2">
        <w:rPr>
          <w:rFonts w:ascii="Merriweather" w:eastAsia="Times New Roman" w:hAnsi="Merriweather" w:cs="Times New Roman"/>
          <w:color w:val="000000"/>
          <w:kern w:val="0"/>
          <w:sz w:val="17"/>
          <w:szCs w:val="17"/>
          <w:vertAlign w:val="superscript"/>
          <w14:ligatures w14:val="none"/>
        </w:rPr>
        <w:t>Ps 110:5</w:t>
      </w:r>
      <w:r w:rsidRPr="007732A2">
        <w:rPr>
          <w:rFonts w:ascii="Merriweather" w:eastAsia="Times New Roman" w:hAnsi="Merriweather" w:cs="Times New Roman"/>
          <w:color w:val="000000"/>
          <w:kern w:val="0"/>
          <w:sz w:val="23"/>
          <w:szCs w:val="23"/>
          <w14:ligatures w14:val="none"/>
        </w:rPr>
        <w:t> The Lord is at your right hand. He crushes kings in the day of His anger. </w:t>
      </w:r>
      <w:r w:rsidRPr="007732A2">
        <w:rPr>
          <w:rFonts w:ascii="Merriweather" w:eastAsia="Times New Roman" w:hAnsi="Merriweather" w:cs="Times New Roman"/>
          <w:color w:val="000000"/>
          <w:kern w:val="0"/>
          <w:sz w:val="17"/>
          <w:szCs w:val="17"/>
          <w:vertAlign w:val="superscript"/>
          <w14:ligatures w14:val="none"/>
        </w:rPr>
        <w:t>110:6</w:t>
      </w:r>
      <w:r w:rsidRPr="007732A2">
        <w:rPr>
          <w:rFonts w:ascii="Merriweather" w:eastAsia="Times New Roman" w:hAnsi="Merriweather" w:cs="Times New Roman"/>
          <w:color w:val="000000"/>
          <w:kern w:val="0"/>
          <w:sz w:val="23"/>
          <w:szCs w:val="23"/>
          <w14:ligatures w14:val="none"/>
        </w:rPr>
        <w:t xml:space="preserve"> He works judgment upon the nations, heaping up bodies, crushing heads </w:t>
      </w:r>
      <w:proofErr w:type="gramStart"/>
      <w:r w:rsidRPr="007732A2">
        <w:rPr>
          <w:rFonts w:ascii="Merriweather" w:eastAsia="Times New Roman" w:hAnsi="Merriweather" w:cs="Times New Roman"/>
          <w:color w:val="000000"/>
          <w:kern w:val="0"/>
          <w:sz w:val="23"/>
          <w:szCs w:val="23"/>
          <w14:ligatures w14:val="none"/>
        </w:rPr>
        <w:t>far and wide</w:t>
      </w:r>
      <w:proofErr w:type="gramEnd"/>
      <w:r w:rsidRPr="007732A2">
        <w:rPr>
          <w:rFonts w:ascii="Merriweather" w:eastAsia="Times New Roman" w:hAnsi="Merriweather" w:cs="Times New Roman"/>
          <w:color w:val="000000"/>
          <w:kern w:val="0"/>
          <w:sz w:val="23"/>
          <w:szCs w:val="23"/>
          <w14:ligatures w14:val="none"/>
        </w:rPr>
        <w:t>.</w:t>
      </w:r>
    </w:p>
    <w:p w14:paraId="0C0A5E4A"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The ancient Israelites never exerted the kind of political power that Assyria had, but this seems not to have precluded the theoretical justification of imperial pursuits. In Psalm 72, for example, the king’s power is ideally conceived as universal, with foreign kings expressing their subordinate status through tribute or prostration:</w:t>
      </w:r>
    </w:p>
    <w:p w14:paraId="04D00318" w14:textId="77777777" w:rsidR="007732A2" w:rsidRPr="007732A2" w:rsidRDefault="007732A2" w:rsidP="007732A2">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19"/>
          <w:szCs w:val="19"/>
          <w:vertAlign w:val="superscript"/>
          <w:rtl/>
          <w:lang w:bidi="he-IL"/>
          <w14:ligatures w14:val="none"/>
        </w:rPr>
        <w:t xml:space="preserve">תהלים </w:t>
      </w:r>
      <w:proofErr w:type="spellStart"/>
      <w:r w:rsidRPr="007732A2">
        <w:rPr>
          <w:rFonts w:ascii="Merriweather" w:eastAsia="Times New Roman" w:hAnsi="Merriweather" w:cs="Times New Roman"/>
          <w:color w:val="000000"/>
          <w:kern w:val="0"/>
          <w:sz w:val="19"/>
          <w:szCs w:val="19"/>
          <w:vertAlign w:val="superscript"/>
          <w:rtl/>
          <w:lang w:bidi="he-IL"/>
          <w14:ligatures w14:val="none"/>
        </w:rPr>
        <w:t>עב:ח</w:t>
      </w:r>
      <w:proofErr w:type="spellEnd"/>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26"/>
          <w:szCs w:val="26"/>
          <w:rtl/>
          <w:lang w:bidi="he-IL"/>
          <w14:ligatures w14:val="none"/>
        </w:rPr>
        <w:t>וְיֵרְדּ</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מִיָּם</w:t>
      </w:r>
      <w:proofErr w:type="spellEnd"/>
      <w:r w:rsidRPr="007732A2">
        <w:rPr>
          <w:rFonts w:ascii="Merriweather" w:eastAsia="Times New Roman" w:hAnsi="Merriweather" w:cs="Times New Roman"/>
          <w:color w:val="000000"/>
          <w:kern w:val="0"/>
          <w:sz w:val="26"/>
          <w:szCs w:val="26"/>
          <w:rtl/>
          <w:lang w:bidi="he-IL"/>
          <w14:ligatures w14:val="none"/>
        </w:rPr>
        <w:t xml:space="preserve"> עַד יָם </w:t>
      </w:r>
      <w:proofErr w:type="spellStart"/>
      <w:r w:rsidRPr="007732A2">
        <w:rPr>
          <w:rFonts w:ascii="Merriweather" w:eastAsia="Times New Roman" w:hAnsi="Merriweather" w:cs="Times New Roman"/>
          <w:color w:val="000000"/>
          <w:kern w:val="0"/>
          <w:sz w:val="26"/>
          <w:szCs w:val="26"/>
          <w:rtl/>
          <w:lang w:bidi="he-IL"/>
          <w14:ligatures w14:val="none"/>
        </w:rPr>
        <w:t>וּמִנָּהָר</w:t>
      </w:r>
      <w:proofErr w:type="spellEnd"/>
      <w:r w:rsidRPr="007732A2">
        <w:rPr>
          <w:rFonts w:ascii="Merriweather" w:eastAsia="Times New Roman" w:hAnsi="Merriweather" w:cs="Times New Roman"/>
          <w:color w:val="000000"/>
          <w:kern w:val="0"/>
          <w:sz w:val="26"/>
          <w:szCs w:val="26"/>
          <w:rtl/>
          <w:lang w:bidi="he-IL"/>
          <w14:ligatures w14:val="none"/>
        </w:rPr>
        <w:t xml:space="preserve"> עַד </w:t>
      </w:r>
      <w:proofErr w:type="spellStart"/>
      <w:r w:rsidRPr="007732A2">
        <w:rPr>
          <w:rFonts w:ascii="Merriweather" w:eastAsia="Times New Roman" w:hAnsi="Merriweather" w:cs="Times New Roman"/>
          <w:color w:val="000000"/>
          <w:kern w:val="0"/>
          <w:sz w:val="26"/>
          <w:szCs w:val="26"/>
          <w:rtl/>
          <w:lang w:bidi="he-IL"/>
          <w14:ligatures w14:val="none"/>
        </w:rPr>
        <w:t>אַפְסֵי</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אָרֶץ</w:t>
      </w:r>
      <w:proofErr w:type="spellEnd"/>
      <w:r w:rsidRPr="007732A2">
        <w:rPr>
          <w:rFonts w:ascii="Merriweather" w:eastAsia="Times New Roman" w:hAnsi="Merriweather" w:cs="Times New Roman"/>
          <w:color w:val="000000"/>
          <w:kern w:val="0"/>
          <w:sz w:val="26"/>
          <w:szCs w:val="26"/>
          <w:rtl/>
          <w:lang w:bidi="he-IL"/>
          <w14:ligatures w14:val="none"/>
        </w:rPr>
        <w:t>.</w:t>
      </w:r>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19"/>
          <w:szCs w:val="19"/>
          <w:vertAlign w:val="superscript"/>
          <w:rtl/>
          <w:lang w:bidi="he-IL"/>
          <w14:ligatures w14:val="none"/>
        </w:rPr>
        <w:t>עב:ט</w:t>
      </w:r>
      <w:proofErr w:type="spellEnd"/>
      <w:r w:rsidRPr="007732A2">
        <w:rPr>
          <w:rFonts w:ascii="Merriweather" w:eastAsia="Times New Roman" w:hAnsi="Merriweather" w:cs="Times New Roman"/>
          <w:color w:val="000000"/>
          <w:kern w:val="0"/>
          <w:sz w:val="26"/>
          <w:szCs w:val="26"/>
          <w:rtl/>
          <w14:ligatures w14:val="none"/>
        </w:rPr>
        <w:t> </w:t>
      </w:r>
      <w:r w:rsidRPr="007732A2">
        <w:rPr>
          <w:rFonts w:ascii="Merriweather" w:eastAsia="Times New Roman" w:hAnsi="Merriweather" w:cs="Times New Roman"/>
          <w:color w:val="000000"/>
          <w:kern w:val="0"/>
          <w:sz w:val="26"/>
          <w:szCs w:val="26"/>
          <w:rtl/>
          <w:lang w:bidi="he-IL"/>
          <w14:ligatures w14:val="none"/>
        </w:rPr>
        <w:t xml:space="preserve">לְפָנָיו </w:t>
      </w:r>
      <w:proofErr w:type="spellStart"/>
      <w:r w:rsidRPr="007732A2">
        <w:rPr>
          <w:rFonts w:ascii="Merriweather" w:eastAsia="Times New Roman" w:hAnsi="Merriweather" w:cs="Times New Roman"/>
          <w:color w:val="000000"/>
          <w:kern w:val="0"/>
          <w:sz w:val="26"/>
          <w:szCs w:val="26"/>
          <w:rtl/>
          <w:lang w:bidi="he-IL"/>
          <w14:ligatures w14:val="none"/>
        </w:rPr>
        <w:t>יִכְרְעוּ</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צִיִּים</w:t>
      </w:r>
      <w:proofErr w:type="spellEnd"/>
      <w:r w:rsidRPr="007732A2">
        <w:rPr>
          <w:rFonts w:ascii="Merriweather" w:eastAsia="Times New Roman" w:hAnsi="Merriweather" w:cs="Times New Roman"/>
          <w:color w:val="000000"/>
          <w:kern w:val="0"/>
          <w:sz w:val="26"/>
          <w:szCs w:val="26"/>
          <w:rtl/>
          <w:lang w:bidi="he-IL"/>
          <w14:ligatures w14:val="none"/>
        </w:rPr>
        <w:t xml:space="preserve"> וְאֹיְבָיו עָפָר </w:t>
      </w:r>
      <w:proofErr w:type="spellStart"/>
      <w:r w:rsidRPr="007732A2">
        <w:rPr>
          <w:rFonts w:ascii="Merriweather" w:eastAsia="Times New Roman" w:hAnsi="Merriweather" w:cs="Times New Roman"/>
          <w:color w:val="000000"/>
          <w:kern w:val="0"/>
          <w:sz w:val="26"/>
          <w:szCs w:val="26"/>
          <w:rtl/>
          <w:lang w:bidi="he-IL"/>
          <w14:ligatures w14:val="none"/>
        </w:rPr>
        <w:t>יְלַחֵכוּ</w:t>
      </w:r>
      <w:proofErr w:type="spellEnd"/>
      <w:r w:rsidRPr="007732A2">
        <w:rPr>
          <w:rFonts w:ascii="Merriweather" w:eastAsia="Times New Roman" w:hAnsi="Merriweather" w:cs="Times New Roman"/>
          <w:color w:val="000000"/>
          <w:kern w:val="0"/>
          <w:sz w:val="26"/>
          <w:szCs w:val="26"/>
          <w:rtl/>
          <w:lang w:bidi="he-IL"/>
          <w14:ligatures w14:val="none"/>
        </w:rPr>
        <w:t>.</w:t>
      </w:r>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19"/>
          <w:szCs w:val="19"/>
          <w:vertAlign w:val="superscript"/>
          <w:rtl/>
          <w:lang w:bidi="he-IL"/>
          <w14:ligatures w14:val="none"/>
        </w:rPr>
        <w:t>עב:י</w:t>
      </w:r>
      <w:proofErr w:type="spellEnd"/>
      <w:r w:rsidRPr="007732A2">
        <w:rPr>
          <w:rFonts w:ascii="Merriweather" w:eastAsia="Times New Roman" w:hAnsi="Merriweather" w:cs="Times New Roman"/>
          <w:color w:val="000000"/>
          <w:kern w:val="0"/>
          <w:sz w:val="26"/>
          <w:szCs w:val="26"/>
          <w:rtl/>
          <w14:ligatures w14:val="none"/>
        </w:rPr>
        <w:t> </w:t>
      </w:r>
      <w:r w:rsidRPr="007732A2">
        <w:rPr>
          <w:rFonts w:ascii="Merriweather" w:eastAsia="Times New Roman" w:hAnsi="Merriweather" w:cs="Times New Roman"/>
          <w:color w:val="000000"/>
          <w:kern w:val="0"/>
          <w:sz w:val="26"/>
          <w:szCs w:val="26"/>
          <w:rtl/>
          <w:lang w:bidi="he-IL"/>
          <w14:ligatures w14:val="none"/>
        </w:rPr>
        <w:t xml:space="preserve">מַלְכֵי </w:t>
      </w:r>
      <w:proofErr w:type="spellStart"/>
      <w:r w:rsidRPr="007732A2">
        <w:rPr>
          <w:rFonts w:ascii="Merriweather" w:eastAsia="Times New Roman" w:hAnsi="Merriweather" w:cs="Times New Roman"/>
          <w:color w:val="000000"/>
          <w:kern w:val="0"/>
          <w:sz w:val="26"/>
          <w:szCs w:val="26"/>
          <w:rtl/>
          <w:lang w:bidi="he-IL"/>
          <w14:ligatures w14:val="none"/>
        </w:rPr>
        <w:t>תַרְשִׁישׁ</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וְאִיִּים</w:t>
      </w:r>
      <w:proofErr w:type="spellEnd"/>
      <w:r w:rsidRPr="007732A2">
        <w:rPr>
          <w:rFonts w:ascii="Merriweather" w:eastAsia="Times New Roman" w:hAnsi="Merriweather" w:cs="Times New Roman"/>
          <w:color w:val="000000"/>
          <w:kern w:val="0"/>
          <w:sz w:val="26"/>
          <w:szCs w:val="26"/>
          <w:rtl/>
          <w:lang w:bidi="he-IL"/>
          <w14:ligatures w14:val="none"/>
        </w:rPr>
        <w:t xml:space="preserve"> מִנְחָה </w:t>
      </w:r>
      <w:proofErr w:type="spellStart"/>
      <w:r w:rsidRPr="007732A2">
        <w:rPr>
          <w:rFonts w:ascii="Merriweather" w:eastAsia="Times New Roman" w:hAnsi="Merriweather" w:cs="Times New Roman"/>
          <w:color w:val="000000"/>
          <w:kern w:val="0"/>
          <w:sz w:val="26"/>
          <w:szCs w:val="26"/>
          <w:rtl/>
          <w:lang w:bidi="he-IL"/>
          <w14:ligatures w14:val="none"/>
        </w:rPr>
        <w:t>יָשִׁיבוּ</w:t>
      </w:r>
      <w:proofErr w:type="spellEnd"/>
      <w:r w:rsidRPr="007732A2">
        <w:rPr>
          <w:rFonts w:ascii="Merriweather" w:eastAsia="Times New Roman" w:hAnsi="Merriweather" w:cs="Times New Roman"/>
          <w:color w:val="000000"/>
          <w:kern w:val="0"/>
          <w:sz w:val="26"/>
          <w:szCs w:val="26"/>
          <w:rtl/>
          <w:lang w:bidi="he-IL"/>
          <w14:ligatures w14:val="none"/>
        </w:rPr>
        <w:t xml:space="preserve"> מַלְכֵי </w:t>
      </w:r>
      <w:proofErr w:type="spellStart"/>
      <w:r w:rsidRPr="007732A2">
        <w:rPr>
          <w:rFonts w:ascii="Merriweather" w:eastAsia="Times New Roman" w:hAnsi="Merriweather" w:cs="Times New Roman"/>
          <w:color w:val="000000"/>
          <w:kern w:val="0"/>
          <w:sz w:val="26"/>
          <w:szCs w:val="26"/>
          <w:rtl/>
          <w:lang w:bidi="he-IL"/>
          <w14:ligatures w14:val="none"/>
        </w:rPr>
        <w:t>שְׁבָא</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וּסְבָא</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אֶשְׁכָּר</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יַקְרִיבוּ</w:t>
      </w:r>
      <w:proofErr w:type="spellEnd"/>
      <w:r w:rsidRPr="007732A2">
        <w:rPr>
          <w:rFonts w:ascii="Merriweather" w:eastAsia="Times New Roman" w:hAnsi="Merriweather" w:cs="Times New Roman"/>
          <w:color w:val="000000"/>
          <w:kern w:val="0"/>
          <w:sz w:val="26"/>
          <w:szCs w:val="26"/>
          <w:rtl/>
          <w:lang w:bidi="he-IL"/>
          <w14:ligatures w14:val="none"/>
        </w:rPr>
        <w:t>.</w:t>
      </w:r>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19"/>
          <w:szCs w:val="19"/>
          <w:vertAlign w:val="superscript"/>
          <w:rtl/>
          <w:lang w:bidi="he-IL"/>
          <w14:ligatures w14:val="none"/>
        </w:rPr>
        <w:t>עב:יא</w:t>
      </w:r>
      <w:proofErr w:type="spellEnd"/>
      <w:r w:rsidRPr="007732A2">
        <w:rPr>
          <w:rFonts w:ascii="Merriweather" w:eastAsia="Times New Roman" w:hAnsi="Merriweather" w:cs="Times New Roman"/>
          <w:color w:val="000000"/>
          <w:kern w:val="0"/>
          <w:sz w:val="26"/>
          <w:szCs w:val="26"/>
          <w:rtl/>
          <w14:ligatures w14:val="none"/>
        </w:rPr>
        <w:t> </w:t>
      </w:r>
      <w:proofErr w:type="spellStart"/>
      <w:r w:rsidRPr="007732A2">
        <w:rPr>
          <w:rFonts w:ascii="Merriweather" w:eastAsia="Times New Roman" w:hAnsi="Merriweather" w:cs="Times New Roman"/>
          <w:color w:val="000000"/>
          <w:kern w:val="0"/>
          <w:sz w:val="26"/>
          <w:szCs w:val="26"/>
          <w:rtl/>
          <w:lang w:bidi="he-IL"/>
          <w14:ligatures w14:val="none"/>
        </w:rPr>
        <w:t>וְיִשְׁתַּחֲווּ</w:t>
      </w:r>
      <w:proofErr w:type="spellEnd"/>
      <w:r w:rsidRPr="007732A2">
        <w:rPr>
          <w:rFonts w:ascii="Merriweather" w:eastAsia="Times New Roman" w:hAnsi="Merriweather" w:cs="Times New Roman"/>
          <w:color w:val="000000"/>
          <w:kern w:val="0"/>
          <w:sz w:val="26"/>
          <w:szCs w:val="26"/>
          <w:rtl/>
          <w:lang w:bidi="he-IL"/>
          <w14:ligatures w14:val="none"/>
        </w:rPr>
        <w:t xml:space="preserve"> לוֹ כָל מְלָכִים </w:t>
      </w:r>
      <w:proofErr w:type="spellStart"/>
      <w:r w:rsidRPr="007732A2">
        <w:rPr>
          <w:rFonts w:ascii="Merriweather" w:eastAsia="Times New Roman" w:hAnsi="Merriweather" w:cs="Times New Roman"/>
          <w:color w:val="000000"/>
          <w:kern w:val="0"/>
          <w:sz w:val="26"/>
          <w:szCs w:val="26"/>
          <w:rtl/>
          <w:lang w:bidi="he-IL"/>
          <w14:ligatures w14:val="none"/>
        </w:rPr>
        <w:t>כָּל</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גּוֹיִם</w:t>
      </w:r>
      <w:proofErr w:type="spellEnd"/>
      <w:r w:rsidRPr="007732A2">
        <w:rPr>
          <w:rFonts w:ascii="Merriweather" w:eastAsia="Times New Roman" w:hAnsi="Merriweather" w:cs="Times New Roman"/>
          <w:color w:val="000000"/>
          <w:kern w:val="0"/>
          <w:sz w:val="26"/>
          <w:szCs w:val="26"/>
          <w:rtl/>
          <w:lang w:bidi="he-IL"/>
          <w14:ligatures w14:val="none"/>
        </w:rPr>
        <w:t xml:space="preserve"> </w:t>
      </w:r>
      <w:proofErr w:type="spellStart"/>
      <w:r w:rsidRPr="007732A2">
        <w:rPr>
          <w:rFonts w:ascii="Merriweather" w:eastAsia="Times New Roman" w:hAnsi="Merriweather" w:cs="Times New Roman"/>
          <w:color w:val="000000"/>
          <w:kern w:val="0"/>
          <w:sz w:val="26"/>
          <w:szCs w:val="26"/>
          <w:rtl/>
          <w:lang w:bidi="he-IL"/>
          <w14:ligatures w14:val="none"/>
        </w:rPr>
        <w:t>יַעַבְדוּהוּ</w:t>
      </w:r>
      <w:proofErr w:type="spellEnd"/>
      <w:r w:rsidRPr="007732A2">
        <w:rPr>
          <w:rFonts w:ascii="Merriweather" w:eastAsia="Times New Roman" w:hAnsi="Merriweather" w:cs="Times New Roman"/>
          <w:color w:val="000000"/>
          <w:kern w:val="0"/>
          <w:sz w:val="26"/>
          <w:szCs w:val="26"/>
          <w:rtl/>
          <w:lang w:bidi="he-IL"/>
          <w14:ligatures w14:val="none"/>
        </w:rPr>
        <w:t>.</w:t>
      </w:r>
    </w:p>
    <w:p w14:paraId="3B136AC3" w14:textId="77777777" w:rsidR="007732A2" w:rsidRPr="007732A2" w:rsidRDefault="007732A2" w:rsidP="007732A2">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7732A2">
        <w:rPr>
          <w:rFonts w:ascii="Merriweather" w:eastAsia="Times New Roman" w:hAnsi="Merriweather" w:cs="Times New Roman"/>
          <w:color w:val="000000"/>
          <w:kern w:val="0"/>
          <w:sz w:val="23"/>
          <w:szCs w:val="23"/>
          <w14:ligatures w14:val="none"/>
        </w:rPr>
        <w:t> </w:t>
      </w:r>
    </w:p>
    <w:p w14:paraId="72F399C5" w14:textId="77777777" w:rsidR="007732A2" w:rsidRPr="007732A2" w:rsidRDefault="007732A2" w:rsidP="007732A2">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7732A2">
        <w:rPr>
          <w:rFonts w:ascii="Merriweather" w:eastAsia="Times New Roman" w:hAnsi="Merriweather" w:cs="Times New Roman"/>
          <w:color w:val="000000"/>
          <w:kern w:val="0"/>
          <w:sz w:val="17"/>
          <w:szCs w:val="17"/>
          <w:vertAlign w:val="superscript"/>
          <w14:ligatures w14:val="none"/>
        </w:rPr>
        <w:t>Ps 72:8</w:t>
      </w:r>
      <w:r w:rsidRPr="007732A2">
        <w:rPr>
          <w:rFonts w:ascii="Merriweather" w:eastAsia="Times New Roman" w:hAnsi="Merriweather" w:cs="Times New Roman"/>
          <w:color w:val="000000"/>
          <w:kern w:val="0"/>
          <w:sz w:val="23"/>
          <w:szCs w:val="23"/>
          <w14:ligatures w14:val="none"/>
        </w:rPr>
        <w:t> Let him rule from sea to sea, from the river to the ends of the earth. </w:t>
      </w:r>
      <w:r w:rsidRPr="007732A2">
        <w:rPr>
          <w:rFonts w:ascii="Merriweather" w:eastAsia="Times New Roman" w:hAnsi="Merriweather" w:cs="Times New Roman"/>
          <w:color w:val="000000"/>
          <w:kern w:val="0"/>
          <w:sz w:val="17"/>
          <w:szCs w:val="17"/>
          <w:vertAlign w:val="superscript"/>
          <w14:ligatures w14:val="none"/>
        </w:rPr>
        <w:t>72:9</w:t>
      </w:r>
      <w:r w:rsidRPr="007732A2">
        <w:rPr>
          <w:rFonts w:ascii="Merriweather" w:eastAsia="Times New Roman" w:hAnsi="Merriweather" w:cs="Times New Roman"/>
          <w:color w:val="000000"/>
          <w:kern w:val="0"/>
          <w:sz w:val="23"/>
          <w:szCs w:val="23"/>
          <w14:ligatures w14:val="none"/>
        </w:rPr>
        <w:t> Let desert-dwellers kneel before him, and his enemies lick the dust. </w:t>
      </w:r>
      <w:r w:rsidRPr="007732A2">
        <w:rPr>
          <w:rFonts w:ascii="Merriweather" w:eastAsia="Times New Roman" w:hAnsi="Merriweather" w:cs="Times New Roman"/>
          <w:color w:val="000000"/>
          <w:kern w:val="0"/>
          <w:sz w:val="17"/>
          <w:szCs w:val="17"/>
          <w:vertAlign w:val="superscript"/>
          <w14:ligatures w14:val="none"/>
        </w:rPr>
        <w:t>72:10</w:t>
      </w:r>
      <w:r w:rsidRPr="007732A2">
        <w:rPr>
          <w:rFonts w:ascii="Merriweather" w:eastAsia="Times New Roman" w:hAnsi="Merriweather" w:cs="Times New Roman"/>
          <w:color w:val="000000"/>
          <w:kern w:val="0"/>
          <w:sz w:val="23"/>
          <w:szCs w:val="23"/>
          <w14:ligatures w14:val="none"/>
        </w:rPr>
        <w:t xml:space="preserve"> Let kings of </w:t>
      </w:r>
      <w:proofErr w:type="gramStart"/>
      <w:r w:rsidRPr="007732A2">
        <w:rPr>
          <w:rFonts w:ascii="Merriweather" w:eastAsia="Times New Roman" w:hAnsi="Merriweather" w:cs="Times New Roman"/>
          <w:color w:val="000000"/>
          <w:kern w:val="0"/>
          <w:sz w:val="23"/>
          <w:szCs w:val="23"/>
          <w14:ligatures w14:val="none"/>
        </w:rPr>
        <w:t>Tarshish</w:t>
      </w:r>
      <w:proofErr w:type="gramEnd"/>
      <w:r w:rsidRPr="007732A2">
        <w:rPr>
          <w:rFonts w:ascii="Merriweather" w:eastAsia="Times New Roman" w:hAnsi="Merriweather" w:cs="Times New Roman"/>
          <w:color w:val="000000"/>
          <w:kern w:val="0"/>
          <w:sz w:val="23"/>
          <w:szCs w:val="23"/>
          <w14:ligatures w14:val="none"/>
        </w:rPr>
        <w:t xml:space="preserve"> and the islands pay tribute, kings of Sheba and Seba offer gifts. </w:t>
      </w:r>
      <w:r w:rsidRPr="007732A2">
        <w:rPr>
          <w:rFonts w:ascii="Merriweather" w:eastAsia="Times New Roman" w:hAnsi="Merriweather" w:cs="Times New Roman"/>
          <w:color w:val="000000"/>
          <w:kern w:val="0"/>
          <w:sz w:val="17"/>
          <w:szCs w:val="17"/>
          <w:vertAlign w:val="superscript"/>
          <w14:ligatures w14:val="none"/>
        </w:rPr>
        <w:t>72:11</w:t>
      </w:r>
      <w:r w:rsidRPr="007732A2">
        <w:rPr>
          <w:rFonts w:ascii="Merriweather" w:eastAsia="Times New Roman" w:hAnsi="Merriweather" w:cs="Times New Roman"/>
          <w:color w:val="000000"/>
          <w:kern w:val="0"/>
          <w:sz w:val="23"/>
          <w:szCs w:val="23"/>
          <w14:ligatures w14:val="none"/>
        </w:rPr>
        <w:t> Let all kings bow to him, and all nations serve him.</w:t>
      </w:r>
    </w:p>
    <w:p w14:paraId="065F2018"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lastRenderedPageBreak/>
        <w:t>Collectively, these psalms, like the Assyrian annals, reflect a moral framework in which king and god converge in war to defeat the chaotic threat posed by their mutual enemies, presented as an ongoing manifestation of the struggle between YHWH and the sea at creation.</w:t>
      </w:r>
    </w:p>
    <w:p w14:paraId="0A5EE036"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Military threats against Israel are interpreted as theological threats to the sovereignty of YHWH, while language of wickedness and innocence underscore the moral rectitude of punitive violence. The object of military action is the incorporation of an ever-increasing territory into the ordered dominion of god and king.</w:t>
      </w:r>
    </w:p>
    <w:p w14:paraId="74CC2086" w14:textId="77777777" w:rsidR="007732A2" w:rsidRPr="007732A2" w:rsidRDefault="007732A2" w:rsidP="007732A2">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7732A2">
        <w:rPr>
          <w:rFonts w:ascii="Merriweather" w:eastAsia="Times New Roman" w:hAnsi="Merriweather" w:cs="Times New Roman"/>
          <w:color w:val="000000"/>
          <w:kern w:val="0"/>
          <w:sz w:val="38"/>
          <w:szCs w:val="38"/>
          <w14:ligatures w14:val="none"/>
        </w:rPr>
        <w:t>War as a Moral Imperative</w:t>
      </w:r>
    </w:p>
    <w:p w14:paraId="5608BBA0"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Both the Assyrian and the Israelite texts express the idea that an orderly universe was created in the aftermath of an almighty battle between personified chaos and a god who was subsequently acclaimed king. In both civilizations, this produced an ethical framework where military violence could be morally justified as a struggle against a fantastically dangerous alternative. The efforts of human kings to expand their territory by conquest were portrayed as part of an ultimate and ongoing struggle.</w:t>
      </w:r>
    </w:p>
    <w:p w14:paraId="2812C836" w14:textId="77777777" w:rsidR="007732A2" w:rsidRPr="007732A2" w:rsidRDefault="007732A2" w:rsidP="007732A2">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7732A2">
        <w:rPr>
          <w:rFonts w:ascii="Merriweather" w:eastAsia="Times New Roman" w:hAnsi="Merriweather" w:cs="Times New Roman"/>
          <w:color w:val="000000"/>
          <w:kern w:val="0"/>
          <w:sz w:val="26"/>
          <w:szCs w:val="26"/>
          <w14:ligatures w14:val="none"/>
        </w:rPr>
        <w:t>By this reckoning, to violently destroy the enemy was not only a matter of preserving one’s own way of life, in the immediate sense, but part of a much wider existential struggle for the preservation of the universe itself. Achieving the submission of the enemy, even by violent means, was not merely a matter of moral tolerability but a matter of moral imperative.</w:t>
      </w:r>
    </w:p>
    <w:p w14:paraId="73978659" w14:textId="77777777" w:rsidR="007732A2" w:rsidRPr="007732A2" w:rsidRDefault="007732A2" w:rsidP="007732A2">
      <w:pPr>
        <w:shd w:val="clear" w:color="auto" w:fill="FFFFFF"/>
        <w:spacing w:after="0" w:line="240" w:lineRule="auto"/>
        <w:rPr>
          <w:rFonts w:ascii="Times New Roman" w:eastAsia="Times New Roman" w:hAnsi="Times New Roman" w:cs="Times New Roman"/>
          <w:color w:val="0000FF"/>
          <w:kern w:val="0"/>
          <w:sz w:val="23"/>
          <w:szCs w:val="23"/>
          <w14:ligatures w14:val="none"/>
        </w:rPr>
      </w:pPr>
      <w:r w:rsidRPr="007732A2">
        <w:rPr>
          <w:rFonts w:ascii="Merriweather" w:eastAsia="Times New Roman" w:hAnsi="Merriweather" w:cs="Times New Roman"/>
          <w:color w:val="333333"/>
          <w:kern w:val="0"/>
          <w:sz w:val="23"/>
          <w:szCs w:val="23"/>
          <w14:ligatures w14:val="none"/>
        </w:rPr>
        <w:lastRenderedPageBreak/>
        <w:fldChar w:fldCharType="begin"/>
      </w:r>
      <w:r w:rsidRPr="007732A2">
        <w:rPr>
          <w:rFonts w:ascii="Merriweather" w:eastAsia="Times New Roman" w:hAnsi="Merriweather" w:cs="Times New Roman"/>
          <w:color w:val="333333"/>
          <w:kern w:val="0"/>
          <w:sz w:val="23"/>
          <w:szCs w:val="23"/>
          <w14:ligatures w14:val="none"/>
        </w:rPr>
        <w:instrText>HYPERLINK "https://www.thetorah.com/article/justifying-war-crimes-in-the-bible-and-the-ancient-near-east"</w:instrText>
      </w:r>
      <w:r w:rsidRPr="007732A2">
        <w:rPr>
          <w:rFonts w:ascii="Merriweather" w:eastAsia="Times New Roman" w:hAnsi="Merriweather" w:cs="Times New Roman"/>
          <w:color w:val="333333"/>
          <w:kern w:val="0"/>
          <w:sz w:val="23"/>
          <w:szCs w:val="23"/>
          <w14:ligatures w14:val="none"/>
        </w:rPr>
      </w:r>
      <w:r w:rsidRPr="007732A2">
        <w:rPr>
          <w:rFonts w:ascii="Merriweather" w:eastAsia="Times New Roman" w:hAnsi="Merriweather" w:cs="Times New Roman"/>
          <w:color w:val="333333"/>
          <w:kern w:val="0"/>
          <w:sz w:val="23"/>
          <w:szCs w:val="23"/>
          <w14:ligatures w14:val="none"/>
        </w:rPr>
        <w:fldChar w:fldCharType="separate"/>
      </w:r>
    </w:p>
    <w:p w14:paraId="734EF0B1" w14:textId="442A15DA" w:rsidR="007732A2" w:rsidRPr="007732A2" w:rsidRDefault="007732A2" w:rsidP="007732A2">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noProof/>
          <w:color w:val="0000FF"/>
          <w:kern w:val="0"/>
          <w:sz w:val="23"/>
          <w:szCs w:val="23"/>
          <w14:ligatures w14:val="none"/>
        </w:rPr>
        <mc:AlternateContent>
          <mc:Choice Requires="wps">
            <w:drawing>
              <wp:inline distT="0" distB="0" distL="0" distR="0" wp14:anchorId="0E84B6B8" wp14:editId="7A87BB51">
                <wp:extent cx="304800" cy="304800"/>
                <wp:effectExtent l="0" t="0" r="0" b="0"/>
                <wp:docPr id="2069702633" name="Rectangl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BF53D5" id="Rectangle 1" o:spid="_x0000_s1026" href="https://www.thetorah.com/article/justifying-war-crimes-in-the-bible-and-the-ancient-near-ea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7732A2">
        <w:rPr>
          <w:rFonts w:ascii="Merriweather" w:eastAsia="Times New Roman" w:hAnsi="Merriweather" w:cs="Times New Roman"/>
          <w:color w:val="333333"/>
          <w:kern w:val="0"/>
          <w:sz w:val="23"/>
          <w:szCs w:val="23"/>
          <w14:ligatures w14:val="none"/>
        </w:rPr>
        <w:fldChar w:fldCharType="end"/>
      </w:r>
    </w:p>
    <w:p w14:paraId="36749F0D" w14:textId="77777777" w:rsidR="007732A2" w:rsidRPr="007732A2" w:rsidRDefault="007732A2" w:rsidP="007732A2">
      <w:pPr>
        <w:shd w:val="clear" w:color="auto" w:fill="FFFFFF"/>
        <w:bidi/>
        <w:spacing w:after="150" w:line="240" w:lineRule="auto"/>
        <w:ind w:left="90"/>
        <w:rPr>
          <w:rFonts w:ascii="SBL Hebrew" w:eastAsia="Times New Roman" w:hAnsi="SBL Hebrew" w:cs="SBL Hebrew"/>
          <w:color w:val="333333"/>
          <w:kern w:val="0"/>
          <w:sz w:val="21"/>
          <w:szCs w:val="21"/>
          <w14:ligatures w14:val="none"/>
        </w:rPr>
      </w:pPr>
      <w:r w:rsidRPr="007732A2">
        <w:rPr>
          <w:rFonts w:ascii="SBL Hebrew" w:eastAsia="Times New Roman" w:hAnsi="SBL Hebrew" w:cs="SBL Hebrew"/>
          <w:color w:val="333333"/>
          <w:kern w:val="0"/>
          <w:sz w:val="21"/>
          <w:szCs w:val="21"/>
          <w14:ligatures w14:val="none"/>
        </w:rPr>
        <w:t>Published</w:t>
      </w:r>
    </w:p>
    <w:p w14:paraId="33068D2A" w14:textId="77777777" w:rsidR="007732A2" w:rsidRPr="007732A2" w:rsidRDefault="007732A2" w:rsidP="007732A2">
      <w:pPr>
        <w:shd w:val="clear" w:color="auto" w:fill="FFFFFF"/>
        <w:bidi/>
        <w:spacing w:after="150" w:line="240" w:lineRule="auto"/>
        <w:ind w:left="300"/>
        <w:rPr>
          <w:rFonts w:ascii="SBL Hebrew" w:eastAsia="Times New Roman" w:hAnsi="SBL Hebrew" w:cs="SBL Hebrew"/>
          <w:color w:val="333333"/>
          <w:kern w:val="0"/>
          <w:sz w:val="21"/>
          <w:szCs w:val="21"/>
          <w:rtl/>
          <w14:ligatures w14:val="none"/>
        </w:rPr>
      </w:pPr>
      <w:r w:rsidRPr="007732A2">
        <w:rPr>
          <w:rFonts w:ascii="SBL Hebrew" w:eastAsia="Times New Roman" w:hAnsi="SBL Hebrew" w:cs="SBL Hebrew"/>
          <w:color w:val="333333"/>
          <w:kern w:val="0"/>
          <w:sz w:val="21"/>
          <w:szCs w:val="21"/>
          <w14:ligatures w14:val="none"/>
        </w:rPr>
        <w:t>August 29, 2022</w:t>
      </w:r>
    </w:p>
    <w:p w14:paraId="1D625D20" w14:textId="77777777" w:rsidR="007732A2" w:rsidRPr="007732A2" w:rsidRDefault="007732A2" w:rsidP="007732A2">
      <w:pPr>
        <w:shd w:val="clear" w:color="auto" w:fill="FFFFFF"/>
        <w:bidi/>
        <w:spacing w:after="150" w:line="240" w:lineRule="auto"/>
        <w:ind w:left="225"/>
        <w:rPr>
          <w:rFonts w:ascii="SBL Hebrew" w:eastAsia="Times New Roman" w:hAnsi="SBL Hebrew" w:cs="SBL Hebrew"/>
          <w:color w:val="333333"/>
          <w:kern w:val="0"/>
          <w:sz w:val="21"/>
          <w:szCs w:val="21"/>
          <w:rtl/>
          <w14:ligatures w14:val="none"/>
        </w:rPr>
      </w:pPr>
      <w:r w:rsidRPr="007732A2">
        <w:rPr>
          <w:rFonts w:ascii="SBL Hebrew" w:eastAsia="Times New Roman" w:hAnsi="SBL Hebrew" w:cs="Times New Roman"/>
          <w:color w:val="333333"/>
          <w:kern w:val="0"/>
          <w:sz w:val="21"/>
          <w:szCs w:val="21"/>
          <w:rtl/>
          <w14:ligatures w14:val="none"/>
        </w:rPr>
        <w:t>|</w:t>
      </w:r>
    </w:p>
    <w:p w14:paraId="619B586F" w14:textId="77777777" w:rsidR="007732A2" w:rsidRPr="007732A2" w:rsidRDefault="007732A2" w:rsidP="007732A2">
      <w:pPr>
        <w:shd w:val="clear" w:color="auto" w:fill="FFFFFF"/>
        <w:bidi/>
        <w:spacing w:after="150" w:line="240" w:lineRule="auto"/>
        <w:ind w:left="90"/>
        <w:rPr>
          <w:rFonts w:ascii="SBL Hebrew" w:eastAsia="Times New Roman" w:hAnsi="SBL Hebrew" w:cs="SBL Hebrew"/>
          <w:color w:val="333333"/>
          <w:kern w:val="0"/>
          <w:sz w:val="21"/>
          <w:szCs w:val="21"/>
          <w:rtl/>
          <w14:ligatures w14:val="none"/>
        </w:rPr>
      </w:pPr>
      <w:r w:rsidRPr="007732A2">
        <w:rPr>
          <w:rFonts w:ascii="SBL Hebrew" w:eastAsia="Times New Roman" w:hAnsi="SBL Hebrew" w:cs="SBL Hebrew"/>
          <w:color w:val="333333"/>
          <w:kern w:val="0"/>
          <w:sz w:val="21"/>
          <w:szCs w:val="21"/>
          <w14:ligatures w14:val="none"/>
        </w:rPr>
        <w:t>Last Updated</w:t>
      </w:r>
    </w:p>
    <w:p w14:paraId="1F9C82ED" w14:textId="77777777" w:rsidR="007732A2" w:rsidRPr="007732A2" w:rsidRDefault="007732A2" w:rsidP="007732A2">
      <w:pPr>
        <w:shd w:val="clear" w:color="auto" w:fill="FFFFFF"/>
        <w:bidi/>
        <w:spacing w:after="150" w:line="240" w:lineRule="auto"/>
        <w:ind w:left="90"/>
        <w:rPr>
          <w:rFonts w:ascii="SBL Hebrew" w:eastAsia="Times New Roman" w:hAnsi="SBL Hebrew" w:cs="SBL Hebrew"/>
          <w:color w:val="333333"/>
          <w:kern w:val="0"/>
          <w:sz w:val="21"/>
          <w:szCs w:val="21"/>
          <w:rtl/>
          <w14:ligatures w14:val="none"/>
        </w:rPr>
      </w:pPr>
      <w:r w:rsidRPr="007732A2">
        <w:rPr>
          <w:rFonts w:ascii="SBL Hebrew" w:eastAsia="Times New Roman" w:hAnsi="SBL Hebrew" w:cs="SBL Hebrew"/>
          <w:color w:val="333333"/>
          <w:kern w:val="0"/>
          <w:sz w:val="21"/>
          <w:szCs w:val="21"/>
          <w14:ligatures w14:val="none"/>
        </w:rPr>
        <w:t>June 17, 2024</w:t>
      </w:r>
    </w:p>
    <w:p w14:paraId="52578774"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rtl/>
          <w14:ligatures w14:val="none"/>
        </w:rPr>
      </w:pPr>
      <w:r w:rsidRPr="007732A2">
        <w:rPr>
          <w:rFonts w:ascii="Merriweather" w:eastAsia="Times New Roman" w:hAnsi="Merriweather" w:cs="Times New Roman"/>
          <w:color w:val="333333"/>
          <w:kern w:val="0"/>
          <w:sz w:val="23"/>
          <w:szCs w:val="23"/>
          <w14:ligatures w14:val="none"/>
        </w:rPr>
        <w:t>An earlier version of this article appeared as </w:t>
      </w:r>
      <w:hyperlink r:id="rId7" w:history="1">
        <w:r w:rsidRPr="007732A2">
          <w:rPr>
            <w:rFonts w:ascii="Merriweather" w:eastAsia="Times New Roman" w:hAnsi="Merriweather" w:cs="Times New Roman"/>
            <w:color w:val="B22222"/>
            <w:kern w:val="0"/>
            <w:sz w:val="23"/>
            <w:szCs w:val="23"/>
            <w:u w:val="single"/>
            <w14:ligatures w14:val="none"/>
          </w:rPr>
          <w:t>“The Ethics of War in Ancient Israel and Assyria,”</w:t>
        </w:r>
      </w:hyperlink>
      <w:r w:rsidRPr="007732A2">
        <w:rPr>
          <w:rFonts w:ascii="Merriweather" w:eastAsia="Times New Roman" w:hAnsi="Merriweather" w:cs="Times New Roman"/>
          <w:color w:val="333333"/>
          <w:kern w:val="0"/>
          <w:sz w:val="23"/>
          <w:szCs w:val="23"/>
          <w14:ligatures w14:val="none"/>
        </w:rPr>
        <w:t> </w:t>
      </w:r>
      <w:r w:rsidRPr="007732A2">
        <w:rPr>
          <w:rFonts w:ascii="Merriweather" w:eastAsia="Times New Roman" w:hAnsi="Merriweather" w:cs="Times New Roman"/>
          <w:i/>
          <w:iCs/>
          <w:color w:val="333333"/>
          <w:kern w:val="0"/>
          <w:sz w:val="23"/>
          <w:szCs w:val="23"/>
          <w14:ligatures w14:val="none"/>
        </w:rPr>
        <w:t>The Bible and Interpretation </w:t>
      </w:r>
      <w:r w:rsidRPr="007732A2">
        <w:rPr>
          <w:rFonts w:ascii="Merriweather" w:eastAsia="Times New Roman" w:hAnsi="Merriweather" w:cs="Times New Roman"/>
          <w:color w:val="333333"/>
          <w:kern w:val="0"/>
          <w:sz w:val="23"/>
          <w:szCs w:val="23"/>
          <w14:ligatures w14:val="none"/>
        </w:rPr>
        <w:t>(2017).</w:t>
      </w:r>
    </w:p>
    <w:p w14:paraId="02F44051"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 xml:space="preserve">Cf. Deuteronomy 7:1–2. Biblical translations follow </w:t>
      </w:r>
      <w:proofErr w:type="spellStart"/>
      <w:r w:rsidRPr="007732A2">
        <w:rPr>
          <w:rFonts w:ascii="Merriweather" w:eastAsia="Times New Roman" w:hAnsi="Merriweather" w:cs="Times New Roman"/>
          <w:color w:val="333333"/>
          <w:kern w:val="0"/>
          <w:sz w:val="23"/>
          <w:szCs w:val="23"/>
          <w14:ligatures w14:val="none"/>
        </w:rPr>
        <w:t>NJPS</w:t>
      </w:r>
      <w:proofErr w:type="spellEnd"/>
      <w:r w:rsidRPr="007732A2">
        <w:rPr>
          <w:rFonts w:ascii="Merriweather" w:eastAsia="Times New Roman" w:hAnsi="Merriweather" w:cs="Times New Roman"/>
          <w:color w:val="333333"/>
          <w:kern w:val="0"/>
          <w:sz w:val="23"/>
          <w:szCs w:val="23"/>
          <w14:ligatures w14:val="none"/>
        </w:rPr>
        <w:t>, with modifications.</w:t>
      </w:r>
    </w:p>
    <w:p w14:paraId="6F54085D"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We see in many ancient Near Eastern cultures the idea that the world is a bubble of order situated in the midst of a watery chaos. For example, Mesopotamian mythology pictured a primordial battle between the gods and chaotic monsters, leading to the creation of the ordered world. The Egyptians envisioned a nightly battle of the sun-god against chaos to maintain </w:t>
      </w:r>
      <w:proofErr w:type="spellStart"/>
      <w:r w:rsidRPr="007732A2">
        <w:rPr>
          <w:rFonts w:ascii="Merriweather" w:eastAsia="Times New Roman" w:hAnsi="Merriweather" w:cs="Times New Roman"/>
          <w:i/>
          <w:iCs/>
          <w:color w:val="333333"/>
          <w:kern w:val="0"/>
          <w:sz w:val="23"/>
          <w:szCs w:val="23"/>
          <w14:ligatures w14:val="none"/>
        </w:rPr>
        <w:t>ma’at</w:t>
      </w:r>
      <w:proofErr w:type="spellEnd"/>
      <w:r w:rsidRPr="007732A2">
        <w:rPr>
          <w:rFonts w:ascii="Merriweather" w:eastAsia="Times New Roman" w:hAnsi="Merriweather" w:cs="Times New Roman"/>
          <w:color w:val="333333"/>
          <w:kern w:val="0"/>
          <w:sz w:val="23"/>
          <w:szCs w:val="23"/>
          <w14:ligatures w14:val="none"/>
        </w:rPr>
        <w:t> “order,” with the Pharaoh doing the same by quashing the enemies of Egypt. See discussion in Jan Assman, </w:t>
      </w:r>
      <w:r w:rsidRPr="007732A2">
        <w:rPr>
          <w:rFonts w:ascii="Merriweather" w:eastAsia="Times New Roman" w:hAnsi="Merriweather" w:cs="Times New Roman"/>
          <w:i/>
          <w:iCs/>
          <w:color w:val="333333"/>
          <w:kern w:val="0"/>
          <w:sz w:val="23"/>
          <w:szCs w:val="23"/>
          <w14:ligatures w14:val="none"/>
        </w:rPr>
        <w:t>Death and Salvation in Ancient Egypt</w:t>
      </w:r>
      <w:r w:rsidRPr="007732A2">
        <w:rPr>
          <w:rFonts w:ascii="Merriweather" w:eastAsia="Times New Roman" w:hAnsi="Merriweather" w:cs="Times New Roman"/>
          <w:color w:val="333333"/>
          <w:kern w:val="0"/>
          <w:sz w:val="23"/>
          <w:szCs w:val="23"/>
          <w14:ligatures w14:val="none"/>
        </w:rPr>
        <w:t>, trans. by David Lorton (Ithaca: Cornell University Press, 2005), 69–70; Erik Hornung, </w:t>
      </w:r>
      <w:r w:rsidRPr="007732A2">
        <w:rPr>
          <w:rFonts w:ascii="Merriweather" w:eastAsia="Times New Roman" w:hAnsi="Merriweather" w:cs="Times New Roman"/>
          <w:i/>
          <w:iCs/>
          <w:color w:val="333333"/>
          <w:kern w:val="0"/>
          <w:sz w:val="23"/>
          <w:szCs w:val="23"/>
          <w14:ligatures w14:val="none"/>
        </w:rPr>
        <w:t>Idea into Image: Essays on Ancient Egyptian Thought</w:t>
      </w:r>
      <w:r w:rsidRPr="007732A2">
        <w:rPr>
          <w:rFonts w:ascii="Merriweather" w:eastAsia="Times New Roman" w:hAnsi="Merriweather" w:cs="Times New Roman"/>
          <w:color w:val="333333"/>
          <w:kern w:val="0"/>
          <w:sz w:val="23"/>
          <w:szCs w:val="23"/>
          <w14:ligatures w14:val="none"/>
        </w:rPr>
        <w:t xml:space="preserve">, trans. Elizabeth </w:t>
      </w:r>
      <w:proofErr w:type="spellStart"/>
      <w:r w:rsidRPr="007732A2">
        <w:rPr>
          <w:rFonts w:ascii="Merriweather" w:eastAsia="Times New Roman" w:hAnsi="Merriweather" w:cs="Times New Roman"/>
          <w:color w:val="333333"/>
          <w:kern w:val="0"/>
          <w:sz w:val="23"/>
          <w:szCs w:val="23"/>
          <w14:ligatures w14:val="none"/>
        </w:rPr>
        <w:t>Bredeck</w:t>
      </w:r>
      <w:proofErr w:type="spellEnd"/>
      <w:r w:rsidRPr="007732A2">
        <w:rPr>
          <w:rFonts w:ascii="Merriweather" w:eastAsia="Times New Roman" w:hAnsi="Merriweather" w:cs="Times New Roman"/>
          <w:color w:val="333333"/>
          <w:kern w:val="0"/>
          <w:sz w:val="23"/>
          <w:szCs w:val="23"/>
          <w14:ligatures w14:val="none"/>
        </w:rPr>
        <w:t xml:space="preserve"> (Princeton, NJ: Timken Pub. 1992), 131–146.</w:t>
      </w:r>
    </w:p>
    <w:p w14:paraId="05D1C6AF" w14:textId="77777777" w:rsidR="007732A2" w:rsidRPr="007732A2" w:rsidRDefault="007732A2" w:rsidP="007732A2">
      <w:pPr>
        <w:numPr>
          <w:ilvl w:val="0"/>
          <w:numId w:val="1"/>
        </w:numPr>
        <w:shd w:val="clear" w:color="auto" w:fill="FFFFFF"/>
        <w:spacing w:beforeAutospacing="1" w:after="0" w:line="480" w:lineRule="auto"/>
        <w:rPr>
          <w:rFonts w:ascii="Merriweather" w:eastAsia="Times New Roman" w:hAnsi="Merriweather" w:cs="Times New Roman"/>
          <w:color w:val="333333"/>
          <w:kern w:val="0"/>
          <w:sz w:val="23"/>
          <w:szCs w:val="23"/>
          <w14:ligatures w14:val="none"/>
        </w:rPr>
      </w:pPr>
    </w:p>
    <w:p w14:paraId="5BBFEB88" w14:textId="77777777" w:rsidR="007732A2" w:rsidRPr="007732A2" w:rsidRDefault="007732A2" w:rsidP="007732A2">
      <w:pPr>
        <w:shd w:val="clear" w:color="auto" w:fill="FFFFFF"/>
        <w:spacing w:after="150" w:line="480" w:lineRule="auto"/>
        <w:ind w:left="720"/>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lastRenderedPageBreak/>
        <w:t>They rejoiced, they proclaimed: “Marduk is King!”</w:t>
      </w:r>
      <w:r w:rsidRPr="007732A2">
        <w:rPr>
          <w:rFonts w:ascii="Merriweather" w:eastAsia="Times New Roman" w:hAnsi="Merriweather" w:cs="Times New Roman"/>
          <w:color w:val="333333"/>
          <w:kern w:val="0"/>
          <w:sz w:val="23"/>
          <w:szCs w:val="23"/>
          <w14:ligatures w14:val="none"/>
        </w:rPr>
        <w:br/>
        <w:t xml:space="preserve">They invested him with </w:t>
      </w:r>
      <w:proofErr w:type="spellStart"/>
      <w:r w:rsidRPr="007732A2">
        <w:rPr>
          <w:rFonts w:ascii="Merriweather" w:eastAsia="Times New Roman" w:hAnsi="Merriweather" w:cs="Times New Roman"/>
          <w:color w:val="333333"/>
          <w:kern w:val="0"/>
          <w:sz w:val="23"/>
          <w:szCs w:val="23"/>
          <w14:ligatures w14:val="none"/>
        </w:rPr>
        <w:t>sceptre</w:t>
      </w:r>
      <w:proofErr w:type="spellEnd"/>
      <w:r w:rsidRPr="007732A2">
        <w:rPr>
          <w:rFonts w:ascii="Merriweather" w:eastAsia="Times New Roman" w:hAnsi="Merriweather" w:cs="Times New Roman"/>
          <w:color w:val="333333"/>
          <w:kern w:val="0"/>
          <w:sz w:val="23"/>
          <w:szCs w:val="23"/>
          <w14:ligatures w14:val="none"/>
        </w:rPr>
        <w:t>, throne, and staff-of-office.</w:t>
      </w:r>
      <w:r w:rsidRPr="007732A2">
        <w:rPr>
          <w:rFonts w:ascii="Merriweather" w:eastAsia="Times New Roman" w:hAnsi="Merriweather" w:cs="Times New Roman"/>
          <w:color w:val="333333"/>
          <w:kern w:val="0"/>
          <w:sz w:val="23"/>
          <w:szCs w:val="23"/>
          <w14:ligatures w14:val="none"/>
        </w:rPr>
        <w:br/>
        <w:t xml:space="preserve">They gave him an </w:t>
      </w:r>
      <w:proofErr w:type="spellStart"/>
      <w:r w:rsidRPr="007732A2">
        <w:rPr>
          <w:rFonts w:ascii="Merriweather" w:eastAsia="Times New Roman" w:hAnsi="Merriweather" w:cs="Times New Roman"/>
          <w:color w:val="333333"/>
          <w:kern w:val="0"/>
          <w:sz w:val="23"/>
          <w:szCs w:val="23"/>
          <w14:ligatures w14:val="none"/>
        </w:rPr>
        <w:t>unfaceable</w:t>
      </w:r>
      <w:proofErr w:type="spellEnd"/>
      <w:r w:rsidRPr="007732A2">
        <w:rPr>
          <w:rFonts w:ascii="Merriweather" w:eastAsia="Times New Roman" w:hAnsi="Merriweather" w:cs="Times New Roman"/>
          <w:color w:val="333333"/>
          <w:kern w:val="0"/>
          <w:sz w:val="23"/>
          <w:szCs w:val="23"/>
          <w14:ligatures w14:val="none"/>
        </w:rPr>
        <w:t xml:space="preserve"> weapon to crush the foe.</w:t>
      </w:r>
      <w:r w:rsidRPr="007732A2">
        <w:rPr>
          <w:rFonts w:ascii="Merriweather" w:eastAsia="Times New Roman" w:hAnsi="Merriweather" w:cs="Times New Roman"/>
          <w:color w:val="333333"/>
          <w:kern w:val="0"/>
          <w:sz w:val="23"/>
          <w:szCs w:val="23"/>
          <w14:ligatures w14:val="none"/>
        </w:rPr>
        <w:br/>
        <w:t>“</w:t>
      </w:r>
      <w:proofErr w:type="gramStart"/>
      <w:r w:rsidRPr="007732A2">
        <w:rPr>
          <w:rFonts w:ascii="Merriweather" w:eastAsia="Times New Roman" w:hAnsi="Merriweather" w:cs="Times New Roman"/>
          <w:color w:val="333333"/>
          <w:kern w:val="0"/>
          <w:sz w:val="23"/>
          <w:szCs w:val="23"/>
          <w14:ligatures w14:val="none"/>
        </w:rPr>
        <w:t>Go, and</w:t>
      </w:r>
      <w:proofErr w:type="gramEnd"/>
      <w:r w:rsidRPr="007732A2">
        <w:rPr>
          <w:rFonts w:ascii="Merriweather" w:eastAsia="Times New Roman" w:hAnsi="Merriweather" w:cs="Times New Roman"/>
          <w:color w:val="333333"/>
          <w:kern w:val="0"/>
          <w:sz w:val="23"/>
          <w:szCs w:val="23"/>
          <w14:ligatures w14:val="none"/>
        </w:rPr>
        <w:t xml:space="preserve"> cut off the life of Tiamat!</w:t>
      </w:r>
      <w:r w:rsidRPr="007732A2">
        <w:rPr>
          <w:rFonts w:ascii="Merriweather" w:eastAsia="Times New Roman" w:hAnsi="Merriweather" w:cs="Times New Roman"/>
          <w:color w:val="333333"/>
          <w:kern w:val="0"/>
          <w:sz w:val="23"/>
          <w:szCs w:val="23"/>
          <w14:ligatures w14:val="none"/>
        </w:rPr>
        <w:br/>
        <w:t>Let the winds bear her blood to us as good news!” (</w:t>
      </w:r>
      <w:r w:rsidRPr="007732A2">
        <w:rPr>
          <w:rFonts w:ascii="Merriweather" w:eastAsia="Times New Roman" w:hAnsi="Merriweather" w:cs="Times New Roman"/>
          <w:i/>
          <w:iCs/>
          <w:color w:val="333333"/>
          <w:kern w:val="0"/>
          <w:sz w:val="23"/>
          <w:szCs w:val="23"/>
          <w14:ligatures w14:val="none"/>
        </w:rPr>
        <w:t>EE</w:t>
      </w:r>
      <w:r w:rsidRPr="007732A2">
        <w:rPr>
          <w:rFonts w:ascii="Merriweather" w:eastAsia="Times New Roman" w:hAnsi="Merriweather" w:cs="Times New Roman"/>
          <w:color w:val="333333"/>
          <w:kern w:val="0"/>
          <w:sz w:val="23"/>
          <w:szCs w:val="23"/>
          <w14:ligatures w14:val="none"/>
        </w:rPr>
        <w:t> IV 28–32)</w:t>
      </w:r>
    </w:p>
    <w:p w14:paraId="6CBBB6F1" w14:textId="77777777" w:rsidR="007732A2" w:rsidRPr="007732A2" w:rsidRDefault="007732A2" w:rsidP="007732A2">
      <w:pPr>
        <w:shd w:val="clear" w:color="auto" w:fill="FFFFFF"/>
        <w:spacing w:after="150" w:line="480" w:lineRule="auto"/>
        <w:ind w:left="720"/>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Translations of </w:t>
      </w:r>
      <w:r w:rsidRPr="007732A2">
        <w:rPr>
          <w:rFonts w:ascii="Merriweather" w:eastAsia="Times New Roman" w:hAnsi="Merriweather" w:cs="Times New Roman"/>
          <w:i/>
          <w:iCs/>
          <w:color w:val="333333"/>
          <w:kern w:val="0"/>
          <w:sz w:val="23"/>
          <w:szCs w:val="23"/>
          <w14:ligatures w14:val="none"/>
        </w:rPr>
        <w:t>Enuma elish </w:t>
      </w:r>
      <w:r w:rsidRPr="007732A2">
        <w:rPr>
          <w:rFonts w:ascii="Merriweather" w:eastAsia="Times New Roman" w:hAnsi="Merriweather" w:cs="Times New Roman"/>
          <w:color w:val="333333"/>
          <w:kern w:val="0"/>
          <w:sz w:val="23"/>
          <w:szCs w:val="23"/>
          <w14:ligatures w14:val="none"/>
        </w:rPr>
        <w:t>follow Philippe Talon, </w:t>
      </w:r>
      <w:proofErr w:type="spellStart"/>
      <w:r w:rsidRPr="007732A2">
        <w:rPr>
          <w:rFonts w:ascii="Merriweather" w:eastAsia="Times New Roman" w:hAnsi="Merriweather" w:cs="Times New Roman"/>
          <w:i/>
          <w:iCs/>
          <w:color w:val="333333"/>
          <w:kern w:val="0"/>
          <w:sz w:val="23"/>
          <w:szCs w:val="23"/>
          <w14:ligatures w14:val="none"/>
        </w:rPr>
        <w:t>Enūma</w:t>
      </w:r>
      <w:proofErr w:type="spellEnd"/>
      <w:r w:rsidRPr="007732A2">
        <w:rPr>
          <w:rFonts w:ascii="Merriweather" w:eastAsia="Times New Roman" w:hAnsi="Merriweather" w:cs="Times New Roman"/>
          <w:i/>
          <w:iCs/>
          <w:color w:val="333333"/>
          <w:kern w:val="0"/>
          <w:sz w:val="23"/>
          <w:szCs w:val="23"/>
          <w14:ligatures w14:val="none"/>
        </w:rPr>
        <w:t xml:space="preserve"> </w:t>
      </w:r>
      <w:proofErr w:type="spellStart"/>
      <w:r w:rsidRPr="007732A2">
        <w:rPr>
          <w:rFonts w:ascii="Merriweather" w:eastAsia="Times New Roman" w:hAnsi="Merriweather" w:cs="Times New Roman"/>
          <w:i/>
          <w:iCs/>
          <w:color w:val="333333"/>
          <w:kern w:val="0"/>
          <w:sz w:val="23"/>
          <w:szCs w:val="23"/>
          <w14:ligatures w14:val="none"/>
        </w:rPr>
        <w:t>Eliš</w:t>
      </w:r>
      <w:proofErr w:type="spellEnd"/>
      <w:r w:rsidRPr="007732A2">
        <w:rPr>
          <w:rFonts w:ascii="Merriweather" w:eastAsia="Times New Roman" w:hAnsi="Merriweather" w:cs="Times New Roman"/>
          <w:i/>
          <w:iCs/>
          <w:color w:val="333333"/>
          <w:kern w:val="0"/>
          <w:sz w:val="23"/>
          <w:szCs w:val="23"/>
          <w14:ligatures w14:val="none"/>
        </w:rPr>
        <w:t>: The Standard Babylonian Creation Myth</w:t>
      </w:r>
      <w:r w:rsidRPr="007732A2">
        <w:rPr>
          <w:rFonts w:ascii="Merriweather" w:eastAsia="Times New Roman" w:hAnsi="Merriweather" w:cs="Times New Roman"/>
          <w:color w:val="333333"/>
          <w:kern w:val="0"/>
          <w:sz w:val="23"/>
          <w:szCs w:val="23"/>
          <w14:ligatures w14:val="none"/>
        </w:rPr>
        <w:t xml:space="preserve">, </w:t>
      </w:r>
      <w:proofErr w:type="spellStart"/>
      <w:r w:rsidRPr="007732A2">
        <w:rPr>
          <w:rFonts w:ascii="Merriweather" w:eastAsia="Times New Roman" w:hAnsi="Merriweather" w:cs="Times New Roman"/>
          <w:color w:val="333333"/>
          <w:kern w:val="0"/>
          <w:sz w:val="23"/>
          <w:szCs w:val="23"/>
          <w14:ligatures w14:val="none"/>
        </w:rPr>
        <w:t>SAACT</w:t>
      </w:r>
      <w:proofErr w:type="spellEnd"/>
      <w:r w:rsidRPr="007732A2">
        <w:rPr>
          <w:rFonts w:ascii="Merriweather" w:eastAsia="Times New Roman" w:hAnsi="Merriweather" w:cs="Times New Roman"/>
          <w:color w:val="333333"/>
          <w:kern w:val="0"/>
          <w:sz w:val="23"/>
          <w:szCs w:val="23"/>
          <w14:ligatures w14:val="none"/>
        </w:rPr>
        <w:t xml:space="preserve"> 4 (Helsinki: Neo-Assyrian Text Corpus Project, 2005); and Stephanie Dalley, </w:t>
      </w:r>
      <w:r w:rsidRPr="007732A2">
        <w:rPr>
          <w:rFonts w:ascii="Merriweather" w:eastAsia="Times New Roman" w:hAnsi="Merriweather" w:cs="Times New Roman"/>
          <w:i/>
          <w:iCs/>
          <w:color w:val="333333"/>
          <w:kern w:val="0"/>
          <w:sz w:val="23"/>
          <w:szCs w:val="23"/>
          <w14:ligatures w14:val="none"/>
        </w:rPr>
        <w:t>Myths from Mesopotamia: Creation, The Flood, Gilgamesh, and Others</w:t>
      </w:r>
      <w:r w:rsidRPr="007732A2">
        <w:rPr>
          <w:rFonts w:ascii="Merriweather" w:eastAsia="Times New Roman" w:hAnsi="Merriweather" w:cs="Times New Roman"/>
          <w:color w:val="333333"/>
          <w:kern w:val="0"/>
          <w:sz w:val="23"/>
          <w:szCs w:val="23"/>
          <w14:ligatures w14:val="none"/>
        </w:rPr>
        <w:t> (Oxford: Oxford University Press, 2000).</w:t>
      </w:r>
    </w:p>
    <w:p w14:paraId="78662306"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The centrality of Marduk, a Babylonian god, in these inscriptions requires explanation, since the Assyrians had their own national deity, Ashur, whom they viewed as the head of the pantheon. </w:t>
      </w:r>
      <w:r w:rsidRPr="007732A2">
        <w:rPr>
          <w:rFonts w:ascii="Merriweather" w:eastAsia="Times New Roman" w:hAnsi="Merriweather" w:cs="Times New Roman"/>
          <w:i/>
          <w:iCs/>
          <w:color w:val="333333"/>
          <w:kern w:val="0"/>
          <w:sz w:val="23"/>
          <w:szCs w:val="23"/>
          <w14:ligatures w14:val="none"/>
        </w:rPr>
        <w:t xml:space="preserve">Sargon’s Letter to </w:t>
      </w:r>
      <w:proofErr w:type="spellStart"/>
      <w:r w:rsidRPr="007732A2">
        <w:rPr>
          <w:rFonts w:ascii="Merriweather" w:eastAsia="Times New Roman" w:hAnsi="Merriweather" w:cs="Times New Roman"/>
          <w:i/>
          <w:iCs/>
          <w:color w:val="333333"/>
          <w:kern w:val="0"/>
          <w:sz w:val="23"/>
          <w:szCs w:val="23"/>
          <w14:ligatures w14:val="none"/>
        </w:rPr>
        <w:t>Aššur</w:t>
      </w:r>
      <w:proofErr w:type="spellEnd"/>
      <w:r w:rsidRPr="007732A2">
        <w:rPr>
          <w:rFonts w:ascii="Merriweather" w:eastAsia="Times New Roman" w:hAnsi="Merriweather" w:cs="Times New Roman"/>
          <w:color w:val="333333"/>
          <w:kern w:val="0"/>
          <w:sz w:val="23"/>
          <w:szCs w:val="23"/>
          <w14:ligatures w14:val="none"/>
        </w:rPr>
        <w:t> claims that Marduk has, from the beginning, given authority over the territories of the world to Ashur to honor him (D. D. Luckenbill, </w:t>
      </w:r>
      <w:r w:rsidRPr="007732A2">
        <w:rPr>
          <w:rFonts w:ascii="Merriweather" w:eastAsia="Times New Roman" w:hAnsi="Merriweather" w:cs="Times New Roman"/>
          <w:i/>
          <w:iCs/>
          <w:color w:val="333333"/>
          <w:kern w:val="0"/>
          <w:sz w:val="23"/>
          <w:szCs w:val="23"/>
          <w14:ligatures w14:val="none"/>
        </w:rPr>
        <w:t>Historical Records of Assyria from Sargon to the End</w:t>
      </w:r>
      <w:r w:rsidRPr="007732A2">
        <w:rPr>
          <w:rFonts w:ascii="Merriweather" w:eastAsia="Times New Roman" w:hAnsi="Merriweather" w:cs="Times New Roman"/>
          <w:color w:val="333333"/>
          <w:kern w:val="0"/>
          <w:sz w:val="23"/>
          <w:szCs w:val="23"/>
          <w14:ligatures w14:val="none"/>
        </w:rPr>
        <w:t>, vol. 2 of </w:t>
      </w:r>
      <w:r w:rsidRPr="007732A2">
        <w:rPr>
          <w:rFonts w:ascii="Merriweather" w:eastAsia="Times New Roman" w:hAnsi="Merriweather" w:cs="Times New Roman"/>
          <w:i/>
          <w:iCs/>
          <w:color w:val="333333"/>
          <w:kern w:val="0"/>
          <w:sz w:val="23"/>
          <w:szCs w:val="23"/>
          <w14:ligatures w14:val="none"/>
        </w:rPr>
        <w:t>Ancient Records of Assyria and Babylonia</w:t>
      </w:r>
      <w:r w:rsidRPr="007732A2">
        <w:rPr>
          <w:rFonts w:ascii="Merriweather" w:eastAsia="Times New Roman" w:hAnsi="Merriweather" w:cs="Times New Roman"/>
          <w:color w:val="333333"/>
          <w:kern w:val="0"/>
          <w:sz w:val="23"/>
          <w:szCs w:val="23"/>
          <w14:ligatures w14:val="none"/>
        </w:rPr>
        <w:t> (Chicago, IL: University of Chicago Press, 1927), §170). One way that the Assyrians used the Marduk-centered </w:t>
      </w:r>
      <w:r w:rsidRPr="007732A2">
        <w:rPr>
          <w:rFonts w:ascii="Merriweather" w:eastAsia="Times New Roman" w:hAnsi="Merriweather" w:cs="Times New Roman"/>
          <w:i/>
          <w:iCs/>
          <w:color w:val="333333"/>
          <w:kern w:val="0"/>
          <w:sz w:val="23"/>
          <w:szCs w:val="23"/>
          <w14:ligatures w14:val="none"/>
        </w:rPr>
        <w:t>Enuma elish</w:t>
      </w:r>
      <w:r w:rsidRPr="007732A2">
        <w:rPr>
          <w:rFonts w:ascii="Merriweather" w:eastAsia="Times New Roman" w:hAnsi="Merriweather" w:cs="Times New Roman"/>
          <w:color w:val="333333"/>
          <w:kern w:val="0"/>
          <w:sz w:val="23"/>
          <w:szCs w:val="23"/>
          <w14:ligatures w14:val="none"/>
        </w:rPr>
        <w:t> in their rhetoric was to place the Assyrian king in the role of Marduk. Acting as Marduk’s earthly counterpart, the Assyrian king conquered territory and placed it under Ashur’s authority. Sennacherib’s scribes apparently attempted to solve the problem of Marduk’s central role in the story in another way, by rewriting </w:t>
      </w:r>
      <w:r w:rsidRPr="007732A2">
        <w:rPr>
          <w:rFonts w:ascii="Merriweather" w:eastAsia="Times New Roman" w:hAnsi="Merriweather" w:cs="Times New Roman"/>
          <w:i/>
          <w:iCs/>
          <w:color w:val="333333"/>
          <w:kern w:val="0"/>
          <w:sz w:val="23"/>
          <w:szCs w:val="23"/>
          <w14:ligatures w14:val="none"/>
        </w:rPr>
        <w:t>Enuma elish</w:t>
      </w:r>
      <w:r w:rsidRPr="007732A2">
        <w:rPr>
          <w:rFonts w:ascii="Merriweather" w:eastAsia="Times New Roman" w:hAnsi="Merriweather" w:cs="Times New Roman"/>
          <w:color w:val="333333"/>
          <w:kern w:val="0"/>
          <w:sz w:val="23"/>
          <w:szCs w:val="23"/>
          <w14:ligatures w14:val="none"/>
        </w:rPr>
        <w:t xml:space="preserve"> with Ashur replacing Marduk. This revised version of </w:t>
      </w:r>
      <w:r w:rsidRPr="007732A2">
        <w:rPr>
          <w:rFonts w:ascii="Merriweather" w:eastAsia="Times New Roman" w:hAnsi="Merriweather" w:cs="Times New Roman"/>
          <w:color w:val="333333"/>
          <w:kern w:val="0"/>
          <w:sz w:val="23"/>
          <w:szCs w:val="23"/>
          <w14:ligatures w14:val="none"/>
        </w:rPr>
        <w:lastRenderedPageBreak/>
        <w:t>the myth does not appear to have become dominant, however. Note also that invocations of </w:t>
      </w:r>
      <w:r w:rsidRPr="007732A2">
        <w:rPr>
          <w:rFonts w:ascii="Merriweather" w:eastAsia="Times New Roman" w:hAnsi="Merriweather" w:cs="Times New Roman"/>
          <w:i/>
          <w:iCs/>
          <w:color w:val="333333"/>
          <w:kern w:val="0"/>
          <w:sz w:val="23"/>
          <w:szCs w:val="23"/>
          <w14:ligatures w14:val="none"/>
        </w:rPr>
        <w:t>Enuma elish</w:t>
      </w:r>
      <w:r w:rsidRPr="007732A2">
        <w:rPr>
          <w:rFonts w:ascii="Merriweather" w:eastAsia="Times New Roman" w:hAnsi="Merriweather" w:cs="Times New Roman"/>
          <w:color w:val="333333"/>
          <w:kern w:val="0"/>
          <w:sz w:val="23"/>
          <w:szCs w:val="23"/>
          <w14:ligatures w14:val="none"/>
        </w:rPr>
        <w:t xml:space="preserve"> are rare in the inscriptions of the last two major kings of Assyria, Esarhaddon (r. 680–669) and Assurbanipal (r. 668–626). Both kings elected instead to establish their </w:t>
      </w:r>
      <w:proofErr w:type="gramStart"/>
      <w:r w:rsidRPr="007732A2">
        <w:rPr>
          <w:rFonts w:ascii="Merriweather" w:eastAsia="Times New Roman" w:hAnsi="Merriweather" w:cs="Times New Roman"/>
          <w:color w:val="333333"/>
          <w:kern w:val="0"/>
          <w:sz w:val="23"/>
          <w:szCs w:val="23"/>
          <w14:ligatures w14:val="none"/>
        </w:rPr>
        <w:t>synergy</w:t>
      </w:r>
      <w:proofErr w:type="gramEnd"/>
      <w:r w:rsidRPr="007732A2">
        <w:rPr>
          <w:rFonts w:ascii="Merriweather" w:eastAsia="Times New Roman" w:hAnsi="Merriweather" w:cs="Times New Roman"/>
          <w:color w:val="333333"/>
          <w:kern w:val="0"/>
          <w:sz w:val="23"/>
          <w:szCs w:val="23"/>
          <w14:ligatures w14:val="none"/>
        </w:rPr>
        <w:t xml:space="preserve"> with the gods, and justify their military actions, through appeals to divination, especially prophecy.</w:t>
      </w:r>
    </w:p>
    <w:p w14:paraId="015A978B"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Translation based on Tiglath-</w:t>
      </w:r>
      <w:proofErr w:type="spellStart"/>
      <w:r w:rsidRPr="007732A2">
        <w:rPr>
          <w:rFonts w:ascii="Merriweather" w:eastAsia="Times New Roman" w:hAnsi="Merriweather" w:cs="Times New Roman"/>
          <w:color w:val="333333"/>
          <w:kern w:val="0"/>
          <w:sz w:val="23"/>
          <w:szCs w:val="23"/>
          <w14:ligatures w14:val="none"/>
        </w:rPr>
        <w:t>pileser</w:t>
      </w:r>
      <w:proofErr w:type="spellEnd"/>
      <w:r w:rsidRPr="007732A2">
        <w:rPr>
          <w:rFonts w:ascii="Merriweather" w:eastAsia="Times New Roman" w:hAnsi="Merriweather" w:cs="Times New Roman"/>
          <w:color w:val="333333"/>
          <w:kern w:val="0"/>
          <w:sz w:val="23"/>
          <w:szCs w:val="23"/>
          <w14:ligatures w14:val="none"/>
        </w:rPr>
        <w:t xml:space="preserve"> 53, line 2 (Hayim Tadmor and Shigeo Yamada, </w:t>
      </w:r>
      <w:r w:rsidRPr="007732A2">
        <w:rPr>
          <w:rFonts w:ascii="Merriweather" w:eastAsia="Times New Roman" w:hAnsi="Merriweather" w:cs="Times New Roman"/>
          <w:i/>
          <w:iCs/>
          <w:color w:val="333333"/>
          <w:kern w:val="0"/>
          <w:sz w:val="23"/>
          <w:szCs w:val="23"/>
          <w14:ligatures w14:val="none"/>
        </w:rPr>
        <w:t>The Royal Inscriptions of Tiglath-</w:t>
      </w:r>
      <w:proofErr w:type="spellStart"/>
      <w:r w:rsidRPr="007732A2">
        <w:rPr>
          <w:rFonts w:ascii="Merriweather" w:eastAsia="Times New Roman" w:hAnsi="Merriweather" w:cs="Times New Roman"/>
          <w:i/>
          <w:iCs/>
          <w:color w:val="333333"/>
          <w:kern w:val="0"/>
          <w:sz w:val="23"/>
          <w:szCs w:val="23"/>
          <w14:ligatures w14:val="none"/>
        </w:rPr>
        <w:t>pileser</w:t>
      </w:r>
      <w:proofErr w:type="spellEnd"/>
      <w:r w:rsidRPr="007732A2">
        <w:rPr>
          <w:rFonts w:ascii="Merriweather" w:eastAsia="Times New Roman" w:hAnsi="Merriweather" w:cs="Times New Roman"/>
          <w:i/>
          <w:iCs/>
          <w:color w:val="333333"/>
          <w:kern w:val="0"/>
          <w:sz w:val="23"/>
          <w:szCs w:val="23"/>
          <w14:ligatures w14:val="none"/>
        </w:rPr>
        <w:t xml:space="preserve"> III [744–727 BC] and Shalmaneser V [726–722 BC], Kings of Assyria</w:t>
      </w:r>
      <w:r w:rsidRPr="007732A2">
        <w:rPr>
          <w:rFonts w:ascii="Merriweather" w:eastAsia="Times New Roman" w:hAnsi="Merriweather" w:cs="Times New Roman"/>
          <w:color w:val="333333"/>
          <w:kern w:val="0"/>
          <w:sz w:val="23"/>
          <w:szCs w:val="23"/>
          <w14:ligatures w14:val="none"/>
        </w:rPr>
        <w:t xml:space="preserve">, </w:t>
      </w:r>
      <w:proofErr w:type="spellStart"/>
      <w:r w:rsidRPr="007732A2">
        <w:rPr>
          <w:rFonts w:ascii="Merriweather" w:eastAsia="Times New Roman" w:hAnsi="Merriweather" w:cs="Times New Roman"/>
          <w:color w:val="333333"/>
          <w:kern w:val="0"/>
          <w:sz w:val="23"/>
          <w:szCs w:val="23"/>
          <w14:ligatures w14:val="none"/>
        </w:rPr>
        <w:t>RINAP</w:t>
      </w:r>
      <w:proofErr w:type="spellEnd"/>
      <w:r w:rsidRPr="007732A2">
        <w:rPr>
          <w:rFonts w:ascii="Merriweather" w:eastAsia="Times New Roman" w:hAnsi="Merriweather" w:cs="Times New Roman"/>
          <w:color w:val="333333"/>
          <w:kern w:val="0"/>
          <w:sz w:val="23"/>
          <w:szCs w:val="23"/>
          <w14:ligatures w14:val="none"/>
        </w:rPr>
        <w:t xml:space="preserve"> 1 [Winona Lake, IN: </w:t>
      </w:r>
      <w:proofErr w:type="spellStart"/>
      <w:r w:rsidRPr="007732A2">
        <w:rPr>
          <w:rFonts w:ascii="Merriweather" w:eastAsia="Times New Roman" w:hAnsi="Merriweather" w:cs="Times New Roman"/>
          <w:color w:val="333333"/>
          <w:kern w:val="0"/>
          <w:sz w:val="23"/>
          <w:szCs w:val="23"/>
          <w14:ligatures w14:val="none"/>
        </w:rPr>
        <w:t>Eisenbrauns</w:t>
      </w:r>
      <w:proofErr w:type="spellEnd"/>
      <w:r w:rsidRPr="007732A2">
        <w:rPr>
          <w:rFonts w:ascii="Merriweather" w:eastAsia="Times New Roman" w:hAnsi="Merriweather" w:cs="Times New Roman"/>
          <w:color w:val="333333"/>
          <w:kern w:val="0"/>
          <w:sz w:val="23"/>
          <w:szCs w:val="23"/>
          <w14:ligatures w14:val="none"/>
        </w:rPr>
        <w:t xml:space="preserve">, 2011], 138); and </w:t>
      </w:r>
      <w:proofErr w:type="spellStart"/>
      <w:r w:rsidRPr="007732A2">
        <w:rPr>
          <w:rFonts w:ascii="Merriweather" w:eastAsia="Times New Roman" w:hAnsi="Merriweather" w:cs="Times New Roman"/>
          <w:color w:val="333333"/>
          <w:kern w:val="0"/>
          <w:sz w:val="23"/>
          <w:szCs w:val="23"/>
          <w14:ligatures w14:val="none"/>
        </w:rPr>
        <w:t>Summ</w:t>
      </w:r>
      <w:proofErr w:type="spellEnd"/>
      <w:r w:rsidRPr="007732A2">
        <w:rPr>
          <w:rFonts w:ascii="Merriweather" w:eastAsia="Times New Roman" w:hAnsi="Merriweather" w:cs="Times New Roman"/>
          <w:color w:val="333333"/>
          <w:kern w:val="0"/>
          <w:sz w:val="23"/>
          <w:szCs w:val="23"/>
          <w14:ligatures w14:val="none"/>
        </w:rPr>
        <w:t>. 11:2 (Hayim Tadmor, </w:t>
      </w:r>
      <w:r w:rsidRPr="007732A2">
        <w:rPr>
          <w:rFonts w:ascii="Merriweather" w:eastAsia="Times New Roman" w:hAnsi="Merriweather" w:cs="Times New Roman"/>
          <w:i/>
          <w:iCs/>
          <w:color w:val="333333"/>
          <w:kern w:val="0"/>
          <w:sz w:val="23"/>
          <w:szCs w:val="23"/>
          <w14:ligatures w14:val="none"/>
        </w:rPr>
        <w:t>The Inscriptions of Tiglath-Pileser III King of Assyria: Critical Edition, with Introductions, Translations and Commentary</w:t>
      </w:r>
      <w:r w:rsidRPr="007732A2">
        <w:rPr>
          <w:rFonts w:ascii="Merriweather" w:eastAsia="Times New Roman" w:hAnsi="Merriweather" w:cs="Times New Roman"/>
          <w:color w:val="333333"/>
          <w:kern w:val="0"/>
          <w:sz w:val="23"/>
          <w:szCs w:val="23"/>
          <w14:ligatures w14:val="none"/>
        </w:rPr>
        <w:t> [Jerusalem: The Israel Academy of Sciences and Humanities, 1994]).</w:t>
      </w:r>
    </w:p>
    <w:p w14:paraId="0B745470"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Sargon II 4, line 60 (Grant Frame, </w:t>
      </w:r>
      <w:r w:rsidRPr="007732A2">
        <w:rPr>
          <w:rFonts w:ascii="Merriweather" w:eastAsia="Times New Roman" w:hAnsi="Merriweather" w:cs="Times New Roman"/>
          <w:i/>
          <w:iCs/>
          <w:color w:val="333333"/>
          <w:kern w:val="0"/>
          <w:sz w:val="23"/>
          <w:szCs w:val="23"/>
          <w14:ligatures w14:val="none"/>
        </w:rPr>
        <w:t>The Royal Inscriptions of Sargon II, King of Assyria (721–705 BC) </w:t>
      </w:r>
      <w:proofErr w:type="spellStart"/>
      <w:r w:rsidRPr="007732A2">
        <w:rPr>
          <w:rFonts w:ascii="Merriweather" w:eastAsia="Times New Roman" w:hAnsi="Merriweather" w:cs="Times New Roman"/>
          <w:color w:val="333333"/>
          <w:kern w:val="0"/>
          <w:sz w:val="23"/>
          <w:szCs w:val="23"/>
          <w14:ligatures w14:val="none"/>
        </w:rPr>
        <w:t>RINAP</w:t>
      </w:r>
      <w:proofErr w:type="spellEnd"/>
      <w:r w:rsidRPr="007732A2">
        <w:rPr>
          <w:rFonts w:ascii="Merriweather" w:eastAsia="Times New Roman" w:hAnsi="Merriweather" w:cs="Times New Roman"/>
          <w:color w:val="333333"/>
          <w:kern w:val="0"/>
          <w:sz w:val="23"/>
          <w:szCs w:val="23"/>
          <w14:ligatures w14:val="none"/>
        </w:rPr>
        <w:t xml:space="preserve"> 2 [University Park, PA: </w:t>
      </w:r>
      <w:proofErr w:type="spellStart"/>
      <w:r w:rsidRPr="007732A2">
        <w:rPr>
          <w:rFonts w:ascii="Merriweather" w:eastAsia="Times New Roman" w:hAnsi="Merriweather" w:cs="Times New Roman"/>
          <w:color w:val="333333"/>
          <w:kern w:val="0"/>
          <w:sz w:val="23"/>
          <w:szCs w:val="23"/>
          <w14:ligatures w14:val="none"/>
        </w:rPr>
        <w:t>Eisenbrauns</w:t>
      </w:r>
      <w:proofErr w:type="spellEnd"/>
      <w:r w:rsidRPr="007732A2">
        <w:rPr>
          <w:rFonts w:ascii="Merriweather" w:eastAsia="Times New Roman" w:hAnsi="Merriweather" w:cs="Times New Roman"/>
          <w:color w:val="333333"/>
          <w:kern w:val="0"/>
          <w:sz w:val="23"/>
          <w:szCs w:val="23"/>
          <w14:ligatures w14:val="none"/>
        </w:rPr>
        <w:t>, 2021], 121).</w:t>
      </w:r>
    </w:p>
    <w:p w14:paraId="08D81539"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Sargon II 2, line 338 (Frame, </w:t>
      </w:r>
      <w:r w:rsidRPr="007732A2">
        <w:rPr>
          <w:rFonts w:ascii="Merriweather" w:eastAsia="Times New Roman" w:hAnsi="Merriweather" w:cs="Times New Roman"/>
          <w:i/>
          <w:iCs/>
          <w:color w:val="333333"/>
          <w:kern w:val="0"/>
          <w:sz w:val="23"/>
          <w:szCs w:val="23"/>
          <w14:ligatures w14:val="none"/>
        </w:rPr>
        <w:t>Royal Inscriptions of Sargon II</w:t>
      </w:r>
      <w:r w:rsidRPr="007732A2">
        <w:rPr>
          <w:rFonts w:ascii="Merriweather" w:eastAsia="Times New Roman" w:hAnsi="Merriweather" w:cs="Times New Roman"/>
          <w:color w:val="333333"/>
          <w:kern w:val="0"/>
          <w:sz w:val="23"/>
          <w:szCs w:val="23"/>
          <w14:ligatures w14:val="none"/>
        </w:rPr>
        <w:t xml:space="preserve">, 69). Sargon also employs fog imagery—“Angrily, I mustered the numerous troops of Assyria and, like a fog, overwhelmed extensive districts within the lands of </w:t>
      </w:r>
      <w:proofErr w:type="spellStart"/>
      <w:r w:rsidRPr="007732A2">
        <w:rPr>
          <w:rFonts w:ascii="Merriweather" w:eastAsia="Times New Roman" w:hAnsi="Merriweather" w:cs="Times New Roman"/>
          <w:color w:val="333333"/>
          <w:kern w:val="0"/>
          <w:sz w:val="23"/>
          <w:szCs w:val="23"/>
          <w14:ligatures w14:val="none"/>
        </w:rPr>
        <w:t>Kammanu</w:t>
      </w:r>
      <w:proofErr w:type="spellEnd"/>
      <w:r w:rsidRPr="007732A2">
        <w:rPr>
          <w:rFonts w:ascii="Merriweather" w:eastAsia="Times New Roman" w:hAnsi="Merriweather" w:cs="Times New Roman"/>
          <w:color w:val="333333"/>
          <w:kern w:val="0"/>
          <w:sz w:val="23"/>
          <w:szCs w:val="23"/>
          <w14:ligatures w14:val="none"/>
        </w:rPr>
        <w:t xml:space="preserve"> and </w:t>
      </w:r>
      <w:proofErr w:type="spellStart"/>
      <w:r w:rsidRPr="007732A2">
        <w:rPr>
          <w:rFonts w:ascii="Merriweather" w:eastAsia="Times New Roman" w:hAnsi="Merriweather" w:cs="Times New Roman"/>
          <w:color w:val="333333"/>
          <w:kern w:val="0"/>
          <w:sz w:val="23"/>
          <w:szCs w:val="23"/>
          <w14:ligatures w14:val="none"/>
        </w:rPr>
        <w:t>Gurgum</w:t>
      </w:r>
      <w:proofErr w:type="spellEnd"/>
      <w:r w:rsidRPr="007732A2">
        <w:rPr>
          <w:rFonts w:ascii="Merriweather" w:eastAsia="Times New Roman" w:hAnsi="Merriweather" w:cs="Times New Roman"/>
          <w:color w:val="333333"/>
          <w:kern w:val="0"/>
          <w:sz w:val="23"/>
          <w:szCs w:val="23"/>
          <w14:ligatures w14:val="none"/>
        </w:rPr>
        <w:t>, together with settlements in their environs” (Sargon II 74, lines 53–58 [Frame, </w:t>
      </w:r>
      <w:r w:rsidRPr="007732A2">
        <w:rPr>
          <w:rFonts w:ascii="Merriweather" w:eastAsia="Times New Roman" w:hAnsi="Merriweather" w:cs="Times New Roman"/>
          <w:i/>
          <w:iCs/>
          <w:color w:val="333333"/>
          <w:kern w:val="0"/>
          <w:sz w:val="23"/>
          <w:szCs w:val="23"/>
          <w14:ligatures w14:val="none"/>
        </w:rPr>
        <w:t>Royal Inscriptions of Sargon II</w:t>
      </w:r>
      <w:r w:rsidRPr="007732A2">
        <w:rPr>
          <w:rFonts w:ascii="Merriweather" w:eastAsia="Times New Roman" w:hAnsi="Merriweather" w:cs="Times New Roman"/>
          <w:color w:val="333333"/>
          <w:kern w:val="0"/>
          <w:sz w:val="23"/>
          <w:szCs w:val="23"/>
          <w14:ligatures w14:val="none"/>
        </w:rPr>
        <w:t>, 331]). Fog is not one of Marduk’s initial weapons in his battle, but he subsequently makes it out of Tiamat’s spittle (</w:t>
      </w:r>
      <w:r w:rsidRPr="007732A2">
        <w:rPr>
          <w:rFonts w:ascii="Merriweather" w:eastAsia="Times New Roman" w:hAnsi="Merriweather" w:cs="Times New Roman"/>
          <w:i/>
          <w:iCs/>
          <w:color w:val="333333"/>
          <w:kern w:val="0"/>
          <w:sz w:val="23"/>
          <w:szCs w:val="23"/>
          <w14:ligatures w14:val="none"/>
        </w:rPr>
        <w:t>EE</w:t>
      </w:r>
      <w:r w:rsidRPr="007732A2">
        <w:rPr>
          <w:rFonts w:ascii="Merriweather" w:eastAsia="Times New Roman" w:hAnsi="Merriweather" w:cs="Times New Roman"/>
          <w:color w:val="333333"/>
          <w:kern w:val="0"/>
          <w:sz w:val="23"/>
          <w:szCs w:val="23"/>
          <w14:ligatures w14:val="none"/>
        </w:rPr>
        <w:t> V 51).</w:t>
      </w:r>
    </w:p>
    <w:p w14:paraId="64B2E417"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lastRenderedPageBreak/>
        <w:t>For more on this term in Assyrian rhetoric, see the chapter, “Without Rival: The Royal Performance of Masculinity in Assyrian Royal Inscriptions and Palace Reliefs,” in Cynthia Chapman, </w:t>
      </w:r>
      <w:r w:rsidRPr="007732A2">
        <w:rPr>
          <w:rFonts w:ascii="Merriweather" w:eastAsia="Times New Roman" w:hAnsi="Merriweather" w:cs="Times New Roman"/>
          <w:i/>
          <w:iCs/>
          <w:color w:val="333333"/>
          <w:kern w:val="0"/>
          <w:sz w:val="23"/>
          <w:szCs w:val="23"/>
          <w14:ligatures w14:val="none"/>
        </w:rPr>
        <w:t>The Gendered Language of Warfare in the Israelite-Assyrian Encounter</w:t>
      </w:r>
      <w:r w:rsidRPr="007732A2">
        <w:rPr>
          <w:rFonts w:ascii="Merriweather" w:eastAsia="Times New Roman" w:hAnsi="Merriweather" w:cs="Times New Roman"/>
          <w:color w:val="333333"/>
          <w:kern w:val="0"/>
          <w:sz w:val="23"/>
          <w:szCs w:val="23"/>
          <w14:ligatures w14:val="none"/>
        </w:rPr>
        <w:t>, Harvard Semitic Monographs 62 (Leiden: Brill, 2004), 20–59.</w:t>
      </w:r>
    </w:p>
    <w:p w14:paraId="3DE52747"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Luckenbill, </w:t>
      </w:r>
      <w:r w:rsidRPr="007732A2">
        <w:rPr>
          <w:rFonts w:ascii="Merriweather" w:eastAsia="Times New Roman" w:hAnsi="Merriweather" w:cs="Times New Roman"/>
          <w:i/>
          <w:iCs/>
          <w:color w:val="333333"/>
          <w:kern w:val="0"/>
          <w:sz w:val="23"/>
          <w:szCs w:val="23"/>
          <w14:ligatures w14:val="none"/>
        </w:rPr>
        <w:t>Historical Records of Assyria from Sargon to the End</w:t>
      </w:r>
      <w:r w:rsidRPr="007732A2">
        <w:rPr>
          <w:rFonts w:ascii="Merriweather" w:eastAsia="Times New Roman" w:hAnsi="Merriweather" w:cs="Times New Roman"/>
          <w:color w:val="333333"/>
          <w:kern w:val="0"/>
          <w:sz w:val="23"/>
          <w:szCs w:val="23"/>
          <w14:ligatures w14:val="none"/>
        </w:rPr>
        <w:t>, §§54, 104, 107; cf. </w:t>
      </w:r>
      <w:r w:rsidRPr="007732A2">
        <w:rPr>
          <w:rFonts w:ascii="Merriweather" w:eastAsia="Times New Roman" w:hAnsi="Merriweather" w:cs="Times New Roman"/>
          <w:i/>
          <w:iCs/>
          <w:color w:val="333333"/>
          <w:kern w:val="0"/>
          <w:sz w:val="23"/>
          <w:szCs w:val="23"/>
          <w14:ligatures w14:val="none"/>
        </w:rPr>
        <w:t>Enuma elish</w:t>
      </w:r>
      <w:r w:rsidRPr="007732A2">
        <w:rPr>
          <w:rFonts w:ascii="Merriweather" w:eastAsia="Times New Roman" w:hAnsi="Merriweather" w:cs="Times New Roman"/>
          <w:color w:val="333333"/>
          <w:kern w:val="0"/>
          <w:sz w:val="23"/>
          <w:szCs w:val="23"/>
          <w14:ligatures w14:val="none"/>
        </w:rPr>
        <w:t> VI 106.</w:t>
      </w:r>
    </w:p>
    <w:p w14:paraId="1B209394"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Sargon II 7, lines 131 (Frame, </w:t>
      </w:r>
      <w:r w:rsidRPr="007732A2">
        <w:rPr>
          <w:rFonts w:ascii="Merriweather" w:eastAsia="Times New Roman" w:hAnsi="Merriweather" w:cs="Times New Roman"/>
          <w:i/>
          <w:iCs/>
          <w:color w:val="333333"/>
          <w:kern w:val="0"/>
          <w:sz w:val="23"/>
          <w:szCs w:val="23"/>
          <w14:ligatures w14:val="none"/>
        </w:rPr>
        <w:t>Royal Inscriptions of Sargon II</w:t>
      </w:r>
      <w:r w:rsidRPr="007732A2">
        <w:rPr>
          <w:rFonts w:ascii="Merriweather" w:eastAsia="Times New Roman" w:hAnsi="Merriweather" w:cs="Times New Roman"/>
          <w:color w:val="333333"/>
          <w:kern w:val="0"/>
          <w:sz w:val="23"/>
          <w:szCs w:val="23"/>
          <w14:ligatures w14:val="none"/>
        </w:rPr>
        <w:t>, 149)</w:t>
      </w:r>
    </w:p>
    <w:p w14:paraId="4BCA64DD"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 xml:space="preserve">Sargon II 7, lines </w:t>
      </w:r>
      <w:proofErr w:type="spellStart"/>
      <w:r w:rsidRPr="007732A2">
        <w:rPr>
          <w:rFonts w:ascii="Merriweather" w:eastAsia="Times New Roman" w:hAnsi="Merriweather" w:cs="Times New Roman"/>
          <w:color w:val="333333"/>
          <w:kern w:val="0"/>
          <w:sz w:val="23"/>
          <w:szCs w:val="23"/>
          <w14:ligatures w14:val="none"/>
        </w:rPr>
        <w:t>121b</w:t>
      </w:r>
      <w:proofErr w:type="spellEnd"/>
      <w:r w:rsidRPr="007732A2">
        <w:rPr>
          <w:rFonts w:ascii="Merriweather" w:eastAsia="Times New Roman" w:hAnsi="Merriweather" w:cs="Times New Roman"/>
          <w:color w:val="333333"/>
          <w:kern w:val="0"/>
          <w:sz w:val="23"/>
          <w:szCs w:val="23"/>
          <w14:ligatures w14:val="none"/>
        </w:rPr>
        <w:t>–122 (Frame, </w:t>
      </w:r>
      <w:r w:rsidRPr="007732A2">
        <w:rPr>
          <w:rFonts w:ascii="Merriweather" w:eastAsia="Times New Roman" w:hAnsi="Merriweather" w:cs="Times New Roman"/>
          <w:i/>
          <w:iCs/>
          <w:color w:val="333333"/>
          <w:kern w:val="0"/>
          <w:sz w:val="23"/>
          <w:szCs w:val="23"/>
          <w14:ligatures w14:val="none"/>
        </w:rPr>
        <w:t>Royal Inscriptions of Sargon II</w:t>
      </w:r>
      <w:r w:rsidRPr="007732A2">
        <w:rPr>
          <w:rFonts w:ascii="Merriweather" w:eastAsia="Times New Roman" w:hAnsi="Merriweather" w:cs="Times New Roman"/>
          <w:color w:val="333333"/>
          <w:kern w:val="0"/>
          <w:sz w:val="23"/>
          <w:szCs w:val="23"/>
          <w14:ligatures w14:val="none"/>
        </w:rPr>
        <w:t>, 148).</w:t>
      </w:r>
    </w:p>
    <w:p w14:paraId="2E8C52CB"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Sennacherib 22, col. vi, lines 2–12 (A. Kirk Grayson and Jamie Novotny, </w:t>
      </w:r>
      <w:r w:rsidRPr="007732A2">
        <w:rPr>
          <w:rFonts w:ascii="Merriweather" w:eastAsia="Times New Roman" w:hAnsi="Merriweather" w:cs="Times New Roman"/>
          <w:i/>
          <w:iCs/>
          <w:color w:val="333333"/>
          <w:kern w:val="0"/>
          <w:sz w:val="23"/>
          <w:szCs w:val="23"/>
          <w14:ligatures w14:val="none"/>
        </w:rPr>
        <w:t>The Royal Inscriptions of Sennacherib, King of Assyria [704–681 BC]</w:t>
      </w:r>
      <w:r w:rsidRPr="007732A2">
        <w:rPr>
          <w:rFonts w:ascii="Merriweather" w:eastAsia="Times New Roman" w:hAnsi="Merriweather" w:cs="Times New Roman"/>
          <w:color w:val="333333"/>
          <w:kern w:val="0"/>
          <w:sz w:val="23"/>
          <w:szCs w:val="23"/>
          <w14:ligatures w14:val="none"/>
        </w:rPr>
        <w:t xml:space="preserve">, Part 1, </w:t>
      </w:r>
      <w:proofErr w:type="spellStart"/>
      <w:r w:rsidRPr="007732A2">
        <w:rPr>
          <w:rFonts w:ascii="Merriweather" w:eastAsia="Times New Roman" w:hAnsi="Merriweather" w:cs="Times New Roman"/>
          <w:color w:val="333333"/>
          <w:kern w:val="0"/>
          <w:sz w:val="23"/>
          <w:szCs w:val="23"/>
          <w14:ligatures w14:val="none"/>
        </w:rPr>
        <w:t>RINAP</w:t>
      </w:r>
      <w:proofErr w:type="spellEnd"/>
      <w:r w:rsidRPr="007732A2">
        <w:rPr>
          <w:rFonts w:ascii="Merriweather" w:eastAsia="Times New Roman" w:hAnsi="Merriweather" w:cs="Times New Roman"/>
          <w:color w:val="333333"/>
          <w:kern w:val="0"/>
          <w:sz w:val="23"/>
          <w:szCs w:val="23"/>
          <w14:ligatures w14:val="none"/>
        </w:rPr>
        <w:t xml:space="preserve"> 3/1, [Winona Lake, IN: </w:t>
      </w:r>
      <w:proofErr w:type="spellStart"/>
      <w:r w:rsidRPr="007732A2">
        <w:rPr>
          <w:rFonts w:ascii="Merriweather" w:eastAsia="Times New Roman" w:hAnsi="Merriweather" w:cs="Times New Roman"/>
          <w:color w:val="333333"/>
          <w:kern w:val="0"/>
          <w:sz w:val="23"/>
          <w:szCs w:val="23"/>
          <w14:ligatures w14:val="none"/>
        </w:rPr>
        <w:t>Eisenbrauns</w:t>
      </w:r>
      <w:proofErr w:type="spellEnd"/>
      <w:r w:rsidRPr="007732A2">
        <w:rPr>
          <w:rFonts w:ascii="Merriweather" w:eastAsia="Times New Roman" w:hAnsi="Merriweather" w:cs="Times New Roman"/>
          <w:color w:val="333333"/>
          <w:kern w:val="0"/>
          <w:sz w:val="23"/>
          <w:szCs w:val="23"/>
          <w14:ligatures w14:val="none"/>
        </w:rPr>
        <w:t>, 2012], 183).</w:t>
      </w:r>
    </w:p>
    <w:p w14:paraId="58510DC9"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Sennacherib 22, col. v, lines 17–19 (Grayson and Novotny, </w:t>
      </w:r>
      <w:r w:rsidRPr="007732A2">
        <w:rPr>
          <w:rFonts w:ascii="Merriweather" w:eastAsia="Times New Roman" w:hAnsi="Merriweather" w:cs="Times New Roman"/>
          <w:i/>
          <w:iCs/>
          <w:color w:val="333333"/>
          <w:kern w:val="0"/>
          <w:sz w:val="23"/>
          <w:szCs w:val="23"/>
          <w14:ligatures w14:val="none"/>
        </w:rPr>
        <w:t>Royal Inscriptions of Sennacherib, King of Assyria [704–681 BC]</w:t>
      </w:r>
      <w:r w:rsidRPr="007732A2">
        <w:rPr>
          <w:rFonts w:ascii="Merriweather" w:eastAsia="Times New Roman" w:hAnsi="Merriweather" w:cs="Times New Roman"/>
          <w:color w:val="333333"/>
          <w:kern w:val="0"/>
          <w:sz w:val="23"/>
          <w:szCs w:val="23"/>
          <w14:ligatures w14:val="none"/>
        </w:rPr>
        <w:t>, Part 1, 181).</w:t>
      </w:r>
    </w:p>
    <w:p w14:paraId="388AC245"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Sennacherib 22, col. v, line 29 and Sennacherib 23, col. v, line 21 (Grayson and Novotny, </w:t>
      </w:r>
      <w:r w:rsidRPr="007732A2">
        <w:rPr>
          <w:rFonts w:ascii="Merriweather" w:eastAsia="Times New Roman" w:hAnsi="Merriweather" w:cs="Times New Roman"/>
          <w:i/>
          <w:iCs/>
          <w:color w:val="333333"/>
          <w:kern w:val="0"/>
          <w:sz w:val="23"/>
          <w:szCs w:val="23"/>
          <w14:ligatures w14:val="none"/>
        </w:rPr>
        <w:t>Royal Inscriptions of Sennacherib, King of Assyria [704–681 BC]</w:t>
      </w:r>
      <w:r w:rsidRPr="007732A2">
        <w:rPr>
          <w:rFonts w:ascii="Merriweather" w:eastAsia="Times New Roman" w:hAnsi="Merriweather" w:cs="Times New Roman"/>
          <w:color w:val="333333"/>
          <w:kern w:val="0"/>
          <w:sz w:val="23"/>
          <w:szCs w:val="23"/>
          <w14:ligatures w14:val="none"/>
        </w:rPr>
        <w:t>, Part 1, 181 and 198).</w:t>
      </w:r>
    </w:p>
    <w:p w14:paraId="3E4B9A46"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Sennacherib 22, col. v, lines 76–77 (Grayson and Novotny, </w:t>
      </w:r>
      <w:r w:rsidRPr="007732A2">
        <w:rPr>
          <w:rFonts w:ascii="Merriweather" w:eastAsia="Times New Roman" w:hAnsi="Merriweather" w:cs="Times New Roman"/>
          <w:i/>
          <w:iCs/>
          <w:color w:val="333333"/>
          <w:kern w:val="0"/>
          <w:sz w:val="23"/>
          <w:szCs w:val="23"/>
          <w14:ligatures w14:val="none"/>
        </w:rPr>
        <w:t>Royal Inscriptions of Sennacherib, King of Assyria [704–681 BC]</w:t>
      </w:r>
      <w:r w:rsidRPr="007732A2">
        <w:rPr>
          <w:rFonts w:ascii="Merriweather" w:eastAsia="Times New Roman" w:hAnsi="Merriweather" w:cs="Times New Roman"/>
          <w:color w:val="333333"/>
          <w:kern w:val="0"/>
          <w:sz w:val="23"/>
          <w:szCs w:val="23"/>
          <w14:ligatures w14:val="none"/>
        </w:rPr>
        <w:t>, Part 1, 183).</w:t>
      </w:r>
    </w:p>
    <w:p w14:paraId="756A34A9"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D. D. Luckenbill, </w:t>
      </w:r>
      <w:r w:rsidRPr="007732A2">
        <w:rPr>
          <w:rFonts w:ascii="Merriweather" w:eastAsia="Times New Roman" w:hAnsi="Merriweather" w:cs="Times New Roman"/>
          <w:i/>
          <w:iCs/>
          <w:color w:val="333333"/>
          <w:kern w:val="0"/>
          <w:sz w:val="23"/>
          <w:szCs w:val="23"/>
          <w14:ligatures w14:val="none"/>
        </w:rPr>
        <w:t>The Annals of Sennacherib</w:t>
      </w:r>
      <w:r w:rsidRPr="007732A2">
        <w:rPr>
          <w:rFonts w:ascii="Merriweather" w:eastAsia="Times New Roman" w:hAnsi="Merriweather" w:cs="Times New Roman"/>
          <w:color w:val="333333"/>
          <w:kern w:val="0"/>
          <w:sz w:val="23"/>
          <w:szCs w:val="23"/>
          <w14:ligatures w14:val="none"/>
        </w:rPr>
        <w:t xml:space="preserve">, </w:t>
      </w:r>
      <w:proofErr w:type="spellStart"/>
      <w:r w:rsidRPr="007732A2">
        <w:rPr>
          <w:rFonts w:ascii="Merriweather" w:eastAsia="Times New Roman" w:hAnsi="Merriweather" w:cs="Times New Roman"/>
          <w:color w:val="333333"/>
          <w:kern w:val="0"/>
          <w:sz w:val="23"/>
          <w:szCs w:val="23"/>
          <w14:ligatures w14:val="none"/>
        </w:rPr>
        <w:t>OIP</w:t>
      </w:r>
      <w:proofErr w:type="spellEnd"/>
      <w:r w:rsidRPr="007732A2">
        <w:rPr>
          <w:rFonts w:ascii="Merriweather" w:eastAsia="Times New Roman" w:hAnsi="Merriweather" w:cs="Times New Roman"/>
          <w:color w:val="333333"/>
          <w:kern w:val="0"/>
          <w:sz w:val="23"/>
          <w:szCs w:val="23"/>
          <w14:ligatures w14:val="none"/>
        </w:rPr>
        <w:t xml:space="preserve"> 2 (Chicago, IL: University of Chicago Press, 1924), 23:4–5, 7–9; 48:2–3; 55:2–3; 66:1–2.</w:t>
      </w:r>
    </w:p>
    <w:p w14:paraId="0673314F"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lastRenderedPageBreak/>
        <w:t>Luckenbill, </w:t>
      </w:r>
      <w:r w:rsidRPr="007732A2">
        <w:rPr>
          <w:rFonts w:ascii="Merriweather" w:eastAsia="Times New Roman" w:hAnsi="Merriweather" w:cs="Times New Roman"/>
          <w:i/>
          <w:iCs/>
          <w:color w:val="333333"/>
          <w:kern w:val="0"/>
          <w:sz w:val="23"/>
          <w:szCs w:val="23"/>
          <w14:ligatures w14:val="none"/>
        </w:rPr>
        <w:t>Historical Records of Assyria from Sargon to the End</w:t>
      </w:r>
      <w:r w:rsidRPr="007732A2">
        <w:rPr>
          <w:rFonts w:ascii="Merriweather" w:eastAsia="Times New Roman" w:hAnsi="Merriweather" w:cs="Times New Roman"/>
          <w:color w:val="333333"/>
          <w:kern w:val="0"/>
          <w:sz w:val="23"/>
          <w:szCs w:val="23"/>
          <w14:ligatures w14:val="none"/>
        </w:rPr>
        <w:t>, §6. For the Akkadian text, see Sargon II 1, lines 66–</w:t>
      </w:r>
      <w:proofErr w:type="spellStart"/>
      <w:r w:rsidRPr="007732A2">
        <w:rPr>
          <w:rFonts w:ascii="Merriweather" w:eastAsia="Times New Roman" w:hAnsi="Merriweather" w:cs="Times New Roman"/>
          <w:color w:val="333333"/>
          <w:kern w:val="0"/>
          <w:sz w:val="23"/>
          <w:szCs w:val="23"/>
          <w14:ligatures w14:val="none"/>
        </w:rPr>
        <w:t>68a</w:t>
      </w:r>
      <w:proofErr w:type="spellEnd"/>
      <w:r w:rsidRPr="007732A2">
        <w:rPr>
          <w:rFonts w:ascii="Merriweather" w:eastAsia="Times New Roman" w:hAnsi="Merriweather" w:cs="Times New Roman"/>
          <w:color w:val="333333"/>
          <w:kern w:val="0"/>
          <w:sz w:val="23"/>
          <w:szCs w:val="23"/>
          <w14:ligatures w14:val="none"/>
        </w:rPr>
        <w:t xml:space="preserve"> (Frame, </w:t>
      </w:r>
      <w:r w:rsidRPr="007732A2">
        <w:rPr>
          <w:rFonts w:ascii="Merriweather" w:eastAsia="Times New Roman" w:hAnsi="Merriweather" w:cs="Times New Roman"/>
          <w:i/>
          <w:iCs/>
          <w:color w:val="333333"/>
          <w:kern w:val="0"/>
          <w:sz w:val="23"/>
          <w:szCs w:val="23"/>
          <w14:ligatures w14:val="none"/>
        </w:rPr>
        <w:t>Royal Inscriptions of Sargon II</w:t>
      </w:r>
      <w:r w:rsidRPr="007732A2">
        <w:rPr>
          <w:rFonts w:ascii="Merriweather" w:eastAsia="Times New Roman" w:hAnsi="Merriweather" w:cs="Times New Roman"/>
          <w:color w:val="333333"/>
          <w:kern w:val="0"/>
          <w:sz w:val="23"/>
          <w:szCs w:val="23"/>
          <w14:ligatures w14:val="none"/>
        </w:rPr>
        <w:t>, 58). Akkadian </w:t>
      </w:r>
      <w:proofErr w:type="spellStart"/>
      <w:r w:rsidRPr="007732A2">
        <w:rPr>
          <w:rFonts w:ascii="Cambria" w:eastAsia="Times New Roman" w:hAnsi="Cambria" w:cs="Cambria"/>
          <w:i/>
          <w:iCs/>
          <w:color w:val="333333"/>
          <w:kern w:val="0"/>
          <w:sz w:val="23"/>
          <w:szCs w:val="23"/>
          <w14:ligatures w14:val="none"/>
        </w:rPr>
        <w:t>ḫ</w:t>
      </w:r>
      <w:r w:rsidRPr="007732A2">
        <w:rPr>
          <w:rFonts w:ascii="Merriweather" w:eastAsia="Times New Roman" w:hAnsi="Merriweather" w:cs="Times New Roman"/>
          <w:i/>
          <w:iCs/>
          <w:color w:val="333333"/>
          <w:kern w:val="0"/>
          <w:sz w:val="23"/>
          <w:szCs w:val="23"/>
          <w14:ligatures w14:val="none"/>
        </w:rPr>
        <w:t>i</w:t>
      </w:r>
      <w:r w:rsidRPr="007732A2">
        <w:rPr>
          <w:rFonts w:ascii="Merriweather" w:eastAsia="Times New Roman" w:hAnsi="Merriweather" w:cs="Merriweather"/>
          <w:i/>
          <w:iCs/>
          <w:color w:val="333333"/>
          <w:kern w:val="0"/>
          <w:sz w:val="23"/>
          <w:szCs w:val="23"/>
          <w14:ligatures w14:val="none"/>
        </w:rPr>
        <w:t>ṭṭ</w:t>
      </w:r>
      <w:r w:rsidRPr="007732A2">
        <w:rPr>
          <w:rFonts w:ascii="Merriweather" w:eastAsia="Times New Roman" w:hAnsi="Merriweather" w:cs="Times New Roman"/>
          <w:i/>
          <w:iCs/>
          <w:color w:val="333333"/>
          <w:kern w:val="0"/>
          <w:sz w:val="23"/>
          <w:szCs w:val="23"/>
          <w14:ligatures w14:val="none"/>
        </w:rPr>
        <w:t>i</w:t>
      </w:r>
      <w:proofErr w:type="spellEnd"/>
      <w:r w:rsidRPr="007732A2">
        <w:rPr>
          <w:rFonts w:ascii="Merriweather" w:eastAsia="Times New Roman" w:hAnsi="Merriweather" w:cs="Times New Roman"/>
          <w:i/>
          <w:iCs/>
          <w:color w:val="333333"/>
          <w:kern w:val="0"/>
          <w:sz w:val="23"/>
          <w:szCs w:val="23"/>
          <w14:ligatures w14:val="none"/>
        </w:rPr>
        <w:t xml:space="preserve"> </w:t>
      </w:r>
      <w:proofErr w:type="spellStart"/>
      <w:r w:rsidRPr="007732A2">
        <w:rPr>
          <w:rFonts w:ascii="Merriweather" w:eastAsia="Times New Roman" w:hAnsi="Merriweather" w:cs="Times New Roman"/>
          <w:i/>
          <w:iCs/>
          <w:color w:val="333333"/>
          <w:kern w:val="0"/>
          <w:sz w:val="23"/>
          <w:szCs w:val="23"/>
          <w14:ligatures w14:val="none"/>
        </w:rPr>
        <w:t>i</w:t>
      </w:r>
      <w:r w:rsidRPr="007732A2">
        <w:rPr>
          <w:rFonts w:ascii="Cambria" w:eastAsia="Times New Roman" w:hAnsi="Cambria" w:cs="Cambria"/>
          <w:i/>
          <w:iCs/>
          <w:color w:val="333333"/>
          <w:kern w:val="0"/>
          <w:sz w:val="23"/>
          <w:szCs w:val="23"/>
          <w14:ligatures w14:val="none"/>
        </w:rPr>
        <w:t>ḫ</w:t>
      </w:r>
      <w:r w:rsidRPr="007732A2">
        <w:rPr>
          <w:rFonts w:ascii="Merriweather" w:eastAsia="Times New Roman" w:hAnsi="Merriweather" w:cs="Merriweather"/>
          <w:i/>
          <w:iCs/>
          <w:color w:val="333333"/>
          <w:kern w:val="0"/>
          <w:sz w:val="23"/>
          <w:szCs w:val="23"/>
          <w14:ligatures w14:val="none"/>
        </w:rPr>
        <w:t>ṭû</w:t>
      </w:r>
      <w:proofErr w:type="spellEnd"/>
      <w:r w:rsidRPr="007732A2">
        <w:rPr>
          <w:rFonts w:ascii="Merriweather" w:eastAsia="Times New Roman" w:hAnsi="Merriweather" w:cs="Times New Roman"/>
          <w:color w:val="333333"/>
          <w:kern w:val="0"/>
          <w:sz w:val="23"/>
          <w:szCs w:val="23"/>
          <w14:ligatures w14:val="none"/>
        </w:rPr>
        <w:t>, from the root </w:t>
      </w:r>
      <w:proofErr w:type="spellStart"/>
      <w:r w:rsidRPr="007732A2">
        <w:rPr>
          <w:rFonts w:ascii="Cambria" w:eastAsia="Times New Roman" w:hAnsi="Cambria" w:cs="Cambria"/>
          <w:i/>
          <w:iCs/>
          <w:color w:val="333333"/>
          <w:kern w:val="0"/>
          <w:sz w:val="23"/>
          <w:szCs w:val="23"/>
          <w14:ligatures w14:val="none"/>
        </w:rPr>
        <w:t>ḫ</w:t>
      </w:r>
      <w:r w:rsidRPr="007732A2">
        <w:rPr>
          <w:rFonts w:ascii="Merriweather" w:eastAsia="Times New Roman" w:hAnsi="Merriweather" w:cs="Times New Roman"/>
          <w:i/>
          <w:iCs/>
          <w:color w:val="333333"/>
          <w:kern w:val="0"/>
          <w:sz w:val="23"/>
          <w:szCs w:val="23"/>
          <w14:ligatures w14:val="none"/>
        </w:rPr>
        <w:t>.</w:t>
      </w:r>
      <w:r w:rsidRPr="007732A2">
        <w:rPr>
          <w:rFonts w:ascii="Merriweather" w:eastAsia="Times New Roman" w:hAnsi="Merriweather" w:cs="Merriweather"/>
          <w:i/>
          <w:iCs/>
          <w:color w:val="333333"/>
          <w:kern w:val="0"/>
          <w:sz w:val="23"/>
          <w:szCs w:val="23"/>
          <w14:ligatures w14:val="none"/>
        </w:rPr>
        <w:t>ṭ</w:t>
      </w:r>
      <w:r w:rsidRPr="007732A2">
        <w:rPr>
          <w:rFonts w:ascii="Merriweather" w:eastAsia="Times New Roman" w:hAnsi="Merriweather" w:cs="Times New Roman"/>
          <w:i/>
          <w:iCs/>
          <w:color w:val="333333"/>
          <w:kern w:val="0"/>
          <w:sz w:val="23"/>
          <w:szCs w:val="23"/>
          <w14:ligatures w14:val="none"/>
        </w:rPr>
        <w:t>.</w:t>
      </w:r>
      <w:r w:rsidRPr="007732A2">
        <w:rPr>
          <w:rFonts w:ascii="Times New Roman" w:eastAsia="Times New Roman" w:hAnsi="Times New Roman" w:cs="Times New Roman"/>
          <w:i/>
          <w:iCs/>
          <w:color w:val="333333"/>
          <w:kern w:val="0"/>
          <w:sz w:val="23"/>
          <w:szCs w:val="23"/>
          <w14:ligatures w14:val="none"/>
        </w:rPr>
        <w:t>ʾ</w:t>
      </w:r>
      <w:proofErr w:type="spellEnd"/>
      <w:r w:rsidRPr="007732A2">
        <w:rPr>
          <w:rFonts w:ascii="Merriweather" w:eastAsia="Times New Roman" w:hAnsi="Merriweather" w:cs="Times New Roman"/>
          <w:color w:val="333333"/>
          <w:kern w:val="0"/>
          <w:sz w:val="23"/>
          <w:szCs w:val="23"/>
          <w14:ligatures w14:val="none"/>
        </w:rPr>
        <w:t>, can refer to making a mistake or committing a sin (</w:t>
      </w:r>
      <w:r w:rsidRPr="007732A2">
        <w:rPr>
          <w:rFonts w:ascii="Merriweather" w:eastAsia="Times New Roman" w:hAnsi="Merriweather" w:cs="Times New Roman"/>
          <w:i/>
          <w:iCs/>
          <w:color w:val="333333"/>
          <w:kern w:val="0"/>
          <w:sz w:val="23"/>
          <w:szCs w:val="23"/>
          <w14:ligatures w14:val="none"/>
        </w:rPr>
        <w:t xml:space="preserve">CAD </w:t>
      </w:r>
      <w:r w:rsidRPr="007732A2">
        <w:rPr>
          <w:rFonts w:ascii="Cambria" w:eastAsia="Times New Roman" w:hAnsi="Cambria" w:cs="Cambria"/>
          <w:i/>
          <w:iCs/>
          <w:color w:val="333333"/>
          <w:kern w:val="0"/>
          <w:sz w:val="23"/>
          <w:szCs w:val="23"/>
          <w14:ligatures w14:val="none"/>
        </w:rPr>
        <w:t>Ḫ</w:t>
      </w:r>
      <w:r w:rsidRPr="007732A2">
        <w:rPr>
          <w:rFonts w:ascii="Merriweather" w:eastAsia="Times New Roman" w:hAnsi="Merriweather" w:cs="Times New Roman"/>
          <w:color w:val="333333"/>
          <w:kern w:val="0"/>
          <w:sz w:val="23"/>
          <w:szCs w:val="23"/>
          <w14:ligatures w14:val="none"/>
        </w:rPr>
        <w:t xml:space="preserve">, </w:t>
      </w:r>
      <w:proofErr w:type="spellStart"/>
      <w:r w:rsidRPr="007732A2">
        <w:rPr>
          <w:rFonts w:ascii="Merriweather" w:eastAsia="Times New Roman" w:hAnsi="Merriweather" w:cs="Times New Roman"/>
          <w:color w:val="333333"/>
          <w:kern w:val="0"/>
          <w:sz w:val="23"/>
          <w:szCs w:val="23"/>
          <w14:ligatures w14:val="none"/>
        </w:rPr>
        <w:t>s.v.</w:t>
      </w:r>
      <w:proofErr w:type="spellEnd"/>
      <w:r w:rsidRPr="007732A2">
        <w:rPr>
          <w:rFonts w:ascii="Merriweather" w:eastAsia="Times New Roman" w:hAnsi="Merriweather" w:cs="Times New Roman"/>
          <w:i/>
          <w:iCs/>
          <w:color w:val="333333"/>
          <w:kern w:val="0"/>
          <w:sz w:val="23"/>
          <w:szCs w:val="23"/>
          <w14:ligatures w14:val="none"/>
        </w:rPr>
        <w:t> </w:t>
      </w:r>
      <w:proofErr w:type="spellStart"/>
      <w:r w:rsidRPr="007732A2">
        <w:rPr>
          <w:rFonts w:ascii="Cambria" w:eastAsia="Times New Roman" w:hAnsi="Cambria" w:cs="Cambria"/>
          <w:i/>
          <w:iCs/>
          <w:color w:val="333333"/>
          <w:kern w:val="0"/>
          <w:sz w:val="23"/>
          <w:szCs w:val="23"/>
          <w14:ligatures w14:val="none"/>
        </w:rPr>
        <w:t>ḫ</w:t>
      </w:r>
      <w:r w:rsidRPr="007732A2">
        <w:rPr>
          <w:rFonts w:ascii="Merriweather" w:eastAsia="Times New Roman" w:hAnsi="Merriweather" w:cs="Times New Roman"/>
          <w:i/>
          <w:iCs/>
          <w:color w:val="333333"/>
          <w:kern w:val="0"/>
          <w:sz w:val="23"/>
          <w:szCs w:val="23"/>
          <w14:ligatures w14:val="none"/>
        </w:rPr>
        <w:t>a</w:t>
      </w:r>
      <w:r w:rsidRPr="007732A2">
        <w:rPr>
          <w:rFonts w:ascii="Merriweather" w:eastAsia="Times New Roman" w:hAnsi="Merriweather" w:cs="Merriweather"/>
          <w:i/>
          <w:iCs/>
          <w:color w:val="333333"/>
          <w:kern w:val="0"/>
          <w:sz w:val="23"/>
          <w:szCs w:val="23"/>
          <w14:ligatures w14:val="none"/>
        </w:rPr>
        <w:t>ṭû</w:t>
      </w:r>
      <w:proofErr w:type="spellEnd"/>
      <w:r w:rsidRPr="007732A2">
        <w:rPr>
          <w:rFonts w:ascii="Merriweather" w:eastAsia="Times New Roman" w:hAnsi="Merriweather" w:cs="Times New Roman"/>
          <w:color w:val="333333"/>
          <w:kern w:val="0"/>
          <w:sz w:val="23"/>
          <w:szCs w:val="23"/>
          <w14:ligatures w14:val="none"/>
        </w:rPr>
        <w:t xml:space="preserve">, 6:156). The root is cognate with Hebrew </w:t>
      </w:r>
      <w:proofErr w:type="spellStart"/>
      <w:r w:rsidRPr="007732A2">
        <w:rPr>
          <w:rFonts w:ascii="Merriweather" w:eastAsia="Times New Roman" w:hAnsi="Merriweather" w:cs="Times New Roman"/>
          <w:color w:val="333333"/>
          <w:kern w:val="0"/>
          <w:sz w:val="23"/>
          <w:szCs w:val="23"/>
          <w:rtl/>
          <w:lang w:bidi="he-IL"/>
          <w14:ligatures w14:val="none"/>
        </w:rPr>
        <w:t>ח.ט.א</w:t>
      </w:r>
      <w:proofErr w:type="spellEnd"/>
      <w:r w:rsidRPr="007732A2">
        <w:rPr>
          <w:rFonts w:ascii="Merriweather" w:eastAsia="Times New Roman" w:hAnsi="Merriweather" w:cs="Times New Roman"/>
          <w:color w:val="333333"/>
          <w:kern w:val="0"/>
          <w:sz w:val="23"/>
          <w:szCs w:val="23"/>
          <w14:ligatures w14:val="none"/>
        </w:rPr>
        <w:t>, which carries a similar range of senses.</w:t>
      </w:r>
    </w:p>
    <w:p w14:paraId="0C374532"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The similarity in themes to the Assyrian tradition does not indicate that a direct relationship exists between the written texts. Rather, it reflects a similar conception of the universe and a similar social provenance: like the Assyrian inscriptions, the psalms mostly derive from the royal temple and court.</w:t>
      </w:r>
    </w:p>
    <w:p w14:paraId="3F664A0F"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A nearly identical psalm appears in 2 Samuel 22.</w:t>
      </w:r>
    </w:p>
    <w:p w14:paraId="5233F272" w14:textId="77777777" w:rsidR="007732A2" w:rsidRPr="007732A2" w:rsidRDefault="007732A2" w:rsidP="007732A2">
      <w:pPr>
        <w:numPr>
          <w:ilvl w:val="0"/>
          <w:numId w:val="1"/>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7732A2">
        <w:rPr>
          <w:rFonts w:ascii="Merriweather" w:eastAsia="Times New Roman" w:hAnsi="Merriweather" w:cs="Times New Roman"/>
          <w:color w:val="333333"/>
          <w:kern w:val="0"/>
          <w:sz w:val="23"/>
          <w:szCs w:val="23"/>
          <w14:ligatures w14:val="none"/>
        </w:rPr>
        <w:t>Though the English spelling is the same, this name should not be confused with that of the prostitute in Joshua 2, which is spelled with a </w:t>
      </w:r>
      <w:proofErr w:type="spellStart"/>
      <w:r w:rsidRPr="007732A2">
        <w:rPr>
          <w:rFonts w:ascii="Merriweather" w:eastAsia="Times New Roman" w:hAnsi="Merriweather" w:cs="Times New Roman"/>
          <w:i/>
          <w:iCs/>
          <w:color w:val="333333"/>
          <w:kern w:val="0"/>
          <w:sz w:val="23"/>
          <w:szCs w:val="23"/>
          <w14:ligatures w14:val="none"/>
        </w:rPr>
        <w:t>chet</w:t>
      </w:r>
      <w:proofErr w:type="spellEnd"/>
      <w:r w:rsidRPr="007732A2">
        <w:rPr>
          <w:rFonts w:ascii="Merriweather" w:eastAsia="Times New Roman" w:hAnsi="Merriweather" w:cs="Times New Roman"/>
          <w:i/>
          <w:iCs/>
          <w:color w:val="333333"/>
          <w:kern w:val="0"/>
          <w:sz w:val="23"/>
          <w:szCs w:val="23"/>
          <w14:ligatures w14:val="none"/>
        </w:rPr>
        <w:t>:</w:t>
      </w:r>
      <w:r w:rsidRPr="007732A2">
        <w:rPr>
          <w:rFonts w:ascii="Merriweather" w:eastAsia="Times New Roman" w:hAnsi="Merriweather" w:cs="Times New Roman"/>
          <w:color w:val="333333"/>
          <w:kern w:val="0"/>
          <w:sz w:val="23"/>
          <w:szCs w:val="23"/>
          <w14:ligatures w14:val="none"/>
        </w:rPr>
        <w:t> </w:t>
      </w:r>
      <w:r w:rsidRPr="007732A2">
        <w:rPr>
          <w:rFonts w:ascii="Merriweather" w:eastAsia="Times New Roman" w:hAnsi="Merriweather" w:cs="Times New Roman"/>
          <w:color w:val="333333"/>
          <w:kern w:val="0"/>
          <w:sz w:val="23"/>
          <w:szCs w:val="23"/>
          <w:rtl/>
          <w:lang w:bidi="he-IL"/>
          <w14:ligatures w14:val="none"/>
        </w:rPr>
        <w:t>רחב</w:t>
      </w:r>
      <w:r w:rsidRPr="007732A2">
        <w:rPr>
          <w:rFonts w:ascii="Merriweather" w:eastAsia="Times New Roman" w:hAnsi="Merriweather" w:cs="Times New Roman"/>
          <w:color w:val="333333"/>
          <w:kern w:val="0"/>
          <w:sz w:val="23"/>
          <w:szCs w:val="23"/>
          <w14:ligatures w14:val="none"/>
        </w:rPr>
        <w:t>.</w:t>
      </w:r>
    </w:p>
    <w:p w14:paraId="24E2E912" w14:textId="5F9C93C0" w:rsidR="00D4168C" w:rsidRPr="00E017BA" w:rsidRDefault="00D4168C" w:rsidP="00D4168C">
      <w:pPr>
        <w:rPr>
          <w:rFonts w:asciiTheme="majorBidi" w:hAnsiTheme="majorBidi" w:cstheme="majorBidi"/>
        </w:rPr>
      </w:pPr>
      <w:r w:rsidRPr="00E017BA">
        <w:rPr>
          <w:rFonts w:asciiTheme="majorBidi" w:hAnsiTheme="majorBidi" w:cstheme="majorBidi"/>
        </w:rPr>
        <w:t>Prof.</w:t>
      </w:r>
      <w:r w:rsidR="00E017BA">
        <w:rPr>
          <w:rFonts w:asciiTheme="majorBidi" w:hAnsiTheme="majorBidi" w:cstheme="majorBidi"/>
        </w:rPr>
        <w:t xml:space="preserve"> </w:t>
      </w:r>
      <w:r w:rsidRPr="00E017BA">
        <w:rPr>
          <w:rFonts w:asciiTheme="majorBidi" w:hAnsiTheme="majorBidi" w:cstheme="majorBidi"/>
        </w:rPr>
        <w:t>C. L. Crouch</w:t>
      </w:r>
    </w:p>
    <w:p w14:paraId="30141FD9" w14:textId="77777777" w:rsidR="00D4168C" w:rsidRPr="00E017BA" w:rsidRDefault="00D4168C" w:rsidP="00D4168C">
      <w:pPr>
        <w:rPr>
          <w:rFonts w:asciiTheme="majorBidi" w:hAnsiTheme="majorBidi" w:cstheme="majorBidi"/>
        </w:rPr>
      </w:pPr>
      <w:r w:rsidRPr="00E017BA">
        <w:rPr>
          <w:rFonts w:asciiTheme="majorBidi" w:hAnsiTheme="majorBidi" w:cstheme="majorBidi"/>
        </w:rPr>
        <w:t>Radboud University</w:t>
      </w:r>
    </w:p>
    <w:p w14:paraId="0F16862D" w14:textId="77777777" w:rsidR="00D4168C" w:rsidRPr="00E017BA" w:rsidRDefault="00D4168C" w:rsidP="00D4168C">
      <w:pPr>
        <w:rPr>
          <w:rFonts w:asciiTheme="majorBidi" w:hAnsiTheme="majorBidi" w:cstheme="majorBidi"/>
        </w:rPr>
      </w:pPr>
      <w:r w:rsidRPr="00E017BA">
        <w:rPr>
          <w:rFonts w:asciiTheme="majorBidi" w:hAnsiTheme="majorBidi" w:cstheme="majorBidi"/>
        </w:rPr>
        <w:t xml:space="preserve">Prof. Carly L. Crouch is a Professor of Hebrew Bible/Old Testament and Ancient Judaism and Chair of the Department of Textual, Historical and Systematic Studies of Judaism and Christianity at Radboud University, the Netherlands. She is also a Research Associate of the University of Pretoria, South Africa. She is author of several books, including Israel and Judah Redefined (CUP, 2021), Translating Empire (with Jeremy Hutton; Mohr </w:t>
      </w:r>
      <w:proofErr w:type="spellStart"/>
      <w:r w:rsidRPr="00E017BA">
        <w:rPr>
          <w:rFonts w:asciiTheme="majorBidi" w:hAnsiTheme="majorBidi" w:cstheme="majorBidi"/>
        </w:rPr>
        <w:t>Siebeck</w:t>
      </w:r>
      <w:proofErr w:type="spellEnd"/>
      <w:r w:rsidRPr="00E017BA">
        <w:rPr>
          <w:rFonts w:asciiTheme="majorBidi" w:hAnsiTheme="majorBidi" w:cstheme="majorBidi"/>
        </w:rPr>
        <w:t>, 2019), An Introduction to the Study of Jeremiah (Bloomsbury, 2017), The Making of Israel (Brill, 2014), Israel and the Assyrians (</w:t>
      </w:r>
      <w:proofErr w:type="spellStart"/>
      <w:r w:rsidRPr="00E017BA">
        <w:rPr>
          <w:rFonts w:asciiTheme="majorBidi" w:hAnsiTheme="majorBidi" w:cstheme="majorBidi"/>
        </w:rPr>
        <w:t>SBL</w:t>
      </w:r>
      <w:proofErr w:type="spellEnd"/>
      <w:r w:rsidRPr="00E017BA">
        <w:rPr>
          <w:rFonts w:asciiTheme="majorBidi" w:hAnsiTheme="majorBidi" w:cstheme="majorBidi"/>
        </w:rPr>
        <w:t>, 2014), War and Ethics in the Ancient Near East (de Gruyter, 2009), and Isaiah: An Introduction and Study Guide (with Christopher B. Hays; Bloomsbury, 2022), as well as editor of volumes on the Bible and American gun culture, involuntary migration and the prophets, and the Cambridge Companion to the Hebrew Bible and Ethics (CUP, 2021).</w:t>
      </w:r>
    </w:p>
    <w:p w14:paraId="6E26249E" w14:textId="77777777" w:rsidR="00D4168C" w:rsidRPr="00E017BA" w:rsidRDefault="00D4168C" w:rsidP="00D4168C">
      <w:pPr>
        <w:rPr>
          <w:rFonts w:asciiTheme="majorBidi" w:hAnsiTheme="majorBidi" w:cstheme="majorBidi"/>
        </w:rPr>
      </w:pPr>
    </w:p>
    <w:p w14:paraId="196206A1" w14:textId="661E2C17" w:rsidR="003166E9" w:rsidRPr="00E017BA" w:rsidRDefault="00D4168C" w:rsidP="00D4168C">
      <w:pPr>
        <w:rPr>
          <w:rFonts w:asciiTheme="majorBidi" w:hAnsiTheme="majorBidi" w:cstheme="majorBidi"/>
        </w:rPr>
      </w:pPr>
      <w:r w:rsidRPr="00E017BA">
        <w:rPr>
          <w:rFonts w:asciiTheme="majorBidi" w:hAnsiTheme="majorBidi" w:cstheme="majorBidi"/>
        </w:rPr>
        <w:t>Last Updated</w:t>
      </w:r>
      <w:r w:rsidR="00E017BA" w:rsidRPr="00E017BA">
        <w:rPr>
          <w:rFonts w:asciiTheme="majorBidi" w:hAnsiTheme="majorBidi" w:cstheme="majorBidi"/>
        </w:rPr>
        <w:t xml:space="preserve"> </w:t>
      </w:r>
      <w:r w:rsidRPr="00E017BA">
        <w:rPr>
          <w:rFonts w:asciiTheme="majorBidi" w:hAnsiTheme="majorBidi" w:cstheme="majorBidi"/>
        </w:rPr>
        <w:t>September 19, 2022</w:t>
      </w:r>
    </w:p>
    <w:sectPr w:rsidR="003166E9" w:rsidRPr="00E01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 w:name="SBL Hebrew">
    <w:panose1 w:val="02000000000000000000"/>
    <w:charset w:val="00"/>
    <w:family w:val="auto"/>
    <w:pitch w:val="variable"/>
    <w:sig w:usb0="8000086F" w:usb1="4000204A"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BF7AEB"/>
    <w:multiLevelType w:val="multilevel"/>
    <w:tmpl w:val="B8122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647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3"/>
  <w:doNotDisplayPageBoundaries/>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A2"/>
    <w:rsid w:val="000A4D1B"/>
    <w:rsid w:val="003166E9"/>
    <w:rsid w:val="00340D1B"/>
    <w:rsid w:val="00345332"/>
    <w:rsid w:val="004A5BC8"/>
    <w:rsid w:val="006D66BC"/>
    <w:rsid w:val="007732A2"/>
    <w:rsid w:val="00864BB2"/>
    <w:rsid w:val="00A26F0B"/>
    <w:rsid w:val="00AD717D"/>
    <w:rsid w:val="00B21336"/>
    <w:rsid w:val="00D4168C"/>
    <w:rsid w:val="00E01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D5DD8"/>
  <w15:chartTrackingRefBased/>
  <w15:docId w15:val="{0CC53E11-DAD7-4987-97CB-8F052F09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1B"/>
  </w:style>
  <w:style w:type="paragraph" w:styleId="Heading1">
    <w:name w:val="heading 1"/>
    <w:basedOn w:val="Normal"/>
    <w:next w:val="Normal"/>
    <w:link w:val="Heading1Char"/>
    <w:uiPriority w:val="9"/>
    <w:qFormat/>
    <w:rsid w:val="00773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3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732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2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2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Normal"/>
    <w:link w:val="Footnote0"/>
    <w:rsid w:val="00A26F0B"/>
    <w:pPr>
      <w:widowControl w:val="0"/>
      <w:shd w:val="clear" w:color="auto" w:fill="FFFFFF"/>
      <w:bidi/>
      <w:spacing w:line="262" w:lineRule="auto"/>
    </w:pPr>
    <w:rPr>
      <w:rFonts w:ascii="Times New Roman" w:eastAsia="Times New Roman" w:hAnsi="Times New Roman" w:cs="Times New Roman"/>
      <w:sz w:val="19"/>
      <w:szCs w:val="19"/>
    </w:rPr>
  </w:style>
  <w:style w:type="character" w:customStyle="1" w:styleId="Footnote0">
    <w:name w:val="Footnote_"/>
    <w:basedOn w:val="DefaultParagraphFont"/>
    <w:link w:val="Footnote"/>
    <w:rsid w:val="00A26F0B"/>
    <w:rPr>
      <w:rFonts w:ascii="Times New Roman" w:eastAsia="Times New Roman" w:hAnsi="Times New Roman" w:cs="Times New Roman"/>
      <w:sz w:val="19"/>
      <w:szCs w:val="19"/>
      <w:shd w:val="clear" w:color="auto" w:fill="FFFFFF"/>
    </w:rPr>
  </w:style>
  <w:style w:type="character" w:customStyle="1" w:styleId="Heading1Char">
    <w:name w:val="Heading 1 Char"/>
    <w:basedOn w:val="DefaultParagraphFont"/>
    <w:link w:val="Heading1"/>
    <w:uiPriority w:val="9"/>
    <w:rsid w:val="007732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32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732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2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2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2A2"/>
    <w:rPr>
      <w:rFonts w:eastAsiaTheme="majorEastAsia" w:cstheme="majorBidi"/>
      <w:color w:val="272727" w:themeColor="text1" w:themeTint="D8"/>
    </w:rPr>
  </w:style>
  <w:style w:type="paragraph" w:styleId="Title">
    <w:name w:val="Title"/>
    <w:basedOn w:val="Normal"/>
    <w:next w:val="Normal"/>
    <w:link w:val="TitleChar"/>
    <w:uiPriority w:val="10"/>
    <w:qFormat/>
    <w:rsid w:val="00773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2A2"/>
    <w:pPr>
      <w:spacing w:before="160"/>
      <w:jc w:val="center"/>
    </w:pPr>
    <w:rPr>
      <w:i/>
      <w:iCs/>
      <w:color w:val="404040" w:themeColor="text1" w:themeTint="BF"/>
    </w:rPr>
  </w:style>
  <w:style w:type="character" w:customStyle="1" w:styleId="QuoteChar">
    <w:name w:val="Quote Char"/>
    <w:basedOn w:val="DefaultParagraphFont"/>
    <w:link w:val="Quote"/>
    <w:uiPriority w:val="29"/>
    <w:rsid w:val="007732A2"/>
    <w:rPr>
      <w:i/>
      <w:iCs/>
      <w:color w:val="404040" w:themeColor="text1" w:themeTint="BF"/>
    </w:rPr>
  </w:style>
  <w:style w:type="paragraph" w:styleId="ListParagraph">
    <w:name w:val="List Paragraph"/>
    <w:basedOn w:val="Normal"/>
    <w:uiPriority w:val="34"/>
    <w:qFormat/>
    <w:rsid w:val="007732A2"/>
    <w:pPr>
      <w:ind w:left="720"/>
      <w:contextualSpacing/>
    </w:pPr>
  </w:style>
  <w:style w:type="character" w:styleId="IntenseEmphasis">
    <w:name w:val="Intense Emphasis"/>
    <w:basedOn w:val="DefaultParagraphFont"/>
    <w:uiPriority w:val="21"/>
    <w:qFormat/>
    <w:rsid w:val="007732A2"/>
    <w:rPr>
      <w:i/>
      <w:iCs/>
      <w:color w:val="0F4761" w:themeColor="accent1" w:themeShade="BF"/>
    </w:rPr>
  </w:style>
  <w:style w:type="paragraph" w:styleId="IntenseQuote">
    <w:name w:val="Intense Quote"/>
    <w:basedOn w:val="Normal"/>
    <w:next w:val="Normal"/>
    <w:link w:val="IntenseQuoteChar"/>
    <w:uiPriority w:val="30"/>
    <w:qFormat/>
    <w:rsid w:val="00773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2A2"/>
    <w:rPr>
      <w:i/>
      <w:iCs/>
      <w:color w:val="0F4761" w:themeColor="accent1" w:themeShade="BF"/>
    </w:rPr>
  </w:style>
  <w:style w:type="character" w:styleId="IntenseReference">
    <w:name w:val="Intense Reference"/>
    <w:basedOn w:val="DefaultParagraphFont"/>
    <w:uiPriority w:val="32"/>
    <w:qFormat/>
    <w:rsid w:val="007732A2"/>
    <w:rPr>
      <w:b/>
      <w:bCs/>
      <w:smallCaps/>
      <w:color w:val="0F4761" w:themeColor="accent1" w:themeShade="BF"/>
      <w:spacing w:val="5"/>
    </w:rPr>
  </w:style>
  <w:style w:type="paragraph" w:styleId="NormalWeb">
    <w:name w:val="Normal (Web)"/>
    <w:basedOn w:val="Normal"/>
    <w:uiPriority w:val="99"/>
    <w:semiHidden/>
    <w:unhideWhenUsed/>
    <w:rsid w:val="00773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732A2"/>
    <w:rPr>
      <w:color w:val="0000FF"/>
      <w:u w:val="single"/>
    </w:rPr>
  </w:style>
  <w:style w:type="paragraph" w:customStyle="1" w:styleId="name-big">
    <w:name w:val="name-big"/>
    <w:basedOn w:val="Normal"/>
    <w:rsid w:val="00773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ide-box-head">
    <w:name w:val="side-box-head"/>
    <w:basedOn w:val="Normal"/>
    <w:rsid w:val="00773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732A2"/>
    <w:rPr>
      <w:i/>
      <w:iCs/>
    </w:rPr>
  </w:style>
  <w:style w:type="character" w:styleId="Strong">
    <w:name w:val="Strong"/>
    <w:basedOn w:val="DefaultParagraphFont"/>
    <w:uiPriority w:val="22"/>
    <w:qFormat/>
    <w:rsid w:val="007732A2"/>
    <w:rPr>
      <w:b/>
      <w:bCs/>
    </w:rPr>
  </w:style>
  <w:style w:type="paragraph" w:customStyle="1" w:styleId="small-sorce">
    <w:name w:val="small-sorce"/>
    <w:basedOn w:val="Normal"/>
    <w:rsid w:val="00773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otnote-item">
    <w:name w:val="footnote-item"/>
    <w:basedOn w:val="Normal"/>
    <w:rsid w:val="00773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41367">
      <w:bodyDiv w:val="1"/>
      <w:marLeft w:val="0"/>
      <w:marRight w:val="0"/>
      <w:marTop w:val="0"/>
      <w:marBottom w:val="0"/>
      <w:divBdr>
        <w:top w:val="none" w:sz="0" w:space="0" w:color="auto"/>
        <w:left w:val="none" w:sz="0" w:space="0" w:color="auto"/>
        <w:bottom w:val="none" w:sz="0" w:space="0" w:color="auto"/>
        <w:right w:val="none" w:sz="0" w:space="0" w:color="auto"/>
      </w:divBdr>
      <w:divsChild>
        <w:div w:id="164824265">
          <w:marLeft w:val="0"/>
          <w:marRight w:val="0"/>
          <w:marTop w:val="0"/>
          <w:marBottom w:val="270"/>
          <w:divBdr>
            <w:top w:val="none" w:sz="0" w:space="0" w:color="auto"/>
            <w:left w:val="none" w:sz="0" w:space="0" w:color="auto"/>
            <w:bottom w:val="none" w:sz="0" w:space="0" w:color="auto"/>
            <w:right w:val="none" w:sz="0" w:space="0" w:color="auto"/>
          </w:divBdr>
          <w:divsChild>
            <w:div w:id="438909973">
              <w:marLeft w:val="0"/>
              <w:marRight w:val="0"/>
              <w:marTop w:val="0"/>
              <w:marBottom w:val="0"/>
              <w:divBdr>
                <w:top w:val="none" w:sz="0" w:space="0" w:color="auto"/>
                <w:left w:val="none" w:sz="0" w:space="0" w:color="auto"/>
                <w:bottom w:val="none" w:sz="0" w:space="0" w:color="auto"/>
                <w:right w:val="none" w:sz="0" w:space="0" w:color="auto"/>
              </w:divBdr>
              <w:divsChild>
                <w:div w:id="966200381">
                  <w:marLeft w:val="0"/>
                  <w:marRight w:val="0"/>
                  <w:marTop w:val="0"/>
                  <w:marBottom w:val="0"/>
                  <w:divBdr>
                    <w:top w:val="none" w:sz="0" w:space="0" w:color="auto"/>
                    <w:left w:val="none" w:sz="0" w:space="0" w:color="auto"/>
                    <w:bottom w:val="none" w:sz="0" w:space="0" w:color="auto"/>
                    <w:right w:val="none" w:sz="0" w:space="0" w:color="auto"/>
                  </w:divBdr>
                  <w:divsChild>
                    <w:div w:id="594747880">
                      <w:marLeft w:val="0"/>
                      <w:marRight w:val="120"/>
                      <w:marTop w:val="0"/>
                      <w:marBottom w:val="0"/>
                      <w:divBdr>
                        <w:top w:val="none" w:sz="0" w:space="0" w:color="auto"/>
                        <w:left w:val="none" w:sz="0" w:space="0" w:color="auto"/>
                        <w:bottom w:val="none" w:sz="0" w:space="0" w:color="auto"/>
                        <w:right w:val="none" w:sz="0" w:space="0" w:color="auto"/>
                      </w:divBdr>
                    </w:div>
                    <w:div w:id="1262102662">
                      <w:marLeft w:val="0"/>
                      <w:marRight w:val="0"/>
                      <w:marTop w:val="0"/>
                      <w:marBottom w:val="0"/>
                      <w:divBdr>
                        <w:top w:val="none" w:sz="0" w:space="0" w:color="auto"/>
                        <w:left w:val="none" w:sz="0" w:space="0" w:color="auto"/>
                        <w:bottom w:val="none" w:sz="0" w:space="0" w:color="auto"/>
                        <w:right w:val="none" w:sz="0" w:space="0" w:color="auto"/>
                      </w:divBdr>
                    </w:div>
                  </w:divsChild>
                </w:div>
                <w:div w:id="20790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5266">
      <w:bodyDiv w:val="1"/>
      <w:marLeft w:val="0"/>
      <w:marRight w:val="0"/>
      <w:marTop w:val="0"/>
      <w:marBottom w:val="0"/>
      <w:divBdr>
        <w:top w:val="none" w:sz="0" w:space="0" w:color="auto"/>
        <w:left w:val="none" w:sz="0" w:space="0" w:color="auto"/>
        <w:bottom w:val="none" w:sz="0" w:space="0" w:color="auto"/>
        <w:right w:val="none" w:sz="0" w:space="0" w:color="auto"/>
      </w:divBdr>
      <w:divsChild>
        <w:div w:id="1998530420">
          <w:marLeft w:val="0"/>
          <w:marRight w:val="0"/>
          <w:marTop w:val="0"/>
          <w:marBottom w:val="0"/>
          <w:divBdr>
            <w:top w:val="none" w:sz="0" w:space="0" w:color="auto"/>
            <w:left w:val="none" w:sz="0" w:space="0" w:color="auto"/>
            <w:bottom w:val="none" w:sz="0" w:space="0" w:color="auto"/>
            <w:right w:val="none" w:sz="0" w:space="0" w:color="auto"/>
          </w:divBdr>
          <w:divsChild>
            <w:div w:id="1218008346">
              <w:marLeft w:val="0"/>
              <w:marRight w:val="0"/>
              <w:marTop w:val="0"/>
              <w:marBottom w:val="0"/>
              <w:divBdr>
                <w:top w:val="none" w:sz="0" w:space="0" w:color="auto"/>
                <w:left w:val="none" w:sz="0" w:space="0" w:color="auto"/>
                <w:bottom w:val="none" w:sz="0" w:space="0" w:color="auto"/>
                <w:right w:val="none" w:sz="0" w:space="0" w:color="auto"/>
              </w:divBdr>
            </w:div>
            <w:div w:id="1010914800">
              <w:marLeft w:val="0"/>
              <w:marRight w:val="150"/>
              <w:marTop w:val="0"/>
              <w:marBottom w:val="0"/>
              <w:divBdr>
                <w:top w:val="none" w:sz="0" w:space="0" w:color="auto"/>
                <w:left w:val="none" w:sz="0" w:space="0" w:color="auto"/>
                <w:bottom w:val="none" w:sz="0" w:space="0" w:color="auto"/>
                <w:right w:val="none" w:sz="0" w:space="0" w:color="auto"/>
              </w:divBdr>
            </w:div>
            <w:div w:id="911086641">
              <w:marLeft w:val="-1950"/>
              <w:marRight w:val="-1950"/>
              <w:marTop w:val="0"/>
              <w:marBottom w:val="0"/>
              <w:divBdr>
                <w:top w:val="none" w:sz="0" w:space="0" w:color="auto"/>
                <w:left w:val="none" w:sz="0" w:space="0" w:color="auto"/>
                <w:bottom w:val="none" w:sz="0" w:space="0" w:color="auto"/>
                <w:right w:val="none" w:sz="0" w:space="0" w:color="auto"/>
              </w:divBdr>
              <w:divsChild>
                <w:div w:id="328482105">
                  <w:marLeft w:val="300"/>
                  <w:marRight w:val="0"/>
                  <w:marTop w:val="0"/>
                  <w:marBottom w:val="0"/>
                  <w:divBdr>
                    <w:top w:val="none" w:sz="0" w:space="0" w:color="auto"/>
                    <w:left w:val="none" w:sz="0" w:space="0" w:color="auto"/>
                    <w:bottom w:val="none" w:sz="0" w:space="0" w:color="auto"/>
                    <w:right w:val="none" w:sz="0" w:space="0" w:color="auto"/>
                  </w:divBdr>
                  <w:divsChild>
                    <w:div w:id="14619245">
                      <w:marLeft w:val="0"/>
                      <w:marRight w:val="0"/>
                      <w:marTop w:val="375"/>
                      <w:marBottom w:val="0"/>
                      <w:divBdr>
                        <w:top w:val="none" w:sz="0" w:space="0" w:color="auto"/>
                        <w:left w:val="none" w:sz="0" w:space="0" w:color="auto"/>
                        <w:bottom w:val="none" w:sz="0" w:space="0" w:color="auto"/>
                        <w:right w:val="none" w:sz="0" w:space="0" w:color="auto"/>
                      </w:divBdr>
                    </w:div>
                    <w:div w:id="1524787745">
                      <w:marLeft w:val="0"/>
                      <w:marRight w:val="0"/>
                      <w:marTop w:val="0"/>
                      <w:marBottom w:val="420"/>
                      <w:divBdr>
                        <w:top w:val="none" w:sz="0" w:space="0" w:color="auto"/>
                        <w:left w:val="none" w:sz="0" w:space="0" w:color="auto"/>
                        <w:bottom w:val="none" w:sz="0" w:space="0" w:color="auto"/>
                        <w:right w:val="none" w:sz="0" w:space="0" w:color="auto"/>
                      </w:divBdr>
                    </w:div>
                  </w:divsChild>
                </w:div>
                <w:div w:id="1460145531">
                  <w:marLeft w:val="0"/>
                  <w:marRight w:val="0"/>
                  <w:marTop w:val="420"/>
                  <w:marBottom w:val="0"/>
                  <w:divBdr>
                    <w:top w:val="none" w:sz="0" w:space="0" w:color="auto"/>
                    <w:left w:val="none" w:sz="0" w:space="0" w:color="auto"/>
                    <w:bottom w:val="none" w:sz="0" w:space="0" w:color="auto"/>
                    <w:right w:val="none" w:sz="0" w:space="0" w:color="auto"/>
                  </w:divBdr>
                  <w:divsChild>
                    <w:div w:id="642201518">
                      <w:marLeft w:val="0"/>
                      <w:marRight w:val="0"/>
                      <w:marTop w:val="0"/>
                      <w:marBottom w:val="0"/>
                      <w:divBdr>
                        <w:top w:val="none" w:sz="0" w:space="0" w:color="auto"/>
                        <w:left w:val="none" w:sz="0" w:space="0" w:color="auto"/>
                        <w:bottom w:val="none" w:sz="0" w:space="0" w:color="auto"/>
                        <w:right w:val="none" w:sz="0" w:space="0" w:color="auto"/>
                      </w:divBdr>
                      <w:divsChild>
                        <w:div w:id="1365670581">
                          <w:marLeft w:val="0"/>
                          <w:marRight w:val="0"/>
                          <w:marTop w:val="0"/>
                          <w:marBottom w:val="0"/>
                          <w:divBdr>
                            <w:top w:val="none" w:sz="0" w:space="0" w:color="auto"/>
                            <w:left w:val="none" w:sz="0" w:space="0" w:color="auto"/>
                            <w:bottom w:val="none" w:sz="0" w:space="0" w:color="auto"/>
                            <w:right w:val="none" w:sz="0" w:space="0" w:color="auto"/>
                          </w:divBdr>
                          <w:divsChild>
                            <w:div w:id="15002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654">
                      <w:marLeft w:val="0"/>
                      <w:marRight w:val="0"/>
                      <w:marTop w:val="0"/>
                      <w:marBottom w:val="0"/>
                      <w:divBdr>
                        <w:top w:val="none" w:sz="0" w:space="0" w:color="auto"/>
                        <w:left w:val="none" w:sz="0" w:space="0" w:color="auto"/>
                        <w:bottom w:val="none" w:sz="0" w:space="0" w:color="auto"/>
                        <w:right w:val="none" w:sz="0" w:space="0" w:color="auto"/>
                      </w:divBdr>
                      <w:divsChild>
                        <w:div w:id="831070604">
                          <w:marLeft w:val="0"/>
                          <w:marRight w:val="0"/>
                          <w:marTop w:val="0"/>
                          <w:marBottom w:val="0"/>
                          <w:divBdr>
                            <w:top w:val="none" w:sz="0" w:space="0" w:color="auto"/>
                            <w:left w:val="none" w:sz="0" w:space="0" w:color="auto"/>
                            <w:bottom w:val="none" w:sz="0" w:space="0" w:color="auto"/>
                            <w:right w:val="none" w:sz="0" w:space="0" w:color="auto"/>
                          </w:divBdr>
                          <w:divsChild>
                            <w:div w:id="4320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89826">
              <w:marLeft w:val="0"/>
              <w:marRight w:val="0"/>
              <w:marTop w:val="0"/>
              <w:marBottom w:val="150"/>
              <w:divBdr>
                <w:top w:val="none" w:sz="0" w:space="0" w:color="auto"/>
                <w:left w:val="none" w:sz="0" w:space="0" w:color="auto"/>
                <w:bottom w:val="none" w:sz="0" w:space="0" w:color="auto"/>
                <w:right w:val="none" w:sz="0" w:space="0" w:color="auto"/>
              </w:divBdr>
            </w:div>
            <w:div w:id="999432157">
              <w:marLeft w:val="0"/>
              <w:marRight w:val="0"/>
              <w:marTop w:val="0"/>
              <w:marBottom w:val="0"/>
              <w:divBdr>
                <w:top w:val="none" w:sz="0" w:space="0" w:color="auto"/>
                <w:left w:val="none" w:sz="0" w:space="0" w:color="auto"/>
                <w:bottom w:val="none" w:sz="0" w:space="0" w:color="auto"/>
                <w:right w:val="none" w:sz="0" w:space="0" w:color="auto"/>
              </w:divBdr>
              <w:divsChild>
                <w:div w:id="548613526">
                  <w:blockQuote w:val="1"/>
                  <w:marLeft w:val="0"/>
                  <w:marRight w:val="0"/>
                  <w:marTop w:val="0"/>
                  <w:marBottom w:val="300"/>
                  <w:divBdr>
                    <w:top w:val="none" w:sz="0" w:space="0" w:color="auto"/>
                    <w:left w:val="none" w:sz="0" w:space="0" w:color="auto"/>
                    <w:bottom w:val="none" w:sz="0" w:space="0" w:color="auto"/>
                    <w:right w:val="none" w:sz="0" w:space="0" w:color="auto"/>
                  </w:divBdr>
                </w:div>
                <w:div w:id="1670714695">
                  <w:blockQuote w:val="1"/>
                  <w:marLeft w:val="0"/>
                  <w:marRight w:val="0"/>
                  <w:marTop w:val="0"/>
                  <w:marBottom w:val="300"/>
                  <w:divBdr>
                    <w:top w:val="none" w:sz="0" w:space="0" w:color="auto"/>
                    <w:left w:val="none" w:sz="0" w:space="0" w:color="auto"/>
                    <w:bottom w:val="none" w:sz="0" w:space="0" w:color="auto"/>
                    <w:right w:val="none" w:sz="0" w:space="0" w:color="auto"/>
                  </w:divBdr>
                </w:div>
                <w:div w:id="1132869897">
                  <w:blockQuote w:val="1"/>
                  <w:marLeft w:val="0"/>
                  <w:marRight w:val="0"/>
                  <w:marTop w:val="0"/>
                  <w:marBottom w:val="300"/>
                  <w:divBdr>
                    <w:top w:val="none" w:sz="0" w:space="0" w:color="auto"/>
                    <w:left w:val="none" w:sz="0" w:space="0" w:color="auto"/>
                    <w:bottom w:val="none" w:sz="0" w:space="0" w:color="auto"/>
                    <w:right w:val="none" w:sz="0" w:space="0" w:color="auto"/>
                  </w:divBdr>
                </w:div>
                <w:div w:id="815948254">
                  <w:blockQuote w:val="1"/>
                  <w:marLeft w:val="0"/>
                  <w:marRight w:val="0"/>
                  <w:marTop w:val="0"/>
                  <w:marBottom w:val="300"/>
                  <w:divBdr>
                    <w:top w:val="none" w:sz="0" w:space="0" w:color="auto"/>
                    <w:left w:val="none" w:sz="0" w:space="0" w:color="auto"/>
                    <w:bottom w:val="none" w:sz="0" w:space="0" w:color="auto"/>
                    <w:right w:val="none" w:sz="0" w:space="0" w:color="auto"/>
                  </w:divBdr>
                </w:div>
                <w:div w:id="453406397">
                  <w:blockQuote w:val="1"/>
                  <w:marLeft w:val="0"/>
                  <w:marRight w:val="0"/>
                  <w:marTop w:val="0"/>
                  <w:marBottom w:val="300"/>
                  <w:divBdr>
                    <w:top w:val="none" w:sz="0" w:space="0" w:color="auto"/>
                    <w:left w:val="none" w:sz="0" w:space="0" w:color="auto"/>
                    <w:bottom w:val="none" w:sz="0" w:space="0" w:color="auto"/>
                    <w:right w:val="none" w:sz="0" w:space="0" w:color="auto"/>
                  </w:divBdr>
                </w:div>
                <w:div w:id="2037850897">
                  <w:blockQuote w:val="1"/>
                  <w:marLeft w:val="0"/>
                  <w:marRight w:val="0"/>
                  <w:marTop w:val="0"/>
                  <w:marBottom w:val="300"/>
                  <w:divBdr>
                    <w:top w:val="none" w:sz="0" w:space="0" w:color="auto"/>
                    <w:left w:val="none" w:sz="0" w:space="0" w:color="auto"/>
                    <w:bottom w:val="none" w:sz="0" w:space="0" w:color="auto"/>
                    <w:right w:val="none" w:sz="0" w:space="0" w:color="auto"/>
                  </w:divBdr>
                </w:div>
                <w:div w:id="1188758702">
                  <w:blockQuote w:val="1"/>
                  <w:marLeft w:val="0"/>
                  <w:marRight w:val="0"/>
                  <w:marTop w:val="0"/>
                  <w:marBottom w:val="300"/>
                  <w:divBdr>
                    <w:top w:val="none" w:sz="0" w:space="0" w:color="auto"/>
                    <w:left w:val="none" w:sz="0" w:space="0" w:color="auto"/>
                    <w:bottom w:val="none" w:sz="0" w:space="0" w:color="auto"/>
                    <w:right w:val="none" w:sz="0" w:space="0" w:color="auto"/>
                  </w:divBdr>
                </w:div>
                <w:div w:id="156576739">
                  <w:blockQuote w:val="1"/>
                  <w:marLeft w:val="0"/>
                  <w:marRight w:val="0"/>
                  <w:marTop w:val="0"/>
                  <w:marBottom w:val="300"/>
                  <w:divBdr>
                    <w:top w:val="none" w:sz="0" w:space="0" w:color="auto"/>
                    <w:left w:val="none" w:sz="0" w:space="0" w:color="auto"/>
                    <w:bottom w:val="none" w:sz="0" w:space="0" w:color="auto"/>
                    <w:right w:val="none" w:sz="0" w:space="0" w:color="auto"/>
                  </w:divBdr>
                </w:div>
                <w:div w:id="1043676932">
                  <w:blockQuote w:val="1"/>
                  <w:marLeft w:val="0"/>
                  <w:marRight w:val="0"/>
                  <w:marTop w:val="0"/>
                  <w:marBottom w:val="300"/>
                  <w:divBdr>
                    <w:top w:val="none" w:sz="0" w:space="0" w:color="auto"/>
                    <w:left w:val="none" w:sz="0" w:space="0" w:color="auto"/>
                    <w:bottom w:val="none" w:sz="0" w:space="0" w:color="auto"/>
                    <w:right w:val="none" w:sz="0" w:space="0" w:color="auto"/>
                  </w:divBdr>
                </w:div>
                <w:div w:id="687029188">
                  <w:blockQuote w:val="1"/>
                  <w:marLeft w:val="0"/>
                  <w:marRight w:val="0"/>
                  <w:marTop w:val="0"/>
                  <w:marBottom w:val="300"/>
                  <w:divBdr>
                    <w:top w:val="none" w:sz="0" w:space="0" w:color="auto"/>
                    <w:left w:val="none" w:sz="0" w:space="0" w:color="auto"/>
                    <w:bottom w:val="none" w:sz="0" w:space="0" w:color="auto"/>
                    <w:right w:val="none" w:sz="0" w:space="0" w:color="auto"/>
                  </w:divBdr>
                </w:div>
                <w:div w:id="1430270024">
                  <w:blockQuote w:val="1"/>
                  <w:marLeft w:val="0"/>
                  <w:marRight w:val="0"/>
                  <w:marTop w:val="0"/>
                  <w:marBottom w:val="300"/>
                  <w:divBdr>
                    <w:top w:val="none" w:sz="0" w:space="0" w:color="auto"/>
                    <w:left w:val="none" w:sz="0" w:space="0" w:color="auto"/>
                    <w:bottom w:val="none" w:sz="0" w:space="0" w:color="auto"/>
                    <w:right w:val="none" w:sz="0" w:space="0" w:color="auto"/>
                  </w:divBdr>
                </w:div>
                <w:div w:id="1513833776">
                  <w:blockQuote w:val="1"/>
                  <w:marLeft w:val="0"/>
                  <w:marRight w:val="0"/>
                  <w:marTop w:val="0"/>
                  <w:marBottom w:val="300"/>
                  <w:divBdr>
                    <w:top w:val="none" w:sz="0" w:space="0" w:color="auto"/>
                    <w:left w:val="none" w:sz="0" w:space="0" w:color="auto"/>
                    <w:bottom w:val="none" w:sz="0" w:space="0" w:color="auto"/>
                    <w:right w:val="none" w:sz="0" w:space="0" w:color="auto"/>
                  </w:divBdr>
                </w:div>
                <w:div w:id="1736705969">
                  <w:blockQuote w:val="1"/>
                  <w:marLeft w:val="0"/>
                  <w:marRight w:val="0"/>
                  <w:marTop w:val="0"/>
                  <w:marBottom w:val="300"/>
                  <w:divBdr>
                    <w:top w:val="none" w:sz="0" w:space="0" w:color="auto"/>
                    <w:left w:val="none" w:sz="0" w:space="0" w:color="auto"/>
                    <w:bottom w:val="none" w:sz="0" w:space="0" w:color="auto"/>
                    <w:right w:val="none" w:sz="0" w:space="0" w:color="auto"/>
                  </w:divBdr>
                </w:div>
                <w:div w:id="671681777">
                  <w:blockQuote w:val="1"/>
                  <w:marLeft w:val="0"/>
                  <w:marRight w:val="0"/>
                  <w:marTop w:val="0"/>
                  <w:marBottom w:val="300"/>
                  <w:divBdr>
                    <w:top w:val="none" w:sz="0" w:space="0" w:color="auto"/>
                    <w:left w:val="none" w:sz="0" w:space="0" w:color="auto"/>
                    <w:bottom w:val="none" w:sz="0" w:space="0" w:color="auto"/>
                    <w:right w:val="none" w:sz="0" w:space="0" w:color="auto"/>
                  </w:divBdr>
                </w:div>
                <w:div w:id="2068260874">
                  <w:blockQuote w:val="1"/>
                  <w:marLeft w:val="0"/>
                  <w:marRight w:val="0"/>
                  <w:marTop w:val="0"/>
                  <w:marBottom w:val="300"/>
                  <w:divBdr>
                    <w:top w:val="none" w:sz="0" w:space="0" w:color="auto"/>
                    <w:left w:val="none" w:sz="0" w:space="0" w:color="auto"/>
                    <w:bottom w:val="none" w:sz="0" w:space="0" w:color="auto"/>
                    <w:right w:val="none" w:sz="0" w:space="0" w:color="auto"/>
                  </w:divBdr>
                </w:div>
                <w:div w:id="338779566">
                  <w:blockQuote w:val="1"/>
                  <w:marLeft w:val="0"/>
                  <w:marRight w:val="0"/>
                  <w:marTop w:val="0"/>
                  <w:marBottom w:val="300"/>
                  <w:divBdr>
                    <w:top w:val="none" w:sz="0" w:space="0" w:color="auto"/>
                    <w:left w:val="none" w:sz="0" w:space="0" w:color="auto"/>
                    <w:bottom w:val="none" w:sz="0" w:space="0" w:color="auto"/>
                    <w:right w:val="none" w:sz="0" w:space="0" w:color="auto"/>
                  </w:divBdr>
                </w:div>
                <w:div w:id="1877622607">
                  <w:blockQuote w:val="1"/>
                  <w:marLeft w:val="0"/>
                  <w:marRight w:val="0"/>
                  <w:marTop w:val="0"/>
                  <w:marBottom w:val="300"/>
                  <w:divBdr>
                    <w:top w:val="none" w:sz="0" w:space="0" w:color="auto"/>
                    <w:left w:val="none" w:sz="0" w:space="0" w:color="auto"/>
                    <w:bottom w:val="none" w:sz="0" w:space="0" w:color="auto"/>
                    <w:right w:val="none" w:sz="0" w:space="0" w:color="auto"/>
                  </w:divBdr>
                </w:div>
                <w:div w:id="1144737574">
                  <w:blockQuote w:val="1"/>
                  <w:marLeft w:val="0"/>
                  <w:marRight w:val="0"/>
                  <w:marTop w:val="0"/>
                  <w:marBottom w:val="300"/>
                  <w:divBdr>
                    <w:top w:val="none" w:sz="0" w:space="0" w:color="auto"/>
                    <w:left w:val="none" w:sz="0" w:space="0" w:color="auto"/>
                    <w:bottom w:val="none" w:sz="0" w:space="0" w:color="auto"/>
                    <w:right w:val="none" w:sz="0" w:space="0" w:color="auto"/>
                  </w:divBdr>
                </w:div>
                <w:div w:id="8875256">
                  <w:blockQuote w:val="1"/>
                  <w:marLeft w:val="0"/>
                  <w:marRight w:val="0"/>
                  <w:marTop w:val="0"/>
                  <w:marBottom w:val="300"/>
                  <w:divBdr>
                    <w:top w:val="none" w:sz="0" w:space="0" w:color="auto"/>
                    <w:left w:val="none" w:sz="0" w:space="0" w:color="auto"/>
                    <w:bottom w:val="none" w:sz="0" w:space="0" w:color="auto"/>
                    <w:right w:val="none" w:sz="0" w:space="0" w:color="auto"/>
                  </w:divBdr>
                </w:div>
                <w:div w:id="31680930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7586743">
          <w:marLeft w:val="0"/>
          <w:marRight w:val="150"/>
          <w:marTop w:val="0"/>
          <w:marBottom w:val="0"/>
          <w:divBdr>
            <w:top w:val="none" w:sz="0" w:space="0" w:color="auto"/>
            <w:left w:val="none" w:sz="0" w:space="0" w:color="auto"/>
            <w:bottom w:val="none" w:sz="0" w:space="0" w:color="auto"/>
            <w:right w:val="none" w:sz="0" w:space="0" w:color="auto"/>
          </w:divBdr>
        </w:div>
        <w:div w:id="1964261542">
          <w:marLeft w:val="0"/>
          <w:marRight w:val="0"/>
          <w:marTop w:val="0"/>
          <w:marBottom w:val="0"/>
          <w:divBdr>
            <w:top w:val="none" w:sz="0" w:space="0" w:color="auto"/>
            <w:left w:val="none" w:sz="0" w:space="0" w:color="auto"/>
            <w:bottom w:val="none" w:sz="0" w:space="0" w:color="auto"/>
            <w:right w:val="none" w:sz="0" w:space="0" w:color="auto"/>
          </w:divBdr>
          <w:divsChild>
            <w:div w:id="1127311463">
              <w:marLeft w:val="0"/>
              <w:marRight w:val="0"/>
              <w:marTop w:val="0"/>
              <w:marBottom w:val="0"/>
              <w:divBdr>
                <w:top w:val="none" w:sz="0" w:space="0" w:color="auto"/>
                <w:left w:val="none" w:sz="0" w:space="0" w:color="auto"/>
                <w:bottom w:val="none" w:sz="0" w:space="0" w:color="auto"/>
                <w:right w:val="none" w:sz="0" w:space="0" w:color="auto"/>
              </w:divBdr>
            </w:div>
            <w:div w:id="5928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interp.arizona.edu/articles/2017/08/cro418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justifying-war-crimes-in-the-bible-and-the-ancient-near-eas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17</Pages>
  <Words>3798</Words>
  <Characters>19626</Characters>
  <Application>Microsoft Office Word</Application>
  <DocSecurity>0</DocSecurity>
  <Lines>379</Lines>
  <Paragraphs>113</Paragraphs>
  <ScaleCrop>false</ScaleCrop>
  <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4</cp:revision>
  <dcterms:created xsi:type="dcterms:W3CDTF">2024-06-24T09:05:00Z</dcterms:created>
  <dcterms:modified xsi:type="dcterms:W3CDTF">2024-06-24T12:20:00Z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4846e7aa-5ac1-4ce7-9657-422592dd0a75</vt:lpwstr>
  </property>
</Properties>
</file>