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E0F1" w14:textId="3B1C180C" w:rsidR="00A606CC" w:rsidRDefault="00042A3E" w:rsidP="00042A3E">
      <w:pPr>
        <w:jc w:val="right"/>
        <w:rPr>
          <w:sz w:val="32"/>
          <w:szCs w:val="32"/>
          <w:u w:val="single"/>
        </w:rPr>
      </w:pPr>
      <w:r w:rsidRPr="00042A3E">
        <w:rPr>
          <w:sz w:val="32"/>
          <w:szCs w:val="32"/>
          <w:u w:val="single"/>
        </w:rPr>
        <w:t>Graphene one-page proposal summary</w:t>
      </w:r>
      <w:r>
        <w:rPr>
          <w:sz w:val="32"/>
          <w:szCs w:val="32"/>
          <w:u w:val="single"/>
        </w:rPr>
        <w:t xml:space="preserve"> – ISF 2024</w:t>
      </w:r>
    </w:p>
    <w:p w14:paraId="3FD35881" w14:textId="29F72608" w:rsidR="00C53EB4" w:rsidRDefault="00C53EB4" w:rsidP="00536A17">
      <w:pPr>
        <w:rPr>
          <w:sz w:val="32"/>
          <w:szCs w:val="32"/>
          <w:u w:val="single"/>
        </w:rPr>
      </w:pPr>
    </w:p>
    <w:p w14:paraId="76EACB4A" w14:textId="536141A4" w:rsidR="00C53EB4" w:rsidRDefault="00C53EB4" w:rsidP="00536A17">
      <w:pPr>
        <w:pStyle w:val="a3"/>
        <w:bidi w:val="0"/>
        <w:spacing w:line="360" w:lineRule="auto"/>
        <w:ind w:left="420"/>
        <w:jc w:val="both"/>
        <w:rPr>
          <w:rFonts w:asciiTheme="majorBidi" w:hAnsiTheme="majorBidi" w:cstheme="majorBidi"/>
          <w:sz w:val="22"/>
          <w:szCs w:val="22"/>
        </w:rPr>
      </w:pPr>
      <w:r w:rsidRPr="00412010">
        <w:rPr>
          <w:rFonts w:asciiTheme="majorBidi" w:hAnsiTheme="majorBidi" w:cstheme="majorBidi"/>
          <w:sz w:val="22"/>
          <w:szCs w:val="22"/>
        </w:rPr>
        <w:t xml:space="preserve">Graphene is a material that is extracted from graphite and is made up of pure carbon, a single layer of graphite. </w:t>
      </w:r>
    </w:p>
    <w:p w14:paraId="2885C155" w14:textId="4A30522B" w:rsidR="00C53EB4" w:rsidRDefault="00455091" w:rsidP="00536A17">
      <w:pPr>
        <w:pStyle w:val="a3"/>
        <w:bidi w:val="0"/>
        <w:spacing w:line="360" w:lineRule="auto"/>
        <w:ind w:left="420"/>
        <w:jc w:val="both"/>
        <w:rPr>
          <w:rFonts w:asciiTheme="majorBidi" w:hAnsiTheme="majorBidi" w:cstheme="majorBidi"/>
          <w:b/>
          <w:bCs/>
          <w:sz w:val="22"/>
          <w:szCs w:val="22"/>
        </w:rPr>
      </w:pPr>
      <w:hyperlink r:id="rId7" w:history="1">
        <w:r w:rsidR="00C53EB4" w:rsidRPr="00412010">
          <w:rPr>
            <w:rFonts w:asciiTheme="majorBidi" w:hAnsiTheme="majorBidi" w:cstheme="majorBidi"/>
            <w:sz w:val="22"/>
            <w:szCs w:val="22"/>
          </w:rPr>
          <w:t xml:space="preserve">A complex process (of chemical </w:t>
        </w:r>
      </w:hyperlink>
      <w:hyperlink r:id="rId8" w:history="1">
        <w:r w:rsidR="00C53EB4" w:rsidRPr="00412010">
          <w:rPr>
            <w:rFonts w:asciiTheme="majorBidi" w:hAnsiTheme="majorBidi" w:cstheme="majorBidi"/>
            <w:sz w:val="22"/>
            <w:szCs w:val="22"/>
          </w:rPr>
          <w:t>vapor</w:t>
        </w:r>
      </w:hyperlink>
      <w:hyperlink r:id="rId9" w:history="1">
        <w:r w:rsidR="00C53EB4" w:rsidRPr="00412010">
          <w:rPr>
            <w:rFonts w:asciiTheme="majorBidi" w:hAnsiTheme="majorBidi" w:cstheme="majorBidi"/>
            <w:sz w:val="22"/>
            <w:szCs w:val="22"/>
          </w:rPr>
          <w:t xml:space="preserve"> deposition</w:t>
        </w:r>
        <w:r w:rsidR="00536A17">
          <w:rPr>
            <w:rFonts w:asciiTheme="majorBidi" w:hAnsiTheme="majorBidi" w:cstheme="majorBidi"/>
            <w:sz w:val="22"/>
            <w:szCs w:val="22"/>
          </w:rPr>
          <w:t xml:space="preserve"> - </w:t>
        </w:r>
        <w:r w:rsidR="00C53EB4" w:rsidRPr="00412010">
          <w:rPr>
            <w:rFonts w:asciiTheme="majorBidi" w:hAnsiTheme="majorBidi" w:cstheme="majorBidi"/>
            <w:sz w:val="22"/>
            <w:szCs w:val="22"/>
          </w:rPr>
          <w:t>CVD)</w:t>
        </w:r>
      </w:hyperlink>
      <w:r w:rsidR="00C53EB4" w:rsidRPr="00412010">
        <w:rPr>
          <w:rFonts w:asciiTheme="majorBidi" w:hAnsiTheme="majorBidi" w:cstheme="majorBidi"/>
          <w:sz w:val="22"/>
          <w:szCs w:val="22"/>
        </w:rPr>
        <w:t xml:space="preserve"> using toxic chemicals to grow graphene as a monolayer</w:t>
      </w:r>
      <w:r w:rsidR="00C53EB4">
        <w:rPr>
          <w:rFonts w:asciiTheme="majorBidi" w:hAnsiTheme="majorBidi" w:cstheme="majorBidi"/>
          <w:sz w:val="22"/>
          <w:szCs w:val="22"/>
        </w:rPr>
        <w:t xml:space="preserve"> is </w:t>
      </w:r>
      <w:r w:rsidR="006E0285">
        <w:rPr>
          <w:rFonts w:asciiTheme="majorBidi" w:hAnsiTheme="majorBidi" w:cstheme="majorBidi"/>
          <w:sz w:val="22"/>
          <w:szCs w:val="22"/>
        </w:rPr>
        <w:t xml:space="preserve">typically </w:t>
      </w:r>
      <w:r w:rsidR="00C53EB4">
        <w:rPr>
          <w:rFonts w:asciiTheme="majorBidi" w:hAnsiTheme="majorBidi" w:cstheme="majorBidi"/>
          <w:sz w:val="22"/>
          <w:szCs w:val="22"/>
        </w:rPr>
        <w:t xml:space="preserve">used. </w:t>
      </w:r>
      <w:r w:rsidR="00C53EB4" w:rsidRPr="00412010">
        <w:rPr>
          <w:rFonts w:asciiTheme="majorBidi" w:hAnsiTheme="majorBidi" w:cstheme="majorBidi"/>
          <w:sz w:val="22"/>
          <w:szCs w:val="22"/>
        </w:rPr>
        <w:t xml:space="preserve"> However, although there are few production methods</w:t>
      </w:r>
      <w:r w:rsidR="00C53EB4">
        <w:rPr>
          <w:rFonts w:asciiTheme="majorBidi" w:hAnsiTheme="majorBidi" w:cstheme="majorBidi"/>
          <w:sz w:val="22"/>
          <w:szCs w:val="22"/>
        </w:rPr>
        <w:t xml:space="preserve"> </w:t>
      </w:r>
      <w:r w:rsidR="00C53EB4" w:rsidRPr="00412010">
        <w:rPr>
          <w:rFonts w:asciiTheme="majorBidi" w:hAnsiTheme="majorBidi" w:cstheme="majorBidi"/>
          <w:sz w:val="22"/>
          <w:szCs w:val="22"/>
        </w:rPr>
        <w:t xml:space="preserve">none of them proved to be efficient enough to upscale production for vast commercial needs and thus pulls up dramatically its price.  </w:t>
      </w:r>
    </w:p>
    <w:p w14:paraId="041F68A3" w14:textId="43FDEA90" w:rsidR="009029AB" w:rsidRDefault="009029AB" w:rsidP="009029AB">
      <w:pPr>
        <w:pStyle w:val="a3"/>
        <w:bidi w:val="0"/>
        <w:spacing w:line="360" w:lineRule="auto"/>
        <w:ind w:left="420"/>
        <w:jc w:val="both"/>
        <w:rPr>
          <w:rFonts w:asciiTheme="majorBidi" w:hAnsiTheme="majorBidi" w:cstheme="majorBidi"/>
          <w:b/>
          <w:bCs/>
          <w:sz w:val="22"/>
          <w:szCs w:val="22"/>
        </w:rPr>
      </w:pPr>
    </w:p>
    <w:p w14:paraId="47D678BC" w14:textId="4CC6AA6B" w:rsidR="009029AB" w:rsidRPr="009029AB" w:rsidRDefault="009029AB" w:rsidP="009029AB">
      <w:pPr>
        <w:bidi w:val="0"/>
        <w:spacing w:line="360" w:lineRule="auto"/>
        <w:jc w:val="both"/>
        <w:rPr>
          <w:rFonts w:asciiTheme="majorBidi" w:hAnsiTheme="majorBidi" w:cstheme="majorBidi"/>
          <w:b/>
          <w:bCs/>
        </w:rPr>
      </w:pPr>
      <w:r w:rsidRPr="009029AB">
        <w:rPr>
          <w:rFonts w:asciiTheme="majorBidi" w:hAnsiTheme="majorBidi" w:cstheme="majorBidi"/>
          <w:b/>
          <w:bCs/>
        </w:rPr>
        <w:t>In this study I intend to</w:t>
      </w:r>
      <w:r w:rsidRPr="009029AB">
        <w:rPr>
          <w:rFonts w:asciiTheme="majorBidi" w:hAnsiTheme="majorBidi" w:cstheme="majorBidi"/>
        </w:rPr>
        <w:t xml:space="preserve"> demonstrate that the usage of a Gyrotron generating high power millimetric wave radiation over raw material (Carbon Black) can:</w:t>
      </w:r>
    </w:p>
    <w:p w14:paraId="09E2ADF3" w14:textId="77777777" w:rsidR="009029AB" w:rsidRPr="00412010" w:rsidRDefault="009029AB" w:rsidP="009029AB">
      <w:pPr>
        <w:pStyle w:val="a3"/>
        <w:numPr>
          <w:ilvl w:val="0"/>
          <w:numId w:val="1"/>
        </w:numPr>
        <w:bidi w:val="0"/>
        <w:spacing w:line="360" w:lineRule="auto"/>
        <w:ind w:left="420"/>
        <w:rPr>
          <w:rFonts w:asciiTheme="majorBidi" w:hAnsiTheme="majorBidi" w:cstheme="majorBidi"/>
          <w:b/>
          <w:bCs/>
          <w:sz w:val="22"/>
          <w:szCs w:val="22"/>
        </w:rPr>
      </w:pPr>
      <w:r w:rsidRPr="00412010">
        <w:rPr>
          <w:rFonts w:asciiTheme="majorBidi" w:hAnsiTheme="majorBidi" w:cstheme="majorBidi"/>
          <w:sz w:val="22"/>
          <w:szCs w:val="22"/>
        </w:rPr>
        <w:t>Transform a significant amount of the raw material to Graphene.</w:t>
      </w:r>
      <w:r>
        <w:rPr>
          <w:rFonts w:asciiTheme="majorBidi" w:hAnsiTheme="majorBidi" w:cstheme="majorBidi"/>
          <w:sz w:val="22"/>
          <w:szCs w:val="22"/>
        </w:rPr>
        <w:t xml:space="preserve"> </w:t>
      </w:r>
    </w:p>
    <w:p w14:paraId="5837FB19" w14:textId="77777777" w:rsidR="009029AB" w:rsidRPr="00412010" w:rsidRDefault="009029AB" w:rsidP="009029AB">
      <w:pPr>
        <w:pStyle w:val="a3"/>
        <w:numPr>
          <w:ilvl w:val="0"/>
          <w:numId w:val="1"/>
        </w:numPr>
        <w:bidi w:val="0"/>
        <w:spacing w:line="360" w:lineRule="auto"/>
        <w:ind w:left="420"/>
        <w:rPr>
          <w:rFonts w:asciiTheme="majorBidi" w:hAnsiTheme="majorBidi" w:cstheme="majorBidi"/>
          <w:b/>
          <w:bCs/>
          <w:sz w:val="22"/>
          <w:szCs w:val="22"/>
        </w:rPr>
      </w:pPr>
      <w:r w:rsidRPr="00412010">
        <w:rPr>
          <w:rFonts w:asciiTheme="majorBidi" w:hAnsiTheme="majorBidi" w:cstheme="majorBidi"/>
          <w:sz w:val="22"/>
          <w:szCs w:val="22"/>
        </w:rPr>
        <w:t>Produce high quality thin layer Graphene.</w:t>
      </w:r>
    </w:p>
    <w:p w14:paraId="76A8D448" w14:textId="1E5E15C5" w:rsidR="009029AB" w:rsidRDefault="009029AB" w:rsidP="009029AB">
      <w:pPr>
        <w:pStyle w:val="a3"/>
        <w:numPr>
          <w:ilvl w:val="0"/>
          <w:numId w:val="1"/>
        </w:numPr>
        <w:bidi w:val="0"/>
        <w:spacing w:line="360" w:lineRule="auto"/>
        <w:ind w:left="420"/>
        <w:rPr>
          <w:rFonts w:asciiTheme="majorBidi" w:hAnsiTheme="majorBidi" w:cstheme="majorBidi"/>
          <w:b/>
          <w:bCs/>
          <w:sz w:val="22"/>
          <w:szCs w:val="22"/>
        </w:rPr>
      </w:pPr>
      <w:r w:rsidRPr="00412010">
        <w:rPr>
          <w:rFonts w:asciiTheme="majorBidi" w:hAnsiTheme="majorBidi" w:cstheme="majorBidi"/>
          <w:sz w:val="22"/>
          <w:szCs w:val="22"/>
        </w:rPr>
        <w:t>Reduce the time needed for production dramatically with no toxic materials involved</w:t>
      </w:r>
    </w:p>
    <w:p w14:paraId="1A75D5D9" w14:textId="77777777" w:rsidR="009029AB" w:rsidRDefault="009029AB" w:rsidP="009029AB">
      <w:pPr>
        <w:pStyle w:val="a3"/>
        <w:bidi w:val="0"/>
        <w:spacing w:line="360" w:lineRule="auto"/>
        <w:ind w:left="420"/>
        <w:rPr>
          <w:rFonts w:asciiTheme="majorBidi" w:hAnsiTheme="majorBidi" w:cstheme="majorBidi"/>
          <w:b/>
          <w:bCs/>
          <w:sz w:val="22"/>
          <w:szCs w:val="22"/>
        </w:rPr>
      </w:pPr>
    </w:p>
    <w:p w14:paraId="7CB94BBF" w14:textId="77777777" w:rsidR="009029AB" w:rsidRPr="009029AB" w:rsidRDefault="009029AB" w:rsidP="009029AB">
      <w:pPr>
        <w:bidi w:val="0"/>
        <w:spacing w:line="360" w:lineRule="auto"/>
        <w:rPr>
          <w:rFonts w:asciiTheme="majorBidi" w:hAnsiTheme="majorBidi" w:cstheme="majorBidi"/>
          <w:b/>
          <w:bCs/>
        </w:rPr>
      </w:pPr>
      <w:r w:rsidRPr="009029AB">
        <w:rPr>
          <w:rFonts w:asciiTheme="majorBidi" w:hAnsiTheme="majorBidi" w:cstheme="majorBidi"/>
          <w:b/>
          <w:bCs/>
        </w:rPr>
        <w:t>Methodology</w:t>
      </w:r>
    </w:p>
    <w:p w14:paraId="563FD4E3" w14:textId="66634DB2" w:rsidR="009029AB" w:rsidRDefault="009029AB" w:rsidP="009029AB">
      <w:pPr>
        <w:bidi w:val="0"/>
        <w:spacing w:line="360" w:lineRule="auto"/>
        <w:rPr>
          <w:rFonts w:asciiTheme="majorBidi" w:hAnsiTheme="majorBidi" w:cstheme="majorBidi"/>
          <w:b/>
          <w:bCs/>
        </w:rPr>
      </w:pPr>
      <w:r w:rsidRPr="00412010">
        <w:rPr>
          <w:rFonts w:asciiTheme="majorBidi" w:hAnsiTheme="majorBidi" w:cstheme="majorBidi"/>
        </w:rPr>
        <w:t>Based on the experience we have using the Gyrotron for other applications, we intend to expose the raw materials (Carbon based materials such as Carbon Black powder) to different pulse time width and pulse power within the millimetric wave range. Once we achieve steady repeatable method</w:t>
      </w:r>
      <w:r w:rsidR="008D02F8">
        <w:rPr>
          <w:rFonts w:asciiTheme="majorBidi" w:hAnsiTheme="majorBidi" w:cstheme="majorBidi"/>
        </w:rPr>
        <w:t>,</w:t>
      </w:r>
      <w:r w:rsidRPr="00412010">
        <w:rPr>
          <w:rFonts w:asciiTheme="majorBidi" w:hAnsiTheme="majorBidi" w:cstheme="majorBidi"/>
        </w:rPr>
        <w:t xml:space="preserve"> we would go further to enrich the Graphene purity by using additional catalysators.</w:t>
      </w:r>
    </w:p>
    <w:p w14:paraId="6F2FD00B" w14:textId="77777777" w:rsidR="008D02F8" w:rsidRDefault="008D02F8" w:rsidP="008D02F8">
      <w:pPr>
        <w:bidi w:val="0"/>
        <w:spacing w:line="360" w:lineRule="auto"/>
        <w:rPr>
          <w:rFonts w:asciiTheme="majorBidi" w:hAnsiTheme="majorBidi" w:cstheme="majorBidi"/>
        </w:rPr>
      </w:pPr>
      <w:r>
        <w:rPr>
          <w:rFonts w:asciiTheme="majorBidi" w:hAnsiTheme="majorBidi" w:cstheme="majorBidi"/>
          <w:b/>
          <w:bCs/>
        </w:rPr>
        <w:t>Expected contribution</w:t>
      </w:r>
    </w:p>
    <w:p w14:paraId="67984D64" w14:textId="39045617" w:rsidR="008D02F8" w:rsidRDefault="008D02F8" w:rsidP="008D02F8">
      <w:pPr>
        <w:bidi w:val="0"/>
        <w:spacing w:line="360" w:lineRule="auto"/>
        <w:rPr>
          <w:rFonts w:asciiTheme="majorBidi" w:hAnsiTheme="majorBidi" w:cstheme="majorBidi"/>
        </w:rPr>
      </w:pPr>
      <w:r w:rsidRPr="00412010">
        <w:rPr>
          <w:rFonts w:asciiTheme="majorBidi" w:hAnsiTheme="majorBidi" w:cstheme="majorBidi"/>
        </w:rPr>
        <w:t>Graphene's vast potential usage from one hand and the lack of efficient production methods from the other hand present a challenge to the research team to come out with a new break-through production method. The contribution of fast high-quality Graphene production to numerous applications is outstanding.  Assuming positive results of our research, it would lead to</w:t>
      </w:r>
      <w:r>
        <w:rPr>
          <w:rFonts w:asciiTheme="majorBidi" w:hAnsiTheme="majorBidi" w:cstheme="majorBidi"/>
        </w:rPr>
        <w:t xml:space="preserve"> a breakthrough production method to be widely used in the relevant industries:</w:t>
      </w:r>
    </w:p>
    <w:p w14:paraId="7933DF9D" w14:textId="77777777" w:rsidR="008D02F8" w:rsidRPr="00412010" w:rsidRDefault="008D02F8" w:rsidP="008D02F8">
      <w:pPr>
        <w:pStyle w:val="a3"/>
        <w:numPr>
          <w:ilvl w:val="1"/>
          <w:numId w:val="2"/>
        </w:numPr>
        <w:bidi w:val="0"/>
        <w:spacing w:line="360" w:lineRule="auto"/>
        <w:rPr>
          <w:rFonts w:asciiTheme="majorBidi" w:hAnsiTheme="majorBidi" w:cstheme="majorBidi"/>
          <w:b/>
          <w:bCs/>
          <w:sz w:val="22"/>
          <w:szCs w:val="22"/>
        </w:rPr>
      </w:pPr>
      <w:r w:rsidRPr="00412010">
        <w:rPr>
          <w:rFonts w:asciiTheme="majorBidi" w:hAnsiTheme="majorBidi" w:cstheme="majorBidi"/>
          <w:sz w:val="22"/>
          <w:szCs w:val="22"/>
        </w:rPr>
        <w:t>High-frequency electronics and Optical Electronics (Ultra-wide bandwidth photodetectors)</w:t>
      </w:r>
    </w:p>
    <w:p w14:paraId="56168AD6" w14:textId="77777777" w:rsidR="008D02F8" w:rsidRPr="00412010" w:rsidRDefault="008D02F8" w:rsidP="008D02F8">
      <w:pPr>
        <w:pStyle w:val="a3"/>
        <w:numPr>
          <w:ilvl w:val="1"/>
          <w:numId w:val="2"/>
        </w:numPr>
        <w:bidi w:val="0"/>
        <w:spacing w:line="360" w:lineRule="auto"/>
        <w:rPr>
          <w:rFonts w:asciiTheme="majorBidi" w:hAnsiTheme="majorBidi" w:cstheme="majorBidi"/>
          <w:b/>
          <w:bCs/>
          <w:sz w:val="22"/>
          <w:szCs w:val="22"/>
          <w:rtl/>
        </w:rPr>
      </w:pPr>
      <w:r w:rsidRPr="00412010">
        <w:rPr>
          <w:rFonts w:asciiTheme="majorBidi" w:hAnsiTheme="majorBidi" w:cstheme="majorBidi"/>
          <w:sz w:val="22"/>
          <w:szCs w:val="22"/>
        </w:rPr>
        <w:t>Bio, chemical and magnetic sensors</w:t>
      </w:r>
    </w:p>
    <w:p w14:paraId="39D916DF" w14:textId="77777777" w:rsidR="008D02F8" w:rsidRPr="00412010" w:rsidRDefault="008D02F8" w:rsidP="008D02F8">
      <w:pPr>
        <w:pStyle w:val="a3"/>
        <w:numPr>
          <w:ilvl w:val="1"/>
          <w:numId w:val="2"/>
        </w:numPr>
        <w:bidi w:val="0"/>
        <w:spacing w:line="360" w:lineRule="auto"/>
        <w:rPr>
          <w:rFonts w:asciiTheme="majorBidi" w:hAnsiTheme="majorBidi" w:cstheme="majorBidi"/>
          <w:b/>
          <w:bCs/>
          <w:sz w:val="22"/>
          <w:szCs w:val="22"/>
          <w:rtl/>
        </w:rPr>
      </w:pPr>
      <w:r w:rsidRPr="00412010">
        <w:rPr>
          <w:rFonts w:asciiTheme="majorBidi" w:hAnsiTheme="majorBidi" w:cstheme="majorBidi"/>
          <w:sz w:val="22"/>
          <w:szCs w:val="22"/>
        </w:rPr>
        <w:t xml:space="preserve">Energy storage and generation </w:t>
      </w:r>
    </w:p>
    <w:p w14:paraId="2AC6740E" w14:textId="77777777" w:rsidR="001D5795" w:rsidRPr="001D5795" w:rsidRDefault="008D02F8" w:rsidP="001D5795">
      <w:pPr>
        <w:pStyle w:val="a3"/>
        <w:numPr>
          <w:ilvl w:val="1"/>
          <w:numId w:val="2"/>
        </w:numPr>
        <w:bidi w:val="0"/>
        <w:spacing w:line="360" w:lineRule="auto"/>
        <w:jc w:val="both"/>
        <w:rPr>
          <w:rFonts w:asciiTheme="majorBidi" w:hAnsiTheme="majorBidi" w:cstheme="majorBidi"/>
          <w:b/>
          <w:bCs/>
          <w:sz w:val="22"/>
          <w:szCs w:val="22"/>
        </w:rPr>
      </w:pPr>
      <w:r w:rsidRPr="001D5795">
        <w:rPr>
          <w:rFonts w:asciiTheme="majorBidi" w:hAnsiTheme="majorBidi" w:cstheme="majorBidi"/>
          <w:sz w:val="22"/>
          <w:szCs w:val="22"/>
        </w:rPr>
        <w:t>Replacing silicon in high-performance electronic devices.</w:t>
      </w:r>
    </w:p>
    <w:p w14:paraId="45D2ECE2" w14:textId="26306CB0" w:rsidR="009029AB" w:rsidRPr="001D5795" w:rsidRDefault="008D02F8" w:rsidP="001D5795">
      <w:pPr>
        <w:pStyle w:val="a3"/>
        <w:numPr>
          <w:ilvl w:val="1"/>
          <w:numId w:val="2"/>
        </w:numPr>
        <w:bidi w:val="0"/>
        <w:spacing w:line="360" w:lineRule="auto"/>
        <w:jc w:val="both"/>
        <w:rPr>
          <w:rFonts w:asciiTheme="majorBidi" w:hAnsiTheme="majorBidi" w:cstheme="majorBidi"/>
          <w:b/>
          <w:bCs/>
          <w:sz w:val="22"/>
          <w:szCs w:val="22"/>
        </w:rPr>
      </w:pPr>
      <w:r w:rsidRPr="001D5795">
        <w:rPr>
          <w:rFonts w:asciiTheme="majorBidi" w:hAnsiTheme="majorBidi" w:cstheme="majorBidi"/>
          <w:sz w:val="22"/>
          <w:szCs w:val="22"/>
        </w:rPr>
        <w:t>Composite Materials</w:t>
      </w:r>
    </w:p>
    <w:sectPr w:rsidR="009029AB" w:rsidRPr="001D5795" w:rsidSect="000F4FB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9C97" w14:textId="77777777" w:rsidR="00340ABB" w:rsidRDefault="00340ABB" w:rsidP="00042A3E">
      <w:pPr>
        <w:spacing w:after="0" w:line="240" w:lineRule="auto"/>
      </w:pPr>
      <w:r>
        <w:separator/>
      </w:r>
    </w:p>
  </w:endnote>
  <w:endnote w:type="continuationSeparator" w:id="0">
    <w:p w14:paraId="40E56C94" w14:textId="77777777" w:rsidR="00340ABB" w:rsidRDefault="00340ABB" w:rsidP="0004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8F49" w14:textId="77777777" w:rsidR="00340ABB" w:rsidRDefault="00340ABB" w:rsidP="00042A3E">
      <w:pPr>
        <w:spacing w:after="0" w:line="240" w:lineRule="auto"/>
      </w:pPr>
      <w:r>
        <w:separator/>
      </w:r>
    </w:p>
  </w:footnote>
  <w:footnote w:type="continuationSeparator" w:id="0">
    <w:p w14:paraId="254334C8" w14:textId="77777777" w:rsidR="00340ABB" w:rsidRDefault="00340ABB" w:rsidP="00042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E2775"/>
    <w:multiLevelType w:val="hybridMultilevel"/>
    <w:tmpl w:val="6960FA50"/>
    <w:lvl w:ilvl="0" w:tplc="55040CF8">
      <w:start w:val="1"/>
      <w:numFmt w:val="decimal"/>
      <w:lvlText w:val="%1."/>
      <w:lvlJc w:val="left"/>
      <w:pPr>
        <w:ind w:left="420" w:hanging="360"/>
      </w:pPr>
      <w:rPr>
        <w:rFonts w:hint="default"/>
        <w:b/>
        <w:bCs/>
        <w:sz w:val="24"/>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1D4D6E"/>
    <w:multiLevelType w:val="hybridMultilevel"/>
    <w:tmpl w:val="683E749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3E"/>
    <w:rsid w:val="00042A3E"/>
    <w:rsid w:val="000F4FBE"/>
    <w:rsid w:val="001D5795"/>
    <w:rsid w:val="00340ABB"/>
    <w:rsid w:val="00455091"/>
    <w:rsid w:val="00536A17"/>
    <w:rsid w:val="006E0285"/>
    <w:rsid w:val="008D02F8"/>
    <w:rsid w:val="009029AB"/>
    <w:rsid w:val="00A606CC"/>
    <w:rsid w:val="00BF767B"/>
    <w:rsid w:val="00C53E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5CF99"/>
  <w15:chartTrackingRefBased/>
  <w15:docId w15:val="{B28180ED-1A29-4E65-9398-161833B9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53EB4"/>
    <w:pPr>
      <w:spacing w:after="0" w:line="240" w:lineRule="auto"/>
      <w:ind w:left="720"/>
      <w:contextualSpacing/>
    </w:pPr>
    <w:rPr>
      <w:rFonts w:ascii="Times New Roman" w:eastAsia="SimSun" w:hAnsi="Times New Roman" w:cs="Times New Roman"/>
      <w:sz w:val="24"/>
      <w:szCs w:val="24"/>
    </w:rPr>
  </w:style>
  <w:style w:type="character" w:customStyle="1" w:styleId="a4">
    <w:name w:val="פיסקת רשימה תו"/>
    <w:link w:val="a3"/>
    <w:uiPriority w:val="34"/>
    <w:locked/>
    <w:rsid w:val="00C53EB4"/>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phenea.com/pages/cvd-graphene" TargetMode="External"/><Relationship Id="rId3" Type="http://schemas.openxmlformats.org/officeDocument/2006/relationships/settings" Target="settings.xml"/><Relationship Id="rId7" Type="http://schemas.openxmlformats.org/officeDocument/2006/relationships/hyperlink" Target="http://www.graphenea.com/pages/cvd-graph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phenea.com/pages/cvd-graphen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1743</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שלמה ספיר/Shlomo Sapir</dc:creator>
  <cp:keywords/>
  <dc:description/>
  <cp:lastModifiedBy>רוית מדעי/Ravit Maday</cp:lastModifiedBy>
  <cp:revision>2</cp:revision>
  <dcterms:created xsi:type="dcterms:W3CDTF">2024-05-27T11:37:00Z</dcterms:created>
  <dcterms:modified xsi:type="dcterms:W3CDTF">2024-05-27T11:37:00Z</dcterms:modified>
</cp:coreProperties>
</file>