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74CD3" w14:textId="2A5B9609" w:rsidR="00C07C86" w:rsidRPr="00821BAD" w:rsidRDefault="00575CD0">
      <w:pPr>
        <w:rPr>
          <w:b/>
          <w:bCs/>
          <w:sz w:val="28"/>
          <w:szCs w:val="28"/>
        </w:rPr>
      </w:pPr>
      <w:r w:rsidRPr="00821BAD">
        <w:rPr>
          <w:b/>
          <w:bCs/>
          <w:sz w:val="28"/>
          <w:szCs w:val="28"/>
        </w:rPr>
        <w:t xml:space="preserve">Chapter 5 </w:t>
      </w:r>
      <w:r w:rsidR="00F43F4C" w:rsidRPr="00821BAD">
        <w:rPr>
          <w:b/>
          <w:bCs/>
          <w:sz w:val="28"/>
          <w:szCs w:val="28"/>
        </w:rPr>
        <w:t>A</w:t>
      </w:r>
      <w:r w:rsidR="00367924" w:rsidRPr="00821BAD">
        <w:rPr>
          <w:b/>
          <w:bCs/>
          <w:sz w:val="28"/>
          <w:szCs w:val="28"/>
        </w:rPr>
        <w:t>n Archaeology of Horror Film Promotion</w:t>
      </w:r>
      <w:r w:rsidR="00F43F4C" w:rsidRPr="00821BAD">
        <w:rPr>
          <w:b/>
          <w:bCs/>
          <w:sz w:val="28"/>
          <w:szCs w:val="28"/>
        </w:rPr>
        <w:t>:</w:t>
      </w:r>
      <w:r w:rsidR="00367924" w:rsidRPr="00821BAD">
        <w:rPr>
          <w:b/>
          <w:bCs/>
          <w:sz w:val="28"/>
          <w:szCs w:val="28"/>
        </w:rPr>
        <w:t xml:space="preserve"> Hoaxes</w:t>
      </w:r>
      <w:r w:rsidR="00F43F4C" w:rsidRPr="00821BAD">
        <w:rPr>
          <w:b/>
          <w:bCs/>
          <w:sz w:val="28"/>
          <w:szCs w:val="28"/>
        </w:rPr>
        <w:t>, Happenings and Hearsay</w:t>
      </w:r>
    </w:p>
    <w:p w14:paraId="41609366" w14:textId="5373E7DD" w:rsidR="003471C1" w:rsidRPr="000B62A9" w:rsidRDefault="003471C1">
      <w:pPr>
        <w:rPr>
          <w:sz w:val="24"/>
          <w:szCs w:val="24"/>
        </w:rPr>
      </w:pPr>
      <w:r w:rsidRPr="000B62A9">
        <w:rPr>
          <w:sz w:val="24"/>
          <w:szCs w:val="24"/>
        </w:rPr>
        <w:t xml:space="preserve">Keywords: </w:t>
      </w:r>
      <w:r w:rsidR="004535C0" w:rsidRPr="000B62A9">
        <w:rPr>
          <w:sz w:val="24"/>
          <w:szCs w:val="24"/>
        </w:rPr>
        <w:t xml:space="preserve">Transmedia </w:t>
      </w:r>
      <w:r w:rsidR="009E7C4B">
        <w:rPr>
          <w:sz w:val="24"/>
          <w:szCs w:val="24"/>
        </w:rPr>
        <w:t>P</w:t>
      </w:r>
      <w:r w:rsidR="004535C0" w:rsidRPr="000B62A9">
        <w:rPr>
          <w:sz w:val="24"/>
          <w:szCs w:val="24"/>
        </w:rPr>
        <w:t xml:space="preserve">romotion; Hoax; Gimmick; Ballyhoo; Humbug; Prankvertising; Audience </w:t>
      </w:r>
      <w:r w:rsidR="009E7C4B">
        <w:rPr>
          <w:sz w:val="24"/>
          <w:szCs w:val="24"/>
        </w:rPr>
        <w:t>R</w:t>
      </w:r>
      <w:r w:rsidR="004535C0" w:rsidRPr="000B62A9">
        <w:rPr>
          <w:sz w:val="24"/>
          <w:szCs w:val="24"/>
        </w:rPr>
        <w:t xml:space="preserve">eaction </w:t>
      </w:r>
      <w:r w:rsidR="009E7C4B">
        <w:rPr>
          <w:sz w:val="24"/>
          <w:szCs w:val="24"/>
        </w:rPr>
        <w:t>T</w:t>
      </w:r>
      <w:r w:rsidR="004535C0" w:rsidRPr="000B62A9">
        <w:rPr>
          <w:sz w:val="24"/>
          <w:szCs w:val="24"/>
        </w:rPr>
        <w:t xml:space="preserve">railers; Social and </w:t>
      </w:r>
      <w:r w:rsidR="009E7C4B">
        <w:rPr>
          <w:sz w:val="24"/>
          <w:szCs w:val="24"/>
        </w:rPr>
        <w:t>O</w:t>
      </w:r>
      <w:r w:rsidR="004535C0" w:rsidRPr="000B62A9">
        <w:rPr>
          <w:sz w:val="24"/>
          <w:szCs w:val="24"/>
        </w:rPr>
        <w:t xml:space="preserve">nline </w:t>
      </w:r>
      <w:r w:rsidR="009E7C4B">
        <w:rPr>
          <w:sz w:val="24"/>
          <w:szCs w:val="24"/>
        </w:rPr>
        <w:t>P</w:t>
      </w:r>
      <w:r w:rsidR="004535C0" w:rsidRPr="000B62A9">
        <w:rPr>
          <w:sz w:val="24"/>
          <w:szCs w:val="24"/>
        </w:rPr>
        <w:t xml:space="preserve">romotion; Film </w:t>
      </w:r>
      <w:r w:rsidR="009E7C4B">
        <w:rPr>
          <w:sz w:val="24"/>
          <w:szCs w:val="24"/>
        </w:rPr>
        <w:t>M</w:t>
      </w:r>
      <w:r w:rsidR="004535C0" w:rsidRPr="000B62A9">
        <w:rPr>
          <w:sz w:val="24"/>
          <w:szCs w:val="24"/>
        </w:rPr>
        <w:t>erchandise.</w:t>
      </w:r>
    </w:p>
    <w:p w14:paraId="48074F4E" w14:textId="5F86D9D1" w:rsidR="00826811" w:rsidRPr="00821BAD" w:rsidRDefault="00826811" w:rsidP="00826811">
      <w:pPr>
        <w:spacing w:line="276" w:lineRule="auto"/>
        <w:rPr>
          <w:sz w:val="24"/>
          <w:szCs w:val="24"/>
        </w:rPr>
      </w:pPr>
      <w:r w:rsidRPr="00821BAD">
        <w:rPr>
          <w:b/>
          <w:sz w:val="24"/>
          <w:szCs w:val="24"/>
        </w:rPr>
        <w:t>5.1 The Blair Witch Project Hoax</w:t>
      </w:r>
      <w:r w:rsidRPr="00821BAD">
        <w:rPr>
          <w:sz w:val="24"/>
          <w:szCs w:val="24"/>
        </w:rPr>
        <w:t xml:space="preserve"> </w:t>
      </w:r>
    </w:p>
    <w:p w14:paraId="68BB4223" w14:textId="101532DB" w:rsidR="00475413" w:rsidRPr="00B92BCF" w:rsidRDefault="00475413" w:rsidP="00B92BCF">
      <w:pPr>
        <w:spacing w:line="276" w:lineRule="auto"/>
        <w:rPr>
          <w:sz w:val="24"/>
          <w:szCs w:val="24"/>
        </w:rPr>
      </w:pPr>
      <w:r w:rsidRPr="00B92BCF">
        <w:rPr>
          <w:sz w:val="24"/>
          <w:szCs w:val="24"/>
        </w:rPr>
        <w:t xml:space="preserve">Following a sell-out midnight screening at Sundance film festival at the end of January 1999, Artisan Entertainment brought the distribution rights to, not only the ground-breaking found-footage horror film </w:t>
      </w:r>
      <w:r w:rsidRPr="00B92BCF">
        <w:rPr>
          <w:i/>
          <w:iCs/>
          <w:sz w:val="24"/>
          <w:szCs w:val="24"/>
        </w:rPr>
        <w:t>Blair Witch Project</w:t>
      </w:r>
      <w:r w:rsidRPr="00B92BCF">
        <w:rPr>
          <w:sz w:val="24"/>
          <w:szCs w:val="24"/>
        </w:rPr>
        <w:t xml:space="preserve">, but its website too. Like many dial-up era film sites, the film’s online presence began as a subdomain on the writer-directors Dan Myrick and Eduardo Sanchez’ production company site, </w:t>
      </w:r>
      <w:r w:rsidRPr="00B92BCF">
        <w:rPr>
          <w:i/>
          <w:iCs/>
          <w:sz w:val="24"/>
          <w:szCs w:val="24"/>
        </w:rPr>
        <w:t>Haxan.com</w:t>
      </w:r>
      <w:r w:rsidR="00AF3C01">
        <w:rPr>
          <w:i/>
          <w:iCs/>
          <w:sz w:val="24"/>
          <w:szCs w:val="24"/>
        </w:rPr>
        <w:t>,</w:t>
      </w:r>
      <w:r w:rsidRPr="00B92BCF">
        <w:rPr>
          <w:sz w:val="24"/>
          <w:szCs w:val="24"/>
        </w:rPr>
        <w:t xml:space="preserve"> to promote the film to potential investors and to cultivate a festival circuit audience. But the Haxan site was more than just a standard notice board and chat forum. </w:t>
      </w:r>
    </w:p>
    <w:p w14:paraId="72E52BA7" w14:textId="6E913BAF" w:rsidR="00475413" w:rsidRDefault="00475413" w:rsidP="00475413">
      <w:pPr>
        <w:spacing w:line="276" w:lineRule="auto"/>
        <w:rPr>
          <w:sz w:val="24"/>
          <w:szCs w:val="24"/>
        </w:rPr>
      </w:pPr>
      <w:r w:rsidRPr="004060E6">
        <w:rPr>
          <w:sz w:val="24"/>
          <w:szCs w:val="24"/>
        </w:rPr>
        <w:t xml:space="preserve">Clicking through to </w:t>
      </w:r>
      <w:r>
        <w:rPr>
          <w:sz w:val="24"/>
          <w:szCs w:val="24"/>
        </w:rPr>
        <w:t xml:space="preserve">the </w:t>
      </w:r>
      <w:r w:rsidRPr="004060E6">
        <w:rPr>
          <w:sz w:val="24"/>
          <w:szCs w:val="24"/>
        </w:rPr>
        <w:t xml:space="preserve">site’s Blair Witch area, the viewer entered into the film’s fictional world which centred on the investigation into the disappearance of three </w:t>
      </w:r>
      <w:r>
        <w:rPr>
          <w:sz w:val="24"/>
          <w:szCs w:val="24"/>
        </w:rPr>
        <w:t xml:space="preserve">film </w:t>
      </w:r>
      <w:r w:rsidRPr="004060E6">
        <w:rPr>
          <w:sz w:val="24"/>
          <w:szCs w:val="24"/>
        </w:rPr>
        <w:t xml:space="preserve">students in woodland near the town of Burkittsville, Maryland. Here the film makers </w:t>
      </w:r>
      <w:r>
        <w:rPr>
          <w:sz w:val="24"/>
          <w:szCs w:val="24"/>
        </w:rPr>
        <w:t xml:space="preserve">had </w:t>
      </w:r>
      <w:r w:rsidRPr="004060E6">
        <w:rPr>
          <w:sz w:val="24"/>
          <w:szCs w:val="24"/>
        </w:rPr>
        <w:t>been creating and uploading ‘evidence’ for fans including pictures of the film makers, character biographies and</w:t>
      </w:r>
      <w:r>
        <w:rPr>
          <w:sz w:val="24"/>
          <w:szCs w:val="24"/>
        </w:rPr>
        <w:t xml:space="preserve"> film footage</w:t>
      </w:r>
      <w:r w:rsidRPr="004060E6">
        <w:rPr>
          <w:sz w:val="24"/>
          <w:szCs w:val="24"/>
        </w:rPr>
        <w:t xml:space="preserve">, together with </w:t>
      </w:r>
      <w:r>
        <w:rPr>
          <w:sz w:val="24"/>
          <w:szCs w:val="24"/>
        </w:rPr>
        <w:t xml:space="preserve">a </w:t>
      </w:r>
      <w:r w:rsidRPr="004060E6">
        <w:rPr>
          <w:sz w:val="24"/>
          <w:szCs w:val="24"/>
        </w:rPr>
        <w:t xml:space="preserve">historical timeline of the Blair Witch legend dating back to 1785 (Meslow, 2015; London, 2023). In the site’s first iteration the film makers were quite open about the film and its fictional nature was never a secret. In </w:t>
      </w:r>
      <w:r>
        <w:rPr>
          <w:sz w:val="24"/>
          <w:szCs w:val="24"/>
        </w:rPr>
        <w:t xml:space="preserve">an </w:t>
      </w:r>
      <w:r w:rsidRPr="004060E6">
        <w:rPr>
          <w:sz w:val="24"/>
          <w:szCs w:val="24"/>
        </w:rPr>
        <w:t xml:space="preserve">interview Eduardo Sanchez reflected ‘we never lied. It was not like we were trying to do a hoax’ (Meslow, 2015). </w:t>
      </w:r>
      <w:r>
        <w:rPr>
          <w:sz w:val="24"/>
          <w:szCs w:val="24"/>
        </w:rPr>
        <w:t xml:space="preserve">While </w:t>
      </w:r>
      <w:r w:rsidRPr="004060E6">
        <w:rPr>
          <w:sz w:val="24"/>
          <w:szCs w:val="24"/>
        </w:rPr>
        <w:t>Dan Myrick added, ‘we have several ethical arguments amongst ourselves about how far to take the ruse, and not wanting to be accused of being hoaxsters’</w:t>
      </w:r>
      <w:r>
        <w:rPr>
          <w:sz w:val="24"/>
          <w:szCs w:val="24"/>
        </w:rPr>
        <w:t xml:space="preserve"> (Ibid.)</w:t>
      </w:r>
      <w:r w:rsidR="00821BAD">
        <w:rPr>
          <w:sz w:val="24"/>
          <w:szCs w:val="24"/>
        </w:rPr>
        <w:t>.</w:t>
      </w:r>
      <w:r>
        <w:rPr>
          <w:sz w:val="24"/>
          <w:szCs w:val="24"/>
        </w:rPr>
        <w:t xml:space="preserve"> So </w:t>
      </w:r>
      <w:r w:rsidR="0018222B">
        <w:rPr>
          <w:sz w:val="24"/>
          <w:szCs w:val="24"/>
        </w:rPr>
        <w:t xml:space="preserve">evidently </w:t>
      </w:r>
      <w:r>
        <w:rPr>
          <w:sz w:val="24"/>
          <w:szCs w:val="24"/>
        </w:rPr>
        <w:t xml:space="preserve">the filmmakers did not wish their relationship with the film’s </w:t>
      </w:r>
      <w:r w:rsidR="001570FE">
        <w:rPr>
          <w:sz w:val="24"/>
          <w:szCs w:val="24"/>
        </w:rPr>
        <w:t xml:space="preserve">early </w:t>
      </w:r>
      <w:r>
        <w:rPr>
          <w:sz w:val="24"/>
          <w:szCs w:val="24"/>
        </w:rPr>
        <w:t>audience to be regarded as a deception</w:t>
      </w:r>
      <w:r w:rsidRPr="004060E6">
        <w:rPr>
          <w:sz w:val="24"/>
          <w:szCs w:val="24"/>
        </w:rPr>
        <w:t>.</w:t>
      </w:r>
      <w:r>
        <w:rPr>
          <w:sz w:val="24"/>
          <w:szCs w:val="24"/>
        </w:rPr>
        <w:t xml:space="preserve"> </w:t>
      </w:r>
    </w:p>
    <w:p w14:paraId="5CC897EF" w14:textId="69AEA7C9" w:rsidR="00475413" w:rsidRDefault="00AF3C01" w:rsidP="00475413">
      <w:pPr>
        <w:spacing w:line="276" w:lineRule="auto"/>
        <w:rPr>
          <w:sz w:val="24"/>
          <w:szCs w:val="24"/>
        </w:rPr>
      </w:pPr>
      <w:r>
        <w:rPr>
          <w:sz w:val="24"/>
          <w:szCs w:val="24"/>
        </w:rPr>
        <w:t>However, f</w:t>
      </w:r>
      <w:r w:rsidR="00475413">
        <w:rPr>
          <w:sz w:val="24"/>
          <w:szCs w:val="24"/>
        </w:rPr>
        <w:t xml:space="preserve">ollowing the film’s acquisition  the independent </w:t>
      </w:r>
      <w:r>
        <w:rPr>
          <w:sz w:val="24"/>
          <w:szCs w:val="24"/>
        </w:rPr>
        <w:t>d</w:t>
      </w:r>
      <w:r w:rsidR="00475413">
        <w:rPr>
          <w:sz w:val="24"/>
          <w:szCs w:val="24"/>
        </w:rPr>
        <w:t>istributor, Artisan</w:t>
      </w:r>
      <w:r>
        <w:rPr>
          <w:sz w:val="24"/>
          <w:szCs w:val="24"/>
        </w:rPr>
        <w:t>,</w:t>
      </w:r>
      <w:r w:rsidR="00475413">
        <w:rPr>
          <w:sz w:val="24"/>
          <w:szCs w:val="24"/>
        </w:rPr>
        <w:t xml:space="preserve"> had no such qualms. From their perspective, hoaxing was not about deception it  was about cultivating as wide an audience as possible and so the site was remodelled, with more visual content added to perpetuate a sense that the site was ‘real.’ In its second iteration the site became more like a hoax in two fundamental ways: the chatroom was removed and the site </w:t>
      </w:r>
      <w:r w:rsidR="00E75283">
        <w:rPr>
          <w:sz w:val="24"/>
          <w:szCs w:val="24"/>
        </w:rPr>
        <w:t>did not</w:t>
      </w:r>
      <w:r w:rsidR="00475413">
        <w:rPr>
          <w:sz w:val="24"/>
          <w:szCs w:val="24"/>
        </w:rPr>
        <w:t xml:space="preserve"> provide any indication that the site was fiction (London, 2023: 105). As well as this increased emphasis on verisimilitude, the mystery elements of the site were expanded. Surplus footage from the film was repurposed into nested narratives on the site. Interviews with the student’s friends and relatives were added, together with testimony from the law enforcement officers investigating the case, and a private investigator hired by </w:t>
      </w:r>
      <w:r w:rsidR="00E3089D">
        <w:rPr>
          <w:sz w:val="24"/>
          <w:szCs w:val="24"/>
        </w:rPr>
        <w:t>the family of one of the students (</w:t>
      </w:r>
      <w:r w:rsidR="00475413">
        <w:rPr>
          <w:sz w:val="24"/>
          <w:szCs w:val="24"/>
        </w:rPr>
        <w:t>Heather</w:t>
      </w:r>
      <w:r w:rsidR="00E3089D">
        <w:rPr>
          <w:sz w:val="24"/>
          <w:szCs w:val="24"/>
        </w:rPr>
        <w:t>)</w:t>
      </w:r>
      <w:r w:rsidR="00475413">
        <w:rPr>
          <w:sz w:val="24"/>
          <w:szCs w:val="24"/>
        </w:rPr>
        <w:t xml:space="preserve">  dissatisfied with the lack of progress in the investigation . The professional expertise of a local historian, university academics and a college professor were included in an attempt to shed light on what happened in the woods and by the end the </w:t>
      </w:r>
      <w:r w:rsidR="00475413">
        <w:rPr>
          <w:sz w:val="24"/>
          <w:szCs w:val="24"/>
        </w:rPr>
        <w:lastRenderedPageBreak/>
        <w:t xml:space="preserve">online investigation of the Blair Witch project grew to be populated </w:t>
      </w:r>
      <w:r w:rsidR="00475413" w:rsidRPr="003B279F">
        <w:rPr>
          <w:sz w:val="24"/>
          <w:szCs w:val="24"/>
        </w:rPr>
        <w:t xml:space="preserve">with </w:t>
      </w:r>
      <w:r w:rsidR="00475413">
        <w:rPr>
          <w:sz w:val="24"/>
          <w:szCs w:val="24"/>
        </w:rPr>
        <w:t xml:space="preserve">such </w:t>
      </w:r>
      <w:r w:rsidR="00475413" w:rsidRPr="003B279F">
        <w:rPr>
          <w:sz w:val="24"/>
          <w:szCs w:val="24"/>
        </w:rPr>
        <w:t xml:space="preserve">a large cast </w:t>
      </w:r>
      <w:r w:rsidR="00475413">
        <w:rPr>
          <w:sz w:val="24"/>
          <w:szCs w:val="24"/>
        </w:rPr>
        <w:t xml:space="preserve">that there were </w:t>
      </w:r>
      <w:r w:rsidR="00475413" w:rsidRPr="003B279F">
        <w:rPr>
          <w:sz w:val="24"/>
          <w:szCs w:val="24"/>
        </w:rPr>
        <w:t xml:space="preserve">twice as many </w:t>
      </w:r>
      <w:r w:rsidR="00475413">
        <w:rPr>
          <w:sz w:val="24"/>
          <w:szCs w:val="24"/>
        </w:rPr>
        <w:t xml:space="preserve">characters featured on the site as there were in </w:t>
      </w:r>
      <w:r w:rsidR="00475413" w:rsidRPr="003B279F">
        <w:rPr>
          <w:sz w:val="24"/>
          <w:szCs w:val="24"/>
        </w:rPr>
        <w:t>the film itself</w:t>
      </w:r>
      <w:r w:rsidR="00475413">
        <w:rPr>
          <w:sz w:val="24"/>
          <w:szCs w:val="24"/>
        </w:rPr>
        <w:t>.</w:t>
      </w:r>
    </w:p>
    <w:p w14:paraId="167985D1" w14:textId="789C6F33" w:rsidR="00475413" w:rsidRDefault="00475413" w:rsidP="00475413">
      <w:pPr>
        <w:spacing w:line="276" w:lineRule="auto"/>
        <w:rPr>
          <w:sz w:val="24"/>
          <w:szCs w:val="24"/>
        </w:rPr>
      </w:pPr>
      <w:r>
        <w:rPr>
          <w:sz w:val="24"/>
          <w:szCs w:val="24"/>
        </w:rPr>
        <w:t xml:space="preserve">It has been argued that in order to be effective hoaxes need to engender a ‘willing suspension of disbelief’ on the part of the deceived (Hancock, 2015:69), and it was the emphasis on the </w:t>
      </w:r>
      <w:r w:rsidRPr="00DB5FA5">
        <w:rPr>
          <w:sz w:val="24"/>
          <w:szCs w:val="24"/>
        </w:rPr>
        <w:t xml:space="preserve">materiality of the </w:t>
      </w:r>
      <w:r>
        <w:rPr>
          <w:sz w:val="24"/>
          <w:szCs w:val="24"/>
        </w:rPr>
        <w:t xml:space="preserve">evidential </w:t>
      </w:r>
      <w:r w:rsidRPr="00DB5FA5">
        <w:rPr>
          <w:sz w:val="24"/>
          <w:szCs w:val="24"/>
        </w:rPr>
        <w:t xml:space="preserve">artefacts </w:t>
      </w:r>
      <w:r>
        <w:rPr>
          <w:sz w:val="24"/>
          <w:szCs w:val="24"/>
        </w:rPr>
        <w:t xml:space="preserve">on the film site that provided </w:t>
      </w:r>
      <w:r w:rsidR="00AF3C01">
        <w:rPr>
          <w:sz w:val="24"/>
          <w:szCs w:val="24"/>
        </w:rPr>
        <w:t>it</w:t>
      </w:r>
      <w:r>
        <w:rPr>
          <w:sz w:val="24"/>
          <w:szCs w:val="24"/>
        </w:rPr>
        <w:t xml:space="preserve"> with a sense of authenticity to underpin this. Family album snaps, forensic crime scene pictures of the abandoned car</w:t>
      </w:r>
      <w:r w:rsidR="00AF3C01">
        <w:rPr>
          <w:sz w:val="24"/>
          <w:szCs w:val="24"/>
        </w:rPr>
        <w:t>’</w:t>
      </w:r>
      <w:r>
        <w:rPr>
          <w:sz w:val="24"/>
          <w:szCs w:val="24"/>
        </w:rPr>
        <w:t xml:space="preserve"> newspaper cuttings, missing posters and the pages of </w:t>
      </w:r>
      <w:r w:rsidRPr="00DB5FA5">
        <w:rPr>
          <w:sz w:val="24"/>
          <w:szCs w:val="24"/>
        </w:rPr>
        <w:t>Heather’s hand-written</w:t>
      </w:r>
      <w:r>
        <w:rPr>
          <w:sz w:val="24"/>
          <w:szCs w:val="24"/>
        </w:rPr>
        <w:t xml:space="preserve"> </w:t>
      </w:r>
      <w:r w:rsidRPr="00DB5FA5">
        <w:rPr>
          <w:sz w:val="24"/>
          <w:szCs w:val="24"/>
        </w:rPr>
        <w:t>and discoloured</w:t>
      </w:r>
      <w:r>
        <w:rPr>
          <w:sz w:val="24"/>
          <w:szCs w:val="24"/>
        </w:rPr>
        <w:t xml:space="preserve"> diary are scanned into the site with the text transcribed to provide insight into Heather’s deteriorating state of mind. Rusty 16 mm </w:t>
      </w:r>
      <w:r w:rsidRPr="00DB5FA5">
        <w:rPr>
          <w:sz w:val="24"/>
          <w:szCs w:val="24"/>
        </w:rPr>
        <w:t xml:space="preserve">film </w:t>
      </w:r>
      <w:r>
        <w:rPr>
          <w:sz w:val="24"/>
          <w:szCs w:val="24"/>
        </w:rPr>
        <w:t xml:space="preserve">cans discovered, DAT tapes, and video cassettes discovered by students from the University of Maryland Anthropology department feature on the site too. While </w:t>
      </w:r>
      <w:r w:rsidRPr="00DB5FA5">
        <w:rPr>
          <w:sz w:val="24"/>
          <w:szCs w:val="24"/>
        </w:rPr>
        <w:t xml:space="preserve">the Blair </w:t>
      </w:r>
      <w:r w:rsidRPr="00B3425C">
        <w:rPr>
          <w:sz w:val="24"/>
          <w:szCs w:val="24"/>
        </w:rPr>
        <w:t xml:space="preserve">Witch </w:t>
      </w:r>
      <w:r>
        <w:rPr>
          <w:sz w:val="24"/>
          <w:szCs w:val="24"/>
        </w:rPr>
        <w:t>legend timeline creates a backstory</w:t>
      </w:r>
      <w:r w:rsidRPr="00B3425C">
        <w:rPr>
          <w:sz w:val="24"/>
          <w:szCs w:val="24"/>
        </w:rPr>
        <w:t xml:space="preserve"> </w:t>
      </w:r>
      <w:r>
        <w:rPr>
          <w:sz w:val="24"/>
          <w:szCs w:val="24"/>
        </w:rPr>
        <w:t xml:space="preserve">conveyed </w:t>
      </w:r>
      <w:r w:rsidRPr="00B3425C">
        <w:rPr>
          <w:sz w:val="24"/>
          <w:szCs w:val="24"/>
        </w:rPr>
        <w:t>through media</w:t>
      </w:r>
      <w:r>
        <w:rPr>
          <w:sz w:val="24"/>
          <w:szCs w:val="24"/>
        </w:rPr>
        <w:t>:</w:t>
      </w:r>
      <w:r w:rsidRPr="00B3425C">
        <w:rPr>
          <w:sz w:val="24"/>
          <w:szCs w:val="24"/>
        </w:rPr>
        <w:t xml:space="preserve"> from </w:t>
      </w:r>
      <w:r>
        <w:rPr>
          <w:sz w:val="24"/>
          <w:szCs w:val="24"/>
        </w:rPr>
        <w:t xml:space="preserve">a </w:t>
      </w:r>
      <w:r w:rsidRPr="00B3425C">
        <w:rPr>
          <w:sz w:val="24"/>
          <w:szCs w:val="24"/>
        </w:rPr>
        <w:t>1</w:t>
      </w:r>
      <w:r>
        <w:rPr>
          <w:sz w:val="24"/>
          <w:szCs w:val="24"/>
        </w:rPr>
        <w:t>8</w:t>
      </w:r>
      <w:r w:rsidRPr="00B3425C">
        <w:rPr>
          <w:sz w:val="24"/>
          <w:szCs w:val="24"/>
          <w:vertAlign w:val="superscript"/>
        </w:rPr>
        <w:t>th</w:t>
      </w:r>
      <w:r w:rsidRPr="00B3425C">
        <w:rPr>
          <w:sz w:val="24"/>
          <w:szCs w:val="24"/>
        </w:rPr>
        <w:t xml:space="preserve"> century woodcut </w:t>
      </w:r>
      <w:r>
        <w:rPr>
          <w:sz w:val="24"/>
          <w:szCs w:val="24"/>
        </w:rPr>
        <w:t>of Elly Kedward who was accused of witchery and banished into the woods</w:t>
      </w:r>
      <w:r w:rsidR="00AF3C01">
        <w:rPr>
          <w:sz w:val="24"/>
          <w:szCs w:val="24"/>
        </w:rPr>
        <w:t>,</w:t>
      </w:r>
      <w:r>
        <w:rPr>
          <w:sz w:val="24"/>
          <w:szCs w:val="24"/>
        </w:rPr>
        <w:t xml:space="preserve"> </w:t>
      </w:r>
      <w:r w:rsidRPr="00B3425C">
        <w:rPr>
          <w:sz w:val="24"/>
          <w:szCs w:val="24"/>
        </w:rPr>
        <w:t>to</w:t>
      </w:r>
      <w:r>
        <w:rPr>
          <w:sz w:val="24"/>
          <w:szCs w:val="24"/>
        </w:rPr>
        <w:t xml:space="preserve"> contemporary </w:t>
      </w:r>
      <w:r w:rsidRPr="00B3425C">
        <w:rPr>
          <w:sz w:val="24"/>
          <w:szCs w:val="24"/>
        </w:rPr>
        <w:t xml:space="preserve"> </w:t>
      </w:r>
      <w:r>
        <w:rPr>
          <w:sz w:val="24"/>
          <w:szCs w:val="24"/>
        </w:rPr>
        <w:t xml:space="preserve">network television </w:t>
      </w:r>
      <w:r w:rsidRPr="00B3425C">
        <w:rPr>
          <w:sz w:val="24"/>
          <w:szCs w:val="24"/>
        </w:rPr>
        <w:t>news bulletins</w:t>
      </w:r>
      <w:r>
        <w:rPr>
          <w:sz w:val="24"/>
          <w:szCs w:val="24"/>
        </w:rPr>
        <w:t xml:space="preserve"> about the disappearances- all designed to cultivat</w:t>
      </w:r>
      <w:r w:rsidR="00AF3C01">
        <w:rPr>
          <w:sz w:val="24"/>
          <w:szCs w:val="24"/>
        </w:rPr>
        <w:t>e</w:t>
      </w:r>
      <w:r>
        <w:rPr>
          <w:sz w:val="24"/>
          <w:szCs w:val="24"/>
        </w:rPr>
        <w:t xml:space="preserve"> the sense of </w:t>
      </w:r>
      <w:r w:rsidRPr="00B3425C">
        <w:rPr>
          <w:sz w:val="24"/>
          <w:szCs w:val="24"/>
        </w:rPr>
        <w:t>a first-hand</w:t>
      </w:r>
      <w:r>
        <w:rPr>
          <w:sz w:val="24"/>
          <w:szCs w:val="24"/>
        </w:rPr>
        <w:t xml:space="preserve"> encounter with a real-life mystery where story details must be foraged  and clues pieced together by the site visitor.</w:t>
      </w:r>
    </w:p>
    <w:p w14:paraId="4F0F5C2C" w14:textId="486ACCAB" w:rsidR="00475413" w:rsidRDefault="00475413" w:rsidP="00475413">
      <w:pPr>
        <w:spacing w:line="276" w:lineRule="auto"/>
        <w:rPr>
          <w:sz w:val="24"/>
          <w:szCs w:val="24"/>
        </w:rPr>
      </w:pPr>
      <w:r>
        <w:rPr>
          <w:sz w:val="24"/>
          <w:szCs w:val="24"/>
        </w:rPr>
        <w:t xml:space="preserve">The website’s centrality to the film’s promotional campaign was signalled by the fact that other media elements referred to it as a core source of information: from the </w:t>
      </w:r>
      <w:r w:rsidRPr="00E47CE1">
        <w:rPr>
          <w:sz w:val="24"/>
          <w:szCs w:val="24"/>
        </w:rPr>
        <w:t xml:space="preserve">missing </w:t>
      </w:r>
      <w:r>
        <w:rPr>
          <w:sz w:val="24"/>
          <w:szCs w:val="24"/>
        </w:rPr>
        <w:t xml:space="preserve">person notices advising readers to log on to </w:t>
      </w:r>
      <w:r w:rsidRPr="001C2701">
        <w:rPr>
          <w:sz w:val="24"/>
          <w:szCs w:val="24"/>
        </w:rPr>
        <w:t>www.blairwitch.com</w:t>
      </w:r>
      <w:r>
        <w:rPr>
          <w:sz w:val="24"/>
          <w:szCs w:val="24"/>
        </w:rPr>
        <w:t xml:space="preserve"> to see and hear further evidence; </w:t>
      </w:r>
      <w:r w:rsidR="00AF3C01">
        <w:rPr>
          <w:sz w:val="24"/>
          <w:szCs w:val="24"/>
        </w:rPr>
        <w:t>a</w:t>
      </w:r>
      <w:r w:rsidRPr="00E47CE1">
        <w:rPr>
          <w:sz w:val="24"/>
          <w:szCs w:val="24"/>
        </w:rPr>
        <w:t xml:space="preserve"> pseudo-documentary</w:t>
      </w:r>
      <w:r>
        <w:rPr>
          <w:sz w:val="24"/>
          <w:szCs w:val="24"/>
        </w:rPr>
        <w:t xml:space="preserve"> that aired on the Sci-Fi channel before the film’s release titled </w:t>
      </w:r>
      <w:r w:rsidRPr="003D6718">
        <w:rPr>
          <w:i/>
          <w:iCs/>
          <w:sz w:val="24"/>
          <w:szCs w:val="24"/>
        </w:rPr>
        <w:t>The Curse of the Blair Witch</w:t>
      </w:r>
      <w:r>
        <w:rPr>
          <w:sz w:val="24"/>
          <w:szCs w:val="24"/>
        </w:rPr>
        <w:t xml:space="preserve"> </w:t>
      </w:r>
      <w:r w:rsidR="00E3089D">
        <w:rPr>
          <w:sz w:val="24"/>
          <w:szCs w:val="24"/>
        </w:rPr>
        <w:t xml:space="preserve">which </w:t>
      </w:r>
      <w:r>
        <w:rPr>
          <w:sz w:val="24"/>
          <w:szCs w:val="24"/>
        </w:rPr>
        <w:t xml:space="preserve">referred to website content and listed the website as a source for further information; </w:t>
      </w:r>
      <w:r w:rsidR="00E3089D">
        <w:rPr>
          <w:sz w:val="24"/>
          <w:szCs w:val="24"/>
        </w:rPr>
        <w:t xml:space="preserve">to </w:t>
      </w:r>
      <w:r>
        <w:rPr>
          <w:sz w:val="24"/>
          <w:szCs w:val="24"/>
        </w:rPr>
        <w:t xml:space="preserve">David Stern’s Blair Witch Project Dossier which provided more links and Heather’s complete diary; and lastly when the film’s trailers debuted, at the close of the promotion audiences were once more directed to the site (London, 2023). </w:t>
      </w:r>
    </w:p>
    <w:p w14:paraId="1B4FD522" w14:textId="214E6AFB" w:rsidR="00475413" w:rsidRDefault="00475413" w:rsidP="00475413">
      <w:pPr>
        <w:spacing w:line="276" w:lineRule="auto"/>
        <w:rPr>
          <w:sz w:val="24"/>
          <w:szCs w:val="24"/>
        </w:rPr>
      </w:pPr>
      <w:r>
        <w:rPr>
          <w:sz w:val="24"/>
          <w:szCs w:val="24"/>
        </w:rPr>
        <w:t>In this way not only did the website become the focal point of the transmedial Blair Witch mystery rather than the film</w:t>
      </w:r>
      <w:r w:rsidR="00E3089D">
        <w:rPr>
          <w:sz w:val="24"/>
          <w:szCs w:val="24"/>
        </w:rPr>
        <w:t>,</w:t>
      </w:r>
      <w:r>
        <w:rPr>
          <w:sz w:val="24"/>
          <w:szCs w:val="24"/>
        </w:rPr>
        <w:t xml:space="preserve"> but clearly its role had transformed from promotion to include plot extensions too (Walden, 2005). Under Artisan the expanded site adopted a more playful approach to the manufacture of this hoax as can be seen in characters’ musing on the film’s mystery. Professor Charles Moorhouse reflects, ‘I looked at the whole thing as possibly a hoax, but it was still strange</w:t>
      </w:r>
      <w:r w:rsidR="00E75283">
        <w:rPr>
          <w:sz w:val="24"/>
          <w:szCs w:val="24"/>
        </w:rPr>
        <w:t>;’</w:t>
      </w:r>
      <w:r>
        <w:rPr>
          <w:sz w:val="24"/>
          <w:szCs w:val="24"/>
        </w:rPr>
        <w:t xml:space="preserve"> Private Investigator, Buck Buchanan states,  I think its remote that it was a hoax</w:t>
      </w:r>
      <w:r w:rsidR="00E75283">
        <w:rPr>
          <w:sz w:val="24"/>
          <w:szCs w:val="24"/>
        </w:rPr>
        <w:t>;’</w:t>
      </w:r>
      <w:r>
        <w:rPr>
          <w:sz w:val="24"/>
          <w:szCs w:val="24"/>
        </w:rPr>
        <w:t xml:space="preserve"> while Sheriff Ron Cravens who was leading the investigation admits, ‘I still thought it was a hoax</w:t>
      </w:r>
      <w:r w:rsidR="00E75283">
        <w:rPr>
          <w:sz w:val="24"/>
          <w:szCs w:val="24"/>
        </w:rPr>
        <w:t>.’</w:t>
      </w:r>
      <w:r>
        <w:rPr>
          <w:sz w:val="24"/>
          <w:szCs w:val="24"/>
        </w:rPr>
        <w:t xml:space="preserve"> Artisan even managed to have the actors listed on IMDB as ‘Missing, presumed dead’ playfully traversing the boundary between fact and fiction (Meslow, 2015). </w:t>
      </w:r>
    </w:p>
    <w:p w14:paraId="60B04853" w14:textId="4165BB2E" w:rsidR="00475413" w:rsidRDefault="00475413" w:rsidP="00475413">
      <w:pPr>
        <w:spacing w:after="0" w:line="276" w:lineRule="auto"/>
        <w:rPr>
          <w:sz w:val="24"/>
          <w:szCs w:val="24"/>
        </w:rPr>
      </w:pPr>
      <w:r>
        <w:rPr>
          <w:sz w:val="24"/>
          <w:szCs w:val="24"/>
        </w:rPr>
        <w:t>On the   opening weekend</w:t>
      </w:r>
      <w:r w:rsidR="00E3089D">
        <w:rPr>
          <w:sz w:val="24"/>
          <w:szCs w:val="24"/>
        </w:rPr>
        <w:t xml:space="preserve"> of the film’s cinema release</w:t>
      </w:r>
      <w:r>
        <w:rPr>
          <w:sz w:val="24"/>
          <w:szCs w:val="24"/>
        </w:rPr>
        <w:t xml:space="preserve"> the commercial </w:t>
      </w:r>
      <w:r w:rsidRPr="005955A3">
        <w:rPr>
          <w:sz w:val="24"/>
          <w:szCs w:val="24"/>
        </w:rPr>
        <w:t>significance of the site</w:t>
      </w:r>
      <w:r>
        <w:rPr>
          <w:sz w:val="24"/>
          <w:szCs w:val="24"/>
        </w:rPr>
        <w:t xml:space="preserve"> was confirmed when Artisan took out a full-page advertisement in the film industry’s </w:t>
      </w:r>
      <w:r>
        <w:rPr>
          <w:sz w:val="24"/>
          <w:szCs w:val="24"/>
        </w:rPr>
        <w:lastRenderedPageBreak/>
        <w:t xml:space="preserve">trade magazine, </w:t>
      </w:r>
      <w:r w:rsidRPr="00377386">
        <w:rPr>
          <w:i/>
          <w:iCs/>
          <w:sz w:val="24"/>
          <w:szCs w:val="24"/>
        </w:rPr>
        <w:t>Variety</w:t>
      </w:r>
      <w:r>
        <w:rPr>
          <w:sz w:val="24"/>
          <w:szCs w:val="24"/>
        </w:rPr>
        <w:t xml:space="preserve">. Whilst it is not unusual for studios to </w:t>
      </w:r>
      <w:r w:rsidR="00447C3B">
        <w:rPr>
          <w:sz w:val="24"/>
          <w:szCs w:val="24"/>
        </w:rPr>
        <w:t>take out</w:t>
      </w:r>
      <w:r>
        <w:rPr>
          <w:sz w:val="24"/>
          <w:szCs w:val="24"/>
        </w:rPr>
        <w:t xml:space="preserve"> full-page advertisements to boast about a film’s opening weekend box office figures, this advertisement was different because it focused on visitors to the film’s web site and the figures spoke for themselves - ‘</w:t>
      </w:r>
      <w:r w:rsidRPr="001A31CC">
        <w:rPr>
          <w:i/>
          <w:iCs/>
          <w:sz w:val="24"/>
          <w:szCs w:val="24"/>
        </w:rPr>
        <w:t>BlairWitch.com</w:t>
      </w:r>
      <w:r>
        <w:rPr>
          <w:sz w:val="24"/>
          <w:szCs w:val="24"/>
        </w:rPr>
        <w:t xml:space="preserve"> 21,222,589 hits to date’(Carvell, 1999). The site had actually attracted </w:t>
      </w:r>
      <w:r w:rsidR="00C10F96">
        <w:rPr>
          <w:sz w:val="24"/>
          <w:szCs w:val="24"/>
        </w:rPr>
        <w:t xml:space="preserve">more than </w:t>
      </w:r>
      <w:r>
        <w:rPr>
          <w:sz w:val="24"/>
          <w:szCs w:val="24"/>
        </w:rPr>
        <w:t>75 mi</w:t>
      </w:r>
      <w:r w:rsidRPr="003457BF">
        <w:rPr>
          <w:sz w:val="24"/>
          <w:szCs w:val="24"/>
        </w:rPr>
        <w:t>llion hits</w:t>
      </w:r>
      <w:r>
        <w:rPr>
          <w:sz w:val="24"/>
          <w:szCs w:val="24"/>
        </w:rPr>
        <w:t xml:space="preserve"> </w:t>
      </w:r>
      <w:r w:rsidR="00C10F96">
        <w:rPr>
          <w:sz w:val="24"/>
          <w:szCs w:val="24"/>
        </w:rPr>
        <w:t>in</w:t>
      </w:r>
      <w:r>
        <w:rPr>
          <w:sz w:val="24"/>
          <w:szCs w:val="24"/>
        </w:rPr>
        <w:t xml:space="preserve"> </w:t>
      </w:r>
      <w:r w:rsidRPr="003457BF">
        <w:rPr>
          <w:sz w:val="24"/>
          <w:szCs w:val="24"/>
        </w:rPr>
        <w:t>the first week</w:t>
      </w:r>
      <w:r>
        <w:rPr>
          <w:sz w:val="24"/>
          <w:szCs w:val="24"/>
        </w:rPr>
        <w:t xml:space="preserve"> (</w:t>
      </w:r>
      <w:r w:rsidRPr="00843EA2">
        <w:rPr>
          <w:sz w:val="24"/>
          <w:szCs w:val="24"/>
        </w:rPr>
        <w:t>Corliss</w:t>
      </w:r>
      <w:r>
        <w:rPr>
          <w:rStyle w:val="FootnoteReference"/>
          <w:sz w:val="24"/>
          <w:szCs w:val="24"/>
        </w:rPr>
        <w:t xml:space="preserve"> </w:t>
      </w:r>
      <w:r>
        <w:rPr>
          <w:sz w:val="24"/>
          <w:szCs w:val="24"/>
        </w:rPr>
        <w:t>, 1999)</w:t>
      </w:r>
      <w:r w:rsidRPr="003457BF">
        <w:rPr>
          <w:sz w:val="24"/>
          <w:szCs w:val="24"/>
        </w:rPr>
        <w:t xml:space="preserve"> </w:t>
      </w:r>
      <w:r>
        <w:rPr>
          <w:sz w:val="24"/>
          <w:szCs w:val="24"/>
        </w:rPr>
        <w:t xml:space="preserve">and </w:t>
      </w:r>
      <w:r w:rsidRPr="003457BF">
        <w:rPr>
          <w:sz w:val="24"/>
          <w:szCs w:val="24"/>
        </w:rPr>
        <w:t>160 million hits in the first 3 months</w:t>
      </w:r>
      <w:r>
        <w:rPr>
          <w:sz w:val="24"/>
          <w:szCs w:val="24"/>
        </w:rPr>
        <w:t xml:space="preserve"> which was an impressive feat for a low budget horror film (Gray, 2019). Audience research into the film’s newsgroup discussion boards following its release indicated that whilst most discussants identified the film as fiction, at least 40% admitted to at least being uncertain about the film’s reality status</w:t>
      </w:r>
      <w:r w:rsidR="00B31421">
        <w:rPr>
          <w:sz w:val="24"/>
          <w:szCs w:val="24"/>
        </w:rPr>
        <w:t>,</w:t>
      </w:r>
      <w:r>
        <w:rPr>
          <w:sz w:val="24"/>
          <w:szCs w:val="24"/>
        </w:rPr>
        <w:t xml:space="preserve"> and acknowledged that they had been influenced by discussion board exchanges into believing the story was real, pointing to their particular capacity for contagion </w:t>
      </w:r>
      <w:r w:rsidRPr="00024521">
        <w:rPr>
          <w:sz w:val="24"/>
          <w:szCs w:val="24"/>
        </w:rPr>
        <w:t>(Schreier,2004</w:t>
      </w:r>
      <w:r>
        <w:rPr>
          <w:sz w:val="24"/>
          <w:szCs w:val="24"/>
        </w:rPr>
        <w:t>; Young, 2017:208</w:t>
      </w:r>
      <w:r w:rsidRPr="00024521">
        <w:rPr>
          <w:sz w:val="24"/>
          <w:szCs w:val="24"/>
        </w:rPr>
        <w:t>).</w:t>
      </w:r>
      <w:r w:rsidRPr="000567A6">
        <w:rPr>
          <w:rStyle w:val="FootnoteReference"/>
          <w:sz w:val="24"/>
          <w:szCs w:val="24"/>
        </w:rPr>
        <w:t xml:space="preserve"> </w:t>
      </w:r>
      <w:r>
        <w:rPr>
          <w:sz w:val="24"/>
          <w:szCs w:val="24"/>
        </w:rPr>
        <w:t>So, the site seem</w:t>
      </w:r>
      <w:r w:rsidR="00C10F96">
        <w:rPr>
          <w:sz w:val="24"/>
          <w:szCs w:val="24"/>
        </w:rPr>
        <w:t>s</w:t>
      </w:r>
      <w:r>
        <w:rPr>
          <w:sz w:val="24"/>
          <w:szCs w:val="24"/>
        </w:rPr>
        <w:t xml:space="preserve"> to bear many of the hallmarks of a hoax and illustrates their aptitude for promotion.</w:t>
      </w:r>
    </w:p>
    <w:p w14:paraId="65D38339" w14:textId="77777777" w:rsidR="00475413" w:rsidRDefault="00475413" w:rsidP="00475413">
      <w:pPr>
        <w:spacing w:after="0" w:line="276" w:lineRule="auto"/>
        <w:rPr>
          <w:sz w:val="24"/>
          <w:szCs w:val="24"/>
        </w:rPr>
      </w:pPr>
    </w:p>
    <w:p w14:paraId="0BE6D61A" w14:textId="5539109A" w:rsidR="00C03588" w:rsidRDefault="00DC06F8" w:rsidP="00BA20E5">
      <w:pPr>
        <w:spacing w:line="276" w:lineRule="auto"/>
        <w:rPr>
          <w:sz w:val="24"/>
          <w:szCs w:val="24"/>
        </w:rPr>
      </w:pPr>
      <w:r>
        <w:rPr>
          <w:sz w:val="24"/>
          <w:szCs w:val="24"/>
        </w:rPr>
        <w:t>This</w:t>
      </w:r>
      <w:r w:rsidR="0061542B" w:rsidRPr="00001A1F">
        <w:rPr>
          <w:sz w:val="24"/>
          <w:szCs w:val="24"/>
        </w:rPr>
        <w:t xml:space="preserve"> chapte</w:t>
      </w:r>
      <w:r w:rsidR="001448EA" w:rsidRPr="00001A1F">
        <w:rPr>
          <w:sz w:val="24"/>
          <w:szCs w:val="24"/>
        </w:rPr>
        <w:t>r</w:t>
      </w:r>
      <w:r>
        <w:rPr>
          <w:sz w:val="24"/>
          <w:szCs w:val="24"/>
        </w:rPr>
        <w:t xml:space="preserve"> </w:t>
      </w:r>
      <w:r w:rsidR="00EF090A" w:rsidRPr="00001A1F">
        <w:rPr>
          <w:sz w:val="24"/>
          <w:szCs w:val="24"/>
        </w:rPr>
        <w:t>continues</w:t>
      </w:r>
      <w:r w:rsidR="00EF090A">
        <w:rPr>
          <w:sz w:val="24"/>
          <w:szCs w:val="24"/>
        </w:rPr>
        <w:t xml:space="preserve"> </w:t>
      </w:r>
      <w:r>
        <w:rPr>
          <w:sz w:val="24"/>
          <w:szCs w:val="24"/>
        </w:rPr>
        <w:t xml:space="preserve">the </w:t>
      </w:r>
      <w:r w:rsidR="009E154E">
        <w:rPr>
          <w:sz w:val="24"/>
          <w:szCs w:val="24"/>
        </w:rPr>
        <w:t xml:space="preserve">investigation </w:t>
      </w:r>
      <w:r w:rsidR="00761A49">
        <w:rPr>
          <w:sz w:val="24"/>
          <w:szCs w:val="24"/>
        </w:rPr>
        <w:t xml:space="preserve">of </w:t>
      </w:r>
      <w:r w:rsidR="00FB2222">
        <w:rPr>
          <w:sz w:val="24"/>
          <w:szCs w:val="24"/>
        </w:rPr>
        <w:t xml:space="preserve">the </w:t>
      </w:r>
      <w:r w:rsidR="001448EA" w:rsidRPr="00AA5DD2">
        <w:rPr>
          <w:sz w:val="24"/>
          <w:szCs w:val="24"/>
        </w:rPr>
        <w:t xml:space="preserve">forms </w:t>
      </w:r>
      <w:r w:rsidR="009263B2">
        <w:rPr>
          <w:sz w:val="24"/>
          <w:szCs w:val="24"/>
        </w:rPr>
        <w:t xml:space="preserve">online </w:t>
      </w:r>
      <w:r w:rsidR="00B627A0">
        <w:rPr>
          <w:sz w:val="24"/>
          <w:szCs w:val="24"/>
        </w:rPr>
        <w:t>promoti</w:t>
      </w:r>
      <w:r w:rsidR="003471C1">
        <w:rPr>
          <w:sz w:val="24"/>
          <w:szCs w:val="24"/>
        </w:rPr>
        <w:t>on</w:t>
      </w:r>
      <w:r w:rsidR="001014B5">
        <w:rPr>
          <w:sz w:val="24"/>
          <w:szCs w:val="24"/>
        </w:rPr>
        <w:t xml:space="preserve"> </w:t>
      </w:r>
      <w:r w:rsidR="001448EA" w:rsidRPr="00AA5DD2">
        <w:rPr>
          <w:sz w:val="24"/>
          <w:szCs w:val="24"/>
        </w:rPr>
        <w:t>take</w:t>
      </w:r>
      <w:r w:rsidR="003471C1">
        <w:rPr>
          <w:sz w:val="24"/>
          <w:szCs w:val="24"/>
        </w:rPr>
        <w:t>s</w:t>
      </w:r>
      <w:r w:rsidR="003D3F0A">
        <w:rPr>
          <w:sz w:val="24"/>
          <w:szCs w:val="24"/>
        </w:rPr>
        <w:t xml:space="preserve"> </w:t>
      </w:r>
      <w:r w:rsidR="002A031B">
        <w:rPr>
          <w:sz w:val="24"/>
          <w:szCs w:val="24"/>
        </w:rPr>
        <w:t xml:space="preserve">and </w:t>
      </w:r>
      <w:r w:rsidR="000C64D5">
        <w:rPr>
          <w:sz w:val="24"/>
          <w:szCs w:val="24"/>
        </w:rPr>
        <w:t xml:space="preserve">considers how </w:t>
      </w:r>
      <w:r w:rsidR="00DB20DD">
        <w:rPr>
          <w:sz w:val="24"/>
          <w:szCs w:val="24"/>
        </w:rPr>
        <w:t>internet-born</w:t>
      </w:r>
      <w:r w:rsidR="00B31421">
        <w:rPr>
          <w:sz w:val="24"/>
          <w:szCs w:val="24"/>
        </w:rPr>
        <w:t>e</w:t>
      </w:r>
      <w:r w:rsidR="00DB20DD">
        <w:rPr>
          <w:sz w:val="24"/>
          <w:szCs w:val="24"/>
        </w:rPr>
        <w:t xml:space="preserve"> forms of promotion</w:t>
      </w:r>
      <w:r w:rsidR="003565CC">
        <w:rPr>
          <w:sz w:val="24"/>
          <w:szCs w:val="24"/>
        </w:rPr>
        <w:t xml:space="preserve"> </w:t>
      </w:r>
      <w:r w:rsidR="00BA3521">
        <w:rPr>
          <w:sz w:val="24"/>
          <w:szCs w:val="24"/>
        </w:rPr>
        <w:t xml:space="preserve">have </w:t>
      </w:r>
      <w:r w:rsidR="00A63019" w:rsidRPr="00AA5DD2">
        <w:rPr>
          <w:sz w:val="24"/>
          <w:szCs w:val="24"/>
        </w:rPr>
        <w:t>evolved along generic lines</w:t>
      </w:r>
      <w:r w:rsidR="00E75283">
        <w:rPr>
          <w:sz w:val="24"/>
          <w:szCs w:val="24"/>
        </w:rPr>
        <w:t xml:space="preserve">. </w:t>
      </w:r>
      <w:r w:rsidR="00A63019" w:rsidRPr="00AA5DD2">
        <w:rPr>
          <w:sz w:val="24"/>
          <w:szCs w:val="24"/>
        </w:rPr>
        <w:t xml:space="preserve">In the </w:t>
      </w:r>
      <w:r w:rsidR="00B31421">
        <w:rPr>
          <w:sz w:val="24"/>
          <w:szCs w:val="24"/>
        </w:rPr>
        <w:t>previous</w:t>
      </w:r>
      <w:r w:rsidR="009838AE">
        <w:rPr>
          <w:sz w:val="24"/>
          <w:szCs w:val="24"/>
        </w:rPr>
        <w:t xml:space="preserve"> </w:t>
      </w:r>
      <w:r w:rsidR="00A63019" w:rsidRPr="00AA5DD2">
        <w:rPr>
          <w:sz w:val="24"/>
          <w:szCs w:val="24"/>
        </w:rPr>
        <w:t xml:space="preserve">chapter it became </w:t>
      </w:r>
      <w:r w:rsidR="000106F6">
        <w:rPr>
          <w:sz w:val="24"/>
          <w:szCs w:val="24"/>
        </w:rPr>
        <w:t xml:space="preserve">evident </w:t>
      </w:r>
      <w:r w:rsidR="00A63019" w:rsidRPr="00AA5DD2">
        <w:rPr>
          <w:sz w:val="24"/>
          <w:szCs w:val="24"/>
        </w:rPr>
        <w:t xml:space="preserve">that </w:t>
      </w:r>
      <w:r w:rsidR="006F17B6" w:rsidRPr="00AA5DD2">
        <w:rPr>
          <w:sz w:val="24"/>
          <w:szCs w:val="24"/>
        </w:rPr>
        <w:t xml:space="preserve">there </w:t>
      </w:r>
      <w:r w:rsidR="0080762D">
        <w:rPr>
          <w:sz w:val="24"/>
          <w:szCs w:val="24"/>
        </w:rPr>
        <w:t xml:space="preserve">has been </w:t>
      </w:r>
      <w:r w:rsidR="006F17B6" w:rsidRPr="00AA5DD2">
        <w:rPr>
          <w:sz w:val="24"/>
          <w:szCs w:val="24"/>
        </w:rPr>
        <w:t xml:space="preserve">a strong tendency </w:t>
      </w:r>
      <w:r w:rsidR="00B31421">
        <w:rPr>
          <w:sz w:val="24"/>
          <w:szCs w:val="24"/>
        </w:rPr>
        <w:t>in</w:t>
      </w:r>
      <w:r w:rsidR="00EB4CDA" w:rsidRPr="00EB4CDA">
        <w:rPr>
          <w:sz w:val="24"/>
          <w:szCs w:val="24"/>
        </w:rPr>
        <w:t xml:space="preserve"> Science Fiction/Fantasy film </w:t>
      </w:r>
      <w:r w:rsidR="00B31421">
        <w:rPr>
          <w:sz w:val="24"/>
          <w:szCs w:val="24"/>
        </w:rPr>
        <w:t xml:space="preserve">promotion </w:t>
      </w:r>
      <w:r w:rsidR="006F17B6" w:rsidRPr="00AA5DD2">
        <w:rPr>
          <w:sz w:val="24"/>
          <w:szCs w:val="24"/>
        </w:rPr>
        <w:t xml:space="preserve">towards the development of online fictional worlds that take the form of </w:t>
      </w:r>
      <w:r w:rsidR="0020290D">
        <w:rPr>
          <w:sz w:val="24"/>
          <w:szCs w:val="24"/>
        </w:rPr>
        <w:t>as</w:t>
      </w:r>
      <w:r w:rsidR="00326C08">
        <w:rPr>
          <w:sz w:val="24"/>
          <w:szCs w:val="24"/>
        </w:rPr>
        <w:t>-</w:t>
      </w:r>
      <w:r w:rsidR="0020290D">
        <w:rPr>
          <w:sz w:val="24"/>
          <w:szCs w:val="24"/>
        </w:rPr>
        <w:t xml:space="preserve"> if</w:t>
      </w:r>
      <w:r w:rsidR="00326C08">
        <w:rPr>
          <w:sz w:val="24"/>
          <w:szCs w:val="24"/>
        </w:rPr>
        <w:t>-</w:t>
      </w:r>
      <w:r w:rsidR="0020290D">
        <w:rPr>
          <w:sz w:val="24"/>
          <w:szCs w:val="24"/>
        </w:rPr>
        <w:t xml:space="preserve">real </w:t>
      </w:r>
      <w:r w:rsidR="006F17B6" w:rsidRPr="00AA5DD2">
        <w:rPr>
          <w:sz w:val="24"/>
          <w:szCs w:val="24"/>
        </w:rPr>
        <w:t>evil corporation</w:t>
      </w:r>
      <w:r w:rsidR="00D40C0C" w:rsidRPr="00AA5DD2">
        <w:rPr>
          <w:sz w:val="24"/>
          <w:szCs w:val="24"/>
        </w:rPr>
        <w:t xml:space="preserve"> websites</w:t>
      </w:r>
      <w:r w:rsidR="00AC7AC1">
        <w:rPr>
          <w:sz w:val="24"/>
          <w:szCs w:val="24"/>
        </w:rPr>
        <w:t xml:space="preserve"> </w:t>
      </w:r>
      <w:r w:rsidR="00FB2222">
        <w:rPr>
          <w:sz w:val="24"/>
          <w:szCs w:val="24"/>
        </w:rPr>
        <w:t xml:space="preserve">to </w:t>
      </w:r>
      <w:r w:rsidR="00AC7AC1">
        <w:rPr>
          <w:sz w:val="24"/>
          <w:szCs w:val="24"/>
        </w:rPr>
        <w:t xml:space="preserve">provide a </w:t>
      </w:r>
      <w:r w:rsidR="00FB2222">
        <w:rPr>
          <w:sz w:val="24"/>
          <w:szCs w:val="24"/>
        </w:rPr>
        <w:t xml:space="preserve">fictional world </w:t>
      </w:r>
      <w:r w:rsidR="00AC7AC1">
        <w:rPr>
          <w:sz w:val="24"/>
          <w:szCs w:val="24"/>
        </w:rPr>
        <w:t>context to the action in the film</w:t>
      </w:r>
      <w:r w:rsidR="00FB2222">
        <w:rPr>
          <w:sz w:val="24"/>
          <w:szCs w:val="24"/>
        </w:rPr>
        <w:t>’s plot</w:t>
      </w:r>
      <w:r w:rsidR="00D40C0C" w:rsidRPr="00AA5DD2">
        <w:rPr>
          <w:sz w:val="24"/>
          <w:szCs w:val="24"/>
        </w:rPr>
        <w:t>. W</w:t>
      </w:r>
      <w:r w:rsidR="00C03588">
        <w:rPr>
          <w:sz w:val="24"/>
          <w:szCs w:val="24"/>
        </w:rPr>
        <w:t>e</w:t>
      </w:r>
      <w:r w:rsidR="00D40C0C" w:rsidRPr="00AA5DD2">
        <w:rPr>
          <w:sz w:val="24"/>
          <w:szCs w:val="24"/>
        </w:rPr>
        <w:t xml:space="preserve"> </w:t>
      </w:r>
      <w:r>
        <w:rPr>
          <w:sz w:val="24"/>
          <w:szCs w:val="24"/>
        </w:rPr>
        <w:t xml:space="preserve">will </w:t>
      </w:r>
      <w:r w:rsidR="007821BE">
        <w:rPr>
          <w:sz w:val="24"/>
          <w:szCs w:val="24"/>
        </w:rPr>
        <w:t xml:space="preserve">explore </w:t>
      </w:r>
      <w:r>
        <w:rPr>
          <w:sz w:val="24"/>
          <w:szCs w:val="24"/>
        </w:rPr>
        <w:t xml:space="preserve">generic </w:t>
      </w:r>
      <w:r w:rsidR="000B4B49">
        <w:rPr>
          <w:sz w:val="24"/>
          <w:szCs w:val="24"/>
        </w:rPr>
        <w:t>convention</w:t>
      </w:r>
      <w:r w:rsidR="007821BE">
        <w:rPr>
          <w:sz w:val="24"/>
          <w:szCs w:val="24"/>
        </w:rPr>
        <w:t>s</w:t>
      </w:r>
      <w:r w:rsidR="000B4B49">
        <w:rPr>
          <w:sz w:val="24"/>
          <w:szCs w:val="24"/>
        </w:rPr>
        <w:t xml:space="preserve"> </w:t>
      </w:r>
      <w:r w:rsidR="009263B2">
        <w:rPr>
          <w:sz w:val="24"/>
          <w:szCs w:val="24"/>
        </w:rPr>
        <w:t xml:space="preserve">that </w:t>
      </w:r>
      <w:r w:rsidR="007821BE">
        <w:rPr>
          <w:sz w:val="24"/>
          <w:szCs w:val="24"/>
        </w:rPr>
        <w:t xml:space="preserve">have </w:t>
      </w:r>
      <w:r w:rsidR="000B4B49">
        <w:rPr>
          <w:sz w:val="24"/>
          <w:szCs w:val="24"/>
        </w:rPr>
        <w:t xml:space="preserve">emerged in online </w:t>
      </w:r>
      <w:r w:rsidR="00D40C0C" w:rsidRPr="00AA5DD2">
        <w:rPr>
          <w:sz w:val="24"/>
          <w:szCs w:val="24"/>
        </w:rPr>
        <w:t xml:space="preserve">horror film </w:t>
      </w:r>
      <w:r w:rsidR="009263B2">
        <w:rPr>
          <w:sz w:val="24"/>
          <w:szCs w:val="24"/>
        </w:rPr>
        <w:t xml:space="preserve">promotion </w:t>
      </w:r>
      <w:r w:rsidR="00CF635B">
        <w:rPr>
          <w:sz w:val="24"/>
          <w:szCs w:val="24"/>
        </w:rPr>
        <w:t xml:space="preserve">and </w:t>
      </w:r>
      <w:r w:rsidR="00C03588">
        <w:rPr>
          <w:sz w:val="24"/>
          <w:szCs w:val="24"/>
        </w:rPr>
        <w:t xml:space="preserve">in particular the use of </w:t>
      </w:r>
      <w:r w:rsidR="00BD7C48">
        <w:rPr>
          <w:sz w:val="24"/>
          <w:szCs w:val="24"/>
        </w:rPr>
        <w:t xml:space="preserve"> </w:t>
      </w:r>
      <w:r w:rsidR="00717F8D">
        <w:rPr>
          <w:sz w:val="24"/>
          <w:szCs w:val="24"/>
        </w:rPr>
        <w:t>hoax</w:t>
      </w:r>
      <w:r w:rsidR="009C1804">
        <w:rPr>
          <w:sz w:val="24"/>
          <w:szCs w:val="24"/>
        </w:rPr>
        <w:t>es</w:t>
      </w:r>
      <w:r w:rsidR="00C03588">
        <w:rPr>
          <w:sz w:val="24"/>
          <w:szCs w:val="24"/>
        </w:rPr>
        <w:t>.</w:t>
      </w:r>
      <w:r w:rsidR="00717F8D">
        <w:rPr>
          <w:sz w:val="24"/>
          <w:szCs w:val="24"/>
        </w:rPr>
        <w:t>.</w:t>
      </w:r>
      <w:r w:rsidR="00A856D0">
        <w:rPr>
          <w:sz w:val="24"/>
          <w:szCs w:val="24"/>
        </w:rPr>
        <w:t xml:space="preserve"> </w:t>
      </w:r>
      <w:r>
        <w:rPr>
          <w:sz w:val="24"/>
          <w:szCs w:val="24"/>
        </w:rPr>
        <w:t>To lay the groundwork  t</w:t>
      </w:r>
      <w:r w:rsidR="005530E8" w:rsidRPr="005A09D2">
        <w:rPr>
          <w:sz w:val="24"/>
          <w:szCs w:val="24"/>
        </w:rPr>
        <w:t>he chapter begins</w:t>
      </w:r>
      <w:r w:rsidR="005530E8">
        <w:rPr>
          <w:sz w:val="24"/>
          <w:szCs w:val="24"/>
        </w:rPr>
        <w:t xml:space="preserve"> with </w:t>
      </w:r>
      <w:r w:rsidR="00235A1F">
        <w:rPr>
          <w:sz w:val="24"/>
          <w:szCs w:val="24"/>
        </w:rPr>
        <w:t xml:space="preserve">a </w:t>
      </w:r>
      <w:r>
        <w:rPr>
          <w:sz w:val="24"/>
          <w:szCs w:val="24"/>
        </w:rPr>
        <w:t xml:space="preserve">general </w:t>
      </w:r>
      <w:r w:rsidR="00235A1F">
        <w:rPr>
          <w:sz w:val="24"/>
          <w:szCs w:val="24"/>
        </w:rPr>
        <w:t xml:space="preserve">consideration of hoaxes and observes how </w:t>
      </w:r>
      <w:r w:rsidR="00C03588">
        <w:rPr>
          <w:sz w:val="24"/>
          <w:szCs w:val="24"/>
        </w:rPr>
        <w:t>their</w:t>
      </w:r>
      <w:r w:rsidR="00235A1F">
        <w:rPr>
          <w:sz w:val="24"/>
          <w:szCs w:val="24"/>
        </w:rPr>
        <w:t xml:space="preserve"> </w:t>
      </w:r>
      <w:r w:rsidR="0022154A">
        <w:rPr>
          <w:sz w:val="24"/>
          <w:szCs w:val="24"/>
        </w:rPr>
        <w:t xml:space="preserve">features </w:t>
      </w:r>
      <w:r w:rsidR="00FB2222">
        <w:rPr>
          <w:sz w:val="24"/>
          <w:szCs w:val="24"/>
        </w:rPr>
        <w:t xml:space="preserve">are so </w:t>
      </w:r>
      <w:r w:rsidR="0022154A">
        <w:rPr>
          <w:sz w:val="24"/>
          <w:szCs w:val="24"/>
        </w:rPr>
        <w:t xml:space="preserve">propitious for promotion. </w:t>
      </w:r>
      <w:r w:rsidR="00456F97">
        <w:rPr>
          <w:sz w:val="24"/>
          <w:szCs w:val="24"/>
        </w:rPr>
        <w:t>T</w:t>
      </w:r>
      <w:r w:rsidR="007C3112">
        <w:rPr>
          <w:sz w:val="24"/>
          <w:szCs w:val="24"/>
        </w:rPr>
        <w:t xml:space="preserve">he chapter </w:t>
      </w:r>
      <w:r w:rsidR="00FB2222">
        <w:rPr>
          <w:sz w:val="24"/>
          <w:szCs w:val="24"/>
        </w:rPr>
        <w:t xml:space="preserve">takes </w:t>
      </w:r>
      <w:r w:rsidR="00456F97">
        <w:rPr>
          <w:sz w:val="24"/>
          <w:szCs w:val="24"/>
        </w:rPr>
        <w:t xml:space="preserve">a </w:t>
      </w:r>
      <w:r w:rsidR="003D5D68">
        <w:rPr>
          <w:sz w:val="24"/>
          <w:szCs w:val="24"/>
        </w:rPr>
        <w:t>gene</w:t>
      </w:r>
      <w:r w:rsidR="00760D1F">
        <w:rPr>
          <w:sz w:val="24"/>
          <w:szCs w:val="24"/>
        </w:rPr>
        <w:t>alog</w:t>
      </w:r>
      <w:r w:rsidR="00FB2222">
        <w:rPr>
          <w:sz w:val="24"/>
          <w:szCs w:val="24"/>
        </w:rPr>
        <w:t>ical overview</w:t>
      </w:r>
      <w:r w:rsidR="00760D1F">
        <w:rPr>
          <w:sz w:val="24"/>
          <w:szCs w:val="24"/>
        </w:rPr>
        <w:t xml:space="preserve"> </w:t>
      </w:r>
      <w:r w:rsidR="006A2A25">
        <w:rPr>
          <w:sz w:val="24"/>
          <w:szCs w:val="24"/>
        </w:rPr>
        <w:t xml:space="preserve">of </w:t>
      </w:r>
      <w:r w:rsidR="00760D1F">
        <w:rPr>
          <w:sz w:val="24"/>
          <w:szCs w:val="24"/>
        </w:rPr>
        <w:t xml:space="preserve">horror </w:t>
      </w:r>
      <w:r w:rsidR="006A2A25">
        <w:rPr>
          <w:sz w:val="24"/>
          <w:szCs w:val="24"/>
        </w:rPr>
        <w:t xml:space="preserve">film promotion </w:t>
      </w:r>
      <w:r w:rsidR="00FB2222">
        <w:rPr>
          <w:sz w:val="24"/>
          <w:szCs w:val="24"/>
        </w:rPr>
        <w:t xml:space="preserve">at three key moments, starting </w:t>
      </w:r>
      <w:r w:rsidR="0033665F">
        <w:rPr>
          <w:sz w:val="24"/>
          <w:szCs w:val="24"/>
        </w:rPr>
        <w:t xml:space="preserve">in </w:t>
      </w:r>
      <w:r w:rsidR="007D6256">
        <w:rPr>
          <w:sz w:val="24"/>
          <w:szCs w:val="24"/>
        </w:rPr>
        <w:t xml:space="preserve">the late 1950s when </w:t>
      </w:r>
      <w:r w:rsidR="00B545CE">
        <w:rPr>
          <w:sz w:val="24"/>
          <w:szCs w:val="24"/>
        </w:rPr>
        <w:t>the film d</w:t>
      </w:r>
      <w:r w:rsidR="006A2A25">
        <w:rPr>
          <w:sz w:val="24"/>
          <w:szCs w:val="24"/>
        </w:rPr>
        <w:t>irector</w:t>
      </w:r>
      <w:r w:rsidR="00FB2222">
        <w:rPr>
          <w:sz w:val="24"/>
          <w:szCs w:val="24"/>
        </w:rPr>
        <w:t>/</w:t>
      </w:r>
      <w:r w:rsidR="006A2A25">
        <w:rPr>
          <w:sz w:val="24"/>
          <w:szCs w:val="24"/>
        </w:rPr>
        <w:t>producer</w:t>
      </w:r>
      <w:r w:rsidR="00B545CE">
        <w:rPr>
          <w:sz w:val="24"/>
          <w:szCs w:val="24"/>
        </w:rPr>
        <w:t>,</w:t>
      </w:r>
      <w:r w:rsidR="006A2A25">
        <w:rPr>
          <w:sz w:val="24"/>
          <w:szCs w:val="24"/>
        </w:rPr>
        <w:t xml:space="preserve"> </w:t>
      </w:r>
      <w:r w:rsidR="007D6256">
        <w:rPr>
          <w:sz w:val="24"/>
          <w:szCs w:val="24"/>
        </w:rPr>
        <w:t xml:space="preserve">William Castle </w:t>
      </w:r>
      <w:r w:rsidR="00FB2222">
        <w:rPr>
          <w:sz w:val="24"/>
          <w:szCs w:val="24"/>
        </w:rPr>
        <w:t xml:space="preserve">devised </w:t>
      </w:r>
      <w:r w:rsidR="00331478">
        <w:rPr>
          <w:sz w:val="24"/>
          <w:szCs w:val="24"/>
        </w:rPr>
        <w:t>‘</w:t>
      </w:r>
      <w:r w:rsidR="005F4A7A">
        <w:rPr>
          <w:sz w:val="24"/>
          <w:szCs w:val="24"/>
        </w:rPr>
        <w:t>gimmick</w:t>
      </w:r>
      <w:r w:rsidR="002463F6">
        <w:rPr>
          <w:sz w:val="24"/>
          <w:szCs w:val="24"/>
        </w:rPr>
        <w:t>s</w:t>
      </w:r>
      <w:r w:rsidR="00331478">
        <w:rPr>
          <w:sz w:val="24"/>
          <w:szCs w:val="24"/>
        </w:rPr>
        <w:t>’</w:t>
      </w:r>
      <w:r w:rsidR="005F4A7A">
        <w:rPr>
          <w:sz w:val="24"/>
          <w:szCs w:val="24"/>
        </w:rPr>
        <w:t xml:space="preserve"> to promote </w:t>
      </w:r>
      <w:r w:rsidR="003B744E">
        <w:rPr>
          <w:sz w:val="24"/>
          <w:szCs w:val="24"/>
        </w:rPr>
        <w:t xml:space="preserve">his horror </w:t>
      </w:r>
      <w:r w:rsidR="002463F6">
        <w:rPr>
          <w:sz w:val="24"/>
          <w:szCs w:val="24"/>
        </w:rPr>
        <w:t>films</w:t>
      </w:r>
      <w:r w:rsidR="00E75283">
        <w:rPr>
          <w:sz w:val="24"/>
          <w:szCs w:val="24"/>
        </w:rPr>
        <w:t xml:space="preserve">. </w:t>
      </w:r>
      <w:r w:rsidR="00935DD9">
        <w:rPr>
          <w:sz w:val="24"/>
          <w:szCs w:val="24"/>
        </w:rPr>
        <w:t>It goes on</w:t>
      </w:r>
      <w:r w:rsidR="00FB2222">
        <w:rPr>
          <w:sz w:val="24"/>
          <w:szCs w:val="24"/>
        </w:rPr>
        <w:t xml:space="preserve"> </w:t>
      </w:r>
      <w:r w:rsidR="00935DD9">
        <w:rPr>
          <w:sz w:val="24"/>
          <w:szCs w:val="24"/>
        </w:rPr>
        <w:t xml:space="preserve">to </w:t>
      </w:r>
      <w:r w:rsidR="00FB2222">
        <w:rPr>
          <w:sz w:val="24"/>
          <w:szCs w:val="24"/>
        </w:rPr>
        <w:t xml:space="preserve">consider </w:t>
      </w:r>
      <w:r w:rsidR="00C455F3">
        <w:rPr>
          <w:sz w:val="24"/>
          <w:szCs w:val="24"/>
        </w:rPr>
        <w:t>the phenomen</w:t>
      </w:r>
      <w:r w:rsidR="00690948">
        <w:rPr>
          <w:sz w:val="24"/>
          <w:szCs w:val="24"/>
        </w:rPr>
        <w:t>on</w:t>
      </w:r>
      <w:r w:rsidR="00C455F3">
        <w:rPr>
          <w:sz w:val="24"/>
          <w:szCs w:val="24"/>
        </w:rPr>
        <w:t xml:space="preserve"> of </w:t>
      </w:r>
      <w:r w:rsidR="00526519">
        <w:rPr>
          <w:sz w:val="24"/>
          <w:szCs w:val="24"/>
        </w:rPr>
        <w:t>‘b</w:t>
      </w:r>
      <w:r w:rsidR="00C455F3">
        <w:rPr>
          <w:sz w:val="24"/>
          <w:szCs w:val="24"/>
        </w:rPr>
        <w:t>allyhoo</w:t>
      </w:r>
      <w:r w:rsidR="00526519">
        <w:rPr>
          <w:sz w:val="24"/>
          <w:szCs w:val="24"/>
        </w:rPr>
        <w:t>’</w:t>
      </w:r>
      <w:r w:rsidR="00C455F3">
        <w:rPr>
          <w:sz w:val="24"/>
          <w:szCs w:val="24"/>
        </w:rPr>
        <w:t xml:space="preserve"> </w:t>
      </w:r>
      <w:r w:rsidR="00FB2222">
        <w:rPr>
          <w:sz w:val="24"/>
          <w:szCs w:val="24"/>
        </w:rPr>
        <w:t xml:space="preserve">that became </w:t>
      </w:r>
      <w:r w:rsidR="00C455F3">
        <w:rPr>
          <w:sz w:val="24"/>
          <w:szCs w:val="24"/>
        </w:rPr>
        <w:t>popular with film publici</w:t>
      </w:r>
      <w:r w:rsidR="00412C4F">
        <w:rPr>
          <w:sz w:val="24"/>
          <w:szCs w:val="24"/>
        </w:rPr>
        <w:t>sts in the first decades of the 20</w:t>
      </w:r>
      <w:r w:rsidR="00412C4F" w:rsidRPr="00412C4F">
        <w:rPr>
          <w:sz w:val="24"/>
          <w:szCs w:val="24"/>
          <w:vertAlign w:val="superscript"/>
        </w:rPr>
        <w:t>th</w:t>
      </w:r>
      <w:r w:rsidR="00412C4F">
        <w:rPr>
          <w:sz w:val="24"/>
          <w:szCs w:val="24"/>
        </w:rPr>
        <w:t xml:space="preserve"> </w:t>
      </w:r>
      <w:r w:rsidR="00526519">
        <w:rPr>
          <w:sz w:val="24"/>
          <w:szCs w:val="24"/>
        </w:rPr>
        <w:t>C</w:t>
      </w:r>
      <w:r w:rsidR="00412C4F">
        <w:rPr>
          <w:sz w:val="24"/>
          <w:szCs w:val="24"/>
        </w:rPr>
        <w:t>entury</w:t>
      </w:r>
      <w:r w:rsidR="001C2572">
        <w:rPr>
          <w:sz w:val="24"/>
          <w:szCs w:val="24"/>
        </w:rPr>
        <w:t xml:space="preserve">. </w:t>
      </w:r>
      <w:r w:rsidR="009263B2">
        <w:rPr>
          <w:sz w:val="24"/>
          <w:szCs w:val="24"/>
        </w:rPr>
        <w:t>And l</w:t>
      </w:r>
      <w:r w:rsidR="00412C4F">
        <w:rPr>
          <w:sz w:val="24"/>
          <w:szCs w:val="24"/>
        </w:rPr>
        <w:t>astly</w:t>
      </w:r>
      <w:r w:rsidR="001C2572">
        <w:rPr>
          <w:sz w:val="24"/>
          <w:szCs w:val="24"/>
        </w:rPr>
        <w:t>,</w:t>
      </w:r>
      <w:r w:rsidR="00412C4F">
        <w:rPr>
          <w:sz w:val="24"/>
          <w:szCs w:val="24"/>
        </w:rPr>
        <w:t xml:space="preserve"> the </w:t>
      </w:r>
      <w:r w:rsidR="001C2572">
        <w:rPr>
          <w:sz w:val="24"/>
          <w:szCs w:val="24"/>
        </w:rPr>
        <w:t xml:space="preserve">survey </w:t>
      </w:r>
      <w:r w:rsidR="00463AB8">
        <w:rPr>
          <w:sz w:val="24"/>
          <w:szCs w:val="24"/>
        </w:rPr>
        <w:t>explor</w:t>
      </w:r>
      <w:r w:rsidR="009263B2">
        <w:rPr>
          <w:sz w:val="24"/>
          <w:szCs w:val="24"/>
        </w:rPr>
        <w:t xml:space="preserve">es </w:t>
      </w:r>
      <w:r w:rsidR="001076A9">
        <w:rPr>
          <w:sz w:val="24"/>
          <w:szCs w:val="24"/>
        </w:rPr>
        <w:t xml:space="preserve">pre-cinematic </w:t>
      </w:r>
      <w:r w:rsidR="009263B2">
        <w:rPr>
          <w:sz w:val="24"/>
          <w:szCs w:val="24"/>
        </w:rPr>
        <w:t>hoax</w:t>
      </w:r>
      <w:r w:rsidR="001076A9">
        <w:rPr>
          <w:sz w:val="24"/>
          <w:szCs w:val="24"/>
        </w:rPr>
        <w:t>es</w:t>
      </w:r>
      <w:r w:rsidR="009263B2">
        <w:rPr>
          <w:sz w:val="24"/>
          <w:szCs w:val="24"/>
        </w:rPr>
        <w:t xml:space="preserve"> </w:t>
      </w:r>
      <w:r w:rsidR="00463AB8">
        <w:rPr>
          <w:sz w:val="24"/>
          <w:szCs w:val="24"/>
        </w:rPr>
        <w:t xml:space="preserve">in </w:t>
      </w:r>
      <w:r w:rsidR="00360A64">
        <w:rPr>
          <w:sz w:val="24"/>
          <w:szCs w:val="24"/>
        </w:rPr>
        <w:t xml:space="preserve">the promotion of </w:t>
      </w:r>
      <w:r w:rsidR="000306B1">
        <w:rPr>
          <w:sz w:val="24"/>
          <w:szCs w:val="24"/>
        </w:rPr>
        <w:t xml:space="preserve">mid-century forms of </w:t>
      </w:r>
      <w:r w:rsidR="00FB2222">
        <w:rPr>
          <w:sz w:val="24"/>
          <w:szCs w:val="24"/>
        </w:rPr>
        <w:t>‘</w:t>
      </w:r>
      <w:r w:rsidR="00C03588">
        <w:rPr>
          <w:sz w:val="24"/>
          <w:szCs w:val="24"/>
        </w:rPr>
        <w:t>h</w:t>
      </w:r>
      <w:r w:rsidR="00FB2222">
        <w:rPr>
          <w:sz w:val="24"/>
          <w:szCs w:val="24"/>
        </w:rPr>
        <w:t xml:space="preserve">orror’ </w:t>
      </w:r>
      <w:r w:rsidR="00360A64">
        <w:rPr>
          <w:sz w:val="24"/>
          <w:szCs w:val="24"/>
        </w:rPr>
        <w:t>entertainment</w:t>
      </w:r>
      <w:r w:rsidR="00FB2222">
        <w:rPr>
          <w:sz w:val="24"/>
          <w:szCs w:val="24"/>
        </w:rPr>
        <w:t>s</w:t>
      </w:r>
      <w:r w:rsidR="00360A64">
        <w:rPr>
          <w:sz w:val="24"/>
          <w:szCs w:val="24"/>
        </w:rPr>
        <w:t xml:space="preserve"> such as </w:t>
      </w:r>
      <w:r w:rsidR="00AE1E7A">
        <w:rPr>
          <w:sz w:val="24"/>
          <w:szCs w:val="24"/>
        </w:rPr>
        <w:t xml:space="preserve">freakshows, </w:t>
      </w:r>
      <w:r w:rsidR="001076A9">
        <w:rPr>
          <w:sz w:val="24"/>
          <w:szCs w:val="24"/>
        </w:rPr>
        <w:t xml:space="preserve">which </w:t>
      </w:r>
      <w:r w:rsidR="00D70250">
        <w:rPr>
          <w:sz w:val="24"/>
          <w:szCs w:val="24"/>
        </w:rPr>
        <w:t>the American showman</w:t>
      </w:r>
      <w:r w:rsidR="003F13F5">
        <w:rPr>
          <w:sz w:val="24"/>
          <w:szCs w:val="24"/>
        </w:rPr>
        <w:t xml:space="preserve"> and swindler</w:t>
      </w:r>
      <w:r w:rsidR="00D70250">
        <w:rPr>
          <w:sz w:val="24"/>
          <w:szCs w:val="24"/>
        </w:rPr>
        <w:t xml:space="preserve">, </w:t>
      </w:r>
      <w:r w:rsidR="000306B1">
        <w:rPr>
          <w:sz w:val="24"/>
          <w:szCs w:val="24"/>
        </w:rPr>
        <w:t>P.T.</w:t>
      </w:r>
      <w:r w:rsidR="00D16447">
        <w:rPr>
          <w:sz w:val="24"/>
          <w:szCs w:val="24"/>
        </w:rPr>
        <w:t xml:space="preserve"> </w:t>
      </w:r>
      <w:r w:rsidR="000306B1">
        <w:rPr>
          <w:sz w:val="24"/>
          <w:szCs w:val="24"/>
        </w:rPr>
        <w:t>Barnum</w:t>
      </w:r>
      <w:r w:rsidR="009263B2">
        <w:rPr>
          <w:sz w:val="24"/>
          <w:szCs w:val="24"/>
        </w:rPr>
        <w:t xml:space="preserve"> termed ‘humbug</w:t>
      </w:r>
      <w:r w:rsidR="00E75283">
        <w:rPr>
          <w:sz w:val="24"/>
          <w:szCs w:val="24"/>
        </w:rPr>
        <w:t>.’</w:t>
      </w:r>
      <w:r w:rsidR="009263B2">
        <w:rPr>
          <w:sz w:val="24"/>
          <w:szCs w:val="24"/>
        </w:rPr>
        <w:t xml:space="preserve"> </w:t>
      </w:r>
      <w:r w:rsidR="000306B1">
        <w:rPr>
          <w:sz w:val="24"/>
          <w:szCs w:val="24"/>
        </w:rPr>
        <w:t xml:space="preserve"> </w:t>
      </w:r>
    </w:p>
    <w:p w14:paraId="68A5C247" w14:textId="6B7E8473" w:rsidR="00174211" w:rsidRDefault="00641667" w:rsidP="00BA20E5">
      <w:pPr>
        <w:spacing w:line="276" w:lineRule="auto"/>
        <w:rPr>
          <w:sz w:val="24"/>
          <w:szCs w:val="24"/>
        </w:rPr>
      </w:pPr>
      <w:r>
        <w:rPr>
          <w:sz w:val="24"/>
          <w:szCs w:val="24"/>
        </w:rPr>
        <w:t xml:space="preserve">This </w:t>
      </w:r>
      <w:r w:rsidR="00456F97">
        <w:rPr>
          <w:sz w:val="24"/>
          <w:szCs w:val="24"/>
        </w:rPr>
        <w:t xml:space="preserve">genealogical </w:t>
      </w:r>
      <w:r w:rsidR="00A65F8E">
        <w:rPr>
          <w:sz w:val="24"/>
          <w:szCs w:val="24"/>
        </w:rPr>
        <w:t xml:space="preserve">overview </w:t>
      </w:r>
      <w:r w:rsidR="009263B2">
        <w:rPr>
          <w:sz w:val="24"/>
          <w:szCs w:val="24"/>
        </w:rPr>
        <w:t xml:space="preserve">suggests </w:t>
      </w:r>
      <w:r>
        <w:rPr>
          <w:sz w:val="24"/>
          <w:szCs w:val="24"/>
        </w:rPr>
        <w:t xml:space="preserve">that the hoax </w:t>
      </w:r>
      <w:r w:rsidR="00FB2222">
        <w:rPr>
          <w:sz w:val="24"/>
          <w:szCs w:val="24"/>
        </w:rPr>
        <w:t xml:space="preserve">is </w:t>
      </w:r>
      <w:r>
        <w:rPr>
          <w:sz w:val="24"/>
          <w:szCs w:val="24"/>
        </w:rPr>
        <w:t xml:space="preserve">a </w:t>
      </w:r>
      <w:r w:rsidR="004279EA">
        <w:rPr>
          <w:sz w:val="24"/>
          <w:szCs w:val="24"/>
        </w:rPr>
        <w:t>recurr</w:t>
      </w:r>
      <w:r w:rsidR="00FB2222">
        <w:rPr>
          <w:sz w:val="24"/>
          <w:szCs w:val="24"/>
        </w:rPr>
        <w:t>ing</w:t>
      </w:r>
      <w:r w:rsidR="004279EA">
        <w:rPr>
          <w:sz w:val="24"/>
          <w:szCs w:val="24"/>
        </w:rPr>
        <w:t xml:space="preserve"> feature of horror promotion</w:t>
      </w:r>
      <w:r w:rsidR="00AD6352">
        <w:rPr>
          <w:sz w:val="24"/>
          <w:szCs w:val="24"/>
        </w:rPr>
        <w:t xml:space="preserve">. </w:t>
      </w:r>
      <w:r w:rsidR="00FA5F73">
        <w:rPr>
          <w:sz w:val="24"/>
          <w:szCs w:val="24"/>
        </w:rPr>
        <w:t xml:space="preserve">To find out whether this </w:t>
      </w:r>
      <w:r w:rsidR="004279EA">
        <w:rPr>
          <w:sz w:val="24"/>
          <w:szCs w:val="24"/>
        </w:rPr>
        <w:t xml:space="preserve">continues to be </w:t>
      </w:r>
      <w:r w:rsidR="00FA5F73">
        <w:rPr>
          <w:sz w:val="24"/>
          <w:szCs w:val="24"/>
        </w:rPr>
        <w:t xml:space="preserve">the case </w:t>
      </w:r>
      <w:r w:rsidR="001076A9">
        <w:rPr>
          <w:sz w:val="24"/>
          <w:szCs w:val="24"/>
        </w:rPr>
        <w:t>and what it may represent</w:t>
      </w:r>
      <w:r w:rsidR="004279EA">
        <w:rPr>
          <w:sz w:val="24"/>
          <w:szCs w:val="24"/>
        </w:rPr>
        <w:t>,</w:t>
      </w:r>
      <w:r w:rsidR="001076A9">
        <w:rPr>
          <w:sz w:val="24"/>
          <w:szCs w:val="24"/>
        </w:rPr>
        <w:t xml:space="preserve"> </w:t>
      </w:r>
      <w:r w:rsidR="00B34254">
        <w:rPr>
          <w:sz w:val="24"/>
          <w:szCs w:val="24"/>
        </w:rPr>
        <w:t xml:space="preserve">the chapter </w:t>
      </w:r>
      <w:r w:rsidR="00456F97">
        <w:rPr>
          <w:sz w:val="24"/>
          <w:szCs w:val="24"/>
        </w:rPr>
        <w:t xml:space="preserve">turns to </w:t>
      </w:r>
      <w:r w:rsidR="003B0A7C">
        <w:rPr>
          <w:sz w:val="24"/>
          <w:szCs w:val="24"/>
        </w:rPr>
        <w:t>contemporary horror promotion</w:t>
      </w:r>
      <w:r w:rsidR="001076A9">
        <w:rPr>
          <w:sz w:val="24"/>
          <w:szCs w:val="24"/>
        </w:rPr>
        <w:t>.</w:t>
      </w:r>
      <w:r w:rsidR="003B0A7C">
        <w:rPr>
          <w:sz w:val="24"/>
          <w:szCs w:val="24"/>
        </w:rPr>
        <w:t xml:space="preserve"> </w:t>
      </w:r>
      <w:r w:rsidR="001076A9">
        <w:rPr>
          <w:sz w:val="24"/>
          <w:szCs w:val="24"/>
        </w:rPr>
        <w:t xml:space="preserve">A </w:t>
      </w:r>
      <w:r w:rsidR="00EF5E49">
        <w:rPr>
          <w:sz w:val="24"/>
          <w:szCs w:val="24"/>
        </w:rPr>
        <w:t xml:space="preserve">listicle survey </w:t>
      </w:r>
      <w:r w:rsidR="001076A9">
        <w:rPr>
          <w:sz w:val="24"/>
          <w:szCs w:val="24"/>
        </w:rPr>
        <w:t xml:space="preserve">is undertaken </w:t>
      </w:r>
      <w:r w:rsidR="00EF5E49">
        <w:rPr>
          <w:sz w:val="24"/>
          <w:szCs w:val="24"/>
        </w:rPr>
        <w:t xml:space="preserve">to </w:t>
      </w:r>
      <w:r w:rsidR="001076A9">
        <w:rPr>
          <w:sz w:val="24"/>
          <w:szCs w:val="24"/>
        </w:rPr>
        <w:t xml:space="preserve">establish </w:t>
      </w:r>
      <w:r w:rsidR="00EF5E49">
        <w:rPr>
          <w:sz w:val="24"/>
          <w:szCs w:val="24"/>
        </w:rPr>
        <w:t xml:space="preserve">which horror film </w:t>
      </w:r>
      <w:r w:rsidR="00204742">
        <w:rPr>
          <w:sz w:val="24"/>
          <w:szCs w:val="24"/>
        </w:rPr>
        <w:t>promotional</w:t>
      </w:r>
      <w:r w:rsidR="00EF5E49">
        <w:rPr>
          <w:sz w:val="24"/>
          <w:szCs w:val="24"/>
        </w:rPr>
        <w:t xml:space="preserve"> campaigns have captured the popular imagination</w:t>
      </w:r>
      <w:r w:rsidR="00FB2222">
        <w:rPr>
          <w:sz w:val="24"/>
          <w:szCs w:val="24"/>
        </w:rPr>
        <w:t xml:space="preserve"> in recent years</w:t>
      </w:r>
      <w:r w:rsidR="00E75283">
        <w:rPr>
          <w:sz w:val="24"/>
          <w:szCs w:val="24"/>
        </w:rPr>
        <w:t xml:space="preserve">. </w:t>
      </w:r>
      <w:r w:rsidR="003B0A7C">
        <w:rPr>
          <w:sz w:val="24"/>
          <w:szCs w:val="24"/>
        </w:rPr>
        <w:t>T</w:t>
      </w:r>
      <w:r w:rsidR="005F241B">
        <w:rPr>
          <w:sz w:val="24"/>
          <w:szCs w:val="24"/>
        </w:rPr>
        <w:t xml:space="preserve">hree </w:t>
      </w:r>
      <w:r w:rsidR="0029540E">
        <w:rPr>
          <w:sz w:val="24"/>
          <w:szCs w:val="24"/>
        </w:rPr>
        <w:t xml:space="preserve">kinds of contemporary horror film promotion </w:t>
      </w:r>
      <w:r w:rsidR="003B0A7C">
        <w:rPr>
          <w:sz w:val="24"/>
          <w:szCs w:val="24"/>
        </w:rPr>
        <w:t xml:space="preserve">hoax </w:t>
      </w:r>
      <w:r w:rsidR="005F241B">
        <w:rPr>
          <w:sz w:val="24"/>
          <w:szCs w:val="24"/>
        </w:rPr>
        <w:t>are identified</w:t>
      </w:r>
      <w:r w:rsidR="001076A9">
        <w:rPr>
          <w:sz w:val="24"/>
          <w:szCs w:val="24"/>
        </w:rPr>
        <w:t xml:space="preserve"> from the survey</w:t>
      </w:r>
      <w:r w:rsidR="00543D1F">
        <w:rPr>
          <w:sz w:val="24"/>
          <w:szCs w:val="24"/>
        </w:rPr>
        <w:t>: prankvertising</w:t>
      </w:r>
      <w:r w:rsidR="00C03588">
        <w:rPr>
          <w:sz w:val="24"/>
          <w:szCs w:val="24"/>
        </w:rPr>
        <w:t>,</w:t>
      </w:r>
      <w:r w:rsidR="00543D1F">
        <w:rPr>
          <w:sz w:val="24"/>
          <w:szCs w:val="24"/>
        </w:rPr>
        <w:t xml:space="preserve"> audience reaction trailers</w:t>
      </w:r>
      <w:r w:rsidR="00C03588">
        <w:rPr>
          <w:sz w:val="24"/>
          <w:szCs w:val="24"/>
        </w:rPr>
        <w:t>,</w:t>
      </w:r>
      <w:r w:rsidR="00906EDC">
        <w:rPr>
          <w:sz w:val="24"/>
          <w:szCs w:val="24"/>
        </w:rPr>
        <w:t xml:space="preserve"> and social media hoaxes</w:t>
      </w:r>
      <w:r w:rsidR="00E75283">
        <w:rPr>
          <w:sz w:val="24"/>
          <w:szCs w:val="24"/>
        </w:rPr>
        <w:t xml:space="preserve">. </w:t>
      </w:r>
      <w:r w:rsidR="00456F97">
        <w:rPr>
          <w:sz w:val="24"/>
          <w:szCs w:val="24"/>
        </w:rPr>
        <w:t xml:space="preserve">In order to take stock of the many different forms that horror hoax promotions take, </w:t>
      </w:r>
      <w:r w:rsidR="00350806">
        <w:rPr>
          <w:sz w:val="24"/>
          <w:szCs w:val="24"/>
        </w:rPr>
        <w:t xml:space="preserve">it </w:t>
      </w:r>
      <w:r w:rsidR="00A310B5">
        <w:rPr>
          <w:sz w:val="24"/>
          <w:szCs w:val="24"/>
        </w:rPr>
        <w:t xml:space="preserve">will </w:t>
      </w:r>
      <w:r w:rsidR="00350806">
        <w:rPr>
          <w:sz w:val="24"/>
          <w:szCs w:val="24"/>
        </w:rPr>
        <w:t xml:space="preserve">be </w:t>
      </w:r>
      <w:r w:rsidR="007C6FE6">
        <w:rPr>
          <w:sz w:val="24"/>
          <w:szCs w:val="24"/>
        </w:rPr>
        <w:t>germane</w:t>
      </w:r>
      <w:r w:rsidR="00F534C9">
        <w:rPr>
          <w:sz w:val="24"/>
          <w:szCs w:val="24"/>
        </w:rPr>
        <w:t xml:space="preserve"> </w:t>
      </w:r>
      <w:r w:rsidR="00350806">
        <w:rPr>
          <w:sz w:val="24"/>
          <w:szCs w:val="24"/>
        </w:rPr>
        <w:t xml:space="preserve">to consider </w:t>
      </w:r>
      <w:r w:rsidR="00CB38A8">
        <w:rPr>
          <w:sz w:val="24"/>
          <w:szCs w:val="24"/>
        </w:rPr>
        <w:t xml:space="preserve">the </w:t>
      </w:r>
      <w:r w:rsidR="00FB2222">
        <w:rPr>
          <w:sz w:val="24"/>
          <w:szCs w:val="24"/>
        </w:rPr>
        <w:t xml:space="preserve">concept of the </w:t>
      </w:r>
      <w:r w:rsidR="00CB38A8">
        <w:rPr>
          <w:sz w:val="24"/>
          <w:szCs w:val="24"/>
        </w:rPr>
        <w:t>media hoax</w:t>
      </w:r>
      <w:r w:rsidR="00511944">
        <w:rPr>
          <w:sz w:val="24"/>
          <w:szCs w:val="24"/>
        </w:rPr>
        <w:t xml:space="preserve"> </w:t>
      </w:r>
      <w:r w:rsidR="00FB2222">
        <w:rPr>
          <w:sz w:val="24"/>
          <w:szCs w:val="24"/>
        </w:rPr>
        <w:t xml:space="preserve">to begin to </w:t>
      </w:r>
      <w:r w:rsidR="003B0A7C">
        <w:rPr>
          <w:sz w:val="24"/>
          <w:szCs w:val="24"/>
        </w:rPr>
        <w:t xml:space="preserve">understand </w:t>
      </w:r>
      <w:r w:rsidR="00024899">
        <w:rPr>
          <w:sz w:val="24"/>
          <w:szCs w:val="24"/>
        </w:rPr>
        <w:t xml:space="preserve">why and </w:t>
      </w:r>
      <w:r w:rsidR="003C55C8">
        <w:rPr>
          <w:sz w:val="24"/>
          <w:szCs w:val="24"/>
        </w:rPr>
        <w:t xml:space="preserve">how </w:t>
      </w:r>
      <w:r w:rsidR="003C607B">
        <w:rPr>
          <w:sz w:val="24"/>
          <w:szCs w:val="24"/>
        </w:rPr>
        <w:t>the hoax</w:t>
      </w:r>
      <w:r w:rsidR="00FB2222">
        <w:rPr>
          <w:sz w:val="24"/>
          <w:szCs w:val="24"/>
        </w:rPr>
        <w:t xml:space="preserve"> </w:t>
      </w:r>
      <w:r w:rsidR="003C55C8">
        <w:rPr>
          <w:sz w:val="24"/>
          <w:szCs w:val="24"/>
        </w:rPr>
        <w:t xml:space="preserve">lends itself </w:t>
      </w:r>
      <w:r w:rsidR="00DA3F72">
        <w:rPr>
          <w:sz w:val="24"/>
          <w:szCs w:val="24"/>
        </w:rPr>
        <w:t xml:space="preserve">to </w:t>
      </w:r>
      <w:r w:rsidR="00CB38A8">
        <w:rPr>
          <w:sz w:val="24"/>
          <w:szCs w:val="24"/>
        </w:rPr>
        <w:t>the promotion of horror.</w:t>
      </w:r>
    </w:p>
    <w:p w14:paraId="010DBDF9" w14:textId="20AD83DC" w:rsidR="0053263A" w:rsidRPr="00B92BCF" w:rsidRDefault="00826811" w:rsidP="00B92BCF">
      <w:pPr>
        <w:spacing w:line="276" w:lineRule="auto"/>
        <w:rPr>
          <w:b/>
          <w:bCs/>
          <w:sz w:val="24"/>
          <w:szCs w:val="24"/>
        </w:rPr>
      </w:pPr>
      <w:r>
        <w:rPr>
          <w:b/>
          <w:bCs/>
          <w:sz w:val="24"/>
          <w:szCs w:val="24"/>
        </w:rPr>
        <w:t xml:space="preserve">5.2 </w:t>
      </w:r>
      <w:bookmarkStart w:id="0" w:name="_Hlk143787472"/>
      <w:r w:rsidR="007F4C6A" w:rsidRPr="00B92BCF">
        <w:rPr>
          <w:b/>
          <w:bCs/>
          <w:sz w:val="24"/>
          <w:szCs w:val="24"/>
        </w:rPr>
        <w:t>H</w:t>
      </w:r>
      <w:r w:rsidR="00447304" w:rsidRPr="00B92BCF">
        <w:rPr>
          <w:b/>
          <w:bCs/>
          <w:sz w:val="24"/>
          <w:szCs w:val="24"/>
        </w:rPr>
        <w:t>oax</w:t>
      </w:r>
      <w:r w:rsidR="004C63D7" w:rsidRPr="00B92BCF">
        <w:rPr>
          <w:b/>
          <w:bCs/>
          <w:sz w:val="24"/>
          <w:szCs w:val="24"/>
        </w:rPr>
        <w:t>es and the Promotion of Horror</w:t>
      </w:r>
      <w:r w:rsidR="00447304" w:rsidRPr="00B92BCF">
        <w:rPr>
          <w:b/>
          <w:bCs/>
          <w:sz w:val="24"/>
          <w:szCs w:val="24"/>
        </w:rPr>
        <w:t xml:space="preserve"> </w:t>
      </w:r>
      <w:r w:rsidR="00AA5DD2" w:rsidRPr="00B92BCF">
        <w:rPr>
          <w:b/>
          <w:bCs/>
          <w:sz w:val="24"/>
          <w:szCs w:val="24"/>
        </w:rPr>
        <w:t xml:space="preserve"> </w:t>
      </w:r>
      <w:bookmarkEnd w:id="0"/>
    </w:p>
    <w:p w14:paraId="7A9E593F" w14:textId="25306434" w:rsidR="009E1205" w:rsidRDefault="008C16C0" w:rsidP="00BA20E5">
      <w:pPr>
        <w:spacing w:line="276" w:lineRule="auto"/>
      </w:pPr>
      <w:r w:rsidRPr="00311BFC">
        <w:rPr>
          <w:rFonts w:cstheme="minorHAnsi"/>
          <w:sz w:val="24"/>
          <w:szCs w:val="24"/>
        </w:rPr>
        <w:lastRenderedPageBreak/>
        <w:t>In e</w:t>
      </w:r>
      <w:r w:rsidR="008126E9" w:rsidRPr="00311BFC">
        <w:rPr>
          <w:rFonts w:cstheme="minorHAnsi"/>
          <w:sz w:val="24"/>
          <w:szCs w:val="24"/>
        </w:rPr>
        <w:t>tymological</w:t>
      </w:r>
      <w:r w:rsidRPr="00311BFC">
        <w:rPr>
          <w:rFonts w:cstheme="minorHAnsi"/>
          <w:sz w:val="24"/>
          <w:szCs w:val="24"/>
        </w:rPr>
        <w:t xml:space="preserve"> terms</w:t>
      </w:r>
      <w:r w:rsidR="00157E43" w:rsidRPr="00311BFC">
        <w:rPr>
          <w:rFonts w:cstheme="minorHAnsi"/>
          <w:sz w:val="24"/>
          <w:szCs w:val="24"/>
        </w:rPr>
        <w:t xml:space="preserve"> the </w:t>
      </w:r>
      <w:r w:rsidRPr="00311BFC">
        <w:rPr>
          <w:rFonts w:cstheme="minorHAnsi"/>
          <w:sz w:val="24"/>
          <w:szCs w:val="24"/>
        </w:rPr>
        <w:t xml:space="preserve">word ‘hoax’ </w:t>
      </w:r>
      <w:r w:rsidR="00157E43" w:rsidRPr="00311BFC">
        <w:rPr>
          <w:rFonts w:cstheme="minorHAnsi"/>
          <w:sz w:val="24"/>
          <w:szCs w:val="24"/>
        </w:rPr>
        <w:t>dates back to the late 17</w:t>
      </w:r>
      <w:r w:rsidR="00157E43" w:rsidRPr="00311BFC">
        <w:rPr>
          <w:rFonts w:cstheme="minorHAnsi"/>
          <w:sz w:val="24"/>
          <w:szCs w:val="24"/>
          <w:vertAlign w:val="superscript"/>
        </w:rPr>
        <w:t>th</w:t>
      </w:r>
      <w:r w:rsidR="004D2A73" w:rsidRPr="00311BFC">
        <w:rPr>
          <w:rFonts w:cstheme="minorHAnsi"/>
          <w:sz w:val="24"/>
          <w:szCs w:val="24"/>
        </w:rPr>
        <w:t xml:space="preserve"> or </w:t>
      </w:r>
      <w:r w:rsidR="006E2170">
        <w:rPr>
          <w:rFonts w:cstheme="minorHAnsi"/>
          <w:sz w:val="24"/>
          <w:szCs w:val="24"/>
        </w:rPr>
        <w:t xml:space="preserve">early </w:t>
      </w:r>
      <w:r w:rsidR="00157E43" w:rsidRPr="00311BFC">
        <w:rPr>
          <w:rFonts w:cstheme="minorHAnsi"/>
          <w:sz w:val="24"/>
          <w:szCs w:val="24"/>
        </w:rPr>
        <w:t>18</w:t>
      </w:r>
      <w:r w:rsidR="00157E43" w:rsidRPr="00311BFC">
        <w:rPr>
          <w:rFonts w:cstheme="minorHAnsi"/>
          <w:sz w:val="24"/>
          <w:szCs w:val="24"/>
          <w:vertAlign w:val="superscript"/>
        </w:rPr>
        <w:t>th</w:t>
      </w:r>
      <w:r w:rsidR="00157E43" w:rsidRPr="00311BFC">
        <w:rPr>
          <w:rFonts w:cstheme="minorHAnsi"/>
          <w:sz w:val="24"/>
          <w:szCs w:val="24"/>
        </w:rPr>
        <w:t xml:space="preserve"> century</w:t>
      </w:r>
      <w:r w:rsidR="004807EE" w:rsidRPr="00311BFC">
        <w:rPr>
          <w:rFonts w:cstheme="minorHAnsi"/>
          <w:sz w:val="24"/>
          <w:szCs w:val="24"/>
        </w:rPr>
        <w:t xml:space="preserve"> depending on </w:t>
      </w:r>
      <w:r w:rsidR="00336DDD" w:rsidRPr="00311BFC">
        <w:rPr>
          <w:rFonts w:cstheme="minorHAnsi"/>
          <w:sz w:val="24"/>
          <w:szCs w:val="24"/>
        </w:rPr>
        <w:t xml:space="preserve">which </w:t>
      </w:r>
      <w:r w:rsidR="004807EE" w:rsidRPr="00311BFC">
        <w:rPr>
          <w:rFonts w:cstheme="minorHAnsi"/>
          <w:sz w:val="24"/>
          <w:szCs w:val="24"/>
        </w:rPr>
        <w:t>dictionary</w:t>
      </w:r>
      <w:r w:rsidR="00336DDD" w:rsidRPr="00311BFC">
        <w:rPr>
          <w:rFonts w:cstheme="minorHAnsi"/>
          <w:sz w:val="24"/>
          <w:szCs w:val="24"/>
        </w:rPr>
        <w:t xml:space="preserve"> you consult</w:t>
      </w:r>
      <w:r w:rsidR="006E2170">
        <w:rPr>
          <w:rFonts w:cstheme="minorHAnsi"/>
          <w:sz w:val="24"/>
          <w:szCs w:val="24"/>
        </w:rPr>
        <w:t>,</w:t>
      </w:r>
      <w:r w:rsidR="00311BFC">
        <w:rPr>
          <w:rFonts w:cstheme="minorHAnsi"/>
          <w:sz w:val="24"/>
          <w:szCs w:val="24"/>
        </w:rPr>
        <w:t xml:space="preserve"> </w:t>
      </w:r>
      <w:r w:rsidR="004807EE" w:rsidRPr="00311BFC">
        <w:rPr>
          <w:rFonts w:cstheme="minorHAnsi"/>
          <w:sz w:val="24"/>
          <w:szCs w:val="24"/>
        </w:rPr>
        <w:t>and is thought to be a</w:t>
      </w:r>
      <w:r w:rsidR="004807EE" w:rsidRPr="00311BFC">
        <w:rPr>
          <w:sz w:val="24"/>
          <w:szCs w:val="24"/>
        </w:rPr>
        <w:t xml:space="preserve"> contraction of the term ‘hocus’</w:t>
      </w:r>
      <w:r w:rsidR="006F4B74" w:rsidRPr="00311BFC">
        <w:rPr>
          <w:sz w:val="24"/>
          <w:szCs w:val="24"/>
        </w:rPr>
        <w:t xml:space="preserve"> meaning to cheat or impose upon. </w:t>
      </w:r>
      <w:r w:rsidR="00555B3D" w:rsidRPr="00311BFC">
        <w:rPr>
          <w:sz w:val="24"/>
          <w:szCs w:val="24"/>
        </w:rPr>
        <w:t>Much has been written about hoaxes</w:t>
      </w:r>
      <w:r w:rsidR="00DC0D2E">
        <w:rPr>
          <w:sz w:val="24"/>
          <w:szCs w:val="24"/>
        </w:rPr>
        <w:t>:</w:t>
      </w:r>
      <w:r w:rsidR="00595D56" w:rsidRPr="00311BFC">
        <w:rPr>
          <w:sz w:val="24"/>
          <w:szCs w:val="24"/>
        </w:rPr>
        <w:t xml:space="preserve"> from </w:t>
      </w:r>
      <w:r w:rsidR="00881502" w:rsidRPr="00311BFC">
        <w:rPr>
          <w:sz w:val="24"/>
          <w:szCs w:val="24"/>
        </w:rPr>
        <w:t xml:space="preserve">the </w:t>
      </w:r>
      <w:r w:rsidR="00DF6DF8" w:rsidRPr="00311BFC">
        <w:rPr>
          <w:sz w:val="24"/>
          <w:szCs w:val="24"/>
        </w:rPr>
        <w:t>19</w:t>
      </w:r>
      <w:r w:rsidR="00DF6DF8" w:rsidRPr="00311BFC">
        <w:rPr>
          <w:sz w:val="24"/>
          <w:szCs w:val="24"/>
          <w:vertAlign w:val="superscript"/>
        </w:rPr>
        <w:t>th</w:t>
      </w:r>
      <w:r w:rsidR="00DF6DF8" w:rsidRPr="00311BFC">
        <w:rPr>
          <w:sz w:val="24"/>
          <w:szCs w:val="24"/>
        </w:rPr>
        <w:t xml:space="preserve"> century </w:t>
      </w:r>
      <w:r w:rsidR="00881502" w:rsidRPr="00311BFC">
        <w:rPr>
          <w:sz w:val="24"/>
          <w:szCs w:val="24"/>
        </w:rPr>
        <w:t xml:space="preserve">American writer, </w:t>
      </w:r>
      <w:r w:rsidR="00595D56" w:rsidRPr="00311BFC">
        <w:rPr>
          <w:sz w:val="24"/>
          <w:szCs w:val="24"/>
        </w:rPr>
        <w:t xml:space="preserve">Edgar Allen Poe’s musings </w:t>
      </w:r>
      <w:r w:rsidR="00D86706" w:rsidRPr="00311BFC">
        <w:rPr>
          <w:sz w:val="24"/>
          <w:szCs w:val="24"/>
        </w:rPr>
        <w:t xml:space="preserve">about </w:t>
      </w:r>
      <w:r w:rsidR="00E43DA4" w:rsidRPr="00311BFC">
        <w:rPr>
          <w:sz w:val="24"/>
          <w:szCs w:val="24"/>
        </w:rPr>
        <w:t xml:space="preserve">man’s </w:t>
      </w:r>
      <w:r w:rsidR="00093C07" w:rsidRPr="00311BFC">
        <w:rPr>
          <w:sz w:val="24"/>
          <w:szCs w:val="24"/>
        </w:rPr>
        <w:t xml:space="preserve">capacity </w:t>
      </w:r>
      <w:r w:rsidR="00E43DA4" w:rsidRPr="00311BFC">
        <w:rPr>
          <w:sz w:val="24"/>
          <w:szCs w:val="24"/>
        </w:rPr>
        <w:t>for</w:t>
      </w:r>
      <w:r w:rsidR="000C166B">
        <w:rPr>
          <w:sz w:val="24"/>
          <w:szCs w:val="24"/>
        </w:rPr>
        <w:t xml:space="preserve"> hoax</w:t>
      </w:r>
      <w:r w:rsidR="0026182E">
        <w:rPr>
          <w:sz w:val="24"/>
          <w:szCs w:val="24"/>
        </w:rPr>
        <w:t>ing</w:t>
      </w:r>
      <w:r w:rsidR="006A1254">
        <w:rPr>
          <w:sz w:val="24"/>
          <w:szCs w:val="24"/>
        </w:rPr>
        <w:t xml:space="preserve"> in</w:t>
      </w:r>
      <w:r w:rsidR="000C166B">
        <w:rPr>
          <w:sz w:val="24"/>
          <w:szCs w:val="24"/>
        </w:rPr>
        <w:t xml:space="preserve"> ‘Diddling considered as one of the exact sciences’ (</w:t>
      </w:r>
      <w:r w:rsidR="0046030C" w:rsidRPr="00311BFC">
        <w:rPr>
          <w:sz w:val="24"/>
          <w:szCs w:val="24"/>
        </w:rPr>
        <w:t>1843</w:t>
      </w:r>
      <w:r w:rsidR="000C166B">
        <w:rPr>
          <w:sz w:val="24"/>
          <w:szCs w:val="24"/>
        </w:rPr>
        <w:t xml:space="preserve">) </w:t>
      </w:r>
      <w:r w:rsidR="000B2A0B">
        <w:rPr>
          <w:sz w:val="24"/>
          <w:szCs w:val="24"/>
        </w:rPr>
        <w:t xml:space="preserve">where </w:t>
      </w:r>
      <w:r w:rsidR="000C166B">
        <w:rPr>
          <w:sz w:val="24"/>
          <w:szCs w:val="24"/>
        </w:rPr>
        <w:t>he reflect</w:t>
      </w:r>
      <w:r w:rsidR="0026182E">
        <w:rPr>
          <w:sz w:val="24"/>
          <w:szCs w:val="24"/>
        </w:rPr>
        <w:t>s</w:t>
      </w:r>
      <w:r w:rsidR="000C166B">
        <w:rPr>
          <w:sz w:val="24"/>
          <w:szCs w:val="24"/>
        </w:rPr>
        <w:t xml:space="preserve"> that ‘</w:t>
      </w:r>
      <w:r w:rsidR="004433D1">
        <w:rPr>
          <w:sz w:val="24"/>
          <w:szCs w:val="24"/>
        </w:rPr>
        <w:t>A crow thieves, a fox cheats; a weasel outwits; a man diddles</w:t>
      </w:r>
      <w:r w:rsidR="000C166B">
        <w:rPr>
          <w:sz w:val="24"/>
          <w:szCs w:val="24"/>
        </w:rPr>
        <w:t>.</w:t>
      </w:r>
      <w:r w:rsidR="004433D1">
        <w:rPr>
          <w:sz w:val="24"/>
          <w:szCs w:val="24"/>
        </w:rPr>
        <w:t xml:space="preserve"> To diddle is his </w:t>
      </w:r>
      <w:r w:rsidR="004433D1" w:rsidRPr="004433D1">
        <w:rPr>
          <w:sz w:val="24"/>
          <w:szCs w:val="24"/>
        </w:rPr>
        <w:t>destiny</w:t>
      </w:r>
      <w:r w:rsidR="000C166B" w:rsidRPr="004433D1">
        <w:rPr>
          <w:sz w:val="24"/>
          <w:szCs w:val="24"/>
        </w:rPr>
        <w:t>’</w:t>
      </w:r>
      <w:r w:rsidR="00DC0D2E" w:rsidRPr="004433D1">
        <w:rPr>
          <w:sz w:val="24"/>
          <w:szCs w:val="24"/>
        </w:rPr>
        <w:t>;</w:t>
      </w:r>
      <w:r w:rsidR="00093C07" w:rsidRPr="004433D1">
        <w:rPr>
          <w:sz w:val="24"/>
          <w:szCs w:val="24"/>
        </w:rPr>
        <w:t xml:space="preserve"> </w:t>
      </w:r>
      <w:r w:rsidR="0046030C" w:rsidRPr="004433D1">
        <w:rPr>
          <w:sz w:val="24"/>
          <w:szCs w:val="24"/>
        </w:rPr>
        <w:t xml:space="preserve"> to </w:t>
      </w:r>
      <w:r w:rsidR="000C166B" w:rsidRPr="004433D1">
        <w:rPr>
          <w:sz w:val="24"/>
          <w:szCs w:val="24"/>
        </w:rPr>
        <w:t xml:space="preserve">more recent </w:t>
      </w:r>
      <w:r w:rsidR="0046030C" w:rsidRPr="004433D1">
        <w:rPr>
          <w:sz w:val="24"/>
          <w:szCs w:val="24"/>
        </w:rPr>
        <w:t xml:space="preserve">concerns about </w:t>
      </w:r>
      <w:r w:rsidR="00D802B3" w:rsidRPr="004433D1">
        <w:rPr>
          <w:sz w:val="24"/>
          <w:szCs w:val="24"/>
        </w:rPr>
        <w:t xml:space="preserve">hoaxes </w:t>
      </w:r>
      <w:r w:rsidR="003B6406" w:rsidRPr="004433D1">
        <w:rPr>
          <w:sz w:val="24"/>
          <w:szCs w:val="24"/>
        </w:rPr>
        <w:t>that circulated around Donald Trump’s presidency</w:t>
      </w:r>
      <w:r w:rsidR="00DC0D2E" w:rsidRPr="004433D1">
        <w:rPr>
          <w:sz w:val="24"/>
          <w:szCs w:val="24"/>
        </w:rPr>
        <w:t xml:space="preserve"> </w:t>
      </w:r>
      <w:r w:rsidR="004433D1" w:rsidRPr="004433D1">
        <w:rPr>
          <w:sz w:val="24"/>
          <w:szCs w:val="24"/>
        </w:rPr>
        <w:t xml:space="preserve">where </w:t>
      </w:r>
      <w:r w:rsidR="00DC0D2E" w:rsidRPr="004433D1">
        <w:rPr>
          <w:sz w:val="24"/>
          <w:szCs w:val="24"/>
        </w:rPr>
        <w:t xml:space="preserve">it is argued that Trump changed the language of politics by using terms like hoax to </w:t>
      </w:r>
      <w:r w:rsidR="00821BAD">
        <w:rPr>
          <w:sz w:val="24"/>
          <w:szCs w:val="24"/>
        </w:rPr>
        <w:t xml:space="preserve">discredit </w:t>
      </w:r>
      <w:r w:rsidR="00DC0D2E" w:rsidRPr="004433D1">
        <w:rPr>
          <w:sz w:val="24"/>
          <w:szCs w:val="24"/>
        </w:rPr>
        <w:t>issues</w:t>
      </w:r>
      <w:r w:rsidR="00821BAD">
        <w:rPr>
          <w:sz w:val="24"/>
          <w:szCs w:val="24"/>
        </w:rPr>
        <w:t xml:space="preserve"> and</w:t>
      </w:r>
      <w:r w:rsidR="004433D1" w:rsidRPr="004433D1">
        <w:rPr>
          <w:sz w:val="24"/>
          <w:szCs w:val="24"/>
        </w:rPr>
        <w:t xml:space="preserve"> </w:t>
      </w:r>
      <w:r w:rsidR="000A620C" w:rsidRPr="004433D1">
        <w:rPr>
          <w:sz w:val="24"/>
          <w:szCs w:val="24"/>
        </w:rPr>
        <w:t>hoodwink</w:t>
      </w:r>
      <w:r w:rsidR="00821BAD">
        <w:rPr>
          <w:sz w:val="24"/>
          <w:szCs w:val="24"/>
        </w:rPr>
        <w:t xml:space="preserve"> </w:t>
      </w:r>
      <w:r w:rsidR="000A620C" w:rsidRPr="004433D1">
        <w:rPr>
          <w:sz w:val="24"/>
          <w:szCs w:val="24"/>
        </w:rPr>
        <w:t>the public</w:t>
      </w:r>
      <w:r w:rsidR="0071392D" w:rsidRPr="004433D1">
        <w:rPr>
          <w:sz w:val="24"/>
          <w:szCs w:val="24"/>
        </w:rPr>
        <w:t>.</w:t>
      </w:r>
      <w:r w:rsidR="004433D1" w:rsidRPr="004433D1">
        <w:rPr>
          <w:sz w:val="24"/>
          <w:szCs w:val="24"/>
        </w:rPr>
        <w:t xml:space="preserve"> Writing about Trump’s predilection </w:t>
      </w:r>
      <w:r w:rsidR="006E2170">
        <w:rPr>
          <w:sz w:val="24"/>
          <w:szCs w:val="24"/>
        </w:rPr>
        <w:t>for</w:t>
      </w:r>
      <w:r w:rsidR="004433D1" w:rsidRPr="004433D1">
        <w:rPr>
          <w:sz w:val="24"/>
          <w:szCs w:val="24"/>
        </w:rPr>
        <w:t xml:space="preserve"> the term, </w:t>
      </w:r>
      <w:r w:rsidR="0026182E" w:rsidRPr="004433D1">
        <w:rPr>
          <w:sz w:val="24"/>
          <w:szCs w:val="24"/>
        </w:rPr>
        <w:t>CNN Broadcaster Brian Stelter reflects that while the term ‘hoax’ has a denotative meaning falsehood, it also has a connotative meaning that undermines the authority of a person</w:t>
      </w:r>
      <w:r w:rsidR="000A620C" w:rsidRPr="004433D1">
        <w:rPr>
          <w:sz w:val="24"/>
          <w:szCs w:val="24"/>
        </w:rPr>
        <w:t xml:space="preserve">, </w:t>
      </w:r>
      <w:r w:rsidR="00447C3B" w:rsidRPr="004433D1">
        <w:rPr>
          <w:sz w:val="24"/>
          <w:szCs w:val="24"/>
        </w:rPr>
        <w:t>event,</w:t>
      </w:r>
      <w:r w:rsidR="0026182E" w:rsidRPr="004433D1">
        <w:rPr>
          <w:sz w:val="24"/>
          <w:szCs w:val="24"/>
        </w:rPr>
        <w:t xml:space="preserve"> or organisation and this </w:t>
      </w:r>
      <w:r w:rsidR="000A620C" w:rsidRPr="004433D1">
        <w:rPr>
          <w:sz w:val="24"/>
          <w:szCs w:val="24"/>
        </w:rPr>
        <w:t xml:space="preserve">was one strategy that featured frequently in Trump’s </w:t>
      </w:r>
      <w:r w:rsidR="0026182E" w:rsidRPr="004433D1">
        <w:rPr>
          <w:sz w:val="24"/>
          <w:szCs w:val="24"/>
        </w:rPr>
        <w:t>political discourse (2020:</w:t>
      </w:r>
      <w:r w:rsidR="004433D1" w:rsidRPr="004433D1">
        <w:rPr>
          <w:sz w:val="24"/>
          <w:szCs w:val="24"/>
        </w:rPr>
        <w:t>204</w:t>
      </w:r>
      <w:r w:rsidR="000A620C" w:rsidRPr="004433D1">
        <w:rPr>
          <w:sz w:val="24"/>
          <w:szCs w:val="24"/>
        </w:rPr>
        <w:t>)</w:t>
      </w:r>
      <w:r w:rsidR="0026182E" w:rsidRPr="004433D1">
        <w:rPr>
          <w:sz w:val="24"/>
          <w:szCs w:val="24"/>
        </w:rPr>
        <w:t>.</w:t>
      </w:r>
      <w:r w:rsidR="0026182E" w:rsidRPr="004433D1">
        <w:t xml:space="preserve"> </w:t>
      </w:r>
    </w:p>
    <w:p w14:paraId="550057CB" w14:textId="34B43BDC" w:rsidR="004669F5" w:rsidRPr="00311BFC" w:rsidRDefault="00D802B3" w:rsidP="00BA20E5">
      <w:pPr>
        <w:spacing w:line="276" w:lineRule="auto"/>
        <w:rPr>
          <w:sz w:val="24"/>
          <w:szCs w:val="24"/>
        </w:rPr>
      </w:pPr>
      <w:r w:rsidRPr="00311BFC">
        <w:rPr>
          <w:sz w:val="24"/>
          <w:szCs w:val="24"/>
        </w:rPr>
        <w:t>Synonyms</w:t>
      </w:r>
      <w:r w:rsidR="000C166B">
        <w:rPr>
          <w:sz w:val="24"/>
          <w:szCs w:val="24"/>
        </w:rPr>
        <w:t xml:space="preserve"> </w:t>
      </w:r>
      <w:r w:rsidRPr="00311BFC">
        <w:rPr>
          <w:sz w:val="24"/>
          <w:szCs w:val="24"/>
        </w:rPr>
        <w:t xml:space="preserve">for the word </w:t>
      </w:r>
      <w:r w:rsidR="009E1205">
        <w:rPr>
          <w:sz w:val="24"/>
          <w:szCs w:val="24"/>
        </w:rPr>
        <w:t>‘</w:t>
      </w:r>
      <w:r w:rsidR="000C166B">
        <w:rPr>
          <w:sz w:val="24"/>
          <w:szCs w:val="24"/>
        </w:rPr>
        <w:t>hoax</w:t>
      </w:r>
      <w:r w:rsidR="009E1205">
        <w:rPr>
          <w:sz w:val="24"/>
          <w:szCs w:val="24"/>
        </w:rPr>
        <w:t>’</w:t>
      </w:r>
      <w:r w:rsidR="000C166B">
        <w:rPr>
          <w:sz w:val="24"/>
          <w:szCs w:val="24"/>
        </w:rPr>
        <w:t xml:space="preserve"> </w:t>
      </w:r>
      <w:r w:rsidRPr="00311BFC">
        <w:rPr>
          <w:sz w:val="24"/>
          <w:szCs w:val="24"/>
        </w:rPr>
        <w:t xml:space="preserve">are </w:t>
      </w:r>
      <w:r w:rsidR="00D35C9B" w:rsidRPr="00311BFC">
        <w:rPr>
          <w:sz w:val="24"/>
          <w:szCs w:val="24"/>
        </w:rPr>
        <w:t xml:space="preserve">illuminating </w:t>
      </w:r>
      <w:r w:rsidR="0044149B" w:rsidRPr="00311BFC">
        <w:rPr>
          <w:sz w:val="24"/>
          <w:szCs w:val="24"/>
        </w:rPr>
        <w:t xml:space="preserve">too as they </w:t>
      </w:r>
      <w:r w:rsidR="00D35C9B" w:rsidRPr="00311BFC">
        <w:rPr>
          <w:sz w:val="24"/>
          <w:szCs w:val="24"/>
        </w:rPr>
        <w:t xml:space="preserve">illustrate </w:t>
      </w:r>
      <w:r w:rsidRPr="00311BFC">
        <w:rPr>
          <w:sz w:val="24"/>
          <w:szCs w:val="24"/>
        </w:rPr>
        <w:t xml:space="preserve">the spectrum of </w:t>
      </w:r>
      <w:r w:rsidR="000C166B">
        <w:rPr>
          <w:sz w:val="24"/>
          <w:szCs w:val="24"/>
        </w:rPr>
        <w:t xml:space="preserve">actions </w:t>
      </w:r>
      <w:r w:rsidRPr="00311BFC">
        <w:rPr>
          <w:sz w:val="24"/>
          <w:szCs w:val="24"/>
        </w:rPr>
        <w:t xml:space="preserve">that can be regarded as </w:t>
      </w:r>
      <w:r w:rsidR="0044149B" w:rsidRPr="00311BFC">
        <w:rPr>
          <w:sz w:val="24"/>
          <w:szCs w:val="24"/>
        </w:rPr>
        <w:t xml:space="preserve">a </w:t>
      </w:r>
      <w:r w:rsidRPr="00311BFC">
        <w:rPr>
          <w:sz w:val="24"/>
          <w:szCs w:val="24"/>
        </w:rPr>
        <w:t>hoax</w:t>
      </w:r>
      <w:r w:rsidR="004433D1">
        <w:rPr>
          <w:sz w:val="24"/>
          <w:szCs w:val="24"/>
        </w:rPr>
        <w:t>:</w:t>
      </w:r>
      <w:r w:rsidR="0044149B" w:rsidRPr="00311BFC">
        <w:rPr>
          <w:sz w:val="24"/>
          <w:szCs w:val="24"/>
        </w:rPr>
        <w:t xml:space="preserve"> </w:t>
      </w:r>
      <w:r w:rsidR="009E1205">
        <w:rPr>
          <w:sz w:val="24"/>
          <w:szCs w:val="24"/>
        </w:rPr>
        <w:t xml:space="preserve">from </w:t>
      </w:r>
      <w:r w:rsidR="00426F64" w:rsidRPr="00311BFC">
        <w:rPr>
          <w:sz w:val="24"/>
          <w:szCs w:val="24"/>
        </w:rPr>
        <w:t xml:space="preserve">illegal </w:t>
      </w:r>
      <w:r w:rsidRPr="00311BFC">
        <w:rPr>
          <w:sz w:val="24"/>
          <w:szCs w:val="24"/>
        </w:rPr>
        <w:t xml:space="preserve">activities like fraud, </w:t>
      </w:r>
      <w:r w:rsidR="00E75283" w:rsidRPr="00311BFC">
        <w:rPr>
          <w:sz w:val="24"/>
          <w:szCs w:val="24"/>
        </w:rPr>
        <w:t>swindle,</w:t>
      </w:r>
      <w:r w:rsidRPr="00311BFC">
        <w:rPr>
          <w:sz w:val="24"/>
          <w:szCs w:val="24"/>
        </w:rPr>
        <w:t xml:space="preserve"> and imposture</w:t>
      </w:r>
      <w:r w:rsidR="0044149B" w:rsidRPr="00311BFC">
        <w:rPr>
          <w:sz w:val="24"/>
          <w:szCs w:val="24"/>
        </w:rPr>
        <w:t xml:space="preserve">, </w:t>
      </w:r>
      <w:r w:rsidRPr="00311BFC">
        <w:rPr>
          <w:sz w:val="24"/>
          <w:szCs w:val="24"/>
        </w:rPr>
        <w:t xml:space="preserve"> </w:t>
      </w:r>
      <w:r w:rsidR="004433D1">
        <w:rPr>
          <w:sz w:val="24"/>
          <w:szCs w:val="24"/>
        </w:rPr>
        <w:t xml:space="preserve">to </w:t>
      </w:r>
      <w:r w:rsidRPr="00311BFC">
        <w:rPr>
          <w:sz w:val="24"/>
          <w:szCs w:val="24"/>
        </w:rPr>
        <w:t xml:space="preserve">deceptions that fall short of legal definitions of </w:t>
      </w:r>
      <w:r w:rsidR="004941B4" w:rsidRPr="00311BFC">
        <w:rPr>
          <w:sz w:val="24"/>
          <w:szCs w:val="24"/>
        </w:rPr>
        <w:t>wrongdoing</w:t>
      </w:r>
      <w:r w:rsidRPr="00311BFC">
        <w:rPr>
          <w:sz w:val="24"/>
          <w:szCs w:val="24"/>
        </w:rPr>
        <w:t xml:space="preserve"> such as bluff, humbug, spoof, trick, hoodwink, gulling and hucksterism</w:t>
      </w:r>
      <w:r w:rsidR="004433D1">
        <w:rPr>
          <w:sz w:val="24"/>
          <w:szCs w:val="24"/>
        </w:rPr>
        <w:t xml:space="preserve"> but are regarded as underhand behaviours</w:t>
      </w:r>
      <w:r w:rsidRPr="00311BFC">
        <w:rPr>
          <w:sz w:val="24"/>
          <w:szCs w:val="24"/>
        </w:rPr>
        <w:t xml:space="preserve">. </w:t>
      </w:r>
      <w:r w:rsidR="00E17DA9">
        <w:rPr>
          <w:sz w:val="24"/>
          <w:szCs w:val="24"/>
        </w:rPr>
        <w:t>While a</w:t>
      </w:r>
      <w:r w:rsidR="00A77EC3" w:rsidRPr="00311BFC">
        <w:rPr>
          <w:sz w:val="24"/>
          <w:szCs w:val="24"/>
        </w:rPr>
        <w:t xml:space="preserve">t </w:t>
      </w:r>
      <w:r w:rsidRPr="00311BFC">
        <w:rPr>
          <w:sz w:val="24"/>
          <w:szCs w:val="24"/>
        </w:rPr>
        <w:t>th</w:t>
      </w:r>
      <w:r w:rsidR="008E1891" w:rsidRPr="00311BFC">
        <w:rPr>
          <w:sz w:val="24"/>
          <w:szCs w:val="24"/>
        </w:rPr>
        <w:t xml:space="preserve">e other </w:t>
      </w:r>
      <w:r w:rsidRPr="00311BFC">
        <w:rPr>
          <w:sz w:val="24"/>
          <w:szCs w:val="24"/>
        </w:rPr>
        <w:t xml:space="preserve">end of the spectrum there are </w:t>
      </w:r>
      <w:r w:rsidR="004433D1">
        <w:rPr>
          <w:sz w:val="24"/>
          <w:szCs w:val="24"/>
        </w:rPr>
        <w:t xml:space="preserve">more innocuous </w:t>
      </w:r>
      <w:r w:rsidRPr="00311BFC">
        <w:rPr>
          <w:sz w:val="24"/>
          <w:szCs w:val="24"/>
        </w:rPr>
        <w:t xml:space="preserve">hoaxes </w:t>
      </w:r>
      <w:r w:rsidR="004433D1">
        <w:rPr>
          <w:sz w:val="24"/>
          <w:szCs w:val="24"/>
        </w:rPr>
        <w:t xml:space="preserve">primarily </w:t>
      </w:r>
      <w:r w:rsidRPr="00311BFC">
        <w:rPr>
          <w:sz w:val="24"/>
          <w:szCs w:val="24"/>
        </w:rPr>
        <w:t xml:space="preserve">intended to be humorous </w:t>
      </w:r>
      <w:r w:rsidR="004433D1">
        <w:rPr>
          <w:sz w:val="24"/>
          <w:szCs w:val="24"/>
        </w:rPr>
        <w:t xml:space="preserve">or </w:t>
      </w:r>
      <w:r w:rsidRPr="00311BFC">
        <w:rPr>
          <w:sz w:val="24"/>
          <w:szCs w:val="24"/>
        </w:rPr>
        <w:t>even entertain</w:t>
      </w:r>
      <w:r w:rsidR="002E05FE" w:rsidRPr="00311BFC">
        <w:rPr>
          <w:sz w:val="24"/>
          <w:szCs w:val="24"/>
        </w:rPr>
        <w:t>ment</w:t>
      </w:r>
      <w:r w:rsidRPr="00311BFC">
        <w:rPr>
          <w:sz w:val="24"/>
          <w:szCs w:val="24"/>
        </w:rPr>
        <w:t xml:space="preserve"> such as </w:t>
      </w:r>
      <w:r w:rsidR="002E05FE" w:rsidRPr="00311BFC">
        <w:rPr>
          <w:sz w:val="24"/>
          <w:szCs w:val="24"/>
        </w:rPr>
        <w:t xml:space="preserve">a </w:t>
      </w:r>
      <w:r w:rsidRPr="00311BFC">
        <w:rPr>
          <w:sz w:val="24"/>
          <w:szCs w:val="24"/>
        </w:rPr>
        <w:t xml:space="preserve">joke, jest, </w:t>
      </w:r>
      <w:r w:rsidR="00E75283" w:rsidRPr="00311BFC">
        <w:rPr>
          <w:sz w:val="24"/>
          <w:szCs w:val="24"/>
        </w:rPr>
        <w:t>jape,</w:t>
      </w:r>
      <w:r w:rsidRPr="00311BFC">
        <w:rPr>
          <w:sz w:val="24"/>
          <w:szCs w:val="24"/>
        </w:rPr>
        <w:t xml:space="preserve"> </w:t>
      </w:r>
      <w:r w:rsidR="002E05FE" w:rsidRPr="00311BFC">
        <w:rPr>
          <w:sz w:val="24"/>
          <w:szCs w:val="24"/>
        </w:rPr>
        <w:t>or</w:t>
      </w:r>
      <w:r w:rsidRPr="00311BFC">
        <w:rPr>
          <w:sz w:val="24"/>
          <w:szCs w:val="24"/>
        </w:rPr>
        <w:t xml:space="preserve"> </w:t>
      </w:r>
      <w:r w:rsidR="00151CE8">
        <w:rPr>
          <w:sz w:val="24"/>
          <w:szCs w:val="24"/>
        </w:rPr>
        <w:t xml:space="preserve">a </w:t>
      </w:r>
      <w:r w:rsidRPr="00311BFC">
        <w:rPr>
          <w:sz w:val="24"/>
          <w:szCs w:val="24"/>
        </w:rPr>
        <w:t xml:space="preserve">prank. </w:t>
      </w:r>
      <w:r w:rsidR="000C166B">
        <w:rPr>
          <w:sz w:val="24"/>
          <w:szCs w:val="24"/>
        </w:rPr>
        <w:t>So, c</w:t>
      </w:r>
      <w:r w:rsidR="00550672" w:rsidRPr="00311BFC">
        <w:rPr>
          <w:sz w:val="24"/>
          <w:szCs w:val="24"/>
        </w:rPr>
        <w:t xml:space="preserve">learly </w:t>
      </w:r>
      <w:r w:rsidR="000C166B">
        <w:rPr>
          <w:sz w:val="24"/>
          <w:szCs w:val="24"/>
        </w:rPr>
        <w:t xml:space="preserve">hoaxes take </w:t>
      </w:r>
      <w:r w:rsidR="00694E64" w:rsidRPr="00311BFC">
        <w:rPr>
          <w:sz w:val="24"/>
          <w:szCs w:val="24"/>
        </w:rPr>
        <w:t xml:space="preserve">many different forms and </w:t>
      </w:r>
      <w:r w:rsidR="00746156">
        <w:rPr>
          <w:sz w:val="24"/>
          <w:szCs w:val="24"/>
        </w:rPr>
        <w:t>how they are</w:t>
      </w:r>
      <w:r w:rsidR="00151CE8">
        <w:rPr>
          <w:sz w:val="24"/>
          <w:szCs w:val="24"/>
        </w:rPr>
        <w:t xml:space="preserve"> framed</w:t>
      </w:r>
      <w:r w:rsidR="009E1205">
        <w:rPr>
          <w:sz w:val="24"/>
          <w:szCs w:val="24"/>
        </w:rPr>
        <w:t xml:space="preserve"> </w:t>
      </w:r>
      <w:r w:rsidR="009E1205" w:rsidRPr="00311BFC">
        <w:rPr>
          <w:sz w:val="24"/>
          <w:szCs w:val="24"/>
        </w:rPr>
        <w:t>is a matter of intention and degree</w:t>
      </w:r>
      <w:r w:rsidR="009E1205">
        <w:rPr>
          <w:sz w:val="24"/>
          <w:szCs w:val="24"/>
        </w:rPr>
        <w:t xml:space="preserve">. </w:t>
      </w:r>
    </w:p>
    <w:p w14:paraId="3A043247" w14:textId="3711C80B" w:rsidR="00486F74" w:rsidRPr="00311BFC" w:rsidRDefault="00717B23" w:rsidP="00BA20E5">
      <w:pPr>
        <w:spacing w:line="276" w:lineRule="auto"/>
        <w:rPr>
          <w:sz w:val="24"/>
          <w:szCs w:val="24"/>
        </w:rPr>
      </w:pPr>
      <w:r>
        <w:rPr>
          <w:sz w:val="24"/>
          <w:szCs w:val="24"/>
        </w:rPr>
        <w:t xml:space="preserve">It has been </w:t>
      </w:r>
      <w:r w:rsidR="008E3B4E" w:rsidRPr="00311BFC">
        <w:rPr>
          <w:sz w:val="24"/>
          <w:szCs w:val="24"/>
        </w:rPr>
        <w:t>observe</w:t>
      </w:r>
      <w:r>
        <w:rPr>
          <w:sz w:val="24"/>
          <w:szCs w:val="24"/>
        </w:rPr>
        <w:t>d</w:t>
      </w:r>
      <w:r w:rsidR="008E3B4E" w:rsidRPr="00311BFC">
        <w:rPr>
          <w:sz w:val="24"/>
          <w:szCs w:val="24"/>
        </w:rPr>
        <w:t xml:space="preserve"> </w:t>
      </w:r>
      <w:r w:rsidR="00ED3102" w:rsidRPr="00311BFC">
        <w:rPr>
          <w:sz w:val="24"/>
          <w:szCs w:val="24"/>
        </w:rPr>
        <w:t xml:space="preserve">that hoaxes </w:t>
      </w:r>
      <w:r w:rsidR="00D746B4" w:rsidRPr="00311BFC">
        <w:rPr>
          <w:sz w:val="24"/>
          <w:szCs w:val="24"/>
        </w:rPr>
        <w:t xml:space="preserve">are </w:t>
      </w:r>
      <w:r w:rsidR="00213185" w:rsidRPr="00311BFC">
        <w:rPr>
          <w:sz w:val="24"/>
          <w:szCs w:val="24"/>
        </w:rPr>
        <w:t xml:space="preserve">designed, </w:t>
      </w:r>
      <w:r w:rsidR="00E75283" w:rsidRPr="00311BFC">
        <w:rPr>
          <w:sz w:val="24"/>
          <w:szCs w:val="24"/>
        </w:rPr>
        <w:t>crafted,</w:t>
      </w:r>
      <w:r w:rsidR="00213185" w:rsidRPr="00311BFC">
        <w:rPr>
          <w:sz w:val="24"/>
          <w:szCs w:val="24"/>
        </w:rPr>
        <w:t xml:space="preserve"> and </w:t>
      </w:r>
      <w:r w:rsidR="00226370">
        <w:rPr>
          <w:sz w:val="24"/>
          <w:szCs w:val="24"/>
        </w:rPr>
        <w:t xml:space="preserve">situated </w:t>
      </w:r>
      <w:r w:rsidR="00557C8C" w:rsidRPr="00311BFC">
        <w:rPr>
          <w:sz w:val="24"/>
          <w:szCs w:val="24"/>
        </w:rPr>
        <w:t xml:space="preserve">so that </w:t>
      </w:r>
      <w:r w:rsidR="00486393" w:rsidRPr="00311BFC">
        <w:rPr>
          <w:sz w:val="24"/>
          <w:szCs w:val="24"/>
        </w:rPr>
        <w:t xml:space="preserve">they </w:t>
      </w:r>
      <w:r w:rsidR="00557C8C" w:rsidRPr="00311BFC">
        <w:rPr>
          <w:sz w:val="24"/>
          <w:szCs w:val="24"/>
        </w:rPr>
        <w:t>can be taken ‘as-if-real’</w:t>
      </w:r>
      <w:r w:rsidR="00FE28AF" w:rsidRPr="00311BFC">
        <w:rPr>
          <w:sz w:val="24"/>
          <w:szCs w:val="24"/>
        </w:rPr>
        <w:t xml:space="preserve"> </w:t>
      </w:r>
      <w:r w:rsidR="009D3D70" w:rsidRPr="009D3D70">
        <w:rPr>
          <w:sz w:val="24"/>
          <w:szCs w:val="24"/>
        </w:rPr>
        <w:t>(</w:t>
      </w:r>
      <w:r w:rsidR="00A70E49">
        <w:rPr>
          <w:sz w:val="24"/>
          <w:szCs w:val="24"/>
        </w:rPr>
        <w:t>Collins, 2012</w:t>
      </w:r>
      <w:r w:rsidR="009D3D70" w:rsidRPr="009D3D70">
        <w:rPr>
          <w:sz w:val="24"/>
          <w:szCs w:val="24"/>
        </w:rPr>
        <w:t>)</w:t>
      </w:r>
      <w:r w:rsidR="00574E36" w:rsidRPr="009D3D70">
        <w:rPr>
          <w:sz w:val="24"/>
          <w:szCs w:val="24"/>
        </w:rPr>
        <w:t>.</w:t>
      </w:r>
      <w:r w:rsidR="00574E36" w:rsidRPr="00311BFC">
        <w:rPr>
          <w:sz w:val="24"/>
          <w:szCs w:val="24"/>
        </w:rPr>
        <w:t xml:space="preserve"> </w:t>
      </w:r>
      <w:r w:rsidR="00A70E49">
        <w:rPr>
          <w:sz w:val="24"/>
          <w:szCs w:val="24"/>
        </w:rPr>
        <w:t>It follows then that h</w:t>
      </w:r>
      <w:r w:rsidR="00F521B2" w:rsidRPr="00311BFC">
        <w:rPr>
          <w:sz w:val="24"/>
          <w:szCs w:val="24"/>
        </w:rPr>
        <w:t xml:space="preserve">oaxes </w:t>
      </w:r>
      <w:r w:rsidR="00A70E49">
        <w:rPr>
          <w:sz w:val="24"/>
          <w:szCs w:val="24"/>
        </w:rPr>
        <w:t xml:space="preserve">must often </w:t>
      </w:r>
      <w:r w:rsidR="00ED3102" w:rsidRPr="00311BFC">
        <w:rPr>
          <w:sz w:val="24"/>
          <w:szCs w:val="24"/>
        </w:rPr>
        <w:t>involve some kind of ‘artful deception’</w:t>
      </w:r>
      <w:r w:rsidR="00D54B65" w:rsidRPr="00311BFC">
        <w:rPr>
          <w:sz w:val="24"/>
          <w:szCs w:val="24"/>
        </w:rPr>
        <w:t xml:space="preserve"> </w:t>
      </w:r>
      <w:r w:rsidR="009D3D70">
        <w:rPr>
          <w:sz w:val="24"/>
          <w:szCs w:val="24"/>
        </w:rPr>
        <w:t xml:space="preserve">and </w:t>
      </w:r>
      <w:r w:rsidR="00746156">
        <w:rPr>
          <w:sz w:val="24"/>
          <w:szCs w:val="24"/>
        </w:rPr>
        <w:t xml:space="preserve">are </w:t>
      </w:r>
      <w:r w:rsidR="009D3D70" w:rsidRPr="00311BFC">
        <w:rPr>
          <w:sz w:val="24"/>
          <w:szCs w:val="24"/>
        </w:rPr>
        <w:t xml:space="preserve">often </w:t>
      </w:r>
      <w:r w:rsidR="009D3D70">
        <w:rPr>
          <w:sz w:val="24"/>
          <w:szCs w:val="24"/>
        </w:rPr>
        <w:t xml:space="preserve">quite </w:t>
      </w:r>
      <w:r w:rsidR="009D3D70" w:rsidRPr="00311BFC">
        <w:rPr>
          <w:sz w:val="24"/>
          <w:szCs w:val="24"/>
        </w:rPr>
        <w:t>aesthetically sophisticated</w:t>
      </w:r>
      <w:r w:rsidR="00746156">
        <w:rPr>
          <w:sz w:val="24"/>
          <w:szCs w:val="24"/>
        </w:rPr>
        <w:t>,</w:t>
      </w:r>
      <w:r w:rsidR="009D3D70">
        <w:rPr>
          <w:sz w:val="24"/>
          <w:szCs w:val="24"/>
        </w:rPr>
        <w:t xml:space="preserve"> </w:t>
      </w:r>
      <w:r w:rsidR="00F521B2" w:rsidRPr="00311BFC">
        <w:rPr>
          <w:sz w:val="24"/>
          <w:szCs w:val="24"/>
        </w:rPr>
        <w:t xml:space="preserve">and </w:t>
      </w:r>
      <w:r w:rsidR="009D3D70">
        <w:rPr>
          <w:sz w:val="24"/>
          <w:szCs w:val="24"/>
        </w:rPr>
        <w:t xml:space="preserve">their </w:t>
      </w:r>
      <w:r w:rsidR="00F521B2" w:rsidRPr="00311BFC">
        <w:rPr>
          <w:sz w:val="24"/>
          <w:szCs w:val="24"/>
        </w:rPr>
        <w:t xml:space="preserve">stagecraft </w:t>
      </w:r>
      <w:r w:rsidR="00575F68" w:rsidRPr="00311BFC">
        <w:rPr>
          <w:sz w:val="24"/>
          <w:szCs w:val="24"/>
        </w:rPr>
        <w:t xml:space="preserve">bestows on </w:t>
      </w:r>
      <w:r w:rsidR="009D3D70">
        <w:rPr>
          <w:sz w:val="24"/>
          <w:szCs w:val="24"/>
        </w:rPr>
        <w:t xml:space="preserve">the hoax </w:t>
      </w:r>
      <w:r w:rsidR="00575F68" w:rsidRPr="00311BFC">
        <w:rPr>
          <w:sz w:val="24"/>
          <w:szCs w:val="24"/>
        </w:rPr>
        <w:t>the quality of an event</w:t>
      </w:r>
      <w:r>
        <w:rPr>
          <w:sz w:val="24"/>
          <w:szCs w:val="24"/>
        </w:rPr>
        <w:t xml:space="preserve"> too</w:t>
      </w:r>
      <w:r w:rsidR="009D3D70">
        <w:rPr>
          <w:sz w:val="24"/>
          <w:szCs w:val="24"/>
        </w:rPr>
        <w:t xml:space="preserve"> </w:t>
      </w:r>
      <w:r w:rsidR="009D3D70" w:rsidRPr="009D3D70">
        <w:rPr>
          <w:sz w:val="24"/>
          <w:szCs w:val="24"/>
        </w:rPr>
        <w:t xml:space="preserve">(Fleming and O’ Carroll, 2010: </w:t>
      </w:r>
      <w:r w:rsidR="004941B4">
        <w:rPr>
          <w:sz w:val="24"/>
          <w:szCs w:val="24"/>
        </w:rPr>
        <w:t>49</w:t>
      </w:r>
      <w:r w:rsidR="009D3D70" w:rsidRPr="009D3D70">
        <w:rPr>
          <w:sz w:val="24"/>
          <w:szCs w:val="24"/>
        </w:rPr>
        <w:t>)</w:t>
      </w:r>
      <w:r w:rsidR="0031119D" w:rsidRPr="00311BFC">
        <w:rPr>
          <w:sz w:val="24"/>
          <w:szCs w:val="24"/>
        </w:rPr>
        <w:t>.</w:t>
      </w:r>
      <w:r w:rsidR="0031119D" w:rsidRPr="00311BFC">
        <w:rPr>
          <w:rStyle w:val="FootnoteReference"/>
          <w:sz w:val="24"/>
          <w:szCs w:val="24"/>
        </w:rPr>
        <w:t xml:space="preserve"> </w:t>
      </w:r>
      <w:r w:rsidR="0031119D" w:rsidRPr="00311BFC">
        <w:rPr>
          <w:sz w:val="24"/>
          <w:szCs w:val="24"/>
        </w:rPr>
        <w:t xml:space="preserve">However </w:t>
      </w:r>
      <w:r w:rsidR="00D54B65" w:rsidRPr="00311BFC">
        <w:rPr>
          <w:sz w:val="24"/>
          <w:szCs w:val="24"/>
        </w:rPr>
        <w:t xml:space="preserve">the </w:t>
      </w:r>
      <w:r>
        <w:rPr>
          <w:sz w:val="24"/>
          <w:szCs w:val="24"/>
        </w:rPr>
        <w:t xml:space="preserve">specific </w:t>
      </w:r>
      <w:r w:rsidR="008A1307" w:rsidRPr="00311BFC">
        <w:rPr>
          <w:sz w:val="24"/>
          <w:szCs w:val="24"/>
        </w:rPr>
        <w:t xml:space="preserve">nature </w:t>
      </w:r>
      <w:r w:rsidR="00D54B65" w:rsidRPr="00311BFC">
        <w:rPr>
          <w:sz w:val="24"/>
          <w:szCs w:val="24"/>
        </w:rPr>
        <w:t xml:space="preserve">of the hoax is defined </w:t>
      </w:r>
      <w:r w:rsidR="005A0593" w:rsidRPr="00311BFC">
        <w:rPr>
          <w:sz w:val="24"/>
          <w:szCs w:val="24"/>
        </w:rPr>
        <w:t>b</w:t>
      </w:r>
      <w:r w:rsidR="00D54B65" w:rsidRPr="00311BFC">
        <w:rPr>
          <w:sz w:val="24"/>
          <w:szCs w:val="24"/>
        </w:rPr>
        <w:t xml:space="preserve">y </w:t>
      </w:r>
      <w:r w:rsidR="00226370">
        <w:rPr>
          <w:sz w:val="24"/>
          <w:szCs w:val="24"/>
        </w:rPr>
        <w:t xml:space="preserve">the intention of </w:t>
      </w:r>
      <w:r w:rsidR="00D54B65" w:rsidRPr="00311BFC">
        <w:rPr>
          <w:sz w:val="24"/>
          <w:szCs w:val="24"/>
        </w:rPr>
        <w:t xml:space="preserve">the deception. </w:t>
      </w:r>
      <w:r w:rsidR="00226370">
        <w:rPr>
          <w:sz w:val="24"/>
          <w:szCs w:val="24"/>
        </w:rPr>
        <w:t xml:space="preserve">Writing about these practices, </w:t>
      </w:r>
      <w:r>
        <w:rPr>
          <w:sz w:val="24"/>
          <w:szCs w:val="24"/>
        </w:rPr>
        <w:t xml:space="preserve">Chris </w:t>
      </w:r>
      <w:r w:rsidR="00447C3B" w:rsidRPr="00311BFC">
        <w:rPr>
          <w:sz w:val="24"/>
          <w:szCs w:val="24"/>
        </w:rPr>
        <w:t>Fleming,</w:t>
      </w:r>
      <w:r w:rsidR="006E7F07" w:rsidRPr="00311BFC">
        <w:rPr>
          <w:sz w:val="24"/>
          <w:szCs w:val="24"/>
        </w:rPr>
        <w:t xml:space="preserve"> and </w:t>
      </w:r>
      <w:r>
        <w:rPr>
          <w:sz w:val="24"/>
          <w:szCs w:val="24"/>
        </w:rPr>
        <w:t xml:space="preserve">John </w:t>
      </w:r>
      <w:r w:rsidR="006E7F07" w:rsidRPr="00311BFC">
        <w:rPr>
          <w:sz w:val="24"/>
          <w:szCs w:val="24"/>
        </w:rPr>
        <w:t xml:space="preserve">O’ Carroll </w:t>
      </w:r>
      <w:r w:rsidR="00135385" w:rsidRPr="00311BFC">
        <w:rPr>
          <w:sz w:val="24"/>
          <w:szCs w:val="24"/>
        </w:rPr>
        <w:t xml:space="preserve">make </w:t>
      </w:r>
      <w:r w:rsidR="006E7F07" w:rsidRPr="00311BFC">
        <w:rPr>
          <w:sz w:val="24"/>
          <w:szCs w:val="24"/>
        </w:rPr>
        <w:t xml:space="preserve">a distinction between </w:t>
      </w:r>
      <w:r w:rsidR="006F1716" w:rsidRPr="00311BFC">
        <w:rPr>
          <w:sz w:val="24"/>
          <w:szCs w:val="24"/>
        </w:rPr>
        <w:t>‘</w:t>
      </w:r>
      <w:r w:rsidR="00266225" w:rsidRPr="00311BFC">
        <w:rPr>
          <w:sz w:val="24"/>
          <w:szCs w:val="24"/>
        </w:rPr>
        <w:t xml:space="preserve">covert </w:t>
      </w:r>
      <w:r w:rsidR="00882FDE" w:rsidRPr="00311BFC">
        <w:rPr>
          <w:sz w:val="24"/>
          <w:szCs w:val="24"/>
        </w:rPr>
        <w:t>hoaxes</w:t>
      </w:r>
      <w:r w:rsidR="006F1716" w:rsidRPr="00311BFC">
        <w:rPr>
          <w:sz w:val="24"/>
          <w:szCs w:val="24"/>
        </w:rPr>
        <w:t>’</w:t>
      </w:r>
      <w:r w:rsidR="00882FDE" w:rsidRPr="00311BFC">
        <w:rPr>
          <w:sz w:val="24"/>
          <w:szCs w:val="24"/>
        </w:rPr>
        <w:t xml:space="preserve"> that seek to never be discovered </w:t>
      </w:r>
      <w:r w:rsidR="00B411AD" w:rsidRPr="00311BFC">
        <w:rPr>
          <w:sz w:val="24"/>
          <w:szCs w:val="24"/>
        </w:rPr>
        <w:t xml:space="preserve">like fraud, </w:t>
      </w:r>
      <w:r w:rsidR="00882FDE" w:rsidRPr="00311BFC">
        <w:rPr>
          <w:sz w:val="24"/>
          <w:szCs w:val="24"/>
        </w:rPr>
        <w:t>and ‘didactic hoaxes’</w:t>
      </w:r>
      <w:r w:rsidR="00B66535" w:rsidRPr="00311BFC">
        <w:rPr>
          <w:sz w:val="24"/>
          <w:szCs w:val="24"/>
        </w:rPr>
        <w:t xml:space="preserve"> that fully intend to be discovered</w:t>
      </w:r>
      <w:r w:rsidR="0002429A" w:rsidRPr="00311BFC">
        <w:rPr>
          <w:sz w:val="24"/>
          <w:szCs w:val="24"/>
        </w:rPr>
        <w:t xml:space="preserve"> </w:t>
      </w:r>
      <w:r w:rsidR="006F1716" w:rsidRPr="00311BFC">
        <w:rPr>
          <w:sz w:val="24"/>
          <w:szCs w:val="24"/>
        </w:rPr>
        <w:t xml:space="preserve">in order </w:t>
      </w:r>
      <w:r w:rsidR="00F42BD7" w:rsidRPr="00311BFC">
        <w:rPr>
          <w:sz w:val="24"/>
          <w:szCs w:val="24"/>
        </w:rPr>
        <w:t>to make a point, illustrate an idea</w:t>
      </w:r>
      <w:r>
        <w:rPr>
          <w:sz w:val="24"/>
          <w:szCs w:val="24"/>
        </w:rPr>
        <w:t>, or</w:t>
      </w:r>
      <w:r w:rsidR="00F42BD7" w:rsidRPr="00311BFC">
        <w:rPr>
          <w:sz w:val="24"/>
          <w:szCs w:val="24"/>
        </w:rPr>
        <w:t xml:space="preserve"> </w:t>
      </w:r>
      <w:r>
        <w:rPr>
          <w:sz w:val="24"/>
          <w:szCs w:val="24"/>
        </w:rPr>
        <w:t xml:space="preserve">to </w:t>
      </w:r>
      <w:r w:rsidR="00F42BD7" w:rsidRPr="00311BFC">
        <w:rPr>
          <w:sz w:val="24"/>
          <w:szCs w:val="24"/>
        </w:rPr>
        <w:t>sell something</w:t>
      </w:r>
      <w:r w:rsidR="006A597C" w:rsidRPr="00311BFC">
        <w:rPr>
          <w:sz w:val="24"/>
          <w:szCs w:val="24"/>
        </w:rPr>
        <w:t xml:space="preserve">. It </w:t>
      </w:r>
      <w:r w:rsidR="00370F41" w:rsidRPr="00311BFC">
        <w:rPr>
          <w:sz w:val="24"/>
          <w:szCs w:val="24"/>
        </w:rPr>
        <w:t xml:space="preserve">is </w:t>
      </w:r>
      <w:r w:rsidR="0002431E" w:rsidRPr="00311BFC">
        <w:rPr>
          <w:sz w:val="24"/>
          <w:szCs w:val="24"/>
        </w:rPr>
        <w:t>with</w:t>
      </w:r>
      <w:r w:rsidR="00226370">
        <w:rPr>
          <w:sz w:val="24"/>
          <w:szCs w:val="24"/>
        </w:rPr>
        <w:t>in</w:t>
      </w:r>
      <w:r w:rsidR="0002431E" w:rsidRPr="00311BFC">
        <w:rPr>
          <w:sz w:val="24"/>
          <w:szCs w:val="24"/>
        </w:rPr>
        <w:t xml:space="preserve"> </w:t>
      </w:r>
      <w:r w:rsidR="00370F41" w:rsidRPr="00311BFC">
        <w:rPr>
          <w:sz w:val="24"/>
          <w:szCs w:val="24"/>
        </w:rPr>
        <w:t>the la</w:t>
      </w:r>
      <w:r>
        <w:rPr>
          <w:sz w:val="24"/>
          <w:szCs w:val="24"/>
        </w:rPr>
        <w:t>st</w:t>
      </w:r>
      <w:r w:rsidR="00370F41" w:rsidRPr="00311BFC">
        <w:rPr>
          <w:sz w:val="24"/>
          <w:szCs w:val="24"/>
        </w:rPr>
        <w:t xml:space="preserve"> category </w:t>
      </w:r>
      <w:r w:rsidR="00226370">
        <w:rPr>
          <w:sz w:val="24"/>
          <w:szCs w:val="24"/>
        </w:rPr>
        <w:t xml:space="preserve">of ‘didactic hoaxes’ </w:t>
      </w:r>
      <w:r w:rsidR="00370F41" w:rsidRPr="00311BFC">
        <w:rPr>
          <w:sz w:val="24"/>
          <w:szCs w:val="24"/>
        </w:rPr>
        <w:t xml:space="preserve">that most of the promotional </w:t>
      </w:r>
      <w:r w:rsidR="00226370">
        <w:rPr>
          <w:sz w:val="24"/>
          <w:szCs w:val="24"/>
        </w:rPr>
        <w:t xml:space="preserve">strategies </w:t>
      </w:r>
      <w:r w:rsidR="007C539C" w:rsidRPr="00311BFC">
        <w:rPr>
          <w:sz w:val="24"/>
          <w:szCs w:val="24"/>
        </w:rPr>
        <w:t xml:space="preserve">examined </w:t>
      </w:r>
      <w:r w:rsidR="00370F41" w:rsidRPr="00311BFC">
        <w:rPr>
          <w:sz w:val="24"/>
          <w:szCs w:val="24"/>
        </w:rPr>
        <w:t xml:space="preserve">in this chapter </w:t>
      </w:r>
      <w:r w:rsidR="007C539C" w:rsidRPr="00311BFC">
        <w:rPr>
          <w:sz w:val="24"/>
          <w:szCs w:val="24"/>
        </w:rPr>
        <w:t xml:space="preserve">can </w:t>
      </w:r>
      <w:r w:rsidR="00370F41" w:rsidRPr="00311BFC">
        <w:rPr>
          <w:sz w:val="24"/>
          <w:szCs w:val="24"/>
        </w:rPr>
        <w:t>be understood</w:t>
      </w:r>
      <w:r w:rsidR="009D3D70">
        <w:rPr>
          <w:sz w:val="24"/>
          <w:szCs w:val="24"/>
        </w:rPr>
        <w:t xml:space="preserve"> </w:t>
      </w:r>
      <w:r w:rsidR="009D3D70" w:rsidRPr="009D3D70">
        <w:rPr>
          <w:sz w:val="24"/>
          <w:szCs w:val="24"/>
        </w:rPr>
        <w:t xml:space="preserve">(Fleming and O’ Carroll, 2010: </w:t>
      </w:r>
      <w:r w:rsidR="004941B4">
        <w:rPr>
          <w:sz w:val="24"/>
          <w:szCs w:val="24"/>
        </w:rPr>
        <w:t>45</w:t>
      </w:r>
      <w:r w:rsidR="009D3D70" w:rsidRPr="009D3D70">
        <w:rPr>
          <w:sz w:val="24"/>
          <w:szCs w:val="24"/>
        </w:rPr>
        <w:t>)</w:t>
      </w:r>
      <w:r w:rsidR="00C44A23" w:rsidRPr="00311BFC">
        <w:rPr>
          <w:sz w:val="24"/>
          <w:szCs w:val="24"/>
        </w:rPr>
        <w:t>.</w:t>
      </w:r>
      <w:r w:rsidR="002739A3" w:rsidRPr="00311BFC">
        <w:rPr>
          <w:sz w:val="24"/>
          <w:szCs w:val="24"/>
        </w:rPr>
        <w:t xml:space="preserve"> </w:t>
      </w:r>
    </w:p>
    <w:p w14:paraId="66ABAD55" w14:textId="7BCC156B" w:rsidR="00DE44DE" w:rsidRPr="00311BFC" w:rsidRDefault="00226370" w:rsidP="00BA20E5">
      <w:pPr>
        <w:spacing w:line="276" w:lineRule="auto"/>
        <w:rPr>
          <w:rFonts w:cstheme="minorHAnsi"/>
          <w:sz w:val="24"/>
          <w:szCs w:val="24"/>
        </w:rPr>
      </w:pPr>
      <w:r>
        <w:rPr>
          <w:rFonts w:cstheme="minorHAnsi"/>
          <w:sz w:val="24"/>
          <w:szCs w:val="24"/>
        </w:rPr>
        <w:t xml:space="preserve">Critical </w:t>
      </w:r>
      <w:r w:rsidR="009C1BD7" w:rsidRPr="00311BFC">
        <w:rPr>
          <w:rFonts w:cstheme="minorHAnsi"/>
          <w:sz w:val="24"/>
          <w:szCs w:val="24"/>
        </w:rPr>
        <w:t xml:space="preserve">to </w:t>
      </w:r>
      <w:r w:rsidR="00B451E1">
        <w:rPr>
          <w:rFonts w:cstheme="minorHAnsi"/>
          <w:sz w:val="24"/>
          <w:szCs w:val="24"/>
        </w:rPr>
        <w:t xml:space="preserve">the </w:t>
      </w:r>
      <w:r w:rsidR="003A6114">
        <w:rPr>
          <w:rFonts w:cstheme="minorHAnsi"/>
          <w:sz w:val="24"/>
          <w:szCs w:val="24"/>
        </w:rPr>
        <w:t>effect</w:t>
      </w:r>
      <w:r>
        <w:rPr>
          <w:rFonts w:cstheme="minorHAnsi"/>
          <w:sz w:val="24"/>
          <w:szCs w:val="24"/>
        </w:rPr>
        <w:t xml:space="preserve"> </w:t>
      </w:r>
      <w:r w:rsidR="00B451E1">
        <w:rPr>
          <w:rFonts w:cstheme="minorHAnsi"/>
          <w:sz w:val="24"/>
          <w:szCs w:val="24"/>
        </w:rPr>
        <w:t xml:space="preserve">of didactic </w:t>
      </w:r>
      <w:r w:rsidR="00637715" w:rsidRPr="00311BFC">
        <w:rPr>
          <w:rFonts w:cstheme="minorHAnsi"/>
          <w:sz w:val="24"/>
          <w:szCs w:val="24"/>
        </w:rPr>
        <w:t>hoax</w:t>
      </w:r>
      <w:r w:rsidR="00B451E1">
        <w:rPr>
          <w:rFonts w:cstheme="minorHAnsi"/>
          <w:sz w:val="24"/>
          <w:szCs w:val="24"/>
        </w:rPr>
        <w:t xml:space="preserve">es is </w:t>
      </w:r>
      <w:r w:rsidR="00637715" w:rsidRPr="00311BFC">
        <w:rPr>
          <w:rFonts w:cstheme="minorHAnsi"/>
          <w:sz w:val="24"/>
          <w:szCs w:val="24"/>
        </w:rPr>
        <w:t>the ‘reveal’</w:t>
      </w:r>
      <w:r w:rsidR="006D5583" w:rsidRPr="00311BFC">
        <w:rPr>
          <w:rFonts w:cstheme="minorHAnsi"/>
          <w:sz w:val="24"/>
          <w:szCs w:val="24"/>
        </w:rPr>
        <w:t xml:space="preserve"> and in this sense hoaxes </w:t>
      </w:r>
      <w:r w:rsidR="00FE19EF" w:rsidRPr="00311BFC">
        <w:rPr>
          <w:rFonts w:cstheme="minorHAnsi"/>
          <w:sz w:val="24"/>
          <w:szCs w:val="24"/>
        </w:rPr>
        <w:t xml:space="preserve">often </w:t>
      </w:r>
      <w:r w:rsidR="006D5583" w:rsidRPr="00311BFC">
        <w:rPr>
          <w:rFonts w:cstheme="minorHAnsi"/>
          <w:sz w:val="24"/>
          <w:szCs w:val="24"/>
        </w:rPr>
        <w:t xml:space="preserve">follow </w:t>
      </w:r>
      <w:r w:rsidR="00A0689D" w:rsidRPr="00311BFC">
        <w:rPr>
          <w:rFonts w:cstheme="minorHAnsi"/>
          <w:sz w:val="24"/>
          <w:szCs w:val="24"/>
        </w:rPr>
        <w:t xml:space="preserve">the logic of a chronological </w:t>
      </w:r>
      <w:r w:rsidR="00E81DFA" w:rsidRPr="00311BFC">
        <w:rPr>
          <w:rFonts w:cstheme="minorHAnsi"/>
          <w:sz w:val="24"/>
          <w:szCs w:val="24"/>
        </w:rPr>
        <w:t xml:space="preserve">narrative </w:t>
      </w:r>
      <w:r w:rsidR="00A0689D" w:rsidRPr="00311BFC">
        <w:rPr>
          <w:rFonts w:cstheme="minorHAnsi"/>
          <w:sz w:val="24"/>
          <w:szCs w:val="24"/>
        </w:rPr>
        <w:t>sequence</w:t>
      </w:r>
      <w:r w:rsidR="0049648B" w:rsidRPr="00311BFC">
        <w:rPr>
          <w:rFonts w:cstheme="minorHAnsi"/>
          <w:sz w:val="24"/>
          <w:szCs w:val="24"/>
        </w:rPr>
        <w:t xml:space="preserve"> </w:t>
      </w:r>
      <w:r>
        <w:rPr>
          <w:rFonts w:cstheme="minorHAnsi"/>
          <w:sz w:val="24"/>
          <w:szCs w:val="24"/>
        </w:rPr>
        <w:t xml:space="preserve">that </w:t>
      </w:r>
      <w:r w:rsidR="00763550" w:rsidRPr="00311BFC">
        <w:rPr>
          <w:rFonts w:cstheme="minorHAnsi"/>
          <w:sz w:val="24"/>
          <w:szCs w:val="24"/>
        </w:rPr>
        <w:t>conclud</w:t>
      </w:r>
      <w:r>
        <w:rPr>
          <w:rFonts w:cstheme="minorHAnsi"/>
          <w:sz w:val="24"/>
          <w:szCs w:val="24"/>
        </w:rPr>
        <w:t>es</w:t>
      </w:r>
      <w:r w:rsidR="00763550" w:rsidRPr="00311BFC">
        <w:rPr>
          <w:rFonts w:cstheme="minorHAnsi"/>
          <w:sz w:val="24"/>
          <w:szCs w:val="24"/>
        </w:rPr>
        <w:t xml:space="preserve"> </w:t>
      </w:r>
      <w:r w:rsidR="0049648B" w:rsidRPr="00311BFC">
        <w:rPr>
          <w:rFonts w:cstheme="minorHAnsi"/>
          <w:sz w:val="24"/>
          <w:szCs w:val="24"/>
        </w:rPr>
        <w:t xml:space="preserve">with a </w:t>
      </w:r>
      <w:r w:rsidR="00763550" w:rsidRPr="00311BFC">
        <w:rPr>
          <w:rFonts w:cstheme="minorHAnsi"/>
          <w:sz w:val="24"/>
          <w:szCs w:val="24"/>
        </w:rPr>
        <w:t>revelation of the deception</w:t>
      </w:r>
      <w:r w:rsidR="00AA1C65">
        <w:rPr>
          <w:rFonts w:cstheme="minorHAnsi"/>
          <w:sz w:val="24"/>
          <w:szCs w:val="24"/>
        </w:rPr>
        <w:t xml:space="preserve"> </w:t>
      </w:r>
      <w:r w:rsidR="00AA1C65" w:rsidRPr="005D19C9">
        <w:rPr>
          <w:rFonts w:cstheme="minorHAnsi"/>
          <w:sz w:val="24"/>
          <w:szCs w:val="24"/>
        </w:rPr>
        <w:t>(Collins,2012)</w:t>
      </w:r>
      <w:r w:rsidR="00DF6238" w:rsidRPr="005D19C9">
        <w:rPr>
          <w:rFonts w:cstheme="minorHAnsi"/>
          <w:sz w:val="24"/>
          <w:szCs w:val="24"/>
        </w:rPr>
        <w:t xml:space="preserve">. </w:t>
      </w:r>
      <w:r w:rsidR="007660EE" w:rsidRPr="005D19C9">
        <w:rPr>
          <w:rFonts w:cstheme="minorHAnsi"/>
          <w:sz w:val="24"/>
          <w:szCs w:val="24"/>
        </w:rPr>
        <w:t>So</w:t>
      </w:r>
      <w:r>
        <w:rPr>
          <w:rFonts w:cstheme="minorHAnsi"/>
          <w:sz w:val="24"/>
          <w:szCs w:val="24"/>
        </w:rPr>
        <w:t xml:space="preserve"> </w:t>
      </w:r>
      <w:r w:rsidR="00D179FA" w:rsidRPr="00311BFC">
        <w:rPr>
          <w:rFonts w:cstheme="minorHAnsi"/>
          <w:sz w:val="24"/>
          <w:szCs w:val="24"/>
        </w:rPr>
        <w:t>a hoax</w:t>
      </w:r>
      <w:r w:rsidR="00FB3C6A" w:rsidRPr="00311BFC">
        <w:rPr>
          <w:rFonts w:cstheme="minorHAnsi"/>
          <w:sz w:val="24"/>
          <w:szCs w:val="24"/>
        </w:rPr>
        <w:t xml:space="preserve"> is </w:t>
      </w:r>
      <w:r w:rsidR="00834319" w:rsidRPr="00311BFC">
        <w:rPr>
          <w:rFonts w:cstheme="minorHAnsi"/>
          <w:sz w:val="24"/>
          <w:szCs w:val="24"/>
        </w:rPr>
        <w:t xml:space="preserve">a proposition </w:t>
      </w:r>
      <w:r w:rsidR="00FB3C6A" w:rsidRPr="00311BFC">
        <w:rPr>
          <w:rFonts w:cstheme="minorHAnsi"/>
          <w:sz w:val="24"/>
          <w:szCs w:val="24"/>
        </w:rPr>
        <w:t>people are asked to believe is real until they are told it is a hoax</w:t>
      </w:r>
      <w:r w:rsidR="00564035">
        <w:rPr>
          <w:rFonts w:cstheme="minorHAnsi"/>
          <w:sz w:val="24"/>
          <w:szCs w:val="24"/>
        </w:rPr>
        <w:t xml:space="preserve"> (</w:t>
      </w:r>
      <w:r w:rsidR="00A70E49">
        <w:rPr>
          <w:rFonts w:cstheme="minorHAnsi"/>
          <w:sz w:val="24"/>
          <w:szCs w:val="24"/>
        </w:rPr>
        <w:t>Ibid.</w:t>
      </w:r>
      <w:r w:rsidR="00564035">
        <w:rPr>
          <w:rFonts w:cstheme="minorHAnsi"/>
          <w:sz w:val="24"/>
          <w:szCs w:val="24"/>
        </w:rPr>
        <w:t>)</w:t>
      </w:r>
      <w:r w:rsidR="002D3F48" w:rsidRPr="00311BFC">
        <w:rPr>
          <w:rFonts w:cstheme="minorHAnsi"/>
          <w:sz w:val="24"/>
          <w:szCs w:val="24"/>
        </w:rPr>
        <w:t xml:space="preserve">. </w:t>
      </w:r>
      <w:r w:rsidR="007660EE">
        <w:rPr>
          <w:rFonts w:cstheme="minorHAnsi"/>
          <w:sz w:val="24"/>
          <w:szCs w:val="24"/>
        </w:rPr>
        <w:t xml:space="preserve">It </w:t>
      </w:r>
      <w:r w:rsidR="00E94820" w:rsidRPr="00311BFC">
        <w:rPr>
          <w:rFonts w:cstheme="minorHAnsi"/>
          <w:sz w:val="24"/>
          <w:szCs w:val="24"/>
        </w:rPr>
        <w:t xml:space="preserve">follows </w:t>
      </w:r>
      <w:r w:rsidR="007660EE">
        <w:rPr>
          <w:rFonts w:cstheme="minorHAnsi"/>
          <w:sz w:val="24"/>
          <w:szCs w:val="24"/>
        </w:rPr>
        <w:t xml:space="preserve">then </w:t>
      </w:r>
      <w:r w:rsidR="00E94820" w:rsidRPr="00311BFC">
        <w:rPr>
          <w:rFonts w:cstheme="minorHAnsi"/>
          <w:sz w:val="24"/>
          <w:szCs w:val="24"/>
        </w:rPr>
        <w:t>that in order to be believed, the hoax must resemble the real thing</w:t>
      </w:r>
      <w:r w:rsidR="003F39EA" w:rsidRPr="00311BFC">
        <w:rPr>
          <w:rFonts w:cstheme="minorHAnsi"/>
          <w:sz w:val="24"/>
          <w:szCs w:val="24"/>
        </w:rPr>
        <w:t xml:space="preserve"> to which it refers</w:t>
      </w:r>
      <w:r w:rsidR="00BA51B2" w:rsidRPr="00311BFC">
        <w:rPr>
          <w:rFonts w:cstheme="minorHAnsi"/>
          <w:sz w:val="24"/>
          <w:szCs w:val="24"/>
        </w:rPr>
        <w:t>,</w:t>
      </w:r>
      <w:r w:rsidR="003F39EA" w:rsidRPr="00311BFC">
        <w:rPr>
          <w:rFonts w:cstheme="minorHAnsi"/>
          <w:sz w:val="24"/>
          <w:szCs w:val="24"/>
        </w:rPr>
        <w:t xml:space="preserve"> ideally in form as well as content</w:t>
      </w:r>
      <w:r w:rsidR="00AA1C65">
        <w:rPr>
          <w:rFonts w:cstheme="minorHAnsi"/>
          <w:sz w:val="24"/>
          <w:szCs w:val="24"/>
        </w:rPr>
        <w:t xml:space="preserve"> (Ibid.)</w:t>
      </w:r>
      <w:r w:rsidR="00746156">
        <w:rPr>
          <w:rFonts w:cstheme="minorHAnsi"/>
          <w:sz w:val="24"/>
          <w:szCs w:val="24"/>
        </w:rPr>
        <w:t>,</w:t>
      </w:r>
      <w:r w:rsidR="00D065F1" w:rsidRPr="00311BFC">
        <w:rPr>
          <w:rFonts w:cstheme="minorHAnsi"/>
          <w:sz w:val="24"/>
          <w:szCs w:val="24"/>
        </w:rPr>
        <w:t xml:space="preserve"> </w:t>
      </w:r>
      <w:r w:rsidR="00BA51B2" w:rsidRPr="00311BFC">
        <w:rPr>
          <w:rFonts w:cstheme="minorHAnsi"/>
          <w:sz w:val="24"/>
          <w:szCs w:val="24"/>
        </w:rPr>
        <w:t>a</w:t>
      </w:r>
      <w:r w:rsidR="00D065F1" w:rsidRPr="00311BFC">
        <w:rPr>
          <w:rFonts w:cstheme="minorHAnsi"/>
          <w:sz w:val="24"/>
          <w:szCs w:val="24"/>
        </w:rPr>
        <w:t xml:space="preserve">nd the reward </w:t>
      </w:r>
      <w:r w:rsidR="006103AC" w:rsidRPr="00311BFC">
        <w:rPr>
          <w:rFonts w:cstheme="minorHAnsi"/>
          <w:sz w:val="24"/>
          <w:szCs w:val="24"/>
        </w:rPr>
        <w:t xml:space="preserve">for </w:t>
      </w:r>
      <w:r>
        <w:rPr>
          <w:rFonts w:cstheme="minorHAnsi"/>
          <w:sz w:val="24"/>
          <w:szCs w:val="24"/>
        </w:rPr>
        <w:t>an audience</w:t>
      </w:r>
      <w:r w:rsidR="00746156">
        <w:rPr>
          <w:rFonts w:cstheme="minorHAnsi"/>
          <w:sz w:val="24"/>
          <w:szCs w:val="24"/>
        </w:rPr>
        <w:t>’</w:t>
      </w:r>
      <w:r>
        <w:rPr>
          <w:rFonts w:cstheme="minorHAnsi"/>
          <w:sz w:val="24"/>
          <w:szCs w:val="24"/>
        </w:rPr>
        <w:t xml:space="preserve">s </w:t>
      </w:r>
      <w:r w:rsidR="009411D5" w:rsidRPr="00311BFC">
        <w:rPr>
          <w:rFonts w:cstheme="minorHAnsi"/>
          <w:sz w:val="24"/>
          <w:szCs w:val="24"/>
        </w:rPr>
        <w:t>willing suspension of disbelief</w:t>
      </w:r>
      <w:r w:rsidR="006103AC" w:rsidRPr="00311BFC">
        <w:rPr>
          <w:rFonts w:cstheme="minorHAnsi"/>
          <w:sz w:val="24"/>
          <w:szCs w:val="24"/>
        </w:rPr>
        <w:t xml:space="preserve"> is the revelation</w:t>
      </w:r>
      <w:r w:rsidR="00AA1C65">
        <w:rPr>
          <w:rFonts w:cstheme="minorHAnsi"/>
          <w:sz w:val="24"/>
          <w:szCs w:val="24"/>
        </w:rPr>
        <w:t xml:space="preserve"> (Hancock, 2015:69)</w:t>
      </w:r>
      <w:r w:rsidR="009411D5" w:rsidRPr="00311BFC">
        <w:rPr>
          <w:rFonts w:cstheme="minorHAnsi"/>
          <w:sz w:val="24"/>
          <w:szCs w:val="24"/>
        </w:rPr>
        <w:t>.</w:t>
      </w:r>
      <w:r w:rsidRPr="00311BFC">
        <w:rPr>
          <w:rFonts w:cstheme="minorHAnsi"/>
          <w:sz w:val="24"/>
          <w:szCs w:val="24"/>
        </w:rPr>
        <w:t xml:space="preserve"> </w:t>
      </w:r>
      <w:r w:rsidR="000C4D45" w:rsidRPr="00311BFC">
        <w:rPr>
          <w:rFonts w:cstheme="minorHAnsi"/>
          <w:sz w:val="24"/>
          <w:szCs w:val="24"/>
        </w:rPr>
        <w:t>In this way, therefore,</w:t>
      </w:r>
      <w:r w:rsidR="00845903" w:rsidRPr="00311BFC">
        <w:rPr>
          <w:rFonts w:cstheme="minorHAnsi"/>
          <w:sz w:val="24"/>
          <w:szCs w:val="24"/>
        </w:rPr>
        <w:t xml:space="preserve"> </w:t>
      </w:r>
      <w:r w:rsidR="00D00D87" w:rsidRPr="00311BFC">
        <w:rPr>
          <w:sz w:val="24"/>
          <w:szCs w:val="24"/>
        </w:rPr>
        <w:t xml:space="preserve">Fleming and O’ Carroll </w:t>
      </w:r>
      <w:r w:rsidR="009001D4" w:rsidRPr="00311BFC">
        <w:rPr>
          <w:rFonts w:cstheme="minorHAnsi"/>
          <w:sz w:val="24"/>
          <w:szCs w:val="24"/>
        </w:rPr>
        <w:t xml:space="preserve">suggest that </w:t>
      </w:r>
      <w:r w:rsidR="00425CC4" w:rsidRPr="00311BFC">
        <w:rPr>
          <w:rFonts w:cstheme="minorHAnsi"/>
          <w:sz w:val="24"/>
          <w:szCs w:val="24"/>
        </w:rPr>
        <w:t>a hoax will invariably contain</w:t>
      </w:r>
      <w:r w:rsidR="00931C7D" w:rsidRPr="00311BFC">
        <w:rPr>
          <w:rFonts w:cstheme="minorHAnsi"/>
          <w:sz w:val="24"/>
          <w:szCs w:val="24"/>
        </w:rPr>
        <w:t xml:space="preserve"> a sense of ‘af</w:t>
      </w:r>
      <w:r w:rsidR="00F95B8E" w:rsidRPr="00311BFC">
        <w:rPr>
          <w:rFonts w:cstheme="minorHAnsi"/>
          <w:sz w:val="24"/>
          <w:szCs w:val="24"/>
        </w:rPr>
        <w:t>t</w:t>
      </w:r>
      <w:r w:rsidR="00931C7D" w:rsidRPr="00311BFC">
        <w:rPr>
          <w:rFonts w:cstheme="minorHAnsi"/>
          <w:sz w:val="24"/>
          <w:szCs w:val="24"/>
        </w:rPr>
        <w:t>erwardness</w:t>
      </w:r>
      <w:r w:rsidR="00E75283" w:rsidRPr="00311BFC">
        <w:rPr>
          <w:rFonts w:cstheme="minorHAnsi"/>
          <w:sz w:val="24"/>
          <w:szCs w:val="24"/>
        </w:rPr>
        <w:t>,’</w:t>
      </w:r>
      <w:r w:rsidR="008A0E5B" w:rsidRPr="00311BFC">
        <w:rPr>
          <w:rFonts w:cstheme="minorHAnsi"/>
          <w:sz w:val="24"/>
          <w:szCs w:val="24"/>
        </w:rPr>
        <w:t xml:space="preserve"> </w:t>
      </w:r>
      <w:r w:rsidR="001925FD" w:rsidRPr="00311BFC">
        <w:rPr>
          <w:rFonts w:cstheme="minorHAnsi"/>
          <w:sz w:val="24"/>
          <w:szCs w:val="24"/>
        </w:rPr>
        <w:t xml:space="preserve">invoking the </w:t>
      </w:r>
      <w:r w:rsidR="00A06C79" w:rsidRPr="00311BFC">
        <w:rPr>
          <w:rFonts w:cstheme="minorHAnsi"/>
          <w:sz w:val="24"/>
          <w:szCs w:val="24"/>
        </w:rPr>
        <w:t xml:space="preserve">concept derived from Freud’s </w:t>
      </w:r>
      <w:r w:rsidR="007660EE" w:rsidRPr="00311BFC">
        <w:rPr>
          <w:rFonts w:cstheme="minorHAnsi"/>
          <w:sz w:val="24"/>
          <w:szCs w:val="24"/>
        </w:rPr>
        <w:t xml:space="preserve">psychoanalytic </w:t>
      </w:r>
      <w:r w:rsidR="00A06C79" w:rsidRPr="00311BFC">
        <w:rPr>
          <w:rFonts w:cstheme="minorHAnsi"/>
          <w:sz w:val="24"/>
          <w:szCs w:val="24"/>
        </w:rPr>
        <w:t xml:space="preserve">writings </w:t>
      </w:r>
      <w:r>
        <w:rPr>
          <w:rFonts w:cstheme="minorHAnsi"/>
          <w:sz w:val="24"/>
          <w:szCs w:val="24"/>
        </w:rPr>
        <w:lastRenderedPageBreak/>
        <w:t xml:space="preserve">which refers to </w:t>
      </w:r>
      <w:r w:rsidR="005674CF" w:rsidRPr="00311BFC">
        <w:rPr>
          <w:rFonts w:cstheme="minorHAnsi"/>
          <w:color w:val="202122"/>
          <w:sz w:val="24"/>
          <w:szCs w:val="24"/>
          <w:shd w:val="clear" w:color="auto" w:fill="FFFFFF"/>
        </w:rPr>
        <w:t xml:space="preserve">a sense of belated </w:t>
      </w:r>
      <w:r w:rsidR="00B2136E" w:rsidRPr="00311BFC">
        <w:rPr>
          <w:rFonts w:cstheme="minorHAnsi"/>
          <w:color w:val="202122"/>
          <w:sz w:val="24"/>
          <w:szCs w:val="24"/>
          <w:shd w:val="clear" w:color="auto" w:fill="FFFFFF"/>
        </w:rPr>
        <w:t xml:space="preserve">comprehension </w:t>
      </w:r>
      <w:r w:rsidR="005674CF" w:rsidRPr="00311BFC">
        <w:rPr>
          <w:rFonts w:cstheme="minorHAnsi"/>
          <w:color w:val="202122"/>
          <w:sz w:val="24"/>
          <w:szCs w:val="24"/>
          <w:shd w:val="clear" w:color="auto" w:fill="FFFFFF"/>
        </w:rPr>
        <w:t xml:space="preserve">or </w:t>
      </w:r>
      <w:r w:rsidR="00DD4A79" w:rsidRPr="00311BFC">
        <w:rPr>
          <w:rFonts w:cstheme="minorHAnsi"/>
          <w:color w:val="202122"/>
          <w:sz w:val="24"/>
          <w:szCs w:val="24"/>
          <w:shd w:val="clear" w:color="auto" w:fill="FFFFFF"/>
        </w:rPr>
        <w:t xml:space="preserve">retrospective </w:t>
      </w:r>
      <w:r w:rsidR="005674CF" w:rsidRPr="00311BFC">
        <w:rPr>
          <w:rFonts w:cstheme="minorHAnsi"/>
          <w:color w:val="202122"/>
          <w:sz w:val="24"/>
          <w:szCs w:val="24"/>
          <w:shd w:val="clear" w:color="auto" w:fill="FFFFFF"/>
        </w:rPr>
        <w:t>attribution of meaning to earlier events</w:t>
      </w:r>
      <w:r w:rsidR="00AA1C65">
        <w:rPr>
          <w:rFonts w:cstheme="minorHAnsi"/>
          <w:color w:val="202122"/>
          <w:sz w:val="24"/>
          <w:szCs w:val="24"/>
          <w:shd w:val="clear" w:color="auto" w:fill="FFFFFF"/>
        </w:rPr>
        <w:t xml:space="preserve"> </w:t>
      </w:r>
      <w:r w:rsidR="00AA1C65" w:rsidRPr="006F1E62">
        <w:rPr>
          <w:sz w:val="24"/>
          <w:szCs w:val="24"/>
        </w:rPr>
        <w:t>(Fleming and O’ Carroll, 2010:</w:t>
      </w:r>
      <w:r w:rsidR="006F1E62" w:rsidRPr="006F1E62">
        <w:rPr>
          <w:sz w:val="24"/>
          <w:szCs w:val="24"/>
        </w:rPr>
        <w:t>48</w:t>
      </w:r>
      <w:r w:rsidR="00AA1C65" w:rsidRPr="006F1E62">
        <w:rPr>
          <w:sz w:val="24"/>
          <w:szCs w:val="24"/>
        </w:rPr>
        <w:t>)</w:t>
      </w:r>
      <w:r w:rsidR="005674CF" w:rsidRPr="006F1E62">
        <w:rPr>
          <w:rFonts w:cstheme="minorHAnsi"/>
          <w:color w:val="202122"/>
          <w:sz w:val="24"/>
          <w:szCs w:val="24"/>
          <w:shd w:val="clear" w:color="auto" w:fill="FFFFFF"/>
        </w:rPr>
        <w:t>.</w:t>
      </w:r>
      <w:r w:rsidR="00B2136E" w:rsidRPr="00311BFC">
        <w:rPr>
          <w:rFonts w:cstheme="minorHAnsi"/>
          <w:color w:val="202122"/>
          <w:sz w:val="24"/>
          <w:szCs w:val="24"/>
          <w:shd w:val="clear" w:color="auto" w:fill="FFFFFF"/>
        </w:rPr>
        <w:t xml:space="preserve"> </w:t>
      </w:r>
      <w:r w:rsidR="007660EE">
        <w:rPr>
          <w:rFonts w:cstheme="minorHAnsi"/>
          <w:sz w:val="24"/>
          <w:szCs w:val="24"/>
        </w:rPr>
        <w:t xml:space="preserve">In sum, then, </w:t>
      </w:r>
      <w:r w:rsidR="00D70AEF" w:rsidRPr="00311BFC">
        <w:rPr>
          <w:rFonts w:cstheme="minorHAnsi"/>
          <w:sz w:val="24"/>
          <w:szCs w:val="24"/>
        </w:rPr>
        <w:t xml:space="preserve">a </w:t>
      </w:r>
      <w:r w:rsidR="00B451E1">
        <w:rPr>
          <w:rFonts w:cstheme="minorHAnsi"/>
          <w:sz w:val="24"/>
          <w:szCs w:val="24"/>
        </w:rPr>
        <w:t xml:space="preserve">didactic </w:t>
      </w:r>
      <w:r w:rsidR="001B6B23" w:rsidRPr="00311BFC">
        <w:rPr>
          <w:rFonts w:cstheme="minorHAnsi"/>
          <w:sz w:val="24"/>
          <w:szCs w:val="24"/>
        </w:rPr>
        <w:t>hoax is designed to deceive</w:t>
      </w:r>
      <w:r w:rsidR="007660EE">
        <w:rPr>
          <w:rFonts w:cstheme="minorHAnsi"/>
          <w:sz w:val="24"/>
          <w:szCs w:val="24"/>
        </w:rPr>
        <w:t>,</w:t>
      </w:r>
      <w:r w:rsidR="001B6B23" w:rsidRPr="00311BFC">
        <w:rPr>
          <w:rFonts w:cstheme="minorHAnsi"/>
          <w:sz w:val="24"/>
          <w:szCs w:val="24"/>
        </w:rPr>
        <w:t xml:space="preserve"> but only for a time </w:t>
      </w:r>
      <w:r w:rsidR="00D70AEF" w:rsidRPr="00311BFC">
        <w:rPr>
          <w:rFonts w:cstheme="minorHAnsi"/>
          <w:sz w:val="24"/>
          <w:szCs w:val="24"/>
        </w:rPr>
        <w:t xml:space="preserve">because </w:t>
      </w:r>
      <w:r w:rsidR="001B6B23" w:rsidRPr="00311BFC">
        <w:rPr>
          <w:rFonts w:cstheme="minorHAnsi"/>
          <w:sz w:val="24"/>
          <w:szCs w:val="24"/>
        </w:rPr>
        <w:t xml:space="preserve">it </w:t>
      </w:r>
      <w:r w:rsidR="00213A05" w:rsidRPr="00311BFC">
        <w:rPr>
          <w:rFonts w:cstheme="minorHAnsi"/>
          <w:sz w:val="24"/>
          <w:szCs w:val="24"/>
        </w:rPr>
        <w:t>has a distinct and limited lifespan</w:t>
      </w:r>
      <w:r w:rsidR="00A77D35">
        <w:rPr>
          <w:rFonts w:cstheme="minorHAnsi"/>
          <w:sz w:val="24"/>
          <w:szCs w:val="24"/>
        </w:rPr>
        <w:t xml:space="preserve"> and comprehension </w:t>
      </w:r>
      <w:r w:rsidR="005A2664">
        <w:rPr>
          <w:rFonts w:cstheme="minorHAnsi"/>
          <w:sz w:val="24"/>
          <w:szCs w:val="24"/>
        </w:rPr>
        <w:t xml:space="preserve">in hindsight </w:t>
      </w:r>
      <w:r w:rsidR="00A77D35">
        <w:rPr>
          <w:rFonts w:cstheme="minorHAnsi"/>
          <w:sz w:val="24"/>
          <w:szCs w:val="24"/>
        </w:rPr>
        <w:t>is part and parcel of the experience</w:t>
      </w:r>
      <w:r w:rsidR="00AA1C65">
        <w:rPr>
          <w:rFonts w:cstheme="minorHAnsi"/>
          <w:sz w:val="24"/>
          <w:szCs w:val="24"/>
        </w:rPr>
        <w:t xml:space="preserve"> </w:t>
      </w:r>
      <w:r w:rsidR="00AA1C65" w:rsidRPr="009D3D70">
        <w:rPr>
          <w:sz w:val="24"/>
          <w:szCs w:val="24"/>
        </w:rPr>
        <w:t>(Fleming and O’ Carroll, 2010:</w:t>
      </w:r>
      <w:r w:rsidR="00AA1C65">
        <w:rPr>
          <w:sz w:val="24"/>
          <w:szCs w:val="24"/>
        </w:rPr>
        <w:t>48</w:t>
      </w:r>
      <w:r w:rsidR="00AA1C65" w:rsidRPr="009D3D70">
        <w:rPr>
          <w:sz w:val="24"/>
          <w:szCs w:val="24"/>
        </w:rPr>
        <w:t>)</w:t>
      </w:r>
      <w:r w:rsidR="00A77D35">
        <w:rPr>
          <w:rFonts w:cstheme="minorHAnsi"/>
          <w:sz w:val="24"/>
          <w:szCs w:val="24"/>
        </w:rPr>
        <w:t>.</w:t>
      </w:r>
    </w:p>
    <w:p w14:paraId="4BC536CE" w14:textId="635029C5" w:rsidR="00A77D35" w:rsidRPr="006925B0" w:rsidRDefault="005A28B2" w:rsidP="00BA20E5">
      <w:pPr>
        <w:spacing w:line="276" w:lineRule="auto"/>
        <w:rPr>
          <w:sz w:val="24"/>
          <w:szCs w:val="24"/>
        </w:rPr>
      </w:pPr>
      <w:r w:rsidRPr="00311BFC">
        <w:rPr>
          <w:rFonts w:cstheme="minorHAnsi"/>
          <w:sz w:val="24"/>
          <w:szCs w:val="24"/>
        </w:rPr>
        <w:t xml:space="preserve">The </w:t>
      </w:r>
      <w:r w:rsidR="00B64935" w:rsidRPr="00311BFC">
        <w:rPr>
          <w:rFonts w:cstheme="minorHAnsi"/>
          <w:sz w:val="24"/>
          <w:szCs w:val="24"/>
        </w:rPr>
        <w:t xml:space="preserve">last </w:t>
      </w:r>
      <w:r w:rsidR="00F35985" w:rsidRPr="00311BFC">
        <w:rPr>
          <w:rFonts w:cstheme="minorHAnsi"/>
          <w:sz w:val="24"/>
          <w:szCs w:val="24"/>
        </w:rPr>
        <w:t xml:space="preserve">feature of the hoax </w:t>
      </w:r>
      <w:r w:rsidR="00B831D3" w:rsidRPr="00311BFC">
        <w:rPr>
          <w:rFonts w:cstheme="minorHAnsi"/>
          <w:sz w:val="24"/>
          <w:szCs w:val="24"/>
        </w:rPr>
        <w:t xml:space="preserve">that is </w:t>
      </w:r>
      <w:r w:rsidR="00A43C0F" w:rsidRPr="00311BFC">
        <w:rPr>
          <w:rFonts w:cstheme="minorHAnsi"/>
          <w:sz w:val="24"/>
          <w:szCs w:val="24"/>
        </w:rPr>
        <w:t xml:space="preserve">pertinent </w:t>
      </w:r>
      <w:r w:rsidR="00C1794E" w:rsidRPr="00311BFC">
        <w:rPr>
          <w:rFonts w:cstheme="minorHAnsi"/>
          <w:sz w:val="24"/>
          <w:szCs w:val="24"/>
        </w:rPr>
        <w:t xml:space="preserve">to this consideration </w:t>
      </w:r>
      <w:r w:rsidR="00A917CB" w:rsidRPr="00311BFC">
        <w:rPr>
          <w:rFonts w:cstheme="minorHAnsi"/>
          <w:sz w:val="24"/>
          <w:szCs w:val="24"/>
        </w:rPr>
        <w:t xml:space="preserve">described by </w:t>
      </w:r>
      <w:r w:rsidR="00746156">
        <w:rPr>
          <w:rFonts w:cstheme="minorHAnsi"/>
          <w:sz w:val="24"/>
          <w:szCs w:val="24"/>
        </w:rPr>
        <w:t>p</w:t>
      </w:r>
      <w:r w:rsidR="002A3F19" w:rsidRPr="00311BFC">
        <w:rPr>
          <w:rFonts w:cstheme="minorHAnsi"/>
          <w:sz w:val="24"/>
          <w:szCs w:val="24"/>
        </w:rPr>
        <w:t xml:space="preserve">sychologist </w:t>
      </w:r>
      <w:r w:rsidR="00A917CB" w:rsidRPr="00311BFC">
        <w:rPr>
          <w:rFonts w:cstheme="minorHAnsi"/>
          <w:sz w:val="24"/>
          <w:szCs w:val="24"/>
        </w:rPr>
        <w:t xml:space="preserve">Peter Hancock </w:t>
      </w:r>
      <w:r w:rsidR="00226370">
        <w:rPr>
          <w:rFonts w:cstheme="minorHAnsi"/>
          <w:sz w:val="24"/>
          <w:szCs w:val="24"/>
        </w:rPr>
        <w:t xml:space="preserve">is how </w:t>
      </w:r>
      <w:r w:rsidR="00B16BFA" w:rsidRPr="00311BFC">
        <w:rPr>
          <w:rFonts w:cstheme="minorHAnsi"/>
          <w:sz w:val="24"/>
          <w:szCs w:val="24"/>
        </w:rPr>
        <w:t xml:space="preserve">hoaxes </w:t>
      </w:r>
      <w:r w:rsidR="00B16BFA" w:rsidRPr="00311BFC">
        <w:rPr>
          <w:rFonts w:cstheme="minorHAnsi"/>
          <w:sz w:val="24"/>
          <w:szCs w:val="24"/>
          <w:u w:val="single"/>
        </w:rPr>
        <w:t>depend</w:t>
      </w:r>
      <w:r w:rsidR="00B16BFA" w:rsidRPr="00311BFC">
        <w:rPr>
          <w:rFonts w:cstheme="minorHAnsi"/>
          <w:sz w:val="24"/>
          <w:szCs w:val="24"/>
        </w:rPr>
        <w:t xml:space="preserve"> on their audience</w:t>
      </w:r>
      <w:r w:rsidR="001B17FF">
        <w:rPr>
          <w:rFonts w:cstheme="minorHAnsi"/>
          <w:sz w:val="24"/>
          <w:szCs w:val="24"/>
        </w:rPr>
        <w:t xml:space="preserve"> </w:t>
      </w:r>
      <w:r w:rsidR="005A2664">
        <w:rPr>
          <w:rFonts w:cstheme="minorHAnsi"/>
          <w:sz w:val="24"/>
          <w:szCs w:val="24"/>
        </w:rPr>
        <w:t>for the</w:t>
      </w:r>
      <w:r w:rsidR="00746156">
        <w:rPr>
          <w:rFonts w:cstheme="minorHAnsi"/>
          <w:sz w:val="24"/>
          <w:szCs w:val="24"/>
        </w:rPr>
        <w:t>ir</w:t>
      </w:r>
      <w:r w:rsidR="005A2664">
        <w:rPr>
          <w:rFonts w:cstheme="minorHAnsi"/>
          <w:sz w:val="24"/>
          <w:szCs w:val="24"/>
        </w:rPr>
        <w:t xml:space="preserve"> operation </w:t>
      </w:r>
      <w:r w:rsidR="001B17FF" w:rsidRPr="005D19C9">
        <w:rPr>
          <w:rFonts w:cstheme="minorHAnsi"/>
          <w:sz w:val="24"/>
          <w:szCs w:val="24"/>
        </w:rPr>
        <w:t>(2015:</w:t>
      </w:r>
      <w:r w:rsidR="005D19C9" w:rsidRPr="005D19C9">
        <w:rPr>
          <w:rFonts w:cstheme="minorHAnsi"/>
          <w:sz w:val="24"/>
          <w:szCs w:val="24"/>
        </w:rPr>
        <w:t>8</w:t>
      </w:r>
      <w:r w:rsidR="001B17FF" w:rsidRPr="005D19C9">
        <w:rPr>
          <w:rFonts w:cstheme="minorHAnsi"/>
          <w:sz w:val="24"/>
          <w:szCs w:val="24"/>
        </w:rPr>
        <w:t>)</w:t>
      </w:r>
      <w:r w:rsidR="00B16BFA" w:rsidRPr="005D19C9">
        <w:rPr>
          <w:rFonts w:cstheme="minorHAnsi"/>
          <w:sz w:val="24"/>
          <w:szCs w:val="24"/>
        </w:rPr>
        <w:t>.</w:t>
      </w:r>
      <w:r w:rsidR="005D19C9" w:rsidRPr="00311BFC">
        <w:rPr>
          <w:rFonts w:cstheme="minorHAnsi"/>
          <w:sz w:val="24"/>
          <w:szCs w:val="24"/>
        </w:rPr>
        <w:t xml:space="preserve"> </w:t>
      </w:r>
      <w:r w:rsidR="00A917CB" w:rsidRPr="00311BFC">
        <w:rPr>
          <w:rFonts w:cstheme="minorHAnsi"/>
          <w:sz w:val="24"/>
          <w:szCs w:val="24"/>
        </w:rPr>
        <w:t>Hancock model</w:t>
      </w:r>
      <w:r w:rsidR="00555D62" w:rsidRPr="00311BFC">
        <w:rPr>
          <w:rFonts w:cstheme="minorHAnsi"/>
          <w:sz w:val="24"/>
          <w:szCs w:val="24"/>
        </w:rPr>
        <w:t>s</w:t>
      </w:r>
      <w:r w:rsidR="00A917CB" w:rsidRPr="00311BFC">
        <w:rPr>
          <w:rFonts w:cstheme="minorHAnsi"/>
          <w:sz w:val="24"/>
          <w:szCs w:val="24"/>
        </w:rPr>
        <w:t xml:space="preserve"> the </w:t>
      </w:r>
      <w:r w:rsidR="00873960" w:rsidRPr="00311BFC">
        <w:rPr>
          <w:rFonts w:cstheme="minorHAnsi"/>
          <w:sz w:val="24"/>
          <w:szCs w:val="24"/>
        </w:rPr>
        <w:t xml:space="preserve">operation of a </w:t>
      </w:r>
      <w:r w:rsidR="007915D2" w:rsidRPr="00311BFC">
        <w:rPr>
          <w:rFonts w:cstheme="minorHAnsi"/>
          <w:sz w:val="24"/>
          <w:szCs w:val="24"/>
        </w:rPr>
        <w:t>hoax as a ‘</w:t>
      </w:r>
      <w:r w:rsidR="00803FAE" w:rsidRPr="00311BFC">
        <w:rPr>
          <w:rFonts w:cstheme="minorHAnsi"/>
          <w:sz w:val="24"/>
          <w:szCs w:val="24"/>
        </w:rPr>
        <w:t xml:space="preserve">trinity </w:t>
      </w:r>
      <w:r w:rsidR="007915D2" w:rsidRPr="00311BFC">
        <w:rPr>
          <w:rFonts w:cstheme="minorHAnsi"/>
          <w:sz w:val="24"/>
          <w:szCs w:val="24"/>
        </w:rPr>
        <w:t xml:space="preserve">of deception’ </w:t>
      </w:r>
      <w:r w:rsidR="002302FB" w:rsidRPr="00311BFC">
        <w:rPr>
          <w:rFonts w:cstheme="minorHAnsi"/>
          <w:sz w:val="24"/>
          <w:szCs w:val="24"/>
        </w:rPr>
        <w:t xml:space="preserve">requiring </w:t>
      </w:r>
      <w:r w:rsidR="00226370">
        <w:rPr>
          <w:rFonts w:cstheme="minorHAnsi"/>
          <w:sz w:val="24"/>
          <w:szCs w:val="24"/>
        </w:rPr>
        <w:t xml:space="preserve">a </w:t>
      </w:r>
      <w:r w:rsidR="00625BBA" w:rsidRPr="00311BFC">
        <w:rPr>
          <w:rFonts w:cstheme="minorHAnsi"/>
          <w:sz w:val="24"/>
          <w:szCs w:val="24"/>
        </w:rPr>
        <w:t>‘</w:t>
      </w:r>
      <w:r w:rsidR="00F0630D" w:rsidRPr="00311BFC">
        <w:rPr>
          <w:rFonts w:cstheme="minorHAnsi"/>
          <w:sz w:val="24"/>
          <w:szCs w:val="24"/>
        </w:rPr>
        <w:t>deception</w:t>
      </w:r>
      <w:r w:rsidR="00625BBA" w:rsidRPr="00311BFC">
        <w:rPr>
          <w:rFonts w:cstheme="minorHAnsi"/>
          <w:sz w:val="24"/>
          <w:szCs w:val="24"/>
        </w:rPr>
        <w:t>’</w:t>
      </w:r>
      <w:r w:rsidR="00B451E1">
        <w:rPr>
          <w:rFonts w:cstheme="minorHAnsi"/>
          <w:sz w:val="24"/>
          <w:szCs w:val="24"/>
        </w:rPr>
        <w:t>(hoax)</w:t>
      </w:r>
      <w:r w:rsidR="00226370">
        <w:rPr>
          <w:rFonts w:cstheme="minorHAnsi"/>
          <w:sz w:val="24"/>
          <w:szCs w:val="24"/>
        </w:rPr>
        <w:t xml:space="preserve"> which depends on </w:t>
      </w:r>
      <w:r w:rsidR="002302FB" w:rsidRPr="00311BFC">
        <w:rPr>
          <w:rFonts w:cstheme="minorHAnsi"/>
          <w:sz w:val="24"/>
          <w:szCs w:val="24"/>
        </w:rPr>
        <w:t xml:space="preserve">the interaction of the </w:t>
      </w:r>
      <w:r w:rsidR="00A85DEF" w:rsidRPr="00311BFC">
        <w:rPr>
          <w:rFonts w:cstheme="minorHAnsi"/>
          <w:sz w:val="24"/>
          <w:szCs w:val="24"/>
        </w:rPr>
        <w:t>‘</w:t>
      </w:r>
      <w:r w:rsidR="002302FB" w:rsidRPr="00311BFC">
        <w:rPr>
          <w:rFonts w:cstheme="minorHAnsi"/>
          <w:sz w:val="24"/>
          <w:szCs w:val="24"/>
        </w:rPr>
        <w:t>deceiver</w:t>
      </w:r>
      <w:r w:rsidR="00A85DEF" w:rsidRPr="00311BFC">
        <w:rPr>
          <w:rFonts w:cstheme="minorHAnsi"/>
          <w:sz w:val="24"/>
          <w:szCs w:val="24"/>
        </w:rPr>
        <w:t>’</w:t>
      </w:r>
      <w:r w:rsidR="00B451E1">
        <w:rPr>
          <w:rFonts w:cstheme="minorHAnsi"/>
          <w:sz w:val="24"/>
          <w:szCs w:val="24"/>
        </w:rPr>
        <w:t>(</w:t>
      </w:r>
      <w:r w:rsidR="00226370">
        <w:rPr>
          <w:rFonts w:cstheme="minorHAnsi"/>
          <w:sz w:val="24"/>
          <w:szCs w:val="24"/>
        </w:rPr>
        <w:t>h</w:t>
      </w:r>
      <w:r w:rsidR="00B451E1">
        <w:rPr>
          <w:rFonts w:cstheme="minorHAnsi"/>
          <w:sz w:val="24"/>
          <w:szCs w:val="24"/>
        </w:rPr>
        <w:t>oaxer)</w:t>
      </w:r>
      <w:r w:rsidR="002302FB" w:rsidRPr="00311BFC">
        <w:rPr>
          <w:rFonts w:cstheme="minorHAnsi"/>
          <w:sz w:val="24"/>
          <w:szCs w:val="24"/>
        </w:rPr>
        <w:t xml:space="preserve">, who actively inculcates </w:t>
      </w:r>
      <w:r w:rsidR="00EA048C" w:rsidRPr="00311BFC">
        <w:rPr>
          <w:rFonts w:cstheme="minorHAnsi"/>
          <w:sz w:val="24"/>
          <w:szCs w:val="24"/>
        </w:rPr>
        <w:t xml:space="preserve">a belief in others </w:t>
      </w:r>
      <w:r w:rsidR="00625BBA" w:rsidRPr="00311BFC">
        <w:rPr>
          <w:rFonts w:cstheme="minorHAnsi"/>
          <w:sz w:val="24"/>
          <w:szCs w:val="24"/>
        </w:rPr>
        <w:t xml:space="preserve">and </w:t>
      </w:r>
      <w:r w:rsidR="00EA048C" w:rsidRPr="00311BFC">
        <w:rPr>
          <w:rFonts w:cstheme="minorHAnsi"/>
          <w:sz w:val="24"/>
          <w:szCs w:val="24"/>
        </w:rPr>
        <w:t xml:space="preserve">the </w:t>
      </w:r>
      <w:r w:rsidR="00A85DEF" w:rsidRPr="00311BFC">
        <w:rPr>
          <w:rFonts w:cstheme="minorHAnsi"/>
          <w:sz w:val="24"/>
          <w:szCs w:val="24"/>
        </w:rPr>
        <w:t>‘</w:t>
      </w:r>
      <w:r w:rsidR="00EA048C" w:rsidRPr="00311BFC">
        <w:rPr>
          <w:rFonts w:cstheme="minorHAnsi"/>
          <w:sz w:val="24"/>
          <w:szCs w:val="24"/>
        </w:rPr>
        <w:t>deceived</w:t>
      </w:r>
      <w:r w:rsidR="00A85DEF" w:rsidRPr="00311BFC">
        <w:rPr>
          <w:rFonts w:cstheme="minorHAnsi"/>
          <w:sz w:val="24"/>
          <w:szCs w:val="24"/>
        </w:rPr>
        <w:t>’</w:t>
      </w:r>
      <w:r w:rsidR="00B451E1">
        <w:rPr>
          <w:rFonts w:cstheme="minorHAnsi"/>
          <w:sz w:val="24"/>
          <w:szCs w:val="24"/>
        </w:rPr>
        <w:t>(</w:t>
      </w:r>
      <w:r w:rsidR="00226370">
        <w:rPr>
          <w:rFonts w:cstheme="minorHAnsi"/>
          <w:sz w:val="24"/>
          <w:szCs w:val="24"/>
        </w:rPr>
        <w:t>h</w:t>
      </w:r>
      <w:r w:rsidR="00B451E1">
        <w:rPr>
          <w:rFonts w:cstheme="minorHAnsi"/>
          <w:sz w:val="24"/>
          <w:szCs w:val="24"/>
        </w:rPr>
        <w:t>oaxed</w:t>
      </w:r>
      <w:r w:rsidR="00B451E1" w:rsidRPr="005D19C9">
        <w:rPr>
          <w:rFonts w:cstheme="minorHAnsi"/>
          <w:sz w:val="24"/>
          <w:szCs w:val="24"/>
        </w:rPr>
        <w:t xml:space="preserve">) </w:t>
      </w:r>
      <w:r w:rsidR="001B17FF" w:rsidRPr="005D19C9">
        <w:rPr>
          <w:rFonts w:cstheme="minorHAnsi"/>
          <w:sz w:val="24"/>
          <w:szCs w:val="24"/>
        </w:rPr>
        <w:t>(2015:</w:t>
      </w:r>
      <w:r w:rsidR="005D19C9" w:rsidRPr="005D19C9">
        <w:rPr>
          <w:rFonts w:cstheme="minorHAnsi"/>
          <w:sz w:val="24"/>
          <w:szCs w:val="24"/>
        </w:rPr>
        <w:t>6</w:t>
      </w:r>
      <w:r w:rsidR="001B17FF" w:rsidRPr="005D19C9">
        <w:rPr>
          <w:rFonts w:cstheme="minorHAnsi"/>
          <w:sz w:val="24"/>
          <w:szCs w:val="24"/>
        </w:rPr>
        <w:t>)</w:t>
      </w:r>
      <w:r w:rsidR="003D4111" w:rsidRPr="005D19C9">
        <w:rPr>
          <w:rFonts w:cstheme="minorHAnsi"/>
          <w:sz w:val="24"/>
          <w:szCs w:val="24"/>
        </w:rPr>
        <w:t>.</w:t>
      </w:r>
      <w:r w:rsidR="001971ED" w:rsidRPr="005D19C9">
        <w:rPr>
          <w:rFonts w:cstheme="minorHAnsi"/>
          <w:sz w:val="24"/>
          <w:szCs w:val="24"/>
        </w:rPr>
        <w:t xml:space="preserve"> By</w:t>
      </w:r>
      <w:r w:rsidR="001971ED" w:rsidRPr="00226370">
        <w:rPr>
          <w:rFonts w:cstheme="minorHAnsi"/>
          <w:sz w:val="24"/>
          <w:szCs w:val="24"/>
        </w:rPr>
        <w:t xml:space="preserve"> so doing</w:t>
      </w:r>
      <w:r w:rsidR="003D4111" w:rsidRPr="00226370">
        <w:rPr>
          <w:rFonts w:cstheme="minorHAnsi"/>
          <w:sz w:val="24"/>
          <w:szCs w:val="24"/>
        </w:rPr>
        <w:t>,</w:t>
      </w:r>
      <w:r w:rsidR="00BF29B4" w:rsidRPr="00226370">
        <w:rPr>
          <w:rFonts w:cstheme="minorHAnsi"/>
          <w:sz w:val="24"/>
          <w:szCs w:val="24"/>
        </w:rPr>
        <w:t xml:space="preserve"> Hancock</w:t>
      </w:r>
      <w:r w:rsidR="003D4111" w:rsidRPr="00226370">
        <w:rPr>
          <w:rFonts w:cstheme="minorHAnsi"/>
          <w:sz w:val="24"/>
          <w:szCs w:val="24"/>
        </w:rPr>
        <w:t xml:space="preserve"> </w:t>
      </w:r>
      <w:r w:rsidR="00B451E1" w:rsidRPr="00226370">
        <w:rPr>
          <w:rFonts w:cstheme="minorHAnsi"/>
          <w:sz w:val="24"/>
          <w:szCs w:val="24"/>
        </w:rPr>
        <w:t xml:space="preserve">illustrates how </w:t>
      </w:r>
      <w:r w:rsidR="008B673B" w:rsidRPr="00226370">
        <w:rPr>
          <w:rFonts w:cstheme="minorHAnsi"/>
          <w:sz w:val="24"/>
          <w:szCs w:val="24"/>
        </w:rPr>
        <w:t>hoax</w:t>
      </w:r>
      <w:r w:rsidR="00F7692A" w:rsidRPr="00226370">
        <w:rPr>
          <w:rFonts w:cstheme="minorHAnsi"/>
          <w:sz w:val="24"/>
          <w:szCs w:val="24"/>
        </w:rPr>
        <w:t>es</w:t>
      </w:r>
      <w:r w:rsidR="008B673B" w:rsidRPr="00226370">
        <w:rPr>
          <w:rFonts w:cstheme="minorHAnsi"/>
          <w:sz w:val="24"/>
          <w:szCs w:val="24"/>
        </w:rPr>
        <w:t xml:space="preserve"> </w:t>
      </w:r>
      <w:r w:rsidR="00226370" w:rsidRPr="00226370">
        <w:rPr>
          <w:rFonts w:cstheme="minorHAnsi"/>
          <w:sz w:val="24"/>
          <w:szCs w:val="24"/>
        </w:rPr>
        <w:t xml:space="preserve">depend upon </w:t>
      </w:r>
      <w:r w:rsidR="008B673B" w:rsidRPr="00226370">
        <w:rPr>
          <w:rFonts w:cstheme="minorHAnsi"/>
          <w:sz w:val="24"/>
          <w:szCs w:val="24"/>
        </w:rPr>
        <w:t>a process</w:t>
      </w:r>
      <w:r w:rsidR="00D95F28" w:rsidRPr="00226370">
        <w:rPr>
          <w:rFonts w:cstheme="minorHAnsi"/>
          <w:sz w:val="24"/>
          <w:szCs w:val="24"/>
        </w:rPr>
        <w:t xml:space="preserve"> of interactive engagement</w:t>
      </w:r>
      <w:r w:rsidR="001B17FF" w:rsidRPr="00226370">
        <w:rPr>
          <w:rFonts w:cstheme="minorHAnsi"/>
          <w:sz w:val="24"/>
          <w:szCs w:val="24"/>
        </w:rPr>
        <w:t xml:space="preserve"> </w:t>
      </w:r>
      <w:r w:rsidR="00924FDF">
        <w:rPr>
          <w:rFonts w:cstheme="minorHAnsi"/>
          <w:sz w:val="24"/>
          <w:szCs w:val="24"/>
        </w:rPr>
        <w:t xml:space="preserve">and </w:t>
      </w:r>
      <w:r w:rsidR="001B17FF" w:rsidRPr="00226370">
        <w:rPr>
          <w:rFonts w:cstheme="minorHAnsi"/>
          <w:sz w:val="24"/>
          <w:szCs w:val="24"/>
        </w:rPr>
        <w:t xml:space="preserve">cultivate attention </w:t>
      </w:r>
      <w:r w:rsidR="00226370" w:rsidRPr="00226370">
        <w:rPr>
          <w:rFonts w:cstheme="minorHAnsi"/>
          <w:sz w:val="24"/>
          <w:szCs w:val="24"/>
        </w:rPr>
        <w:t xml:space="preserve">and it is this </w:t>
      </w:r>
      <w:r w:rsidR="00746156">
        <w:rPr>
          <w:rFonts w:cstheme="minorHAnsi"/>
          <w:sz w:val="24"/>
          <w:szCs w:val="24"/>
        </w:rPr>
        <w:t xml:space="preserve">which </w:t>
      </w:r>
      <w:r w:rsidR="001B17FF" w:rsidRPr="00226370">
        <w:rPr>
          <w:rFonts w:cstheme="minorHAnsi"/>
          <w:sz w:val="24"/>
          <w:szCs w:val="24"/>
        </w:rPr>
        <w:t xml:space="preserve">makes them </w:t>
      </w:r>
      <w:r w:rsidR="00262C71" w:rsidRPr="00226370">
        <w:rPr>
          <w:rFonts w:cstheme="minorHAnsi"/>
          <w:sz w:val="24"/>
          <w:szCs w:val="24"/>
        </w:rPr>
        <w:t xml:space="preserve">effective for film </w:t>
      </w:r>
      <w:r w:rsidR="001B17FF" w:rsidRPr="00226370">
        <w:rPr>
          <w:rFonts w:cstheme="minorHAnsi"/>
          <w:sz w:val="24"/>
          <w:szCs w:val="24"/>
        </w:rPr>
        <w:t xml:space="preserve">promotion. </w:t>
      </w:r>
      <w:r w:rsidR="006925B0" w:rsidRPr="00226370">
        <w:rPr>
          <w:sz w:val="24"/>
          <w:szCs w:val="24"/>
        </w:rPr>
        <w:t>But</w:t>
      </w:r>
      <w:r w:rsidR="006925B0">
        <w:rPr>
          <w:sz w:val="24"/>
          <w:szCs w:val="24"/>
        </w:rPr>
        <w:t xml:space="preserve"> </w:t>
      </w:r>
      <w:r w:rsidR="001A7902" w:rsidRPr="00311BFC">
        <w:rPr>
          <w:sz w:val="24"/>
          <w:szCs w:val="24"/>
        </w:rPr>
        <w:t>the use of the hoax</w:t>
      </w:r>
      <w:r w:rsidR="007B4170" w:rsidRPr="00311BFC">
        <w:rPr>
          <w:sz w:val="24"/>
          <w:szCs w:val="24"/>
        </w:rPr>
        <w:t xml:space="preserve"> to promote film </w:t>
      </w:r>
      <w:r w:rsidR="004F5B58">
        <w:rPr>
          <w:sz w:val="24"/>
          <w:szCs w:val="24"/>
        </w:rPr>
        <w:t>i</w:t>
      </w:r>
      <w:r w:rsidR="007B4170" w:rsidRPr="00311BFC">
        <w:rPr>
          <w:sz w:val="24"/>
          <w:szCs w:val="24"/>
        </w:rPr>
        <w:t>s not a new idea.</w:t>
      </w:r>
      <w:r w:rsidR="00863C0D" w:rsidRPr="00311BFC">
        <w:rPr>
          <w:sz w:val="24"/>
          <w:szCs w:val="24"/>
        </w:rPr>
        <w:t xml:space="preserve"> </w:t>
      </w:r>
      <w:r w:rsidR="0018003B" w:rsidRPr="00311BFC">
        <w:rPr>
          <w:sz w:val="24"/>
          <w:szCs w:val="24"/>
        </w:rPr>
        <w:t>In the next section the chapter survey</w:t>
      </w:r>
      <w:r w:rsidR="00924FDF">
        <w:rPr>
          <w:sz w:val="24"/>
          <w:szCs w:val="24"/>
        </w:rPr>
        <w:t>s</w:t>
      </w:r>
      <w:r w:rsidR="0018003B" w:rsidRPr="00311BFC">
        <w:rPr>
          <w:sz w:val="24"/>
          <w:szCs w:val="24"/>
        </w:rPr>
        <w:t xml:space="preserve"> </w:t>
      </w:r>
      <w:r w:rsidR="00C344F7" w:rsidRPr="00311BFC">
        <w:rPr>
          <w:sz w:val="24"/>
          <w:szCs w:val="24"/>
        </w:rPr>
        <w:t xml:space="preserve">how </w:t>
      </w:r>
      <w:r w:rsidR="006E2F81" w:rsidRPr="00311BFC">
        <w:rPr>
          <w:sz w:val="24"/>
          <w:szCs w:val="24"/>
        </w:rPr>
        <w:t>hoax</w:t>
      </w:r>
      <w:r w:rsidR="00F30BF0" w:rsidRPr="00311BFC">
        <w:rPr>
          <w:sz w:val="24"/>
          <w:szCs w:val="24"/>
        </w:rPr>
        <w:t>es</w:t>
      </w:r>
      <w:r w:rsidR="006E2F81" w:rsidRPr="00311BFC">
        <w:rPr>
          <w:sz w:val="24"/>
          <w:szCs w:val="24"/>
        </w:rPr>
        <w:t xml:space="preserve"> </w:t>
      </w:r>
      <w:r w:rsidR="001E30B8">
        <w:rPr>
          <w:sz w:val="24"/>
          <w:szCs w:val="24"/>
        </w:rPr>
        <w:t xml:space="preserve">have </w:t>
      </w:r>
      <w:r w:rsidR="00924FDF">
        <w:rPr>
          <w:sz w:val="24"/>
          <w:szCs w:val="24"/>
        </w:rPr>
        <w:t xml:space="preserve">recurringly </w:t>
      </w:r>
      <w:r w:rsidR="00311BFC" w:rsidRPr="00311BFC">
        <w:rPr>
          <w:sz w:val="24"/>
          <w:szCs w:val="24"/>
        </w:rPr>
        <w:t>featur</w:t>
      </w:r>
      <w:r w:rsidR="0085345B">
        <w:rPr>
          <w:sz w:val="24"/>
          <w:szCs w:val="24"/>
        </w:rPr>
        <w:t>e</w:t>
      </w:r>
      <w:r w:rsidR="001E30B8">
        <w:rPr>
          <w:sz w:val="24"/>
          <w:szCs w:val="24"/>
        </w:rPr>
        <w:t>d</w:t>
      </w:r>
      <w:r w:rsidR="0085345B">
        <w:rPr>
          <w:sz w:val="24"/>
          <w:szCs w:val="24"/>
        </w:rPr>
        <w:t xml:space="preserve"> </w:t>
      </w:r>
      <w:r w:rsidR="006E2F81" w:rsidRPr="00311BFC">
        <w:rPr>
          <w:sz w:val="24"/>
          <w:szCs w:val="24"/>
        </w:rPr>
        <w:t>in the promotion of horror film</w:t>
      </w:r>
      <w:r w:rsidR="00924FDF">
        <w:rPr>
          <w:sz w:val="24"/>
          <w:szCs w:val="24"/>
        </w:rPr>
        <w:t xml:space="preserve">. </w:t>
      </w:r>
    </w:p>
    <w:p w14:paraId="38B44E86" w14:textId="1863F7DD" w:rsidR="00C961ED" w:rsidRDefault="00EB1D28" w:rsidP="000A253A">
      <w:pPr>
        <w:tabs>
          <w:tab w:val="left" w:pos="5490"/>
        </w:tabs>
        <w:spacing w:line="276" w:lineRule="auto"/>
        <w:rPr>
          <w:b/>
          <w:bCs/>
          <w:sz w:val="24"/>
          <w:szCs w:val="24"/>
        </w:rPr>
      </w:pPr>
      <w:r>
        <w:rPr>
          <w:b/>
          <w:bCs/>
          <w:sz w:val="24"/>
          <w:szCs w:val="24"/>
        </w:rPr>
        <w:t xml:space="preserve">5.3 </w:t>
      </w:r>
      <w:r w:rsidR="006925B0">
        <w:rPr>
          <w:b/>
          <w:bCs/>
          <w:sz w:val="24"/>
          <w:szCs w:val="24"/>
        </w:rPr>
        <w:t xml:space="preserve">A Genealogy of Horror Promotion </w:t>
      </w:r>
      <w:r w:rsidR="000A253A">
        <w:rPr>
          <w:b/>
          <w:bCs/>
          <w:sz w:val="24"/>
          <w:szCs w:val="24"/>
        </w:rPr>
        <w:tab/>
      </w:r>
    </w:p>
    <w:p w14:paraId="494C422C" w14:textId="431FF483" w:rsidR="00A11B70" w:rsidRDefault="00F84C17" w:rsidP="00BA20E5">
      <w:pPr>
        <w:spacing w:line="276" w:lineRule="auto"/>
        <w:rPr>
          <w:sz w:val="24"/>
          <w:szCs w:val="24"/>
        </w:rPr>
      </w:pPr>
      <w:r w:rsidRPr="00FB3C61">
        <w:rPr>
          <w:sz w:val="24"/>
          <w:szCs w:val="24"/>
        </w:rPr>
        <w:t xml:space="preserve">In </w:t>
      </w:r>
      <w:r w:rsidR="007D62AD" w:rsidRPr="00FB3C61">
        <w:rPr>
          <w:sz w:val="24"/>
          <w:szCs w:val="24"/>
        </w:rPr>
        <w:t>the 1950s t</w:t>
      </w:r>
      <w:r w:rsidR="00A11B70" w:rsidRPr="00FB3C61">
        <w:rPr>
          <w:sz w:val="24"/>
          <w:szCs w:val="24"/>
        </w:rPr>
        <w:t xml:space="preserve">he </w:t>
      </w:r>
      <w:r w:rsidR="00D33000" w:rsidRPr="00FB3C61">
        <w:rPr>
          <w:sz w:val="24"/>
          <w:szCs w:val="24"/>
        </w:rPr>
        <w:t xml:space="preserve">American </w:t>
      </w:r>
      <w:r w:rsidR="00F831DA" w:rsidRPr="00FB3C61">
        <w:rPr>
          <w:sz w:val="24"/>
          <w:szCs w:val="24"/>
        </w:rPr>
        <w:t>film industry</w:t>
      </w:r>
      <w:r w:rsidR="00D33000" w:rsidRPr="00FB3C61">
        <w:rPr>
          <w:sz w:val="24"/>
          <w:szCs w:val="24"/>
        </w:rPr>
        <w:t xml:space="preserve"> was </w:t>
      </w:r>
      <w:r w:rsidR="004316AA">
        <w:rPr>
          <w:sz w:val="24"/>
          <w:szCs w:val="24"/>
        </w:rPr>
        <w:t xml:space="preserve">restructuring </w:t>
      </w:r>
      <w:r w:rsidR="00D33000" w:rsidRPr="00FB3C61">
        <w:rPr>
          <w:sz w:val="24"/>
          <w:szCs w:val="24"/>
        </w:rPr>
        <w:t>in response to a number of factors</w:t>
      </w:r>
      <w:r w:rsidR="00A11B70" w:rsidRPr="00FB3C61">
        <w:rPr>
          <w:sz w:val="24"/>
          <w:szCs w:val="24"/>
        </w:rPr>
        <w:t xml:space="preserve">. The </w:t>
      </w:r>
      <w:r w:rsidR="00A2002D" w:rsidRPr="00FB3C61">
        <w:rPr>
          <w:sz w:val="24"/>
          <w:szCs w:val="24"/>
        </w:rPr>
        <w:t xml:space="preserve">decade </w:t>
      </w:r>
      <w:r w:rsidR="00A11B70" w:rsidRPr="00FB3C61">
        <w:rPr>
          <w:sz w:val="24"/>
          <w:szCs w:val="24"/>
        </w:rPr>
        <w:t>had seen the rapid growth of television creating fierce competition for cinema</w:t>
      </w:r>
      <w:r w:rsidR="00FB3C61">
        <w:rPr>
          <w:sz w:val="24"/>
          <w:szCs w:val="24"/>
        </w:rPr>
        <w:t xml:space="preserve"> (Sterling and Kitross</w:t>
      </w:r>
      <w:r w:rsidR="00C830BA">
        <w:rPr>
          <w:sz w:val="24"/>
          <w:szCs w:val="24"/>
        </w:rPr>
        <w:t>, 1990: 633, 658)</w:t>
      </w:r>
      <w:r w:rsidR="00A11B70" w:rsidRPr="00FB3C61">
        <w:rPr>
          <w:sz w:val="24"/>
          <w:szCs w:val="24"/>
        </w:rPr>
        <w:t xml:space="preserve">. </w:t>
      </w:r>
      <w:r w:rsidR="00D33000" w:rsidRPr="00FB3C61">
        <w:rPr>
          <w:sz w:val="24"/>
          <w:szCs w:val="24"/>
        </w:rPr>
        <w:t xml:space="preserve">In 1946 there were just 6 television stations broadcasting to an estimated 8000 households across America. </w:t>
      </w:r>
      <w:r w:rsidR="003179C4">
        <w:rPr>
          <w:sz w:val="24"/>
          <w:szCs w:val="24"/>
        </w:rPr>
        <w:t xml:space="preserve">But </w:t>
      </w:r>
      <w:r w:rsidR="00D33000" w:rsidRPr="00FB3C61">
        <w:rPr>
          <w:sz w:val="24"/>
          <w:szCs w:val="24"/>
        </w:rPr>
        <w:t xml:space="preserve">15 years later in 1961 there were 579 stations reaching 89% of the population (Ibid). </w:t>
      </w:r>
      <w:r w:rsidR="00D33000">
        <w:rPr>
          <w:sz w:val="24"/>
          <w:szCs w:val="24"/>
        </w:rPr>
        <w:t xml:space="preserve">Moreover, </w:t>
      </w:r>
      <w:r w:rsidR="00A2002D">
        <w:rPr>
          <w:sz w:val="24"/>
          <w:szCs w:val="24"/>
        </w:rPr>
        <w:t>f</w:t>
      </w:r>
      <w:r w:rsidR="00A11B70" w:rsidRPr="00082F4C">
        <w:rPr>
          <w:sz w:val="24"/>
          <w:szCs w:val="24"/>
        </w:rPr>
        <w:t xml:space="preserve">ollowing </w:t>
      </w:r>
      <w:r w:rsidR="005B24D0">
        <w:rPr>
          <w:sz w:val="24"/>
          <w:szCs w:val="24"/>
        </w:rPr>
        <w:t xml:space="preserve">the </w:t>
      </w:r>
      <w:r w:rsidR="00D33000">
        <w:rPr>
          <w:sz w:val="24"/>
          <w:szCs w:val="24"/>
        </w:rPr>
        <w:t xml:space="preserve">1948 </w:t>
      </w:r>
      <w:r w:rsidR="00A11B70" w:rsidRPr="00082F4C">
        <w:rPr>
          <w:sz w:val="24"/>
          <w:szCs w:val="24"/>
        </w:rPr>
        <w:t xml:space="preserve">Paramount </w:t>
      </w:r>
      <w:r w:rsidR="005B24D0">
        <w:rPr>
          <w:sz w:val="24"/>
          <w:szCs w:val="24"/>
        </w:rPr>
        <w:t xml:space="preserve">Decree </w:t>
      </w:r>
      <w:r w:rsidR="00A11B70">
        <w:rPr>
          <w:sz w:val="24"/>
          <w:szCs w:val="24"/>
        </w:rPr>
        <w:t xml:space="preserve">to break up the monopolistic practices </w:t>
      </w:r>
      <w:r w:rsidR="00407271">
        <w:rPr>
          <w:sz w:val="24"/>
          <w:szCs w:val="24"/>
        </w:rPr>
        <w:t xml:space="preserve">that had developed in the </w:t>
      </w:r>
      <w:r w:rsidR="00106686">
        <w:rPr>
          <w:sz w:val="24"/>
          <w:szCs w:val="24"/>
        </w:rPr>
        <w:t xml:space="preserve">film </w:t>
      </w:r>
      <w:r w:rsidR="00A11B70">
        <w:rPr>
          <w:sz w:val="24"/>
          <w:szCs w:val="24"/>
        </w:rPr>
        <w:t xml:space="preserve">industry, </w:t>
      </w:r>
      <w:r w:rsidR="004316AA">
        <w:rPr>
          <w:sz w:val="24"/>
          <w:szCs w:val="24"/>
        </w:rPr>
        <w:t xml:space="preserve">limitations </w:t>
      </w:r>
      <w:r w:rsidR="00A11B70">
        <w:rPr>
          <w:sz w:val="24"/>
          <w:szCs w:val="24"/>
        </w:rPr>
        <w:t xml:space="preserve">placed on the major studios </w:t>
      </w:r>
      <w:r w:rsidR="004316AA">
        <w:rPr>
          <w:sz w:val="24"/>
          <w:szCs w:val="24"/>
        </w:rPr>
        <w:t xml:space="preserve">led to </w:t>
      </w:r>
      <w:r w:rsidR="00A11B70">
        <w:rPr>
          <w:sz w:val="24"/>
          <w:szCs w:val="24"/>
        </w:rPr>
        <w:t xml:space="preserve">a reduction </w:t>
      </w:r>
      <w:r w:rsidR="00CE3B2B">
        <w:rPr>
          <w:sz w:val="24"/>
          <w:szCs w:val="24"/>
        </w:rPr>
        <w:t xml:space="preserve">of </w:t>
      </w:r>
      <w:r w:rsidR="00A11B70">
        <w:rPr>
          <w:sz w:val="24"/>
          <w:szCs w:val="24"/>
        </w:rPr>
        <w:t>B movie production and a dearth of films</w:t>
      </w:r>
      <w:r w:rsidR="00A77D35">
        <w:rPr>
          <w:sz w:val="24"/>
          <w:szCs w:val="24"/>
        </w:rPr>
        <w:t xml:space="preserve"> </w:t>
      </w:r>
      <w:r w:rsidR="00FB3C61" w:rsidRPr="00C830BA">
        <w:rPr>
          <w:sz w:val="24"/>
          <w:szCs w:val="24"/>
        </w:rPr>
        <w:t>(Heffernan, 2004:91</w:t>
      </w:r>
      <w:r w:rsidR="00FB3C61">
        <w:rPr>
          <w:sz w:val="24"/>
          <w:szCs w:val="24"/>
        </w:rPr>
        <w:t xml:space="preserve">; </w:t>
      </w:r>
      <w:r w:rsidR="00FB3C61" w:rsidRPr="000A5ECF">
        <w:rPr>
          <w:sz w:val="24"/>
          <w:szCs w:val="24"/>
        </w:rPr>
        <w:t>McKenna in Leeder, 201</w:t>
      </w:r>
      <w:r w:rsidR="000A5ECF">
        <w:rPr>
          <w:sz w:val="24"/>
          <w:szCs w:val="24"/>
        </w:rPr>
        <w:t>8</w:t>
      </w:r>
      <w:r w:rsidR="00FB3C61" w:rsidRPr="000A5ECF">
        <w:rPr>
          <w:sz w:val="24"/>
          <w:szCs w:val="24"/>
        </w:rPr>
        <w:t>:61)</w:t>
      </w:r>
      <w:r w:rsidR="00A11B70" w:rsidRPr="000A5ECF">
        <w:rPr>
          <w:sz w:val="24"/>
          <w:szCs w:val="24"/>
        </w:rPr>
        <w:t>.</w:t>
      </w:r>
      <w:r w:rsidR="00C830BA">
        <w:rPr>
          <w:sz w:val="24"/>
          <w:szCs w:val="24"/>
        </w:rPr>
        <w:t xml:space="preserve"> </w:t>
      </w:r>
      <w:r w:rsidR="00A11B70">
        <w:rPr>
          <w:sz w:val="24"/>
          <w:szCs w:val="24"/>
        </w:rPr>
        <w:t xml:space="preserve">While studios </w:t>
      </w:r>
      <w:r w:rsidR="00407271">
        <w:rPr>
          <w:sz w:val="24"/>
          <w:szCs w:val="24"/>
        </w:rPr>
        <w:t xml:space="preserve">were </w:t>
      </w:r>
      <w:r w:rsidR="00A11B70">
        <w:rPr>
          <w:sz w:val="24"/>
          <w:szCs w:val="24"/>
        </w:rPr>
        <w:t>reconfigur</w:t>
      </w:r>
      <w:r w:rsidR="00407271">
        <w:rPr>
          <w:sz w:val="24"/>
          <w:szCs w:val="24"/>
        </w:rPr>
        <w:t>in</w:t>
      </w:r>
      <w:r w:rsidR="003179C4">
        <w:rPr>
          <w:sz w:val="24"/>
          <w:szCs w:val="24"/>
        </w:rPr>
        <w:t>g</w:t>
      </w:r>
      <w:r w:rsidR="00A11B70">
        <w:rPr>
          <w:sz w:val="24"/>
          <w:szCs w:val="24"/>
        </w:rPr>
        <w:t xml:space="preserve"> their operations to become </w:t>
      </w:r>
      <w:r w:rsidR="00746156">
        <w:rPr>
          <w:sz w:val="24"/>
          <w:szCs w:val="24"/>
        </w:rPr>
        <w:t>investors</w:t>
      </w:r>
      <w:r w:rsidR="00A11B70">
        <w:rPr>
          <w:sz w:val="24"/>
          <w:szCs w:val="24"/>
        </w:rPr>
        <w:t xml:space="preserve"> providing funds and </w:t>
      </w:r>
      <w:r w:rsidR="004316AA">
        <w:rPr>
          <w:sz w:val="24"/>
          <w:szCs w:val="24"/>
        </w:rPr>
        <w:t>rent</w:t>
      </w:r>
      <w:r w:rsidR="00746156">
        <w:rPr>
          <w:sz w:val="24"/>
          <w:szCs w:val="24"/>
        </w:rPr>
        <w:t>ing</w:t>
      </w:r>
      <w:r w:rsidR="004316AA">
        <w:rPr>
          <w:sz w:val="24"/>
          <w:szCs w:val="24"/>
        </w:rPr>
        <w:t xml:space="preserve"> out </w:t>
      </w:r>
      <w:r w:rsidR="00A11B70">
        <w:rPr>
          <w:sz w:val="24"/>
          <w:szCs w:val="24"/>
        </w:rPr>
        <w:t>studio space to independents, as well as technical resource</w:t>
      </w:r>
      <w:r w:rsidR="004316AA">
        <w:rPr>
          <w:sz w:val="24"/>
          <w:szCs w:val="24"/>
        </w:rPr>
        <w:t>s</w:t>
      </w:r>
      <w:r w:rsidR="00A11B70">
        <w:rPr>
          <w:sz w:val="24"/>
          <w:szCs w:val="24"/>
        </w:rPr>
        <w:t xml:space="preserve"> and legal contract services</w:t>
      </w:r>
      <w:r w:rsidR="00407271">
        <w:rPr>
          <w:sz w:val="24"/>
          <w:szCs w:val="24"/>
        </w:rPr>
        <w:t xml:space="preserve"> too.</w:t>
      </w:r>
      <w:r w:rsidR="00A11B70">
        <w:rPr>
          <w:sz w:val="24"/>
          <w:szCs w:val="24"/>
        </w:rPr>
        <w:t xml:space="preserve"> </w:t>
      </w:r>
      <w:r w:rsidR="004316AA">
        <w:rPr>
          <w:sz w:val="24"/>
          <w:szCs w:val="24"/>
        </w:rPr>
        <w:t xml:space="preserve">It was in this context that </w:t>
      </w:r>
      <w:r w:rsidR="008737F7">
        <w:rPr>
          <w:sz w:val="24"/>
          <w:szCs w:val="24"/>
        </w:rPr>
        <w:t>long</w:t>
      </w:r>
      <w:r w:rsidR="00AF4455">
        <w:rPr>
          <w:sz w:val="24"/>
          <w:szCs w:val="24"/>
        </w:rPr>
        <w:t xml:space="preserve"> </w:t>
      </w:r>
      <w:r w:rsidR="004316AA">
        <w:rPr>
          <w:sz w:val="24"/>
          <w:szCs w:val="24"/>
        </w:rPr>
        <w:t xml:space="preserve">standing </w:t>
      </w:r>
      <w:r w:rsidR="008737F7">
        <w:rPr>
          <w:sz w:val="24"/>
          <w:szCs w:val="24"/>
        </w:rPr>
        <w:t xml:space="preserve">‘ </w:t>
      </w:r>
      <w:r w:rsidR="00AF4455">
        <w:rPr>
          <w:sz w:val="24"/>
          <w:szCs w:val="24"/>
        </w:rPr>
        <w:t xml:space="preserve">movie director, </w:t>
      </w:r>
      <w:r w:rsidR="0069100B">
        <w:rPr>
          <w:sz w:val="24"/>
          <w:szCs w:val="24"/>
        </w:rPr>
        <w:t xml:space="preserve">William </w:t>
      </w:r>
      <w:r w:rsidR="00A11B70">
        <w:rPr>
          <w:sz w:val="24"/>
          <w:szCs w:val="24"/>
        </w:rPr>
        <w:t xml:space="preserve">Castle </w:t>
      </w:r>
      <w:r w:rsidR="00D33000">
        <w:rPr>
          <w:sz w:val="24"/>
          <w:szCs w:val="24"/>
        </w:rPr>
        <w:t xml:space="preserve">established </w:t>
      </w:r>
      <w:r w:rsidR="00CE3B2B">
        <w:rPr>
          <w:sz w:val="24"/>
          <w:szCs w:val="24"/>
        </w:rPr>
        <w:t xml:space="preserve">his </w:t>
      </w:r>
      <w:r w:rsidR="00A11B70">
        <w:rPr>
          <w:sz w:val="24"/>
          <w:szCs w:val="24"/>
        </w:rPr>
        <w:t>production company</w:t>
      </w:r>
      <w:r w:rsidR="00CE3B2B">
        <w:rPr>
          <w:sz w:val="24"/>
          <w:szCs w:val="24"/>
        </w:rPr>
        <w:t xml:space="preserve">, Susina Associates </w:t>
      </w:r>
      <w:r w:rsidR="004316AA">
        <w:rPr>
          <w:sz w:val="24"/>
          <w:szCs w:val="24"/>
        </w:rPr>
        <w:t xml:space="preserve">to </w:t>
      </w:r>
      <w:r w:rsidR="00A11B70">
        <w:rPr>
          <w:sz w:val="24"/>
          <w:szCs w:val="24"/>
        </w:rPr>
        <w:t xml:space="preserve">make films </w:t>
      </w:r>
      <w:r w:rsidR="00FB3C61">
        <w:rPr>
          <w:sz w:val="24"/>
          <w:szCs w:val="24"/>
        </w:rPr>
        <w:t xml:space="preserve">relatively </w:t>
      </w:r>
      <w:r w:rsidR="00A11B70">
        <w:rPr>
          <w:sz w:val="24"/>
          <w:szCs w:val="24"/>
        </w:rPr>
        <w:t xml:space="preserve">cheaply as it </w:t>
      </w:r>
      <w:r w:rsidR="00E75283">
        <w:rPr>
          <w:sz w:val="24"/>
          <w:szCs w:val="24"/>
        </w:rPr>
        <w:t>did not</w:t>
      </w:r>
      <w:r w:rsidR="00A11B70">
        <w:rPr>
          <w:sz w:val="24"/>
          <w:szCs w:val="24"/>
        </w:rPr>
        <w:t xml:space="preserve"> carry the overheads of the major </w:t>
      </w:r>
      <w:r w:rsidR="00A11B70" w:rsidRPr="00C830BA">
        <w:rPr>
          <w:sz w:val="24"/>
          <w:szCs w:val="24"/>
        </w:rPr>
        <w:t>studios</w:t>
      </w:r>
      <w:r w:rsidR="00FB3C61" w:rsidRPr="00C830BA">
        <w:rPr>
          <w:sz w:val="24"/>
          <w:szCs w:val="24"/>
        </w:rPr>
        <w:t xml:space="preserve"> (Heffernan, 2004:92)</w:t>
      </w:r>
      <w:r w:rsidR="00A11B70" w:rsidRPr="00C830BA">
        <w:rPr>
          <w:sz w:val="24"/>
          <w:szCs w:val="24"/>
        </w:rPr>
        <w:t>.</w:t>
      </w:r>
    </w:p>
    <w:p w14:paraId="408CD4E0" w14:textId="30B58309" w:rsidR="00251520" w:rsidRDefault="00E4333C" w:rsidP="00BA20E5">
      <w:pPr>
        <w:pStyle w:val="FootnoteText"/>
        <w:spacing w:line="276" w:lineRule="auto"/>
        <w:rPr>
          <w:sz w:val="24"/>
          <w:szCs w:val="24"/>
        </w:rPr>
      </w:pPr>
      <w:r>
        <w:rPr>
          <w:sz w:val="24"/>
          <w:szCs w:val="24"/>
        </w:rPr>
        <w:t xml:space="preserve">Susina’s </w:t>
      </w:r>
      <w:r w:rsidR="00A11B70">
        <w:rPr>
          <w:sz w:val="24"/>
          <w:szCs w:val="24"/>
        </w:rPr>
        <w:t>first five productions were a series of horror films</w:t>
      </w:r>
      <w:r w:rsidR="00F831DA">
        <w:rPr>
          <w:sz w:val="24"/>
          <w:szCs w:val="24"/>
        </w:rPr>
        <w:t>,</w:t>
      </w:r>
      <w:r w:rsidR="008E6145">
        <w:rPr>
          <w:sz w:val="24"/>
          <w:szCs w:val="24"/>
        </w:rPr>
        <w:t xml:space="preserve"> </w:t>
      </w:r>
      <w:r w:rsidR="00A11B70">
        <w:rPr>
          <w:sz w:val="24"/>
          <w:szCs w:val="24"/>
        </w:rPr>
        <w:t xml:space="preserve">although Castle </w:t>
      </w:r>
      <w:r w:rsidR="00407271">
        <w:rPr>
          <w:sz w:val="24"/>
          <w:szCs w:val="24"/>
        </w:rPr>
        <w:t xml:space="preserve">called </w:t>
      </w:r>
      <w:r w:rsidR="00A11B70">
        <w:rPr>
          <w:sz w:val="24"/>
          <w:szCs w:val="24"/>
        </w:rPr>
        <w:t>them</w:t>
      </w:r>
      <w:r w:rsidR="00407271">
        <w:rPr>
          <w:sz w:val="24"/>
          <w:szCs w:val="24"/>
        </w:rPr>
        <w:t xml:space="preserve"> </w:t>
      </w:r>
      <w:r w:rsidR="00A11B70">
        <w:rPr>
          <w:sz w:val="24"/>
          <w:szCs w:val="24"/>
        </w:rPr>
        <w:t>‘shockers’</w:t>
      </w:r>
      <w:r w:rsidR="00F1264A">
        <w:rPr>
          <w:sz w:val="24"/>
          <w:szCs w:val="24"/>
        </w:rPr>
        <w:t xml:space="preserve"> to distinguish them from </w:t>
      </w:r>
      <w:r w:rsidR="001D4D91">
        <w:rPr>
          <w:sz w:val="24"/>
          <w:szCs w:val="24"/>
        </w:rPr>
        <w:t>less salubrious fare</w:t>
      </w:r>
      <w:r w:rsidR="003179C4">
        <w:rPr>
          <w:sz w:val="24"/>
          <w:szCs w:val="24"/>
        </w:rPr>
        <w:t xml:space="preserve"> and </w:t>
      </w:r>
      <w:r w:rsidR="003A7D6B">
        <w:rPr>
          <w:sz w:val="24"/>
          <w:szCs w:val="24"/>
        </w:rPr>
        <w:t xml:space="preserve">convey the sense that the films were fun, rather than </w:t>
      </w:r>
      <w:r w:rsidR="00347C57">
        <w:rPr>
          <w:sz w:val="24"/>
          <w:szCs w:val="24"/>
        </w:rPr>
        <w:t xml:space="preserve">designed to induce </w:t>
      </w:r>
      <w:r w:rsidR="003A7D6B">
        <w:rPr>
          <w:sz w:val="24"/>
          <w:szCs w:val="24"/>
        </w:rPr>
        <w:t>fear</w:t>
      </w:r>
      <w:r w:rsidR="00512F75">
        <w:rPr>
          <w:sz w:val="24"/>
          <w:szCs w:val="24"/>
        </w:rPr>
        <w:t xml:space="preserve"> </w:t>
      </w:r>
      <w:r w:rsidR="00512F75" w:rsidRPr="00613014">
        <w:rPr>
          <w:sz w:val="24"/>
          <w:szCs w:val="24"/>
        </w:rPr>
        <w:t>(Clepper, 2016:59)</w:t>
      </w:r>
      <w:r w:rsidR="00F03D3A" w:rsidRPr="00613014">
        <w:rPr>
          <w:sz w:val="24"/>
          <w:szCs w:val="24"/>
        </w:rPr>
        <w:t>.</w:t>
      </w:r>
      <w:r w:rsidR="00347C57" w:rsidRPr="00347C57">
        <w:rPr>
          <w:rStyle w:val="FootnoteReference"/>
          <w:sz w:val="24"/>
          <w:szCs w:val="24"/>
        </w:rPr>
        <w:t xml:space="preserve"> </w:t>
      </w:r>
      <w:r w:rsidR="00A11B70" w:rsidRPr="007D1223">
        <w:rPr>
          <w:sz w:val="24"/>
          <w:szCs w:val="24"/>
        </w:rPr>
        <w:t>To promote the</w:t>
      </w:r>
      <w:r w:rsidR="00F831DA">
        <w:rPr>
          <w:sz w:val="24"/>
          <w:szCs w:val="24"/>
        </w:rPr>
        <w:t>se shockers</w:t>
      </w:r>
      <w:r w:rsidR="00A11B70" w:rsidRPr="007D1223">
        <w:rPr>
          <w:sz w:val="24"/>
          <w:szCs w:val="24"/>
        </w:rPr>
        <w:t xml:space="preserve">, Castle </w:t>
      </w:r>
      <w:r w:rsidR="00F372AD">
        <w:rPr>
          <w:sz w:val="24"/>
          <w:szCs w:val="24"/>
        </w:rPr>
        <w:t xml:space="preserve">conceived </w:t>
      </w:r>
      <w:r w:rsidR="00AE3DC6">
        <w:rPr>
          <w:sz w:val="24"/>
          <w:szCs w:val="24"/>
        </w:rPr>
        <w:t xml:space="preserve">promotional stunts </w:t>
      </w:r>
      <w:r w:rsidR="00887D65">
        <w:rPr>
          <w:sz w:val="24"/>
          <w:szCs w:val="24"/>
        </w:rPr>
        <w:t>to be used nationwide across all sites of exhibition</w:t>
      </w:r>
      <w:r w:rsidR="00D1255F">
        <w:rPr>
          <w:sz w:val="24"/>
          <w:szCs w:val="24"/>
        </w:rPr>
        <w:t xml:space="preserve"> which </w:t>
      </w:r>
      <w:r w:rsidR="00AE3DC6">
        <w:rPr>
          <w:sz w:val="24"/>
          <w:szCs w:val="24"/>
        </w:rPr>
        <w:t>he came to call ‘gimmicks’</w:t>
      </w:r>
      <w:r w:rsidR="00435D8E">
        <w:rPr>
          <w:sz w:val="24"/>
          <w:szCs w:val="24"/>
        </w:rPr>
        <w:t xml:space="preserve"> that</w:t>
      </w:r>
      <w:r w:rsidR="00A77D35">
        <w:rPr>
          <w:sz w:val="24"/>
          <w:szCs w:val="24"/>
        </w:rPr>
        <w:t xml:space="preserve"> </w:t>
      </w:r>
      <w:r w:rsidR="00277A74">
        <w:rPr>
          <w:sz w:val="24"/>
          <w:szCs w:val="24"/>
        </w:rPr>
        <w:t>bore many of the hallmarks of the hoax.</w:t>
      </w:r>
      <w:r w:rsidR="00801BEC">
        <w:rPr>
          <w:sz w:val="24"/>
          <w:szCs w:val="24"/>
        </w:rPr>
        <w:t xml:space="preserve"> </w:t>
      </w:r>
      <w:r w:rsidR="00251520">
        <w:rPr>
          <w:sz w:val="24"/>
          <w:szCs w:val="24"/>
        </w:rPr>
        <w:t xml:space="preserve">For his </w:t>
      </w:r>
      <w:r w:rsidR="00225D98">
        <w:rPr>
          <w:sz w:val="24"/>
          <w:szCs w:val="24"/>
        </w:rPr>
        <w:t>first film</w:t>
      </w:r>
      <w:r w:rsidR="00545679" w:rsidRPr="00613014">
        <w:rPr>
          <w:sz w:val="24"/>
          <w:szCs w:val="24"/>
        </w:rPr>
        <w:t xml:space="preserve">, </w:t>
      </w:r>
      <w:r w:rsidR="006A73B9" w:rsidRPr="00613014">
        <w:rPr>
          <w:i/>
          <w:iCs/>
          <w:sz w:val="24"/>
          <w:szCs w:val="24"/>
        </w:rPr>
        <w:t>Macabre</w:t>
      </w:r>
      <w:r w:rsidR="00407271" w:rsidRPr="00613014">
        <w:rPr>
          <w:i/>
          <w:iCs/>
          <w:sz w:val="24"/>
          <w:szCs w:val="24"/>
        </w:rPr>
        <w:t xml:space="preserve"> </w:t>
      </w:r>
      <w:r w:rsidR="00407271" w:rsidRPr="00613014">
        <w:rPr>
          <w:sz w:val="24"/>
          <w:szCs w:val="24"/>
        </w:rPr>
        <w:t>(1958)</w:t>
      </w:r>
      <w:r w:rsidR="00251520" w:rsidRPr="00613014">
        <w:rPr>
          <w:sz w:val="24"/>
          <w:szCs w:val="24"/>
        </w:rPr>
        <w:t>,</w:t>
      </w:r>
      <w:r w:rsidR="00251520">
        <w:rPr>
          <w:sz w:val="24"/>
          <w:szCs w:val="24"/>
        </w:rPr>
        <w:t xml:space="preserve"> </w:t>
      </w:r>
      <w:r w:rsidR="00A77D35">
        <w:rPr>
          <w:sz w:val="24"/>
          <w:szCs w:val="24"/>
        </w:rPr>
        <w:t xml:space="preserve">specially appointed stations </w:t>
      </w:r>
      <w:r w:rsidR="00347C57">
        <w:rPr>
          <w:sz w:val="24"/>
          <w:szCs w:val="24"/>
        </w:rPr>
        <w:t xml:space="preserve">were set up </w:t>
      </w:r>
      <w:r w:rsidR="00A77D35">
        <w:rPr>
          <w:sz w:val="24"/>
          <w:szCs w:val="24"/>
        </w:rPr>
        <w:t xml:space="preserve">in cinema foyers, </w:t>
      </w:r>
      <w:r w:rsidR="00347C57">
        <w:rPr>
          <w:sz w:val="24"/>
          <w:szCs w:val="24"/>
        </w:rPr>
        <w:t>where audience</w:t>
      </w:r>
      <w:r w:rsidR="003179C4">
        <w:rPr>
          <w:sz w:val="24"/>
          <w:szCs w:val="24"/>
        </w:rPr>
        <w:t>s</w:t>
      </w:r>
      <w:r w:rsidR="00347C57">
        <w:rPr>
          <w:sz w:val="24"/>
          <w:szCs w:val="24"/>
        </w:rPr>
        <w:t xml:space="preserve"> </w:t>
      </w:r>
      <w:r w:rsidR="006C5AD9">
        <w:rPr>
          <w:sz w:val="24"/>
          <w:szCs w:val="24"/>
        </w:rPr>
        <w:t>w</w:t>
      </w:r>
      <w:r w:rsidR="006A73B9">
        <w:rPr>
          <w:sz w:val="24"/>
          <w:szCs w:val="24"/>
        </w:rPr>
        <w:t xml:space="preserve">ere invited to </w:t>
      </w:r>
      <w:r w:rsidR="003179C4">
        <w:rPr>
          <w:sz w:val="24"/>
          <w:szCs w:val="24"/>
        </w:rPr>
        <w:t xml:space="preserve">check in and </w:t>
      </w:r>
      <w:r w:rsidR="006A73B9">
        <w:rPr>
          <w:sz w:val="24"/>
          <w:szCs w:val="24"/>
        </w:rPr>
        <w:t xml:space="preserve">sign </w:t>
      </w:r>
      <w:r w:rsidR="00251520">
        <w:rPr>
          <w:sz w:val="24"/>
          <w:szCs w:val="24"/>
        </w:rPr>
        <w:t>‘</w:t>
      </w:r>
      <w:r w:rsidR="006A73B9">
        <w:rPr>
          <w:sz w:val="24"/>
          <w:szCs w:val="24"/>
        </w:rPr>
        <w:t>beneficiary agreements</w:t>
      </w:r>
      <w:r w:rsidR="00251520">
        <w:rPr>
          <w:sz w:val="24"/>
          <w:szCs w:val="24"/>
        </w:rPr>
        <w:t>’</w:t>
      </w:r>
      <w:r w:rsidR="006A73B9">
        <w:rPr>
          <w:sz w:val="24"/>
          <w:szCs w:val="24"/>
        </w:rPr>
        <w:t xml:space="preserve"> for a ‘death by fright’ insurance policy underwritten by the real-world insurance firm, Lloyds of Londo</w:t>
      </w:r>
      <w:r w:rsidR="00A705E8">
        <w:rPr>
          <w:sz w:val="24"/>
          <w:szCs w:val="24"/>
        </w:rPr>
        <w:t>n</w:t>
      </w:r>
      <w:r w:rsidR="003179C4">
        <w:rPr>
          <w:sz w:val="24"/>
          <w:szCs w:val="24"/>
        </w:rPr>
        <w:t xml:space="preserve"> before watching the </w:t>
      </w:r>
      <w:r w:rsidR="003179C4" w:rsidRPr="00D94B12">
        <w:rPr>
          <w:sz w:val="24"/>
          <w:szCs w:val="24"/>
        </w:rPr>
        <w:t xml:space="preserve">film </w:t>
      </w:r>
      <w:r w:rsidR="00251520" w:rsidRPr="00D94B12">
        <w:rPr>
          <w:sz w:val="24"/>
          <w:szCs w:val="24"/>
        </w:rPr>
        <w:t xml:space="preserve">(Castle, 1976: </w:t>
      </w:r>
      <w:r w:rsidR="00D94B12" w:rsidRPr="00D94B12">
        <w:rPr>
          <w:sz w:val="24"/>
          <w:szCs w:val="24"/>
        </w:rPr>
        <w:t>155</w:t>
      </w:r>
      <w:r w:rsidR="00D94B12">
        <w:rPr>
          <w:sz w:val="24"/>
          <w:szCs w:val="24"/>
        </w:rPr>
        <w:t>)</w:t>
      </w:r>
      <w:r w:rsidR="006A73B9" w:rsidRPr="00D94B12">
        <w:rPr>
          <w:sz w:val="24"/>
          <w:szCs w:val="24"/>
        </w:rPr>
        <w:t>.</w:t>
      </w:r>
      <w:r w:rsidR="00D94B12">
        <w:rPr>
          <w:sz w:val="24"/>
          <w:szCs w:val="24"/>
        </w:rPr>
        <w:t xml:space="preserve"> </w:t>
      </w:r>
      <w:r w:rsidR="006A73B9">
        <w:rPr>
          <w:sz w:val="24"/>
          <w:szCs w:val="24"/>
        </w:rPr>
        <w:t xml:space="preserve">The </w:t>
      </w:r>
      <w:r w:rsidR="00184E7A">
        <w:rPr>
          <w:sz w:val="24"/>
          <w:szCs w:val="24"/>
        </w:rPr>
        <w:t xml:space="preserve">premise of the hoax </w:t>
      </w:r>
      <w:r w:rsidR="006A73B9">
        <w:rPr>
          <w:sz w:val="24"/>
          <w:szCs w:val="24"/>
        </w:rPr>
        <w:t xml:space="preserve">was </w:t>
      </w:r>
      <w:r w:rsidR="00447C3B">
        <w:rPr>
          <w:sz w:val="24"/>
          <w:szCs w:val="24"/>
        </w:rPr>
        <w:t>that, in</w:t>
      </w:r>
      <w:r w:rsidR="006A73B9">
        <w:rPr>
          <w:sz w:val="24"/>
          <w:szCs w:val="24"/>
        </w:rPr>
        <w:t xml:space="preserve"> </w:t>
      </w:r>
      <w:r w:rsidR="005A6BC8">
        <w:rPr>
          <w:sz w:val="24"/>
          <w:szCs w:val="24"/>
        </w:rPr>
        <w:t xml:space="preserve">the </w:t>
      </w:r>
      <w:r w:rsidR="006A73B9">
        <w:rPr>
          <w:sz w:val="24"/>
          <w:szCs w:val="24"/>
        </w:rPr>
        <w:t xml:space="preserve">event of death caused by fright during the film the policy would pay out $1000 to </w:t>
      </w:r>
      <w:r w:rsidR="005A6BC8">
        <w:rPr>
          <w:sz w:val="24"/>
          <w:szCs w:val="24"/>
        </w:rPr>
        <w:t xml:space="preserve">the victim’s </w:t>
      </w:r>
      <w:r w:rsidR="003179C4">
        <w:rPr>
          <w:sz w:val="24"/>
          <w:szCs w:val="24"/>
        </w:rPr>
        <w:t>heirs</w:t>
      </w:r>
      <w:r w:rsidR="00D94B12">
        <w:rPr>
          <w:sz w:val="24"/>
          <w:szCs w:val="24"/>
        </w:rPr>
        <w:t xml:space="preserve"> (Ibid.)</w:t>
      </w:r>
      <w:r w:rsidR="005A6BC8">
        <w:rPr>
          <w:sz w:val="24"/>
          <w:szCs w:val="24"/>
        </w:rPr>
        <w:t>.</w:t>
      </w:r>
      <w:r w:rsidR="00D94B12">
        <w:rPr>
          <w:sz w:val="24"/>
          <w:szCs w:val="24"/>
        </w:rPr>
        <w:t xml:space="preserve"> </w:t>
      </w:r>
      <w:r w:rsidR="00570690">
        <w:rPr>
          <w:sz w:val="24"/>
          <w:szCs w:val="24"/>
        </w:rPr>
        <w:t xml:space="preserve">In </w:t>
      </w:r>
      <w:r w:rsidR="006A73B9">
        <w:rPr>
          <w:sz w:val="24"/>
          <w:szCs w:val="24"/>
        </w:rPr>
        <w:t xml:space="preserve">his autobiography Castle recalls that a giant insurance policy hung over the cinema </w:t>
      </w:r>
      <w:r w:rsidR="006A73B9">
        <w:rPr>
          <w:sz w:val="24"/>
          <w:szCs w:val="24"/>
        </w:rPr>
        <w:lastRenderedPageBreak/>
        <w:t xml:space="preserve">marquee, </w:t>
      </w:r>
      <w:r w:rsidR="00347C57">
        <w:rPr>
          <w:sz w:val="24"/>
          <w:szCs w:val="24"/>
        </w:rPr>
        <w:t xml:space="preserve">larger </w:t>
      </w:r>
      <w:r w:rsidR="006A73B9">
        <w:rPr>
          <w:sz w:val="24"/>
          <w:szCs w:val="24"/>
        </w:rPr>
        <w:t>than the film’s title</w:t>
      </w:r>
      <w:r w:rsidR="00347C57">
        <w:rPr>
          <w:sz w:val="24"/>
          <w:szCs w:val="24"/>
        </w:rPr>
        <w:t xml:space="preserve">, </w:t>
      </w:r>
      <w:r w:rsidR="00597DA8">
        <w:rPr>
          <w:sz w:val="24"/>
          <w:szCs w:val="24"/>
        </w:rPr>
        <w:t xml:space="preserve">indicating how </w:t>
      </w:r>
      <w:r w:rsidR="00A77D35">
        <w:rPr>
          <w:sz w:val="24"/>
          <w:szCs w:val="24"/>
        </w:rPr>
        <w:t xml:space="preserve">in the 1950s a </w:t>
      </w:r>
      <w:r w:rsidR="00597DA8">
        <w:rPr>
          <w:sz w:val="24"/>
          <w:szCs w:val="24"/>
        </w:rPr>
        <w:t xml:space="preserve">promotional </w:t>
      </w:r>
      <w:r w:rsidR="00EE7F15">
        <w:rPr>
          <w:sz w:val="24"/>
          <w:szCs w:val="24"/>
        </w:rPr>
        <w:t xml:space="preserve">hoax </w:t>
      </w:r>
      <w:r w:rsidR="00597DA8">
        <w:rPr>
          <w:sz w:val="24"/>
          <w:szCs w:val="24"/>
        </w:rPr>
        <w:t xml:space="preserve">gimmick </w:t>
      </w:r>
      <w:r w:rsidR="00A77D35">
        <w:rPr>
          <w:sz w:val="24"/>
          <w:szCs w:val="24"/>
        </w:rPr>
        <w:t xml:space="preserve">could </w:t>
      </w:r>
      <w:r w:rsidR="00EE7F15">
        <w:rPr>
          <w:sz w:val="24"/>
          <w:szCs w:val="24"/>
        </w:rPr>
        <w:t>transform</w:t>
      </w:r>
      <w:r w:rsidR="00A77D35">
        <w:rPr>
          <w:sz w:val="24"/>
          <w:szCs w:val="24"/>
        </w:rPr>
        <w:t xml:space="preserve"> a </w:t>
      </w:r>
      <w:r w:rsidR="003B3C63">
        <w:rPr>
          <w:sz w:val="24"/>
          <w:szCs w:val="24"/>
        </w:rPr>
        <w:t>B movie film into an event</w:t>
      </w:r>
      <w:r w:rsidR="00251520">
        <w:rPr>
          <w:sz w:val="24"/>
          <w:szCs w:val="24"/>
        </w:rPr>
        <w:t xml:space="preserve"> </w:t>
      </w:r>
      <w:r w:rsidR="00251520" w:rsidRPr="00251520">
        <w:rPr>
          <w:sz w:val="24"/>
          <w:szCs w:val="24"/>
        </w:rPr>
        <w:t>(</w:t>
      </w:r>
      <w:r w:rsidR="00251520" w:rsidRPr="00613014">
        <w:rPr>
          <w:sz w:val="24"/>
          <w:szCs w:val="24"/>
        </w:rPr>
        <w:t xml:space="preserve">Kattleman in Leeder, 2019: </w:t>
      </w:r>
      <w:r w:rsidR="005E6563">
        <w:rPr>
          <w:sz w:val="24"/>
          <w:szCs w:val="24"/>
        </w:rPr>
        <w:t xml:space="preserve">110 </w:t>
      </w:r>
      <w:r w:rsidR="00251520" w:rsidRPr="00613014">
        <w:rPr>
          <w:sz w:val="24"/>
          <w:szCs w:val="24"/>
        </w:rPr>
        <w:t>;Castle, 1976:159)</w:t>
      </w:r>
      <w:r w:rsidR="005B1434">
        <w:t>.</w:t>
      </w:r>
    </w:p>
    <w:p w14:paraId="3040F5CB" w14:textId="77777777" w:rsidR="00251520" w:rsidRDefault="00251520" w:rsidP="00BA20E5">
      <w:pPr>
        <w:pStyle w:val="FootnoteText"/>
        <w:spacing w:line="276" w:lineRule="auto"/>
        <w:rPr>
          <w:sz w:val="24"/>
          <w:szCs w:val="24"/>
        </w:rPr>
      </w:pPr>
    </w:p>
    <w:p w14:paraId="1AA15ADD" w14:textId="2AA0C1D1" w:rsidR="006A73B9" w:rsidRDefault="006A73B9" w:rsidP="00BA20E5">
      <w:pPr>
        <w:pStyle w:val="FootnoteText"/>
        <w:spacing w:line="276" w:lineRule="auto"/>
        <w:rPr>
          <w:sz w:val="24"/>
          <w:szCs w:val="24"/>
        </w:rPr>
      </w:pPr>
      <w:r>
        <w:rPr>
          <w:sz w:val="24"/>
          <w:szCs w:val="24"/>
        </w:rPr>
        <w:t xml:space="preserve">Despite the </w:t>
      </w:r>
      <w:r w:rsidR="00407271">
        <w:rPr>
          <w:sz w:val="24"/>
          <w:szCs w:val="24"/>
        </w:rPr>
        <w:t xml:space="preserve">playful name </w:t>
      </w:r>
      <w:r>
        <w:rPr>
          <w:sz w:val="24"/>
          <w:szCs w:val="24"/>
        </w:rPr>
        <w:t>for these promotional campaign stunt</w:t>
      </w:r>
      <w:r w:rsidR="00FD51CA">
        <w:rPr>
          <w:sz w:val="24"/>
          <w:szCs w:val="24"/>
        </w:rPr>
        <w:t>s</w:t>
      </w:r>
      <w:r>
        <w:rPr>
          <w:sz w:val="24"/>
          <w:szCs w:val="24"/>
        </w:rPr>
        <w:t xml:space="preserve"> they were </w:t>
      </w:r>
      <w:r w:rsidR="003A6114">
        <w:rPr>
          <w:sz w:val="24"/>
          <w:szCs w:val="24"/>
        </w:rPr>
        <w:t>cleverly</w:t>
      </w:r>
      <w:r w:rsidR="003179C4">
        <w:rPr>
          <w:sz w:val="24"/>
          <w:szCs w:val="24"/>
        </w:rPr>
        <w:t xml:space="preserve"> </w:t>
      </w:r>
      <w:r>
        <w:rPr>
          <w:sz w:val="24"/>
          <w:szCs w:val="24"/>
        </w:rPr>
        <w:t xml:space="preserve">designed to integrate </w:t>
      </w:r>
      <w:r w:rsidR="00A60724">
        <w:rPr>
          <w:sz w:val="24"/>
          <w:szCs w:val="24"/>
        </w:rPr>
        <w:t>film and promotion</w:t>
      </w:r>
      <w:r>
        <w:rPr>
          <w:sz w:val="24"/>
          <w:szCs w:val="24"/>
        </w:rPr>
        <w:t xml:space="preserve">. For </w:t>
      </w:r>
      <w:r w:rsidRPr="00DB27E3">
        <w:rPr>
          <w:i/>
          <w:iCs/>
          <w:sz w:val="24"/>
          <w:szCs w:val="24"/>
        </w:rPr>
        <w:t>Macabre</w:t>
      </w:r>
      <w:r w:rsidR="00A71B7A">
        <w:rPr>
          <w:sz w:val="24"/>
          <w:szCs w:val="24"/>
        </w:rPr>
        <w:t xml:space="preserve"> the </w:t>
      </w:r>
      <w:r w:rsidR="00FF678D">
        <w:rPr>
          <w:sz w:val="24"/>
          <w:szCs w:val="24"/>
        </w:rPr>
        <w:t xml:space="preserve">‘death by fright’ </w:t>
      </w:r>
      <w:r>
        <w:rPr>
          <w:sz w:val="24"/>
          <w:szCs w:val="24"/>
        </w:rPr>
        <w:t>experience</w:t>
      </w:r>
      <w:r w:rsidR="00A71B7A">
        <w:rPr>
          <w:sz w:val="24"/>
          <w:szCs w:val="24"/>
        </w:rPr>
        <w:t xml:space="preserve"> mirrored the fate </w:t>
      </w:r>
      <w:r>
        <w:rPr>
          <w:sz w:val="24"/>
          <w:szCs w:val="24"/>
        </w:rPr>
        <w:t xml:space="preserve">of </w:t>
      </w:r>
      <w:r w:rsidR="00FF678D">
        <w:rPr>
          <w:sz w:val="24"/>
          <w:szCs w:val="24"/>
        </w:rPr>
        <w:t xml:space="preserve">one of </w:t>
      </w:r>
      <w:r>
        <w:rPr>
          <w:sz w:val="24"/>
          <w:szCs w:val="24"/>
        </w:rPr>
        <w:t>the character</w:t>
      </w:r>
      <w:r w:rsidR="00FF678D">
        <w:rPr>
          <w:sz w:val="24"/>
          <w:szCs w:val="24"/>
        </w:rPr>
        <w:t>s</w:t>
      </w:r>
      <w:r w:rsidR="0055618A">
        <w:rPr>
          <w:sz w:val="24"/>
          <w:szCs w:val="24"/>
        </w:rPr>
        <w:t xml:space="preserve"> in the film</w:t>
      </w:r>
      <w:r>
        <w:rPr>
          <w:sz w:val="24"/>
          <w:szCs w:val="24"/>
        </w:rPr>
        <w:t xml:space="preserve">. </w:t>
      </w:r>
      <w:r w:rsidRPr="00082F4C">
        <w:rPr>
          <w:sz w:val="24"/>
          <w:szCs w:val="24"/>
        </w:rPr>
        <w:t xml:space="preserve">But </w:t>
      </w:r>
      <w:r w:rsidR="005C7DED">
        <w:rPr>
          <w:sz w:val="24"/>
          <w:szCs w:val="24"/>
        </w:rPr>
        <w:t xml:space="preserve">perhaps </w:t>
      </w:r>
      <w:r w:rsidRPr="00082F4C">
        <w:rPr>
          <w:sz w:val="24"/>
          <w:szCs w:val="24"/>
        </w:rPr>
        <w:t xml:space="preserve">the most </w:t>
      </w:r>
      <w:r w:rsidR="00202E3A">
        <w:rPr>
          <w:sz w:val="24"/>
          <w:szCs w:val="24"/>
        </w:rPr>
        <w:t xml:space="preserve">effective </w:t>
      </w:r>
      <w:r w:rsidR="005A6BC8">
        <w:rPr>
          <w:sz w:val="24"/>
          <w:szCs w:val="24"/>
        </w:rPr>
        <w:t xml:space="preserve">of Castle’s </w:t>
      </w:r>
      <w:r w:rsidRPr="00082F4C">
        <w:rPr>
          <w:sz w:val="24"/>
          <w:szCs w:val="24"/>
        </w:rPr>
        <w:t>gimmick</w:t>
      </w:r>
      <w:r w:rsidR="005A6BC8">
        <w:rPr>
          <w:sz w:val="24"/>
          <w:szCs w:val="24"/>
        </w:rPr>
        <w:t>s</w:t>
      </w:r>
      <w:r>
        <w:rPr>
          <w:sz w:val="24"/>
          <w:szCs w:val="24"/>
        </w:rPr>
        <w:t xml:space="preserve"> </w:t>
      </w:r>
      <w:r w:rsidR="005A6BC8">
        <w:rPr>
          <w:sz w:val="24"/>
          <w:szCs w:val="24"/>
        </w:rPr>
        <w:t xml:space="preserve">was </w:t>
      </w:r>
      <w:r>
        <w:rPr>
          <w:sz w:val="24"/>
          <w:szCs w:val="24"/>
        </w:rPr>
        <w:t xml:space="preserve">for </w:t>
      </w:r>
      <w:r w:rsidRPr="00082F4C">
        <w:rPr>
          <w:i/>
          <w:iCs/>
          <w:sz w:val="24"/>
          <w:szCs w:val="24"/>
        </w:rPr>
        <w:t>The Tingler</w:t>
      </w:r>
      <w:r w:rsidR="00A71B7A">
        <w:rPr>
          <w:sz w:val="24"/>
          <w:szCs w:val="24"/>
        </w:rPr>
        <w:t>(1959)</w:t>
      </w:r>
      <w:r w:rsidR="005C7DED">
        <w:rPr>
          <w:sz w:val="24"/>
          <w:szCs w:val="24"/>
        </w:rPr>
        <w:t xml:space="preserve">. </w:t>
      </w:r>
      <w:r w:rsidRPr="005F2A91">
        <w:rPr>
          <w:i/>
          <w:iCs/>
          <w:sz w:val="24"/>
          <w:szCs w:val="24"/>
        </w:rPr>
        <w:t>The Tingler</w:t>
      </w:r>
      <w:r w:rsidRPr="00082F4C">
        <w:rPr>
          <w:sz w:val="24"/>
          <w:szCs w:val="24"/>
        </w:rPr>
        <w:t xml:space="preserve"> </w:t>
      </w:r>
      <w:r>
        <w:rPr>
          <w:sz w:val="24"/>
          <w:szCs w:val="24"/>
        </w:rPr>
        <w:t xml:space="preserve">tells the story of </w:t>
      </w:r>
      <w:r w:rsidRPr="00082F4C">
        <w:rPr>
          <w:sz w:val="24"/>
          <w:szCs w:val="24"/>
        </w:rPr>
        <w:t xml:space="preserve">a medical doctor who is obsessed with the concept of dying of fear </w:t>
      </w:r>
      <w:r w:rsidR="00FC18F2">
        <w:rPr>
          <w:sz w:val="24"/>
          <w:szCs w:val="24"/>
        </w:rPr>
        <w:t xml:space="preserve">(again!) </w:t>
      </w:r>
      <w:r w:rsidRPr="00082F4C">
        <w:rPr>
          <w:sz w:val="24"/>
          <w:szCs w:val="24"/>
        </w:rPr>
        <w:t xml:space="preserve">and undertakes experimental work to try to understand better how this might happen. </w:t>
      </w:r>
      <w:r w:rsidR="005C7DED">
        <w:rPr>
          <w:sz w:val="24"/>
          <w:szCs w:val="24"/>
        </w:rPr>
        <w:t xml:space="preserve">Castle makes an announcement before the film starts warning </w:t>
      </w:r>
      <w:r w:rsidR="005C7DED" w:rsidRPr="00082F4C">
        <w:rPr>
          <w:sz w:val="24"/>
          <w:szCs w:val="24"/>
        </w:rPr>
        <w:t xml:space="preserve">‘physical reactions the actors </w:t>
      </w:r>
      <w:r w:rsidR="005A6BC8">
        <w:rPr>
          <w:sz w:val="24"/>
          <w:szCs w:val="24"/>
        </w:rPr>
        <w:t xml:space="preserve">have </w:t>
      </w:r>
      <w:r w:rsidR="005C7DED" w:rsidRPr="00082F4C">
        <w:rPr>
          <w:sz w:val="24"/>
          <w:szCs w:val="24"/>
        </w:rPr>
        <w:t xml:space="preserve">on screen will also be experienced for the first time in motion picture history by certain members of the </w:t>
      </w:r>
      <w:r w:rsidR="005C7DED">
        <w:rPr>
          <w:sz w:val="24"/>
          <w:szCs w:val="24"/>
        </w:rPr>
        <w:t>a</w:t>
      </w:r>
      <w:r w:rsidR="005C7DED" w:rsidRPr="00082F4C">
        <w:rPr>
          <w:sz w:val="24"/>
          <w:szCs w:val="24"/>
        </w:rPr>
        <w:t>udience’</w:t>
      </w:r>
      <w:r w:rsidR="005C7DED">
        <w:rPr>
          <w:sz w:val="24"/>
          <w:szCs w:val="24"/>
        </w:rPr>
        <w:t xml:space="preserve"> </w:t>
      </w:r>
      <w:r w:rsidR="005C7DED" w:rsidRPr="005C7DED">
        <w:rPr>
          <w:sz w:val="24"/>
          <w:szCs w:val="24"/>
        </w:rPr>
        <w:t>(</w:t>
      </w:r>
      <w:r w:rsidR="00506113">
        <w:rPr>
          <w:sz w:val="24"/>
          <w:szCs w:val="24"/>
        </w:rPr>
        <w:t>IMDB, 2023)</w:t>
      </w:r>
      <w:r w:rsidR="005C7DED">
        <w:rPr>
          <w:sz w:val="24"/>
          <w:szCs w:val="24"/>
        </w:rPr>
        <w:t xml:space="preserve">. </w:t>
      </w:r>
      <w:r w:rsidRPr="00082F4C">
        <w:rPr>
          <w:sz w:val="24"/>
          <w:szCs w:val="24"/>
        </w:rPr>
        <w:t xml:space="preserve">Despite this rather </w:t>
      </w:r>
      <w:r>
        <w:rPr>
          <w:sz w:val="24"/>
          <w:szCs w:val="24"/>
        </w:rPr>
        <w:t xml:space="preserve">fanciful </w:t>
      </w:r>
      <w:r w:rsidRPr="00082F4C">
        <w:rPr>
          <w:sz w:val="24"/>
          <w:szCs w:val="24"/>
        </w:rPr>
        <w:t xml:space="preserve">premise, what makes this film so effective is the final scene </w:t>
      </w:r>
      <w:r w:rsidR="00B36906">
        <w:rPr>
          <w:sz w:val="24"/>
          <w:szCs w:val="24"/>
        </w:rPr>
        <w:t xml:space="preserve">which is set </w:t>
      </w:r>
      <w:r w:rsidRPr="00082F4C">
        <w:rPr>
          <w:sz w:val="24"/>
          <w:szCs w:val="24"/>
        </w:rPr>
        <w:t xml:space="preserve"> in a cinema</w:t>
      </w:r>
      <w:r w:rsidR="00B36906">
        <w:rPr>
          <w:sz w:val="24"/>
          <w:szCs w:val="24"/>
        </w:rPr>
        <w:t>,</w:t>
      </w:r>
      <w:r w:rsidRPr="00082F4C">
        <w:rPr>
          <w:sz w:val="24"/>
          <w:szCs w:val="24"/>
        </w:rPr>
        <w:t xml:space="preserve"> much like the one the audience watching the film is sitting in, when the </w:t>
      </w:r>
      <w:r w:rsidRPr="00407271">
        <w:rPr>
          <w:sz w:val="24"/>
          <w:szCs w:val="24"/>
        </w:rPr>
        <w:t xml:space="preserve">tingler </w:t>
      </w:r>
      <w:r w:rsidR="00F35202" w:rsidRPr="00407271">
        <w:rPr>
          <w:sz w:val="24"/>
          <w:szCs w:val="24"/>
        </w:rPr>
        <w:t xml:space="preserve">(a cross between an alien and a woodlouse that lives in the spine) </w:t>
      </w:r>
      <w:r w:rsidRPr="00407271">
        <w:rPr>
          <w:sz w:val="24"/>
          <w:szCs w:val="24"/>
        </w:rPr>
        <w:t>is set loose</w:t>
      </w:r>
      <w:r w:rsidR="00F35202" w:rsidRPr="00407271">
        <w:rPr>
          <w:sz w:val="24"/>
          <w:szCs w:val="24"/>
        </w:rPr>
        <w:t xml:space="preserve"> </w:t>
      </w:r>
      <w:r w:rsidR="005C7DED" w:rsidRPr="00407271">
        <w:rPr>
          <w:sz w:val="24"/>
          <w:szCs w:val="24"/>
        </w:rPr>
        <w:t xml:space="preserve">on </w:t>
      </w:r>
      <w:r w:rsidR="00407271" w:rsidRPr="00407271">
        <w:rPr>
          <w:sz w:val="24"/>
          <w:szCs w:val="24"/>
        </w:rPr>
        <w:t>the screen.</w:t>
      </w:r>
      <w:r w:rsidR="00407271">
        <w:rPr>
          <w:sz w:val="24"/>
          <w:szCs w:val="24"/>
        </w:rPr>
        <w:t xml:space="preserve"> </w:t>
      </w:r>
    </w:p>
    <w:p w14:paraId="66E85F06" w14:textId="77777777" w:rsidR="00407271" w:rsidRDefault="00407271" w:rsidP="00BA20E5">
      <w:pPr>
        <w:pStyle w:val="FootnoteText"/>
        <w:spacing w:line="276" w:lineRule="auto"/>
        <w:rPr>
          <w:sz w:val="24"/>
          <w:szCs w:val="24"/>
        </w:rPr>
      </w:pPr>
    </w:p>
    <w:p w14:paraId="3B279153" w14:textId="5BA6A126" w:rsidR="006A73B9" w:rsidRDefault="006A73B9" w:rsidP="00BA20E5">
      <w:pPr>
        <w:spacing w:line="276" w:lineRule="auto"/>
        <w:rPr>
          <w:sz w:val="24"/>
          <w:szCs w:val="24"/>
        </w:rPr>
      </w:pPr>
      <w:r>
        <w:rPr>
          <w:sz w:val="24"/>
          <w:szCs w:val="24"/>
        </w:rPr>
        <w:t>This most elaborate</w:t>
      </w:r>
      <w:r w:rsidR="00102474">
        <w:rPr>
          <w:sz w:val="24"/>
          <w:szCs w:val="24"/>
        </w:rPr>
        <w:t xml:space="preserve"> </w:t>
      </w:r>
      <w:r>
        <w:rPr>
          <w:sz w:val="24"/>
          <w:szCs w:val="24"/>
        </w:rPr>
        <w:t xml:space="preserve">of all </w:t>
      </w:r>
      <w:r w:rsidR="00A70E64">
        <w:rPr>
          <w:sz w:val="24"/>
          <w:szCs w:val="24"/>
        </w:rPr>
        <w:t>C</w:t>
      </w:r>
      <w:r>
        <w:rPr>
          <w:sz w:val="24"/>
          <w:szCs w:val="24"/>
        </w:rPr>
        <w:t xml:space="preserve">astle’s gimmicks </w:t>
      </w:r>
      <w:r w:rsidR="00396630">
        <w:rPr>
          <w:sz w:val="24"/>
          <w:szCs w:val="24"/>
        </w:rPr>
        <w:t xml:space="preserve">could </w:t>
      </w:r>
      <w:r>
        <w:rPr>
          <w:sz w:val="24"/>
          <w:szCs w:val="24"/>
        </w:rPr>
        <w:t xml:space="preserve">only </w:t>
      </w:r>
      <w:r w:rsidR="006F58F4">
        <w:rPr>
          <w:sz w:val="24"/>
          <w:szCs w:val="24"/>
        </w:rPr>
        <w:t xml:space="preserve">be </w:t>
      </w:r>
      <w:r>
        <w:rPr>
          <w:sz w:val="24"/>
          <w:szCs w:val="24"/>
        </w:rPr>
        <w:t xml:space="preserve">staged in large participating theatres, </w:t>
      </w:r>
      <w:r w:rsidR="009A4E34">
        <w:rPr>
          <w:sz w:val="24"/>
          <w:szCs w:val="24"/>
        </w:rPr>
        <w:t xml:space="preserve">because it </w:t>
      </w:r>
      <w:r>
        <w:rPr>
          <w:sz w:val="24"/>
          <w:szCs w:val="24"/>
        </w:rPr>
        <w:t>requir</w:t>
      </w:r>
      <w:r w:rsidR="009A4E34">
        <w:rPr>
          <w:sz w:val="24"/>
          <w:szCs w:val="24"/>
        </w:rPr>
        <w:t>ed</w:t>
      </w:r>
      <w:r>
        <w:rPr>
          <w:sz w:val="24"/>
          <w:szCs w:val="24"/>
        </w:rPr>
        <w:t xml:space="preserve"> the installation of surround speakers at the back of the cinema, together with the rigging up of every  </w:t>
      </w:r>
      <w:r w:rsidR="00B36906">
        <w:rPr>
          <w:sz w:val="24"/>
          <w:szCs w:val="24"/>
        </w:rPr>
        <w:t xml:space="preserve">tenth </w:t>
      </w:r>
      <w:r>
        <w:rPr>
          <w:sz w:val="24"/>
          <w:szCs w:val="24"/>
        </w:rPr>
        <w:t>seat to vibrate on cue to simulate the attack of the tingler on the cinema audience</w:t>
      </w:r>
      <w:r w:rsidR="005C7DED">
        <w:rPr>
          <w:sz w:val="24"/>
          <w:szCs w:val="24"/>
        </w:rPr>
        <w:t xml:space="preserve"> (</w:t>
      </w:r>
      <w:r w:rsidR="00BE74D7">
        <w:rPr>
          <w:sz w:val="24"/>
          <w:szCs w:val="24"/>
        </w:rPr>
        <w:t>Heffernan, 2004: 100).</w:t>
      </w:r>
      <w:r w:rsidR="00185442">
        <w:rPr>
          <w:sz w:val="24"/>
          <w:szCs w:val="24"/>
        </w:rPr>
        <w:t xml:space="preserve"> The gimmick was named </w:t>
      </w:r>
      <w:r w:rsidR="00424F59">
        <w:rPr>
          <w:sz w:val="24"/>
          <w:szCs w:val="24"/>
        </w:rPr>
        <w:t>‘Percepto!’(</w:t>
      </w:r>
      <w:r w:rsidR="00407271">
        <w:rPr>
          <w:sz w:val="24"/>
          <w:szCs w:val="24"/>
        </w:rPr>
        <w:t xml:space="preserve">with an </w:t>
      </w:r>
      <w:r w:rsidR="004A4A9D">
        <w:rPr>
          <w:sz w:val="24"/>
          <w:szCs w:val="24"/>
        </w:rPr>
        <w:t>obligatory exclamation mark!)</w:t>
      </w:r>
      <w:r w:rsidR="00A71B7A">
        <w:rPr>
          <w:sz w:val="24"/>
          <w:szCs w:val="24"/>
        </w:rPr>
        <w:t>.</w:t>
      </w:r>
      <w:r>
        <w:rPr>
          <w:sz w:val="24"/>
          <w:szCs w:val="24"/>
        </w:rPr>
        <w:t xml:space="preserve"> </w:t>
      </w:r>
      <w:r w:rsidR="006E6C46">
        <w:rPr>
          <w:sz w:val="24"/>
          <w:szCs w:val="24"/>
        </w:rPr>
        <w:t>In an announcement over the</w:t>
      </w:r>
      <w:r w:rsidR="009E6260">
        <w:rPr>
          <w:sz w:val="24"/>
          <w:szCs w:val="24"/>
        </w:rPr>
        <w:t xml:space="preserve"> auditorium’s speakers</w:t>
      </w:r>
      <w:r w:rsidR="006E6C46">
        <w:rPr>
          <w:sz w:val="24"/>
          <w:szCs w:val="24"/>
        </w:rPr>
        <w:t xml:space="preserve">, </w:t>
      </w:r>
      <w:r w:rsidR="00FF1CCA">
        <w:rPr>
          <w:sz w:val="24"/>
          <w:szCs w:val="24"/>
        </w:rPr>
        <w:t>Dr Chapin</w:t>
      </w:r>
      <w:r w:rsidR="007719D8">
        <w:rPr>
          <w:sz w:val="24"/>
          <w:szCs w:val="24"/>
        </w:rPr>
        <w:t xml:space="preserve">’s (Vincent Price) </w:t>
      </w:r>
      <w:r w:rsidR="006E6C46" w:rsidRPr="00082F4C">
        <w:rPr>
          <w:sz w:val="24"/>
          <w:szCs w:val="24"/>
        </w:rPr>
        <w:t>instructs audiences</w:t>
      </w:r>
      <w:r w:rsidR="009E6260">
        <w:rPr>
          <w:sz w:val="24"/>
          <w:szCs w:val="24"/>
        </w:rPr>
        <w:t>,</w:t>
      </w:r>
      <w:r w:rsidR="006E6C46">
        <w:rPr>
          <w:sz w:val="24"/>
          <w:szCs w:val="24"/>
        </w:rPr>
        <w:t xml:space="preserve"> </w:t>
      </w:r>
      <w:r w:rsidR="006E6C46" w:rsidRPr="00082F4C">
        <w:rPr>
          <w:sz w:val="24"/>
          <w:szCs w:val="24"/>
        </w:rPr>
        <w:t>’Please don’t panic. But scream for your lives as there is a tingler loose in the theatre</w:t>
      </w:r>
      <w:r w:rsidR="006E6C46">
        <w:rPr>
          <w:sz w:val="24"/>
          <w:szCs w:val="24"/>
        </w:rPr>
        <w:t>!</w:t>
      </w:r>
      <w:r w:rsidR="00E75283">
        <w:rPr>
          <w:sz w:val="24"/>
          <w:szCs w:val="24"/>
        </w:rPr>
        <w:t>.’</w:t>
      </w:r>
      <w:r w:rsidR="00155C2E">
        <w:rPr>
          <w:sz w:val="24"/>
          <w:szCs w:val="24"/>
        </w:rPr>
        <w:t xml:space="preserve"> </w:t>
      </w:r>
      <w:r w:rsidR="007113E6">
        <w:rPr>
          <w:sz w:val="24"/>
          <w:szCs w:val="24"/>
        </w:rPr>
        <w:t xml:space="preserve">By so doing he </w:t>
      </w:r>
      <w:r w:rsidRPr="00082F4C">
        <w:rPr>
          <w:sz w:val="24"/>
          <w:szCs w:val="24"/>
        </w:rPr>
        <w:t>bring</w:t>
      </w:r>
      <w:r w:rsidR="00A71B7A">
        <w:rPr>
          <w:sz w:val="24"/>
          <w:szCs w:val="24"/>
        </w:rPr>
        <w:t>s</w:t>
      </w:r>
      <w:r w:rsidRPr="00082F4C">
        <w:rPr>
          <w:sz w:val="24"/>
          <w:szCs w:val="24"/>
        </w:rPr>
        <w:t xml:space="preserve"> the fictional and real-world audience into alignment as the screen black</w:t>
      </w:r>
      <w:r>
        <w:rPr>
          <w:sz w:val="24"/>
          <w:szCs w:val="24"/>
        </w:rPr>
        <w:t>s</w:t>
      </w:r>
      <w:r w:rsidRPr="00082F4C">
        <w:rPr>
          <w:sz w:val="24"/>
          <w:szCs w:val="24"/>
        </w:rPr>
        <w:t xml:space="preserve"> out and the theatre goes dark</w:t>
      </w:r>
      <w:r w:rsidR="00C1283E">
        <w:rPr>
          <w:sz w:val="24"/>
          <w:szCs w:val="24"/>
        </w:rPr>
        <w:t xml:space="preserve"> simultaneously</w:t>
      </w:r>
      <w:r w:rsidRPr="00082F4C">
        <w:rPr>
          <w:sz w:val="24"/>
          <w:szCs w:val="24"/>
        </w:rPr>
        <w:t xml:space="preserve">. Screams and ‘sightings’ of the tingler </w:t>
      </w:r>
      <w:r>
        <w:rPr>
          <w:sz w:val="24"/>
          <w:szCs w:val="24"/>
        </w:rPr>
        <w:t xml:space="preserve">are heard </w:t>
      </w:r>
      <w:r w:rsidR="00C469A1">
        <w:rPr>
          <w:sz w:val="24"/>
          <w:szCs w:val="24"/>
        </w:rPr>
        <w:t xml:space="preserve">on the soundtrack </w:t>
      </w:r>
      <w:r w:rsidRPr="00082F4C">
        <w:rPr>
          <w:sz w:val="24"/>
          <w:szCs w:val="24"/>
        </w:rPr>
        <w:t xml:space="preserve">to </w:t>
      </w:r>
      <w:r w:rsidR="00407271">
        <w:rPr>
          <w:sz w:val="24"/>
          <w:szCs w:val="24"/>
        </w:rPr>
        <w:t xml:space="preserve">cultivate </w:t>
      </w:r>
      <w:r w:rsidR="00EB4B34">
        <w:rPr>
          <w:sz w:val="24"/>
          <w:szCs w:val="24"/>
        </w:rPr>
        <w:t xml:space="preserve">alarm </w:t>
      </w:r>
      <w:r w:rsidRPr="00082F4C">
        <w:rPr>
          <w:sz w:val="24"/>
          <w:szCs w:val="24"/>
        </w:rPr>
        <w:t xml:space="preserve">in the pitch-black </w:t>
      </w:r>
      <w:r w:rsidR="00A71B7A">
        <w:rPr>
          <w:sz w:val="24"/>
          <w:szCs w:val="24"/>
        </w:rPr>
        <w:t>cinema</w:t>
      </w:r>
      <w:r w:rsidRPr="00082F4C">
        <w:rPr>
          <w:sz w:val="24"/>
          <w:szCs w:val="24"/>
        </w:rPr>
        <w:t xml:space="preserve">. </w:t>
      </w:r>
      <w:r>
        <w:rPr>
          <w:sz w:val="24"/>
          <w:szCs w:val="24"/>
        </w:rPr>
        <w:t xml:space="preserve">Projectionists were instructed in the exhibitor’s manual to press the button </w:t>
      </w:r>
      <w:r w:rsidR="003B1F3C">
        <w:rPr>
          <w:sz w:val="24"/>
          <w:szCs w:val="24"/>
        </w:rPr>
        <w:t xml:space="preserve">twice in quick succession to </w:t>
      </w:r>
      <w:r w:rsidR="00407271">
        <w:rPr>
          <w:sz w:val="24"/>
          <w:szCs w:val="24"/>
        </w:rPr>
        <w:t xml:space="preserve">activate </w:t>
      </w:r>
      <w:r w:rsidR="003B1F3C">
        <w:rPr>
          <w:sz w:val="24"/>
          <w:szCs w:val="24"/>
        </w:rPr>
        <w:t xml:space="preserve">the vibrating seats and </w:t>
      </w:r>
      <w:r w:rsidR="007420E9">
        <w:rPr>
          <w:sz w:val="24"/>
          <w:szCs w:val="24"/>
        </w:rPr>
        <w:t xml:space="preserve">generate a </w:t>
      </w:r>
      <w:r w:rsidR="007420E9" w:rsidRPr="00082F4C">
        <w:rPr>
          <w:sz w:val="24"/>
          <w:szCs w:val="24"/>
        </w:rPr>
        <w:t xml:space="preserve">visceral </w:t>
      </w:r>
      <w:r w:rsidR="007420E9">
        <w:rPr>
          <w:sz w:val="24"/>
          <w:szCs w:val="24"/>
        </w:rPr>
        <w:t>response in the audience</w:t>
      </w:r>
      <w:r w:rsidR="007420E9" w:rsidRPr="00082F4C">
        <w:rPr>
          <w:sz w:val="24"/>
          <w:szCs w:val="24"/>
        </w:rPr>
        <w:t xml:space="preserve"> </w:t>
      </w:r>
      <w:r w:rsidR="007420E9">
        <w:rPr>
          <w:sz w:val="24"/>
          <w:szCs w:val="24"/>
        </w:rPr>
        <w:t xml:space="preserve">so they </w:t>
      </w:r>
      <w:r w:rsidR="007420E9" w:rsidRPr="00082F4C">
        <w:rPr>
          <w:sz w:val="24"/>
          <w:szCs w:val="24"/>
        </w:rPr>
        <w:t>experienc</w:t>
      </w:r>
      <w:r w:rsidR="007420E9">
        <w:rPr>
          <w:sz w:val="24"/>
          <w:szCs w:val="24"/>
        </w:rPr>
        <w:t>e</w:t>
      </w:r>
      <w:r w:rsidR="007420E9" w:rsidRPr="00082F4C">
        <w:rPr>
          <w:sz w:val="24"/>
          <w:szCs w:val="24"/>
        </w:rPr>
        <w:t xml:space="preserve"> first-hand what the characters feel</w:t>
      </w:r>
      <w:r w:rsidR="005C7DED">
        <w:rPr>
          <w:sz w:val="24"/>
          <w:szCs w:val="24"/>
        </w:rPr>
        <w:t xml:space="preserve"> </w:t>
      </w:r>
      <w:r w:rsidR="005C7DED">
        <w:t>(</w:t>
      </w:r>
      <w:r w:rsidR="005C7DED" w:rsidRPr="00BE74D7">
        <w:t>Heffernan, 2004:</w:t>
      </w:r>
      <w:r w:rsidR="00BE74D7" w:rsidRPr="00BE74D7">
        <w:t>103</w:t>
      </w:r>
      <w:r w:rsidR="00BE74D7">
        <w:t>).</w:t>
      </w:r>
      <w:r w:rsidR="005C7DED">
        <w:t xml:space="preserve"> </w:t>
      </w:r>
      <w:r w:rsidR="00D14EB8">
        <w:rPr>
          <w:sz w:val="24"/>
          <w:szCs w:val="24"/>
        </w:rPr>
        <w:t xml:space="preserve">This hoax </w:t>
      </w:r>
      <w:r>
        <w:rPr>
          <w:sz w:val="24"/>
          <w:szCs w:val="24"/>
        </w:rPr>
        <w:t>a</w:t>
      </w:r>
      <w:r w:rsidR="00D14EB8">
        <w:rPr>
          <w:sz w:val="24"/>
          <w:szCs w:val="24"/>
        </w:rPr>
        <w:t>chieves</w:t>
      </w:r>
      <w:r>
        <w:rPr>
          <w:sz w:val="24"/>
          <w:szCs w:val="24"/>
        </w:rPr>
        <w:t xml:space="preserve"> </w:t>
      </w:r>
      <w:r w:rsidR="00821FAD">
        <w:rPr>
          <w:sz w:val="24"/>
          <w:szCs w:val="24"/>
        </w:rPr>
        <w:t xml:space="preserve">what has been described as </w:t>
      </w:r>
      <w:r>
        <w:rPr>
          <w:sz w:val="24"/>
          <w:szCs w:val="24"/>
        </w:rPr>
        <w:t xml:space="preserve">a ‘narrative symmetry’ of paratextual promotion </w:t>
      </w:r>
      <w:r w:rsidRPr="000C4B4E">
        <w:rPr>
          <w:sz w:val="24"/>
          <w:szCs w:val="24"/>
          <w:u w:val="single"/>
        </w:rPr>
        <w:t>and</w:t>
      </w:r>
      <w:r>
        <w:rPr>
          <w:sz w:val="24"/>
          <w:szCs w:val="24"/>
        </w:rPr>
        <w:t xml:space="preserve"> narrative plot</w:t>
      </w:r>
      <w:r w:rsidR="00B36906">
        <w:rPr>
          <w:sz w:val="24"/>
          <w:szCs w:val="24"/>
        </w:rPr>
        <w:t>,</w:t>
      </w:r>
      <w:r>
        <w:rPr>
          <w:sz w:val="24"/>
          <w:szCs w:val="24"/>
        </w:rPr>
        <w:t xml:space="preserve"> </w:t>
      </w:r>
      <w:r w:rsidR="00F4154A">
        <w:rPr>
          <w:sz w:val="24"/>
          <w:szCs w:val="24"/>
        </w:rPr>
        <w:t xml:space="preserve">and </w:t>
      </w:r>
      <w:r>
        <w:rPr>
          <w:sz w:val="24"/>
          <w:szCs w:val="24"/>
        </w:rPr>
        <w:t xml:space="preserve">proved to be </w:t>
      </w:r>
      <w:r w:rsidR="00027F12">
        <w:rPr>
          <w:sz w:val="24"/>
          <w:szCs w:val="24"/>
        </w:rPr>
        <w:t xml:space="preserve">one of Castle’s </w:t>
      </w:r>
      <w:r>
        <w:rPr>
          <w:sz w:val="24"/>
          <w:szCs w:val="24"/>
        </w:rPr>
        <w:t>the most effective (but more importantly ) talked about japes</w:t>
      </w:r>
      <w:r w:rsidR="005C7DED">
        <w:rPr>
          <w:sz w:val="24"/>
          <w:szCs w:val="24"/>
        </w:rPr>
        <w:t xml:space="preserve"> </w:t>
      </w:r>
      <w:r w:rsidR="005C7DED" w:rsidRPr="005C7DED">
        <w:rPr>
          <w:sz w:val="24"/>
          <w:szCs w:val="24"/>
        </w:rPr>
        <w:t>(Clepper,2016:68)</w:t>
      </w:r>
      <w:r w:rsidR="00A75F85">
        <w:rPr>
          <w:sz w:val="24"/>
          <w:szCs w:val="24"/>
        </w:rPr>
        <w:t>.</w:t>
      </w:r>
      <w:r w:rsidR="00E83484">
        <w:rPr>
          <w:sz w:val="24"/>
          <w:szCs w:val="24"/>
        </w:rPr>
        <w:t xml:space="preserve"> </w:t>
      </w:r>
    </w:p>
    <w:p w14:paraId="77FEEA1A" w14:textId="0E4F40F3" w:rsidR="006A73B9" w:rsidRDefault="00B36906" w:rsidP="00BA20E5">
      <w:pPr>
        <w:spacing w:line="276" w:lineRule="auto"/>
        <w:rPr>
          <w:sz w:val="24"/>
          <w:szCs w:val="24"/>
        </w:rPr>
      </w:pPr>
      <w:r>
        <w:rPr>
          <w:sz w:val="24"/>
          <w:szCs w:val="24"/>
        </w:rPr>
        <w:t>For</w:t>
      </w:r>
      <w:r w:rsidR="006A73B9">
        <w:rPr>
          <w:sz w:val="24"/>
          <w:szCs w:val="24"/>
        </w:rPr>
        <w:t xml:space="preserve"> </w:t>
      </w:r>
      <w:r w:rsidR="00E5025A">
        <w:rPr>
          <w:sz w:val="24"/>
          <w:szCs w:val="24"/>
        </w:rPr>
        <w:t xml:space="preserve">the </w:t>
      </w:r>
      <w:r w:rsidR="006A73B9">
        <w:rPr>
          <w:sz w:val="24"/>
          <w:szCs w:val="24"/>
        </w:rPr>
        <w:t>later films</w:t>
      </w:r>
      <w:r w:rsidR="009B0798">
        <w:rPr>
          <w:sz w:val="24"/>
          <w:szCs w:val="24"/>
        </w:rPr>
        <w:t xml:space="preserve">, </w:t>
      </w:r>
      <w:r w:rsidR="006A73B9" w:rsidRPr="009C71FE">
        <w:rPr>
          <w:i/>
          <w:iCs/>
          <w:sz w:val="24"/>
          <w:szCs w:val="24"/>
        </w:rPr>
        <w:t>Homicidal</w:t>
      </w:r>
      <w:r w:rsidR="00911830">
        <w:rPr>
          <w:i/>
          <w:iCs/>
          <w:sz w:val="24"/>
          <w:szCs w:val="24"/>
        </w:rPr>
        <w:t xml:space="preserve"> </w:t>
      </w:r>
      <w:r w:rsidR="00911830">
        <w:rPr>
          <w:sz w:val="24"/>
          <w:szCs w:val="24"/>
        </w:rPr>
        <w:t>(1961)</w:t>
      </w:r>
      <w:r w:rsidR="006A73B9">
        <w:rPr>
          <w:sz w:val="24"/>
          <w:szCs w:val="24"/>
        </w:rPr>
        <w:t xml:space="preserve"> and </w:t>
      </w:r>
      <w:r w:rsidR="006A73B9" w:rsidRPr="00493289">
        <w:rPr>
          <w:i/>
          <w:iCs/>
          <w:sz w:val="24"/>
          <w:szCs w:val="24"/>
        </w:rPr>
        <w:t>Mr Sardonicus</w:t>
      </w:r>
      <w:r w:rsidR="00911830">
        <w:rPr>
          <w:sz w:val="24"/>
          <w:szCs w:val="24"/>
        </w:rPr>
        <w:t xml:space="preserve"> (1961)</w:t>
      </w:r>
      <w:r w:rsidR="009B0798">
        <w:rPr>
          <w:i/>
          <w:iCs/>
          <w:sz w:val="24"/>
          <w:szCs w:val="24"/>
        </w:rPr>
        <w:t>,</w:t>
      </w:r>
      <w:r w:rsidR="00381B06">
        <w:rPr>
          <w:sz w:val="24"/>
          <w:szCs w:val="24"/>
        </w:rPr>
        <w:t xml:space="preserve"> </w:t>
      </w:r>
      <w:r w:rsidR="00381B06" w:rsidRPr="00BE74D7">
        <w:rPr>
          <w:sz w:val="24"/>
          <w:szCs w:val="24"/>
        </w:rPr>
        <w:t xml:space="preserve">Castle finessed the strategy </w:t>
      </w:r>
      <w:r w:rsidR="00381B06">
        <w:rPr>
          <w:sz w:val="24"/>
          <w:szCs w:val="24"/>
        </w:rPr>
        <w:t xml:space="preserve">and his </w:t>
      </w:r>
      <w:r w:rsidR="006A73B9">
        <w:rPr>
          <w:sz w:val="24"/>
          <w:szCs w:val="24"/>
        </w:rPr>
        <w:t>promotional hoaxes bec</w:t>
      </w:r>
      <w:r>
        <w:rPr>
          <w:sz w:val="24"/>
          <w:szCs w:val="24"/>
        </w:rPr>
        <w:t>a</w:t>
      </w:r>
      <w:r w:rsidR="006A73B9">
        <w:rPr>
          <w:sz w:val="24"/>
          <w:szCs w:val="24"/>
        </w:rPr>
        <w:t xml:space="preserve">me so </w:t>
      </w:r>
      <w:r w:rsidR="00911830">
        <w:rPr>
          <w:sz w:val="24"/>
          <w:szCs w:val="24"/>
        </w:rPr>
        <w:t xml:space="preserve">closely associated with films that </w:t>
      </w:r>
      <w:r w:rsidR="006A73B9">
        <w:rPr>
          <w:sz w:val="24"/>
          <w:szCs w:val="24"/>
        </w:rPr>
        <w:t>screening</w:t>
      </w:r>
      <w:r w:rsidR="00776FFB">
        <w:rPr>
          <w:sz w:val="24"/>
          <w:szCs w:val="24"/>
        </w:rPr>
        <w:t>s</w:t>
      </w:r>
      <w:r w:rsidR="006A73B9">
        <w:rPr>
          <w:sz w:val="24"/>
          <w:szCs w:val="24"/>
        </w:rPr>
        <w:t xml:space="preserve"> w</w:t>
      </w:r>
      <w:r w:rsidR="00776FFB">
        <w:rPr>
          <w:sz w:val="24"/>
          <w:szCs w:val="24"/>
        </w:rPr>
        <w:t xml:space="preserve">ere </w:t>
      </w:r>
      <w:r w:rsidR="006A73B9">
        <w:rPr>
          <w:sz w:val="24"/>
          <w:szCs w:val="24"/>
        </w:rPr>
        <w:t xml:space="preserve">‘paused’ for the gimmick to play out. </w:t>
      </w:r>
      <w:r w:rsidR="00381B06">
        <w:rPr>
          <w:sz w:val="24"/>
          <w:szCs w:val="24"/>
        </w:rPr>
        <w:t xml:space="preserve">For </w:t>
      </w:r>
      <w:r w:rsidR="006A73B9" w:rsidRPr="009C71FE">
        <w:rPr>
          <w:i/>
          <w:iCs/>
          <w:sz w:val="24"/>
          <w:szCs w:val="24"/>
        </w:rPr>
        <w:t>Homicida</w:t>
      </w:r>
      <w:r w:rsidR="00EC4D27">
        <w:rPr>
          <w:i/>
          <w:iCs/>
          <w:sz w:val="24"/>
          <w:szCs w:val="24"/>
        </w:rPr>
        <w:t>l</w:t>
      </w:r>
      <w:r w:rsidR="006A73B9">
        <w:rPr>
          <w:i/>
          <w:iCs/>
          <w:sz w:val="24"/>
          <w:szCs w:val="24"/>
        </w:rPr>
        <w:t xml:space="preserve">, </w:t>
      </w:r>
      <w:r w:rsidR="006A73B9">
        <w:rPr>
          <w:sz w:val="24"/>
          <w:szCs w:val="24"/>
        </w:rPr>
        <w:t>two minutes before the end of the film there was a ‘</w:t>
      </w:r>
      <w:r>
        <w:rPr>
          <w:sz w:val="24"/>
          <w:szCs w:val="24"/>
        </w:rPr>
        <w:t>f</w:t>
      </w:r>
      <w:r w:rsidR="006A73B9">
        <w:rPr>
          <w:sz w:val="24"/>
          <w:szCs w:val="24"/>
        </w:rPr>
        <w:t xml:space="preserve">right </w:t>
      </w:r>
      <w:r>
        <w:rPr>
          <w:sz w:val="24"/>
          <w:szCs w:val="24"/>
        </w:rPr>
        <w:t>b</w:t>
      </w:r>
      <w:r w:rsidR="006A73B9">
        <w:rPr>
          <w:sz w:val="24"/>
          <w:szCs w:val="24"/>
        </w:rPr>
        <w:t>reak’ where audiences were offered the chance to leave and get their money back if they were too frightened to watch the end of the film</w:t>
      </w:r>
      <w:r w:rsidR="00B350EA">
        <w:rPr>
          <w:sz w:val="24"/>
          <w:szCs w:val="24"/>
        </w:rPr>
        <w:t xml:space="preserve"> </w:t>
      </w:r>
      <w:r w:rsidR="00B350EA" w:rsidRPr="00897B1A">
        <w:rPr>
          <w:sz w:val="24"/>
          <w:szCs w:val="24"/>
        </w:rPr>
        <w:t xml:space="preserve">(Castle, 1976: </w:t>
      </w:r>
      <w:r w:rsidR="00897B1A" w:rsidRPr="00897B1A">
        <w:rPr>
          <w:sz w:val="24"/>
          <w:szCs w:val="24"/>
        </w:rPr>
        <w:t>172</w:t>
      </w:r>
      <w:r w:rsidR="00B350EA" w:rsidRPr="00897B1A">
        <w:rPr>
          <w:sz w:val="24"/>
          <w:szCs w:val="24"/>
        </w:rPr>
        <w:t>)</w:t>
      </w:r>
      <w:r w:rsidR="006A73B9" w:rsidRPr="00897B1A">
        <w:rPr>
          <w:sz w:val="24"/>
          <w:szCs w:val="24"/>
        </w:rPr>
        <w:t>.</w:t>
      </w:r>
      <w:r w:rsidR="00897B1A">
        <w:rPr>
          <w:sz w:val="24"/>
          <w:szCs w:val="24"/>
        </w:rPr>
        <w:t xml:space="preserve"> </w:t>
      </w:r>
      <w:r w:rsidR="00A85434">
        <w:rPr>
          <w:sz w:val="24"/>
          <w:szCs w:val="24"/>
        </w:rPr>
        <w:t xml:space="preserve">In </w:t>
      </w:r>
      <w:r w:rsidR="006A73B9" w:rsidRPr="004372B4">
        <w:rPr>
          <w:i/>
          <w:iCs/>
          <w:sz w:val="24"/>
          <w:szCs w:val="24"/>
        </w:rPr>
        <w:t>Mr Sardonicus</w:t>
      </w:r>
      <w:r w:rsidR="006A73B9">
        <w:rPr>
          <w:sz w:val="24"/>
          <w:szCs w:val="24"/>
        </w:rPr>
        <w:t xml:space="preserve"> </w:t>
      </w:r>
      <w:r w:rsidR="00911830">
        <w:rPr>
          <w:sz w:val="24"/>
          <w:szCs w:val="24"/>
        </w:rPr>
        <w:t xml:space="preserve">the film was paused so </w:t>
      </w:r>
      <w:r w:rsidR="006A73B9">
        <w:rPr>
          <w:sz w:val="24"/>
          <w:szCs w:val="24"/>
        </w:rPr>
        <w:t xml:space="preserve">a punishment poll </w:t>
      </w:r>
      <w:r w:rsidR="00911830">
        <w:rPr>
          <w:sz w:val="24"/>
          <w:szCs w:val="24"/>
        </w:rPr>
        <w:t xml:space="preserve">could be conducted </w:t>
      </w:r>
      <w:r w:rsidR="006A73B9">
        <w:rPr>
          <w:sz w:val="24"/>
          <w:szCs w:val="24"/>
        </w:rPr>
        <w:t xml:space="preserve">with the </w:t>
      </w:r>
      <w:r w:rsidR="00911830">
        <w:rPr>
          <w:sz w:val="24"/>
          <w:szCs w:val="24"/>
        </w:rPr>
        <w:t xml:space="preserve">cinema  </w:t>
      </w:r>
      <w:r w:rsidR="006A73B9">
        <w:rPr>
          <w:sz w:val="24"/>
          <w:szCs w:val="24"/>
        </w:rPr>
        <w:t xml:space="preserve">audience to decide which fate the villain should meet </w:t>
      </w:r>
      <w:r w:rsidR="00B350EA" w:rsidRPr="00C83D76">
        <w:rPr>
          <w:sz w:val="24"/>
          <w:szCs w:val="24"/>
        </w:rPr>
        <w:t>(Castle, 1976:</w:t>
      </w:r>
      <w:r w:rsidR="00C83D76" w:rsidRPr="00C83D76">
        <w:rPr>
          <w:sz w:val="24"/>
          <w:szCs w:val="24"/>
        </w:rPr>
        <w:t>179</w:t>
      </w:r>
      <w:r w:rsidR="00B350EA" w:rsidRPr="00C83D76">
        <w:rPr>
          <w:sz w:val="24"/>
          <w:szCs w:val="24"/>
        </w:rPr>
        <w:t>)</w:t>
      </w:r>
      <w:r w:rsidR="006A73B9" w:rsidRPr="00C83D76">
        <w:rPr>
          <w:sz w:val="24"/>
          <w:szCs w:val="24"/>
        </w:rPr>
        <w:t>.</w:t>
      </w:r>
      <w:r w:rsidR="006A73B9">
        <w:rPr>
          <w:sz w:val="24"/>
          <w:szCs w:val="24"/>
        </w:rPr>
        <w:t xml:space="preserve"> On arrival, </w:t>
      </w:r>
      <w:r w:rsidR="006A73B9">
        <w:rPr>
          <w:sz w:val="24"/>
          <w:szCs w:val="24"/>
        </w:rPr>
        <w:lastRenderedPageBreak/>
        <w:t xml:space="preserve">audiences were given cards showing thumbs up (mercy) </w:t>
      </w:r>
      <w:r w:rsidR="00B350EA">
        <w:rPr>
          <w:sz w:val="24"/>
          <w:szCs w:val="24"/>
        </w:rPr>
        <w:t xml:space="preserve">on one side and </w:t>
      </w:r>
      <w:r w:rsidR="006A73B9">
        <w:rPr>
          <w:sz w:val="24"/>
          <w:szCs w:val="24"/>
        </w:rPr>
        <w:t>thumbs down (no mercy)</w:t>
      </w:r>
      <w:r w:rsidR="007B7F52">
        <w:rPr>
          <w:sz w:val="24"/>
          <w:szCs w:val="24"/>
        </w:rPr>
        <w:t xml:space="preserve"> </w:t>
      </w:r>
      <w:r w:rsidR="00B350EA">
        <w:rPr>
          <w:sz w:val="24"/>
          <w:szCs w:val="24"/>
        </w:rPr>
        <w:t>on the other side</w:t>
      </w:r>
      <w:r>
        <w:rPr>
          <w:sz w:val="24"/>
          <w:szCs w:val="24"/>
        </w:rPr>
        <w:t>,</w:t>
      </w:r>
      <w:r w:rsidR="00B350EA">
        <w:rPr>
          <w:sz w:val="24"/>
          <w:szCs w:val="24"/>
        </w:rPr>
        <w:t xml:space="preserve"> </w:t>
      </w:r>
      <w:r w:rsidR="007B7F52">
        <w:rPr>
          <w:sz w:val="24"/>
          <w:szCs w:val="24"/>
        </w:rPr>
        <w:t xml:space="preserve">and </w:t>
      </w:r>
      <w:r w:rsidR="00FC1E94">
        <w:rPr>
          <w:sz w:val="24"/>
          <w:szCs w:val="24"/>
        </w:rPr>
        <w:t>the</w:t>
      </w:r>
      <w:r w:rsidR="00B350EA">
        <w:rPr>
          <w:sz w:val="24"/>
          <w:szCs w:val="24"/>
        </w:rPr>
        <w:t>se</w:t>
      </w:r>
      <w:r w:rsidR="00FC1E94">
        <w:rPr>
          <w:sz w:val="24"/>
          <w:szCs w:val="24"/>
        </w:rPr>
        <w:t xml:space="preserve"> </w:t>
      </w:r>
      <w:r w:rsidR="007B7F52">
        <w:rPr>
          <w:sz w:val="24"/>
          <w:szCs w:val="24"/>
        </w:rPr>
        <w:t>c</w:t>
      </w:r>
      <w:r w:rsidR="006A73B9">
        <w:rPr>
          <w:sz w:val="24"/>
          <w:szCs w:val="24"/>
        </w:rPr>
        <w:t xml:space="preserve">ards were ‘charged ‘ by an ‘activator’ to give a luminous </w:t>
      </w:r>
      <w:r w:rsidR="00904900">
        <w:rPr>
          <w:sz w:val="24"/>
          <w:szCs w:val="24"/>
        </w:rPr>
        <w:t>g</w:t>
      </w:r>
      <w:r w:rsidR="006A73B9">
        <w:rPr>
          <w:sz w:val="24"/>
          <w:szCs w:val="24"/>
        </w:rPr>
        <w:t>low in the dark</w:t>
      </w:r>
      <w:r w:rsidR="00B350EA">
        <w:rPr>
          <w:sz w:val="24"/>
          <w:szCs w:val="24"/>
        </w:rPr>
        <w:t xml:space="preserve"> </w:t>
      </w:r>
      <w:r w:rsidR="00B350EA" w:rsidRPr="00C83D76">
        <w:rPr>
          <w:sz w:val="24"/>
          <w:szCs w:val="24"/>
        </w:rPr>
        <w:t>(</w:t>
      </w:r>
      <w:r w:rsidR="00C83D76" w:rsidRPr="00C83D76">
        <w:rPr>
          <w:sz w:val="24"/>
          <w:szCs w:val="24"/>
        </w:rPr>
        <w:t>Ibid.</w:t>
      </w:r>
      <w:r w:rsidR="00B350EA" w:rsidRPr="00C83D76">
        <w:rPr>
          <w:sz w:val="24"/>
          <w:szCs w:val="24"/>
        </w:rPr>
        <w:t>)</w:t>
      </w:r>
      <w:r w:rsidR="006A73B9" w:rsidRPr="00C83D76">
        <w:rPr>
          <w:sz w:val="24"/>
          <w:szCs w:val="24"/>
        </w:rPr>
        <w:t>.</w:t>
      </w:r>
      <w:r w:rsidR="006A73B9">
        <w:rPr>
          <w:sz w:val="24"/>
          <w:szCs w:val="24"/>
        </w:rPr>
        <w:t xml:space="preserve"> Castle’s head would appear on screen and he would start to count the votes, that in practice were counted by in-house theatre managers</w:t>
      </w:r>
      <w:r w:rsidR="00C83D76">
        <w:rPr>
          <w:sz w:val="24"/>
          <w:szCs w:val="24"/>
        </w:rPr>
        <w:t xml:space="preserve"> (Ibid.). </w:t>
      </w:r>
      <w:r w:rsidR="00904900">
        <w:rPr>
          <w:sz w:val="24"/>
          <w:szCs w:val="24"/>
        </w:rPr>
        <w:t xml:space="preserve">But </w:t>
      </w:r>
      <w:r w:rsidR="006A73B9">
        <w:rPr>
          <w:sz w:val="24"/>
          <w:szCs w:val="24"/>
        </w:rPr>
        <w:t>Castle’s gimmick</w:t>
      </w:r>
      <w:r w:rsidR="004C5BB6">
        <w:rPr>
          <w:sz w:val="24"/>
          <w:szCs w:val="24"/>
        </w:rPr>
        <w:t xml:space="preserve">-style hoaxes </w:t>
      </w:r>
      <w:r w:rsidR="002F587C">
        <w:rPr>
          <w:sz w:val="24"/>
          <w:szCs w:val="24"/>
        </w:rPr>
        <w:t xml:space="preserve">recognised </w:t>
      </w:r>
      <w:r w:rsidR="006A73B9">
        <w:rPr>
          <w:sz w:val="24"/>
          <w:szCs w:val="24"/>
        </w:rPr>
        <w:t xml:space="preserve">that the promotional value lay not just in press attention but the </w:t>
      </w:r>
      <w:r w:rsidR="006A73B9" w:rsidRPr="00904900">
        <w:rPr>
          <w:sz w:val="24"/>
          <w:szCs w:val="24"/>
        </w:rPr>
        <w:t>word of mouth it</w:t>
      </w:r>
      <w:r w:rsidR="006A73B9">
        <w:rPr>
          <w:sz w:val="24"/>
          <w:szCs w:val="24"/>
        </w:rPr>
        <w:t xml:space="preserve"> can generate</w:t>
      </w:r>
      <w:r w:rsidR="00E90E09">
        <w:rPr>
          <w:sz w:val="24"/>
          <w:szCs w:val="24"/>
        </w:rPr>
        <w:t xml:space="preserve"> </w:t>
      </w:r>
      <w:r w:rsidR="00381B06">
        <w:rPr>
          <w:sz w:val="24"/>
          <w:szCs w:val="24"/>
        </w:rPr>
        <w:t>from</w:t>
      </w:r>
      <w:r w:rsidR="00E90E09">
        <w:rPr>
          <w:sz w:val="24"/>
          <w:szCs w:val="24"/>
        </w:rPr>
        <w:t xml:space="preserve"> its audiences</w:t>
      </w:r>
      <w:r w:rsidR="006A73B9">
        <w:rPr>
          <w:sz w:val="24"/>
          <w:szCs w:val="24"/>
        </w:rPr>
        <w:t xml:space="preserve">. </w:t>
      </w:r>
    </w:p>
    <w:p w14:paraId="6D9A2DE2" w14:textId="0D39BB04" w:rsidR="00062A45" w:rsidRDefault="00381B06" w:rsidP="00BA20E5">
      <w:pPr>
        <w:pStyle w:val="FootnoteText"/>
        <w:spacing w:line="276" w:lineRule="auto"/>
        <w:rPr>
          <w:sz w:val="24"/>
          <w:szCs w:val="24"/>
        </w:rPr>
      </w:pPr>
      <w:r>
        <w:rPr>
          <w:sz w:val="24"/>
          <w:szCs w:val="24"/>
        </w:rPr>
        <w:t xml:space="preserve">In truth, Castle’s films themselves were unremarkable run-of-the-mill B movie fare </w:t>
      </w:r>
      <w:r w:rsidR="00FE4156">
        <w:rPr>
          <w:sz w:val="24"/>
          <w:szCs w:val="24"/>
        </w:rPr>
        <w:t xml:space="preserve">but </w:t>
      </w:r>
      <w:r>
        <w:rPr>
          <w:sz w:val="24"/>
          <w:szCs w:val="24"/>
        </w:rPr>
        <w:t>what made them notable w</w:t>
      </w:r>
      <w:r w:rsidR="00B36906">
        <w:rPr>
          <w:sz w:val="24"/>
          <w:szCs w:val="24"/>
        </w:rPr>
        <w:t>ere</w:t>
      </w:r>
      <w:r>
        <w:rPr>
          <w:sz w:val="24"/>
          <w:szCs w:val="24"/>
        </w:rPr>
        <w:t xml:space="preserve"> the gimmicks devised to promote them. </w:t>
      </w:r>
      <w:r w:rsidR="00B36906">
        <w:rPr>
          <w:sz w:val="24"/>
          <w:szCs w:val="24"/>
        </w:rPr>
        <w:t>These</w:t>
      </w:r>
      <w:r w:rsidRPr="00B350EA">
        <w:rPr>
          <w:sz w:val="24"/>
          <w:szCs w:val="24"/>
        </w:rPr>
        <w:t xml:space="preserve"> </w:t>
      </w:r>
      <w:r>
        <w:rPr>
          <w:sz w:val="24"/>
          <w:szCs w:val="24"/>
        </w:rPr>
        <w:t xml:space="preserve">were </w:t>
      </w:r>
      <w:r w:rsidRPr="00B350EA">
        <w:rPr>
          <w:sz w:val="24"/>
          <w:szCs w:val="24"/>
        </w:rPr>
        <w:t xml:space="preserve">based on the pleasures of the hoodwink </w:t>
      </w:r>
      <w:r>
        <w:rPr>
          <w:sz w:val="24"/>
          <w:szCs w:val="24"/>
        </w:rPr>
        <w:t>and addressed their audiences paratextually and textually simultaneously</w:t>
      </w:r>
      <w:r w:rsidR="00B36906">
        <w:rPr>
          <w:sz w:val="24"/>
          <w:szCs w:val="24"/>
        </w:rPr>
        <w:t>,</w:t>
      </w:r>
      <w:r>
        <w:rPr>
          <w:sz w:val="24"/>
          <w:szCs w:val="24"/>
        </w:rPr>
        <w:t xml:space="preserve"> and reports in the trade press indicated the cost of the gimmick for </w:t>
      </w:r>
      <w:r w:rsidRPr="00BF6624">
        <w:rPr>
          <w:i/>
          <w:iCs/>
          <w:sz w:val="24"/>
          <w:szCs w:val="24"/>
        </w:rPr>
        <w:t>Macabre</w:t>
      </w:r>
      <w:r>
        <w:rPr>
          <w:sz w:val="24"/>
          <w:szCs w:val="24"/>
        </w:rPr>
        <w:t xml:space="preserve"> matched, if not exceeded the film’s production costs (Variety, 1959).</w:t>
      </w:r>
      <w:r>
        <w:rPr>
          <w:rStyle w:val="FootnoteReference"/>
          <w:sz w:val="24"/>
          <w:szCs w:val="24"/>
        </w:rPr>
        <w:footnoteReference w:id="1"/>
      </w:r>
      <w:r w:rsidR="006A73B9">
        <w:rPr>
          <w:sz w:val="24"/>
          <w:szCs w:val="24"/>
        </w:rPr>
        <w:t xml:space="preserve"> </w:t>
      </w:r>
      <w:r w:rsidR="00AB31EF">
        <w:rPr>
          <w:sz w:val="24"/>
          <w:szCs w:val="24"/>
        </w:rPr>
        <w:t>However,</w:t>
      </w:r>
      <w:r w:rsidR="006A73B9">
        <w:rPr>
          <w:sz w:val="24"/>
          <w:szCs w:val="24"/>
        </w:rPr>
        <w:t xml:space="preserve"> </w:t>
      </w:r>
      <w:r w:rsidR="00820BFA">
        <w:rPr>
          <w:sz w:val="24"/>
          <w:szCs w:val="24"/>
        </w:rPr>
        <w:t xml:space="preserve">the </w:t>
      </w:r>
      <w:r w:rsidR="00C12352">
        <w:rPr>
          <w:sz w:val="24"/>
          <w:szCs w:val="24"/>
        </w:rPr>
        <w:t xml:space="preserve">integration of </w:t>
      </w:r>
      <w:r w:rsidR="006A73B9">
        <w:rPr>
          <w:sz w:val="24"/>
          <w:szCs w:val="24"/>
        </w:rPr>
        <w:t>promotion</w:t>
      </w:r>
      <w:r w:rsidR="00C12352">
        <w:rPr>
          <w:sz w:val="24"/>
          <w:szCs w:val="24"/>
        </w:rPr>
        <w:t xml:space="preserve"> </w:t>
      </w:r>
      <w:r w:rsidR="006A73B9">
        <w:rPr>
          <w:sz w:val="24"/>
          <w:szCs w:val="24"/>
        </w:rPr>
        <w:t xml:space="preserve">into the </w:t>
      </w:r>
      <w:r w:rsidR="005B4B34">
        <w:rPr>
          <w:sz w:val="24"/>
          <w:szCs w:val="24"/>
        </w:rPr>
        <w:t xml:space="preserve">film </w:t>
      </w:r>
      <w:r w:rsidR="006A73B9">
        <w:rPr>
          <w:sz w:val="24"/>
          <w:szCs w:val="24"/>
        </w:rPr>
        <w:t>experience</w:t>
      </w:r>
      <w:r w:rsidR="00401983">
        <w:rPr>
          <w:sz w:val="24"/>
          <w:szCs w:val="24"/>
        </w:rPr>
        <w:t xml:space="preserve"> </w:t>
      </w:r>
      <w:r w:rsidR="005B4B34">
        <w:rPr>
          <w:sz w:val="24"/>
          <w:szCs w:val="24"/>
        </w:rPr>
        <w:t>t</w:t>
      </w:r>
      <w:r w:rsidR="00D333CE">
        <w:rPr>
          <w:sz w:val="24"/>
          <w:szCs w:val="24"/>
        </w:rPr>
        <w:t xml:space="preserve">ogether with saturation booking and </w:t>
      </w:r>
      <w:r w:rsidR="005800AE">
        <w:rPr>
          <w:sz w:val="24"/>
          <w:szCs w:val="24"/>
        </w:rPr>
        <w:t xml:space="preserve">nationwide </w:t>
      </w:r>
      <w:r w:rsidR="00B53BDD">
        <w:rPr>
          <w:sz w:val="24"/>
          <w:szCs w:val="24"/>
        </w:rPr>
        <w:t>releases</w:t>
      </w:r>
      <w:r w:rsidR="00FE4156">
        <w:rPr>
          <w:sz w:val="24"/>
          <w:szCs w:val="24"/>
        </w:rPr>
        <w:t xml:space="preserve"> </w:t>
      </w:r>
      <w:r w:rsidR="005800AE">
        <w:rPr>
          <w:sz w:val="24"/>
          <w:szCs w:val="24"/>
        </w:rPr>
        <w:t>ensure</w:t>
      </w:r>
      <w:r w:rsidR="00FE4156">
        <w:rPr>
          <w:sz w:val="24"/>
          <w:szCs w:val="24"/>
        </w:rPr>
        <w:t>d</w:t>
      </w:r>
      <w:r w:rsidR="005800AE">
        <w:rPr>
          <w:sz w:val="24"/>
          <w:szCs w:val="24"/>
        </w:rPr>
        <w:t xml:space="preserve"> the success of </w:t>
      </w:r>
      <w:r w:rsidR="00152678">
        <w:rPr>
          <w:sz w:val="24"/>
          <w:szCs w:val="24"/>
        </w:rPr>
        <w:t>C</w:t>
      </w:r>
      <w:r w:rsidR="00057CBB">
        <w:rPr>
          <w:sz w:val="24"/>
          <w:szCs w:val="24"/>
        </w:rPr>
        <w:t>astle’s horror films</w:t>
      </w:r>
      <w:r w:rsidR="00401983">
        <w:rPr>
          <w:sz w:val="24"/>
          <w:szCs w:val="24"/>
        </w:rPr>
        <w:t xml:space="preserve"> </w:t>
      </w:r>
      <w:r w:rsidR="00401983" w:rsidRPr="00401983">
        <w:rPr>
          <w:sz w:val="24"/>
          <w:szCs w:val="24"/>
        </w:rPr>
        <w:t>(Leeder, 2019: 61</w:t>
      </w:r>
      <w:r>
        <w:rPr>
          <w:sz w:val="24"/>
          <w:szCs w:val="24"/>
        </w:rPr>
        <w:t>).</w:t>
      </w:r>
      <w:r w:rsidR="00401983">
        <w:rPr>
          <w:sz w:val="24"/>
          <w:szCs w:val="24"/>
        </w:rPr>
        <w:t xml:space="preserve"> </w:t>
      </w:r>
      <w:r w:rsidR="00401983" w:rsidRPr="00E81ED8">
        <w:rPr>
          <w:sz w:val="24"/>
          <w:szCs w:val="24"/>
        </w:rPr>
        <w:t xml:space="preserve">Each of these gimmick-style hoaxes were unique and crafted around </w:t>
      </w:r>
      <w:r w:rsidR="00FE4156">
        <w:rPr>
          <w:sz w:val="24"/>
          <w:szCs w:val="24"/>
        </w:rPr>
        <w:t xml:space="preserve">its </w:t>
      </w:r>
      <w:r w:rsidR="00401983" w:rsidRPr="00E81ED8">
        <w:rPr>
          <w:sz w:val="24"/>
          <w:szCs w:val="24"/>
        </w:rPr>
        <w:t xml:space="preserve">film’s narrative. </w:t>
      </w:r>
      <w:r>
        <w:rPr>
          <w:sz w:val="24"/>
          <w:szCs w:val="24"/>
        </w:rPr>
        <w:t>So, p</w:t>
      </w:r>
      <w:r w:rsidR="00062A45" w:rsidRPr="00E81ED8">
        <w:rPr>
          <w:sz w:val="24"/>
          <w:szCs w:val="24"/>
        </w:rPr>
        <w:t xml:space="preserve">erhaps one of the reasons that the hoax seems to be </w:t>
      </w:r>
      <w:r w:rsidR="00401983" w:rsidRPr="00E81ED8">
        <w:rPr>
          <w:sz w:val="24"/>
          <w:szCs w:val="24"/>
        </w:rPr>
        <w:t xml:space="preserve">so widely used for promotional purposes </w:t>
      </w:r>
      <w:r w:rsidR="003179C4">
        <w:rPr>
          <w:sz w:val="24"/>
          <w:szCs w:val="24"/>
        </w:rPr>
        <w:t xml:space="preserve">in the film industry </w:t>
      </w:r>
      <w:r w:rsidR="00062A45" w:rsidRPr="00E81ED8">
        <w:rPr>
          <w:sz w:val="24"/>
          <w:szCs w:val="24"/>
        </w:rPr>
        <w:t xml:space="preserve">is </w:t>
      </w:r>
      <w:r>
        <w:rPr>
          <w:sz w:val="24"/>
          <w:szCs w:val="24"/>
        </w:rPr>
        <w:t xml:space="preserve">that as a form the hoax </w:t>
      </w:r>
      <w:r w:rsidR="00062A45" w:rsidRPr="00E81ED8">
        <w:rPr>
          <w:sz w:val="24"/>
          <w:szCs w:val="24"/>
        </w:rPr>
        <w:t>is inherently a vessel that can be filled with any narrative scenario</w:t>
      </w:r>
      <w:r w:rsidR="00401983" w:rsidRPr="00E81ED8">
        <w:rPr>
          <w:sz w:val="24"/>
          <w:szCs w:val="24"/>
        </w:rPr>
        <w:t xml:space="preserve"> an</w:t>
      </w:r>
      <w:r w:rsidR="00062A45" w:rsidRPr="00E81ED8">
        <w:rPr>
          <w:sz w:val="24"/>
          <w:szCs w:val="24"/>
        </w:rPr>
        <w:t xml:space="preserve">d can effectively be put into the service of a promotion campaign </w:t>
      </w:r>
      <w:r w:rsidR="00062A45" w:rsidRPr="00975C39">
        <w:rPr>
          <w:sz w:val="24"/>
          <w:szCs w:val="24"/>
        </w:rPr>
        <w:t>(Huhtamo in eds. Huhtamo and Parikka, 2011:28).</w:t>
      </w:r>
      <w:r w:rsidR="00062A45">
        <w:rPr>
          <w:sz w:val="24"/>
          <w:szCs w:val="24"/>
        </w:rPr>
        <w:t xml:space="preserve"> </w:t>
      </w:r>
    </w:p>
    <w:p w14:paraId="7E73DDAC" w14:textId="77777777" w:rsidR="00E81ED8" w:rsidRDefault="00E81ED8" w:rsidP="00BA20E5">
      <w:pPr>
        <w:pStyle w:val="FootnoteText"/>
        <w:spacing w:line="276" w:lineRule="auto"/>
        <w:rPr>
          <w:sz w:val="24"/>
          <w:szCs w:val="24"/>
        </w:rPr>
      </w:pPr>
    </w:p>
    <w:p w14:paraId="48164EC5" w14:textId="2FD366AF" w:rsidR="000B42B1" w:rsidRPr="003E157E" w:rsidRDefault="00A40FA9" w:rsidP="00BA20E5">
      <w:pPr>
        <w:spacing w:line="276" w:lineRule="auto"/>
        <w:rPr>
          <w:sz w:val="24"/>
          <w:szCs w:val="24"/>
        </w:rPr>
      </w:pPr>
      <w:r>
        <w:rPr>
          <w:sz w:val="24"/>
          <w:szCs w:val="24"/>
        </w:rPr>
        <w:t>By definition f</w:t>
      </w:r>
      <w:r w:rsidR="00C961ED" w:rsidRPr="003E157E">
        <w:rPr>
          <w:sz w:val="24"/>
          <w:szCs w:val="24"/>
        </w:rPr>
        <w:t xml:space="preserve">ilm </w:t>
      </w:r>
      <w:r w:rsidR="00C961ED">
        <w:rPr>
          <w:sz w:val="24"/>
          <w:szCs w:val="24"/>
        </w:rPr>
        <w:t xml:space="preserve">promotion </w:t>
      </w:r>
      <w:r w:rsidR="00005D7B">
        <w:rPr>
          <w:sz w:val="24"/>
          <w:szCs w:val="24"/>
        </w:rPr>
        <w:t xml:space="preserve">always </w:t>
      </w:r>
      <w:r w:rsidR="00C961ED" w:rsidRPr="003E157E">
        <w:rPr>
          <w:sz w:val="24"/>
          <w:szCs w:val="24"/>
        </w:rPr>
        <w:t>present</w:t>
      </w:r>
      <w:r w:rsidR="00005D7B">
        <w:rPr>
          <w:sz w:val="24"/>
          <w:szCs w:val="24"/>
        </w:rPr>
        <w:t>s</w:t>
      </w:r>
      <w:r w:rsidR="00C961ED" w:rsidRPr="003E157E">
        <w:rPr>
          <w:sz w:val="24"/>
          <w:szCs w:val="24"/>
        </w:rPr>
        <w:t xml:space="preserve"> </w:t>
      </w:r>
      <w:r w:rsidR="00601A06">
        <w:rPr>
          <w:sz w:val="24"/>
          <w:szCs w:val="24"/>
        </w:rPr>
        <w:t xml:space="preserve">itself </w:t>
      </w:r>
      <w:r w:rsidR="00C961ED" w:rsidRPr="003E157E">
        <w:rPr>
          <w:sz w:val="24"/>
          <w:szCs w:val="24"/>
        </w:rPr>
        <w:t>as</w:t>
      </w:r>
      <w:r w:rsidR="00C961ED">
        <w:rPr>
          <w:sz w:val="24"/>
          <w:szCs w:val="24"/>
        </w:rPr>
        <w:t xml:space="preserve"> </w:t>
      </w:r>
      <w:r w:rsidR="00005D7B">
        <w:rPr>
          <w:sz w:val="24"/>
          <w:szCs w:val="24"/>
        </w:rPr>
        <w:t>novel</w:t>
      </w:r>
      <w:r w:rsidR="00E75283" w:rsidRPr="003E157E">
        <w:rPr>
          <w:sz w:val="24"/>
          <w:szCs w:val="24"/>
        </w:rPr>
        <w:t xml:space="preserve">. </w:t>
      </w:r>
      <w:r w:rsidR="000B42B1" w:rsidRPr="003E157E">
        <w:rPr>
          <w:sz w:val="24"/>
          <w:szCs w:val="24"/>
        </w:rPr>
        <w:t xml:space="preserve">But </w:t>
      </w:r>
      <w:r w:rsidR="00F30A8C">
        <w:rPr>
          <w:sz w:val="24"/>
          <w:szCs w:val="24"/>
        </w:rPr>
        <w:t>in</w:t>
      </w:r>
      <w:r w:rsidR="00C961ED">
        <w:rPr>
          <w:sz w:val="24"/>
          <w:szCs w:val="24"/>
        </w:rPr>
        <w:t xml:space="preserve"> practice</w:t>
      </w:r>
      <w:r w:rsidR="00F30A8C">
        <w:rPr>
          <w:sz w:val="24"/>
          <w:szCs w:val="24"/>
        </w:rPr>
        <w:t xml:space="preserve">, </w:t>
      </w:r>
      <w:r w:rsidR="000B42B1" w:rsidRPr="003E157E">
        <w:rPr>
          <w:sz w:val="24"/>
          <w:szCs w:val="24"/>
        </w:rPr>
        <w:t xml:space="preserve">many of Castle’s gimmicks </w:t>
      </w:r>
      <w:r w:rsidR="000B42B1">
        <w:rPr>
          <w:sz w:val="24"/>
          <w:szCs w:val="24"/>
        </w:rPr>
        <w:t>w</w:t>
      </w:r>
      <w:r w:rsidR="000B42B1" w:rsidRPr="003E157E">
        <w:rPr>
          <w:sz w:val="24"/>
          <w:szCs w:val="24"/>
        </w:rPr>
        <w:t xml:space="preserve">ere based on promotional techniques </w:t>
      </w:r>
      <w:r w:rsidR="00B34130">
        <w:rPr>
          <w:sz w:val="24"/>
          <w:szCs w:val="24"/>
        </w:rPr>
        <w:t xml:space="preserve">developed </w:t>
      </w:r>
      <w:r w:rsidR="000B42B1" w:rsidRPr="003E157E">
        <w:rPr>
          <w:sz w:val="24"/>
          <w:szCs w:val="24"/>
        </w:rPr>
        <w:t>earl</w:t>
      </w:r>
      <w:r w:rsidR="00601A06">
        <w:rPr>
          <w:sz w:val="24"/>
          <w:szCs w:val="24"/>
        </w:rPr>
        <w:t>ier</w:t>
      </w:r>
      <w:r w:rsidR="000B42B1" w:rsidRPr="003E157E">
        <w:rPr>
          <w:sz w:val="24"/>
          <w:szCs w:val="24"/>
        </w:rPr>
        <w:t xml:space="preserve"> </w:t>
      </w:r>
      <w:r w:rsidR="007B68D1">
        <w:rPr>
          <w:sz w:val="24"/>
          <w:szCs w:val="24"/>
        </w:rPr>
        <w:t xml:space="preserve">in </w:t>
      </w:r>
      <w:r w:rsidR="000B42B1" w:rsidRPr="003E157E">
        <w:rPr>
          <w:sz w:val="24"/>
          <w:szCs w:val="24"/>
        </w:rPr>
        <w:t>the twentieth century</w:t>
      </w:r>
      <w:r w:rsidR="007B68D1">
        <w:rPr>
          <w:sz w:val="24"/>
          <w:szCs w:val="24"/>
        </w:rPr>
        <w:t xml:space="preserve"> </w:t>
      </w:r>
      <w:r w:rsidR="007B68D1" w:rsidRPr="00553D57">
        <w:rPr>
          <w:sz w:val="24"/>
          <w:szCs w:val="24"/>
        </w:rPr>
        <w:t>(McKenna in Leeder, 2019:57</w:t>
      </w:r>
      <w:r w:rsidR="005A2664" w:rsidRPr="00553D57">
        <w:rPr>
          <w:sz w:val="24"/>
          <w:szCs w:val="24"/>
        </w:rPr>
        <w:t>:</w:t>
      </w:r>
      <w:r w:rsidR="007B68D1" w:rsidRPr="00553D57">
        <w:rPr>
          <w:sz w:val="24"/>
          <w:szCs w:val="24"/>
        </w:rPr>
        <w:t xml:space="preserve">62; Kattleman in Leeder, 2019:99; </w:t>
      </w:r>
      <w:r w:rsidR="007B68D1" w:rsidRPr="008158B0">
        <w:rPr>
          <w:sz w:val="24"/>
          <w:szCs w:val="24"/>
        </w:rPr>
        <w:t>Berenstein in Jancovich, 2001:142)</w:t>
      </w:r>
      <w:r w:rsidR="00E75283" w:rsidRPr="008158B0">
        <w:rPr>
          <w:sz w:val="24"/>
          <w:szCs w:val="24"/>
        </w:rPr>
        <w:t>.</w:t>
      </w:r>
      <w:r w:rsidR="00E75283" w:rsidRPr="003E157E">
        <w:rPr>
          <w:sz w:val="24"/>
          <w:szCs w:val="24"/>
        </w:rPr>
        <w:t xml:space="preserve"> </w:t>
      </w:r>
      <w:r w:rsidR="000B42B1" w:rsidRPr="00E85364">
        <w:rPr>
          <w:sz w:val="24"/>
          <w:szCs w:val="24"/>
        </w:rPr>
        <w:t xml:space="preserve">Ambulances </w:t>
      </w:r>
      <w:r w:rsidR="000B42B1" w:rsidRPr="003E157E">
        <w:rPr>
          <w:sz w:val="24"/>
          <w:szCs w:val="24"/>
        </w:rPr>
        <w:t>stationed outside cinemas with ‘nurses’ to administer to those overcome with fright by what they saw on the screen was a well-established stunt used by exploitation cinema</w:t>
      </w:r>
      <w:r w:rsidR="00726C42">
        <w:rPr>
          <w:sz w:val="24"/>
          <w:szCs w:val="24"/>
        </w:rPr>
        <w:t xml:space="preserve"> and theatre magicians before them</w:t>
      </w:r>
      <w:r w:rsidR="007B68D1">
        <w:rPr>
          <w:sz w:val="24"/>
          <w:szCs w:val="24"/>
        </w:rPr>
        <w:t xml:space="preserve"> </w:t>
      </w:r>
      <w:r w:rsidR="00726C42" w:rsidRPr="005A2664">
        <w:t xml:space="preserve">to set a tone of potential </w:t>
      </w:r>
      <w:r w:rsidR="00726C42">
        <w:t xml:space="preserve">jeopardy </w:t>
      </w:r>
      <w:r w:rsidR="00726C42" w:rsidRPr="005A2664">
        <w:t>around live theatrical shows</w:t>
      </w:r>
      <w:r w:rsidR="00726C42" w:rsidRPr="00726C42">
        <w:rPr>
          <w:sz w:val="24"/>
          <w:szCs w:val="24"/>
        </w:rPr>
        <w:t xml:space="preserve"> </w:t>
      </w:r>
      <w:r w:rsidR="007B68D1" w:rsidRPr="00726C42">
        <w:rPr>
          <w:sz w:val="24"/>
          <w:szCs w:val="24"/>
        </w:rPr>
        <w:t>(Sheafer, 1999:127-129</w:t>
      </w:r>
      <w:r w:rsidR="00726C42">
        <w:rPr>
          <w:sz w:val="24"/>
          <w:szCs w:val="24"/>
        </w:rPr>
        <w:t xml:space="preserve">; </w:t>
      </w:r>
      <w:r w:rsidR="00726C42" w:rsidRPr="00726C42">
        <w:rPr>
          <w:sz w:val="24"/>
          <w:szCs w:val="24"/>
        </w:rPr>
        <w:t>Kattleman 2019:107</w:t>
      </w:r>
      <w:r w:rsidR="007B68D1" w:rsidRPr="00726C42">
        <w:rPr>
          <w:sz w:val="24"/>
          <w:szCs w:val="24"/>
        </w:rPr>
        <w:t>)</w:t>
      </w:r>
      <w:r w:rsidR="00E75283" w:rsidRPr="00726C42">
        <w:rPr>
          <w:sz w:val="24"/>
          <w:szCs w:val="24"/>
        </w:rPr>
        <w:t>.</w:t>
      </w:r>
      <w:r w:rsidR="00E75283" w:rsidRPr="00CB75CF">
        <w:rPr>
          <w:sz w:val="24"/>
          <w:szCs w:val="24"/>
        </w:rPr>
        <w:t xml:space="preserve"> </w:t>
      </w:r>
      <w:r w:rsidR="00005D7B">
        <w:rPr>
          <w:sz w:val="24"/>
          <w:szCs w:val="24"/>
        </w:rPr>
        <w:t xml:space="preserve">Castle’s ploy of </w:t>
      </w:r>
      <w:r w:rsidR="0026798E">
        <w:rPr>
          <w:sz w:val="24"/>
          <w:szCs w:val="24"/>
        </w:rPr>
        <w:t xml:space="preserve">planting someone </w:t>
      </w:r>
      <w:r w:rsidR="0060220B" w:rsidRPr="00CB75CF">
        <w:rPr>
          <w:sz w:val="24"/>
          <w:szCs w:val="24"/>
        </w:rPr>
        <w:t xml:space="preserve">in the audience </w:t>
      </w:r>
      <w:r w:rsidR="000B42B1" w:rsidRPr="00CB75CF">
        <w:rPr>
          <w:sz w:val="24"/>
          <w:szCs w:val="24"/>
        </w:rPr>
        <w:t xml:space="preserve">to scream at the </w:t>
      </w:r>
      <w:r w:rsidR="0060220B" w:rsidRPr="00CB75CF">
        <w:rPr>
          <w:sz w:val="24"/>
          <w:szCs w:val="24"/>
        </w:rPr>
        <w:t xml:space="preserve">key </w:t>
      </w:r>
      <w:r w:rsidR="000B42B1" w:rsidRPr="00CB75CF">
        <w:rPr>
          <w:sz w:val="24"/>
          <w:szCs w:val="24"/>
        </w:rPr>
        <w:t xml:space="preserve">moment </w:t>
      </w:r>
      <w:r w:rsidR="0026798E">
        <w:rPr>
          <w:sz w:val="24"/>
          <w:szCs w:val="24"/>
        </w:rPr>
        <w:t xml:space="preserve">and </w:t>
      </w:r>
      <w:r w:rsidR="000B42B1" w:rsidRPr="00CB75CF">
        <w:rPr>
          <w:sz w:val="24"/>
          <w:szCs w:val="24"/>
        </w:rPr>
        <w:t xml:space="preserve">lead the response </w:t>
      </w:r>
      <w:r w:rsidR="007976D0">
        <w:rPr>
          <w:sz w:val="24"/>
          <w:szCs w:val="24"/>
        </w:rPr>
        <w:t xml:space="preserve">to screenings of </w:t>
      </w:r>
      <w:r w:rsidR="000B42B1" w:rsidRPr="00CB75CF">
        <w:rPr>
          <w:i/>
          <w:iCs/>
          <w:sz w:val="24"/>
          <w:szCs w:val="24"/>
        </w:rPr>
        <w:t>The Tingler</w:t>
      </w:r>
      <w:r w:rsidR="0026798E">
        <w:rPr>
          <w:sz w:val="24"/>
          <w:szCs w:val="24"/>
        </w:rPr>
        <w:t xml:space="preserve"> recalled stunts used in the early decades of the 20</w:t>
      </w:r>
      <w:r w:rsidR="0026798E" w:rsidRPr="0026798E">
        <w:rPr>
          <w:sz w:val="24"/>
          <w:szCs w:val="24"/>
          <w:vertAlign w:val="superscript"/>
        </w:rPr>
        <w:t>th</w:t>
      </w:r>
      <w:r w:rsidR="0026798E">
        <w:rPr>
          <w:sz w:val="24"/>
          <w:szCs w:val="24"/>
        </w:rPr>
        <w:t xml:space="preserve"> century</w:t>
      </w:r>
      <w:r w:rsidR="00E75283">
        <w:rPr>
          <w:sz w:val="24"/>
          <w:szCs w:val="24"/>
        </w:rPr>
        <w:t xml:space="preserve">. </w:t>
      </w:r>
      <w:r w:rsidR="00FE5700" w:rsidRPr="00FE5700">
        <w:rPr>
          <w:sz w:val="24"/>
          <w:szCs w:val="24"/>
        </w:rPr>
        <w:t xml:space="preserve">In his memoir, </w:t>
      </w:r>
      <w:r w:rsidR="00FE5700" w:rsidRPr="003E157E">
        <w:rPr>
          <w:i/>
          <w:iCs/>
          <w:sz w:val="24"/>
          <w:szCs w:val="24"/>
        </w:rPr>
        <w:t xml:space="preserve">Phantom fame: The Anatomy of Ballyhoo </w:t>
      </w:r>
      <w:r w:rsidR="00FE5700">
        <w:rPr>
          <w:sz w:val="24"/>
          <w:szCs w:val="24"/>
        </w:rPr>
        <w:t>(</w:t>
      </w:r>
      <w:r w:rsidR="00FE5700" w:rsidRPr="003E157E">
        <w:rPr>
          <w:sz w:val="24"/>
          <w:szCs w:val="24"/>
        </w:rPr>
        <w:t>1932</w:t>
      </w:r>
      <w:r w:rsidR="00FE5700">
        <w:rPr>
          <w:sz w:val="24"/>
          <w:szCs w:val="24"/>
        </w:rPr>
        <w:t xml:space="preserve">), </w:t>
      </w:r>
      <w:r w:rsidR="00FE5700" w:rsidRPr="00FE5700">
        <w:rPr>
          <w:sz w:val="24"/>
          <w:szCs w:val="24"/>
        </w:rPr>
        <w:t xml:space="preserve">film publicist, Harry Reichenbach </w:t>
      </w:r>
      <w:r w:rsidR="000B42B1" w:rsidRPr="00FE5700">
        <w:rPr>
          <w:sz w:val="24"/>
          <w:szCs w:val="24"/>
        </w:rPr>
        <w:t>rec</w:t>
      </w:r>
      <w:r w:rsidR="007976D0">
        <w:rPr>
          <w:sz w:val="24"/>
          <w:szCs w:val="24"/>
        </w:rPr>
        <w:t xml:space="preserve">ounts </w:t>
      </w:r>
      <w:r w:rsidR="000B42B1" w:rsidRPr="00CB75CF">
        <w:rPr>
          <w:sz w:val="24"/>
          <w:szCs w:val="24"/>
        </w:rPr>
        <w:t xml:space="preserve">the ‘hypnotised woman’ stunt </w:t>
      </w:r>
      <w:r w:rsidR="00DB6C84">
        <w:rPr>
          <w:sz w:val="24"/>
          <w:szCs w:val="24"/>
        </w:rPr>
        <w:t xml:space="preserve">being effectively </w:t>
      </w:r>
      <w:r w:rsidR="000B42B1" w:rsidRPr="00CB75CF">
        <w:rPr>
          <w:sz w:val="24"/>
          <w:szCs w:val="24"/>
        </w:rPr>
        <w:t xml:space="preserve">used to promote </w:t>
      </w:r>
      <w:r w:rsidR="007976D0">
        <w:rPr>
          <w:sz w:val="24"/>
          <w:szCs w:val="24"/>
        </w:rPr>
        <w:t xml:space="preserve">the silent drama </w:t>
      </w:r>
      <w:bookmarkStart w:id="1" w:name="_Hlk143778977"/>
      <w:r w:rsidR="000B42B1" w:rsidRPr="00CB75CF">
        <w:rPr>
          <w:i/>
          <w:iCs/>
          <w:sz w:val="24"/>
          <w:szCs w:val="24"/>
        </w:rPr>
        <w:t>Trilby</w:t>
      </w:r>
      <w:r w:rsidR="000B42B1" w:rsidRPr="00CB75CF">
        <w:rPr>
          <w:sz w:val="24"/>
          <w:szCs w:val="24"/>
        </w:rPr>
        <w:t xml:space="preserve"> (1915) </w:t>
      </w:r>
      <w:bookmarkEnd w:id="1"/>
      <w:r w:rsidR="000B42B1" w:rsidRPr="00CB75CF">
        <w:rPr>
          <w:sz w:val="24"/>
          <w:szCs w:val="24"/>
        </w:rPr>
        <w:t>starring Clara Kimball Young and Wilton Lackaye</w:t>
      </w:r>
      <w:r w:rsidR="005351ED" w:rsidRPr="00CB75CF">
        <w:rPr>
          <w:sz w:val="24"/>
          <w:szCs w:val="24"/>
        </w:rPr>
        <w:t xml:space="preserve"> as the evil hypnotist, Svengali. W</w:t>
      </w:r>
      <w:r w:rsidR="000B42B1" w:rsidRPr="00CB75CF">
        <w:rPr>
          <w:sz w:val="24"/>
          <w:szCs w:val="24"/>
        </w:rPr>
        <w:t xml:space="preserve">hile </w:t>
      </w:r>
      <w:r w:rsidR="007976D0">
        <w:rPr>
          <w:sz w:val="24"/>
          <w:szCs w:val="24"/>
        </w:rPr>
        <w:t xml:space="preserve">Castle’s </w:t>
      </w:r>
      <w:r w:rsidR="00FE5700">
        <w:rPr>
          <w:sz w:val="24"/>
          <w:szCs w:val="24"/>
        </w:rPr>
        <w:t xml:space="preserve">gimmick of </w:t>
      </w:r>
      <w:r w:rsidR="007976D0">
        <w:rPr>
          <w:sz w:val="24"/>
          <w:szCs w:val="24"/>
        </w:rPr>
        <w:t xml:space="preserve">pausing </w:t>
      </w:r>
      <w:r w:rsidR="00CB75CF" w:rsidRPr="00CB75CF">
        <w:rPr>
          <w:sz w:val="24"/>
          <w:szCs w:val="24"/>
        </w:rPr>
        <w:t xml:space="preserve">a </w:t>
      </w:r>
      <w:r w:rsidR="0026798E">
        <w:rPr>
          <w:sz w:val="24"/>
          <w:szCs w:val="24"/>
        </w:rPr>
        <w:t xml:space="preserve">film </w:t>
      </w:r>
      <w:r w:rsidR="00CB75CF" w:rsidRPr="00CB75CF">
        <w:rPr>
          <w:sz w:val="24"/>
          <w:szCs w:val="24"/>
        </w:rPr>
        <w:t xml:space="preserve">screening </w:t>
      </w:r>
      <w:r w:rsidR="007976D0">
        <w:rPr>
          <w:sz w:val="24"/>
          <w:szCs w:val="24"/>
        </w:rPr>
        <w:t xml:space="preserve">so </w:t>
      </w:r>
      <w:r w:rsidR="000B42B1" w:rsidRPr="00CB75CF">
        <w:rPr>
          <w:sz w:val="24"/>
          <w:szCs w:val="24"/>
        </w:rPr>
        <w:t xml:space="preserve">a ‘live’ jury ballot </w:t>
      </w:r>
      <w:r w:rsidR="007976D0">
        <w:rPr>
          <w:sz w:val="24"/>
          <w:szCs w:val="24"/>
        </w:rPr>
        <w:t xml:space="preserve">can </w:t>
      </w:r>
      <w:r w:rsidR="000B42B1" w:rsidRPr="00CB75CF">
        <w:rPr>
          <w:sz w:val="24"/>
          <w:szCs w:val="24"/>
        </w:rPr>
        <w:t xml:space="preserve">decide  the fate of the villain </w:t>
      </w:r>
      <w:r w:rsidR="000B42B1" w:rsidRPr="003E157E">
        <w:rPr>
          <w:sz w:val="24"/>
          <w:szCs w:val="24"/>
        </w:rPr>
        <w:t>repris</w:t>
      </w:r>
      <w:r w:rsidR="00FE5700">
        <w:rPr>
          <w:sz w:val="24"/>
          <w:szCs w:val="24"/>
        </w:rPr>
        <w:t>ed</w:t>
      </w:r>
      <w:r w:rsidR="000B42B1" w:rsidRPr="003E157E">
        <w:rPr>
          <w:sz w:val="24"/>
          <w:szCs w:val="24"/>
        </w:rPr>
        <w:t xml:space="preserve"> the ‘live’ jury ballot used </w:t>
      </w:r>
      <w:r w:rsidR="00601A06">
        <w:rPr>
          <w:sz w:val="24"/>
          <w:szCs w:val="24"/>
        </w:rPr>
        <w:t xml:space="preserve">for </w:t>
      </w:r>
      <w:r w:rsidR="000B42B1" w:rsidRPr="003E157E">
        <w:rPr>
          <w:sz w:val="24"/>
          <w:szCs w:val="24"/>
        </w:rPr>
        <w:t xml:space="preserve">the </w:t>
      </w:r>
      <w:bookmarkStart w:id="2" w:name="_Hlk143779046"/>
      <w:r w:rsidR="000B42B1" w:rsidRPr="003E157E">
        <w:rPr>
          <w:sz w:val="24"/>
          <w:szCs w:val="24"/>
        </w:rPr>
        <w:t>Universal Studio</w:t>
      </w:r>
      <w:r w:rsidR="00601A06">
        <w:rPr>
          <w:sz w:val="24"/>
          <w:szCs w:val="24"/>
        </w:rPr>
        <w:t>s</w:t>
      </w:r>
      <w:r w:rsidR="000B42B1" w:rsidRPr="003E157E">
        <w:rPr>
          <w:sz w:val="24"/>
          <w:szCs w:val="24"/>
        </w:rPr>
        <w:t xml:space="preserve"> mystery</w:t>
      </w:r>
      <w:r w:rsidR="00601A06">
        <w:rPr>
          <w:sz w:val="24"/>
          <w:szCs w:val="24"/>
        </w:rPr>
        <w:t>,</w:t>
      </w:r>
      <w:r w:rsidR="000B42B1" w:rsidRPr="003E157E">
        <w:rPr>
          <w:sz w:val="24"/>
          <w:szCs w:val="24"/>
        </w:rPr>
        <w:t xml:space="preserve"> </w:t>
      </w:r>
      <w:r w:rsidR="000B42B1" w:rsidRPr="003E157E">
        <w:rPr>
          <w:i/>
          <w:iCs/>
          <w:sz w:val="24"/>
          <w:szCs w:val="24"/>
        </w:rPr>
        <w:t>The Last Warning</w:t>
      </w:r>
      <w:r w:rsidR="000B42B1" w:rsidRPr="003E157E">
        <w:rPr>
          <w:sz w:val="24"/>
          <w:szCs w:val="24"/>
        </w:rPr>
        <w:t xml:space="preserve"> </w:t>
      </w:r>
      <w:r w:rsidR="007976D0">
        <w:rPr>
          <w:sz w:val="24"/>
          <w:szCs w:val="24"/>
        </w:rPr>
        <w:t xml:space="preserve">from </w:t>
      </w:r>
      <w:r w:rsidR="000B42B1" w:rsidRPr="003E157E">
        <w:rPr>
          <w:sz w:val="24"/>
          <w:szCs w:val="24"/>
        </w:rPr>
        <w:t>1929</w:t>
      </w:r>
      <w:bookmarkEnd w:id="2"/>
      <w:r w:rsidR="00C96623">
        <w:rPr>
          <w:sz w:val="24"/>
          <w:szCs w:val="24"/>
        </w:rPr>
        <w:t xml:space="preserve"> </w:t>
      </w:r>
      <w:r w:rsidR="00C96623" w:rsidRPr="00C96623">
        <w:rPr>
          <w:sz w:val="24"/>
          <w:szCs w:val="24"/>
        </w:rPr>
        <w:t>(</w:t>
      </w:r>
      <w:r w:rsidR="00C96623" w:rsidRPr="00C96623">
        <w:rPr>
          <w:i/>
          <w:iCs/>
          <w:sz w:val="24"/>
          <w:szCs w:val="24"/>
        </w:rPr>
        <w:t>The Film Daily</w:t>
      </w:r>
      <w:r w:rsidR="00C96623" w:rsidRPr="00C96623">
        <w:rPr>
          <w:sz w:val="24"/>
          <w:szCs w:val="24"/>
        </w:rPr>
        <w:t>, 1929)</w:t>
      </w:r>
      <w:r w:rsidR="000B42B1" w:rsidRPr="00C96623">
        <w:rPr>
          <w:sz w:val="24"/>
          <w:szCs w:val="24"/>
        </w:rPr>
        <w:t>.</w:t>
      </w:r>
      <w:r w:rsidR="000B42B1" w:rsidRPr="00C96623">
        <w:rPr>
          <w:rStyle w:val="FootnoteReference"/>
          <w:sz w:val="24"/>
          <w:szCs w:val="24"/>
        </w:rPr>
        <w:footnoteReference w:id="2"/>
      </w:r>
      <w:r w:rsidR="000B42B1" w:rsidRPr="003E157E">
        <w:rPr>
          <w:sz w:val="24"/>
          <w:szCs w:val="24"/>
        </w:rPr>
        <w:t xml:space="preserve"> </w:t>
      </w:r>
      <w:r w:rsidR="007976D0">
        <w:rPr>
          <w:sz w:val="24"/>
          <w:szCs w:val="24"/>
        </w:rPr>
        <w:t xml:space="preserve">It appears that </w:t>
      </w:r>
      <w:r w:rsidR="000B42B1" w:rsidRPr="003E157E">
        <w:rPr>
          <w:sz w:val="24"/>
          <w:szCs w:val="24"/>
        </w:rPr>
        <w:t xml:space="preserve">promotional hoaxes for horror </w:t>
      </w:r>
      <w:r w:rsidR="004E0AF2">
        <w:rPr>
          <w:sz w:val="24"/>
          <w:szCs w:val="24"/>
        </w:rPr>
        <w:lastRenderedPageBreak/>
        <w:t xml:space="preserve">have </w:t>
      </w:r>
      <w:r w:rsidR="007976D0">
        <w:rPr>
          <w:sz w:val="24"/>
          <w:szCs w:val="24"/>
        </w:rPr>
        <w:t>topoic</w:t>
      </w:r>
      <w:r w:rsidR="00FE5700">
        <w:rPr>
          <w:sz w:val="24"/>
          <w:szCs w:val="24"/>
        </w:rPr>
        <w:t xml:space="preserve"> </w:t>
      </w:r>
      <w:r w:rsidR="004E0AF2">
        <w:rPr>
          <w:sz w:val="24"/>
          <w:szCs w:val="24"/>
        </w:rPr>
        <w:t xml:space="preserve">characteristics </w:t>
      </w:r>
      <w:r w:rsidR="009B0F5E">
        <w:rPr>
          <w:sz w:val="24"/>
          <w:szCs w:val="24"/>
        </w:rPr>
        <w:t>manifest</w:t>
      </w:r>
      <w:r w:rsidR="00FE5700">
        <w:rPr>
          <w:sz w:val="24"/>
          <w:szCs w:val="24"/>
        </w:rPr>
        <w:t>ing</w:t>
      </w:r>
      <w:r w:rsidR="009B0F5E">
        <w:rPr>
          <w:sz w:val="24"/>
          <w:szCs w:val="24"/>
        </w:rPr>
        <w:t xml:space="preserve"> </w:t>
      </w:r>
      <w:r w:rsidR="001267B3">
        <w:rPr>
          <w:sz w:val="24"/>
          <w:szCs w:val="24"/>
        </w:rPr>
        <w:t xml:space="preserve">like </w:t>
      </w:r>
      <w:r w:rsidR="000B42B1" w:rsidRPr="003E157E">
        <w:rPr>
          <w:sz w:val="24"/>
          <w:szCs w:val="24"/>
        </w:rPr>
        <w:t>‘recurring elements that travel within and across cultural traditions’ and are activated, reactivated</w:t>
      </w:r>
      <w:r w:rsidR="004D272F">
        <w:rPr>
          <w:sz w:val="24"/>
          <w:szCs w:val="24"/>
        </w:rPr>
        <w:t xml:space="preserve"> </w:t>
      </w:r>
      <w:r w:rsidR="00300D0A">
        <w:rPr>
          <w:sz w:val="24"/>
          <w:szCs w:val="24"/>
        </w:rPr>
        <w:t>periodically</w:t>
      </w:r>
      <w:r w:rsidR="00FE5700">
        <w:rPr>
          <w:sz w:val="24"/>
          <w:szCs w:val="24"/>
        </w:rPr>
        <w:t xml:space="preserve"> </w:t>
      </w:r>
      <w:r w:rsidR="00FE5700" w:rsidRPr="004504E8">
        <w:rPr>
          <w:sz w:val="24"/>
          <w:szCs w:val="24"/>
        </w:rPr>
        <w:t>(</w:t>
      </w:r>
      <w:r w:rsidR="00FE5700" w:rsidRPr="004504E8">
        <w:t>Huhtamo, 2018,</w:t>
      </w:r>
      <w:r w:rsidR="004504E8" w:rsidRPr="004504E8">
        <w:t xml:space="preserve"> 29</w:t>
      </w:r>
      <w:r w:rsidR="00FE5700" w:rsidRPr="004504E8">
        <w:rPr>
          <w:sz w:val="24"/>
          <w:szCs w:val="24"/>
        </w:rPr>
        <w:t>).</w:t>
      </w:r>
    </w:p>
    <w:p w14:paraId="1AD8A6B9" w14:textId="70C92425" w:rsidR="000B42B1" w:rsidRDefault="000B42B1" w:rsidP="00BA20E5">
      <w:pPr>
        <w:pStyle w:val="FootnoteText"/>
        <w:spacing w:line="276" w:lineRule="auto"/>
        <w:rPr>
          <w:sz w:val="24"/>
          <w:szCs w:val="24"/>
        </w:rPr>
      </w:pPr>
      <w:r>
        <w:rPr>
          <w:sz w:val="24"/>
          <w:szCs w:val="24"/>
        </w:rPr>
        <w:t>In the early decades of the 20</w:t>
      </w:r>
      <w:r w:rsidRPr="003E3C11">
        <w:rPr>
          <w:sz w:val="24"/>
          <w:szCs w:val="24"/>
          <w:vertAlign w:val="superscript"/>
        </w:rPr>
        <w:t>th</w:t>
      </w:r>
      <w:r>
        <w:rPr>
          <w:sz w:val="24"/>
          <w:szCs w:val="24"/>
        </w:rPr>
        <w:t xml:space="preserve"> century, </w:t>
      </w:r>
      <w:r w:rsidR="005D5FBB">
        <w:rPr>
          <w:sz w:val="24"/>
          <w:szCs w:val="24"/>
        </w:rPr>
        <w:t xml:space="preserve">promotional </w:t>
      </w:r>
      <w:r w:rsidRPr="003E157E">
        <w:rPr>
          <w:sz w:val="24"/>
          <w:szCs w:val="24"/>
        </w:rPr>
        <w:t xml:space="preserve">gimmicks </w:t>
      </w:r>
      <w:r>
        <w:rPr>
          <w:sz w:val="24"/>
          <w:szCs w:val="24"/>
        </w:rPr>
        <w:t xml:space="preserve">were </w:t>
      </w:r>
      <w:r w:rsidR="00624ED5">
        <w:rPr>
          <w:sz w:val="24"/>
          <w:szCs w:val="24"/>
        </w:rPr>
        <w:t xml:space="preserve">known as </w:t>
      </w:r>
      <w:r w:rsidRPr="003E157E">
        <w:rPr>
          <w:sz w:val="24"/>
          <w:szCs w:val="24"/>
        </w:rPr>
        <w:t>‘ballyhoo’</w:t>
      </w:r>
      <w:r>
        <w:rPr>
          <w:sz w:val="24"/>
          <w:szCs w:val="24"/>
        </w:rPr>
        <w:t xml:space="preserve"> - a term </w:t>
      </w:r>
      <w:r w:rsidR="005D5FBB">
        <w:rPr>
          <w:sz w:val="24"/>
          <w:szCs w:val="24"/>
        </w:rPr>
        <w:t xml:space="preserve">that </w:t>
      </w:r>
      <w:r w:rsidR="00CA11DC">
        <w:rPr>
          <w:sz w:val="24"/>
          <w:szCs w:val="24"/>
        </w:rPr>
        <w:t xml:space="preserve">derived from </w:t>
      </w:r>
      <w:r w:rsidRPr="003E157E">
        <w:rPr>
          <w:sz w:val="24"/>
          <w:szCs w:val="24"/>
        </w:rPr>
        <w:t>19</w:t>
      </w:r>
      <w:r w:rsidRPr="003E157E">
        <w:rPr>
          <w:sz w:val="24"/>
          <w:szCs w:val="24"/>
          <w:vertAlign w:val="superscript"/>
        </w:rPr>
        <w:t>th</w:t>
      </w:r>
      <w:r w:rsidRPr="003E157E">
        <w:rPr>
          <w:sz w:val="24"/>
          <w:szCs w:val="24"/>
        </w:rPr>
        <w:t xml:space="preserve"> century </w:t>
      </w:r>
      <w:r w:rsidR="00FE5700">
        <w:rPr>
          <w:sz w:val="24"/>
          <w:szCs w:val="24"/>
        </w:rPr>
        <w:t xml:space="preserve">American </w:t>
      </w:r>
      <w:r w:rsidRPr="003E157E">
        <w:rPr>
          <w:sz w:val="24"/>
          <w:szCs w:val="24"/>
        </w:rPr>
        <w:t xml:space="preserve">fairgrounds </w:t>
      </w:r>
      <w:r w:rsidR="0026798E">
        <w:rPr>
          <w:sz w:val="24"/>
          <w:szCs w:val="24"/>
        </w:rPr>
        <w:t xml:space="preserve">where </w:t>
      </w:r>
      <w:r>
        <w:rPr>
          <w:sz w:val="24"/>
          <w:szCs w:val="24"/>
        </w:rPr>
        <w:t xml:space="preserve">the </w:t>
      </w:r>
      <w:r w:rsidRPr="003E157E">
        <w:rPr>
          <w:sz w:val="24"/>
          <w:szCs w:val="24"/>
        </w:rPr>
        <w:t>‘bally’ or promoter</w:t>
      </w:r>
      <w:r w:rsidR="00624ED5">
        <w:rPr>
          <w:sz w:val="24"/>
          <w:szCs w:val="24"/>
        </w:rPr>
        <w:t xml:space="preserve">’s job </w:t>
      </w:r>
      <w:r w:rsidRPr="003E157E">
        <w:rPr>
          <w:sz w:val="24"/>
          <w:szCs w:val="24"/>
        </w:rPr>
        <w:t>was to stand on a platform  above the passing crowd</w:t>
      </w:r>
      <w:r w:rsidR="00D30963">
        <w:rPr>
          <w:sz w:val="24"/>
          <w:szCs w:val="24"/>
        </w:rPr>
        <w:t xml:space="preserve"> </w:t>
      </w:r>
      <w:r w:rsidR="00D30963" w:rsidRPr="003E157E">
        <w:rPr>
          <w:sz w:val="24"/>
          <w:szCs w:val="24"/>
        </w:rPr>
        <w:t>outside the main tent</w:t>
      </w:r>
      <w:r w:rsidRPr="003E157E">
        <w:rPr>
          <w:sz w:val="24"/>
          <w:szCs w:val="24"/>
        </w:rPr>
        <w:t xml:space="preserve">, and </w:t>
      </w:r>
      <w:r w:rsidR="005D5FBB">
        <w:rPr>
          <w:sz w:val="24"/>
          <w:szCs w:val="24"/>
        </w:rPr>
        <w:t xml:space="preserve">encourage </w:t>
      </w:r>
      <w:r>
        <w:rPr>
          <w:sz w:val="24"/>
          <w:szCs w:val="24"/>
        </w:rPr>
        <w:t xml:space="preserve">passers-by to </w:t>
      </w:r>
      <w:r w:rsidR="00E75283">
        <w:rPr>
          <w:sz w:val="24"/>
          <w:szCs w:val="24"/>
        </w:rPr>
        <w:t>see</w:t>
      </w:r>
      <w:r>
        <w:rPr>
          <w:sz w:val="24"/>
          <w:szCs w:val="24"/>
        </w:rPr>
        <w:t xml:space="preserve"> </w:t>
      </w:r>
      <w:r w:rsidRPr="003E157E">
        <w:rPr>
          <w:sz w:val="24"/>
          <w:szCs w:val="24"/>
        </w:rPr>
        <w:t>the show</w:t>
      </w:r>
      <w:r w:rsidR="00FE5700">
        <w:rPr>
          <w:sz w:val="24"/>
          <w:szCs w:val="24"/>
        </w:rPr>
        <w:t xml:space="preserve"> </w:t>
      </w:r>
      <w:r w:rsidR="00FE5700" w:rsidRPr="00FE5700">
        <w:rPr>
          <w:sz w:val="24"/>
          <w:szCs w:val="24"/>
        </w:rPr>
        <w:t>(Bogdan, 1988: 102).</w:t>
      </w:r>
      <w:r w:rsidR="00810457">
        <w:rPr>
          <w:sz w:val="24"/>
          <w:szCs w:val="24"/>
        </w:rPr>
        <w:t xml:space="preserve"> </w:t>
      </w:r>
      <w:r w:rsidR="005D5FBB">
        <w:rPr>
          <w:sz w:val="24"/>
          <w:szCs w:val="24"/>
        </w:rPr>
        <w:t xml:space="preserve">Returning to </w:t>
      </w:r>
      <w:r w:rsidRPr="003E157E">
        <w:rPr>
          <w:sz w:val="24"/>
          <w:szCs w:val="24"/>
        </w:rPr>
        <w:t>Reichenbach</w:t>
      </w:r>
      <w:r w:rsidR="005D5FBB">
        <w:rPr>
          <w:sz w:val="24"/>
          <w:szCs w:val="24"/>
        </w:rPr>
        <w:t xml:space="preserve">’s recollections of the promotional </w:t>
      </w:r>
      <w:r w:rsidR="00810457">
        <w:rPr>
          <w:sz w:val="24"/>
          <w:szCs w:val="24"/>
        </w:rPr>
        <w:t>campaign</w:t>
      </w:r>
      <w:r w:rsidR="005D5FBB">
        <w:rPr>
          <w:sz w:val="24"/>
          <w:szCs w:val="24"/>
        </w:rPr>
        <w:t xml:space="preserve"> for </w:t>
      </w:r>
      <w:r w:rsidR="005D5FBB" w:rsidRPr="00810457">
        <w:rPr>
          <w:i/>
          <w:iCs/>
          <w:sz w:val="24"/>
          <w:szCs w:val="24"/>
        </w:rPr>
        <w:t>Trilby</w:t>
      </w:r>
      <w:r w:rsidR="005D5FBB">
        <w:rPr>
          <w:sz w:val="24"/>
          <w:szCs w:val="24"/>
        </w:rPr>
        <w:t xml:space="preserve"> in 1915, he r</w:t>
      </w:r>
      <w:r w:rsidR="00FE5700">
        <w:rPr>
          <w:sz w:val="24"/>
          <w:szCs w:val="24"/>
        </w:rPr>
        <w:t xml:space="preserve">ecalls </w:t>
      </w:r>
      <w:r w:rsidR="005D5FBB">
        <w:rPr>
          <w:sz w:val="24"/>
          <w:szCs w:val="24"/>
        </w:rPr>
        <w:t xml:space="preserve">hiring </w:t>
      </w:r>
      <w:r w:rsidR="00E75283">
        <w:rPr>
          <w:sz w:val="24"/>
          <w:szCs w:val="24"/>
        </w:rPr>
        <w:t xml:space="preserve">an </w:t>
      </w:r>
      <w:r w:rsidR="00E75283" w:rsidRPr="00290E7D">
        <w:rPr>
          <w:sz w:val="24"/>
          <w:szCs w:val="24"/>
        </w:rPr>
        <w:t>actor</w:t>
      </w:r>
      <w:r w:rsidR="00290E7D" w:rsidRPr="00290E7D">
        <w:rPr>
          <w:sz w:val="24"/>
          <w:szCs w:val="24"/>
        </w:rPr>
        <w:t xml:space="preserve"> </w:t>
      </w:r>
      <w:r w:rsidR="005D5FBB">
        <w:rPr>
          <w:sz w:val="24"/>
          <w:szCs w:val="24"/>
        </w:rPr>
        <w:t xml:space="preserve">to </w:t>
      </w:r>
      <w:r w:rsidR="00290E7D">
        <w:rPr>
          <w:sz w:val="24"/>
          <w:szCs w:val="24"/>
        </w:rPr>
        <w:t xml:space="preserve">pretend to be </w:t>
      </w:r>
      <w:r w:rsidR="00030580" w:rsidRPr="00290E7D">
        <w:rPr>
          <w:sz w:val="24"/>
          <w:szCs w:val="24"/>
        </w:rPr>
        <w:t>hypnotised</w:t>
      </w:r>
      <w:r w:rsidR="00290E7D">
        <w:rPr>
          <w:sz w:val="24"/>
          <w:szCs w:val="24"/>
        </w:rPr>
        <w:t xml:space="preserve"> </w:t>
      </w:r>
      <w:r w:rsidR="005D5FBB">
        <w:rPr>
          <w:sz w:val="24"/>
          <w:szCs w:val="24"/>
        </w:rPr>
        <w:t xml:space="preserve">by the </w:t>
      </w:r>
      <w:r w:rsidR="00AB31EF">
        <w:rPr>
          <w:sz w:val="24"/>
          <w:szCs w:val="24"/>
        </w:rPr>
        <w:t xml:space="preserve">Svengali </w:t>
      </w:r>
      <w:r w:rsidR="005D5FBB">
        <w:rPr>
          <w:sz w:val="24"/>
          <w:szCs w:val="24"/>
        </w:rPr>
        <w:t xml:space="preserve">character </w:t>
      </w:r>
      <w:r w:rsidR="00AB31EF">
        <w:rPr>
          <w:sz w:val="24"/>
          <w:szCs w:val="24"/>
        </w:rPr>
        <w:t>o</w:t>
      </w:r>
      <w:r w:rsidR="005D5FBB">
        <w:rPr>
          <w:sz w:val="24"/>
          <w:szCs w:val="24"/>
        </w:rPr>
        <w:t>n screen screaming ‘</w:t>
      </w:r>
      <w:r w:rsidR="00290E7D">
        <w:rPr>
          <w:sz w:val="24"/>
          <w:szCs w:val="24"/>
        </w:rPr>
        <w:t>Those eyes! Take them away</w:t>
      </w:r>
      <w:r w:rsidR="00E75283">
        <w:rPr>
          <w:sz w:val="24"/>
          <w:szCs w:val="24"/>
        </w:rPr>
        <w:t>,’</w:t>
      </w:r>
      <w:r w:rsidR="00290E7D">
        <w:rPr>
          <w:sz w:val="24"/>
          <w:szCs w:val="24"/>
        </w:rPr>
        <w:t xml:space="preserve"> and </w:t>
      </w:r>
      <w:r w:rsidRPr="00030580">
        <w:rPr>
          <w:sz w:val="24"/>
          <w:szCs w:val="24"/>
        </w:rPr>
        <w:t>remain</w:t>
      </w:r>
      <w:r w:rsidR="00290E7D">
        <w:rPr>
          <w:sz w:val="24"/>
          <w:szCs w:val="24"/>
        </w:rPr>
        <w:t>ing</w:t>
      </w:r>
      <w:r>
        <w:rPr>
          <w:sz w:val="24"/>
          <w:szCs w:val="24"/>
        </w:rPr>
        <w:t xml:space="preserve"> rigid in her seat </w:t>
      </w:r>
      <w:r w:rsidR="00030580">
        <w:rPr>
          <w:sz w:val="24"/>
          <w:szCs w:val="24"/>
        </w:rPr>
        <w:t xml:space="preserve">until </w:t>
      </w:r>
      <w:r>
        <w:rPr>
          <w:sz w:val="24"/>
          <w:szCs w:val="24"/>
        </w:rPr>
        <w:t xml:space="preserve">the audience </w:t>
      </w:r>
      <w:r w:rsidR="00CF3021">
        <w:rPr>
          <w:sz w:val="24"/>
          <w:szCs w:val="24"/>
        </w:rPr>
        <w:t xml:space="preserve">had </w:t>
      </w:r>
      <w:r>
        <w:rPr>
          <w:sz w:val="24"/>
          <w:szCs w:val="24"/>
        </w:rPr>
        <w:t xml:space="preserve">left the </w:t>
      </w:r>
      <w:r w:rsidR="00AB31EF">
        <w:rPr>
          <w:sz w:val="24"/>
          <w:szCs w:val="24"/>
        </w:rPr>
        <w:t>theatre</w:t>
      </w:r>
      <w:r>
        <w:rPr>
          <w:sz w:val="24"/>
          <w:szCs w:val="24"/>
        </w:rPr>
        <w:t xml:space="preserve">, </w:t>
      </w:r>
      <w:r w:rsidR="005546EF">
        <w:rPr>
          <w:sz w:val="24"/>
          <w:szCs w:val="24"/>
        </w:rPr>
        <w:t xml:space="preserve">whereupon </w:t>
      </w:r>
      <w:r>
        <w:rPr>
          <w:sz w:val="24"/>
          <w:szCs w:val="24"/>
        </w:rPr>
        <w:t xml:space="preserve">she was </w:t>
      </w:r>
      <w:r w:rsidR="00601A06">
        <w:rPr>
          <w:sz w:val="24"/>
          <w:szCs w:val="24"/>
        </w:rPr>
        <w:t xml:space="preserve">whisked away </w:t>
      </w:r>
      <w:r>
        <w:rPr>
          <w:sz w:val="24"/>
          <w:szCs w:val="24"/>
        </w:rPr>
        <w:t>by ambulance to hospital to garner press interest</w:t>
      </w:r>
      <w:r w:rsidR="00CF3021">
        <w:rPr>
          <w:sz w:val="24"/>
          <w:szCs w:val="24"/>
        </w:rPr>
        <w:t xml:space="preserve"> </w:t>
      </w:r>
      <w:r w:rsidR="00CF3021" w:rsidRPr="00CB7651">
        <w:rPr>
          <w:sz w:val="24"/>
          <w:szCs w:val="24"/>
        </w:rPr>
        <w:t xml:space="preserve">(Reichenbach, 1932: </w:t>
      </w:r>
      <w:r w:rsidR="00CB7651" w:rsidRPr="00CB7651">
        <w:rPr>
          <w:sz w:val="24"/>
          <w:szCs w:val="24"/>
        </w:rPr>
        <w:t>176</w:t>
      </w:r>
      <w:r w:rsidR="00CF3021" w:rsidRPr="00CB7651">
        <w:rPr>
          <w:sz w:val="24"/>
          <w:szCs w:val="24"/>
        </w:rPr>
        <w:t>)</w:t>
      </w:r>
      <w:r w:rsidRPr="00CB7651">
        <w:rPr>
          <w:sz w:val="24"/>
          <w:szCs w:val="24"/>
        </w:rPr>
        <w:t xml:space="preserve">. </w:t>
      </w:r>
      <w:r w:rsidR="00290E7D" w:rsidRPr="00CB7651">
        <w:rPr>
          <w:sz w:val="24"/>
          <w:szCs w:val="24"/>
        </w:rPr>
        <w:t>T</w:t>
      </w:r>
      <w:r w:rsidR="004E0AF2">
        <w:rPr>
          <w:sz w:val="24"/>
          <w:szCs w:val="24"/>
        </w:rPr>
        <w:t xml:space="preserve">he publicist </w:t>
      </w:r>
      <w:r w:rsidR="00AB31EF">
        <w:rPr>
          <w:sz w:val="24"/>
          <w:szCs w:val="24"/>
        </w:rPr>
        <w:t xml:space="preserve">then </w:t>
      </w:r>
      <w:r>
        <w:rPr>
          <w:sz w:val="24"/>
          <w:szCs w:val="24"/>
        </w:rPr>
        <w:t>engag</w:t>
      </w:r>
      <w:r w:rsidR="004E0AF2">
        <w:rPr>
          <w:sz w:val="24"/>
          <w:szCs w:val="24"/>
        </w:rPr>
        <w:t>ed</w:t>
      </w:r>
      <w:r>
        <w:rPr>
          <w:sz w:val="24"/>
          <w:szCs w:val="24"/>
        </w:rPr>
        <w:t xml:space="preserve"> </w:t>
      </w:r>
      <w:r w:rsidR="00D56A72">
        <w:rPr>
          <w:sz w:val="24"/>
          <w:szCs w:val="24"/>
        </w:rPr>
        <w:t xml:space="preserve">a </w:t>
      </w:r>
      <w:r>
        <w:rPr>
          <w:sz w:val="24"/>
          <w:szCs w:val="24"/>
        </w:rPr>
        <w:t xml:space="preserve">psychologist and </w:t>
      </w:r>
      <w:r w:rsidR="00AB31EF">
        <w:rPr>
          <w:sz w:val="24"/>
          <w:szCs w:val="24"/>
        </w:rPr>
        <w:t xml:space="preserve">an </w:t>
      </w:r>
      <w:r>
        <w:rPr>
          <w:sz w:val="24"/>
          <w:szCs w:val="24"/>
        </w:rPr>
        <w:t xml:space="preserve">academic to </w:t>
      </w:r>
      <w:r w:rsidR="0099500B">
        <w:rPr>
          <w:sz w:val="24"/>
          <w:szCs w:val="24"/>
        </w:rPr>
        <w:t xml:space="preserve">write </w:t>
      </w:r>
      <w:r>
        <w:rPr>
          <w:sz w:val="24"/>
          <w:szCs w:val="24"/>
        </w:rPr>
        <w:t xml:space="preserve">expert opinion pieces </w:t>
      </w:r>
      <w:r w:rsidR="00AE6D88">
        <w:rPr>
          <w:sz w:val="24"/>
          <w:szCs w:val="24"/>
        </w:rPr>
        <w:t xml:space="preserve">about hypnotism for </w:t>
      </w:r>
      <w:r>
        <w:rPr>
          <w:sz w:val="24"/>
          <w:szCs w:val="24"/>
        </w:rPr>
        <w:t>the local press to extend the life</w:t>
      </w:r>
      <w:r w:rsidR="00EC4D27">
        <w:rPr>
          <w:sz w:val="24"/>
          <w:szCs w:val="24"/>
        </w:rPr>
        <w:t xml:space="preserve"> </w:t>
      </w:r>
      <w:r w:rsidR="00B039B7">
        <w:rPr>
          <w:sz w:val="24"/>
          <w:szCs w:val="24"/>
        </w:rPr>
        <w:t>of the press coverage.</w:t>
      </w:r>
      <w:r w:rsidR="00AB31EF">
        <w:rPr>
          <w:sz w:val="24"/>
          <w:szCs w:val="24"/>
        </w:rPr>
        <w:t>,</w:t>
      </w:r>
      <w:r w:rsidR="00AE6D88">
        <w:rPr>
          <w:sz w:val="24"/>
          <w:szCs w:val="24"/>
        </w:rPr>
        <w:t xml:space="preserve"> </w:t>
      </w:r>
      <w:r w:rsidR="00B039B7">
        <w:rPr>
          <w:sz w:val="24"/>
          <w:szCs w:val="24"/>
        </w:rPr>
        <w:t>Reichenbach</w:t>
      </w:r>
      <w:r>
        <w:rPr>
          <w:sz w:val="24"/>
          <w:szCs w:val="24"/>
        </w:rPr>
        <w:t xml:space="preserve"> candidly </w:t>
      </w:r>
      <w:r w:rsidR="00B039B7">
        <w:rPr>
          <w:sz w:val="24"/>
          <w:szCs w:val="24"/>
        </w:rPr>
        <w:t>recalls</w:t>
      </w:r>
      <w:r>
        <w:rPr>
          <w:sz w:val="24"/>
          <w:szCs w:val="24"/>
        </w:rPr>
        <w:t xml:space="preserve"> </w:t>
      </w:r>
      <w:r w:rsidR="00B24122">
        <w:rPr>
          <w:sz w:val="24"/>
          <w:szCs w:val="24"/>
        </w:rPr>
        <w:t xml:space="preserve">his surprise </w:t>
      </w:r>
      <w:r>
        <w:rPr>
          <w:sz w:val="24"/>
          <w:szCs w:val="24"/>
        </w:rPr>
        <w:t xml:space="preserve">that this </w:t>
      </w:r>
      <w:r w:rsidR="003623FC">
        <w:rPr>
          <w:sz w:val="24"/>
          <w:szCs w:val="24"/>
        </w:rPr>
        <w:t xml:space="preserve">hoax </w:t>
      </w:r>
      <w:r w:rsidR="00E75283">
        <w:rPr>
          <w:sz w:val="24"/>
          <w:szCs w:val="24"/>
        </w:rPr>
        <w:t>was not</w:t>
      </w:r>
      <w:r>
        <w:rPr>
          <w:sz w:val="24"/>
          <w:szCs w:val="24"/>
        </w:rPr>
        <w:t xml:space="preserve"> </w:t>
      </w:r>
      <w:r w:rsidR="00601A06">
        <w:rPr>
          <w:sz w:val="24"/>
          <w:szCs w:val="24"/>
        </w:rPr>
        <w:t xml:space="preserve">discovered </w:t>
      </w:r>
      <w:r>
        <w:rPr>
          <w:sz w:val="24"/>
          <w:szCs w:val="24"/>
        </w:rPr>
        <w:t xml:space="preserve">as it had been written about in the </w:t>
      </w:r>
      <w:r w:rsidRPr="0071481E">
        <w:rPr>
          <w:i/>
          <w:iCs/>
          <w:sz w:val="24"/>
          <w:szCs w:val="24"/>
        </w:rPr>
        <w:t>Chicago Tribune</w:t>
      </w:r>
      <w:r>
        <w:rPr>
          <w:sz w:val="24"/>
          <w:szCs w:val="24"/>
        </w:rPr>
        <w:t xml:space="preserve"> five years</w:t>
      </w:r>
      <w:r w:rsidR="006A5190">
        <w:rPr>
          <w:sz w:val="24"/>
          <w:szCs w:val="24"/>
        </w:rPr>
        <w:t xml:space="preserve"> before</w:t>
      </w:r>
      <w:r w:rsidR="00462082">
        <w:rPr>
          <w:sz w:val="24"/>
          <w:szCs w:val="24"/>
        </w:rPr>
        <w:t xml:space="preserve"> </w:t>
      </w:r>
      <w:r w:rsidR="00462082" w:rsidRPr="006D0632">
        <w:rPr>
          <w:sz w:val="24"/>
          <w:szCs w:val="24"/>
        </w:rPr>
        <w:t xml:space="preserve">(Reichenbach, 1932: </w:t>
      </w:r>
      <w:r w:rsidR="00CB7651" w:rsidRPr="006D0632">
        <w:rPr>
          <w:sz w:val="24"/>
          <w:szCs w:val="24"/>
        </w:rPr>
        <w:t>177</w:t>
      </w:r>
      <w:r w:rsidR="00462082" w:rsidRPr="006D0632">
        <w:rPr>
          <w:sz w:val="24"/>
          <w:szCs w:val="24"/>
        </w:rPr>
        <w:t>)</w:t>
      </w:r>
      <w:r w:rsidRPr="006D0632">
        <w:rPr>
          <w:sz w:val="24"/>
          <w:szCs w:val="24"/>
        </w:rPr>
        <w:t>.</w:t>
      </w:r>
    </w:p>
    <w:p w14:paraId="27A270A5" w14:textId="77777777" w:rsidR="00462082" w:rsidRDefault="00462082" w:rsidP="00BA20E5">
      <w:pPr>
        <w:pStyle w:val="FootnoteText"/>
        <w:spacing w:line="276" w:lineRule="auto"/>
        <w:rPr>
          <w:sz w:val="24"/>
          <w:szCs w:val="24"/>
        </w:rPr>
      </w:pPr>
    </w:p>
    <w:p w14:paraId="6AD5A447" w14:textId="30629DD8" w:rsidR="00520E96" w:rsidRDefault="000B42B1" w:rsidP="00BA20E5">
      <w:pPr>
        <w:pStyle w:val="FootnoteText"/>
        <w:spacing w:line="276" w:lineRule="auto"/>
        <w:rPr>
          <w:sz w:val="24"/>
          <w:szCs w:val="24"/>
        </w:rPr>
      </w:pPr>
      <w:r w:rsidRPr="00C27791">
        <w:rPr>
          <w:sz w:val="24"/>
          <w:szCs w:val="24"/>
        </w:rPr>
        <w:t xml:space="preserve">Ballyhoo </w:t>
      </w:r>
      <w:r w:rsidR="00E75283" w:rsidRPr="00C27791">
        <w:rPr>
          <w:sz w:val="24"/>
          <w:szCs w:val="24"/>
        </w:rPr>
        <w:t>was not</w:t>
      </w:r>
      <w:r w:rsidRPr="00C27791">
        <w:rPr>
          <w:sz w:val="24"/>
          <w:szCs w:val="24"/>
        </w:rPr>
        <w:t xml:space="preserve"> confined to the promotion of </w:t>
      </w:r>
      <w:r w:rsidR="0088366D">
        <w:rPr>
          <w:sz w:val="24"/>
          <w:szCs w:val="24"/>
        </w:rPr>
        <w:t>horror</w:t>
      </w:r>
      <w:r w:rsidR="00601A06">
        <w:rPr>
          <w:sz w:val="24"/>
          <w:szCs w:val="24"/>
        </w:rPr>
        <w:t xml:space="preserve">, </w:t>
      </w:r>
      <w:r w:rsidR="004E0AF2">
        <w:rPr>
          <w:sz w:val="24"/>
          <w:szCs w:val="24"/>
        </w:rPr>
        <w:t xml:space="preserve">of course, </w:t>
      </w:r>
      <w:r w:rsidRPr="00C27791">
        <w:rPr>
          <w:sz w:val="24"/>
          <w:szCs w:val="24"/>
        </w:rPr>
        <w:t xml:space="preserve">but </w:t>
      </w:r>
      <w:r w:rsidR="005A375A">
        <w:rPr>
          <w:sz w:val="24"/>
          <w:szCs w:val="24"/>
        </w:rPr>
        <w:t>it</w:t>
      </w:r>
      <w:r w:rsidRPr="00C27791">
        <w:rPr>
          <w:sz w:val="24"/>
          <w:szCs w:val="24"/>
        </w:rPr>
        <w:t xml:space="preserve"> </w:t>
      </w:r>
      <w:r w:rsidR="00D82333">
        <w:rPr>
          <w:sz w:val="24"/>
          <w:szCs w:val="24"/>
        </w:rPr>
        <w:t xml:space="preserve">certainly </w:t>
      </w:r>
      <w:r w:rsidRPr="00C27791">
        <w:rPr>
          <w:sz w:val="24"/>
          <w:szCs w:val="24"/>
        </w:rPr>
        <w:t xml:space="preserve">lent itself to the </w:t>
      </w:r>
      <w:r w:rsidR="00EC4D27" w:rsidRPr="00C27791">
        <w:rPr>
          <w:sz w:val="24"/>
          <w:szCs w:val="24"/>
        </w:rPr>
        <w:t>c</w:t>
      </w:r>
      <w:r w:rsidR="00EC4D27">
        <w:rPr>
          <w:sz w:val="24"/>
          <w:szCs w:val="24"/>
        </w:rPr>
        <w:t>haracteristics</w:t>
      </w:r>
      <w:r w:rsidRPr="00C27791">
        <w:rPr>
          <w:sz w:val="24"/>
          <w:szCs w:val="24"/>
        </w:rPr>
        <w:t xml:space="preserve"> </w:t>
      </w:r>
      <w:r w:rsidR="000577D7">
        <w:rPr>
          <w:sz w:val="24"/>
          <w:szCs w:val="24"/>
        </w:rPr>
        <w:t>of the genre</w:t>
      </w:r>
      <w:r w:rsidR="005D5FBB">
        <w:rPr>
          <w:sz w:val="24"/>
          <w:szCs w:val="24"/>
        </w:rPr>
        <w:t xml:space="preserve"> and its </w:t>
      </w:r>
      <w:r w:rsidRPr="00C27791">
        <w:rPr>
          <w:sz w:val="24"/>
          <w:szCs w:val="24"/>
        </w:rPr>
        <w:t>predecessors because of the questions</w:t>
      </w:r>
      <w:r w:rsidR="00786435">
        <w:rPr>
          <w:sz w:val="24"/>
          <w:szCs w:val="24"/>
        </w:rPr>
        <w:t xml:space="preserve"> stunts provoked</w:t>
      </w:r>
      <w:r w:rsidR="00C924C0">
        <w:rPr>
          <w:sz w:val="24"/>
          <w:szCs w:val="24"/>
        </w:rPr>
        <w:t xml:space="preserve"> such as </w:t>
      </w:r>
      <w:r w:rsidRPr="00C27791">
        <w:rPr>
          <w:sz w:val="24"/>
          <w:szCs w:val="24"/>
        </w:rPr>
        <w:t>: What happened? is it real</w:t>
      </w:r>
      <w:r w:rsidR="00E46D4A">
        <w:rPr>
          <w:sz w:val="24"/>
          <w:szCs w:val="24"/>
        </w:rPr>
        <w:t xml:space="preserve"> or not</w:t>
      </w:r>
      <w:r w:rsidR="00E75283" w:rsidRPr="00C27791">
        <w:rPr>
          <w:sz w:val="24"/>
          <w:szCs w:val="24"/>
        </w:rPr>
        <w:t>?</w:t>
      </w:r>
      <w:r w:rsidR="00E75283">
        <w:rPr>
          <w:sz w:val="24"/>
          <w:szCs w:val="24"/>
        </w:rPr>
        <w:t xml:space="preserve"> </w:t>
      </w:r>
      <w:r>
        <w:rPr>
          <w:sz w:val="24"/>
          <w:szCs w:val="24"/>
        </w:rPr>
        <w:t xml:space="preserve">Ballyhoo took </w:t>
      </w:r>
      <w:r w:rsidR="00E46D4A">
        <w:rPr>
          <w:sz w:val="24"/>
          <w:szCs w:val="24"/>
        </w:rPr>
        <w:t xml:space="preserve">all kinds of </w:t>
      </w:r>
      <w:r>
        <w:rPr>
          <w:sz w:val="24"/>
          <w:szCs w:val="24"/>
        </w:rPr>
        <w:t xml:space="preserve">forms from </w:t>
      </w:r>
      <w:r w:rsidR="005D5FBB">
        <w:rPr>
          <w:sz w:val="24"/>
          <w:szCs w:val="24"/>
        </w:rPr>
        <w:t xml:space="preserve">telephone </w:t>
      </w:r>
      <w:r w:rsidRPr="00C27791">
        <w:rPr>
          <w:sz w:val="24"/>
          <w:szCs w:val="24"/>
        </w:rPr>
        <w:t xml:space="preserve">cold calling </w:t>
      </w:r>
      <w:r w:rsidRPr="005A375A">
        <w:rPr>
          <w:sz w:val="24"/>
          <w:szCs w:val="24"/>
        </w:rPr>
        <w:t xml:space="preserve">to </w:t>
      </w:r>
      <w:r w:rsidR="005A375A" w:rsidRPr="005A375A">
        <w:rPr>
          <w:sz w:val="24"/>
          <w:szCs w:val="24"/>
        </w:rPr>
        <w:t xml:space="preserve">much more </w:t>
      </w:r>
      <w:r w:rsidRPr="005A375A">
        <w:rPr>
          <w:sz w:val="24"/>
          <w:szCs w:val="24"/>
        </w:rPr>
        <w:t>elaborate stunts</w:t>
      </w:r>
      <w:r w:rsidR="00E75283">
        <w:rPr>
          <w:sz w:val="24"/>
          <w:szCs w:val="24"/>
        </w:rPr>
        <w:t xml:space="preserve">. </w:t>
      </w:r>
      <w:r w:rsidR="00D82333">
        <w:rPr>
          <w:sz w:val="24"/>
          <w:szCs w:val="24"/>
        </w:rPr>
        <w:t xml:space="preserve">In the </w:t>
      </w:r>
      <w:r w:rsidRPr="00C27791">
        <w:rPr>
          <w:i/>
          <w:iCs/>
          <w:sz w:val="24"/>
          <w:szCs w:val="24"/>
        </w:rPr>
        <w:t>Exhibitors Herald and Motion Picture World</w:t>
      </w:r>
      <w:r w:rsidR="00A71E25">
        <w:rPr>
          <w:sz w:val="24"/>
          <w:szCs w:val="24"/>
        </w:rPr>
        <w:t xml:space="preserve"> a</w:t>
      </w:r>
      <w:r w:rsidR="00D82333">
        <w:rPr>
          <w:sz w:val="24"/>
          <w:szCs w:val="24"/>
        </w:rPr>
        <w:t xml:space="preserve">n account of the stunt used </w:t>
      </w:r>
      <w:r w:rsidR="00B039B7">
        <w:rPr>
          <w:sz w:val="24"/>
          <w:szCs w:val="24"/>
        </w:rPr>
        <w:t xml:space="preserve">to </w:t>
      </w:r>
      <w:r w:rsidRPr="00C27791">
        <w:rPr>
          <w:sz w:val="24"/>
          <w:szCs w:val="24"/>
        </w:rPr>
        <w:t xml:space="preserve">promote the </w:t>
      </w:r>
      <w:bookmarkStart w:id="3" w:name="_Hlk143781600"/>
      <w:r w:rsidRPr="00C27791">
        <w:rPr>
          <w:sz w:val="24"/>
          <w:szCs w:val="24"/>
        </w:rPr>
        <w:t xml:space="preserve">1926 film, </w:t>
      </w:r>
      <w:r w:rsidRPr="00C27791">
        <w:rPr>
          <w:i/>
          <w:iCs/>
          <w:sz w:val="24"/>
          <w:szCs w:val="24"/>
        </w:rPr>
        <w:t>The Bat</w:t>
      </w:r>
      <w:r w:rsidR="008556EC">
        <w:rPr>
          <w:i/>
          <w:iCs/>
          <w:sz w:val="24"/>
          <w:szCs w:val="24"/>
        </w:rPr>
        <w:t xml:space="preserve"> </w:t>
      </w:r>
      <w:r w:rsidR="002B64FA">
        <w:rPr>
          <w:sz w:val="24"/>
          <w:szCs w:val="24"/>
        </w:rPr>
        <w:t>(Roland West)</w:t>
      </w:r>
      <w:r w:rsidR="00D82333">
        <w:rPr>
          <w:sz w:val="24"/>
          <w:szCs w:val="24"/>
        </w:rPr>
        <w:t xml:space="preserve"> </w:t>
      </w:r>
      <w:bookmarkEnd w:id="3"/>
      <w:r w:rsidR="00D82333">
        <w:rPr>
          <w:sz w:val="24"/>
          <w:szCs w:val="24"/>
        </w:rPr>
        <w:t xml:space="preserve">by </w:t>
      </w:r>
      <w:r w:rsidR="00601A06" w:rsidRPr="00C27791">
        <w:rPr>
          <w:sz w:val="24"/>
          <w:szCs w:val="24"/>
        </w:rPr>
        <w:t>Sidney Larscham of the Masserole Theatre in Brooklyn, New York</w:t>
      </w:r>
      <w:r w:rsidR="00B039B7">
        <w:rPr>
          <w:sz w:val="24"/>
          <w:szCs w:val="24"/>
        </w:rPr>
        <w:t>,</w:t>
      </w:r>
      <w:r w:rsidR="00601A06">
        <w:rPr>
          <w:sz w:val="24"/>
          <w:szCs w:val="24"/>
        </w:rPr>
        <w:t xml:space="preserve"> </w:t>
      </w:r>
      <w:r w:rsidR="00D82333">
        <w:rPr>
          <w:sz w:val="24"/>
          <w:szCs w:val="24"/>
        </w:rPr>
        <w:t xml:space="preserve">describes how </w:t>
      </w:r>
      <w:r w:rsidR="005D5FBB">
        <w:rPr>
          <w:sz w:val="24"/>
          <w:szCs w:val="24"/>
        </w:rPr>
        <w:t xml:space="preserve">Larscham </w:t>
      </w:r>
      <w:r w:rsidR="005811BB">
        <w:rPr>
          <w:sz w:val="24"/>
          <w:szCs w:val="24"/>
        </w:rPr>
        <w:t xml:space="preserve">initiated </w:t>
      </w:r>
      <w:r w:rsidR="00D82333">
        <w:rPr>
          <w:sz w:val="24"/>
          <w:szCs w:val="24"/>
        </w:rPr>
        <w:t xml:space="preserve">the </w:t>
      </w:r>
      <w:r w:rsidR="00314C3E">
        <w:rPr>
          <w:sz w:val="24"/>
          <w:szCs w:val="24"/>
        </w:rPr>
        <w:t xml:space="preserve">ballyhoo </w:t>
      </w:r>
      <w:r w:rsidRPr="00C27791">
        <w:rPr>
          <w:sz w:val="24"/>
          <w:szCs w:val="24"/>
        </w:rPr>
        <w:t xml:space="preserve">with </w:t>
      </w:r>
      <w:r w:rsidR="00A71E25">
        <w:rPr>
          <w:sz w:val="24"/>
          <w:szCs w:val="24"/>
        </w:rPr>
        <w:t xml:space="preserve">a </w:t>
      </w:r>
      <w:r w:rsidRPr="00C27791">
        <w:rPr>
          <w:sz w:val="24"/>
          <w:szCs w:val="24"/>
        </w:rPr>
        <w:t>complaint to the local police of sightings of a ghost appearing nightly on the roof of a house</w:t>
      </w:r>
      <w:r w:rsidR="00C924C0">
        <w:rPr>
          <w:sz w:val="24"/>
          <w:szCs w:val="24"/>
        </w:rPr>
        <w:t xml:space="preserve"> (Larscham, 1926)</w:t>
      </w:r>
      <w:r w:rsidR="00A71E25">
        <w:rPr>
          <w:sz w:val="24"/>
          <w:szCs w:val="24"/>
        </w:rPr>
        <w:t>. P</w:t>
      </w:r>
      <w:r w:rsidRPr="00C27791">
        <w:rPr>
          <w:sz w:val="24"/>
          <w:szCs w:val="24"/>
        </w:rPr>
        <w:t>lain clothed and uniformed police were deployed to apprehend the ghost</w:t>
      </w:r>
      <w:r w:rsidR="00314C3E">
        <w:rPr>
          <w:sz w:val="24"/>
          <w:szCs w:val="24"/>
        </w:rPr>
        <w:t xml:space="preserve"> </w:t>
      </w:r>
      <w:r w:rsidR="00A71E25">
        <w:rPr>
          <w:sz w:val="24"/>
          <w:szCs w:val="24"/>
        </w:rPr>
        <w:t>and a</w:t>
      </w:r>
      <w:r w:rsidR="00601A06">
        <w:rPr>
          <w:sz w:val="24"/>
          <w:szCs w:val="24"/>
        </w:rPr>
        <w:t xml:space="preserve"> crowd gathered at the scene</w:t>
      </w:r>
      <w:r w:rsidR="00E75283">
        <w:rPr>
          <w:sz w:val="24"/>
          <w:szCs w:val="24"/>
        </w:rPr>
        <w:t xml:space="preserve">. </w:t>
      </w:r>
      <w:r w:rsidR="00A71E25">
        <w:rPr>
          <w:sz w:val="24"/>
          <w:szCs w:val="24"/>
        </w:rPr>
        <w:t>C</w:t>
      </w:r>
      <w:r w:rsidRPr="00C27791">
        <w:rPr>
          <w:sz w:val="24"/>
          <w:szCs w:val="24"/>
        </w:rPr>
        <w:t xml:space="preserve">ards were distributed to onlookers which read, ‘The ghost is invisible but the </w:t>
      </w:r>
      <w:r>
        <w:rPr>
          <w:sz w:val="24"/>
          <w:szCs w:val="24"/>
        </w:rPr>
        <w:t>B</w:t>
      </w:r>
      <w:r w:rsidRPr="00C27791">
        <w:rPr>
          <w:sz w:val="24"/>
          <w:szCs w:val="24"/>
        </w:rPr>
        <w:t>at is visible and he works in the dark at the Masserole Theatre</w:t>
      </w:r>
      <w:r w:rsidR="00FF4520">
        <w:rPr>
          <w:sz w:val="24"/>
          <w:szCs w:val="24"/>
        </w:rPr>
        <w:t>’</w:t>
      </w:r>
      <w:r w:rsidRPr="00C27791">
        <w:rPr>
          <w:sz w:val="24"/>
          <w:szCs w:val="24"/>
        </w:rPr>
        <w:t xml:space="preserve"> with two matches attached to the back of each card</w:t>
      </w:r>
      <w:r w:rsidR="009A51E4">
        <w:rPr>
          <w:sz w:val="24"/>
          <w:szCs w:val="24"/>
        </w:rPr>
        <w:t xml:space="preserve"> </w:t>
      </w:r>
      <w:r w:rsidR="00C924C0">
        <w:rPr>
          <w:sz w:val="24"/>
          <w:szCs w:val="24"/>
        </w:rPr>
        <w:t>(Ibid.)</w:t>
      </w:r>
      <w:r w:rsidR="00B039B7">
        <w:rPr>
          <w:sz w:val="24"/>
          <w:szCs w:val="24"/>
        </w:rPr>
        <w:t xml:space="preserve">. </w:t>
      </w:r>
      <w:r w:rsidR="00FF4520">
        <w:rPr>
          <w:sz w:val="24"/>
          <w:szCs w:val="24"/>
        </w:rPr>
        <w:t xml:space="preserve">In essence, </w:t>
      </w:r>
      <w:r w:rsidR="00B039B7">
        <w:rPr>
          <w:sz w:val="24"/>
          <w:szCs w:val="24"/>
        </w:rPr>
        <w:t>b</w:t>
      </w:r>
      <w:r w:rsidR="00FF4520">
        <w:rPr>
          <w:sz w:val="24"/>
          <w:szCs w:val="24"/>
        </w:rPr>
        <w:t>allyhoo</w:t>
      </w:r>
      <w:r w:rsidR="005D5FBB">
        <w:rPr>
          <w:sz w:val="24"/>
          <w:szCs w:val="24"/>
        </w:rPr>
        <w:t>s</w:t>
      </w:r>
      <w:r w:rsidR="00FF4520">
        <w:rPr>
          <w:sz w:val="24"/>
          <w:szCs w:val="24"/>
        </w:rPr>
        <w:t xml:space="preserve"> </w:t>
      </w:r>
      <w:r w:rsidR="00A71E25">
        <w:rPr>
          <w:sz w:val="24"/>
          <w:szCs w:val="24"/>
        </w:rPr>
        <w:t xml:space="preserve">like this were </w:t>
      </w:r>
      <w:r w:rsidR="004E0AF2">
        <w:rPr>
          <w:sz w:val="24"/>
          <w:szCs w:val="24"/>
        </w:rPr>
        <w:t xml:space="preserve">performative, </w:t>
      </w:r>
      <w:r w:rsidR="00A71E25">
        <w:rPr>
          <w:sz w:val="24"/>
          <w:szCs w:val="24"/>
        </w:rPr>
        <w:t xml:space="preserve">like </w:t>
      </w:r>
      <w:r w:rsidR="00FF4520">
        <w:rPr>
          <w:sz w:val="24"/>
          <w:szCs w:val="24"/>
        </w:rPr>
        <w:t>street theatre</w:t>
      </w:r>
      <w:r w:rsidR="00B039B7">
        <w:rPr>
          <w:sz w:val="24"/>
          <w:szCs w:val="24"/>
        </w:rPr>
        <w:t>,</w:t>
      </w:r>
      <w:r w:rsidR="00FF4520">
        <w:rPr>
          <w:sz w:val="24"/>
          <w:szCs w:val="24"/>
        </w:rPr>
        <w:t xml:space="preserve"> </w:t>
      </w:r>
      <w:r w:rsidR="00A71E25">
        <w:rPr>
          <w:sz w:val="24"/>
          <w:szCs w:val="24"/>
        </w:rPr>
        <w:t>s</w:t>
      </w:r>
      <w:r w:rsidR="00FF4520">
        <w:rPr>
          <w:sz w:val="24"/>
          <w:szCs w:val="24"/>
        </w:rPr>
        <w:t xml:space="preserve">o very often the only traces left </w:t>
      </w:r>
      <w:r w:rsidR="004E0AF2">
        <w:rPr>
          <w:sz w:val="24"/>
          <w:szCs w:val="24"/>
        </w:rPr>
        <w:t xml:space="preserve">of </w:t>
      </w:r>
      <w:r w:rsidR="00FF4520">
        <w:rPr>
          <w:sz w:val="24"/>
          <w:szCs w:val="24"/>
        </w:rPr>
        <w:t xml:space="preserve">these events </w:t>
      </w:r>
      <w:r w:rsidR="00B039B7">
        <w:rPr>
          <w:sz w:val="24"/>
          <w:szCs w:val="24"/>
        </w:rPr>
        <w:t>are</w:t>
      </w:r>
      <w:r w:rsidR="00FF4520">
        <w:rPr>
          <w:sz w:val="24"/>
          <w:szCs w:val="24"/>
        </w:rPr>
        <w:t xml:space="preserve"> found in press reports</w:t>
      </w:r>
      <w:r w:rsidR="004E0AF2">
        <w:rPr>
          <w:sz w:val="24"/>
          <w:szCs w:val="24"/>
        </w:rPr>
        <w:t xml:space="preserve"> or memoirs</w:t>
      </w:r>
      <w:r w:rsidR="005B45B7">
        <w:rPr>
          <w:sz w:val="24"/>
          <w:szCs w:val="24"/>
        </w:rPr>
        <w:t>.</w:t>
      </w:r>
      <w:r w:rsidR="004E0AF2">
        <w:rPr>
          <w:sz w:val="24"/>
          <w:szCs w:val="24"/>
        </w:rPr>
        <w:t xml:space="preserve"> </w:t>
      </w:r>
      <w:r w:rsidR="00FF4520">
        <w:rPr>
          <w:rStyle w:val="FootnoteReference"/>
          <w:sz w:val="24"/>
          <w:szCs w:val="24"/>
        </w:rPr>
        <w:footnoteReference w:id="3"/>
      </w:r>
      <w:r w:rsidR="00FF4520">
        <w:rPr>
          <w:sz w:val="24"/>
          <w:szCs w:val="24"/>
        </w:rPr>
        <w:t xml:space="preserve"> </w:t>
      </w:r>
    </w:p>
    <w:p w14:paraId="6AA23C6B" w14:textId="77777777" w:rsidR="00520E96" w:rsidRDefault="00520E96" w:rsidP="00BA20E5">
      <w:pPr>
        <w:pStyle w:val="FootnoteText"/>
        <w:spacing w:line="276" w:lineRule="auto"/>
        <w:rPr>
          <w:sz w:val="24"/>
          <w:szCs w:val="24"/>
        </w:rPr>
      </w:pPr>
    </w:p>
    <w:p w14:paraId="086C9EE5" w14:textId="0ECCCA02" w:rsidR="000B42B1" w:rsidRDefault="00740C40" w:rsidP="00BA20E5">
      <w:pPr>
        <w:pStyle w:val="FootnoteText"/>
        <w:spacing w:line="276" w:lineRule="auto"/>
        <w:rPr>
          <w:sz w:val="24"/>
          <w:szCs w:val="24"/>
        </w:rPr>
      </w:pPr>
      <w:r w:rsidRPr="00944666">
        <w:rPr>
          <w:sz w:val="24"/>
          <w:szCs w:val="24"/>
        </w:rPr>
        <w:t>Accounts of s</w:t>
      </w:r>
      <w:r w:rsidR="000B42B1" w:rsidRPr="00944666">
        <w:rPr>
          <w:sz w:val="24"/>
          <w:szCs w:val="24"/>
        </w:rPr>
        <w:t>uccessful stunts in</w:t>
      </w:r>
      <w:r w:rsidR="000B42B1" w:rsidRPr="00352F02">
        <w:rPr>
          <w:sz w:val="24"/>
          <w:szCs w:val="24"/>
        </w:rPr>
        <w:t xml:space="preserve"> the trade press </w:t>
      </w:r>
      <w:r>
        <w:rPr>
          <w:sz w:val="24"/>
          <w:szCs w:val="24"/>
        </w:rPr>
        <w:t xml:space="preserve">were </w:t>
      </w:r>
      <w:r w:rsidR="009476E0">
        <w:rPr>
          <w:sz w:val="24"/>
          <w:szCs w:val="24"/>
        </w:rPr>
        <w:t xml:space="preserve">taken up </w:t>
      </w:r>
      <w:r w:rsidR="000B42B1" w:rsidRPr="00352F02">
        <w:rPr>
          <w:sz w:val="24"/>
          <w:szCs w:val="24"/>
        </w:rPr>
        <w:t xml:space="preserve">by other exhibitors and repeated across </w:t>
      </w:r>
      <w:r w:rsidR="00D17976">
        <w:rPr>
          <w:sz w:val="24"/>
          <w:szCs w:val="24"/>
        </w:rPr>
        <w:t>the cinema</w:t>
      </w:r>
      <w:r w:rsidR="00B039B7">
        <w:rPr>
          <w:sz w:val="24"/>
          <w:szCs w:val="24"/>
        </w:rPr>
        <w:t>s</w:t>
      </w:r>
      <w:r w:rsidR="00D17976">
        <w:rPr>
          <w:sz w:val="24"/>
          <w:szCs w:val="24"/>
        </w:rPr>
        <w:t xml:space="preserve"> </w:t>
      </w:r>
      <w:r w:rsidR="000B42B1">
        <w:rPr>
          <w:sz w:val="24"/>
          <w:szCs w:val="24"/>
        </w:rPr>
        <w:t xml:space="preserve">until they became stock strategies. </w:t>
      </w:r>
      <w:r w:rsidR="00F131C3">
        <w:rPr>
          <w:sz w:val="24"/>
          <w:szCs w:val="24"/>
        </w:rPr>
        <w:t xml:space="preserve">One </w:t>
      </w:r>
      <w:r w:rsidR="00944666">
        <w:rPr>
          <w:sz w:val="24"/>
          <w:szCs w:val="24"/>
        </w:rPr>
        <w:t xml:space="preserve">such </w:t>
      </w:r>
      <w:r w:rsidR="000B42B1">
        <w:rPr>
          <w:sz w:val="24"/>
          <w:szCs w:val="24"/>
        </w:rPr>
        <w:t xml:space="preserve">stunt </w:t>
      </w:r>
      <w:r w:rsidR="000B42B1" w:rsidRPr="00352F02">
        <w:rPr>
          <w:sz w:val="24"/>
          <w:szCs w:val="24"/>
        </w:rPr>
        <w:t>involv</w:t>
      </w:r>
      <w:r w:rsidR="00AD0BF6">
        <w:rPr>
          <w:sz w:val="24"/>
          <w:szCs w:val="24"/>
        </w:rPr>
        <w:t>ed</w:t>
      </w:r>
      <w:r w:rsidR="000B42B1" w:rsidRPr="00352F02">
        <w:rPr>
          <w:sz w:val="24"/>
          <w:szCs w:val="24"/>
        </w:rPr>
        <w:t xml:space="preserve"> </w:t>
      </w:r>
      <w:r w:rsidR="000B42B1">
        <w:rPr>
          <w:sz w:val="24"/>
          <w:szCs w:val="24"/>
        </w:rPr>
        <w:lastRenderedPageBreak/>
        <w:t xml:space="preserve">leaving </w:t>
      </w:r>
      <w:r w:rsidR="000B42B1" w:rsidRPr="00352F02">
        <w:rPr>
          <w:sz w:val="24"/>
          <w:szCs w:val="24"/>
        </w:rPr>
        <w:t>a pile of clothes by the shores of a lake</w:t>
      </w:r>
      <w:r w:rsidR="00CD205B">
        <w:rPr>
          <w:sz w:val="24"/>
          <w:szCs w:val="24"/>
        </w:rPr>
        <w:t xml:space="preserve">, </w:t>
      </w:r>
      <w:r w:rsidR="00447C3B">
        <w:rPr>
          <w:sz w:val="24"/>
          <w:szCs w:val="24"/>
        </w:rPr>
        <w:t>river,</w:t>
      </w:r>
      <w:r w:rsidR="000B42B1" w:rsidRPr="00352F02">
        <w:rPr>
          <w:sz w:val="24"/>
          <w:szCs w:val="24"/>
        </w:rPr>
        <w:t xml:space="preserve"> or canal </w:t>
      </w:r>
      <w:r w:rsidR="00A71E25">
        <w:rPr>
          <w:sz w:val="24"/>
          <w:szCs w:val="24"/>
        </w:rPr>
        <w:t xml:space="preserve">to cultivate </w:t>
      </w:r>
      <w:r w:rsidR="000B42B1">
        <w:rPr>
          <w:sz w:val="24"/>
          <w:szCs w:val="24"/>
        </w:rPr>
        <w:t>coverage of the ‘mystery’ in the local press</w:t>
      </w:r>
      <w:r w:rsidR="00516DD1">
        <w:rPr>
          <w:sz w:val="24"/>
          <w:szCs w:val="24"/>
        </w:rPr>
        <w:t xml:space="preserve"> (Lyczba in Pesce and Noto, 2016:114; Gaines, 1990:36)</w:t>
      </w:r>
      <w:r w:rsidR="00E75283">
        <w:rPr>
          <w:sz w:val="24"/>
          <w:szCs w:val="24"/>
        </w:rPr>
        <w:t xml:space="preserve">. </w:t>
      </w:r>
      <w:r w:rsidR="000B42B1">
        <w:rPr>
          <w:sz w:val="24"/>
          <w:szCs w:val="24"/>
        </w:rPr>
        <w:t xml:space="preserve">Ballyhoo </w:t>
      </w:r>
      <w:r w:rsidR="00CD205B">
        <w:rPr>
          <w:sz w:val="24"/>
          <w:szCs w:val="24"/>
        </w:rPr>
        <w:t xml:space="preserve">was at its </w:t>
      </w:r>
      <w:r w:rsidR="000B42B1">
        <w:rPr>
          <w:sz w:val="24"/>
          <w:szCs w:val="24"/>
        </w:rPr>
        <w:t xml:space="preserve">most effective when </w:t>
      </w:r>
      <w:r w:rsidR="000B42B1" w:rsidRPr="00550365">
        <w:rPr>
          <w:sz w:val="24"/>
          <w:szCs w:val="24"/>
        </w:rPr>
        <w:t>ficti</w:t>
      </w:r>
      <w:r w:rsidR="000B42B1" w:rsidRPr="00352F02">
        <w:rPr>
          <w:sz w:val="24"/>
          <w:szCs w:val="24"/>
        </w:rPr>
        <w:t xml:space="preserve">onal scenarios </w:t>
      </w:r>
      <w:r w:rsidR="000B42B1">
        <w:rPr>
          <w:sz w:val="24"/>
          <w:szCs w:val="24"/>
        </w:rPr>
        <w:t xml:space="preserve">were inserted </w:t>
      </w:r>
      <w:r w:rsidR="000B42B1" w:rsidRPr="00352F02">
        <w:rPr>
          <w:sz w:val="24"/>
          <w:szCs w:val="24"/>
        </w:rPr>
        <w:t>in</w:t>
      </w:r>
      <w:r w:rsidR="000B42B1">
        <w:rPr>
          <w:sz w:val="24"/>
          <w:szCs w:val="24"/>
        </w:rPr>
        <w:t>to</w:t>
      </w:r>
      <w:r w:rsidR="000B42B1" w:rsidRPr="00352F02">
        <w:rPr>
          <w:sz w:val="24"/>
          <w:szCs w:val="24"/>
        </w:rPr>
        <w:t xml:space="preserve"> everyday settings</w:t>
      </w:r>
      <w:r w:rsidR="00550365">
        <w:rPr>
          <w:sz w:val="24"/>
          <w:szCs w:val="24"/>
        </w:rPr>
        <w:t>,</w:t>
      </w:r>
      <w:r w:rsidR="000B42B1" w:rsidRPr="00352F02">
        <w:rPr>
          <w:sz w:val="24"/>
          <w:szCs w:val="24"/>
        </w:rPr>
        <w:t xml:space="preserve"> </w:t>
      </w:r>
      <w:r w:rsidR="00CD205B">
        <w:rPr>
          <w:sz w:val="24"/>
          <w:szCs w:val="24"/>
        </w:rPr>
        <w:t xml:space="preserve">blurring </w:t>
      </w:r>
      <w:r w:rsidR="000B42B1" w:rsidRPr="00352F02">
        <w:rPr>
          <w:sz w:val="24"/>
          <w:szCs w:val="24"/>
        </w:rPr>
        <w:t>the boundaries between fiction and reality</w:t>
      </w:r>
      <w:r w:rsidR="00E75283" w:rsidRPr="00352F02">
        <w:rPr>
          <w:sz w:val="24"/>
          <w:szCs w:val="24"/>
        </w:rPr>
        <w:t xml:space="preserve">. </w:t>
      </w:r>
      <w:r w:rsidR="00550365">
        <w:rPr>
          <w:sz w:val="24"/>
          <w:szCs w:val="24"/>
        </w:rPr>
        <w:t>But f</w:t>
      </w:r>
      <w:r>
        <w:rPr>
          <w:sz w:val="24"/>
          <w:szCs w:val="24"/>
        </w:rPr>
        <w:t xml:space="preserve">ilm historian, </w:t>
      </w:r>
      <w:r w:rsidR="000B42B1">
        <w:rPr>
          <w:sz w:val="24"/>
          <w:szCs w:val="24"/>
        </w:rPr>
        <w:t xml:space="preserve">Fabrice Lyczba </w:t>
      </w:r>
      <w:r w:rsidR="00A92D61">
        <w:rPr>
          <w:sz w:val="24"/>
          <w:szCs w:val="24"/>
        </w:rPr>
        <w:t xml:space="preserve">observed </w:t>
      </w:r>
      <w:r w:rsidR="000B42B1">
        <w:rPr>
          <w:sz w:val="24"/>
          <w:szCs w:val="24"/>
        </w:rPr>
        <w:t xml:space="preserve">the </w:t>
      </w:r>
      <w:r w:rsidR="00A71E25">
        <w:rPr>
          <w:sz w:val="24"/>
          <w:szCs w:val="24"/>
        </w:rPr>
        <w:t>e</w:t>
      </w:r>
      <w:r w:rsidR="000B42B1">
        <w:rPr>
          <w:sz w:val="24"/>
          <w:szCs w:val="24"/>
        </w:rPr>
        <w:t xml:space="preserve">ffect of </w:t>
      </w:r>
      <w:r w:rsidR="00550365">
        <w:rPr>
          <w:sz w:val="24"/>
          <w:szCs w:val="24"/>
        </w:rPr>
        <w:t xml:space="preserve">such </w:t>
      </w:r>
      <w:r w:rsidR="000B42B1">
        <w:rPr>
          <w:sz w:val="24"/>
          <w:szCs w:val="24"/>
        </w:rPr>
        <w:t xml:space="preserve">stunts depended on the </w:t>
      </w:r>
      <w:r w:rsidR="003737B8">
        <w:rPr>
          <w:sz w:val="24"/>
          <w:szCs w:val="24"/>
        </w:rPr>
        <w:t xml:space="preserve">participation of the audience in the </w:t>
      </w:r>
      <w:r w:rsidR="000B42B1">
        <w:rPr>
          <w:sz w:val="24"/>
          <w:szCs w:val="24"/>
        </w:rPr>
        <w:t>willing suspension of disbelief, followed by the revelation that they were wit</w:t>
      </w:r>
      <w:r w:rsidR="00497F6F">
        <w:rPr>
          <w:sz w:val="24"/>
          <w:szCs w:val="24"/>
        </w:rPr>
        <w:t>n</w:t>
      </w:r>
      <w:r w:rsidR="000B42B1">
        <w:rPr>
          <w:sz w:val="24"/>
          <w:szCs w:val="24"/>
        </w:rPr>
        <w:t xml:space="preserve">essing a </w:t>
      </w:r>
      <w:r w:rsidR="000B42B1" w:rsidRPr="00516DD1">
        <w:rPr>
          <w:sz w:val="24"/>
          <w:szCs w:val="24"/>
        </w:rPr>
        <w:t>stunt</w:t>
      </w:r>
      <w:r w:rsidR="00FE4E4A" w:rsidRPr="00516DD1">
        <w:rPr>
          <w:sz w:val="24"/>
          <w:szCs w:val="24"/>
        </w:rPr>
        <w:t xml:space="preserve"> (</w:t>
      </w:r>
      <w:r w:rsidR="00516DD1" w:rsidRPr="00516DD1">
        <w:rPr>
          <w:sz w:val="24"/>
          <w:szCs w:val="24"/>
        </w:rPr>
        <w:t>Lyczba</w:t>
      </w:r>
      <w:r w:rsidR="005E62B3">
        <w:rPr>
          <w:sz w:val="24"/>
          <w:szCs w:val="24"/>
        </w:rPr>
        <w:t>, 2015: 69</w:t>
      </w:r>
      <w:r w:rsidR="00FE4E4A" w:rsidRPr="005E62B3">
        <w:rPr>
          <w:sz w:val="24"/>
          <w:szCs w:val="24"/>
        </w:rPr>
        <w:t>)</w:t>
      </w:r>
      <w:r w:rsidR="000B42B1" w:rsidRPr="005E62B3">
        <w:rPr>
          <w:sz w:val="24"/>
          <w:szCs w:val="24"/>
        </w:rPr>
        <w:t>.</w:t>
      </w:r>
      <w:r w:rsidR="000B42B1">
        <w:rPr>
          <w:sz w:val="24"/>
          <w:szCs w:val="24"/>
        </w:rPr>
        <w:t xml:space="preserve"> Indeed </w:t>
      </w:r>
      <w:r w:rsidR="00B2616A">
        <w:rPr>
          <w:sz w:val="24"/>
          <w:szCs w:val="24"/>
        </w:rPr>
        <w:t>he</w:t>
      </w:r>
      <w:r>
        <w:rPr>
          <w:sz w:val="24"/>
          <w:szCs w:val="24"/>
        </w:rPr>
        <w:t xml:space="preserve"> suggests that</w:t>
      </w:r>
      <w:r w:rsidR="00B2616A">
        <w:rPr>
          <w:sz w:val="24"/>
          <w:szCs w:val="24"/>
        </w:rPr>
        <w:t xml:space="preserve"> </w:t>
      </w:r>
      <w:r w:rsidR="000B42B1">
        <w:rPr>
          <w:sz w:val="24"/>
          <w:szCs w:val="24"/>
        </w:rPr>
        <w:t xml:space="preserve">participation in the stunt is only really possible once the audience recognises the playful nature of the encounter proposed, that otherwise </w:t>
      </w:r>
      <w:r w:rsidR="00E75283">
        <w:rPr>
          <w:sz w:val="24"/>
          <w:szCs w:val="24"/>
        </w:rPr>
        <w:t>would not</w:t>
      </w:r>
      <w:r w:rsidR="000B42B1">
        <w:rPr>
          <w:sz w:val="24"/>
          <w:szCs w:val="24"/>
        </w:rPr>
        <w:t xml:space="preserve"> be pleasurable at </w:t>
      </w:r>
      <w:r w:rsidR="002A17FA">
        <w:rPr>
          <w:sz w:val="24"/>
          <w:szCs w:val="24"/>
        </w:rPr>
        <w:t xml:space="preserve">all (Ibid.). </w:t>
      </w:r>
      <w:r w:rsidR="004E0AF2">
        <w:rPr>
          <w:sz w:val="24"/>
          <w:szCs w:val="24"/>
        </w:rPr>
        <w:t xml:space="preserve">For their </w:t>
      </w:r>
      <w:r w:rsidR="004A7A19">
        <w:rPr>
          <w:sz w:val="24"/>
          <w:szCs w:val="24"/>
        </w:rPr>
        <w:t>e</w:t>
      </w:r>
      <w:r w:rsidR="004E0AF2">
        <w:rPr>
          <w:sz w:val="24"/>
          <w:szCs w:val="24"/>
        </w:rPr>
        <w:t xml:space="preserve">ffect, </w:t>
      </w:r>
      <w:r w:rsidR="003737B8">
        <w:rPr>
          <w:sz w:val="24"/>
          <w:szCs w:val="24"/>
        </w:rPr>
        <w:t xml:space="preserve">just like a hoax, </w:t>
      </w:r>
      <w:r w:rsidR="004E0AF2">
        <w:rPr>
          <w:sz w:val="24"/>
          <w:szCs w:val="24"/>
        </w:rPr>
        <w:t xml:space="preserve">stunts like this depend on the audience’s awareness of the nature of the stunt for it to do its job. </w:t>
      </w:r>
    </w:p>
    <w:p w14:paraId="4A185C48" w14:textId="77777777" w:rsidR="000B42B1" w:rsidRDefault="000B42B1" w:rsidP="00BA20E5">
      <w:pPr>
        <w:pStyle w:val="FootnoteText"/>
        <w:spacing w:line="276" w:lineRule="auto"/>
        <w:rPr>
          <w:sz w:val="24"/>
          <w:szCs w:val="24"/>
        </w:rPr>
      </w:pPr>
    </w:p>
    <w:p w14:paraId="02D41B48" w14:textId="302E4BAA" w:rsidR="000B42B1" w:rsidRDefault="00D97EE5" w:rsidP="00BA20E5">
      <w:pPr>
        <w:spacing w:line="276" w:lineRule="auto"/>
        <w:rPr>
          <w:sz w:val="24"/>
          <w:szCs w:val="24"/>
        </w:rPr>
      </w:pPr>
      <w:r>
        <w:rPr>
          <w:sz w:val="24"/>
          <w:szCs w:val="24"/>
        </w:rPr>
        <w:t xml:space="preserve">Film historian, </w:t>
      </w:r>
      <w:r w:rsidR="00FE3443">
        <w:rPr>
          <w:sz w:val="24"/>
          <w:szCs w:val="24"/>
        </w:rPr>
        <w:t xml:space="preserve">Jane </w:t>
      </w:r>
      <w:r w:rsidR="000B42B1">
        <w:rPr>
          <w:sz w:val="24"/>
          <w:szCs w:val="24"/>
        </w:rPr>
        <w:t xml:space="preserve">Gains </w:t>
      </w:r>
      <w:r w:rsidR="00B4469F">
        <w:rPr>
          <w:sz w:val="24"/>
          <w:szCs w:val="24"/>
        </w:rPr>
        <w:t xml:space="preserve">suggests </w:t>
      </w:r>
      <w:r w:rsidR="000B42B1">
        <w:rPr>
          <w:sz w:val="24"/>
          <w:szCs w:val="24"/>
        </w:rPr>
        <w:t xml:space="preserve">the value of ballyhoo was two-fold:  first it </w:t>
      </w:r>
      <w:r w:rsidR="003F1F21">
        <w:rPr>
          <w:sz w:val="24"/>
          <w:szCs w:val="24"/>
        </w:rPr>
        <w:t xml:space="preserve">may </w:t>
      </w:r>
      <w:r>
        <w:rPr>
          <w:sz w:val="24"/>
          <w:szCs w:val="24"/>
        </w:rPr>
        <w:t xml:space="preserve">provide an introduction to </w:t>
      </w:r>
      <w:r w:rsidR="000B42B1">
        <w:rPr>
          <w:sz w:val="24"/>
          <w:szCs w:val="24"/>
        </w:rPr>
        <w:t xml:space="preserve">a film’s fictional premise; and secondly, when </w:t>
      </w:r>
      <w:r>
        <w:rPr>
          <w:sz w:val="24"/>
          <w:szCs w:val="24"/>
        </w:rPr>
        <w:t xml:space="preserve">the stunt </w:t>
      </w:r>
      <w:r w:rsidR="000B42B1">
        <w:rPr>
          <w:sz w:val="24"/>
          <w:szCs w:val="24"/>
        </w:rPr>
        <w:t xml:space="preserve">is revealed to be a hoax , </w:t>
      </w:r>
      <w:r>
        <w:rPr>
          <w:sz w:val="24"/>
          <w:szCs w:val="24"/>
        </w:rPr>
        <w:t xml:space="preserve">it </w:t>
      </w:r>
      <w:r w:rsidR="000B42B1">
        <w:rPr>
          <w:sz w:val="24"/>
          <w:szCs w:val="24"/>
        </w:rPr>
        <w:t>stimulates ‘word of mouth’</w:t>
      </w:r>
      <w:r w:rsidR="00FE4E4A">
        <w:rPr>
          <w:sz w:val="24"/>
          <w:szCs w:val="24"/>
        </w:rPr>
        <w:t xml:space="preserve"> </w:t>
      </w:r>
      <w:r w:rsidR="00FE4E4A" w:rsidRPr="00BF0DAD">
        <w:rPr>
          <w:sz w:val="24"/>
          <w:szCs w:val="24"/>
        </w:rPr>
        <w:t xml:space="preserve">(1990: </w:t>
      </w:r>
      <w:r w:rsidR="00BF0DAD" w:rsidRPr="00BF0DAD">
        <w:rPr>
          <w:sz w:val="24"/>
          <w:szCs w:val="24"/>
        </w:rPr>
        <w:t>41</w:t>
      </w:r>
      <w:r w:rsidR="00FE4E4A" w:rsidRPr="00BF0DAD">
        <w:rPr>
          <w:sz w:val="24"/>
          <w:szCs w:val="24"/>
        </w:rPr>
        <w:t>)</w:t>
      </w:r>
      <w:r w:rsidR="000B42B1" w:rsidRPr="00BF0DAD">
        <w:rPr>
          <w:sz w:val="24"/>
          <w:szCs w:val="24"/>
        </w:rPr>
        <w:t>. However</w:t>
      </w:r>
      <w:r w:rsidR="000B42B1">
        <w:rPr>
          <w:sz w:val="24"/>
          <w:szCs w:val="24"/>
        </w:rPr>
        <w:t xml:space="preserve">, </w:t>
      </w:r>
      <w:r w:rsidR="005E1569">
        <w:rPr>
          <w:sz w:val="24"/>
          <w:szCs w:val="24"/>
        </w:rPr>
        <w:t xml:space="preserve">in truth </w:t>
      </w:r>
      <w:r>
        <w:rPr>
          <w:sz w:val="24"/>
          <w:szCs w:val="24"/>
        </w:rPr>
        <w:t xml:space="preserve">this </w:t>
      </w:r>
      <w:r w:rsidR="003737B8">
        <w:rPr>
          <w:sz w:val="24"/>
          <w:szCs w:val="24"/>
        </w:rPr>
        <w:t xml:space="preserve">explanation </w:t>
      </w:r>
      <w:r>
        <w:rPr>
          <w:sz w:val="24"/>
          <w:szCs w:val="24"/>
        </w:rPr>
        <w:t xml:space="preserve">underplays the </w:t>
      </w:r>
      <w:r w:rsidR="003737B8">
        <w:rPr>
          <w:sz w:val="24"/>
          <w:szCs w:val="24"/>
        </w:rPr>
        <w:t xml:space="preserve">complexity </w:t>
      </w:r>
      <w:r>
        <w:rPr>
          <w:sz w:val="24"/>
          <w:szCs w:val="24"/>
        </w:rPr>
        <w:t xml:space="preserve">of some of these ballyhoo stunts. </w:t>
      </w:r>
      <w:r w:rsidR="00502093" w:rsidRPr="00187D29">
        <w:rPr>
          <w:sz w:val="24"/>
          <w:szCs w:val="24"/>
        </w:rPr>
        <w:t>M</w:t>
      </w:r>
      <w:r w:rsidR="000B42B1" w:rsidRPr="00187D29">
        <w:rPr>
          <w:sz w:val="24"/>
          <w:szCs w:val="24"/>
        </w:rPr>
        <w:t xml:space="preserve">any </w:t>
      </w:r>
      <w:r w:rsidR="003737B8">
        <w:rPr>
          <w:sz w:val="24"/>
          <w:szCs w:val="24"/>
        </w:rPr>
        <w:t xml:space="preserve">required </w:t>
      </w:r>
      <w:r w:rsidR="000B42B1" w:rsidRPr="00187D29">
        <w:rPr>
          <w:sz w:val="24"/>
          <w:szCs w:val="24"/>
        </w:rPr>
        <w:t xml:space="preserve">the attention of some </w:t>
      </w:r>
      <w:r w:rsidR="00D955BE" w:rsidRPr="00187D29">
        <w:rPr>
          <w:sz w:val="24"/>
          <w:szCs w:val="24"/>
        </w:rPr>
        <w:t xml:space="preserve">real-world </w:t>
      </w:r>
      <w:r w:rsidR="00CE35DA" w:rsidRPr="00187D29">
        <w:rPr>
          <w:sz w:val="24"/>
          <w:szCs w:val="24"/>
        </w:rPr>
        <w:t xml:space="preserve">figure of </w:t>
      </w:r>
      <w:r w:rsidR="000B42B1" w:rsidRPr="00187D29">
        <w:rPr>
          <w:sz w:val="24"/>
          <w:szCs w:val="24"/>
        </w:rPr>
        <w:t>authority, whether it be law enforcement</w:t>
      </w:r>
      <w:r w:rsidR="00CE35DA" w:rsidRPr="00187D29">
        <w:rPr>
          <w:sz w:val="24"/>
          <w:szCs w:val="24"/>
        </w:rPr>
        <w:t xml:space="preserve">, </w:t>
      </w:r>
      <w:r w:rsidR="00502093" w:rsidRPr="00187D29">
        <w:rPr>
          <w:sz w:val="24"/>
          <w:szCs w:val="24"/>
        </w:rPr>
        <w:t>c</w:t>
      </w:r>
      <w:r w:rsidR="000B42B1" w:rsidRPr="00187D29">
        <w:rPr>
          <w:sz w:val="24"/>
          <w:szCs w:val="24"/>
        </w:rPr>
        <w:t xml:space="preserve">inema </w:t>
      </w:r>
      <w:r w:rsidR="00502093" w:rsidRPr="00187D29">
        <w:rPr>
          <w:sz w:val="24"/>
          <w:szCs w:val="24"/>
        </w:rPr>
        <w:t xml:space="preserve">staff, </w:t>
      </w:r>
      <w:r w:rsidR="000B42B1" w:rsidRPr="00187D29">
        <w:rPr>
          <w:sz w:val="24"/>
          <w:szCs w:val="24"/>
        </w:rPr>
        <w:t>hotel management</w:t>
      </w:r>
      <w:r w:rsidR="003F1F21">
        <w:rPr>
          <w:sz w:val="24"/>
          <w:szCs w:val="24"/>
        </w:rPr>
        <w:t xml:space="preserve"> or </w:t>
      </w:r>
      <w:r w:rsidR="000B42B1" w:rsidRPr="00187D29">
        <w:rPr>
          <w:sz w:val="24"/>
          <w:szCs w:val="24"/>
        </w:rPr>
        <w:t>the fire services</w:t>
      </w:r>
      <w:r w:rsidR="00F25F55">
        <w:rPr>
          <w:sz w:val="24"/>
          <w:szCs w:val="24"/>
        </w:rPr>
        <w:t>,</w:t>
      </w:r>
      <w:r w:rsidR="003737B8">
        <w:rPr>
          <w:sz w:val="24"/>
          <w:szCs w:val="24"/>
        </w:rPr>
        <w:t xml:space="preserve"> and it </w:t>
      </w:r>
      <w:r w:rsidR="005712BF" w:rsidRPr="00187D29">
        <w:rPr>
          <w:sz w:val="24"/>
          <w:szCs w:val="24"/>
        </w:rPr>
        <w:t xml:space="preserve">is </w:t>
      </w:r>
      <w:r w:rsidR="003F1F21">
        <w:rPr>
          <w:sz w:val="24"/>
          <w:szCs w:val="24"/>
        </w:rPr>
        <w:t xml:space="preserve">the insertion of a </w:t>
      </w:r>
      <w:r w:rsidR="000B42B1" w:rsidRPr="00187D29">
        <w:rPr>
          <w:sz w:val="24"/>
          <w:szCs w:val="24"/>
        </w:rPr>
        <w:t xml:space="preserve">fictional premise </w:t>
      </w:r>
      <w:r w:rsidR="003F1F21">
        <w:rPr>
          <w:sz w:val="24"/>
          <w:szCs w:val="24"/>
        </w:rPr>
        <w:t xml:space="preserve">into the </w:t>
      </w:r>
      <w:r w:rsidR="000B42B1" w:rsidRPr="00187D29">
        <w:rPr>
          <w:sz w:val="24"/>
          <w:szCs w:val="24"/>
        </w:rPr>
        <w:t xml:space="preserve">real world </w:t>
      </w:r>
      <w:r w:rsidR="003F1F21">
        <w:rPr>
          <w:sz w:val="24"/>
          <w:szCs w:val="24"/>
        </w:rPr>
        <w:t xml:space="preserve">and the </w:t>
      </w:r>
      <w:r w:rsidR="000B42B1" w:rsidRPr="00187D29">
        <w:rPr>
          <w:sz w:val="24"/>
          <w:szCs w:val="24"/>
        </w:rPr>
        <w:t xml:space="preserve">consequences </w:t>
      </w:r>
      <w:r w:rsidR="003F1F21">
        <w:rPr>
          <w:sz w:val="24"/>
          <w:szCs w:val="24"/>
        </w:rPr>
        <w:t xml:space="preserve">it creates that </w:t>
      </w:r>
      <w:r w:rsidR="005712BF" w:rsidRPr="00187D29">
        <w:rPr>
          <w:sz w:val="24"/>
          <w:szCs w:val="24"/>
        </w:rPr>
        <w:t xml:space="preserve">cultivate press </w:t>
      </w:r>
      <w:r w:rsidR="000B42B1" w:rsidRPr="00187D29">
        <w:rPr>
          <w:sz w:val="24"/>
          <w:szCs w:val="24"/>
        </w:rPr>
        <w:t>coverage of the event</w:t>
      </w:r>
      <w:r w:rsidR="003F1F21">
        <w:rPr>
          <w:sz w:val="24"/>
          <w:szCs w:val="24"/>
        </w:rPr>
        <w:t xml:space="preserve">. </w:t>
      </w:r>
      <w:r w:rsidR="00705D6D" w:rsidRPr="00187D29">
        <w:rPr>
          <w:sz w:val="24"/>
          <w:szCs w:val="24"/>
        </w:rPr>
        <w:t xml:space="preserve">The </w:t>
      </w:r>
      <w:r w:rsidR="000B42B1" w:rsidRPr="00187D29">
        <w:rPr>
          <w:sz w:val="24"/>
          <w:szCs w:val="24"/>
        </w:rPr>
        <w:t xml:space="preserve">value of </w:t>
      </w:r>
      <w:r w:rsidR="00C346B4" w:rsidRPr="00187D29">
        <w:rPr>
          <w:sz w:val="24"/>
          <w:szCs w:val="24"/>
        </w:rPr>
        <w:t>th</w:t>
      </w:r>
      <w:r w:rsidR="00C346B4">
        <w:rPr>
          <w:sz w:val="24"/>
          <w:szCs w:val="24"/>
        </w:rPr>
        <w:t xml:space="preserve">e </w:t>
      </w:r>
      <w:r w:rsidR="000B42B1">
        <w:rPr>
          <w:sz w:val="24"/>
          <w:szCs w:val="24"/>
        </w:rPr>
        <w:t xml:space="preserve">stunt was that it ‘laundered’ information of its commercial connotations, perpetuating </w:t>
      </w:r>
      <w:r w:rsidR="003F1F21">
        <w:rPr>
          <w:sz w:val="24"/>
          <w:szCs w:val="24"/>
        </w:rPr>
        <w:t xml:space="preserve">an </w:t>
      </w:r>
      <w:r w:rsidR="000B42B1">
        <w:rPr>
          <w:sz w:val="24"/>
          <w:szCs w:val="24"/>
        </w:rPr>
        <w:t>illusion that nothing is being sold at all</w:t>
      </w:r>
      <w:r w:rsidR="00FE4E4A">
        <w:rPr>
          <w:sz w:val="24"/>
          <w:szCs w:val="24"/>
        </w:rPr>
        <w:t xml:space="preserve"> (Gaines, 1990:36)</w:t>
      </w:r>
      <w:r w:rsidR="00F25F55">
        <w:rPr>
          <w:sz w:val="24"/>
          <w:szCs w:val="24"/>
        </w:rPr>
        <w:t>.</w:t>
      </w:r>
      <w:r w:rsidR="000B42B1">
        <w:rPr>
          <w:sz w:val="24"/>
          <w:szCs w:val="24"/>
        </w:rPr>
        <w:t xml:space="preserve"> </w:t>
      </w:r>
      <w:r w:rsidR="003F1F21">
        <w:rPr>
          <w:sz w:val="24"/>
          <w:szCs w:val="24"/>
        </w:rPr>
        <w:t>In summary then, i</w:t>
      </w:r>
      <w:r w:rsidR="000B42B1">
        <w:rPr>
          <w:sz w:val="24"/>
          <w:szCs w:val="24"/>
        </w:rPr>
        <w:t xml:space="preserve">n the ‘quest for visibility’ ballyhoo </w:t>
      </w:r>
      <w:r w:rsidR="005E1569">
        <w:rPr>
          <w:sz w:val="24"/>
          <w:szCs w:val="24"/>
        </w:rPr>
        <w:t xml:space="preserve">stunts </w:t>
      </w:r>
      <w:r w:rsidR="000B42B1">
        <w:rPr>
          <w:sz w:val="24"/>
          <w:szCs w:val="24"/>
        </w:rPr>
        <w:t>w</w:t>
      </w:r>
      <w:r w:rsidR="005E1569">
        <w:rPr>
          <w:sz w:val="24"/>
          <w:szCs w:val="24"/>
        </w:rPr>
        <w:t xml:space="preserve">ere </w:t>
      </w:r>
      <w:r w:rsidR="000B42B1">
        <w:rPr>
          <w:sz w:val="24"/>
          <w:szCs w:val="24"/>
        </w:rPr>
        <w:t xml:space="preserve">designed ‘to hoax the </w:t>
      </w:r>
      <w:r w:rsidR="000B42B1" w:rsidRPr="00E6153E">
        <w:rPr>
          <w:sz w:val="24"/>
          <w:szCs w:val="24"/>
        </w:rPr>
        <w:t>media’</w:t>
      </w:r>
      <w:r w:rsidR="00FE4E4A" w:rsidRPr="00E6153E">
        <w:rPr>
          <w:sz w:val="24"/>
          <w:szCs w:val="24"/>
        </w:rPr>
        <w:t>(Lyczba,2016 :</w:t>
      </w:r>
      <w:r w:rsidR="00E6153E" w:rsidRPr="00E6153E">
        <w:rPr>
          <w:sz w:val="24"/>
          <w:szCs w:val="24"/>
        </w:rPr>
        <w:t>118</w:t>
      </w:r>
      <w:r w:rsidR="00FE4E4A" w:rsidRPr="00E6153E">
        <w:rPr>
          <w:sz w:val="24"/>
          <w:szCs w:val="24"/>
        </w:rPr>
        <w:t>)</w:t>
      </w:r>
      <w:r w:rsidR="00E75283" w:rsidRPr="00E6153E">
        <w:rPr>
          <w:sz w:val="24"/>
          <w:szCs w:val="24"/>
        </w:rPr>
        <w:t>.</w:t>
      </w:r>
      <w:r w:rsidR="00E75283">
        <w:rPr>
          <w:sz w:val="24"/>
          <w:szCs w:val="24"/>
        </w:rPr>
        <w:t xml:space="preserve"> </w:t>
      </w:r>
      <w:r w:rsidR="000B42B1">
        <w:rPr>
          <w:sz w:val="24"/>
          <w:szCs w:val="24"/>
        </w:rPr>
        <w:t>A point underlined by Harry Reichenbach’s recollection,</w:t>
      </w:r>
      <w:r w:rsidR="008F7F8F">
        <w:rPr>
          <w:sz w:val="24"/>
          <w:szCs w:val="24"/>
        </w:rPr>
        <w:t xml:space="preserve"> </w:t>
      </w:r>
      <w:r w:rsidR="000B42B1">
        <w:rPr>
          <w:sz w:val="24"/>
          <w:szCs w:val="24"/>
        </w:rPr>
        <w:t>‘An idea that would seem at first flush extravagant and impossible became by proper projection into life, a big item commanding news value</w:t>
      </w:r>
      <w:r w:rsidR="003F1F21">
        <w:rPr>
          <w:sz w:val="24"/>
          <w:szCs w:val="24"/>
        </w:rPr>
        <w:t>’</w:t>
      </w:r>
      <w:r w:rsidR="00FE4E4A">
        <w:rPr>
          <w:sz w:val="24"/>
          <w:szCs w:val="24"/>
        </w:rPr>
        <w:t xml:space="preserve"> (1932:29).</w:t>
      </w:r>
      <w:r w:rsidR="00E6153E">
        <w:rPr>
          <w:sz w:val="24"/>
          <w:szCs w:val="24"/>
        </w:rPr>
        <w:t xml:space="preserve"> </w:t>
      </w:r>
      <w:r w:rsidR="009930FF">
        <w:rPr>
          <w:sz w:val="24"/>
          <w:szCs w:val="24"/>
        </w:rPr>
        <w:t xml:space="preserve">However </w:t>
      </w:r>
      <w:r w:rsidR="00DE5AED">
        <w:rPr>
          <w:sz w:val="24"/>
          <w:szCs w:val="24"/>
        </w:rPr>
        <w:t xml:space="preserve">Reichenbach reflects </w:t>
      </w:r>
      <w:r w:rsidR="003D51F7">
        <w:rPr>
          <w:sz w:val="24"/>
          <w:szCs w:val="24"/>
        </w:rPr>
        <w:t xml:space="preserve">that he acquired </w:t>
      </w:r>
      <w:r w:rsidR="000B42B1">
        <w:rPr>
          <w:sz w:val="24"/>
          <w:szCs w:val="24"/>
        </w:rPr>
        <w:t xml:space="preserve">his tools of the trade as a ‘spieler’ </w:t>
      </w:r>
      <w:r w:rsidR="00F25F55">
        <w:rPr>
          <w:sz w:val="24"/>
          <w:szCs w:val="24"/>
        </w:rPr>
        <w:t>in</w:t>
      </w:r>
      <w:r w:rsidR="000B42B1">
        <w:rPr>
          <w:sz w:val="24"/>
          <w:szCs w:val="24"/>
        </w:rPr>
        <w:t xml:space="preserve"> </w:t>
      </w:r>
      <w:r w:rsidR="005E1569">
        <w:rPr>
          <w:sz w:val="24"/>
          <w:szCs w:val="24"/>
        </w:rPr>
        <w:t xml:space="preserve">turn of the century </w:t>
      </w:r>
      <w:r w:rsidR="000B42B1">
        <w:rPr>
          <w:sz w:val="24"/>
          <w:szCs w:val="24"/>
        </w:rPr>
        <w:t>fairgrounds</w:t>
      </w:r>
      <w:r w:rsidR="00EA10C5">
        <w:rPr>
          <w:sz w:val="24"/>
          <w:szCs w:val="24"/>
        </w:rPr>
        <w:t xml:space="preserve"> (1932:167)</w:t>
      </w:r>
      <w:r w:rsidR="008F7F8F">
        <w:rPr>
          <w:sz w:val="24"/>
          <w:szCs w:val="24"/>
        </w:rPr>
        <w:t>.</w:t>
      </w:r>
      <w:r w:rsidR="002E0B3F">
        <w:rPr>
          <w:sz w:val="24"/>
          <w:szCs w:val="24"/>
        </w:rPr>
        <w:t xml:space="preserve"> So, to trace th</w:t>
      </w:r>
      <w:r w:rsidR="003F1F21">
        <w:rPr>
          <w:sz w:val="24"/>
          <w:szCs w:val="24"/>
        </w:rPr>
        <w:t xml:space="preserve">e </w:t>
      </w:r>
      <w:r w:rsidR="002E0B3F">
        <w:rPr>
          <w:sz w:val="24"/>
          <w:szCs w:val="24"/>
        </w:rPr>
        <w:t xml:space="preserve">use of hoaxes in horror promotion </w:t>
      </w:r>
      <w:r w:rsidR="003F1F21">
        <w:rPr>
          <w:sz w:val="24"/>
          <w:szCs w:val="24"/>
        </w:rPr>
        <w:t xml:space="preserve">back in time, </w:t>
      </w:r>
      <w:r w:rsidR="002E0B3F">
        <w:rPr>
          <w:sz w:val="24"/>
          <w:szCs w:val="24"/>
        </w:rPr>
        <w:t xml:space="preserve">this </w:t>
      </w:r>
      <w:r w:rsidR="003F1F21">
        <w:rPr>
          <w:sz w:val="24"/>
          <w:szCs w:val="24"/>
        </w:rPr>
        <w:t xml:space="preserve">survey must now consider </w:t>
      </w:r>
      <w:r w:rsidR="002E0B3F">
        <w:rPr>
          <w:sz w:val="24"/>
          <w:szCs w:val="24"/>
        </w:rPr>
        <w:t>pre-cinematic iterations of the genre.</w:t>
      </w:r>
    </w:p>
    <w:p w14:paraId="7AD1CB77" w14:textId="39BC6256" w:rsidR="00A60074" w:rsidRDefault="0006421C" w:rsidP="00BA20E5">
      <w:pPr>
        <w:spacing w:line="276" w:lineRule="auto"/>
        <w:rPr>
          <w:sz w:val="24"/>
          <w:szCs w:val="24"/>
        </w:rPr>
      </w:pPr>
      <w:r w:rsidRPr="00187D29">
        <w:rPr>
          <w:sz w:val="24"/>
          <w:szCs w:val="24"/>
        </w:rPr>
        <w:t xml:space="preserve">The </w:t>
      </w:r>
      <w:r w:rsidR="00A60074" w:rsidRPr="00187D29">
        <w:rPr>
          <w:sz w:val="24"/>
          <w:szCs w:val="24"/>
        </w:rPr>
        <w:t>antecedents</w:t>
      </w:r>
      <w:r w:rsidR="00A60074">
        <w:rPr>
          <w:sz w:val="24"/>
          <w:szCs w:val="24"/>
        </w:rPr>
        <w:t xml:space="preserve"> to horror </w:t>
      </w:r>
      <w:r>
        <w:rPr>
          <w:sz w:val="24"/>
          <w:szCs w:val="24"/>
        </w:rPr>
        <w:t xml:space="preserve">cinema </w:t>
      </w:r>
      <w:r w:rsidR="00E837D6">
        <w:rPr>
          <w:sz w:val="24"/>
          <w:szCs w:val="24"/>
        </w:rPr>
        <w:t xml:space="preserve">can be found </w:t>
      </w:r>
      <w:r w:rsidR="00A60074">
        <w:rPr>
          <w:sz w:val="24"/>
          <w:szCs w:val="24"/>
        </w:rPr>
        <w:t xml:space="preserve">in the </w:t>
      </w:r>
      <w:r w:rsidR="00E837D6">
        <w:rPr>
          <w:sz w:val="24"/>
          <w:szCs w:val="24"/>
        </w:rPr>
        <w:t xml:space="preserve">freak </w:t>
      </w:r>
      <w:r w:rsidR="00A60074">
        <w:rPr>
          <w:sz w:val="24"/>
          <w:szCs w:val="24"/>
        </w:rPr>
        <w:t xml:space="preserve">shows </w:t>
      </w:r>
      <w:r w:rsidR="00D10F36">
        <w:rPr>
          <w:sz w:val="24"/>
          <w:szCs w:val="24"/>
        </w:rPr>
        <w:t xml:space="preserve">of </w:t>
      </w:r>
      <w:r w:rsidR="00A60074">
        <w:rPr>
          <w:sz w:val="24"/>
          <w:szCs w:val="24"/>
        </w:rPr>
        <w:t xml:space="preserve">travelling fairs, </w:t>
      </w:r>
      <w:r w:rsidR="00447C3B">
        <w:rPr>
          <w:sz w:val="24"/>
          <w:szCs w:val="24"/>
        </w:rPr>
        <w:t>circuses,</w:t>
      </w:r>
      <w:r w:rsidR="00E837D6">
        <w:rPr>
          <w:sz w:val="24"/>
          <w:szCs w:val="24"/>
        </w:rPr>
        <w:t xml:space="preserve"> and </w:t>
      </w:r>
      <w:r w:rsidR="00A60074">
        <w:rPr>
          <w:sz w:val="24"/>
          <w:szCs w:val="24"/>
        </w:rPr>
        <w:t xml:space="preserve">museums </w:t>
      </w:r>
      <w:r w:rsidR="00190A7E">
        <w:rPr>
          <w:sz w:val="24"/>
          <w:szCs w:val="24"/>
        </w:rPr>
        <w:t xml:space="preserve">in </w:t>
      </w:r>
      <w:r w:rsidR="004A2084">
        <w:rPr>
          <w:sz w:val="24"/>
          <w:szCs w:val="24"/>
        </w:rPr>
        <w:t>mid-19</w:t>
      </w:r>
      <w:r w:rsidR="004A2084" w:rsidRPr="004A2084">
        <w:rPr>
          <w:sz w:val="24"/>
          <w:szCs w:val="24"/>
          <w:vertAlign w:val="superscript"/>
        </w:rPr>
        <w:t>th</w:t>
      </w:r>
      <w:r w:rsidR="004A2084">
        <w:rPr>
          <w:sz w:val="24"/>
          <w:szCs w:val="24"/>
        </w:rPr>
        <w:t xml:space="preserve"> century </w:t>
      </w:r>
      <w:r w:rsidR="00A60074">
        <w:rPr>
          <w:sz w:val="24"/>
          <w:szCs w:val="24"/>
        </w:rPr>
        <w:t>America</w:t>
      </w:r>
      <w:r w:rsidR="00581A0A">
        <w:rPr>
          <w:sz w:val="24"/>
          <w:szCs w:val="24"/>
        </w:rPr>
        <w:t xml:space="preserve">. </w:t>
      </w:r>
      <w:r w:rsidR="00AC013A">
        <w:rPr>
          <w:sz w:val="24"/>
          <w:szCs w:val="24"/>
        </w:rPr>
        <w:t xml:space="preserve">By </w:t>
      </w:r>
      <w:r w:rsidR="00A60074">
        <w:rPr>
          <w:sz w:val="24"/>
          <w:szCs w:val="24"/>
        </w:rPr>
        <w:t>the 1870s</w:t>
      </w:r>
      <w:r w:rsidR="00E837D6">
        <w:rPr>
          <w:sz w:val="24"/>
          <w:szCs w:val="24"/>
        </w:rPr>
        <w:t xml:space="preserve"> </w:t>
      </w:r>
      <w:r w:rsidR="0072463A">
        <w:rPr>
          <w:sz w:val="24"/>
          <w:szCs w:val="24"/>
        </w:rPr>
        <w:t xml:space="preserve">freak shows </w:t>
      </w:r>
      <w:r w:rsidR="00A60074">
        <w:rPr>
          <w:sz w:val="24"/>
          <w:szCs w:val="24"/>
        </w:rPr>
        <w:t>were so popular</w:t>
      </w:r>
      <w:r w:rsidR="00921486">
        <w:rPr>
          <w:sz w:val="24"/>
          <w:szCs w:val="24"/>
        </w:rPr>
        <w:t xml:space="preserve"> </w:t>
      </w:r>
      <w:r w:rsidR="0072463A">
        <w:rPr>
          <w:sz w:val="24"/>
          <w:szCs w:val="24"/>
        </w:rPr>
        <w:t xml:space="preserve">they were incorporated </w:t>
      </w:r>
      <w:r w:rsidR="00A60074">
        <w:rPr>
          <w:sz w:val="24"/>
          <w:szCs w:val="24"/>
        </w:rPr>
        <w:t>in</w:t>
      </w:r>
      <w:r w:rsidR="0072463A">
        <w:rPr>
          <w:sz w:val="24"/>
          <w:szCs w:val="24"/>
        </w:rPr>
        <w:t xml:space="preserve">to </w:t>
      </w:r>
      <w:r w:rsidR="00581A0A">
        <w:rPr>
          <w:sz w:val="24"/>
          <w:szCs w:val="24"/>
        </w:rPr>
        <w:t>all manner of different entertainment</w:t>
      </w:r>
      <w:r w:rsidR="0072463A">
        <w:rPr>
          <w:sz w:val="24"/>
          <w:szCs w:val="24"/>
        </w:rPr>
        <w:t xml:space="preserve">s </w:t>
      </w:r>
      <w:r w:rsidR="00A60074">
        <w:rPr>
          <w:sz w:val="24"/>
          <w:szCs w:val="24"/>
        </w:rPr>
        <w:t>from ‘lectures’ to staged performances</w:t>
      </w:r>
      <w:r w:rsidR="0072463A">
        <w:rPr>
          <w:sz w:val="24"/>
          <w:szCs w:val="24"/>
        </w:rPr>
        <w:t xml:space="preserve"> (</w:t>
      </w:r>
      <w:r w:rsidR="0072463A">
        <w:t xml:space="preserve">Bogdan, 1988:25). </w:t>
      </w:r>
      <w:r w:rsidR="0072463A">
        <w:rPr>
          <w:sz w:val="24"/>
          <w:szCs w:val="24"/>
        </w:rPr>
        <w:t>Essentially t</w:t>
      </w:r>
      <w:r w:rsidR="00A60074">
        <w:rPr>
          <w:sz w:val="24"/>
          <w:szCs w:val="24"/>
        </w:rPr>
        <w:t xml:space="preserve">hese shows </w:t>
      </w:r>
      <w:r w:rsidR="0072463A">
        <w:rPr>
          <w:sz w:val="24"/>
          <w:szCs w:val="24"/>
        </w:rPr>
        <w:t xml:space="preserve">put </w:t>
      </w:r>
      <w:r w:rsidR="00A60074">
        <w:rPr>
          <w:sz w:val="24"/>
          <w:szCs w:val="24"/>
        </w:rPr>
        <w:t xml:space="preserve">men, women, </w:t>
      </w:r>
      <w:r w:rsidR="00447C3B">
        <w:rPr>
          <w:sz w:val="24"/>
          <w:szCs w:val="24"/>
        </w:rPr>
        <w:t>children,</w:t>
      </w:r>
      <w:r w:rsidR="00A60074">
        <w:rPr>
          <w:sz w:val="24"/>
          <w:szCs w:val="24"/>
        </w:rPr>
        <w:t xml:space="preserve"> and animals</w:t>
      </w:r>
      <w:r w:rsidR="000B4816">
        <w:rPr>
          <w:sz w:val="24"/>
          <w:szCs w:val="24"/>
        </w:rPr>
        <w:t xml:space="preserve"> </w:t>
      </w:r>
      <w:r w:rsidR="0072463A">
        <w:rPr>
          <w:sz w:val="24"/>
          <w:szCs w:val="24"/>
        </w:rPr>
        <w:t xml:space="preserve">on </w:t>
      </w:r>
      <w:r w:rsidR="000B4816">
        <w:rPr>
          <w:sz w:val="24"/>
          <w:szCs w:val="24"/>
        </w:rPr>
        <w:t>display</w:t>
      </w:r>
      <w:r w:rsidR="0072463A">
        <w:rPr>
          <w:sz w:val="24"/>
          <w:szCs w:val="24"/>
        </w:rPr>
        <w:t xml:space="preserve"> </w:t>
      </w:r>
      <w:r w:rsidR="00A60074">
        <w:rPr>
          <w:sz w:val="24"/>
          <w:szCs w:val="24"/>
        </w:rPr>
        <w:t xml:space="preserve">because they were considered to have </w:t>
      </w:r>
      <w:r w:rsidR="00A16A3A">
        <w:rPr>
          <w:sz w:val="24"/>
          <w:szCs w:val="24"/>
        </w:rPr>
        <w:t>visible physical anomalies</w:t>
      </w:r>
      <w:r w:rsidR="00A60074">
        <w:rPr>
          <w:sz w:val="24"/>
          <w:szCs w:val="24"/>
        </w:rPr>
        <w:t xml:space="preserve"> outside the broadly accepted norms of the time. </w:t>
      </w:r>
      <w:r w:rsidR="00581A0A">
        <w:rPr>
          <w:sz w:val="24"/>
          <w:szCs w:val="24"/>
        </w:rPr>
        <w:t>S</w:t>
      </w:r>
      <w:r w:rsidR="000B4816">
        <w:rPr>
          <w:sz w:val="24"/>
          <w:szCs w:val="24"/>
        </w:rPr>
        <w:t xml:space="preserve">hows were built around lurid biographical tales spun and </w:t>
      </w:r>
      <w:r w:rsidR="00A60074">
        <w:rPr>
          <w:sz w:val="24"/>
          <w:szCs w:val="24"/>
        </w:rPr>
        <w:t>promoted by the ‘spielers’</w:t>
      </w:r>
      <w:r w:rsidR="000B4816">
        <w:rPr>
          <w:sz w:val="24"/>
          <w:szCs w:val="24"/>
        </w:rPr>
        <w:t xml:space="preserve"> </w:t>
      </w:r>
      <w:r w:rsidR="00A60074">
        <w:rPr>
          <w:sz w:val="24"/>
          <w:szCs w:val="24"/>
        </w:rPr>
        <w:t>whose voluble sales pitch was, at best</w:t>
      </w:r>
      <w:r w:rsidR="008318D5">
        <w:rPr>
          <w:sz w:val="24"/>
          <w:szCs w:val="24"/>
        </w:rPr>
        <w:t>,</w:t>
      </w:r>
      <w:r w:rsidR="00A60074">
        <w:rPr>
          <w:sz w:val="24"/>
          <w:szCs w:val="24"/>
        </w:rPr>
        <w:t xml:space="preserve"> an elaboration of the truth, but more often decepti</w:t>
      </w:r>
      <w:r w:rsidR="008318D5">
        <w:rPr>
          <w:sz w:val="24"/>
          <w:szCs w:val="24"/>
        </w:rPr>
        <w:t xml:space="preserve">ve claims </w:t>
      </w:r>
      <w:r w:rsidR="00A60074">
        <w:rPr>
          <w:sz w:val="24"/>
          <w:szCs w:val="24"/>
        </w:rPr>
        <w:t>designed to attract passing crowds</w:t>
      </w:r>
      <w:r w:rsidR="0072463A">
        <w:rPr>
          <w:sz w:val="24"/>
          <w:szCs w:val="24"/>
        </w:rPr>
        <w:t xml:space="preserve"> </w:t>
      </w:r>
      <w:r w:rsidR="00AC013A">
        <w:rPr>
          <w:sz w:val="24"/>
          <w:szCs w:val="24"/>
        </w:rPr>
        <w:t>which rendered them a form of hoax</w:t>
      </w:r>
      <w:r w:rsidR="00AC013A" w:rsidRPr="00241D56">
        <w:rPr>
          <w:sz w:val="24"/>
          <w:szCs w:val="24"/>
        </w:rPr>
        <w:t xml:space="preserve">. </w:t>
      </w:r>
      <w:r w:rsidR="0072463A" w:rsidRPr="00241D56">
        <w:rPr>
          <w:sz w:val="24"/>
          <w:szCs w:val="24"/>
        </w:rPr>
        <w:t>(Bogdan, 1988:</w:t>
      </w:r>
      <w:r w:rsidR="00B77A37" w:rsidRPr="00241D56">
        <w:rPr>
          <w:sz w:val="24"/>
          <w:szCs w:val="24"/>
        </w:rPr>
        <w:t>10</w:t>
      </w:r>
      <w:r w:rsidR="00241D56" w:rsidRPr="00241D56">
        <w:rPr>
          <w:sz w:val="24"/>
          <w:szCs w:val="24"/>
        </w:rPr>
        <w:t>7</w:t>
      </w:r>
      <w:r w:rsidR="0072463A" w:rsidRPr="00241D56">
        <w:rPr>
          <w:sz w:val="24"/>
          <w:szCs w:val="24"/>
        </w:rPr>
        <w:t>)</w:t>
      </w:r>
      <w:r w:rsidR="00A60074" w:rsidRPr="00241D56">
        <w:rPr>
          <w:sz w:val="24"/>
          <w:szCs w:val="24"/>
        </w:rPr>
        <w:t>.</w:t>
      </w:r>
    </w:p>
    <w:p w14:paraId="4EFC3E47" w14:textId="4D012240" w:rsidR="00A60074" w:rsidRPr="00FF3E02" w:rsidRDefault="007946BA" w:rsidP="00BA20E5">
      <w:pPr>
        <w:spacing w:line="276" w:lineRule="auto"/>
        <w:rPr>
          <w:sz w:val="24"/>
          <w:szCs w:val="24"/>
        </w:rPr>
      </w:pPr>
      <w:r>
        <w:rPr>
          <w:sz w:val="24"/>
          <w:szCs w:val="24"/>
        </w:rPr>
        <w:t xml:space="preserve">Well </w:t>
      </w:r>
      <w:r w:rsidR="00A60074">
        <w:rPr>
          <w:sz w:val="24"/>
          <w:szCs w:val="24"/>
        </w:rPr>
        <w:t xml:space="preserve">known </w:t>
      </w:r>
      <w:r w:rsidR="00A6737D">
        <w:rPr>
          <w:sz w:val="24"/>
          <w:szCs w:val="24"/>
        </w:rPr>
        <w:t>i</w:t>
      </w:r>
      <w:r w:rsidR="00581A0A">
        <w:rPr>
          <w:sz w:val="24"/>
          <w:szCs w:val="24"/>
        </w:rPr>
        <w:t>n</w:t>
      </w:r>
      <w:r w:rsidR="00A6737D">
        <w:rPr>
          <w:sz w:val="24"/>
          <w:szCs w:val="24"/>
        </w:rPr>
        <w:t xml:space="preserve"> the </w:t>
      </w:r>
      <w:r w:rsidR="0072463A">
        <w:rPr>
          <w:sz w:val="24"/>
          <w:szCs w:val="24"/>
        </w:rPr>
        <w:t>mid-19</w:t>
      </w:r>
      <w:r w:rsidR="0072463A" w:rsidRPr="00EB365F">
        <w:rPr>
          <w:sz w:val="24"/>
          <w:szCs w:val="24"/>
          <w:vertAlign w:val="superscript"/>
        </w:rPr>
        <w:t>th</w:t>
      </w:r>
      <w:r w:rsidR="00A60074">
        <w:rPr>
          <w:sz w:val="24"/>
          <w:szCs w:val="24"/>
        </w:rPr>
        <w:t xml:space="preserve"> century </w:t>
      </w:r>
      <w:r w:rsidR="00581A0A">
        <w:rPr>
          <w:sz w:val="24"/>
          <w:szCs w:val="24"/>
        </w:rPr>
        <w:t xml:space="preserve">were </w:t>
      </w:r>
      <w:r w:rsidR="00A60074">
        <w:rPr>
          <w:sz w:val="24"/>
          <w:szCs w:val="24"/>
        </w:rPr>
        <w:t xml:space="preserve">the notorious Phineas Taylor Barnum’s </w:t>
      </w:r>
      <w:r w:rsidR="008A76C9">
        <w:rPr>
          <w:sz w:val="24"/>
          <w:szCs w:val="24"/>
        </w:rPr>
        <w:t xml:space="preserve">freak </w:t>
      </w:r>
      <w:r w:rsidR="00A60074">
        <w:rPr>
          <w:sz w:val="24"/>
          <w:szCs w:val="24"/>
        </w:rPr>
        <w:t>shows</w:t>
      </w:r>
      <w:r w:rsidR="00581A0A">
        <w:rPr>
          <w:sz w:val="24"/>
          <w:szCs w:val="24"/>
        </w:rPr>
        <w:t xml:space="preserve">. Barnum’s </w:t>
      </w:r>
      <w:r w:rsidR="00A60074">
        <w:rPr>
          <w:sz w:val="24"/>
          <w:szCs w:val="24"/>
        </w:rPr>
        <w:t xml:space="preserve">travelling circus shows </w:t>
      </w:r>
      <w:r w:rsidR="00581A0A">
        <w:rPr>
          <w:sz w:val="24"/>
          <w:szCs w:val="24"/>
        </w:rPr>
        <w:t xml:space="preserve">and dime museums presented </w:t>
      </w:r>
      <w:r w:rsidR="0072463A">
        <w:rPr>
          <w:sz w:val="24"/>
          <w:szCs w:val="24"/>
        </w:rPr>
        <w:t xml:space="preserve">all kinds of so-called ‘freaks’ </w:t>
      </w:r>
      <w:r w:rsidR="00AC013A">
        <w:rPr>
          <w:sz w:val="24"/>
          <w:szCs w:val="24"/>
        </w:rPr>
        <w:t xml:space="preserve">including </w:t>
      </w:r>
      <w:r w:rsidR="002F63AD">
        <w:rPr>
          <w:sz w:val="24"/>
          <w:szCs w:val="24"/>
        </w:rPr>
        <w:t xml:space="preserve">the </w:t>
      </w:r>
      <w:r w:rsidR="00A60074" w:rsidRPr="006D6701">
        <w:rPr>
          <w:sz w:val="24"/>
          <w:szCs w:val="24"/>
        </w:rPr>
        <w:t>‘</w:t>
      </w:r>
      <w:r w:rsidR="002F63AD" w:rsidRPr="006D6701">
        <w:rPr>
          <w:sz w:val="24"/>
          <w:szCs w:val="24"/>
        </w:rPr>
        <w:t>Siamese</w:t>
      </w:r>
      <w:r w:rsidR="00A60074" w:rsidRPr="006D6701">
        <w:rPr>
          <w:sz w:val="24"/>
          <w:szCs w:val="24"/>
        </w:rPr>
        <w:t xml:space="preserve">’ </w:t>
      </w:r>
      <w:r w:rsidR="00205963">
        <w:rPr>
          <w:sz w:val="24"/>
          <w:szCs w:val="24"/>
        </w:rPr>
        <w:t xml:space="preserve">conjoined </w:t>
      </w:r>
      <w:r w:rsidR="00A60074" w:rsidRPr="006D6701">
        <w:rPr>
          <w:sz w:val="24"/>
          <w:szCs w:val="24"/>
        </w:rPr>
        <w:t>twin</w:t>
      </w:r>
      <w:r w:rsidR="00AE4F8F">
        <w:rPr>
          <w:sz w:val="24"/>
          <w:szCs w:val="24"/>
        </w:rPr>
        <w:t xml:space="preserve"> brothers</w:t>
      </w:r>
      <w:r w:rsidR="00A60074" w:rsidRPr="006D6701">
        <w:rPr>
          <w:sz w:val="24"/>
          <w:szCs w:val="24"/>
        </w:rPr>
        <w:t>, Chang and Eng</w:t>
      </w:r>
      <w:r w:rsidR="00205963">
        <w:rPr>
          <w:sz w:val="24"/>
          <w:szCs w:val="24"/>
        </w:rPr>
        <w:t xml:space="preserve"> Bunker</w:t>
      </w:r>
      <w:r w:rsidR="00A60074" w:rsidRPr="006D6701">
        <w:rPr>
          <w:sz w:val="24"/>
          <w:szCs w:val="24"/>
        </w:rPr>
        <w:t xml:space="preserve"> </w:t>
      </w:r>
      <w:r>
        <w:rPr>
          <w:sz w:val="24"/>
          <w:szCs w:val="24"/>
        </w:rPr>
        <w:t>a</w:t>
      </w:r>
      <w:r w:rsidR="0021741A" w:rsidRPr="006D6701">
        <w:rPr>
          <w:sz w:val="24"/>
          <w:szCs w:val="24"/>
        </w:rPr>
        <w:t xml:space="preserve">nd the </w:t>
      </w:r>
      <w:r w:rsidR="00A60074" w:rsidRPr="006D6701">
        <w:rPr>
          <w:sz w:val="24"/>
          <w:szCs w:val="24"/>
        </w:rPr>
        <w:lastRenderedPageBreak/>
        <w:t>‘Aztec children</w:t>
      </w:r>
      <w:r w:rsidR="006D6701" w:rsidRPr="006D6701">
        <w:rPr>
          <w:sz w:val="24"/>
          <w:szCs w:val="24"/>
        </w:rPr>
        <w:t>’</w:t>
      </w:r>
      <w:r w:rsidR="00A60074" w:rsidRPr="006D6701">
        <w:rPr>
          <w:sz w:val="24"/>
          <w:szCs w:val="24"/>
        </w:rPr>
        <w:t xml:space="preserve"> whose microcephaly resulted in small heads</w:t>
      </w:r>
      <w:r w:rsidR="00AC013A">
        <w:rPr>
          <w:sz w:val="24"/>
          <w:szCs w:val="24"/>
        </w:rPr>
        <w:t xml:space="preserve"> and </w:t>
      </w:r>
      <w:r w:rsidR="00AC013A" w:rsidRPr="006D6701">
        <w:rPr>
          <w:sz w:val="24"/>
          <w:szCs w:val="24"/>
        </w:rPr>
        <w:t>learning disabilities</w:t>
      </w:r>
      <w:r w:rsidR="00A60074" w:rsidRPr="006D6701">
        <w:rPr>
          <w:sz w:val="24"/>
          <w:szCs w:val="24"/>
        </w:rPr>
        <w:t xml:space="preserve">, </w:t>
      </w:r>
      <w:r w:rsidR="00964187">
        <w:rPr>
          <w:sz w:val="24"/>
          <w:szCs w:val="24"/>
        </w:rPr>
        <w:t xml:space="preserve">so they were </w:t>
      </w:r>
      <w:r w:rsidR="00D77A6B">
        <w:rPr>
          <w:sz w:val="24"/>
          <w:szCs w:val="24"/>
        </w:rPr>
        <w:t xml:space="preserve">colloquially </w:t>
      </w:r>
      <w:r w:rsidR="00A60074" w:rsidRPr="006D6701">
        <w:rPr>
          <w:sz w:val="24"/>
          <w:szCs w:val="24"/>
        </w:rPr>
        <w:t>known as ‘pinheads’</w:t>
      </w:r>
      <w:r w:rsidR="00AC013A">
        <w:rPr>
          <w:sz w:val="24"/>
          <w:szCs w:val="24"/>
        </w:rPr>
        <w:t xml:space="preserve"> </w:t>
      </w:r>
      <w:r w:rsidR="0072463A" w:rsidRPr="00AC013A">
        <w:rPr>
          <w:sz w:val="24"/>
          <w:szCs w:val="24"/>
        </w:rPr>
        <w:t>(Harris, 1973:195, 177; Bogdan, 1988:139,.132)</w:t>
      </w:r>
      <w:r w:rsidR="00AC013A" w:rsidRPr="00AC013A">
        <w:rPr>
          <w:sz w:val="24"/>
          <w:szCs w:val="24"/>
        </w:rPr>
        <w:t>.</w:t>
      </w:r>
      <w:r w:rsidR="00AC013A">
        <w:rPr>
          <w:sz w:val="24"/>
          <w:szCs w:val="24"/>
        </w:rPr>
        <w:t xml:space="preserve"> </w:t>
      </w:r>
      <w:r w:rsidR="00DF768E">
        <w:rPr>
          <w:sz w:val="24"/>
          <w:szCs w:val="24"/>
        </w:rPr>
        <w:t>T</w:t>
      </w:r>
      <w:r w:rsidR="00A60074" w:rsidRPr="00AC013A">
        <w:rPr>
          <w:sz w:val="24"/>
          <w:szCs w:val="24"/>
        </w:rPr>
        <w:t xml:space="preserve">wo predominant modes of </w:t>
      </w:r>
      <w:r w:rsidR="00793C22" w:rsidRPr="00AC013A">
        <w:rPr>
          <w:sz w:val="24"/>
          <w:szCs w:val="24"/>
        </w:rPr>
        <w:t>freak show</w:t>
      </w:r>
      <w:r w:rsidR="00DF768E">
        <w:rPr>
          <w:sz w:val="24"/>
          <w:szCs w:val="24"/>
        </w:rPr>
        <w:t xml:space="preserve"> have been identified</w:t>
      </w:r>
      <w:r w:rsidR="00D77A6B">
        <w:rPr>
          <w:sz w:val="24"/>
          <w:szCs w:val="24"/>
        </w:rPr>
        <w:t xml:space="preserve">: </w:t>
      </w:r>
      <w:r w:rsidR="00AC013A">
        <w:rPr>
          <w:sz w:val="24"/>
          <w:szCs w:val="24"/>
        </w:rPr>
        <w:t xml:space="preserve">the </w:t>
      </w:r>
      <w:r w:rsidR="00793C22" w:rsidRPr="00AC013A">
        <w:rPr>
          <w:sz w:val="24"/>
          <w:szCs w:val="24"/>
        </w:rPr>
        <w:t>‘</w:t>
      </w:r>
      <w:r w:rsidR="00A60074" w:rsidRPr="00AC013A">
        <w:rPr>
          <w:sz w:val="24"/>
          <w:szCs w:val="24"/>
        </w:rPr>
        <w:t>exotic</w:t>
      </w:r>
      <w:r w:rsidR="00793C22" w:rsidRPr="00AC013A">
        <w:rPr>
          <w:sz w:val="24"/>
          <w:szCs w:val="24"/>
        </w:rPr>
        <w:t>’</w:t>
      </w:r>
      <w:r w:rsidR="00A60074" w:rsidRPr="00AC013A">
        <w:rPr>
          <w:sz w:val="24"/>
          <w:szCs w:val="24"/>
        </w:rPr>
        <w:t xml:space="preserve"> and the </w:t>
      </w:r>
      <w:r w:rsidR="00793C22" w:rsidRPr="00AC013A">
        <w:rPr>
          <w:sz w:val="24"/>
          <w:szCs w:val="24"/>
        </w:rPr>
        <w:t>‘</w:t>
      </w:r>
      <w:r w:rsidR="00A60074" w:rsidRPr="00AC013A">
        <w:rPr>
          <w:sz w:val="24"/>
          <w:szCs w:val="24"/>
        </w:rPr>
        <w:t>aggrandised</w:t>
      </w:r>
      <w:r w:rsidR="00793C22" w:rsidRPr="00AC013A">
        <w:rPr>
          <w:sz w:val="24"/>
          <w:szCs w:val="24"/>
        </w:rPr>
        <w:t>’</w:t>
      </w:r>
      <w:r w:rsidR="00FF3E02" w:rsidRPr="00AC013A">
        <w:rPr>
          <w:sz w:val="24"/>
          <w:szCs w:val="24"/>
        </w:rPr>
        <w:t xml:space="preserve"> (Bogdan, 1988:97)</w:t>
      </w:r>
      <w:r w:rsidR="00793C22" w:rsidRPr="00AC013A">
        <w:rPr>
          <w:sz w:val="24"/>
          <w:szCs w:val="24"/>
        </w:rPr>
        <w:t>.</w:t>
      </w:r>
      <w:r w:rsidR="00793C22" w:rsidRPr="00AC013A">
        <w:rPr>
          <w:rStyle w:val="FootnoteReference"/>
          <w:sz w:val="24"/>
          <w:szCs w:val="24"/>
        </w:rPr>
        <w:t xml:space="preserve"> </w:t>
      </w:r>
      <w:r w:rsidR="00A60074" w:rsidRPr="00AC013A">
        <w:rPr>
          <w:sz w:val="24"/>
          <w:szCs w:val="24"/>
        </w:rPr>
        <w:t xml:space="preserve">The exotic presentation mode was designed to appeal to those curious about the culturally strange such as Barnum’s ‘Feejee mermaid’ - the black and desiccated body of a fish </w:t>
      </w:r>
      <w:r w:rsidR="00D821A0" w:rsidRPr="00AC013A">
        <w:rPr>
          <w:sz w:val="24"/>
          <w:szCs w:val="24"/>
        </w:rPr>
        <w:t xml:space="preserve">stitched </w:t>
      </w:r>
      <w:r w:rsidR="00A60074" w:rsidRPr="00AC013A">
        <w:rPr>
          <w:sz w:val="24"/>
          <w:szCs w:val="24"/>
        </w:rPr>
        <w:t>together with the head and hands of a monkey</w:t>
      </w:r>
      <w:r w:rsidR="00F506A6">
        <w:rPr>
          <w:sz w:val="24"/>
          <w:szCs w:val="24"/>
        </w:rPr>
        <w:t xml:space="preserve"> (Young, 2017:7)</w:t>
      </w:r>
      <w:r w:rsidR="00A60074" w:rsidRPr="00F506A6">
        <w:rPr>
          <w:sz w:val="24"/>
          <w:szCs w:val="24"/>
        </w:rPr>
        <w:t>.</w:t>
      </w:r>
      <w:r w:rsidR="00F506A6" w:rsidRPr="00AC013A">
        <w:rPr>
          <w:sz w:val="24"/>
          <w:szCs w:val="24"/>
        </w:rPr>
        <w:t xml:space="preserve"> </w:t>
      </w:r>
      <w:r w:rsidR="00A60074" w:rsidRPr="00AC013A">
        <w:rPr>
          <w:sz w:val="24"/>
          <w:szCs w:val="24"/>
        </w:rPr>
        <w:t xml:space="preserve">Whilst ‘aggrandised’ </w:t>
      </w:r>
      <w:r w:rsidR="00AC013A" w:rsidRPr="00AC013A">
        <w:rPr>
          <w:sz w:val="24"/>
          <w:szCs w:val="24"/>
        </w:rPr>
        <w:t xml:space="preserve">freaks </w:t>
      </w:r>
      <w:r w:rsidR="00A60074" w:rsidRPr="00AC013A">
        <w:rPr>
          <w:sz w:val="24"/>
          <w:szCs w:val="24"/>
        </w:rPr>
        <w:t>often entailed narratives of elevated social position such as the</w:t>
      </w:r>
      <w:r w:rsidR="00D1242F" w:rsidRPr="00AC013A">
        <w:rPr>
          <w:sz w:val="24"/>
          <w:szCs w:val="24"/>
        </w:rPr>
        <w:t xml:space="preserve"> midget</w:t>
      </w:r>
      <w:r w:rsidR="00A60074" w:rsidRPr="00AC013A">
        <w:rPr>
          <w:sz w:val="24"/>
          <w:szCs w:val="24"/>
        </w:rPr>
        <w:t xml:space="preserve">, Charles Stratton who became known by the </w:t>
      </w:r>
      <w:r w:rsidR="00AD6C59" w:rsidRPr="00AC013A">
        <w:rPr>
          <w:sz w:val="24"/>
          <w:szCs w:val="24"/>
        </w:rPr>
        <w:t xml:space="preserve">pseudonym </w:t>
      </w:r>
      <w:r w:rsidR="00A60074" w:rsidRPr="00AC013A">
        <w:rPr>
          <w:sz w:val="24"/>
          <w:szCs w:val="24"/>
        </w:rPr>
        <w:t>General Tom Thumb</w:t>
      </w:r>
      <w:r w:rsidR="00FF3E02" w:rsidRPr="00AC013A">
        <w:rPr>
          <w:sz w:val="24"/>
          <w:szCs w:val="24"/>
        </w:rPr>
        <w:t xml:space="preserve"> (Harries, 1982:49)</w:t>
      </w:r>
      <w:r w:rsidR="00F506A6">
        <w:rPr>
          <w:sz w:val="24"/>
          <w:szCs w:val="24"/>
        </w:rPr>
        <w:t>.</w:t>
      </w:r>
      <w:r w:rsidR="00D77A6B">
        <w:rPr>
          <w:sz w:val="24"/>
          <w:szCs w:val="24"/>
        </w:rPr>
        <w:t xml:space="preserve"> Or </w:t>
      </w:r>
      <w:r w:rsidR="00A60074" w:rsidRPr="00AC013A">
        <w:rPr>
          <w:sz w:val="24"/>
          <w:szCs w:val="24"/>
        </w:rPr>
        <w:t xml:space="preserve">the elderly </w:t>
      </w:r>
      <w:r w:rsidR="00E75283" w:rsidRPr="00AC013A">
        <w:rPr>
          <w:sz w:val="24"/>
          <w:szCs w:val="24"/>
        </w:rPr>
        <w:t>Black</w:t>
      </w:r>
      <w:r w:rsidR="00237877" w:rsidRPr="00AC013A">
        <w:rPr>
          <w:sz w:val="24"/>
          <w:szCs w:val="24"/>
        </w:rPr>
        <w:t xml:space="preserve"> </w:t>
      </w:r>
      <w:r w:rsidR="00A60074" w:rsidRPr="00AC013A">
        <w:rPr>
          <w:sz w:val="24"/>
          <w:szCs w:val="24"/>
        </w:rPr>
        <w:t>slave</w:t>
      </w:r>
      <w:r w:rsidR="00237877" w:rsidRPr="00AC013A">
        <w:rPr>
          <w:sz w:val="24"/>
          <w:szCs w:val="24"/>
        </w:rPr>
        <w:t xml:space="preserve">, </w:t>
      </w:r>
      <w:r w:rsidR="00A60074" w:rsidRPr="00AC013A">
        <w:rPr>
          <w:sz w:val="24"/>
          <w:szCs w:val="24"/>
        </w:rPr>
        <w:t>Joice Heth who</w:t>
      </w:r>
      <w:r w:rsidR="00FF3E02" w:rsidRPr="00AC013A">
        <w:rPr>
          <w:sz w:val="24"/>
          <w:szCs w:val="24"/>
        </w:rPr>
        <w:t>,</w:t>
      </w:r>
      <w:r w:rsidR="00A60074" w:rsidRPr="00AC013A">
        <w:rPr>
          <w:sz w:val="24"/>
          <w:szCs w:val="24"/>
        </w:rPr>
        <w:t xml:space="preserve"> at the time she was </w:t>
      </w:r>
      <w:r w:rsidR="00D77A6B">
        <w:rPr>
          <w:sz w:val="24"/>
          <w:szCs w:val="24"/>
        </w:rPr>
        <w:t xml:space="preserve">purchased </w:t>
      </w:r>
      <w:r w:rsidR="00A60074" w:rsidRPr="00AC013A">
        <w:rPr>
          <w:sz w:val="24"/>
          <w:szCs w:val="24"/>
        </w:rPr>
        <w:t>by Barnum</w:t>
      </w:r>
      <w:r w:rsidR="00FF3E02" w:rsidRPr="00AC013A">
        <w:rPr>
          <w:sz w:val="24"/>
          <w:szCs w:val="24"/>
        </w:rPr>
        <w:t>,</w:t>
      </w:r>
      <w:r w:rsidR="00A60074" w:rsidRPr="00AC013A">
        <w:rPr>
          <w:sz w:val="24"/>
          <w:szCs w:val="24"/>
        </w:rPr>
        <w:t xml:space="preserve"> was already blind and partially paralysed. But Barnum </w:t>
      </w:r>
      <w:r w:rsidR="00E00BEF" w:rsidRPr="00AC013A">
        <w:rPr>
          <w:sz w:val="24"/>
          <w:szCs w:val="24"/>
        </w:rPr>
        <w:t xml:space="preserve">boasted </w:t>
      </w:r>
      <w:r w:rsidR="00A60074" w:rsidRPr="00AC013A">
        <w:rPr>
          <w:sz w:val="24"/>
          <w:szCs w:val="24"/>
        </w:rPr>
        <w:t xml:space="preserve">that she was </w:t>
      </w:r>
      <w:r w:rsidR="00512F16">
        <w:rPr>
          <w:sz w:val="24"/>
          <w:szCs w:val="24"/>
        </w:rPr>
        <w:t>P</w:t>
      </w:r>
      <w:r w:rsidR="00A60074" w:rsidRPr="00AC013A">
        <w:rPr>
          <w:sz w:val="24"/>
          <w:szCs w:val="24"/>
        </w:rPr>
        <w:t xml:space="preserve">resident George Washington’s nurse, </w:t>
      </w:r>
      <w:r w:rsidR="00E00BEF" w:rsidRPr="00AC013A">
        <w:rPr>
          <w:sz w:val="24"/>
          <w:szCs w:val="24"/>
        </w:rPr>
        <w:t xml:space="preserve">which would have made her 161 </w:t>
      </w:r>
      <w:r w:rsidR="00A60074" w:rsidRPr="00AC013A">
        <w:rPr>
          <w:sz w:val="24"/>
          <w:szCs w:val="24"/>
        </w:rPr>
        <w:t>years old</w:t>
      </w:r>
      <w:r w:rsidR="00FF3E02" w:rsidRPr="00AC013A">
        <w:rPr>
          <w:sz w:val="24"/>
          <w:szCs w:val="24"/>
        </w:rPr>
        <w:t xml:space="preserve"> (</w:t>
      </w:r>
      <w:r w:rsidR="00F506A6">
        <w:rPr>
          <w:sz w:val="24"/>
          <w:szCs w:val="24"/>
        </w:rPr>
        <w:t>Young, 2017:10</w:t>
      </w:r>
      <w:r w:rsidR="00FF3E02" w:rsidRPr="00AC013A">
        <w:rPr>
          <w:sz w:val="24"/>
          <w:szCs w:val="24"/>
        </w:rPr>
        <w:t>)</w:t>
      </w:r>
      <w:r w:rsidR="00300629" w:rsidRPr="00AC013A">
        <w:rPr>
          <w:sz w:val="24"/>
          <w:szCs w:val="24"/>
        </w:rPr>
        <w:t xml:space="preserve">. </w:t>
      </w:r>
      <w:r w:rsidR="00A60074" w:rsidRPr="00AC013A">
        <w:rPr>
          <w:sz w:val="24"/>
          <w:szCs w:val="24"/>
        </w:rPr>
        <w:t xml:space="preserve"> Barnum’s abuse of Heth </w:t>
      </w:r>
      <w:r w:rsidR="00FD53CA" w:rsidRPr="00AC013A">
        <w:rPr>
          <w:sz w:val="24"/>
          <w:szCs w:val="24"/>
        </w:rPr>
        <w:t xml:space="preserve">did not end with </w:t>
      </w:r>
      <w:r w:rsidR="00A60074" w:rsidRPr="00AC013A">
        <w:rPr>
          <w:sz w:val="24"/>
          <w:szCs w:val="24"/>
        </w:rPr>
        <w:t>her death</w:t>
      </w:r>
      <w:r w:rsidR="00AC013A" w:rsidRPr="00AC013A">
        <w:rPr>
          <w:sz w:val="24"/>
          <w:szCs w:val="24"/>
        </w:rPr>
        <w:t xml:space="preserve"> either</w:t>
      </w:r>
      <w:r w:rsidR="00A60074" w:rsidRPr="00AC013A">
        <w:rPr>
          <w:sz w:val="24"/>
          <w:szCs w:val="24"/>
        </w:rPr>
        <w:t xml:space="preserve">, </w:t>
      </w:r>
      <w:r w:rsidR="00512F16">
        <w:rPr>
          <w:sz w:val="24"/>
          <w:szCs w:val="24"/>
        </w:rPr>
        <w:t>as</w:t>
      </w:r>
      <w:r w:rsidR="00A60074" w:rsidRPr="00AC013A">
        <w:rPr>
          <w:sz w:val="24"/>
          <w:szCs w:val="24"/>
        </w:rPr>
        <w:t xml:space="preserve"> he even </w:t>
      </w:r>
      <w:r w:rsidR="00AC013A">
        <w:rPr>
          <w:sz w:val="24"/>
          <w:szCs w:val="24"/>
        </w:rPr>
        <w:t xml:space="preserve">created </w:t>
      </w:r>
      <w:r w:rsidR="00A60074" w:rsidRPr="00AC013A">
        <w:rPr>
          <w:sz w:val="24"/>
          <w:szCs w:val="24"/>
        </w:rPr>
        <w:t xml:space="preserve">an </w:t>
      </w:r>
      <w:r w:rsidR="00AC013A">
        <w:rPr>
          <w:sz w:val="24"/>
          <w:szCs w:val="24"/>
        </w:rPr>
        <w:t xml:space="preserve">entertainment </w:t>
      </w:r>
      <w:r w:rsidR="00A60074" w:rsidRPr="00AC013A">
        <w:rPr>
          <w:sz w:val="24"/>
          <w:szCs w:val="24"/>
        </w:rPr>
        <w:t xml:space="preserve">around </w:t>
      </w:r>
      <w:r w:rsidR="00AC013A" w:rsidRPr="00AC013A">
        <w:rPr>
          <w:sz w:val="24"/>
          <w:szCs w:val="24"/>
        </w:rPr>
        <w:t xml:space="preserve">the </w:t>
      </w:r>
      <w:r w:rsidR="00A60074" w:rsidRPr="00AC013A">
        <w:rPr>
          <w:sz w:val="24"/>
          <w:szCs w:val="24"/>
        </w:rPr>
        <w:t>autopsy to establish her age, charging admission to what became a sell-out event</w:t>
      </w:r>
      <w:r w:rsidR="00FF3E02" w:rsidRPr="00AC013A">
        <w:rPr>
          <w:sz w:val="24"/>
          <w:szCs w:val="24"/>
        </w:rPr>
        <w:t xml:space="preserve"> </w:t>
      </w:r>
      <w:r w:rsidR="00FF3E02" w:rsidRPr="00F506A6">
        <w:rPr>
          <w:sz w:val="24"/>
          <w:szCs w:val="24"/>
        </w:rPr>
        <w:t>(Young, 2017:</w:t>
      </w:r>
      <w:r w:rsidR="00CA3EDF" w:rsidRPr="00F506A6">
        <w:rPr>
          <w:sz w:val="24"/>
          <w:szCs w:val="24"/>
        </w:rPr>
        <w:t>2</w:t>
      </w:r>
      <w:r w:rsidR="00FF3E02" w:rsidRPr="00F506A6">
        <w:rPr>
          <w:sz w:val="24"/>
          <w:szCs w:val="24"/>
        </w:rPr>
        <w:t>9)</w:t>
      </w:r>
      <w:r w:rsidR="00A60074" w:rsidRPr="00F506A6">
        <w:rPr>
          <w:sz w:val="24"/>
          <w:szCs w:val="24"/>
        </w:rPr>
        <w:t>.</w:t>
      </w:r>
    </w:p>
    <w:p w14:paraId="70EE39EC" w14:textId="6316F72A" w:rsidR="00A60074" w:rsidRDefault="00A60074" w:rsidP="00BA20E5">
      <w:pPr>
        <w:spacing w:line="276" w:lineRule="auto"/>
        <w:rPr>
          <w:sz w:val="24"/>
          <w:szCs w:val="24"/>
        </w:rPr>
      </w:pPr>
      <w:r>
        <w:rPr>
          <w:sz w:val="24"/>
          <w:szCs w:val="24"/>
        </w:rPr>
        <w:t xml:space="preserve">These </w:t>
      </w:r>
      <w:r w:rsidR="00FF3E02">
        <w:rPr>
          <w:sz w:val="24"/>
          <w:szCs w:val="24"/>
        </w:rPr>
        <w:t xml:space="preserve">freak show </w:t>
      </w:r>
      <w:r>
        <w:rPr>
          <w:sz w:val="24"/>
          <w:szCs w:val="24"/>
        </w:rPr>
        <w:t>hoaxes have been fulsomely documented</w:t>
      </w:r>
      <w:r w:rsidR="00BD4EBE">
        <w:rPr>
          <w:sz w:val="24"/>
          <w:szCs w:val="24"/>
        </w:rPr>
        <w:t xml:space="preserve">, </w:t>
      </w:r>
      <w:r>
        <w:rPr>
          <w:sz w:val="24"/>
          <w:szCs w:val="24"/>
        </w:rPr>
        <w:t xml:space="preserve">not least by Barnum himself, </w:t>
      </w:r>
      <w:r w:rsidR="007458B0">
        <w:rPr>
          <w:sz w:val="24"/>
          <w:szCs w:val="24"/>
        </w:rPr>
        <w:t>who was a c</w:t>
      </w:r>
      <w:r>
        <w:rPr>
          <w:sz w:val="24"/>
          <w:szCs w:val="24"/>
        </w:rPr>
        <w:t xml:space="preserve">onsummate self-publicist. But </w:t>
      </w:r>
      <w:r w:rsidR="00FF3E02">
        <w:rPr>
          <w:sz w:val="24"/>
          <w:szCs w:val="24"/>
        </w:rPr>
        <w:t>whilst these fraudulent claims w</w:t>
      </w:r>
      <w:r w:rsidR="00512F16">
        <w:rPr>
          <w:sz w:val="24"/>
          <w:szCs w:val="24"/>
        </w:rPr>
        <w:t>ould</w:t>
      </w:r>
      <w:r w:rsidR="00FF3E02">
        <w:rPr>
          <w:sz w:val="24"/>
          <w:szCs w:val="24"/>
        </w:rPr>
        <w:t xml:space="preserve"> </w:t>
      </w:r>
      <w:r w:rsidR="00581A0A">
        <w:rPr>
          <w:sz w:val="24"/>
          <w:szCs w:val="24"/>
        </w:rPr>
        <w:t xml:space="preserve">clearly </w:t>
      </w:r>
      <w:r w:rsidR="00A13236">
        <w:rPr>
          <w:sz w:val="24"/>
          <w:szCs w:val="24"/>
        </w:rPr>
        <w:t xml:space="preserve">be regarded as </w:t>
      </w:r>
      <w:r w:rsidR="00C14D7F">
        <w:rPr>
          <w:sz w:val="24"/>
          <w:szCs w:val="24"/>
        </w:rPr>
        <w:t>exploitative</w:t>
      </w:r>
      <w:r w:rsidR="00A13236">
        <w:rPr>
          <w:sz w:val="24"/>
          <w:szCs w:val="24"/>
        </w:rPr>
        <w:t xml:space="preserve"> now</w:t>
      </w:r>
      <w:r w:rsidR="003C7717">
        <w:rPr>
          <w:sz w:val="24"/>
          <w:szCs w:val="24"/>
        </w:rPr>
        <w:t xml:space="preserve">, </w:t>
      </w:r>
      <w:r>
        <w:rPr>
          <w:sz w:val="24"/>
          <w:szCs w:val="24"/>
        </w:rPr>
        <w:t xml:space="preserve">what is of particular interest to this </w:t>
      </w:r>
      <w:r w:rsidR="007458B0">
        <w:rPr>
          <w:sz w:val="24"/>
          <w:szCs w:val="24"/>
        </w:rPr>
        <w:t>genealogy</w:t>
      </w:r>
      <w:r w:rsidR="004E60D9">
        <w:rPr>
          <w:sz w:val="24"/>
          <w:szCs w:val="24"/>
        </w:rPr>
        <w:t xml:space="preserve"> </w:t>
      </w:r>
      <w:r>
        <w:rPr>
          <w:sz w:val="24"/>
          <w:szCs w:val="24"/>
        </w:rPr>
        <w:t xml:space="preserve">is </w:t>
      </w:r>
      <w:r w:rsidR="004E60D9">
        <w:rPr>
          <w:sz w:val="24"/>
          <w:szCs w:val="24"/>
        </w:rPr>
        <w:t xml:space="preserve">the insight </w:t>
      </w:r>
      <w:r>
        <w:rPr>
          <w:sz w:val="24"/>
          <w:szCs w:val="24"/>
        </w:rPr>
        <w:t xml:space="preserve">Barnum’s writings provide into the nature of the hoax as a form of promotion. In </w:t>
      </w:r>
      <w:r w:rsidRPr="00740B38">
        <w:rPr>
          <w:i/>
          <w:iCs/>
          <w:sz w:val="24"/>
          <w:szCs w:val="24"/>
        </w:rPr>
        <w:t>Humbugs of the World</w:t>
      </w:r>
      <w:r>
        <w:rPr>
          <w:sz w:val="24"/>
          <w:szCs w:val="24"/>
        </w:rPr>
        <w:t xml:space="preserve"> (1866), Barnum </w:t>
      </w:r>
      <w:r w:rsidR="005202A8">
        <w:rPr>
          <w:sz w:val="24"/>
          <w:szCs w:val="24"/>
        </w:rPr>
        <w:t>draw</w:t>
      </w:r>
      <w:r w:rsidR="0072061E">
        <w:rPr>
          <w:sz w:val="24"/>
          <w:szCs w:val="24"/>
        </w:rPr>
        <w:t>s</w:t>
      </w:r>
      <w:r w:rsidR="005202A8">
        <w:rPr>
          <w:sz w:val="24"/>
          <w:szCs w:val="24"/>
        </w:rPr>
        <w:t xml:space="preserve"> </w:t>
      </w:r>
      <w:r>
        <w:rPr>
          <w:sz w:val="24"/>
          <w:szCs w:val="24"/>
        </w:rPr>
        <w:t xml:space="preserve">a distinction between hoaxes and humbugs, defining </w:t>
      </w:r>
      <w:r w:rsidR="00F506A6">
        <w:rPr>
          <w:sz w:val="24"/>
          <w:szCs w:val="24"/>
        </w:rPr>
        <w:t xml:space="preserve">the latter </w:t>
      </w:r>
      <w:r>
        <w:rPr>
          <w:sz w:val="24"/>
          <w:szCs w:val="24"/>
        </w:rPr>
        <w:t xml:space="preserve">as ‘imposition </w:t>
      </w:r>
      <w:r w:rsidRPr="00CE4779">
        <w:rPr>
          <w:sz w:val="24"/>
          <w:szCs w:val="24"/>
        </w:rPr>
        <w:t>under fair pretences’</w:t>
      </w:r>
      <w:r>
        <w:rPr>
          <w:sz w:val="24"/>
          <w:szCs w:val="24"/>
        </w:rPr>
        <w:t xml:space="preserve"> </w:t>
      </w:r>
      <w:r w:rsidR="00471171">
        <w:rPr>
          <w:sz w:val="24"/>
          <w:szCs w:val="24"/>
        </w:rPr>
        <w:t>which</w:t>
      </w:r>
      <w:r w:rsidR="00136132">
        <w:rPr>
          <w:sz w:val="24"/>
          <w:szCs w:val="24"/>
        </w:rPr>
        <w:t>,</w:t>
      </w:r>
      <w:r w:rsidR="00471171">
        <w:rPr>
          <w:sz w:val="24"/>
          <w:szCs w:val="24"/>
        </w:rPr>
        <w:t xml:space="preserve"> for him</w:t>
      </w:r>
      <w:r w:rsidR="00136132">
        <w:rPr>
          <w:sz w:val="24"/>
          <w:szCs w:val="24"/>
        </w:rPr>
        <w:t xml:space="preserve">, </w:t>
      </w:r>
      <w:r>
        <w:rPr>
          <w:sz w:val="24"/>
          <w:szCs w:val="24"/>
        </w:rPr>
        <w:t>should not be confused with the activities of a fraudster</w:t>
      </w:r>
      <w:r w:rsidR="00CE4779">
        <w:rPr>
          <w:sz w:val="24"/>
          <w:szCs w:val="24"/>
        </w:rPr>
        <w:t xml:space="preserve"> </w:t>
      </w:r>
      <w:r w:rsidR="00CE4779" w:rsidRPr="00F506A6">
        <w:rPr>
          <w:sz w:val="24"/>
          <w:szCs w:val="24"/>
        </w:rPr>
        <w:t>(</w:t>
      </w:r>
      <w:r w:rsidR="00F506A6" w:rsidRPr="00F506A6">
        <w:rPr>
          <w:sz w:val="24"/>
          <w:szCs w:val="24"/>
        </w:rPr>
        <w:t>Young, 2017:9</w:t>
      </w:r>
      <w:r w:rsidR="00CE4779" w:rsidRPr="00F506A6">
        <w:rPr>
          <w:sz w:val="24"/>
          <w:szCs w:val="24"/>
        </w:rPr>
        <w:t>)</w:t>
      </w:r>
      <w:r w:rsidRPr="00F506A6">
        <w:rPr>
          <w:sz w:val="24"/>
          <w:szCs w:val="24"/>
        </w:rPr>
        <w:t>.</w:t>
      </w:r>
      <w:r w:rsidR="00CE4779" w:rsidRPr="00F506A6">
        <w:rPr>
          <w:sz w:val="24"/>
          <w:szCs w:val="24"/>
        </w:rPr>
        <w:t xml:space="preserve"> </w:t>
      </w:r>
      <w:r w:rsidRPr="00F506A6">
        <w:rPr>
          <w:sz w:val="24"/>
          <w:szCs w:val="24"/>
        </w:rPr>
        <w:t xml:space="preserve">For </w:t>
      </w:r>
      <w:r w:rsidR="00E75283" w:rsidRPr="00F506A6">
        <w:rPr>
          <w:sz w:val="24"/>
          <w:szCs w:val="24"/>
        </w:rPr>
        <w:t>Barnum,</w:t>
      </w:r>
      <w:r>
        <w:rPr>
          <w:sz w:val="24"/>
          <w:szCs w:val="24"/>
        </w:rPr>
        <w:t xml:space="preserve"> the issue is not whether the claims of the </w:t>
      </w:r>
      <w:r w:rsidR="00CE4779">
        <w:rPr>
          <w:sz w:val="24"/>
          <w:szCs w:val="24"/>
        </w:rPr>
        <w:t xml:space="preserve">humbug </w:t>
      </w:r>
      <w:r>
        <w:rPr>
          <w:sz w:val="24"/>
          <w:szCs w:val="24"/>
        </w:rPr>
        <w:t xml:space="preserve">were </w:t>
      </w:r>
      <w:r w:rsidR="00FF3E02">
        <w:rPr>
          <w:sz w:val="24"/>
          <w:szCs w:val="24"/>
        </w:rPr>
        <w:t xml:space="preserve">truthful </w:t>
      </w:r>
      <w:r>
        <w:rPr>
          <w:sz w:val="24"/>
          <w:szCs w:val="24"/>
        </w:rPr>
        <w:t>but whether they were worth the commotion</w:t>
      </w:r>
      <w:r w:rsidR="00771E7B">
        <w:rPr>
          <w:sz w:val="24"/>
          <w:szCs w:val="24"/>
        </w:rPr>
        <w:t xml:space="preserve"> </w:t>
      </w:r>
      <w:r w:rsidR="00771E7B" w:rsidRPr="00771E7B">
        <w:rPr>
          <w:sz w:val="24"/>
          <w:szCs w:val="24"/>
        </w:rPr>
        <w:t>(Young, 2017:10)</w:t>
      </w:r>
      <w:r w:rsidRPr="00771E7B">
        <w:rPr>
          <w:sz w:val="24"/>
          <w:szCs w:val="24"/>
        </w:rPr>
        <w:t>.</w:t>
      </w:r>
      <w:r>
        <w:rPr>
          <w:sz w:val="24"/>
          <w:szCs w:val="24"/>
        </w:rPr>
        <w:t xml:space="preserve"> </w:t>
      </w:r>
      <w:r w:rsidR="00174A85">
        <w:rPr>
          <w:sz w:val="24"/>
          <w:szCs w:val="24"/>
        </w:rPr>
        <w:t>Harris suggests that what is in play here is an ‘operational aes</w:t>
      </w:r>
      <w:r w:rsidR="00DA326F">
        <w:rPr>
          <w:sz w:val="24"/>
          <w:szCs w:val="24"/>
        </w:rPr>
        <w:t>t</w:t>
      </w:r>
      <w:r w:rsidR="00174A85">
        <w:rPr>
          <w:sz w:val="24"/>
          <w:szCs w:val="24"/>
        </w:rPr>
        <w:t>heti</w:t>
      </w:r>
      <w:r w:rsidR="00DA326F">
        <w:rPr>
          <w:sz w:val="24"/>
          <w:szCs w:val="24"/>
        </w:rPr>
        <w:t>c’ where</w:t>
      </w:r>
      <w:r w:rsidR="00771E7B">
        <w:rPr>
          <w:sz w:val="24"/>
          <w:szCs w:val="24"/>
        </w:rPr>
        <w:t>by</w:t>
      </w:r>
      <w:r w:rsidR="00DA326F">
        <w:rPr>
          <w:sz w:val="24"/>
          <w:szCs w:val="24"/>
        </w:rPr>
        <w:t xml:space="preserve"> the audience derive pleasure </w:t>
      </w:r>
      <w:r w:rsidR="00771E7B">
        <w:rPr>
          <w:sz w:val="24"/>
          <w:szCs w:val="24"/>
        </w:rPr>
        <w:t xml:space="preserve">from </w:t>
      </w:r>
      <w:r w:rsidR="00BC721B">
        <w:rPr>
          <w:sz w:val="24"/>
          <w:szCs w:val="24"/>
        </w:rPr>
        <w:t>evaluating</w:t>
      </w:r>
      <w:r w:rsidR="001F2B50">
        <w:rPr>
          <w:sz w:val="24"/>
          <w:szCs w:val="24"/>
        </w:rPr>
        <w:t xml:space="preserve"> the nature of </w:t>
      </w:r>
      <w:r w:rsidR="00DB5BF2">
        <w:rPr>
          <w:sz w:val="24"/>
          <w:szCs w:val="24"/>
        </w:rPr>
        <w:t>the spectacle</w:t>
      </w:r>
      <w:r w:rsidR="001F2B50">
        <w:rPr>
          <w:sz w:val="24"/>
          <w:szCs w:val="24"/>
        </w:rPr>
        <w:t xml:space="preserve"> </w:t>
      </w:r>
      <w:r w:rsidR="0072061E">
        <w:rPr>
          <w:sz w:val="24"/>
          <w:szCs w:val="24"/>
        </w:rPr>
        <w:t xml:space="preserve">and </w:t>
      </w:r>
      <w:r w:rsidR="001F2B50">
        <w:rPr>
          <w:sz w:val="24"/>
          <w:szCs w:val="24"/>
        </w:rPr>
        <w:t xml:space="preserve">its </w:t>
      </w:r>
      <w:r w:rsidR="00FF3E02">
        <w:rPr>
          <w:sz w:val="24"/>
          <w:szCs w:val="24"/>
        </w:rPr>
        <w:t>‘</w:t>
      </w:r>
      <w:r w:rsidR="001F2B50">
        <w:rPr>
          <w:sz w:val="24"/>
          <w:szCs w:val="24"/>
        </w:rPr>
        <w:t>truth</w:t>
      </w:r>
      <w:r w:rsidR="00FF3E02">
        <w:rPr>
          <w:sz w:val="24"/>
          <w:szCs w:val="24"/>
        </w:rPr>
        <w:t>’</w:t>
      </w:r>
      <w:r w:rsidR="001F2B50">
        <w:rPr>
          <w:sz w:val="24"/>
          <w:szCs w:val="24"/>
        </w:rPr>
        <w:t xml:space="preserve"> claims</w:t>
      </w:r>
      <w:r w:rsidR="00BC721B">
        <w:rPr>
          <w:sz w:val="24"/>
          <w:szCs w:val="24"/>
        </w:rPr>
        <w:t xml:space="preserve">. </w:t>
      </w:r>
      <w:r>
        <w:rPr>
          <w:sz w:val="24"/>
          <w:szCs w:val="24"/>
        </w:rPr>
        <w:t xml:space="preserve">In other words, Barnum </w:t>
      </w:r>
      <w:r w:rsidR="00FF3E02">
        <w:rPr>
          <w:sz w:val="24"/>
          <w:szCs w:val="24"/>
        </w:rPr>
        <w:t xml:space="preserve">regarded spectator </w:t>
      </w:r>
      <w:r>
        <w:rPr>
          <w:sz w:val="24"/>
          <w:szCs w:val="24"/>
        </w:rPr>
        <w:t xml:space="preserve">reactions </w:t>
      </w:r>
      <w:r w:rsidR="00512F16">
        <w:rPr>
          <w:sz w:val="24"/>
          <w:szCs w:val="24"/>
        </w:rPr>
        <w:t xml:space="preserve">as </w:t>
      </w:r>
      <w:r>
        <w:rPr>
          <w:sz w:val="24"/>
          <w:szCs w:val="24"/>
        </w:rPr>
        <w:t>part of the hoax</w:t>
      </w:r>
      <w:r w:rsidR="00C4447A">
        <w:rPr>
          <w:sz w:val="24"/>
          <w:szCs w:val="24"/>
        </w:rPr>
        <w:t xml:space="preserve"> (Ibid.)</w:t>
      </w:r>
      <w:r w:rsidR="00B909E4">
        <w:rPr>
          <w:sz w:val="24"/>
          <w:szCs w:val="24"/>
        </w:rPr>
        <w:t xml:space="preserve">. </w:t>
      </w:r>
    </w:p>
    <w:p w14:paraId="7E3114CE" w14:textId="5A3FA2C1" w:rsidR="00A60074" w:rsidRDefault="00A60074" w:rsidP="00BA20E5">
      <w:pPr>
        <w:spacing w:line="276" w:lineRule="auto"/>
        <w:rPr>
          <w:sz w:val="24"/>
          <w:szCs w:val="24"/>
        </w:rPr>
      </w:pPr>
      <w:r w:rsidRPr="00CE4779">
        <w:rPr>
          <w:sz w:val="24"/>
          <w:szCs w:val="24"/>
        </w:rPr>
        <w:t xml:space="preserve">So, </w:t>
      </w:r>
      <w:r w:rsidR="00CE4779" w:rsidRPr="00CE4779">
        <w:rPr>
          <w:sz w:val="24"/>
          <w:szCs w:val="24"/>
        </w:rPr>
        <w:t xml:space="preserve">what this genealogical survey shows is that the forms of </w:t>
      </w:r>
      <w:r w:rsidR="0072061E" w:rsidRPr="00CE4779">
        <w:rPr>
          <w:sz w:val="24"/>
          <w:szCs w:val="24"/>
        </w:rPr>
        <w:t xml:space="preserve">promotion </w:t>
      </w:r>
      <w:r w:rsidR="00984C3D" w:rsidRPr="00CE4779">
        <w:rPr>
          <w:sz w:val="24"/>
          <w:szCs w:val="24"/>
        </w:rPr>
        <w:t xml:space="preserve">encountered </w:t>
      </w:r>
      <w:r w:rsidR="00CE4779" w:rsidRPr="00CE4779">
        <w:rPr>
          <w:sz w:val="24"/>
          <w:szCs w:val="24"/>
        </w:rPr>
        <w:t xml:space="preserve">maybe </w:t>
      </w:r>
      <w:r w:rsidR="0072061E" w:rsidRPr="00CE4779">
        <w:rPr>
          <w:sz w:val="24"/>
          <w:szCs w:val="24"/>
        </w:rPr>
        <w:t>described by different names whether it be gimmicks, ballyhoo</w:t>
      </w:r>
      <w:r w:rsidR="00984C3D" w:rsidRPr="00CE4779">
        <w:rPr>
          <w:sz w:val="24"/>
          <w:szCs w:val="24"/>
        </w:rPr>
        <w:t xml:space="preserve">, </w:t>
      </w:r>
      <w:r w:rsidR="00447C3B" w:rsidRPr="00CE4779">
        <w:rPr>
          <w:sz w:val="24"/>
          <w:szCs w:val="24"/>
        </w:rPr>
        <w:t>stunts,</w:t>
      </w:r>
      <w:r w:rsidR="00984C3D" w:rsidRPr="00CE4779">
        <w:rPr>
          <w:sz w:val="24"/>
          <w:szCs w:val="24"/>
        </w:rPr>
        <w:t xml:space="preserve"> </w:t>
      </w:r>
      <w:r w:rsidR="0072061E" w:rsidRPr="00CE4779">
        <w:rPr>
          <w:sz w:val="24"/>
          <w:szCs w:val="24"/>
        </w:rPr>
        <w:t xml:space="preserve">or humbug, but </w:t>
      </w:r>
      <w:r w:rsidR="00686998" w:rsidRPr="00CE4779">
        <w:rPr>
          <w:sz w:val="24"/>
          <w:szCs w:val="24"/>
        </w:rPr>
        <w:t>essentially they</w:t>
      </w:r>
      <w:r w:rsidR="0072061E" w:rsidRPr="00CE4779">
        <w:rPr>
          <w:sz w:val="24"/>
          <w:szCs w:val="24"/>
        </w:rPr>
        <w:t xml:space="preserve"> all bear the hallmarks of the hoax. </w:t>
      </w:r>
      <w:r w:rsidR="00CE4779" w:rsidRPr="00CE4779">
        <w:rPr>
          <w:sz w:val="24"/>
          <w:szCs w:val="24"/>
        </w:rPr>
        <w:t xml:space="preserve">The </w:t>
      </w:r>
      <w:r w:rsidRPr="00CE4779">
        <w:rPr>
          <w:sz w:val="24"/>
          <w:szCs w:val="24"/>
        </w:rPr>
        <w:t>promotion</w:t>
      </w:r>
      <w:r w:rsidR="00686998" w:rsidRPr="00CE4779">
        <w:rPr>
          <w:sz w:val="24"/>
          <w:szCs w:val="24"/>
        </w:rPr>
        <w:t xml:space="preserve">al texts, </w:t>
      </w:r>
      <w:r w:rsidR="00447C3B" w:rsidRPr="00CE4779">
        <w:rPr>
          <w:sz w:val="24"/>
          <w:szCs w:val="24"/>
        </w:rPr>
        <w:t>performances,</w:t>
      </w:r>
      <w:r w:rsidR="00686998" w:rsidRPr="00CE4779">
        <w:rPr>
          <w:sz w:val="24"/>
          <w:szCs w:val="24"/>
        </w:rPr>
        <w:t xml:space="preserve"> or artefacts</w:t>
      </w:r>
      <w:r w:rsidRPr="00CE4779">
        <w:rPr>
          <w:sz w:val="24"/>
          <w:szCs w:val="24"/>
        </w:rPr>
        <w:t xml:space="preserve"> themselves </w:t>
      </w:r>
      <w:r w:rsidR="00686998" w:rsidRPr="00CE4779">
        <w:rPr>
          <w:sz w:val="24"/>
          <w:szCs w:val="24"/>
        </w:rPr>
        <w:t>could not be scrutinised</w:t>
      </w:r>
      <w:r w:rsidR="0046436D" w:rsidRPr="00CE4779">
        <w:rPr>
          <w:sz w:val="24"/>
          <w:szCs w:val="24"/>
        </w:rPr>
        <w:t xml:space="preserve"> first</w:t>
      </w:r>
      <w:r w:rsidR="00686998" w:rsidRPr="00CE4779">
        <w:rPr>
          <w:sz w:val="24"/>
          <w:szCs w:val="24"/>
        </w:rPr>
        <w:t>-</w:t>
      </w:r>
      <w:r w:rsidR="0046436D" w:rsidRPr="00CE4779">
        <w:rPr>
          <w:sz w:val="24"/>
          <w:szCs w:val="24"/>
        </w:rPr>
        <w:t xml:space="preserve">hand so </w:t>
      </w:r>
      <w:r w:rsidR="002D6EBB" w:rsidRPr="00CE4779">
        <w:rPr>
          <w:sz w:val="24"/>
          <w:szCs w:val="24"/>
        </w:rPr>
        <w:t xml:space="preserve">this </w:t>
      </w:r>
      <w:r w:rsidR="00686998" w:rsidRPr="00CE4779">
        <w:rPr>
          <w:sz w:val="24"/>
          <w:szCs w:val="24"/>
        </w:rPr>
        <w:t xml:space="preserve">diachronic </w:t>
      </w:r>
      <w:r w:rsidR="002D6EBB" w:rsidRPr="00CE4779">
        <w:rPr>
          <w:sz w:val="24"/>
          <w:szCs w:val="24"/>
        </w:rPr>
        <w:t xml:space="preserve">survey had to </w:t>
      </w:r>
      <w:r w:rsidRPr="00CE4779">
        <w:rPr>
          <w:sz w:val="24"/>
          <w:szCs w:val="24"/>
        </w:rPr>
        <w:t xml:space="preserve">rely on </w:t>
      </w:r>
      <w:r w:rsidR="0033241D" w:rsidRPr="00CE4779">
        <w:rPr>
          <w:sz w:val="24"/>
          <w:szCs w:val="24"/>
        </w:rPr>
        <w:t xml:space="preserve">secondary sources like </w:t>
      </w:r>
      <w:r w:rsidRPr="00CE4779">
        <w:rPr>
          <w:sz w:val="24"/>
          <w:szCs w:val="24"/>
        </w:rPr>
        <w:t>trade press</w:t>
      </w:r>
      <w:r w:rsidR="0033241D" w:rsidRPr="00CE4779">
        <w:rPr>
          <w:sz w:val="24"/>
          <w:szCs w:val="24"/>
        </w:rPr>
        <w:t xml:space="preserve"> reports</w:t>
      </w:r>
      <w:r w:rsidRPr="00CE4779">
        <w:rPr>
          <w:sz w:val="24"/>
          <w:szCs w:val="24"/>
        </w:rPr>
        <w:t xml:space="preserve">, </w:t>
      </w:r>
      <w:r w:rsidR="00447C3B" w:rsidRPr="00CE4779">
        <w:rPr>
          <w:sz w:val="24"/>
          <w:szCs w:val="24"/>
        </w:rPr>
        <w:t>autobiographies,</w:t>
      </w:r>
      <w:r w:rsidR="00512F16">
        <w:rPr>
          <w:sz w:val="24"/>
          <w:szCs w:val="24"/>
        </w:rPr>
        <w:t xml:space="preserve"> and</w:t>
      </w:r>
      <w:r w:rsidR="0033241D" w:rsidRPr="00CE4779">
        <w:rPr>
          <w:sz w:val="24"/>
          <w:szCs w:val="24"/>
        </w:rPr>
        <w:t xml:space="preserve"> biographies</w:t>
      </w:r>
      <w:r w:rsidR="00512F16">
        <w:rPr>
          <w:sz w:val="24"/>
          <w:szCs w:val="24"/>
        </w:rPr>
        <w:t>,</w:t>
      </w:r>
      <w:r w:rsidR="0033241D" w:rsidRPr="00CE4779">
        <w:rPr>
          <w:sz w:val="24"/>
          <w:szCs w:val="24"/>
        </w:rPr>
        <w:t xml:space="preserve"> </w:t>
      </w:r>
      <w:r w:rsidR="00686998" w:rsidRPr="00CE4779">
        <w:rPr>
          <w:sz w:val="24"/>
          <w:szCs w:val="24"/>
        </w:rPr>
        <w:t>as well as scholarly writings</w:t>
      </w:r>
      <w:r w:rsidR="00EF423C" w:rsidRPr="00CE4779">
        <w:rPr>
          <w:sz w:val="24"/>
          <w:szCs w:val="24"/>
        </w:rPr>
        <w:t xml:space="preserve">. </w:t>
      </w:r>
      <w:r w:rsidR="00CE4779" w:rsidRPr="00CE4779">
        <w:rPr>
          <w:sz w:val="24"/>
          <w:szCs w:val="24"/>
        </w:rPr>
        <w:t xml:space="preserve">But </w:t>
      </w:r>
      <w:r w:rsidRPr="00CE4779">
        <w:rPr>
          <w:sz w:val="24"/>
          <w:szCs w:val="24"/>
        </w:rPr>
        <w:t xml:space="preserve">the language used to describe these </w:t>
      </w:r>
      <w:r w:rsidR="00EF423C" w:rsidRPr="00CE4779">
        <w:rPr>
          <w:sz w:val="24"/>
          <w:szCs w:val="24"/>
        </w:rPr>
        <w:t xml:space="preserve">forms of promotion </w:t>
      </w:r>
      <w:r w:rsidRPr="00CE4779">
        <w:rPr>
          <w:sz w:val="24"/>
          <w:szCs w:val="24"/>
        </w:rPr>
        <w:t>can enable a discursive examination and allow for a genealogy of the promotional form to begin to come into focus.</w:t>
      </w:r>
    </w:p>
    <w:p w14:paraId="3B47F2A7" w14:textId="234C59CA" w:rsidR="00A60074" w:rsidRDefault="00686998" w:rsidP="00BA20E5">
      <w:pPr>
        <w:spacing w:line="276" w:lineRule="auto"/>
        <w:rPr>
          <w:sz w:val="24"/>
          <w:szCs w:val="24"/>
        </w:rPr>
      </w:pPr>
      <w:r>
        <w:rPr>
          <w:sz w:val="24"/>
          <w:szCs w:val="24"/>
        </w:rPr>
        <w:t xml:space="preserve">Ballyhoo has been described </w:t>
      </w:r>
      <w:r w:rsidR="00A60074">
        <w:rPr>
          <w:sz w:val="24"/>
          <w:szCs w:val="24"/>
        </w:rPr>
        <w:t xml:space="preserve">as </w:t>
      </w:r>
      <w:r w:rsidR="006F575C">
        <w:rPr>
          <w:sz w:val="24"/>
          <w:szCs w:val="24"/>
        </w:rPr>
        <w:t xml:space="preserve">a </w:t>
      </w:r>
      <w:r w:rsidR="00A60074">
        <w:rPr>
          <w:sz w:val="24"/>
          <w:szCs w:val="24"/>
        </w:rPr>
        <w:t>‘hyperbolic mode in which everything is intensified and enriched</w:t>
      </w:r>
      <w:r w:rsidR="00C4447A">
        <w:rPr>
          <w:sz w:val="24"/>
          <w:szCs w:val="24"/>
        </w:rPr>
        <w:t xml:space="preserve">’ </w:t>
      </w:r>
      <w:r w:rsidR="00446296" w:rsidRPr="00446296">
        <w:rPr>
          <w:sz w:val="24"/>
          <w:szCs w:val="24"/>
        </w:rPr>
        <w:t>(Gains, 1990: 35)</w:t>
      </w:r>
      <w:r w:rsidR="00A60074" w:rsidRPr="00446296">
        <w:rPr>
          <w:sz w:val="24"/>
          <w:szCs w:val="24"/>
        </w:rPr>
        <w:t>.</w:t>
      </w:r>
      <w:r w:rsidR="00F5478D">
        <w:rPr>
          <w:sz w:val="24"/>
          <w:szCs w:val="24"/>
        </w:rPr>
        <w:t xml:space="preserve"> </w:t>
      </w:r>
      <w:r w:rsidR="006F575C">
        <w:rPr>
          <w:sz w:val="24"/>
          <w:szCs w:val="24"/>
        </w:rPr>
        <w:t>The mid</w:t>
      </w:r>
      <w:r w:rsidR="00F5478D">
        <w:rPr>
          <w:sz w:val="24"/>
          <w:szCs w:val="24"/>
        </w:rPr>
        <w:t>-</w:t>
      </w:r>
      <w:r w:rsidR="006F575C">
        <w:rPr>
          <w:sz w:val="24"/>
          <w:szCs w:val="24"/>
        </w:rPr>
        <w:t>19</w:t>
      </w:r>
      <w:r w:rsidR="006F575C" w:rsidRPr="006F575C">
        <w:rPr>
          <w:sz w:val="24"/>
          <w:szCs w:val="24"/>
          <w:vertAlign w:val="superscript"/>
        </w:rPr>
        <w:t>th</w:t>
      </w:r>
      <w:r w:rsidR="006F575C">
        <w:rPr>
          <w:sz w:val="24"/>
          <w:szCs w:val="24"/>
        </w:rPr>
        <w:t xml:space="preserve"> century ballyhoo described here has much in common with the media convention experiences today where </w:t>
      </w:r>
      <w:r w:rsidR="00A60074">
        <w:rPr>
          <w:sz w:val="24"/>
          <w:szCs w:val="24"/>
        </w:rPr>
        <w:t xml:space="preserve">attendees are </w:t>
      </w:r>
      <w:r w:rsidR="00446296">
        <w:rPr>
          <w:sz w:val="24"/>
          <w:szCs w:val="24"/>
        </w:rPr>
        <w:t xml:space="preserve">served up </w:t>
      </w:r>
      <w:r w:rsidR="00A60074">
        <w:rPr>
          <w:sz w:val="24"/>
          <w:szCs w:val="24"/>
        </w:rPr>
        <w:t xml:space="preserve">with </w:t>
      </w:r>
      <w:r w:rsidR="00D771B5">
        <w:rPr>
          <w:sz w:val="24"/>
          <w:szCs w:val="24"/>
        </w:rPr>
        <w:t xml:space="preserve">much touted film </w:t>
      </w:r>
      <w:r w:rsidR="00A60074">
        <w:rPr>
          <w:sz w:val="24"/>
          <w:szCs w:val="24"/>
        </w:rPr>
        <w:t xml:space="preserve">previews and </w:t>
      </w:r>
      <w:r w:rsidR="009A739F">
        <w:rPr>
          <w:sz w:val="24"/>
          <w:szCs w:val="24"/>
        </w:rPr>
        <w:t>high</w:t>
      </w:r>
      <w:r w:rsidR="00D771B5">
        <w:rPr>
          <w:sz w:val="24"/>
          <w:szCs w:val="24"/>
        </w:rPr>
        <w:t>-</w:t>
      </w:r>
      <w:r w:rsidR="009A739F">
        <w:rPr>
          <w:sz w:val="24"/>
          <w:szCs w:val="24"/>
        </w:rPr>
        <w:t xml:space="preserve">octane </w:t>
      </w:r>
      <w:r w:rsidR="00A60074">
        <w:rPr>
          <w:sz w:val="24"/>
          <w:szCs w:val="24"/>
        </w:rPr>
        <w:t>trailer premieres and encouraged to post on social media</w:t>
      </w:r>
      <w:r w:rsidR="009A739F">
        <w:rPr>
          <w:sz w:val="24"/>
          <w:szCs w:val="24"/>
        </w:rPr>
        <w:t xml:space="preserve">. Both then and </w:t>
      </w:r>
      <w:r w:rsidR="006F575C">
        <w:rPr>
          <w:sz w:val="24"/>
          <w:szCs w:val="24"/>
        </w:rPr>
        <w:t xml:space="preserve">now </w:t>
      </w:r>
      <w:r w:rsidR="009A739F">
        <w:rPr>
          <w:sz w:val="24"/>
          <w:szCs w:val="24"/>
        </w:rPr>
        <w:t xml:space="preserve">the </w:t>
      </w:r>
      <w:r w:rsidR="00A60074">
        <w:rPr>
          <w:sz w:val="24"/>
          <w:szCs w:val="24"/>
        </w:rPr>
        <w:t xml:space="preserve">audiences who engage with </w:t>
      </w:r>
      <w:r w:rsidR="00446296">
        <w:rPr>
          <w:sz w:val="24"/>
          <w:szCs w:val="24"/>
        </w:rPr>
        <w:t xml:space="preserve">such promotional </w:t>
      </w:r>
      <w:r w:rsidR="00A60074">
        <w:rPr>
          <w:sz w:val="24"/>
          <w:szCs w:val="24"/>
        </w:rPr>
        <w:t xml:space="preserve">stunts </w:t>
      </w:r>
      <w:r w:rsidR="00A60074">
        <w:rPr>
          <w:sz w:val="24"/>
          <w:szCs w:val="24"/>
        </w:rPr>
        <w:lastRenderedPageBreak/>
        <w:t>enter into a kind of transaction</w:t>
      </w:r>
      <w:r w:rsidR="00446296">
        <w:rPr>
          <w:sz w:val="24"/>
          <w:szCs w:val="24"/>
        </w:rPr>
        <w:t xml:space="preserve"> </w:t>
      </w:r>
      <w:r w:rsidR="00E06979">
        <w:rPr>
          <w:sz w:val="24"/>
          <w:szCs w:val="24"/>
        </w:rPr>
        <w:t>w</w:t>
      </w:r>
      <w:r w:rsidR="009A739F" w:rsidRPr="00446296">
        <w:rPr>
          <w:sz w:val="24"/>
          <w:szCs w:val="24"/>
        </w:rPr>
        <w:t>hereby t</w:t>
      </w:r>
      <w:r w:rsidR="00A60074" w:rsidRPr="00446296">
        <w:rPr>
          <w:sz w:val="24"/>
          <w:szCs w:val="24"/>
        </w:rPr>
        <w:t xml:space="preserve">he pleasure of the </w:t>
      </w:r>
      <w:r w:rsidR="00316B91" w:rsidRPr="00446296">
        <w:rPr>
          <w:sz w:val="24"/>
          <w:szCs w:val="24"/>
        </w:rPr>
        <w:t xml:space="preserve">hoax </w:t>
      </w:r>
      <w:r w:rsidR="00A60074" w:rsidRPr="00446296">
        <w:rPr>
          <w:sz w:val="24"/>
          <w:szCs w:val="24"/>
        </w:rPr>
        <w:t xml:space="preserve">is traded for </w:t>
      </w:r>
      <w:r w:rsidR="00D771B5" w:rsidRPr="00446296">
        <w:rPr>
          <w:sz w:val="24"/>
          <w:szCs w:val="24"/>
        </w:rPr>
        <w:t>word-of-mouth</w:t>
      </w:r>
      <w:r w:rsidR="009A739F" w:rsidRPr="00446296">
        <w:rPr>
          <w:sz w:val="24"/>
          <w:szCs w:val="24"/>
        </w:rPr>
        <w:t xml:space="preserve"> recommendations, </w:t>
      </w:r>
      <w:r w:rsidR="009A739F" w:rsidRPr="00E06979">
        <w:rPr>
          <w:sz w:val="24"/>
          <w:szCs w:val="24"/>
        </w:rPr>
        <w:t>social media likes, shares</w:t>
      </w:r>
      <w:r w:rsidR="00D771B5" w:rsidRPr="00E06979">
        <w:rPr>
          <w:sz w:val="24"/>
          <w:szCs w:val="24"/>
        </w:rPr>
        <w:t xml:space="preserve"> </w:t>
      </w:r>
      <w:r w:rsidR="00CE4779" w:rsidRPr="00E06979">
        <w:rPr>
          <w:sz w:val="24"/>
          <w:szCs w:val="24"/>
        </w:rPr>
        <w:t xml:space="preserve">or </w:t>
      </w:r>
      <w:r w:rsidR="009A739F" w:rsidRPr="00E06979">
        <w:rPr>
          <w:sz w:val="24"/>
          <w:szCs w:val="24"/>
        </w:rPr>
        <w:t xml:space="preserve">retweets </w:t>
      </w:r>
      <w:r w:rsidR="00CE4779" w:rsidRPr="00E06979">
        <w:rPr>
          <w:sz w:val="24"/>
          <w:szCs w:val="24"/>
        </w:rPr>
        <w:t xml:space="preserve">– all </w:t>
      </w:r>
      <w:r w:rsidR="006F575C" w:rsidRPr="00E06979">
        <w:rPr>
          <w:sz w:val="24"/>
          <w:szCs w:val="24"/>
        </w:rPr>
        <w:t xml:space="preserve">of which </w:t>
      </w:r>
      <w:r w:rsidR="00E06979" w:rsidRPr="00E06979">
        <w:rPr>
          <w:sz w:val="24"/>
          <w:szCs w:val="24"/>
        </w:rPr>
        <w:t>launders the hoax of its commercial intent</w:t>
      </w:r>
      <w:r w:rsidR="007627F5">
        <w:rPr>
          <w:sz w:val="24"/>
          <w:szCs w:val="24"/>
        </w:rPr>
        <w:t xml:space="preserve"> </w:t>
      </w:r>
      <w:r w:rsidR="00446296" w:rsidRPr="00E06979">
        <w:rPr>
          <w:sz w:val="24"/>
          <w:szCs w:val="24"/>
        </w:rPr>
        <w:t xml:space="preserve">(Gaines, 1990: </w:t>
      </w:r>
      <w:r w:rsidR="00E06979" w:rsidRPr="00E06979">
        <w:rPr>
          <w:sz w:val="24"/>
          <w:szCs w:val="24"/>
        </w:rPr>
        <w:t>37</w:t>
      </w:r>
      <w:r w:rsidR="00446296" w:rsidRPr="00E06979">
        <w:rPr>
          <w:sz w:val="24"/>
          <w:szCs w:val="24"/>
        </w:rPr>
        <w:t>)</w:t>
      </w:r>
      <w:r w:rsidR="00E13FCA" w:rsidRPr="00E06979">
        <w:rPr>
          <w:sz w:val="24"/>
          <w:szCs w:val="24"/>
        </w:rPr>
        <w:t xml:space="preserve">. </w:t>
      </w:r>
      <w:r w:rsidR="009A739F" w:rsidRPr="00E06979">
        <w:rPr>
          <w:sz w:val="24"/>
          <w:szCs w:val="24"/>
        </w:rPr>
        <w:t>These</w:t>
      </w:r>
      <w:r w:rsidR="00136BFC" w:rsidRPr="00E06979">
        <w:rPr>
          <w:sz w:val="24"/>
          <w:szCs w:val="24"/>
        </w:rPr>
        <w:t xml:space="preserve"> </w:t>
      </w:r>
      <w:r w:rsidR="00A60074" w:rsidRPr="00E06979">
        <w:rPr>
          <w:sz w:val="24"/>
          <w:szCs w:val="24"/>
        </w:rPr>
        <w:t>‘</w:t>
      </w:r>
      <w:r w:rsidR="00590695" w:rsidRPr="00E06979">
        <w:rPr>
          <w:sz w:val="24"/>
          <w:szCs w:val="24"/>
        </w:rPr>
        <w:t>pseudo</w:t>
      </w:r>
      <w:r w:rsidR="00E20607" w:rsidRPr="00E06979">
        <w:rPr>
          <w:sz w:val="24"/>
          <w:szCs w:val="24"/>
        </w:rPr>
        <w:t>-</w:t>
      </w:r>
      <w:r w:rsidR="00A60074" w:rsidRPr="00E06979">
        <w:rPr>
          <w:sz w:val="24"/>
          <w:szCs w:val="24"/>
        </w:rPr>
        <w:t>event</w:t>
      </w:r>
      <w:r w:rsidR="00E20607" w:rsidRPr="00E06979">
        <w:rPr>
          <w:sz w:val="24"/>
          <w:szCs w:val="24"/>
        </w:rPr>
        <w:t>s</w:t>
      </w:r>
      <w:r w:rsidR="00A60074" w:rsidRPr="00E06979">
        <w:rPr>
          <w:sz w:val="24"/>
          <w:szCs w:val="24"/>
        </w:rPr>
        <w:t xml:space="preserve">’ </w:t>
      </w:r>
      <w:r w:rsidR="00782CFD" w:rsidRPr="00E06979">
        <w:rPr>
          <w:sz w:val="24"/>
          <w:szCs w:val="24"/>
        </w:rPr>
        <w:t xml:space="preserve">are </w:t>
      </w:r>
      <w:r w:rsidR="00A60074" w:rsidRPr="00E06979">
        <w:rPr>
          <w:sz w:val="24"/>
          <w:szCs w:val="24"/>
        </w:rPr>
        <w:t xml:space="preserve">‘planned happenings primarily </w:t>
      </w:r>
      <w:r w:rsidR="00446296" w:rsidRPr="00E06979">
        <w:rPr>
          <w:sz w:val="24"/>
          <w:szCs w:val="24"/>
        </w:rPr>
        <w:t>occur</w:t>
      </w:r>
      <w:r w:rsidR="00512F16" w:rsidRPr="00E06979">
        <w:rPr>
          <w:sz w:val="24"/>
          <w:szCs w:val="24"/>
        </w:rPr>
        <w:t>(ring)</w:t>
      </w:r>
      <w:r w:rsidR="00446296" w:rsidRPr="00E06979">
        <w:rPr>
          <w:sz w:val="24"/>
          <w:szCs w:val="24"/>
        </w:rPr>
        <w:t xml:space="preserve"> </w:t>
      </w:r>
      <w:r w:rsidR="00A60074" w:rsidRPr="00E06979">
        <w:rPr>
          <w:sz w:val="24"/>
          <w:szCs w:val="24"/>
        </w:rPr>
        <w:t>for the purpose of being</w:t>
      </w:r>
      <w:r w:rsidR="00A60074" w:rsidRPr="00446296">
        <w:rPr>
          <w:sz w:val="24"/>
          <w:szCs w:val="24"/>
        </w:rPr>
        <w:t xml:space="preserve"> reported’</w:t>
      </w:r>
      <w:r w:rsidR="00446296" w:rsidRPr="00446296">
        <w:rPr>
          <w:sz w:val="24"/>
          <w:szCs w:val="24"/>
        </w:rPr>
        <w:t xml:space="preserve"> </w:t>
      </w:r>
      <w:r w:rsidR="00782CFD" w:rsidRPr="00446296">
        <w:rPr>
          <w:sz w:val="24"/>
          <w:szCs w:val="24"/>
        </w:rPr>
        <w:t xml:space="preserve">and they </w:t>
      </w:r>
      <w:r w:rsidR="00A60074" w:rsidRPr="00446296">
        <w:rPr>
          <w:sz w:val="24"/>
          <w:szCs w:val="24"/>
        </w:rPr>
        <w:t>illustrat</w:t>
      </w:r>
      <w:r w:rsidR="009A739F" w:rsidRPr="00446296">
        <w:rPr>
          <w:sz w:val="24"/>
          <w:szCs w:val="24"/>
        </w:rPr>
        <w:t xml:space="preserve">e how </w:t>
      </w:r>
      <w:r w:rsidR="00A60074" w:rsidRPr="00446296">
        <w:rPr>
          <w:sz w:val="24"/>
          <w:szCs w:val="24"/>
        </w:rPr>
        <w:t>hoaxes have a</w:t>
      </w:r>
      <w:r w:rsidR="009A739F" w:rsidRPr="00446296">
        <w:rPr>
          <w:sz w:val="24"/>
          <w:szCs w:val="24"/>
        </w:rPr>
        <w:t xml:space="preserve">n inherently </w:t>
      </w:r>
      <w:r w:rsidR="00A60074" w:rsidRPr="00446296">
        <w:rPr>
          <w:sz w:val="24"/>
          <w:szCs w:val="24"/>
        </w:rPr>
        <w:t>public dimension</w:t>
      </w:r>
      <w:r w:rsidR="009A739F" w:rsidRPr="00446296">
        <w:rPr>
          <w:sz w:val="24"/>
          <w:szCs w:val="24"/>
        </w:rPr>
        <w:t xml:space="preserve">, </w:t>
      </w:r>
      <w:r w:rsidR="00A60074" w:rsidRPr="00446296">
        <w:rPr>
          <w:sz w:val="24"/>
          <w:szCs w:val="24"/>
        </w:rPr>
        <w:t>de</w:t>
      </w:r>
      <w:r w:rsidR="00701FBE" w:rsidRPr="00446296">
        <w:rPr>
          <w:sz w:val="24"/>
          <w:szCs w:val="24"/>
        </w:rPr>
        <w:t>s</w:t>
      </w:r>
      <w:r w:rsidR="00A60074" w:rsidRPr="00446296">
        <w:rPr>
          <w:sz w:val="24"/>
          <w:szCs w:val="24"/>
        </w:rPr>
        <w:t>igned to draw attention to themselves</w:t>
      </w:r>
      <w:r w:rsidR="00446296" w:rsidRPr="00446296">
        <w:rPr>
          <w:sz w:val="24"/>
          <w:szCs w:val="24"/>
        </w:rPr>
        <w:t xml:space="preserve"> (Harris, 1973:124)</w:t>
      </w:r>
      <w:r w:rsidR="00A60074" w:rsidRPr="00446296">
        <w:rPr>
          <w:sz w:val="24"/>
          <w:szCs w:val="24"/>
        </w:rPr>
        <w:t>.</w:t>
      </w:r>
      <w:r w:rsidR="00CE4779" w:rsidRPr="00446296">
        <w:rPr>
          <w:sz w:val="24"/>
          <w:szCs w:val="24"/>
        </w:rPr>
        <w:t xml:space="preserve"> </w:t>
      </w:r>
    </w:p>
    <w:p w14:paraId="4448E107" w14:textId="7F19BAE2" w:rsidR="00622C43" w:rsidRDefault="00BF1DF2" w:rsidP="00BA20E5">
      <w:pPr>
        <w:spacing w:line="276" w:lineRule="auto"/>
        <w:rPr>
          <w:sz w:val="24"/>
          <w:szCs w:val="24"/>
        </w:rPr>
      </w:pPr>
      <w:r>
        <w:rPr>
          <w:sz w:val="24"/>
          <w:szCs w:val="24"/>
        </w:rPr>
        <w:t xml:space="preserve">This </w:t>
      </w:r>
      <w:r w:rsidR="00855508">
        <w:rPr>
          <w:sz w:val="24"/>
          <w:szCs w:val="24"/>
        </w:rPr>
        <w:t>genealog</w:t>
      </w:r>
      <w:r>
        <w:rPr>
          <w:sz w:val="24"/>
          <w:szCs w:val="24"/>
        </w:rPr>
        <w:t xml:space="preserve">ical survey indicates </w:t>
      </w:r>
      <w:r w:rsidR="00193060">
        <w:rPr>
          <w:sz w:val="24"/>
          <w:szCs w:val="24"/>
        </w:rPr>
        <w:t xml:space="preserve">that </w:t>
      </w:r>
      <w:r w:rsidR="00622C43" w:rsidRPr="00507070">
        <w:rPr>
          <w:sz w:val="24"/>
          <w:szCs w:val="24"/>
        </w:rPr>
        <w:t xml:space="preserve">the hoax </w:t>
      </w:r>
      <w:r w:rsidR="00620018">
        <w:rPr>
          <w:sz w:val="24"/>
          <w:szCs w:val="24"/>
        </w:rPr>
        <w:t xml:space="preserve">has </w:t>
      </w:r>
      <w:r>
        <w:rPr>
          <w:sz w:val="24"/>
          <w:szCs w:val="24"/>
        </w:rPr>
        <w:t xml:space="preserve">always served </w:t>
      </w:r>
      <w:r w:rsidR="00622C43" w:rsidRPr="00507070">
        <w:rPr>
          <w:sz w:val="24"/>
          <w:szCs w:val="24"/>
        </w:rPr>
        <w:t>promotion</w:t>
      </w:r>
      <w:r w:rsidR="00D562CC">
        <w:rPr>
          <w:sz w:val="24"/>
          <w:szCs w:val="24"/>
        </w:rPr>
        <w:t xml:space="preserve"> well</w:t>
      </w:r>
      <w:r w:rsidR="00622C43" w:rsidRPr="00507070">
        <w:rPr>
          <w:sz w:val="24"/>
          <w:szCs w:val="24"/>
        </w:rPr>
        <w:t>, and</w:t>
      </w:r>
      <w:r w:rsidR="00097D62">
        <w:rPr>
          <w:sz w:val="24"/>
          <w:szCs w:val="24"/>
        </w:rPr>
        <w:t xml:space="preserve"> </w:t>
      </w:r>
      <w:r w:rsidR="001A622C">
        <w:rPr>
          <w:sz w:val="24"/>
          <w:szCs w:val="24"/>
        </w:rPr>
        <w:t xml:space="preserve">has proved to be particularly apt for </w:t>
      </w:r>
      <w:r w:rsidR="00622C43" w:rsidRPr="00507070">
        <w:rPr>
          <w:sz w:val="24"/>
          <w:szCs w:val="24"/>
        </w:rPr>
        <w:t xml:space="preserve">horror film promotion </w:t>
      </w:r>
      <w:r w:rsidR="001A622C">
        <w:rPr>
          <w:sz w:val="24"/>
          <w:szCs w:val="24"/>
        </w:rPr>
        <w:t xml:space="preserve">in </w:t>
      </w:r>
      <w:r w:rsidR="00622C43" w:rsidRPr="00507070">
        <w:rPr>
          <w:sz w:val="24"/>
          <w:szCs w:val="24"/>
        </w:rPr>
        <w:t>the first half of the 20</w:t>
      </w:r>
      <w:r w:rsidR="00622C43" w:rsidRPr="00507070">
        <w:rPr>
          <w:sz w:val="24"/>
          <w:szCs w:val="24"/>
          <w:vertAlign w:val="superscript"/>
        </w:rPr>
        <w:t>th</w:t>
      </w:r>
      <w:r w:rsidR="00622C43" w:rsidRPr="00507070">
        <w:rPr>
          <w:sz w:val="24"/>
          <w:szCs w:val="24"/>
        </w:rPr>
        <w:t xml:space="preserve"> century. However, </w:t>
      </w:r>
      <w:r w:rsidR="007549D5">
        <w:rPr>
          <w:sz w:val="24"/>
          <w:szCs w:val="24"/>
        </w:rPr>
        <w:t xml:space="preserve">the next question </w:t>
      </w:r>
      <w:r w:rsidR="006F575C">
        <w:rPr>
          <w:sz w:val="24"/>
          <w:szCs w:val="24"/>
        </w:rPr>
        <w:t xml:space="preserve">this chapter must consider </w:t>
      </w:r>
      <w:r w:rsidR="009C0049">
        <w:rPr>
          <w:sz w:val="24"/>
          <w:szCs w:val="24"/>
        </w:rPr>
        <w:t xml:space="preserve">is </w:t>
      </w:r>
      <w:r w:rsidR="00F47B1B">
        <w:rPr>
          <w:sz w:val="24"/>
          <w:szCs w:val="24"/>
        </w:rPr>
        <w:t xml:space="preserve">whether this tendency </w:t>
      </w:r>
      <w:r w:rsidR="00D02566">
        <w:rPr>
          <w:sz w:val="24"/>
          <w:szCs w:val="24"/>
        </w:rPr>
        <w:t>persists today</w:t>
      </w:r>
      <w:r w:rsidR="00F47B1B">
        <w:rPr>
          <w:sz w:val="24"/>
          <w:szCs w:val="24"/>
        </w:rPr>
        <w:t>. T</w:t>
      </w:r>
      <w:r w:rsidR="00622C43" w:rsidRPr="00507070">
        <w:rPr>
          <w:sz w:val="24"/>
          <w:szCs w:val="24"/>
        </w:rPr>
        <w:t>o establish whether this pattern constitutes a topos</w:t>
      </w:r>
      <w:r w:rsidR="00622C43">
        <w:rPr>
          <w:sz w:val="24"/>
          <w:szCs w:val="24"/>
        </w:rPr>
        <w:t xml:space="preserve"> </w:t>
      </w:r>
      <w:r w:rsidR="006F575C">
        <w:rPr>
          <w:sz w:val="24"/>
          <w:szCs w:val="24"/>
        </w:rPr>
        <w:t xml:space="preserve">that reoccurs </w:t>
      </w:r>
      <w:r w:rsidR="00622C43">
        <w:rPr>
          <w:sz w:val="24"/>
          <w:szCs w:val="24"/>
        </w:rPr>
        <w:t>in contemporary film promotion</w:t>
      </w:r>
      <w:r w:rsidR="00622C43" w:rsidRPr="00507070">
        <w:rPr>
          <w:sz w:val="24"/>
          <w:szCs w:val="24"/>
        </w:rPr>
        <w:t xml:space="preserve">, </w:t>
      </w:r>
      <w:r w:rsidR="003E6011">
        <w:rPr>
          <w:sz w:val="24"/>
          <w:szCs w:val="24"/>
        </w:rPr>
        <w:t xml:space="preserve">a survey of </w:t>
      </w:r>
      <w:r w:rsidR="0079012D">
        <w:rPr>
          <w:sz w:val="24"/>
          <w:szCs w:val="24"/>
        </w:rPr>
        <w:t xml:space="preserve">contemporary </w:t>
      </w:r>
      <w:r w:rsidR="00A75723">
        <w:rPr>
          <w:sz w:val="24"/>
          <w:szCs w:val="24"/>
        </w:rPr>
        <w:t>horror film promotion</w:t>
      </w:r>
      <w:r w:rsidR="0079012D">
        <w:rPr>
          <w:sz w:val="24"/>
          <w:szCs w:val="24"/>
        </w:rPr>
        <w:t xml:space="preserve"> is needed</w:t>
      </w:r>
      <w:r w:rsidR="001A622C">
        <w:rPr>
          <w:sz w:val="24"/>
          <w:szCs w:val="24"/>
        </w:rPr>
        <w:t xml:space="preserve"> and </w:t>
      </w:r>
      <w:r w:rsidR="007E2B49">
        <w:rPr>
          <w:sz w:val="24"/>
          <w:szCs w:val="24"/>
        </w:rPr>
        <w:t xml:space="preserve">the listicle approach introduced in the previous chapter was </w:t>
      </w:r>
      <w:r w:rsidR="0079012D">
        <w:rPr>
          <w:sz w:val="24"/>
          <w:szCs w:val="24"/>
        </w:rPr>
        <w:t>put into operation</w:t>
      </w:r>
      <w:r w:rsidR="00774911">
        <w:rPr>
          <w:sz w:val="24"/>
          <w:szCs w:val="24"/>
        </w:rPr>
        <w:t xml:space="preserve"> once</w:t>
      </w:r>
      <w:r w:rsidR="004F7FCB">
        <w:rPr>
          <w:sz w:val="24"/>
          <w:szCs w:val="24"/>
        </w:rPr>
        <w:t xml:space="preserve"> again. </w:t>
      </w:r>
    </w:p>
    <w:p w14:paraId="50D3BC15" w14:textId="48F03136" w:rsidR="004575B3" w:rsidRPr="009906F0" w:rsidRDefault="00EB1D28" w:rsidP="00BA20E5">
      <w:pPr>
        <w:spacing w:line="276" w:lineRule="auto"/>
        <w:rPr>
          <w:b/>
          <w:bCs/>
          <w:sz w:val="24"/>
          <w:szCs w:val="24"/>
        </w:rPr>
      </w:pPr>
      <w:r>
        <w:rPr>
          <w:b/>
          <w:bCs/>
          <w:sz w:val="24"/>
          <w:szCs w:val="24"/>
        </w:rPr>
        <w:t xml:space="preserve">5.4 </w:t>
      </w:r>
      <w:r w:rsidR="0045652C">
        <w:rPr>
          <w:b/>
          <w:bCs/>
          <w:sz w:val="24"/>
          <w:szCs w:val="24"/>
        </w:rPr>
        <w:t xml:space="preserve">A Survey of </w:t>
      </w:r>
      <w:r w:rsidR="004575B3" w:rsidRPr="00477558">
        <w:rPr>
          <w:b/>
          <w:bCs/>
          <w:sz w:val="24"/>
          <w:szCs w:val="24"/>
        </w:rPr>
        <w:t>Listicle</w:t>
      </w:r>
      <w:r w:rsidR="0045652C">
        <w:rPr>
          <w:b/>
          <w:bCs/>
          <w:sz w:val="24"/>
          <w:szCs w:val="24"/>
        </w:rPr>
        <w:t>s</w:t>
      </w:r>
      <w:r w:rsidR="004575B3" w:rsidRPr="009906F0">
        <w:rPr>
          <w:b/>
          <w:bCs/>
          <w:sz w:val="24"/>
          <w:szCs w:val="24"/>
        </w:rPr>
        <w:t xml:space="preserve"> </w:t>
      </w:r>
    </w:p>
    <w:p w14:paraId="21A0E32B" w14:textId="1E701B0B" w:rsidR="000514EF" w:rsidRDefault="001C3029" w:rsidP="00BA20E5">
      <w:pPr>
        <w:spacing w:line="276" w:lineRule="auto"/>
        <w:rPr>
          <w:sz w:val="24"/>
          <w:szCs w:val="24"/>
        </w:rPr>
      </w:pPr>
      <w:r>
        <w:rPr>
          <w:sz w:val="24"/>
          <w:szCs w:val="24"/>
        </w:rPr>
        <w:t xml:space="preserve">The challenge here was </w:t>
      </w:r>
      <w:r w:rsidRPr="00174116">
        <w:rPr>
          <w:sz w:val="24"/>
          <w:szCs w:val="24"/>
        </w:rPr>
        <w:t xml:space="preserve">to </w:t>
      </w:r>
      <w:r w:rsidR="007501A2">
        <w:rPr>
          <w:sz w:val="24"/>
          <w:szCs w:val="24"/>
        </w:rPr>
        <w:t xml:space="preserve">discover </w:t>
      </w:r>
      <w:r w:rsidRPr="00174116">
        <w:rPr>
          <w:sz w:val="24"/>
          <w:szCs w:val="24"/>
        </w:rPr>
        <w:t xml:space="preserve">which contemporary </w:t>
      </w:r>
      <w:r w:rsidR="00512F16">
        <w:rPr>
          <w:sz w:val="24"/>
          <w:szCs w:val="24"/>
        </w:rPr>
        <w:t>h</w:t>
      </w:r>
      <w:r w:rsidRPr="00174116">
        <w:rPr>
          <w:sz w:val="24"/>
          <w:szCs w:val="24"/>
        </w:rPr>
        <w:t xml:space="preserve">orror film </w:t>
      </w:r>
      <w:r w:rsidR="00F5478D">
        <w:rPr>
          <w:sz w:val="24"/>
          <w:szCs w:val="24"/>
        </w:rPr>
        <w:t xml:space="preserve">marketing </w:t>
      </w:r>
      <w:r w:rsidRPr="00174116">
        <w:rPr>
          <w:sz w:val="24"/>
          <w:szCs w:val="24"/>
        </w:rPr>
        <w:t xml:space="preserve">campaigns have resonated </w:t>
      </w:r>
      <w:r>
        <w:rPr>
          <w:sz w:val="24"/>
          <w:szCs w:val="24"/>
        </w:rPr>
        <w:t xml:space="preserve">with audiences </w:t>
      </w:r>
      <w:r w:rsidRPr="00174116">
        <w:rPr>
          <w:sz w:val="24"/>
          <w:szCs w:val="24"/>
        </w:rPr>
        <w:t>in recent years</w:t>
      </w:r>
      <w:r>
        <w:rPr>
          <w:sz w:val="24"/>
          <w:szCs w:val="24"/>
        </w:rPr>
        <w:t xml:space="preserve">. Creative </w:t>
      </w:r>
      <w:r w:rsidR="002E6F56">
        <w:rPr>
          <w:sz w:val="24"/>
          <w:szCs w:val="24"/>
        </w:rPr>
        <w:t xml:space="preserve">marketing </w:t>
      </w:r>
      <w:r>
        <w:rPr>
          <w:sz w:val="24"/>
          <w:szCs w:val="24"/>
        </w:rPr>
        <w:t xml:space="preserve">agencies measure the  impact of </w:t>
      </w:r>
      <w:r w:rsidR="000514EF">
        <w:rPr>
          <w:sz w:val="24"/>
          <w:szCs w:val="24"/>
        </w:rPr>
        <w:t xml:space="preserve">the </w:t>
      </w:r>
      <w:r>
        <w:rPr>
          <w:sz w:val="24"/>
          <w:szCs w:val="24"/>
        </w:rPr>
        <w:t xml:space="preserve">film promotion </w:t>
      </w:r>
      <w:r w:rsidR="000514EF">
        <w:rPr>
          <w:sz w:val="24"/>
          <w:szCs w:val="24"/>
        </w:rPr>
        <w:t xml:space="preserve">they create </w:t>
      </w:r>
      <w:r>
        <w:rPr>
          <w:sz w:val="24"/>
          <w:szCs w:val="24"/>
        </w:rPr>
        <w:t xml:space="preserve">in terms of media coverage, </w:t>
      </w:r>
      <w:r w:rsidR="00F5478D">
        <w:rPr>
          <w:sz w:val="24"/>
          <w:szCs w:val="24"/>
        </w:rPr>
        <w:t xml:space="preserve">box office </w:t>
      </w:r>
      <w:r>
        <w:rPr>
          <w:sz w:val="24"/>
          <w:szCs w:val="24"/>
        </w:rPr>
        <w:t>figures and</w:t>
      </w:r>
      <w:r w:rsidR="00F5478D">
        <w:rPr>
          <w:sz w:val="24"/>
          <w:szCs w:val="24"/>
        </w:rPr>
        <w:t xml:space="preserve"> social platform engagement</w:t>
      </w:r>
      <w:r>
        <w:rPr>
          <w:sz w:val="24"/>
          <w:szCs w:val="24"/>
        </w:rPr>
        <w:t>. The promotion industries have their professional award</w:t>
      </w:r>
      <w:r w:rsidR="007501A2">
        <w:rPr>
          <w:sz w:val="24"/>
          <w:szCs w:val="24"/>
        </w:rPr>
        <w:t>s, h</w:t>
      </w:r>
      <w:r>
        <w:rPr>
          <w:sz w:val="24"/>
          <w:szCs w:val="24"/>
        </w:rPr>
        <w:t>onours and prizes which give an indication of resonance within the industry as was discussed in chapter 3</w:t>
      </w:r>
      <w:r w:rsidR="002E6F56">
        <w:rPr>
          <w:sz w:val="24"/>
          <w:szCs w:val="24"/>
        </w:rPr>
        <w:t xml:space="preserve">. </w:t>
      </w:r>
      <w:r>
        <w:rPr>
          <w:sz w:val="24"/>
          <w:szCs w:val="24"/>
        </w:rPr>
        <w:t xml:space="preserve">But none of these metrics </w:t>
      </w:r>
      <w:r w:rsidR="007501A2">
        <w:rPr>
          <w:sz w:val="24"/>
          <w:szCs w:val="24"/>
        </w:rPr>
        <w:t xml:space="preserve">can establish whether a generic approach to </w:t>
      </w:r>
      <w:r>
        <w:rPr>
          <w:sz w:val="24"/>
          <w:szCs w:val="24"/>
        </w:rPr>
        <w:t>horror film</w:t>
      </w:r>
      <w:r w:rsidR="007501A2">
        <w:rPr>
          <w:sz w:val="24"/>
          <w:szCs w:val="24"/>
        </w:rPr>
        <w:t xml:space="preserve"> promotion has emerged online</w:t>
      </w:r>
      <w:r>
        <w:rPr>
          <w:sz w:val="24"/>
          <w:szCs w:val="24"/>
        </w:rPr>
        <w:t>. S</w:t>
      </w:r>
      <w:r w:rsidRPr="00174116">
        <w:rPr>
          <w:sz w:val="24"/>
          <w:szCs w:val="24"/>
        </w:rPr>
        <w:t xml:space="preserve">o here again </w:t>
      </w:r>
      <w:r w:rsidR="002E6F56">
        <w:rPr>
          <w:sz w:val="24"/>
          <w:szCs w:val="24"/>
        </w:rPr>
        <w:t xml:space="preserve">it seemed that </w:t>
      </w:r>
      <w:r w:rsidRPr="00174116">
        <w:rPr>
          <w:sz w:val="24"/>
          <w:szCs w:val="24"/>
        </w:rPr>
        <w:t xml:space="preserve">the listicle tool </w:t>
      </w:r>
      <w:r w:rsidR="002E6F56">
        <w:rPr>
          <w:sz w:val="24"/>
          <w:szCs w:val="24"/>
        </w:rPr>
        <w:t xml:space="preserve">may be </w:t>
      </w:r>
      <w:r w:rsidR="00F5478D">
        <w:rPr>
          <w:sz w:val="24"/>
          <w:szCs w:val="24"/>
        </w:rPr>
        <w:t xml:space="preserve">a </w:t>
      </w:r>
      <w:r w:rsidR="007501A2">
        <w:rPr>
          <w:sz w:val="24"/>
          <w:szCs w:val="24"/>
        </w:rPr>
        <w:t xml:space="preserve">valuable </w:t>
      </w:r>
      <w:r w:rsidR="002E6F56">
        <w:rPr>
          <w:sz w:val="24"/>
          <w:szCs w:val="24"/>
        </w:rPr>
        <w:t xml:space="preserve">way </w:t>
      </w:r>
      <w:r w:rsidRPr="00174116">
        <w:rPr>
          <w:sz w:val="24"/>
          <w:szCs w:val="24"/>
        </w:rPr>
        <w:t xml:space="preserve">to get a sense </w:t>
      </w:r>
      <w:r>
        <w:rPr>
          <w:sz w:val="24"/>
          <w:szCs w:val="24"/>
        </w:rPr>
        <w:t>of trends in the fiel</w:t>
      </w:r>
      <w:r w:rsidR="007501A2">
        <w:rPr>
          <w:sz w:val="24"/>
          <w:szCs w:val="24"/>
        </w:rPr>
        <w:t>d</w:t>
      </w:r>
      <w:r w:rsidR="000514EF">
        <w:rPr>
          <w:sz w:val="24"/>
          <w:szCs w:val="24"/>
        </w:rPr>
        <w:t>.</w:t>
      </w:r>
    </w:p>
    <w:p w14:paraId="5F23061D" w14:textId="4B477675" w:rsidR="004575B3" w:rsidRDefault="004575B3" w:rsidP="00BA20E5">
      <w:pPr>
        <w:spacing w:line="276" w:lineRule="auto"/>
        <w:rPr>
          <w:sz w:val="24"/>
          <w:szCs w:val="24"/>
        </w:rPr>
      </w:pPr>
      <w:r w:rsidRPr="00174116">
        <w:rPr>
          <w:sz w:val="24"/>
          <w:szCs w:val="24"/>
        </w:rPr>
        <w:t xml:space="preserve">Google’s search </w:t>
      </w:r>
      <w:r w:rsidR="007501A2">
        <w:rPr>
          <w:sz w:val="24"/>
          <w:szCs w:val="24"/>
        </w:rPr>
        <w:t xml:space="preserve">returns for the term </w:t>
      </w:r>
      <w:r w:rsidR="00512F16">
        <w:rPr>
          <w:sz w:val="24"/>
          <w:szCs w:val="24"/>
        </w:rPr>
        <w:t>‘</w:t>
      </w:r>
      <w:r w:rsidR="007501A2">
        <w:rPr>
          <w:sz w:val="24"/>
          <w:szCs w:val="24"/>
        </w:rPr>
        <w:t>horror film marketing</w:t>
      </w:r>
      <w:r w:rsidR="00512F16">
        <w:rPr>
          <w:sz w:val="24"/>
          <w:szCs w:val="24"/>
        </w:rPr>
        <w:t>’</w:t>
      </w:r>
      <w:r w:rsidR="007501A2">
        <w:rPr>
          <w:sz w:val="24"/>
          <w:szCs w:val="24"/>
        </w:rPr>
        <w:t xml:space="preserve"> </w:t>
      </w:r>
      <w:r>
        <w:rPr>
          <w:sz w:val="24"/>
          <w:szCs w:val="24"/>
        </w:rPr>
        <w:t xml:space="preserve">ran to </w:t>
      </w:r>
      <w:r w:rsidRPr="00174116">
        <w:rPr>
          <w:sz w:val="24"/>
          <w:szCs w:val="24"/>
        </w:rPr>
        <w:t xml:space="preserve">20 pages with a total of </w:t>
      </w:r>
      <w:r>
        <w:rPr>
          <w:sz w:val="24"/>
          <w:szCs w:val="24"/>
        </w:rPr>
        <w:t>80</w:t>
      </w:r>
      <w:r w:rsidRPr="00174116">
        <w:rPr>
          <w:sz w:val="24"/>
          <w:szCs w:val="24"/>
        </w:rPr>
        <w:t xml:space="preserve"> listicles </w:t>
      </w:r>
      <w:r>
        <w:rPr>
          <w:sz w:val="24"/>
          <w:szCs w:val="24"/>
        </w:rPr>
        <w:t xml:space="preserve">identified. </w:t>
      </w:r>
      <w:r w:rsidR="002E6F56">
        <w:rPr>
          <w:sz w:val="24"/>
          <w:szCs w:val="24"/>
        </w:rPr>
        <w:t>However</w:t>
      </w:r>
      <w:r w:rsidR="007501A2">
        <w:rPr>
          <w:sz w:val="24"/>
          <w:szCs w:val="24"/>
        </w:rPr>
        <w:t>,</w:t>
      </w:r>
      <w:r w:rsidR="002E6F56">
        <w:rPr>
          <w:sz w:val="24"/>
          <w:szCs w:val="24"/>
        </w:rPr>
        <w:t xml:space="preserve"> </w:t>
      </w:r>
      <w:r w:rsidRPr="00174116">
        <w:rPr>
          <w:sz w:val="24"/>
          <w:szCs w:val="24"/>
        </w:rPr>
        <w:t xml:space="preserve">only 17 listicles focused specifically on horror </w:t>
      </w:r>
      <w:r w:rsidR="00EB6DF7">
        <w:rPr>
          <w:sz w:val="24"/>
          <w:szCs w:val="24"/>
        </w:rPr>
        <w:t xml:space="preserve">film </w:t>
      </w:r>
      <w:r w:rsidRPr="00174116">
        <w:rPr>
          <w:sz w:val="24"/>
          <w:szCs w:val="24"/>
        </w:rPr>
        <w:t>marketing campaigns</w:t>
      </w:r>
      <w:r>
        <w:rPr>
          <w:sz w:val="24"/>
          <w:szCs w:val="24"/>
        </w:rPr>
        <w:t xml:space="preserve"> and </w:t>
      </w:r>
      <w:r w:rsidR="00F5478D">
        <w:rPr>
          <w:sz w:val="24"/>
          <w:szCs w:val="24"/>
        </w:rPr>
        <w:t xml:space="preserve">the rest </w:t>
      </w:r>
      <w:r>
        <w:rPr>
          <w:sz w:val="24"/>
          <w:szCs w:val="24"/>
        </w:rPr>
        <w:t xml:space="preserve">had to be </w:t>
      </w:r>
      <w:r w:rsidR="007501A2">
        <w:rPr>
          <w:sz w:val="24"/>
          <w:szCs w:val="24"/>
        </w:rPr>
        <w:t xml:space="preserve">discounted </w:t>
      </w:r>
      <w:r>
        <w:rPr>
          <w:sz w:val="24"/>
          <w:szCs w:val="24"/>
        </w:rPr>
        <w:t xml:space="preserve">from the survey. Listicles </w:t>
      </w:r>
      <w:r w:rsidR="007501A2">
        <w:rPr>
          <w:sz w:val="24"/>
          <w:szCs w:val="24"/>
        </w:rPr>
        <w:t xml:space="preserve">were </w:t>
      </w:r>
      <w:r w:rsidRPr="00174116">
        <w:rPr>
          <w:sz w:val="24"/>
          <w:szCs w:val="24"/>
        </w:rPr>
        <w:t>discounted</w:t>
      </w:r>
      <w:r>
        <w:rPr>
          <w:sz w:val="24"/>
          <w:szCs w:val="24"/>
        </w:rPr>
        <w:t xml:space="preserve"> for several reasons</w:t>
      </w:r>
      <w:r w:rsidRPr="00174116">
        <w:rPr>
          <w:sz w:val="24"/>
          <w:szCs w:val="24"/>
        </w:rPr>
        <w:t xml:space="preserve">. There were listicles that did not interpret the search term correctly </w:t>
      </w:r>
      <w:r>
        <w:rPr>
          <w:sz w:val="24"/>
          <w:szCs w:val="24"/>
        </w:rPr>
        <w:t>such as ‘</w:t>
      </w:r>
      <w:r w:rsidRPr="00174116">
        <w:rPr>
          <w:sz w:val="24"/>
          <w:szCs w:val="24"/>
        </w:rPr>
        <w:t>10 killer (in the sense of excellent) movie marketing campaigns</w:t>
      </w:r>
      <w:r>
        <w:rPr>
          <w:sz w:val="24"/>
          <w:szCs w:val="24"/>
        </w:rPr>
        <w:t>’</w:t>
      </w:r>
      <w:r w:rsidR="007501A2">
        <w:rPr>
          <w:sz w:val="24"/>
          <w:szCs w:val="24"/>
        </w:rPr>
        <w:t xml:space="preserve"> (Rotten Tomatoes</w:t>
      </w:r>
      <w:r w:rsidR="00974587">
        <w:rPr>
          <w:sz w:val="24"/>
          <w:szCs w:val="24"/>
        </w:rPr>
        <w:t>.com</w:t>
      </w:r>
      <w:r w:rsidR="007501A2">
        <w:rPr>
          <w:sz w:val="24"/>
          <w:szCs w:val="24"/>
        </w:rPr>
        <w:t>)</w:t>
      </w:r>
      <w:r>
        <w:rPr>
          <w:sz w:val="24"/>
          <w:szCs w:val="24"/>
        </w:rPr>
        <w:t xml:space="preserve"> </w:t>
      </w:r>
      <w:r>
        <w:rPr>
          <w:rStyle w:val="FootnoteReference"/>
          <w:sz w:val="24"/>
          <w:szCs w:val="24"/>
        </w:rPr>
        <w:footnoteReference w:id="4"/>
      </w:r>
      <w:r w:rsidR="00512F16">
        <w:rPr>
          <w:sz w:val="24"/>
          <w:szCs w:val="24"/>
        </w:rPr>
        <w:t xml:space="preserve">. </w:t>
      </w:r>
      <w:r w:rsidRPr="00174116">
        <w:rPr>
          <w:sz w:val="24"/>
          <w:szCs w:val="24"/>
        </w:rPr>
        <w:t>There was a listicle on horror movies based on true stories which likewise was outside the established frame of reference</w:t>
      </w:r>
      <w:r w:rsidR="00512F16">
        <w:rPr>
          <w:sz w:val="24"/>
          <w:szCs w:val="24"/>
        </w:rPr>
        <w:t xml:space="preserve"> </w:t>
      </w:r>
      <w:r w:rsidR="007501A2">
        <w:rPr>
          <w:sz w:val="24"/>
          <w:szCs w:val="24"/>
        </w:rPr>
        <w:t>(SyFy</w:t>
      </w:r>
      <w:r w:rsidR="00974587">
        <w:rPr>
          <w:sz w:val="24"/>
          <w:szCs w:val="24"/>
        </w:rPr>
        <w:t>.com</w:t>
      </w:r>
      <w:r w:rsidR="007501A2">
        <w:rPr>
          <w:sz w:val="24"/>
          <w:szCs w:val="24"/>
        </w:rPr>
        <w:t>)</w:t>
      </w:r>
      <w:r>
        <w:rPr>
          <w:rStyle w:val="FootnoteReference"/>
          <w:sz w:val="24"/>
          <w:szCs w:val="24"/>
        </w:rPr>
        <w:footnoteReference w:id="5"/>
      </w:r>
      <w:r w:rsidR="00512F16">
        <w:rPr>
          <w:sz w:val="24"/>
          <w:szCs w:val="24"/>
        </w:rPr>
        <w:t>.</w:t>
      </w:r>
      <w:r w:rsidRPr="00174116">
        <w:rPr>
          <w:sz w:val="24"/>
          <w:szCs w:val="24"/>
        </w:rPr>
        <w:t xml:space="preserve"> There were several listicles about</w:t>
      </w:r>
      <w:r>
        <w:rPr>
          <w:sz w:val="24"/>
          <w:szCs w:val="24"/>
        </w:rPr>
        <w:t xml:space="preserve"> promotion</w:t>
      </w:r>
      <w:r w:rsidRPr="00174116">
        <w:rPr>
          <w:sz w:val="24"/>
          <w:szCs w:val="24"/>
        </w:rPr>
        <w:t xml:space="preserve"> from a professional perspective</w:t>
      </w:r>
      <w:r w:rsidR="0046044E">
        <w:rPr>
          <w:sz w:val="24"/>
          <w:szCs w:val="24"/>
        </w:rPr>
        <w:t xml:space="preserve"> rather than an audience perspective</w:t>
      </w:r>
      <w:r w:rsidRPr="00174116">
        <w:rPr>
          <w:sz w:val="24"/>
          <w:szCs w:val="24"/>
        </w:rPr>
        <w:t xml:space="preserve"> such as ‘Six Digital Marketing campaigns as classic Horror movies’</w:t>
      </w:r>
      <w:r>
        <w:rPr>
          <w:sz w:val="24"/>
          <w:szCs w:val="24"/>
        </w:rPr>
        <w:t xml:space="preserve"> </w:t>
      </w:r>
      <w:r w:rsidRPr="00174116">
        <w:rPr>
          <w:sz w:val="24"/>
          <w:szCs w:val="24"/>
        </w:rPr>
        <w:t xml:space="preserve">and ‘Creative campaigns: 5 </w:t>
      </w:r>
      <w:r w:rsidR="00F50653">
        <w:rPr>
          <w:sz w:val="24"/>
          <w:szCs w:val="24"/>
        </w:rPr>
        <w:t>t</w:t>
      </w:r>
      <w:r w:rsidRPr="00174116">
        <w:rPr>
          <w:sz w:val="24"/>
          <w:szCs w:val="24"/>
        </w:rPr>
        <w:t>hings you can learn about Horror Movies’</w:t>
      </w:r>
      <w:r w:rsidR="00F50653">
        <w:rPr>
          <w:sz w:val="24"/>
          <w:szCs w:val="24"/>
        </w:rPr>
        <w:t xml:space="preserve"> </w:t>
      </w:r>
      <w:r w:rsidR="00974587">
        <w:rPr>
          <w:sz w:val="24"/>
          <w:szCs w:val="24"/>
        </w:rPr>
        <w:t>(Redefineyourmarketing.com: iconcept.com)</w:t>
      </w:r>
      <w:r w:rsidR="00F50653">
        <w:rPr>
          <w:sz w:val="24"/>
          <w:szCs w:val="24"/>
        </w:rPr>
        <w:t xml:space="preserve">. </w:t>
      </w:r>
      <w:r w:rsidRPr="00174116">
        <w:rPr>
          <w:sz w:val="24"/>
          <w:szCs w:val="24"/>
        </w:rPr>
        <w:t xml:space="preserve">Several listicles were about horror film, not marketing </w:t>
      </w:r>
      <w:r w:rsidR="0046044E">
        <w:rPr>
          <w:sz w:val="24"/>
          <w:szCs w:val="24"/>
        </w:rPr>
        <w:t xml:space="preserve">and promotion </w:t>
      </w:r>
      <w:r>
        <w:rPr>
          <w:sz w:val="24"/>
          <w:szCs w:val="24"/>
        </w:rPr>
        <w:t>and s</w:t>
      </w:r>
      <w:r w:rsidRPr="00174116">
        <w:rPr>
          <w:sz w:val="24"/>
          <w:szCs w:val="24"/>
        </w:rPr>
        <w:t>ome listicles were not genre specific</w:t>
      </w:r>
      <w:r w:rsidR="00C74C04">
        <w:rPr>
          <w:sz w:val="24"/>
          <w:szCs w:val="24"/>
        </w:rPr>
        <w:t>.</w:t>
      </w:r>
      <w:r w:rsidRPr="00174116">
        <w:rPr>
          <w:sz w:val="24"/>
          <w:szCs w:val="24"/>
        </w:rPr>
        <w:t xml:space="preserve"> Some were discarded as they were not specific to</w:t>
      </w:r>
      <w:r w:rsidR="0046044E">
        <w:rPr>
          <w:sz w:val="24"/>
          <w:szCs w:val="24"/>
        </w:rPr>
        <w:t xml:space="preserve"> film</w:t>
      </w:r>
      <w:r w:rsidRPr="00174116">
        <w:rPr>
          <w:sz w:val="24"/>
          <w:szCs w:val="24"/>
        </w:rPr>
        <w:t xml:space="preserve">, although listicles containing film and TV horror were included here (but the TV horror examples were not counted in the </w:t>
      </w:r>
      <w:r w:rsidRPr="00174116">
        <w:rPr>
          <w:sz w:val="24"/>
          <w:szCs w:val="24"/>
        </w:rPr>
        <w:lastRenderedPageBreak/>
        <w:t xml:space="preserve">corpus). Some listicles focussed on specific features of </w:t>
      </w:r>
      <w:r w:rsidR="00F50653">
        <w:rPr>
          <w:sz w:val="24"/>
          <w:szCs w:val="24"/>
        </w:rPr>
        <w:t>h</w:t>
      </w:r>
      <w:r w:rsidRPr="00174116">
        <w:rPr>
          <w:sz w:val="24"/>
          <w:szCs w:val="24"/>
        </w:rPr>
        <w:t xml:space="preserve">orror film promotion such as logos, posters, </w:t>
      </w:r>
      <w:r w:rsidR="00447C3B" w:rsidRPr="00174116">
        <w:rPr>
          <w:sz w:val="24"/>
          <w:szCs w:val="24"/>
        </w:rPr>
        <w:t>taglines,</w:t>
      </w:r>
      <w:r w:rsidRPr="00174116">
        <w:rPr>
          <w:sz w:val="24"/>
          <w:szCs w:val="24"/>
        </w:rPr>
        <w:t xml:space="preserve"> or trailers rather than campaigns and so were discounted. There were several listicles that focussed on seasonal </w:t>
      </w:r>
      <w:r>
        <w:rPr>
          <w:sz w:val="24"/>
          <w:szCs w:val="24"/>
        </w:rPr>
        <w:t xml:space="preserve">promotional </w:t>
      </w:r>
      <w:r w:rsidRPr="00174116">
        <w:rPr>
          <w:sz w:val="24"/>
          <w:szCs w:val="24"/>
        </w:rPr>
        <w:t xml:space="preserve">campaigns </w:t>
      </w:r>
      <w:r>
        <w:rPr>
          <w:sz w:val="24"/>
          <w:szCs w:val="24"/>
        </w:rPr>
        <w:t xml:space="preserve">around </w:t>
      </w:r>
      <w:r w:rsidRPr="00174116">
        <w:rPr>
          <w:sz w:val="24"/>
          <w:szCs w:val="24"/>
        </w:rPr>
        <w:t>Halloween</w:t>
      </w:r>
      <w:r>
        <w:rPr>
          <w:sz w:val="24"/>
          <w:szCs w:val="24"/>
        </w:rPr>
        <w:t xml:space="preserve"> which disqualified them</w:t>
      </w:r>
      <w:r w:rsidRPr="00174116">
        <w:rPr>
          <w:sz w:val="24"/>
          <w:szCs w:val="24"/>
        </w:rPr>
        <w:t xml:space="preserve">. </w:t>
      </w:r>
      <w:r>
        <w:rPr>
          <w:sz w:val="24"/>
          <w:szCs w:val="24"/>
        </w:rPr>
        <w:t>Some</w:t>
      </w:r>
      <w:r w:rsidRPr="00857730">
        <w:rPr>
          <w:sz w:val="24"/>
          <w:szCs w:val="24"/>
        </w:rPr>
        <w:t xml:space="preserve"> listicles</w:t>
      </w:r>
      <w:r>
        <w:rPr>
          <w:sz w:val="24"/>
          <w:szCs w:val="24"/>
        </w:rPr>
        <w:t xml:space="preserve"> focused on very particular styles of promotion – viral campaigns, experiential campaigns, social </w:t>
      </w:r>
      <w:r w:rsidR="00447C3B">
        <w:rPr>
          <w:sz w:val="24"/>
          <w:szCs w:val="24"/>
        </w:rPr>
        <w:t>media,</w:t>
      </w:r>
      <w:r>
        <w:rPr>
          <w:sz w:val="24"/>
          <w:szCs w:val="24"/>
        </w:rPr>
        <w:t xml:space="preserve"> and guerrilla campaigns which seemed to narrow the field too much to provide a general survey</w:t>
      </w:r>
      <w:r w:rsidR="00C74C04">
        <w:rPr>
          <w:sz w:val="24"/>
          <w:szCs w:val="24"/>
        </w:rPr>
        <w:t xml:space="preserve"> of promotion.</w:t>
      </w:r>
    </w:p>
    <w:p w14:paraId="5DAE6BD6" w14:textId="5697DDB2" w:rsidR="004575B3" w:rsidRDefault="004575B3" w:rsidP="00BA20E5">
      <w:pPr>
        <w:spacing w:line="276" w:lineRule="auto"/>
        <w:rPr>
          <w:sz w:val="24"/>
          <w:szCs w:val="24"/>
        </w:rPr>
      </w:pPr>
      <w:r>
        <w:rPr>
          <w:sz w:val="24"/>
          <w:szCs w:val="24"/>
        </w:rPr>
        <w:t xml:space="preserve">The remaining listicles were aggregated to produce a list of 55 horror promotional film campaigns. These listicles originated from a mix of online publications and marketing and promotion sites. Several of the listicles were produced by promotion companies – </w:t>
      </w:r>
      <w:r w:rsidR="00F50653">
        <w:rPr>
          <w:sz w:val="24"/>
          <w:szCs w:val="24"/>
        </w:rPr>
        <w:t>a</w:t>
      </w:r>
      <w:r>
        <w:rPr>
          <w:sz w:val="24"/>
          <w:szCs w:val="24"/>
        </w:rPr>
        <w:t>d</w:t>
      </w:r>
      <w:r w:rsidR="00F50653">
        <w:rPr>
          <w:sz w:val="24"/>
          <w:szCs w:val="24"/>
        </w:rPr>
        <w:t>vertising</w:t>
      </w:r>
      <w:r>
        <w:rPr>
          <w:sz w:val="24"/>
          <w:szCs w:val="24"/>
        </w:rPr>
        <w:t xml:space="preserve"> agencies, PR companies, </w:t>
      </w:r>
      <w:r w:rsidR="00F50653">
        <w:rPr>
          <w:sz w:val="24"/>
          <w:szCs w:val="24"/>
        </w:rPr>
        <w:t>d</w:t>
      </w:r>
      <w:r>
        <w:rPr>
          <w:sz w:val="24"/>
          <w:szCs w:val="24"/>
        </w:rPr>
        <w:t xml:space="preserve">igital marketing consultants adopting the listicle form to provide ‘content’ for their web presence. </w:t>
      </w:r>
      <w:r w:rsidR="00C74C04">
        <w:rPr>
          <w:sz w:val="24"/>
          <w:szCs w:val="24"/>
        </w:rPr>
        <w:t>Lastly, interestingly, one of the listicles</w:t>
      </w:r>
      <w:r>
        <w:rPr>
          <w:sz w:val="24"/>
          <w:szCs w:val="24"/>
        </w:rPr>
        <w:t xml:space="preserve"> </w:t>
      </w:r>
      <w:r w:rsidR="00C74C04">
        <w:rPr>
          <w:sz w:val="24"/>
          <w:szCs w:val="24"/>
        </w:rPr>
        <w:t xml:space="preserve">featuring in the corpus derived from a company that </w:t>
      </w:r>
      <w:r>
        <w:rPr>
          <w:sz w:val="24"/>
          <w:szCs w:val="24"/>
        </w:rPr>
        <w:t>generate opinion data</w:t>
      </w:r>
      <w:r w:rsidR="0046044E">
        <w:rPr>
          <w:sz w:val="24"/>
          <w:szCs w:val="24"/>
        </w:rPr>
        <w:t xml:space="preserve"> for use by</w:t>
      </w:r>
      <w:r w:rsidR="0024313B">
        <w:rPr>
          <w:sz w:val="24"/>
          <w:szCs w:val="24"/>
        </w:rPr>
        <w:t xml:space="preserve"> </w:t>
      </w:r>
      <w:r w:rsidR="0046044E">
        <w:rPr>
          <w:sz w:val="24"/>
          <w:szCs w:val="24"/>
        </w:rPr>
        <w:t xml:space="preserve">film makers and fans, online </w:t>
      </w:r>
      <w:r w:rsidR="00447C3B">
        <w:rPr>
          <w:sz w:val="24"/>
          <w:szCs w:val="24"/>
        </w:rPr>
        <w:t>news,</w:t>
      </w:r>
      <w:r w:rsidR="0046044E">
        <w:rPr>
          <w:sz w:val="24"/>
          <w:szCs w:val="24"/>
        </w:rPr>
        <w:t xml:space="preserve"> and magazines sites</w:t>
      </w:r>
      <w:r w:rsidR="00F50653">
        <w:rPr>
          <w:sz w:val="24"/>
          <w:szCs w:val="24"/>
        </w:rPr>
        <w:t>,</w:t>
      </w:r>
      <w:r w:rsidR="0046044E">
        <w:rPr>
          <w:sz w:val="24"/>
          <w:szCs w:val="24"/>
        </w:rPr>
        <w:t xml:space="preserve"> indicating </w:t>
      </w:r>
      <w:r>
        <w:rPr>
          <w:sz w:val="24"/>
          <w:szCs w:val="24"/>
        </w:rPr>
        <w:t xml:space="preserve">the </w:t>
      </w:r>
      <w:r w:rsidR="002E6F56">
        <w:rPr>
          <w:sz w:val="24"/>
          <w:szCs w:val="24"/>
        </w:rPr>
        <w:t xml:space="preserve">currency </w:t>
      </w:r>
      <w:r>
        <w:rPr>
          <w:sz w:val="24"/>
          <w:szCs w:val="24"/>
        </w:rPr>
        <w:t xml:space="preserve">placed on </w:t>
      </w:r>
      <w:r w:rsidR="00F5478D">
        <w:rPr>
          <w:sz w:val="24"/>
          <w:szCs w:val="24"/>
        </w:rPr>
        <w:t>listicles</w:t>
      </w:r>
      <w:r>
        <w:rPr>
          <w:sz w:val="24"/>
          <w:szCs w:val="24"/>
        </w:rPr>
        <w:t xml:space="preserve"> </w:t>
      </w:r>
      <w:r w:rsidR="0046044E">
        <w:rPr>
          <w:sz w:val="24"/>
          <w:szCs w:val="24"/>
        </w:rPr>
        <w:t xml:space="preserve">(or ranked lists) </w:t>
      </w:r>
      <w:r>
        <w:rPr>
          <w:sz w:val="24"/>
          <w:szCs w:val="24"/>
        </w:rPr>
        <w:t xml:space="preserve">as </w:t>
      </w:r>
      <w:r w:rsidR="00C74C04">
        <w:rPr>
          <w:sz w:val="24"/>
          <w:szCs w:val="24"/>
        </w:rPr>
        <w:t xml:space="preserve">barometers </w:t>
      </w:r>
      <w:r>
        <w:rPr>
          <w:sz w:val="24"/>
          <w:szCs w:val="24"/>
        </w:rPr>
        <w:t>of opinion</w:t>
      </w:r>
      <w:r w:rsidR="0046044E">
        <w:rPr>
          <w:sz w:val="24"/>
          <w:szCs w:val="24"/>
        </w:rPr>
        <w:t xml:space="preserve"> from the internet</w:t>
      </w:r>
      <w:r w:rsidR="00974587">
        <w:rPr>
          <w:sz w:val="24"/>
          <w:szCs w:val="24"/>
        </w:rPr>
        <w:t xml:space="preserve"> (Ranker.com)</w:t>
      </w:r>
      <w:r w:rsidR="0024313B">
        <w:rPr>
          <w:rStyle w:val="FootnoteReference"/>
          <w:sz w:val="24"/>
          <w:szCs w:val="24"/>
        </w:rPr>
        <w:t>.</w:t>
      </w:r>
    </w:p>
    <w:p w14:paraId="593BD461" w14:textId="52E03103" w:rsidR="0076695D" w:rsidRDefault="004575B3" w:rsidP="0076695D">
      <w:pPr>
        <w:spacing w:line="276" w:lineRule="auto"/>
        <w:rPr>
          <w:sz w:val="24"/>
          <w:szCs w:val="24"/>
        </w:rPr>
      </w:pPr>
      <w:r>
        <w:rPr>
          <w:sz w:val="24"/>
          <w:szCs w:val="24"/>
        </w:rPr>
        <w:t xml:space="preserve">The </w:t>
      </w:r>
      <w:r w:rsidR="00F5478D">
        <w:rPr>
          <w:sz w:val="24"/>
          <w:szCs w:val="24"/>
        </w:rPr>
        <w:t xml:space="preserve">survey’s </w:t>
      </w:r>
      <w:r>
        <w:rPr>
          <w:sz w:val="24"/>
          <w:szCs w:val="24"/>
        </w:rPr>
        <w:t xml:space="preserve">corpus contained a range of examples including campaigns for </w:t>
      </w:r>
      <w:r w:rsidRPr="001706B1">
        <w:rPr>
          <w:i/>
          <w:iCs/>
          <w:sz w:val="24"/>
          <w:szCs w:val="24"/>
        </w:rPr>
        <w:t>The Mummy</w:t>
      </w:r>
      <w:r>
        <w:rPr>
          <w:sz w:val="24"/>
          <w:szCs w:val="24"/>
        </w:rPr>
        <w:t xml:space="preserve"> (1933), William Castle films </w:t>
      </w:r>
      <w:r w:rsidRPr="001706B1">
        <w:rPr>
          <w:i/>
          <w:iCs/>
          <w:sz w:val="24"/>
          <w:szCs w:val="24"/>
        </w:rPr>
        <w:t xml:space="preserve">Macabre </w:t>
      </w:r>
      <w:r>
        <w:rPr>
          <w:sz w:val="24"/>
          <w:szCs w:val="24"/>
        </w:rPr>
        <w:t xml:space="preserve">(1958) and </w:t>
      </w:r>
      <w:r w:rsidRPr="008D3446">
        <w:rPr>
          <w:i/>
          <w:iCs/>
          <w:sz w:val="24"/>
          <w:szCs w:val="24"/>
        </w:rPr>
        <w:t>House on Haunted Hill</w:t>
      </w:r>
      <w:r>
        <w:rPr>
          <w:sz w:val="24"/>
          <w:szCs w:val="24"/>
        </w:rPr>
        <w:t xml:space="preserve">( 1959) </w:t>
      </w:r>
      <w:r w:rsidRPr="00F35FC0">
        <w:rPr>
          <w:sz w:val="24"/>
          <w:szCs w:val="24"/>
        </w:rPr>
        <w:t>discussed in the first half of the chapter</w:t>
      </w:r>
      <w:r>
        <w:rPr>
          <w:sz w:val="24"/>
          <w:szCs w:val="24"/>
        </w:rPr>
        <w:t xml:space="preserve">, as well as the promotional campaign for Alfred Hitchcock’s </w:t>
      </w:r>
      <w:r w:rsidRPr="005B27E2">
        <w:rPr>
          <w:i/>
          <w:iCs/>
          <w:sz w:val="24"/>
          <w:szCs w:val="24"/>
        </w:rPr>
        <w:t>Psycho</w:t>
      </w:r>
      <w:r>
        <w:rPr>
          <w:sz w:val="24"/>
          <w:szCs w:val="24"/>
        </w:rPr>
        <w:t xml:space="preserve"> (1960)</w:t>
      </w:r>
      <w:r w:rsidRPr="00E705E9">
        <w:rPr>
          <w:i/>
          <w:iCs/>
          <w:sz w:val="24"/>
          <w:szCs w:val="24"/>
        </w:rPr>
        <w:t>.</w:t>
      </w:r>
      <w:r>
        <w:rPr>
          <w:i/>
          <w:iCs/>
          <w:sz w:val="24"/>
          <w:szCs w:val="24"/>
        </w:rPr>
        <w:t xml:space="preserve"> </w:t>
      </w:r>
      <w:r w:rsidRPr="0024313B">
        <w:rPr>
          <w:sz w:val="24"/>
          <w:szCs w:val="24"/>
        </w:rPr>
        <w:t xml:space="preserve">There were campaigns that predated the internet for films like </w:t>
      </w:r>
      <w:r w:rsidRPr="0024313B">
        <w:rPr>
          <w:i/>
          <w:iCs/>
          <w:sz w:val="24"/>
          <w:szCs w:val="24"/>
        </w:rPr>
        <w:t>Texas Chainsaw Massacre</w:t>
      </w:r>
      <w:r w:rsidRPr="0024313B">
        <w:rPr>
          <w:sz w:val="24"/>
          <w:szCs w:val="24"/>
        </w:rPr>
        <w:t xml:space="preserve">, </w:t>
      </w:r>
      <w:r w:rsidRPr="0024313B">
        <w:rPr>
          <w:i/>
          <w:iCs/>
          <w:sz w:val="24"/>
          <w:szCs w:val="24"/>
        </w:rPr>
        <w:t>Halloween</w:t>
      </w:r>
      <w:r w:rsidRPr="0024313B">
        <w:rPr>
          <w:sz w:val="24"/>
          <w:szCs w:val="24"/>
        </w:rPr>
        <w:t xml:space="preserve"> (1978) and </w:t>
      </w:r>
      <w:r w:rsidRPr="0024313B">
        <w:rPr>
          <w:i/>
          <w:iCs/>
          <w:sz w:val="24"/>
          <w:szCs w:val="24"/>
        </w:rPr>
        <w:t>The Shining</w:t>
      </w:r>
      <w:r w:rsidRPr="0024313B">
        <w:rPr>
          <w:sz w:val="24"/>
          <w:szCs w:val="24"/>
        </w:rPr>
        <w:t xml:space="preserve"> (1980). Campaigns</w:t>
      </w:r>
      <w:r>
        <w:rPr>
          <w:sz w:val="24"/>
          <w:szCs w:val="24"/>
        </w:rPr>
        <w:t xml:space="preserve"> for horror franchises like </w:t>
      </w:r>
      <w:r w:rsidRPr="0024313B">
        <w:rPr>
          <w:i/>
          <w:iCs/>
          <w:sz w:val="24"/>
          <w:szCs w:val="24"/>
        </w:rPr>
        <w:t>Alien</w:t>
      </w:r>
      <w:r>
        <w:rPr>
          <w:sz w:val="24"/>
          <w:szCs w:val="24"/>
        </w:rPr>
        <w:t xml:space="preserve">, </w:t>
      </w:r>
      <w:r w:rsidRPr="0029128D">
        <w:rPr>
          <w:i/>
          <w:iCs/>
          <w:sz w:val="24"/>
          <w:szCs w:val="24"/>
        </w:rPr>
        <w:t>The Ring</w:t>
      </w:r>
      <w:r>
        <w:rPr>
          <w:sz w:val="24"/>
          <w:szCs w:val="24"/>
        </w:rPr>
        <w:t xml:space="preserve">, </w:t>
      </w:r>
      <w:r w:rsidRPr="0029128D">
        <w:rPr>
          <w:i/>
          <w:iCs/>
          <w:sz w:val="24"/>
          <w:szCs w:val="24"/>
        </w:rPr>
        <w:t>Cloverfield</w:t>
      </w:r>
      <w:r>
        <w:rPr>
          <w:sz w:val="24"/>
          <w:szCs w:val="24"/>
        </w:rPr>
        <w:t xml:space="preserve"> and </w:t>
      </w:r>
      <w:r w:rsidRPr="0029128D">
        <w:rPr>
          <w:i/>
          <w:iCs/>
          <w:sz w:val="24"/>
          <w:szCs w:val="24"/>
        </w:rPr>
        <w:t xml:space="preserve">Nightmare on Elm </w:t>
      </w:r>
      <w:r w:rsidRPr="00582608">
        <w:rPr>
          <w:sz w:val="24"/>
          <w:szCs w:val="24"/>
        </w:rPr>
        <w:t xml:space="preserve">Street were represented in the listicles as well as the campaigns for </w:t>
      </w:r>
      <w:r w:rsidR="00281CBD">
        <w:rPr>
          <w:sz w:val="24"/>
          <w:szCs w:val="24"/>
        </w:rPr>
        <w:t xml:space="preserve">the </w:t>
      </w:r>
      <w:r w:rsidRPr="00582608">
        <w:rPr>
          <w:sz w:val="24"/>
          <w:szCs w:val="24"/>
        </w:rPr>
        <w:t xml:space="preserve">Steven King </w:t>
      </w:r>
      <w:r w:rsidR="00281CBD">
        <w:rPr>
          <w:sz w:val="24"/>
          <w:szCs w:val="24"/>
        </w:rPr>
        <w:t xml:space="preserve">book </w:t>
      </w:r>
      <w:r w:rsidRPr="00582608">
        <w:rPr>
          <w:sz w:val="24"/>
          <w:szCs w:val="24"/>
        </w:rPr>
        <w:t>adaptatio</w:t>
      </w:r>
      <w:r w:rsidR="0024313B">
        <w:rPr>
          <w:sz w:val="24"/>
          <w:szCs w:val="24"/>
        </w:rPr>
        <w:t>n</w:t>
      </w:r>
      <w:r w:rsidRPr="00582608">
        <w:rPr>
          <w:i/>
          <w:iCs/>
          <w:sz w:val="24"/>
          <w:szCs w:val="24"/>
        </w:rPr>
        <w:t>, IT</w:t>
      </w:r>
      <w:r w:rsidR="00281CBD">
        <w:rPr>
          <w:sz w:val="24"/>
          <w:szCs w:val="24"/>
        </w:rPr>
        <w:t xml:space="preserve">, </w:t>
      </w:r>
      <w:r>
        <w:rPr>
          <w:sz w:val="24"/>
          <w:szCs w:val="24"/>
        </w:rPr>
        <w:t>notable for its immersive campaigns</w:t>
      </w:r>
      <w:r w:rsidR="00653889">
        <w:rPr>
          <w:sz w:val="24"/>
          <w:szCs w:val="24"/>
        </w:rPr>
        <w:t>,</w:t>
      </w:r>
      <w:r>
        <w:rPr>
          <w:sz w:val="24"/>
          <w:szCs w:val="24"/>
        </w:rPr>
        <w:t xml:space="preserve"> and the remake of </w:t>
      </w:r>
      <w:r w:rsidRPr="00582608">
        <w:rPr>
          <w:i/>
          <w:iCs/>
          <w:sz w:val="24"/>
          <w:szCs w:val="24"/>
        </w:rPr>
        <w:t>The Mummy</w:t>
      </w:r>
      <w:r>
        <w:rPr>
          <w:i/>
          <w:iCs/>
          <w:sz w:val="24"/>
          <w:szCs w:val="24"/>
        </w:rPr>
        <w:t xml:space="preserve"> </w:t>
      </w:r>
      <w:r>
        <w:rPr>
          <w:sz w:val="24"/>
          <w:szCs w:val="24"/>
        </w:rPr>
        <w:t>(2017) for its VR experience</w:t>
      </w:r>
      <w:r w:rsidRPr="00E705E9">
        <w:rPr>
          <w:i/>
          <w:iCs/>
          <w:sz w:val="24"/>
          <w:szCs w:val="24"/>
        </w:rPr>
        <w:t>.</w:t>
      </w:r>
      <w:r>
        <w:rPr>
          <w:i/>
          <w:iCs/>
          <w:sz w:val="24"/>
          <w:szCs w:val="24"/>
        </w:rPr>
        <w:t xml:space="preserve"> </w:t>
      </w:r>
      <w:r>
        <w:rPr>
          <w:sz w:val="24"/>
          <w:szCs w:val="24"/>
        </w:rPr>
        <w:t xml:space="preserve">The campaign for </w:t>
      </w:r>
      <w:r w:rsidRPr="00791C4A">
        <w:rPr>
          <w:i/>
          <w:iCs/>
          <w:sz w:val="24"/>
          <w:szCs w:val="24"/>
        </w:rPr>
        <w:t>The</w:t>
      </w:r>
      <w:r>
        <w:rPr>
          <w:sz w:val="24"/>
          <w:szCs w:val="24"/>
        </w:rPr>
        <w:t xml:space="preserve"> </w:t>
      </w:r>
      <w:r w:rsidRPr="00E705E9">
        <w:rPr>
          <w:i/>
          <w:iCs/>
          <w:sz w:val="24"/>
          <w:szCs w:val="24"/>
        </w:rPr>
        <w:t>Blair Witch Project</w:t>
      </w:r>
      <w:r>
        <w:rPr>
          <w:sz w:val="24"/>
          <w:szCs w:val="24"/>
        </w:rPr>
        <w:t xml:space="preserve"> was the most frequently featured campaign in the listicles by a considerable margin</w:t>
      </w:r>
      <w:r w:rsidR="000C5FC6">
        <w:rPr>
          <w:sz w:val="24"/>
          <w:szCs w:val="24"/>
        </w:rPr>
        <w:t xml:space="preserve"> indicating its continued significance</w:t>
      </w:r>
      <w:r w:rsidR="00E75283">
        <w:rPr>
          <w:sz w:val="24"/>
          <w:szCs w:val="24"/>
        </w:rPr>
        <w:t xml:space="preserve">. </w:t>
      </w:r>
      <w:r>
        <w:rPr>
          <w:sz w:val="24"/>
          <w:szCs w:val="24"/>
        </w:rPr>
        <w:t xml:space="preserve">But, </w:t>
      </w:r>
      <w:r w:rsidR="002E6F56">
        <w:rPr>
          <w:sz w:val="24"/>
          <w:szCs w:val="24"/>
        </w:rPr>
        <w:t xml:space="preserve">apart from </w:t>
      </w:r>
      <w:r>
        <w:rPr>
          <w:sz w:val="24"/>
          <w:szCs w:val="24"/>
        </w:rPr>
        <w:t>th</w:t>
      </w:r>
      <w:r w:rsidR="00F5478D">
        <w:rPr>
          <w:sz w:val="24"/>
          <w:szCs w:val="24"/>
        </w:rPr>
        <w:t>ese</w:t>
      </w:r>
      <w:r w:rsidR="002E6F56">
        <w:rPr>
          <w:sz w:val="24"/>
          <w:szCs w:val="24"/>
        </w:rPr>
        <w:t xml:space="preserve"> </w:t>
      </w:r>
      <w:r w:rsidR="0046044E">
        <w:rPr>
          <w:sz w:val="24"/>
          <w:szCs w:val="24"/>
        </w:rPr>
        <w:t xml:space="preserve">singular </w:t>
      </w:r>
      <w:r w:rsidR="002E6F56">
        <w:rPr>
          <w:sz w:val="24"/>
          <w:szCs w:val="24"/>
        </w:rPr>
        <w:t>example</w:t>
      </w:r>
      <w:r w:rsidR="00F5478D">
        <w:rPr>
          <w:sz w:val="24"/>
          <w:szCs w:val="24"/>
        </w:rPr>
        <w:t>s</w:t>
      </w:r>
      <w:r>
        <w:rPr>
          <w:sz w:val="24"/>
          <w:szCs w:val="24"/>
        </w:rPr>
        <w:t xml:space="preserve">, </w:t>
      </w:r>
      <w:r w:rsidR="002E6F56">
        <w:rPr>
          <w:sz w:val="24"/>
          <w:szCs w:val="24"/>
        </w:rPr>
        <w:t xml:space="preserve">the </w:t>
      </w:r>
      <w:r>
        <w:rPr>
          <w:sz w:val="24"/>
          <w:szCs w:val="24"/>
        </w:rPr>
        <w:t xml:space="preserve">three main types of </w:t>
      </w:r>
      <w:r w:rsidR="000C5FC6">
        <w:rPr>
          <w:sz w:val="24"/>
          <w:szCs w:val="24"/>
        </w:rPr>
        <w:t xml:space="preserve">contemporary </w:t>
      </w:r>
      <w:r>
        <w:rPr>
          <w:sz w:val="24"/>
          <w:szCs w:val="24"/>
        </w:rPr>
        <w:t xml:space="preserve">horror promotion campaign </w:t>
      </w:r>
      <w:r w:rsidR="002E6F56">
        <w:rPr>
          <w:sz w:val="24"/>
          <w:szCs w:val="24"/>
        </w:rPr>
        <w:t xml:space="preserve">that </w:t>
      </w:r>
      <w:r>
        <w:rPr>
          <w:sz w:val="24"/>
          <w:szCs w:val="24"/>
        </w:rPr>
        <w:t>featured most frequently in the listicles</w:t>
      </w:r>
      <w:r w:rsidR="002E6F56">
        <w:rPr>
          <w:sz w:val="24"/>
          <w:szCs w:val="24"/>
        </w:rPr>
        <w:t xml:space="preserve"> were</w:t>
      </w:r>
      <w:r>
        <w:rPr>
          <w:sz w:val="24"/>
          <w:szCs w:val="24"/>
        </w:rPr>
        <w:t>: ‘prankverts’</w:t>
      </w:r>
      <w:r w:rsidR="00D021F0">
        <w:rPr>
          <w:sz w:val="24"/>
          <w:szCs w:val="24"/>
        </w:rPr>
        <w:t xml:space="preserve"> </w:t>
      </w:r>
      <w:r w:rsidR="00057748">
        <w:rPr>
          <w:sz w:val="24"/>
          <w:szCs w:val="24"/>
        </w:rPr>
        <w:t xml:space="preserve">(a </w:t>
      </w:r>
      <w:r w:rsidR="00057748" w:rsidRPr="004E566C">
        <w:rPr>
          <w:sz w:val="24"/>
          <w:szCs w:val="24"/>
        </w:rPr>
        <w:t xml:space="preserve">conflation of </w:t>
      </w:r>
      <w:r w:rsidR="00057748">
        <w:rPr>
          <w:sz w:val="24"/>
          <w:szCs w:val="24"/>
        </w:rPr>
        <w:t xml:space="preserve">the words </w:t>
      </w:r>
      <w:r w:rsidR="00057748" w:rsidRPr="004E566C">
        <w:rPr>
          <w:sz w:val="24"/>
          <w:szCs w:val="24"/>
        </w:rPr>
        <w:t>prank and advertisement</w:t>
      </w:r>
      <w:r w:rsidR="00057748">
        <w:rPr>
          <w:sz w:val="24"/>
          <w:szCs w:val="24"/>
        </w:rPr>
        <w:t>)</w:t>
      </w:r>
      <w:r w:rsidR="00281CBD">
        <w:rPr>
          <w:sz w:val="24"/>
          <w:szCs w:val="24"/>
        </w:rPr>
        <w:t>,</w:t>
      </w:r>
      <w:r>
        <w:rPr>
          <w:sz w:val="24"/>
          <w:szCs w:val="24"/>
        </w:rPr>
        <w:t xml:space="preserve"> audience reaction trailers</w:t>
      </w:r>
      <w:r w:rsidR="00281CBD">
        <w:rPr>
          <w:sz w:val="24"/>
          <w:szCs w:val="24"/>
        </w:rPr>
        <w:t>,</w:t>
      </w:r>
      <w:r>
        <w:rPr>
          <w:sz w:val="24"/>
          <w:szCs w:val="24"/>
        </w:rPr>
        <w:t xml:space="preserve"> and social</w:t>
      </w:r>
      <w:r w:rsidR="002E6F56">
        <w:rPr>
          <w:sz w:val="24"/>
          <w:szCs w:val="24"/>
        </w:rPr>
        <w:t xml:space="preserve"> medi</w:t>
      </w:r>
      <w:r w:rsidR="0046044E">
        <w:rPr>
          <w:sz w:val="24"/>
          <w:szCs w:val="24"/>
        </w:rPr>
        <w:t>a-driven campaigns</w:t>
      </w:r>
      <w:r w:rsidRPr="00E93C2A">
        <w:rPr>
          <w:sz w:val="24"/>
          <w:szCs w:val="24"/>
        </w:rPr>
        <w:t>.</w:t>
      </w:r>
      <w:r w:rsidR="0098111D" w:rsidRPr="00E93C2A">
        <w:rPr>
          <w:sz w:val="24"/>
          <w:szCs w:val="24"/>
        </w:rPr>
        <w:t xml:space="preserve"> </w:t>
      </w:r>
      <w:r w:rsidR="0076695D" w:rsidRPr="00E93C2A">
        <w:rPr>
          <w:sz w:val="24"/>
          <w:szCs w:val="24"/>
        </w:rPr>
        <w:t xml:space="preserve">What became evident from this listicle survey was that as the online environment matures, film promotion is no longer confined to ‘official’ </w:t>
      </w:r>
      <w:r w:rsidR="00F5478D">
        <w:rPr>
          <w:sz w:val="24"/>
          <w:szCs w:val="24"/>
        </w:rPr>
        <w:t xml:space="preserve">destination </w:t>
      </w:r>
      <w:r w:rsidR="0076695D" w:rsidRPr="00E93C2A">
        <w:rPr>
          <w:sz w:val="24"/>
          <w:szCs w:val="24"/>
        </w:rPr>
        <w:t xml:space="preserve">websites but </w:t>
      </w:r>
      <w:r w:rsidR="00F5478D">
        <w:rPr>
          <w:sz w:val="24"/>
          <w:szCs w:val="24"/>
        </w:rPr>
        <w:t xml:space="preserve">with the expansion of online platforms </w:t>
      </w:r>
      <w:r w:rsidR="0076695D" w:rsidRPr="00E93C2A">
        <w:rPr>
          <w:sz w:val="24"/>
          <w:szCs w:val="24"/>
        </w:rPr>
        <w:t>has diversified into a myriad of new forms of online promotion</w:t>
      </w:r>
      <w:r w:rsidR="00F5478D">
        <w:rPr>
          <w:sz w:val="24"/>
          <w:szCs w:val="24"/>
        </w:rPr>
        <w:t xml:space="preserve"> and i</w:t>
      </w:r>
      <w:r w:rsidR="0076695D" w:rsidRPr="00E93C2A">
        <w:rPr>
          <w:sz w:val="24"/>
          <w:szCs w:val="24"/>
        </w:rPr>
        <w:t>t is to these campaigns that the chapter now turns.</w:t>
      </w:r>
    </w:p>
    <w:p w14:paraId="63A0C235" w14:textId="4D261E63" w:rsidR="006D2434" w:rsidRPr="0024313B" w:rsidRDefault="00EB1D28" w:rsidP="006D2434">
      <w:pPr>
        <w:spacing w:line="276" w:lineRule="auto"/>
        <w:rPr>
          <w:b/>
          <w:bCs/>
          <w:sz w:val="24"/>
          <w:szCs w:val="24"/>
        </w:rPr>
      </w:pPr>
      <w:bookmarkStart w:id="4" w:name="_Hlk146454551"/>
      <w:r w:rsidRPr="0024313B">
        <w:rPr>
          <w:b/>
          <w:bCs/>
          <w:sz w:val="24"/>
          <w:szCs w:val="24"/>
        </w:rPr>
        <w:t>5.</w:t>
      </w:r>
      <w:r w:rsidR="007766F0">
        <w:rPr>
          <w:b/>
          <w:bCs/>
          <w:sz w:val="24"/>
          <w:szCs w:val="24"/>
        </w:rPr>
        <w:t>5</w:t>
      </w:r>
      <w:r w:rsidRPr="0024313B">
        <w:rPr>
          <w:b/>
          <w:bCs/>
          <w:sz w:val="24"/>
          <w:szCs w:val="24"/>
        </w:rPr>
        <w:t xml:space="preserve"> </w:t>
      </w:r>
      <w:r w:rsidR="006D2434" w:rsidRPr="0024313B">
        <w:rPr>
          <w:b/>
          <w:bCs/>
          <w:sz w:val="24"/>
          <w:szCs w:val="24"/>
        </w:rPr>
        <w:t>Prankvertising</w:t>
      </w:r>
      <w:r w:rsidRPr="0024313B">
        <w:rPr>
          <w:b/>
          <w:bCs/>
          <w:sz w:val="24"/>
          <w:szCs w:val="24"/>
        </w:rPr>
        <w:t>, Carrie</w:t>
      </w:r>
      <w:r w:rsidR="0045652C" w:rsidRPr="0024313B">
        <w:rPr>
          <w:b/>
          <w:bCs/>
          <w:sz w:val="24"/>
          <w:szCs w:val="24"/>
        </w:rPr>
        <w:t xml:space="preserve"> and the Telekinesis Coffee Shop Surprise</w:t>
      </w:r>
    </w:p>
    <w:p w14:paraId="74150AEC" w14:textId="0EAB9AB0" w:rsidR="006D60F2" w:rsidRPr="0024313B" w:rsidRDefault="006D60F2" w:rsidP="006D60F2">
      <w:pPr>
        <w:pStyle w:val="FootnoteText"/>
        <w:spacing w:line="276" w:lineRule="auto"/>
        <w:rPr>
          <w:sz w:val="24"/>
          <w:szCs w:val="24"/>
        </w:rPr>
      </w:pPr>
      <w:r w:rsidRPr="0024313B">
        <w:rPr>
          <w:sz w:val="24"/>
          <w:szCs w:val="24"/>
        </w:rPr>
        <w:t>The first of the horror promotional campaign trends identified by the survey was ‘prankvertising’ which typically take</w:t>
      </w:r>
      <w:r w:rsidR="00281CBD" w:rsidRPr="0024313B">
        <w:rPr>
          <w:sz w:val="24"/>
          <w:szCs w:val="24"/>
        </w:rPr>
        <w:t>s</w:t>
      </w:r>
      <w:r w:rsidRPr="0024313B">
        <w:rPr>
          <w:sz w:val="24"/>
          <w:szCs w:val="24"/>
        </w:rPr>
        <w:t xml:space="preserve"> the form of short videos viewed on a video sharing site and features a practical joke or prank involving a surprise element, and the recording of people’s reactions to the prank, to draw attention to what it promotes (Chang, 2020:247). In this way, much like </w:t>
      </w:r>
      <w:r w:rsidR="00281CBD" w:rsidRPr="0024313B">
        <w:rPr>
          <w:sz w:val="24"/>
          <w:szCs w:val="24"/>
        </w:rPr>
        <w:t>the</w:t>
      </w:r>
      <w:r w:rsidRPr="0024313B">
        <w:rPr>
          <w:sz w:val="24"/>
          <w:szCs w:val="24"/>
        </w:rPr>
        <w:t xml:space="preserve"> ballyhoo stunts of the 1920s, pranks aim to become what Daniel Boorstin terms ‘pseudo-events’ designed to generate attention, except that here the </w:t>
      </w:r>
      <w:r w:rsidRPr="0024313B">
        <w:rPr>
          <w:sz w:val="24"/>
          <w:szCs w:val="24"/>
        </w:rPr>
        <w:lastRenderedPageBreak/>
        <w:t xml:space="preserve">ballyhoo takes place online (1961:226). A central feature of a prank is the sense of ambiguity that surrounds them, as to whether what they document is real or not, and this has meant that </w:t>
      </w:r>
      <w:r w:rsidR="003F2192" w:rsidRPr="0024313B">
        <w:rPr>
          <w:sz w:val="24"/>
          <w:szCs w:val="24"/>
        </w:rPr>
        <w:t>p</w:t>
      </w:r>
      <w:r w:rsidRPr="0024313B">
        <w:rPr>
          <w:sz w:val="24"/>
          <w:szCs w:val="24"/>
        </w:rPr>
        <w:t>rankverts are regarded as a form of ‘a playful deceit’ bearing many of the hallmarks of a hoax once again (Chang, 2020:248)</w:t>
      </w:r>
      <w:r w:rsidR="00E75283" w:rsidRPr="0024313B">
        <w:rPr>
          <w:sz w:val="24"/>
          <w:szCs w:val="24"/>
        </w:rPr>
        <w:t xml:space="preserve">. </w:t>
      </w:r>
      <w:r w:rsidRPr="0024313B">
        <w:rPr>
          <w:sz w:val="24"/>
          <w:szCs w:val="24"/>
        </w:rPr>
        <w:t>Unlike many encounters with advertising, characteristically prankverts create a set of encounters: in the first encounter the viewer views the illusion of the prank first hand and experience</w:t>
      </w:r>
      <w:r w:rsidR="003F2192" w:rsidRPr="0024313B">
        <w:rPr>
          <w:sz w:val="24"/>
          <w:szCs w:val="24"/>
        </w:rPr>
        <w:t>s</w:t>
      </w:r>
      <w:r w:rsidRPr="0024313B">
        <w:rPr>
          <w:sz w:val="24"/>
          <w:szCs w:val="24"/>
        </w:rPr>
        <w:t xml:space="preserve"> it as if it </w:t>
      </w:r>
      <w:r w:rsidR="00E75283" w:rsidRPr="0024313B">
        <w:rPr>
          <w:sz w:val="24"/>
          <w:szCs w:val="24"/>
        </w:rPr>
        <w:t>were</w:t>
      </w:r>
      <w:r w:rsidRPr="0024313B">
        <w:rPr>
          <w:sz w:val="24"/>
          <w:szCs w:val="24"/>
        </w:rPr>
        <w:t xml:space="preserve"> real. The second encounter is the ‘reveal’ when the staging of the prank is divulged, its intention declared and the prank is reflected upon for what it is – an advertisement designed to draw attention to a forthcoming film release. The third encounter delivers the post-script pleasure of being aware of the prank’s provenance and in the light of this watching the reactions of others to the prank</w:t>
      </w:r>
      <w:r w:rsidR="003F2192" w:rsidRPr="0024313B">
        <w:rPr>
          <w:sz w:val="24"/>
          <w:szCs w:val="24"/>
        </w:rPr>
        <w:t>,</w:t>
      </w:r>
      <w:r w:rsidRPr="0024313B">
        <w:rPr>
          <w:sz w:val="24"/>
          <w:szCs w:val="24"/>
        </w:rPr>
        <w:t xml:space="preserve"> and the last encounter is that the experience can be shared with the viewer</w:t>
      </w:r>
      <w:r w:rsidR="003F2192" w:rsidRPr="0024313B">
        <w:rPr>
          <w:sz w:val="24"/>
          <w:szCs w:val="24"/>
        </w:rPr>
        <w:t>’</w:t>
      </w:r>
      <w:r w:rsidRPr="0024313B">
        <w:rPr>
          <w:sz w:val="24"/>
          <w:szCs w:val="24"/>
        </w:rPr>
        <w:t>s own social network and be deployed to contribute to the individual’s self-presentation on social media (Chang, 2020:266) . It is through this series of linked encounters in which the viewer accrues understanding of the prank</w:t>
      </w:r>
      <w:r w:rsidR="003F2192" w:rsidRPr="0024313B">
        <w:rPr>
          <w:sz w:val="24"/>
          <w:szCs w:val="24"/>
        </w:rPr>
        <w:t>’</w:t>
      </w:r>
      <w:r w:rsidRPr="0024313B">
        <w:rPr>
          <w:sz w:val="24"/>
          <w:szCs w:val="24"/>
        </w:rPr>
        <w:t>s narrative incrementally that establishes a relationship with the prank, and the film it promotes.</w:t>
      </w:r>
    </w:p>
    <w:p w14:paraId="6650F06D" w14:textId="77777777" w:rsidR="006D60F2" w:rsidRPr="0024313B" w:rsidRDefault="006D60F2" w:rsidP="006D60F2">
      <w:pPr>
        <w:pStyle w:val="FootnoteText"/>
        <w:spacing w:line="276" w:lineRule="auto"/>
        <w:rPr>
          <w:sz w:val="24"/>
          <w:szCs w:val="24"/>
        </w:rPr>
      </w:pPr>
    </w:p>
    <w:p w14:paraId="4A2466A1" w14:textId="234EEEE4" w:rsidR="006D60F2" w:rsidRPr="0024313B" w:rsidRDefault="006D60F2" w:rsidP="006D60F2">
      <w:pPr>
        <w:spacing w:line="276" w:lineRule="auto"/>
        <w:rPr>
          <w:sz w:val="24"/>
          <w:szCs w:val="24"/>
        </w:rPr>
      </w:pPr>
      <w:r w:rsidRPr="0024313B">
        <w:rPr>
          <w:sz w:val="24"/>
          <w:szCs w:val="24"/>
        </w:rPr>
        <w:t xml:space="preserve">Pranks have long been a staple of screen entertainment in their own right, often taking the form of candid camera-style programmes in the US with the long-running </w:t>
      </w:r>
      <w:r w:rsidRPr="0024313B">
        <w:rPr>
          <w:i/>
          <w:iCs/>
          <w:sz w:val="24"/>
          <w:szCs w:val="24"/>
        </w:rPr>
        <w:t xml:space="preserve">Candid Microphone </w:t>
      </w:r>
      <w:r w:rsidRPr="0024313B">
        <w:rPr>
          <w:sz w:val="24"/>
          <w:szCs w:val="24"/>
        </w:rPr>
        <w:t xml:space="preserve">which started on radio in 1947, and then migrated to television and became a perennial of television </w:t>
      </w:r>
      <w:r w:rsidR="003F2192" w:rsidRPr="0024313B">
        <w:rPr>
          <w:sz w:val="24"/>
          <w:szCs w:val="24"/>
        </w:rPr>
        <w:t xml:space="preserve">schedules </w:t>
      </w:r>
      <w:r w:rsidRPr="0024313B">
        <w:rPr>
          <w:sz w:val="24"/>
          <w:szCs w:val="24"/>
        </w:rPr>
        <w:t>as</w:t>
      </w:r>
      <w:r w:rsidRPr="0024313B">
        <w:rPr>
          <w:i/>
          <w:iCs/>
          <w:sz w:val="24"/>
          <w:szCs w:val="24"/>
        </w:rPr>
        <w:t xml:space="preserve"> Candid Camera</w:t>
      </w:r>
      <w:r w:rsidRPr="0024313B">
        <w:rPr>
          <w:sz w:val="24"/>
          <w:szCs w:val="24"/>
        </w:rPr>
        <w:t xml:space="preserve"> (1948-2014) and more recently, </w:t>
      </w:r>
      <w:r w:rsidRPr="0024313B">
        <w:rPr>
          <w:i/>
          <w:iCs/>
          <w:sz w:val="24"/>
          <w:szCs w:val="24"/>
        </w:rPr>
        <w:t>Punk’d</w:t>
      </w:r>
      <w:r w:rsidRPr="0024313B">
        <w:rPr>
          <w:sz w:val="24"/>
          <w:szCs w:val="24"/>
        </w:rPr>
        <w:t xml:space="preserve"> (2003-2012) (</w:t>
      </w:r>
      <w:bookmarkStart w:id="5" w:name="_Hlk143611676"/>
      <w:r w:rsidRPr="0024313B">
        <w:rPr>
          <w:sz w:val="24"/>
          <w:szCs w:val="24"/>
        </w:rPr>
        <w:t>Karpi</w:t>
      </w:r>
      <w:r w:rsidRPr="0024313B">
        <w:rPr>
          <w:rFonts w:cstheme="minorHAnsi"/>
          <w:sz w:val="24"/>
          <w:szCs w:val="24"/>
        </w:rPr>
        <w:t>ń</w:t>
      </w:r>
      <w:r w:rsidRPr="0024313B">
        <w:rPr>
          <w:sz w:val="24"/>
          <w:szCs w:val="24"/>
        </w:rPr>
        <w:t>ska -Krakowiak and Modli</w:t>
      </w:r>
      <w:r w:rsidRPr="0024313B">
        <w:rPr>
          <w:rFonts w:cstheme="minorHAnsi"/>
          <w:sz w:val="24"/>
          <w:szCs w:val="24"/>
        </w:rPr>
        <w:t>ń</w:t>
      </w:r>
      <w:r w:rsidRPr="0024313B">
        <w:rPr>
          <w:sz w:val="24"/>
          <w:szCs w:val="24"/>
        </w:rPr>
        <w:t>ski, 2014:32</w:t>
      </w:r>
      <w:bookmarkEnd w:id="5"/>
      <w:r w:rsidRPr="0024313B">
        <w:rPr>
          <w:sz w:val="24"/>
          <w:szCs w:val="24"/>
        </w:rPr>
        <w:t xml:space="preserve">). However with the advent of  the video sharing platform </w:t>
      </w:r>
      <w:r w:rsidRPr="0024313B">
        <w:rPr>
          <w:i/>
          <w:iCs/>
          <w:sz w:val="24"/>
          <w:szCs w:val="24"/>
        </w:rPr>
        <w:t xml:space="preserve">YouTube </w:t>
      </w:r>
      <w:r w:rsidRPr="0024313B">
        <w:rPr>
          <w:sz w:val="24"/>
          <w:szCs w:val="24"/>
        </w:rPr>
        <w:t>in</w:t>
      </w:r>
      <w:r w:rsidRPr="0024313B">
        <w:rPr>
          <w:i/>
          <w:iCs/>
          <w:sz w:val="24"/>
          <w:szCs w:val="24"/>
        </w:rPr>
        <w:t xml:space="preserve"> </w:t>
      </w:r>
      <w:r w:rsidRPr="0024313B">
        <w:rPr>
          <w:sz w:val="24"/>
          <w:szCs w:val="24"/>
        </w:rPr>
        <w:t xml:space="preserve">2005, </w:t>
      </w:r>
      <w:r w:rsidRPr="0024313B">
        <w:rPr>
          <w:rFonts w:cstheme="minorHAnsi"/>
          <w:sz w:val="24"/>
          <w:szCs w:val="24"/>
        </w:rPr>
        <w:t>a new platform for pranks emerged. According to the Pew Research</w:t>
      </w:r>
      <w:r w:rsidR="003F2192" w:rsidRPr="0024313B">
        <w:rPr>
          <w:rFonts w:cstheme="minorHAnsi"/>
          <w:sz w:val="24"/>
          <w:szCs w:val="24"/>
        </w:rPr>
        <w:t xml:space="preserve"> </w:t>
      </w:r>
      <w:r w:rsidR="00653889">
        <w:rPr>
          <w:rFonts w:cstheme="minorHAnsi"/>
          <w:sz w:val="24"/>
          <w:szCs w:val="24"/>
        </w:rPr>
        <w:t xml:space="preserve">Center, </w:t>
      </w:r>
      <w:r w:rsidRPr="0024313B">
        <w:rPr>
          <w:rFonts w:cstheme="minorHAnsi"/>
          <w:sz w:val="24"/>
          <w:szCs w:val="24"/>
        </w:rPr>
        <w:t xml:space="preserve">between 2006 and 2011 the number of people using video sharing sites </w:t>
      </w:r>
      <w:r w:rsidR="00653889">
        <w:rPr>
          <w:rFonts w:cstheme="minorHAnsi"/>
          <w:sz w:val="24"/>
          <w:szCs w:val="24"/>
        </w:rPr>
        <w:t xml:space="preserve">more than doubled, and by </w:t>
      </w:r>
      <w:r w:rsidRPr="0024313B">
        <w:rPr>
          <w:rFonts w:cstheme="minorHAnsi"/>
          <w:sz w:val="24"/>
          <w:szCs w:val="24"/>
        </w:rPr>
        <w:t xml:space="preserve">2021 </w:t>
      </w:r>
      <w:r w:rsidRPr="0024313B">
        <w:rPr>
          <w:rFonts w:cstheme="minorHAnsi"/>
          <w:i/>
          <w:iCs/>
          <w:sz w:val="24"/>
          <w:szCs w:val="24"/>
        </w:rPr>
        <w:t>YouTube</w:t>
      </w:r>
      <w:r w:rsidRPr="0024313B">
        <w:rPr>
          <w:rFonts w:cstheme="minorHAnsi"/>
          <w:sz w:val="24"/>
          <w:szCs w:val="24"/>
        </w:rPr>
        <w:t xml:space="preserve"> had become the dominant video sharing site with 81% Americans saying they use the site (2021). These levels of engagement have propelled the development of various kinds of short form promotion from trailer releases, unboxing videos, mash ups, ‘making ofs’ and reactions videos (more on this later) but  in particular </w:t>
      </w:r>
      <w:r w:rsidRPr="0024313B">
        <w:rPr>
          <w:sz w:val="24"/>
          <w:szCs w:val="24"/>
        </w:rPr>
        <w:t>the prank format has been co-opted for the development of increasingly elaborate forms of branded entertainment (Chang, 2021; Pew Research,2021).</w:t>
      </w:r>
    </w:p>
    <w:p w14:paraId="718210F1" w14:textId="2ADFEBB3" w:rsidR="006D60F2" w:rsidRPr="0024313B" w:rsidRDefault="006D60F2" w:rsidP="006D60F2">
      <w:pPr>
        <w:spacing w:line="276" w:lineRule="auto"/>
        <w:rPr>
          <w:sz w:val="24"/>
          <w:szCs w:val="24"/>
        </w:rPr>
      </w:pPr>
      <w:r w:rsidRPr="0024313B">
        <w:rPr>
          <w:sz w:val="24"/>
          <w:szCs w:val="24"/>
        </w:rPr>
        <w:t xml:space="preserve">Several instances of this kind of promotional hoax appeared in the listicle corpus of horror film promotion including the multi award winning prankvert for found footage horror </w:t>
      </w:r>
      <w:bookmarkStart w:id="6" w:name="_Hlk143613000"/>
      <w:r w:rsidRPr="0024313B">
        <w:rPr>
          <w:i/>
          <w:iCs/>
          <w:sz w:val="24"/>
          <w:szCs w:val="24"/>
        </w:rPr>
        <w:t>The Last Exorcism</w:t>
      </w:r>
      <w:r w:rsidRPr="0024313B">
        <w:rPr>
          <w:sz w:val="24"/>
          <w:szCs w:val="24"/>
        </w:rPr>
        <w:t xml:space="preserve"> (Daniel Stamm, 2010)</w:t>
      </w:r>
      <w:bookmarkEnd w:id="6"/>
      <w:r w:rsidR="003F2192" w:rsidRPr="0024313B">
        <w:rPr>
          <w:sz w:val="24"/>
          <w:szCs w:val="24"/>
        </w:rPr>
        <w:t xml:space="preserve">. </w:t>
      </w:r>
      <w:r w:rsidRPr="0024313B">
        <w:rPr>
          <w:sz w:val="24"/>
          <w:szCs w:val="24"/>
        </w:rPr>
        <w:t xml:space="preserve">Originally sited on </w:t>
      </w:r>
      <w:r w:rsidRPr="0024313B">
        <w:rPr>
          <w:i/>
          <w:iCs/>
          <w:sz w:val="24"/>
          <w:szCs w:val="24"/>
        </w:rPr>
        <w:t>Chatroulette,</w:t>
      </w:r>
      <w:r w:rsidRPr="0024313B">
        <w:rPr>
          <w:sz w:val="24"/>
          <w:szCs w:val="24"/>
        </w:rPr>
        <w:t xml:space="preserve"> a social website that pairs participants for web-based encounters at random, the prankvert designed by TVGLa Agency opens with a young women show</w:t>
      </w:r>
      <w:r w:rsidR="003F2192" w:rsidRPr="0024313B">
        <w:rPr>
          <w:sz w:val="24"/>
          <w:szCs w:val="24"/>
        </w:rPr>
        <w:t>n</w:t>
      </w:r>
      <w:r w:rsidRPr="0024313B">
        <w:rPr>
          <w:sz w:val="24"/>
          <w:szCs w:val="24"/>
        </w:rPr>
        <w:t xml:space="preserve"> smiling flirtatiously and on the other side of the split screen, young men paired for the online meet-up. However when she starts to undress, her eyes rolls back in her head revealing she is possessed by a demon and teeth bared, she lunges directly at the camera and we witness the viewers’ reactions to this transformation. Another prankvert that features in the list is </w:t>
      </w:r>
      <w:r w:rsidRPr="0024313B">
        <w:rPr>
          <w:i/>
          <w:iCs/>
          <w:sz w:val="24"/>
          <w:szCs w:val="24"/>
        </w:rPr>
        <w:t>Devil Baby Attack</w:t>
      </w:r>
      <w:r w:rsidRPr="0024313B">
        <w:rPr>
          <w:sz w:val="24"/>
          <w:szCs w:val="24"/>
        </w:rPr>
        <w:t xml:space="preserve"> for a film called </w:t>
      </w:r>
      <w:bookmarkStart w:id="7" w:name="_Hlk143613142"/>
      <w:r w:rsidRPr="0024313B">
        <w:rPr>
          <w:i/>
          <w:iCs/>
          <w:sz w:val="24"/>
          <w:szCs w:val="24"/>
        </w:rPr>
        <w:t>Devil’s Due</w:t>
      </w:r>
      <w:r w:rsidRPr="0024313B">
        <w:rPr>
          <w:sz w:val="24"/>
          <w:szCs w:val="24"/>
        </w:rPr>
        <w:t xml:space="preserve"> (Matt Bettinelli-Olpin &amp; Tyler Gillett, 2014) </w:t>
      </w:r>
      <w:bookmarkEnd w:id="7"/>
      <w:r w:rsidRPr="0024313B">
        <w:rPr>
          <w:sz w:val="24"/>
          <w:szCs w:val="24"/>
        </w:rPr>
        <w:t xml:space="preserve">about a woman who is pregnant with the devil. </w:t>
      </w:r>
      <w:r w:rsidRPr="0024313B">
        <w:rPr>
          <w:sz w:val="24"/>
          <w:szCs w:val="24"/>
        </w:rPr>
        <w:lastRenderedPageBreak/>
        <w:t>Designed by the now defunct guerilla campaigns and events company Thinkmodo, this prankvert features an animatronic baby in a remote-controlled pram sited on the streets of New York and the filmed reactions of well-meaning passers-by who check the unattended pram and are shocked at what they find. The prank itself generated national press coverage on TV news programmes and chat shows. Including Fox News and Ellen which elicit reactions from telecasters like ‘ it is really creepy, but I can’t wait to see the movie’ (Thinkmodo.com ,2023). Pranks like these seem to be particularly conducive to horror promotion because they use humour to engender a particular state of mind in the viewer– to prepare for the unexpected and to gird themselves for shocks providing a foretaste of the genre</w:t>
      </w:r>
      <w:r w:rsidR="003F2192" w:rsidRPr="0024313B">
        <w:rPr>
          <w:sz w:val="24"/>
          <w:szCs w:val="24"/>
        </w:rPr>
        <w:t>’</w:t>
      </w:r>
      <w:r w:rsidRPr="0024313B">
        <w:rPr>
          <w:sz w:val="24"/>
          <w:szCs w:val="24"/>
        </w:rPr>
        <w:t>s key features (Karpi</w:t>
      </w:r>
      <w:r w:rsidRPr="0024313B">
        <w:rPr>
          <w:rFonts w:cstheme="minorHAnsi"/>
          <w:sz w:val="24"/>
          <w:szCs w:val="24"/>
        </w:rPr>
        <w:t>ń</w:t>
      </w:r>
      <w:r w:rsidRPr="0024313B">
        <w:rPr>
          <w:sz w:val="24"/>
          <w:szCs w:val="24"/>
        </w:rPr>
        <w:t>ska -Krakowiak and Modli</w:t>
      </w:r>
      <w:r w:rsidRPr="0024313B">
        <w:rPr>
          <w:rFonts w:cstheme="minorHAnsi"/>
          <w:sz w:val="24"/>
          <w:szCs w:val="24"/>
        </w:rPr>
        <w:t>ń</w:t>
      </w:r>
      <w:r w:rsidRPr="0024313B">
        <w:rPr>
          <w:sz w:val="24"/>
          <w:szCs w:val="24"/>
        </w:rPr>
        <w:t>ski, 2014:33).</w:t>
      </w:r>
    </w:p>
    <w:p w14:paraId="5960AC54" w14:textId="3E6222CB" w:rsidR="006D60F2" w:rsidRPr="0024313B" w:rsidRDefault="006D60F2" w:rsidP="006D60F2">
      <w:pPr>
        <w:spacing w:line="276" w:lineRule="auto"/>
        <w:rPr>
          <w:rFonts w:cstheme="minorHAnsi"/>
          <w:sz w:val="24"/>
          <w:szCs w:val="24"/>
        </w:rPr>
      </w:pPr>
      <w:r w:rsidRPr="0024313B">
        <w:rPr>
          <w:sz w:val="24"/>
          <w:szCs w:val="24"/>
        </w:rPr>
        <w:t xml:space="preserve">The most often cited prankvert in the listicle survey was created to promote the remake of the 1976 film </w:t>
      </w:r>
      <w:bookmarkStart w:id="8" w:name="_Hlk143613819"/>
      <w:r w:rsidRPr="0024313B">
        <w:rPr>
          <w:i/>
          <w:iCs/>
          <w:sz w:val="24"/>
          <w:szCs w:val="24"/>
        </w:rPr>
        <w:t>Carrie</w:t>
      </w:r>
      <w:r w:rsidRPr="0024313B">
        <w:rPr>
          <w:sz w:val="24"/>
          <w:szCs w:val="24"/>
        </w:rPr>
        <w:t xml:space="preserve"> (2013), </w:t>
      </w:r>
      <w:bookmarkEnd w:id="8"/>
      <w:r w:rsidRPr="0024313B">
        <w:rPr>
          <w:sz w:val="24"/>
          <w:szCs w:val="24"/>
        </w:rPr>
        <w:t xml:space="preserve">based on the Stephen King novel about a high school girl with psychic powers. Another creation of the agency, Thinkmodo, </w:t>
      </w:r>
      <w:r w:rsidRPr="0024313B">
        <w:rPr>
          <w:i/>
          <w:iCs/>
          <w:sz w:val="24"/>
          <w:szCs w:val="24"/>
        </w:rPr>
        <w:t>Telekinesis Coffee Shop</w:t>
      </w:r>
      <w:r w:rsidRPr="0024313B">
        <w:rPr>
          <w:sz w:val="24"/>
          <w:szCs w:val="24"/>
        </w:rPr>
        <w:t xml:space="preserve"> </w:t>
      </w:r>
      <w:r w:rsidRPr="0024313B">
        <w:rPr>
          <w:i/>
          <w:iCs/>
          <w:sz w:val="24"/>
          <w:szCs w:val="24"/>
        </w:rPr>
        <w:t>Surprise</w:t>
      </w:r>
      <w:r w:rsidRPr="0024313B">
        <w:rPr>
          <w:sz w:val="24"/>
          <w:szCs w:val="24"/>
        </w:rPr>
        <w:t xml:space="preserve"> is s</w:t>
      </w:r>
      <w:r w:rsidRPr="0024313B">
        <w:rPr>
          <w:rFonts w:cstheme="minorHAnsi"/>
          <w:sz w:val="24"/>
          <w:szCs w:val="24"/>
        </w:rPr>
        <w:t xml:space="preserve">et in a coffee shop in New York’s West Village. The prankvert opens with a customer passing through the café and accidentally nudging a table which causes coffee to spill over </w:t>
      </w:r>
      <w:r w:rsidR="003F2192" w:rsidRPr="0024313B">
        <w:rPr>
          <w:rFonts w:cstheme="minorHAnsi"/>
          <w:sz w:val="24"/>
          <w:szCs w:val="24"/>
        </w:rPr>
        <w:t xml:space="preserve">a </w:t>
      </w:r>
      <w:r w:rsidRPr="0024313B">
        <w:rPr>
          <w:rFonts w:cstheme="minorHAnsi"/>
          <w:sz w:val="24"/>
          <w:szCs w:val="24"/>
        </w:rPr>
        <w:t xml:space="preserve">student’s laptop. This results in the furious student springing up from her chair and drawing on her telekinetic powers to </w:t>
      </w:r>
      <w:r w:rsidR="006E15DC" w:rsidRPr="0024313B">
        <w:rPr>
          <w:rFonts w:cstheme="minorHAnsi"/>
          <w:sz w:val="24"/>
          <w:szCs w:val="24"/>
        </w:rPr>
        <w:t>propel</w:t>
      </w:r>
      <w:r w:rsidRPr="0024313B">
        <w:rPr>
          <w:rFonts w:cstheme="minorHAnsi"/>
          <w:sz w:val="24"/>
          <w:szCs w:val="24"/>
        </w:rPr>
        <w:t xml:space="preserve"> the man up the wall and scatter the tables and chairs. She lets out an ear-piercing scream that prompts pictures to fall from the walls and books to spontaneously eject themselves from shelves, causing consternation and alarm amongst the coffee shop’s customers. But critical to the efficacy of the prank as a form of promotion is its final image that features the film’s title and its titular character. Providing the information needed for the audience to interpret the prank as humorous rather than something potentially alarming or threatening as Collins explains, ‘A hoax isn’t a hoax unless you know you’ve been hoaxed’ (2012).</w:t>
      </w:r>
    </w:p>
    <w:p w14:paraId="6CBFEC6D" w14:textId="63E71EA4" w:rsidR="006D60F2" w:rsidRPr="0024313B" w:rsidRDefault="006D60F2" w:rsidP="006D60F2">
      <w:pPr>
        <w:spacing w:line="276" w:lineRule="auto"/>
        <w:rPr>
          <w:rFonts w:cstheme="minorHAnsi"/>
          <w:sz w:val="24"/>
          <w:szCs w:val="24"/>
        </w:rPr>
      </w:pPr>
      <w:r w:rsidRPr="0024313B">
        <w:rPr>
          <w:rFonts w:cstheme="minorHAnsi"/>
          <w:sz w:val="24"/>
          <w:szCs w:val="24"/>
        </w:rPr>
        <w:t xml:space="preserve">Mindful of the fact that audiences need to understand the prank as a form of promotion, a behind-the-scenes video revealing how the stunt was staged replaced the prankverts on </w:t>
      </w:r>
      <w:r w:rsidRPr="0024313B">
        <w:rPr>
          <w:rFonts w:cstheme="minorHAnsi"/>
          <w:i/>
          <w:iCs/>
          <w:sz w:val="24"/>
          <w:szCs w:val="24"/>
        </w:rPr>
        <w:t>YouTube</w:t>
      </w:r>
      <w:r w:rsidRPr="0024313B">
        <w:rPr>
          <w:rFonts w:cstheme="minorHAnsi"/>
          <w:sz w:val="24"/>
          <w:szCs w:val="24"/>
        </w:rPr>
        <w:t>. The focus of this video is the prank’s highly elaborate staging, the fake wall; remotely controlled tables and chairs; spring-loaded books on the shelves, and a mechanism to hoist the man up the wall. This explicatory ‘reveal’ film frames the film as a promotional prank and signals how the prank should be understood with embedded cues to guide audience responses (Chang, 2020: 266 ). In the prank reveal video, the stunt is replayed repeatedly from different angles and there are shots of the actors congratulating each other with a high five after a ‘take’ to confirm the prank is just for ‘fun</w:t>
      </w:r>
      <w:r w:rsidR="00E75283" w:rsidRPr="0024313B">
        <w:rPr>
          <w:rFonts w:cstheme="minorHAnsi"/>
          <w:sz w:val="24"/>
          <w:szCs w:val="24"/>
        </w:rPr>
        <w:t>.’</w:t>
      </w:r>
      <w:r w:rsidRPr="0024313B">
        <w:rPr>
          <w:rFonts w:cstheme="minorHAnsi"/>
          <w:sz w:val="24"/>
          <w:szCs w:val="24"/>
        </w:rPr>
        <w:t xml:space="preserve"> Prank-style hoaxes like this one often feature a humorous reflexivity in the form of a ‘making of‘</w:t>
      </w:r>
      <w:r w:rsidR="006E15DC" w:rsidRPr="0024313B">
        <w:rPr>
          <w:rFonts w:cstheme="minorHAnsi"/>
          <w:sz w:val="24"/>
          <w:szCs w:val="24"/>
        </w:rPr>
        <w:t xml:space="preserve"> </w:t>
      </w:r>
      <w:r w:rsidRPr="0024313B">
        <w:rPr>
          <w:rFonts w:cstheme="minorHAnsi"/>
          <w:sz w:val="24"/>
          <w:szCs w:val="24"/>
        </w:rPr>
        <w:t>explanation and this is critical to the operation of the hoax as a prank because the more the viewer learns about the contrivance, the more enjoyment the viewer derives from the explanation (as well as justifying the viewer</w:t>
      </w:r>
      <w:r w:rsidR="006E15DC" w:rsidRPr="0024313B">
        <w:rPr>
          <w:rFonts w:cstheme="minorHAnsi"/>
          <w:sz w:val="24"/>
          <w:szCs w:val="24"/>
        </w:rPr>
        <w:t>’</w:t>
      </w:r>
      <w:r w:rsidRPr="0024313B">
        <w:rPr>
          <w:rFonts w:cstheme="minorHAnsi"/>
          <w:sz w:val="24"/>
          <w:szCs w:val="24"/>
        </w:rPr>
        <w:t>s own gullibility).</w:t>
      </w:r>
    </w:p>
    <w:p w14:paraId="19DE109B" w14:textId="01D5DE1A" w:rsidR="006D60F2" w:rsidRPr="0024313B" w:rsidRDefault="006D60F2" w:rsidP="006D60F2">
      <w:pPr>
        <w:spacing w:line="276" w:lineRule="auto"/>
        <w:rPr>
          <w:rFonts w:cstheme="minorHAnsi"/>
          <w:sz w:val="24"/>
          <w:szCs w:val="24"/>
        </w:rPr>
      </w:pPr>
      <w:r w:rsidRPr="0024313B">
        <w:rPr>
          <w:sz w:val="24"/>
          <w:szCs w:val="24"/>
        </w:rPr>
        <w:lastRenderedPageBreak/>
        <w:t xml:space="preserve">The prankvert received numerous industry awards and according to </w:t>
      </w:r>
      <w:r w:rsidRPr="0024313B">
        <w:rPr>
          <w:i/>
          <w:iCs/>
          <w:sz w:val="24"/>
          <w:szCs w:val="24"/>
        </w:rPr>
        <w:t>YouTube</w:t>
      </w:r>
      <w:r w:rsidRPr="0024313B">
        <w:rPr>
          <w:sz w:val="24"/>
          <w:szCs w:val="24"/>
        </w:rPr>
        <w:t>’s statistics, over the last decade the ‘reveal’ version of the prankvert has garnered 79 million views and nearly 40,000 comments</w:t>
      </w:r>
      <w:r w:rsidR="006E15DC" w:rsidRPr="0024313B">
        <w:rPr>
          <w:sz w:val="24"/>
          <w:szCs w:val="24"/>
        </w:rPr>
        <w:t>,</w:t>
      </w:r>
      <w:r w:rsidRPr="0024313B">
        <w:rPr>
          <w:sz w:val="24"/>
          <w:szCs w:val="24"/>
        </w:rPr>
        <w:t xml:space="preserve"> indicating its ability to generate an ad hoc audience and the extent of its virality on social media ((Karpi</w:t>
      </w:r>
      <w:r w:rsidRPr="0024313B">
        <w:rPr>
          <w:rFonts w:cstheme="minorHAnsi"/>
          <w:sz w:val="24"/>
          <w:szCs w:val="24"/>
        </w:rPr>
        <w:t>ń</w:t>
      </w:r>
      <w:r w:rsidRPr="0024313B">
        <w:rPr>
          <w:sz w:val="24"/>
          <w:szCs w:val="24"/>
        </w:rPr>
        <w:t>ska -Krakowiak and Modli</w:t>
      </w:r>
      <w:r w:rsidRPr="0024313B">
        <w:rPr>
          <w:rFonts w:cstheme="minorHAnsi"/>
          <w:sz w:val="24"/>
          <w:szCs w:val="24"/>
        </w:rPr>
        <w:t>ń</w:t>
      </w:r>
      <w:r w:rsidRPr="0024313B">
        <w:rPr>
          <w:sz w:val="24"/>
          <w:szCs w:val="24"/>
        </w:rPr>
        <w:t xml:space="preserve">ski, 2014:33). But the </w:t>
      </w:r>
      <w:r w:rsidRPr="0024313B">
        <w:rPr>
          <w:rFonts w:cstheme="minorHAnsi"/>
          <w:sz w:val="24"/>
          <w:szCs w:val="24"/>
        </w:rPr>
        <w:t xml:space="preserve">reveal version of the prankvert illustrates another key feature of hoaxes –their limited lifespan. </w:t>
      </w:r>
      <w:r w:rsidRPr="0024313B">
        <w:rPr>
          <w:rFonts w:cstheme="minorHAnsi"/>
          <w:i/>
          <w:iCs/>
          <w:sz w:val="24"/>
          <w:szCs w:val="24"/>
        </w:rPr>
        <w:t>Thinkmodo</w:t>
      </w:r>
      <w:r w:rsidRPr="0024313B">
        <w:rPr>
          <w:rFonts w:cstheme="minorHAnsi"/>
          <w:sz w:val="24"/>
          <w:szCs w:val="24"/>
        </w:rPr>
        <w:t xml:space="preserve"> manage the public response to the prank briskly by issuing a statement confirming details of the prank’s production</w:t>
      </w:r>
      <w:r w:rsidR="006E15DC" w:rsidRPr="0024313B">
        <w:rPr>
          <w:rFonts w:cstheme="minorHAnsi"/>
          <w:sz w:val="24"/>
          <w:szCs w:val="24"/>
        </w:rPr>
        <w:t>,</w:t>
      </w:r>
      <w:r w:rsidRPr="0024313B">
        <w:rPr>
          <w:rFonts w:cstheme="minorHAnsi"/>
          <w:sz w:val="24"/>
          <w:szCs w:val="24"/>
        </w:rPr>
        <w:t xml:space="preserve"> confirming members of the public witnessed the event in the coffee shop, and the authenticity of their reactions; </w:t>
      </w:r>
      <w:r w:rsidR="0035119D" w:rsidRPr="0024313B">
        <w:rPr>
          <w:rFonts w:cstheme="minorHAnsi"/>
          <w:sz w:val="24"/>
          <w:szCs w:val="24"/>
        </w:rPr>
        <w:t>they t</w:t>
      </w:r>
      <w:r w:rsidRPr="0024313B">
        <w:rPr>
          <w:rFonts w:cstheme="minorHAnsi"/>
          <w:sz w:val="24"/>
          <w:szCs w:val="24"/>
        </w:rPr>
        <w:t>hen confirm all those involved (actors, crew, those pranked) have signed release forms and non-disclosure forms (NDA) to keep the pseudo-event under wraps until the launch day (Schillaci, 2013).</w:t>
      </w:r>
      <w:r w:rsidR="0035119D" w:rsidRPr="0024313B">
        <w:rPr>
          <w:rFonts w:cstheme="minorHAnsi"/>
          <w:sz w:val="24"/>
          <w:szCs w:val="24"/>
        </w:rPr>
        <w:t xml:space="preserve"> </w:t>
      </w:r>
      <w:r w:rsidRPr="0024313B">
        <w:rPr>
          <w:rFonts w:cstheme="minorHAnsi"/>
          <w:sz w:val="24"/>
          <w:szCs w:val="24"/>
        </w:rPr>
        <w:t xml:space="preserve">However since the prank’s reveal, the ‘making of ‘ video stands in for the prank and continues to be viewed, maintaining its shelf-life far beyond that of the film it was made to promote. </w:t>
      </w:r>
    </w:p>
    <w:p w14:paraId="772FB949" w14:textId="795D8317" w:rsidR="006D60F2" w:rsidRPr="0024313B" w:rsidRDefault="006D60F2" w:rsidP="006D60F2">
      <w:pPr>
        <w:spacing w:line="276" w:lineRule="auto"/>
        <w:rPr>
          <w:sz w:val="24"/>
          <w:szCs w:val="24"/>
        </w:rPr>
      </w:pPr>
      <w:r w:rsidRPr="0024313B">
        <w:rPr>
          <w:sz w:val="24"/>
          <w:szCs w:val="24"/>
        </w:rPr>
        <w:t xml:space="preserve">While this video is free to view on </w:t>
      </w:r>
      <w:r w:rsidRPr="0024313B">
        <w:rPr>
          <w:i/>
          <w:iCs/>
          <w:sz w:val="24"/>
          <w:szCs w:val="24"/>
        </w:rPr>
        <w:t>YouTube</w:t>
      </w:r>
      <w:r w:rsidRPr="0024313B">
        <w:rPr>
          <w:sz w:val="24"/>
          <w:szCs w:val="24"/>
        </w:rPr>
        <w:t xml:space="preserve">, it </w:t>
      </w:r>
      <w:r w:rsidR="00E75283" w:rsidRPr="0024313B">
        <w:rPr>
          <w:sz w:val="24"/>
          <w:szCs w:val="24"/>
        </w:rPr>
        <w:t>is not</w:t>
      </w:r>
      <w:r w:rsidRPr="0024313B">
        <w:rPr>
          <w:sz w:val="24"/>
          <w:szCs w:val="24"/>
        </w:rPr>
        <w:t xml:space="preserve"> really free entertainment at all. Having viewed the prankvert, viewers are encouraged by </w:t>
      </w:r>
      <w:r w:rsidRPr="0024313B">
        <w:rPr>
          <w:i/>
          <w:iCs/>
          <w:sz w:val="24"/>
          <w:szCs w:val="24"/>
        </w:rPr>
        <w:t>YouTube</w:t>
      </w:r>
      <w:r w:rsidRPr="0024313B">
        <w:rPr>
          <w:sz w:val="24"/>
          <w:szCs w:val="24"/>
        </w:rPr>
        <w:t xml:space="preserve"> affordances to ‘share’ this video with their social networks and it is through this mechanism that the video recruits audiences to spread the word about the prank (and on the back of it, the film). This illustrates how prank</w:t>
      </w:r>
      <w:r w:rsidR="0035119D" w:rsidRPr="0024313B">
        <w:rPr>
          <w:sz w:val="24"/>
          <w:szCs w:val="24"/>
        </w:rPr>
        <w:t>-</w:t>
      </w:r>
      <w:r w:rsidRPr="0024313B">
        <w:rPr>
          <w:sz w:val="24"/>
          <w:szCs w:val="24"/>
        </w:rPr>
        <w:t>style hoaxes like this are by nature inherently generative, generating attention and inviting their audiences to actively participate in either their discovery or elucidation. So, this form of online promotion is fundamentally an interactive process that depends for its effect on the transactions between the ‘deceiver</w:t>
      </w:r>
      <w:r w:rsidR="00E75283" w:rsidRPr="0024313B">
        <w:rPr>
          <w:sz w:val="24"/>
          <w:szCs w:val="24"/>
        </w:rPr>
        <w:t>,’</w:t>
      </w:r>
      <w:r w:rsidRPr="0024313B">
        <w:rPr>
          <w:sz w:val="24"/>
          <w:szCs w:val="24"/>
        </w:rPr>
        <w:t xml:space="preserve"> ‘the deception’ and the ‘deceived’ (2015: 6). In this way the prank cultivates an ad hoc audience community who are mobilised to become actors in the campaign</w:t>
      </w:r>
      <w:r w:rsidR="0035119D" w:rsidRPr="0024313B">
        <w:rPr>
          <w:sz w:val="24"/>
          <w:szCs w:val="24"/>
        </w:rPr>
        <w:t>,</w:t>
      </w:r>
      <w:r w:rsidRPr="0024313B">
        <w:rPr>
          <w:sz w:val="24"/>
          <w:szCs w:val="24"/>
        </w:rPr>
        <w:t xml:space="preserve"> capitalising on the architectures of networked media encouraging liking, </w:t>
      </w:r>
      <w:r w:rsidR="00447C3B" w:rsidRPr="0024313B">
        <w:rPr>
          <w:sz w:val="24"/>
          <w:szCs w:val="24"/>
        </w:rPr>
        <w:t>sharing,</w:t>
      </w:r>
      <w:r w:rsidRPr="0024313B">
        <w:rPr>
          <w:sz w:val="24"/>
          <w:szCs w:val="24"/>
        </w:rPr>
        <w:t xml:space="preserve"> and commenting (Handcock, 2015: 181; (Karpi</w:t>
      </w:r>
      <w:r w:rsidRPr="0024313B">
        <w:rPr>
          <w:rFonts w:cstheme="minorHAnsi"/>
          <w:sz w:val="24"/>
          <w:szCs w:val="24"/>
        </w:rPr>
        <w:t>ń</w:t>
      </w:r>
      <w:r w:rsidRPr="0024313B">
        <w:rPr>
          <w:sz w:val="24"/>
          <w:szCs w:val="24"/>
        </w:rPr>
        <w:t>ska -Krakowiak and Modli</w:t>
      </w:r>
      <w:r w:rsidRPr="0024313B">
        <w:rPr>
          <w:rFonts w:cstheme="minorHAnsi"/>
          <w:sz w:val="24"/>
          <w:szCs w:val="24"/>
        </w:rPr>
        <w:t>ń</w:t>
      </w:r>
      <w:r w:rsidRPr="0024313B">
        <w:rPr>
          <w:sz w:val="24"/>
          <w:szCs w:val="24"/>
        </w:rPr>
        <w:t xml:space="preserve">ski, 2014:34)). </w:t>
      </w:r>
      <w:r w:rsidR="00944B39">
        <w:rPr>
          <w:sz w:val="24"/>
          <w:szCs w:val="24"/>
        </w:rPr>
        <w:t>While i</w:t>
      </w:r>
      <w:r w:rsidRPr="0024313B">
        <w:rPr>
          <w:sz w:val="24"/>
          <w:szCs w:val="24"/>
        </w:rPr>
        <w:t xml:space="preserve">n turn this gives rise to ‘trending’ event on social </w:t>
      </w:r>
      <w:r w:rsidR="0035119D" w:rsidRPr="0024313B">
        <w:rPr>
          <w:sz w:val="24"/>
          <w:szCs w:val="24"/>
        </w:rPr>
        <w:t>media</w:t>
      </w:r>
      <w:r w:rsidRPr="0024313B">
        <w:rPr>
          <w:sz w:val="24"/>
          <w:szCs w:val="24"/>
        </w:rPr>
        <w:t xml:space="preserve"> </w:t>
      </w:r>
      <w:r w:rsidR="00944B39">
        <w:rPr>
          <w:sz w:val="24"/>
          <w:szCs w:val="24"/>
        </w:rPr>
        <w:t>which can generate attention in its own right too.</w:t>
      </w:r>
    </w:p>
    <w:bookmarkEnd w:id="4"/>
    <w:p w14:paraId="4B5708F9" w14:textId="17811BE7" w:rsidR="00483528" w:rsidRPr="00E93C2A" w:rsidRDefault="00EB1D28" w:rsidP="00483528">
      <w:pPr>
        <w:spacing w:line="276" w:lineRule="auto"/>
        <w:rPr>
          <w:b/>
          <w:bCs/>
          <w:sz w:val="24"/>
          <w:szCs w:val="24"/>
        </w:rPr>
      </w:pPr>
      <w:r>
        <w:rPr>
          <w:b/>
          <w:bCs/>
          <w:sz w:val="24"/>
          <w:szCs w:val="24"/>
        </w:rPr>
        <w:t xml:space="preserve">5.6 </w:t>
      </w:r>
      <w:r w:rsidR="00B92BCF">
        <w:rPr>
          <w:b/>
          <w:bCs/>
          <w:sz w:val="24"/>
          <w:szCs w:val="24"/>
        </w:rPr>
        <w:t xml:space="preserve">Paranormal Activity: </w:t>
      </w:r>
      <w:r w:rsidR="00483528" w:rsidRPr="00E93C2A">
        <w:rPr>
          <w:b/>
          <w:bCs/>
          <w:sz w:val="24"/>
          <w:szCs w:val="24"/>
        </w:rPr>
        <w:t>Audience Reaction Trailers &amp; Social Media</w:t>
      </w:r>
      <w:r w:rsidR="00B92BCF">
        <w:rPr>
          <w:b/>
          <w:bCs/>
          <w:sz w:val="24"/>
          <w:szCs w:val="24"/>
        </w:rPr>
        <w:t xml:space="preserve"> Campaigns</w:t>
      </w:r>
      <w:r w:rsidR="009E3941">
        <w:rPr>
          <w:b/>
          <w:bCs/>
          <w:sz w:val="24"/>
          <w:szCs w:val="24"/>
        </w:rPr>
        <w:t xml:space="preserve"> </w:t>
      </w:r>
    </w:p>
    <w:p w14:paraId="650011FF" w14:textId="73C2B254" w:rsidR="00483528" w:rsidRPr="00E93C2A" w:rsidRDefault="00483528" w:rsidP="00483528">
      <w:pPr>
        <w:spacing w:line="276" w:lineRule="auto"/>
        <w:rPr>
          <w:sz w:val="24"/>
          <w:szCs w:val="24"/>
        </w:rPr>
      </w:pPr>
      <w:r w:rsidRPr="00E93C2A">
        <w:rPr>
          <w:sz w:val="24"/>
          <w:szCs w:val="24"/>
        </w:rPr>
        <w:t xml:space="preserve">Accounts of </w:t>
      </w:r>
      <w:r w:rsidRPr="00E93C2A">
        <w:rPr>
          <w:i/>
          <w:iCs/>
          <w:sz w:val="24"/>
          <w:szCs w:val="24"/>
        </w:rPr>
        <w:t>Paranormal Activity</w:t>
      </w:r>
      <w:r w:rsidRPr="00E93C2A">
        <w:rPr>
          <w:sz w:val="24"/>
          <w:szCs w:val="24"/>
        </w:rPr>
        <w:t xml:space="preserve">’s production have become part of </w:t>
      </w:r>
      <w:r w:rsidR="00834690">
        <w:rPr>
          <w:sz w:val="24"/>
          <w:szCs w:val="24"/>
        </w:rPr>
        <w:t xml:space="preserve">its </w:t>
      </w:r>
      <w:r>
        <w:rPr>
          <w:sz w:val="24"/>
          <w:szCs w:val="24"/>
        </w:rPr>
        <w:t>mythology</w:t>
      </w:r>
      <w:r w:rsidRPr="00E93C2A">
        <w:rPr>
          <w:sz w:val="24"/>
          <w:szCs w:val="24"/>
        </w:rPr>
        <w:t>. The film was shot in six days and nights by video games designer Oren Peli, who had no formal film training</w:t>
      </w:r>
      <w:r w:rsidR="00E92EA4">
        <w:rPr>
          <w:sz w:val="24"/>
          <w:szCs w:val="24"/>
        </w:rPr>
        <w:t>,</w:t>
      </w:r>
      <w:r w:rsidRPr="00E93C2A">
        <w:rPr>
          <w:sz w:val="24"/>
          <w:szCs w:val="24"/>
        </w:rPr>
        <w:t xml:space="preserve"> on a micro-budget </w:t>
      </w:r>
      <w:r w:rsidR="00E92EA4">
        <w:rPr>
          <w:sz w:val="24"/>
          <w:szCs w:val="24"/>
        </w:rPr>
        <w:t>of</w:t>
      </w:r>
      <w:r w:rsidRPr="00E93C2A">
        <w:rPr>
          <w:sz w:val="24"/>
          <w:szCs w:val="24"/>
        </w:rPr>
        <w:t xml:space="preserve"> just $15,000</w:t>
      </w:r>
      <w:r>
        <w:rPr>
          <w:sz w:val="24"/>
          <w:szCs w:val="24"/>
        </w:rPr>
        <w:t>.</w:t>
      </w:r>
      <w:r w:rsidRPr="00E93C2A">
        <w:rPr>
          <w:sz w:val="24"/>
          <w:szCs w:val="24"/>
        </w:rPr>
        <w:t xml:space="preserve"> </w:t>
      </w:r>
      <w:r w:rsidR="00834690">
        <w:rPr>
          <w:sz w:val="24"/>
          <w:szCs w:val="24"/>
        </w:rPr>
        <w:t>Yet</w:t>
      </w:r>
      <w:r>
        <w:rPr>
          <w:sz w:val="24"/>
          <w:szCs w:val="24"/>
        </w:rPr>
        <w:t xml:space="preserve"> t</w:t>
      </w:r>
      <w:r w:rsidRPr="00E93C2A">
        <w:rPr>
          <w:sz w:val="24"/>
          <w:szCs w:val="24"/>
        </w:rPr>
        <w:t>he film</w:t>
      </w:r>
      <w:r>
        <w:rPr>
          <w:sz w:val="24"/>
          <w:szCs w:val="24"/>
        </w:rPr>
        <w:t xml:space="preserve"> </w:t>
      </w:r>
      <w:r w:rsidRPr="00E93C2A">
        <w:rPr>
          <w:sz w:val="24"/>
          <w:szCs w:val="24"/>
        </w:rPr>
        <w:t>went on to become the most profitable fil</w:t>
      </w:r>
      <w:r w:rsidR="009273D4">
        <w:rPr>
          <w:sz w:val="24"/>
          <w:szCs w:val="24"/>
        </w:rPr>
        <w:t xml:space="preserve">m </w:t>
      </w:r>
      <w:r w:rsidRPr="00E93C2A">
        <w:rPr>
          <w:sz w:val="24"/>
          <w:szCs w:val="24"/>
        </w:rPr>
        <w:t>ever made (</w:t>
      </w:r>
      <w:r w:rsidR="00495F3B">
        <w:rPr>
          <w:sz w:val="24"/>
          <w:szCs w:val="24"/>
        </w:rPr>
        <w:t>Frankel, 2009</w:t>
      </w:r>
      <w:r w:rsidRPr="0047791D">
        <w:rPr>
          <w:sz w:val="24"/>
          <w:szCs w:val="24"/>
        </w:rPr>
        <w:t>)</w:t>
      </w:r>
      <w:r w:rsidR="00495F3B">
        <w:rPr>
          <w:rStyle w:val="FootnoteReference"/>
          <w:sz w:val="24"/>
          <w:szCs w:val="24"/>
        </w:rPr>
        <w:footnoteReference w:id="6"/>
      </w:r>
      <w:r w:rsidRPr="0047791D">
        <w:rPr>
          <w:sz w:val="24"/>
          <w:szCs w:val="24"/>
        </w:rPr>
        <w:t>.</w:t>
      </w:r>
      <w:r w:rsidR="0047791D" w:rsidRPr="00E93C2A">
        <w:rPr>
          <w:sz w:val="24"/>
          <w:szCs w:val="24"/>
        </w:rPr>
        <w:t xml:space="preserve"> </w:t>
      </w:r>
      <w:r w:rsidRPr="00E93C2A">
        <w:rPr>
          <w:sz w:val="24"/>
          <w:szCs w:val="24"/>
        </w:rPr>
        <w:t xml:space="preserve">However it did not </w:t>
      </w:r>
      <w:r w:rsidR="00834690">
        <w:rPr>
          <w:sz w:val="24"/>
          <w:szCs w:val="24"/>
        </w:rPr>
        <w:t xml:space="preserve">have </w:t>
      </w:r>
      <w:r w:rsidRPr="00E93C2A">
        <w:rPr>
          <w:sz w:val="24"/>
          <w:szCs w:val="24"/>
        </w:rPr>
        <w:t xml:space="preserve">an auspicious start. </w:t>
      </w:r>
      <w:r>
        <w:rPr>
          <w:sz w:val="24"/>
          <w:szCs w:val="24"/>
        </w:rPr>
        <w:t xml:space="preserve">Following its </w:t>
      </w:r>
      <w:r w:rsidRPr="00E93C2A">
        <w:rPr>
          <w:i/>
          <w:iCs/>
          <w:sz w:val="24"/>
          <w:szCs w:val="24"/>
        </w:rPr>
        <w:t>Screamfest Horror Film Festival</w:t>
      </w:r>
      <w:r w:rsidR="00834690">
        <w:rPr>
          <w:sz w:val="24"/>
          <w:szCs w:val="24"/>
        </w:rPr>
        <w:t xml:space="preserve"> screening,</w:t>
      </w:r>
      <w:r w:rsidRPr="00E93C2A">
        <w:rPr>
          <w:sz w:val="24"/>
          <w:szCs w:val="24"/>
        </w:rPr>
        <w:t xml:space="preserve"> </w:t>
      </w:r>
      <w:r>
        <w:rPr>
          <w:sz w:val="24"/>
          <w:szCs w:val="24"/>
        </w:rPr>
        <w:t>t</w:t>
      </w:r>
      <w:r w:rsidRPr="00E93C2A">
        <w:rPr>
          <w:sz w:val="24"/>
          <w:szCs w:val="24"/>
        </w:rPr>
        <w:t xml:space="preserve">he film </w:t>
      </w:r>
      <w:r>
        <w:rPr>
          <w:sz w:val="24"/>
          <w:szCs w:val="24"/>
        </w:rPr>
        <w:t xml:space="preserve">came to the attention of </w:t>
      </w:r>
      <w:r w:rsidRPr="00E93C2A">
        <w:rPr>
          <w:sz w:val="24"/>
          <w:szCs w:val="24"/>
        </w:rPr>
        <w:t xml:space="preserve">Jason Blum, </w:t>
      </w:r>
      <w:r w:rsidR="00122342">
        <w:rPr>
          <w:sz w:val="24"/>
          <w:szCs w:val="24"/>
        </w:rPr>
        <w:t xml:space="preserve">then in the role of </w:t>
      </w:r>
      <w:r w:rsidRPr="00E93C2A">
        <w:rPr>
          <w:sz w:val="24"/>
          <w:szCs w:val="24"/>
        </w:rPr>
        <w:t>co-</w:t>
      </w:r>
      <w:r>
        <w:rPr>
          <w:sz w:val="24"/>
          <w:szCs w:val="24"/>
        </w:rPr>
        <w:t>h</w:t>
      </w:r>
      <w:r w:rsidRPr="00E93C2A">
        <w:rPr>
          <w:sz w:val="24"/>
          <w:szCs w:val="24"/>
        </w:rPr>
        <w:t>ead of Miramax acquisitions</w:t>
      </w:r>
      <w:r w:rsidR="00E92EA4">
        <w:rPr>
          <w:sz w:val="24"/>
          <w:szCs w:val="24"/>
        </w:rPr>
        <w:t>,</w:t>
      </w:r>
      <w:r>
        <w:rPr>
          <w:sz w:val="24"/>
          <w:szCs w:val="24"/>
        </w:rPr>
        <w:t xml:space="preserve"> and he</w:t>
      </w:r>
      <w:r w:rsidRPr="00E93C2A">
        <w:rPr>
          <w:sz w:val="24"/>
          <w:szCs w:val="24"/>
        </w:rPr>
        <w:t xml:space="preserve"> saw its potential</w:t>
      </w:r>
      <w:r w:rsidR="00E75283" w:rsidRPr="00E93C2A">
        <w:rPr>
          <w:sz w:val="24"/>
          <w:szCs w:val="24"/>
        </w:rPr>
        <w:t xml:space="preserve">. </w:t>
      </w:r>
      <w:r w:rsidRPr="00E93C2A">
        <w:rPr>
          <w:sz w:val="24"/>
          <w:szCs w:val="24"/>
        </w:rPr>
        <w:t xml:space="preserve">Famously Blum had declined </w:t>
      </w:r>
      <w:r w:rsidRPr="00E93C2A">
        <w:rPr>
          <w:i/>
          <w:iCs/>
          <w:sz w:val="24"/>
          <w:szCs w:val="24"/>
        </w:rPr>
        <w:t>The Blair Witch Project</w:t>
      </w:r>
      <w:r>
        <w:rPr>
          <w:sz w:val="24"/>
          <w:szCs w:val="24"/>
        </w:rPr>
        <w:t xml:space="preserve"> </w:t>
      </w:r>
      <w:r w:rsidR="0047791D">
        <w:rPr>
          <w:sz w:val="24"/>
          <w:szCs w:val="24"/>
        </w:rPr>
        <w:t>and e</w:t>
      </w:r>
      <w:r w:rsidRPr="00E93C2A">
        <w:rPr>
          <w:sz w:val="24"/>
          <w:szCs w:val="24"/>
        </w:rPr>
        <w:t xml:space="preserve">ager not to make the same mistake twice, so it is said, he collaborated with </w:t>
      </w:r>
      <w:r w:rsidR="00CD63BE">
        <w:rPr>
          <w:sz w:val="24"/>
          <w:szCs w:val="24"/>
        </w:rPr>
        <w:t xml:space="preserve">the director </w:t>
      </w:r>
      <w:r w:rsidRPr="00E93C2A">
        <w:rPr>
          <w:sz w:val="24"/>
          <w:szCs w:val="24"/>
        </w:rPr>
        <w:t xml:space="preserve">and spent the next two years </w:t>
      </w:r>
      <w:r w:rsidR="00CD63BE">
        <w:rPr>
          <w:sz w:val="24"/>
          <w:szCs w:val="24"/>
        </w:rPr>
        <w:lastRenderedPageBreak/>
        <w:t xml:space="preserve">pursuing </w:t>
      </w:r>
      <w:r w:rsidRPr="00E93C2A">
        <w:rPr>
          <w:sz w:val="24"/>
          <w:szCs w:val="24"/>
        </w:rPr>
        <w:t>a distribution deal for the film</w:t>
      </w:r>
      <w:r w:rsidR="0047791D">
        <w:rPr>
          <w:sz w:val="24"/>
          <w:szCs w:val="24"/>
        </w:rPr>
        <w:t xml:space="preserve"> (</w:t>
      </w:r>
      <w:r w:rsidR="0047791D" w:rsidRPr="0047791D">
        <w:rPr>
          <w:sz w:val="24"/>
          <w:szCs w:val="24"/>
        </w:rPr>
        <w:t>Platts, McCollum and Clasen, 2020:2)</w:t>
      </w:r>
      <w:r w:rsidR="0047791D">
        <w:rPr>
          <w:sz w:val="24"/>
          <w:szCs w:val="24"/>
        </w:rPr>
        <w:t xml:space="preserve"> </w:t>
      </w:r>
      <w:r>
        <w:rPr>
          <w:sz w:val="24"/>
          <w:szCs w:val="24"/>
        </w:rPr>
        <w:t xml:space="preserve">In interview </w:t>
      </w:r>
      <w:r w:rsidRPr="00E93C2A">
        <w:rPr>
          <w:sz w:val="24"/>
          <w:szCs w:val="24"/>
        </w:rPr>
        <w:t xml:space="preserve">Blum recalls, ‘I would not have kept hammering away if it weren’t for </w:t>
      </w:r>
      <w:r w:rsidRPr="00E93C2A">
        <w:rPr>
          <w:i/>
          <w:iCs/>
          <w:sz w:val="24"/>
          <w:szCs w:val="24"/>
        </w:rPr>
        <w:t>Blair Witch</w:t>
      </w:r>
      <w:r>
        <w:rPr>
          <w:sz w:val="24"/>
          <w:szCs w:val="24"/>
        </w:rPr>
        <w:t xml:space="preserve">’ </w:t>
      </w:r>
      <w:r w:rsidR="0047791D">
        <w:rPr>
          <w:sz w:val="24"/>
          <w:szCs w:val="24"/>
        </w:rPr>
        <w:t>(Ibid.)</w:t>
      </w:r>
      <w:r w:rsidR="00E92EA4">
        <w:rPr>
          <w:sz w:val="24"/>
          <w:szCs w:val="24"/>
        </w:rPr>
        <w:t>.</w:t>
      </w:r>
    </w:p>
    <w:p w14:paraId="4EBF3FCC" w14:textId="1A836C0C" w:rsidR="00483528" w:rsidRPr="00E93C2A" w:rsidRDefault="00483528" w:rsidP="00483528">
      <w:pPr>
        <w:spacing w:line="276" w:lineRule="auto"/>
        <w:rPr>
          <w:sz w:val="24"/>
          <w:szCs w:val="24"/>
        </w:rPr>
      </w:pPr>
      <w:r>
        <w:rPr>
          <w:sz w:val="24"/>
          <w:szCs w:val="24"/>
        </w:rPr>
        <w:t>Eventually t</w:t>
      </w:r>
      <w:r w:rsidRPr="00E93C2A">
        <w:rPr>
          <w:sz w:val="24"/>
          <w:szCs w:val="24"/>
        </w:rPr>
        <w:t>he film came to the attention of Steven Spielberg who took the film home to view, so the story goes (</w:t>
      </w:r>
      <w:r w:rsidR="00085AD7">
        <w:rPr>
          <w:sz w:val="24"/>
          <w:szCs w:val="24"/>
        </w:rPr>
        <w:t xml:space="preserve">Masters, </w:t>
      </w:r>
      <w:r w:rsidRPr="00E93C2A">
        <w:rPr>
          <w:sz w:val="24"/>
          <w:szCs w:val="24"/>
        </w:rPr>
        <w:t>2009)</w:t>
      </w:r>
      <w:r w:rsidR="00CD63BE">
        <w:rPr>
          <w:sz w:val="24"/>
          <w:szCs w:val="24"/>
        </w:rPr>
        <w:t>.</w:t>
      </w:r>
      <w:r w:rsidRPr="00E93C2A">
        <w:rPr>
          <w:sz w:val="24"/>
          <w:szCs w:val="24"/>
        </w:rPr>
        <w:t xml:space="preserve"> But this is where accounts start to diverge. Some say Spielberg watched the film and discovered his bedroom door had become inexplicably locked from the inside (Horn, </w:t>
      </w:r>
      <w:r w:rsidR="00085AD7">
        <w:rPr>
          <w:sz w:val="24"/>
          <w:szCs w:val="24"/>
        </w:rPr>
        <w:t>2009</w:t>
      </w:r>
      <w:r w:rsidRPr="00E93C2A">
        <w:rPr>
          <w:sz w:val="24"/>
          <w:szCs w:val="24"/>
        </w:rPr>
        <w:t>).</w:t>
      </w:r>
      <w:r w:rsidR="00A21953" w:rsidRPr="00E93C2A">
        <w:rPr>
          <w:sz w:val="24"/>
          <w:szCs w:val="24"/>
        </w:rPr>
        <w:t xml:space="preserve"> </w:t>
      </w:r>
      <w:r w:rsidRPr="00E93C2A">
        <w:rPr>
          <w:sz w:val="24"/>
          <w:szCs w:val="24"/>
        </w:rPr>
        <w:t xml:space="preserve">Another account says it was his bathroom (Gleiberman, 2009), and some </w:t>
      </w:r>
      <w:r w:rsidR="00E75283" w:rsidRPr="00E93C2A">
        <w:rPr>
          <w:sz w:val="24"/>
          <w:szCs w:val="24"/>
        </w:rPr>
        <w:t>do not</w:t>
      </w:r>
      <w:r w:rsidRPr="00E93C2A">
        <w:rPr>
          <w:sz w:val="24"/>
          <w:szCs w:val="24"/>
        </w:rPr>
        <w:t xml:space="preserve"> specify which door or which room (Raphael, 2009). Some accounts report that a locksmith was called but the door </w:t>
      </w:r>
      <w:r w:rsidR="00E75283" w:rsidRPr="00E93C2A">
        <w:rPr>
          <w:sz w:val="24"/>
          <w:szCs w:val="24"/>
        </w:rPr>
        <w:t>could not</w:t>
      </w:r>
      <w:r w:rsidRPr="00E93C2A">
        <w:rPr>
          <w:sz w:val="24"/>
          <w:szCs w:val="24"/>
        </w:rPr>
        <w:t xml:space="preserve"> be opened and so a saw had to be used to break down the door </w:t>
      </w:r>
      <w:r w:rsidRPr="00085AD7">
        <w:rPr>
          <w:sz w:val="24"/>
          <w:szCs w:val="24"/>
        </w:rPr>
        <w:t>(</w:t>
      </w:r>
      <w:r w:rsidR="00085AD7" w:rsidRPr="00085AD7">
        <w:rPr>
          <w:sz w:val="24"/>
          <w:szCs w:val="24"/>
        </w:rPr>
        <w:t>Masters, 2009</w:t>
      </w:r>
      <w:r w:rsidRPr="00085AD7">
        <w:rPr>
          <w:sz w:val="24"/>
          <w:szCs w:val="24"/>
        </w:rPr>
        <w:t>).</w:t>
      </w:r>
      <w:r w:rsidRPr="00E93C2A">
        <w:rPr>
          <w:sz w:val="24"/>
          <w:szCs w:val="24"/>
        </w:rPr>
        <w:t xml:space="preserve"> However, all accounts concur that when Spielberg returned to the </w:t>
      </w:r>
      <w:r w:rsidR="003A6114" w:rsidRPr="003A6114">
        <w:rPr>
          <w:sz w:val="24"/>
          <w:szCs w:val="24"/>
        </w:rPr>
        <w:t>Dreamwork’</w:t>
      </w:r>
      <w:r w:rsidR="003A6114" w:rsidRPr="00E93C2A">
        <w:rPr>
          <w:i/>
          <w:iCs/>
          <w:sz w:val="24"/>
          <w:szCs w:val="24"/>
        </w:rPr>
        <w:t>s</w:t>
      </w:r>
      <w:r w:rsidRPr="00E93C2A">
        <w:rPr>
          <w:sz w:val="24"/>
          <w:szCs w:val="24"/>
        </w:rPr>
        <w:t xml:space="preserve"> offices, he was convinced the film was haunted</w:t>
      </w:r>
      <w:r>
        <w:rPr>
          <w:sz w:val="24"/>
          <w:szCs w:val="24"/>
        </w:rPr>
        <w:t xml:space="preserve"> but he loved it</w:t>
      </w:r>
      <w:r w:rsidRPr="00E93C2A">
        <w:rPr>
          <w:sz w:val="24"/>
          <w:szCs w:val="24"/>
        </w:rPr>
        <w:t xml:space="preserve"> (Horn, 2009: Shone, 2009). Which version of this story is true </w:t>
      </w:r>
      <w:r w:rsidR="00E75283" w:rsidRPr="00E93C2A">
        <w:rPr>
          <w:sz w:val="24"/>
          <w:szCs w:val="24"/>
        </w:rPr>
        <w:t>is not</w:t>
      </w:r>
      <w:r w:rsidRPr="00E93C2A">
        <w:rPr>
          <w:sz w:val="24"/>
          <w:szCs w:val="24"/>
        </w:rPr>
        <w:t xml:space="preserve"> really the </w:t>
      </w:r>
      <w:r w:rsidR="00447C3B" w:rsidRPr="00E93C2A">
        <w:rPr>
          <w:sz w:val="24"/>
          <w:szCs w:val="24"/>
        </w:rPr>
        <w:t>issue</w:t>
      </w:r>
      <w:r w:rsidR="00447C3B">
        <w:rPr>
          <w:sz w:val="24"/>
          <w:szCs w:val="24"/>
        </w:rPr>
        <w:t xml:space="preserve"> because</w:t>
      </w:r>
      <w:r w:rsidRPr="00E93C2A">
        <w:rPr>
          <w:sz w:val="24"/>
          <w:szCs w:val="24"/>
        </w:rPr>
        <w:t xml:space="preserve"> what is clear is that it </w:t>
      </w:r>
      <w:r>
        <w:rPr>
          <w:sz w:val="24"/>
          <w:szCs w:val="24"/>
        </w:rPr>
        <w:t xml:space="preserve">has morphed into something of </w:t>
      </w:r>
      <w:r w:rsidRPr="00E93C2A">
        <w:rPr>
          <w:sz w:val="24"/>
          <w:szCs w:val="24"/>
        </w:rPr>
        <w:t>a ‘tall tale</w:t>
      </w:r>
      <w:r w:rsidR="00E75283" w:rsidRPr="00E93C2A">
        <w:rPr>
          <w:sz w:val="24"/>
          <w:szCs w:val="24"/>
        </w:rPr>
        <w:t>.’</w:t>
      </w:r>
      <w:r>
        <w:rPr>
          <w:sz w:val="24"/>
          <w:szCs w:val="24"/>
        </w:rPr>
        <w:t xml:space="preserve"> In other words, </w:t>
      </w:r>
      <w:r w:rsidR="00CD63BE">
        <w:rPr>
          <w:sz w:val="24"/>
          <w:szCs w:val="24"/>
        </w:rPr>
        <w:t xml:space="preserve">a </w:t>
      </w:r>
      <w:r w:rsidR="00CD63BE" w:rsidRPr="00E93C2A">
        <w:rPr>
          <w:sz w:val="24"/>
          <w:szCs w:val="24"/>
        </w:rPr>
        <w:t xml:space="preserve">story containing unbelievable elements </w:t>
      </w:r>
      <w:r w:rsidRPr="00E93C2A">
        <w:rPr>
          <w:sz w:val="24"/>
          <w:szCs w:val="24"/>
        </w:rPr>
        <w:t>in the tradition of the American writer Edgar Allen Poe</w:t>
      </w:r>
      <w:r w:rsidR="00CD63BE">
        <w:rPr>
          <w:sz w:val="24"/>
          <w:szCs w:val="24"/>
        </w:rPr>
        <w:t xml:space="preserve">. </w:t>
      </w:r>
      <w:r>
        <w:rPr>
          <w:sz w:val="24"/>
          <w:szCs w:val="24"/>
        </w:rPr>
        <w:t>Poe has suggested that the key to a successful tall tale is its quality of ‘vraisemblance’</w:t>
      </w:r>
      <w:r w:rsidR="0038616C">
        <w:rPr>
          <w:sz w:val="24"/>
          <w:szCs w:val="24"/>
        </w:rPr>
        <w:t xml:space="preserve"> (Young, 2017:23)</w:t>
      </w:r>
      <w:r>
        <w:rPr>
          <w:sz w:val="24"/>
          <w:szCs w:val="24"/>
        </w:rPr>
        <w:t xml:space="preserve">. That is to say, a story that ‘speaks not of truth exactly, but a resemblance to a kind of </w:t>
      </w:r>
      <w:r w:rsidRPr="0038616C">
        <w:rPr>
          <w:sz w:val="24"/>
          <w:szCs w:val="24"/>
        </w:rPr>
        <w:t>believability’ (</w:t>
      </w:r>
      <w:r w:rsidR="0038616C" w:rsidRPr="0038616C">
        <w:rPr>
          <w:sz w:val="24"/>
          <w:szCs w:val="24"/>
        </w:rPr>
        <w:t>Ibid.</w:t>
      </w:r>
      <w:r w:rsidRPr="0038616C">
        <w:rPr>
          <w:sz w:val="24"/>
          <w:szCs w:val="24"/>
        </w:rPr>
        <w:t>).</w:t>
      </w:r>
      <w:r>
        <w:rPr>
          <w:sz w:val="24"/>
          <w:szCs w:val="24"/>
        </w:rPr>
        <w:t xml:space="preserve"> </w:t>
      </w:r>
      <w:r w:rsidR="00CD63BE">
        <w:rPr>
          <w:sz w:val="24"/>
          <w:szCs w:val="24"/>
        </w:rPr>
        <w:t xml:space="preserve">In point of fact </w:t>
      </w:r>
      <w:r>
        <w:rPr>
          <w:sz w:val="24"/>
          <w:szCs w:val="24"/>
        </w:rPr>
        <w:t>t</w:t>
      </w:r>
      <w:r w:rsidRPr="00E93C2A">
        <w:rPr>
          <w:sz w:val="24"/>
          <w:szCs w:val="24"/>
        </w:rPr>
        <w:t xml:space="preserve">his tall tale </w:t>
      </w:r>
      <w:r w:rsidR="00122342">
        <w:rPr>
          <w:sz w:val="24"/>
          <w:szCs w:val="24"/>
        </w:rPr>
        <w:t xml:space="preserve">is </w:t>
      </w:r>
      <w:r w:rsidR="00122342" w:rsidRPr="00E93C2A">
        <w:rPr>
          <w:sz w:val="24"/>
          <w:szCs w:val="24"/>
        </w:rPr>
        <w:t>another kind of hoax</w:t>
      </w:r>
      <w:r w:rsidR="00122342">
        <w:rPr>
          <w:sz w:val="24"/>
          <w:szCs w:val="24"/>
        </w:rPr>
        <w:t xml:space="preserve"> that </w:t>
      </w:r>
      <w:r w:rsidRPr="00E93C2A">
        <w:rPr>
          <w:sz w:val="24"/>
          <w:szCs w:val="24"/>
        </w:rPr>
        <w:t xml:space="preserve">has been </w:t>
      </w:r>
      <w:r w:rsidR="00122342">
        <w:rPr>
          <w:sz w:val="24"/>
          <w:szCs w:val="24"/>
        </w:rPr>
        <w:t xml:space="preserve">relayed </w:t>
      </w:r>
      <w:r w:rsidR="00E75283" w:rsidRPr="00E93C2A">
        <w:rPr>
          <w:sz w:val="24"/>
          <w:szCs w:val="24"/>
        </w:rPr>
        <w:t>repeatedly</w:t>
      </w:r>
      <w:r w:rsidR="00122342">
        <w:rPr>
          <w:sz w:val="24"/>
          <w:szCs w:val="24"/>
        </w:rPr>
        <w:t xml:space="preserve"> </w:t>
      </w:r>
      <w:r w:rsidRPr="00E93C2A">
        <w:rPr>
          <w:sz w:val="24"/>
          <w:szCs w:val="24"/>
        </w:rPr>
        <w:t>in press junkets and interviews, until, in effect, it too has been incorporated into the film’s promotional campaign</w:t>
      </w:r>
      <w:r w:rsidR="00CD63BE">
        <w:rPr>
          <w:sz w:val="24"/>
          <w:szCs w:val="24"/>
        </w:rPr>
        <w:t>.</w:t>
      </w:r>
      <w:r w:rsidRPr="00E93C2A">
        <w:rPr>
          <w:sz w:val="24"/>
          <w:szCs w:val="24"/>
        </w:rPr>
        <w:t xml:space="preserve"> </w:t>
      </w:r>
    </w:p>
    <w:p w14:paraId="19FF5EFC" w14:textId="3741C25F" w:rsidR="00483528" w:rsidRPr="00E93C2A" w:rsidRDefault="00483528" w:rsidP="00483528">
      <w:pPr>
        <w:spacing w:line="276" w:lineRule="auto"/>
        <w:rPr>
          <w:sz w:val="24"/>
          <w:szCs w:val="24"/>
        </w:rPr>
      </w:pPr>
      <w:r w:rsidRPr="00E93C2A">
        <w:rPr>
          <w:sz w:val="24"/>
          <w:szCs w:val="24"/>
        </w:rPr>
        <w:t>The promotion</w:t>
      </w:r>
      <w:r>
        <w:rPr>
          <w:sz w:val="24"/>
          <w:szCs w:val="24"/>
        </w:rPr>
        <w:t xml:space="preserve">al online trailer </w:t>
      </w:r>
      <w:r w:rsidRPr="00E93C2A">
        <w:rPr>
          <w:sz w:val="24"/>
          <w:szCs w:val="24"/>
        </w:rPr>
        <w:t>f</w:t>
      </w:r>
      <w:r w:rsidR="00D64477">
        <w:rPr>
          <w:sz w:val="24"/>
          <w:szCs w:val="24"/>
        </w:rPr>
        <w:t>eatured frequently in</w:t>
      </w:r>
      <w:r w:rsidRPr="00E93C2A">
        <w:rPr>
          <w:sz w:val="24"/>
          <w:szCs w:val="24"/>
        </w:rPr>
        <w:t xml:space="preserve"> horror campaigns</w:t>
      </w:r>
      <w:r>
        <w:rPr>
          <w:sz w:val="24"/>
          <w:szCs w:val="24"/>
        </w:rPr>
        <w:t xml:space="preserve"> </w:t>
      </w:r>
      <w:r w:rsidRPr="00E93C2A">
        <w:rPr>
          <w:sz w:val="24"/>
          <w:szCs w:val="24"/>
        </w:rPr>
        <w:t>listicles</w:t>
      </w:r>
      <w:r>
        <w:rPr>
          <w:sz w:val="24"/>
          <w:szCs w:val="24"/>
        </w:rPr>
        <w:t xml:space="preserve">. It </w:t>
      </w:r>
      <w:r w:rsidRPr="00E93C2A">
        <w:rPr>
          <w:sz w:val="24"/>
          <w:szCs w:val="24"/>
        </w:rPr>
        <w:t>opens with</w:t>
      </w:r>
      <w:r w:rsidR="00CD63BE">
        <w:rPr>
          <w:sz w:val="24"/>
          <w:szCs w:val="24"/>
        </w:rPr>
        <w:t xml:space="preserve"> the</w:t>
      </w:r>
      <w:r w:rsidRPr="00E93C2A">
        <w:rPr>
          <w:sz w:val="24"/>
          <w:szCs w:val="24"/>
        </w:rPr>
        <w:t xml:space="preserve"> </w:t>
      </w:r>
      <w:r>
        <w:rPr>
          <w:sz w:val="24"/>
          <w:szCs w:val="24"/>
        </w:rPr>
        <w:t xml:space="preserve">shot of a </w:t>
      </w:r>
      <w:r w:rsidRPr="00E93C2A">
        <w:rPr>
          <w:sz w:val="24"/>
          <w:szCs w:val="24"/>
        </w:rPr>
        <w:t xml:space="preserve">long </w:t>
      </w:r>
      <w:r>
        <w:rPr>
          <w:sz w:val="24"/>
          <w:szCs w:val="24"/>
        </w:rPr>
        <w:t xml:space="preserve">snaking </w:t>
      </w:r>
      <w:r w:rsidRPr="00E93C2A">
        <w:rPr>
          <w:sz w:val="24"/>
          <w:szCs w:val="24"/>
        </w:rPr>
        <w:t>queue of people waiting  to see the film</w:t>
      </w:r>
      <w:r>
        <w:rPr>
          <w:sz w:val="24"/>
          <w:szCs w:val="24"/>
        </w:rPr>
        <w:t xml:space="preserve"> and the trailer’s opening </w:t>
      </w:r>
      <w:r w:rsidRPr="00E93C2A">
        <w:rPr>
          <w:sz w:val="24"/>
          <w:szCs w:val="24"/>
        </w:rPr>
        <w:t xml:space="preserve">exposition is clearly evocative of its predecessor </w:t>
      </w:r>
      <w:r w:rsidRPr="00E93C2A">
        <w:rPr>
          <w:i/>
          <w:iCs/>
          <w:sz w:val="24"/>
          <w:szCs w:val="24"/>
        </w:rPr>
        <w:t>Blair Witch Project</w:t>
      </w:r>
      <w:r w:rsidRPr="00E93C2A">
        <w:rPr>
          <w:sz w:val="24"/>
          <w:szCs w:val="24"/>
        </w:rPr>
        <w:t xml:space="preserve"> which began with the words ‘In October of 1994, 3 student film makers disappeared in the woods near Burkittsville, Maryland while shooting a documentary.’ </w:t>
      </w:r>
      <w:r>
        <w:rPr>
          <w:sz w:val="24"/>
          <w:szCs w:val="24"/>
        </w:rPr>
        <w:t xml:space="preserve">Similarly </w:t>
      </w:r>
      <w:r w:rsidRPr="00E93C2A">
        <w:rPr>
          <w:i/>
          <w:iCs/>
          <w:sz w:val="24"/>
          <w:szCs w:val="24"/>
        </w:rPr>
        <w:t xml:space="preserve">Paranormal Activity’ </w:t>
      </w:r>
      <w:r w:rsidRPr="00E93C2A">
        <w:rPr>
          <w:sz w:val="24"/>
          <w:szCs w:val="24"/>
        </w:rPr>
        <w:t xml:space="preserve">s </w:t>
      </w:r>
      <w:r>
        <w:rPr>
          <w:sz w:val="24"/>
          <w:szCs w:val="24"/>
        </w:rPr>
        <w:t xml:space="preserve">trailer </w:t>
      </w:r>
      <w:r w:rsidRPr="00E93C2A">
        <w:rPr>
          <w:sz w:val="24"/>
          <w:szCs w:val="24"/>
        </w:rPr>
        <w:t xml:space="preserve">begins, ‘In September 2009, a screening was held in Hollywood, California. Followed by </w:t>
      </w:r>
      <w:r w:rsidR="006353A4">
        <w:rPr>
          <w:sz w:val="24"/>
          <w:szCs w:val="24"/>
        </w:rPr>
        <w:t xml:space="preserve">the announcement </w:t>
      </w:r>
      <w:r w:rsidRPr="00E93C2A">
        <w:rPr>
          <w:sz w:val="24"/>
          <w:szCs w:val="24"/>
        </w:rPr>
        <w:t>‘This audience was among the first to experience the movie, Paranormal Activity; and ‘This is what they saw</w:t>
      </w:r>
      <w:r w:rsidR="00E75283" w:rsidRPr="00E93C2A">
        <w:rPr>
          <w:sz w:val="24"/>
          <w:szCs w:val="24"/>
        </w:rPr>
        <w:t>,’</w:t>
      </w:r>
      <w:r>
        <w:rPr>
          <w:sz w:val="24"/>
          <w:szCs w:val="24"/>
        </w:rPr>
        <w:t xml:space="preserve"> </w:t>
      </w:r>
      <w:r w:rsidRPr="00E93C2A">
        <w:rPr>
          <w:sz w:val="24"/>
          <w:szCs w:val="24"/>
        </w:rPr>
        <w:t xml:space="preserve">striking much the same tone. </w:t>
      </w:r>
    </w:p>
    <w:p w14:paraId="655133C9" w14:textId="0AEAB5F3" w:rsidR="00D64477" w:rsidRDefault="00483528" w:rsidP="00483528">
      <w:pPr>
        <w:spacing w:line="276" w:lineRule="auto"/>
        <w:rPr>
          <w:sz w:val="24"/>
          <w:szCs w:val="24"/>
        </w:rPr>
      </w:pPr>
      <w:r>
        <w:rPr>
          <w:sz w:val="24"/>
          <w:szCs w:val="24"/>
        </w:rPr>
        <w:t xml:space="preserve">What makes the trailer so effective is its mimicry of the film’s </w:t>
      </w:r>
      <w:r w:rsidRPr="007B50C5">
        <w:rPr>
          <w:sz w:val="24"/>
          <w:szCs w:val="24"/>
        </w:rPr>
        <w:t xml:space="preserve">aesthetics (Hart, 2020:20). Once seated in the </w:t>
      </w:r>
      <w:r w:rsidR="00D64477">
        <w:rPr>
          <w:sz w:val="24"/>
          <w:szCs w:val="24"/>
        </w:rPr>
        <w:t>cinema</w:t>
      </w:r>
      <w:r w:rsidRPr="007B50C5">
        <w:rPr>
          <w:sz w:val="24"/>
          <w:szCs w:val="24"/>
        </w:rPr>
        <w:t xml:space="preserve">, the lights go down and the night vision camera used in the film, transforms the </w:t>
      </w:r>
      <w:r w:rsidR="006353A4" w:rsidRPr="007B50C5">
        <w:rPr>
          <w:sz w:val="24"/>
          <w:szCs w:val="24"/>
        </w:rPr>
        <w:t xml:space="preserve">cinema </w:t>
      </w:r>
      <w:r w:rsidRPr="007B50C5">
        <w:rPr>
          <w:sz w:val="24"/>
          <w:szCs w:val="24"/>
        </w:rPr>
        <w:t xml:space="preserve">audience into ghostly monotone figures gazing at the screen, as if they have somehow been imported into the film’s </w:t>
      </w:r>
      <w:r w:rsidR="003A6114" w:rsidRPr="007B50C5">
        <w:rPr>
          <w:sz w:val="24"/>
          <w:szCs w:val="24"/>
        </w:rPr>
        <w:t>story world</w:t>
      </w:r>
      <w:r w:rsidRPr="007B50C5">
        <w:rPr>
          <w:sz w:val="24"/>
          <w:szCs w:val="24"/>
        </w:rPr>
        <w:t>. Cameras are placed at the rear of the theatre provid</w:t>
      </w:r>
      <w:r w:rsidR="006353A4" w:rsidRPr="007B50C5">
        <w:rPr>
          <w:sz w:val="24"/>
          <w:szCs w:val="24"/>
        </w:rPr>
        <w:t>ing</w:t>
      </w:r>
      <w:r w:rsidRPr="007B50C5">
        <w:rPr>
          <w:sz w:val="24"/>
          <w:szCs w:val="24"/>
        </w:rPr>
        <w:t xml:space="preserve"> a proscenium view of the  audience, and at the front side to provide close ups of individuals, as well as frontal shots. From the outset, the trailer illustrate</w:t>
      </w:r>
      <w:r w:rsidR="006353A4" w:rsidRPr="007B50C5">
        <w:rPr>
          <w:sz w:val="24"/>
          <w:szCs w:val="24"/>
        </w:rPr>
        <w:t>s</w:t>
      </w:r>
      <w:r w:rsidRPr="007B50C5">
        <w:rPr>
          <w:sz w:val="24"/>
          <w:szCs w:val="24"/>
        </w:rPr>
        <w:t xml:space="preserve"> the  effect on its audience, rather than the</w:t>
      </w:r>
      <w:r w:rsidR="006353A4" w:rsidRPr="007B50C5">
        <w:rPr>
          <w:sz w:val="24"/>
          <w:szCs w:val="24"/>
        </w:rPr>
        <w:t xml:space="preserve"> film’s</w:t>
      </w:r>
      <w:r w:rsidRPr="007B50C5">
        <w:rPr>
          <w:sz w:val="24"/>
          <w:szCs w:val="24"/>
        </w:rPr>
        <w:t xml:space="preserve"> plot, cast or effects. An aesthetic, Adam Charles Hart terms, </w:t>
      </w:r>
      <w:r w:rsidR="00D64477">
        <w:rPr>
          <w:sz w:val="24"/>
          <w:szCs w:val="24"/>
        </w:rPr>
        <w:t>h</w:t>
      </w:r>
      <w:r w:rsidRPr="007B50C5">
        <w:rPr>
          <w:sz w:val="24"/>
          <w:szCs w:val="24"/>
        </w:rPr>
        <w:t>orror’s ‘sensational address</w:t>
      </w:r>
      <w:r w:rsidR="00D64477">
        <w:rPr>
          <w:sz w:val="24"/>
          <w:szCs w:val="24"/>
        </w:rPr>
        <w:t>’</w:t>
      </w:r>
      <w:r w:rsidRPr="007B50C5">
        <w:rPr>
          <w:sz w:val="24"/>
          <w:szCs w:val="24"/>
        </w:rPr>
        <w:t xml:space="preserve"> (2020:22). It  begins</w:t>
      </w:r>
      <w:r w:rsidRPr="00E93C2A">
        <w:rPr>
          <w:sz w:val="24"/>
          <w:szCs w:val="24"/>
        </w:rPr>
        <w:t xml:space="preserve"> with Micha (Micah Sloat) pointing a video camera at his girlfriend, Katie (Katie Featherston)</w:t>
      </w:r>
      <w:r>
        <w:rPr>
          <w:sz w:val="24"/>
          <w:szCs w:val="24"/>
        </w:rPr>
        <w:t xml:space="preserve"> as </w:t>
      </w:r>
      <w:r w:rsidR="006353A4">
        <w:rPr>
          <w:sz w:val="24"/>
          <w:szCs w:val="24"/>
        </w:rPr>
        <w:t xml:space="preserve">he sets up </w:t>
      </w:r>
      <w:r>
        <w:rPr>
          <w:sz w:val="24"/>
          <w:szCs w:val="24"/>
        </w:rPr>
        <w:t>to record unexplained night disturbances</w:t>
      </w:r>
      <w:r w:rsidR="00E75283">
        <w:rPr>
          <w:sz w:val="24"/>
          <w:szCs w:val="24"/>
        </w:rPr>
        <w:t xml:space="preserve">. </w:t>
      </w:r>
      <w:r w:rsidRPr="00E93C2A">
        <w:rPr>
          <w:sz w:val="24"/>
          <w:szCs w:val="24"/>
        </w:rPr>
        <w:t>When she says to him ‘you believe me, right?</w:t>
      </w:r>
      <w:r w:rsidR="00E75283" w:rsidRPr="00E93C2A">
        <w:rPr>
          <w:sz w:val="24"/>
          <w:szCs w:val="24"/>
        </w:rPr>
        <w:t>,’</w:t>
      </w:r>
      <w:r w:rsidRPr="00E93C2A">
        <w:rPr>
          <w:sz w:val="24"/>
          <w:szCs w:val="24"/>
        </w:rPr>
        <w:t xml:space="preserve"> she looks directly into the camera and it is as if she is directly </w:t>
      </w:r>
      <w:r>
        <w:rPr>
          <w:sz w:val="24"/>
          <w:szCs w:val="24"/>
        </w:rPr>
        <w:t xml:space="preserve">asking </w:t>
      </w:r>
      <w:r w:rsidRPr="00E93C2A">
        <w:rPr>
          <w:sz w:val="24"/>
          <w:szCs w:val="24"/>
        </w:rPr>
        <w:t>the audience</w:t>
      </w:r>
      <w:r>
        <w:rPr>
          <w:sz w:val="24"/>
          <w:szCs w:val="24"/>
        </w:rPr>
        <w:t xml:space="preserve">, </w:t>
      </w:r>
      <w:r w:rsidRPr="00E93C2A">
        <w:rPr>
          <w:sz w:val="24"/>
          <w:szCs w:val="24"/>
        </w:rPr>
        <w:t>eliding the distance between the screen and the cinema (</w:t>
      </w:r>
      <w:r w:rsidRPr="007B50C5">
        <w:rPr>
          <w:sz w:val="24"/>
          <w:szCs w:val="24"/>
        </w:rPr>
        <w:t>Benson-Allott, 2013:188).</w:t>
      </w:r>
      <w:r w:rsidRPr="00E93C2A">
        <w:t xml:space="preserve"> </w:t>
      </w:r>
      <w:r w:rsidR="006353A4">
        <w:rPr>
          <w:sz w:val="24"/>
          <w:szCs w:val="24"/>
        </w:rPr>
        <w:t xml:space="preserve">Space is </w:t>
      </w:r>
      <w:r w:rsidR="006353A4">
        <w:rPr>
          <w:sz w:val="24"/>
          <w:szCs w:val="24"/>
        </w:rPr>
        <w:lastRenderedPageBreak/>
        <w:t xml:space="preserve">collapsed as </w:t>
      </w:r>
      <w:r>
        <w:rPr>
          <w:sz w:val="24"/>
          <w:szCs w:val="24"/>
        </w:rPr>
        <w:t>the trailer</w:t>
      </w:r>
      <w:r w:rsidR="006353A4">
        <w:rPr>
          <w:sz w:val="24"/>
          <w:szCs w:val="24"/>
        </w:rPr>
        <w:t>’s</w:t>
      </w:r>
      <w:r>
        <w:rPr>
          <w:sz w:val="24"/>
          <w:szCs w:val="24"/>
        </w:rPr>
        <w:t xml:space="preserve"> </w:t>
      </w:r>
      <w:r w:rsidR="006353A4">
        <w:rPr>
          <w:sz w:val="24"/>
          <w:szCs w:val="24"/>
        </w:rPr>
        <w:t xml:space="preserve">edits splice together </w:t>
      </w:r>
      <w:r w:rsidRPr="00E93C2A">
        <w:rPr>
          <w:sz w:val="24"/>
          <w:szCs w:val="24"/>
        </w:rPr>
        <w:t xml:space="preserve">events taking place on screen with </w:t>
      </w:r>
      <w:r w:rsidR="006353A4">
        <w:rPr>
          <w:sz w:val="24"/>
          <w:szCs w:val="24"/>
        </w:rPr>
        <w:t xml:space="preserve">audience </w:t>
      </w:r>
      <w:r w:rsidRPr="00E93C2A">
        <w:rPr>
          <w:sz w:val="24"/>
          <w:szCs w:val="24"/>
        </w:rPr>
        <w:t>reactions</w:t>
      </w:r>
      <w:r>
        <w:rPr>
          <w:sz w:val="24"/>
          <w:szCs w:val="24"/>
        </w:rPr>
        <w:t>. O</w:t>
      </w:r>
      <w:r w:rsidRPr="00E93C2A">
        <w:rPr>
          <w:sz w:val="24"/>
          <w:szCs w:val="24"/>
        </w:rPr>
        <w:t>n screen a door slams shut, cut to a person in the audience jump</w:t>
      </w:r>
      <w:r>
        <w:rPr>
          <w:sz w:val="24"/>
          <w:szCs w:val="24"/>
        </w:rPr>
        <w:t>,</w:t>
      </w:r>
      <w:r w:rsidRPr="00E93C2A">
        <w:rPr>
          <w:sz w:val="24"/>
          <w:szCs w:val="24"/>
        </w:rPr>
        <w:t xml:space="preserve"> startled</w:t>
      </w:r>
      <w:r w:rsidR="006353A4">
        <w:rPr>
          <w:sz w:val="24"/>
          <w:szCs w:val="24"/>
        </w:rPr>
        <w:t xml:space="preserve"> </w:t>
      </w:r>
      <w:r w:rsidRPr="00E93C2A">
        <w:rPr>
          <w:sz w:val="24"/>
          <w:szCs w:val="24"/>
        </w:rPr>
        <w:t xml:space="preserve">out of their seat; </w:t>
      </w:r>
      <w:r w:rsidR="00D64477">
        <w:rPr>
          <w:sz w:val="24"/>
          <w:szCs w:val="24"/>
        </w:rPr>
        <w:t>a</w:t>
      </w:r>
      <w:r w:rsidRPr="00E93C2A">
        <w:rPr>
          <w:sz w:val="24"/>
          <w:szCs w:val="24"/>
        </w:rPr>
        <w:t xml:space="preserve"> shot of an injury on the women’s arm, cut to a viewer averting her face </w:t>
      </w:r>
      <w:r w:rsidR="00D64477">
        <w:rPr>
          <w:sz w:val="24"/>
          <w:szCs w:val="24"/>
        </w:rPr>
        <w:t>-</w:t>
      </w:r>
      <w:r w:rsidRPr="00E93C2A">
        <w:rPr>
          <w:sz w:val="24"/>
          <w:szCs w:val="24"/>
        </w:rPr>
        <w:t xml:space="preserve"> together these edits cultivate a sense that the characters and the audience now inhabit the same space. This </w:t>
      </w:r>
      <w:r w:rsidR="00D64477">
        <w:rPr>
          <w:sz w:val="24"/>
          <w:szCs w:val="24"/>
        </w:rPr>
        <w:t>creates</w:t>
      </w:r>
      <w:r w:rsidR="00070833">
        <w:rPr>
          <w:sz w:val="24"/>
          <w:szCs w:val="24"/>
        </w:rPr>
        <w:t xml:space="preserve"> a sense of immediacy because the theatrical </w:t>
      </w:r>
      <w:r w:rsidRPr="00E93C2A">
        <w:rPr>
          <w:sz w:val="24"/>
          <w:szCs w:val="24"/>
        </w:rPr>
        <w:t xml:space="preserve">‘fourth wall’ </w:t>
      </w:r>
      <w:r w:rsidR="006353A4">
        <w:rPr>
          <w:sz w:val="24"/>
          <w:szCs w:val="24"/>
        </w:rPr>
        <w:t xml:space="preserve">which conventionally separates the audience from what takes place on stage </w:t>
      </w:r>
      <w:r w:rsidRPr="00E93C2A">
        <w:rPr>
          <w:sz w:val="24"/>
          <w:szCs w:val="24"/>
        </w:rPr>
        <w:t>has disappeared</w:t>
      </w:r>
      <w:r>
        <w:rPr>
          <w:sz w:val="24"/>
          <w:szCs w:val="24"/>
        </w:rPr>
        <w:t xml:space="preserve">. </w:t>
      </w:r>
    </w:p>
    <w:p w14:paraId="11BC7546" w14:textId="37F820B6" w:rsidR="00483528" w:rsidRPr="00E93C2A" w:rsidRDefault="00483528" w:rsidP="00483528">
      <w:pPr>
        <w:spacing w:line="276" w:lineRule="auto"/>
        <w:rPr>
          <w:sz w:val="24"/>
          <w:szCs w:val="24"/>
        </w:rPr>
      </w:pPr>
      <w:r>
        <w:rPr>
          <w:sz w:val="24"/>
          <w:szCs w:val="24"/>
        </w:rPr>
        <w:t xml:space="preserve">While </w:t>
      </w:r>
      <w:r w:rsidR="006353A4">
        <w:rPr>
          <w:sz w:val="24"/>
          <w:szCs w:val="24"/>
        </w:rPr>
        <w:t>in the last chapter s</w:t>
      </w:r>
      <w:r>
        <w:rPr>
          <w:sz w:val="24"/>
          <w:szCs w:val="24"/>
        </w:rPr>
        <w:t xml:space="preserve">cience </w:t>
      </w:r>
      <w:r w:rsidR="006353A4">
        <w:rPr>
          <w:sz w:val="24"/>
          <w:szCs w:val="24"/>
        </w:rPr>
        <w:t>f</w:t>
      </w:r>
      <w:r>
        <w:rPr>
          <w:sz w:val="24"/>
          <w:szCs w:val="24"/>
        </w:rPr>
        <w:t xml:space="preserve">iction and </w:t>
      </w:r>
      <w:r w:rsidR="006353A4">
        <w:rPr>
          <w:sz w:val="24"/>
          <w:szCs w:val="24"/>
        </w:rPr>
        <w:t>f</w:t>
      </w:r>
      <w:r>
        <w:rPr>
          <w:sz w:val="24"/>
          <w:szCs w:val="24"/>
        </w:rPr>
        <w:t xml:space="preserve">antasy genre promotion sought to draw the viewer into the diegetic world of the film, </w:t>
      </w:r>
      <w:r w:rsidR="006353A4">
        <w:rPr>
          <w:sz w:val="24"/>
          <w:szCs w:val="24"/>
        </w:rPr>
        <w:t xml:space="preserve">here </w:t>
      </w:r>
      <w:r>
        <w:rPr>
          <w:sz w:val="24"/>
          <w:szCs w:val="24"/>
        </w:rPr>
        <w:t xml:space="preserve">horror promotion seems to reach out into the viewer’s world. But the end result is the same. The </w:t>
      </w:r>
      <w:r w:rsidRPr="00E93C2A">
        <w:rPr>
          <w:sz w:val="24"/>
          <w:szCs w:val="24"/>
        </w:rPr>
        <w:t xml:space="preserve">paratext </w:t>
      </w:r>
      <w:r>
        <w:rPr>
          <w:sz w:val="24"/>
          <w:szCs w:val="24"/>
        </w:rPr>
        <w:t>become</w:t>
      </w:r>
      <w:r w:rsidR="00B734A5">
        <w:rPr>
          <w:sz w:val="24"/>
          <w:szCs w:val="24"/>
        </w:rPr>
        <w:t>s</w:t>
      </w:r>
      <w:r>
        <w:rPr>
          <w:sz w:val="24"/>
          <w:szCs w:val="24"/>
        </w:rPr>
        <w:t xml:space="preserve"> </w:t>
      </w:r>
      <w:r w:rsidRPr="00E93C2A">
        <w:rPr>
          <w:sz w:val="24"/>
          <w:szCs w:val="24"/>
        </w:rPr>
        <w:t xml:space="preserve">part of the film. </w:t>
      </w:r>
      <w:r>
        <w:rPr>
          <w:sz w:val="24"/>
          <w:szCs w:val="24"/>
        </w:rPr>
        <w:t>So, t</w:t>
      </w:r>
      <w:r w:rsidRPr="00E93C2A">
        <w:rPr>
          <w:sz w:val="24"/>
          <w:szCs w:val="24"/>
        </w:rPr>
        <w:t xml:space="preserve">his </w:t>
      </w:r>
      <w:r w:rsidR="006353A4">
        <w:rPr>
          <w:sz w:val="24"/>
          <w:szCs w:val="24"/>
        </w:rPr>
        <w:t xml:space="preserve">form of </w:t>
      </w:r>
      <w:r>
        <w:rPr>
          <w:sz w:val="24"/>
          <w:szCs w:val="24"/>
        </w:rPr>
        <w:t xml:space="preserve">promotion </w:t>
      </w:r>
      <w:r w:rsidR="006353A4">
        <w:rPr>
          <w:sz w:val="24"/>
          <w:szCs w:val="24"/>
        </w:rPr>
        <w:t xml:space="preserve">can be described as a </w:t>
      </w:r>
      <w:r w:rsidRPr="00E93C2A">
        <w:rPr>
          <w:sz w:val="24"/>
          <w:szCs w:val="24"/>
        </w:rPr>
        <w:t>ruse</w:t>
      </w:r>
      <w:r>
        <w:rPr>
          <w:sz w:val="24"/>
          <w:szCs w:val="24"/>
        </w:rPr>
        <w:t xml:space="preserve"> - a </w:t>
      </w:r>
      <w:r w:rsidRPr="00E93C2A">
        <w:rPr>
          <w:sz w:val="24"/>
          <w:szCs w:val="24"/>
        </w:rPr>
        <w:t xml:space="preserve">specific kind of hoax </w:t>
      </w:r>
      <w:r>
        <w:rPr>
          <w:sz w:val="24"/>
          <w:szCs w:val="24"/>
        </w:rPr>
        <w:t xml:space="preserve">in which the </w:t>
      </w:r>
      <w:r w:rsidRPr="00E93C2A">
        <w:rPr>
          <w:sz w:val="24"/>
          <w:szCs w:val="24"/>
        </w:rPr>
        <w:t xml:space="preserve">stratagem is </w:t>
      </w:r>
      <w:r>
        <w:rPr>
          <w:sz w:val="24"/>
          <w:szCs w:val="24"/>
        </w:rPr>
        <w:t xml:space="preserve">basically </w:t>
      </w:r>
      <w:r w:rsidR="006353A4">
        <w:rPr>
          <w:sz w:val="24"/>
          <w:szCs w:val="24"/>
        </w:rPr>
        <w:t xml:space="preserve">one of </w:t>
      </w:r>
      <w:r w:rsidRPr="00E93C2A">
        <w:rPr>
          <w:sz w:val="24"/>
          <w:szCs w:val="24"/>
        </w:rPr>
        <w:t>subterfuge</w:t>
      </w:r>
      <w:r>
        <w:rPr>
          <w:sz w:val="24"/>
          <w:szCs w:val="24"/>
        </w:rPr>
        <w:t>. N</w:t>
      </w:r>
      <w:r w:rsidRPr="00E93C2A">
        <w:rPr>
          <w:sz w:val="24"/>
          <w:szCs w:val="24"/>
        </w:rPr>
        <w:t>ot as explicit as a deception, so much as an illusion designed to achieve an outcome</w:t>
      </w:r>
      <w:r w:rsidR="00216FB0">
        <w:rPr>
          <w:sz w:val="24"/>
          <w:szCs w:val="24"/>
        </w:rPr>
        <w:t>.</w:t>
      </w:r>
      <w:r w:rsidRPr="00E93C2A">
        <w:rPr>
          <w:sz w:val="24"/>
          <w:szCs w:val="24"/>
        </w:rPr>
        <w:t xml:space="preserve"> </w:t>
      </w:r>
    </w:p>
    <w:p w14:paraId="05EBA9D1" w14:textId="2E8B3D82" w:rsidR="00483528" w:rsidRPr="00E93C2A" w:rsidRDefault="00483528" w:rsidP="00483528">
      <w:pPr>
        <w:spacing w:line="276" w:lineRule="auto"/>
        <w:rPr>
          <w:sz w:val="24"/>
          <w:szCs w:val="24"/>
        </w:rPr>
      </w:pPr>
      <w:r w:rsidRPr="00E93C2A">
        <w:rPr>
          <w:sz w:val="24"/>
          <w:szCs w:val="24"/>
        </w:rPr>
        <w:t xml:space="preserve">Both the prankverts and audience trailers </w:t>
      </w:r>
      <w:r>
        <w:rPr>
          <w:sz w:val="24"/>
          <w:szCs w:val="24"/>
        </w:rPr>
        <w:t xml:space="preserve">are forms of </w:t>
      </w:r>
      <w:r w:rsidRPr="00E93C2A">
        <w:rPr>
          <w:sz w:val="24"/>
          <w:szCs w:val="24"/>
        </w:rPr>
        <w:t xml:space="preserve">‘reaction’ videos </w:t>
      </w:r>
      <w:r>
        <w:rPr>
          <w:sz w:val="24"/>
          <w:szCs w:val="24"/>
        </w:rPr>
        <w:t xml:space="preserve">which </w:t>
      </w:r>
      <w:r w:rsidRPr="00E93C2A">
        <w:rPr>
          <w:sz w:val="24"/>
          <w:szCs w:val="24"/>
        </w:rPr>
        <w:t xml:space="preserve">became popular with fan groups of particular pop music genres with the advent of </w:t>
      </w:r>
      <w:r w:rsidRPr="00E93C2A">
        <w:rPr>
          <w:i/>
          <w:iCs/>
          <w:sz w:val="24"/>
          <w:szCs w:val="24"/>
        </w:rPr>
        <w:t>YouTube</w:t>
      </w:r>
      <w:r w:rsidRPr="00E93C2A">
        <w:rPr>
          <w:sz w:val="24"/>
          <w:szCs w:val="24"/>
        </w:rPr>
        <w:t xml:space="preserve"> and other video sharing </w:t>
      </w:r>
      <w:r w:rsidRPr="009A604E">
        <w:rPr>
          <w:sz w:val="24"/>
          <w:szCs w:val="24"/>
        </w:rPr>
        <w:t>platforms</w:t>
      </w:r>
      <w:r w:rsidR="00AF3045">
        <w:rPr>
          <w:sz w:val="24"/>
          <w:szCs w:val="24"/>
        </w:rPr>
        <w:t>,</w:t>
      </w:r>
      <w:r w:rsidRPr="009A604E">
        <w:rPr>
          <w:sz w:val="24"/>
          <w:szCs w:val="24"/>
        </w:rPr>
        <w:t xml:space="preserve"> and came to </w:t>
      </w:r>
      <w:r w:rsidR="0031237C">
        <w:rPr>
          <w:sz w:val="24"/>
          <w:szCs w:val="24"/>
        </w:rPr>
        <w:t xml:space="preserve">wider </w:t>
      </w:r>
      <w:r w:rsidRPr="009A604E">
        <w:rPr>
          <w:sz w:val="24"/>
          <w:szCs w:val="24"/>
        </w:rPr>
        <w:t xml:space="preserve">prominence in a 2011 </w:t>
      </w:r>
      <w:r w:rsidRPr="009A604E">
        <w:rPr>
          <w:i/>
          <w:iCs/>
          <w:sz w:val="24"/>
          <w:szCs w:val="24"/>
        </w:rPr>
        <w:t>New York Times Magazine</w:t>
      </w:r>
      <w:r w:rsidRPr="009A604E">
        <w:rPr>
          <w:sz w:val="24"/>
          <w:szCs w:val="24"/>
        </w:rPr>
        <w:t xml:space="preserve"> </w:t>
      </w:r>
      <w:r>
        <w:rPr>
          <w:sz w:val="24"/>
          <w:szCs w:val="24"/>
        </w:rPr>
        <w:t xml:space="preserve">article </w:t>
      </w:r>
      <w:r w:rsidRPr="009A604E">
        <w:rPr>
          <w:sz w:val="24"/>
          <w:szCs w:val="24"/>
        </w:rPr>
        <w:t xml:space="preserve">titled </w:t>
      </w:r>
      <w:bookmarkStart w:id="9" w:name="_Hlk143103998"/>
      <w:r w:rsidRPr="009A604E">
        <w:rPr>
          <w:sz w:val="24"/>
          <w:szCs w:val="24"/>
        </w:rPr>
        <w:t>‘</w:t>
      </w:r>
      <w:r w:rsidRPr="00EA02EA">
        <w:rPr>
          <w:sz w:val="24"/>
          <w:szCs w:val="24"/>
        </w:rPr>
        <w:t xml:space="preserve">Watching people watching people watching’ </w:t>
      </w:r>
      <w:r w:rsidR="0031237C" w:rsidRPr="00EA02EA">
        <w:rPr>
          <w:sz w:val="24"/>
          <w:szCs w:val="24"/>
        </w:rPr>
        <w:t xml:space="preserve">written </w:t>
      </w:r>
      <w:r w:rsidRPr="00EA02EA">
        <w:rPr>
          <w:sz w:val="24"/>
          <w:szCs w:val="24"/>
        </w:rPr>
        <w:t>by Sam Anderson</w:t>
      </w:r>
      <w:bookmarkEnd w:id="9"/>
      <w:r w:rsidRPr="00EA02EA">
        <w:rPr>
          <w:sz w:val="24"/>
          <w:szCs w:val="24"/>
        </w:rPr>
        <w:t>.</w:t>
      </w:r>
      <w:r w:rsidRPr="009A604E">
        <w:rPr>
          <w:sz w:val="24"/>
          <w:szCs w:val="24"/>
        </w:rPr>
        <w:t xml:space="preserve"> </w:t>
      </w:r>
      <w:r>
        <w:rPr>
          <w:sz w:val="24"/>
          <w:szCs w:val="24"/>
        </w:rPr>
        <w:t>In general terms r</w:t>
      </w:r>
      <w:r w:rsidRPr="009A604E">
        <w:rPr>
          <w:sz w:val="24"/>
          <w:szCs w:val="24"/>
        </w:rPr>
        <w:t>eaction</w:t>
      </w:r>
      <w:r>
        <w:rPr>
          <w:sz w:val="24"/>
          <w:szCs w:val="24"/>
        </w:rPr>
        <w:t xml:space="preserve"> videos are </w:t>
      </w:r>
      <w:r w:rsidRPr="00E93C2A">
        <w:rPr>
          <w:sz w:val="24"/>
          <w:szCs w:val="24"/>
        </w:rPr>
        <w:t xml:space="preserve">‘a vernacular form of visual production where people use a webcam to record themselves while watching certain media </w:t>
      </w:r>
      <w:r w:rsidRPr="00EA02EA">
        <w:rPr>
          <w:sz w:val="24"/>
          <w:szCs w:val="24"/>
        </w:rPr>
        <w:t>content’(Kim, 2015:333).</w:t>
      </w:r>
      <w:r>
        <w:rPr>
          <w:sz w:val="24"/>
          <w:szCs w:val="24"/>
        </w:rPr>
        <w:t xml:space="preserve"> </w:t>
      </w:r>
      <w:r w:rsidR="0031237C">
        <w:rPr>
          <w:sz w:val="24"/>
          <w:szCs w:val="24"/>
        </w:rPr>
        <w:t>But, i</w:t>
      </w:r>
      <w:r>
        <w:rPr>
          <w:sz w:val="24"/>
          <w:szCs w:val="24"/>
        </w:rPr>
        <w:t>n fact</w:t>
      </w:r>
      <w:r w:rsidR="0031237C">
        <w:rPr>
          <w:sz w:val="24"/>
          <w:szCs w:val="24"/>
        </w:rPr>
        <w:t>,</w:t>
      </w:r>
      <w:r>
        <w:rPr>
          <w:sz w:val="24"/>
          <w:szCs w:val="24"/>
        </w:rPr>
        <w:t xml:space="preserve"> this approach has </w:t>
      </w:r>
      <w:r w:rsidRPr="00E93C2A">
        <w:rPr>
          <w:sz w:val="24"/>
          <w:szCs w:val="24"/>
        </w:rPr>
        <w:t xml:space="preserve">become so ubiquitous that more recent applications like </w:t>
      </w:r>
      <w:r w:rsidRPr="0031237C">
        <w:rPr>
          <w:i/>
          <w:iCs/>
          <w:sz w:val="24"/>
          <w:szCs w:val="24"/>
        </w:rPr>
        <w:t>Tik Tok</w:t>
      </w:r>
      <w:r w:rsidRPr="00E93C2A">
        <w:rPr>
          <w:sz w:val="24"/>
          <w:szCs w:val="24"/>
        </w:rPr>
        <w:t xml:space="preserve"> have a built-in </w:t>
      </w:r>
      <w:r>
        <w:rPr>
          <w:sz w:val="24"/>
          <w:szCs w:val="24"/>
        </w:rPr>
        <w:t>‘</w:t>
      </w:r>
      <w:r w:rsidRPr="00E93C2A">
        <w:rPr>
          <w:sz w:val="24"/>
          <w:szCs w:val="24"/>
        </w:rPr>
        <w:t>reaction</w:t>
      </w:r>
      <w:r>
        <w:rPr>
          <w:sz w:val="24"/>
          <w:szCs w:val="24"/>
        </w:rPr>
        <w:t>’</w:t>
      </w:r>
      <w:r w:rsidRPr="00E93C2A">
        <w:rPr>
          <w:sz w:val="24"/>
          <w:szCs w:val="24"/>
        </w:rPr>
        <w:t xml:space="preserve"> feature allowing users to record themselves reacting to </w:t>
      </w:r>
      <w:r w:rsidR="0031237C">
        <w:rPr>
          <w:sz w:val="24"/>
          <w:szCs w:val="24"/>
        </w:rPr>
        <w:t xml:space="preserve">any </w:t>
      </w:r>
      <w:r w:rsidRPr="00E93C2A">
        <w:rPr>
          <w:sz w:val="24"/>
          <w:szCs w:val="24"/>
        </w:rPr>
        <w:t>content (McDaniel, 2021: 1629). What characterises reaction video aesthetics is a sense of the ordinary, genuineness and immersion (Kim, 2015:336)</w:t>
      </w:r>
      <w:r w:rsidR="00E75283" w:rsidRPr="00E93C2A">
        <w:rPr>
          <w:sz w:val="24"/>
          <w:szCs w:val="24"/>
        </w:rPr>
        <w:t xml:space="preserve">. </w:t>
      </w:r>
      <w:r w:rsidR="00AF3045">
        <w:rPr>
          <w:sz w:val="24"/>
          <w:szCs w:val="24"/>
        </w:rPr>
        <w:t>R</w:t>
      </w:r>
      <w:r w:rsidRPr="00E93C2A">
        <w:rPr>
          <w:sz w:val="24"/>
          <w:szCs w:val="24"/>
        </w:rPr>
        <w:t>eaction videos are invariably situated in people’s ordinary everyday lives, in domestic settings</w:t>
      </w:r>
      <w:r w:rsidR="00AF3045">
        <w:rPr>
          <w:sz w:val="24"/>
          <w:szCs w:val="24"/>
        </w:rPr>
        <w:t>,</w:t>
      </w:r>
      <w:r w:rsidRPr="00E93C2A">
        <w:rPr>
          <w:sz w:val="24"/>
          <w:szCs w:val="24"/>
        </w:rPr>
        <w:t xml:space="preserve"> and authentic reactions to content are what is typically depicted in these videos, as well as the immersion of the viewer in what they are watching and reacting too. </w:t>
      </w:r>
    </w:p>
    <w:p w14:paraId="3CDE70EC" w14:textId="03DCA03C" w:rsidR="00483528" w:rsidRDefault="00483528" w:rsidP="00483528">
      <w:pPr>
        <w:spacing w:line="276" w:lineRule="auto"/>
        <w:rPr>
          <w:sz w:val="24"/>
          <w:szCs w:val="24"/>
        </w:rPr>
      </w:pPr>
      <w:r>
        <w:rPr>
          <w:sz w:val="24"/>
          <w:szCs w:val="24"/>
        </w:rPr>
        <w:t xml:space="preserve">The </w:t>
      </w:r>
      <w:r w:rsidR="00AF3045">
        <w:rPr>
          <w:sz w:val="24"/>
          <w:szCs w:val="24"/>
        </w:rPr>
        <w:t>r</w:t>
      </w:r>
      <w:r w:rsidRPr="00E93C2A">
        <w:rPr>
          <w:sz w:val="24"/>
          <w:szCs w:val="24"/>
        </w:rPr>
        <w:t>eaction video</w:t>
      </w:r>
      <w:r>
        <w:rPr>
          <w:sz w:val="24"/>
          <w:szCs w:val="24"/>
        </w:rPr>
        <w:t xml:space="preserve"> strategy </w:t>
      </w:r>
      <w:r w:rsidRPr="00E93C2A">
        <w:rPr>
          <w:sz w:val="24"/>
          <w:szCs w:val="24"/>
        </w:rPr>
        <w:t>ha</w:t>
      </w:r>
      <w:r>
        <w:rPr>
          <w:sz w:val="24"/>
          <w:szCs w:val="24"/>
        </w:rPr>
        <w:t xml:space="preserve">s now </w:t>
      </w:r>
      <w:r w:rsidRPr="00E93C2A">
        <w:rPr>
          <w:sz w:val="24"/>
          <w:szCs w:val="24"/>
        </w:rPr>
        <w:t xml:space="preserve">been </w:t>
      </w:r>
      <w:r>
        <w:rPr>
          <w:sz w:val="24"/>
          <w:szCs w:val="24"/>
        </w:rPr>
        <w:t xml:space="preserve">taken up more broadly </w:t>
      </w:r>
      <w:r w:rsidRPr="00E93C2A">
        <w:rPr>
          <w:sz w:val="24"/>
          <w:szCs w:val="24"/>
        </w:rPr>
        <w:t>encompass</w:t>
      </w:r>
      <w:r>
        <w:rPr>
          <w:sz w:val="24"/>
          <w:szCs w:val="24"/>
        </w:rPr>
        <w:t>ing</w:t>
      </w:r>
      <w:r w:rsidRPr="00E93C2A">
        <w:rPr>
          <w:sz w:val="24"/>
          <w:szCs w:val="24"/>
        </w:rPr>
        <w:t xml:space="preserve"> the reactions of players of computer games </w:t>
      </w:r>
      <w:r>
        <w:rPr>
          <w:sz w:val="24"/>
          <w:szCs w:val="24"/>
        </w:rPr>
        <w:t xml:space="preserve">and has </w:t>
      </w:r>
      <w:r w:rsidR="0031237C">
        <w:rPr>
          <w:sz w:val="24"/>
          <w:szCs w:val="24"/>
        </w:rPr>
        <w:t>spawned</w:t>
      </w:r>
      <w:r>
        <w:rPr>
          <w:sz w:val="24"/>
          <w:szCs w:val="24"/>
        </w:rPr>
        <w:t xml:space="preserve"> a new reality TV format in Channel 4’s </w:t>
      </w:r>
      <w:r w:rsidR="003A6114" w:rsidRPr="00216FB0">
        <w:rPr>
          <w:i/>
          <w:iCs/>
          <w:sz w:val="24"/>
          <w:szCs w:val="24"/>
        </w:rPr>
        <w:t>Gogglebox</w:t>
      </w:r>
      <w:r w:rsidRPr="003A6114">
        <w:rPr>
          <w:sz w:val="24"/>
          <w:szCs w:val="24"/>
        </w:rPr>
        <w:t xml:space="preserve"> </w:t>
      </w:r>
      <w:r>
        <w:rPr>
          <w:sz w:val="24"/>
          <w:szCs w:val="24"/>
        </w:rPr>
        <w:t>(2013-). It</w:t>
      </w:r>
      <w:r w:rsidRPr="00E93C2A">
        <w:rPr>
          <w:sz w:val="24"/>
          <w:szCs w:val="24"/>
        </w:rPr>
        <w:t xml:space="preserve"> has been conjectured that the reason for </w:t>
      </w:r>
      <w:r w:rsidR="0031237C">
        <w:rPr>
          <w:sz w:val="24"/>
          <w:szCs w:val="24"/>
        </w:rPr>
        <w:t xml:space="preserve">its </w:t>
      </w:r>
      <w:r w:rsidRPr="00E93C2A">
        <w:rPr>
          <w:sz w:val="24"/>
          <w:szCs w:val="24"/>
        </w:rPr>
        <w:t xml:space="preserve">success as a format is that </w:t>
      </w:r>
      <w:r w:rsidR="0031237C">
        <w:rPr>
          <w:sz w:val="24"/>
          <w:szCs w:val="24"/>
        </w:rPr>
        <w:t xml:space="preserve">reaction videos </w:t>
      </w:r>
      <w:r>
        <w:rPr>
          <w:sz w:val="24"/>
          <w:szCs w:val="24"/>
        </w:rPr>
        <w:t xml:space="preserve">are </w:t>
      </w:r>
      <w:r w:rsidRPr="00E93C2A">
        <w:rPr>
          <w:sz w:val="24"/>
          <w:szCs w:val="24"/>
        </w:rPr>
        <w:t xml:space="preserve">more </w:t>
      </w:r>
      <w:r>
        <w:rPr>
          <w:sz w:val="24"/>
          <w:szCs w:val="24"/>
        </w:rPr>
        <w:t xml:space="preserve">immediately </w:t>
      </w:r>
      <w:r w:rsidRPr="00E93C2A">
        <w:rPr>
          <w:sz w:val="24"/>
          <w:szCs w:val="24"/>
        </w:rPr>
        <w:t xml:space="preserve">relatable </w:t>
      </w:r>
      <w:r>
        <w:rPr>
          <w:sz w:val="24"/>
          <w:szCs w:val="24"/>
        </w:rPr>
        <w:t xml:space="preserve">than </w:t>
      </w:r>
      <w:r w:rsidRPr="00E93C2A">
        <w:rPr>
          <w:sz w:val="24"/>
          <w:szCs w:val="24"/>
        </w:rPr>
        <w:t>written modes of communicatio</w:t>
      </w:r>
      <w:r w:rsidR="0031237C">
        <w:rPr>
          <w:sz w:val="24"/>
          <w:szCs w:val="24"/>
        </w:rPr>
        <w:t>n</w:t>
      </w:r>
      <w:r w:rsidR="00216FB0">
        <w:rPr>
          <w:sz w:val="24"/>
          <w:szCs w:val="24"/>
        </w:rPr>
        <w:t xml:space="preserve"> like reviews</w:t>
      </w:r>
      <w:r w:rsidR="0031237C">
        <w:rPr>
          <w:sz w:val="24"/>
          <w:szCs w:val="24"/>
        </w:rPr>
        <w:t xml:space="preserve"> </w:t>
      </w:r>
      <w:r w:rsidRPr="00E93C2A">
        <w:rPr>
          <w:sz w:val="24"/>
          <w:szCs w:val="24"/>
        </w:rPr>
        <w:t>(McDaniel, 2021: 1633)</w:t>
      </w:r>
      <w:r w:rsidR="0031237C">
        <w:rPr>
          <w:sz w:val="24"/>
          <w:szCs w:val="24"/>
        </w:rPr>
        <w:t>. But</w:t>
      </w:r>
      <w:r w:rsidRPr="00E93C2A">
        <w:rPr>
          <w:sz w:val="24"/>
          <w:szCs w:val="24"/>
        </w:rPr>
        <w:t xml:space="preserve"> </w:t>
      </w:r>
      <w:r w:rsidR="0031237C">
        <w:rPr>
          <w:sz w:val="24"/>
          <w:szCs w:val="24"/>
        </w:rPr>
        <w:t>r</w:t>
      </w:r>
      <w:r w:rsidRPr="00E93C2A">
        <w:rPr>
          <w:sz w:val="24"/>
          <w:szCs w:val="24"/>
        </w:rPr>
        <w:t xml:space="preserve">eaction videos </w:t>
      </w:r>
      <w:r>
        <w:rPr>
          <w:sz w:val="24"/>
          <w:szCs w:val="24"/>
        </w:rPr>
        <w:t>have proved to be particular</w:t>
      </w:r>
      <w:r w:rsidR="00AF3045">
        <w:rPr>
          <w:sz w:val="24"/>
          <w:szCs w:val="24"/>
        </w:rPr>
        <w:t>ly</w:t>
      </w:r>
      <w:r>
        <w:rPr>
          <w:sz w:val="24"/>
          <w:szCs w:val="24"/>
        </w:rPr>
        <w:t xml:space="preserve"> apposite to </w:t>
      </w:r>
      <w:r w:rsidRPr="00E93C2A">
        <w:rPr>
          <w:sz w:val="24"/>
          <w:szCs w:val="24"/>
        </w:rPr>
        <w:t xml:space="preserve">the </w:t>
      </w:r>
      <w:r w:rsidR="0031237C">
        <w:rPr>
          <w:sz w:val="24"/>
          <w:szCs w:val="24"/>
        </w:rPr>
        <w:t xml:space="preserve">marketing </w:t>
      </w:r>
      <w:r w:rsidRPr="00E93C2A">
        <w:rPr>
          <w:sz w:val="24"/>
          <w:szCs w:val="24"/>
        </w:rPr>
        <w:t>of horror</w:t>
      </w:r>
      <w:r>
        <w:rPr>
          <w:sz w:val="24"/>
          <w:szCs w:val="24"/>
        </w:rPr>
        <w:t xml:space="preserve">, as this chapter has demonstrated, because </w:t>
      </w:r>
      <w:r w:rsidR="00AF3045">
        <w:rPr>
          <w:sz w:val="24"/>
          <w:szCs w:val="24"/>
        </w:rPr>
        <w:t>h</w:t>
      </w:r>
      <w:r w:rsidRPr="00E93C2A">
        <w:rPr>
          <w:sz w:val="24"/>
          <w:szCs w:val="24"/>
        </w:rPr>
        <w:t xml:space="preserve">orror has </w:t>
      </w:r>
      <w:r>
        <w:rPr>
          <w:sz w:val="24"/>
          <w:szCs w:val="24"/>
        </w:rPr>
        <w:t xml:space="preserve">long </w:t>
      </w:r>
      <w:r w:rsidRPr="00E93C2A">
        <w:rPr>
          <w:sz w:val="24"/>
          <w:szCs w:val="24"/>
        </w:rPr>
        <w:t>been promoted through the way it feels to watch the film rather than its plot</w:t>
      </w:r>
      <w:r>
        <w:rPr>
          <w:sz w:val="24"/>
          <w:szCs w:val="24"/>
        </w:rPr>
        <w:t>, cast or other production features</w:t>
      </w:r>
      <w:r w:rsidRPr="00E93C2A">
        <w:rPr>
          <w:sz w:val="24"/>
          <w:szCs w:val="24"/>
        </w:rPr>
        <w:t xml:space="preserve">. As Anderson observes, </w:t>
      </w:r>
      <w:r>
        <w:rPr>
          <w:sz w:val="24"/>
          <w:szCs w:val="24"/>
        </w:rPr>
        <w:t xml:space="preserve">reaction videos enable the viewer </w:t>
      </w:r>
      <w:r w:rsidRPr="00E93C2A">
        <w:rPr>
          <w:sz w:val="24"/>
          <w:szCs w:val="24"/>
        </w:rPr>
        <w:t>‘to experience its dangerous thrill without having to encounter it directly – like Perseus looking at Medusa in the reflection of his shield’ (</w:t>
      </w:r>
      <w:r>
        <w:rPr>
          <w:sz w:val="24"/>
          <w:szCs w:val="24"/>
        </w:rPr>
        <w:t>2011</w:t>
      </w:r>
      <w:r w:rsidRPr="00E93C2A">
        <w:rPr>
          <w:sz w:val="24"/>
          <w:szCs w:val="24"/>
        </w:rPr>
        <w:t xml:space="preserve">). </w:t>
      </w:r>
    </w:p>
    <w:p w14:paraId="3C9ED7D7" w14:textId="2576D684" w:rsidR="00483528" w:rsidRPr="0031237C" w:rsidRDefault="00216FB0" w:rsidP="00483528">
      <w:pPr>
        <w:spacing w:line="276" w:lineRule="auto"/>
        <w:rPr>
          <w:sz w:val="24"/>
          <w:szCs w:val="24"/>
        </w:rPr>
      </w:pPr>
      <w:r>
        <w:rPr>
          <w:sz w:val="24"/>
          <w:szCs w:val="24"/>
        </w:rPr>
        <w:t xml:space="preserve">In this sense, trailers </w:t>
      </w:r>
      <w:r w:rsidR="00E75283">
        <w:rPr>
          <w:sz w:val="24"/>
          <w:szCs w:val="24"/>
        </w:rPr>
        <w:t>do not</w:t>
      </w:r>
      <w:r>
        <w:rPr>
          <w:sz w:val="24"/>
          <w:szCs w:val="24"/>
        </w:rPr>
        <w:t xml:space="preserve"> just recommend films, but inform audiences how to watch them too (</w:t>
      </w:r>
      <w:r w:rsidR="00483528">
        <w:rPr>
          <w:sz w:val="24"/>
          <w:szCs w:val="24"/>
        </w:rPr>
        <w:t>Hart</w:t>
      </w:r>
      <w:r>
        <w:rPr>
          <w:sz w:val="24"/>
          <w:szCs w:val="24"/>
        </w:rPr>
        <w:t xml:space="preserve">, </w:t>
      </w:r>
      <w:r w:rsidR="00483528">
        <w:rPr>
          <w:sz w:val="24"/>
          <w:szCs w:val="24"/>
        </w:rPr>
        <w:t xml:space="preserve">2020:21). </w:t>
      </w:r>
      <w:r>
        <w:rPr>
          <w:sz w:val="24"/>
          <w:szCs w:val="24"/>
        </w:rPr>
        <w:t>R</w:t>
      </w:r>
      <w:r w:rsidR="00483528" w:rsidRPr="00E93C2A">
        <w:rPr>
          <w:sz w:val="24"/>
          <w:szCs w:val="24"/>
        </w:rPr>
        <w:t xml:space="preserve">eaction </w:t>
      </w:r>
      <w:r>
        <w:rPr>
          <w:sz w:val="24"/>
          <w:szCs w:val="24"/>
        </w:rPr>
        <w:t xml:space="preserve">trailers </w:t>
      </w:r>
      <w:r w:rsidR="00483528" w:rsidRPr="00E93C2A">
        <w:rPr>
          <w:sz w:val="24"/>
          <w:szCs w:val="24"/>
        </w:rPr>
        <w:t xml:space="preserve">model </w:t>
      </w:r>
      <w:r w:rsidR="00483528">
        <w:rPr>
          <w:sz w:val="24"/>
          <w:szCs w:val="24"/>
        </w:rPr>
        <w:t xml:space="preserve">audience </w:t>
      </w:r>
      <w:r w:rsidR="00483528" w:rsidRPr="00E93C2A">
        <w:rPr>
          <w:sz w:val="24"/>
          <w:szCs w:val="24"/>
        </w:rPr>
        <w:t xml:space="preserve">reaction to the film, and </w:t>
      </w:r>
      <w:r w:rsidR="00483528">
        <w:rPr>
          <w:sz w:val="24"/>
          <w:szCs w:val="24"/>
        </w:rPr>
        <w:t xml:space="preserve">enable prospective audiences to </w:t>
      </w:r>
      <w:r w:rsidR="00483528" w:rsidRPr="00E93C2A">
        <w:rPr>
          <w:sz w:val="24"/>
          <w:szCs w:val="24"/>
        </w:rPr>
        <w:t>rehearse the experience, without directly experiencing the film</w:t>
      </w:r>
      <w:r w:rsidR="00483528">
        <w:rPr>
          <w:sz w:val="24"/>
          <w:szCs w:val="24"/>
        </w:rPr>
        <w:t xml:space="preserve"> for </w:t>
      </w:r>
      <w:r w:rsidR="00483528">
        <w:rPr>
          <w:sz w:val="24"/>
          <w:szCs w:val="24"/>
        </w:rPr>
        <w:lastRenderedPageBreak/>
        <w:t>themselves</w:t>
      </w:r>
      <w:r w:rsidR="00483528" w:rsidRPr="00E93C2A">
        <w:rPr>
          <w:sz w:val="24"/>
          <w:szCs w:val="24"/>
        </w:rPr>
        <w:t xml:space="preserve">. </w:t>
      </w:r>
      <w:r>
        <w:rPr>
          <w:sz w:val="24"/>
          <w:szCs w:val="24"/>
        </w:rPr>
        <w:t>Moreover</w:t>
      </w:r>
      <w:r w:rsidR="00483528" w:rsidRPr="00E93C2A">
        <w:rPr>
          <w:sz w:val="24"/>
          <w:szCs w:val="24"/>
        </w:rPr>
        <w:t xml:space="preserve"> the technological affordances of the host </w:t>
      </w:r>
      <w:r w:rsidR="00483528">
        <w:rPr>
          <w:sz w:val="24"/>
          <w:szCs w:val="24"/>
        </w:rPr>
        <w:t xml:space="preserve">video sharing </w:t>
      </w:r>
      <w:r w:rsidR="00483528" w:rsidRPr="00E93C2A">
        <w:rPr>
          <w:sz w:val="24"/>
          <w:szCs w:val="24"/>
        </w:rPr>
        <w:t xml:space="preserve">platform, </w:t>
      </w:r>
      <w:r w:rsidR="00483528" w:rsidRPr="00BF51F8">
        <w:rPr>
          <w:i/>
          <w:iCs/>
          <w:sz w:val="24"/>
          <w:szCs w:val="24"/>
        </w:rPr>
        <w:t>YouTube</w:t>
      </w:r>
      <w:r w:rsidR="00AF3045">
        <w:rPr>
          <w:i/>
          <w:iCs/>
          <w:sz w:val="24"/>
          <w:szCs w:val="24"/>
        </w:rPr>
        <w:t>,</w:t>
      </w:r>
      <w:r w:rsidR="00483528">
        <w:rPr>
          <w:sz w:val="24"/>
          <w:szCs w:val="24"/>
        </w:rPr>
        <w:t xml:space="preserve"> </w:t>
      </w:r>
      <w:r w:rsidR="00483528" w:rsidRPr="00E93C2A">
        <w:rPr>
          <w:sz w:val="24"/>
          <w:szCs w:val="24"/>
        </w:rPr>
        <w:t xml:space="preserve">enable audiences who have these proxy encounters to </w:t>
      </w:r>
      <w:r w:rsidR="00483528">
        <w:rPr>
          <w:sz w:val="24"/>
          <w:szCs w:val="24"/>
        </w:rPr>
        <w:t xml:space="preserve">like, share, </w:t>
      </w:r>
      <w:r w:rsidR="00AF3045">
        <w:rPr>
          <w:sz w:val="24"/>
          <w:szCs w:val="24"/>
        </w:rPr>
        <w:t xml:space="preserve">or </w:t>
      </w:r>
      <w:r w:rsidR="00483528">
        <w:rPr>
          <w:sz w:val="24"/>
          <w:szCs w:val="24"/>
        </w:rPr>
        <w:t xml:space="preserve">comment on the trailer in </w:t>
      </w:r>
      <w:r w:rsidR="00483528" w:rsidRPr="00E93C2A">
        <w:rPr>
          <w:sz w:val="24"/>
          <w:szCs w:val="24"/>
        </w:rPr>
        <w:t xml:space="preserve">their social networks which </w:t>
      </w:r>
      <w:r w:rsidR="00483528">
        <w:rPr>
          <w:sz w:val="24"/>
          <w:szCs w:val="24"/>
        </w:rPr>
        <w:t xml:space="preserve">potentially </w:t>
      </w:r>
      <w:r w:rsidR="00483528" w:rsidRPr="00E93C2A">
        <w:rPr>
          <w:sz w:val="24"/>
          <w:szCs w:val="24"/>
        </w:rPr>
        <w:t xml:space="preserve">generates further engagement. </w:t>
      </w:r>
      <w:r w:rsidR="00483528">
        <w:rPr>
          <w:sz w:val="24"/>
          <w:szCs w:val="24"/>
        </w:rPr>
        <w:t xml:space="preserve">Reaction videos have </w:t>
      </w:r>
      <w:r w:rsidR="0031237C">
        <w:rPr>
          <w:sz w:val="24"/>
          <w:szCs w:val="24"/>
        </w:rPr>
        <w:t xml:space="preserve">since </w:t>
      </w:r>
      <w:r w:rsidR="00483528">
        <w:rPr>
          <w:sz w:val="24"/>
          <w:szCs w:val="24"/>
        </w:rPr>
        <w:t xml:space="preserve">become </w:t>
      </w:r>
      <w:r w:rsidR="00483528" w:rsidRPr="00E93C2A">
        <w:rPr>
          <w:sz w:val="24"/>
          <w:szCs w:val="24"/>
        </w:rPr>
        <w:t xml:space="preserve">an established </w:t>
      </w:r>
      <w:r w:rsidR="00483528">
        <w:rPr>
          <w:sz w:val="24"/>
          <w:szCs w:val="24"/>
        </w:rPr>
        <w:t xml:space="preserve">promotional </w:t>
      </w:r>
      <w:r w:rsidR="00482B84">
        <w:rPr>
          <w:sz w:val="24"/>
          <w:szCs w:val="24"/>
        </w:rPr>
        <w:t xml:space="preserve">convention </w:t>
      </w:r>
      <w:r w:rsidR="00483528">
        <w:rPr>
          <w:sz w:val="24"/>
          <w:szCs w:val="24"/>
        </w:rPr>
        <w:t xml:space="preserve">widely adopted </w:t>
      </w:r>
      <w:r w:rsidR="00483528" w:rsidRPr="00E93C2A">
        <w:rPr>
          <w:sz w:val="24"/>
          <w:szCs w:val="24"/>
        </w:rPr>
        <w:t xml:space="preserve">in the campaigns for </w:t>
      </w:r>
      <w:r w:rsidR="00483528" w:rsidRPr="00E93C2A">
        <w:rPr>
          <w:i/>
          <w:iCs/>
          <w:sz w:val="24"/>
          <w:szCs w:val="24"/>
        </w:rPr>
        <w:t>The Woman in Black</w:t>
      </w:r>
      <w:r w:rsidR="00483528" w:rsidRPr="00E93C2A">
        <w:rPr>
          <w:sz w:val="24"/>
          <w:szCs w:val="24"/>
        </w:rPr>
        <w:t xml:space="preserve"> (</w:t>
      </w:r>
      <w:r w:rsidR="009724DA">
        <w:rPr>
          <w:sz w:val="24"/>
          <w:szCs w:val="24"/>
        </w:rPr>
        <w:t xml:space="preserve">James Watkins, </w:t>
      </w:r>
      <w:r w:rsidR="00483528" w:rsidRPr="00E93C2A">
        <w:rPr>
          <w:sz w:val="24"/>
          <w:szCs w:val="24"/>
        </w:rPr>
        <w:t xml:space="preserve">2012), </w:t>
      </w:r>
      <w:r w:rsidR="00483528" w:rsidRPr="00E93C2A">
        <w:rPr>
          <w:i/>
          <w:iCs/>
          <w:sz w:val="24"/>
          <w:szCs w:val="24"/>
        </w:rPr>
        <w:t>World War Z</w:t>
      </w:r>
      <w:r w:rsidR="00483528" w:rsidRPr="00E93C2A">
        <w:rPr>
          <w:sz w:val="24"/>
          <w:szCs w:val="24"/>
        </w:rPr>
        <w:t xml:space="preserve"> (</w:t>
      </w:r>
      <w:r w:rsidR="009724DA">
        <w:rPr>
          <w:sz w:val="24"/>
          <w:szCs w:val="24"/>
        </w:rPr>
        <w:t xml:space="preserve">Marc Forster, </w:t>
      </w:r>
      <w:r w:rsidR="00483528" w:rsidRPr="00E93C2A">
        <w:rPr>
          <w:sz w:val="24"/>
          <w:szCs w:val="24"/>
        </w:rPr>
        <w:t xml:space="preserve">2013) </w:t>
      </w:r>
      <w:r w:rsidR="00483528">
        <w:rPr>
          <w:sz w:val="24"/>
          <w:szCs w:val="24"/>
        </w:rPr>
        <w:t xml:space="preserve"> as well as Blumhouse Horror </w:t>
      </w:r>
      <w:r w:rsidR="00483528" w:rsidRPr="00AC4EF4">
        <w:rPr>
          <w:sz w:val="24"/>
          <w:szCs w:val="24"/>
        </w:rPr>
        <w:t xml:space="preserve">film franchises </w:t>
      </w:r>
      <w:r w:rsidR="00483528" w:rsidRPr="00E93C2A">
        <w:rPr>
          <w:i/>
          <w:iCs/>
          <w:sz w:val="24"/>
          <w:szCs w:val="24"/>
        </w:rPr>
        <w:t>The Purge</w:t>
      </w:r>
      <w:r w:rsidR="00483528" w:rsidRPr="00E93C2A">
        <w:rPr>
          <w:sz w:val="24"/>
          <w:szCs w:val="24"/>
        </w:rPr>
        <w:t xml:space="preserve"> </w:t>
      </w:r>
      <w:r w:rsidR="00DA4E4D">
        <w:rPr>
          <w:sz w:val="24"/>
          <w:szCs w:val="24"/>
        </w:rPr>
        <w:t xml:space="preserve">(Gerard McMurray, James DeMonaco, Everado Valerio Gout, </w:t>
      </w:r>
      <w:r w:rsidR="009D384B">
        <w:rPr>
          <w:sz w:val="24"/>
          <w:szCs w:val="24"/>
        </w:rPr>
        <w:t>2013-2021</w:t>
      </w:r>
      <w:r w:rsidR="0031237C">
        <w:rPr>
          <w:sz w:val="24"/>
          <w:szCs w:val="24"/>
        </w:rPr>
        <w:t xml:space="preserve">) </w:t>
      </w:r>
      <w:r w:rsidR="00483528" w:rsidRPr="00E93C2A">
        <w:rPr>
          <w:sz w:val="24"/>
          <w:szCs w:val="24"/>
        </w:rPr>
        <w:t xml:space="preserve">and </w:t>
      </w:r>
      <w:r w:rsidR="00483528" w:rsidRPr="00E93C2A">
        <w:rPr>
          <w:i/>
          <w:iCs/>
          <w:sz w:val="24"/>
          <w:szCs w:val="24"/>
        </w:rPr>
        <w:t>Insidious</w:t>
      </w:r>
      <w:r w:rsidR="0031237C">
        <w:rPr>
          <w:i/>
          <w:iCs/>
          <w:sz w:val="24"/>
          <w:szCs w:val="24"/>
        </w:rPr>
        <w:t xml:space="preserve"> </w:t>
      </w:r>
      <w:r w:rsidR="0031237C" w:rsidRPr="0031237C">
        <w:rPr>
          <w:sz w:val="24"/>
          <w:szCs w:val="24"/>
        </w:rPr>
        <w:t>(</w:t>
      </w:r>
      <w:r w:rsidR="00DA4E4D">
        <w:rPr>
          <w:sz w:val="24"/>
          <w:szCs w:val="24"/>
        </w:rPr>
        <w:t xml:space="preserve">Patrick Wilson, Leigh Whannell, Adam Robitel, James Wan, </w:t>
      </w:r>
      <w:r w:rsidR="009D384B">
        <w:rPr>
          <w:sz w:val="24"/>
          <w:szCs w:val="24"/>
        </w:rPr>
        <w:t>2010-2023</w:t>
      </w:r>
      <w:r w:rsidR="0031237C" w:rsidRPr="0031237C">
        <w:rPr>
          <w:sz w:val="24"/>
          <w:szCs w:val="24"/>
        </w:rPr>
        <w:t>)</w:t>
      </w:r>
      <w:r w:rsidR="00483528" w:rsidRPr="0031237C">
        <w:rPr>
          <w:sz w:val="24"/>
          <w:szCs w:val="24"/>
        </w:rPr>
        <w:t xml:space="preserve">. </w:t>
      </w:r>
    </w:p>
    <w:p w14:paraId="34CB1F3C" w14:textId="6F34D67C" w:rsidR="00483528" w:rsidRDefault="00482B84" w:rsidP="00483528">
      <w:pPr>
        <w:spacing w:line="276" w:lineRule="auto"/>
        <w:rPr>
          <w:sz w:val="24"/>
          <w:szCs w:val="24"/>
        </w:rPr>
      </w:pPr>
      <w:r>
        <w:rPr>
          <w:sz w:val="24"/>
          <w:szCs w:val="24"/>
        </w:rPr>
        <w:t xml:space="preserve">As well as the performative notion of audience reaction, </w:t>
      </w:r>
      <w:r w:rsidR="00483528" w:rsidRPr="00E93C2A">
        <w:rPr>
          <w:sz w:val="24"/>
          <w:szCs w:val="24"/>
        </w:rPr>
        <w:t xml:space="preserve">Horror promotion </w:t>
      </w:r>
      <w:r>
        <w:rPr>
          <w:sz w:val="24"/>
          <w:szCs w:val="24"/>
        </w:rPr>
        <w:t xml:space="preserve">often </w:t>
      </w:r>
      <w:r w:rsidR="00483528">
        <w:rPr>
          <w:sz w:val="24"/>
          <w:szCs w:val="24"/>
        </w:rPr>
        <w:t>operate</w:t>
      </w:r>
      <w:r>
        <w:rPr>
          <w:sz w:val="24"/>
          <w:szCs w:val="24"/>
        </w:rPr>
        <w:t>s</w:t>
      </w:r>
      <w:r w:rsidR="00483528">
        <w:rPr>
          <w:sz w:val="24"/>
          <w:szCs w:val="24"/>
        </w:rPr>
        <w:t xml:space="preserve"> </w:t>
      </w:r>
      <w:r w:rsidR="00483528" w:rsidRPr="00E93C2A">
        <w:rPr>
          <w:sz w:val="24"/>
          <w:szCs w:val="24"/>
        </w:rPr>
        <w:t>metatextually</w:t>
      </w:r>
      <w:r w:rsidR="00483528">
        <w:rPr>
          <w:sz w:val="24"/>
          <w:szCs w:val="24"/>
        </w:rPr>
        <w:t>,</w:t>
      </w:r>
      <w:r w:rsidR="00483528" w:rsidRPr="00E93C2A">
        <w:rPr>
          <w:sz w:val="24"/>
          <w:szCs w:val="24"/>
        </w:rPr>
        <w:t xml:space="preserve"> as can be seen in the </w:t>
      </w:r>
      <w:r w:rsidR="00483528" w:rsidRPr="00E93C2A">
        <w:rPr>
          <w:i/>
          <w:iCs/>
          <w:sz w:val="24"/>
          <w:szCs w:val="24"/>
        </w:rPr>
        <w:t xml:space="preserve">Paranormal Activity </w:t>
      </w:r>
      <w:r w:rsidR="00483528" w:rsidRPr="00E93C2A">
        <w:rPr>
          <w:sz w:val="24"/>
          <w:szCs w:val="24"/>
        </w:rPr>
        <w:t xml:space="preserve">trailer where </w:t>
      </w:r>
      <w:r w:rsidR="00483528">
        <w:rPr>
          <w:sz w:val="24"/>
          <w:szCs w:val="24"/>
        </w:rPr>
        <w:t xml:space="preserve">the </w:t>
      </w:r>
      <w:r w:rsidR="00483528" w:rsidRPr="00295A1C">
        <w:rPr>
          <w:i/>
          <w:iCs/>
          <w:sz w:val="24"/>
          <w:szCs w:val="24"/>
        </w:rPr>
        <w:t>YouTube</w:t>
      </w:r>
      <w:r w:rsidR="00483528">
        <w:rPr>
          <w:sz w:val="24"/>
          <w:szCs w:val="24"/>
        </w:rPr>
        <w:t xml:space="preserve"> </w:t>
      </w:r>
      <w:r w:rsidR="00AF3045">
        <w:rPr>
          <w:sz w:val="24"/>
          <w:szCs w:val="24"/>
        </w:rPr>
        <w:t xml:space="preserve">audience </w:t>
      </w:r>
      <w:r w:rsidR="00483528" w:rsidRPr="00E93C2A">
        <w:rPr>
          <w:sz w:val="24"/>
          <w:szCs w:val="24"/>
        </w:rPr>
        <w:t xml:space="preserve">watch the </w:t>
      </w:r>
      <w:r w:rsidR="00483528">
        <w:rPr>
          <w:sz w:val="24"/>
          <w:szCs w:val="24"/>
        </w:rPr>
        <w:t xml:space="preserve">cinema </w:t>
      </w:r>
      <w:r w:rsidR="00483528" w:rsidRPr="00E93C2A">
        <w:rPr>
          <w:sz w:val="24"/>
          <w:szCs w:val="24"/>
        </w:rPr>
        <w:t>audience watching a film, as well as watching the film</w:t>
      </w:r>
      <w:r w:rsidR="00483528">
        <w:rPr>
          <w:sz w:val="24"/>
          <w:szCs w:val="24"/>
        </w:rPr>
        <w:t xml:space="preserve"> in search of authentic </w:t>
      </w:r>
      <w:r w:rsidR="002920D8">
        <w:rPr>
          <w:sz w:val="24"/>
          <w:szCs w:val="24"/>
        </w:rPr>
        <w:t>reactions</w:t>
      </w:r>
      <w:r w:rsidR="00483528">
        <w:rPr>
          <w:sz w:val="24"/>
          <w:szCs w:val="24"/>
        </w:rPr>
        <w:t>,</w:t>
      </w:r>
      <w:r w:rsidR="00483528" w:rsidRPr="00E93C2A">
        <w:rPr>
          <w:sz w:val="24"/>
          <w:szCs w:val="24"/>
        </w:rPr>
        <w:t xml:space="preserve"> creating a </w:t>
      </w:r>
      <w:r w:rsidR="00483528">
        <w:rPr>
          <w:sz w:val="24"/>
          <w:szCs w:val="24"/>
        </w:rPr>
        <w:t xml:space="preserve">somewhat </w:t>
      </w:r>
      <w:r w:rsidR="00483528" w:rsidRPr="00E93C2A">
        <w:rPr>
          <w:sz w:val="24"/>
          <w:szCs w:val="24"/>
        </w:rPr>
        <w:t xml:space="preserve">self-conscious media experience that draws attention to </w:t>
      </w:r>
      <w:r w:rsidR="002920D8">
        <w:rPr>
          <w:sz w:val="24"/>
          <w:szCs w:val="24"/>
        </w:rPr>
        <w:t xml:space="preserve">the experience of </w:t>
      </w:r>
      <w:r>
        <w:rPr>
          <w:sz w:val="24"/>
          <w:szCs w:val="24"/>
        </w:rPr>
        <w:t xml:space="preserve">theatrical </w:t>
      </w:r>
      <w:r w:rsidR="00483528" w:rsidRPr="00E93C2A">
        <w:rPr>
          <w:sz w:val="24"/>
          <w:szCs w:val="24"/>
        </w:rPr>
        <w:t>spectatorship as much as the film it promotes (Swanson</w:t>
      </w:r>
      <w:r w:rsidR="006B0C05">
        <w:rPr>
          <w:sz w:val="24"/>
          <w:szCs w:val="24"/>
        </w:rPr>
        <w:t xml:space="preserve">, </w:t>
      </w:r>
      <w:r w:rsidR="00483528" w:rsidRPr="00E93C2A">
        <w:rPr>
          <w:sz w:val="24"/>
          <w:szCs w:val="24"/>
        </w:rPr>
        <w:t>2015;</w:t>
      </w:r>
      <w:r w:rsidR="006B0C05">
        <w:rPr>
          <w:sz w:val="24"/>
          <w:szCs w:val="24"/>
        </w:rPr>
        <w:t xml:space="preserve"> </w:t>
      </w:r>
      <w:r w:rsidR="00483528" w:rsidRPr="00E93C2A">
        <w:rPr>
          <w:sz w:val="24"/>
          <w:szCs w:val="24"/>
        </w:rPr>
        <w:t xml:space="preserve">Thilk, 2009). </w:t>
      </w:r>
      <w:r w:rsidR="00483528">
        <w:rPr>
          <w:sz w:val="24"/>
          <w:szCs w:val="24"/>
        </w:rPr>
        <w:t>But while audience reactions are framed as authentic, this is not necessarily the case. While the trailer’s night vision scenes of audiences in the cinema give the impression of ostensibly documenting</w:t>
      </w:r>
      <w:r w:rsidR="002920D8">
        <w:rPr>
          <w:sz w:val="24"/>
          <w:szCs w:val="24"/>
        </w:rPr>
        <w:t xml:space="preserve"> the</w:t>
      </w:r>
      <w:r w:rsidR="00483528">
        <w:rPr>
          <w:sz w:val="24"/>
          <w:szCs w:val="24"/>
        </w:rPr>
        <w:t xml:space="preserve"> real, audience reactions in the trailer actually look somewhat fake. Caetlin Benson-Allott notes how </w:t>
      </w:r>
      <w:r w:rsidR="002920D8">
        <w:rPr>
          <w:sz w:val="24"/>
          <w:szCs w:val="24"/>
        </w:rPr>
        <w:t xml:space="preserve">the trailer audiences’ </w:t>
      </w:r>
      <w:r w:rsidR="00483528">
        <w:rPr>
          <w:sz w:val="24"/>
          <w:szCs w:val="24"/>
        </w:rPr>
        <w:t>reactions are ’so patently at odds with the minimalist action on screen of sheet billowing, doors spontaneously closing on their own and off-screen thuds and thumps</w:t>
      </w:r>
      <w:r w:rsidR="00E75283">
        <w:rPr>
          <w:sz w:val="24"/>
          <w:szCs w:val="24"/>
        </w:rPr>
        <w:t>.’</w:t>
      </w:r>
      <w:r w:rsidR="00483528">
        <w:rPr>
          <w:sz w:val="24"/>
          <w:szCs w:val="24"/>
        </w:rPr>
        <w:t xml:space="preserve"> She concludes </w:t>
      </w:r>
      <w:r w:rsidR="00870D97">
        <w:rPr>
          <w:sz w:val="24"/>
          <w:szCs w:val="24"/>
        </w:rPr>
        <w:t>‘</w:t>
      </w:r>
      <w:r w:rsidR="00483528">
        <w:rPr>
          <w:sz w:val="24"/>
          <w:szCs w:val="24"/>
        </w:rPr>
        <w:t>the ‘reactions’ filmed here are not actually authentic at all, but exaggerated responses, designed to enhance the mystery of the film</w:t>
      </w:r>
      <w:r w:rsidR="00870D97">
        <w:rPr>
          <w:sz w:val="24"/>
          <w:szCs w:val="24"/>
        </w:rPr>
        <w:t>’</w:t>
      </w:r>
      <w:r w:rsidR="00483528">
        <w:rPr>
          <w:sz w:val="24"/>
          <w:szCs w:val="24"/>
        </w:rPr>
        <w:t xml:space="preserve"> (2013:189). </w:t>
      </w:r>
      <w:r w:rsidR="00483528" w:rsidRPr="00E93C2A">
        <w:rPr>
          <w:sz w:val="24"/>
          <w:szCs w:val="24"/>
        </w:rPr>
        <w:t xml:space="preserve">In this regard,  Paramount’s </w:t>
      </w:r>
      <w:r w:rsidR="009D384B">
        <w:rPr>
          <w:sz w:val="24"/>
          <w:szCs w:val="24"/>
        </w:rPr>
        <w:t xml:space="preserve">trailer for Paranormal Activity </w:t>
      </w:r>
      <w:r w:rsidR="00483528" w:rsidRPr="00E93C2A">
        <w:rPr>
          <w:sz w:val="24"/>
          <w:szCs w:val="24"/>
        </w:rPr>
        <w:t xml:space="preserve">reprise the in-theatre stunts of the 1930s </w:t>
      </w:r>
      <w:r w:rsidR="00483528">
        <w:rPr>
          <w:sz w:val="24"/>
          <w:szCs w:val="24"/>
        </w:rPr>
        <w:t xml:space="preserve">that aimed to induce </w:t>
      </w:r>
      <w:r w:rsidR="00483528" w:rsidRPr="00E93C2A">
        <w:rPr>
          <w:sz w:val="24"/>
          <w:szCs w:val="24"/>
        </w:rPr>
        <w:t xml:space="preserve">what </w:t>
      </w:r>
      <w:r w:rsidR="00483528">
        <w:rPr>
          <w:sz w:val="24"/>
          <w:szCs w:val="24"/>
        </w:rPr>
        <w:t xml:space="preserve">has been </w:t>
      </w:r>
      <w:r w:rsidR="00483528" w:rsidRPr="00E93C2A">
        <w:rPr>
          <w:sz w:val="24"/>
          <w:szCs w:val="24"/>
        </w:rPr>
        <w:t xml:space="preserve">described as ‘the performance of </w:t>
      </w:r>
      <w:r w:rsidR="00483528" w:rsidRPr="000238C4">
        <w:rPr>
          <w:sz w:val="24"/>
          <w:szCs w:val="24"/>
        </w:rPr>
        <w:t>fear’(Berenstein,</w:t>
      </w:r>
      <w:r w:rsidR="000238C4" w:rsidRPr="000238C4">
        <w:rPr>
          <w:sz w:val="24"/>
          <w:szCs w:val="24"/>
        </w:rPr>
        <w:t>2001</w:t>
      </w:r>
      <w:r w:rsidR="00483528" w:rsidRPr="000238C4">
        <w:rPr>
          <w:sz w:val="24"/>
          <w:szCs w:val="24"/>
        </w:rPr>
        <w:t>:</w:t>
      </w:r>
      <w:r w:rsidR="000238C4" w:rsidRPr="000238C4">
        <w:rPr>
          <w:sz w:val="24"/>
          <w:szCs w:val="24"/>
        </w:rPr>
        <w:t>143</w:t>
      </w:r>
      <w:r w:rsidR="00483528" w:rsidRPr="000238C4">
        <w:rPr>
          <w:sz w:val="24"/>
          <w:szCs w:val="24"/>
        </w:rPr>
        <w:t>).</w:t>
      </w:r>
    </w:p>
    <w:p w14:paraId="6F7A0940" w14:textId="3CF2ECD0" w:rsidR="00483528" w:rsidRPr="00E93C2A" w:rsidRDefault="00483528" w:rsidP="00483528">
      <w:pPr>
        <w:spacing w:line="276" w:lineRule="auto"/>
        <w:rPr>
          <w:sz w:val="24"/>
          <w:szCs w:val="24"/>
        </w:rPr>
      </w:pPr>
      <w:r>
        <w:rPr>
          <w:sz w:val="24"/>
          <w:szCs w:val="24"/>
        </w:rPr>
        <w:t xml:space="preserve">On closer examination, </w:t>
      </w:r>
      <w:r w:rsidR="00E75283">
        <w:rPr>
          <w:sz w:val="24"/>
          <w:szCs w:val="24"/>
        </w:rPr>
        <w:t>it is</w:t>
      </w:r>
      <w:r w:rsidR="00870D97">
        <w:rPr>
          <w:sz w:val="24"/>
          <w:szCs w:val="24"/>
        </w:rPr>
        <w:t xml:space="preserve"> clear that </w:t>
      </w:r>
      <w:r>
        <w:rPr>
          <w:sz w:val="24"/>
          <w:szCs w:val="24"/>
        </w:rPr>
        <w:t>there is a certain performativity about the reactions selected for inclusion in the edit of this trailer. The trailer’s narrative structure begins with an establishing shot of audiences enjoying a film: smiling faces focussed on the screen</w:t>
      </w:r>
      <w:r w:rsidR="00870D97">
        <w:rPr>
          <w:sz w:val="24"/>
          <w:szCs w:val="24"/>
        </w:rPr>
        <w:t>,</w:t>
      </w:r>
      <w:r>
        <w:rPr>
          <w:sz w:val="24"/>
          <w:szCs w:val="24"/>
        </w:rPr>
        <w:t xml:space="preserve">  </w:t>
      </w:r>
      <w:r w:rsidR="00870D97">
        <w:rPr>
          <w:sz w:val="24"/>
          <w:szCs w:val="24"/>
        </w:rPr>
        <w:t>a</w:t>
      </w:r>
      <w:r>
        <w:rPr>
          <w:sz w:val="24"/>
          <w:szCs w:val="24"/>
        </w:rPr>
        <w:t xml:space="preserve"> man’s arm casually slung around a shoulder of his girlfriend in the foreground. However, in a juxtaposed ‘before’ and ‘after’ edit, the next reaction shot show</w:t>
      </w:r>
      <w:r w:rsidR="00870D97">
        <w:rPr>
          <w:sz w:val="24"/>
          <w:szCs w:val="24"/>
        </w:rPr>
        <w:t>s</w:t>
      </w:r>
      <w:r>
        <w:rPr>
          <w:sz w:val="24"/>
          <w:szCs w:val="24"/>
        </w:rPr>
        <w:t xml:space="preserve"> this same couple’s stance change. He now hugs his partner close to him, while she cradles his face in her hand. In the next shot, a thud prompts screams. People rear back in their seats and a woman puts her hands over her ears this time. In the next shot a woman pulls a t-shirt over her face and  another is open-mouthed at what she sees on the screen. The reactions are </w:t>
      </w:r>
      <w:r w:rsidR="002920D8">
        <w:rPr>
          <w:sz w:val="24"/>
          <w:szCs w:val="24"/>
        </w:rPr>
        <w:t xml:space="preserve">histrionic and </w:t>
      </w:r>
      <w:r>
        <w:rPr>
          <w:sz w:val="24"/>
          <w:szCs w:val="24"/>
        </w:rPr>
        <w:t>disproportionate to what is actually visible on screen. The bruised arm (no blood, no broken skin) prompts the spectator to turn away her face and cover her eyes. A thud causes people to rear up in their seats. People stare open mouthed, hold their hands to their faces, raise their arms, or with hands clenched, give out a full throttle scream. In short, t</w:t>
      </w:r>
      <w:r w:rsidRPr="00E93C2A">
        <w:rPr>
          <w:sz w:val="24"/>
          <w:szCs w:val="24"/>
        </w:rPr>
        <w:t xml:space="preserve">he audience are theatricalised into what has been described as ‘living screaming props’ </w:t>
      </w:r>
      <w:r w:rsidRPr="009724DA">
        <w:rPr>
          <w:sz w:val="24"/>
          <w:szCs w:val="24"/>
        </w:rPr>
        <w:t>(Swanson  2015).</w:t>
      </w:r>
      <w:r w:rsidRPr="00E93C2A">
        <w:rPr>
          <w:sz w:val="24"/>
          <w:szCs w:val="24"/>
        </w:rPr>
        <w:t xml:space="preserve"> </w:t>
      </w:r>
    </w:p>
    <w:p w14:paraId="37C1CEE4" w14:textId="7848044E" w:rsidR="00483528" w:rsidRDefault="00483528" w:rsidP="00483528">
      <w:pPr>
        <w:spacing w:line="276" w:lineRule="auto"/>
        <w:rPr>
          <w:sz w:val="24"/>
          <w:szCs w:val="24"/>
        </w:rPr>
      </w:pPr>
      <w:r>
        <w:rPr>
          <w:sz w:val="24"/>
          <w:szCs w:val="24"/>
        </w:rPr>
        <w:lastRenderedPageBreak/>
        <w:t>So, on reflection, it could be argued that what we see in this trailer is more about ‘reactivity’ rather than reactions</w:t>
      </w:r>
      <w:r w:rsidR="00870D97">
        <w:rPr>
          <w:sz w:val="24"/>
          <w:szCs w:val="24"/>
        </w:rPr>
        <w:t>,</w:t>
      </w:r>
      <w:r>
        <w:rPr>
          <w:sz w:val="24"/>
          <w:szCs w:val="24"/>
        </w:rPr>
        <w:t xml:space="preserve"> and reception is transformed into a form of </w:t>
      </w:r>
      <w:r w:rsidR="002920D8">
        <w:rPr>
          <w:sz w:val="24"/>
          <w:szCs w:val="24"/>
        </w:rPr>
        <w:t xml:space="preserve">histrionic </w:t>
      </w:r>
      <w:r>
        <w:rPr>
          <w:sz w:val="24"/>
          <w:szCs w:val="24"/>
        </w:rPr>
        <w:t xml:space="preserve">performance that, in turn can be shared, liked and so forth via social media (McDaniel, 2021). To return to the chapter’s argument, once again we see </w:t>
      </w:r>
      <w:r w:rsidR="002920D8">
        <w:rPr>
          <w:sz w:val="24"/>
          <w:szCs w:val="24"/>
        </w:rPr>
        <w:t xml:space="preserve">this </w:t>
      </w:r>
      <w:r>
        <w:rPr>
          <w:sz w:val="24"/>
          <w:szCs w:val="24"/>
        </w:rPr>
        <w:t xml:space="preserve">audience reaction trailer turn out to be </w:t>
      </w:r>
      <w:r w:rsidR="008E41B4">
        <w:rPr>
          <w:sz w:val="24"/>
          <w:szCs w:val="24"/>
        </w:rPr>
        <w:t xml:space="preserve">a </w:t>
      </w:r>
      <w:r>
        <w:rPr>
          <w:sz w:val="24"/>
          <w:szCs w:val="24"/>
        </w:rPr>
        <w:t>hoa</w:t>
      </w:r>
      <w:r w:rsidR="008E41B4">
        <w:rPr>
          <w:sz w:val="24"/>
          <w:szCs w:val="24"/>
        </w:rPr>
        <w:t>x</w:t>
      </w:r>
      <w:r>
        <w:rPr>
          <w:sz w:val="24"/>
          <w:szCs w:val="24"/>
        </w:rPr>
        <w:t xml:space="preserve"> presented ‘as if’ they are real; designed and crafted through editing, then staged on </w:t>
      </w:r>
      <w:r w:rsidRPr="00094E27">
        <w:rPr>
          <w:i/>
          <w:iCs/>
          <w:sz w:val="24"/>
          <w:szCs w:val="24"/>
        </w:rPr>
        <w:t>YouTube</w:t>
      </w:r>
      <w:r>
        <w:rPr>
          <w:sz w:val="24"/>
          <w:szCs w:val="24"/>
        </w:rPr>
        <w:t>. In short, the trailer’s ruse is a proposition audiences are invited to believe for a limited period of time but it</w:t>
      </w:r>
      <w:r w:rsidR="00476A43">
        <w:rPr>
          <w:sz w:val="24"/>
          <w:szCs w:val="24"/>
        </w:rPr>
        <w:t xml:space="preserve"> i</w:t>
      </w:r>
      <w:r>
        <w:rPr>
          <w:sz w:val="24"/>
          <w:szCs w:val="24"/>
        </w:rPr>
        <w:t xml:space="preserve">s didactic rather than </w:t>
      </w:r>
      <w:r w:rsidR="008E41B4">
        <w:rPr>
          <w:sz w:val="24"/>
          <w:szCs w:val="24"/>
        </w:rPr>
        <w:t xml:space="preserve">just </w:t>
      </w:r>
      <w:r>
        <w:rPr>
          <w:sz w:val="24"/>
          <w:szCs w:val="24"/>
        </w:rPr>
        <w:t>deceptive, as it is designed to sell the experience of watching the film</w:t>
      </w:r>
      <w:r w:rsidR="008E41B4">
        <w:rPr>
          <w:sz w:val="24"/>
          <w:szCs w:val="24"/>
        </w:rPr>
        <w:t xml:space="preserve"> in a cinema  with an audience</w:t>
      </w:r>
      <w:r w:rsidR="00476A43">
        <w:rPr>
          <w:sz w:val="24"/>
          <w:szCs w:val="24"/>
        </w:rPr>
        <w:t>,</w:t>
      </w:r>
      <w:r w:rsidR="008E41B4">
        <w:rPr>
          <w:sz w:val="24"/>
          <w:szCs w:val="24"/>
        </w:rPr>
        <w:t xml:space="preserve"> to maximise the horror experience.</w:t>
      </w:r>
    </w:p>
    <w:p w14:paraId="212AD75F" w14:textId="689FBE0A" w:rsidR="00483528" w:rsidRPr="00C537E3" w:rsidRDefault="00483528" w:rsidP="00483528">
      <w:pPr>
        <w:spacing w:line="276" w:lineRule="auto"/>
        <w:rPr>
          <w:sz w:val="24"/>
          <w:szCs w:val="24"/>
        </w:rPr>
      </w:pPr>
      <w:r>
        <w:rPr>
          <w:sz w:val="24"/>
          <w:szCs w:val="24"/>
        </w:rPr>
        <w:t xml:space="preserve">Another </w:t>
      </w:r>
      <w:r w:rsidR="00E75283" w:rsidRPr="00C537E3">
        <w:rPr>
          <w:sz w:val="24"/>
          <w:szCs w:val="24"/>
        </w:rPr>
        <w:t>reason</w:t>
      </w:r>
      <w:r w:rsidRPr="00C537E3">
        <w:rPr>
          <w:sz w:val="24"/>
          <w:szCs w:val="24"/>
        </w:rPr>
        <w:t xml:space="preserve"> </w:t>
      </w:r>
      <w:r w:rsidRPr="00C537E3">
        <w:rPr>
          <w:i/>
          <w:iCs/>
          <w:sz w:val="24"/>
          <w:szCs w:val="24"/>
        </w:rPr>
        <w:t xml:space="preserve">Paranormal Activity </w:t>
      </w:r>
      <w:r w:rsidRPr="00C537E3">
        <w:rPr>
          <w:sz w:val="24"/>
          <w:szCs w:val="24"/>
        </w:rPr>
        <w:t xml:space="preserve">figured so prominently in the listicles survey is that the campaign was one of the first to leverage social media to cultivate </w:t>
      </w:r>
      <w:r w:rsidR="00482B84">
        <w:rPr>
          <w:sz w:val="24"/>
          <w:szCs w:val="24"/>
        </w:rPr>
        <w:t>an</w:t>
      </w:r>
      <w:r w:rsidRPr="00C537E3">
        <w:rPr>
          <w:sz w:val="24"/>
          <w:szCs w:val="24"/>
        </w:rPr>
        <w:t xml:space="preserve"> audience</w:t>
      </w:r>
      <w:r w:rsidR="003A6114">
        <w:rPr>
          <w:sz w:val="24"/>
          <w:szCs w:val="24"/>
        </w:rPr>
        <w:t xml:space="preserve"> (</w:t>
      </w:r>
      <w:r w:rsidR="003A6114" w:rsidRPr="00AD676A">
        <w:t>Platts, McCollum and</w:t>
      </w:r>
      <w:r w:rsidR="003A6114">
        <w:t xml:space="preserve"> </w:t>
      </w:r>
      <w:r w:rsidR="003A6114" w:rsidRPr="00AD676A">
        <w:t>Clasen</w:t>
      </w:r>
      <w:r w:rsidR="003A6114">
        <w:rPr>
          <w:sz w:val="24"/>
          <w:szCs w:val="24"/>
        </w:rPr>
        <w:t>, 2020:2)</w:t>
      </w:r>
      <w:r w:rsidR="00E75283">
        <w:rPr>
          <w:sz w:val="24"/>
          <w:szCs w:val="24"/>
        </w:rPr>
        <w:t xml:space="preserve">. </w:t>
      </w:r>
      <w:r w:rsidRPr="00C537E3">
        <w:rPr>
          <w:sz w:val="24"/>
          <w:szCs w:val="24"/>
        </w:rPr>
        <w:t xml:space="preserve">In the top right-hand corner of the original film’s Paramount Studio website is a yellow box, labelled ‘Demand it!’ . Clicking on </w:t>
      </w:r>
      <w:r w:rsidR="006A2D35">
        <w:rPr>
          <w:sz w:val="24"/>
          <w:szCs w:val="24"/>
        </w:rPr>
        <w:t xml:space="preserve">the button </w:t>
      </w:r>
      <w:r w:rsidRPr="00C537E3">
        <w:rPr>
          <w:sz w:val="24"/>
          <w:szCs w:val="24"/>
        </w:rPr>
        <w:t xml:space="preserve">takes you to the internet service used by music fans who want bands to play in their area called </w:t>
      </w:r>
      <w:r w:rsidRPr="00C537E3">
        <w:rPr>
          <w:i/>
          <w:iCs/>
          <w:sz w:val="24"/>
          <w:szCs w:val="24"/>
        </w:rPr>
        <w:t>Eventful.com</w:t>
      </w:r>
      <w:r w:rsidRPr="00C537E3">
        <w:rPr>
          <w:sz w:val="24"/>
          <w:szCs w:val="24"/>
        </w:rPr>
        <w:t>, where visitors can register and vote for the film to be screened in their city</w:t>
      </w:r>
      <w:r w:rsidR="00447C3B">
        <w:rPr>
          <w:sz w:val="24"/>
          <w:szCs w:val="24"/>
        </w:rPr>
        <w:t xml:space="preserve">. </w:t>
      </w:r>
      <w:r w:rsidR="00482B84" w:rsidRPr="00BC5201">
        <w:rPr>
          <w:sz w:val="24"/>
          <w:szCs w:val="24"/>
        </w:rPr>
        <w:t>Designed by Shaun Johnson and Taniesah Evans at Citro Studios, a crowd-based approach was devised here</w:t>
      </w:r>
      <w:r w:rsidR="00447C3B" w:rsidRPr="00BC5201">
        <w:rPr>
          <w:sz w:val="24"/>
          <w:szCs w:val="24"/>
        </w:rPr>
        <w:t xml:space="preserve"> </w:t>
      </w:r>
      <w:r w:rsidR="00447C3B" w:rsidRPr="00C80B80">
        <w:rPr>
          <w:sz w:val="24"/>
          <w:szCs w:val="24"/>
        </w:rPr>
        <w:t>(</w:t>
      </w:r>
      <w:r w:rsidR="00C80B80" w:rsidRPr="00C80B80">
        <w:rPr>
          <w:sz w:val="24"/>
          <w:szCs w:val="24"/>
        </w:rPr>
        <w:t>Hollywood in Pixels</w:t>
      </w:r>
      <w:r w:rsidR="00447C3B" w:rsidRPr="00C80B80">
        <w:rPr>
          <w:sz w:val="24"/>
          <w:szCs w:val="24"/>
        </w:rPr>
        <w:t>, 2023)</w:t>
      </w:r>
      <w:r w:rsidR="00482B84" w:rsidRPr="00C80B80">
        <w:rPr>
          <w:sz w:val="24"/>
          <w:szCs w:val="24"/>
        </w:rPr>
        <w:t xml:space="preserve">. </w:t>
      </w:r>
      <w:r w:rsidRPr="00C80B80">
        <w:rPr>
          <w:sz w:val="24"/>
          <w:szCs w:val="24"/>
        </w:rPr>
        <w:t>To encourage voting, the top ten scoring metropolitan areas are ranked and the site implies that if the number of voters reaches 100</w:t>
      </w:r>
      <w:r w:rsidR="00476A43" w:rsidRPr="00C80B80">
        <w:rPr>
          <w:sz w:val="24"/>
          <w:szCs w:val="24"/>
        </w:rPr>
        <w:t>,</w:t>
      </w:r>
      <w:r w:rsidRPr="00C80B80">
        <w:rPr>
          <w:sz w:val="24"/>
          <w:szCs w:val="24"/>
        </w:rPr>
        <w:t xml:space="preserve">000, crowd-sourced demand will </w:t>
      </w:r>
      <w:r w:rsidR="00482B84" w:rsidRPr="00C80B80">
        <w:rPr>
          <w:sz w:val="24"/>
          <w:szCs w:val="24"/>
        </w:rPr>
        <w:t xml:space="preserve">drive </w:t>
      </w:r>
      <w:r w:rsidR="00FD2B39" w:rsidRPr="00C80B80">
        <w:rPr>
          <w:sz w:val="24"/>
          <w:szCs w:val="24"/>
        </w:rPr>
        <w:t xml:space="preserve">a </w:t>
      </w:r>
      <w:r w:rsidRPr="00C80B80">
        <w:rPr>
          <w:sz w:val="24"/>
          <w:szCs w:val="24"/>
        </w:rPr>
        <w:t xml:space="preserve">nationwide </w:t>
      </w:r>
      <w:r w:rsidR="00FD2B39" w:rsidRPr="00C80B80">
        <w:rPr>
          <w:sz w:val="24"/>
          <w:szCs w:val="24"/>
        </w:rPr>
        <w:t xml:space="preserve">release </w:t>
      </w:r>
      <w:r w:rsidRPr="00C80B80">
        <w:rPr>
          <w:sz w:val="24"/>
          <w:szCs w:val="24"/>
        </w:rPr>
        <w:t xml:space="preserve">of the film. </w:t>
      </w:r>
      <w:r w:rsidR="00482B84" w:rsidRPr="00C80B80">
        <w:rPr>
          <w:sz w:val="24"/>
          <w:szCs w:val="24"/>
        </w:rPr>
        <w:t xml:space="preserve">Josh Lawson, Digital Marketing Manager at Paramount Pictures described the </w:t>
      </w:r>
      <w:r w:rsidR="00BA5A66" w:rsidRPr="00C80B80">
        <w:rPr>
          <w:sz w:val="24"/>
          <w:szCs w:val="24"/>
        </w:rPr>
        <w:t>campaign</w:t>
      </w:r>
      <w:r w:rsidR="00482B84" w:rsidRPr="00C80B80">
        <w:rPr>
          <w:sz w:val="24"/>
          <w:szCs w:val="24"/>
        </w:rPr>
        <w:t xml:space="preserve"> within the campaign as a ‘call to action</w:t>
      </w:r>
      <w:r w:rsidR="008A020D" w:rsidRPr="00C80B80">
        <w:rPr>
          <w:sz w:val="24"/>
          <w:szCs w:val="24"/>
        </w:rPr>
        <w:t>’ (</w:t>
      </w:r>
      <w:r w:rsidR="00C80B80" w:rsidRPr="00C80B80">
        <w:rPr>
          <w:sz w:val="24"/>
          <w:szCs w:val="24"/>
        </w:rPr>
        <w:t>Hollywood in Pixels</w:t>
      </w:r>
      <w:r w:rsidR="008A020D" w:rsidRPr="00C80B80">
        <w:rPr>
          <w:sz w:val="24"/>
          <w:szCs w:val="24"/>
        </w:rPr>
        <w:t>, 2023)</w:t>
      </w:r>
      <w:r w:rsidR="00482B84" w:rsidRPr="00C80B80">
        <w:rPr>
          <w:sz w:val="24"/>
          <w:szCs w:val="24"/>
        </w:rPr>
        <w:t>. It was saying, I want you to be part of something’ (</w:t>
      </w:r>
      <w:r w:rsidR="00C80B80" w:rsidRPr="00C80B80">
        <w:rPr>
          <w:sz w:val="24"/>
          <w:szCs w:val="24"/>
        </w:rPr>
        <w:t xml:space="preserve">Hollywood in Pixels </w:t>
      </w:r>
      <w:r w:rsidR="00447C3B" w:rsidRPr="00C80B80">
        <w:rPr>
          <w:sz w:val="24"/>
          <w:szCs w:val="24"/>
        </w:rPr>
        <w:t>2023</w:t>
      </w:r>
      <w:r w:rsidR="00482B84" w:rsidRPr="00C80B80">
        <w:rPr>
          <w:sz w:val="24"/>
          <w:szCs w:val="24"/>
        </w:rPr>
        <w:t>)</w:t>
      </w:r>
      <w:r w:rsidR="00476A43" w:rsidRPr="00C80B80">
        <w:rPr>
          <w:sz w:val="24"/>
          <w:szCs w:val="24"/>
        </w:rPr>
        <w:t>.</w:t>
      </w:r>
      <w:r w:rsidR="00482B84" w:rsidRPr="00C80B80">
        <w:rPr>
          <w:sz w:val="24"/>
          <w:szCs w:val="24"/>
        </w:rPr>
        <w:t xml:space="preserve"> </w:t>
      </w:r>
      <w:r w:rsidRPr="00C80B80">
        <w:rPr>
          <w:sz w:val="24"/>
          <w:szCs w:val="24"/>
        </w:rPr>
        <w:t>The site</w:t>
      </w:r>
      <w:r w:rsidRPr="00BC5201">
        <w:rPr>
          <w:sz w:val="24"/>
          <w:szCs w:val="24"/>
        </w:rPr>
        <w:t xml:space="preserve"> seeks to elicit other action by prompting the site visitor to ‘tweet your scream</w:t>
      </w:r>
      <w:r w:rsidR="00E75283" w:rsidRPr="00BC5201">
        <w:rPr>
          <w:sz w:val="24"/>
          <w:szCs w:val="24"/>
        </w:rPr>
        <w:t>,’</w:t>
      </w:r>
      <w:r w:rsidRPr="00BC5201">
        <w:rPr>
          <w:sz w:val="24"/>
          <w:szCs w:val="24"/>
        </w:rPr>
        <w:t xml:space="preserve"> and</w:t>
      </w:r>
      <w:r w:rsidRPr="00C537E3">
        <w:rPr>
          <w:sz w:val="24"/>
          <w:szCs w:val="24"/>
        </w:rPr>
        <w:t xml:space="preserve"> provides a downloadable widget for the Demand it! campaign so audiences can add it to their own blogs and social media. Now whether the nationwide distribution was a </w:t>
      </w:r>
      <w:r>
        <w:rPr>
          <w:sz w:val="24"/>
          <w:szCs w:val="24"/>
        </w:rPr>
        <w:t xml:space="preserve">performative </w:t>
      </w:r>
      <w:r w:rsidRPr="00C537E3">
        <w:rPr>
          <w:sz w:val="24"/>
          <w:szCs w:val="24"/>
        </w:rPr>
        <w:t>ruse or not, nudging viewers to make these small commitments transforms promotion by integrating it into everyday online behaviour (O’Carroll in Leyda, 2016)</w:t>
      </w:r>
      <w:r w:rsidR="00C06DC3">
        <w:rPr>
          <w:sz w:val="24"/>
          <w:szCs w:val="24"/>
        </w:rPr>
        <w:t xml:space="preserve">. </w:t>
      </w:r>
      <w:r w:rsidRPr="00C537E3">
        <w:rPr>
          <w:sz w:val="24"/>
          <w:szCs w:val="24"/>
        </w:rPr>
        <w:t xml:space="preserve">In other words, through a series of participations, individuals are recruited to become first agents, then audiences, and finally advocates of the film. What is particularly notable about this campaign is how the guerrilla approach is executed in such a short space of time. </w:t>
      </w:r>
      <w:r w:rsidR="00E75283" w:rsidRPr="00C537E3">
        <w:rPr>
          <w:sz w:val="24"/>
          <w:szCs w:val="24"/>
        </w:rPr>
        <w:t>It</w:t>
      </w:r>
      <w:r w:rsidR="00E75283">
        <w:rPr>
          <w:sz w:val="24"/>
          <w:szCs w:val="24"/>
        </w:rPr>
        <w:t xml:space="preserve"> is</w:t>
      </w:r>
      <w:r w:rsidRPr="00C537E3">
        <w:rPr>
          <w:sz w:val="24"/>
          <w:szCs w:val="24"/>
        </w:rPr>
        <w:t xml:space="preserve"> operational for less than 3 weeks indicating that the campaign is designed for social media and its trend cycles</w:t>
      </w:r>
      <w:r w:rsidR="00FD2B39">
        <w:rPr>
          <w:sz w:val="24"/>
          <w:szCs w:val="24"/>
        </w:rPr>
        <w:t xml:space="preserve"> concertinaed the time needed to cultivate the campaign</w:t>
      </w:r>
      <w:r w:rsidRPr="00C537E3">
        <w:rPr>
          <w:sz w:val="24"/>
          <w:szCs w:val="24"/>
        </w:rPr>
        <w:t xml:space="preserve">, in contrast to the lengthy franchise campaigns that can extend over a two-year period as we shall see in the next chapter for </w:t>
      </w:r>
      <w:r w:rsidRPr="00C537E3">
        <w:rPr>
          <w:i/>
          <w:iCs/>
          <w:sz w:val="24"/>
          <w:szCs w:val="24"/>
        </w:rPr>
        <w:t>T</w:t>
      </w:r>
      <w:r w:rsidR="00BA5A66">
        <w:rPr>
          <w:i/>
          <w:iCs/>
          <w:sz w:val="24"/>
          <w:szCs w:val="24"/>
        </w:rPr>
        <w:t>RON</w:t>
      </w:r>
      <w:r w:rsidRPr="00C537E3">
        <w:rPr>
          <w:i/>
          <w:iCs/>
          <w:sz w:val="24"/>
          <w:szCs w:val="24"/>
        </w:rPr>
        <w:t>: Legacy</w:t>
      </w:r>
      <w:r w:rsidRPr="00C537E3">
        <w:rPr>
          <w:sz w:val="24"/>
          <w:szCs w:val="24"/>
        </w:rPr>
        <w:t xml:space="preserve"> (2010)</w:t>
      </w:r>
      <w:r w:rsidR="007A0480">
        <w:rPr>
          <w:sz w:val="24"/>
          <w:szCs w:val="24"/>
        </w:rPr>
        <w:t>.</w:t>
      </w:r>
    </w:p>
    <w:p w14:paraId="07200B68" w14:textId="51AEFD9E" w:rsidR="00483528" w:rsidRDefault="00483528" w:rsidP="00483528">
      <w:pPr>
        <w:pStyle w:val="FootnoteText"/>
        <w:spacing w:line="276" w:lineRule="auto"/>
        <w:rPr>
          <w:sz w:val="24"/>
          <w:szCs w:val="24"/>
        </w:rPr>
      </w:pPr>
      <w:r w:rsidRPr="00C537E3">
        <w:rPr>
          <w:sz w:val="24"/>
          <w:szCs w:val="24"/>
        </w:rPr>
        <w:t>So, in the management of the film’s social media promotion, two seemingly contradictory approaches are mobilised</w:t>
      </w:r>
      <w:r>
        <w:rPr>
          <w:sz w:val="24"/>
          <w:szCs w:val="24"/>
        </w:rPr>
        <w:t xml:space="preserve"> to cultivate audiences.</w:t>
      </w:r>
      <w:r w:rsidRPr="00C537E3">
        <w:rPr>
          <w:sz w:val="24"/>
          <w:szCs w:val="24"/>
        </w:rPr>
        <w:t xml:space="preserve"> On the one hand crowdsourcing</w:t>
      </w:r>
      <w:r w:rsidR="006A2D35">
        <w:rPr>
          <w:sz w:val="24"/>
          <w:szCs w:val="24"/>
        </w:rPr>
        <w:t xml:space="preserve"> a</w:t>
      </w:r>
      <w:r>
        <w:rPr>
          <w:sz w:val="24"/>
          <w:szCs w:val="24"/>
        </w:rPr>
        <w:t xml:space="preserve">n open call to </w:t>
      </w:r>
      <w:r w:rsidRPr="00C537E3">
        <w:rPr>
          <w:sz w:val="24"/>
          <w:szCs w:val="24"/>
        </w:rPr>
        <w:t>self-select</w:t>
      </w:r>
      <w:r>
        <w:rPr>
          <w:sz w:val="24"/>
          <w:szCs w:val="24"/>
        </w:rPr>
        <w:t>ing</w:t>
      </w:r>
      <w:r w:rsidRPr="00C537E3">
        <w:rPr>
          <w:sz w:val="24"/>
          <w:szCs w:val="24"/>
        </w:rPr>
        <w:t xml:space="preserve"> participants </w:t>
      </w:r>
      <w:r w:rsidR="007A0480">
        <w:rPr>
          <w:sz w:val="24"/>
          <w:szCs w:val="24"/>
        </w:rPr>
        <w:t xml:space="preserve">to </w:t>
      </w:r>
      <w:r w:rsidRPr="00C537E3">
        <w:rPr>
          <w:sz w:val="24"/>
          <w:szCs w:val="24"/>
        </w:rPr>
        <w:t>add their ‘voice’ to the collective goal of getting the film screened in their locality. Whilst on the other hand, audiences are offered a sense of ‘exclusivity’ to their encounter with the film</w:t>
      </w:r>
      <w:r>
        <w:rPr>
          <w:sz w:val="24"/>
          <w:szCs w:val="24"/>
        </w:rPr>
        <w:t xml:space="preserve">, </w:t>
      </w:r>
      <w:r w:rsidRPr="00C537E3">
        <w:rPr>
          <w:sz w:val="24"/>
          <w:szCs w:val="24"/>
        </w:rPr>
        <w:t>by being among the first to see the film</w:t>
      </w:r>
      <w:r w:rsidR="00750DE7">
        <w:rPr>
          <w:sz w:val="24"/>
          <w:szCs w:val="24"/>
        </w:rPr>
        <w:t xml:space="preserve">. </w:t>
      </w:r>
      <w:r w:rsidRPr="00C537E3">
        <w:rPr>
          <w:sz w:val="24"/>
          <w:szCs w:val="24"/>
        </w:rPr>
        <w:t xml:space="preserve">What we see here is </w:t>
      </w:r>
      <w:r w:rsidR="006A2D35">
        <w:rPr>
          <w:sz w:val="24"/>
          <w:szCs w:val="24"/>
        </w:rPr>
        <w:t xml:space="preserve">the distributor </w:t>
      </w:r>
      <w:r w:rsidR="004B4598">
        <w:rPr>
          <w:sz w:val="24"/>
          <w:szCs w:val="24"/>
        </w:rPr>
        <w:t xml:space="preserve"> </w:t>
      </w:r>
      <w:r w:rsidRPr="00C537E3">
        <w:rPr>
          <w:sz w:val="24"/>
          <w:szCs w:val="24"/>
        </w:rPr>
        <w:t>expand</w:t>
      </w:r>
      <w:r w:rsidR="007A0480">
        <w:rPr>
          <w:sz w:val="24"/>
          <w:szCs w:val="24"/>
        </w:rPr>
        <w:t>ing</w:t>
      </w:r>
      <w:r w:rsidRPr="00C537E3">
        <w:rPr>
          <w:sz w:val="24"/>
          <w:szCs w:val="24"/>
        </w:rPr>
        <w:t xml:space="preserve"> and contract</w:t>
      </w:r>
      <w:r w:rsidR="007A0480">
        <w:rPr>
          <w:sz w:val="24"/>
          <w:szCs w:val="24"/>
        </w:rPr>
        <w:t>ing</w:t>
      </w:r>
      <w:r w:rsidRPr="00C537E3">
        <w:rPr>
          <w:sz w:val="24"/>
          <w:szCs w:val="24"/>
        </w:rPr>
        <w:t xml:space="preserve"> </w:t>
      </w:r>
      <w:r>
        <w:rPr>
          <w:sz w:val="24"/>
          <w:szCs w:val="24"/>
        </w:rPr>
        <w:t xml:space="preserve">its </w:t>
      </w:r>
      <w:r w:rsidRPr="00C537E3">
        <w:rPr>
          <w:sz w:val="24"/>
          <w:szCs w:val="24"/>
        </w:rPr>
        <w:t xml:space="preserve">engagement with its audience </w:t>
      </w:r>
      <w:r w:rsidRPr="00C537E3">
        <w:rPr>
          <w:sz w:val="24"/>
          <w:szCs w:val="24"/>
        </w:rPr>
        <w:lastRenderedPageBreak/>
        <w:t xml:space="preserve">to optimise the </w:t>
      </w:r>
      <w:r w:rsidR="006A2D35">
        <w:rPr>
          <w:sz w:val="24"/>
          <w:szCs w:val="24"/>
        </w:rPr>
        <w:t xml:space="preserve">currency </w:t>
      </w:r>
      <w:r w:rsidRPr="00C537E3">
        <w:rPr>
          <w:sz w:val="24"/>
          <w:szCs w:val="24"/>
        </w:rPr>
        <w:t>of the film and how</w:t>
      </w:r>
      <w:r>
        <w:rPr>
          <w:sz w:val="24"/>
          <w:szCs w:val="24"/>
        </w:rPr>
        <w:t xml:space="preserve"> increasingly</w:t>
      </w:r>
      <w:r w:rsidRPr="00C537E3">
        <w:rPr>
          <w:sz w:val="24"/>
          <w:szCs w:val="24"/>
        </w:rPr>
        <w:t xml:space="preserve"> audiences feature as part of the promotional paratext (Hanna, 2020:95). </w:t>
      </w:r>
    </w:p>
    <w:p w14:paraId="1E2A0A40" w14:textId="77777777" w:rsidR="00483528" w:rsidRDefault="00483528" w:rsidP="00483528">
      <w:pPr>
        <w:pStyle w:val="FootnoteText"/>
        <w:spacing w:line="276" w:lineRule="auto"/>
        <w:rPr>
          <w:sz w:val="24"/>
          <w:szCs w:val="24"/>
        </w:rPr>
      </w:pPr>
    </w:p>
    <w:p w14:paraId="0C6548F3" w14:textId="2DB3B294" w:rsidR="00483528" w:rsidRPr="00F6412B" w:rsidRDefault="00483528" w:rsidP="00F6412B">
      <w:pPr>
        <w:pStyle w:val="FootnoteText"/>
        <w:spacing w:line="276" w:lineRule="auto"/>
        <w:rPr>
          <w:sz w:val="24"/>
          <w:szCs w:val="24"/>
        </w:rPr>
      </w:pPr>
      <w:r>
        <w:rPr>
          <w:sz w:val="24"/>
          <w:szCs w:val="24"/>
        </w:rPr>
        <w:t>F</w:t>
      </w:r>
      <w:r w:rsidRPr="00C537E3">
        <w:rPr>
          <w:sz w:val="24"/>
          <w:szCs w:val="24"/>
        </w:rPr>
        <w:t xml:space="preserve">ollowing the success of the film, a reward was offered to participants in the form of a film credit. To mark its release on DVD, Paramount gave ‘demanders’ just 24 hours to reply and 170,000 </w:t>
      </w:r>
      <w:r w:rsidR="00F6412B">
        <w:rPr>
          <w:sz w:val="24"/>
          <w:szCs w:val="24"/>
        </w:rPr>
        <w:t xml:space="preserve">members of the audience </w:t>
      </w:r>
      <w:r w:rsidRPr="00C537E3">
        <w:rPr>
          <w:sz w:val="24"/>
          <w:szCs w:val="24"/>
        </w:rPr>
        <w:t xml:space="preserve">did </w:t>
      </w:r>
      <w:r w:rsidRPr="00842B23">
        <w:rPr>
          <w:sz w:val="24"/>
          <w:szCs w:val="24"/>
        </w:rPr>
        <w:t>so (</w:t>
      </w:r>
      <w:r w:rsidR="00842B23" w:rsidRPr="00842B23">
        <w:rPr>
          <w:sz w:val="24"/>
          <w:szCs w:val="24"/>
        </w:rPr>
        <w:t>Hampp, 2022</w:t>
      </w:r>
      <w:r w:rsidRPr="00842B23">
        <w:rPr>
          <w:sz w:val="24"/>
          <w:szCs w:val="24"/>
        </w:rPr>
        <w:t>)</w:t>
      </w:r>
      <w:r w:rsidR="007A0480" w:rsidRPr="00842B23">
        <w:rPr>
          <w:sz w:val="24"/>
          <w:szCs w:val="24"/>
        </w:rPr>
        <w:t>.</w:t>
      </w:r>
      <w:r w:rsidRPr="00842B23">
        <w:rPr>
          <w:sz w:val="24"/>
          <w:szCs w:val="24"/>
        </w:rPr>
        <w:t xml:space="preserve"> </w:t>
      </w:r>
      <w:r w:rsidR="00F6412B" w:rsidRPr="00842B23">
        <w:rPr>
          <w:sz w:val="24"/>
          <w:szCs w:val="24"/>
        </w:rPr>
        <w:t>Although</w:t>
      </w:r>
      <w:r w:rsidR="00F6412B">
        <w:rPr>
          <w:sz w:val="24"/>
          <w:szCs w:val="24"/>
        </w:rPr>
        <w:t xml:space="preserve"> </w:t>
      </w:r>
      <w:r w:rsidRPr="00C537E3">
        <w:rPr>
          <w:sz w:val="24"/>
          <w:szCs w:val="24"/>
        </w:rPr>
        <w:t>the resulting credits rolled at the rate of 10 names every 1/10</w:t>
      </w:r>
      <w:r w:rsidRPr="00C537E3">
        <w:rPr>
          <w:sz w:val="24"/>
          <w:szCs w:val="24"/>
          <w:vertAlign w:val="superscript"/>
        </w:rPr>
        <w:t>th</w:t>
      </w:r>
      <w:r w:rsidRPr="00C537E3">
        <w:rPr>
          <w:sz w:val="24"/>
          <w:szCs w:val="24"/>
        </w:rPr>
        <w:t xml:space="preserve"> second so were hardly legible in real time (</w:t>
      </w:r>
      <w:r w:rsidR="00842B23">
        <w:rPr>
          <w:sz w:val="24"/>
          <w:szCs w:val="24"/>
        </w:rPr>
        <w:t>Ibid</w:t>
      </w:r>
      <w:r w:rsidRPr="00C537E3">
        <w:rPr>
          <w:sz w:val="24"/>
          <w:szCs w:val="24"/>
        </w:rPr>
        <w:t>).</w:t>
      </w:r>
      <w:r>
        <w:rPr>
          <w:sz w:val="24"/>
          <w:szCs w:val="24"/>
        </w:rPr>
        <w:t xml:space="preserve"> </w:t>
      </w:r>
      <w:r w:rsidR="007A0480">
        <w:rPr>
          <w:sz w:val="24"/>
          <w:szCs w:val="24"/>
        </w:rPr>
        <w:t>I</w:t>
      </w:r>
      <w:r w:rsidRPr="00C537E3">
        <w:rPr>
          <w:sz w:val="24"/>
          <w:szCs w:val="24"/>
        </w:rPr>
        <w:t xml:space="preserve">n an interview, when the director </w:t>
      </w:r>
      <w:r>
        <w:rPr>
          <w:sz w:val="24"/>
          <w:szCs w:val="24"/>
        </w:rPr>
        <w:t xml:space="preserve">Oren </w:t>
      </w:r>
      <w:r w:rsidRPr="00C537E3">
        <w:rPr>
          <w:sz w:val="24"/>
          <w:szCs w:val="24"/>
        </w:rPr>
        <w:t xml:space="preserve">Peli was asked whether he was concerned that the promotion of </w:t>
      </w:r>
      <w:r w:rsidRPr="00C537E3">
        <w:rPr>
          <w:i/>
          <w:iCs/>
          <w:sz w:val="24"/>
          <w:szCs w:val="24"/>
        </w:rPr>
        <w:t>Paranormal Activity</w:t>
      </w:r>
      <w:r w:rsidRPr="00C537E3">
        <w:rPr>
          <w:sz w:val="24"/>
          <w:szCs w:val="24"/>
        </w:rPr>
        <w:t xml:space="preserve"> might become more important than the film itself</w:t>
      </w:r>
      <w:r>
        <w:rPr>
          <w:sz w:val="24"/>
          <w:szCs w:val="24"/>
        </w:rPr>
        <w:t xml:space="preserve"> </w:t>
      </w:r>
      <w:r w:rsidR="007A0480">
        <w:rPr>
          <w:sz w:val="24"/>
          <w:szCs w:val="24"/>
        </w:rPr>
        <w:t>h</w:t>
      </w:r>
      <w:r>
        <w:rPr>
          <w:sz w:val="24"/>
          <w:szCs w:val="24"/>
        </w:rPr>
        <w:t>e</w:t>
      </w:r>
      <w:r w:rsidRPr="00C537E3">
        <w:rPr>
          <w:sz w:val="24"/>
          <w:szCs w:val="24"/>
        </w:rPr>
        <w:t xml:space="preserve"> replied that ‘the two are interlinked… without word of mouth the film would have done nothing’ (Raphael, 2009)</w:t>
      </w:r>
      <w:r w:rsidR="00E75283" w:rsidRPr="00C537E3">
        <w:rPr>
          <w:sz w:val="24"/>
          <w:szCs w:val="24"/>
        </w:rPr>
        <w:t>.</w:t>
      </w:r>
      <w:r w:rsidR="00E75283">
        <w:rPr>
          <w:sz w:val="24"/>
          <w:szCs w:val="24"/>
        </w:rPr>
        <w:t xml:space="preserve"> </w:t>
      </w:r>
      <w:r>
        <w:rPr>
          <w:sz w:val="24"/>
          <w:szCs w:val="24"/>
        </w:rPr>
        <w:t xml:space="preserve">It seems that </w:t>
      </w:r>
      <w:r w:rsidR="00F6412B">
        <w:rPr>
          <w:sz w:val="24"/>
          <w:szCs w:val="24"/>
        </w:rPr>
        <w:t xml:space="preserve">contemporary </w:t>
      </w:r>
      <w:r>
        <w:rPr>
          <w:sz w:val="24"/>
          <w:szCs w:val="24"/>
        </w:rPr>
        <w:t xml:space="preserve">horror’s promotion </w:t>
      </w:r>
      <w:r w:rsidR="00F6412B">
        <w:rPr>
          <w:sz w:val="24"/>
          <w:szCs w:val="24"/>
        </w:rPr>
        <w:t xml:space="preserve">is </w:t>
      </w:r>
      <w:r>
        <w:rPr>
          <w:sz w:val="24"/>
          <w:szCs w:val="24"/>
        </w:rPr>
        <w:t xml:space="preserve">shaped by the media technologies through which </w:t>
      </w:r>
      <w:r w:rsidR="00F6412B">
        <w:rPr>
          <w:sz w:val="24"/>
          <w:szCs w:val="24"/>
        </w:rPr>
        <w:t xml:space="preserve">it is </w:t>
      </w:r>
      <w:r>
        <w:rPr>
          <w:sz w:val="24"/>
          <w:szCs w:val="24"/>
        </w:rPr>
        <w:t>staged</w:t>
      </w:r>
      <w:r w:rsidR="00F6412B">
        <w:rPr>
          <w:sz w:val="24"/>
          <w:szCs w:val="24"/>
        </w:rPr>
        <w:t xml:space="preserve">. But </w:t>
      </w:r>
      <w:r>
        <w:rPr>
          <w:sz w:val="24"/>
          <w:szCs w:val="24"/>
        </w:rPr>
        <w:t xml:space="preserve">what we see here is a discernible shift from early online hoaxes that preyed on their audience’s unfamiliarity with the internet that enabled a ‘deception’ to be played on them for the </w:t>
      </w:r>
      <w:r w:rsidRPr="00483528">
        <w:rPr>
          <w:i/>
          <w:iCs/>
          <w:sz w:val="24"/>
          <w:szCs w:val="24"/>
        </w:rPr>
        <w:t>Blair Witch Project</w:t>
      </w:r>
      <w:r>
        <w:rPr>
          <w:sz w:val="24"/>
          <w:szCs w:val="24"/>
        </w:rPr>
        <w:t xml:space="preserve"> campaign</w:t>
      </w:r>
      <w:r w:rsidR="007A0480">
        <w:rPr>
          <w:sz w:val="24"/>
          <w:szCs w:val="24"/>
        </w:rPr>
        <w:t>,</w:t>
      </w:r>
      <w:r>
        <w:rPr>
          <w:sz w:val="24"/>
          <w:szCs w:val="24"/>
        </w:rPr>
        <w:t xml:space="preserve"> to more recent hoaxes in which promotion is increasingly co-created with the film’s audience like a shared joke. </w:t>
      </w:r>
    </w:p>
    <w:p w14:paraId="2525495F" w14:textId="77777777" w:rsidR="0076695D" w:rsidRPr="00E93C2A" w:rsidRDefault="0076695D" w:rsidP="0076695D">
      <w:pPr>
        <w:pStyle w:val="FootnoteText"/>
        <w:spacing w:line="276" w:lineRule="auto"/>
        <w:rPr>
          <w:sz w:val="24"/>
          <w:szCs w:val="24"/>
        </w:rPr>
      </w:pPr>
    </w:p>
    <w:p w14:paraId="6AB4C3A4" w14:textId="77777777" w:rsidR="00EB1D28" w:rsidRDefault="00EB1D28" w:rsidP="00BA20E5">
      <w:pPr>
        <w:spacing w:line="276" w:lineRule="auto"/>
      </w:pPr>
      <w:r>
        <w:rPr>
          <w:b/>
          <w:bCs/>
          <w:sz w:val="24"/>
          <w:szCs w:val="24"/>
        </w:rPr>
        <w:t xml:space="preserve">5.7 </w:t>
      </w:r>
      <w:r w:rsidRPr="00E17D19">
        <w:rPr>
          <w:b/>
          <w:bCs/>
          <w:sz w:val="24"/>
          <w:szCs w:val="24"/>
        </w:rPr>
        <w:t>A24’s Prestige Horror Promotion: The Witch and Hereditary</w:t>
      </w:r>
      <w:r w:rsidRPr="006A6AE1">
        <w:t xml:space="preserve"> </w:t>
      </w:r>
    </w:p>
    <w:p w14:paraId="0CDCA5E1" w14:textId="54696C56" w:rsidR="00EE70FB" w:rsidRDefault="004B212A" w:rsidP="00BA20E5">
      <w:pPr>
        <w:spacing w:line="276" w:lineRule="auto"/>
        <w:rPr>
          <w:sz w:val="24"/>
          <w:szCs w:val="24"/>
        </w:rPr>
      </w:pPr>
      <w:r w:rsidRPr="004B212A">
        <w:rPr>
          <w:sz w:val="24"/>
          <w:szCs w:val="24"/>
        </w:rPr>
        <w:t>Promotional c</w:t>
      </w:r>
      <w:r w:rsidR="002A5690" w:rsidRPr="004B212A">
        <w:rPr>
          <w:sz w:val="24"/>
          <w:szCs w:val="24"/>
        </w:rPr>
        <w:t xml:space="preserve">ampaigns for </w:t>
      </w:r>
      <w:r w:rsidR="002A5690" w:rsidRPr="00927E70">
        <w:rPr>
          <w:sz w:val="24"/>
          <w:szCs w:val="24"/>
        </w:rPr>
        <w:t>Richard Egg</w:t>
      </w:r>
      <w:r w:rsidR="00927E70">
        <w:rPr>
          <w:sz w:val="24"/>
          <w:szCs w:val="24"/>
        </w:rPr>
        <w:t>e</w:t>
      </w:r>
      <w:r w:rsidR="002A5690" w:rsidRPr="00927E70">
        <w:rPr>
          <w:sz w:val="24"/>
          <w:szCs w:val="24"/>
        </w:rPr>
        <w:t>rs</w:t>
      </w:r>
      <w:r w:rsidRPr="00927E70">
        <w:rPr>
          <w:sz w:val="24"/>
          <w:szCs w:val="24"/>
        </w:rPr>
        <w:t xml:space="preserve">’ </w:t>
      </w:r>
      <w:r w:rsidR="002A5690" w:rsidRPr="00927E70">
        <w:rPr>
          <w:i/>
          <w:iCs/>
          <w:sz w:val="24"/>
          <w:szCs w:val="24"/>
        </w:rPr>
        <w:t>The Witch</w:t>
      </w:r>
      <w:r w:rsidR="002A5690" w:rsidRPr="00927E70">
        <w:rPr>
          <w:sz w:val="24"/>
          <w:szCs w:val="24"/>
        </w:rPr>
        <w:t xml:space="preserve"> (2015),</w:t>
      </w:r>
      <w:r w:rsidR="002A5690" w:rsidRPr="004B212A">
        <w:rPr>
          <w:sz w:val="24"/>
          <w:szCs w:val="24"/>
        </w:rPr>
        <w:t xml:space="preserve"> </w:t>
      </w:r>
      <w:bookmarkStart w:id="10" w:name="_Hlk143180400"/>
      <w:r w:rsidR="002A5690" w:rsidRPr="00927E70">
        <w:rPr>
          <w:sz w:val="24"/>
          <w:szCs w:val="24"/>
        </w:rPr>
        <w:t>Trey Edward Shults</w:t>
      </w:r>
      <w:r w:rsidR="002A5690" w:rsidRPr="00927E70">
        <w:rPr>
          <w:i/>
          <w:iCs/>
          <w:sz w:val="24"/>
          <w:szCs w:val="24"/>
        </w:rPr>
        <w:t>’ It Comes at Night</w:t>
      </w:r>
      <w:r w:rsidR="002A5690" w:rsidRPr="00927E70">
        <w:rPr>
          <w:sz w:val="24"/>
          <w:szCs w:val="24"/>
        </w:rPr>
        <w:t xml:space="preserve"> (2017),</w:t>
      </w:r>
      <w:r w:rsidR="002A5690" w:rsidRPr="004B212A">
        <w:rPr>
          <w:sz w:val="24"/>
          <w:szCs w:val="24"/>
        </w:rPr>
        <w:t xml:space="preserve"> </w:t>
      </w:r>
      <w:bookmarkEnd w:id="10"/>
      <w:r w:rsidR="002A5690" w:rsidRPr="00927E70">
        <w:rPr>
          <w:sz w:val="24"/>
          <w:szCs w:val="24"/>
        </w:rPr>
        <w:t xml:space="preserve">and </w:t>
      </w:r>
      <w:bookmarkStart w:id="11" w:name="_Hlk143180501"/>
      <w:r w:rsidR="002A5690" w:rsidRPr="00927E70">
        <w:rPr>
          <w:sz w:val="24"/>
          <w:szCs w:val="24"/>
        </w:rPr>
        <w:t xml:space="preserve">Ari Aster’s </w:t>
      </w:r>
      <w:r w:rsidR="002A5690" w:rsidRPr="00927E70">
        <w:rPr>
          <w:i/>
          <w:iCs/>
          <w:sz w:val="24"/>
          <w:szCs w:val="24"/>
        </w:rPr>
        <w:t>Hereditary</w:t>
      </w:r>
      <w:r w:rsidR="002A5690" w:rsidRPr="00927E70">
        <w:rPr>
          <w:sz w:val="24"/>
          <w:szCs w:val="24"/>
        </w:rPr>
        <w:t xml:space="preserve"> (2018)</w:t>
      </w:r>
      <w:r w:rsidR="002A5690" w:rsidRPr="004B212A">
        <w:rPr>
          <w:sz w:val="24"/>
          <w:szCs w:val="24"/>
        </w:rPr>
        <w:t xml:space="preserve"> </w:t>
      </w:r>
      <w:bookmarkEnd w:id="11"/>
      <w:r w:rsidR="002A5690" w:rsidRPr="004B212A">
        <w:rPr>
          <w:sz w:val="24"/>
          <w:szCs w:val="24"/>
        </w:rPr>
        <w:t xml:space="preserve">and </w:t>
      </w:r>
      <w:bookmarkStart w:id="12" w:name="_Hlk143180630"/>
      <w:r w:rsidR="002A5690" w:rsidRPr="00927E70">
        <w:rPr>
          <w:i/>
          <w:iCs/>
          <w:sz w:val="24"/>
          <w:szCs w:val="24"/>
        </w:rPr>
        <w:t xml:space="preserve">Midsommar </w:t>
      </w:r>
      <w:r w:rsidR="002A5690" w:rsidRPr="00927E70">
        <w:rPr>
          <w:sz w:val="24"/>
          <w:szCs w:val="24"/>
        </w:rPr>
        <w:t>(2019</w:t>
      </w:r>
      <w:bookmarkEnd w:id="12"/>
      <w:r w:rsidR="002A5690" w:rsidRPr="00927E70">
        <w:rPr>
          <w:sz w:val="24"/>
          <w:szCs w:val="24"/>
        </w:rPr>
        <w:t>)</w:t>
      </w:r>
      <w:r w:rsidR="002A5690" w:rsidRPr="004B212A">
        <w:rPr>
          <w:sz w:val="24"/>
          <w:szCs w:val="24"/>
        </w:rPr>
        <w:t xml:space="preserve"> were conceived by the </w:t>
      </w:r>
      <w:r w:rsidR="0093320C">
        <w:rPr>
          <w:sz w:val="24"/>
          <w:szCs w:val="24"/>
        </w:rPr>
        <w:t>i</w:t>
      </w:r>
      <w:r w:rsidR="002A5690" w:rsidRPr="004B212A">
        <w:rPr>
          <w:sz w:val="24"/>
          <w:szCs w:val="24"/>
        </w:rPr>
        <w:t xml:space="preserve">ndependent </w:t>
      </w:r>
      <w:r w:rsidR="0093320C" w:rsidRPr="004B212A">
        <w:rPr>
          <w:sz w:val="24"/>
          <w:szCs w:val="24"/>
        </w:rPr>
        <w:t xml:space="preserve">production and </w:t>
      </w:r>
      <w:r w:rsidR="002A5690" w:rsidRPr="004B212A">
        <w:rPr>
          <w:sz w:val="24"/>
          <w:szCs w:val="24"/>
        </w:rPr>
        <w:t>distribu</w:t>
      </w:r>
      <w:r w:rsidR="007A72A5" w:rsidRPr="004B212A">
        <w:rPr>
          <w:sz w:val="24"/>
          <w:szCs w:val="24"/>
        </w:rPr>
        <w:t xml:space="preserve">tion company, </w:t>
      </w:r>
      <w:r w:rsidR="002A5690" w:rsidRPr="004B212A">
        <w:rPr>
          <w:i/>
          <w:iCs/>
          <w:sz w:val="24"/>
          <w:szCs w:val="24"/>
        </w:rPr>
        <w:t>A24</w:t>
      </w:r>
      <w:r w:rsidR="0072150C">
        <w:rPr>
          <w:sz w:val="24"/>
          <w:szCs w:val="24"/>
        </w:rPr>
        <w:t xml:space="preserve"> and </w:t>
      </w:r>
      <w:r w:rsidR="0072150C" w:rsidRPr="004B212A">
        <w:rPr>
          <w:sz w:val="24"/>
          <w:szCs w:val="24"/>
        </w:rPr>
        <w:t>all feature in the listicles</w:t>
      </w:r>
      <w:r w:rsidR="00E75283">
        <w:rPr>
          <w:sz w:val="24"/>
          <w:szCs w:val="24"/>
        </w:rPr>
        <w:t xml:space="preserve">. </w:t>
      </w:r>
      <w:r w:rsidR="00B557B6" w:rsidRPr="004B212A">
        <w:rPr>
          <w:sz w:val="24"/>
          <w:szCs w:val="24"/>
        </w:rPr>
        <w:t xml:space="preserve">Generally distributors are only known by the announcement logos that preface the film, </w:t>
      </w:r>
      <w:r w:rsidR="004970FA">
        <w:rPr>
          <w:sz w:val="24"/>
          <w:szCs w:val="24"/>
        </w:rPr>
        <w:t xml:space="preserve">but </w:t>
      </w:r>
      <w:r w:rsidR="00B557B6" w:rsidRPr="004B212A">
        <w:rPr>
          <w:i/>
          <w:iCs/>
          <w:sz w:val="24"/>
          <w:szCs w:val="24"/>
        </w:rPr>
        <w:t>A24</w:t>
      </w:r>
      <w:r w:rsidR="00B557B6" w:rsidRPr="004B212A">
        <w:rPr>
          <w:sz w:val="24"/>
          <w:szCs w:val="24"/>
        </w:rPr>
        <w:t xml:space="preserve"> </w:t>
      </w:r>
      <w:r w:rsidR="004970FA">
        <w:rPr>
          <w:sz w:val="24"/>
          <w:szCs w:val="24"/>
        </w:rPr>
        <w:t xml:space="preserve">has developed a reputation for innovative promotion and been </w:t>
      </w:r>
      <w:r w:rsidR="00B557B6" w:rsidRPr="004B212A">
        <w:rPr>
          <w:sz w:val="24"/>
          <w:szCs w:val="24"/>
        </w:rPr>
        <w:t xml:space="preserve">hailed as an ‘auteur-distributor’ </w:t>
      </w:r>
      <w:r w:rsidR="00B557B6" w:rsidRPr="00762EEE">
        <w:rPr>
          <w:sz w:val="24"/>
          <w:szCs w:val="24"/>
        </w:rPr>
        <w:t>(</w:t>
      </w:r>
      <w:r w:rsidR="00A95180" w:rsidRPr="00762EEE">
        <w:rPr>
          <w:sz w:val="24"/>
          <w:szCs w:val="24"/>
        </w:rPr>
        <w:t>Erlich, 2015</w:t>
      </w:r>
      <w:r w:rsidR="00B557B6" w:rsidRPr="00762EEE">
        <w:rPr>
          <w:sz w:val="24"/>
          <w:szCs w:val="24"/>
        </w:rPr>
        <w:t>)</w:t>
      </w:r>
      <w:r w:rsidR="00B557B6" w:rsidRPr="004B212A">
        <w:rPr>
          <w:sz w:val="24"/>
          <w:szCs w:val="24"/>
        </w:rPr>
        <w:t>.</w:t>
      </w:r>
      <w:r w:rsidR="00B557B6" w:rsidRPr="00D81A51">
        <w:rPr>
          <w:sz w:val="24"/>
          <w:szCs w:val="24"/>
        </w:rPr>
        <w:t xml:space="preserve"> </w:t>
      </w:r>
      <w:r w:rsidR="00330CFE">
        <w:rPr>
          <w:sz w:val="24"/>
          <w:szCs w:val="24"/>
        </w:rPr>
        <w:t>S</w:t>
      </w:r>
      <w:r w:rsidR="00E301FF" w:rsidRPr="004B212A">
        <w:rPr>
          <w:sz w:val="24"/>
          <w:szCs w:val="24"/>
        </w:rPr>
        <w:t xml:space="preserve">ince </w:t>
      </w:r>
      <w:r w:rsidR="00370C44" w:rsidRPr="004B212A">
        <w:rPr>
          <w:sz w:val="24"/>
          <w:szCs w:val="24"/>
        </w:rPr>
        <w:t>it</w:t>
      </w:r>
      <w:r w:rsidR="000924AD" w:rsidRPr="004B212A">
        <w:rPr>
          <w:sz w:val="24"/>
          <w:szCs w:val="24"/>
        </w:rPr>
        <w:t xml:space="preserve"> was </w:t>
      </w:r>
      <w:r w:rsidR="00330CFE">
        <w:rPr>
          <w:sz w:val="24"/>
          <w:szCs w:val="24"/>
        </w:rPr>
        <w:t xml:space="preserve">founded </w:t>
      </w:r>
      <w:r w:rsidR="00370C44" w:rsidRPr="004B212A">
        <w:rPr>
          <w:sz w:val="24"/>
          <w:szCs w:val="24"/>
        </w:rPr>
        <w:t xml:space="preserve">in </w:t>
      </w:r>
      <w:r w:rsidR="00E301FF" w:rsidRPr="004B212A">
        <w:rPr>
          <w:sz w:val="24"/>
          <w:szCs w:val="24"/>
        </w:rPr>
        <w:t xml:space="preserve">2012 </w:t>
      </w:r>
      <w:r w:rsidR="002A5690" w:rsidRPr="004B212A">
        <w:rPr>
          <w:i/>
          <w:iCs/>
          <w:sz w:val="24"/>
          <w:szCs w:val="24"/>
        </w:rPr>
        <w:t>A24</w:t>
      </w:r>
      <w:r w:rsidR="002A5690" w:rsidRPr="004B212A">
        <w:rPr>
          <w:sz w:val="24"/>
          <w:szCs w:val="24"/>
        </w:rPr>
        <w:t xml:space="preserve"> has promot</w:t>
      </w:r>
      <w:r w:rsidR="00950D62" w:rsidRPr="004B212A">
        <w:rPr>
          <w:sz w:val="24"/>
          <w:szCs w:val="24"/>
        </w:rPr>
        <w:t>ed</w:t>
      </w:r>
      <w:r w:rsidR="002A5690" w:rsidRPr="004B212A">
        <w:rPr>
          <w:sz w:val="24"/>
          <w:szCs w:val="24"/>
        </w:rPr>
        <w:t xml:space="preserve"> </w:t>
      </w:r>
      <w:r w:rsidR="00A95180">
        <w:rPr>
          <w:sz w:val="24"/>
          <w:szCs w:val="24"/>
        </w:rPr>
        <w:t xml:space="preserve">an assortment </w:t>
      </w:r>
      <w:r w:rsidR="004970FA">
        <w:rPr>
          <w:sz w:val="24"/>
          <w:szCs w:val="24"/>
        </w:rPr>
        <w:t xml:space="preserve">of </w:t>
      </w:r>
      <w:r w:rsidR="00A95180">
        <w:rPr>
          <w:sz w:val="24"/>
          <w:szCs w:val="24"/>
        </w:rPr>
        <w:t xml:space="preserve">difficult to generically categorise </w:t>
      </w:r>
      <w:r w:rsidR="004970FA">
        <w:rPr>
          <w:sz w:val="24"/>
          <w:szCs w:val="24"/>
        </w:rPr>
        <w:t xml:space="preserve">independent films but has come to champion </w:t>
      </w:r>
      <w:r w:rsidR="007A72A5" w:rsidRPr="004B212A">
        <w:rPr>
          <w:sz w:val="24"/>
          <w:szCs w:val="24"/>
        </w:rPr>
        <w:t xml:space="preserve">horror </w:t>
      </w:r>
      <w:r w:rsidR="002A5690" w:rsidRPr="004B212A">
        <w:rPr>
          <w:sz w:val="24"/>
          <w:szCs w:val="24"/>
        </w:rPr>
        <w:t>film</w:t>
      </w:r>
      <w:r w:rsidR="00330CFE">
        <w:rPr>
          <w:sz w:val="24"/>
          <w:szCs w:val="24"/>
        </w:rPr>
        <w:t>s</w:t>
      </w:r>
      <w:r w:rsidR="00B557B6">
        <w:rPr>
          <w:sz w:val="24"/>
          <w:szCs w:val="24"/>
        </w:rPr>
        <w:t xml:space="preserve"> </w:t>
      </w:r>
      <w:r w:rsidR="002A5690" w:rsidRPr="004B212A">
        <w:rPr>
          <w:sz w:val="24"/>
          <w:szCs w:val="24"/>
        </w:rPr>
        <w:t>that ha</w:t>
      </w:r>
      <w:r w:rsidR="00950D62" w:rsidRPr="004B212A">
        <w:rPr>
          <w:sz w:val="24"/>
          <w:szCs w:val="24"/>
        </w:rPr>
        <w:t>ve</w:t>
      </w:r>
      <w:r w:rsidR="002A5690" w:rsidRPr="004B212A">
        <w:rPr>
          <w:sz w:val="24"/>
          <w:szCs w:val="24"/>
        </w:rPr>
        <w:t xml:space="preserve"> been </w:t>
      </w:r>
      <w:r w:rsidR="00950D62" w:rsidRPr="004B212A">
        <w:rPr>
          <w:sz w:val="24"/>
          <w:szCs w:val="24"/>
        </w:rPr>
        <w:t xml:space="preserve">variously </w:t>
      </w:r>
      <w:r w:rsidR="002A5690" w:rsidRPr="004B212A">
        <w:rPr>
          <w:sz w:val="24"/>
          <w:szCs w:val="24"/>
        </w:rPr>
        <w:t xml:space="preserve">described as  </w:t>
      </w:r>
      <w:r w:rsidR="002A5690" w:rsidRPr="008D4058">
        <w:rPr>
          <w:sz w:val="24"/>
          <w:szCs w:val="24"/>
        </w:rPr>
        <w:t>‘elevated horror’</w:t>
      </w:r>
      <w:r w:rsidR="008D4058">
        <w:rPr>
          <w:sz w:val="24"/>
          <w:szCs w:val="24"/>
        </w:rPr>
        <w:t xml:space="preserve">, </w:t>
      </w:r>
      <w:r w:rsidR="002A5690" w:rsidRPr="008D4058">
        <w:rPr>
          <w:sz w:val="24"/>
          <w:szCs w:val="24"/>
        </w:rPr>
        <w:t>post-horror’</w:t>
      </w:r>
      <w:r w:rsidR="008D4058">
        <w:rPr>
          <w:sz w:val="24"/>
          <w:szCs w:val="24"/>
        </w:rPr>
        <w:t xml:space="preserve"> </w:t>
      </w:r>
      <w:r w:rsidR="002A5690" w:rsidRPr="004B212A">
        <w:rPr>
          <w:sz w:val="24"/>
          <w:szCs w:val="24"/>
        </w:rPr>
        <w:t>and</w:t>
      </w:r>
      <w:r w:rsidR="00330CFE">
        <w:rPr>
          <w:sz w:val="24"/>
          <w:szCs w:val="24"/>
        </w:rPr>
        <w:t xml:space="preserve"> </w:t>
      </w:r>
      <w:r w:rsidR="002A5690" w:rsidRPr="008D4058">
        <w:rPr>
          <w:sz w:val="24"/>
          <w:szCs w:val="24"/>
        </w:rPr>
        <w:t>‘prestige horror’</w:t>
      </w:r>
      <w:r w:rsidR="008D4058">
        <w:rPr>
          <w:sz w:val="24"/>
          <w:szCs w:val="24"/>
        </w:rPr>
        <w:t xml:space="preserve"> </w:t>
      </w:r>
      <w:r w:rsidR="004970FA">
        <w:rPr>
          <w:sz w:val="24"/>
          <w:szCs w:val="24"/>
        </w:rPr>
        <w:t xml:space="preserve">that are characterised by </w:t>
      </w:r>
      <w:r w:rsidR="002A5690" w:rsidRPr="004B212A">
        <w:rPr>
          <w:sz w:val="24"/>
          <w:szCs w:val="24"/>
        </w:rPr>
        <w:t>psychological</w:t>
      </w:r>
      <w:r w:rsidR="00330CFE">
        <w:rPr>
          <w:sz w:val="24"/>
          <w:szCs w:val="24"/>
        </w:rPr>
        <w:t>-driven</w:t>
      </w:r>
      <w:r w:rsidR="002A5690" w:rsidRPr="004B212A">
        <w:rPr>
          <w:sz w:val="24"/>
          <w:szCs w:val="24"/>
        </w:rPr>
        <w:t xml:space="preserve"> narrative</w:t>
      </w:r>
      <w:r w:rsidR="000924AD" w:rsidRPr="004B212A">
        <w:rPr>
          <w:sz w:val="24"/>
          <w:szCs w:val="24"/>
        </w:rPr>
        <w:t>s</w:t>
      </w:r>
      <w:r w:rsidR="002A5690" w:rsidRPr="004B212A">
        <w:rPr>
          <w:sz w:val="24"/>
          <w:szCs w:val="24"/>
        </w:rPr>
        <w:t xml:space="preserve"> </w:t>
      </w:r>
      <w:r w:rsidR="006B49C7" w:rsidRPr="004B212A">
        <w:rPr>
          <w:sz w:val="24"/>
          <w:szCs w:val="24"/>
        </w:rPr>
        <w:t xml:space="preserve">and a </w:t>
      </w:r>
      <w:r w:rsidR="002A5690" w:rsidRPr="004B212A">
        <w:rPr>
          <w:sz w:val="24"/>
          <w:szCs w:val="24"/>
        </w:rPr>
        <w:t xml:space="preserve">focus on </w:t>
      </w:r>
      <w:r w:rsidR="00330CFE">
        <w:rPr>
          <w:sz w:val="24"/>
          <w:szCs w:val="24"/>
        </w:rPr>
        <w:t xml:space="preserve">cerebral </w:t>
      </w:r>
      <w:r w:rsidR="002A5690" w:rsidRPr="004B212A">
        <w:rPr>
          <w:sz w:val="24"/>
          <w:szCs w:val="24"/>
        </w:rPr>
        <w:t xml:space="preserve">dread rather than </w:t>
      </w:r>
      <w:r w:rsidR="00330CFE">
        <w:rPr>
          <w:sz w:val="24"/>
          <w:szCs w:val="24"/>
        </w:rPr>
        <w:t xml:space="preserve">existential monster </w:t>
      </w:r>
      <w:r w:rsidR="002A5690" w:rsidRPr="004B212A">
        <w:rPr>
          <w:sz w:val="24"/>
          <w:szCs w:val="24"/>
        </w:rPr>
        <w:t>scares</w:t>
      </w:r>
      <w:r w:rsidR="007A72A5" w:rsidRPr="004B212A">
        <w:rPr>
          <w:sz w:val="24"/>
          <w:szCs w:val="24"/>
        </w:rPr>
        <w:t xml:space="preserve"> </w:t>
      </w:r>
      <w:r w:rsidR="007A72A5" w:rsidRPr="00762EEE">
        <w:rPr>
          <w:sz w:val="24"/>
          <w:szCs w:val="24"/>
        </w:rPr>
        <w:t>(</w:t>
      </w:r>
      <w:r w:rsidR="008D4058">
        <w:rPr>
          <w:sz w:val="24"/>
          <w:szCs w:val="24"/>
        </w:rPr>
        <w:t>Church, 2020:16</w:t>
      </w:r>
      <w:r w:rsidR="0093320C">
        <w:rPr>
          <w:sz w:val="24"/>
          <w:szCs w:val="24"/>
        </w:rPr>
        <w:t>.</w:t>
      </w:r>
      <w:r w:rsidR="007A72A5" w:rsidRPr="00762EEE">
        <w:rPr>
          <w:sz w:val="24"/>
          <w:szCs w:val="24"/>
        </w:rPr>
        <w:t>)</w:t>
      </w:r>
      <w:r w:rsidR="007A72A5" w:rsidRPr="004B212A">
        <w:t xml:space="preserve"> </w:t>
      </w:r>
      <w:r w:rsidR="004970FA">
        <w:rPr>
          <w:sz w:val="24"/>
          <w:szCs w:val="24"/>
        </w:rPr>
        <w:t>From the perspective of this book’s interests, w</w:t>
      </w:r>
      <w:r w:rsidR="00B557B6">
        <w:rPr>
          <w:sz w:val="24"/>
          <w:szCs w:val="24"/>
        </w:rPr>
        <w:t xml:space="preserve">hat makes the campaigns for these films so distinctive is that </w:t>
      </w:r>
      <w:r w:rsidR="002A5690" w:rsidRPr="004B212A">
        <w:rPr>
          <w:i/>
          <w:iCs/>
          <w:sz w:val="24"/>
          <w:szCs w:val="24"/>
        </w:rPr>
        <w:t>A24</w:t>
      </w:r>
      <w:r w:rsidR="002A5690" w:rsidRPr="004B212A">
        <w:rPr>
          <w:sz w:val="24"/>
          <w:szCs w:val="24"/>
        </w:rPr>
        <w:t xml:space="preserve"> has</w:t>
      </w:r>
      <w:r w:rsidR="000924AD" w:rsidRPr="004B212A">
        <w:rPr>
          <w:sz w:val="24"/>
          <w:szCs w:val="24"/>
        </w:rPr>
        <w:t xml:space="preserve"> </w:t>
      </w:r>
      <w:r w:rsidR="004970FA">
        <w:rPr>
          <w:sz w:val="24"/>
          <w:szCs w:val="24"/>
        </w:rPr>
        <w:t>d</w:t>
      </w:r>
      <w:r w:rsidR="00A95180">
        <w:rPr>
          <w:sz w:val="24"/>
          <w:szCs w:val="24"/>
        </w:rPr>
        <w:t>one away with</w:t>
      </w:r>
      <w:r w:rsidR="004970FA">
        <w:rPr>
          <w:sz w:val="24"/>
          <w:szCs w:val="24"/>
        </w:rPr>
        <w:t xml:space="preserve"> </w:t>
      </w:r>
      <w:r w:rsidR="002A5690" w:rsidRPr="004B212A">
        <w:rPr>
          <w:sz w:val="24"/>
          <w:szCs w:val="24"/>
        </w:rPr>
        <w:t xml:space="preserve">the </w:t>
      </w:r>
      <w:r w:rsidR="00A95180">
        <w:rPr>
          <w:sz w:val="24"/>
          <w:szCs w:val="24"/>
        </w:rPr>
        <w:t xml:space="preserve">standard </w:t>
      </w:r>
      <w:r w:rsidR="002A5690" w:rsidRPr="004B212A">
        <w:rPr>
          <w:sz w:val="24"/>
          <w:szCs w:val="24"/>
        </w:rPr>
        <w:t xml:space="preserve">‘official’ </w:t>
      </w:r>
      <w:r w:rsidR="004970FA">
        <w:rPr>
          <w:sz w:val="24"/>
          <w:szCs w:val="24"/>
        </w:rPr>
        <w:t xml:space="preserve">studio </w:t>
      </w:r>
      <w:r w:rsidR="002A5690" w:rsidRPr="004B212A">
        <w:rPr>
          <w:sz w:val="24"/>
          <w:szCs w:val="24"/>
        </w:rPr>
        <w:t>film site</w:t>
      </w:r>
      <w:r w:rsidR="007A72A5" w:rsidRPr="004B212A">
        <w:rPr>
          <w:sz w:val="24"/>
          <w:szCs w:val="24"/>
        </w:rPr>
        <w:t xml:space="preserve"> </w:t>
      </w:r>
      <w:r w:rsidR="00330CFE">
        <w:rPr>
          <w:sz w:val="24"/>
          <w:szCs w:val="24"/>
        </w:rPr>
        <w:t>template</w:t>
      </w:r>
      <w:r w:rsidR="004970FA">
        <w:rPr>
          <w:sz w:val="24"/>
          <w:szCs w:val="24"/>
        </w:rPr>
        <w:t xml:space="preserve"> for online promotion</w:t>
      </w:r>
      <w:r w:rsidR="00330CFE">
        <w:rPr>
          <w:sz w:val="24"/>
          <w:szCs w:val="24"/>
        </w:rPr>
        <w:t>,</w:t>
      </w:r>
      <w:r w:rsidR="007A72A5" w:rsidRPr="004B212A">
        <w:rPr>
          <w:sz w:val="24"/>
          <w:szCs w:val="24"/>
        </w:rPr>
        <w:t xml:space="preserve"> and neither </w:t>
      </w:r>
      <w:r w:rsidR="002A5690" w:rsidRPr="004B212A">
        <w:rPr>
          <w:sz w:val="24"/>
          <w:szCs w:val="24"/>
        </w:rPr>
        <w:t xml:space="preserve">do they confine </w:t>
      </w:r>
      <w:r w:rsidR="004970FA">
        <w:rPr>
          <w:sz w:val="24"/>
          <w:szCs w:val="24"/>
        </w:rPr>
        <w:t xml:space="preserve">online </w:t>
      </w:r>
      <w:r w:rsidR="00330CFE">
        <w:rPr>
          <w:sz w:val="24"/>
          <w:szCs w:val="24"/>
        </w:rPr>
        <w:t xml:space="preserve">marketing efforts </w:t>
      </w:r>
      <w:r w:rsidR="002A5690" w:rsidRPr="004B212A">
        <w:rPr>
          <w:sz w:val="24"/>
          <w:szCs w:val="24"/>
        </w:rPr>
        <w:t xml:space="preserve">to the </w:t>
      </w:r>
      <w:r w:rsidR="00A95180">
        <w:rPr>
          <w:sz w:val="24"/>
          <w:szCs w:val="24"/>
        </w:rPr>
        <w:t xml:space="preserve">conventional </w:t>
      </w:r>
      <w:r w:rsidR="002A5690" w:rsidRPr="004B212A">
        <w:rPr>
          <w:sz w:val="24"/>
          <w:szCs w:val="24"/>
        </w:rPr>
        <w:t xml:space="preserve">trinity of social media </w:t>
      </w:r>
      <w:r w:rsidR="00330CFE">
        <w:rPr>
          <w:sz w:val="24"/>
          <w:szCs w:val="24"/>
        </w:rPr>
        <w:t>–</w:t>
      </w:r>
      <w:r w:rsidR="002A5690" w:rsidRPr="004B212A">
        <w:rPr>
          <w:sz w:val="24"/>
          <w:szCs w:val="24"/>
        </w:rPr>
        <w:t xml:space="preserve"> Facebook</w:t>
      </w:r>
      <w:r w:rsidR="00330CFE">
        <w:rPr>
          <w:sz w:val="24"/>
          <w:szCs w:val="24"/>
        </w:rPr>
        <w:t xml:space="preserve">, </w:t>
      </w:r>
      <w:r w:rsidR="00E75283">
        <w:rPr>
          <w:sz w:val="24"/>
          <w:szCs w:val="24"/>
        </w:rPr>
        <w:t>Instagram,</w:t>
      </w:r>
      <w:r w:rsidR="00330CFE">
        <w:rPr>
          <w:sz w:val="24"/>
          <w:szCs w:val="24"/>
        </w:rPr>
        <w:t xml:space="preserve"> and Twitter</w:t>
      </w:r>
      <w:r w:rsidR="005A1676" w:rsidRPr="004B212A">
        <w:rPr>
          <w:sz w:val="24"/>
          <w:szCs w:val="24"/>
        </w:rPr>
        <w:t xml:space="preserve">. Instead, each campaign is </w:t>
      </w:r>
      <w:r w:rsidR="004970FA">
        <w:rPr>
          <w:sz w:val="24"/>
          <w:szCs w:val="24"/>
        </w:rPr>
        <w:t xml:space="preserve">designed to be </w:t>
      </w:r>
      <w:r w:rsidR="005A1676" w:rsidRPr="004B212A">
        <w:rPr>
          <w:sz w:val="24"/>
          <w:szCs w:val="24"/>
        </w:rPr>
        <w:t>bespoke to the film it promotes</w:t>
      </w:r>
      <w:r w:rsidR="00B557B6">
        <w:rPr>
          <w:sz w:val="24"/>
          <w:szCs w:val="24"/>
        </w:rPr>
        <w:t xml:space="preserve"> b</w:t>
      </w:r>
      <w:r w:rsidRPr="004B212A">
        <w:rPr>
          <w:sz w:val="24"/>
          <w:szCs w:val="24"/>
        </w:rPr>
        <w:t>y ‘</w:t>
      </w:r>
      <w:r w:rsidR="002A5690" w:rsidRPr="004B212A">
        <w:rPr>
          <w:sz w:val="24"/>
          <w:szCs w:val="24"/>
        </w:rPr>
        <w:t>surgically’ insert</w:t>
      </w:r>
      <w:r w:rsidR="00B557B6">
        <w:rPr>
          <w:sz w:val="24"/>
          <w:szCs w:val="24"/>
        </w:rPr>
        <w:t>ing</w:t>
      </w:r>
      <w:r w:rsidR="002A5690" w:rsidRPr="004B212A">
        <w:rPr>
          <w:sz w:val="24"/>
          <w:szCs w:val="24"/>
        </w:rPr>
        <w:t xml:space="preserve"> </w:t>
      </w:r>
      <w:r w:rsidR="00B557B6">
        <w:rPr>
          <w:sz w:val="24"/>
          <w:szCs w:val="24"/>
        </w:rPr>
        <w:t xml:space="preserve">it </w:t>
      </w:r>
      <w:r w:rsidR="002A5690" w:rsidRPr="004B212A">
        <w:rPr>
          <w:sz w:val="24"/>
          <w:szCs w:val="24"/>
        </w:rPr>
        <w:t>into the zeitgeist</w:t>
      </w:r>
      <w:r w:rsidR="00B557B6">
        <w:rPr>
          <w:sz w:val="24"/>
          <w:szCs w:val="24"/>
        </w:rPr>
        <w:t xml:space="preserve"> </w:t>
      </w:r>
      <w:r w:rsidR="00B557B6" w:rsidRPr="00762EEE">
        <w:rPr>
          <w:sz w:val="24"/>
          <w:szCs w:val="24"/>
        </w:rPr>
        <w:t>(</w:t>
      </w:r>
      <w:r w:rsidR="008D4058">
        <w:rPr>
          <w:sz w:val="24"/>
          <w:szCs w:val="24"/>
        </w:rPr>
        <w:t>Erlich, 2015</w:t>
      </w:r>
      <w:r w:rsidR="00B557B6" w:rsidRPr="00762EEE">
        <w:rPr>
          <w:sz w:val="24"/>
          <w:szCs w:val="24"/>
        </w:rPr>
        <w:t>)</w:t>
      </w:r>
      <w:r w:rsidRPr="00762EEE">
        <w:rPr>
          <w:sz w:val="24"/>
          <w:szCs w:val="24"/>
        </w:rPr>
        <w:t>.</w:t>
      </w:r>
      <w:r w:rsidRPr="004B212A">
        <w:rPr>
          <w:sz w:val="24"/>
          <w:szCs w:val="24"/>
        </w:rPr>
        <w:t xml:space="preserve"> </w:t>
      </w:r>
    </w:p>
    <w:p w14:paraId="4A71257E" w14:textId="76CDF738" w:rsidR="002A5690" w:rsidRPr="00D81A51" w:rsidRDefault="005A1676" w:rsidP="00BA20E5">
      <w:pPr>
        <w:spacing w:line="276" w:lineRule="auto"/>
        <w:rPr>
          <w:sz w:val="24"/>
          <w:szCs w:val="24"/>
        </w:rPr>
      </w:pPr>
      <w:r>
        <w:rPr>
          <w:sz w:val="24"/>
          <w:szCs w:val="24"/>
        </w:rPr>
        <w:t xml:space="preserve">What </w:t>
      </w:r>
      <w:r w:rsidR="002A5690" w:rsidRPr="00D81A51">
        <w:rPr>
          <w:sz w:val="24"/>
          <w:szCs w:val="24"/>
        </w:rPr>
        <w:t>the</w:t>
      </w:r>
      <w:r w:rsidR="008022C8">
        <w:rPr>
          <w:sz w:val="24"/>
          <w:szCs w:val="24"/>
        </w:rPr>
        <w:t xml:space="preserve"> </w:t>
      </w:r>
      <w:r w:rsidR="002A5690" w:rsidRPr="00D81A51">
        <w:rPr>
          <w:sz w:val="24"/>
          <w:szCs w:val="24"/>
        </w:rPr>
        <w:t xml:space="preserve">campaigns </w:t>
      </w:r>
      <w:r>
        <w:rPr>
          <w:sz w:val="24"/>
          <w:szCs w:val="24"/>
        </w:rPr>
        <w:t xml:space="preserve">for these films </w:t>
      </w:r>
      <w:r w:rsidR="002A5690" w:rsidRPr="00D81A51">
        <w:rPr>
          <w:sz w:val="24"/>
          <w:szCs w:val="24"/>
        </w:rPr>
        <w:t>have in common</w:t>
      </w:r>
      <w:r w:rsidR="001B3EFE">
        <w:rPr>
          <w:sz w:val="24"/>
          <w:szCs w:val="24"/>
        </w:rPr>
        <w:t xml:space="preserve"> </w:t>
      </w:r>
      <w:r w:rsidR="008A1E66">
        <w:rPr>
          <w:sz w:val="24"/>
          <w:szCs w:val="24"/>
        </w:rPr>
        <w:t xml:space="preserve">is that they </w:t>
      </w:r>
      <w:r w:rsidR="00B46EDC">
        <w:rPr>
          <w:sz w:val="24"/>
          <w:szCs w:val="24"/>
        </w:rPr>
        <w:t xml:space="preserve">are all imbued </w:t>
      </w:r>
      <w:r w:rsidR="0093320C">
        <w:rPr>
          <w:sz w:val="24"/>
          <w:szCs w:val="24"/>
        </w:rPr>
        <w:t xml:space="preserve">with </w:t>
      </w:r>
      <w:r w:rsidR="002A5690" w:rsidRPr="00D81A51">
        <w:rPr>
          <w:sz w:val="24"/>
          <w:szCs w:val="24"/>
        </w:rPr>
        <w:t xml:space="preserve">a particular kind </w:t>
      </w:r>
      <w:r w:rsidR="00E34826">
        <w:rPr>
          <w:sz w:val="24"/>
          <w:szCs w:val="24"/>
        </w:rPr>
        <w:t xml:space="preserve">of </w:t>
      </w:r>
      <w:r w:rsidR="002A5690" w:rsidRPr="00D81A51">
        <w:rPr>
          <w:sz w:val="24"/>
          <w:szCs w:val="24"/>
        </w:rPr>
        <w:t xml:space="preserve">humour. </w:t>
      </w:r>
      <w:r w:rsidR="00EE70FB">
        <w:rPr>
          <w:sz w:val="24"/>
          <w:szCs w:val="24"/>
        </w:rPr>
        <w:t xml:space="preserve">A </w:t>
      </w:r>
      <w:r w:rsidR="002A5690" w:rsidRPr="00D81A51">
        <w:rPr>
          <w:sz w:val="24"/>
          <w:szCs w:val="24"/>
        </w:rPr>
        <w:t>case in point</w:t>
      </w:r>
      <w:r w:rsidR="00EE70FB">
        <w:rPr>
          <w:sz w:val="24"/>
          <w:szCs w:val="24"/>
        </w:rPr>
        <w:t xml:space="preserve"> </w:t>
      </w:r>
      <w:r w:rsidR="0093320C">
        <w:rPr>
          <w:sz w:val="24"/>
          <w:szCs w:val="24"/>
        </w:rPr>
        <w:t xml:space="preserve">being the use of </w:t>
      </w:r>
      <w:r w:rsidR="000347AB">
        <w:rPr>
          <w:sz w:val="24"/>
          <w:szCs w:val="24"/>
        </w:rPr>
        <w:t xml:space="preserve"> </w:t>
      </w:r>
      <w:r w:rsidR="00EE70FB">
        <w:rPr>
          <w:sz w:val="24"/>
          <w:szCs w:val="24"/>
        </w:rPr>
        <w:t>t</w:t>
      </w:r>
      <w:r w:rsidR="002A5690" w:rsidRPr="00D81A51">
        <w:rPr>
          <w:sz w:val="24"/>
          <w:szCs w:val="24"/>
        </w:rPr>
        <w:t xml:space="preserve">he </w:t>
      </w:r>
      <w:r w:rsidR="001B3EFE">
        <w:rPr>
          <w:sz w:val="24"/>
          <w:szCs w:val="24"/>
        </w:rPr>
        <w:t xml:space="preserve"> established </w:t>
      </w:r>
      <w:r w:rsidR="002A5690" w:rsidRPr="00D81A51">
        <w:rPr>
          <w:sz w:val="24"/>
          <w:szCs w:val="24"/>
        </w:rPr>
        <w:t>strategy of fictional characters</w:t>
      </w:r>
      <w:r w:rsidR="004229A3">
        <w:rPr>
          <w:sz w:val="24"/>
          <w:szCs w:val="24"/>
        </w:rPr>
        <w:t>’</w:t>
      </w:r>
      <w:r w:rsidR="002A5690" w:rsidRPr="00D81A51">
        <w:rPr>
          <w:sz w:val="24"/>
          <w:szCs w:val="24"/>
        </w:rPr>
        <w:t xml:space="preserve"> </w:t>
      </w:r>
      <w:r w:rsidR="00B46EDC">
        <w:rPr>
          <w:sz w:val="24"/>
          <w:szCs w:val="24"/>
        </w:rPr>
        <w:t xml:space="preserve">being given a </w:t>
      </w:r>
      <w:r w:rsidR="002A5690" w:rsidRPr="00D81A51">
        <w:rPr>
          <w:sz w:val="24"/>
          <w:szCs w:val="24"/>
        </w:rPr>
        <w:t>presence on social media</w:t>
      </w:r>
      <w:r w:rsidR="00B46EDC">
        <w:rPr>
          <w:sz w:val="24"/>
          <w:szCs w:val="24"/>
        </w:rPr>
        <w:t xml:space="preserve"> to promote the film</w:t>
      </w:r>
      <w:r w:rsidR="00F06326">
        <w:rPr>
          <w:sz w:val="24"/>
          <w:szCs w:val="24"/>
        </w:rPr>
        <w:t xml:space="preserve">: </w:t>
      </w:r>
      <w:r w:rsidR="00F42E4F">
        <w:rPr>
          <w:sz w:val="24"/>
          <w:szCs w:val="24"/>
        </w:rPr>
        <w:t xml:space="preserve">For </w:t>
      </w:r>
      <w:r w:rsidR="00B01169">
        <w:rPr>
          <w:sz w:val="24"/>
          <w:szCs w:val="24"/>
        </w:rPr>
        <w:t xml:space="preserve">AMC’s </w:t>
      </w:r>
      <w:r w:rsidR="00B46EDC">
        <w:rPr>
          <w:sz w:val="24"/>
          <w:szCs w:val="24"/>
        </w:rPr>
        <w:t xml:space="preserve">television </w:t>
      </w:r>
      <w:r w:rsidR="00A95180">
        <w:rPr>
          <w:sz w:val="24"/>
          <w:szCs w:val="24"/>
        </w:rPr>
        <w:t xml:space="preserve">drama </w:t>
      </w:r>
      <w:r w:rsidR="00B01169">
        <w:rPr>
          <w:sz w:val="24"/>
          <w:szCs w:val="24"/>
        </w:rPr>
        <w:t xml:space="preserve">series about the </w:t>
      </w:r>
      <w:r w:rsidR="003E73F6">
        <w:rPr>
          <w:sz w:val="24"/>
          <w:szCs w:val="24"/>
        </w:rPr>
        <w:t>1960s advertising agency</w:t>
      </w:r>
      <w:r w:rsidR="006E51AA">
        <w:rPr>
          <w:sz w:val="24"/>
          <w:szCs w:val="24"/>
        </w:rPr>
        <w:t xml:space="preserve">, </w:t>
      </w:r>
      <w:r w:rsidR="006E51AA" w:rsidRPr="00082D40">
        <w:rPr>
          <w:i/>
          <w:iCs/>
          <w:sz w:val="24"/>
          <w:szCs w:val="24"/>
        </w:rPr>
        <w:t>Madmen</w:t>
      </w:r>
      <w:r w:rsidR="00F06326" w:rsidRPr="00082D40">
        <w:rPr>
          <w:i/>
          <w:iCs/>
          <w:sz w:val="24"/>
          <w:szCs w:val="24"/>
        </w:rPr>
        <w:t xml:space="preserve"> </w:t>
      </w:r>
      <w:r w:rsidR="00F06326" w:rsidRPr="00082D40">
        <w:rPr>
          <w:sz w:val="24"/>
          <w:szCs w:val="24"/>
        </w:rPr>
        <w:t>(2007-2015)</w:t>
      </w:r>
      <w:r w:rsidR="006E51AA" w:rsidRPr="00082D40">
        <w:rPr>
          <w:i/>
          <w:iCs/>
          <w:sz w:val="24"/>
          <w:szCs w:val="24"/>
        </w:rPr>
        <w:t>,</w:t>
      </w:r>
      <w:r w:rsidR="006E51AA" w:rsidRPr="00082D40">
        <w:rPr>
          <w:sz w:val="24"/>
          <w:szCs w:val="24"/>
        </w:rPr>
        <w:t xml:space="preserve"> </w:t>
      </w:r>
      <w:r w:rsidR="00EF04D9" w:rsidRPr="00082D40">
        <w:rPr>
          <w:sz w:val="24"/>
          <w:szCs w:val="24"/>
        </w:rPr>
        <w:t>Don Draper</w:t>
      </w:r>
      <w:r w:rsidR="00F06326" w:rsidRPr="00082D40">
        <w:rPr>
          <w:sz w:val="24"/>
          <w:szCs w:val="24"/>
        </w:rPr>
        <w:t xml:space="preserve"> (Jon Hamm)</w:t>
      </w:r>
      <w:r w:rsidR="00EF04D9" w:rsidRPr="00082D40">
        <w:rPr>
          <w:sz w:val="24"/>
          <w:szCs w:val="24"/>
        </w:rPr>
        <w:t>, Joan Holloway</w:t>
      </w:r>
      <w:r w:rsidR="00F06326" w:rsidRPr="00082D40">
        <w:rPr>
          <w:sz w:val="24"/>
          <w:szCs w:val="24"/>
        </w:rPr>
        <w:t xml:space="preserve"> (Christina Hendricks)</w:t>
      </w:r>
      <w:r w:rsidR="00766E27" w:rsidRPr="00082D40">
        <w:rPr>
          <w:sz w:val="24"/>
          <w:szCs w:val="24"/>
        </w:rPr>
        <w:t>, Roger Sterling</w:t>
      </w:r>
      <w:r w:rsidR="00F06326" w:rsidRPr="00082D40">
        <w:rPr>
          <w:sz w:val="24"/>
          <w:szCs w:val="24"/>
        </w:rPr>
        <w:t xml:space="preserve"> (John Slattery)</w:t>
      </w:r>
      <w:r w:rsidR="00766E27" w:rsidRPr="00082D40">
        <w:rPr>
          <w:sz w:val="24"/>
          <w:szCs w:val="24"/>
        </w:rPr>
        <w:t xml:space="preserve"> and Pete Campbell</w:t>
      </w:r>
      <w:r w:rsidR="00F06326" w:rsidRPr="00082D40">
        <w:rPr>
          <w:sz w:val="24"/>
          <w:szCs w:val="24"/>
        </w:rPr>
        <w:t xml:space="preserve"> (Vincent Kartheiser)</w:t>
      </w:r>
      <w:r w:rsidR="006E51AA" w:rsidRPr="00082D40">
        <w:rPr>
          <w:sz w:val="24"/>
          <w:szCs w:val="24"/>
        </w:rPr>
        <w:t xml:space="preserve"> each had their own character Twitter accounts </w:t>
      </w:r>
      <w:r w:rsidR="008D21A5" w:rsidRPr="00082D40">
        <w:rPr>
          <w:sz w:val="24"/>
          <w:szCs w:val="24"/>
        </w:rPr>
        <w:t>(</w:t>
      </w:r>
      <w:r w:rsidR="006E51AA" w:rsidRPr="00082D40">
        <w:rPr>
          <w:sz w:val="24"/>
          <w:szCs w:val="24"/>
        </w:rPr>
        <w:t xml:space="preserve">Jenkins, </w:t>
      </w:r>
      <w:r w:rsidR="006E51AA" w:rsidRPr="00082D40">
        <w:rPr>
          <w:sz w:val="24"/>
          <w:szCs w:val="24"/>
        </w:rPr>
        <w:lastRenderedPageBreak/>
        <w:t>Ford &amp; Green, 2012:31)</w:t>
      </w:r>
      <w:r w:rsidR="002000E7">
        <w:rPr>
          <w:rStyle w:val="FootnoteReference"/>
          <w:sz w:val="24"/>
          <w:szCs w:val="24"/>
        </w:rPr>
        <w:footnoteReference w:id="7"/>
      </w:r>
      <w:r w:rsidR="00FD5AD2" w:rsidRPr="00082D40">
        <w:rPr>
          <w:sz w:val="24"/>
          <w:szCs w:val="24"/>
        </w:rPr>
        <w:t>;</w:t>
      </w:r>
      <w:r w:rsidR="003E73F6" w:rsidRPr="00082D40">
        <w:rPr>
          <w:sz w:val="24"/>
          <w:szCs w:val="24"/>
        </w:rPr>
        <w:t xml:space="preserve"> </w:t>
      </w:r>
      <w:r w:rsidR="002A5690" w:rsidRPr="00082D40">
        <w:rPr>
          <w:sz w:val="24"/>
          <w:szCs w:val="24"/>
        </w:rPr>
        <w:t xml:space="preserve">For Neil Blomkamp’s </w:t>
      </w:r>
      <w:r w:rsidR="002A5690" w:rsidRPr="00082D40">
        <w:rPr>
          <w:i/>
          <w:iCs/>
          <w:sz w:val="24"/>
          <w:szCs w:val="24"/>
        </w:rPr>
        <w:t>District 9</w:t>
      </w:r>
      <w:r w:rsidR="00F06326" w:rsidRPr="00082D40">
        <w:rPr>
          <w:i/>
          <w:iCs/>
          <w:sz w:val="24"/>
          <w:szCs w:val="24"/>
        </w:rPr>
        <w:t xml:space="preserve"> </w:t>
      </w:r>
      <w:r w:rsidR="00F06326" w:rsidRPr="00082D40">
        <w:rPr>
          <w:sz w:val="24"/>
          <w:szCs w:val="24"/>
        </w:rPr>
        <w:t>(2009)</w:t>
      </w:r>
      <w:r w:rsidR="002A5690" w:rsidRPr="00082D40">
        <w:rPr>
          <w:sz w:val="24"/>
          <w:szCs w:val="24"/>
        </w:rPr>
        <w:t xml:space="preserve"> </w:t>
      </w:r>
      <w:r w:rsidR="00A95180" w:rsidRPr="00082D40">
        <w:rPr>
          <w:sz w:val="24"/>
          <w:szCs w:val="24"/>
        </w:rPr>
        <w:t>both</w:t>
      </w:r>
      <w:r w:rsidR="00A95180" w:rsidRPr="00082D40">
        <w:rPr>
          <w:i/>
          <w:iCs/>
          <w:sz w:val="24"/>
          <w:szCs w:val="24"/>
        </w:rPr>
        <w:t xml:space="preserve"> </w:t>
      </w:r>
      <w:r w:rsidR="002A5690" w:rsidRPr="00082D40">
        <w:rPr>
          <w:sz w:val="24"/>
          <w:szCs w:val="24"/>
        </w:rPr>
        <w:t xml:space="preserve">the </w:t>
      </w:r>
      <w:r w:rsidR="00A95180" w:rsidRPr="00082D40">
        <w:rPr>
          <w:sz w:val="24"/>
          <w:szCs w:val="24"/>
        </w:rPr>
        <w:t xml:space="preserve">hero, Wikus van de Merwe (Sharlto Copley) and </w:t>
      </w:r>
      <w:r w:rsidR="00F06326" w:rsidRPr="00082D40">
        <w:rPr>
          <w:sz w:val="24"/>
          <w:szCs w:val="24"/>
        </w:rPr>
        <w:t xml:space="preserve">main </w:t>
      </w:r>
      <w:r w:rsidR="002A5690" w:rsidRPr="00082D40">
        <w:rPr>
          <w:sz w:val="24"/>
          <w:szCs w:val="24"/>
        </w:rPr>
        <w:t>alien</w:t>
      </w:r>
      <w:r w:rsidR="00F06326" w:rsidRPr="00082D40">
        <w:rPr>
          <w:sz w:val="24"/>
          <w:szCs w:val="24"/>
        </w:rPr>
        <w:t xml:space="preserve"> character</w:t>
      </w:r>
      <w:r w:rsidR="002A5690" w:rsidRPr="00082D40">
        <w:rPr>
          <w:sz w:val="24"/>
          <w:szCs w:val="24"/>
        </w:rPr>
        <w:t xml:space="preserve">, Christopher </w:t>
      </w:r>
      <w:r w:rsidR="00F06326" w:rsidRPr="00082D40">
        <w:rPr>
          <w:sz w:val="24"/>
          <w:szCs w:val="24"/>
        </w:rPr>
        <w:t xml:space="preserve">(Jason Cope) </w:t>
      </w:r>
      <w:r w:rsidR="002A5690" w:rsidRPr="00082D40">
        <w:rPr>
          <w:sz w:val="24"/>
          <w:szCs w:val="24"/>
        </w:rPr>
        <w:t xml:space="preserve">had </w:t>
      </w:r>
      <w:r w:rsidR="00A95180" w:rsidRPr="00082D40">
        <w:rPr>
          <w:sz w:val="24"/>
          <w:szCs w:val="24"/>
        </w:rPr>
        <w:t xml:space="preserve">their own </w:t>
      </w:r>
      <w:r w:rsidR="002A5690" w:rsidRPr="00082D40">
        <w:rPr>
          <w:i/>
          <w:iCs/>
          <w:sz w:val="24"/>
          <w:szCs w:val="24"/>
        </w:rPr>
        <w:t>Facebook</w:t>
      </w:r>
      <w:r w:rsidR="002A5690" w:rsidRPr="00082D40">
        <w:rPr>
          <w:sz w:val="24"/>
          <w:szCs w:val="24"/>
        </w:rPr>
        <w:t xml:space="preserve"> page</w:t>
      </w:r>
      <w:r w:rsidR="00A95180" w:rsidRPr="00082D40">
        <w:rPr>
          <w:sz w:val="24"/>
          <w:szCs w:val="24"/>
        </w:rPr>
        <w:t>s</w:t>
      </w:r>
      <w:r w:rsidR="00BA0133" w:rsidRPr="00082D40">
        <w:rPr>
          <w:sz w:val="24"/>
          <w:szCs w:val="24"/>
        </w:rPr>
        <w:t>; and f</w:t>
      </w:r>
      <w:r w:rsidR="002A5690" w:rsidRPr="00082D40">
        <w:rPr>
          <w:sz w:val="24"/>
          <w:szCs w:val="24"/>
        </w:rPr>
        <w:t xml:space="preserve">or Alex Garland’s </w:t>
      </w:r>
      <w:r w:rsidR="002A5690" w:rsidRPr="00082D40">
        <w:rPr>
          <w:i/>
          <w:iCs/>
          <w:sz w:val="24"/>
          <w:szCs w:val="24"/>
        </w:rPr>
        <w:t>Ex Machina</w:t>
      </w:r>
      <w:r w:rsidR="00F06326" w:rsidRPr="00082D40">
        <w:rPr>
          <w:i/>
          <w:iCs/>
          <w:sz w:val="24"/>
          <w:szCs w:val="24"/>
        </w:rPr>
        <w:t xml:space="preserve"> </w:t>
      </w:r>
      <w:r w:rsidR="00F06326" w:rsidRPr="00082D40">
        <w:rPr>
          <w:sz w:val="24"/>
          <w:szCs w:val="24"/>
        </w:rPr>
        <w:t>(2014)</w:t>
      </w:r>
      <w:r w:rsidR="002A5690" w:rsidRPr="00082D40">
        <w:rPr>
          <w:i/>
          <w:iCs/>
          <w:sz w:val="24"/>
          <w:szCs w:val="24"/>
        </w:rPr>
        <w:t xml:space="preserve"> </w:t>
      </w:r>
      <w:r w:rsidR="002A5690" w:rsidRPr="00082D40">
        <w:rPr>
          <w:sz w:val="24"/>
          <w:szCs w:val="24"/>
        </w:rPr>
        <w:t>the</w:t>
      </w:r>
      <w:r w:rsidR="002A5690" w:rsidRPr="00D81A51">
        <w:rPr>
          <w:i/>
          <w:iCs/>
          <w:sz w:val="24"/>
          <w:szCs w:val="24"/>
        </w:rPr>
        <w:t xml:space="preserve"> </w:t>
      </w:r>
      <w:r w:rsidR="002A5690" w:rsidRPr="00D81A51">
        <w:rPr>
          <w:sz w:val="24"/>
          <w:szCs w:val="24"/>
        </w:rPr>
        <w:t>AI</w:t>
      </w:r>
      <w:r w:rsidR="00F06326">
        <w:rPr>
          <w:sz w:val="24"/>
          <w:szCs w:val="24"/>
        </w:rPr>
        <w:t xml:space="preserve"> character</w:t>
      </w:r>
      <w:r w:rsidR="002A5690" w:rsidRPr="00D81A51">
        <w:rPr>
          <w:sz w:val="24"/>
          <w:szCs w:val="24"/>
        </w:rPr>
        <w:t xml:space="preserve">, Ava </w:t>
      </w:r>
      <w:r w:rsidR="00995807">
        <w:rPr>
          <w:sz w:val="24"/>
          <w:szCs w:val="24"/>
        </w:rPr>
        <w:t>(</w:t>
      </w:r>
      <w:r w:rsidR="00995807" w:rsidRPr="00D81A51">
        <w:rPr>
          <w:sz w:val="24"/>
          <w:szCs w:val="24"/>
        </w:rPr>
        <w:t>Alicia Vikander</w:t>
      </w:r>
      <w:r w:rsidR="00995807">
        <w:rPr>
          <w:sz w:val="24"/>
          <w:szCs w:val="24"/>
        </w:rPr>
        <w:t>)</w:t>
      </w:r>
      <w:r w:rsidR="00E53B08">
        <w:rPr>
          <w:sz w:val="24"/>
          <w:szCs w:val="24"/>
        </w:rPr>
        <w:t xml:space="preserve"> </w:t>
      </w:r>
      <w:r w:rsidR="002A5690" w:rsidRPr="00D81A51">
        <w:rPr>
          <w:sz w:val="24"/>
          <w:szCs w:val="24"/>
        </w:rPr>
        <w:t>ha</w:t>
      </w:r>
      <w:r w:rsidR="004A209D">
        <w:rPr>
          <w:sz w:val="24"/>
          <w:szCs w:val="24"/>
        </w:rPr>
        <w:t>d</w:t>
      </w:r>
      <w:r w:rsidR="002A5690" w:rsidRPr="00D81A51">
        <w:rPr>
          <w:sz w:val="24"/>
          <w:szCs w:val="24"/>
        </w:rPr>
        <w:t xml:space="preserve"> a profile on the</w:t>
      </w:r>
      <w:r w:rsidR="0093320C">
        <w:rPr>
          <w:sz w:val="24"/>
          <w:szCs w:val="24"/>
        </w:rPr>
        <w:t xml:space="preserve"> </w:t>
      </w:r>
      <w:r w:rsidR="0093320C" w:rsidRPr="00D81A51">
        <w:rPr>
          <w:i/>
          <w:iCs/>
          <w:sz w:val="24"/>
          <w:szCs w:val="24"/>
        </w:rPr>
        <w:t>Tinder</w:t>
      </w:r>
      <w:r w:rsidR="002A5690" w:rsidRPr="00D81A51">
        <w:rPr>
          <w:sz w:val="24"/>
          <w:szCs w:val="24"/>
        </w:rPr>
        <w:t xml:space="preserve"> dating app. For those using the app, swiping </w:t>
      </w:r>
      <w:r w:rsidR="004229A3">
        <w:rPr>
          <w:sz w:val="24"/>
          <w:szCs w:val="24"/>
        </w:rPr>
        <w:t xml:space="preserve">the screen </w:t>
      </w:r>
      <w:r w:rsidR="002A5690" w:rsidRPr="00D81A51">
        <w:rPr>
          <w:sz w:val="24"/>
          <w:szCs w:val="24"/>
        </w:rPr>
        <w:t xml:space="preserve">to the left enables them to </w:t>
      </w:r>
      <w:r w:rsidR="00F06326">
        <w:rPr>
          <w:sz w:val="24"/>
          <w:szCs w:val="24"/>
        </w:rPr>
        <w:t xml:space="preserve">strike up a </w:t>
      </w:r>
      <w:r w:rsidR="001B3EFE">
        <w:rPr>
          <w:sz w:val="24"/>
          <w:szCs w:val="24"/>
        </w:rPr>
        <w:t xml:space="preserve">messaging </w:t>
      </w:r>
      <w:r w:rsidR="00F06326">
        <w:rPr>
          <w:sz w:val="24"/>
          <w:szCs w:val="24"/>
        </w:rPr>
        <w:t xml:space="preserve">conversation </w:t>
      </w:r>
      <w:r w:rsidR="002A5690" w:rsidRPr="00D81A51">
        <w:rPr>
          <w:sz w:val="24"/>
          <w:szCs w:val="24"/>
        </w:rPr>
        <w:t>with Ava who invites them to consider existential questions like ‘what makes you human?</w:t>
      </w:r>
      <w:r w:rsidR="00E75283">
        <w:rPr>
          <w:sz w:val="24"/>
          <w:szCs w:val="24"/>
        </w:rPr>
        <w:t>,’</w:t>
      </w:r>
      <w:r w:rsidR="002A5690" w:rsidRPr="00D81A51">
        <w:rPr>
          <w:sz w:val="24"/>
          <w:szCs w:val="24"/>
        </w:rPr>
        <w:t xml:space="preserve"> </w:t>
      </w:r>
      <w:r w:rsidR="0093320C">
        <w:rPr>
          <w:sz w:val="24"/>
          <w:szCs w:val="24"/>
        </w:rPr>
        <w:t>b</w:t>
      </w:r>
      <w:r w:rsidR="002A5690" w:rsidRPr="00D81A51">
        <w:rPr>
          <w:sz w:val="24"/>
          <w:szCs w:val="24"/>
        </w:rPr>
        <w:t>efore sending responders a link to the</w:t>
      </w:r>
      <w:r w:rsidR="00E00C03">
        <w:rPr>
          <w:sz w:val="24"/>
          <w:szCs w:val="24"/>
        </w:rPr>
        <w:t xml:space="preserve"> film’s</w:t>
      </w:r>
      <w:r w:rsidR="002A5690" w:rsidRPr="00D81A51">
        <w:rPr>
          <w:sz w:val="24"/>
          <w:szCs w:val="24"/>
        </w:rPr>
        <w:t xml:space="preserve"> Instagram page which reveals the nature of the</w:t>
      </w:r>
      <w:r w:rsidR="00732EF7">
        <w:rPr>
          <w:sz w:val="24"/>
          <w:szCs w:val="24"/>
        </w:rPr>
        <w:t xml:space="preserve"> ruse</w:t>
      </w:r>
      <w:r w:rsidR="006E51AA">
        <w:rPr>
          <w:sz w:val="24"/>
          <w:szCs w:val="24"/>
        </w:rPr>
        <w:t xml:space="preserve"> </w:t>
      </w:r>
      <w:r w:rsidR="006E51AA" w:rsidRPr="00082D40">
        <w:rPr>
          <w:sz w:val="24"/>
          <w:szCs w:val="24"/>
        </w:rPr>
        <w:t>(Lee, 2015)</w:t>
      </w:r>
      <w:r w:rsidR="002A5690" w:rsidRPr="00082D40">
        <w:rPr>
          <w:sz w:val="24"/>
          <w:szCs w:val="24"/>
        </w:rPr>
        <w:t xml:space="preserve">. </w:t>
      </w:r>
      <w:r w:rsidR="00204986" w:rsidRPr="00082D40">
        <w:rPr>
          <w:sz w:val="24"/>
          <w:szCs w:val="24"/>
        </w:rPr>
        <w:t>However</w:t>
      </w:r>
      <w:r w:rsidR="00995807" w:rsidRPr="00082D40">
        <w:rPr>
          <w:sz w:val="24"/>
          <w:szCs w:val="24"/>
        </w:rPr>
        <w:t xml:space="preserve">, </w:t>
      </w:r>
      <w:r w:rsidR="00E34826" w:rsidRPr="00082D40">
        <w:rPr>
          <w:sz w:val="24"/>
          <w:szCs w:val="24"/>
        </w:rPr>
        <w:t xml:space="preserve">the </w:t>
      </w:r>
      <w:r w:rsidR="004229A3" w:rsidRPr="00082D40">
        <w:rPr>
          <w:sz w:val="24"/>
          <w:szCs w:val="24"/>
        </w:rPr>
        <w:t xml:space="preserve">character </w:t>
      </w:r>
      <w:r w:rsidR="002A5690" w:rsidRPr="00082D40">
        <w:rPr>
          <w:sz w:val="24"/>
          <w:szCs w:val="24"/>
        </w:rPr>
        <w:t xml:space="preserve">that </w:t>
      </w:r>
      <w:r w:rsidR="00BA0AF5" w:rsidRPr="00082D40">
        <w:rPr>
          <w:sz w:val="24"/>
          <w:szCs w:val="24"/>
        </w:rPr>
        <w:t xml:space="preserve">really </w:t>
      </w:r>
      <w:r w:rsidR="002A5690" w:rsidRPr="00082D40">
        <w:rPr>
          <w:sz w:val="24"/>
          <w:szCs w:val="24"/>
        </w:rPr>
        <w:t>seemed to capture audiences’ imagination</w:t>
      </w:r>
      <w:r w:rsidR="002A5690" w:rsidRPr="00D81A51">
        <w:rPr>
          <w:sz w:val="24"/>
          <w:szCs w:val="24"/>
        </w:rPr>
        <w:t xml:space="preserve"> featured in the </w:t>
      </w:r>
      <w:r w:rsidR="002A5690" w:rsidRPr="004229A3">
        <w:rPr>
          <w:i/>
          <w:iCs/>
          <w:sz w:val="24"/>
          <w:szCs w:val="24"/>
        </w:rPr>
        <w:t>A24</w:t>
      </w:r>
      <w:r w:rsidR="002A5690" w:rsidRPr="00D81A51">
        <w:rPr>
          <w:sz w:val="24"/>
          <w:szCs w:val="24"/>
        </w:rPr>
        <w:t xml:space="preserve"> 16</w:t>
      </w:r>
      <w:r w:rsidR="002A5690" w:rsidRPr="00D81A51">
        <w:rPr>
          <w:sz w:val="24"/>
          <w:szCs w:val="24"/>
          <w:vertAlign w:val="superscript"/>
        </w:rPr>
        <w:t>th</w:t>
      </w:r>
      <w:r w:rsidR="002A5690" w:rsidRPr="00D81A51">
        <w:rPr>
          <w:sz w:val="24"/>
          <w:szCs w:val="24"/>
        </w:rPr>
        <w:t xml:space="preserve"> century supernatural tale</w:t>
      </w:r>
      <w:r w:rsidR="00EE6D72">
        <w:rPr>
          <w:sz w:val="24"/>
          <w:szCs w:val="24"/>
        </w:rPr>
        <w:t xml:space="preserve"> </w:t>
      </w:r>
      <w:r w:rsidR="00EE6D72" w:rsidRPr="00BA0AF5">
        <w:rPr>
          <w:i/>
          <w:iCs/>
          <w:sz w:val="24"/>
          <w:szCs w:val="24"/>
        </w:rPr>
        <w:t>The Witch</w:t>
      </w:r>
      <w:r w:rsidR="00EE6D72">
        <w:rPr>
          <w:sz w:val="24"/>
          <w:szCs w:val="24"/>
        </w:rPr>
        <w:t xml:space="preserve"> </w:t>
      </w:r>
      <w:r w:rsidR="002A5690" w:rsidRPr="00D81A51">
        <w:rPr>
          <w:sz w:val="24"/>
          <w:szCs w:val="24"/>
        </w:rPr>
        <w:t>set in Puritan</w:t>
      </w:r>
      <w:r w:rsidR="004229A3">
        <w:rPr>
          <w:sz w:val="24"/>
          <w:szCs w:val="24"/>
        </w:rPr>
        <w:t xml:space="preserve"> </w:t>
      </w:r>
      <w:r w:rsidR="002A5690" w:rsidRPr="00D81A51">
        <w:rPr>
          <w:sz w:val="24"/>
          <w:szCs w:val="24"/>
        </w:rPr>
        <w:t>New England</w:t>
      </w:r>
      <w:r w:rsidR="004229A3">
        <w:rPr>
          <w:sz w:val="24"/>
          <w:szCs w:val="24"/>
        </w:rPr>
        <w:t xml:space="preserve"> </w:t>
      </w:r>
      <w:r w:rsidR="00E34826">
        <w:rPr>
          <w:sz w:val="24"/>
          <w:szCs w:val="24"/>
        </w:rPr>
        <w:t xml:space="preserve">featuring </w:t>
      </w:r>
      <w:r w:rsidR="004229A3">
        <w:rPr>
          <w:sz w:val="24"/>
          <w:szCs w:val="24"/>
        </w:rPr>
        <w:t xml:space="preserve">a </w:t>
      </w:r>
      <w:r w:rsidR="002B498D">
        <w:rPr>
          <w:sz w:val="24"/>
          <w:szCs w:val="24"/>
        </w:rPr>
        <w:t xml:space="preserve">goat called </w:t>
      </w:r>
      <w:r w:rsidR="002A5690" w:rsidRPr="00D81A51">
        <w:rPr>
          <w:sz w:val="24"/>
          <w:szCs w:val="24"/>
        </w:rPr>
        <w:t xml:space="preserve">Black Phillip </w:t>
      </w:r>
      <w:r w:rsidR="00E34826">
        <w:rPr>
          <w:sz w:val="24"/>
          <w:szCs w:val="24"/>
        </w:rPr>
        <w:t xml:space="preserve">who helmed </w:t>
      </w:r>
      <w:r w:rsidR="002A5690" w:rsidRPr="00D81A51">
        <w:rPr>
          <w:sz w:val="24"/>
          <w:szCs w:val="24"/>
        </w:rPr>
        <w:t xml:space="preserve">a </w:t>
      </w:r>
      <w:r w:rsidR="002A5690" w:rsidRPr="00D81A51">
        <w:rPr>
          <w:i/>
          <w:iCs/>
          <w:sz w:val="24"/>
          <w:szCs w:val="24"/>
        </w:rPr>
        <w:t>Twitter</w:t>
      </w:r>
      <w:r w:rsidR="006E51AA">
        <w:rPr>
          <w:i/>
          <w:iCs/>
          <w:sz w:val="24"/>
          <w:szCs w:val="24"/>
        </w:rPr>
        <w:t xml:space="preserve"> </w:t>
      </w:r>
      <w:r w:rsidR="006E51AA">
        <w:rPr>
          <w:sz w:val="24"/>
          <w:szCs w:val="24"/>
        </w:rPr>
        <w:t xml:space="preserve">handle </w:t>
      </w:r>
      <w:r w:rsidR="00A95180">
        <w:rPr>
          <w:sz w:val="24"/>
          <w:szCs w:val="24"/>
        </w:rPr>
        <w:t xml:space="preserve">during </w:t>
      </w:r>
      <w:r w:rsidR="00E34826">
        <w:rPr>
          <w:sz w:val="24"/>
          <w:szCs w:val="24"/>
        </w:rPr>
        <w:t xml:space="preserve">the film’s promotional campaign. </w:t>
      </w:r>
    </w:p>
    <w:p w14:paraId="71B82B69" w14:textId="2EFAE58D" w:rsidR="002A5690" w:rsidRPr="00D81A51" w:rsidRDefault="002A5690" w:rsidP="00BA20E5">
      <w:pPr>
        <w:spacing w:line="276" w:lineRule="auto"/>
        <w:rPr>
          <w:sz w:val="24"/>
          <w:szCs w:val="24"/>
        </w:rPr>
      </w:pPr>
      <w:r w:rsidRPr="001B3EFE">
        <w:rPr>
          <w:sz w:val="24"/>
          <w:szCs w:val="24"/>
        </w:rPr>
        <w:t>Black Phillip’s</w:t>
      </w:r>
      <w:r w:rsidRPr="00D81A51">
        <w:rPr>
          <w:sz w:val="24"/>
          <w:szCs w:val="24"/>
        </w:rPr>
        <w:t xml:space="preserve"> </w:t>
      </w:r>
      <w:r w:rsidR="002311F7">
        <w:rPr>
          <w:i/>
          <w:iCs/>
          <w:sz w:val="24"/>
          <w:szCs w:val="24"/>
        </w:rPr>
        <w:t>T</w:t>
      </w:r>
      <w:r w:rsidRPr="0072150C">
        <w:rPr>
          <w:i/>
          <w:iCs/>
          <w:sz w:val="24"/>
          <w:szCs w:val="24"/>
        </w:rPr>
        <w:t>witter</w:t>
      </w:r>
      <w:r w:rsidRPr="00D81A51">
        <w:rPr>
          <w:sz w:val="24"/>
          <w:szCs w:val="24"/>
        </w:rPr>
        <w:t xml:space="preserve"> account was active </w:t>
      </w:r>
      <w:r w:rsidR="001151EE">
        <w:rPr>
          <w:sz w:val="24"/>
          <w:szCs w:val="24"/>
        </w:rPr>
        <w:t xml:space="preserve">during the period when the film was </w:t>
      </w:r>
      <w:r w:rsidRPr="00D81A51">
        <w:rPr>
          <w:sz w:val="24"/>
          <w:szCs w:val="24"/>
        </w:rPr>
        <w:t xml:space="preserve">screening at festivals and its </w:t>
      </w:r>
      <w:r w:rsidR="00D83B60">
        <w:rPr>
          <w:sz w:val="24"/>
          <w:szCs w:val="24"/>
        </w:rPr>
        <w:t xml:space="preserve">general </w:t>
      </w:r>
      <w:r w:rsidRPr="00D81A51">
        <w:rPr>
          <w:sz w:val="24"/>
          <w:szCs w:val="24"/>
        </w:rPr>
        <w:t>release in February and March 2016</w:t>
      </w:r>
      <w:r w:rsidR="00A63744">
        <w:rPr>
          <w:sz w:val="24"/>
          <w:szCs w:val="24"/>
        </w:rPr>
        <w:t xml:space="preserve"> </w:t>
      </w:r>
      <w:r w:rsidR="00A63744" w:rsidRPr="00D81A51">
        <w:rPr>
          <w:sz w:val="24"/>
          <w:szCs w:val="24"/>
        </w:rPr>
        <w:t>in the US and the UK</w:t>
      </w:r>
      <w:r w:rsidRPr="00D81A51">
        <w:rPr>
          <w:sz w:val="24"/>
          <w:szCs w:val="24"/>
        </w:rPr>
        <w:t xml:space="preserve">. </w:t>
      </w:r>
      <w:r w:rsidR="00A63744">
        <w:rPr>
          <w:sz w:val="24"/>
          <w:szCs w:val="24"/>
        </w:rPr>
        <w:t>T</w:t>
      </w:r>
      <w:r w:rsidRPr="00D81A51">
        <w:rPr>
          <w:sz w:val="24"/>
          <w:szCs w:val="24"/>
        </w:rPr>
        <w:t>hereafter tweets f</w:t>
      </w:r>
      <w:r w:rsidR="00877CBB">
        <w:rPr>
          <w:sz w:val="24"/>
          <w:szCs w:val="24"/>
        </w:rPr>
        <w:t>e</w:t>
      </w:r>
      <w:r w:rsidRPr="00D81A51">
        <w:rPr>
          <w:sz w:val="24"/>
          <w:szCs w:val="24"/>
        </w:rPr>
        <w:t>ll off sharply</w:t>
      </w:r>
      <w:r w:rsidR="00A60484">
        <w:rPr>
          <w:sz w:val="24"/>
          <w:szCs w:val="24"/>
        </w:rPr>
        <w:t xml:space="preserve"> illustrating </w:t>
      </w:r>
      <w:r w:rsidR="00732EF7">
        <w:rPr>
          <w:sz w:val="24"/>
          <w:szCs w:val="24"/>
        </w:rPr>
        <w:t xml:space="preserve">the </w:t>
      </w:r>
      <w:r w:rsidR="00A60484">
        <w:rPr>
          <w:sz w:val="24"/>
          <w:szCs w:val="24"/>
        </w:rPr>
        <w:t xml:space="preserve">brief </w:t>
      </w:r>
      <w:r w:rsidRPr="00D81A51">
        <w:rPr>
          <w:sz w:val="24"/>
          <w:szCs w:val="24"/>
        </w:rPr>
        <w:t xml:space="preserve">life span </w:t>
      </w:r>
      <w:r w:rsidR="00CA4960">
        <w:rPr>
          <w:sz w:val="24"/>
          <w:szCs w:val="24"/>
        </w:rPr>
        <w:t>of the</w:t>
      </w:r>
      <w:r w:rsidR="00A60484">
        <w:rPr>
          <w:sz w:val="24"/>
          <w:szCs w:val="24"/>
        </w:rPr>
        <w:t xml:space="preserve"> hoax</w:t>
      </w:r>
      <w:r w:rsidRPr="00D81A51">
        <w:rPr>
          <w:sz w:val="24"/>
          <w:szCs w:val="24"/>
        </w:rPr>
        <w:t xml:space="preserve">. In </w:t>
      </w:r>
      <w:r w:rsidR="00C84B51">
        <w:rPr>
          <w:sz w:val="24"/>
          <w:szCs w:val="24"/>
        </w:rPr>
        <w:t>terms</w:t>
      </w:r>
      <w:r w:rsidR="00A60484">
        <w:rPr>
          <w:sz w:val="24"/>
          <w:szCs w:val="24"/>
        </w:rPr>
        <w:t xml:space="preserve"> of effort</w:t>
      </w:r>
      <w:r w:rsidRPr="00D81A51">
        <w:rPr>
          <w:sz w:val="24"/>
          <w:szCs w:val="24"/>
        </w:rPr>
        <w:t>, the account is a very modest endeavour consisting of just 122 tweets</w:t>
      </w:r>
      <w:r w:rsidR="00752A65">
        <w:rPr>
          <w:sz w:val="24"/>
          <w:szCs w:val="24"/>
        </w:rPr>
        <w:t xml:space="preserve"> in total</w:t>
      </w:r>
      <w:r w:rsidRPr="00D81A51">
        <w:rPr>
          <w:sz w:val="24"/>
          <w:szCs w:val="24"/>
        </w:rPr>
        <w:t>.</w:t>
      </w:r>
      <w:r w:rsidRPr="00D81A51">
        <w:rPr>
          <w:rStyle w:val="FootnoteReference"/>
          <w:sz w:val="24"/>
          <w:szCs w:val="24"/>
        </w:rPr>
        <w:footnoteReference w:id="8"/>
      </w:r>
      <w:r w:rsidRPr="00D81A51">
        <w:rPr>
          <w:sz w:val="24"/>
          <w:szCs w:val="24"/>
        </w:rPr>
        <w:t xml:space="preserve"> But it garnered </w:t>
      </w:r>
      <w:r w:rsidR="00A60484">
        <w:rPr>
          <w:sz w:val="24"/>
          <w:szCs w:val="24"/>
        </w:rPr>
        <w:t xml:space="preserve">9700 followers </w:t>
      </w:r>
      <w:r w:rsidRPr="00D81A51">
        <w:rPr>
          <w:sz w:val="24"/>
          <w:szCs w:val="24"/>
        </w:rPr>
        <w:t xml:space="preserve">which adds up to a sizable return on a </w:t>
      </w:r>
      <w:r w:rsidR="00A60484">
        <w:rPr>
          <w:sz w:val="24"/>
          <w:szCs w:val="24"/>
        </w:rPr>
        <w:t>low</w:t>
      </w:r>
      <w:r w:rsidRPr="00D81A51">
        <w:rPr>
          <w:sz w:val="24"/>
          <w:szCs w:val="24"/>
        </w:rPr>
        <w:t xml:space="preserve">-cost </w:t>
      </w:r>
      <w:r w:rsidR="00A60484">
        <w:rPr>
          <w:sz w:val="24"/>
          <w:szCs w:val="24"/>
        </w:rPr>
        <w:t xml:space="preserve">promotion strategy </w:t>
      </w:r>
      <w:r w:rsidRPr="00D81A51">
        <w:rPr>
          <w:sz w:val="24"/>
          <w:szCs w:val="24"/>
        </w:rPr>
        <w:t xml:space="preserve">and the reason for this is that Black Phillip’s tweets are </w:t>
      </w:r>
      <w:r w:rsidR="001B3EFE">
        <w:rPr>
          <w:sz w:val="24"/>
          <w:szCs w:val="24"/>
        </w:rPr>
        <w:t xml:space="preserve">laced with a </w:t>
      </w:r>
      <w:r w:rsidRPr="00D81A51">
        <w:rPr>
          <w:sz w:val="24"/>
          <w:szCs w:val="24"/>
        </w:rPr>
        <w:t>sardonic humour</w:t>
      </w:r>
      <w:r w:rsidR="001B3EFE">
        <w:rPr>
          <w:sz w:val="24"/>
          <w:szCs w:val="24"/>
        </w:rPr>
        <w:t xml:space="preserve"> that seemed to embody the spirit of the time in a number of ways</w:t>
      </w:r>
      <w:r w:rsidR="00A60484">
        <w:rPr>
          <w:sz w:val="24"/>
          <w:szCs w:val="24"/>
        </w:rPr>
        <w:t xml:space="preserve"> (Twitter (now X</w:t>
      </w:r>
      <w:r w:rsidR="00E00C03">
        <w:rPr>
          <w:sz w:val="24"/>
          <w:szCs w:val="24"/>
        </w:rPr>
        <w:t>)</w:t>
      </w:r>
      <w:r w:rsidR="00A60484">
        <w:rPr>
          <w:sz w:val="24"/>
          <w:szCs w:val="24"/>
        </w:rPr>
        <w:t>, 2023)</w:t>
      </w:r>
      <w:r w:rsidR="001B3EFE">
        <w:rPr>
          <w:sz w:val="24"/>
          <w:szCs w:val="24"/>
        </w:rPr>
        <w:t>.</w:t>
      </w:r>
      <w:r w:rsidRPr="00D81A51">
        <w:rPr>
          <w:sz w:val="24"/>
          <w:szCs w:val="24"/>
        </w:rPr>
        <w:t xml:space="preserve"> </w:t>
      </w:r>
    </w:p>
    <w:p w14:paraId="416656C7" w14:textId="1B20370A" w:rsidR="002A5690" w:rsidRPr="00D81A51" w:rsidRDefault="002A5690" w:rsidP="00BA20E5">
      <w:pPr>
        <w:spacing w:line="276" w:lineRule="auto"/>
        <w:rPr>
          <w:sz w:val="24"/>
          <w:szCs w:val="24"/>
        </w:rPr>
      </w:pPr>
      <w:r w:rsidRPr="00D81A51">
        <w:rPr>
          <w:sz w:val="24"/>
          <w:szCs w:val="24"/>
        </w:rPr>
        <w:t xml:space="preserve">Written </w:t>
      </w:r>
      <w:r w:rsidR="001B3EFE">
        <w:rPr>
          <w:sz w:val="24"/>
          <w:szCs w:val="24"/>
        </w:rPr>
        <w:t xml:space="preserve">in the first person </w:t>
      </w:r>
      <w:r w:rsidRPr="00D81A51">
        <w:rPr>
          <w:sz w:val="24"/>
          <w:szCs w:val="24"/>
        </w:rPr>
        <w:t xml:space="preserve">from </w:t>
      </w:r>
      <w:r w:rsidR="001B3EFE">
        <w:rPr>
          <w:sz w:val="24"/>
          <w:szCs w:val="24"/>
        </w:rPr>
        <w:t xml:space="preserve">the </w:t>
      </w:r>
      <w:r w:rsidRPr="00D81A51">
        <w:rPr>
          <w:sz w:val="24"/>
          <w:szCs w:val="24"/>
        </w:rPr>
        <w:t>goat’s</w:t>
      </w:r>
      <w:r w:rsidR="00752A65">
        <w:rPr>
          <w:sz w:val="24"/>
          <w:szCs w:val="24"/>
        </w:rPr>
        <w:t xml:space="preserve"> perspective</w:t>
      </w:r>
      <w:r w:rsidRPr="00D81A51">
        <w:rPr>
          <w:sz w:val="24"/>
          <w:szCs w:val="24"/>
        </w:rPr>
        <w:t xml:space="preserve">, Black Phillip responds to </w:t>
      </w:r>
      <w:r w:rsidR="00D63595">
        <w:rPr>
          <w:sz w:val="24"/>
          <w:szCs w:val="24"/>
        </w:rPr>
        <w:t xml:space="preserve">unfavourable </w:t>
      </w:r>
      <w:r w:rsidRPr="00D81A51">
        <w:rPr>
          <w:sz w:val="24"/>
          <w:szCs w:val="24"/>
        </w:rPr>
        <w:t>reviews by declaring ‘who shall I impale first?’ and repl</w:t>
      </w:r>
      <w:r w:rsidR="00752A65">
        <w:rPr>
          <w:sz w:val="24"/>
          <w:szCs w:val="24"/>
        </w:rPr>
        <w:t xml:space="preserve">ying </w:t>
      </w:r>
      <w:r w:rsidRPr="00D81A51">
        <w:rPr>
          <w:sz w:val="24"/>
          <w:szCs w:val="24"/>
        </w:rPr>
        <w:t xml:space="preserve">to the tweeting of cute animal pictures to his </w:t>
      </w:r>
      <w:r w:rsidR="00447C3B" w:rsidRPr="00D81A51">
        <w:rPr>
          <w:sz w:val="24"/>
          <w:szCs w:val="24"/>
        </w:rPr>
        <w:t>account,’ I</w:t>
      </w:r>
      <w:r w:rsidRPr="00D81A51">
        <w:rPr>
          <w:sz w:val="24"/>
          <w:szCs w:val="24"/>
        </w:rPr>
        <w:t xml:space="preserve"> am not related to your pets</w:t>
      </w:r>
      <w:r w:rsidR="00E75283" w:rsidRPr="00D81A51">
        <w:rPr>
          <w:sz w:val="24"/>
          <w:szCs w:val="24"/>
        </w:rPr>
        <w:t>,’</w:t>
      </w:r>
      <w:r w:rsidRPr="00D81A51">
        <w:rPr>
          <w:sz w:val="24"/>
          <w:szCs w:val="24"/>
        </w:rPr>
        <w:t xml:space="preserve"> and ‘I’ve never seen this goat in my life</w:t>
      </w:r>
      <w:r w:rsidR="00E75283" w:rsidRPr="00D81A51">
        <w:rPr>
          <w:sz w:val="24"/>
          <w:szCs w:val="24"/>
        </w:rPr>
        <w:t>.’</w:t>
      </w:r>
      <w:r w:rsidRPr="00D81A51">
        <w:rPr>
          <w:sz w:val="24"/>
          <w:szCs w:val="24"/>
        </w:rPr>
        <w:t xml:space="preserve"> </w:t>
      </w:r>
      <w:r w:rsidR="001B3EFE" w:rsidRPr="00D81A51">
        <w:rPr>
          <w:sz w:val="24"/>
          <w:szCs w:val="24"/>
        </w:rPr>
        <w:t xml:space="preserve">Black Phillip’s </w:t>
      </w:r>
      <w:r w:rsidR="002311F7">
        <w:rPr>
          <w:i/>
          <w:iCs/>
          <w:sz w:val="24"/>
          <w:szCs w:val="24"/>
        </w:rPr>
        <w:t>T</w:t>
      </w:r>
      <w:r w:rsidR="001B3EFE" w:rsidRPr="0072150C">
        <w:rPr>
          <w:i/>
          <w:iCs/>
          <w:sz w:val="24"/>
          <w:szCs w:val="24"/>
        </w:rPr>
        <w:t>witter</w:t>
      </w:r>
      <w:r w:rsidR="001B3EFE" w:rsidRPr="00D81A51">
        <w:rPr>
          <w:sz w:val="24"/>
          <w:szCs w:val="24"/>
        </w:rPr>
        <w:t xml:space="preserve"> account is </w:t>
      </w:r>
      <w:r w:rsidR="001B3EFE">
        <w:rPr>
          <w:sz w:val="24"/>
          <w:szCs w:val="24"/>
        </w:rPr>
        <w:t xml:space="preserve">generative too, inviting </w:t>
      </w:r>
      <w:r w:rsidR="001B3EFE" w:rsidRPr="00D81A51">
        <w:rPr>
          <w:sz w:val="24"/>
          <w:szCs w:val="24"/>
        </w:rPr>
        <w:t xml:space="preserve">textual </w:t>
      </w:r>
      <w:r w:rsidR="001B3EFE">
        <w:rPr>
          <w:sz w:val="24"/>
          <w:szCs w:val="24"/>
        </w:rPr>
        <w:t xml:space="preserve">as well as image-based contributions </w:t>
      </w:r>
      <w:r w:rsidR="00A60484">
        <w:rPr>
          <w:sz w:val="24"/>
          <w:szCs w:val="24"/>
        </w:rPr>
        <w:t xml:space="preserve">which are contributed to the </w:t>
      </w:r>
      <w:r w:rsidR="0072150C" w:rsidRPr="0072150C">
        <w:rPr>
          <w:i/>
          <w:iCs/>
          <w:sz w:val="24"/>
          <w:szCs w:val="24"/>
        </w:rPr>
        <w:t>T</w:t>
      </w:r>
      <w:r w:rsidR="00A60484" w:rsidRPr="0072150C">
        <w:rPr>
          <w:i/>
          <w:iCs/>
          <w:sz w:val="24"/>
          <w:szCs w:val="24"/>
        </w:rPr>
        <w:t xml:space="preserve">witter </w:t>
      </w:r>
      <w:r w:rsidR="00A60484">
        <w:rPr>
          <w:sz w:val="24"/>
          <w:szCs w:val="24"/>
        </w:rPr>
        <w:t xml:space="preserve">account and take </w:t>
      </w:r>
      <w:r w:rsidR="001B3EFE" w:rsidRPr="00D81A51">
        <w:rPr>
          <w:sz w:val="24"/>
          <w:szCs w:val="24"/>
        </w:rPr>
        <w:t>a multitude of forms from goat-related news stories, videos about disabled goats, cute baby goat gif</w:t>
      </w:r>
      <w:r w:rsidR="00A60484">
        <w:rPr>
          <w:sz w:val="24"/>
          <w:szCs w:val="24"/>
        </w:rPr>
        <w:t>s</w:t>
      </w:r>
      <w:r w:rsidR="001B3EFE" w:rsidRPr="00D81A51">
        <w:rPr>
          <w:sz w:val="24"/>
          <w:szCs w:val="24"/>
        </w:rPr>
        <w:t xml:space="preserve"> and films, </w:t>
      </w:r>
      <w:r w:rsidR="00A60484">
        <w:rPr>
          <w:sz w:val="24"/>
          <w:szCs w:val="24"/>
        </w:rPr>
        <w:t xml:space="preserve">to </w:t>
      </w:r>
      <w:r w:rsidR="001B3EFE" w:rsidRPr="00D81A51">
        <w:rPr>
          <w:sz w:val="24"/>
          <w:szCs w:val="24"/>
        </w:rPr>
        <w:t xml:space="preserve">goat </w:t>
      </w:r>
      <w:r w:rsidR="00E00C03">
        <w:rPr>
          <w:sz w:val="24"/>
          <w:szCs w:val="24"/>
        </w:rPr>
        <w:t>meat</w:t>
      </w:r>
      <w:r w:rsidR="001B3EFE" w:rsidRPr="00D81A51">
        <w:rPr>
          <w:sz w:val="24"/>
          <w:szCs w:val="24"/>
        </w:rPr>
        <w:t xml:space="preserve"> recipes, song lyrics</w:t>
      </w:r>
      <w:r w:rsidR="001B3EFE">
        <w:rPr>
          <w:sz w:val="24"/>
          <w:szCs w:val="24"/>
        </w:rPr>
        <w:t xml:space="preserve"> and </w:t>
      </w:r>
      <w:r w:rsidR="00A60484">
        <w:rPr>
          <w:sz w:val="24"/>
          <w:szCs w:val="24"/>
        </w:rPr>
        <w:t>goat</w:t>
      </w:r>
      <w:r w:rsidR="00E00C03">
        <w:rPr>
          <w:sz w:val="24"/>
          <w:szCs w:val="24"/>
        </w:rPr>
        <w:t>’s milk</w:t>
      </w:r>
      <w:r w:rsidR="00A60484">
        <w:rPr>
          <w:sz w:val="24"/>
          <w:szCs w:val="24"/>
        </w:rPr>
        <w:t xml:space="preserve"> </w:t>
      </w:r>
      <w:r w:rsidR="001B3EFE" w:rsidRPr="00D81A51">
        <w:rPr>
          <w:sz w:val="24"/>
          <w:szCs w:val="24"/>
        </w:rPr>
        <w:t>cheese</w:t>
      </w:r>
      <w:r w:rsidR="001B3EFE">
        <w:rPr>
          <w:sz w:val="24"/>
          <w:szCs w:val="24"/>
        </w:rPr>
        <w:t xml:space="preserve">. </w:t>
      </w:r>
      <w:r w:rsidR="001B3EFE" w:rsidRPr="00D81A51">
        <w:rPr>
          <w:sz w:val="24"/>
          <w:szCs w:val="24"/>
        </w:rPr>
        <w:t xml:space="preserve">Black Phillip’s </w:t>
      </w:r>
      <w:r w:rsidR="001B3EFE">
        <w:rPr>
          <w:sz w:val="24"/>
          <w:szCs w:val="24"/>
        </w:rPr>
        <w:t xml:space="preserve">account went </w:t>
      </w:r>
      <w:r w:rsidR="00211387">
        <w:rPr>
          <w:sz w:val="24"/>
          <w:szCs w:val="24"/>
        </w:rPr>
        <w:t xml:space="preserve">on to </w:t>
      </w:r>
      <w:r w:rsidR="00A60484">
        <w:rPr>
          <w:sz w:val="24"/>
          <w:szCs w:val="24"/>
        </w:rPr>
        <w:t xml:space="preserve">curate and </w:t>
      </w:r>
      <w:r w:rsidR="001B3EFE">
        <w:rPr>
          <w:sz w:val="24"/>
          <w:szCs w:val="24"/>
        </w:rPr>
        <w:t xml:space="preserve">share </w:t>
      </w:r>
      <w:r w:rsidR="001B3EFE" w:rsidRPr="00D81A51">
        <w:rPr>
          <w:sz w:val="24"/>
          <w:szCs w:val="24"/>
        </w:rPr>
        <w:t>goat</w:t>
      </w:r>
      <w:r w:rsidR="001B3EFE">
        <w:rPr>
          <w:sz w:val="24"/>
          <w:szCs w:val="24"/>
        </w:rPr>
        <w:t>-</w:t>
      </w:r>
      <w:r w:rsidR="001B3EFE" w:rsidRPr="00D81A51">
        <w:rPr>
          <w:sz w:val="24"/>
          <w:szCs w:val="24"/>
        </w:rPr>
        <w:t xml:space="preserve">related new stories, images, </w:t>
      </w:r>
      <w:r w:rsidR="001B3EFE">
        <w:rPr>
          <w:sz w:val="24"/>
          <w:szCs w:val="24"/>
        </w:rPr>
        <w:t xml:space="preserve">and </w:t>
      </w:r>
      <w:r w:rsidR="001B3EFE" w:rsidRPr="00D81A51">
        <w:rPr>
          <w:sz w:val="24"/>
          <w:szCs w:val="24"/>
        </w:rPr>
        <w:t xml:space="preserve">art </w:t>
      </w:r>
      <w:r w:rsidR="001B3EFE">
        <w:rPr>
          <w:sz w:val="24"/>
          <w:szCs w:val="24"/>
        </w:rPr>
        <w:t xml:space="preserve">as well as goat-related </w:t>
      </w:r>
      <w:r w:rsidR="00A60484">
        <w:rPr>
          <w:sz w:val="24"/>
          <w:szCs w:val="24"/>
        </w:rPr>
        <w:t xml:space="preserve">video </w:t>
      </w:r>
      <w:r w:rsidR="001B3EFE">
        <w:rPr>
          <w:sz w:val="24"/>
          <w:szCs w:val="24"/>
        </w:rPr>
        <w:t xml:space="preserve">clips from </w:t>
      </w:r>
      <w:r w:rsidR="001B3EFE" w:rsidRPr="00D81A51">
        <w:rPr>
          <w:sz w:val="24"/>
          <w:szCs w:val="24"/>
        </w:rPr>
        <w:t xml:space="preserve">other platforms like </w:t>
      </w:r>
      <w:r w:rsidR="001B3EFE" w:rsidRPr="00646C4B">
        <w:rPr>
          <w:i/>
          <w:iCs/>
          <w:sz w:val="24"/>
          <w:szCs w:val="24"/>
        </w:rPr>
        <w:t>Vine</w:t>
      </w:r>
      <w:r w:rsidR="001B3EFE" w:rsidRPr="00D81A51">
        <w:rPr>
          <w:sz w:val="24"/>
          <w:szCs w:val="24"/>
        </w:rPr>
        <w:t xml:space="preserve">, </w:t>
      </w:r>
      <w:r w:rsidR="001B3EFE" w:rsidRPr="00646C4B">
        <w:rPr>
          <w:i/>
          <w:iCs/>
          <w:sz w:val="24"/>
          <w:szCs w:val="24"/>
        </w:rPr>
        <w:t>Mashable</w:t>
      </w:r>
      <w:r w:rsidR="001B3EFE" w:rsidRPr="00D81A51">
        <w:rPr>
          <w:sz w:val="24"/>
          <w:szCs w:val="24"/>
        </w:rPr>
        <w:t xml:space="preserve"> and </w:t>
      </w:r>
      <w:r w:rsidR="001B3EFE" w:rsidRPr="00646C4B">
        <w:rPr>
          <w:i/>
          <w:iCs/>
          <w:sz w:val="24"/>
          <w:szCs w:val="24"/>
        </w:rPr>
        <w:t>YouTube</w:t>
      </w:r>
      <w:r w:rsidR="001B3EFE">
        <w:rPr>
          <w:sz w:val="24"/>
          <w:szCs w:val="24"/>
        </w:rPr>
        <w:t xml:space="preserve"> </w:t>
      </w:r>
      <w:r w:rsidR="001B3EFE" w:rsidRPr="00D81A51">
        <w:rPr>
          <w:sz w:val="24"/>
          <w:szCs w:val="24"/>
        </w:rPr>
        <w:t xml:space="preserve">until its promotional origins are </w:t>
      </w:r>
      <w:r w:rsidR="00A60484">
        <w:rPr>
          <w:sz w:val="24"/>
          <w:szCs w:val="24"/>
        </w:rPr>
        <w:t xml:space="preserve">submerged beneath this assemblage of goat-related materials </w:t>
      </w:r>
      <w:r w:rsidR="001B3EFE" w:rsidRPr="00D81A51">
        <w:rPr>
          <w:sz w:val="24"/>
          <w:szCs w:val="24"/>
        </w:rPr>
        <w:t>and the joke seems to take on a life of its own</w:t>
      </w:r>
      <w:r w:rsidR="00E75283" w:rsidRPr="00D81A51">
        <w:rPr>
          <w:sz w:val="24"/>
          <w:szCs w:val="24"/>
        </w:rPr>
        <w:t xml:space="preserve">. </w:t>
      </w:r>
      <w:r w:rsidRPr="00D81A51">
        <w:rPr>
          <w:sz w:val="24"/>
          <w:szCs w:val="24"/>
        </w:rPr>
        <w:t>So</w:t>
      </w:r>
      <w:r w:rsidR="00E92BBA">
        <w:rPr>
          <w:sz w:val="24"/>
          <w:szCs w:val="24"/>
        </w:rPr>
        <w:t>,</w:t>
      </w:r>
      <w:r w:rsidRPr="00D81A51">
        <w:rPr>
          <w:sz w:val="24"/>
          <w:szCs w:val="24"/>
        </w:rPr>
        <w:t xml:space="preserve"> </w:t>
      </w:r>
      <w:r w:rsidR="00BA61C2">
        <w:rPr>
          <w:sz w:val="24"/>
          <w:szCs w:val="24"/>
        </w:rPr>
        <w:t xml:space="preserve">the question is, </w:t>
      </w:r>
      <w:r w:rsidRPr="00D81A51">
        <w:rPr>
          <w:sz w:val="24"/>
          <w:szCs w:val="24"/>
        </w:rPr>
        <w:t xml:space="preserve">what function does the social media presence of this film character fulfil? </w:t>
      </w:r>
      <w:r w:rsidR="00E75283" w:rsidRPr="00D81A51">
        <w:rPr>
          <w:sz w:val="24"/>
          <w:szCs w:val="24"/>
        </w:rPr>
        <w:t>This</w:t>
      </w:r>
      <w:r w:rsidRPr="00D81A51">
        <w:rPr>
          <w:sz w:val="24"/>
          <w:szCs w:val="24"/>
        </w:rPr>
        <w:t xml:space="preserve"> campaign is not directed at prospective box office audience as </w:t>
      </w:r>
      <w:r w:rsidR="00991E69">
        <w:rPr>
          <w:sz w:val="24"/>
          <w:szCs w:val="24"/>
        </w:rPr>
        <w:t xml:space="preserve">they </w:t>
      </w:r>
      <w:r w:rsidRPr="00D81A51">
        <w:rPr>
          <w:sz w:val="24"/>
          <w:szCs w:val="24"/>
        </w:rPr>
        <w:t>will have to have seen the film to know who this character is</w:t>
      </w:r>
      <w:r w:rsidR="00EA47C2">
        <w:rPr>
          <w:sz w:val="24"/>
          <w:szCs w:val="24"/>
        </w:rPr>
        <w:t xml:space="preserve">. </w:t>
      </w:r>
      <w:r w:rsidR="00635ECB">
        <w:rPr>
          <w:sz w:val="24"/>
          <w:szCs w:val="24"/>
        </w:rPr>
        <w:t>So, i</w:t>
      </w:r>
      <w:r w:rsidR="0069171F">
        <w:rPr>
          <w:sz w:val="24"/>
          <w:szCs w:val="24"/>
        </w:rPr>
        <w:t>n many ways t</w:t>
      </w:r>
      <w:r w:rsidR="00E92BBA">
        <w:rPr>
          <w:sz w:val="24"/>
          <w:szCs w:val="24"/>
        </w:rPr>
        <w:t xml:space="preserve">his </w:t>
      </w:r>
      <w:r w:rsidR="00FB6D60">
        <w:rPr>
          <w:sz w:val="24"/>
          <w:szCs w:val="24"/>
        </w:rPr>
        <w:t xml:space="preserve">‘hoax’ has the features of a </w:t>
      </w:r>
      <w:r w:rsidR="00732EF7">
        <w:rPr>
          <w:sz w:val="24"/>
          <w:szCs w:val="24"/>
        </w:rPr>
        <w:t xml:space="preserve">ruse </w:t>
      </w:r>
      <w:r w:rsidR="00FB6D60">
        <w:rPr>
          <w:sz w:val="24"/>
          <w:szCs w:val="24"/>
        </w:rPr>
        <w:t xml:space="preserve">that is more akin </w:t>
      </w:r>
      <w:r w:rsidR="00A170D7">
        <w:rPr>
          <w:sz w:val="24"/>
          <w:szCs w:val="24"/>
        </w:rPr>
        <w:t xml:space="preserve">to </w:t>
      </w:r>
      <w:r w:rsidRPr="00D81A51">
        <w:rPr>
          <w:sz w:val="24"/>
          <w:szCs w:val="24"/>
        </w:rPr>
        <w:t>a shared joke</w:t>
      </w:r>
      <w:r w:rsidR="00FB6D60">
        <w:rPr>
          <w:sz w:val="24"/>
          <w:szCs w:val="24"/>
        </w:rPr>
        <w:t xml:space="preserve"> than a deception</w:t>
      </w:r>
      <w:r w:rsidRPr="00D81A51">
        <w:rPr>
          <w:sz w:val="24"/>
          <w:szCs w:val="24"/>
        </w:rPr>
        <w:t xml:space="preserve">. </w:t>
      </w:r>
    </w:p>
    <w:p w14:paraId="0E1BDF0C" w14:textId="10C3A22D" w:rsidR="002A5690" w:rsidRPr="00D81A51" w:rsidRDefault="00A60484" w:rsidP="00BA20E5">
      <w:pPr>
        <w:spacing w:line="276" w:lineRule="auto"/>
        <w:rPr>
          <w:sz w:val="24"/>
          <w:szCs w:val="24"/>
        </w:rPr>
      </w:pPr>
      <w:r>
        <w:rPr>
          <w:sz w:val="24"/>
          <w:szCs w:val="24"/>
        </w:rPr>
        <w:lastRenderedPageBreak/>
        <w:t>At the start of the chapter it was established that o</w:t>
      </w:r>
      <w:r w:rsidR="002A5690" w:rsidRPr="00D81A51">
        <w:rPr>
          <w:sz w:val="24"/>
          <w:szCs w:val="24"/>
        </w:rPr>
        <w:t xml:space="preserve">ne of the </w:t>
      </w:r>
      <w:r w:rsidR="006D0842">
        <w:rPr>
          <w:sz w:val="24"/>
          <w:szCs w:val="24"/>
        </w:rPr>
        <w:t>character</w:t>
      </w:r>
      <w:r w:rsidR="0010348A">
        <w:rPr>
          <w:sz w:val="24"/>
          <w:szCs w:val="24"/>
        </w:rPr>
        <w:t xml:space="preserve">istics </w:t>
      </w:r>
      <w:r w:rsidR="002A5690" w:rsidRPr="00D81A51">
        <w:rPr>
          <w:sz w:val="24"/>
          <w:szCs w:val="24"/>
        </w:rPr>
        <w:t xml:space="preserve">of hoaxing is </w:t>
      </w:r>
      <w:r>
        <w:rPr>
          <w:sz w:val="24"/>
          <w:szCs w:val="24"/>
        </w:rPr>
        <w:t xml:space="preserve">the </w:t>
      </w:r>
      <w:r w:rsidR="0010348A">
        <w:rPr>
          <w:sz w:val="24"/>
          <w:szCs w:val="24"/>
        </w:rPr>
        <w:t xml:space="preserve">staging </w:t>
      </w:r>
      <w:r w:rsidR="00211387">
        <w:rPr>
          <w:sz w:val="24"/>
          <w:szCs w:val="24"/>
        </w:rPr>
        <w:t xml:space="preserve">of a </w:t>
      </w:r>
      <w:r w:rsidR="002A5690" w:rsidRPr="00D81A51">
        <w:rPr>
          <w:sz w:val="24"/>
          <w:szCs w:val="24"/>
        </w:rPr>
        <w:t xml:space="preserve">fictional event within </w:t>
      </w:r>
      <w:r w:rsidR="00DA60B2" w:rsidRPr="00D81A51">
        <w:rPr>
          <w:sz w:val="24"/>
          <w:szCs w:val="24"/>
        </w:rPr>
        <w:t>a</w:t>
      </w:r>
      <w:r w:rsidR="002A5690" w:rsidRPr="00D81A51">
        <w:rPr>
          <w:sz w:val="24"/>
          <w:szCs w:val="24"/>
        </w:rPr>
        <w:t xml:space="preserve"> </w:t>
      </w:r>
      <w:r w:rsidR="0072150C">
        <w:rPr>
          <w:sz w:val="24"/>
          <w:szCs w:val="24"/>
        </w:rPr>
        <w:t>real-world</w:t>
      </w:r>
      <w:r>
        <w:rPr>
          <w:sz w:val="24"/>
          <w:szCs w:val="24"/>
        </w:rPr>
        <w:t xml:space="preserve"> </w:t>
      </w:r>
      <w:r w:rsidR="002A5690" w:rsidRPr="00D81A51">
        <w:rPr>
          <w:sz w:val="24"/>
          <w:szCs w:val="24"/>
        </w:rPr>
        <w:t xml:space="preserve">everyday setting (2015) and </w:t>
      </w:r>
      <w:r w:rsidR="00FB6D60">
        <w:rPr>
          <w:sz w:val="24"/>
          <w:szCs w:val="24"/>
        </w:rPr>
        <w:t xml:space="preserve">this is evident in this form of promotion as </w:t>
      </w:r>
      <w:r w:rsidR="002A5690" w:rsidRPr="00D81A51">
        <w:rPr>
          <w:sz w:val="24"/>
          <w:szCs w:val="24"/>
        </w:rPr>
        <w:t>Black Phillip</w:t>
      </w:r>
      <w:r>
        <w:rPr>
          <w:sz w:val="24"/>
          <w:szCs w:val="24"/>
        </w:rPr>
        <w:t>’s</w:t>
      </w:r>
      <w:r w:rsidR="002A5690" w:rsidRPr="00D81A51">
        <w:rPr>
          <w:sz w:val="24"/>
          <w:szCs w:val="24"/>
        </w:rPr>
        <w:t xml:space="preserve"> comments suture the character into the </w:t>
      </w:r>
      <w:r w:rsidR="002A5690" w:rsidRPr="00FC3BF1">
        <w:rPr>
          <w:i/>
          <w:iCs/>
          <w:sz w:val="24"/>
          <w:szCs w:val="24"/>
        </w:rPr>
        <w:t>Twitte</w:t>
      </w:r>
      <w:r w:rsidR="002A5690" w:rsidRPr="00D81A51">
        <w:rPr>
          <w:sz w:val="24"/>
          <w:szCs w:val="24"/>
        </w:rPr>
        <w:t>r zeitgeist. During the awards season, Black Phillip observes there are no Oscars for animals</w:t>
      </w:r>
      <w:r w:rsidR="00752A65">
        <w:rPr>
          <w:sz w:val="24"/>
          <w:szCs w:val="24"/>
        </w:rPr>
        <w:t xml:space="preserve"> with </w:t>
      </w:r>
      <w:r w:rsidR="002A5690" w:rsidRPr="00D81A51">
        <w:rPr>
          <w:sz w:val="24"/>
          <w:szCs w:val="24"/>
        </w:rPr>
        <w:t>the hashtag, #</w:t>
      </w:r>
      <w:r w:rsidR="002A5690" w:rsidRPr="00D81A51">
        <w:rPr>
          <w:i/>
          <w:iCs/>
          <w:sz w:val="24"/>
          <w:szCs w:val="24"/>
        </w:rPr>
        <w:t>Oscarssohuman.</w:t>
      </w:r>
      <w:r w:rsidR="002A5690" w:rsidRPr="00D81A51">
        <w:rPr>
          <w:sz w:val="24"/>
          <w:szCs w:val="24"/>
        </w:rPr>
        <w:t xml:space="preserve"> While making a joke out of the Donald Trump’s </w:t>
      </w:r>
      <w:r w:rsidR="00F5258F" w:rsidRPr="00F5258F">
        <w:rPr>
          <w:sz w:val="24"/>
          <w:szCs w:val="24"/>
        </w:rPr>
        <w:t xml:space="preserve">presidential campaign </w:t>
      </w:r>
      <w:r w:rsidR="002A5690" w:rsidRPr="00D81A51">
        <w:rPr>
          <w:sz w:val="24"/>
          <w:szCs w:val="24"/>
        </w:rPr>
        <w:t xml:space="preserve">slogan </w:t>
      </w:r>
      <w:r w:rsidR="00FB6D60">
        <w:rPr>
          <w:sz w:val="24"/>
          <w:szCs w:val="24"/>
        </w:rPr>
        <w:t xml:space="preserve">‘Make America great again’ (MAGA) by posting an image of </w:t>
      </w:r>
      <w:r w:rsidR="002A5690" w:rsidRPr="00D81A51">
        <w:rPr>
          <w:sz w:val="24"/>
          <w:szCs w:val="24"/>
        </w:rPr>
        <w:t>a goat wearing a baseball cap sporting the</w:t>
      </w:r>
      <w:r w:rsidR="0097383B">
        <w:rPr>
          <w:sz w:val="24"/>
          <w:szCs w:val="24"/>
        </w:rPr>
        <w:t xml:space="preserve"> words</w:t>
      </w:r>
      <w:r w:rsidR="002A5690" w:rsidRPr="00D81A51">
        <w:rPr>
          <w:sz w:val="24"/>
          <w:szCs w:val="24"/>
        </w:rPr>
        <w:t>, ‘Make America G.O.A.T. again</w:t>
      </w:r>
      <w:r w:rsidR="00E75283" w:rsidRPr="00D81A51">
        <w:rPr>
          <w:sz w:val="24"/>
          <w:szCs w:val="24"/>
        </w:rPr>
        <w:t>.’</w:t>
      </w:r>
      <w:r w:rsidR="002A5690" w:rsidRPr="00D81A51">
        <w:rPr>
          <w:sz w:val="24"/>
          <w:szCs w:val="24"/>
        </w:rPr>
        <w:t xml:space="preserve"> </w:t>
      </w:r>
      <w:r>
        <w:rPr>
          <w:sz w:val="24"/>
          <w:szCs w:val="24"/>
        </w:rPr>
        <w:t>But p</w:t>
      </w:r>
      <w:r w:rsidR="002A5690" w:rsidRPr="00D81A51">
        <w:rPr>
          <w:sz w:val="24"/>
          <w:szCs w:val="24"/>
        </w:rPr>
        <w:t xml:space="preserve">erhaps the biggest </w:t>
      </w:r>
      <w:r w:rsidR="00FB6D60">
        <w:rPr>
          <w:sz w:val="24"/>
          <w:szCs w:val="24"/>
        </w:rPr>
        <w:t xml:space="preserve">promotional </w:t>
      </w:r>
      <w:r w:rsidR="002A5690" w:rsidRPr="00D81A51">
        <w:rPr>
          <w:sz w:val="24"/>
          <w:szCs w:val="24"/>
        </w:rPr>
        <w:t xml:space="preserve">coup of all was </w:t>
      </w:r>
      <w:r w:rsidR="00752A65">
        <w:rPr>
          <w:sz w:val="24"/>
          <w:szCs w:val="24"/>
        </w:rPr>
        <w:t xml:space="preserve">synchronicity </w:t>
      </w:r>
      <w:r w:rsidR="002A5690" w:rsidRPr="00D81A51">
        <w:rPr>
          <w:sz w:val="24"/>
          <w:szCs w:val="24"/>
        </w:rPr>
        <w:t xml:space="preserve">when the campaign chimed with  </w:t>
      </w:r>
      <w:r w:rsidR="002A5690" w:rsidRPr="00D81A51">
        <w:rPr>
          <w:i/>
          <w:iCs/>
          <w:sz w:val="24"/>
          <w:szCs w:val="24"/>
        </w:rPr>
        <w:t>New York Magazine</w:t>
      </w:r>
      <w:r w:rsidR="00A474D7">
        <w:rPr>
          <w:sz w:val="24"/>
          <w:szCs w:val="24"/>
        </w:rPr>
        <w:t>’s</w:t>
      </w:r>
      <w:r w:rsidR="002A5690" w:rsidRPr="00D81A51">
        <w:rPr>
          <w:sz w:val="24"/>
          <w:szCs w:val="24"/>
        </w:rPr>
        <w:t xml:space="preserve"> declaration that goats are the new dogs, and </w:t>
      </w:r>
      <w:r w:rsidR="002A5690" w:rsidRPr="00941E51">
        <w:rPr>
          <w:sz w:val="24"/>
          <w:szCs w:val="24"/>
        </w:rPr>
        <w:t xml:space="preserve">the </w:t>
      </w:r>
      <w:r w:rsidR="002A5690" w:rsidRPr="00941E51">
        <w:rPr>
          <w:i/>
          <w:iCs/>
          <w:sz w:val="24"/>
          <w:szCs w:val="24"/>
        </w:rPr>
        <w:t>Wall Street Journal</w:t>
      </w:r>
      <w:r w:rsidR="00FB6D60" w:rsidRPr="00941E51">
        <w:rPr>
          <w:sz w:val="24"/>
          <w:szCs w:val="24"/>
        </w:rPr>
        <w:t>’s declaration that</w:t>
      </w:r>
      <w:r w:rsidR="002A5690" w:rsidRPr="00941E51">
        <w:rPr>
          <w:sz w:val="24"/>
          <w:szCs w:val="24"/>
        </w:rPr>
        <w:t xml:space="preserve"> 2015</w:t>
      </w:r>
      <w:r w:rsidR="00FB6D60" w:rsidRPr="00941E51">
        <w:rPr>
          <w:sz w:val="24"/>
          <w:szCs w:val="24"/>
        </w:rPr>
        <w:t xml:space="preserve"> was </w:t>
      </w:r>
      <w:r w:rsidR="002A5690" w:rsidRPr="00941E51">
        <w:rPr>
          <w:sz w:val="24"/>
          <w:szCs w:val="24"/>
        </w:rPr>
        <w:t>the year of the goat meme.</w:t>
      </w:r>
      <w:r w:rsidR="00C91282" w:rsidRPr="00941E51">
        <w:rPr>
          <w:sz w:val="24"/>
          <w:szCs w:val="24"/>
        </w:rPr>
        <w:t xml:space="preserve"> </w:t>
      </w:r>
      <w:r w:rsidR="00FB6D60" w:rsidRPr="00941E51">
        <w:rPr>
          <w:sz w:val="24"/>
          <w:szCs w:val="24"/>
        </w:rPr>
        <w:t xml:space="preserve">In response </w:t>
      </w:r>
      <w:r w:rsidR="002A5690" w:rsidRPr="00941E51">
        <w:rPr>
          <w:sz w:val="24"/>
          <w:szCs w:val="24"/>
        </w:rPr>
        <w:t>Black Phillip tweets</w:t>
      </w:r>
      <w:r w:rsidR="002A5690" w:rsidRPr="00D81A51">
        <w:rPr>
          <w:sz w:val="24"/>
          <w:szCs w:val="24"/>
        </w:rPr>
        <w:t>, ‘my species is trending</w:t>
      </w:r>
      <w:r w:rsidR="00E75283" w:rsidRPr="00D81A51">
        <w:rPr>
          <w:sz w:val="24"/>
          <w:szCs w:val="24"/>
        </w:rPr>
        <w:t>.’</w:t>
      </w:r>
      <w:r w:rsidR="009E55D6">
        <w:rPr>
          <w:sz w:val="24"/>
          <w:szCs w:val="24"/>
        </w:rPr>
        <w:t xml:space="preserve"> </w:t>
      </w:r>
      <w:r w:rsidR="00211387">
        <w:rPr>
          <w:sz w:val="24"/>
          <w:szCs w:val="24"/>
        </w:rPr>
        <w:t>I</w:t>
      </w:r>
      <w:r w:rsidR="009E55D6">
        <w:rPr>
          <w:sz w:val="24"/>
          <w:szCs w:val="24"/>
        </w:rPr>
        <w:t xml:space="preserve">t </w:t>
      </w:r>
      <w:r w:rsidR="00211387">
        <w:rPr>
          <w:sz w:val="24"/>
          <w:szCs w:val="24"/>
        </w:rPr>
        <w:t>has been</w:t>
      </w:r>
      <w:r w:rsidR="009E55D6">
        <w:rPr>
          <w:sz w:val="24"/>
          <w:szCs w:val="24"/>
        </w:rPr>
        <w:t xml:space="preserve"> observed </w:t>
      </w:r>
      <w:r w:rsidR="00211387">
        <w:rPr>
          <w:sz w:val="24"/>
          <w:szCs w:val="24"/>
        </w:rPr>
        <w:t xml:space="preserve">that </w:t>
      </w:r>
      <w:r w:rsidR="00FB6D60" w:rsidRPr="00D81A51">
        <w:rPr>
          <w:sz w:val="24"/>
          <w:szCs w:val="24"/>
        </w:rPr>
        <w:t xml:space="preserve">‘Good </w:t>
      </w:r>
      <w:r w:rsidR="00FB6D60" w:rsidRPr="008A020D">
        <w:rPr>
          <w:i/>
          <w:iCs/>
          <w:sz w:val="24"/>
          <w:szCs w:val="24"/>
        </w:rPr>
        <w:t>A24</w:t>
      </w:r>
      <w:r w:rsidR="00FB6D60" w:rsidRPr="00D81A51">
        <w:rPr>
          <w:sz w:val="24"/>
          <w:szCs w:val="24"/>
        </w:rPr>
        <w:t xml:space="preserve"> films anticipate the zeitgeist, and the best ones galvanise it’ </w:t>
      </w:r>
      <w:r w:rsidR="00752A65">
        <w:rPr>
          <w:sz w:val="24"/>
          <w:szCs w:val="24"/>
        </w:rPr>
        <w:t>(</w:t>
      </w:r>
      <w:r w:rsidR="009E55D6">
        <w:rPr>
          <w:sz w:val="24"/>
          <w:szCs w:val="24"/>
        </w:rPr>
        <w:t>Erlich,</w:t>
      </w:r>
      <w:r w:rsidR="00752A65">
        <w:rPr>
          <w:sz w:val="24"/>
          <w:szCs w:val="24"/>
        </w:rPr>
        <w:t>2015)</w:t>
      </w:r>
      <w:r w:rsidR="002A5690" w:rsidRPr="00D81A51">
        <w:rPr>
          <w:sz w:val="24"/>
          <w:szCs w:val="24"/>
        </w:rPr>
        <w:t>.</w:t>
      </w:r>
      <w:r w:rsidR="00C05162" w:rsidRPr="00C05162">
        <w:rPr>
          <w:rStyle w:val="FootnoteReference"/>
          <w:sz w:val="24"/>
          <w:szCs w:val="24"/>
        </w:rPr>
        <w:t xml:space="preserve"> </w:t>
      </w:r>
    </w:p>
    <w:p w14:paraId="5E487F29" w14:textId="55EB5790" w:rsidR="002A5690" w:rsidRPr="00D81A51" w:rsidRDefault="002A5690" w:rsidP="00BA20E5">
      <w:pPr>
        <w:spacing w:line="276" w:lineRule="auto"/>
        <w:rPr>
          <w:sz w:val="24"/>
          <w:szCs w:val="24"/>
        </w:rPr>
      </w:pPr>
      <w:r w:rsidRPr="00D81A51">
        <w:rPr>
          <w:sz w:val="24"/>
          <w:szCs w:val="24"/>
        </w:rPr>
        <w:t xml:space="preserve">What is intriguing </w:t>
      </w:r>
      <w:r w:rsidR="00E3191D">
        <w:rPr>
          <w:sz w:val="24"/>
          <w:szCs w:val="24"/>
        </w:rPr>
        <w:t xml:space="preserve">about this </w:t>
      </w:r>
      <w:r w:rsidR="004F5B6B">
        <w:rPr>
          <w:sz w:val="24"/>
          <w:szCs w:val="24"/>
        </w:rPr>
        <w:t xml:space="preserve">hoax </w:t>
      </w:r>
      <w:r w:rsidR="00E3191D">
        <w:rPr>
          <w:sz w:val="24"/>
          <w:szCs w:val="24"/>
        </w:rPr>
        <w:t xml:space="preserve">promotion </w:t>
      </w:r>
      <w:r w:rsidRPr="00D81A51">
        <w:rPr>
          <w:sz w:val="24"/>
          <w:szCs w:val="24"/>
        </w:rPr>
        <w:t xml:space="preserve">is the </w:t>
      </w:r>
      <w:r w:rsidR="00D00D38">
        <w:rPr>
          <w:sz w:val="24"/>
          <w:szCs w:val="24"/>
        </w:rPr>
        <w:t xml:space="preserve">unusual </w:t>
      </w:r>
      <w:r w:rsidR="00E3191D">
        <w:rPr>
          <w:sz w:val="24"/>
          <w:szCs w:val="24"/>
        </w:rPr>
        <w:t xml:space="preserve">juxtaposition </w:t>
      </w:r>
      <w:r w:rsidRPr="00D81A51">
        <w:rPr>
          <w:sz w:val="24"/>
          <w:szCs w:val="24"/>
        </w:rPr>
        <w:t xml:space="preserve">between the </w:t>
      </w:r>
      <w:r w:rsidR="00C94DD0">
        <w:rPr>
          <w:sz w:val="24"/>
          <w:szCs w:val="24"/>
        </w:rPr>
        <w:t xml:space="preserve">film’s </w:t>
      </w:r>
      <w:r w:rsidRPr="00D81A51">
        <w:rPr>
          <w:sz w:val="24"/>
          <w:szCs w:val="24"/>
        </w:rPr>
        <w:t xml:space="preserve">horrific violence and the sardonic humour of Black Phillip’s </w:t>
      </w:r>
      <w:r w:rsidRPr="008A020D">
        <w:rPr>
          <w:i/>
          <w:iCs/>
          <w:sz w:val="24"/>
          <w:szCs w:val="24"/>
        </w:rPr>
        <w:t>Twitter</w:t>
      </w:r>
      <w:r w:rsidRPr="00D81A51">
        <w:rPr>
          <w:sz w:val="24"/>
          <w:szCs w:val="24"/>
        </w:rPr>
        <w:t xml:space="preserve"> account. Considering the </w:t>
      </w:r>
      <w:r w:rsidR="00D57B49">
        <w:rPr>
          <w:sz w:val="24"/>
          <w:szCs w:val="24"/>
        </w:rPr>
        <w:t xml:space="preserve">seemingly </w:t>
      </w:r>
      <w:r w:rsidRPr="00D81A51">
        <w:rPr>
          <w:sz w:val="24"/>
          <w:szCs w:val="24"/>
        </w:rPr>
        <w:t xml:space="preserve">paradoxical </w:t>
      </w:r>
      <w:r w:rsidR="00D00D38">
        <w:rPr>
          <w:sz w:val="24"/>
          <w:szCs w:val="24"/>
        </w:rPr>
        <w:t xml:space="preserve">combination of </w:t>
      </w:r>
      <w:r w:rsidRPr="00D81A51">
        <w:rPr>
          <w:sz w:val="24"/>
          <w:szCs w:val="24"/>
        </w:rPr>
        <w:t>horror and humour</w:t>
      </w:r>
      <w:r w:rsidR="00D00D38">
        <w:rPr>
          <w:sz w:val="24"/>
          <w:szCs w:val="24"/>
        </w:rPr>
        <w:t xml:space="preserve"> in the film’s promotional campaign</w:t>
      </w:r>
      <w:r w:rsidRPr="00D81A51">
        <w:rPr>
          <w:sz w:val="24"/>
          <w:szCs w:val="24"/>
        </w:rPr>
        <w:t xml:space="preserve">, </w:t>
      </w:r>
      <w:r w:rsidR="004F5B6B">
        <w:rPr>
          <w:sz w:val="24"/>
          <w:szCs w:val="24"/>
        </w:rPr>
        <w:t xml:space="preserve">it is illuminating to draw on Noel Carroll’s reflections on the mix. </w:t>
      </w:r>
      <w:r w:rsidRPr="00D81A51">
        <w:rPr>
          <w:sz w:val="24"/>
          <w:szCs w:val="24"/>
        </w:rPr>
        <w:t>Carroll suggests</w:t>
      </w:r>
      <w:r w:rsidR="00656A71">
        <w:rPr>
          <w:sz w:val="24"/>
          <w:szCs w:val="24"/>
        </w:rPr>
        <w:t xml:space="preserve"> </w:t>
      </w:r>
      <w:r w:rsidR="004F5B6B">
        <w:rPr>
          <w:sz w:val="24"/>
          <w:szCs w:val="24"/>
        </w:rPr>
        <w:t xml:space="preserve">that horror and humour </w:t>
      </w:r>
      <w:r w:rsidR="00656A71">
        <w:rPr>
          <w:sz w:val="24"/>
          <w:szCs w:val="24"/>
        </w:rPr>
        <w:t>have more in common than m</w:t>
      </w:r>
      <w:r w:rsidR="00083B08">
        <w:rPr>
          <w:sz w:val="24"/>
          <w:szCs w:val="24"/>
        </w:rPr>
        <w:t>ight be expected</w:t>
      </w:r>
      <w:r w:rsidR="00E3191D">
        <w:rPr>
          <w:sz w:val="24"/>
          <w:szCs w:val="24"/>
        </w:rPr>
        <w:t xml:space="preserve"> </w:t>
      </w:r>
      <w:r w:rsidR="00E3191D" w:rsidRPr="00243671">
        <w:rPr>
          <w:sz w:val="24"/>
          <w:szCs w:val="24"/>
        </w:rPr>
        <w:t>(1999)</w:t>
      </w:r>
      <w:r w:rsidRPr="00243671">
        <w:rPr>
          <w:sz w:val="24"/>
          <w:szCs w:val="24"/>
        </w:rPr>
        <w:t>.</w:t>
      </w:r>
      <w:r w:rsidRPr="00D81A51">
        <w:rPr>
          <w:sz w:val="24"/>
          <w:szCs w:val="24"/>
        </w:rPr>
        <w:t xml:space="preserve"> </w:t>
      </w:r>
      <w:r w:rsidR="00D00D38">
        <w:rPr>
          <w:sz w:val="24"/>
          <w:szCs w:val="24"/>
        </w:rPr>
        <w:t xml:space="preserve">As a genre, typically </w:t>
      </w:r>
      <w:r w:rsidRPr="00D81A51">
        <w:rPr>
          <w:sz w:val="24"/>
          <w:szCs w:val="24"/>
        </w:rPr>
        <w:t>horror features incongruous and monstrous entities ‘whose existence science denies’</w:t>
      </w:r>
      <w:r w:rsidR="00E3191D">
        <w:rPr>
          <w:sz w:val="24"/>
          <w:szCs w:val="24"/>
        </w:rPr>
        <w:t xml:space="preserve"> and i</w:t>
      </w:r>
      <w:r w:rsidRPr="00D81A51">
        <w:rPr>
          <w:sz w:val="24"/>
          <w:szCs w:val="24"/>
        </w:rPr>
        <w:t xml:space="preserve">t is this condition that provokes a reaction of horror in </w:t>
      </w:r>
      <w:r w:rsidR="00CE52CD">
        <w:rPr>
          <w:sz w:val="24"/>
          <w:szCs w:val="24"/>
        </w:rPr>
        <w:t xml:space="preserve">both </w:t>
      </w:r>
      <w:r w:rsidRPr="00D81A51">
        <w:rPr>
          <w:sz w:val="24"/>
          <w:szCs w:val="24"/>
        </w:rPr>
        <w:t xml:space="preserve">the characters </w:t>
      </w:r>
      <w:r w:rsidR="00CE52CD">
        <w:rPr>
          <w:sz w:val="24"/>
          <w:szCs w:val="24"/>
        </w:rPr>
        <w:t xml:space="preserve">and </w:t>
      </w:r>
      <w:r w:rsidRPr="00D81A51">
        <w:rPr>
          <w:sz w:val="24"/>
          <w:szCs w:val="24"/>
        </w:rPr>
        <w:t>the</w:t>
      </w:r>
      <w:r w:rsidR="00CE52CD">
        <w:rPr>
          <w:sz w:val="24"/>
          <w:szCs w:val="24"/>
        </w:rPr>
        <w:t xml:space="preserve"> audience</w:t>
      </w:r>
      <w:r w:rsidR="00E3191D">
        <w:rPr>
          <w:sz w:val="24"/>
          <w:szCs w:val="24"/>
        </w:rPr>
        <w:t xml:space="preserve"> (</w:t>
      </w:r>
      <w:r w:rsidR="004F5B6B">
        <w:rPr>
          <w:sz w:val="24"/>
          <w:szCs w:val="24"/>
        </w:rPr>
        <w:t xml:space="preserve">Carroll, </w:t>
      </w:r>
      <w:r w:rsidR="00E3191D">
        <w:rPr>
          <w:sz w:val="24"/>
          <w:szCs w:val="24"/>
        </w:rPr>
        <w:t>1999</w:t>
      </w:r>
      <w:r w:rsidR="00954632">
        <w:rPr>
          <w:sz w:val="24"/>
          <w:szCs w:val="24"/>
        </w:rPr>
        <w:t>:148</w:t>
      </w:r>
      <w:r w:rsidR="00E3191D">
        <w:rPr>
          <w:sz w:val="24"/>
          <w:szCs w:val="24"/>
        </w:rPr>
        <w:t>)</w:t>
      </w:r>
      <w:r w:rsidRPr="00D81A51">
        <w:rPr>
          <w:sz w:val="24"/>
          <w:szCs w:val="24"/>
        </w:rPr>
        <w:t>.</w:t>
      </w:r>
      <w:r w:rsidR="004F5B6B">
        <w:rPr>
          <w:sz w:val="24"/>
          <w:szCs w:val="24"/>
        </w:rPr>
        <w:t xml:space="preserve"> </w:t>
      </w:r>
      <w:r w:rsidR="00D00D38">
        <w:rPr>
          <w:sz w:val="24"/>
          <w:szCs w:val="24"/>
        </w:rPr>
        <w:t xml:space="preserve">Carroll </w:t>
      </w:r>
      <w:r w:rsidR="004F5B6B">
        <w:rPr>
          <w:sz w:val="24"/>
          <w:szCs w:val="24"/>
        </w:rPr>
        <w:t xml:space="preserve">suggests </w:t>
      </w:r>
      <w:r w:rsidRPr="00D81A51">
        <w:rPr>
          <w:sz w:val="24"/>
          <w:szCs w:val="24"/>
        </w:rPr>
        <w:t>that feelings are states of mind</w:t>
      </w:r>
      <w:r w:rsidR="00300D11">
        <w:rPr>
          <w:sz w:val="24"/>
          <w:szCs w:val="24"/>
        </w:rPr>
        <w:t xml:space="preserve"> </w:t>
      </w:r>
      <w:r w:rsidRPr="00D81A51">
        <w:rPr>
          <w:sz w:val="24"/>
          <w:szCs w:val="24"/>
        </w:rPr>
        <w:t>directed at specific objects, either real or imagined, rather than implicit in the object themselves and therefore can change</w:t>
      </w:r>
      <w:r w:rsidR="00656A71">
        <w:rPr>
          <w:sz w:val="24"/>
          <w:szCs w:val="24"/>
        </w:rPr>
        <w:t xml:space="preserve"> </w:t>
      </w:r>
      <w:r w:rsidR="00656A71" w:rsidRPr="00A53D6A">
        <w:rPr>
          <w:sz w:val="24"/>
          <w:szCs w:val="24"/>
        </w:rPr>
        <w:t xml:space="preserve">(Carroll, 1999: </w:t>
      </w:r>
      <w:r w:rsidR="00A53D6A" w:rsidRPr="00A53D6A">
        <w:rPr>
          <w:sz w:val="24"/>
          <w:szCs w:val="24"/>
        </w:rPr>
        <w:t>156</w:t>
      </w:r>
      <w:r w:rsidR="00656A71" w:rsidRPr="00A53D6A">
        <w:rPr>
          <w:sz w:val="24"/>
          <w:szCs w:val="24"/>
        </w:rPr>
        <w:t>)</w:t>
      </w:r>
      <w:r w:rsidRPr="00A53D6A">
        <w:rPr>
          <w:sz w:val="24"/>
          <w:szCs w:val="24"/>
        </w:rPr>
        <w:t xml:space="preserve">. </w:t>
      </w:r>
      <w:r w:rsidR="00656A71" w:rsidRPr="00A53D6A">
        <w:rPr>
          <w:sz w:val="24"/>
          <w:szCs w:val="24"/>
        </w:rPr>
        <w:t xml:space="preserve">If </w:t>
      </w:r>
      <w:r w:rsidR="006F45ED" w:rsidRPr="00A53D6A">
        <w:rPr>
          <w:sz w:val="24"/>
          <w:szCs w:val="24"/>
        </w:rPr>
        <w:t xml:space="preserve">horror </w:t>
      </w:r>
      <w:r w:rsidRPr="00A53D6A">
        <w:rPr>
          <w:sz w:val="24"/>
          <w:szCs w:val="24"/>
        </w:rPr>
        <w:t>is derived from the transgression of cultural categories</w:t>
      </w:r>
      <w:r w:rsidR="00656A71" w:rsidRPr="00A53D6A">
        <w:rPr>
          <w:sz w:val="24"/>
          <w:szCs w:val="24"/>
        </w:rPr>
        <w:t xml:space="preserve"> </w:t>
      </w:r>
      <w:r w:rsidR="00E3191D" w:rsidRPr="00A53D6A">
        <w:rPr>
          <w:sz w:val="24"/>
          <w:szCs w:val="24"/>
        </w:rPr>
        <w:t xml:space="preserve">in which </w:t>
      </w:r>
      <w:r w:rsidRPr="00A53D6A">
        <w:rPr>
          <w:sz w:val="24"/>
          <w:szCs w:val="24"/>
        </w:rPr>
        <w:t>Black Phillip, a domestic farm animal</w:t>
      </w:r>
      <w:r w:rsidR="00083B08">
        <w:rPr>
          <w:sz w:val="24"/>
          <w:szCs w:val="24"/>
        </w:rPr>
        <w:t>,</w:t>
      </w:r>
      <w:r w:rsidRPr="00A53D6A">
        <w:rPr>
          <w:sz w:val="24"/>
          <w:szCs w:val="24"/>
        </w:rPr>
        <w:t xml:space="preserve"> turns </w:t>
      </w:r>
      <w:r w:rsidR="00E3191D" w:rsidRPr="00A53D6A">
        <w:rPr>
          <w:sz w:val="24"/>
          <w:szCs w:val="24"/>
        </w:rPr>
        <w:t xml:space="preserve">into </w:t>
      </w:r>
      <w:r w:rsidRPr="00A53D6A">
        <w:rPr>
          <w:sz w:val="24"/>
          <w:szCs w:val="24"/>
        </w:rPr>
        <w:t>demonic killer</w:t>
      </w:r>
      <w:r w:rsidR="00083B08">
        <w:rPr>
          <w:sz w:val="24"/>
          <w:szCs w:val="24"/>
        </w:rPr>
        <w:t>,</w:t>
      </w:r>
      <w:r w:rsidR="006F45ED" w:rsidRPr="00A53D6A">
        <w:rPr>
          <w:sz w:val="24"/>
          <w:szCs w:val="24"/>
        </w:rPr>
        <w:t xml:space="preserve"> </w:t>
      </w:r>
      <w:r w:rsidR="00083B08">
        <w:rPr>
          <w:sz w:val="24"/>
          <w:szCs w:val="24"/>
        </w:rPr>
        <w:t>t</w:t>
      </w:r>
      <w:r w:rsidR="00656A71" w:rsidRPr="00A53D6A">
        <w:rPr>
          <w:sz w:val="24"/>
          <w:szCs w:val="24"/>
        </w:rPr>
        <w:t>hen p</w:t>
      </w:r>
      <w:r w:rsidRPr="00A53D6A">
        <w:rPr>
          <w:sz w:val="24"/>
          <w:szCs w:val="24"/>
        </w:rPr>
        <w:t xml:space="preserve">arallels </w:t>
      </w:r>
      <w:r w:rsidR="0063547B" w:rsidRPr="00A53D6A">
        <w:rPr>
          <w:sz w:val="24"/>
          <w:szCs w:val="24"/>
        </w:rPr>
        <w:t xml:space="preserve">are evident </w:t>
      </w:r>
      <w:r w:rsidRPr="00A53D6A">
        <w:rPr>
          <w:sz w:val="24"/>
          <w:szCs w:val="24"/>
        </w:rPr>
        <w:t xml:space="preserve">with comedy </w:t>
      </w:r>
      <w:r w:rsidR="0094573C" w:rsidRPr="00A53D6A">
        <w:rPr>
          <w:sz w:val="24"/>
          <w:szCs w:val="24"/>
        </w:rPr>
        <w:t xml:space="preserve">which </w:t>
      </w:r>
      <w:r w:rsidRPr="00A53D6A">
        <w:rPr>
          <w:sz w:val="24"/>
          <w:szCs w:val="24"/>
        </w:rPr>
        <w:t xml:space="preserve">is </w:t>
      </w:r>
      <w:r w:rsidR="006F45ED" w:rsidRPr="00A53D6A">
        <w:rPr>
          <w:sz w:val="24"/>
          <w:szCs w:val="24"/>
        </w:rPr>
        <w:t xml:space="preserve">similarly </w:t>
      </w:r>
      <w:r w:rsidRPr="00A53D6A">
        <w:rPr>
          <w:sz w:val="24"/>
          <w:szCs w:val="24"/>
        </w:rPr>
        <w:t xml:space="preserve">bound up with the transgressive play with categories and </w:t>
      </w:r>
      <w:r w:rsidR="00656A71" w:rsidRPr="00A53D6A">
        <w:rPr>
          <w:sz w:val="24"/>
          <w:szCs w:val="24"/>
        </w:rPr>
        <w:t xml:space="preserve">the </w:t>
      </w:r>
      <w:r w:rsidRPr="00A53D6A">
        <w:rPr>
          <w:sz w:val="24"/>
          <w:szCs w:val="24"/>
        </w:rPr>
        <w:t>juxtaposition of contrasting objects such as a goat with a twitter account. Carroll suggests these parallels enable the commonalities between horror and humour to emerge</w:t>
      </w:r>
      <w:r w:rsidR="00656A71" w:rsidRPr="00A53D6A">
        <w:rPr>
          <w:sz w:val="24"/>
          <w:szCs w:val="24"/>
        </w:rPr>
        <w:t xml:space="preserve"> </w:t>
      </w:r>
      <w:r w:rsidR="00D00D38" w:rsidRPr="00A53D6A">
        <w:rPr>
          <w:sz w:val="24"/>
          <w:szCs w:val="24"/>
        </w:rPr>
        <w:t xml:space="preserve">because </w:t>
      </w:r>
      <w:r w:rsidRPr="00A53D6A">
        <w:rPr>
          <w:sz w:val="24"/>
          <w:szCs w:val="24"/>
        </w:rPr>
        <w:t>both involve an object that transgresses categorical norms</w:t>
      </w:r>
      <w:r w:rsidR="00656A71" w:rsidRPr="00A53D6A">
        <w:rPr>
          <w:sz w:val="24"/>
          <w:szCs w:val="24"/>
        </w:rPr>
        <w:t xml:space="preserve"> </w:t>
      </w:r>
      <w:r w:rsidR="004F5B6B" w:rsidRPr="00A53D6A">
        <w:rPr>
          <w:sz w:val="24"/>
          <w:szCs w:val="24"/>
        </w:rPr>
        <w:t xml:space="preserve">and </w:t>
      </w:r>
      <w:r w:rsidRPr="00A53D6A">
        <w:rPr>
          <w:sz w:val="24"/>
          <w:szCs w:val="24"/>
        </w:rPr>
        <w:t xml:space="preserve">commonplace expectations and this explains how what appears </w:t>
      </w:r>
      <w:r w:rsidR="00656A71" w:rsidRPr="00A53D6A">
        <w:rPr>
          <w:sz w:val="24"/>
          <w:szCs w:val="24"/>
        </w:rPr>
        <w:t xml:space="preserve">to be </w:t>
      </w:r>
      <w:r w:rsidRPr="00A53D6A">
        <w:rPr>
          <w:sz w:val="24"/>
          <w:szCs w:val="24"/>
        </w:rPr>
        <w:t xml:space="preserve">horrific in the context of a film, may be humorous in the context of </w:t>
      </w:r>
      <w:r w:rsidRPr="00A53D6A">
        <w:rPr>
          <w:i/>
          <w:iCs/>
          <w:sz w:val="24"/>
          <w:szCs w:val="24"/>
        </w:rPr>
        <w:t>Twitter</w:t>
      </w:r>
      <w:r w:rsidR="00D00D38" w:rsidRPr="00A53D6A">
        <w:rPr>
          <w:i/>
          <w:iCs/>
          <w:sz w:val="24"/>
          <w:szCs w:val="24"/>
        </w:rPr>
        <w:t xml:space="preserve"> </w:t>
      </w:r>
      <w:r w:rsidR="00D00D38" w:rsidRPr="00A53D6A">
        <w:rPr>
          <w:sz w:val="24"/>
          <w:szCs w:val="24"/>
        </w:rPr>
        <w:t>(</w:t>
      </w:r>
      <w:r w:rsidR="00A53D6A" w:rsidRPr="00A53D6A">
        <w:rPr>
          <w:sz w:val="24"/>
          <w:szCs w:val="24"/>
        </w:rPr>
        <w:t xml:space="preserve">Carroll, </w:t>
      </w:r>
      <w:r w:rsidR="00D00D38" w:rsidRPr="00A53D6A">
        <w:rPr>
          <w:sz w:val="24"/>
          <w:szCs w:val="24"/>
        </w:rPr>
        <w:t xml:space="preserve">1999: </w:t>
      </w:r>
      <w:r w:rsidR="00A53D6A" w:rsidRPr="00A53D6A">
        <w:rPr>
          <w:sz w:val="24"/>
          <w:szCs w:val="24"/>
        </w:rPr>
        <w:t>157)</w:t>
      </w:r>
      <w:r w:rsidR="00D00D38" w:rsidRPr="00A53D6A">
        <w:rPr>
          <w:sz w:val="24"/>
          <w:szCs w:val="24"/>
        </w:rPr>
        <w:t xml:space="preserve">. </w:t>
      </w:r>
      <w:r w:rsidRPr="00A53D6A">
        <w:rPr>
          <w:sz w:val="24"/>
          <w:szCs w:val="24"/>
        </w:rPr>
        <w:t>In short, removed from the diegesis of 16</w:t>
      </w:r>
      <w:r w:rsidRPr="00A53D6A">
        <w:rPr>
          <w:sz w:val="24"/>
          <w:szCs w:val="24"/>
          <w:vertAlign w:val="superscript"/>
        </w:rPr>
        <w:t>th</w:t>
      </w:r>
      <w:r w:rsidRPr="00A53D6A">
        <w:rPr>
          <w:sz w:val="24"/>
          <w:szCs w:val="24"/>
        </w:rPr>
        <w:t xml:space="preserve"> century New England, the anomalous </w:t>
      </w:r>
      <w:r w:rsidR="004F5B6B" w:rsidRPr="00A53D6A">
        <w:rPr>
          <w:sz w:val="24"/>
          <w:szCs w:val="24"/>
        </w:rPr>
        <w:t xml:space="preserve">goat </w:t>
      </w:r>
      <w:r w:rsidRPr="00A53D6A">
        <w:rPr>
          <w:sz w:val="24"/>
          <w:szCs w:val="24"/>
        </w:rPr>
        <w:t xml:space="preserve">becomes an object of humour on </w:t>
      </w:r>
      <w:r w:rsidRPr="0072150C">
        <w:rPr>
          <w:i/>
          <w:iCs/>
          <w:sz w:val="24"/>
          <w:szCs w:val="24"/>
        </w:rPr>
        <w:t>Twitter</w:t>
      </w:r>
      <w:r w:rsidR="00D00D38" w:rsidRPr="00A53D6A">
        <w:rPr>
          <w:sz w:val="24"/>
          <w:szCs w:val="24"/>
        </w:rPr>
        <w:t xml:space="preserve"> and</w:t>
      </w:r>
      <w:r w:rsidR="00083B08">
        <w:rPr>
          <w:sz w:val="24"/>
          <w:szCs w:val="24"/>
        </w:rPr>
        <w:t>,</w:t>
      </w:r>
      <w:r w:rsidR="00D00D38" w:rsidRPr="00A53D6A">
        <w:rPr>
          <w:sz w:val="24"/>
          <w:szCs w:val="24"/>
        </w:rPr>
        <w:t xml:space="preserve"> t</w:t>
      </w:r>
      <w:r w:rsidRPr="00A53D6A">
        <w:rPr>
          <w:sz w:val="24"/>
          <w:szCs w:val="24"/>
        </w:rPr>
        <w:t>o paraphrase Carroll, the creature remains the same but a change of context enables us to laugh, where we would otherwise scream</w:t>
      </w:r>
      <w:r w:rsidR="00E525C7" w:rsidRPr="00A53D6A">
        <w:rPr>
          <w:sz w:val="24"/>
          <w:szCs w:val="24"/>
        </w:rPr>
        <w:t xml:space="preserve"> (Carroll, 1999</w:t>
      </w:r>
      <w:r w:rsidR="00A53D6A" w:rsidRPr="00A53D6A">
        <w:rPr>
          <w:sz w:val="24"/>
          <w:szCs w:val="24"/>
        </w:rPr>
        <w:t>: 158</w:t>
      </w:r>
      <w:r w:rsidR="00E525C7" w:rsidRPr="00A53D6A">
        <w:rPr>
          <w:sz w:val="24"/>
          <w:szCs w:val="24"/>
        </w:rPr>
        <w:t>).</w:t>
      </w:r>
    </w:p>
    <w:p w14:paraId="7F4735B3" w14:textId="1E300EBF" w:rsidR="0019290F" w:rsidRPr="00D81A51" w:rsidRDefault="002A5690" w:rsidP="00BA20E5">
      <w:pPr>
        <w:spacing w:line="276" w:lineRule="auto"/>
        <w:rPr>
          <w:sz w:val="24"/>
          <w:szCs w:val="24"/>
        </w:rPr>
      </w:pPr>
      <w:r w:rsidRPr="00D81A51">
        <w:rPr>
          <w:sz w:val="24"/>
          <w:szCs w:val="24"/>
        </w:rPr>
        <w:t>So</w:t>
      </w:r>
      <w:r w:rsidR="00D96E12">
        <w:rPr>
          <w:sz w:val="24"/>
          <w:szCs w:val="24"/>
        </w:rPr>
        <w:t xml:space="preserve">, </w:t>
      </w:r>
      <w:r w:rsidRPr="00D81A51">
        <w:rPr>
          <w:sz w:val="24"/>
          <w:szCs w:val="24"/>
        </w:rPr>
        <w:t xml:space="preserve">what is the promotional value of this </w:t>
      </w:r>
      <w:r w:rsidR="00D96E12">
        <w:rPr>
          <w:sz w:val="24"/>
          <w:szCs w:val="24"/>
        </w:rPr>
        <w:t>kind of</w:t>
      </w:r>
      <w:r w:rsidRPr="00D81A51">
        <w:rPr>
          <w:sz w:val="24"/>
          <w:szCs w:val="24"/>
        </w:rPr>
        <w:t xml:space="preserve"> hoax? Jonathan Gray makes a distinction between ‘entryway paratexts’ that we consume on our way to see a film, and ‘in media res’ paratexts </w:t>
      </w:r>
      <w:r w:rsidR="00552511">
        <w:rPr>
          <w:sz w:val="24"/>
          <w:szCs w:val="24"/>
        </w:rPr>
        <w:t xml:space="preserve">where understanding </w:t>
      </w:r>
      <w:r w:rsidRPr="00D81A51">
        <w:rPr>
          <w:sz w:val="24"/>
          <w:szCs w:val="24"/>
        </w:rPr>
        <w:t xml:space="preserve">the </w:t>
      </w:r>
      <w:r w:rsidR="00415C4F">
        <w:rPr>
          <w:sz w:val="24"/>
          <w:szCs w:val="24"/>
        </w:rPr>
        <w:t xml:space="preserve">paratext </w:t>
      </w:r>
      <w:r w:rsidRPr="00D81A51">
        <w:rPr>
          <w:sz w:val="24"/>
          <w:szCs w:val="24"/>
        </w:rPr>
        <w:t>depends on the audience having seen the film</w:t>
      </w:r>
      <w:r w:rsidR="00E525C7">
        <w:rPr>
          <w:sz w:val="24"/>
          <w:szCs w:val="24"/>
        </w:rPr>
        <w:t xml:space="preserve"> </w:t>
      </w:r>
      <w:r w:rsidR="00E525C7" w:rsidRPr="008828F6">
        <w:rPr>
          <w:sz w:val="24"/>
          <w:szCs w:val="24"/>
        </w:rPr>
        <w:t xml:space="preserve">(Gray, 2010: </w:t>
      </w:r>
      <w:r w:rsidR="008828F6" w:rsidRPr="008828F6">
        <w:rPr>
          <w:sz w:val="24"/>
          <w:szCs w:val="24"/>
        </w:rPr>
        <w:t>35</w:t>
      </w:r>
      <w:r w:rsidR="00E525C7" w:rsidRPr="008828F6">
        <w:rPr>
          <w:sz w:val="24"/>
          <w:szCs w:val="24"/>
        </w:rPr>
        <w:t>)</w:t>
      </w:r>
      <w:r w:rsidRPr="008828F6">
        <w:rPr>
          <w:sz w:val="24"/>
          <w:szCs w:val="24"/>
        </w:rPr>
        <w:t>.</w:t>
      </w:r>
      <w:r w:rsidRPr="00D81A51">
        <w:rPr>
          <w:sz w:val="24"/>
          <w:szCs w:val="24"/>
        </w:rPr>
        <w:t xml:space="preserve"> </w:t>
      </w:r>
      <w:r w:rsidR="00D5130D">
        <w:rPr>
          <w:sz w:val="24"/>
          <w:szCs w:val="24"/>
        </w:rPr>
        <w:t xml:space="preserve">In this regard, </w:t>
      </w:r>
      <w:r w:rsidRPr="00D81A51">
        <w:rPr>
          <w:sz w:val="24"/>
          <w:szCs w:val="24"/>
        </w:rPr>
        <w:t>Gray</w:t>
      </w:r>
      <w:r w:rsidR="00D5130D">
        <w:rPr>
          <w:sz w:val="24"/>
          <w:szCs w:val="24"/>
        </w:rPr>
        <w:t xml:space="preserve"> suggests </w:t>
      </w:r>
      <w:r w:rsidRPr="00D81A51">
        <w:rPr>
          <w:sz w:val="24"/>
          <w:szCs w:val="24"/>
        </w:rPr>
        <w:t>‘in media res’ paratexts are best</w:t>
      </w:r>
      <w:r w:rsidR="00656A71">
        <w:rPr>
          <w:sz w:val="24"/>
          <w:szCs w:val="24"/>
        </w:rPr>
        <w:t xml:space="preserve"> understood</w:t>
      </w:r>
      <w:r w:rsidRPr="00D81A51">
        <w:rPr>
          <w:sz w:val="24"/>
          <w:szCs w:val="24"/>
        </w:rPr>
        <w:t xml:space="preserve">, not as single texts </w:t>
      </w:r>
      <w:r w:rsidR="00174E62">
        <w:rPr>
          <w:sz w:val="24"/>
          <w:szCs w:val="24"/>
        </w:rPr>
        <w:t xml:space="preserve">set in stone </w:t>
      </w:r>
      <w:r w:rsidRPr="00D81A51">
        <w:rPr>
          <w:sz w:val="24"/>
          <w:szCs w:val="24"/>
        </w:rPr>
        <w:t>but by focusing on how audience</w:t>
      </w:r>
      <w:r w:rsidR="00174E62">
        <w:rPr>
          <w:sz w:val="24"/>
          <w:szCs w:val="24"/>
        </w:rPr>
        <w:t>s</w:t>
      </w:r>
      <w:r w:rsidRPr="00D81A51">
        <w:rPr>
          <w:sz w:val="24"/>
          <w:szCs w:val="24"/>
        </w:rPr>
        <w:t xml:space="preserve"> respond to paratext</w:t>
      </w:r>
      <w:r w:rsidR="00174E62">
        <w:rPr>
          <w:sz w:val="24"/>
          <w:szCs w:val="24"/>
        </w:rPr>
        <w:t>s</w:t>
      </w:r>
      <w:r w:rsidRPr="00D81A51">
        <w:rPr>
          <w:sz w:val="24"/>
          <w:szCs w:val="24"/>
        </w:rPr>
        <w:t xml:space="preserve"> as part of a </w:t>
      </w:r>
      <w:r w:rsidR="00041C00">
        <w:rPr>
          <w:sz w:val="24"/>
          <w:szCs w:val="24"/>
        </w:rPr>
        <w:t>‘</w:t>
      </w:r>
      <w:r w:rsidRPr="00D81A51">
        <w:rPr>
          <w:sz w:val="24"/>
          <w:szCs w:val="24"/>
        </w:rPr>
        <w:t>temporal flow</w:t>
      </w:r>
      <w:r w:rsidR="00041C00">
        <w:rPr>
          <w:sz w:val="24"/>
          <w:szCs w:val="24"/>
        </w:rPr>
        <w:t>’</w:t>
      </w:r>
      <w:r w:rsidRPr="00D81A51">
        <w:rPr>
          <w:sz w:val="24"/>
          <w:szCs w:val="24"/>
        </w:rPr>
        <w:t xml:space="preserve"> of </w:t>
      </w:r>
      <w:r w:rsidR="000170B0">
        <w:rPr>
          <w:sz w:val="24"/>
          <w:szCs w:val="24"/>
        </w:rPr>
        <w:t>encounter</w:t>
      </w:r>
      <w:r w:rsidR="00415C4F">
        <w:rPr>
          <w:sz w:val="24"/>
          <w:szCs w:val="24"/>
        </w:rPr>
        <w:t>s</w:t>
      </w:r>
      <w:r w:rsidR="000170B0">
        <w:rPr>
          <w:sz w:val="24"/>
          <w:szCs w:val="24"/>
        </w:rPr>
        <w:t xml:space="preserve"> with </w:t>
      </w:r>
      <w:r w:rsidRPr="00D81A51">
        <w:rPr>
          <w:sz w:val="24"/>
          <w:szCs w:val="24"/>
        </w:rPr>
        <w:t xml:space="preserve">a particular film </w:t>
      </w:r>
      <w:r w:rsidR="00E525C7" w:rsidRPr="00041C00">
        <w:rPr>
          <w:sz w:val="24"/>
          <w:szCs w:val="24"/>
        </w:rPr>
        <w:t>(</w:t>
      </w:r>
      <w:r w:rsidR="00041C00">
        <w:rPr>
          <w:sz w:val="24"/>
          <w:szCs w:val="24"/>
        </w:rPr>
        <w:t xml:space="preserve">Iser and Fish in </w:t>
      </w:r>
      <w:r w:rsidR="00E525C7" w:rsidRPr="00041C00">
        <w:rPr>
          <w:sz w:val="24"/>
          <w:szCs w:val="24"/>
        </w:rPr>
        <w:t xml:space="preserve">Gray, 2010: </w:t>
      </w:r>
      <w:r w:rsidR="00041C00" w:rsidRPr="00041C00">
        <w:rPr>
          <w:sz w:val="24"/>
          <w:szCs w:val="24"/>
        </w:rPr>
        <w:lastRenderedPageBreak/>
        <w:t>41</w:t>
      </w:r>
      <w:r w:rsidR="00E525C7" w:rsidRPr="00041C00">
        <w:rPr>
          <w:sz w:val="24"/>
          <w:szCs w:val="24"/>
        </w:rPr>
        <w:t>)</w:t>
      </w:r>
      <w:r w:rsidR="00E75283" w:rsidRPr="00041C00">
        <w:rPr>
          <w:sz w:val="24"/>
          <w:szCs w:val="24"/>
        </w:rPr>
        <w:t>.</w:t>
      </w:r>
      <w:r w:rsidR="00E75283">
        <w:rPr>
          <w:sz w:val="24"/>
          <w:szCs w:val="24"/>
        </w:rPr>
        <w:t xml:space="preserve"> </w:t>
      </w:r>
      <w:r w:rsidRPr="00D81A51">
        <w:rPr>
          <w:sz w:val="24"/>
          <w:szCs w:val="24"/>
        </w:rPr>
        <w:t xml:space="preserve">Gray </w:t>
      </w:r>
      <w:r w:rsidR="00E525C7">
        <w:rPr>
          <w:sz w:val="24"/>
          <w:szCs w:val="24"/>
        </w:rPr>
        <w:t xml:space="preserve">suggests that </w:t>
      </w:r>
      <w:r w:rsidRPr="00D81A51">
        <w:rPr>
          <w:sz w:val="24"/>
          <w:szCs w:val="24"/>
        </w:rPr>
        <w:t>‘just as paratexts can inflect our interpretation of texts as we enter them, so they can inflect our re-entry’</w:t>
      </w:r>
      <w:r w:rsidR="001244FE">
        <w:rPr>
          <w:sz w:val="24"/>
          <w:szCs w:val="24"/>
        </w:rPr>
        <w:t xml:space="preserve"> when we reflect on what we have seen</w:t>
      </w:r>
      <w:r w:rsidR="00E525C7">
        <w:rPr>
          <w:sz w:val="24"/>
          <w:szCs w:val="24"/>
        </w:rPr>
        <w:t xml:space="preserve"> </w:t>
      </w:r>
      <w:r w:rsidR="00E525C7" w:rsidRPr="00174E62">
        <w:rPr>
          <w:sz w:val="24"/>
          <w:szCs w:val="24"/>
        </w:rPr>
        <w:t xml:space="preserve">(2010, </w:t>
      </w:r>
      <w:r w:rsidR="00174E62" w:rsidRPr="00174E62">
        <w:rPr>
          <w:sz w:val="24"/>
          <w:szCs w:val="24"/>
        </w:rPr>
        <w:t>35</w:t>
      </w:r>
      <w:r w:rsidR="00E525C7" w:rsidRPr="00174E62">
        <w:rPr>
          <w:sz w:val="24"/>
          <w:szCs w:val="24"/>
        </w:rPr>
        <w:t>)</w:t>
      </w:r>
      <w:r w:rsidR="00174E62">
        <w:rPr>
          <w:sz w:val="24"/>
          <w:szCs w:val="24"/>
        </w:rPr>
        <w:t>.</w:t>
      </w:r>
      <w:r w:rsidR="00E525C7">
        <w:rPr>
          <w:sz w:val="24"/>
          <w:szCs w:val="24"/>
        </w:rPr>
        <w:t xml:space="preserve"> So, w</w:t>
      </w:r>
      <w:r w:rsidRPr="00D81A51">
        <w:rPr>
          <w:sz w:val="24"/>
          <w:szCs w:val="24"/>
        </w:rPr>
        <w:t>hat was horrifying in the context of the film</w:t>
      </w:r>
      <w:r w:rsidR="00D83A60">
        <w:rPr>
          <w:sz w:val="24"/>
          <w:szCs w:val="24"/>
        </w:rPr>
        <w:t>’s narrative</w:t>
      </w:r>
      <w:r w:rsidR="00656A71">
        <w:rPr>
          <w:sz w:val="24"/>
          <w:szCs w:val="24"/>
        </w:rPr>
        <w:t>,</w:t>
      </w:r>
      <w:r w:rsidR="00D83A60">
        <w:rPr>
          <w:sz w:val="24"/>
          <w:szCs w:val="24"/>
        </w:rPr>
        <w:t xml:space="preserve"> is</w:t>
      </w:r>
      <w:r w:rsidRPr="00D81A51">
        <w:rPr>
          <w:sz w:val="24"/>
          <w:szCs w:val="24"/>
        </w:rPr>
        <w:t xml:space="preserve"> </w:t>
      </w:r>
      <w:r w:rsidR="00174E62">
        <w:rPr>
          <w:sz w:val="24"/>
          <w:szCs w:val="24"/>
        </w:rPr>
        <w:t xml:space="preserve">inflected </w:t>
      </w:r>
      <w:r w:rsidRPr="00D81A51">
        <w:rPr>
          <w:sz w:val="24"/>
          <w:szCs w:val="24"/>
        </w:rPr>
        <w:t>as a comedic figure</w:t>
      </w:r>
      <w:r w:rsidR="00D868FE">
        <w:rPr>
          <w:sz w:val="24"/>
          <w:szCs w:val="24"/>
        </w:rPr>
        <w:t xml:space="preserve"> on </w:t>
      </w:r>
      <w:r w:rsidR="00D868FE" w:rsidRPr="000D1C23">
        <w:rPr>
          <w:i/>
          <w:iCs/>
          <w:sz w:val="24"/>
          <w:szCs w:val="24"/>
        </w:rPr>
        <w:t>Twitter</w:t>
      </w:r>
      <w:r w:rsidR="00174E62">
        <w:rPr>
          <w:sz w:val="24"/>
          <w:szCs w:val="24"/>
        </w:rPr>
        <w:t xml:space="preserve"> as part of the film’s promotional campaign. </w:t>
      </w:r>
      <w:r w:rsidRPr="00D81A51">
        <w:rPr>
          <w:sz w:val="24"/>
          <w:szCs w:val="24"/>
        </w:rPr>
        <w:t xml:space="preserve">In this sense Black Phillip’s </w:t>
      </w:r>
      <w:r w:rsidRPr="000D1C23">
        <w:rPr>
          <w:i/>
          <w:iCs/>
          <w:sz w:val="24"/>
          <w:szCs w:val="24"/>
        </w:rPr>
        <w:t>Twitter</w:t>
      </w:r>
      <w:r w:rsidRPr="00D81A51">
        <w:rPr>
          <w:sz w:val="24"/>
          <w:szCs w:val="24"/>
        </w:rPr>
        <w:t xml:space="preserve"> account </w:t>
      </w:r>
      <w:r w:rsidR="001244FE">
        <w:rPr>
          <w:sz w:val="24"/>
          <w:szCs w:val="24"/>
        </w:rPr>
        <w:t xml:space="preserve">hoax </w:t>
      </w:r>
      <w:r w:rsidRPr="00D81A51">
        <w:rPr>
          <w:sz w:val="24"/>
          <w:szCs w:val="24"/>
        </w:rPr>
        <w:t xml:space="preserve">is less </w:t>
      </w:r>
      <w:r w:rsidR="001250EA">
        <w:rPr>
          <w:sz w:val="24"/>
          <w:szCs w:val="24"/>
        </w:rPr>
        <w:t xml:space="preserve">a </w:t>
      </w:r>
      <w:r w:rsidRPr="00D81A51">
        <w:rPr>
          <w:sz w:val="24"/>
          <w:szCs w:val="24"/>
        </w:rPr>
        <w:t xml:space="preserve">deception and more </w:t>
      </w:r>
      <w:r w:rsidR="00015A1A">
        <w:rPr>
          <w:sz w:val="24"/>
          <w:szCs w:val="24"/>
        </w:rPr>
        <w:t xml:space="preserve">akin to </w:t>
      </w:r>
      <w:r w:rsidRPr="00D81A51">
        <w:rPr>
          <w:sz w:val="24"/>
          <w:szCs w:val="24"/>
        </w:rPr>
        <w:t xml:space="preserve">a shared </w:t>
      </w:r>
      <w:r w:rsidR="00174E62">
        <w:rPr>
          <w:sz w:val="24"/>
          <w:szCs w:val="24"/>
        </w:rPr>
        <w:t xml:space="preserve">on-going </w:t>
      </w:r>
      <w:r w:rsidRPr="00D81A51">
        <w:rPr>
          <w:sz w:val="24"/>
          <w:szCs w:val="24"/>
        </w:rPr>
        <w:t>joke generat</w:t>
      </w:r>
      <w:r w:rsidR="00915DE8">
        <w:rPr>
          <w:sz w:val="24"/>
          <w:szCs w:val="24"/>
        </w:rPr>
        <w:t>ing</w:t>
      </w:r>
      <w:r w:rsidRPr="00D81A51">
        <w:rPr>
          <w:sz w:val="24"/>
          <w:szCs w:val="24"/>
        </w:rPr>
        <w:t xml:space="preserve"> a pop-up audience community</w:t>
      </w:r>
      <w:r w:rsidRPr="00D83A60">
        <w:rPr>
          <w:sz w:val="24"/>
          <w:szCs w:val="24"/>
        </w:rPr>
        <w:t>.</w:t>
      </w:r>
      <w:r w:rsidR="0019290F" w:rsidRPr="00D83A60">
        <w:rPr>
          <w:sz w:val="24"/>
          <w:szCs w:val="24"/>
        </w:rPr>
        <w:t xml:space="preserve"> </w:t>
      </w:r>
      <w:r w:rsidR="001244FE" w:rsidRPr="00D83A60">
        <w:rPr>
          <w:sz w:val="24"/>
          <w:szCs w:val="24"/>
        </w:rPr>
        <w:t xml:space="preserve">Moreover </w:t>
      </w:r>
      <w:r w:rsidR="0019290F" w:rsidRPr="00D83A60">
        <w:rPr>
          <w:sz w:val="24"/>
          <w:szCs w:val="24"/>
        </w:rPr>
        <w:t xml:space="preserve">what is discernible about the </w:t>
      </w:r>
      <w:r w:rsidR="001244FE" w:rsidRPr="00D83A60">
        <w:rPr>
          <w:sz w:val="24"/>
          <w:szCs w:val="24"/>
        </w:rPr>
        <w:t xml:space="preserve">threads of expression in the </w:t>
      </w:r>
      <w:r w:rsidR="00083B08" w:rsidRPr="0072150C">
        <w:rPr>
          <w:i/>
          <w:iCs/>
          <w:sz w:val="24"/>
          <w:szCs w:val="24"/>
        </w:rPr>
        <w:t>T</w:t>
      </w:r>
      <w:r w:rsidR="001244FE" w:rsidRPr="0072150C">
        <w:rPr>
          <w:i/>
          <w:iCs/>
          <w:sz w:val="24"/>
          <w:szCs w:val="24"/>
        </w:rPr>
        <w:t>witter</w:t>
      </w:r>
      <w:r w:rsidR="001244FE" w:rsidRPr="00D83A60">
        <w:rPr>
          <w:sz w:val="24"/>
          <w:szCs w:val="24"/>
        </w:rPr>
        <w:t xml:space="preserve"> account </w:t>
      </w:r>
      <w:r w:rsidR="0019290F" w:rsidRPr="00D83A60">
        <w:rPr>
          <w:sz w:val="24"/>
          <w:szCs w:val="24"/>
        </w:rPr>
        <w:t>is how little reference is made to Eggers’ film itself</w:t>
      </w:r>
      <w:r w:rsidR="00E525C7" w:rsidRPr="00D83A60">
        <w:rPr>
          <w:sz w:val="24"/>
          <w:szCs w:val="24"/>
        </w:rPr>
        <w:t xml:space="preserve"> </w:t>
      </w:r>
      <w:r w:rsidR="00D83A60" w:rsidRPr="00D83A60">
        <w:rPr>
          <w:sz w:val="24"/>
          <w:szCs w:val="24"/>
        </w:rPr>
        <w:t xml:space="preserve">as </w:t>
      </w:r>
      <w:r w:rsidR="00E525C7" w:rsidRPr="00D83A60">
        <w:rPr>
          <w:sz w:val="24"/>
          <w:szCs w:val="24"/>
        </w:rPr>
        <w:t xml:space="preserve">the </w:t>
      </w:r>
      <w:r w:rsidR="00174E62" w:rsidRPr="00174E62">
        <w:rPr>
          <w:sz w:val="24"/>
          <w:szCs w:val="24"/>
        </w:rPr>
        <w:t>shtick</w:t>
      </w:r>
      <w:r w:rsidR="00174E62">
        <w:rPr>
          <w:sz w:val="24"/>
          <w:szCs w:val="24"/>
        </w:rPr>
        <w:t xml:space="preserve"> </w:t>
      </w:r>
      <w:r w:rsidR="002E5C27" w:rsidRPr="00D83A60">
        <w:rPr>
          <w:sz w:val="24"/>
          <w:szCs w:val="24"/>
        </w:rPr>
        <w:t>develops</w:t>
      </w:r>
      <w:r w:rsidR="00174E62">
        <w:rPr>
          <w:sz w:val="24"/>
          <w:szCs w:val="24"/>
        </w:rPr>
        <w:t xml:space="preserve"> </w:t>
      </w:r>
      <w:r w:rsidR="002E5C27" w:rsidRPr="00D83A60">
        <w:rPr>
          <w:sz w:val="24"/>
          <w:szCs w:val="24"/>
        </w:rPr>
        <w:t xml:space="preserve">momentum </w:t>
      </w:r>
      <w:r w:rsidR="00E525C7" w:rsidRPr="00D83A60">
        <w:rPr>
          <w:sz w:val="24"/>
          <w:szCs w:val="24"/>
        </w:rPr>
        <w:t>of its own</w:t>
      </w:r>
      <w:r w:rsidR="00E75283" w:rsidRPr="00D83A60">
        <w:rPr>
          <w:sz w:val="24"/>
          <w:szCs w:val="24"/>
        </w:rPr>
        <w:t xml:space="preserve">. </w:t>
      </w:r>
    </w:p>
    <w:p w14:paraId="158B0042" w14:textId="023D34CC" w:rsidR="002A5690" w:rsidRPr="00D81A51" w:rsidRDefault="00BC5CF7" w:rsidP="00BA20E5">
      <w:pPr>
        <w:spacing w:line="276" w:lineRule="auto"/>
        <w:rPr>
          <w:sz w:val="24"/>
          <w:szCs w:val="24"/>
        </w:rPr>
      </w:pPr>
      <w:r>
        <w:rPr>
          <w:sz w:val="24"/>
          <w:szCs w:val="24"/>
        </w:rPr>
        <w:t xml:space="preserve">Another </w:t>
      </w:r>
      <w:r w:rsidR="002A5690" w:rsidRPr="008A020D">
        <w:rPr>
          <w:i/>
          <w:iCs/>
          <w:sz w:val="24"/>
          <w:szCs w:val="24"/>
        </w:rPr>
        <w:t xml:space="preserve">A24 </w:t>
      </w:r>
      <w:r w:rsidR="002A5690" w:rsidRPr="00D81A51">
        <w:rPr>
          <w:sz w:val="24"/>
          <w:szCs w:val="24"/>
        </w:rPr>
        <w:t xml:space="preserve">online campaign </w:t>
      </w:r>
      <w:r w:rsidR="00656A71">
        <w:rPr>
          <w:sz w:val="24"/>
          <w:szCs w:val="24"/>
        </w:rPr>
        <w:t>that feature</w:t>
      </w:r>
      <w:r>
        <w:rPr>
          <w:sz w:val="24"/>
          <w:szCs w:val="24"/>
        </w:rPr>
        <w:t>s</w:t>
      </w:r>
      <w:r w:rsidR="00656A71">
        <w:rPr>
          <w:sz w:val="24"/>
          <w:szCs w:val="24"/>
        </w:rPr>
        <w:t xml:space="preserve"> </w:t>
      </w:r>
      <w:r>
        <w:rPr>
          <w:sz w:val="24"/>
          <w:szCs w:val="24"/>
        </w:rPr>
        <w:t xml:space="preserve">in the </w:t>
      </w:r>
      <w:r w:rsidR="00656A71">
        <w:rPr>
          <w:sz w:val="24"/>
          <w:szCs w:val="24"/>
        </w:rPr>
        <w:t xml:space="preserve">listicles </w:t>
      </w:r>
      <w:r>
        <w:rPr>
          <w:sz w:val="24"/>
          <w:szCs w:val="24"/>
        </w:rPr>
        <w:t xml:space="preserve">is </w:t>
      </w:r>
      <w:r w:rsidR="002A5690" w:rsidRPr="00D81A51">
        <w:rPr>
          <w:sz w:val="24"/>
          <w:szCs w:val="24"/>
        </w:rPr>
        <w:t xml:space="preserve">the </w:t>
      </w:r>
      <w:r w:rsidR="00656A71">
        <w:rPr>
          <w:sz w:val="24"/>
          <w:szCs w:val="24"/>
        </w:rPr>
        <w:t xml:space="preserve">promotion </w:t>
      </w:r>
      <w:r w:rsidR="002A5690" w:rsidRPr="00D81A51">
        <w:rPr>
          <w:sz w:val="24"/>
          <w:szCs w:val="24"/>
        </w:rPr>
        <w:t xml:space="preserve">for the debut </w:t>
      </w:r>
      <w:r>
        <w:rPr>
          <w:sz w:val="24"/>
          <w:szCs w:val="24"/>
        </w:rPr>
        <w:t xml:space="preserve">film </w:t>
      </w:r>
      <w:r w:rsidR="002A5690" w:rsidRPr="00D81A51">
        <w:rPr>
          <w:sz w:val="24"/>
          <w:szCs w:val="24"/>
        </w:rPr>
        <w:t>from Ari Aster</w:t>
      </w:r>
      <w:r>
        <w:rPr>
          <w:sz w:val="24"/>
          <w:szCs w:val="24"/>
        </w:rPr>
        <w:t xml:space="preserve">, </w:t>
      </w:r>
      <w:r w:rsidR="002A5690" w:rsidRPr="00D81A51">
        <w:rPr>
          <w:i/>
          <w:iCs/>
          <w:sz w:val="24"/>
          <w:szCs w:val="24"/>
        </w:rPr>
        <w:t>Hereditary</w:t>
      </w:r>
      <w:r w:rsidR="0087277B">
        <w:rPr>
          <w:sz w:val="24"/>
          <w:szCs w:val="24"/>
        </w:rPr>
        <w:t xml:space="preserve"> (2018)</w:t>
      </w:r>
      <w:r w:rsidR="0072150C">
        <w:rPr>
          <w:sz w:val="24"/>
          <w:szCs w:val="24"/>
        </w:rPr>
        <w:t xml:space="preserve"> which i</w:t>
      </w:r>
      <w:r w:rsidR="00BC793F">
        <w:rPr>
          <w:sz w:val="24"/>
          <w:szCs w:val="24"/>
        </w:rPr>
        <w:t>n</w:t>
      </w:r>
      <w:r w:rsidR="000A740B">
        <w:rPr>
          <w:sz w:val="24"/>
          <w:szCs w:val="24"/>
        </w:rPr>
        <w:t xml:space="preserve"> many ways is the quintessential </w:t>
      </w:r>
      <w:r w:rsidR="00BC793F">
        <w:rPr>
          <w:sz w:val="24"/>
          <w:szCs w:val="24"/>
        </w:rPr>
        <w:t xml:space="preserve"> </w:t>
      </w:r>
      <w:r w:rsidR="000A740B">
        <w:rPr>
          <w:sz w:val="24"/>
          <w:szCs w:val="24"/>
        </w:rPr>
        <w:t xml:space="preserve">‘prestige’ horror film concerned with </w:t>
      </w:r>
      <w:r w:rsidR="00264194">
        <w:rPr>
          <w:sz w:val="24"/>
          <w:szCs w:val="24"/>
        </w:rPr>
        <w:t>psychological inheritance over the generations of a family</w:t>
      </w:r>
      <w:r w:rsidR="000A740B">
        <w:rPr>
          <w:sz w:val="24"/>
          <w:szCs w:val="24"/>
        </w:rPr>
        <w:t xml:space="preserve">. At the film’s centre is a terrible accident and </w:t>
      </w:r>
      <w:r w:rsidR="00BC793F">
        <w:rPr>
          <w:sz w:val="24"/>
          <w:szCs w:val="24"/>
        </w:rPr>
        <w:t xml:space="preserve">the film traces </w:t>
      </w:r>
      <w:r w:rsidR="00083B08">
        <w:rPr>
          <w:sz w:val="24"/>
          <w:szCs w:val="24"/>
        </w:rPr>
        <w:t>w</w:t>
      </w:r>
      <w:r w:rsidR="00015504">
        <w:rPr>
          <w:sz w:val="24"/>
          <w:szCs w:val="24"/>
        </w:rPr>
        <w:t xml:space="preserve">hat the director describes as </w:t>
      </w:r>
      <w:r w:rsidR="00BC793F">
        <w:rPr>
          <w:sz w:val="24"/>
          <w:szCs w:val="24"/>
        </w:rPr>
        <w:t>‘</w:t>
      </w:r>
      <w:r w:rsidR="00083B08">
        <w:rPr>
          <w:sz w:val="24"/>
          <w:szCs w:val="24"/>
        </w:rPr>
        <w:t>a</w:t>
      </w:r>
      <w:r w:rsidR="00BC793F">
        <w:rPr>
          <w:sz w:val="24"/>
          <w:szCs w:val="24"/>
        </w:rPr>
        <w:t xml:space="preserve"> family tragedy that curdles into a nightmare’ depicting </w:t>
      </w:r>
      <w:r w:rsidR="001C2969">
        <w:rPr>
          <w:sz w:val="24"/>
          <w:szCs w:val="24"/>
        </w:rPr>
        <w:t xml:space="preserve">the </w:t>
      </w:r>
      <w:r w:rsidR="00264194">
        <w:rPr>
          <w:sz w:val="24"/>
          <w:szCs w:val="24"/>
        </w:rPr>
        <w:t xml:space="preserve">corrosive effects </w:t>
      </w:r>
      <w:r w:rsidR="00083B08">
        <w:rPr>
          <w:sz w:val="24"/>
          <w:szCs w:val="24"/>
        </w:rPr>
        <w:t xml:space="preserve">of </w:t>
      </w:r>
      <w:r w:rsidR="000A740B">
        <w:rPr>
          <w:sz w:val="24"/>
          <w:szCs w:val="24"/>
        </w:rPr>
        <w:t xml:space="preserve">trauma, </w:t>
      </w:r>
      <w:r w:rsidR="001C2969">
        <w:rPr>
          <w:sz w:val="24"/>
          <w:szCs w:val="24"/>
        </w:rPr>
        <w:t xml:space="preserve">loss and grief on </w:t>
      </w:r>
      <w:r w:rsidR="000A740B">
        <w:rPr>
          <w:sz w:val="24"/>
          <w:szCs w:val="24"/>
        </w:rPr>
        <w:t>a</w:t>
      </w:r>
      <w:r w:rsidR="00264194">
        <w:rPr>
          <w:sz w:val="24"/>
          <w:szCs w:val="24"/>
        </w:rPr>
        <w:t xml:space="preserve"> </w:t>
      </w:r>
      <w:r w:rsidR="000A740B">
        <w:rPr>
          <w:sz w:val="24"/>
          <w:szCs w:val="24"/>
        </w:rPr>
        <w:t xml:space="preserve">mother’s </w:t>
      </w:r>
      <w:r w:rsidR="00264194">
        <w:rPr>
          <w:sz w:val="24"/>
          <w:szCs w:val="24"/>
        </w:rPr>
        <w:t xml:space="preserve">psyche </w:t>
      </w:r>
      <w:r w:rsidR="001C2969">
        <w:rPr>
          <w:sz w:val="24"/>
          <w:szCs w:val="24"/>
        </w:rPr>
        <w:t xml:space="preserve">and </w:t>
      </w:r>
      <w:r w:rsidR="000A740B">
        <w:rPr>
          <w:sz w:val="24"/>
          <w:szCs w:val="24"/>
        </w:rPr>
        <w:t xml:space="preserve">the disintegration </w:t>
      </w:r>
      <w:r w:rsidR="00264194">
        <w:rPr>
          <w:sz w:val="24"/>
          <w:szCs w:val="24"/>
        </w:rPr>
        <w:t xml:space="preserve">of </w:t>
      </w:r>
      <w:r w:rsidR="001C2969">
        <w:rPr>
          <w:sz w:val="24"/>
          <w:szCs w:val="24"/>
        </w:rPr>
        <w:t xml:space="preserve">the </w:t>
      </w:r>
      <w:r w:rsidR="00264194">
        <w:rPr>
          <w:sz w:val="24"/>
          <w:szCs w:val="24"/>
        </w:rPr>
        <w:t xml:space="preserve">rest of family which led </w:t>
      </w:r>
      <w:r w:rsidR="002A5690" w:rsidRPr="00BC5CF7">
        <w:rPr>
          <w:sz w:val="24"/>
          <w:szCs w:val="24"/>
        </w:rPr>
        <w:t xml:space="preserve">the film </w:t>
      </w:r>
      <w:r w:rsidR="00264194">
        <w:rPr>
          <w:sz w:val="24"/>
          <w:szCs w:val="24"/>
        </w:rPr>
        <w:t xml:space="preserve">to be </w:t>
      </w:r>
      <w:r w:rsidR="00EC164C">
        <w:rPr>
          <w:sz w:val="24"/>
          <w:szCs w:val="24"/>
        </w:rPr>
        <w:t>acclaimed</w:t>
      </w:r>
      <w:r w:rsidR="002A5690" w:rsidRPr="00BC5CF7">
        <w:rPr>
          <w:sz w:val="24"/>
          <w:szCs w:val="24"/>
        </w:rPr>
        <w:t xml:space="preserve"> as this generation’s </w:t>
      </w:r>
      <w:r w:rsidR="00DD6732" w:rsidRPr="00BC5CF7">
        <w:rPr>
          <w:sz w:val="24"/>
          <w:szCs w:val="24"/>
        </w:rPr>
        <w:t>‘</w:t>
      </w:r>
      <w:r w:rsidR="002A5690" w:rsidRPr="00BC5CF7">
        <w:rPr>
          <w:sz w:val="24"/>
          <w:szCs w:val="24"/>
        </w:rPr>
        <w:t>Exorcist</w:t>
      </w:r>
      <w:r w:rsidR="00DD6732" w:rsidRPr="00BC5CF7">
        <w:rPr>
          <w:sz w:val="24"/>
          <w:szCs w:val="24"/>
        </w:rPr>
        <w:t>’</w:t>
      </w:r>
      <w:r w:rsidR="002A5690" w:rsidRPr="00BC5CF7">
        <w:rPr>
          <w:sz w:val="24"/>
          <w:szCs w:val="24"/>
        </w:rPr>
        <w:t xml:space="preserve"> (</w:t>
      </w:r>
      <w:r w:rsidR="002A5690" w:rsidRPr="00A76465">
        <w:rPr>
          <w:sz w:val="24"/>
          <w:szCs w:val="24"/>
        </w:rPr>
        <w:t>RothKopf, 2018).</w:t>
      </w:r>
      <w:r w:rsidR="002A5690" w:rsidRPr="00D81A51">
        <w:rPr>
          <w:sz w:val="24"/>
          <w:szCs w:val="24"/>
        </w:rPr>
        <w:t xml:space="preserve"> </w:t>
      </w:r>
    </w:p>
    <w:p w14:paraId="731F48F3" w14:textId="28C8B8D0" w:rsidR="003939AE" w:rsidRDefault="002A5690" w:rsidP="00BA20E5">
      <w:pPr>
        <w:spacing w:line="276" w:lineRule="auto"/>
        <w:rPr>
          <w:sz w:val="24"/>
          <w:szCs w:val="24"/>
        </w:rPr>
      </w:pPr>
      <w:r w:rsidRPr="00D81A51">
        <w:rPr>
          <w:sz w:val="24"/>
          <w:szCs w:val="24"/>
        </w:rPr>
        <w:t xml:space="preserve">Central to the </w:t>
      </w:r>
      <w:r w:rsidR="002E5C27">
        <w:rPr>
          <w:sz w:val="24"/>
          <w:szCs w:val="24"/>
        </w:rPr>
        <w:t xml:space="preserve">film’s promotional </w:t>
      </w:r>
      <w:r w:rsidRPr="00D81A51">
        <w:rPr>
          <w:sz w:val="24"/>
          <w:szCs w:val="24"/>
        </w:rPr>
        <w:t>campaign was the family’s daughter, Charlie</w:t>
      </w:r>
      <w:r w:rsidR="00CE75CE">
        <w:rPr>
          <w:sz w:val="24"/>
          <w:szCs w:val="24"/>
        </w:rPr>
        <w:t xml:space="preserve"> </w:t>
      </w:r>
      <w:r w:rsidRPr="00D81A51">
        <w:rPr>
          <w:sz w:val="24"/>
          <w:szCs w:val="24"/>
        </w:rPr>
        <w:t xml:space="preserve">(Milly Shapiro) whose disconcerting presence </w:t>
      </w:r>
      <w:r w:rsidR="00E24C94">
        <w:rPr>
          <w:sz w:val="24"/>
          <w:szCs w:val="24"/>
        </w:rPr>
        <w:t xml:space="preserve">and </w:t>
      </w:r>
      <w:r w:rsidR="00E24C94" w:rsidRPr="00D81A51">
        <w:rPr>
          <w:sz w:val="24"/>
          <w:szCs w:val="24"/>
        </w:rPr>
        <w:t xml:space="preserve">morbid habits </w:t>
      </w:r>
      <w:r w:rsidRPr="00D81A51">
        <w:rPr>
          <w:sz w:val="24"/>
          <w:szCs w:val="24"/>
        </w:rPr>
        <w:t>evoked a long tradition of horror associated with children</w:t>
      </w:r>
      <w:r w:rsidR="00083B08">
        <w:rPr>
          <w:sz w:val="24"/>
          <w:szCs w:val="24"/>
        </w:rPr>
        <w:t>,</w:t>
      </w:r>
      <w:r w:rsidRPr="00D81A51">
        <w:rPr>
          <w:sz w:val="24"/>
          <w:szCs w:val="24"/>
        </w:rPr>
        <w:t xml:space="preserve"> from </w:t>
      </w:r>
      <w:r w:rsidRPr="003E69C1">
        <w:rPr>
          <w:sz w:val="24"/>
          <w:szCs w:val="24"/>
        </w:rPr>
        <w:t xml:space="preserve">Regan in </w:t>
      </w:r>
      <w:r w:rsidRPr="003E69C1">
        <w:rPr>
          <w:i/>
          <w:iCs/>
          <w:sz w:val="24"/>
          <w:szCs w:val="24"/>
        </w:rPr>
        <w:t>The Exorcist</w:t>
      </w:r>
      <w:r w:rsidRPr="003E69C1">
        <w:rPr>
          <w:sz w:val="24"/>
          <w:szCs w:val="24"/>
        </w:rPr>
        <w:t xml:space="preserve"> (Friedkin, 1973)</w:t>
      </w:r>
      <w:r w:rsidRPr="00D81A51">
        <w:rPr>
          <w:sz w:val="24"/>
          <w:szCs w:val="24"/>
        </w:rPr>
        <w:t xml:space="preserve">, </w:t>
      </w:r>
      <w:r w:rsidR="00083B08">
        <w:rPr>
          <w:sz w:val="24"/>
          <w:szCs w:val="24"/>
        </w:rPr>
        <w:t>t</w:t>
      </w:r>
      <w:r w:rsidRPr="00D81A51">
        <w:rPr>
          <w:sz w:val="24"/>
          <w:szCs w:val="24"/>
        </w:rPr>
        <w:t xml:space="preserve">he Grady twins in </w:t>
      </w:r>
      <w:r w:rsidRPr="00AA1D26">
        <w:rPr>
          <w:i/>
          <w:iCs/>
          <w:sz w:val="24"/>
          <w:szCs w:val="24"/>
        </w:rPr>
        <w:t>The Shining</w:t>
      </w:r>
      <w:r w:rsidRPr="00AA1D26">
        <w:rPr>
          <w:sz w:val="24"/>
          <w:szCs w:val="24"/>
        </w:rPr>
        <w:t xml:space="preserve"> </w:t>
      </w:r>
      <w:r w:rsidR="002913A2" w:rsidRPr="00AA1D26">
        <w:rPr>
          <w:sz w:val="24"/>
          <w:szCs w:val="24"/>
        </w:rPr>
        <w:t>(</w:t>
      </w:r>
      <w:r w:rsidRPr="00AA1D26">
        <w:rPr>
          <w:sz w:val="24"/>
          <w:szCs w:val="24"/>
        </w:rPr>
        <w:t xml:space="preserve">Kubrick, 1980), to Gage in </w:t>
      </w:r>
      <w:bookmarkStart w:id="13" w:name="_Hlk143249150"/>
      <w:r w:rsidRPr="00AA1D26">
        <w:rPr>
          <w:i/>
          <w:iCs/>
          <w:sz w:val="24"/>
          <w:szCs w:val="24"/>
        </w:rPr>
        <w:t>Pet Sematary</w:t>
      </w:r>
      <w:r w:rsidRPr="00AA1D26">
        <w:rPr>
          <w:sz w:val="24"/>
          <w:szCs w:val="24"/>
        </w:rPr>
        <w:t xml:space="preserve"> (Lambert 1989</w:t>
      </w:r>
      <w:bookmarkEnd w:id="13"/>
      <w:r w:rsidRPr="00AA1D26">
        <w:rPr>
          <w:sz w:val="24"/>
          <w:szCs w:val="24"/>
        </w:rPr>
        <w:t>)</w:t>
      </w:r>
      <w:r w:rsidR="00646098" w:rsidRPr="00AA1D26">
        <w:rPr>
          <w:sz w:val="24"/>
          <w:szCs w:val="24"/>
        </w:rPr>
        <w:t xml:space="preserve">. </w:t>
      </w:r>
      <w:r w:rsidRPr="00AA1D26">
        <w:rPr>
          <w:sz w:val="24"/>
          <w:szCs w:val="24"/>
        </w:rPr>
        <w:t xml:space="preserve">It was </w:t>
      </w:r>
      <w:r w:rsidR="00015504" w:rsidRPr="00AA1D26">
        <w:rPr>
          <w:sz w:val="24"/>
          <w:szCs w:val="24"/>
        </w:rPr>
        <w:t>these g</w:t>
      </w:r>
      <w:r w:rsidR="00646098" w:rsidRPr="00AA1D26">
        <w:rPr>
          <w:sz w:val="24"/>
          <w:szCs w:val="24"/>
        </w:rPr>
        <w:t>e</w:t>
      </w:r>
      <w:r w:rsidR="00015504" w:rsidRPr="00AA1D26">
        <w:rPr>
          <w:sz w:val="24"/>
          <w:szCs w:val="24"/>
        </w:rPr>
        <w:t xml:space="preserve">neric expectations </w:t>
      </w:r>
      <w:r w:rsidRPr="00AA1D26">
        <w:rPr>
          <w:sz w:val="24"/>
          <w:szCs w:val="24"/>
        </w:rPr>
        <w:t xml:space="preserve">that the campaign </w:t>
      </w:r>
      <w:r w:rsidR="00C90C16" w:rsidRPr="00AA1D26">
        <w:rPr>
          <w:sz w:val="24"/>
          <w:szCs w:val="24"/>
        </w:rPr>
        <w:t xml:space="preserve">toys with </w:t>
      </w:r>
      <w:r w:rsidR="00BC5CF7" w:rsidRPr="00AA1D26">
        <w:rPr>
          <w:sz w:val="24"/>
          <w:szCs w:val="24"/>
        </w:rPr>
        <w:t>in its online promotional strategy</w:t>
      </w:r>
      <w:r w:rsidRPr="00AA1D26">
        <w:rPr>
          <w:sz w:val="24"/>
          <w:szCs w:val="24"/>
        </w:rPr>
        <w:t>.</w:t>
      </w:r>
      <w:r w:rsidR="00FB6AA7" w:rsidRPr="00AA1D26">
        <w:rPr>
          <w:sz w:val="24"/>
          <w:szCs w:val="24"/>
        </w:rPr>
        <w:t xml:space="preserve"> </w:t>
      </w:r>
      <w:r w:rsidRPr="00AA1D26">
        <w:rPr>
          <w:sz w:val="24"/>
          <w:szCs w:val="24"/>
        </w:rPr>
        <w:t>Charlie has a</w:t>
      </w:r>
      <w:r w:rsidRPr="00D81A51">
        <w:rPr>
          <w:sz w:val="24"/>
          <w:szCs w:val="24"/>
        </w:rPr>
        <w:t xml:space="preserve"> shop on </w:t>
      </w:r>
      <w:r w:rsidRPr="0072150C">
        <w:rPr>
          <w:i/>
          <w:iCs/>
          <w:sz w:val="24"/>
          <w:szCs w:val="24"/>
        </w:rPr>
        <w:t xml:space="preserve">Etsy </w:t>
      </w:r>
      <w:r w:rsidRPr="00D81A51">
        <w:rPr>
          <w:sz w:val="24"/>
          <w:szCs w:val="24"/>
        </w:rPr>
        <w:t xml:space="preserve">– the  web-based marketplace where independent makers can sell, </w:t>
      </w:r>
      <w:r w:rsidR="00447C3B" w:rsidRPr="00D81A51">
        <w:rPr>
          <w:sz w:val="24"/>
          <w:szCs w:val="24"/>
        </w:rPr>
        <w:t>buy,</w:t>
      </w:r>
      <w:r w:rsidRPr="00D81A51">
        <w:rPr>
          <w:sz w:val="24"/>
          <w:szCs w:val="24"/>
        </w:rPr>
        <w:t xml:space="preserve"> and collect hand-crafted items. Aping her mother’s </w:t>
      </w:r>
      <w:r w:rsidR="00044C29">
        <w:rPr>
          <w:sz w:val="24"/>
          <w:szCs w:val="24"/>
        </w:rPr>
        <w:t xml:space="preserve">craft </w:t>
      </w:r>
      <w:r w:rsidRPr="00D81A51">
        <w:rPr>
          <w:sz w:val="24"/>
          <w:szCs w:val="24"/>
        </w:rPr>
        <w:t xml:space="preserve">practice of making miniature worlds, Charlie makes dolls out of cotton reels, kitchen utensils, buttons, beads and feathers </w:t>
      </w:r>
      <w:r w:rsidR="00624F91">
        <w:rPr>
          <w:sz w:val="24"/>
          <w:szCs w:val="24"/>
        </w:rPr>
        <w:t xml:space="preserve">and gives them </w:t>
      </w:r>
      <w:r w:rsidRPr="00D81A51">
        <w:rPr>
          <w:sz w:val="24"/>
          <w:szCs w:val="24"/>
        </w:rPr>
        <w:t>sinister names like ‘Creepy Grower</w:t>
      </w:r>
      <w:r w:rsidR="00E75283" w:rsidRPr="00D81A51">
        <w:rPr>
          <w:sz w:val="24"/>
          <w:szCs w:val="24"/>
        </w:rPr>
        <w:t>,’</w:t>
      </w:r>
      <w:r w:rsidRPr="00D81A51">
        <w:rPr>
          <w:sz w:val="24"/>
          <w:szCs w:val="24"/>
        </w:rPr>
        <w:t xml:space="preserve"> ‘Screaming Crawler’ and ‘The Biter</w:t>
      </w:r>
      <w:r w:rsidR="00E75283" w:rsidRPr="00D81A51">
        <w:rPr>
          <w:sz w:val="24"/>
          <w:szCs w:val="24"/>
        </w:rPr>
        <w:t>.’</w:t>
      </w:r>
      <w:r w:rsidRPr="00D81A51">
        <w:rPr>
          <w:sz w:val="24"/>
          <w:szCs w:val="24"/>
        </w:rPr>
        <w:t xml:space="preserve"> The </w:t>
      </w:r>
      <w:r w:rsidR="00BC5CF7">
        <w:rPr>
          <w:sz w:val="24"/>
          <w:szCs w:val="24"/>
        </w:rPr>
        <w:t xml:space="preserve">film’s narrative </w:t>
      </w:r>
      <w:r w:rsidRPr="00D81A51">
        <w:rPr>
          <w:sz w:val="24"/>
          <w:szCs w:val="24"/>
        </w:rPr>
        <w:t>conceit is maintained through</w:t>
      </w:r>
      <w:r w:rsidR="00122339">
        <w:rPr>
          <w:sz w:val="24"/>
          <w:szCs w:val="24"/>
        </w:rPr>
        <w:t xml:space="preserve">out </w:t>
      </w:r>
      <w:r w:rsidRPr="00D81A51">
        <w:rPr>
          <w:sz w:val="24"/>
          <w:szCs w:val="24"/>
        </w:rPr>
        <w:t xml:space="preserve">the site. In the maker’s section, there are images from the film of Charlie at her desk </w:t>
      </w:r>
      <w:r w:rsidR="005469A3">
        <w:rPr>
          <w:sz w:val="24"/>
          <w:szCs w:val="24"/>
        </w:rPr>
        <w:t xml:space="preserve">making the dolls. </w:t>
      </w:r>
      <w:r w:rsidRPr="00D81A51">
        <w:rPr>
          <w:sz w:val="24"/>
          <w:szCs w:val="24"/>
        </w:rPr>
        <w:t xml:space="preserve">The shop window banner </w:t>
      </w:r>
      <w:r w:rsidR="000A0F8A">
        <w:rPr>
          <w:sz w:val="24"/>
          <w:szCs w:val="24"/>
        </w:rPr>
        <w:t xml:space="preserve">decorated with </w:t>
      </w:r>
      <w:r w:rsidR="00F94222">
        <w:rPr>
          <w:sz w:val="24"/>
          <w:szCs w:val="24"/>
        </w:rPr>
        <w:t xml:space="preserve">Charlie’s stickers </w:t>
      </w:r>
      <w:r w:rsidRPr="00D81A51">
        <w:rPr>
          <w:sz w:val="24"/>
          <w:szCs w:val="24"/>
        </w:rPr>
        <w:t xml:space="preserve">is more than just a shop </w:t>
      </w:r>
      <w:r w:rsidR="00665BBB">
        <w:rPr>
          <w:sz w:val="24"/>
          <w:szCs w:val="24"/>
        </w:rPr>
        <w:t xml:space="preserve">front </w:t>
      </w:r>
      <w:r w:rsidRPr="00D81A51">
        <w:rPr>
          <w:sz w:val="24"/>
          <w:szCs w:val="24"/>
        </w:rPr>
        <w:t xml:space="preserve">as it references </w:t>
      </w:r>
      <w:r w:rsidR="00BC5CF7">
        <w:rPr>
          <w:sz w:val="24"/>
          <w:szCs w:val="24"/>
        </w:rPr>
        <w:t xml:space="preserve">narrative details </w:t>
      </w:r>
      <w:r w:rsidRPr="00D81A51">
        <w:rPr>
          <w:sz w:val="24"/>
          <w:szCs w:val="24"/>
        </w:rPr>
        <w:t>that are central to the plot</w:t>
      </w:r>
      <w:r w:rsidR="00083B08">
        <w:rPr>
          <w:sz w:val="24"/>
          <w:szCs w:val="24"/>
        </w:rPr>
        <w:t>,</w:t>
      </w:r>
      <w:r w:rsidRPr="00D81A51">
        <w:rPr>
          <w:sz w:val="24"/>
          <w:szCs w:val="24"/>
        </w:rPr>
        <w:t xml:space="preserve"> like Charlie’s nut allergy</w:t>
      </w:r>
      <w:r w:rsidR="00665BBB">
        <w:rPr>
          <w:sz w:val="24"/>
          <w:szCs w:val="24"/>
        </w:rPr>
        <w:t xml:space="preserve">; </w:t>
      </w:r>
      <w:r w:rsidR="00BC5CF7">
        <w:rPr>
          <w:sz w:val="24"/>
          <w:szCs w:val="24"/>
        </w:rPr>
        <w:t xml:space="preserve">or </w:t>
      </w:r>
      <w:r w:rsidR="00665BBB">
        <w:rPr>
          <w:sz w:val="24"/>
          <w:szCs w:val="24"/>
        </w:rPr>
        <w:t xml:space="preserve">a </w:t>
      </w:r>
      <w:r w:rsidR="00DA7030">
        <w:rPr>
          <w:sz w:val="24"/>
          <w:szCs w:val="24"/>
        </w:rPr>
        <w:t xml:space="preserve">sketch </w:t>
      </w:r>
      <w:r w:rsidRPr="00D81A51">
        <w:rPr>
          <w:sz w:val="24"/>
          <w:szCs w:val="24"/>
        </w:rPr>
        <w:t>of a pigeon referenc</w:t>
      </w:r>
      <w:r w:rsidR="00DA7030">
        <w:rPr>
          <w:sz w:val="24"/>
          <w:szCs w:val="24"/>
        </w:rPr>
        <w:t>ing</w:t>
      </w:r>
      <w:r w:rsidRPr="00D81A51">
        <w:rPr>
          <w:sz w:val="24"/>
          <w:szCs w:val="24"/>
        </w:rPr>
        <w:t xml:space="preserve"> a macabre moment when Charlie cuts off a dead</w:t>
      </w:r>
      <w:r w:rsidR="00F7727A">
        <w:rPr>
          <w:sz w:val="24"/>
          <w:szCs w:val="24"/>
        </w:rPr>
        <w:t xml:space="preserve"> bird</w:t>
      </w:r>
      <w:r w:rsidR="00DA7030">
        <w:rPr>
          <w:sz w:val="24"/>
          <w:szCs w:val="24"/>
        </w:rPr>
        <w:t>’</w:t>
      </w:r>
      <w:r w:rsidRPr="00D81A51">
        <w:rPr>
          <w:sz w:val="24"/>
          <w:szCs w:val="24"/>
        </w:rPr>
        <w:t xml:space="preserve">s head with a pair of scissors. Another panel contains a snapshot of the whole family including the unsmiling Charlie and in the </w:t>
      </w:r>
      <w:r w:rsidR="001D6DBA">
        <w:rPr>
          <w:sz w:val="24"/>
          <w:szCs w:val="24"/>
        </w:rPr>
        <w:t xml:space="preserve">last </w:t>
      </w:r>
      <w:r w:rsidRPr="00D81A51">
        <w:rPr>
          <w:sz w:val="24"/>
          <w:szCs w:val="24"/>
        </w:rPr>
        <w:t xml:space="preserve">panel </w:t>
      </w:r>
      <w:r w:rsidR="001D6DBA">
        <w:rPr>
          <w:sz w:val="24"/>
          <w:szCs w:val="24"/>
        </w:rPr>
        <w:t xml:space="preserve">there is a child’s </w:t>
      </w:r>
      <w:r w:rsidRPr="00D81A51">
        <w:rPr>
          <w:sz w:val="24"/>
          <w:szCs w:val="24"/>
        </w:rPr>
        <w:t xml:space="preserve">drawing of the family’s treehouse where the film’s </w:t>
      </w:r>
      <w:r w:rsidR="00BC5CF7">
        <w:rPr>
          <w:sz w:val="24"/>
          <w:szCs w:val="24"/>
        </w:rPr>
        <w:t xml:space="preserve">grotesque </w:t>
      </w:r>
      <w:r w:rsidRPr="00D81A51">
        <w:rPr>
          <w:sz w:val="24"/>
          <w:szCs w:val="24"/>
        </w:rPr>
        <w:t xml:space="preserve">finale takes place. </w:t>
      </w:r>
      <w:r w:rsidR="004A1B6D">
        <w:rPr>
          <w:sz w:val="24"/>
          <w:szCs w:val="24"/>
        </w:rPr>
        <w:t xml:space="preserve">These </w:t>
      </w:r>
      <w:r w:rsidR="004A1B6D" w:rsidRPr="00D81A51">
        <w:rPr>
          <w:sz w:val="24"/>
          <w:szCs w:val="24"/>
        </w:rPr>
        <w:t xml:space="preserve">references would </w:t>
      </w:r>
      <w:r w:rsidR="004A1B6D">
        <w:rPr>
          <w:sz w:val="24"/>
          <w:szCs w:val="24"/>
        </w:rPr>
        <w:t xml:space="preserve">also </w:t>
      </w:r>
      <w:r w:rsidR="004A1B6D" w:rsidRPr="00D81A51">
        <w:rPr>
          <w:sz w:val="24"/>
          <w:szCs w:val="24"/>
        </w:rPr>
        <w:t xml:space="preserve">be </w:t>
      </w:r>
      <w:r w:rsidR="00045C95">
        <w:rPr>
          <w:sz w:val="24"/>
          <w:szCs w:val="24"/>
        </w:rPr>
        <w:t xml:space="preserve">meaningless </w:t>
      </w:r>
      <w:r w:rsidR="004A1B6D" w:rsidRPr="00D81A51">
        <w:rPr>
          <w:sz w:val="24"/>
          <w:szCs w:val="24"/>
        </w:rPr>
        <w:t>unless one had seen the film</w:t>
      </w:r>
      <w:r w:rsidR="00F7727A">
        <w:rPr>
          <w:sz w:val="24"/>
          <w:szCs w:val="24"/>
        </w:rPr>
        <w:t xml:space="preserve"> but make </w:t>
      </w:r>
      <w:r w:rsidR="002E5C27">
        <w:rPr>
          <w:sz w:val="24"/>
          <w:szCs w:val="24"/>
        </w:rPr>
        <w:t>a</w:t>
      </w:r>
      <w:r w:rsidR="008026E6">
        <w:rPr>
          <w:sz w:val="24"/>
          <w:szCs w:val="24"/>
        </w:rPr>
        <w:t xml:space="preserve"> </w:t>
      </w:r>
      <w:r w:rsidR="002E5C27">
        <w:rPr>
          <w:sz w:val="24"/>
          <w:szCs w:val="24"/>
        </w:rPr>
        <w:t>spot</w:t>
      </w:r>
      <w:r w:rsidR="008026E6">
        <w:rPr>
          <w:sz w:val="24"/>
          <w:szCs w:val="24"/>
        </w:rPr>
        <w:t>-</w:t>
      </w:r>
      <w:r w:rsidR="002E5C27">
        <w:rPr>
          <w:sz w:val="24"/>
          <w:szCs w:val="24"/>
        </w:rPr>
        <w:t>the</w:t>
      </w:r>
      <w:r w:rsidR="008026E6">
        <w:rPr>
          <w:sz w:val="24"/>
          <w:szCs w:val="24"/>
        </w:rPr>
        <w:t>-</w:t>
      </w:r>
      <w:r w:rsidR="002E5C27">
        <w:rPr>
          <w:sz w:val="24"/>
          <w:szCs w:val="24"/>
        </w:rPr>
        <w:t xml:space="preserve">reference style of </w:t>
      </w:r>
      <w:r w:rsidR="00F7727A">
        <w:rPr>
          <w:sz w:val="24"/>
          <w:szCs w:val="24"/>
        </w:rPr>
        <w:t xml:space="preserve">‘reading’ for </w:t>
      </w:r>
      <w:r w:rsidR="0019290F">
        <w:rPr>
          <w:sz w:val="24"/>
          <w:szCs w:val="24"/>
        </w:rPr>
        <w:t xml:space="preserve">viewers </w:t>
      </w:r>
      <w:r w:rsidR="00F7727A">
        <w:rPr>
          <w:sz w:val="24"/>
          <w:szCs w:val="24"/>
        </w:rPr>
        <w:t>familiar with the film.</w:t>
      </w:r>
    </w:p>
    <w:p w14:paraId="3D6AE793" w14:textId="1B5FD7EE" w:rsidR="002A5690" w:rsidRPr="00D81A51" w:rsidRDefault="003939AE" w:rsidP="00BA20E5">
      <w:pPr>
        <w:spacing w:line="276" w:lineRule="auto"/>
        <w:rPr>
          <w:sz w:val="24"/>
          <w:szCs w:val="24"/>
        </w:rPr>
      </w:pPr>
      <w:r>
        <w:rPr>
          <w:sz w:val="24"/>
          <w:szCs w:val="24"/>
        </w:rPr>
        <w:t xml:space="preserve">This </w:t>
      </w:r>
      <w:r w:rsidR="00015504">
        <w:rPr>
          <w:sz w:val="24"/>
          <w:szCs w:val="24"/>
        </w:rPr>
        <w:t xml:space="preserve">hoax </w:t>
      </w:r>
      <w:r w:rsidR="00015504" w:rsidRPr="0072150C">
        <w:rPr>
          <w:i/>
          <w:iCs/>
          <w:sz w:val="24"/>
          <w:szCs w:val="24"/>
        </w:rPr>
        <w:t>Etsy</w:t>
      </w:r>
      <w:r w:rsidR="00015504">
        <w:rPr>
          <w:sz w:val="24"/>
          <w:szCs w:val="24"/>
        </w:rPr>
        <w:t xml:space="preserve"> </w:t>
      </w:r>
      <w:r w:rsidR="00DB5A98">
        <w:rPr>
          <w:sz w:val="24"/>
          <w:szCs w:val="24"/>
        </w:rPr>
        <w:t>site</w:t>
      </w:r>
      <w:r w:rsidR="003C1F2D">
        <w:rPr>
          <w:sz w:val="24"/>
          <w:szCs w:val="24"/>
        </w:rPr>
        <w:t xml:space="preserve"> is </w:t>
      </w:r>
      <w:r w:rsidR="00DE1F85">
        <w:rPr>
          <w:sz w:val="24"/>
          <w:szCs w:val="24"/>
        </w:rPr>
        <w:t xml:space="preserve">staged in </w:t>
      </w:r>
      <w:r w:rsidR="0019290F">
        <w:rPr>
          <w:sz w:val="24"/>
          <w:szCs w:val="24"/>
        </w:rPr>
        <w:t xml:space="preserve">meticulous </w:t>
      </w:r>
      <w:r w:rsidR="002A5690" w:rsidRPr="00D81A51">
        <w:rPr>
          <w:sz w:val="24"/>
          <w:szCs w:val="24"/>
        </w:rPr>
        <w:t>detail</w:t>
      </w:r>
      <w:r w:rsidR="00015504">
        <w:rPr>
          <w:sz w:val="24"/>
          <w:szCs w:val="24"/>
        </w:rPr>
        <w:t xml:space="preserve"> and it is here </w:t>
      </w:r>
      <w:r w:rsidR="00C90C16">
        <w:rPr>
          <w:sz w:val="24"/>
          <w:szCs w:val="24"/>
        </w:rPr>
        <w:t xml:space="preserve">that the promotion inverts the generic expectations of the classic possessed-girl narrative </w:t>
      </w:r>
      <w:r w:rsidR="00015504">
        <w:rPr>
          <w:sz w:val="24"/>
          <w:szCs w:val="24"/>
        </w:rPr>
        <w:t>suggested in the film’s trailer and poster indicating</w:t>
      </w:r>
      <w:r w:rsidR="00C90C16">
        <w:rPr>
          <w:sz w:val="24"/>
          <w:szCs w:val="24"/>
        </w:rPr>
        <w:t xml:space="preserve"> that Charlie </w:t>
      </w:r>
      <w:r w:rsidR="003567D6">
        <w:rPr>
          <w:sz w:val="24"/>
          <w:szCs w:val="24"/>
        </w:rPr>
        <w:t xml:space="preserve">is </w:t>
      </w:r>
      <w:r w:rsidR="00C90C16">
        <w:rPr>
          <w:sz w:val="24"/>
          <w:szCs w:val="24"/>
        </w:rPr>
        <w:t>the victim not the antagonist</w:t>
      </w:r>
      <w:r w:rsidR="00015504">
        <w:rPr>
          <w:sz w:val="24"/>
          <w:szCs w:val="24"/>
        </w:rPr>
        <w:t xml:space="preserve"> </w:t>
      </w:r>
      <w:r w:rsidR="003567D6">
        <w:rPr>
          <w:sz w:val="24"/>
          <w:szCs w:val="24"/>
        </w:rPr>
        <w:t xml:space="preserve">of her family’s disintegration </w:t>
      </w:r>
      <w:r w:rsidR="00015504" w:rsidRPr="00AA1D26">
        <w:rPr>
          <w:sz w:val="24"/>
          <w:szCs w:val="24"/>
        </w:rPr>
        <w:t>(Foreman, 2018)</w:t>
      </w:r>
      <w:r w:rsidR="00C90C16" w:rsidRPr="00AA1D26">
        <w:rPr>
          <w:sz w:val="24"/>
          <w:szCs w:val="24"/>
        </w:rPr>
        <w:t xml:space="preserve">. </w:t>
      </w:r>
      <w:r w:rsidR="002A5690" w:rsidRPr="00AA1D26">
        <w:rPr>
          <w:sz w:val="24"/>
          <w:szCs w:val="24"/>
        </w:rPr>
        <w:t>In</w:t>
      </w:r>
      <w:r w:rsidR="002A5690" w:rsidRPr="00D81A51">
        <w:rPr>
          <w:sz w:val="24"/>
          <w:szCs w:val="24"/>
        </w:rPr>
        <w:t xml:space="preserve"> the welcome section, </w:t>
      </w:r>
      <w:r w:rsidR="003567D6">
        <w:rPr>
          <w:sz w:val="24"/>
          <w:szCs w:val="24"/>
        </w:rPr>
        <w:t xml:space="preserve">Charlie’s asthma is the focus and </w:t>
      </w:r>
      <w:r w:rsidR="002A5690" w:rsidRPr="00D81A51">
        <w:rPr>
          <w:sz w:val="24"/>
          <w:szCs w:val="24"/>
        </w:rPr>
        <w:t xml:space="preserve">the film’s </w:t>
      </w:r>
      <w:r w:rsidR="002A5690" w:rsidRPr="00D81A51">
        <w:rPr>
          <w:sz w:val="24"/>
          <w:szCs w:val="24"/>
        </w:rPr>
        <w:lastRenderedPageBreak/>
        <w:t xml:space="preserve">fictional </w:t>
      </w:r>
      <w:r w:rsidR="0019290F">
        <w:rPr>
          <w:sz w:val="24"/>
          <w:szCs w:val="24"/>
        </w:rPr>
        <w:t xml:space="preserve">secondary </w:t>
      </w:r>
      <w:r w:rsidR="002A5690" w:rsidRPr="00D81A51">
        <w:rPr>
          <w:sz w:val="24"/>
          <w:szCs w:val="24"/>
        </w:rPr>
        <w:t xml:space="preserve">world is connected with the </w:t>
      </w:r>
      <w:r w:rsidR="00E75283" w:rsidRPr="00D81A51">
        <w:rPr>
          <w:sz w:val="24"/>
          <w:szCs w:val="24"/>
        </w:rPr>
        <w:t>primary</w:t>
      </w:r>
      <w:r w:rsidR="0019290F">
        <w:rPr>
          <w:sz w:val="24"/>
          <w:szCs w:val="24"/>
        </w:rPr>
        <w:t xml:space="preserve"> </w:t>
      </w:r>
      <w:r w:rsidR="002A5690" w:rsidRPr="00D81A51">
        <w:rPr>
          <w:sz w:val="24"/>
          <w:szCs w:val="24"/>
        </w:rPr>
        <w:t xml:space="preserve">world with a statement that all proceeds from the site will be donated to two </w:t>
      </w:r>
      <w:r w:rsidR="00DA13F3">
        <w:rPr>
          <w:sz w:val="24"/>
          <w:szCs w:val="24"/>
        </w:rPr>
        <w:t>real</w:t>
      </w:r>
      <w:r w:rsidR="0019290F">
        <w:rPr>
          <w:sz w:val="24"/>
          <w:szCs w:val="24"/>
        </w:rPr>
        <w:t>-w</w:t>
      </w:r>
      <w:r w:rsidR="00DA13F3">
        <w:rPr>
          <w:sz w:val="24"/>
          <w:szCs w:val="24"/>
        </w:rPr>
        <w:t xml:space="preserve">orld </w:t>
      </w:r>
      <w:r w:rsidR="002A5690" w:rsidRPr="00D81A51">
        <w:rPr>
          <w:sz w:val="24"/>
          <w:szCs w:val="24"/>
        </w:rPr>
        <w:t xml:space="preserve">charities: KFA (Kidswithfoodallergies.org) and the AAFA (Asthma and Allergy Foundation of America). </w:t>
      </w:r>
      <w:r w:rsidR="00B531DD">
        <w:rPr>
          <w:sz w:val="24"/>
          <w:szCs w:val="24"/>
        </w:rPr>
        <w:t>While i</w:t>
      </w:r>
      <w:r w:rsidR="002A5690" w:rsidRPr="00D81A51">
        <w:rPr>
          <w:sz w:val="24"/>
          <w:szCs w:val="24"/>
        </w:rPr>
        <w:t>n the shop’s favourite item</w:t>
      </w:r>
      <w:r w:rsidR="00DB5A98">
        <w:rPr>
          <w:sz w:val="24"/>
          <w:szCs w:val="24"/>
        </w:rPr>
        <w:t>s area</w:t>
      </w:r>
      <w:r w:rsidR="002A5690" w:rsidRPr="00D81A51">
        <w:rPr>
          <w:sz w:val="24"/>
          <w:szCs w:val="24"/>
        </w:rPr>
        <w:t xml:space="preserve">, </w:t>
      </w:r>
      <w:r w:rsidR="0019290F">
        <w:rPr>
          <w:sz w:val="24"/>
          <w:szCs w:val="24"/>
        </w:rPr>
        <w:t xml:space="preserve">site </w:t>
      </w:r>
      <w:r w:rsidR="002A5690" w:rsidRPr="00D81A51">
        <w:rPr>
          <w:sz w:val="24"/>
          <w:szCs w:val="24"/>
        </w:rPr>
        <w:t>visitor</w:t>
      </w:r>
      <w:r w:rsidR="0019290F">
        <w:rPr>
          <w:sz w:val="24"/>
          <w:szCs w:val="24"/>
        </w:rPr>
        <w:t>s</w:t>
      </w:r>
      <w:r w:rsidR="002A5690" w:rsidRPr="00D81A51">
        <w:rPr>
          <w:sz w:val="24"/>
          <w:szCs w:val="24"/>
        </w:rPr>
        <w:t xml:space="preserve"> </w:t>
      </w:r>
      <w:r w:rsidR="00DB5A98">
        <w:rPr>
          <w:sz w:val="24"/>
          <w:szCs w:val="24"/>
        </w:rPr>
        <w:t xml:space="preserve">find </w:t>
      </w:r>
      <w:r w:rsidR="002A5690" w:rsidRPr="00D81A51">
        <w:rPr>
          <w:sz w:val="24"/>
          <w:szCs w:val="24"/>
        </w:rPr>
        <w:t xml:space="preserve">Charlie’s </w:t>
      </w:r>
      <w:r w:rsidR="0019290F">
        <w:rPr>
          <w:sz w:val="24"/>
          <w:szCs w:val="24"/>
        </w:rPr>
        <w:t xml:space="preserve">distinctive </w:t>
      </w:r>
      <w:r w:rsidR="002A5690" w:rsidRPr="00D81A51">
        <w:rPr>
          <w:sz w:val="24"/>
          <w:szCs w:val="24"/>
        </w:rPr>
        <w:t>bright orange hoodie, together with a necklace bearing the words ‘the love between a grandmother and her granddaughter is forever</w:t>
      </w:r>
      <w:r w:rsidR="00E75283" w:rsidRPr="00D81A51">
        <w:rPr>
          <w:sz w:val="24"/>
          <w:szCs w:val="24"/>
        </w:rPr>
        <w:t>,’</w:t>
      </w:r>
      <w:r w:rsidR="002A5690" w:rsidRPr="00D81A51">
        <w:rPr>
          <w:sz w:val="24"/>
          <w:szCs w:val="24"/>
        </w:rPr>
        <w:t xml:space="preserve"> provoking questions about the relation between the generations of women in this family. The </w:t>
      </w:r>
      <w:r w:rsidR="002A5690" w:rsidRPr="0072150C">
        <w:rPr>
          <w:i/>
          <w:iCs/>
          <w:sz w:val="24"/>
          <w:szCs w:val="24"/>
        </w:rPr>
        <w:t>Etsy</w:t>
      </w:r>
      <w:r w:rsidR="002A5690" w:rsidRPr="00D81A51">
        <w:rPr>
          <w:sz w:val="24"/>
          <w:szCs w:val="24"/>
        </w:rPr>
        <w:t xml:space="preserve"> </w:t>
      </w:r>
      <w:r w:rsidR="0019290F">
        <w:rPr>
          <w:sz w:val="24"/>
          <w:szCs w:val="24"/>
        </w:rPr>
        <w:t xml:space="preserve">site’s </w:t>
      </w:r>
      <w:r w:rsidR="002A5690" w:rsidRPr="00D81A51">
        <w:rPr>
          <w:sz w:val="24"/>
          <w:szCs w:val="24"/>
        </w:rPr>
        <w:t xml:space="preserve">architecture </w:t>
      </w:r>
      <w:r w:rsidR="0019290F">
        <w:rPr>
          <w:sz w:val="24"/>
          <w:szCs w:val="24"/>
        </w:rPr>
        <w:t xml:space="preserve">and functionality </w:t>
      </w:r>
      <w:r w:rsidR="002A5690" w:rsidRPr="00D81A51">
        <w:rPr>
          <w:sz w:val="24"/>
          <w:szCs w:val="24"/>
        </w:rPr>
        <w:t>is fully mobilized in this hoax</w:t>
      </w:r>
      <w:r w:rsidR="00032E2B">
        <w:rPr>
          <w:sz w:val="24"/>
          <w:szCs w:val="24"/>
        </w:rPr>
        <w:t xml:space="preserve"> too as the </w:t>
      </w:r>
      <w:r w:rsidR="002A5690" w:rsidRPr="00D81A51">
        <w:rPr>
          <w:sz w:val="24"/>
          <w:szCs w:val="24"/>
        </w:rPr>
        <w:t>site is link</w:t>
      </w:r>
      <w:r w:rsidR="00750BC9">
        <w:rPr>
          <w:sz w:val="24"/>
          <w:szCs w:val="24"/>
        </w:rPr>
        <w:t>ed</w:t>
      </w:r>
      <w:r w:rsidR="002A5690" w:rsidRPr="00D81A51">
        <w:rPr>
          <w:sz w:val="24"/>
          <w:szCs w:val="24"/>
        </w:rPr>
        <w:t xml:space="preserve"> to alternative </w:t>
      </w:r>
      <w:r w:rsidR="00E03B96">
        <w:rPr>
          <w:sz w:val="24"/>
          <w:szCs w:val="24"/>
        </w:rPr>
        <w:t xml:space="preserve">‘real world’ </w:t>
      </w:r>
      <w:r w:rsidR="00E03B96" w:rsidRPr="008A020D">
        <w:rPr>
          <w:i/>
          <w:iCs/>
          <w:sz w:val="24"/>
          <w:szCs w:val="24"/>
        </w:rPr>
        <w:t>Etsy</w:t>
      </w:r>
      <w:r w:rsidR="00E03B96">
        <w:rPr>
          <w:sz w:val="24"/>
          <w:szCs w:val="24"/>
        </w:rPr>
        <w:t xml:space="preserve"> </w:t>
      </w:r>
      <w:r w:rsidR="002A5690" w:rsidRPr="00D81A51">
        <w:rPr>
          <w:sz w:val="24"/>
          <w:szCs w:val="24"/>
        </w:rPr>
        <w:t xml:space="preserve">sites selling </w:t>
      </w:r>
      <w:r w:rsidR="007B5605">
        <w:rPr>
          <w:sz w:val="24"/>
          <w:szCs w:val="24"/>
        </w:rPr>
        <w:t xml:space="preserve">homemade </w:t>
      </w:r>
      <w:r w:rsidR="007B5605" w:rsidRPr="00D81A51">
        <w:rPr>
          <w:sz w:val="24"/>
          <w:szCs w:val="24"/>
        </w:rPr>
        <w:t>vampire bat dolls and green</w:t>
      </w:r>
      <w:r w:rsidR="00871F85">
        <w:rPr>
          <w:sz w:val="24"/>
          <w:szCs w:val="24"/>
        </w:rPr>
        <w:t xml:space="preserve"> </w:t>
      </w:r>
      <w:r w:rsidR="007B5605" w:rsidRPr="00D81A51">
        <w:rPr>
          <w:sz w:val="24"/>
          <w:szCs w:val="24"/>
        </w:rPr>
        <w:t xml:space="preserve">man spirit dolls </w:t>
      </w:r>
      <w:r w:rsidR="00D62925">
        <w:rPr>
          <w:sz w:val="24"/>
          <w:szCs w:val="24"/>
        </w:rPr>
        <w:t xml:space="preserve">which </w:t>
      </w:r>
      <w:r w:rsidR="0019290F">
        <w:rPr>
          <w:sz w:val="24"/>
          <w:szCs w:val="24"/>
        </w:rPr>
        <w:t xml:space="preserve">seem </w:t>
      </w:r>
      <w:r w:rsidR="008C2145">
        <w:rPr>
          <w:sz w:val="24"/>
          <w:szCs w:val="24"/>
        </w:rPr>
        <w:t xml:space="preserve">stranger than </w:t>
      </w:r>
      <w:r w:rsidR="007B5605">
        <w:rPr>
          <w:sz w:val="24"/>
          <w:szCs w:val="24"/>
        </w:rPr>
        <w:t xml:space="preserve">the </w:t>
      </w:r>
      <w:r w:rsidR="002E5C27">
        <w:rPr>
          <w:sz w:val="24"/>
          <w:szCs w:val="24"/>
        </w:rPr>
        <w:t xml:space="preserve">fictional world of the </w:t>
      </w:r>
      <w:r w:rsidR="007B5605">
        <w:rPr>
          <w:sz w:val="24"/>
          <w:szCs w:val="24"/>
        </w:rPr>
        <w:t>film</w:t>
      </w:r>
      <w:r w:rsidR="00D62925">
        <w:rPr>
          <w:sz w:val="24"/>
          <w:szCs w:val="24"/>
        </w:rPr>
        <w:t>,</w:t>
      </w:r>
      <w:r w:rsidR="008C2145">
        <w:rPr>
          <w:sz w:val="24"/>
          <w:szCs w:val="24"/>
        </w:rPr>
        <w:t xml:space="preserve"> and by </w:t>
      </w:r>
      <w:r w:rsidR="002E5C27">
        <w:rPr>
          <w:sz w:val="24"/>
          <w:szCs w:val="24"/>
        </w:rPr>
        <w:t xml:space="preserve">transmedially </w:t>
      </w:r>
      <w:r w:rsidR="008C2145">
        <w:rPr>
          <w:sz w:val="24"/>
          <w:szCs w:val="24"/>
        </w:rPr>
        <w:t xml:space="preserve">inserting </w:t>
      </w:r>
      <w:r w:rsidR="002A5690" w:rsidRPr="00D81A51">
        <w:rPr>
          <w:sz w:val="24"/>
          <w:szCs w:val="24"/>
        </w:rPr>
        <w:t xml:space="preserve">the film’s </w:t>
      </w:r>
      <w:r w:rsidR="008C2145">
        <w:rPr>
          <w:sz w:val="24"/>
          <w:szCs w:val="24"/>
        </w:rPr>
        <w:t xml:space="preserve">narrative </w:t>
      </w:r>
      <w:r w:rsidR="002A5690" w:rsidRPr="00D81A51">
        <w:rPr>
          <w:sz w:val="24"/>
          <w:szCs w:val="24"/>
        </w:rPr>
        <w:t>into the wider</w:t>
      </w:r>
      <w:r w:rsidR="002E5C27">
        <w:rPr>
          <w:sz w:val="24"/>
          <w:szCs w:val="24"/>
        </w:rPr>
        <w:t xml:space="preserve"> </w:t>
      </w:r>
      <w:r w:rsidR="008C2145">
        <w:rPr>
          <w:sz w:val="24"/>
          <w:szCs w:val="24"/>
        </w:rPr>
        <w:t xml:space="preserve">world of </w:t>
      </w:r>
      <w:r w:rsidR="008C2145" w:rsidRPr="008A020D">
        <w:rPr>
          <w:i/>
          <w:iCs/>
          <w:sz w:val="24"/>
          <w:szCs w:val="24"/>
        </w:rPr>
        <w:t>Etsy</w:t>
      </w:r>
      <w:r w:rsidR="008C2145">
        <w:rPr>
          <w:sz w:val="24"/>
          <w:szCs w:val="24"/>
        </w:rPr>
        <w:t xml:space="preserve">, </w:t>
      </w:r>
      <w:r w:rsidR="002A5690" w:rsidRPr="00D81A51">
        <w:rPr>
          <w:sz w:val="24"/>
          <w:szCs w:val="24"/>
        </w:rPr>
        <w:t>the sense of unease that surrounds this strange</w:t>
      </w:r>
      <w:r w:rsidR="008A020D">
        <w:rPr>
          <w:sz w:val="24"/>
          <w:szCs w:val="24"/>
        </w:rPr>
        <w:t xml:space="preserve"> </w:t>
      </w:r>
      <w:r w:rsidR="002A5690" w:rsidRPr="00D81A51">
        <w:rPr>
          <w:sz w:val="24"/>
          <w:szCs w:val="24"/>
        </w:rPr>
        <w:t xml:space="preserve">little girl </w:t>
      </w:r>
      <w:r w:rsidR="0019290F">
        <w:rPr>
          <w:sz w:val="24"/>
          <w:szCs w:val="24"/>
        </w:rPr>
        <w:t xml:space="preserve">persists </w:t>
      </w:r>
      <w:r w:rsidR="002A5690" w:rsidRPr="00D81A51">
        <w:rPr>
          <w:sz w:val="24"/>
          <w:szCs w:val="24"/>
        </w:rPr>
        <w:t xml:space="preserve">long after the film’s release. </w:t>
      </w:r>
    </w:p>
    <w:p w14:paraId="4942D9BA" w14:textId="524943D5" w:rsidR="002A5690" w:rsidRPr="00D81A51" w:rsidRDefault="002A5690" w:rsidP="00BA20E5">
      <w:pPr>
        <w:spacing w:line="276" w:lineRule="auto"/>
        <w:rPr>
          <w:sz w:val="24"/>
          <w:szCs w:val="24"/>
        </w:rPr>
      </w:pPr>
      <w:r w:rsidRPr="00D81A51">
        <w:rPr>
          <w:sz w:val="24"/>
          <w:szCs w:val="24"/>
        </w:rPr>
        <w:t>Another distinctive component of the film’s promotion</w:t>
      </w:r>
      <w:r w:rsidR="00D9460C">
        <w:rPr>
          <w:sz w:val="24"/>
          <w:szCs w:val="24"/>
        </w:rPr>
        <w:t xml:space="preserve"> </w:t>
      </w:r>
      <w:r w:rsidRPr="00D81A51">
        <w:rPr>
          <w:sz w:val="24"/>
          <w:szCs w:val="24"/>
        </w:rPr>
        <w:t xml:space="preserve">is the merchandise featured in the </w:t>
      </w:r>
      <w:r w:rsidRPr="00D81A51">
        <w:rPr>
          <w:i/>
          <w:iCs/>
          <w:sz w:val="24"/>
          <w:szCs w:val="24"/>
        </w:rPr>
        <w:t>A24 films.com</w:t>
      </w:r>
      <w:r w:rsidRPr="00D81A51">
        <w:rPr>
          <w:sz w:val="24"/>
          <w:szCs w:val="24"/>
        </w:rPr>
        <w:t xml:space="preserve"> shop</w:t>
      </w:r>
      <w:r w:rsidR="00E75283" w:rsidRPr="00D81A51">
        <w:rPr>
          <w:sz w:val="24"/>
          <w:szCs w:val="24"/>
        </w:rPr>
        <w:t xml:space="preserve">. </w:t>
      </w:r>
      <w:r w:rsidRPr="00D81A51">
        <w:rPr>
          <w:sz w:val="24"/>
          <w:szCs w:val="24"/>
        </w:rPr>
        <w:t xml:space="preserve">Conventional merchandise items like t-shirts, calendars, and lapel pins are </w:t>
      </w:r>
      <w:r w:rsidR="008D130D">
        <w:rPr>
          <w:sz w:val="24"/>
          <w:szCs w:val="24"/>
        </w:rPr>
        <w:t>reinvented with</w:t>
      </w:r>
      <w:r w:rsidR="0038706C">
        <w:rPr>
          <w:sz w:val="24"/>
          <w:szCs w:val="24"/>
        </w:rPr>
        <w:t xml:space="preserve"> </w:t>
      </w:r>
      <w:r w:rsidR="007D41CF">
        <w:rPr>
          <w:sz w:val="24"/>
          <w:szCs w:val="24"/>
        </w:rPr>
        <w:t xml:space="preserve">sardonic </w:t>
      </w:r>
      <w:r w:rsidR="002C6725">
        <w:rPr>
          <w:sz w:val="24"/>
          <w:szCs w:val="24"/>
        </w:rPr>
        <w:t>humour</w:t>
      </w:r>
      <w:r w:rsidR="002E5C27">
        <w:rPr>
          <w:sz w:val="24"/>
          <w:szCs w:val="24"/>
        </w:rPr>
        <w:t xml:space="preserve"> here</w:t>
      </w:r>
      <w:r w:rsidRPr="00D81A51">
        <w:rPr>
          <w:sz w:val="24"/>
          <w:szCs w:val="24"/>
        </w:rPr>
        <w:t xml:space="preserve">. </w:t>
      </w:r>
      <w:r w:rsidRPr="0072150C">
        <w:rPr>
          <w:i/>
          <w:iCs/>
          <w:sz w:val="24"/>
          <w:szCs w:val="24"/>
        </w:rPr>
        <w:t>A24</w:t>
      </w:r>
      <w:r w:rsidRPr="00D81A51">
        <w:rPr>
          <w:sz w:val="24"/>
          <w:szCs w:val="24"/>
        </w:rPr>
        <w:t xml:space="preserve"> commissioned limited edition ‘Evil Grandmas’ wall calendar, depicting 13 Satan-worshipping grandmas, bearing the tagline, ‘evil never grows old’ inspired by the figure at the root of </w:t>
      </w:r>
      <w:r w:rsidRPr="00D81A51">
        <w:rPr>
          <w:i/>
          <w:iCs/>
          <w:sz w:val="24"/>
          <w:szCs w:val="24"/>
        </w:rPr>
        <w:t>Hereditary</w:t>
      </w:r>
      <w:r w:rsidRPr="00D81A51">
        <w:rPr>
          <w:sz w:val="24"/>
          <w:szCs w:val="24"/>
        </w:rPr>
        <w:t>’s horrors</w:t>
      </w:r>
      <w:r w:rsidR="0072150C">
        <w:rPr>
          <w:sz w:val="24"/>
          <w:szCs w:val="24"/>
        </w:rPr>
        <w:t xml:space="preserve">. </w:t>
      </w:r>
      <w:r w:rsidRPr="00D81A51">
        <w:rPr>
          <w:sz w:val="24"/>
          <w:szCs w:val="24"/>
        </w:rPr>
        <w:t>There is a metallic Toni (Collet</w:t>
      </w:r>
      <w:r w:rsidR="00C20E39">
        <w:rPr>
          <w:sz w:val="24"/>
          <w:szCs w:val="24"/>
        </w:rPr>
        <w:t>t</w:t>
      </w:r>
      <w:r w:rsidRPr="00D81A51">
        <w:rPr>
          <w:sz w:val="24"/>
          <w:szCs w:val="24"/>
        </w:rPr>
        <w:t xml:space="preserve">e) scream lapel pin; a T-shirt sporting a large image of the treehouse in the dark on one side and a line </w:t>
      </w:r>
      <w:r w:rsidR="005E41F1">
        <w:rPr>
          <w:sz w:val="24"/>
          <w:szCs w:val="24"/>
        </w:rPr>
        <w:t xml:space="preserve">of dialogue </w:t>
      </w:r>
      <w:r w:rsidRPr="00D81A51">
        <w:rPr>
          <w:sz w:val="24"/>
          <w:szCs w:val="24"/>
        </w:rPr>
        <w:t xml:space="preserve">‘Don’t you swear at me you little shit. Don’t you ever raise your voice at me!’ </w:t>
      </w:r>
      <w:r w:rsidR="00944E5F">
        <w:rPr>
          <w:sz w:val="24"/>
          <w:szCs w:val="24"/>
        </w:rPr>
        <w:t xml:space="preserve">as well as </w:t>
      </w:r>
      <w:r w:rsidRPr="00D81A51">
        <w:rPr>
          <w:sz w:val="24"/>
          <w:szCs w:val="24"/>
        </w:rPr>
        <w:t xml:space="preserve">a 135-piece puzzle of Charlie’s decapitated head covered in ants in a metal tin for just $26. For audiences </w:t>
      </w:r>
      <w:r w:rsidR="007D41CF">
        <w:rPr>
          <w:sz w:val="24"/>
          <w:szCs w:val="24"/>
        </w:rPr>
        <w:t xml:space="preserve">that have grown up </w:t>
      </w:r>
      <w:r w:rsidRPr="00D81A51">
        <w:rPr>
          <w:sz w:val="24"/>
          <w:szCs w:val="24"/>
        </w:rPr>
        <w:t>with licensed toys and games, wearing logo</w:t>
      </w:r>
      <w:r w:rsidR="0038706C">
        <w:rPr>
          <w:sz w:val="24"/>
          <w:szCs w:val="24"/>
        </w:rPr>
        <w:t>e</w:t>
      </w:r>
      <w:r w:rsidRPr="00D81A51">
        <w:rPr>
          <w:sz w:val="24"/>
          <w:szCs w:val="24"/>
        </w:rPr>
        <w:t xml:space="preserve">d apparel, and consuming film related comestibles, </w:t>
      </w:r>
      <w:r w:rsidRPr="0072150C">
        <w:rPr>
          <w:i/>
          <w:iCs/>
          <w:sz w:val="24"/>
          <w:szCs w:val="24"/>
        </w:rPr>
        <w:t xml:space="preserve">A24 </w:t>
      </w:r>
      <w:r w:rsidR="0018165C">
        <w:rPr>
          <w:sz w:val="24"/>
          <w:szCs w:val="24"/>
        </w:rPr>
        <w:t xml:space="preserve">has </w:t>
      </w:r>
      <w:r w:rsidR="003D3D4C">
        <w:rPr>
          <w:sz w:val="24"/>
          <w:szCs w:val="24"/>
        </w:rPr>
        <w:t xml:space="preserve">taken </w:t>
      </w:r>
      <w:r w:rsidRPr="00D81A51">
        <w:rPr>
          <w:sz w:val="24"/>
          <w:szCs w:val="24"/>
        </w:rPr>
        <w:t xml:space="preserve">the hackneyed notion of </w:t>
      </w:r>
      <w:r w:rsidR="007D41CF">
        <w:rPr>
          <w:sz w:val="24"/>
          <w:szCs w:val="24"/>
        </w:rPr>
        <w:t xml:space="preserve">film </w:t>
      </w:r>
      <w:r w:rsidRPr="00D81A51">
        <w:rPr>
          <w:sz w:val="24"/>
          <w:szCs w:val="24"/>
        </w:rPr>
        <w:t xml:space="preserve">merchandise and reinvented </w:t>
      </w:r>
      <w:r w:rsidR="002E5C27">
        <w:rPr>
          <w:sz w:val="24"/>
          <w:szCs w:val="24"/>
        </w:rPr>
        <w:t xml:space="preserve">it </w:t>
      </w:r>
      <w:r w:rsidRPr="00D81A51">
        <w:rPr>
          <w:sz w:val="24"/>
          <w:szCs w:val="24"/>
        </w:rPr>
        <w:t xml:space="preserve">as a </w:t>
      </w:r>
      <w:r w:rsidR="00C1591C">
        <w:rPr>
          <w:sz w:val="24"/>
          <w:szCs w:val="24"/>
        </w:rPr>
        <w:t xml:space="preserve">satirical </w:t>
      </w:r>
      <w:r w:rsidRPr="00D81A51">
        <w:rPr>
          <w:sz w:val="24"/>
          <w:szCs w:val="24"/>
        </w:rPr>
        <w:t xml:space="preserve">joke </w:t>
      </w:r>
      <w:r w:rsidR="00C1591C">
        <w:rPr>
          <w:sz w:val="24"/>
          <w:szCs w:val="24"/>
        </w:rPr>
        <w:t xml:space="preserve">to share with </w:t>
      </w:r>
      <w:r w:rsidRPr="00D81A51">
        <w:rPr>
          <w:sz w:val="24"/>
          <w:szCs w:val="24"/>
        </w:rPr>
        <w:t xml:space="preserve">its audience. </w:t>
      </w:r>
    </w:p>
    <w:p w14:paraId="02C4AE4B" w14:textId="5136E3A0" w:rsidR="000B121F" w:rsidRDefault="006F0F7F" w:rsidP="00BA20E5">
      <w:pPr>
        <w:spacing w:line="276" w:lineRule="auto"/>
        <w:rPr>
          <w:sz w:val="24"/>
          <w:szCs w:val="24"/>
        </w:rPr>
      </w:pPr>
      <w:r>
        <w:rPr>
          <w:sz w:val="24"/>
          <w:szCs w:val="24"/>
        </w:rPr>
        <w:t xml:space="preserve">To </w:t>
      </w:r>
      <w:r w:rsidR="002A5690" w:rsidRPr="00D81A51">
        <w:rPr>
          <w:sz w:val="24"/>
          <w:szCs w:val="24"/>
        </w:rPr>
        <w:t>understanding how a shared joke can work as film promotion</w:t>
      </w:r>
      <w:r>
        <w:rPr>
          <w:sz w:val="24"/>
          <w:szCs w:val="24"/>
        </w:rPr>
        <w:t xml:space="preserve">, Ted Cohen’s typology of jokes provides a useful starting point </w:t>
      </w:r>
      <w:r w:rsidRPr="003270E3">
        <w:rPr>
          <w:sz w:val="24"/>
          <w:szCs w:val="24"/>
        </w:rPr>
        <w:t xml:space="preserve">(1999). </w:t>
      </w:r>
      <w:r w:rsidR="002A5690" w:rsidRPr="003270E3">
        <w:rPr>
          <w:sz w:val="24"/>
          <w:szCs w:val="24"/>
        </w:rPr>
        <w:t xml:space="preserve">Cohen </w:t>
      </w:r>
      <w:r w:rsidR="0089335D" w:rsidRPr="003270E3">
        <w:rPr>
          <w:sz w:val="24"/>
          <w:szCs w:val="24"/>
        </w:rPr>
        <w:t xml:space="preserve">suggests </w:t>
      </w:r>
      <w:r w:rsidR="002A5690" w:rsidRPr="003270E3">
        <w:rPr>
          <w:sz w:val="24"/>
          <w:szCs w:val="24"/>
        </w:rPr>
        <w:t xml:space="preserve">jokes fall into </w:t>
      </w:r>
      <w:r w:rsidR="0089335D" w:rsidRPr="003270E3">
        <w:rPr>
          <w:sz w:val="24"/>
          <w:szCs w:val="24"/>
        </w:rPr>
        <w:t xml:space="preserve">one of </w:t>
      </w:r>
      <w:r w:rsidR="002A5690" w:rsidRPr="003270E3">
        <w:rPr>
          <w:sz w:val="24"/>
          <w:szCs w:val="24"/>
        </w:rPr>
        <w:t>two categories: affective jokes and hermetic jokes</w:t>
      </w:r>
      <w:r w:rsidR="008026E6" w:rsidRPr="003270E3">
        <w:rPr>
          <w:sz w:val="24"/>
          <w:szCs w:val="24"/>
        </w:rPr>
        <w:t xml:space="preserve"> (1999: </w:t>
      </w:r>
      <w:r w:rsidR="00152A24" w:rsidRPr="003270E3">
        <w:rPr>
          <w:sz w:val="24"/>
          <w:szCs w:val="24"/>
        </w:rPr>
        <w:t>12-21)</w:t>
      </w:r>
      <w:r w:rsidR="002A5690" w:rsidRPr="003270E3">
        <w:rPr>
          <w:sz w:val="24"/>
          <w:szCs w:val="24"/>
        </w:rPr>
        <w:t xml:space="preserve">. To participate in affective jokes, </w:t>
      </w:r>
      <w:r w:rsidR="007733DB" w:rsidRPr="003270E3">
        <w:rPr>
          <w:sz w:val="24"/>
          <w:szCs w:val="24"/>
        </w:rPr>
        <w:t xml:space="preserve">he suggests, </w:t>
      </w:r>
      <w:r w:rsidR="002A5690" w:rsidRPr="003270E3">
        <w:rPr>
          <w:sz w:val="24"/>
          <w:szCs w:val="24"/>
        </w:rPr>
        <w:t xml:space="preserve">background knowledge is not a prerequisite, </w:t>
      </w:r>
      <w:r w:rsidR="002E5C27" w:rsidRPr="003270E3">
        <w:rPr>
          <w:sz w:val="24"/>
          <w:szCs w:val="24"/>
        </w:rPr>
        <w:t xml:space="preserve">but </w:t>
      </w:r>
      <w:r w:rsidR="002A5690" w:rsidRPr="003270E3">
        <w:rPr>
          <w:sz w:val="24"/>
          <w:szCs w:val="24"/>
        </w:rPr>
        <w:t xml:space="preserve">attitude is, and this applies to some of the humour mobilised such as the posting and responding to baby goat gifs on Black Phillip’s </w:t>
      </w:r>
      <w:r w:rsidR="002A5690" w:rsidRPr="003270E3">
        <w:rPr>
          <w:i/>
          <w:iCs/>
          <w:sz w:val="24"/>
          <w:szCs w:val="24"/>
        </w:rPr>
        <w:t>Twitter</w:t>
      </w:r>
      <w:r w:rsidR="002A5690" w:rsidRPr="003270E3">
        <w:rPr>
          <w:sz w:val="24"/>
          <w:szCs w:val="24"/>
        </w:rPr>
        <w:t xml:space="preserve"> handle</w:t>
      </w:r>
      <w:r w:rsidR="008026E6" w:rsidRPr="003270E3">
        <w:rPr>
          <w:sz w:val="24"/>
          <w:szCs w:val="24"/>
        </w:rPr>
        <w:t xml:space="preserve"> (</w:t>
      </w:r>
      <w:r w:rsidR="00152A24" w:rsidRPr="003270E3">
        <w:rPr>
          <w:sz w:val="24"/>
          <w:szCs w:val="24"/>
        </w:rPr>
        <w:t>Cohen, 2017:461</w:t>
      </w:r>
      <w:r w:rsidR="008026E6" w:rsidRPr="003270E3">
        <w:rPr>
          <w:sz w:val="24"/>
          <w:szCs w:val="24"/>
        </w:rPr>
        <w:t>)</w:t>
      </w:r>
      <w:r w:rsidR="002A5690" w:rsidRPr="003270E3">
        <w:rPr>
          <w:sz w:val="24"/>
          <w:szCs w:val="24"/>
        </w:rPr>
        <w:t>.</w:t>
      </w:r>
      <w:r w:rsidR="00B41362" w:rsidRPr="00D81A51">
        <w:rPr>
          <w:sz w:val="24"/>
          <w:szCs w:val="24"/>
        </w:rPr>
        <w:t xml:space="preserve"> </w:t>
      </w:r>
      <w:r w:rsidR="002A5690" w:rsidRPr="00D81A51">
        <w:rPr>
          <w:sz w:val="24"/>
          <w:szCs w:val="24"/>
        </w:rPr>
        <w:t xml:space="preserve">However, the second kind </w:t>
      </w:r>
      <w:r w:rsidR="0089335D">
        <w:rPr>
          <w:sz w:val="24"/>
          <w:szCs w:val="24"/>
        </w:rPr>
        <w:t xml:space="preserve">are </w:t>
      </w:r>
      <w:r w:rsidR="002A5690" w:rsidRPr="00D81A51">
        <w:rPr>
          <w:sz w:val="24"/>
          <w:szCs w:val="24"/>
        </w:rPr>
        <w:t xml:space="preserve">hermetic jokes </w:t>
      </w:r>
      <w:r w:rsidR="0089335D">
        <w:rPr>
          <w:sz w:val="24"/>
          <w:szCs w:val="24"/>
        </w:rPr>
        <w:t xml:space="preserve">that </w:t>
      </w:r>
      <w:r w:rsidR="002A5690" w:rsidRPr="00D81A51">
        <w:rPr>
          <w:sz w:val="24"/>
          <w:szCs w:val="24"/>
        </w:rPr>
        <w:t>only make sense to those with knowledge of the film’s narrative</w:t>
      </w:r>
      <w:r w:rsidR="00D62925">
        <w:rPr>
          <w:sz w:val="24"/>
          <w:szCs w:val="24"/>
        </w:rPr>
        <w:t>,</w:t>
      </w:r>
      <w:r w:rsidR="002A5690" w:rsidRPr="00D81A51">
        <w:rPr>
          <w:sz w:val="24"/>
          <w:szCs w:val="24"/>
        </w:rPr>
        <w:t xml:space="preserve"> </w:t>
      </w:r>
      <w:r w:rsidR="0089335D">
        <w:rPr>
          <w:sz w:val="24"/>
          <w:szCs w:val="24"/>
        </w:rPr>
        <w:t xml:space="preserve">and this definition </w:t>
      </w:r>
      <w:r w:rsidR="002A5690" w:rsidRPr="00D81A51">
        <w:rPr>
          <w:sz w:val="24"/>
          <w:szCs w:val="24"/>
        </w:rPr>
        <w:t xml:space="preserve">applies to </w:t>
      </w:r>
      <w:r w:rsidR="0089335D">
        <w:rPr>
          <w:sz w:val="24"/>
          <w:szCs w:val="24"/>
        </w:rPr>
        <w:t xml:space="preserve">much of </w:t>
      </w:r>
      <w:r w:rsidR="002A5690" w:rsidRPr="0072150C">
        <w:rPr>
          <w:i/>
          <w:iCs/>
          <w:sz w:val="24"/>
          <w:szCs w:val="24"/>
        </w:rPr>
        <w:t>A24</w:t>
      </w:r>
      <w:r w:rsidR="00141068">
        <w:rPr>
          <w:sz w:val="24"/>
          <w:szCs w:val="24"/>
        </w:rPr>
        <w:t>’s promotional merchandise</w:t>
      </w:r>
      <w:r w:rsidR="0089335D">
        <w:rPr>
          <w:sz w:val="24"/>
          <w:szCs w:val="24"/>
        </w:rPr>
        <w:t xml:space="preserve"> such as the </w:t>
      </w:r>
      <w:r w:rsidR="0089335D" w:rsidRPr="00D81A51">
        <w:rPr>
          <w:sz w:val="24"/>
          <w:szCs w:val="24"/>
        </w:rPr>
        <w:t>Charlie</w:t>
      </w:r>
      <w:r w:rsidR="0089335D">
        <w:rPr>
          <w:sz w:val="24"/>
          <w:szCs w:val="24"/>
        </w:rPr>
        <w:t xml:space="preserve">’s ant-covered </w:t>
      </w:r>
      <w:r w:rsidR="0089335D" w:rsidRPr="00D81A51">
        <w:rPr>
          <w:sz w:val="24"/>
          <w:szCs w:val="24"/>
        </w:rPr>
        <w:t>head puzzle</w:t>
      </w:r>
      <w:r w:rsidR="00152A24">
        <w:rPr>
          <w:sz w:val="24"/>
          <w:szCs w:val="24"/>
        </w:rPr>
        <w:t>(Cohen, 201:460)</w:t>
      </w:r>
      <w:r w:rsidR="00E75283">
        <w:rPr>
          <w:sz w:val="24"/>
          <w:szCs w:val="24"/>
        </w:rPr>
        <w:t xml:space="preserve">. </w:t>
      </w:r>
      <w:r w:rsidR="002A5690" w:rsidRPr="00D81A51">
        <w:rPr>
          <w:sz w:val="24"/>
          <w:szCs w:val="24"/>
        </w:rPr>
        <w:t xml:space="preserve">Cohen </w:t>
      </w:r>
      <w:r w:rsidR="0089335D">
        <w:rPr>
          <w:sz w:val="24"/>
          <w:szCs w:val="24"/>
        </w:rPr>
        <w:t xml:space="preserve">explains that </w:t>
      </w:r>
      <w:r w:rsidR="002A5690" w:rsidRPr="00D81A51">
        <w:rPr>
          <w:sz w:val="24"/>
          <w:szCs w:val="24"/>
        </w:rPr>
        <w:t>if the point of a joke is the generation of a sense of</w:t>
      </w:r>
      <w:r w:rsidR="00F37914">
        <w:rPr>
          <w:sz w:val="24"/>
          <w:szCs w:val="24"/>
        </w:rPr>
        <w:t xml:space="preserve"> common feeling</w:t>
      </w:r>
      <w:r w:rsidR="0089335D">
        <w:rPr>
          <w:sz w:val="24"/>
          <w:szCs w:val="24"/>
        </w:rPr>
        <w:t xml:space="preserve"> or community</w:t>
      </w:r>
      <w:r w:rsidR="002A5690" w:rsidRPr="00D81A51">
        <w:rPr>
          <w:sz w:val="24"/>
          <w:szCs w:val="24"/>
        </w:rPr>
        <w:t xml:space="preserve">, then hermetic jokes make the recipient aware that they have the wherewithal to ‘get’ it, </w:t>
      </w:r>
      <w:r w:rsidR="00E9091E">
        <w:rPr>
          <w:sz w:val="24"/>
          <w:szCs w:val="24"/>
        </w:rPr>
        <w:t>with the prov</w:t>
      </w:r>
      <w:r w:rsidR="00DE4D98">
        <w:rPr>
          <w:sz w:val="24"/>
          <w:szCs w:val="24"/>
        </w:rPr>
        <w:t>i</w:t>
      </w:r>
      <w:r w:rsidR="00E9091E">
        <w:rPr>
          <w:sz w:val="24"/>
          <w:szCs w:val="24"/>
        </w:rPr>
        <w:t xml:space="preserve">so that </w:t>
      </w:r>
      <w:r w:rsidR="002A5690" w:rsidRPr="00D81A51">
        <w:rPr>
          <w:sz w:val="24"/>
          <w:szCs w:val="24"/>
        </w:rPr>
        <w:t xml:space="preserve">not everybody can, </w:t>
      </w:r>
      <w:r w:rsidR="0089335D">
        <w:rPr>
          <w:sz w:val="24"/>
          <w:szCs w:val="24"/>
        </w:rPr>
        <w:t xml:space="preserve">and this </w:t>
      </w:r>
      <w:r w:rsidR="002A5690" w:rsidRPr="00D81A51">
        <w:rPr>
          <w:sz w:val="24"/>
          <w:szCs w:val="24"/>
        </w:rPr>
        <w:t>bestows a sense of exclusivity to the encounter</w:t>
      </w:r>
      <w:r w:rsidR="00152A24">
        <w:rPr>
          <w:sz w:val="24"/>
          <w:szCs w:val="24"/>
        </w:rPr>
        <w:t xml:space="preserve"> (Ibid.). </w:t>
      </w:r>
      <w:r w:rsidR="007F6E89">
        <w:rPr>
          <w:sz w:val="24"/>
          <w:szCs w:val="24"/>
        </w:rPr>
        <w:t xml:space="preserve">Writing about media audiences, </w:t>
      </w:r>
      <w:r w:rsidR="00F42EFF">
        <w:rPr>
          <w:sz w:val="24"/>
          <w:szCs w:val="24"/>
        </w:rPr>
        <w:t xml:space="preserve">Graham </w:t>
      </w:r>
      <w:r w:rsidR="00AB296F">
        <w:rPr>
          <w:sz w:val="24"/>
          <w:szCs w:val="24"/>
        </w:rPr>
        <w:t xml:space="preserve">Miekle and </w:t>
      </w:r>
      <w:r w:rsidR="00F42EFF">
        <w:rPr>
          <w:sz w:val="24"/>
          <w:szCs w:val="24"/>
        </w:rPr>
        <w:t xml:space="preserve">Sherman </w:t>
      </w:r>
      <w:r w:rsidR="00AB296F">
        <w:rPr>
          <w:sz w:val="24"/>
          <w:szCs w:val="24"/>
        </w:rPr>
        <w:t xml:space="preserve">Young </w:t>
      </w:r>
      <w:r w:rsidR="00AF2EE2">
        <w:rPr>
          <w:sz w:val="24"/>
          <w:szCs w:val="24"/>
        </w:rPr>
        <w:t xml:space="preserve">suggests </w:t>
      </w:r>
      <w:r w:rsidR="004E7339">
        <w:rPr>
          <w:sz w:val="24"/>
          <w:szCs w:val="24"/>
        </w:rPr>
        <w:t xml:space="preserve">that a community built around in-jokes is a community built around </w:t>
      </w:r>
      <w:r w:rsidR="00422C34">
        <w:rPr>
          <w:sz w:val="24"/>
          <w:szCs w:val="24"/>
        </w:rPr>
        <w:t xml:space="preserve">the notion of </w:t>
      </w:r>
      <w:r w:rsidR="004E7339">
        <w:rPr>
          <w:sz w:val="24"/>
          <w:szCs w:val="24"/>
        </w:rPr>
        <w:t>exclusion</w:t>
      </w:r>
      <w:r w:rsidR="009B3BAB">
        <w:rPr>
          <w:sz w:val="24"/>
          <w:szCs w:val="24"/>
        </w:rPr>
        <w:t>’</w:t>
      </w:r>
      <w:r w:rsidR="00F42EFF">
        <w:rPr>
          <w:sz w:val="24"/>
          <w:szCs w:val="24"/>
        </w:rPr>
        <w:t xml:space="preserve"> </w:t>
      </w:r>
      <w:r w:rsidR="0089335D">
        <w:rPr>
          <w:sz w:val="24"/>
          <w:szCs w:val="24"/>
        </w:rPr>
        <w:t>and f</w:t>
      </w:r>
      <w:r w:rsidR="00422C34">
        <w:rPr>
          <w:sz w:val="24"/>
          <w:szCs w:val="24"/>
        </w:rPr>
        <w:t xml:space="preserve">rom this perspective </w:t>
      </w:r>
      <w:r w:rsidR="002A5690" w:rsidRPr="00D81A51">
        <w:rPr>
          <w:sz w:val="24"/>
          <w:szCs w:val="24"/>
        </w:rPr>
        <w:t xml:space="preserve">these forms of promotion are not designed to </w:t>
      </w:r>
      <w:r w:rsidR="0089335D">
        <w:rPr>
          <w:sz w:val="24"/>
          <w:szCs w:val="24"/>
        </w:rPr>
        <w:t xml:space="preserve">just </w:t>
      </w:r>
      <w:r w:rsidR="002A5690" w:rsidRPr="00D81A51">
        <w:rPr>
          <w:sz w:val="24"/>
          <w:szCs w:val="24"/>
        </w:rPr>
        <w:t>sell the film</w:t>
      </w:r>
      <w:r w:rsidR="0089335D">
        <w:rPr>
          <w:sz w:val="24"/>
          <w:szCs w:val="24"/>
        </w:rPr>
        <w:t xml:space="preserve"> </w:t>
      </w:r>
      <w:r w:rsidR="00C90374">
        <w:rPr>
          <w:sz w:val="24"/>
          <w:szCs w:val="24"/>
        </w:rPr>
        <w:t>b</w:t>
      </w:r>
      <w:r w:rsidR="002A5690" w:rsidRPr="00D81A51">
        <w:rPr>
          <w:sz w:val="24"/>
          <w:szCs w:val="24"/>
        </w:rPr>
        <w:t xml:space="preserve">ut cultivate </w:t>
      </w:r>
      <w:r w:rsidR="002A5690" w:rsidRPr="00D81A51">
        <w:rPr>
          <w:sz w:val="24"/>
          <w:szCs w:val="24"/>
        </w:rPr>
        <w:lastRenderedPageBreak/>
        <w:t>pleasures of belonging to an exclusive audience community</w:t>
      </w:r>
      <w:r w:rsidR="00F42EFF">
        <w:rPr>
          <w:sz w:val="24"/>
          <w:szCs w:val="24"/>
        </w:rPr>
        <w:t xml:space="preserve"> </w:t>
      </w:r>
      <w:r w:rsidR="00C90374">
        <w:rPr>
          <w:sz w:val="24"/>
          <w:szCs w:val="24"/>
        </w:rPr>
        <w:t xml:space="preserve">(2012:117). </w:t>
      </w:r>
      <w:r w:rsidR="00711ABC">
        <w:rPr>
          <w:sz w:val="24"/>
          <w:szCs w:val="24"/>
        </w:rPr>
        <w:t xml:space="preserve">Indeed </w:t>
      </w:r>
      <w:r w:rsidR="00C6004D">
        <w:rPr>
          <w:sz w:val="24"/>
          <w:szCs w:val="24"/>
        </w:rPr>
        <w:t>in-</w:t>
      </w:r>
      <w:r w:rsidR="00711ABC">
        <w:rPr>
          <w:sz w:val="24"/>
          <w:szCs w:val="24"/>
        </w:rPr>
        <w:t xml:space="preserve">jokes </w:t>
      </w:r>
      <w:r w:rsidR="0089335D">
        <w:rPr>
          <w:sz w:val="24"/>
          <w:szCs w:val="24"/>
        </w:rPr>
        <w:t xml:space="preserve">can often be used to </w:t>
      </w:r>
      <w:r w:rsidR="00C6004D">
        <w:rPr>
          <w:sz w:val="24"/>
          <w:szCs w:val="24"/>
        </w:rPr>
        <w:t xml:space="preserve">actively cohere a sense of </w:t>
      </w:r>
      <w:r w:rsidR="00A31648">
        <w:rPr>
          <w:sz w:val="24"/>
          <w:szCs w:val="24"/>
        </w:rPr>
        <w:t>belonging</w:t>
      </w:r>
      <w:r w:rsidR="00F42EFF">
        <w:rPr>
          <w:sz w:val="24"/>
          <w:szCs w:val="24"/>
        </w:rPr>
        <w:t xml:space="preserve"> to an </w:t>
      </w:r>
      <w:r w:rsidR="0089335D">
        <w:rPr>
          <w:sz w:val="24"/>
          <w:szCs w:val="24"/>
        </w:rPr>
        <w:t xml:space="preserve">online </w:t>
      </w:r>
      <w:r w:rsidR="00F42EFF">
        <w:rPr>
          <w:sz w:val="24"/>
          <w:szCs w:val="24"/>
        </w:rPr>
        <w:t>audience community (</w:t>
      </w:r>
      <w:r w:rsidR="0089335D">
        <w:rPr>
          <w:sz w:val="24"/>
          <w:szCs w:val="24"/>
        </w:rPr>
        <w:t xml:space="preserve">Baym, </w:t>
      </w:r>
      <w:r w:rsidR="00F42EFF">
        <w:rPr>
          <w:sz w:val="24"/>
          <w:szCs w:val="24"/>
        </w:rPr>
        <w:t>2010:621).</w:t>
      </w:r>
    </w:p>
    <w:p w14:paraId="3DEBDA21" w14:textId="70E79421" w:rsidR="00FE0E8C" w:rsidRDefault="002A5690" w:rsidP="00BA20E5">
      <w:pPr>
        <w:spacing w:line="276" w:lineRule="auto"/>
        <w:rPr>
          <w:sz w:val="24"/>
          <w:szCs w:val="24"/>
        </w:rPr>
      </w:pPr>
      <w:r w:rsidRPr="009E051F">
        <w:rPr>
          <w:sz w:val="24"/>
          <w:szCs w:val="24"/>
        </w:rPr>
        <w:t xml:space="preserve">Cohen </w:t>
      </w:r>
      <w:r w:rsidR="00456ACF" w:rsidRPr="009E051F">
        <w:rPr>
          <w:sz w:val="24"/>
          <w:szCs w:val="24"/>
        </w:rPr>
        <w:t xml:space="preserve">suggests </w:t>
      </w:r>
      <w:r w:rsidRPr="009E051F">
        <w:rPr>
          <w:sz w:val="24"/>
          <w:szCs w:val="24"/>
        </w:rPr>
        <w:t xml:space="preserve">the relationship between the joker and the audience </w:t>
      </w:r>
      <w:r w:rsidR="00C47478" w:rsidRPr="009E051F">
        <w:rPr>
          <w:sz w:val="24"/>
          <w:szCs w:val="24"/>
        </w:rPr>
        <w:t>i</w:t>
      </w:r>
      <w:r w:rsidRPr="009E051F">
        <w:rPr>
          <w:sz w:val="24"/>
          <w:szCs w:val="24"/>
        </w:rPr>
        <w:t xml:space="preserve">s </w:t>
      </w:r>
      <w:r w:rsidR="00360196" w:rsidRPr="009E051F">
        <w:rPr>
          <w:sz w:val="24"/>
          <w:szCs w:val="24"/>
        </w:rPr>
        <w:t xml:space="preserve">an </w:t>
      </w:r>
      <w:r w:rsidR="00F42EFF" w:rsidRPr="009E051F">
        <w:rPr>
          <w:sz w:val="24"/>
          <w:szCs w:val="24"/>
        </w:rPr>
        <w:t xml:space="preserve">inherently </w:t>
      </w:r>
      <w:r w:rsidRPr="009E051F">
        <w:rPr>
          <w:sz w:val="24"/>
          <w:szCs w:val="24"/>
        </w:rPr>
        <w:t>transactional</w:t>
      </w:r>
      <w:r w:rsidR="00A8581B" w:rsidRPr="009E051F">
        <w:rPr>
          <w:sz w:val="24"/>
          <w:szCs w:val="24"/>
        </w:rPr>
        <w:t xml:space="preserve"> </w:t>
      </w:r>
      <w:r w:rsidR="00360196" w:rsidRPr="009E051F">
        <w:rPr>
          <w:sz w:val="24"/>
          <w:szCs w:val="24"/>
        </w:rPr>
        <w:t xml:space="preserve">one and </w:t>
      </w:r>
      <w:r w:rsidR="009E051F" w:rsidRPr="009E051F">
        <w:rPr>
          <w:sz w:val="24"/>
          <w:szCs w:val="24"/>
        </w:rPr>
        <w:t xml:space="preserve">so jokes can be understood as a </w:t>
      </w:r>
      <w:r w:rsidR="0089335D" w:rsidRPr="009E051F">
        <w:rPr>
          <w:sz w:val="24"/>
          <w:szCs w:val="24"/>
        </w:rPr>
        <w:t>form of film promotion</w:t>
      </w:r>
      <w:r w:rsidR="00A8581B" w:rsidRPr="009E051F">
        <w:rPr>
          <w:sz w:val="24"/>
          <w:szCs w:val="24"/>
        </w:rPr>
        <w:t xml:space="preserve"> because they can cultivate </w:t>
      </w:r>
      <w:r w:rsidRPr="009E051F">
        <w:rPr>
          <w:sz w:val="24"/>
          <w:szCs w:val="24"/>
        </w:rPr>
        <w:t>a ‘community of amusement</w:t>
      </w:r>
      <w:r w:rsidR="00E75283" w:rsidRPr="009E051F">
        <w:rPr>
          <w:sz w:val="24"/>
          <w:szCs w:val="24"/>
        </w:rPr>
        <w:t>.’</w:t>
      </w:r>
      <w:r w:rsidR="00A8581B" w:rsidRPr="009E051F">
        <w:rPr>
          <w:sz w:val="24"/>
          <w:szCs w:val="24"/>
        </w:rPr>
        <w:t xml:space="preserve"> In other words</w:t>
      </w:r>
      <w:r w:rsidRPr="009E051F">
        <w:rPr>
          <w:sz w:val="24"/>
          <w:szCs w:val="24"/>
        </w:rPr>
        <w:t xml:space="preserve"> </w:t>
      </w:r>
      <w:r w:rsidR="00360196" w:rsidRPr="009E051F">
        <w:rPr>
          <w:sz w:val="24"/>
          <w:szCs w:val="24"/>
        </w:rPr>
        <w:t xml:space="preserve">the </w:t>
      </w:r>
      <w:r w:rsidR="0089335D" w:rsidRPr="009E051F">
        <w:rPr>
          <w:sz w:val="24"/>
          <w:szCs w:val="24"/>
        </w:rPr>
        <w:t xml:space="preserve">cultural capital </w:t>
      </w:r>
      <w:r w:rsidR="00360196" w:rsidRPr="009E051F">
        <w:rPr>
          <w:sz w:val="24"/>
          <w:szCs w:val="24"/>
        </w:rPr>
        <w:t xml:space="preserve">of feeling </w:t>
      </w:r>
      <w:r w:rsidR="009E051F" w:rsidRPr="009E051F">
        <w:rPr>
          <w:sz w:val="24"/>
          <w:szCs w:val="24"/>
        </w:rPr>
        <w:t xml:space="preserve"> </w:t>
      </w:r>
      <w:r w:rsidR="00360196" w:rsidRPr="009E051F">
        <w:rPr>
          <w:sz w:val="24"/>
          <w:szCs w:val="24"/>
        </w:rPr>
        <w:t xml:space="preserve">‘in the know’ </w:t>
      </w:r>
      <w:r w:rsidR="00A8581B" w:rsidRPr="009E051F">
        <w:rPr>
          <w:sz w:val="24"/>
          <w:szCs w:val="24"/>
        </w:rPr>
        <w:t xml:space="preserve">is </w:t>
      </w:r>
      <w:r w:rsidRPr="009E051F">
        <w:rPr>
          <w:sz w:val="24"/>
          <w:szCs w:val="24"/>
        </w:rPr>
        <w:t>exchange</w:t>
      </w:r>
      <w:r w:rsidR="007B3AD3" w:rsidRPr="009E051F">
        <w:rPr>
          <w:sz w:val="24"/>
          <w:szCs w:val="24"/>
        </w:rPr>
        <w:t>d</w:t>
      </w:r>
      <w:r w:rsidRPr="009E051F">
        <w:rPr>
          <w:sz w:val="24"/>
          <w:szCs w:val="24"/>
        </w:rPr>
        <w:t xml:space="preserve"> for engagement with the </w:t>
      </w:r>
      <w:r w:rsidRPr="0072150C">
        <w:rPr>
          <w:i/>
          <w:iCs/>
          <w:sz w:val="24"/>
          <w:szCs w:val="24"/>
        </w:rPr>
        <w:t xml:space="preserve">A24 </w:t>
      </w:r>
      <w:r w:rsidR="0089335D" w:rsidRPr="009E051F">
        <w:rPr>
          <w:sz w:val="24"/>
          <w:szCs w:val="24"/>
        </w:rPr>
        <w:t xml:space="preserve">film </w:t>
      </w:r>
      <w:r w:rsidR="00F42EFF" w:rsidRPr="009E051F">
        <w:rPr>
          <w:sz w:val="24"/>
          <w:szCs w:val="24"/>
        </w:rPr>
        <w:t>(1999:29)</w:t>
      </w:r>
      <w:r w:rsidRPr="009E051F">
        <w:rPr>
          <w:sz w:val="24"/>
          <w:szCs w:val="24"/>
        </w:rPr>
        <w:t xml:space="preserve">. </w:t>
      </w:r>
      <w:r w:rsidR="000844C0" w:rsidRPr="009E051F">
        <w:rPr>
          <w:sz w:val="24"/>
          <w:szCs w:val="24"/>
        </w:rPr>
        <w:t>But there is a</w:t>
      </w:r>
      <w:r w:rsidR="005C0485" w:rsidRPr="009E051F">
        <w:rPr>
          <w:sz w:val="24"/>
          <w:szCs w:val="24"/>
        </w:rPr>
        <w:t xml:space="preserve"> </w:t>
      </w:r>
      <w:r w:rsidR="000844C0" w:rsidRPr="009E051F">
        <w:rPr>
          <w:sz w:val="24"/>
          <w:szCs w:val="24"/>
        </w:rPr>
        <w:t xml:space="preserve">further </w:t>
      </w:r>
      <w:r w:rsidRPr="009E051F">
        <w:rPr>
          <w:sz w:val="24"/>
          <w:szCs w:val="24"/>
        </w:rPr>
        <w:t>layer of promotion in operation here</w:t>
      </w:r>
      <w:r w:rsidR="005C0485" w:rsidRPr="009E051F">
        <w:rPr>
          <w:sz w:val="24"/>
          <w:szCs w:val="24"/>
        </w:rPr>
        <w:t xml:space="preserve"> </w:t>
      </w:r>
      <w:r w:rsidR="000844C0" w:rsidRPr="009E051F">
        <w:rPr>
          <w:sz w:val="24"/>
          <w:szCs w:val="24"/>
        </w:rPr>
        <w:t xml:space="preserve">with </w:t>
      </w:r>
      <w:r w:rsidR="005C0485" w:rsidRPr="009E051F">
        <w:rPr>
          <w:sz w:val="24"/>
          <w:szCs w:val="24"/>
        </w:rPr>
        <w:t xml:space="preserve">the </w:t>
      </w:r>
      <w:r w:rsidR="0038706C" w:rsidRPr="0072150C">
        <w:rPr>
          <w:i/>
          <w:iCs/>
          <w:sz w:val="24"/>
          <w:szCs w:val="24"/>
        </w:rPr>
        <w:t>A24</w:t>
      </w:r>
      <w:r w:rsidR="0038706C" w:rsidRPr="009E051F">
        <w:rPr>
          <w:sz w:val="24"/>
          <w:szCs w:val="24"/>
        </w:rPr>
        <w:t xml:space="preserve"> </w:t>
      </w:r>
      <w:r w:rsidR="005C0485" w:rsidRPr="009E051F">
        <w:rPr>
          <w:sz w:val="24"/>
          <w:szCs w:val="24"/>
        </w:rPr>
        <w:t>b</w:t>
      </w:r>
      <w:r w:rsidRPr="009E051F">
        <w:rPr>
          <w:sz w:val="24"/>
          <w:szCs w:val="24"/>
        </w:rPr>
        <w:t>rand</w:t>
      </w:r>
      <w:r w:rsidR="00A8581B" w:rsidRPr="009E051F">
        <w:rPr>
          <w:sz w:val="24"/>
          <w:szCs w:val="24"/>
        </w:rPr>
        <w:t xml:space="preserve">, as well as </w:t>
      </w:r>
      <w:r w:rsidR="00A8581B" w:rsidRPr="0072150C">
        <w:rPr>
          <w:i/>
          <w:iCs/>
          <w:sz w:val="24"/>
          <w:szCs w:val="24"/>
        </w:rPr>
        <w:t>A24</w:t>
      </w:r>
      <w:r w:rsidR="00A8581B" w:rsidRPr="009E051F">
        <w:rPr>
          <w:sz w:val="24"/>
          <w:szCs w:val="24"/>
        </w:rPr>
        <w:t xml:space="preserve"> films</w:t>
      </w:r>
      <w:r w:rsidRPr="009E051F">
        <w:rPr>
          <w:sz w:val="24"/>
          <w:szCs w:val="24"/>
        </w:rPr>
        <w:t>.</w:t>
      </w:r>
      <w:r w:rsidRPr="00D81A51">
        <w:rPr>
          <w:sz w:val="24"/>
          <w:szCs w:val="24"/>
        </w:rPr>
        <w:t xml:space="preserve"> </w:t>
      </w:r>
      <w:r w:rsidR="008239B4">
        <w:rPr>
          <w:sz w:val="24"/>
          <w:szCs w:val="24"/>
        </w:rPr>
        <w:t xml:space="preserve">Writing about </w:t>
      </w:r>
      <w:r w:rsidRPr="00D81A51">
        <w:rPr>
          <w:sz w:val="24"/>
          <w:szCs w:val="24"/>
        </w:rPr>
        <w:t>contemporary brand management</w:t>
      </w:r>
      <w:r w:rsidR="008239B4">
        <w:rPr>
          <w:sz w:val="24"/>
          <w:szCs w:val="24"/>
        </w:rPr>
        <w:t xml:space="preserve">, </w:t>
      </w:r>
      <w:r w:rsidRPr="00D81A51">
        <w:rPr>
          <w:sz w:val="24"/>
          <w:szCs w:val="24"/>
        </w:rPr>
        <w:t xml:space="preserve">Melissa Aronczyk suggests that </w:t>
      </w:r>
      <w:r w:rsidR="00A8581B">
        <w:rPr>
          <w:sz w:val="24"/>
          <w:szCs w:val="24"/>
        </w:rPr>
        <w:t xml:space="preserve">as well as recognising </w:t>
      </w:r>
      <w:r w:rsidR="00F42EFF">
        <w:rPr>
          <w:sz w:val="24"/>
          <w:szCs w:val="24"/>
        </w:rPr>
        <w:t xml:space="preserve">promotional </w:t>
      </w:r>
      <w:r w:rsidRPr="00D81A51">
        <w:rPr>
          <w:sz w:val="24"/>
          <w:szCs w:val="24"/>
        </w:rPr>
        <w:t xml:space="preserve">paratexts as an entryway to a media experience, </w:t>
      </w:r>
      <w:r w:rsidR="00AE047F">
        <w:rPr>
          <w:sz w:val="24"/>
          <w:szCs w:val="24"/>
        </w:rPr>
        <w:t xml:space="preserve">they </w:t>
      </w:r>
      <w:r w:rsidRPr="00D81A51">
        <w:rPr>
          <w:sz w:val="24"/>
          <w:szCs w:val="24"/>
        </w:rPr>
        <w:t>may be understood as operating in the service of a brand</w:t>
      </w:r>
      <w:r w:rsidR="00A8581B">
        <w:rPr>
          <w:sz w:val="24"/>
          <w:szCs w:val="24"/>
        </w:rPr>
        <w:t xml:space="preserve"> </w:t>
      </w:r>
      <w:r w:rsidR="00A8581B" w:rsidRPr="009E051F">
        <w:rPr>
          <w:sz w:val="24"/>
          <w:szCs w:val="24"/>
        </w:rPr>
        <w:t>(2017:</w:t>
      </w:r>
      <w:r w:rsidR="00360196" w:rsidRPr="009E051F">
        <w:rPr>
          <w:sz w:val="24"/>
          <w:szCs w:val="24"/>
        </w:rPr>
        <w:t>113</w:t>
      </w:r>
      <w:r w:rsidR="00A8581B" w:rsidRPr="009E051F">
        <w:rPr>
          <w:sz w:val="24"/>
          <w:szCs w:val="24"/>
        </w:rPr>
        <w:t>)</w:t>
      </w:r>
      <w:r w:rsidRPr="009E051F">
        <w:rPr>
          <w:sz w:val="24"/>
          <w:szCs w:val="24"/>
        </w:rPr>
        <w:t>.</w:t>
      </w:r>
      <w:r w:rsidRPr="00D81A51">
        <w:rPr>
          <w:sz w:val="24"/>
          <w:szCs w:val="24"/>
        </w:rPr>
        <w:t xml:space="preserve"> </w:t>
      </w:r>
      <w:r w:rsidR="00A8581B">
        <w:rPr>
          <w:sz w:val="24"/>
          <w:szCs w:val="24"/>
        </w:rPr>
        <w:t xml:space="preserve">From the distributors perspective, the selection of </w:t>
      </w:r>
      <w:r w:rsidRPr="00D81A51">
        <w:rPr>
          <w:sz w:val="24"/>
          <w:szCs w:val="24"/>
        </w:rPr>
        <w:t xml:space="preserve">film for distribution can be regarded as a form of promotion for the </w:t>
      </w:r>
      <w:r w:rsidRPr="0072150C">
        <w:rPr>
          <w:i/>
          <w:iCs/>
          <w:sz w:val="24"/>
          <w:szCs w:val="24"/>
        </w:rPr>
        <w:t>A24</w:t>
      </w:r>
      <w:r w:rsidRPr="00D81A51">
        <w:rPr>
          <w:sz w:val="24"/>
          <w:szCs w:val="24"/>
        </w:rPr>
        <w:t xml:space="preserve"> brand</w:t>
      </w:r>
      <w:r w:rsidR="00A8581B">
        <w:rPr>
          <w:sz w:val="24"/>
          <w:szCs w:val="24"/>
        </w:rPr>
        <w:t xml:space="preserve"> (2017). In this regards </w:t>
      </w:r>
      <w:r w:rsidR="00E75283">
        <w:rPr>
          <w:sz w:val="24"/>
          <w:szCs w:val="24"/>
        </w:rPr>
        <w:t>it is</w:t>
      </w:r>
      <w:r w:rsidRPr="00D81A51">
        <w:rPr>
          <w:sz w:val="24"/>
          <w:szCs w:val="24"/>
        </w:rPr>
        <w:t xml:space="preserve"> not the individual </w:t>
      </w:r>
      <w:r w:rsidR="00A8581B">
        <w:rPr>
          <w:sz w:val="24"/>
          <w:szCs w:val="24"/>
        </w:rPr>
        <w:t xml:space="preserve">films </w:t>
      </w:r>
      <w:r w:rsidRPr="00D81A51">
        <w:rPr>
          <w:sz w:val="24"/>
          <w:szCs w:val="24"/>
        </w:rPr>
        <w:t xml:space="preserve">that matter, as films and their paratexts are switched out once they have run their course and replaced by new films and new </w:t>
      </w:r>
      <w:r w:rsidR="006C2256">
        <w:rPr>
          <w:sz w:val="24"/>
          <w:szCs w:val="24"/>
        </w:rPr>
        <w:t xml:space="preserve">promotional </w:t>
      </w:r>
      <w:r w:rsidRPr="00D81A51">
        <w:rPr>
          <w:sz w:val="24"/>
          <w:szCs w:val="24"/>
        </w:rPr>
        <w:t>paratexts</w:t>
      </w:r>
      <w:r w:rsidR="00A8581B">
        <w:rPr>
          <w:sz w:val="24"/>
          <w:szCs w:val="24"/>
        </w:rPr>
        <w:t xml:space="preserve"> </w:t>
      </w:r>
      <w:r w:rsidR="00A8581B" w:rsidRPr="009E051F">
        <w:rPr>
          <w:sz w:val="24"/>
          <w:szCs w:val="24"/>
        </w:rPr>
        <w:t>(</w:t>
      </w:r>
      <w:r w:rsidR="00360196" w:rsidRPr="009E051F">
        <w:rPr>
          <w:sz w:val="24"/>
          <w:szCs w:val="24"/>
        </w:rPr>
        <w:t>Ibid</w:t>
      </w:r>
      <w:r w:rsidR="00A8581B" w:rsidRPr="009E051F">
        <w:rPr>
          <w:sz w:val="24"/>
          <w:szCs w:val="24"/>
        </w:rPr>
        <w:t>)</w:t>
      </w:r>
      <w:r w:rsidRPr="009E051F">
        <w:rPr>
          <w:sz w:val="24"/>
          <w:szCs w:val="24"/>
        </w:rPr>
        <w:t>.</w:t>
      </w:r>
      <w:r w:rsidRPr="00D81A51">
        <w:rPr>
          <w:sz w:val="24"/>
          <w:szCs w:val="24"/>
        </w:rPr>
        <w:t xml:space="preserve"> B</w:t>
      </w:r>
      <w:r w:rsidR="00A8581B">
        <w:rPr>
          <w:sz w:val="24"/>
          <w:szCs w:val="24"/>
        </w:rPr>
        <w:t>ut by</w:t>
      </w:r>
      <w:r w:rsidRPr="00D81A51">
        <w:rPr>
          <w:sz w:val="24"/>
          <w:szCs w:val="24"/>
        </w:rPr>
        <w:t xml:space="preserve"> reading paratextual activity </w:t>
      </w:r>
      <w:r w:rsidR="00A8581B">
        <w:rPr>
          <w:sz w:val="24"/>
          <w:szCs w:val="24"/>
        </w:rPr>
        <w:t xml:space="preserve">from the point of view </w:t>
      </w:r>
      <w:r w:rsidRPr="00D81A51">
        <w:rPr>
          <w:sz w:val="24"/>
          <w:szCs w:val="24"/>
        </w:rPr>
        <w:t>of brand management</w:t>
      </w:r>
      <w:r w:rsidR="0038706C">
        <w:rPr>
          <w:sz w:val="24"/>
          <w:szCs w:val="24"/>
        </w:rPr>
        <w:t xml:space="preserve">, </w:t>
      </w:r>
      <w:r w:rsidR="00A8581B">
        <w:rPr>
          <w:sz w:val="24"/>
          <w:szCs w:val="24"/>
        </w:rPr>
        <w:t xml:space="preserve">Aronczyk </w:t>
      </w:r>
      <w:r w:rsidR="00A8581B" w:rsidRPr="009E051F">
        <w:rPr>
          <w:sz w:val="24"/>
          <w:szCs w:val="24"/>
        </w:rPr>
        <w:t xml:space="preserve">suggests </w:t>
      </w:r>
      <w:r w:rsidRPr="009E051F">
        <w:rPr>
          <w:sz w:val="24"/>
          <w:szCs w:val="24"/>
        </w:rPr>
        <w:t xml:space="preserve">the hierarchical relationship between the text and the paratext </w:t>
      </w:r>
      <w:r w:rsidR="00213E5E" w:rsidRPr="009E051F">
        <w:rPr>
          <w:sz w:val="24"/>
          <w:szCs w:val="24"/>
        </w:rPr>
        <w:t xml:space="preserve">becomes </w:t>
      </w:r>
      <w:r w:rsidRPr="009E051F">
        <w:rPr>
          <w:sz w:val="24"/>
          <w:szCs w:val="24"/>
        </w:rPr>
        <w:t xml:space="preserve">inverted and </w:t>
      </w:r>
      <w:r w:rsidR="008C1D65" w:rsidRPr="009E051F">
        <w:rPr>
          <w:sz w:val="24"/>
          <w:szCs w:val="24"/>
        </w:rPr>
        <w:t>‘</w:t>
      </w:r>
      <w:r w:rsidRPr="009E051F">
        <w:rPr>
          <w:sz w:val="24"/>
          <w:szCs w:val="24"/>
        </w:rPr>
        <w:t>the text itself becomes subordinate to the paratext’</w:t>
      </w:r>
      <w:r w:rsidR="0046493F" w:rsidRPr="009E051F">
        <w:rPr>
          <w:sz w:val="24"/>
          <w:szCs w:val="24"/>
        </w:rPr>
        <w:t xml:space="preserve"> (</w:t>
      </w:r>
      <w:r w:rsidR="009E051F" w:rsidRPr="009E051F">
        <w:rPr>
          <w:sz w:val="24"/>
          <w:szCs w:val="24"/>
        </w:rPr>
        <w:t>Ibid</w:t>
      </w:r>
      <w:r w:rsidR="0046493F" w:rsidRPr="009E051F">
        <w:rPr>
          <w:sz w:val="24"/>
          <w:szCs w:val="24"/>
        </w:rPr>
        <w:t>)</w:t>
      </w:r>
      <w:r w:rsidRPr="009E051F">
        <w:rPr>
          <w:sz w:val="24"/>
          <w:szCs w:val="24"/>
        </w:rPr>
        <w:t xml:space="preserve">. </w:t>
      </w:r>
      <w:r w:rsidR="000844C0" w:rsidRPr="009E051F">
        <w:rPr>
          <w:sz w:val="24"/>
          <w:szCs w:val="24"/>
        </w:rPr>
        <w:t>Promotional p</w:t>
      </w:r>
      <w:r w:rsidRPr="009E051F">
        <w:rPr>
          <w:sz w:val="24"/>
          <w:szCs w:val="24"/>
        </w:rPr>
        <w:t xml:space="preserve">aratexts </w:t>
      </w:r>
      <w:r w:rsidR="000844C0" w:rsidRPr="009E051F">
        <w:rPr>
          <w:sz w:val="24"/>
          <w:szCs w:val="24"/>
        </w:rPr>
        <w:t xml:space="preserve">like the ones described here </w:t>
      </w:r>
      <w:r w:rsidR="00A8581B" w:rsidRPr="009E051F">
        <w:rPr>
          <w:sz w:val="24"/>
          <w:szCs w:val="24"/>
        </w:rPr>
        <w:t xml:space="preserve">articulate an </w:t>
      </w:r>
      <w:r w:rsidRPr="009E051F">
        <w:rPr>
          <w:sz w:val="24"/>
          <w:szCs w:val="24"/>
        </w:rPr>
        <w:t>assembly of</w:t>
      </w:r>
      <w:r w:rsidR="00C94041" w:rsidRPr="009E051F">
        <w:rPr>
          <w:sz w:val="24"/>
          <w:szCs w:val="24"/>
        </w:rPr>
        <w:t xml:space="preserve"> </w:t>
      </w:r>
      <w:r w:rsidRPr="009E051F">
        <w:rPr>
          <w:sz w:val="24"/>
          <w:szCs w:val="24"/>
        </w:rPr>
        <w:t xml:space="preserve">cultural elements into temporary relation to each other  and </w:t>
      </w:r>
      <w:r w:rsidR="00703CC5">
        <w:rPr>
          <w:sz w:val="24"/>
          <w:szCs w:val="24"/>
        </w:rPr>
        <w:t xml:space="preserve">the </w:t>
      </w:r>
      <w:r w:rsidR="00A8581B" w:rsidRPr="009E051F">
        <w:rPr>
          <w:sz w:val="24"/>
          <w:szCs w:val="24"/>
        </w:rPr>
        <w:t>resulting</w:t>
      </w:r>
      <w:r w:rsidRPr="009E051F">
        <w:rPr>
          <w:sz w:val="24"/>
          <w:szCs w:val="24"/>
        </w:rPr>
        <w:t xml:space="preserve"> buzz adds value to and legitimises the brand, as well as the film</w:t>
      </w:r>
      <w:r w:rsidR="008C1D65" w:rsidRPr="009E051F">
        <w:rPr>
          <w:sz w:val="24"/>
          <w:szCs w:val="24"/>
        </w:rPr>
        <w:t xml:space="preserve"> (Ibid)</w:t>
      </w:r>
      <w:r w:rsidRPr="009E051F">
        <w:rPr>
          <w:sz w:val="24"/>
          <w:szCs w:val="24"/>
        </w:rPr>
        <w:t xml:space="preserve">. So, </w:t>
      </w:r>
      <w:r w:rsidR="00360196" w:rsidRPr="009E051F">
        <w:rPr>
          <w:sz w:val="24"/>
          <w:szCs w:val="24"/>
        </w:rPr>
        <w:t xml:space="preserve">while the forms of </w:t>
      </w:r>
      <w:r w:rsidR="000844C0" w:rsidRPr="009E051F">
        <w:rPr>
          <w:sz w:val="24"/>
          <w:szCs w:val="24"/>
        </w:rPr>
        <w:t xml:space="preserve">online promotions </w:t>
      </w:r>
      <w:r w:rsidR="00360196" w:rsidRPr="009E051F">
        <w:rPr>
          <w:sz w:val="24"/>
          <w:szCs w:val="24"/>
        </w:rPr>
        <w:t>evolve</w:t>
      </w:r>
      <w:r w:rsidR="00703CC5">
        <w:rPr>
          <w:sz w:val="24"/>
          <w:szCs w:val="24"/>
        </w:rPr>
        <w:t xml:space="preserve"> (</w:t>
      </w:r>
      <w:r w:rsidRPr="009E051F">
        <w:rPr>
          <w:sz w:val="24"/>
          <w:szCs w:val="24"/>
        </w:rPr>
        <w:t>an ersatz Etsy shop</w:t>
      </w:r>
      <w:r w:rsidR="00360196" w:rsidRPr="009E051F">
        <w:rPr>
          <w:sz w:val="24"/>
          <w:szCs w:val="24"/>
        </w:rPr>
        <w:t>front</w:t>
      </w:r>
      <w:r w:rsidRPr="009E051F">
        <w:rPr>
          <w:sz w:val="24"/>
          <w:szCs w:val="24"/>
        </w:rPr>
        <w:t xml:space="preserve">, a goat’s </w:t>
      </w:r>
      <w:r w:rsidR="00703CC5">
        <w:rPr>
          <w:i/>
          <w:iCs/>
          <w:sz w:val="24"/>
          <w:szCs w:val="24"/>
        </w:rPr>
        <w:t>T</w:t>
      </w:r>
      <w:r w:rsidRPr="0072150C">
        <w:rPr>
          <w:i/>
          <w:iCs/>
          <w:sz w:val="24"/>
          <w:szCs w:val="24"/>
        </w:rPr>
        <w:t>witter</w:t>
      </w:r>
      <w:r w:rsidRPr="009E051F">
        <w:rPr>
          <w:sz w:val="24"/>
          <w:szCs w:val="24"/>
        </w:rPr>
        <w:t xml:space="preserve"> account, and </w:t>
      </w:r>
      <w:r w:rsidRPr="009E051F">
        <w:rPr>
          <w:i/>
          <w:iCs/>
          <w:sz w:val="24"/>
          <w:szCs w:val="24"/>
        </w:rPr>
        <w:t>Hereditary</w:t>
      </w:r>
      <w:r w:rsidR="00A432F9" w:rsidRPr="009E051F">
        <w:rPr>
          <w:sz w:val="24"/>
          <w:szCs w:val="24"/>
        </w:rPr>
        <w:t xml:space="preserve"> themed </w:t>
      </w:r>
      <w:r w:rsidRPr="009E051F">
        <w:rPr>
          <w:sz w:val="24"/>
          <w:szCs w:val="24"/>
        </w:rPr>
        <w:t xml:space="preserve">merchandise </w:t>
      </w:r>
      <w:r w:rsidR="00703CC5">
        <w:rPr>
          <w:sz w:val="24"/>
          <w:szCs w:val="24"/>
        </w:rPr>
        <w:t>at</w:t>
      </w:r>
      <w:r w:rsidR="00A8581B" w:rsidRPr="009E051F">
        <w:rPr>
          <w:sz w:val="24"/>
          <w:szCs w:val="24"/>
        </w:rPr>
        <w:t xml:space="preserve"> </w:t>
      </w:r>
      <w:r w:rsidR="00A8581B" w:rsidRPr="009E051F">
        <w:rPr>
          <w:i/>
          <w:iCs/>
          <w:sz w:val="24"/>
          <w:szCs w:val="24"/>
        </w:rPr>
        <w:t>A24.com</w:t>
      </w:r>
      <w:r w:rsidR="00703CC5" w:rsidRPr="0072150C">
        <w:rPr>
          <w:sz w:val="24"/>
          <w:szCs w:val="24"/>
        </w:rPr>
        <w:t>)</w:t>
      </w:r>
      <w:r w:rsidR="00703CC5">
        <w:rPr>
          <w:i/>
          <w:iCs/>
          <w:sz w:val="24"/>
          <w:szCs w:val="24"/>
        </w:rPr>
        <w:t>,</w:t>
      </w:r>
      <w:r w:rsidR="00A8581B" w:rsidRPr="009E051F">
        <w:rPr>
          <w:sz w:val="24"/>
          <w:szCs w:val="24"/>
        </w:rPr>
        <w:t xml:space="preserve"> </w:t>
      </w:r>
      <w:r w:rsidR="00703CC5">
        <w:rPr>
          <w:sz w:val="24"/>
          <w:szCs w:val="24"/>
        </w:rPr>
        <w:t xml:space="preserve">and </w:t>
      </w:r>
      <w:r w:rsidRPr="009E051F">
        <w:rPr>
          <w:sz w:val="24"/>
          <w:szCs w:val="24"/>
        </w:rPr>
        <w:t>operate under the same logic as an official film website</w:t>
      </w:r>
      <w:r w:rsidR="00703CC5">
        <w:rPr>
          <w:sz w:val="24"/>
          <w:szCs w:val="24"/>
        </w:rPr>
        <w:t>,</w:t>
      </w:r>
      <w:r w:rsidRPr="009E051F">
        <w:rPr>
          <w:sz w:val="24"/>
          <w:szCs w:val="24"/>
        </w:rPr>
        <w:t xml:space="preserve"> the </w:t>
      </w:r>
      <w:r w:rsidR="00360196" w:rsidRPr="009E051F">
        <w:rPr>
          <w:sz w:val="24"/>
          <w:szCs w:val="24"/>
        </w:rPr>
        <w:t xml:space="preserve">promotional campaign seeks to </w:t>
      </w:r>
      <w:r w:rsidRPr="009E051F">
        <w:rPr>
          <w:sz w:val="24"/>
          <w:szCs w:val="24"/>
        </w:rPr>
        <w:t>harnesses the viewer to the brand but complicate</w:t>
      </w:r>
      <w:r w:rsidR="00360196" w:rsidRPr="009E051F">
        <w:rPr>
          <w:sz w:val="24"/>
          <w:szCs w:val="24"/>
        </w:rPr>
        <w:t>s</w:t>
      </w:r>
      <w:r w:rsidR="000844C0" w:rsidRPr="009E051F">
        <w:rPr>
          <w:sz w:val="24"/>
          <w:szCs w:val="24"/>
        </w:rPr>
        <w:t xml:space="preserve"> </w:t>
      </w:r>
      <w:r w:rsidRPr="009E051F">
        <w:rPr>
          <w:sz w:val="24"/>
          <w:szCs w:val="24"/>
        </w:rPr>
        <w:t>distinction</w:t>
      </w:r>
      <w:r w:rsidR="000844C0" w:rsidRPr="009E051F">
        <w:rPr>
          <w:sz w:val="24"/>
          <w:szCs w:val="24"/>
        </w:rPr>
        <w:t>s</w:t>
      </w:r>
      <w:r w:rsidRPr="009E051F">
        <w:rPr>
          <w:sz w:val="24"/>
          <w:szCs w:val="24"/>
        </w:rPr>
        <w:t xml:space="preserve"> between the film text and its paratext.</w:t>
      </w:r>
    </w:p>
    <w:p w14:paraId="6B5DBC5D" w14:textId="2D19993D" w:rsidR="003944E7" w:rsidRPr="00E93C2A" w:rsidRDefault="00E17D19" w:rsidP="003944E7">
      <w:pPr>
        <w:spacing w:after="0" w:line="276" w:lineRule="auto"/>
        <w:rPr>
          <w:b/>
          <w:bCs/>
          <w:sz w:val="24"/>
          <w:szCs w:val="24"/>
        </w:rPr>
      </w:pPr>
      <w:r>
        <w:rPr>
          <w:b/>
          <w:bCs/>
          <w:sz w:val="24"/>
          <w:szCs w:val="24"/>
        </w:rPr>
        <w:t xml:space="preserve">5.8 </w:t>
      </w:r>
      <w:r w:rsidR="003944E7" w:rsidRPr="00E93C2A">
        <w:rPr>
          <w:b/>
          <w:bCs/>
          <w:sz w:val="24"/>
          <w:szCs w:val="24"/>
        </w:rPr>
        <w:t xml:space="preserve">Conclusions </w:t>
      </w:r>
    </w:p>
    <w:p w14:paraId="061033AD" w14:textId="77777777" w:rsidR="003944E7" w:rsidRPr="00E93C2A" w:rsidRDefault="003944E7" w:rsidP="003944E7">
      <w:pPr>
        <w:spacing w:after="0" w:line="276" w:lineRule="auto"/>
        <w:rPr>
          <w:b/>
          <w:bCs/>
          <w:sz w:val="24"/>
          <w:szCs w:val="24"/>
        </w:rPr>
      </w:pPr>
    </w:p>
    <w:p w14:paraId="369B18F0" w14:textId="79D5383D" w:rsidR="003944E7" w:rsidRPr="00E93C2A" w:rsidRDefault="003944E7" w:rsidP="003944E7">
      <w:pPr>
        <w:spacing w:after="0" w:line="276" w:lineRule="auto"/>
        <w:rPr>
          <w:sz w:val="24"/>
          <w:szCs w:val="24"/>
        </w:rPr>
      </w:pPr>
      <w:r w:rsidRPr="00E93C2A">
        <w:rPr>
          <w:sz w:val="24"/>
          <w:szCs w:val="24"/>
        </w:rPr>
        <w:t xml:space="preserve">This chapter set out to investigate what shape </w:t>
      </w:r>
      <w:r w:rsidR="002311F7">
        <w:rPr>
          <w:sz w:val="24"/>
          <w:szCs w:val="24"/>
        </w:rPr>
        <w:t xml:space="preserve">horror </w:t>
      </w:r>
      <w:r w:rsidRPr="00E93C2A">
        <w:rPr>
          <w:sz w:val="24"/>
          <w:szCs w:val="24"/>
        </w:rPr>
        <w:t xml:space="preserve">film promotional sites take </w:t>
      </w:r>
      <w:r w:rsidR="0016699B">
        <w:rPr>
          <w:sz w:val="24"/>
          <w:szCs w:val="24"/>
        </w:rPr>
        <w:t>online</w:t>
      </w:r>
      <w:r w:rsidRPr="00E93C2A">
        <w:rPr>
          <w:sz w:val="24"/>
          <w:szCs w:val="24"/>
        </w:rPr>
        <w:t xml:space="preserve">. Its starting point was the phenomenally successful marketing campaign for </w:t>
      </w:r>
      <w:r w:rsidRPr="00E93C2A">
        <w:rPr>
          <w:i/>
          <w:iCs/>
          <w:sz w:val="24"/>
          <w:szCs w:val="24"/>
        </w:rPr>
        <w:t>The Blair Witch Project</w:t>
      </w:r>
      <w:r w:rsidRPr="00E93C2A">
        <w:rPr>
          <w:sz w:val="24"/>
          <w:szCs w:val="24"/>
        </w:rPr>
        <w:t xml:space="preserve"> that </w:t>
      </w:r>
      <w:r w:rsidR="00EB5E3F">
        <w:rPr>
          <w:sz w:val="24"/>
          <w:szCs w:val="24"/>
        </w:rPr>
        <w:t xml:space="preserve">is </w:t>
      </w:r>
      <w:r w:rsidRPr="00E93C2A">
        <w:rPr>
          <w:sz w:val="24"/>
          <w:szCs w:val="24"/>
        </w:rPr>
        <w:t xml:space="preserve">credited with bringing </w:t>
      </w:r>
      <w:r w:rsidR="00EB5E3F">
        <w:rPr>
          <w:sz w:val="24"/>
          <w:szCs w:val="24"/>
        </w:rPr>
        <w:t xml:space="preserve">the </w:t>
      </w:r>
      <w:r w:rsidRPr="00E93C2A">
        <w:rPr>
          <w:sz w:val="24"/>
          <w:szCs w:val="24"/>
        </w:rPr>
        <w:t xml:space="preserve">new promotional </w:t>
      </w:r>
      <w:r w:rsidR="00EB5E3F">
        <w:rPr>
          <w:sz w:val="24"/>
          <w:szCs w:val="24"/>
        </w:rPr>
        <w:t xml:space="preserve">platform of the internet </w:t>
      </w:r>
      <w:r w:rsidRPr="00E93C2A">
        <w:rPr>
          <w:sz w:val="24"/>
          <w:szCs w:val="24"/>
        </w:rPr>
        <w:t xml:space="preserve">to the attention of the film industry in 1999. </w:t>
      </w:r>
      <w:r w:rsidR="002311F7">
        <w:rPr>
          <w:sz w:val="24"/>
          <w:szCs w:val="24"/>
        </w:rPr>
        <w:t>T</w:t>
      </w:r>
      <w:r w:rsidR="0016699B">
        <w:rPr>
          <w:sz w:val="24"/>
          <w:szCs w:val="24"/>
        </w:rPr>
        <w:t xml:space="preserve">o find out </w:t>
      </w:r>
      <w:r w:rsidR="00EB5E3F">
        <w:rPr>
          <w:sz w:val="24"/>
          <w:szCs w:val="24"/>
        </w:rPr>
        <w:t xml:space="preserve">whether </w:t>
      </w:r>
      <w:r w:rsidRPr="00E93C2A">
        <w:rPr>
          <w:i/>
          <w:iCs/>
          <w:sz w:val="24"/>
          <w:szCs w:val="24"/>
        </w:rPr>
        <w:t>The Blair Witch Project</w:t>
      </w:r>
      <w:r w:rsidRPr="00E93C2A">
        <w:rPr>
          <w:sz w:val="24"/>
          <w:szCs w:val="24"/>
        </w:rPr>
        <w:t xml:space="preserve"> hoax was unique or </w:t>
      </w:r>
      <w:r w:rsidR="00EB5E3F">
        <w:rPr>
          <w:sz w:val="24"/>
          <w:szCs w:val="24"/>
        </w:rPr>
        <w:t xml:space="preserve">whether it </w:t>
      </w:r>
      <w:r w:rsidRPr="00E93C2A">
        <w:rPr>
          <w:sz w:val="24"/>
          <w:szCs w:val="24"/>
        </w:rPr>
        <w:t xml:space="preserve">constituted the beginnings of a generic </w:t>
      </w:r>
      <w:r w:rsidR="00EB5E3F">
        <w:rPr>
          <w:sz w:val="24"/>
          <w:szCs w:val="24"/>
        </w:rPr>
        <w:t xml:space="preserve"> promotional </w:t>
      </w:r>
      <w:r w:rsidRPr="00E93C2A">
        <w:rPr>
          <w:sz w:val="24"/>
          <w:szCs w:val="24"/>
        </w:rPr>
        <w:t>trend</w:t>
      </w:r>
      <w:r w:rsidR="00EB5E3F">
        <w:rPr>
          <w:sz w:val="24"/>
          <w:szCs w:val="24"/>
        </w:rPr>
        <w:t xml:space="preserve">, </w:t>
      </w:r>
      <w:r w:rsidRPr="00E93C2A">
        <w:rPr>
          <w:sz w:val="24"/>
          <w:szCs w:val="24"/>
        </w:rPr>
        <w:t xml:space="preserve">a genealogical </w:t>
      </w:r>
      <w:r w:rsidR="00BC796E">
        <w:rPr>
          <w:sz w:val="24"/>
          <w:szCs w:val="24"/>
        </w:rPr>
        <w:t xml:space="preserve">survey </w:t>
      </w:r>
      <w:r w:rsidRPr="00E93C2A">
        <w:rPr>
          <w:sz w:val="24"/>
          <w:szCs w:val="24"/>
        </w:rPr>
        <w:t>of past horror promotion</w:t>
      </w:r>
      <w:r w:rsidR="00EB5E3F">
        <w:rPr>
          <w:sz w:val="24"/>
          <w:szCs w:val="24"/>
        </w:rPr>
        <w:t xml:space="preserve"> was undertaken. </w:t>
      </w:r>
      <w:r w:rsidR="00BC796E">
        <w:rPr>
          <w:sz w:val="24"/>
          <w:szCs w:val="24"/>
        </w:rPr>
        <w:t xml:space="preserve">The survey </w:t>
      </w:r>
      <w:r w:rsidR="00BA0646">
        <w:rPr>
          <w:sz w:val="24"/>
          <w:szCs w:val="24"/>
        </w:rPr>
        <w:t xml:space="preserve">identified </w:t>
      </w:r>
      <w:r w:rsidR="0016699B">
        <w:rPr>
          <w:sz w:val="24"/>
          <w:szCs w:val="24"/>
        </w:rPr>
        <w:t xml:space="preserve">three key </w:t>
      </w:r>
      <w:r w:rsidR="002311F7">
        <w:rPr>
          <w:sz w:val="24"/>
          <w:szCs w:val="24"/>
        </w:rPr>
        <w:t>periods</w:t>
      </w:r>
      <w:r w:rsidR="0016699B">
        <w:rPr>
          <w:sz w:val="24"/>
          <w:szCs w:val="24"/>
        </w:rPr>
        <w:t xml:space="preserve"> when this </w:t>
      </w:r>
      <w:r w:rsidR="00BA0646">
        <w:rPr>
          <w:sz w:val="24"/>
          <w:szCs w:val="24"/>
        </w:rPr>
        <w:t xml:space="preserve">appeared </w:t>
      </w:r>
      <w:r w:rsidR="0016699B">
        <w:rPr>
          <w:sz w:val="24"/>
          <w:szCs w:val="24"/>
        </w:rPr>
        <w:t xml:space="preserve">to be the case: </w:t>
      </w:r>
      <w:r w:rsidR="002311F7">
        <w:rPr>
          <w:sz w:val="24"/>
          <w:szCs w:val="24"/>
        </w:rPr>
        <w:t xml:space="preserve">the </w:t>
      </w:r>
      <w:r w:rsidRPr="00E93C2A">
        <w:rPr>
          <w:sz w:val="24"/>
          <w:szCs w:val="24"/>
        </w:rPr>
        <w:t xml:space="preserve"> ‘gimmick’ campaigns</w:t>
      </w:r>
      <w:r w:rsidR="002311F7">
        <w:rPr>
          <w:sz w:val="24"/>
          <w:szCs w:val="24"/>
        </w:rPr>
        <w:t xml:space="preserve"> of the 1950s, the </w:t>
      </w:r>
      <w:r w:rsidRPr="00E93C2A">
        <w:rPr>
          <w:sz w:val="24"/>
          <w:szCs w:val="24"/>
        </w:rPr>
        <w:t xml:space="preserve"> ‘ballyhoo’</w:t>
      </w:r>
      <w:r w:rsidR="00BC796E">
        <w:rPr>
          <w:sz w:val="24"/>
          <w:szCs w:val="24"/>
        </w:rPr>
        <w:t xml:space="preserve"> </w:t>
      </w:r>
      <w:r w:rsidR="002311F7">
        <w:rPr>
          <w:sz w:val="24"/>
          <w:szCs w:val="24"/>
        </w:rPr>
        <w:t xml:space="preserve">of the 1920s </w:t>
      </w:r>
      <w:r w:rsidR="00EB5E3F">
        <w:rPr>
          <w:sz w:val="24"/>
          <w:szCs w:val="24"/>
        </w:rPr>
        <w:t xml:space="preserve">and </w:t>
      </w:r>
      <w:r w:rsidRPr="00E93C2A">
        <w:rPr>
          <w:sz w:val="24"/>
          <w:szCs w:val="24"/>
        </w:rPr>
        <w:t>mid-19</w:t>
      </w:r>
      <w:r w:rsidRPr="00E93C2A">
        <w:rPr>
          <w:sz w:val="24"/>
          <w:szCs w:val="24"/>
          <w:vertAlign w:val="superscript"/>
        </w:rPr>
        <w:t>th</w:t>
      </w:r>
      <w:r w:rsidRPr="00E93C2A">
        <w:rPr>
          <w:sz w:val="24"/>
          <w:szCs w:val="24"/>
        </w:rPr>
        <w:t xml:space="preserve"> century pre-cinematic horror entertainments. What the survey </w:t>
      </w:r>
      <w:r w:rsidR="00BA0646">
        <w:rPr>
          <w:sz w:val="24"/>
          <w:szCs w:val="24"/>
        </w:rPr>
        <w:t xml:space="preserve">indicated </w:t>
      </w:r>
      <w:r w:rsidRPr="00E93C2A">
        <w:rPr>
          <w:sz w:val="24"/>
          <w:szCs w:val="24"/>
        </w:rPr>
        <w:t xml:space="preserve">was that </w:t>
      </w:r>
      <w:r w:rsidR="00574A63">
        <w:rPr>
          <w:sz w:val="24"/>
          <w:szCs w:val="24"/>
        </w:rPr>
        <w:t xml:space="preserve">although </w:t>
      </w:r>
      <w:r w:rsidRPr="00E93C2A">
        <w:rPr>
          <w:sz w:val="24"/>
          <w:szCs w:val="24"/>
        </w:rPr>
        <w:t>the terms by which promotion is known change over the period</w:t>
      </w:r>
      <w:r w:rsidR="00B63A67">
        <w:rPr>
          <w:sz w:val="24"/>
          <w:szCs w:val="24"/>
        </w:rPr>
        <w:t xml:space="preserve"> </w:t>
      </w:r>
      <w:r w:rsidR="00DA60B2">
        <w:rPr>
          <w:sz w:val="24"/>
          <w:szCs w:val="24"/>
        </w:rPr>
        <w:t>from gimmick</w:t>
      </w:r>
      <w:r w:rsidR="00B63A67">
        <w:rPr>
          <w:sz w:val="24"/>
          <w:szCs w:val="24"/>
        </w:rPr>
        <w:t xml:space="preserve"> to ballyhoo to humbug</w:t>
      </w:r>
      <w:r w:rsidR="00574A63">
        <w:rPr>
          <w:sz w:val="24"/>
          <w:szCs w:val="24"/>
        </w:rPr>
        <w:t xml:space="preserve">, </w:t>
      </w:r>
      <w:r w:rsidR="00B63A67">
        <w:rPr>
          <w:sz w:val="24"/>
          <w:szCs w:val="24"/>
        </w:rPr>
        <w:t xml:space="preserve">each of them exhibit </w:t>
      </w:r>
      <w:r w:rsidRPr="00E93C2A">
        <w:rPr>
          <w:sz w:val="24"/>
          <w:szCs w:val="24"/>
        </w:rPr>
        <w:t xml:space="preserve">the underlying </w:t>
      </w:r>
      <w:r w:rsidR="00574A63">
        <w:rPr>
          <w:sz w:val="24"/>
          <w:szCs w:val="24"/>
        </w:rPr>
        <w:t>feature</w:t>
      </w:r>
      <w:r w:rsidR="00BC796E">
        <w:rPr>
          <w:sz w:val="24"/>
          <w:szCs w:val="24"/>
        </w:rPr>
        <w:t>s</w:t>
      </w:r>
      <w:r w:rsidR="00574A63">
        <w:rPr>
          <w:sz w:val="24"/>
          <w:szCs w:val="24"/>
        </w:rPr>
        <w:t xml:space="preserve"> </w:t>
      </w:r>
      <w:r w:rsidRPr="00E93C2A">
        <w:rPr>
          <w:sz w:val="24"/>
          <w:szCs w:val="24"/>
        </w:rPr>
        <w:t xml:space="preserve">of the hoax </w:t>
      </w:r>
      <w:r w:rsidR="00B63A67">
        <w:rPr>
          <w:sz w:val="24"/>
          <w:szCs w:val="24"/>
        </w:rPr>
        <w:t xml:space="preserve">and the form is </w:t>
      </w:r>
      <w:r w:rsidRPr="00E93C2A">
        <w:rPr>
          <w:sz w:val="24"/>
          <w:szCs w:val="24"/>
        </w:rPr>
        <w:t xml:space="preserve">remarkably persistent. </w:t>
      </w:r>
      <w:r w:rsidR="00BA0646">
        <w:rPr>
          <w:sz w:val="24"/>
          <w:szCs w:val="24"/>
        </w:rPr>
        <w:t xml:space="preserve">This </w:t>
      </w:r>
      <w:r w:rsidRPr="00E93C2A">
        <w:rPr>
          <w:sz w:val="24"/>
          <w:szCs w:val="24"/>
        </w:rPr>
        <w:t>genealogy seems to suggest that the hoax model provides a schema for interpellating horror audiences because</w:t>
      </w:r>
      <w:r w:rsidR="00574A63">
        <w:rPr>
          <w:sz w:val="24"/>
          <w:szCs w:val="24"/>
        </w:rPr>
        <w:t xml:space="preserve">, as a short </w:t>
      </w:r>
      <w:r w:rsidR="00574A63">
        <w:rPr>
          <w:sz w:val="24"/>
          <w:szCs w:val="24"/>
        </w:rPr>
        <w:lastRenderedPageBreak/>
        <w:t>narrative</w:t>
      </w:r>
      <w:r w:rsidR="00BC796E">
        <w:rPr>
          <w:sz w:val="24"/>
          <w:szCs w:val="24"/>
        </w:rPr>
        <w:t xml:space="preserve"> form</w:t>
      </w:r>
      <w:r w:rsidR="00574A63">
        <w:rPr>
          <w:sz w:val="24"/>
          <w:szCs w:val="24"/>
        </w:rPr>
        <w:t xml:space="preserve">, </w:t>
      </w:r>
      <w:r w:rsidRPr="00E93C2A">
        <w:rPr>
          <w:sz w:val="24"/>
          <w:szCs w:val="24"/>
        </w:rPr>
        <w:t xml:space="preserve">it is inherently malleable and can assume the guise of any fictional scenario it is required to promote </w:t>
      </w:r>
      <w:r w:rsidRPr="00BA0646">
        <w:rPr>
          <w:sz w:val="24"/>
          <w:szCs w:val="24"/>
        </w:rPr>
        <w:t>(Williamson, 1978:</w:t>
      </w:r>
      <w:r w:rsidR="00574A63" w:rsidRPr="00BA0646">
        <w:rPr>
          <w:sz w:val="24"/>
          <w:szCs w:val="24"/>
        </w:rPr>
        <w:t xml:space="preserve"> </w:t>
      </w:r>
      <w:r w:rsidRPr="00BA0646">
        <w:rPr>
          <w:sz w:val="24"/>
          <w:szCs w:val="24"/>
        </w:rPr>
        <w:t>50).</w:t>
      </w:r>
    </w:p>
    <w:p w14:paraId="771885A7" w14:textId="77777777" w:rsidR="003944E7" w:rsidRPr="00E93C2A" w:rsidRDefault="003944E7" w:rsidP="003944E7">
      <w:pPr>
        <w:spacing w:after="0" w:line="276" w:lineRule="auto"/>
        <w:rPr>
          <w:sz w:val="24"/>
          <w:szCs w:val="24"/>
        </w:rPr>
      </w:pPr>
    </w:p>
    <w:p w14:paraId="21DF8DF3" w14:textId="51FFEB80" w:rsidR="00BC796E" w:rsidRDefault="003944E7" w:rsidP="003944E7">
      <w:pPr>
        <w:spacing w:after="0" w:line="276" w:lineRule="auto"/>
        <w:rPr>
          <w:sz w:val="24"/>
          <w:szCs w:val="24"/>
        </w:rPr>
      </w:pPr>
      <w:r w:rsidRPr="00E93C2A">
        <w:rPr>
          <w:sz w:val="24"/>
          <w:szCs w:val="24"/>
        </w:rPr>
        <w:t>To establish whether this trope persists in contemporary horror cinema promotion was a more challenging question. To comprehensively survey recent horror film promotion campaigns would be a colossal undertaking but</w:t>
      </w:r>
      <w:r w:rsidR="00B63A67">
        <w:rPr>
          <w:sz w:val="24"/>
          <w:szCs w:val="24"/>
        </w:rPr>
        <w:t xml:space="preserve"> </w:t>
      </w:r>
      <w:r w:rsidRPr="00E93C2A">
        <w:rPr>
          <w:sz w:val="24"/>
          <w:szCs w:val="24"/>
        </w:rPr>
        <w:t xml:space="preserve">would not </w:t>
      </w:r>
      <w:r w:rsidR="00B63A67">
        <w:rPr>
          <w:sz w:val="24"/>
          <w:szCs w:val="24"/>
        </w:rPr>
        <w:t xml:space="preserve">have </w:t>
      </w:r>
      <w:r w:rsidRPr="00E93C2A">
        <w:rPr>
          <w:sz w:val="24"/>
          <w:szCs w:val="24"/>
        </w:rPr>
        <w:t>confirm</w:t>
      </w:r>
      <w:r w:rsidR="00B63A67">
        <w:rPr>
          <w:sz w:val="24"/>
          <w:szCs w:val="24"/>
        </w:rPr>
        <w:t>ed</w:t>
      </w:r>
      <w:r w:rsidRPr="00E93C2A">
        <w:rPr>
          <w:sz w:val="24"/>
          <w:szCs w:val="24"/>
        </w:rPr>
        <w:t xml:space="preserve"> which campaigns resonated with their audiences. So, the listicle survey approach introduced in the last chapte</w:t>
      </w:r>
      <w:r w:rsidR="00BC796E">
        <w:rPr>
          <w:sz w:val="24"/>
          <w:szCs w:val="24"/>
        </w:rPr>
        <w:t xml:space="preserve">r </w:t>
      </w:r>
      <w:r w:rsidR="000248BF">
        <w:rPr>
          <w:sz w:val="24"/>
          <w:szCs w:val="24"/>
        </w:rPr>
        <w:t xml:space="preserve">was adopted again here </w:t>
      </w:r>
      <w:r w:rsidR="00BC796E">
        <w:rPr>
          <w:sz w:val="24"/>
          <w:szCs w:val="24"/>
        </w:rPr>
        <w:t xml:space="preserve">to explore </w:t>
      </w:r>
      <w:r w:rsidRPr="00E93C2A">
        <w:rPr>
          <w:sz w:val="24"/>
          <w:szCs w:val="24"/>
        </w:rPr>
        <w:t>contemporary horror promotion campaigns</w:t>
      </w:r>
      <w:r w:rsidR="00BC796E">
        <w:rPr>
          <w:sz w:val="24"/>
          <w:szCs w:val="24"/>
        </w:rPr>
        <w:t xml:space="preserve">. </w:t>
      </w:r>
      <w:r w:rsidRPr="00E93C2A">
        <w:rPr>
          <w:sz w:val="24"/>
          <w:szCs w:val="24"/>
        </w:rPr>
        <w:t xml:space="preserve">The campaigns identified by the survey illustrated </w:t>
      </w:r>
      <w:r w:rsidR="00BC796E">
        <w:rPr>
          <w:sz w:val="24"/>
          <w:szCs w:val="24"/>
        </w:rPr>
        <w:t xml:space="preserve">some </w:t>
      </w:r>
      <w:r w:rsidRPr="00E93C2A">
        <w:rPr>
          <w:sz w:val="24"/>
          <w:szCs w:val="24"/>
        </w:rPr>
        <w:t xml:space="preserve">trends in </w:t>
      </w:r>
      <w:r w:rsidR="002311F7">
        <w:rPr>
          <w:sz w:val="24"/>
          <w:szCs w:val="24"/>
        </w:rPr>
        <w:t>h</w:t>
      </w:r>
      <w:r w:rsidRPr="00E93C2A">
        <w:rPr>
          <w:sz w:val="24"/>
          <w:szCs w:val="24"/>
        </w:rPr>
        <w:t xml:space="preserve">orror promotion </w:t>
      </w:r>
      <w:r w:rsidR="00BA0646">
        <w:rPr>
          <w:sz w:val="24"/>
          <w:szCs w:val="24"/>
        </w:rPr>
        <w:t xml:space="preserve">that had resonated with audiences </w:t>
      </w:r>
      <w:r w:rsidRPr="00E93C2A">
        <w:rPr>
          <w:sz w:val="24"/>
          <w:szCs w:val="24"/>
        </w:rPr>
        <w:t>including prankvertisements, audience reaction trailers and social media-based campaigns. The significance of these  promotional modes was corroborated by the fact that each of these trends had attracted academic attention,</w:t>
      </w:r>
      <w:r w:rsidRPr="00E93C2A">
        <w:rPr>
          <w:rStyle w:val="FootnoteReference"/>
          <w:sz w:val="24"/>
          <w:szCs w:val="24"/>
        </w:rPr>
        <w:footnoteReference w:id="9"/>
      </w:r>
      <w:r w:rsidRPr="00E93C2A">
        <w:rPr>
          <w:sz w:val="24"/>
          <w:szCs w:val="24"/>
        </w:rPr>
        <w:t xml:space="preserve"> as well as recognition by the promotion industries</w:t>
      </w:r>
      <w:r w:rsidRPr="00872FA0">
        <w:rPr>
          <w:sz w:val="24"/>
          <w:szCs w:val="24"/>
        </w:rPr>
        <w:t xml:space="preserve">. </w:t>
      </w:r>
      <w:r w:rsidRPr="00872FA0">
        <w:rPr>
          <w:rStyle w:val="FootnoteReference"/>
          <w:sz w:val="24"/>
          <w:szCs w:val="24"/>
        </w:rPr>
        <w:footnoteReference w:id="10"/>
      </w:r>
      <w:r w:rsidRPr="00E93C2A">
        <w:rPr>
          <w:sz w:val="24"/>
          <w:szCs w:val="24"/>
        </w:rPr>
        <w:t xml:space="preserve"> In fact, the </w:t>
      </w:r>
      <w:r w:rsidRPr="00E93C2A">
        <w:rPr>
          <w:i/>
          <w:iCs/>
          <w:sz w:val="24"/>
          <w:szCs w:val="24"/>
        </w:rPr>
        <w:t>Telekinetic Coffee Shop</w:t>
      </w:r>
      <w:r w:rsidRPr="00E93C2A">
        <w:rPr>
          <w:sz w:val="24"/>
          <w:szCs w:val="24"/>
        </w:rPr>
        <w:t xml:space="preserve"> promotion was so popular it </w:t>
      </w:r>
      <w:r w:rsidR="000248BF">
        <w:rPr>
          <w:sz w:val="24"/>
          <w:szCs w:val="24"/>
        </w:rPr>
        <w:t xml:space="preserve">featured </w:t>
      </w:r>
      <w:r w:rsidRPr="00E93C2A">
        <w:rPr>
          <w:sz w:val="24"/>
          <w:szCs w:val="24"/>
        </w:rPr>
        <w:t xml:space="preserve">in </w:t>
      </w:r>
      <w:r w:rsidRPr="00E93C2A">
        <w:rPr>
          <w:i/>
          <w:iCs/>
          <w:sz w:val="24"/>
          <w:szCs w:val="24"/>
        </w:rPr>
        <w:t>YouTube</w:t>
      </w:r>
      <w:r w:rsidRPr="00E93C2A">
        <w:rPr>
          <w:sz w:val="24"/>
          <w:szCs w:val="24"/>
        </w:rPr>
        <w:t>’s year-end video rankings</w:t>
      </w:r>
      <w:r w:rsidR="00BC796E">
        <w:rPr>
          <w:sz w:val="24"/>
          <w:szCs w:val="24"/>
        </w:rPr>
        <w:t xml:space="preserve"> in 2013</w:t>
      </w:r>
      <w:r w:rsidR="00D80BB5">
        <w:rPr>
          <w:sz w:val="24"/>
          <w:szCs w:val="24"/>
        </w:rPr>
        <w:t xml:space="preserve"> </w:t>
      </w:r>
      <w:r w:rsidR="00D80BB5" w:rsidRPr="00D80BB5">
        <w:rPr>
          <w:sz w:val="24"/>
          <w:szCs w:val="24"/>
        </w:rPr>
        <w:t>(Khatchatourian, 2013).</w:t>
      </w:r>
      <w:r w:rsidRPr="00E93C2A">
        <w:rPr>
          <w:sz w:val="24"/>
          <w:szCs w:val="24"/>
        </w:rPr>
        <w:t xml:space="preserve"> </w:t>
      </w:r>
    </w:p>
    <w:p w14:paraId="1D07DAA0" w14:textId="77777777" w:rsidR="00BC796E" w:rsidRDefault="00BC796E" w:rsidP="003944E7">
      <w:pPr>
        <w:spacing w:after="0" w:line="276" w:lineRule="auto"/>
        <w:rPr>
          <w:sz w:val="24"/>
          <w:szCs w:val="24"/>
        </w:rPr>
      </w:pPr>
    </w:p>
    <w:p w14:paraId="0513277D" w14:textId="479357D3" w:rsidR="003944E7" w:rsidRPr="00E93C2A" w:rsidRDefault="00AC2484" w:rsidP="003944E7">
      <w:pPr>
        <w:spacing w:after="0" w:line="276" w:lineRule="auto"/>
        <w:rPr>
          <w:sz w:val="24"/>
          <w:szCs w:val="24"/>
        </w:rPr>
      </w:pPr>
      <w:r>
        <w:rPr>
          <w:sz w:val="24"/>
          <w:szCs w:val="24"/>
        </w:rPr>
        <w:t>A</w:t>
      </w:r>
      <w:r w:rsidR="00BC796E">
        <w:rPr>
          <w:sz w:val="24"/>
          <w:szCs w:val="24"/>
        </w:rPr>
        <w:t xml:space="preserve">nalysis </w:t>
      </w:r>
      <w:r w:rsidR="003944E7" w:rsidRPr="00E93C2A">
        <w:rPr>
          <w:sz w:val="24"/>
          <w:szCs w:val="24"/>
        </w:rPr>
        <w:t>revealed that these promotional trends all feature hoax traits</w:t>
      </w:r>
      <w:r w:rsidR="00BC796E">
        <w:rPr>
          <w:sz w:val="24"/>
          <w:szCs w:val="24"/>
        </w:rPr>
        <w:t xml:space="preserve"> too</w:t>
      </w:r>
      <w:r w:rsidR="003944E7" w:rsidRPr="00E93C2A">
        <w:rPr>
          <w:sz w:val="24"/>
          <w:szCs w:val="24"/>
        </w:rPr>
        <w:t>, although the nature of the hoax</w:t>
      </w:r>
      <w:r w:rsidR="00BC796E">
        <w:rPr>
          <w:sz w:val="24"/>
          <w:szCs w:val="24"/>
        </w:rPr>
        <w:t xml:space="preserve"> seemed to change</w:t>
      </w:r>
      <w:r w:rsidR="003944E7" w:rsidRPr="00E93C2A">
        <w:rPr>
          <w:sz w:val="24"/>
          <w:szCs w:val="24"/>
        </w:rPr>
        <w:t xml:space="preserve">. During the period surveyed the hoax promotions shift from </w:t>
      </w:r>
      <w:r w:rsidR="00B63A67">
        <w:rPr>
          <w:sz w:val="24"/>
          <w:szCs w:val="24"/>
        </w:rPr>
        <w:t xml:space="preserve">fraudulent </w:t>
      </w:r>
      <w:r w:rsidR="003944E7" w:rsidRPr="00E93C2A">
        <w:rPr>
          <w:sz w:val="24"/>
          <w:szCs w:val="24"/>
        </w:rPr>
        <w:t>deception in the case of mid-19</w:t>
      </w:r>
      <w:r w:rsidR="003944E7" w:rsidRPr="00E93C2A">
        <w:rPr>
          <w:sz w:val="24"/>
          <w:szCs w:val="24"/>
          <w:vertAlign w:val="superscript"/>
        </w:rPr>
        <w:t>th</w:t>
      </w:r>
      <w:r w:rsidR="003944E7" w:rsidRPr="00E93C2A">
        <w:rPr>
          <w:sz w:val="24"/>
          <w:szCs w:val="24"/>
        </w:rPr>
        <w:t xml:space="preserve"> century’ freak’ shows, to ballyhoo stunts designed to cultivate attention </w:t>
      </w:r>
      <w:r w:rsidR="00BC796E">
        <w:rPr>
          <w:sz w:val="24"/>
          <w:szCs w:val="24"/>
        </w:rPr>
        <w:t xml:space="preserve">by </w:t>
      </w:r>
      <w:r w:rsidR="003944E7" w:rsidRPr="00E93C2A">
        <w:rPr>
          <w:sz w:val="24"/>
          <w:szCs w:val="24"/>
        </w:rPr>
        <w:t>hoax</w:t>
      </w:r>
      <w:r w:rsidR="00BC796E">
        <w:rPr>
          <w:sz w:val="24"/>
          <w:szCs w:val="24"/>
        </w:rPr>
        <w:t>ing</w:t>
      </w:r>
      <w:r w:rsidR="003944E7" w:rsidRPr="00E93C2A">
        <w:rPr>
          <w:sz w:val="24"/>
          <w:szCs w:val="24"/>
        </w:rPr>
        <w:t xml:space="preserve"> the media in the early decades of the 20</w:t>
      </w:r>
      <w:r w:rsidR="003944E7" w:rsidRPr="00E93C2A">
        <w:rPr>
          <w:sz w:val="24"/>
          <w:szCs w:val="24"/>
          <w:vertAlign w:val="superscript"/>
        </w:rPr>
        <w:t>th</w:t>
      </w:r>
      <w:r w:rsidR="003944E7" w:rsidRPr="00E93C2A">
        <w:rPr>
          <w:sz w:val="24"/>
          <w:szCs w:val="24"/>
        </w:rPr>
        <w:t xml:space="preserve"> century. Castle’s gimmicks in the late 1950s and early 1960s encouraged audiences to </w:t>
      </w:r>
      <w:r w:rsidR="00BC796E">
        <w:rPr>
          <w:sz w:val="24"/>
          <w:szCs w:val="24"/>
        </w:rPr>
        <w:t xml:space="preserve">leave their </w:t>
      </w:r>
      <w:r w:rsidR="004E2350">
        <w:rPr>
          <w:sz w:val="24"/>
          <w:szCs w:val="24"/>
        </w:rPr>
        <w:t xml:space="preserve">recently acquired </w:t>
      </w:r>
      <w:r w:rsidR="00BC796E">
        <w:rPr>
          <w:sz w:val="24"/>
          <w:szCs w:val="24"/>
        </w:rPr>
        <w:t>TV sets</w:t>
      </w:r>
      <w:r>
        <w:rPr>
          <w:sz w:val="24"/>
          <w:szCs w:val="24"/>
        </w:rPr>
        <w:t xml:space="preserve"> and </w:t>
      </w:r>
      <w:r w:rsidR="00E75283" w:rsidRPr="00E93C2A">
        <w:rPr>
          <w:sz w:val="24"/>
          <w:szCs w:val="24"/>
        </w:rPr>
        <w:t>see</w:t>
      </w:r>
      <w:r w:rsidR="003944E7" w:rsidRPr="00E93C2A">
        <w:rPr>
          <w:sz w:val="24"/>
          <w:szCs w:val="24"/>
        </w:rPr>
        <w:t xml:space="preserve"> films in cinema</w:t>
      </w:r>
      <w:r w:rsidR="004E2350">
        <w:rPr>
          <w:sz w:val="24"/>
          <w:szCs w:val="24"/>
        </w:rPr>
        <w:t>s</w:t>
      </w:r>
      <w:r w:rsidR="003944E7" w:rsidRPr="00E93C2A">
        <w:rPr>
          <w:sz w:val="24"/>
          <w:szCs w:val="24"/>
        </w:rPr>
        <w:t xml:space="preserve"> , in much in the same way that fifty years later, audience reaction trailers promote </w:t>
      </w:r>
      <w:r w:rsidR="003944E7" w:rsidRPr="00E93C2A">
        <w:rPr>
          <w:i/>
          <w:iCs/>
          <w:sz w:val="24"/>
          <w:szCs w:val="24"/>
        </w:rPr>
        <w:t>Paranormal Activity</w:t>
      </w:r>
      <w:r w:rsidR="003944E7" w:rsidRPr="00E93C2A">
        <w:rPr>
          <w:sz w:val="24"/>
          <w:szCs w:val="24"/>
        </w:rPr>
        <w:t xml:space="preserve"> as an experience best enjoyed in the cinema. </w:t>
      </w:r>
      <w:r w:rsidR="00B63A67">
        <w:rPr>
          <w:sz w:val="24"/>
          <w:szCs w:val="24"/>
        </w:rPr>
        <w:t>Film p</w:t>
      </w:r>
      <w:r>
        <w:rPr>
          <w:sz w:val="24"/>
          <w:szCs w:val="24"/>
        </w:rPr>
        <w:t xml:space="preserve">romotion is always framed as novel but </w:t>
      </w:r>
      <w:r w:rsidR="00B63A67">
        <w:rPr>
          <w:sz w:val="24"/>
          <w:szCs w:val="24"/>
        </w:rPr>
        <w:t xml:space="preserve">the </w:t>
      </w:r>
      <w:r>
        <w:rPr>
          <w:sz w:val="24"/>
          <w:szCs w:val="24"/>
        </w:rPr>
        <w:t xml:space="preserve">evident </w:t>
      </w:r>
      <w:r w:rsidR="003944E7" w:rsidRPr="00E93C2A">
        <w:rPr>
          <w:sz w:val="24"/>
          <w:szCs w:val="24"/>
        </w:rPr>
        <w:t xml:space="preserve">parallels </w:t>
      </w:r>
      <w:r w:rsidR="00B63A67">
        <w:rPr>
          <w:sz w:val="24"/>
          <w:szCs w:val="24"/>
        </w:rPr>
        <w:t xml:space="preserve">here </w:t>
      </w:r>
      <w:r w:rsidR="00B63A67" w:rsidRPr="00E75283">
        <w:rPr>
          <w:sz w:val="24"/>
          <w:szCs w:val="24"/>
        </w:rPr>
        <w:t xml:space="preserve">suggest </w:t>
      </w:r>
      <w:r w:rsidR="003944E7" w:rsidRPr="00E75283">
        <w:rPr>
          <w:sz w:val="24"/>
          <w:szCs w:val="24"/>
        </w:rPr>
        <w:t xml:space="preserve">a </w:t>
      </w:r>
      <w:r w:rsidR="00B63A67" w:rsidRPr="00E75283">
        <w:rPr>
          <w:sz w:val="24"/>
          <w:szCs w:val="24"/>
        </w:rPr>
        <w:t xml:space="preserve">shift in promotional address in </w:t>
      </w:r>
      <w:r w:rsidR="003944E7" w:rsidRPr="00E75283">
        <w:rPr>
          <w:sz w:val="24"/>
          <w:szCs w:val="24"/>
        </w:rPr>
        <w:t xml:space="preserve">response to changes in media consumption which posed competition for cinema </w:t>
      </w:r>
      <w:r w:rsidR="00653554" w:rsidRPr="00E75283">
        <w:rPr>
          <w:sz w:val="24"/>
          <w:szCs w:val="24"/>
        </w:rPr>
        <w:t>from</w:t>
      </w:r>
      <w:r w:rsidR="003944E7" w:rsidRPr="00E75283">
        <w:rPr>
          <w:sz w:val="24"/>
          <w:szCs w:val="24"/>
        </w:rPr>
        <w:t xml:space="preserve"> the advent of TV in the fifties and the development of personal media and the internet at the start of the </w:t>
      </w:r>
      <w:r w:rsidR="004E2350" w:rsidRPr="00E75283">
        <w:rPr>
          <w:sz w:val="24"/>
          <w:szCs w:val="24"/>
        </w:rPr>
        <w:t>twenty first</w:t>
      </w:r>
      <w:r w:rsidR="003944E7" w:rsidRPr="00E75283">
        <w:rPr>
          <w:sz w:val="24"/>
          <w:szCs w:val="24"/>
        </w:rPr>
        <w:t xml:space="preserve"> century.</w:t>
      </w:r>
      <w:r w:rsidR="003944E7" w:rsidRPr="00E93C2A">
        <w:rPr>
          <w:sz w:val="24"/>
          <w:szCs w:val="24"/>
        </w:rPr>
        <w:t xml:space="preserve"> </w:t>
      </w:r>
    </w:p>
    <w:p w14:paraId="4ADEA3C7" w14:textId="77777777" w:rsidR="003944E7" w:rsidRPr="00E93C2A" w:rsidRDefault="003944E7" w:rsidP="003944E7">
      <w:pPr>
        <w:spacing w:after="0" w:line="276" w:lineRule="auto"/>
        <w:rPr>
          <w:sz w:val="24"/>
          <w:szCs w:val="24"/>
        </w:rPr>
      </w:pPr>
    </w:p>
    <w:p w14:paraId="5A3DDA10" w14:textId="01244181" w:rsidR="003944E7" w:rsidRPr="00E93C2A" w:rsidRDefault="00B63A67" w:rsidP="003944E7">
      <w:pPr>
        <w:spacing w:line="276" w:lineRule="auto"/>
        <w:rPr>
          <w:sz w:val="24"/>
          <w:szCs w:val="24"/>
        </w:rPr>
      </w:pPr>
      <w:r>
        <w:rPr>
          <w:sz w:val="24"/>
          <w:szCs w:val="24"/>
        </w:rPr>
        <w:t>Th</w:t>
      </w:r>
      <w:r w:rsidR="004E2350">
        <w:rPr>
          <w:sz w:val="24"/>
          <w:szCs w:val="24"/>
        </w:rPr>
        <w:t>e</w:t>
      </w:r>
      <w:r>
        <w:rPr>
          <w:sz w:val="24"/>
          <w:szCs w:val="24"/>
        </w:rPr>
        <w:t xml:space="preserve"> </w:t>
      </w:r>
      <w:r w:rsidR="00B902FD">
        <w:rPr>
          <w:sz w:val="24"/>
          <w:szCs w:val="24"/>
        </w:rPr>
        <w:t xml:space="preserve">diachronic </w:t>
      </w:r>
      <w:r w:rsidR="00872FA0">
        <w:rPr>
          <w:sz w:val="24"/>
          <w:szCs w:val="24"/>
        </w:rPr>
        <w:t xml:space="preserve">survey </w:t>
      </w:r>
      <w:r w:rsidR="003944E7" w:rsidRPr="00E93C2A">
        <w:rPr>
          <w:sz w:val="24"/>
          <w:szCs w:val="24"/>
        </w:rPr>
        <w:t>reveal</w:t>
      </w:r>
      <w:r w:rsidR="004E2350">
        <w:rPr>
          <w:sz w:val="24"/>
          <w:szCs w:val="24"/>
        </w:rPr>
        <w:t>ed</w:t>
      </w:r>
      <w:r w:rsidR="003944E7" w:rsidRPr="00E93C2A">
        <w:rPr>
          <w:sz w:val="24"/>
          <w:szCs w:val="24"/>
        </w:rPr>
        <w:t xml:space="preserve"> that the </w:t>
      </w:r>
      <w:r w:rsidR="00AC2484">
        <w:rPr>
          <w:sz w:val="24"/>
          <w:szCs w:val="24"/>
        </w:rPr>
        <w:t xml:space="preserve">nature </w:t>
      </w:r>
      <w:r w:rsidR="003944E7" w:rsidRPr="00E93C2A">
        <w:rPr>
          <w:sz w:val="24"/>
          <w:szCs w:val="24"/>
        </w:rPr>
        <w:t xml:space="preserve">of the hoax is dependent on the wider context of the media landscape. In 1999, </w:t>
      </w:r>
      <w:r w:rsidR="003944E7" w:rsidRPr="00E93C2A">
        <w:rPr>
          <w:i/>
          <w:iCs/>
          <w:sz w:val="24"/>
          <w:szCs w:val="24"/>
        </w:rPr>
        <w:t>The Blair Witch Project</w:t>
      </w:r>
      <w:r w:rsidR="003944E7" w:rsidRPr="00E93C2A">
        <w:rPr>
          <w:sz w:val="24"/>
          <w:szCs w:val="24"/>
        </w:rPr>
        <w:t xml:space="preserve"> promotional hoax responds on to shifts in the media landscape with the advent of the internet. Whilst prankvertising centred campaigns like the </w:t>
      </w:r>
      <w:r w:rsidR="003944E7" w:rsidRPr="00E93C2A">
        <w:rPr>
          <w:i/>
          <w:iCs/>
          <w:sz w:val="24"/>
          <w:szCs w:val="24"/>
        </w:rPr>
        <w:t>Telekinetic Coffee Shop Surprise</w:t>
      </w:r>
      <w:r w:rsidR="003944E7" w:rsidRPr="00E93C2A">
        <w:rPr>
          <w:sz w:val="24"/>
          <w:szCs w:val="24"/>
        </w:rPr>
        <w:t xml:space="preserve"> </w:t>
      </w:r>
      <w:r w:rsidR="00AC2484">
        <w:rPr>
          <w:sz w:val="24"/>
          <w:szCs w:val="24"/>
        </w:rPr>
        <w:t xml:space="preserve">capitalise on the growth in short form </w:t>
      </w:r>
      <w:r w:rsidR="003944E7" w:rsidRPr="00E93C2A">
        <w:rPr>
          <w:sz w:val="24"/>
          <w:szCs w:val="24"/>
        </w:rPr>
        <w:t xml:space="preserve">video consumption designed with the </w:t>
      </w:r>
      <w:r w:rsidR="00AC2484">
        <w:rPr>
          <w:sz w:val="24"/>
          <w:szCs w:val="24"/>
        </w:rPr>
        <w:t xml:space="preserve">facility </w:t>
      </w:r>
      <w:r w:rsidR="003944E7" w:rsidRPr="00E93C2A">
        <w:rPr>
          <w:sz w:val="24"/>
          <w:szCs w:val="24"/>
        </w:rPr>
        <w:t>for virality.</w:t>
      </w:r>
      <w:r w:rsidR="00AC2484">
        <w:rPr>
          <w:sz w:val="24"/>
          <w:szCs w:val="24"/>
        </w:rPr>
        <w:t xml:space="preserve"> </w:t>
      </w:r>
      <w:r w:rsidR="00B902FD">
        <w:rPr>
          <w:sz w:val="24"/>
          <w:szCs w:val="24"/>
        </w:rPr>
        <w:t xml:space="preserve">Then there is </w:t>
      </w:r>
      <w:r w:rsidR="00AC2484">
        <w:rPr>
          <w:sz w:val="24"/>
          <w:szCs w:val="24"/>
        </w:rPr>
        <w:t xml:space="preserve">a change of tone in </w:t>
      </w:r>
      <w:r w:rsidR="00AC2484" w:rsidRPr="000248BF">
        <w:rPr>
          <w:sz w:val="24"/>
          <w:szCs w:val="24"/>
        </w:rPr>
        <w:t>t</w:t>
      </w:r>
      <w:r w:rsidR="003944E7" w:rsidRPr="000248BF">
        <w:rPr>
          <w:sz w:val="24"/>
          <w:szCs w:val="24"/>
        </w:rPr>
        <w:t xml:space="preserve">he </w:t>
      </w:r>
      <w:r w:rsidR="00B902FD" w:rsidRPr="000248BF">
        <w:rPr>
          <w:sz w:val="24"/>
          <w:szCs w:val="24"/>
        </w:rPr>
        <w:t xml:space="preserve">case </w:t>
      </w:r>
      <w:r w:rsidR="003944E7" w:rsidRPr="000248BF">
        <w:rPr>
          <w:sz w:val="24"/>
          <w:szCs w:val="24"/>
        </w:rPr>
        <w:t xml:space="preserve">of </w:t>
      </w:r>
      <w:r w:rsidR="003944E7" w:rsidRPr="000248BF">
        <w:rPr>
          <w:i/>
          <w:iCs/>
          <w:sz w:val="24"/>
          <w:szCs w:val="24"/>
        </w:rPr>
        <w:t>A24</w:t>
      </w:r>
      <w:r w:rsidR="003944E7" w:rsidRPr="000248BF">
        <w:rPr>
          <w:sz w:val="24"/>
          <w:szCs w:val="24"/>
        </w:rPr>
        <w:t xml:space="preserve"> </w:t>
      </w:r>
      <w:r w:rsidR="00AC2484" w:rsidRPr="000248BF">
        <w:rPr>
          <w:sz w:val="24"/>
          <w:szCs w:val="24"/>
        </w:rPr>
        <w:t xml:space="preserve"> </w:t>
      </w:r>
      <w:r w:rsidR="00B902FD" w:rsidRPr="000248BF">
        <w:rPr>
          <w:sz w:val="24"/>
          <w:szCs w:val="24"/>
        </w:rPr>
        <w:t xml:space="preserve">whose </w:t>
      </w:r>
      <w:r w:rsidR="003944E7" w:rsidRPr="000248BF">
        <w:rPr>
          <w:sz w:val="24"/>
          <w:szCs w:val="24"/>
        </w:rPr>
        <w:t>campaign</w:t>
      </w:r>
      <w:r w:rsidR="00AC2484" w:rsidRPr="000248BF">
        <w:rPr>
          <w:sz w:val="24"/>
          <w:szCs w:val="24"/>
        </w:rPr>
        <w:t>s</w:t>
      </w:r>
      <w:r w:rsidR="00B902FD" w:rsidRPr="000248BF">
        <w:rPr>
          <w:sz w:val="24"/>
          <w:szCs w:val="24"/>
        </w:rPr>
        <w:t xml:space="preserve"> driven by online and </w:t>
      </w:r>
      <w:r w:rsidR="003944E7" w:rsidRPr="000248BF">
        <w:rPr>
          <w:sz w:val="24"/>
          <w:szCs w:val="24"/>
        </w:rPr>
        <w:t>social media</w:t>
      </w:r>
      <w:r w:rsidR="00B902FD" w:rsidRPr="000248BF">
        <w:rPr>
          <w:sz w:val="24"/>
          <w:szCs w:val="24"/>
        </w:rPr>
        <w:t xml:space="preserve"> </w:t>
      </w:r>
      <w:r w:rsidR="003944E7" w:rsidRPr="000248BF">
        <w:rPr>
          <w:sz w:val="24"/>
          <w:szCs w:val="24"/>
        </w:rPr>
        <w:t>are</w:t>
      </w:r>
      <w:r w:rsidR="003944E7" w:rsidRPr="00E93C2A">
        <w:rPr>
          <w:sz w:val="24"/>
          <w:szCs w:val="24"/>
        </w:rPr>
        <w:t xml:space="preserve"> more akin </w:t>
      </w:r>
      <w:r w:rsidR="003944E7" w:rsidRPr="00E93C2A">
        <w:rPr>
          <w:sz w:val="24"/>
          <w:szCs w:val="24"/>
        </w:rPr>
        <w:lastRenderedPageBreak/>
        <w:t>to shared jokes and their appeal to audiences is framed through a</w:t>
      </w:r>
      <w:r w:rsidR="00B902FD">
        <w:rPr>
          <w:sz w:val="24"/>
          <w:szCs w:val="24"/>
        </w:rPr>
        <w:t xml:space="preserve"> productive</w:t>
      </w:r>
      <w:r w:rsidR="003944E7" w:rsidRPr="00E93C2A">
        <w:rPr>
          <w:sz w:val="24"/>
          <w:szCs w:val="24"/>
        </w:rPr>
        <w:t xml:space="preserve"> tension between </w:t>
      </w:r>
      <w:r w:rsidR="00B902FD">
        <w:rPr>
          <w:sz w:val="24"/>
          <w:szCs w:val="24"/>
        </w:rPr>
        <w:t xml:space="preserve">the all-join-in nature of </w:t>
      </w:r>
      <w:r w:rsidR="00AC2484">
        <w:rPr>
          <w:sz w:val="24"/>
          <w:szCs w:val="24"/>
        </w:rPr>
        <w:t xml:space="preserve">social media </w:t>
      </w:r>
      <w:r w:rsidR="003944E7" w:rsidRPr="00E93C2A">
        <w:rPr>
          <w:sz w:val="24"/>
          <w:szCs w:val="24"/>
        </w:rPr>
        <w:t xml:space="preserve">and a sense of exclusivity inherent in </w:t>
      </w:r>
      <w:r w:rsidR="00872FA0">
        <w:rPr>
          <w:sz w:val="24"/>
          <w:szCs w:val="24"/>
        </w:rPr>
        <w:t xml:space="preserve">their </w:t>
      </w:r>
      <w:r w:rsidR="003944E7" w:rsidRPr="00E93C2A">
        <w:rPr>
          <w:sz w:val="24"/>
          <w:szCs w:val="24"/>
        </w:rPr>
        <w:t>shared joke</w:t>
      </w:r>
      <w:r w:rsidR="00872FA0">
        <w:rPr>
          <w:sz w:val="24"/>
          <w:szCs w:val="24"/>
        </w:rPr>
        <w:t>s.</w:t>
      </w:r>
      <w:r w:rsidR="00AC2484">
        <w:rPr>
          <w:sz w:val="24"/>
          <w:szCs w:val="24"/>
        </w:rPr>
        <w:t xml:space="preserve"> </w:t>
      </w:r>
    </w:p>
    <w:p w14:paraId="11E390AD" w14:textId="14B9CD2E" w:rsidR="003944E7" w:rsidRPr="00E93C2A" w:rsidRDefault="001260F7" w:rsidP="003944E7">
      <w:pPr>
        <w:spacing w:line="276" w:lineRule="auto"/>
        <w:rPr>
          <w:sz w:val="24"/>
          <w:szCs w:val="24"/>
        </w:rPr>
      </w:pPr>
      <w:r>
        <w:rPr>
          <w:sz w:val="24"/>
          <w:szCs w:val="24"/>
        </w:rPr>
        <w:t>So, w</w:t>
      </w:r>
      <w:r w:rsidR="003944E7" w:rsidRPr="00E93C2A">
        <w:rPr>
          <w:sz w:val="24"/>
          <w:szCs w:val="24"/>
        </w:rPr>
        <w:t xml:space="preserve">hat </w:t>
      </w:r>
      <w:r w:rsidR="004E2350">
        <w:rPr>
          <w:sz w:val="24"/>
          <w:szCs w:val="24"/>
        </w:rPr>
        <w:t xml:space="preserve">can we conclude from the evidence of </w:t>
      </w:r>
      <w:r w:rsidR="003944E7" w:rsidRPr="00E93C2A">
        <w:rPr>
          <w:sz w:val="24"/>
          <w:szCs w:val="24"/>
        </w:rPr>
        <w:t xml:space="preserve"> this </w:t>
      </w:r>
      <w:r w:rsidR="00872FA0">
        <w:rPr>
          <w:sz w:val="24"/>
          <w:szCs w:val="24"/>
        </w:rPr>
        <w:t>chapter</w:t>
      </w:r>
      <w:r w:rsidR="003944E7" w:rsidRPr="00E93C2A">
        <w:rPr>
          <w:sz w:val="24"/>
          <w:szCs w:val="24"/>
        </w:rPr>
        <w:t xml:space="preserve">: Firstly, the hoax </w:t>
      </w:r>
      <w:r w:rsidR="00736BD8">
        <w:rPr>
          <w:sz w:val="24"/>
          <w:szCs w:val="24"/>
        </w:rPr>
        <w:t xml:space="preserve">is a recurring feature of </w:t>
      </w:r>
      <w:r w:rsidR="003944E7" w:rsidRPr="00E93C2A">
        <w:rPr>
          <w:sz w:val="24"/>
          <w:szCs w:val="24"/>
        </w:rPr>
        <w:t xml:space="preserve">horror </w:t>
      </w:r>
      <w:r w:rsidR="000248BF">
        <w:rPr>
          <w:sz w:val="24"/>
          <w:szCs w:val="24"/>
        </w:rPr>
        <w:t>promotion b</w:t>
      </w:r>
      <w:r w:rsidR="00736BD8">
        <w:rPr>
          <w:sz w:val="24"/>
          <w:szCs w:val="24"/>
        </w:rPr>
        <w:t xml:space="preserve">ut </w:t>
      </w:r>
      <w:r w:rsidR="003944E7" w:rsidRPr="00E93C2A">
        <w:rPr>
          <w:sz w:val="24"/>
          <w:szCs w:val="24"/>
        </w:rPr>
        <w:t xml:space="preserve">the nature of the hoax </w:t>
      </w:r>
      <w:r>
        <w:rPr>
          <w:sz w:val="24"/>
          <w:szCs w:val="24"/>
        </w:rPr>
        <w:t xml:space="preserve">evolves </w:t>
      </w:r>
      <w:r w:rsidR="003944E7" w:rsidRPr="00E93C2A">
        <w:rPr>
          <w:sz w:val="24"/>
          <w:szCs w:val="24"/>
        </w:rPr>
        <w:t xml:space="preserve">over the course of the chapter </w:t>
      </w:r>
      <w:r>
        <w:rPr>
          <w:sz w:val="24"/>
          <w:szCs w:val="24"/>
        </w:rPr>
        <w:t xml:space="preserve">from </w:t>
      </w:r>
      <w:r w:rsidR="003944E7" w:rsidRPr="00E93C2A">
        <w:rPr>
          <w:sz w:val="24"/>
          <w:szCs w:val="24"/>
        </w:rPr>
        <w:t>humbug</w:t>
      </w:r>
      <w:r>
        <w:rPr>
          <w:sz w:val="24"/>
          <w:szCs w:val="24"/>
        </w:rPr>
        <w:t xml:space="preserve"> and </w:t>
      </w:r>
      <w:r w:rsidR="003944E7" w:rsidRPr="00E93C2A">
        <w:rPr>
          <w:sz w:val="24"/>
          <w:szCs w:val="24"/>
        </w:rPr>
        <w:t>ballyhoo</w:t>
      </w:r>
      <w:r>
        <w:rPr>
          <w:sz w:val="24"/>
          <w:szCs w:val="24"/>
        </w:rPr>
        <w:t xml:space="preserve"> to </w:t>
      </w:r>
      <w:r w:rsidR="003944E7" w:rsidRPr="00E93C2A">
        <w:rPr>
          <w:sz w:val="24"/>
          <w:szCs w:val="24"/>
        </w:rPr>
        <w:t>gimmick</w:t>
      </w:r>
      <w:r>
        <w:rPr>
          <w:sz w:val="24"/>
          <w:szCs w:val="24"/>
        </w:rPr>
        <w:t xml:space="preserve">; </w:t>
      </w:r>
      <w:r w:rsidR="003944E7" w:rsidRPr="00E93C2A">
        <w:rPr>
          <w:sz w:val="24"/>
          <w:szCs w:val="24"/>
        </w:rPr>
        <w:t xml:space="preserve">tall-tale, </w:t>
      </w:r>
      <w:r w:rsidR="00447C3B" w:rsidRPr="00E93C2A">
        <w:rPr>
          <w:sz w:val="24"/>
          <w:szCs w:val="24"/>
        </w:rPr>
        <w:t>prank,</w:t>
      </w:r>
      <w:r w:rsidR="001125B2">
        <w:rPr>
          <w:sz w:val="24"/>
          <w:szCs w:val="24"/>
        </w:rPr>
        <w:t xml:space="preserve"> and </w:t>
      </w:r>
      <w:r w:rsidR="003944E7" w:rsidRPr="00E93C2A">
        <w:rPr>
          <w:sz w:val="24"/>
          <w:szCs w:val="24"/>
        </w:rPr>
        <w:t xml:space="preserve">ruse, </w:t>
      </w:r>
      <w:r w:rsidR="001125B2">
        <w:rPr>
          <w:sz w:val="24"/>
          <w:szCs w:val="24"/>
        </w:rPr>
        <w:t xml:space="preserve">to </w:t>
      </w:r>
      <w:r w:rsidR="003944E7" w:rsidRPr="00E93C2A">
        <w:rPr>
          <w:sz w:val="24"/>
          <w:szCs w:val="24"/>
        </w:rPr>
        <w:t xml:space="preserve">shared joke. This cannot be just a matter of semantics. </w:t>
      </w:r>
      <w:r>
        <w:rPr>
          <w:sz w:val="24"/>
          <w:szCs w:val="24"/>
        </w:rPr>
        <w:t xml:space="preserve">To account for its persistence as well as its evolution, </w:t>
      </w:r>
      <w:r w:rsidR="001125B2">
        <w:rPr>
          <w:sz w:val="24"/>
          <w:szCs w:val="24"/>
        </w:rPr>
        <w:t xml:space="preserve">this chapter concludes that </w:t>
      </w:r>
      <w:r w:rsidR="003944E7" w:rsidRPr="00E93C2A">
        <w:rPr>
          <w:sz w:val="24"/>
          <w:szCs w:val="24"/>
        </w:rPr>
        <w:t xml:space="preserve">the hoax </w:t>
      </w:r>
      <w:r w:rsidR="001125B2">
        <w:rPr>
          <w:sz w:val="24"/>
          <w:szCs w:val="24"/>
        </w:rPr>
        <w:t xml:space="preserve">formula </w:t>
      </w:r>
      <w:r w:rsidR="003944E7" w:rsidRPr="00E93C2A">
        <w:rPr>
          <w:sz w:val="24"/>
          <w:szCs w:val="24"/>
        </w:rPr>
        <w:t>can productively be viewed as a discursive topos</w:t>
      </w:r>
      <w:r w:rsidR="001125B2">
        <w:rPr>
          <w:sz w:val="24"/>
          <w:szCs w:val="24"/>
        </w:rPr>
        <w:t xml:space="preserve">, </w:t>
      </w:r>
      <w:r w:rsidR="003944E7" w:rsidRPr="00E93C2A">
        <w:rPr>
          <w:sz w:val="24"/>
          <w:szCs w:val="24"/>
        </w:rPr>
        <w:t xml:space="preserve">and its evolving terminology articulates the changing relations between media producers and consumers over time. </w:t>
      </w:r>
      <w:r w:rsidR="004E2350">
        <w:rPr>
          <w:sz w:val="24"/>
          <w:szCs w:val="24"/>
        </w:rPr>
        <w:t>S</w:t>
      </w:r>
      <w:r w:rsidR="003944E7" w:rsidRPr="00E93C2A">
        <w:rPr>
          <w:sz w:val="24"/>
          <w:szCs w:val="24"/>
        </w:rPr>
        <w:t>econd</w:t>
      </w:r>
      <w:r w:rsidR="004E2350">
        <w:rPr>
          <w:sz w:val="24"/>
          <w:szCs w:val="24"/>
        </w:rPr>
        <w:t>ly,</w:t>
      </w:r>
      <w:r w:rsidR="000248BF">
        <w:rPr>
          <w:sz w:val="24"/>
          <w:szCs w:val="24"/>
        </w:rPr>
        <w:t xml:space="preserve"> </w:t>
      </w:r>
      <w:r w:rsidR="003944E7" w:rsidRPr="00E93C2A">
        <w:rPr>
          <w:sz w:val="24"/>
          <w:szCs w:val="24"/>
        </w:rPr>
        <w:t xml:space="preserve">this survey indicates relates to </w:t>
      </w:r>
      <w:r w:rsidR="001125B2">
        <w:rPr>
          <w:sz w:val="24"/>
          <w:szCs w:val="24"/>
        </w:rPr>
        <w:t xml:space="preserve">the fact that </w:t>
      </w:r>
      <w:r w:rsidR="003944E7" w:rsidRPr="00E93C2A">
        <w:rPr>
          <w:sz w:val="24"/>
          <w:szCs w:val="24"/>
        </w:rPr>
        <w:t>there is a generic tendency for hoaxes to be adopted in the promotion of horror film</w:t>
      </w:r>
      <w:r w:rsidR="001125B2">
        <w:rPr>
          <w:sz w:val="24"/>
          <w:szCs w:val="24"/>
        </w:rPr>
        <w:t xml:space="preserve">. It is </w:t>
      </w:r>
      <w:r w:rsidR="003944E7" w:rsidRPr="00E93C2A">
        <w:rPr>
          <w:sz w:val="24"/>
          <w:szCs w:val="24"/>
        </w:rPr>
        <w:t>possible that the reason for this is because the hoax structure provides a</w:t>
      </w:r>
      <w:r w:rsidR="004E2350">
        <w:rPr>
          <w:sz w:val="24"/>
          <w:szCs w:val="24"/>
        </w:rPr>
        <w:t xml:space="preserve"> convenient </w:t>
      </w:r>
      <w:r w:rsidR="003944E7" w:rsidRPr="00E93C2A">
        <w:rPr>
          <w:sz w:val="24"/>
          <w:szCs w:val="24"/>
        </w:rPr>
        <w:t xml:space="preserve"> entryway paratext for a horror film because it delivers a visceral </w:t>
      </w:r>
      <w:r>
        <w:rPr>
          <w:sz w:val="24"/>
          <w:szCs w:val="24"/>
        </w:rPr>
        <w:t xml:space="preserve">sensation as a foretaste </w:t>
      </w:r>
      <w:r w:rsidR="003944E7" w:rsidRPr="00E93C2A">
        <w:rPr>
          <w:sz w:val="24"/>
          <w:szCs w:val="24"/>
        </w:rPr>
        <w:t xml:space="preserve">of the film it promotes. The wider implication of the surveys in both this chapter </w:t>
      </w:r>
      <w:r>
        <w:rPr>
          <w:sz w:val="24"/>
          <w:szCs w:val="24"/>
        </w:rPr>
        <w:t xml:space="preserve">on </w:t>
      </w:r>
      <w:r w:rsidR="004E2350">
        <w:rPr>
          <w:sz w:val="24"/>
          <w:szCs w:val="24"/>
        </w:rPr>
        <w:t>h</w:t>
      </w:r>
      <w:r>
        <w:rPr>
          <w:sz w:val="24"/>
          <w:szCs w:val="24"/>
        </w:rPr>
        <w:t xml:space="preserve">orror </w:t>
      </w:r>
      <w:r w:rsidR="003944E7" w:rsidRPr="00E93C2A">
        <w:rPr>
          <w:sz w:val="24"/>
          <w:szCs w:val="24"/>
        </w:rPr>
        <w:t>and the previous one</w:t>
      </w:r>
      <w:r>
        <w:rPr>
          <w:sz w:val="24"/>
          <w:szCs w:val="24"/>
        </w:rPr>
        <w:t xml:space="preserve"> </w:t>
      </w:r>
      <w:r w:rsidR="004E2350">
        <w:rPr>
          <w:sz w:val="24"/>
          <w:szCs w:val="24"/>
        </w:rPr>
        <w:t>on</w:t>
      </w:r>
      <w:r>
        <w:rPr>
          <w:sz w:val="24"/>
          <w:szCs w:val="24"/>
        </w:rPr>
        <w:t xml:space="preserve"> </w:t>
      </w:r>
      <w:r w:rsidR="004E2350">
        <w:rPr>
          <w:sz w:val="24"/>
          <w:szCs w:val="24"/>
        </w:rPr>
        <w:t>s</w:t>
      </w:r>
      <w:r>
        <w:rPr>
          <w:sz w:val="24"/>
          <w:szCs w:val="24"/>
        </w:rPr>
        <w:t xml:space="preserve">cience </w:t>
      </w:r>
      <w:r w:rsidR="004E2350">
        <w:rPr>
          <w:sz w:val="24"/>
          <w:szCs w:val="24"/>
        </w:rPr>
        <w:t>f</w:t>
      </w:r>
      <w:r>
        <w:rPr>
          <w:sz w:val="24"/>
          <w:szCs w:val="24"/>
        </w:rPr>
        <w:t xml:space="preserve">iction and </w:t>
      </w:r>
      <w:r w:rsidR="004E2350">
        <w:rPr>
          <w:sz w:val="24"/>
          <w:szCs w:val="24"/>
        </w:rPr>
        <w:t>f</w:t>
      </w:r>
      <w:r>
        <w:rPr>
          <w:sz w:val="24"/>
          <w:szCs w:val="24"/>
        </w:rPr>
        <w:t>antasy</w:t>
      </w:r>
      <w:r w:rsidR="004E2350">
        <w:rPr>
          <w:sz w:val="24"/>
          <w:szCs w:val="24"/>
        </w:rPr>
        <w:t>,</w:t>
      </w:r>
      <w:r w:rsidR="003944E7" w:rsidRPr="00E93C2A">
        <w:rPr>
          <w:sz w:val="24"/>
          <w:szCs w:val="24"/>
        </w:rPr>
        <w:t xml:space="preserve"> is that </w:t>
      </w:r>
      <w:r w:rsidR="004E2350">
        <w:rPr>
          <w:sz w:val="24"/>
          <w:szCs w:val="24"/>
        </w:rPr>
        <w:t xml:space="preserve">the </w:t>
      </w:r>
      <w:r w:rsidR="003944E7" w:rsidRPr="00E93C2A">
        <w:rPr>
          <w:sz w:val="24"/>
          <w:szCs w:val="24"/>
        </w:rPr>
        <w:t xml:space="preserve">genre operates within a range of paratextual </w:t>
      </w:r>
      <w:r>
        <w:rPr>
          <w:sz w:val="24"/>
          <w:szCs w:val="24"/>
        </w:rPr>
        <w:t xml:space="preserve">promotional </w:t>
      </w:r>
      <w:r w:rsidR="003944E7" w:rsidRPr="00E93C2A">
        <w:rPr>
          <w:sz w:val="24"/>
          <w:szCs w:val="24"/>
        </w:rPr>
        <w:t xml:space="preserve">settings. The generic mode of promotion is tailored to the generic features of the horror genre. </w:t>
      </w:r>
      <w:r w:rsidR="00736BD8">
        <w:rPr>
          <w:sz w:val="24"/>
          <w:szCs w:val="24"/>
        </w:rPr>
        <w:t>But a</w:t>
      </w:r>
      <w:r w:rsidR="003944E7" w:rsidRPr="00E93C2A">
        <w:rPr>
          <w:sz w:val="24"/>
          <w:szCs w:val="24"/>
        </w:rPr>
        <w:t>s a narrative device , the hoax lend</w:t>
      </w:r>
      <w:r w:rsidR="004E2350">
        <w:rPr>
          <w:sz w:val="24"/>
          <w:szCs w:val="24"/>
        </w:rPr>
        <w:t>s</w:t>
      </w:r>
      <w:r w:rsidR="003944E7" w:rsidRPr="00E93C2A">
        <w:rPr>
          <w:sz w:val="24"/>
          <w:szCs w:val="24"/>
        </w:rPr>
        <w:t xml:space="preserve"> itself to horror </w:t>
      </w:r>
      <w:r w:rsidR="00B902FD">
        <w:rPr>
          <w:sz w:val="24"/>
          <w:szCs w:val="24"/>
        </w:rPr>
        <w:t xml:space="preserve">film </w:t>
      </w:r>
      <w:r w:rsidR="003944E7" w:rsidRPr="00E93C2A">
        <w:rPr>
          <w:sz w:val="24"/>
          <w:szCs w:val="24"/>
        </w:rPr>
        <w:t xml:space="preserve">promotion as it can </w:t>
      </w:r>
      <w:r>
        <w:rPr>
          <w:sz w:val="24"/>
          <w:szCs w:val="24"/>
        </w:rPr>
        <w:t xml:space="preserve">provoke </w:t>
      </w:r>
      <w:r w:rsidR="003944E7" w:rsidRPr="00E93C2A">
        <w:rPr>
          <w:sz w:val="24"/>
          <w:szCs w:val="24"/>
        </w:rPr>
        <w:t>alarm, shocks and scares that prefigure the film whilst at the same time, framing the encounter as entertainment</w:t>
      </w:r>
      <w:r>
        <w:rPr>
          <w:sz w:val="24"/>
          <w:szCs w:val="24"/>
        </w:rPr>
        <w:t xml:space="preserve"> - </w:t>
      </w:r>
      <w:r w:rsidR="003944E7" w:rsidRPr="00E93C2A">
        <w:rPr>
          <w:sz w:val="24"/>
          <w:szCs w:val="24"/>
        </w:rPr>
        <w:t xml:space="preserve">quite distinct from the horrors of the real world. </w:t>
      </w:r>
    </w:p>
    <w:p w14:paraId="23578AA7" w14:textId="6D0F253A" w:rsidR="006F5405" w:rsidRDefault="001125B2" w:rsidP="006F5405">
      <w:pPr>
        <w:spacing w:after="343" w:line="276" w:lineRule="auto"/>
        <w:ind w:left="92" w:right="50"/>
        <w:rPr>
          <w:rFonts w:cstheme="minorHAnsi"/>
          <w:sz w:val="24"/>
          <w:szCs w:val="24"/>
        </w:rPr>
      </w:pPr>
      <w:r w:rsidRPr="00C43C96">
        <w:rPr>
          <w:rFonts w:cstheme="minorHAnsi"/>
          <w:sz w:val="24"/>
          <w:szCs w:val="24"/>
        </w:rPr>
        <w:t>However n</w:t>
      </w:r>
      <w:r w:rsidR="003944E7" w:rsidRPr="00C43C96">
        <w:rPr>
          <w:rFonts w:cstheme="minorHAnsi"/>
          <w:sz w:val="24"/>
          <w:szCs w:val="24"/>
        </w:rPr>
        <w:t>ot all horror hoax promotions are</w:t>
      </w:r>
      <w:r w:rsidR="00C43C96">
        <w:rPr>
          <w:rFonts w:cstheme="minorHAnsi"/>
          <w:sz w:val="24"/>
          <w:szCs w:val="24"/>
        </w:rPr>
        <w:t xml:space="preserve"> effective</w:t>
      </w:r>
      <w:r w:rsidR="00150281">
        <w:rPr>
          <w:rFonts w:cstheme="minorHAnsi"/>
          <w:sz w:val="24"/>
          <w:szCs w:val="24"/>
        </w:rPr>
        <w:t xml:space="preserve"> </w:t>
      </w:r>
      <w:r w:rsidR="003944E7" w:rsidRPr="00E93C2A">
        <w:rPr>
          <w:rFonts w:cstheme="minorHAnsi"/>
          <w:sz w:val="24"/>
          <w:szCs w:val="24"/>
        </w:rPr>
        <w:t xml:space="preserve">and some </w:t>
      </w:r>
      <w:r>
        <w:rPr>
          <w:rFonts w:cstheme="minorHAnsi"/>
          <w:sz w:val="24"/>
          <w:szCs w:val="24"/>
        </w:rPr>
        <w:t xml:space="preserve">have been known to </w:t>
      </w:r>
      <w:r w:rsidR="003944E7" w:rsidRPr="00E93C2A">
        <w:rPr>
          <w:rFonts w:cstheme="minorHAnsi"/>
          <w:sz w:val="24"/>
          <w:szCs w:val="24"/>
        </w:rPr>
        <w:t xml:space="preserve">backfire. </w:t>
      </w:r>
      <w:r w:rsidR="005E54F1">
        <w:rPr>
          <w:rFonts w:cstheme="minorHAnsi"/>
          <w:sz w:val="24"/>
          <w:szCs w:val="24"/>
        </w:rPr>
        <w:t>O</w:t>
      </w:r>
      <w:r w:rsidR="003944E7" w:rsidRPr="00E93C2A">
        <w:rPr>
          <w:rFonts w:cstheme="minorHAnsi"/>
          <w:sz w:val="24"/>
          <w:szCs w:val="24"/>
        </w:rPr>
        <w:t>ne horror promotion listicle thrown up by the survey</w:t>
      </w:r>
      <w:r w:rsidR="00BF0596">
        <w:rPr>
          <w:rFonts w:cstheme="minorHAnsi"/>
          <w:sz w:val="24"/>
          <w:szCs w:val="24"/>
        </w:rPr>
        <w:t xml:space="preserve"> </w:t>
      </w:r>
      <w:r w:rsidR="003944E7" w:rsidRPr="00E93C2A">
        <w:rPr>
          <w:rFonts w:cstheme="minorHAnsi"/>
          <w:sz w:val="24"/>
          <w:szCs w:val="24"/>
        </w:rPr>
        <w:t xml:space="preserve">focused on failed promotion </w:t>
      </w:r>
      <w:r w:rsidR="00BF0596">
        <w:rPr>
          <w:rFonts w:cstheme="minorHAnsi"/>
          <w:sz w:val="24"/>
          <w:szCs w:val="24"/>
        </w:rPr>
        <w:t xml:space="preserve">and included </w:t>
      </w:r>
      <w:r w:rsidR="003944E7" w:rsidRPr="00E93C2A">
        <w:rPr>
          <w:rFonts w:cstheme="minorHAnsi"/>
          <w:sz w:val="24"/>
          <w:szCs w:val="24"/>
        </w:rPr>
        <w:t xml:space="preserve">the campaign for Gore Verbinski’s </w:t>
      </w:r>
      <w:r w:rsidR="00150281">
        <w:rPr>
          <w:rFonts w:cstheme="minorHAnsi"/>
          <w:sz w:val="24"/>
          <w:szCs w:val="24"/>
        </w:rPr>
        <w:t xml:space="preserve">Horror mystery </w:t>
      </w:r>
      <w:r w:rsidR="003944E7" w:rsidRPr="00E93C2A">
        <w:rPr>
          <w:rFonts w:cstheme="minorHAnsi"/>
          <w:i/>
          <w:iCs/>
          <w:sz w:val="24"/>
          <w:szCs w:val="24"/>
        </w:rPr>
        <w:t>A Cure for Wellness</w:t>
      </w:r>
      <w:r w:rsidR="005E54F1">
        <w:rPr>
          <w:rFonts w:cstheme="minorHAnsi"/>
          <w:i/>
          <w:iCs/>
          <w:sz w:val="24"/>
          <w:szCs w:val="24"/>
        </w:rPr>
        <w:t xml:space="preserve"> </w:t>
      </w:r>
      <w:r w:rsidR="005E54F1">
        <w:rPr>
          <w:rFonts w:cstheme="minorHAnsi"/>
          <w:sz w:val="24"/>
          <w:szCs w:val="24"/>
        </w:rPr>
        <w:t>(2017)</w:t>
      </w:r>
      <w:r w:rsidR="00250D69">
        <w:rPr>
          <w:rFonts w:cstheme="minorHAnsi"/>
          <w:sz w:val="24"/>
          <w:szCs w:val="24"/>
        </w:rPr>
        <w:t>,</w:t>
      </w:r>
      <w:r w:rsidR="003944E7" w:rsidRPr="00E93C2A">
        <w:rPr>
          <w:rFonts w:cstheme="minorHAnsi"/>
          <w:sz w:val="24"/>
          <w:szCs w:val="24"/>
        </w:rPr>
        <w:t xml:space="preserve"> </w:t>
      </w:r>
      <w:r w:rsidR="003944E7" w:rsidRPr="00150281">
        <w:rPr>
          <w:rFonts w:cstheme="minorHAnsi"/>
          <w:sz w:val="24"/>
          <w:szCs w:val="24"/>
        </w:rPr>
        <w:t xml:space="preserve">which </w:t>
      </w:r>
      <w:r w:rsidR="00BF0596" w:rsidRPr="00150281">
        <w:rPr>
          <w:rFonts w:cstheme="minorHAnsi"/>
          <w:sz w:val="24"/>
          <w:szCs w:val="24"/>
        </w:rPr>
        <w:t xml:space="preserve">illustrates </w:t>
      </w:r>
      <w:r w:rsidR="003944E7" w:rsidRPr="00150281">
        <w:rPr>
          <w:rFonts w:cstheme="minorHAnsi"/>
          <w:sz w:val="24"/>
          <w:szCs w:val="24"/>
        </w:rPr>
        <w:t>the precarity of the hoax topoi as a promotional strategy.</w:t>
      </w:r>
      <w:r w:rsidR="003944E7" w:rsidRPr="00E93C2A">
        <w:rPr>
          <w:rFonts w:cstheme="minorHAnsi"/>
          <w:sz w:val="24"/>
          <w:szCs w:val="24"/>
        </w:rPr>
        <w:t xml:space="preserve"> </w:t>
      </w:r>
      <w:r w:rsidR="0002224A">
        <w:rPr>
          <w:rFonts w:cstheme="minorHAnsi"/>
          <w:sz w:val="24"/>
          <w:szCs w:val="24"/>
        </w:rPr>
        <w:t xml:space="preserve">New Regency Productions campaign for </w:t>
      </w:r>
      <w:r w:rsidR="003944E7" w:rsidRPr="00E93C2A">
        <w:rPr>
          <w:rFonts w:cstheme="minorHAnsi"/>
          <w:sz w:val="24"/>
          <w:szCs w:val="24"/>
        </w:rPr>
        <w:t>20</w:t>
      </w:r>
      <w:r w:rsidR="003944E7" w:rsidRPr="00E93C2A">
        <w:rPr>
          <w:rFonts w:cstheme="minorHAnsi"/>
          <w:sz w:val="24"/>
          <w:szCs w:val="24"/>
          <w:vertAlign w:val="superscript"/>
        </w:rPr>
        <w:t>th</w:t>
      </w:r>
      <w:r w:rsidR="003944E7" w:rsidRPr="00E93C2A">
        <w:rPr>
          <w:rFonts w:cstheme="minorHAnsi"/>
          <w:sz w:val="24"/>
          <w:szCs w:val="24"/>
        </w:rPr>
        <w:t xml:space="preserve"> Century</w:t>
      </w:r>
      <w:r w:rsidR="0002224A">
        <w:rPr>
          <w:rFonts w:cstheme="minorHAnsi"/>
          <w:sz w:val="24"/>
          <w:szCs w:val="24"/>
        </w:rPr>
        <w:t xml:space="preserve"> Fox </w:t>
      </w:r>
      <w:r w:rsidR="003944E7" w:rsidRPr="00E93C2A">
        <w:rPr>
          <w:rFonts w:cstheme="minorHAnsi"/>
          <w:sz w:val="24"/>
          <w:szCs w:val="24"/>
        </w:rPr>
        <w:t>took the form of a series of hoax websites</w:t>
      </w:r>
      <w:r w:rsidR="0002224A">
        <w:rPr>
          <w:rFonts w:cstheme="minorHAnsi"/>
          <w:sz w:val="24"/>
          <w:szCs w:val="24"/>
        </w:rPr>
        <w:t xml:space="preserve"> including </w:t>
      </w:r>
      <w:r w:rsidR="003944E7" w:rsidRPr="00E93C2A">
        <w:rPr>
          <w:rFonts w:cstheme="minorHAnsi"/>
          <w:i/>
          <w:iCs/>
          <w:sz w:val="24"/>
          <w:szCs w:val="24"/>
        </w:rPr>
        <w:t>Healthcuregov.com</w:t>
      </w:r>
      <w:r w:rsidR="003944E7" w:rsidRPr="00E93C2A">
        <w:rPr>
          <w:rFonts w:cstheme="minorHAnsi"/>
          <w:sz w:val="24"/>
          <w:szCs w:val="24"/>
        </w:rPr>
        <w:t xml:space="preserve"> </w:t>
      </w:r>
      <w:r w:rsidR="005E54F1">
        <w:rPr>
          <w:rFonts w:cstheme="minorHAnsi"/>
          <w:sz w:val="24"/>
          <w:szCs w:val="24"/>
        </w:rPr>
        <w:t xml:space="preserve">which </w:t>
      </w:r>
      <w:r w:rsidR="003944E7" w:rsidRPr="00E93C2A">
        <w:rPr>
          <w:rFonts w:cstheme="minorHAnsi"/>
          <w:sz w:val="24"/>
          <w:szCs w:val="24"/>
        </w:rPr>
        <w:t>was designed to look very similar to its real-world counterpart</w:t>
      </w:r>
      <w:r w:rsidR="0002224A">
        <w:rPr>
          <w:rFonts w:cstheme="minorHAnsi"/>
          <w:sz w:val="24"/>
          <w:szCs w:val="24"/>
        </w:rPr>
        <w:t xml:space="preserve">, </w:t>
      </w:r>
      <w:r w:rsidR="0002224A" w:rsidRPr="0002224A">
        <w:rPr>
          <w:rFonts w:cstheme="minorHAnsi"/>
          <w:i/>
          <w:iCs/>
          <w:sz w:val="24"/>
          <w:szCs w:val="24"/>
        </w:rPr>
        <w:t>Healthcaregov.com</w:t>
      </w:r>
      <w:r w:rsidR="0002224A">
        <w:rPr>
          <w:rFonts w:cstheme="minorHAnsi"/>
          <w:sz w:val="24"/>
          <w:szCs w:val="24"/>
        </w:rPr>
        <w:t>, the US government health insurance scheme colloquially known as ‘Obamacare’ with m</w:t>
      </w:r>
      <w:r w:rsidR="003944E7" w:rsidRPr="00E93C2A">
        <w:rPr>
          <w:rFonts w:cstheme="minorHAnsi"/>
          <w:sz w:val="24"/>
          <w:szCs w:val="24"/>
        </w:rPr>
        <w:t xml:space="preserve">atching colour scheme and type </w:t>
      </w:r>
      <w:r w:rsidR="003944E7" w:rsidRPr="00A32F5C">
        <w:rPr>
          <w:rFonts w:cstheme="minorHAnsi"/>
          <w:sz w:val="24"/>
          <w:szCs w:val="24"/>
        </w:rPr>
        <w:t>font</w:t>
      </w:r>
      <w:r w:rsidR="00150281" w:rsidRPr="00A32F5C">
        <w:rPr>
          <w:rFonts w:cstheme="minorHAnsi"/>
          <w:sz w:val="24"/>
          <w:szCs w:val="24"/>
        </w:rPr>
        <w:t xml:space="preserve"> (Dessem,2017)</w:t>
      </w:r>
      <w:r w:rsidR="003944E7" w:rsidRPr="00A32F5C">
        <w:rPr>
          <w:rFonts w:cstheme="minorHAnsi"/>
          <w:sz w:val="24"/>
          <w:szCs w:val="24"/>
        </w:rPr>
        <w:t>.</w:t>
      </w:r>
      <w:r w:rsidR="00A32F5C">
        <w:rPr>
          <w:rFonts w:cstheme="minorHAnsi"/>
          <w:sz w:val="24"/>
          <w:szCs w:val="24"/>
        </w:rPr>
        <w:t xml:space="preserve"> </w:t>
      </w:r>
      <w:r w:rsidR="005E54F1">
        <w:rPr>
          <w:rFonts w:cstheme="minorHAnsi"/>
          <w:sz w:val="24"/>
          <w:szCs w:val="24"/>
        </w:rPr>
        <w:t xml:space="preserve">The </w:t>
      </w:r>
      <w:r w:rsidR="003944E7" w:rsidRPr="00E93C2A">
        <w:rPr>
          <w:rFonts w:cstheme="minorHAnsi"/>
          <w:sz w:val="24"/>
          <w:szCs w:val="24"/>
        </w:rPr>
        <w:t xml:space="preserve">film’s campaign also featured a series of fake local newspaper websites with names evocative of print media that have migrated online like </w:t>
      </w:r>
      <w:r w:rsidR="003944E7" w:rsidRPr="00E93C2A">
        <w:rPr>
          <w:rFonts w:cstheme="minorHAnsi"/>
          <w:i/>
          <w:iCs/>
          <w:sz w:val="24"/>
          <w:szCs w:val="24"/>
        </w:rPr>
        <w:t>Houstonleader.com</w:t>
      </w:r>
      <w:r w:rsidR="003944E7" w:rsidRPr="00E93C2A">
        <w:rPr>
          <w:rFonts w:cstheme="minorHAnsi"/>
          <w:sz w:val="24"/>
          <w:szCs w:val="24"/>
        </w:rPr>
        <w:t xml:space="preserve">; </w:t>
      </w:r>
      <w:r w:rsidR="003944E7" w:rsidRPr="00E93C2A">
        <w:rPr>
          <w:rFonts w:cstheme="minorHAnsi"/>
          <w:i/>
          <w:iCs/>
          <w:sz w:val="24"/>
          <w:szCs w:val="24"/>
        </w:rPr>
        <w:t>Sacramentodispatch.com</w:t>
      </w:r>
      <w:r w:rsidR="003944E7" w:rsidRPr="00E93C2A">
        <w:rPr>
          <w:rFonts w:cstheme="minorHAnsi"/>
          <w:sz w:val="24"/>
          <w:szCs w:val="24"/>
        </w:rPr>
        <w:t xml:space="preserve">; </w:t>
      </w:r>
      <w:r w:rsidR="003944E7" w:rsidRPr="00E93C2A">
        <w:rPr>
          <w:rFonts w:cstheme="minorHAnsi"/>
          <w:i/>
          <w:iCs/>
          <w:sz w:val="24"/>
          <w:szCs w:val="24"/>
        </w:rPr>
        <w:t>Newyorkmorningpost.com</w:t>
      </w:r>
      <w:r w:rsidR="003944E7" w:rsidRPr="00E93C2A">
        <w:rPr>
          <w:rFonts w:cstheme="minorHAnsi"/>
          <w:sz w:val="24"/>
          <w:szCs w:val="24"/>
        </w:rPr>
        <w:t xml:space="preserve">; </w:t>
      </w:r>
      <w:r w:rsidR="003944E7" w:rsidRPr="00E93C2A">
        <w:rPr>
          <w:rFonts w:cstheme="minorHAnsi"/>
          <w:i/>
          <w:iCs/>
          <w:sz w:val="24"/>
          <w:szCs w:val="24"/>
        </w:rPr>
        <w:t>Indianapolisgazette.com</w:t>
      </w:r>
      <w:r w:rsidR="003944E7" w:rsidRPr="00E93C2A">
        <w:rPr>
          <w:rFonts w:cstheme="minorHAnsi"/>
          <w:sz w:val="24"/>
          <w:szCs w:val="24"/>
        </w:rPr>
        <w:t xml:space="preserve"> and </w:t>
      </w:r>
      <w:r w:rsidR="003944E7" w:rsidRPr="00E93C2A">
        <w:rPr>
          <w:rFonts w:cstheme="minorHAnsi"/>
          <w:i/>
          <w:iCs/>
          <w:sz w:val="24"/>
          <w:szCs w:val="24"/>
        </w:rPr>
        <w:t>Saltlakecityguardian.</w:t>
      </w:r>
      <w:r w:rsidR="003944E7" w:rsidRPr="00E93C2A">
        <w:rPr>
          <w:rFonts w:cstheme="minorHAnsi"/>
          <w:sz w:val="24"/>
          <w:szCs w:val="24"/>
        </w:rPr>
        <w:t>com</w:t>
      </w:r>
      <w:r w:rsidR="00A32F5C">
        <w:rPr>
          <w:rFonts w:cstheme="minorHAnsi"/>
          <w:sz w:val="24"/>
          <w:szCs w:val="24"/>
        </w:rPr>
        <w:t xml:space="preserve"> (Ibid</w:t>
      </w:r>
      <w:r w:rsidR="003944E7" w:rsidRPr="00E93C2A">
        <w:rPr>
          <w:rFonts w:cstheme="minorHAnsi"/>
          <w:sz w:val="24"/>
          <w:szCs w:val="24"/>
        </w:rPr>
        <w:t>.</w:t>
      </w:r>
      <w:r w:rsidR="00A32F5C">
        <w:rPr>
          <w:rFonts w:cstheme="minorHAnsi"/>
          <w:sz w:val="24"/>
          <w:szCs w:val="24"/>
        </w:rPr>
        <w:t>)</w:t>
      </w:r>
      <w:r w:rsidR="00250D69">
        <w:rPr>
          <w:rFonts w:cstheme="minorHAnsi"/>
          <w:sz w:val="24"/>
          <w:szCs w:val="24"/>
        </w:rPr>
        <w:t>.</w:t>
      </w:r>
    </w:p>
    <w:p w14:paraId="30C952BB" w14:textId="7EE3E1D1" w:rsidR="003944E7" w:rsidRPr="00E93C2A" w:rsidRDefault="003944E7" w:rsidP="006F5405">
      <w:pPr>
        <w:spacing w:after="343" w:line="276" w:lineRule="auto"/>
        <w:ind w:right="50"/>
        <w:rPr>
          <w:rFonts w:cstheme="minorHAnsi"/>
          <w:sz w:val="24"/>
          <w:szCs w:val="24"/>
        </w:rPr>
      </w:pPr>
      <w:r w:rsidRPr="00E93C2A">
        <w:rPr>
          <w:rFonts w:cstheme="minorHAnsi"/>
          <w:sz w:val="24"/>
          <w:szCs w:val="24"/>
        </w:rPr>
        <w:t>In these ‘news’ sites</w:t>
      </w:r>
      <w:r w:rsidR="006F5405">
        <w:rPr>
          <w:rFonts w:cstheme="minorHAnsi"/>
          <w:sz w:val="24"/>
          <w:szCs w:val="24"/>
        </w:rPr>
        <w:t>,</w:t>
      </w:r>
      <w:r w:rsidRPr="00E93C2A">
        <w:rPr>
          <w:rFonts w:cstheme="minorHAnsi"/>
          <w:sz w:val="24"/>
          <w:szCs w:val="24"/>
        </w:rPr>
        <w:t xml:space="preserve"> key phrases from the film were inserted into fake news articles with tongue-in-cheek headlines such as ‘Psychological Thriller screening leaves Salt Lake City man in catatonic </w:t>
      </w:r>
      <w:r w:rsidRPr="00F5743C">
        <w:rPr>
          <w:rFonts w:cstheme="minorHAnsi"/>
          <w:sz w:val="24"/>
          <w:szCs w:val="24"/>
        </w:rPr>
        <w:t xml:space="preserve">state’ in the style of what is known as ‘native’ advertising whereby the promotion is </w:t>
      </w:r>
      <w:r w:rsidR="006F5405" w:rsidRPr="00F5743C">
        <w:rPr>
          <w:rFonts w:cstheme="minorHAnsi"/>
          <w:sz w:val="24"/>
          <w:szCs w:val="24"/>
        </w:rPr>
        <w:t xml:space="preserve">disguised </w:t>
      </w:r>
      <w:r w:rsidRPr="00F5743C">
        <w:rPr>
          <w:rFonts w:cstheme="minorHAnsi"/>
          <w:sz w:val="24"/>
          <w:szCs w:val="24"/>
        </w:rPr>
        <w:t>to look like content from news organisations (Amazeen in West and McAllister (eds), 2023</w:t>
      </w:r>
      <w:r w:rsidR="00F5743C" w:rsidRPr="00F5743C">
        <w:rPr>
          <w:rFonts w:cstheme="minorHAnsi"/>
          <w:sz w:val="24"/>
          <w:szCs w:val="24"/>
        </w:rPr>
        <w:t>:248</w:t>
      </w:r>
      <w:r w:rsidRPr="00F5743C">
        <w:rPr>
          <w:rFonts w:cstheme="minorHAnsi"/>
          <w:sz w:val="24"/>
          <w:szCs w:val="24"/>
        </w:rPr>
        <w:t>)</w:t>
      </w:r>
      <w:r w:rsidR="00E75283" w:rsidRPr="00F5743C">
        <w:rPr>
          <w:rFonts w:cstheme="minorHAnsi"/>
          <w:sz w:val="24"/>
          <w:szCs w:val="24"/>
        </w:rPr>
        <w:t>.</w:t>
      </w:r>
      <w:r w:rsidR="00E75283" w:rsidRPr="00E93C2A">
        <w:rPr>
          <w:rFonts w:cstheme="minorHAnsi"/>
          <w:sz w:val="24"/>
          <w:szCs w:val="24"/>
        </w:rPr>
        <w:t xml:space="preserve"> </w:t>
      </w:r>
      <w:r w:rsidRPr="00E93C2A">
        <w:rPr>
          <w:rFonts w:cstheme="minorHAnsi"/>
          <w:sz w:val="24"/>
          <w:szCs w:val="24"/>
        </w:rPr>
        <w:t>However, the fake news stories turned out to be problematic</w:t>
      </w:r>
      <w:r w:rsidR="00C43C96">
        <w:rPr>
          <w:rFonts w:cstheme="minorHAnsi"/>
          <w:sz w:val="24"/>
          <w:szCs w:val="24"/>
        </w:rPr>
        <w:t xml:space="preserve"> </w:t>
      </w:r>
      <w:r w:rsidR="00E012D3">
        <w:rPr>
          <w:rFonts w:cstheme="minorHAnsi"/>
          <w:sz w:val="24"/>
          <w:szCs w:val="24"/>
        </w:rPr>
        <w:lastRenderedPageBreak/>
        <w:t>because</w:t>
      </w:r>
      <w:r w:rsidR="00C43C96">
        <w:rPr>
          <w:rFonts w:cstheme="minorHAnsi"/>
          <w:sz w:val="24"/>
          <w:szCs w:val="24"/>
        </w:rPr>
        <w:t xml:space="preserve"> the issues to which they referred were too controversial</w:t>
      </w:r>
      <w:r w:rsidRPr="00E93C2A">
        <w:rPr>
          <w:rFonts w:cstheme="minorHAnsi"/>
          <w:sz w:val="24"/>
          <w:szCs w:val="24"/>
        </w:rPr>
        <w:t xml:space="preserve">. One </w:t>
      </w:r>
      <w:r w:rsidR="00C43C96">
        <w:rPr>
          <w:rFonts w:cstheme="minorHAnsi"/>
          <w:sz w:val="24"/>
          <w:szCs w:val="24"/>
        </w:rPr>
        <w:t xml:space="preserve">news </w:t>
      </w:r>
      <w:r w:rsidRPr="00E93C2A">
        <w:rPr>
          <w:rFonts w:cstheme="minorHAnsi"/>
          <w:sz w:val="24"/>
          <w:szCs w:val="24"/>
        </w:rPr>
        <w:t xml:space="preserve">story reported that Lady Gaga’s half time performance at the Superbowl that year was to feature a tribute to Muslim communities, claiming </w:t>
      </w:r>
      <w:r w:rsidR="00250D69">
        <w:rPr>
          <w:rFonts w:cstheme="minorHAnsi"/>
          <w:sz w:val="24"/>
          <w:szCs w:val="24"/>
        </w:rPr>
        <w:t>I</w:t>
      </w:r>
      <w:r w:rsidRPr="00E93C2A">
        <w:rPr>
          <w:rFonts w:cstheme="minorHAnsi"/>
          <w:sz w:val="24"/>
          <w:szCs w:val="24"/>
        </w:rPr>
        <w:t>slamophobia is a ‘sickness inside us</w:t>
      </w:r>
      <w:r w:rsidR="00E75283" w:rsidRPr="00E93C2A">
        <w:rPr>
          <w:rFonts w:cstheme="minorHAnsi"/>
          <w:sz w:val="24"/>
          <w:szCs w:val="24"/>
        </w:rPr>
        <w:t>,’</w:t>
      </w:r>
      <w:r w:rsidRPr="00E93C2A">
        <w:rPr>
          <w:rFonts w:cstheme="minorHAnsi"/>
          <w:sz w:val="24"/>
          <w:szCs w:val="24"/>
        </w:rPr>
        <w:t xml:space="preserve"> and that Lady Gaga’s music is the cure</w:t>
      </w:r>
      <w:r w:rsidR="00477AFC">
        <w:rPr>
          <w:rFonts w:cstheme="minorHAnsi"/>
          <w:sz w:val="24"/>
          <w:szCs w:val="24"/>
        </w:rPr>
        <w:t xml:space="preserve"> (Kamen,2017)</w:t>
      </w:r>
      <w:r w:rsidRPr="00E93C2A">
        <w:rPr>
          <w:rFonts w:cstheme="minorHAnsi"/>
          <w:sz w:val="24"/>
          <w:szCs w:val="24"/>
        </w:rPr>
        <w:t>.</w:t>
      </w:r>
      <w:r w:rsidR="00145CC6" w:rsidRPr="00E93C2A">
        <w:rPr>
          <w:rFonts w:cstheme="minorHAnsi"/>
          <w:sz w:val="24"/>
          <w:szCs w:val="24"/>
        </w:rPr>
        <w:t xml:space="preserve"> </w:t>
      </w:r>
      <w:r w:rsidRPr="00E93C2A">
        <w:rPr>
          <w:rFonts w:cstheme="minorHAnsi"/>
          <w:sz w:val="24"/>
          <w:szCs w:val="24"/>
        </w:rPr>
        <w:t>Another story featured</w:t>
      </w:r>
      <w:r w:rsidR="00492233">
        <w:rPr>
          <w:rFonts w:cstheme="minorHAnsi"/>
          <w:sz w:val="24"/>
          <w:szCs w:val="24"/>
        </w:rPr>
        <w:t xml:space="preserve"> </w:t>
      </w:r>
      <w:r w:rsidRPr="00E93C2A">
        <w:rPr>
          <w:rFonts w:cstheme="minorHAnsi"/>
          <w:sz w:val="24"/>
          <w:szCs w:val="24"/>
        </w:rPr>
        <w:t xml:space="preserve">a Utah state legislature bill to publicly shame and jail women who had abortions. There were also several stories related to the incumbent </w:t>
      </w:r>
      <w:r w:rsidR="00492233">
        <w:rPr>
          <w:rFonts w:cstheme="minorHAnsi"/>
          <w:sz w:val="24"/>
          <w:szCs w:val="24"/>
        </w:rPr>
        <w:t>P</w:t>
      </w:r>
      <w:r w:rsidRPr="00E93C2A">
        <w:rPr>
          <w:rFonts w:cstheme="minorHAnsi"/>
          <w:sz w:val="24"/>
          <w:szCs w:val="24"/>
        </w:rPr>
        <w:t>resident</w:t>
      </w:r>
      <w:r w:rsidR="00492233">
        <w:rPr>
          <w:rFonts w:cstheme="minorHAnsi"/>
          <w:sz w:val="24"/>
          <w:szCs w:val="24"/>
        </w:rPr>
        <w:t xml:space="preserve"> of the United States of America</w:t>
      </w:r>
      <w:r w:rsidRPr="00E93C2A">
        <w:rPr>
          <w:rFonts w:cstheme="minorHAnsi"/>
          <w:sz w:val="24"/>
          <w:szCs w:val="24"/>
        </w:rPr>
        <w:t xml:space="preserve">, Donald </w:t>
      </w:r>
      <w:r w:rsidR="00C43C96" w:rsidRPr="00E93C2A">
        <w:rPr>
          <w:rFonts w:cstheme="minorHAnsi"/>
          <w:sz w:val="24"/>
          <w:szCs w:val="24"/>
        </w:rPr>
        <w:t>Trump, recounting</w:t>
      </w:r>
      <w:r w:rsidRPr="00E93C2A">
        <w:rPr>
          <w:rFonts w:cstheme="minorHAnsi"/>
          <w:sz w:val="24"/>
          <w:szCs w:val="24"/>
        </w:rPr>
        <w:t xml:space="preserve"> that the president met up with his Russian counterpart, Vladimir Putin at a Swiss resort prior to the 2016 election. </w:t>
      </w:r>
    </w:p>
    <w:p w14:paraId="2D058DB5" w14:textId="5331ECE5" w:rsidR="002567B9" w:rsidRDefault="00492233" w:rsidP="003944E7">
      <w:pPr>
        <w:spacing w:line="276" w:lineRule="auto"/>
        <w:rPr>
          <w:rFonts w:cstheme="minorHAnsi"/>
          <w:sz w:val="24"/>
          <w:szCs w:val="24"/>
        </w:rPr>
      </w:pPr>
      <w:r>
        <w:rPr>
          <w:rFonts w:cstheme="minorHAnsi"/>
          <w:sz w:val="24"/>
          <w:szCs w:val="24"/>
        </w:rPr>
        <w:t>While t</w:t>
      </w:r>
      <w:r w:rsidR="003944E7" w:rsidRPr="00E93C2A">
        <w:rPr>
          <w:rFonts w:cstheme="minorHAnsi"/>
          <w:sz w:val="24"/>
          <w:szCs w:val="24"/>
        </w:rPr>
        <w:t xml:space="preserve">he hoax was effective as a form of promotion on one level in that it generated attention, the attention was not on the film it was designed to promote. </w:t>
      </w:r>
      <w:r w:rsidR="00145CC6">
        <w:rPr>
          <w:rFonts w:cstheme="minorHAnsi"/>
          <w:sz w:val="24"/>
          <w:szCs w:val="24"/>
        </w:rPr>
        <w:t>As well as the controversial nature of the stories, t</w:t>
      </w:r>
      <w:r w:rsidR="003944E7" w:rsidRPr="00E93C2A">
        <w:rPr>
          <w:rFonts w:cstheme="minorHAnsi"/>
          <w:sz w:val="24"/>
          <w:szCs w:val="24"/>
        </w:rPr>
        <w:t xml:space="preserve">he </w:t>
      </w:r>
      <w:r>
        <w:rPr>
          <w:rFonts w:cstheme="minorHAnsi"/>
          <w:sz w:val="24"/>
          <w:szCs w:val="24"/>
        </w:rPr>
        <w:t xml:space="preserve">issue </w:t>
      </w:r>
      <w:r w:rsidR="003944E7" w:rsidRPr="00E93C2A">
        <w:rPr>
          <w:rFonts w:cstheme="minorHAnsi"/>
          <w:sz w:val="24"/>
          <w:szCs w:val="24"/>
        </w:rPr>
        <w:t xml:space="preserve">was that these news stories were regarded </w:t>
      </w:r>
      <w:r>
        <w:rPr>
          <w:rFonts w:cstheme="minorHAnsi"/>
          <w:sz w:val="24"/>
          <w:szCs w:val="24"/>
        </w:rPr>
        <w:t xml:space="preserve">by some viewers </w:t>
      </w:r>
      <w:r w:rsidR="003944E7" w:rsidRPr="00E93C2A">
        <w:rPr>
          <w:rFonts w:cstheme="minorHAnsi"/>
          <w:sz w:val="24"/>
          <w:szCs w:val="24"/>
        </w:rPr>
        <w:t xml:space="preserve">as authentic and shared as if they were real news stories on sites like </w:t>
      </w:r>
      <w:r w:rsidR="003944E7" w:rsidRPr="00E93C2A">
        <w:rPr>
          <w:rFonts w:cstheme="minorHAnsi"/>
          <w:i/>
          <w:iCs/>
          <w:sz w:val="24"/>
          <w:szCs w:val="24"/>
        </w:rPr>
        <w:t>USA Supreme</w:t>
      </w:r>
      <w:r w:rsidR="003944E7" w:rsidRPr="00E93C2A">
        <w:rPr>
          <w:rFonts w:cstheme="minorHAnsi"/>
          <w:sz w:val="24"/>
          <w:szCs w:val="24"/>
        </w:rPr>
        <w:t xml:space="preserve"> by an audience who </w:t>
      </w:r>
      <w:r>
        <w:rPr>
          <w:rFonts w:cstheme="minorHAnsi"/>
          <w:sz w:val="24"/>
          <w:szCs w:val="24"/>
        </w:rPr>
        <w:t xml:space="preserve">likely didn’t </w:t>
      </w:r>
      <w:r w:rsidR="003944E7" w:rsidRPr="00E93C2A">
        <w:rPr>
          <w:rFonts w:cstheme="minorHAnsi"/>
          <w:sz w:val="24"/>
          <w:szCs w:val="24"/>
        </w:rPr>
        <w:t>click through the links to the film’s marketing and were unaware of the story’s provenance</w:t>
      </w:r>
      <w:r w:rsidR="00DC14C3">
        <w:rPr>
          <w:rFonts w:cstheme="minorHAnsi"/>
          <w:sz w:val="24"/>
          <w:szCs w:val="24"/>
        </w:rPr>
        <w:t xml:space="preserve"> as a form of film promotion (Kamen, 2017)</w:t>
      </w:r>
      <w:r w:rsidR="003944E7" w:rsidRPr="00E93C2A">
        <w:rPr>
          <w:rFonts w:cstheme="minorHAnsi"/>
          <w:sz w:val="24"/>
          <w:szCs w:val="24"/>
        </w:rPr>
        <w:t>.</w:t>
      </w:r>
      <w:r w:rsidR="00DC14C3">
        <w:rPr>
          <w:rFonts w:cstheme="minorHAnsi"/>
          <w:sz w:val="24"/>
          <w:szCs w:val="24"/>
        </w:rPr>
        <w:t xml:space="preserve"> S</w:t>
      </w:r>
      <w:r w:rsidR="003944E7" w:rsidRPr="00E93C2A">
        <w:rPr>
          <w:rFonts w:cstheme="minorHAnsi"/>
          <w:sz w:val="24"/>
          <w:szCs w:val="24"/>
        </w:rPr>
        <w:t xml:space="preserve">urveys of native advertising </w:t>
      </w:r>
      <w:r>
        <w:rPr>
          <w:rFonts w:cstheme="minorHAnsi"/>
          <w:sz w:val="24"/>
          <w:szCs w:val="24"/>
        </w:rPr>
        <w:t xml:space="preserve">support this hypothesis as </w:t>
      </w:r>
      <w:r w:rsidR="003944E7" w:rsidRPr="00E93C2A">
        <w:rPr>
          <w:rFonts w:cstheme="minorHAnsi"/>
          <w:sz w:val="24"/>
          <w:szCs w:val="24"/>
        </w:rPr>
        <w:t>there is a widespread lack of recognition of this advertising technique, let alone the double bluff of film promotion in the gui</w:t>
      </w:r>
      <w:r w:rsidR="00C43C96">
        <w:rPr>
          <w:rFonts w:cstheme="minorHAnsi"/>
          <w:sz w:val="24"/>
          <w:szCs w:val="24"/>
        </w:rPr>
        <w:t>s</w:t>
      </w:r>
      <w:r w:rsidR="003944E7" w:rsidRPr="00E93C2A">
        <w:rPr>
          <w:rFonts w:cstheme="minorHAnsi"/>
          <w:sz w:val="24"/>
          <w:szCs w:val="24"/>
        </w:rPr>
        <w:t xml:space="preserve">e of native </w:t>
      </w:r>
      <w:r w:rsidR="003944E7" w:rsidRPr="00DC14C3">
        <w:rPr>
          <w:rFonts w:cstheme="minorHAnsi"/>
          <w:sz w:val="24"/>
          <w:szCs w:val="24"/>
        </w:rPr>
        <w:t>advertising</w:t>
      </w:r>
      <w:r w:rsidR="00DC14C3" w:rsidRPr="00DC14C3">
        <w:rPr>
          <w:rFonts w:cstheme="minorHAnsi"/>
          <w:sz w:val="24"/>
          <w:szCs w:val="24"/>
        </w:rPr>
        <w:t xml:space="preserve">. </w:t>
      </w:r>
      <w:r w:rsidR="003944E7" w:rsidRPr="00DC14C3">
        <w:rPr>
          <w:rFonts w:cstheme="minorHAnsi"/>
          <w:sz w:val="24"/>
          <w:szCs w:val="24"/>
        </w:rPr>
        <w:t>US</w:t>
      </w:r>
      <w:r w:rsidR="003944E7" w:rsidRPr="00E93C2A">
        <w:rPr>
          <w:rFonts w:cstheme="minorHAnsi"/>
          <w:sz w:val="24"/>
          <w:szCs w:val="24"/>
        </w:rPr>
        <w:t xml:space="preserve"> Federal Trade Commission (FTC) guidelines on </w:t>
      </w:r>
      <w:r>
        <w:rPr>
          <w:rFonts w:cstheme="minorHAnsi"/>
          <w:sz w:val="24"/>
          <w:szCs w:val="24"/>
        </w:rPr>
        <w:t xml:space="preserve">the requirement for </w:t>
      </w:r>
      <w:r w:rsidR="003944E7" w:rsidRPr="00E93C2A">
        <w:rPr>
          <w:rFonts w:cstheme="minorHAnsi"/>
          <w:sz w:val="24"/>
          <w:szCs w:val="24"/>
        </w:rPr>
        <w:t xml:space="preserve">clear disclosures to </w:t>
      </w:r>
      <w:r w:rsidR="009958DD">
        <w:rPr>
          <w:rFonts w:cstheme="minorHAnsi"/>
          <w:sz w:val="24"/>
          <w:szCs w:val="24"/>
        </w:rPr>
        <w:t xml:space="preserve">enable viewers to </w:t>
      </w:r>
      <w:r w:rsidR="003944E7" w:rsidRPr="00E93C2A">
        <w:rPr>
          <w:rFonts w:cstheme="minorHAnsi"/>
          <w:sz w:val="24"/>
          <w:szCs w:val="24"/>
        </w:rPr>
        <w:t xml:space="preserve">distinguish promotion from editorial content, research </w:t>
      </w:r>
      <w:r w:rsidR="00C43C96">
        <w:rPr>
          <w:rFonts w:cstheme="minorHAnsi"/>
          <w:sz w:val="24"/>
          <w:szCs w:val="24"/>
        </w:rPr>
        <w:t xml:space="preserve">has repeatedly indicated </w:t>
      </w:r>
      <w:r w:rsidR="003944E7" w:rsidRPr="00E93C2A">
        <w:rPr>
          <w:rFonts w:cstheme="minorHAnsi"/>
          <w:sz w:val="24"/>
          <w:szCs w:val="24"/>
        </w:rPr>
        <w:t xml:space="preserve">that </w:t>
      </w:r>
      <w:r w:rsidR="00A24E94">
        <w:rPr>
          <w:rFonts w:cstheme="minorHAnsi"/>
          <w:sz w:val="24"/>
          <w:szCs w:val="24"/>
        </w:rPr>
        <w:t xml:space="preserve">such </w:t>
      </w:r>
      <w:r w:rsidR="003944E7" w:rsidRPr="00E93C2A">
        <w:rPr>
          <w:rFonts w:cstheme="minorHAnsi"/>
          <w:sz w:val="24"/>
          <w:szCs w:val="24"/>
        </w:rPr>
        <w:t xml:space="preserve">disclosures are not understood </w:t>
      </w:r>
      <w:r w:rsidR="00C43C96">
        <w:rPr>
          <w:rFonts w:cstheme="minorHAnsi"/>
          <w:sz w:val="24"/>
          <w:szCs w:val="24"/>
        </w:rPr>
        <w:t xml:space="preserve">or simply </w:t>
      </w:r>
      <w:r w:rsidR="00C43C96" w:rsidRPr="00A24E94">
        <w:rPr>
          <w:rFonts w:cstheme="minorHAnsi"/>
          <w:sz w:val="24"/>
          <w:szCs w:val="24"/>
        </w:rPr>
        <w:t xml:space="preserve">overlooked </w:t>
      </w:r>
      <w:r w:rsidR="003944E7" w:rsidRPr="00A24E94">
        <w:rPr>
          <w:sz w:val="24"/>
          <w:szCs w:val="24"/>
        </w:rPr>
        <w:t>(Amazeen and Muddiman 2018; Tataj and van Reijmersdal, 2012; Wojdynski and Evans, 2026, 2020</w:t>
      </w:r>
      <w:r w:rsidR="00A24E94" w:rsidRPr="00A24E94">
        <w:rPr>
          <w:sz w:val="24"/>
          <w:szCs w:val="24"/>
        </w:rPr>
        <w:t xml:space="preserve"> in Amazeen, 2023</w:t>
      </w:r>
      <w:r w:rsidR="003944E7" w:rsidRPr="00A24E94">
        <w:rPr>
          <w:sz w:val="24"/>
          <w:szCs w:val="24"/>
        </w:rPr>
        <w:t>)</w:t>
      </w:r>
      <w:r w:rsidR="003944E7" w:rsidRPr="00A24E94">
        <w:rPr>
          <w:rFonts w:cstheme="minorHAnsi"/>
          <w:sz w:val="24"/>
          <w:szCs w:val="24"/>
        </w:rPr>
        <w:t xml:space="preserve">. </w:t>
      </w:r>
    </w:p>
    <w:p w14:paraId="36779FCF" w14:textId="4B65F67A" w:rsidR="003944E7" w:rsidRPr="00E93C2A" w:rsidRDefault="003944E7" w:rsidP="003944E7">
      <w:pPr>
        <w:spacing w:line="276" w:lineRule="auto"/>
        <w:rPr>
          <w:rFonts w:cstheme="minorHAnsi"/>
          <w:sz w:val="24"/>
          <w:szCs w:val="24"/>
        </w:rPr>
      </w:pPr>
      <w:r w:rsidRPr="00A24E94">
        <w:rPr>
          <w:rFonts w:cstheme="minorHAnsi"/>
          <w:sz w:val="24"/>
          <w:szCs w:val="24"/>
        </w:rPr>
        <w:t>What</w:t>
      </w:r>
      <w:r w:rsidRPr="00E93C2A">
        <w:rPr>
          <w:rFonts w:cstheme="minorHAnsi"/>
          <w:sz w:val="24"/>
          <w:szCs w:val="24"/>
        </w:rPr>
        <w:t xml:space="preserve"> studio marketeers had not taken into consideration was </w:t>
      </w:r>
      <w:r w:rsidRPr="00E93C2A">
        <w:rPr>
          <w:rFonts w:cstheme="minorHAnsi"/>
          <w:sz w:val="24"/>
          <w:szCs w:val="24"/>
          <w:u w:val="single"/>
        </w:rPr>
        <w:t>how</w:t>
      </w:r>
      <w:r w:rsidRPr="00E93C2A">
        <w:rPr>
          <w:rFonts w:cstheme="minorHAnsi"/>
          <w:sz w:val="24"/>
          <w:szCs w:val="24"/>
        </w:rPr>
        <w:t xml:space="preserve"> the hoax spread across online platforms</w:t>
      </w:r>
      <w:r w:rsidR="00250D69">
        <w:rPr>
          <w:rFonts w:cstheme="minorHAnsi"/>
          <w:sz w:val="24"/>
          <w:szCs w:val="24"/>
        </w:rPr>
        <w:t xml:space="preserve"> - </w:t>
      </w:r>
      <w:r w:rsidR="009958DD">
        <w:rPr>
          <w:rFonts w:cstheme="minorHAnsi"/>
          <w:sz w:val="24"/>
          <w:szCs w:val="24"/>
        </w:rPr>
        <w:t>p</w:t>
      </w:r>
      <w:r w:rsidRPr="00E93C2A">
        <w:rPr>
          <w:rFonts w:cstheme="minorHAnsi"/>
          <w:sz w:val="24"/>
          <w:szCs w:val="24"/>
        </w:rPr>
        <w:t>eople do not necessarily read articles they encounter on social media before they share them (Bright, 2016: Gabielkov et al. 2016</w:t>
      </w:r>
      <w:r w:rsidR="00A24E94">
        <w:rPr>
          <w:rFonts w:cstheme="minorHAnsi"/>
          <w:sz w:val="24"/>
          <w:szCs w:val="24"/>
        </w:rPr>
        <w:t xml:space="preserve"> in </w:t>
      </w:r>
      <w:r w:rsidR="00A24E94" w:rsidRPr="00A24E94">
        <w:rPr>
          <w:sz w:val="24"/>
          <w:szCs w:val="24"/>
        </w:rPr>
        <w:t>in Amazeen, 2023</w:t>
      </w:r>
      <w:r w:rsidRPr="00E93C2A">
        <w:rPr>
          <w:rFonts w:cstheme="minorHAnsi"/>
          <w:sz w:val="24"/>
          <w:szCs w:val="24"/>
        </w:rPr>
        <w:t xml:space="preserve">) and so may spread commercial content they </w:t>
      </w:r>
      <w:r w:rsidR="009958DD">
        <w:rPr>
          <w:rFonts w:cstheme="minorHAnsi"/>
          <w:sz w:val="24"/>
          <w:szCs w:val="24"/>
        </w:rPr>
        <w:t xml:space="preserve">presumed </w:t>
      </w:r>
      <w:r w:rsidRPr="00E93C2A">
        <w:rPr>
          <w:rFonts w:cstheme="minorHAnsi"/>
          <w:sz w:val="24"/>
          <w:szCs w:val="24"/>
        </w:rPr>
        <w:t xml:space="preserve">was news content (Amazeen and Vargo, 2021). </w:t>
      </w:r>
      <w:r w:rsidR="00DB56B9">
        <w:rPr>
          <w:rFonts w:cstheme="minorHAnsi"/>
          <w:sz w:val="24"/>
          <w:szCs w:val="24"/>
        </w:rPr>
        <w:t xml:space="preserve">Moreover </w:t>
      </w:r>
      <w:r w:rsidR="00DB56B9" w:rsidRPr="00E93C2A">
        <w:rPr>
          <w:rFonts w:cstheme="minorHAnsi"/>
          <w:sz w:val="24"/>
          <w:szCs w:val="24"/>
        </w:rPr>
        <w:t xml:space="preserve">audiences viewing news sites on mobile devices are less likely to see small disclosures than on larger screen so the risk from </w:t>
      </w:r>
      <w:r w:rsidR="00DC14C3">
        <w:rPr>
          <w:rFonts w:cstheme="minorHAnsi"/>
          <w:sz w:val="24"/>
          <w:szCs w:val="24"/>
        </w:rPr>
        <w:t xml:space="preserve">over half the cases analysed </w:t>
      </w:r>
      <w:r w:rsidR="00DB56B9">
        <w:rPr>
          <w:rFonts w:cstheme="minorHAnsi"/>
          <w:sz w:val="24"/>
          <w:szCs w:val="24"/>
        </w:rPr>
        <w:t xml:space="preserve">dimensions of screens (especially mobile phone screens encourages fleeting </w:t>
      </w:r>
      <w:r w:rsidRPr="00E93C2A">
        <w:rPr>
          <w:rFonts w:cstheme="minorHAnsi"/>
          <w:sz w:val="24"/>
          <w:szCs w:val="24"/>
        </w:rPr>
        <w:t>encounters with stories</w:t>
      </w:r>
      <w:r w:rsidR="00DB56B9">
        <w:rPr>
          <w:rFonts w:cstheme="minorHAnsi"/>
          <w:sz w:val="24"/>
          <w:szCs w:val="24"/>
        </w:rPr>
        <w:t xml:space="preserve"> as well as precipitous responses </w:t>
      </w:r>
      <w:r w:rsidRPr="00E93C2A">
        <w:rPr>
          <w:rFonts w:cstheme="minorHAnsi"/>
          <w:sz w:val="24"/>
          <w:szCs w:val="24"/>
        </w:rPr>
        <w:t>in the form of shares, likes, reblogs, retweets- all at the click of a button</w:t>
      </w:r>
      <w:r w:rsidR="00A24E94">
        <w:rPr>
          <w:rFonts w:cstheme="minorHAnsi"/>
          <w:sz w:val="24"/>
          <w:szCs w:val="24"/>
        </w:rPr>
        <w:t xml:space="preserve"> (Amazeen, 2023_</w:t>
      </w:r>
      <w:r w:rsidR="00E75283" w:rsidRPr="00E93C2A">
        <w:rPr>
          <w:rFonts w:cstheme="minorHAnsi"/>
          <w:sz w:val="24"/>
          <w:szCs w:val="24"/>
        </w:rPr>
        <w:t xml:space="preserve">. </w:t>
      </w:r>
      <w:r w:rsidRPr="00E93C2A">
        <w:rPr>
          <w:rFonts w:cstheme="minorHAnsi"/>
          <w:sz w:val="24"/>
          <w:szCs w:val="24"/>
        </w:rPr>
        <w:t xml:space="preserve">Studies of native advertising have also </w:t>
      </w:r>
      <w:r w:rsidR="009958DD">
        <w:rPr>
          <w:rFonts w:cstheme="minorHAnsi"/>
          <w:sz w:val="24"/>
          <w:szCs w:val="24"/>
        </w:rPr>
        <w:t xml:space="preserve">established </w:t>
      </w:r>
      <w:r w:rsidRPr="00E93C2A">
        <w:rPr>
          <w:rFonts w:cstheme="minorHAnsi"/>
          <w:sz w:val="24"/>
          <w:szCs w:val="24"/>
        </w:rPr>
        <w:t xml:space="preserve">that even though the appropriate disclosures may appear on the origin site, once content leaves the site disclosures often disappear on social media sites </w:t>
      </w:r>
      <w:r w:rsidR="00A24E94">
        <w:rPr>
          <w:rFonts w:cstheme="minorHAnsi"/>
          <w:sz w:val="24"/>
          <w:szCs w:val="24"/>
        </w:rPr>
        <w:t>(Amazeen and Vargo, 2021</w:t>
      </w:r>
      <w:r w:rsidR="00250D69">
        <w:rPr>
          <w:rFonts w:cstheme="minorHAnsi"/>
          <w:sz w:val="24"/>
          <w:szCs w:val="24"/>
        </w:rPr>
        <w:t xml:space="preserve"> </w:t>
      </w:r>
      <w:r w:rsidR="00A24E94">
        <w:rPr>
          <w:rFonts w:cstheme="minorHAnsi"/>
          <w:sz w:val="24"/>
          <w:szCs w:val="24"/>
        </w:rPr>
        <w:t xml:space="preserve">in Amazeen, 2023). </w:t>
      </w:r>
      <w:r w:rsidRPr="00E93C2A">
        <w:rPr>
          <w:rFonts w:cstheme="minorHAnsi"/>
          <w:sz w:val="24"/>
          <w:szCs w:val="24"/>
        </w:rPr>
        <w:t xml:space="preserve">As a result, the origin of these hoax news stories became lost and so these hoax news stories were believed, and worse still, taken seriously. </w:t>
      </w:r>
    </w:p>
    <w:p w14:paraId="263A93CE" w14:textId="39CD10A6" w:rsidR="003944E7" w:rsidRPr="00E93C2A" w:rsidRDefault="003944E7" w:rsidP="003944E7">
      <w:pPr>
        <w:spacing w:line="276" w:lineRule="auto"/>
        <w:rPr>
          <w:rFonts w:cstheme="minorHAnsi"/>
          <w:sz w:val="24"/>
          <w:szCs w:val="24"/>
        </w:rPr>
      </w:pPr>
      <w:r w:rsidRPr="00E93C2A">
        <w:rPr>
          <w:rFonts w:cstheme="minorHAnsi"/>
          <w:sz w:val="24"/>
          <w:szCs w:val="24"/>
        </w:rPr>
        <w:t>When revealed to be a hoax, the film’s campaign unravelled for a number of reasons</w:t>
      </w:r>
      <w:r w:rsidR="002567B9">
        <w:rPr>
          <w:rFonts w:cstheme="minorHAnsi"/>
          <w:sz w:val="24"/>
          <w:szCs w:val="24"/>
        </w:rPr>
        <w:t xml:space="preserve"> (Rainey 2017).</w:t>
      </w:r>
      <w:r w:rsidR="002567B9" w:rsidRPr="00E93C2A">
        <w:rPr>
          <w:rFonts w:cstheme="minorHAnsi"/>
          <w:sz w:val="24"/>
          <w:szCs w:val="24"/>
        </w:rPr>
        <w:t xml:space="preserve"> </w:t>
      </w:r>
      <w:r w:rsidR="000248BF">
        <w:rPr>
          <w:rFonts w:cstheme="minorHAnsi"/>
          <w:sz w:val="24"/>
          <w:szCs w:val="24"/>
        </w:rPr>
        <w:t>Firstly, t</w:t>
      </w:r>
      <w:r w:rsidR="000248BF" w:rsidRPr="00E93C2A">
        <w:rPr>
          <w:rFonts w:cstheme="minorHAnsi"/>
          <w:sz w:val="24"/>
          <w:szCs w:val="24"/>
        </w:rPr>
        <w:t xml:space="preserve">he hoax commercially exploited individual’s identities which is </w:t>
      </w:r>
      <w:r w:rsidR="000248BF">
        <w:rPr>
          <w:rFonts w:cstheme="minorHAnsi"/>
          <w:sz w:val="24"/>
          <w:szCs w:val="24"/>
        </w:rPr>
        <w:t xml:space="preserve">itself </w:t>
      </w:r>
      <w:r w:rsidR="000248BF" w:rsidRPr="00E93C2A">
        <w:rPr>
          <w:rFonts w:cstheme="minorHAnsi"/>
          <w:sz w:val="24"/>
          <w:szCs w:val="24"/>
        </w:rPr>
        <w:t>a legal violation of the right of publicity</w:t>
      </w:r>
      <w:r w:rsidR="000248BF">
        <w:rPr>
          <w:rFonts w:cstheme="minorHAnsi"/>
          <w:sz w:val="24"/>
          <w:szCs w:val="24"/>
        </w:rPr>
        <w:t xml:space="preserve"> (Ng, 2017)</w:t>
      </w:r>
      <w:r w:rsidR="000248BF" w:rsidRPr="00E93C2A">
        <w:rPr>
          <w:rFonts w:cstheme="minorHAnsi"/>
          <w:sz w:val="24"/>
          <w:szCs w:val="24"/>
        </w:rPr>
        <w:t xml:space="preserve">. </w:t>
      </w:r>
      <w:r w:rsidR="000248BF">
        <w:rPr>
          <w:rFonts w:cstheme="minorHAnsi"/>
          <w:sz w:val="24"/>
          <w:szCs w:val="24"/>
        </w:rPr>
        <w:t>Secondly, t</w:t>
      </w:r>
      <w:r w:rsidR="005706FC" w:rsidRPr="00E93C2A">
        <w:rPr>
          <w:rFonts w:cstheme="minorHAnsi"/>
          <w:sz w:val="24"/>
          <w:szCs w:val="24"/>
        </w:rPr>
        <w:t xml:space="preserve">he staging of the hoax </w:t>
      </w:r>
      <w:r w:rsidR="005706FC">
        <w:rPr>
          <w:rFonts w:cstheme="minorHAnsi"/>
          <w:sz w:val="24"/>
          <w:szCs w:val="24"/>
        </w:rPr>
        <w:t xml:space="preserve">meant </w:t>
      </w:r>
      <w:r w:rsidR="00250D69">
        <w:rPr>
          <w:rFonts w:cstheme="minorHAnsi"/>
          <w:sz w:val="24"/>
          <w:szCs w:val="24"/>
        </w:rPr>
        <w:t>it</w:t>
      </w:r>
      <w:r w:rsidR="005706FC" w:rsidRPr="00E93C2A">
        <w:rPr>
          <w:rFonts w:cstheme="minorHAnsi"/>
          <w:sz w:val="24"/>
          <w:szCs w:val="24"/>
        </w:rPr>
        <w:t xml:space="preserve"> </w:t>
      </w:r>
      <w:r w:rsidR="00E75283" w:rsidRPr="00E93C2A">
        <w:rPr>
          <w:rFonts w:cstheme="minorHAnsi"/>
          <w:sz w:val="24"/>
          <w:szCs w:val="24"/>
        </w:rPr>
        <w:lastRenderedPageBreak/>
        <w:t>could not</w:t>
      </w:r>
      <w:r w:rsidR="005706FC" w:rsidRPr="00E93C2A">
        <w:rPr>
          <w:rFonts w:cstheme="minorHAnsi"/>
          <w:sz w:val="24"/>
          <w:szCs w:val="24"/>
        </w:rPr>
        <w:t xml:space="preserve"> be understood as an entertainment promotion</w:t>
      </w:r>
      <w:r w:rsidR="005706FC">
        <w:rPr>
          <w:rFonts w:cstheme="minorHAnsi"/>
          <w:sz w:val="24"/>
          <w:szCs w:val="24"/>
        </w:rPr>
        <w:t xml:space="preserve"> then </w:t>
      </w:r>
      <w:r w:rsidRPr="00E93C2A">
        <w:rPr>
          <w:rFonts w:cstheme="minorHAnsi"/>
          <w:sz w:val="24"/>
          <w:szCs w:val="24"/>
        </w:rPr>
        <w:t xml:space="preserve">audiences </w:t>
      </w:r>
      <w:r w:rsidR="005706FC">
        <w:rPr>
          <w:rFonts w:cstheme="minorHAnsi"/>
          <w:sz w:val="24"/>
          <w:szCs w:val="24"/>
        </w:rPr>
        <w:t xml:space="preserve">would not be able to </w:t>
      </w:r>
      <w:r w:rsidRPr="00E93C2A">
        <w:rPr>
          <w:rFonts w:cstheme="minorHAnsi"/>
          <w:sz w:val="24"/>
          <w:szCs w:val="24"/>
        </w:rPr>
        <w:t xml:space="preserve">recognise the content as commercial in nature rather than legitimate news articles, then </w:t>
      </w:r>
      <w:r w:rsidR="005706FC">
        <w:rPr>
          <w:rFonts w:cstheme="minorHAnsi"/>
          <w:sz w:val="24"/>
          <w:szCs w:val="24"/>
        </w:rPr>
        <w:t>the hoax is a deception of them, rather than a joke shared with them</w:t>
      </w:r>
      <w:r w:rsidRPr="00E93C2A">
        <w:rPr>
          <w:rFonts w:cstheme="minorHAnsi"/>
          <w:sz w:val="24"/>
          <w:szCs w:val="24"/>
        </w:rPr>
        <w:t>. But thirdly, the hoax was considered problematic because in a cultural climate anxious about the rise of fake news, the hoax</w:t>
      </w:r>
      <w:r w:rsidR="00E012D3">
        <w:rPr>
          <w:rFonts w:cstheme="minorHAnsi"/>
          <w:sz w:val="24"/>
          <w:szCs w:val="24"/>
        </w:rPr>
        <w:t xml:space="preserve"> only served to fuel anxiety</w:t>
      </w:r>
      <w:r w:rsidRPr="00E93C2A">
        <w:rPr>
          <w:rFonts w:cstheme="minorHAnsi"/>
          <w:sz w:val="24"/>
          <w:szCs w:val="24"/>
        </w:rPr>
        <w:t>. Following the bitter American presidential campaign of 2016, the previous year, the fabrication of news stories known as ‘fake news’ became a subject of consternation and there was a real concern that people may not be able to discern the real from the fake and what the consequences of this might be</w:t>
      </w:r>
      <w:r w:rsidR="005706FC">
        <w:rPr>
          <w:rFonts w:cstheme="minorHAnsi"/>
          <w:sz w:val="24"/>
          <w:szCs w:val="24"/>
        </w:rPr>
        <w:t xml:space="preserve"> for society</w:t>
      </w:r>
      <w:r w:rsidR="000248BF">
        <w:rPr>
          <w:rFonts w:cstheme="minorHAnsi"/>
          <w:sz w:val="24"/>
          <w:szCs w:val="24"/>
        </w:rPr>
        <w:t>.</w:t>
      </w:r>
    </w:p>
    <w:p w14:paraId="304503E1" w14:textId="276EEA83" w:rsidR="003944E7" w:rsidRPr="00E93C2A" w:rsidRDefault="003944E7" w:rsidP="003944E7">
      <w:pPr>
        <w:spacing w:line="276" w:lineRule="auto"/>
        <w:rPr>
          <w:rFonts w:cstheme="minorHAnsi"/>
          <w:sz w:val="24"/>
          <w:szCs w:val="24"/>
        </w:rPr>
      </w:pPr>
      <w:r w:rsidRPr="00E93C2A">
        <w:rPr>
          <w:rFonts w:cstheme="minorHAnsi"/>
          <w:sz w:val="24"/>
          <w:szCs w:val="24"/>
        </w:rPr>
        <w:t>Unlike their 19</w:t>
      </w:r>
      <w:r w:rsidRPr="00E93C2A">
        <w:rPr>
          <w:rFonts w:cstheme="minorHAnsi"/>
          <w:sz w:val="24"/>
          <w:szCs w:val="24"/>
          <w:vertAlign w:val="superscript"/>
        </w:rPr>
        <w:t>th</w:t>
      </w:r>
      <w:r w:rsidRPr="00E93C2A">
        <w:rPr>
          <w:rFonts w:cstheme="minorHAnsi"/>
          <w:sz w:val="24"/>
          <w:szCs w:val="24"/>
        </w:rPr>
        <w:t xml:space="preserve"> century promotional predecessor, P. T Barnum, whose antics, when revealed to be a hoax, subscribed to the adage that no publicity is bad publicity and went on to capitalise on the controversy by garnering even more publicity, 20</w:t>
      </w:r>
      <w:r w:rsidRPr="00E93C2A">
        <w:rPr>
          <w:rFonts w:cstheme="minorHAnsi"/>
          <w:sz w:val="24"/>
          <w:szCs w:val="24"/>
          <w:vertAlign w:val="superscript"/>
        </w:rPr>
        <w:t>th</w:t>
      </w:r>
      <w:r w:rsidRPr="00E93C2A">
        <w:rPr>
          <w:rFonts w:cstheme="minorHAnsi"/>
          <w:sz w:val="24"/>
          <w:szCs w:val="24"/>
        </w:rPr>
        <w:t xml:space="preserve"> Century Fox had to acknowledge </w:t>
      </w:r>
      <w:r w:rsidR="00DB56B9">
        <w:rPr>
          <w:rFonts w:cstheme="minorHAnsi"/>
          <w:sz w:val="24"/>
          <w:szCs w:val="24"/>
        </w:rPr>
        <w:t xml:space="preserve">that </w:t>
      </w:r>
      <w:r w:rsidRPr="00E93C2A">
        <w:rPr>
          <w:rFonts w:cstheme="minorHAnsi"/>
          <w:sz w:val="24"/>
          <w:szCs w:val="24"/>
        </w:rPr>
        <w:t>it had lost control of the story</w:t>
      </w:r>
      <w:r w:rsidR="005706FC">
        <w:rPr>
          <w:rFonts w:cstheme="minorHAnsi"/>
          <w:sz w:val="24"/>
          <w:szCs w:val="24"/>
        </w:rPr>
        <w:t xml:space="preserve"> </w:t>
      </w:r>
      <w:r w:rsidRPr="00E93C2A">
        <w:rPr>
          <w:rFonts w:cstheme="minorHAnsi"/>
          <w:sz w:val="24"/>
          <w:szCs w:val="24"/>
        </w:rPr>
        <w:t xml:space="preserve">and issue a full apology (Ng, 2017). </w:t>
      </w:r>
      <w:r w:rsidR="00DB56B9">
        <w:rPr>
          <w:rFonts w:cstheme="minorHAnsi"/>
          <w:sz w:val="24"/>
          <w:szCs w:val="24"/>
        </w:rPr>
        <w:t xml:space="preserve">But </w:t>
      </w:r>
      <w:r w:rsidR="00AB0EE6">
        <w:rPr>
          <w:rFonts w:cstheme="minorHAnsi"/>
          <w:sz w:val="24"/>
          <w:szCs w:val="24"/>
        </w:rPr>
        <w:t>w</w:t>
      </w:r>
      <w:r w:rsidRPr="00E93C2A">
        <w:rPr>
          <w:rFonts w:cstheme="minorHAnsi"/>
          <w:sz w:val="24"/>
          <w:szCs w:val="24"/>
        </w:rPr>
        <w:t xml:space="preserve">hat this failed horror </w:t>
      </w:r>
      <w:r w:rsidR="00DB56B9">
        <w:rPr>
          <w:rFonts w:cstheme="minorHAnsi"/>
          <w:sz w:val="24"/>
          <w:szCs w:val="24"/>
        </w:rPr>
        <w:t xml:space="preserve">promotional </w:t>
      </w:r>
      <w:r w:rsidRPr="00E93C2A">
        <w:rPr>
          <w:rFonts w:cstheme="minorHAnsi"/>
          <w:sz w:val="24"/>
          <w:szCs w:val="24"/>
        </w:rPr>
        <w:t xml:space="preserve">hoax does confirm however is the inherent </w:t>
      </w:r>
      <w:r w:rsidR="00DB56B9">
        <w:rPr>
          <w:rFonts w:cstheme="minorHAnsi"/>
          <w:sz w:val="24"/>
          <w:szCs w:val="24"/>
        </w:rPr>
        <w:t xml:space="preserve">topoic </w:t>
      </w:r>
      <w:r w:rsidRPr="00E93C2A">
        <w:rPr>
          <w:rFonts w:cstheme="minorHAnsi"/>
          <w:sz w:val="24"/>
          <w:szCs w:val="24"/>
        </w:rPr>
        <w:t>discursivity of the hoax which both reflects and comments on the state of things . As the cultural historian, Kevin Young observes:</w:t>
      </w:r>
    </w:p>
    <w:p w14:paraId="62B2917F" w14:textId="77777777" w:rsidR="003944E7" w:rsidRPr="00E93C2A" w:rsidRDefault="003944E7" w:rsidP="003944E7">
      <w:pPr>
        <w:spacing w:line="276" w:lineRule="auto"/>
        <w:ind w:left="720"/>
        <w:rPr>
          <w:rFonts w:cstheme="minorHAnsi"/>
          <w:sz w:val="24"/>
          <w:szCs w:val="24"/>
        </w:rPr>
      </w:pPr>
      <w:r w:rsidRPr="00E93C2A">
        <w:rPr>
          <w:rFonts w:cstheme="minorHAnsi"/>
          <w:sz w:val="24"/>
          <w:szCs w:val="24"/>
        </w:rPr>
        <w:t xml:space="preserve">‘Of hoaxes, there is never a shortage – but it is also true that the weather of a particular time and place can influence what grows during a drought of facts. </w:t>
      </w:r>
      <w:r w:rsidRPr="00E93C2A">
        <w:rPr>
          <w:rFonts w:cstheme="minorHAnsi"/>
          <w:i/>
          <w:iCs/>
          <w:sz w:val="24"/>
          <w:szCs w:val="24"/>
        </w:rPr>
        <w:t>It is the weather the hoax measures</w:t>
      </w:r>
      <w:r w:rsidRPr="00E93C2A">
        <w:rPr>
          <w:rFonts w:cstheme="minorHAnsi"/>
          <w:sz w:val="24"/>
          <w:szCs w:val="24"/>
        </w:rPr>
        <w:t>.’(2017:25) My italics.</w:t>
      </w:r>
    </w:p>
    <w:p w14:paraId="484A7455" w14:textId="77777777" w:rsidR="003944E7" w:rsidRDefault="003944E7" w:rsidP="00703CC5">
      <w:pPr>
        <w:spacing w:line="276" w:lineRule="auto"/>
        <w:rPr>
          <w:sz w:val="24"/>
          <w:szCs w:val="24"/>
        </w:rPr>
      </w:pPr>
    </w:p>
    <w:sectPr w:rsidR="003944E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C0B3B" w14:textId="77777777" w:rsidR="00607AB6" w:rsidRDefault="00607AB6" w:rsidP="00BE3814">
      <w:pPr>
        <w:spacing w:after="0" w:line="240" w:lineRule="auto"/>
      </w:pPr>
      <w:r>
        <w:separator/>
      </w:r>
    </w:p>
  </w:endnote>
  <w:endnote w:type="continuationSeparator" w:id="0">
    <w:p w14:paraId="69FE816D" w14:textId="77777777" w:rsidR="00607AB6" w:rsidRDefault="00607AB6" w:rsidP="00BE3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82782" w14:textId="77777777" w:rsidR="00B16E7C" w:rsidRDefault="00B16E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7539295"/>
      <w:docPartObj>
        <w:docPartGallery w:val="Page Numbers (Bottom of Page)"/>
        <w:docPartUnique/>
      </w:docPartObj>
    </w:sdtPr>
    <w:sdtEndPr>
      <w:rPr>
        <w:noProof/>
      </w:rPr>
    </w:sdtEndPr>
    <w:sdtContent>
      <w:p w14:paraId="552E1E29" w14:textId="2A2CDDD7" w:rsidR="00B95BC7" w:rsidRDefault="00B95BC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E3F3A72" w14:textId="77777777" w:rsidR="00B95BC7" w:rsidRDefault="00B95B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555B9" w14:textId="77777777" w:rsidR="00B16E7C" w:rsidRDefault="00B16E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1349D" w14:textId="77777777" w:rsidR="00607AB6" w:rsidRDefault="00607AB6" w:rsidP="00BE3814">
      <w:pPr>
        <w:spacing w:after="0" w:line="240" w:lineRule="auto"/>
      </w:pPr>
      <w:r>
        <w:separator/>
      </w:r>
    </w:p>
  </w:footnote>
  <w:footnote w:type="continuationSeparator" w:id="0">
    <w:p w14:paraId="3B9B5149" w14:textId="77777777" w:rsidR="00607AB6" w:rsidRDefault="00607AB6" w:rsidP="00BE3814">
      <w:pPr>
        <w:spacing w:after="0" w:line="240" w:lineRule="auto"/>
      </w:pPr>
      <w:r>
        <w:continuationSeparator/>
      </w:r>
    </w:p>
  </w:footnote>
  <w:footnote w:id="1">
    <w:p w14:paraId="25505490" w14:textId="6AC86820" w:rsidR="00381B06" w:rsidRDefault="00381B06" w:rsidP="00381B06">
      <w:pPr>
        <w:pStyle w:val="FootnoteText"/>
      </w:pPr>
      <w:r>
        <w:rPr>
          <w:rStyle w:val="FootnoteReference"/>
        </w:rPr>
        <w:footnoteRef/>
      </w:r>
      <w:r>
        <w:t xml:space="preserve"> The cost of the promotional gimmick for </w:t>
      </w:r>
      <w:r w:rsidRPr="006D71B3">
        <w:rPr>
          <w:i/>
          <w:iCs/>
        </w:rPr>
        <w:t>Macabre</w:t>
      </w:r>
      <w:r>
        <w:t xml:space="preserve"> raised costs from $400 to $1 million according to an article in Variety published in July 1959, ‘Goosepimple saga with seats to suit’ Available from: </w:t>
      </w:r>
      <w:r w:rsidRPr="006D71B3">
        <w:t>https://archive.org/details/variety215-1959-08/page/n18/mode/1up?view=theater</w:t>
      </w:r>
      <w:r>
        <w:t xml:space="preserve"> accessed 24 March 2023.</w:t>
      </w:r>
    </w:p>
  </w:footnote>
  <w:footnote w:id="2">
    <w:p w14:paraId="160F1D8B" w14:textId="4C1BCE36" w:rsidR="000B42B1" w:rsidRDefault="000B42B1" w:rsidP="000B42B1">
      <w:pPr>
        <w:pStyle w:val="FootnoteText"/>
      </w:pPr>
      <w:r>
        <w:rPr>
          <w:rStyle w:val="FootnoteReference"/>
        </w:rPr>
        <w:footnoteRef/>
      </w:r>
      <w:r>
        <w:t>.</w:t>
      </w:r>
      <w:r w:rsidR="004C0709">
        <w:t xml:space="preserve"> </w:t>
      </w:r>
      <w:r>
        <w:t xml:space="preserve">Scholars agree that before the 1930s, the genre title horror was used to describe novels and plays but concertedly avoided in the film industry. The reason for this was that the term was often used critically by censors, as well as groups calling for censorship to identify what they regarded as disreputable. Kendall Phillips, as well as Mark Jancovich and Brown observe </w:t>
      </w:r>
      <w:r w:rsidR="009C0768">
        <w:t xml:space="preserve">alternatives in play such as </w:t>
      </w:r>
      <w:r>
        <w:t>melodrama as well as mystery to describe films concerned with the eerie, the mysterious and the strange</w:t>
      </w:r>
      <w:r w:rsidR="009268EF">
        <w:t>.</w:t>
      </w:r>
    </w:p>
  </w:footnote>
  <w:footnote w:id="3">
    <w:p w14:paraId="0199E13B" w14:textId="2898E52F" w:rsidR="00FF4520" w:rsidRPr="00D477AD" w:rsidRDefault="00FF4520" w:rsidP="00FF4520">
      <w:pPr>
        <w:pStyle w:val="FootnoteText"/>
      </w:pPr>
      <w:r w:rsidRPr="00D477AD">
        <w:rPr>
          <w:rStyle w:val="FootnoteReference"/>
        </w:rPr>
        <w:footnoteRef/>
      </w:r>
      <w:r w:rsidRPr="00D477AD">
        <w:t xml:space="preserve"> </w:t>
      </w:r>
      <w:r w:rsidR="005B45B7">
        <w:t xml:space="preserve">In ‘From Elephants to Lux Soap: The Programming and ‘Flow’ of early Motion Picture Exploitation’ </w:t>
      </w:r>
      <w:r w:rsidRPr="00D477AD">
        <w:t xml:space="preserve">Jane Gaines raises questions about using memoires of publicists, given the </w:t>
      </w:r>
      <w:r>
        <w:t>trade’s inherent predilection for s</w:t>
      </w:r>
      <w:r w:rsidRPr="00D477AD">
        <w:t xml:space="preserve">elf-aggrandisement and  </w:t>
      </w:r>
      <w:r w:rsidR="005B45B7" w:rsidRPr="00D477AD">
        <w:t xml:space="preserve">embellished </w:t>
      </w:r>
      <w:r w:rsidRPr="00D477AD">
        <w:t>trade press reports as historical record</w:t>
      </w:r>
      <w:r>
        <w:t xml:space="preserve">. </w:t>
      </w:r>
      <w:r w:rsidR="005B45B7">
        <w:t xml:space="preserve">Gains </w:t>
      </w:r>
      <w:r w:rsidRPr="00D477AD">
        <w:t>sidesteps the issue</w:t>
      </w:r>
      <w:r w:rsidR="005B45B7">
        <w:t xml:space="preserve">, </w:t>
      </w:r>
      <w:r w:rsidRPr="00D477AD">
        <w:t xml:space="preserve">stating that she </w:t>
      </w:r>
      <w:r w:rsidR="00E75283" w:rsidRPr="00D477AD">
        <w:t>does not</w:t>
      </w:r>
      <w:r w:rsidRPr="00D477AD">
        <w:t xml:space="preserve"> have time to deal with this in her study</w:t>
      </w:r>
      <w:r w:rsidR="005B45B7">
        <w:t>. However the</w:t>
      </w:r>
      <w:r w:rsidRPr="00D477AD">
        <w:t xml:space="preserve"> fact remains that these </w:t>
      </w:r>
      <w:r>
        <w:t xml:space="preserve">ballyhoo </w:t>
      </w:r>
      <w:r w:rsidRPr="00D477AD">
        <w:t xml:space="preserve">events were ephemeral, </w:t>
      </w:r>
      <w:r>
        <w:t xml:space="preserve">so </w:t>
      </w:r>
      <w:r w:rsidRPr="00D477AD">
        <w:t xml:space="preserve">little trace of them remains, and  the </w:t>
      </w:r>
      <w:r>
        <w:t xml:space="preserve">secondary </w:t>
      </w:r>
      <w:r w:rsidRPr="00D477AD">
        <w:t>record needs to be understood in the light of this</w:t>
      </w:r>
      <w:r w:rsidR="005B45B7">
        <w:t xml:space="preserve"> (1990:30)</w:t>
      </w:r>
    </w:p>
  </w:footnote>
  <w:footnote w:id="4">
    <w:p w14:paraId="4D9C0C7F" w14:textId="6542763C" w:rsidR="004575B3" w:rsidRPr="004E174A" w:rsidRDefault="004575B3" w:rsidP="004575B3">
      <w:pPr>
        <w:pStyle w:val="FootnoteText"/>
      </w:pPr>
      <w:r w:rsidRPr="004E174A">
        <w:rPr>
          <w:rStyle w:val="FootnoteReference"/>
        </w:rPr>
        <w:footnoteRef/>
      </w:r>
      <w:r w:rsidRPr="004E174A">
        <w:t xml:space="preserve">  10 killer ( in the sense of excellent) movie marketing campaigns’ Available at: </w:t>
      </w:r>
      <w:r w:rsidRPr="00447C3B">
        <w:t>www.editorial.rottentomoatoes.com</w:t>
      </w:r>
      <w:r w:rsidRPr="004E174A">
        <w:t xml:space="preserve"> accessed 30 September 2022.</w:t>
      </w:r>
    </w:p>
  </w:footnote>
  <w:footnote w:id="5">
    <w:p w14:paraId="76985487" w14:textId="5164052C" w:rsidR="004575B3" w:rsidRPr="004E174A" w:rsidRDefault="004575B3" w:rsidP="004575B3">
      <w:pPr>
        <w:pStyle w:val="FootnoteText"/>
      </w:pPr>
      <w:r w:rsidRPr="004E174A">
        <w:rPr>
          <w:rStyle w:val="FootnoteReference"/>
        </w:rPr>
        <w:footnoteRef/>
      </w:r>
      <w:r w:rsidRPr="004E174A">
        <w:t xml:space="preserve"> ‘ 17 Scary Horror Movies based on True Stories’ Available at </w:t>
      </w:r>
      <w:r w:rsidRPr="00447C3B">
        <w:t>www.syfy.com</w:t>
      </w:r>
      <w:r w:rsidRPr="004E174A">
        <w:t xml:space="preserve"> accessed 30 September 2022</w:t>
      </w:r>
    </w:p>
  </w:footnote>
  <w:footnote w:id="6">
    <w:p w14:paraId="7C0B283A" w14:textId="1BEE50F6" w:rsidR="00495F3B" w:rsidRDefault="00495F3B">
      <w:pPr>
        <w:pStyle w:val="FootnoteText"/>
      </w:pPr>
      <w:r>
        <w:rPr>
          <w:rStyle w:val="FootnoteReference"/>
        </w:rPr>
        <w:footnoteRef/>
      </w:r>
      <w:r>
        <w:t xml:space="preserve"> </w:t>
      </w:r>
      <w:r w:rsidR="009273D4">
        <w:t>This statement is based on</w:t>
      </w:r>
      <w:r w:rsidR="00F243AD">
        <w:t xml:space="preserve"> </w:t>
      </w:r>
      <w:r w:rsidR="00F64EE2" w:rsidRPr="00F243AD">
        <w:rPr>
          <w:i/>
          <w:iCs/>
        </w:rPr>
        <w:t>Paranormal</w:t>
      </w:r>
      <w:r w:rsidR="007766F0">
        <w:rPr>
          <w:i/>
          <w:iCs/>
        </w:rPr>
        <w:t xml:space="preserve"> Activity</w:t>
      </w:r>
      <w:r w:rsidR="00F243AD" w:rsidRPr="00F243AD">
        <w:rPr>
          <w:i/>
          <w:iCs/>
        </w:rPr>
        <w:t>’</w:t>
      </w:r>
      <w:r w:rsidR="00F243AD">
        <w:t xml:space="preserve">s </w:t>
      </w:r>
      <w:r w:rsidR="00F64EE2" w:rsidRPr="00F64EE2">
        <w:t xml:space="preserve"> </w:t>
      </w:r>
      <w:r w:rsidR="00F64EE2">
        <w:t>global box office taking</w:t>
      </w:r>
      <w:r w:rsidR="00F243AD">
        <w:t>s of $</w:t>
      </w:r>
      <w:r w:rsidR="00F64EE2" w:rsidRPr="00F64EE2">
        <w:t>65.1 million</w:t>
      </w:r>
      <w:r w:rsidR="00F243AD">
        <w:t xml:space="preserve"> (as of 28 October 2009) </w:t>
      </w:r>
      <w:r w:rsidR="00F64EE2" w:rsidRPr="00F64EE2">
        <w:t xml:space="preserve">minus </w:t>
      </w:r>
      <w:r w:rsidR="00F243AD">
        <w:t>$</w:t>
      </w:r>
      <w:r w:rsidR="00F64EE2" w:rsidRPr="00F64EE2">
        <w:t xml:space="preserve">15,000 </w:t>
      </w:r>
      <w:r w:rsidR="00F64EE2">
        <w:t>production costs</w:t>
      </w:r>
      <w:r w:rsidR="00F243AD">
        <w:t>,</w:t>
      </w:r>
      <w:r w:rsidR="00F64EE2">
        <w:t xml:space="preserve"> </w:t>
      </w:r>
      <w:r w:rsidR="00F64EE2" w:rsidRPr="00F64EE2">
        <w:t xml:space="preserve">divided by </w:t>
      </w:r>
      <w:r w:rsidR="00F243AD">
        <w:t>$</w:t>
      </w:r>
      <w:r w:rsidR="00F64EE2" w:rsidRPr="00F64EE2">
        <w:t>15,000</w:t>
      </w:r>
      <w:r w:rsidR="00F243AD">
        <w:t>,</w:t>
      </w:r>
      <w:r w:rsidR="00F64EE2" w:rsidRPr="00F64EE2">
        <w:t xml:space="preserve"> times 100 </w:t>
      </w:r>
      <w:r w:rsidR="00F243AD">
        <w:t xml:space="preserve">giving a </w:t>
      </w:r>
      <w:r w:rsidR="00F64EE2" w:rsidRPr="00F64EE2">
        <w:t>result of 433,900 percent</w:t>
      </w:r>
      <w:r w:rsidR="00F243AD">
        <w:t>.</w:t>
      </w:r>
    </w:p>
  </w:footnote>
  <w:footnote w:id="7">
    <w:p w14:paraId="31A47FD1" w14:textId="75B19D3B" w:rsidR="002000E7" w:rsidRDefault="002000E7">
      <w:pPr>
        <w:pStyle w:val="FootnoteText"/>
      </w:pPr>
      <w:r>
        <w:rPr>
          <w:rStyle w:val="FootnoteReference"/>
        </w:rPr>
        <w:footnoteRef/>
      </w:r>
      <w:r>
        <w:t xml:space="preserve"> This promotional strategy is thought to be derived from a fan practice of assuming character personas on social media. In </w:t>
      </w:r>
      <w:r w:rsidRPr="002000E7">
        <w:rPr>
          <w:i/>
          <w:iCs/>
        </w:rPr>
        <w:t>The Art of Immersion</w:t>
      </w:r>
      <w:r>
        <w:t xml:space="preserve"> Frank Rose describes how in August 2008, </w:t>
      </w:r>
      <w:r w:rsidR="000A0EF0">
        <w:t xml:space="preserve">a handful of fans assumed roles from the TV Drama series </w:t>
      </w:r>
      <w:r w:rsidR="000A0EF0" w:rsidRPr="000A0EF0">
        <w:rPr>
          <w:i/>
          <w:iCs/>
        </w:rPr>
        <w:t>Madmen</w:t>
      </w:r>
      <w:r w:rsidR="000A0EF0">
        <w:t xml:space="preserve">. </w:t>
      </w:r>
      <w:r>
        <w:t xml:space="preserve">Paul Isak-son, a </w:t>
      </w:r>
      <w:r w:rsidR="000A0EF0">
        <w:t>brand planner</w:t>
      </w:r>
      <w:r>
        <w:t xml:space="preserve"> from a small advertising agency began tweeting as Don Draper. Then a few days later Carri Bugbee from Portland Oregon began tweeting as Peggy Olson and her friend Michael Bissel tweeted as Roger Sterling, all from Madmen.</w:t>
      </w:r>
      <w:r w:rsidR="007830A1">
        <w:t xml:space="preserve"> (pp.78-79)</w:t>
      </w:r>
    </w:p>
  </w:footnote>
  <w:footnote w:id="8">
    <w:p w14:paraId="2D505934" w14:textId="77777777" w:rsidR="002A5690" w:rsidRDefault="002A5690" w:rsidP="002A5690">
      <w:pPr>
        <w:pStyle w:val="FootnoteText"/>
      </w:pPr>
      <w:r>
        <w:rPr>
          <w:rStyle w:val="FootnoteReference"/>
        </w:rPr>
        <w:footnoteRef/>
      </w:r>
      <w:r>
        <w:t xml:space="preserve"> The Twitter account was tabulated using NVIVO for analysis.</w:t>
      </w:r>
    </w:p>
  </w:footnote>
  <w:footnote w:id="9">
    <w:p w14:paraId="45AD8A3C" w14:textId="77777777" w:rsidR="003944E7" w:rsidRDefault="003944E7" w:rsidP="003944E7">
      <w:pPr>
        <w:pStyle w:val="FootnoteText"/>
      </w:pPr>
      <w:r>
        <w:rPr>
          <w:rStyle w:val="FootnoteReference"/>
        </w:rPr>
        <w:footnoteRef/>
      </w:r>
      <w:r>
        <w:t xml:space="preserve"> Benson-Allott (2013); Chang, 2020; Karpi</w:t>
      </w:r>
      <w:r>
        <w:rPr>
          <w:rFonts w:cstheme="minorHAnsi"/>
        </w:rPr>
        <w:t>ń</w:t>
      </w:r>
      <w:r>
        <w:t>ska-Krakowiak and Modlinski, 2014.</w:t>
      </w:r>
    </w:p>
  </w:footnote>
  <w:footnote w:id="10">
    <w:p w14:paraId="7A66B0C8" w14:textId="49B87F98" w:rsidR="003944E7" w:rsidRPr="00C85106" w:rsidRDefault="003944E7" w:rsidP="003944E7">
      <w:pPr>
        <w:pStyle w:val="FootnoteText"/>
      </w:pPr>
      <w:r>
        <w:rPr>
          <w:rStyle w:val="FootnoteReference"/>
        </w:rPr>
        <w:footnoteRef/>
      </w:r>
      <w:r>
        <w:t xml:space="preserve"> </w:t>
      </w:r>
      <w:r w:rsidRPr="00371393">
        <w:rPr>
          <w:i/>
          <w:iCs/>
        </w:rPr>
        <w:t xml:space="preserve">Telekinetic Coffee Shop </w:t>
      </w:r>
      <w:r w:rsidRPr="00371393">
        <w:t xml:space="preserve">won </w:t>
      </w:r>
      <w:r>
        <w:t xml:space="preserve">a number of </w:t>
      </w:r>
      <w:r w:rsidRPr="00371393">
        <w:t xml:space="preserve"> industry awards: Two Clios –a Branded Entertainment and Content award and a ‘Direct’ award for generating a specific reaction/response from the target audience.</w:t>
      </w:r>
      <w:r w:rsidRPr="00371393">
        <w:tab/>
        <w:t xml:space="preserve">The prankverts also won a viral video award and Webby nominations in the viral marketing and (unscripted) Branded categories. </w:t>
      </w:r>
      <w:r w:rsidRPr="00C85106">
        <w:t xml:space="preserve">Paramount’s team won </w:t>
      </w:r>
      <w:r w:rsidRPr="00C85106">
        <w:rPr>
          <w:i/>
          <w:iCs/>
        </w:rPr>
        <w:t>The Hollywood Reporter Key Arts</w:t>
      </w:r>
      <w:r w:rsidRPr="00C85106">
        <w:t xml:space="preserve"> award in the ‘theatrical New Media category’ - special recognition for the most ‘Buzz Worthy’ award as well as a Silver Pixel award for their promotion of </w:t>
      </w:r>
      <w:r w:rsidRPr="00C85106">
        <w:rPr>
          <w:i/>
          <w:iCs/>
        </w:rPr>
        <w:t>Paranormal Activity</w:t>
      </w:r>
      <w:r w:rsidRPr="00C85106">
        <w:t xml:space="preserve"> (2007)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ABF58" w14:textId="77777777" w:rsidR="00B16E7C" w:rsidRDefault="00B16E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85490" w14:textId="242AC4E4" w:rsidR="00B16E7C" w:rsidRPr="00A25559" w:rsidRDefault="00B16E7C" w:rsidP="00B16E7C">
    <w:pPr>
      <w:jc w:val="center"/>
      <w:rPr>
        <w:b/>
        <w:bCs/>
        <w:sz w:val="32"/>
        <w:szCs w:val="32"/>
      </w:rPr>
    </w:pPr>
    <w:r w:rsidRPr="00A25559">
      <w:rPr>
        <w:b/>
        <w:bCs/>
        <w:sz w:val="32"/>
        <w:szCs w:val="32"/>
      </w:rPr>
      <w:t>The Transmedia Archaeology of Film Promotion Online: Horror Ballyhoo and Fantastic Nostalgia</w:t>
    </w:r>
  </w:p>
  <w:p w14:paraId="482EB005" w14:textId="7B623D74" w:rsidR="00B95BC7" w:rsidRDefault="00B16E7C">
    <w:pPr>
      <w:pStyle w:val="Header"/>
    </w:pPr>
    <w:r w:rsidRPr="00A25559">
      <w:rPr>
        <w:b/>
        <w:bCs/>
        <w:sz w:val="32"/>
        <w:szCs w:val="3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1911E" w14:textId="77777777" w:rsidR="00B16E7C" w:rsidRDefault="00B16E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576AE"/>
    <w:multiLevelType w:val="hybridMultilevel"/>
    <w:tmpl w:val="9E827D48"/>
    <w:lvl w:ilvl="0" w:tplc="B59827DC">
      <w:start w:val="7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A92021"/>
    <w:multiLevelType w:val="hybridMultilevel"/>
    <w:tmpl w:val="D8A279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F080AAF"/>
    <w:multiLevelType w:val="hybridMultilevel"/>
    <w:tmpl w:val="00C83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9B048E"/>
    <w:multiLevelType w:val="hybridMultilevel"/>
    <w:tmpl w:val="902C71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15A0918"/>
    <w:multiLevelType w:val="hybridMultilevel"/>
    <w:tmpl w:val="AC6C4E2A"/>
    <w:lvl w:ilvl="0" w:tplc="70D86C78">
      <w:start w:val="1"/>
      <w:numFmt w:val="decimal"/>
      <w:lvlText w:val="%1."/>
      <w:lvlJc w:val="left"/>
      <w:pPr>
        <w:ind w:left="360" w:hanging="360"/>
      </w:pPr>
      <w:rPr>
        <w:rFonts w:hint="default"/>
        <w:b/>
        <w:color w:val="FF0000"/>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70EC5C63"/>
    <w:multiLevelType w:val="hybridMultilevel"/>
    <w:tmpl w:val="BAF6E4C8"/>
    <w:lvl w:ilvl="0" w:tplc="09682048">
      <w:start w:val="1"/>
      <w:numFmt w:val="decimal"/>
      <w:lvlText w:val="%1."/>
      <w:lvlJc w:val="left"/>
      <w:pPr>
        <w:ind w:left="360" w:hanging="360"/>
      </w:pPr>
      <w:rPr>
        <w:rFonts w:hint="default"/>
        <w:b/>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75DC5A7B"/>
    <w:multiLevelType w:val="hybridMultilevel"/>
    <w:tmpl w:val="9984FDF6"/>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51585527">
    <w:abstractNumId w:val="2"/>
  </w:num>
  <w:num w:numId="2" w16cid:durableId="1417942559">
    <w:abstractNumId w:val="0"/>
  </w:num>
  <w:num w:numId="3" w16cid:durableId="1787654089">
    <w:abstractNumId w:val="3"/>
  </w:num>
  <w:num w:numId="4" w16cid:durableId="639462852">
    <w:abstractNumId w:val="6"/>
  </w:num>
  <w:num w:numId="5" w16cid:durableId="115637502">
    <w:abstractNumId w:val="1"/>
  </w:num>
  <w:num w:numId="6" w16cid:durableId="895359999">
    <w:abstractNumId w:val="4"/>
  </w:num>
  <w:num w:numId="7" w16cid:durableId="16358718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FB5"/>
    <w:rsid w:val="000019F2"/>
    <w:rsid w:val="00001A1F"/>
    <w:rsid w:val="00002725"/>
    <w:rsid w:val="000030E6"/>
    <w:rsid w:val="00003399"/>
    <w:rsid w:val="00003E79"/>
    <w:rsid w:val="0000490E"/>
    <w:rsid w:val="00005BBA"/>
    <w:rsid w:val="00005D7B"/>
    <w:rsid w:val="00007EB8"/>
    <w:rsid w:val="00010043"/>
    <w:rsid w:val="000106F6"/>
    <w:rsid w:val="00010AB2"/>
    <w:rsid w:val="00010BC9"/>
    <w:rsid w:val="00011911"/>
    <w:rsid w:val="000124B5"/>
    <w:rsid w:val="0001283B"/>
    <w:rsid w:val="00013314"/>
    <w:rsid w:val="000146C6"/>
    <w:rsid w:val="00014C2D"/>
    <w:rsid w:val="00015504"/>
    <w:rsid w:val="00015A1A"/>
    <w:rsid w:val="000161A7"/>
    <w:rsid w:val="00016A0D"/>
    <w:rsid w:val="000170B0"/>
    <w:rsid w:val="0002031B"/>
    <w:rsid w:val="00020E6D"/>
    <w:rsid w:val="0002224A"/>
    <w:rsid w:val="00022617"/>
    <w:rsid w:val="00022A25"/>
    <w:rsid w:val="00023073"/>
    <w:rsid w:val="000238C4"/>
    <w:rsid w:val="00023BD7"/>
    <w:rsid w:val="0002429A"/>
    <w:rsid w:val="0002431E"/>
    <w:rsid w:val="00024521"/>
    <w:rsid w:val="00024899"/>
    <w:rsid w:val="000248BF"/>
    <w:rsid w:val="00024C11"/>
    <w:rsid w:val="00025548"/>
    <w:rsid w:val="000256B0"/>
    <w:rsid w:val="000256E7"/>
    <w:rsid w:val="000266FA"/>
    <w:rsid w:val="0002767B"/>
    <w:rsid w:val="00027F12"/>
    <w:rsid w:val="00030567"/>
    <w:rsid w:val="00030580"/>
    <w:rsid w:val="000306B1"/>
    <w:rsid w:val="00031A3F"/>
    <w:rsid w:val="00031DA1"/>
    <w:rsid w:val="00032147"/>
    <w:rsid w:val="00032E2B"/>
    <w:rsid w:val="00033CA9"/>
    <w:rsid w:val="000347AB"/>
    <w:rsid w:val="00036141"/>
    <w:rsid w:val="00036475"/>
    <w:rsid w:val="00037785"/>
    <w:rsid w:val="00037D44"/>
    <w:rsid w:val="00040C5D"/>
    <w:rsid w:val="00041C00"/>
    <w:rsid w:val="00042754"/>
    <w:rsid w:val="00042B42"/>
    <w:rsid w:val="00042BC1"/>
    <w:rsid w:val="00042EB1"/>
    <w:rsid w:val="00042F17"/>
    <w:rsid w:val="00044C29"/>
    <w:rsid w:val="00044E1F"/>
    <w:rsid w:val="00045427"/>
    <w:rsid w:val="00045C95"/>
    <w:rsid w:val="0004614B"/>
    <w:rsid w:val="0004710A"/>
    <w:rsid w:val="0005015A"/>
    <w:rsid w:val="000514EF"/>
    <w:rsid w:val="000516B0"/>
    <w:rsid w:val="00051804"/>
    <w:rsid w:val="00054027"/>
    <w:rsid w:val="0005483D"/>
    <w:rsid w:val="0005520E"/>
    <w:rsid w:val="00055A90"/>
    <w:rsid w:val="000567A6"/>
    <w:rsid w:val="00056AE1"/>
    <w:rsid w:val="00057635"/>
    <w:rsid w:val="00057748"/>
    <w:rsid w:val="000577D7"/>
    <w:rsid w:val="00057911"/>
    <w:rsid w:val="00057976"/>
    <w:rsid w:val="00057CBB"/>
    <w:rsid w:val="000605E3"/>
    <w:rsid w:val="000609D9"/>
    <w:rsid w:val="00060EFF"/>
    <w:rsid w:val="00062864"/>
    <w:rsid w:val="00062A45"/>
    <w:rsid w:val="00063E9E"/>
    <w:rsid w:val="0006421C"/>
    <w:rsid w:val="000643B4"/>
    <w:rsid w:val="00065E7F"/>
    <w:rsid w:val="00066091"/>
    <w:rsid w:val="000667C0"/>
    <w:rsid w:val="00070833"/>
    <w:rsid w:val="00073E1B"/>
    <w:rsid w:val="00074C24"/>
    <w:rsid w:val="0007563D"/>
    <w:rsid w:val="00075E0B"/>
    <w:rsid w:val="00082D40"/>
    <w:rsid w:val="00083B08"/>
    <w:rsid w:val="000844C0"/>
    <w:rsid w:val="00085AD7"/>
    <w:rsid w:val="0008679C"/>
    <w:rsid w:val="00090425"/>
    <w:rsid w:val="000924AD"/>
    <w:rsid w:val="00092B3A"/>
    <w:rsid w:val="00092CCB"/>
    <w:rsid w:val="00092CCE"/>
    <w:rsid w:val="0009398C"/>
    <w:rsid w:val="000939AA"/>
    <w:rsid w:val="00093C07"/>
    <w:rsid w:val="000943D9"/>
    <w:rsid w:val="000952CC"/>
    <w:rsid w:val="00097D62"/>
    <w:rsid w:val="000A05AE"/>
    <w:rsid w:val="000A0EF0"/>
    <w:rsid w:val="000A0F8A"/>
    <w:rsid w:val="000A1D21"/>
    <w:rsid w:val="000A1EC0"/>
    <w:rsid w:val="000A2192"/>
    <w:rsid w:val="000A253A"/>
    <w:rsid w:val="000A31D2"/>
    <w:rsid w:val="000A3312"/>
    <w:rsid w:val="000A36FB"/>
    <w:rsid w:val="000A4652"/>
    <w:rsid w:val="000A48C3"/>
    <w:rsid w:val="000A5ECF"/>
    <w:rsid w:val="000A620C"/>
    <w:rsid w:val="000A740B"/>
    <w:rsid w:val="000A7439"/>
    <w:rsid w:val="000A7B34"/>
    <w:rsid w:val="000B021B"/>
    <w:rsid w:val="000B121F"/>
    <w:rsid w:val="000B20A6"/>
    <w:rsid w:val="000B2A0B"/>
    <w:rsid w:val="000B42B1"/>
    <w:rsid w:val="000B4730"/>
    <w:rsid w:val="000B4816"/>
    <w:rsid w:val="000B4B49"/>
    <w:rsid w:val="000B52FC"/>
    <w:rsid w:val="000B5764"/>
    <w:rsid w:val="000B62A9"/>
    <w:rsid w:val="000B6722"/>
    <w:rsid w:val="000C0472"/>
    <w:rsid w:val="000C07F9"/>
    <w:rsid w:val="000C166B"/>
    <w:rsid w:val="000C2CFC"/>
    <w:rsid w:val="000C3227"/>
    <w:rsid w:val="000C3B4C"/>
    <w:rsid w:val="000C4123"/>
    <w:rsid w:val="000C4B4E"/>
    <w:rsid w:val="000C4D45"/>
    <w:rsid w:val="000C4FD4"/>
    <w:rsid w:val="000C512D"/>
    <w:rsid w:val="000C5FC6"/>
    <w:rsid w:val="000C64D5"/>
    <w:rsid w:val="000C6D57"/>
    <w:rsid w:val="000C6DE7"/>
    <w:rsid w:val="000D1226"/>
    <w:rsid w:val="000D16A7"/>
    <w:rsid w:val="000D199F"/>
    <w:rsid w:val="000D1ABD"/>
    <w:rsid w:val="000D1C23"/>
    <w:rsid w:val="000D236C"/>
    <w:rsid w:val="000D2626"/>
    <w:rsid w:val="000D26A2"/>
    <w:rsid w:val="000D28A1"/>
    <w:rsid w:val="000D2CD9"/>
    <w:rsid w:val="000D5951"/>
    <w:rsid w:val="000D5A68"/>
    <w:rsid w:val="000D5D28"/>
    <w:rsid w:val="000D607B"/>
    <w:rsid w:val="000D65F0"/>
    <w:rsid w:val="000D6DDC"/>
    <w:rsid w:val="000D6EC4"/>
    <w:rsid w:val="000E0AEF"/>
    <w:rsid w:val="000E1B3F"/>
    <w:rsid w:val="000E225F"/>
    <w:rsid w:val="000E23EF"/>
    <w:rsid w:val="000E3011"/>
    <w:rsid w:val="000E438A"/>
    <w:rsid w:val="000E5105"/>
    <w:rsid w:val="000E5674"/>
    <w:rsid w:val="000E6C3E"/>
    <w:rsid w:val="000E6F0F"/>
    <w:rsid w:val="000E7B83"/>
    <w:rsid w:val="000F0626"/>
    <w:rsid w:val="000F0CB2"/>
    <w:rsid w:val="000F110A"/>
    <w:rsid w:val="000F2774"/>
    <w:rsid w:val="000F2BAC"/>
    <w:rsid w:val="000F41C7"/>
    <w:rsid w:val="000F484B"/>
    <w:rsid w:val="000F7E87"/>
    <w:rsid w:val="00100316"/>
    <w:rsid w:val="0010131E"/>
    <w:rsid w:val="001014B5"/>
    <w:rsid w:val="00102474"/>
    <w:rsid w:val="001028CC"/>
    <w:rsid w:val="0010348A"/>
    <w:rsid w:val="00103F8D"/>
    <w:rsid w:val="00105A7D"/>
    <w:rsid w:val="00105EFB"/>
    <w:rsid w:val="0010612C"/>
    <w:rsid w:val="001061BC"/>
    <w:rsid w:val="00106686"/>
    <w:rsid w:val="001076A9"/>
    <w:rsid w:val="00107EB9"/>
    <w:rsid w:val="00110DE5"/>
    <w:rsid w:val="0011115A"/>
    <w:rsid w:val="00111E18"/>
    <w:rsid w:val="0011206C"/>
    <w:rsid w:val="001125B2"/>
    <w:rsid w:val="00113C65"/>
    <w:rsid w:val="001151EE"/>
    <w:rsid w:val="0011581F"/>
    <w:rsid w:val="00115F90"/>
    <w:rsid w:val="0011666B"/>
    <w:rsid w:val="00117A21"/>
    <w:rsid w:val="00117CAA"/>
    <w:rsid w:val="00120716"/>
    <w:rsid w:val="001213EF"/>
    <w:rsid w:val="001214A5"/>
    <w:rsid w:val="00122339"/>
    <w:rsid w:val="00122342"/>
    <w:rsid w:val="0012285E"/>
    <w:rsid w:val="001244FE"/>
    <w:rsid w:val="00124AD7"/>
    <w:rsid w:val="001250EA"/>
    <w:rsid w:val="001251A1"/>
    <w:rsid w:val="00125561"/>
    <w:rsid w:val="001260F7"/>
    <w:rsid w:val="001267B3"/>
    <w:rsid w:val="00127127"/>
    <w:rsid w:val="001278FB"/>
    <w:rsid w:val="0013016F"/>
    <w:rsid w:val="00131BC6"/>
    <w:rsid w:val="00132092"/>
    <w:rsid w:val="00132917"/>
    <w:rsid w:val="00132E72"/>
    <w:rsid w:val="00133800"/>
    <w:rsid w:val="00133DED"/>
    <w:rsid w:val="00135385"/>
    <w:rsid w:val="00136132"/>
    <w:rsid w:val="00136744"/>
    <w:rsid w:val="00136BFC"/>
    <w:rsid w:val="00137017"/>
    <w:rsid w:val="0013757B"/>
    <w:rsid w:val="00137AD7"/>
    <w:rsid w:val="00137E11"/>
    <w:rsid w:val="0014007F"/>
    <w:rsid w:val="001402DB"/>
    <w:rsid w:val="001405FC"/>
    <w:rsid w:val="00141054"/>
    <w:rsid w:val="00141068"/>
    <w:rsid w:val="0014274F"/>
    <w:rsid w:val="00143175"/>
    <w:rsid w:val="00143D3D"/>
    <w:rsid w:val="00143DBF"/>
    <w:rsid w:val="001448EA"/>
    <w:rsid w:val="00145552"/>
    <w:rsid w:val="00145CC6"/>
    <w:rsid w:val="00150281"/>
    <w:rsid w:val="00150990"/>
    <w:rsid w:val="00151CE8"/>
    <w:rsid w:val="0015225D"/>
    <w:rsid w:val="00152678"/>
    <w:rsid w:val="00152A24"/>
    <w:rsid w:val="0015362D"/>
    <w:rsid w:val="00154293"/>
    <w:rsid w:val="00154AE1"/>
    <w:rsid w:val="001552D0"/>
    <w:rsid w:val="00155430"/>
    <w:rsid w:val="00155C2E"/>
    <w:rsid w:val="001568B0"/>
    <w:rsid w:val="001570D4"/>
    <w:rsid w:val="001570FE"/>
    <w:rsid w:val="001576B9"/>
    <w:rsid w:val="00157E43"/>
    <w:rsid w:val="0016029D"/>
    <w:rsid w:val="00160718"/>
    <w:rsid w:val="0016071B"/>
    <w:rsid w:val="00161052"/>
    <w:rsid w:val="0016127F"/>
    <w:rsid w:val="00161529"/>
    <w:rsid w:val="00162349"/>
    <w:rsid w:val="00164288"/>
    <w:rsid w:val="0016699B"/>
    <w:rsid w:val="00166D77"/>
    <w:rsid w:val="00167083"/>
    <w:rsid w:val="001674F0"/>
    <w:rsid w:val="00167A37"/>
    <w:rsid w:val="00167FC6"/>
    <w:rsid w:val="0017064A"/>
    <w:rsid w:val="00170DE8"/>
    <w:rsid w:val="00171E76"/>
    <w:rsid w:val="00171EAE"/>
    <w:rsid w:val="0017225C"/>
    <w:rsid w:val="001727F1"/>
    <w:rsid w:val="001739DA"/>
    <w:rsid w:val="00174211"/>
    <w:rsid w:val="00174A85"/>
    <w:rsid w:val="00174E62"/>
    <w:rsid w:val="001758C6"/>
    <w:rsid w:val="00176E0B"/>
    <w:rsid w:val="00177E86"/>
    <w:rsid w:val="0018003B"/>
    <w:rsid w:val="001815DE"/>
    <w:rsid w:val="0018165C"/>
    <w:rsid w:val="0018222B"/>
    <w:rsid w:val="00183714"/>
    <w:rsid w:val="00183D41"/>
    <w:rsid w:val="00184531"/>
    <w:rsid w:val="00184E7A"/>
    <w:rsid w:val="00185127"/>
    <w:rsid w:val="00185442"/>
    <w:rsid w:val="001857FC"/>
    <w:rsid w:val="00186738"/>
    <w:rsid w:val="00186A10"/>
    <w:rsid w:val="00186AAA"/>
    <w:rsid w:val="001874FC"/>
    <w:rsid w:val="001875C5"/>
    <w:rsid w:val="00187D29"/>
    <w:rsid w:val="00190874"/>
    <w:rsid w:val="001908E4"/>
    <w:rsid w:val="00190A7E"/>
    <w:rsid w:val="00191158"/>
    <w:rsid w:val="001925FD"/>
    <w:rsid w:val="0019290F"/>
    <w:rsid w:val="00192D83"/>
    <w:rsid w:val="00193060"/>
    <w:rsid w:val="00193C24"/>
    <w:rsid w:val="00193C43"/>
    <w:rsid w:val="001946ED"/>
    <w:rsid w:val="00194875"/>
    <w:rsid w:val="00195084"/>
    <w:rsid w:val="001950CA"/>
    <w:rsid w:val="0019710B"/>
    <w:rsid w:val="001971ED"/>
    <w:rsid w:val="001A0034"/>
    <w:rsid w:val="001A07C9"/>
    <w:rsid w:val="001A2270"/>
    <w:rsid w:val="001A2672"/>
    <w:rsid w:val="001A31CC"/>
    <w:rsid w:val="001A3717"/>
    <w:rsid w:val="001A441D"/>
    <w:rsid w:val="001A4BCE"/>
    <w:rsid w:val="001A622C"/>
    <w:rsid w:val="001A6379"/>
    <w:rsid w:val="001A65B5"/>
    <w:rsid w:val="001A66FA"/>
    <w:rsid w:val="001A6B33"/>
    <w:rsid w:val="001A75D9"/>
    <w:rsid w:val="001A7902"/>
    <w:rsid w:val="001A7F94"/>
    <w:rsid w:val="001B05D1"/>
    <w:rsid w:val="001B0CE8"/>
    <w:rsid w:val="001B1393"/>
    <w:rsid w:val="001B17FF"/>
    <w:rsid w:val="001B2023"/>
    <w:rsid w:val="001B38C1"/>
    <w:rsid w:val="001B39F9"/>
    <w:rsid w:val="001B3EFE"/>
    <w:rsid w:val="001B40A5"/>
    <w:rsid w:val="001B6B23"/>
    <w:rsid w:val="001C17A6"/>
    <w:rsid w:val="001C1A37"/>
    <w:rsid w:val="001C1CAE"/>
    <w:rsid w:val="001C2572"/>
    <w:rsid w:val="001C2969"/>
    <w:rsid w:val="001C3029"/>
    <w:rsid w:val="001C32F7"/>
    <w:rsid w:val="001C37D8"/>
    <w:rsid w:val="001C3929"/>
    <w:rsid w:val="001C4A41"/>
    <w:rsid w:val="001C4A4E"/>
    <w:rsid w:val="001C618D"/>
    <w:rsid w:val="001C621A"/>
    <w:rsid w:val="001C6D2D"/>
    <w:rsid w:val="001C761D"/>
    <w:rsid w:val="001C795D"/>
    <w:rsid w:val="001C79DA"/>
    <w:rsid w:val="001C7F75"/>
    <w:rsid w:val="001D0B81"/>
    <w:rsid w:val="001D10D9"/>
    <w:rsid w:val="001D1DEC"/>
    <w:rsid w:val="001D1FD4"/>
    <w:rsid w:val="001D21E5"/>
    <w:rsid w:val="001D2F56"/>
    <w:rsid w:val="001D3F36"/>
    <w:rsid w:val="001D42FD"/>
    <w:rsid w:val="001D4D91"/>
    <w:rsid w:val="001D5E0D"/>
    <w:rsid w:val="001D6A86"/>
    <w:rsid w:val="001D6DBA"/>
    <w:rsid w:val="001D73D3"/>
    <w:rsid w:val="001D7F4F"/>
    <w:rsid w:val="001E1DFE"/>
    <w:rsid w:val="001E1F93"/>
    <w:rsid w:val="001E21EB"/>
    <w:rsid w:val="001E2396"/>
    <w:rsid w:val="001E30B8"/>
    <w:rsid w:val="001E4361"/>
    <w:rsid w:val="001E4AED"/>
    <w:rsid w:val="001E7CBC"/>
    <w:rsid w:val="001F08B6"/>
    <w:rsid w:val="001F0EA6"/>
    <w:rsid w:val="001F26D8"/>
    <w:rsid w:val="001F2B50"/>
    <w:rsid w:val="001F3A5E"/>
    <w:rsid w:val="001F3F92"/>
    <w:rsid w:val="001F4F8D"/>
    <w:rsid w:val="001F59C1"/>
    <w:rsid w:val="001F5CC9"/>
    <w:rsid w:val="001F662F"/>
    <w:rsid w:val="001F76DC"/>
    <w:rsid w:val="002000E7"/>
    <w:rsid w:val="0020290D"/>
    <w:rsid w:val="00202E3A"/>
    <w:rsid w:val="002034A3"/>
    <w:rsid w:val="00204742"/>
    <w:rsid w:val="00204986"/>
    <w:rsid w:val="00205506"/>
    <w:rsid w:val="00205963"/>
    <w:rsid w:val="00205A85"/>
    <w:rsid w:val="00206D3A"/>
    <w:rsid w:val="00207B42"/>
    <w:rsid w:val="00207F68"/>
    <w:rsid w:val="0021046A"/>
    <w:rsid w:val="00211387"/>
    <w:rsid w:val="00211481"/>
    <w:rsid w:val="00211630"/>
    <w:rsid w:val="00211A23"/>
    <w:rsid w:val="00211A7A"/>
    <w:rsid w:val="00212C8E"/>
    <w:rsid w:val="00212FE0"/>
    <w:rsid w:val="00213185"/>
    <w:rsid w:val="00213A05"/>
    <w:rsid w:val="00213B02"/>
    <w:rsid w:val="00213E5E"/>
    <w:rsid w:val="0021517C"/>
    <w:rsid w:val="00215B79"/>
    <w:rsid w:val="00216FB0"/>
    <w:rsid w:val="0021741A"/>
    <w:rsid w:val="00217A8C"/>
    <w:rsid w:val="0022154A"/>
    <w:rsid w:val="0022387C"/>
    <w:rsid w:val="0022429F"/>
    <w:rsid w:val="00224663"/>
    <w:rsid w:val="00224AF8"/>
    <w:rsid w:val="00224C46"/>
    <w:rsid w:val="00225D98"/>
    <w:rsid w:val="002260D8"/>
    <w:rsid w:val="00226157"/>
    <w:rsid w:val="00226370"/>
    <w:rsid w:val="0022687A"/>
    <w:rsid w:val="00226A30"/>
    <w:rsid w:val="00226FE5"/>
    <w:rsid w:val="00227C7F"/>
    <w:rsid w:val="00227EE5"/>
    <w:rsid w:val="002302FB"/>
    <w:rsid w:val="0023031A"/>
    <w:rsid w:val="002311F7"/>
    <w:rsid w:val="00232491"/>
    <w:rsid w:val="00232FFC"/>
    <w:rsid w:val="002334EE"/>
    <w:rsid w:val="002343C4"/>
    <w:rsid w:val="002344F9"/>
    <w:rsid w:val="00234BF7"/>
    <w:rsid w:val="00234D10"/>
    <w:rsid w:val="00235A1F"/>
    <w:rsid w:val="00236780"/>
    <w:rsid w:val="00237877"/>
    <w:rsid w:val="0024035C"/>
    <w:rsid w:val="00240484"/>
    <w:rsid w:val="00241B75"/>
    <w:rsid w:val="00241D56"/>
    <w:rsid w:val="00242105"/>
    <w:rsid w:val="002429B9"/>
    <w:rsid w:val="0024313B"/>
    <w:rsid w:val="00243671"/>
    <w:rsid w:val="00245118"/>
    <w:rsid w:val="002463F6"/>
    <w:rsid w:val="00246450"/>
    <w:rsid w:val="0025058E"/>
    <w:rsid w:val="00250D69"/>
    <w:rsid w:val="00250D87"/>
    <w:rsid w:val="00251520"/>
    <w:rsid w:val="00251E1A"/>
    <w:rsid w:val="00252614"/>
    <w:rsid w:val="00252CF9"/>
    <w:rsid w:val="00253021"/>
    <w:rsid w:val="002532D6"/>
    <w:rsid w:val="0025487F"/>
    <w:rsid w:val="00255E64"/>
    <w:rsid w:val="002567B9"/>
    <w:rsid w:val="00256DE1"/>
    <w:rsid w:val="0025719B"/>
    <w:rsid w:val="002573F9"/>
    <w:rsid w:val="002575D8"/>
    <w:rsid w:val="00260CC3"/>
    <w:rsid w:val="0026182E"/>
    <w:rsid w:val="00262C71"/>
    <w:rsid w:val="0026389E"/>
    <w:rsid w:val="00263F1F"/>
    <w:rsid w:val="00264194"/>
    <w:rsid w:val="00264B47"/>
    <w:rsid w:val="00266225"/>
    <w:rsid w:val="00266B22"/>
    <w:rsid w:val="0026798E"/>
    <w:rsid w:val="00271767"/>
    <w:rsid w:val="00273134"/>
    <w:rsid w:val="002733C2"/>
    <w:rsid w:val="00273962"/>
    <w:rsid w:val="002739A3"/>
    <w:rsid w:val="002771E9"/>
    <w:rsid w:val="00277A74"/>
    <w:rsid w:val="00280CE8"/>
    <w:rsid w:val="00281CBD"/>
    <w:rsid w:val="002822BC"/>
    <w:rsid w:val="002830EA"/>
    <w:rsid w:val="0028324A"/>
    <w:rsid w:val="002832D0"/>
    <w:rsid w:val="002838CD"/>
    <w:rsid w:val="00283DD7"/>
    <w:rsid w:val="002857B4"/>
    <w:rsid w:val="00285CE7"/>
    <w:rsid w:val="00287D18"/>
    <w:rsid w:val="002904BF"/>
    <w:rsid w:val="00290E7D"/>
    <w:rsid w:val="002913A2"/>
    <w:rsid w:val="002920D8"/>
    <w:rsid w:val="00292296"/>
    <w:rsid w:val="0029249E"/>
    <w:rsid w:val="00292983"/>
    <w:rsid w:val="002941B3"/>
    <w:rsid w:val="0029540E"/>
    <w:rsid w:val="00295FCA"/>
    <w:rsid w:val="00296401"/>
    <w:rsid w:val="0029739E"/>
    <w:rsid w:val="0029751E"/>
    <w:rsid w:val="0029773B"/>
    <w:rsid w:val="00297B7F"/>
    <w:rsid w:val="00297BA4"/>
    <w:rsid w:val="002A0191"/>
    <w:rsid w:val="002A031B"/>
    <w:rsid w:val="002A05C5"/>
    <w:rsid w:val="002A1236"/>
    <w:rsid w:val="002A12F7"/>
    <w:rsid w:val="002A138A"/>
    <w:rsid w:val="002A17FA"/>
    <w:rsid w:val="002A3403"/>
    <w:rsid w:val="002A3F19"/>
    <w:rsid w:val="002A4068"/>
    <w:rsid w:val="002A5690"/>
    <w:rsid w:val="002A6078"/>
    <w:rsid w:val="002A6296"/>
    <w:rsid w:val="002A6D4C"/>
    <w:rsid w:val="002B03CD"/>
    <w:rsid w:val="002B04C9"/>
    <w:rsid w:val="002B27C4"/>
    <w:rsid w:val="002B346C"/>
    <w:rsid w:val="002B4861"/>
    <w:rsid w:val="002B498D"/>
    <w:rsid w:val="002B4CAC"/>
    <w:rsid w:val="002B64FA"/>
    <w:rsid w:val="002B6560"/>
    <w:rsid w:val="002B7B4D"/>
    <w:rsid w:val="002C1479"/>
    <w:rsid w:val="002C1A9F"/>
    <w:rsid w:val="002C1E86"/>
    <w:rsid w:val="002C2A0A"/>
    <w:rsid w:val="002C6725"/>
    <w:rsid w:val="002C724D"/>
    <w:rsid w:val="002C7885"/>
    <w:rsid w:val="002D0BDF"/>
    <w:rsid w:val="002D26BB"/>
    <w:rsid w:val="002D29E6"/>
    <w:rsid w:val="002D2BDC"/>
    <w:rsid w:val="002D3780"/>
    <w:rsid w:val="002D3F48"/>
    <w:rsid w:val="002D4359"/>
    <w:rsid w:val="002D630B"/>
    <w:rsid w:val="002D6448"/>
    <w:rsid w:val="002D6EBB"/>
    <w:rsid w:val="002D772B"/>
    <w:rsid w:val="002D7D5E"/>
    <w:rsid w:val="002E0476"/>
    <w:rsid w:val="002E05FE"/>
    <w:rsid w:val="002E07A3"/>
    <w:rsid w:val="002E0B3F"/>
    <w:rsid w:val="002E1333"/>
    <w:rsid w:val="002E1728"/>
    <w:rsid w:val="002E1C0D"/>
    <w:rsid w:val="002E292C"/>
    <w:rsid w:val="002E34D8"/>
    <w:rsid w:val="002E4211"/>
    <w:rsid w:val="002E4E69"/>
    <w:rsid w:val="002E5C27"/>
    <w:rsid w:val="002E6997"/>
    <w:rsid w:val="002E6F56"/>
    <w:rsid w:val="002F14D7"/>
    <w:rsid w:val="002F1645"/>
    <w:rsid w:val="002F3DE3"/>
    <w:rsid w:val="002F4B28"/>
    <w:rsid w:val="002F4D54"/>
    <w:rsid w:val="002F587C"/>
    <w:rsid w:val="002F5FA6"/>
    <w:rsid w:val="002F63AD"/>
    <w:rsid w:val="002F78EA"/>
    <w:rsid w:val="00300629"/>
    <w:rsid w:val="00300D0A"/>
    <w:rsid w:val="00300D11"/>
    <w:rsid w:val="00300E1A"/>
    <w:rsid w:val="003013C4"/>
    <w:rsid w:val="00301DFD"/>
    <w:rsid w:val="0030251A"/>
    <w:rsid w:val="00302D96"/>
    <w:rsid w:val="0030436C"/>
    <w:rsid w:val="00304730"/>
    <w:rsid w:val="0030514E"/>
    <w:rsid w:val="00307945"/>
    <w:rsid w:val="00307CCF"/>
    <w:rsid w:val="0031119D"/>
    <w:rsid w:val="003119ED"/>
    <w:rsid w:val="00311BFC"/>
    <w:rsid w:val="0031237C"/>
    <w:rsid w:val="00312879"/>
    <w:rsid w:val="0031289B"/>
    <w:rsid w:val="00314C3E"/>
    <w:rsid w:val="0031588C"/>
    <w:rsid w:val="00316B90"/>
    <w:rsid w:val="00316B91"/>
    <w:rsid w:val="003175F7"/>
    <w:rsid w:val="003179C4"/>
    <w:rsid w:val="00317D8A"/>
    <w:rsid w:val="00317FF1"/>
    <w:rsid w:val="00320EA3"/>
    <w:rsid w:val="003213CB"/>
    <w:rsid w:val="0032428C"/>
    <w:rsid w:val="003267F0"/>
    <w:rsid w:val="00326C08"/>
    <w:rsid w:val="003270E3"/>
    <w:rsid w:val="00327563"/>
    <w:rsid w:val="00330CFE"/>
    <w:rsid w:val="0033135F"/>
    <w:rsid w:val="00331478"/>
    <w:rsid w:val="00331D8E"/>
    <w:rsid w:val="0033241D"/>
    <w:rsid w:val="00333244"/>
    <w:rsid w:val="00333A82"/>
    <w:rsid w:val="00334101"/>
    <w:rsid w:val="00334B64"/>
    <w:rsid w:val="00334CC0"/>
    <w:rsid w:val="00334D1C"/>
    <w:rsid w:val="003351C9"/>
    <w:rsid w:val="003363F8"/>
    <w:rsid w:val="0033665F"/>
    <w:rsid w:val="00336CC4"/>
    <w:rsid w:val="00336DDD"/>
    <w:rsid w:val="0033785F"/>
    <w:rsid w:val="00337E02"/>
    <w:rsid w:val="00340372"/>
    <w:rsid w:val="003410DA"/>
    <w:rsid w:val="00342B0D"/>
    <w:rsid w:val="00342B2C"/>
    <w:rsid w:val="00342F2A"/>
    <w:rsid w:val="0034413A"/>
    <w:rsid w:val="00344C0C"/>
    <w:rsid w:val="0034513D"/>
    <w:rsid w:val="003457BF"/>
    <w:rsid w:val="0034679E"/>
    <w:rsid w:val="00346CFE"/>
    <w:rsid w:val="003471C1"/>
    <w:rsid w:val="00347837"/>
    <w:rsid w:val="00347C57"/>
    <w:rsid w:val="00350453"/>
    <w:rsid w:val="00350806"/>
    <w:rsid w:val="0035119D"/>
    <w:rsid w:val="00352643"/>
    <w:rsid w:val="00353123"/>
    <w:rsid w:val="00353654"/>
    <w:rsid w:val="00353863"/>
    <w:rsid w:val="00354781"/>
    <w:rsid w:val="0035574F"/>
    <w:rsid w:val="00355DF5"/>
    <w:rsid w:val="003565CC"/>
    <w:rsid w:val="003567D6"/>
    <w:rsid w:val="00357D00"/>
    <w:rsid w:val="00357FB7"/>
    <w:rsid w:val="00360196"/>
    <w:rsid w:val="00360A64"/>
    <w:rsid w:val="003617DE"/>
    <w:rsid w:val="003623FC"/>
    <w:rsid w:val="00362EF1"/>
    <w:rsid w:val="0036368C"/>
    <w:rsid w:val="00363A4A"/>
    <w:rsid w:val="00363EFC"/>
    <w:rsid w:val="00364826"/>
    <w:rsid w:val="00364CEE"/>
    <w:rsid w:val="00365B28"/>
    <w:rsid w:val="003661F5"/>
    <w:rsid w:val="00367924"/>
    <w:rsid w:val="00367CDD"/>
    <w:rsid w:val="00370424"/>
    <w:rsid w:val="00370C44"/>
    <w:rsid w:val="00370F41"/>
    <w:rsid w:val="00371529"/>
    <w:rsid w:val="00371808"/>
    <w:rsid w:val="00372411"/>
    <w:rsid w:val="00372E5B"/>
    <w:rsid w:val="003737B8"/>
    <w:rsid w:val="00374A4E"/>
    <w:rsid w:val="0037574E"/>
    <w:rsid w:val="00376156"/>
    <w:rsid w:val="00377386"/>
    <w:rsid w:val="00377FF8"/>
    <w:rsid w:val="00380091"/>
    <w:rsid w:val="00380778"/>
    <w:rsid w:val="00380A96"/>
    <w:rsid w:val="00380EC3"/>
    <w:rsid w:val="00380FCE"/>
    <w:rsid w:val="00381B06"/>
    <w:rsid w:val="003823D3"/>
    <w:rsid w:val="00382A8F"/>
    <w:rsid w:val="00382DDC"/>
    <w:rsid w:val="003834BB"/>
    <w:rsid w:val="00383735"/>
    <w:rsid w:val="00383C7C"/>
    <w:rsid w:val="00385146"/>
    <w:rsid w:val="0038562E"/>
    <w:rsid w:val="0038606A"/>
    <w:rsid w:val="0038616C"/>
    <w:rsid w:val="0038619B"/>
    <w:rsid w:val="0038706C"/>
    <w:rsid w:val="003871B1"/>
    <w:rsid w:val="00387CF2"/>
    <w:rsid w:val="00390799"/>
    <w:rsid w:val="003910AC"/>
    <w:rsid w:val="00392D7C"/>
    <w:rsid w:val="00392E4A"/>
    <w:rsid w:val="00393246"/>
    <w:rsid w:val="00393276"/>
    <w:rsid w:val="003939AE"/>
    <w:rsid w:val="00394092"/>
    <w:rsid w:val="00394394"/>
    <w:rsid w:val="003944E7"/>
    <w:rsid w:val="00395F49"/>
    <w:rsid w:val="00395FB5"/>
    <w:rsid w:val="00396630"/>
    <w:rsid w:val="00396E42"/>
    <w:rsid w:val="003A2AD5"/>
    <w:rsid w:val="003A42F9"/>
    <w:rsid w:val="003A44AE"/>
    <w:rsid w:val="003A5BF1"/>
    <w:rsid w:val="003A5E97"/>
    <w:rsid w:val="003A6114"/>
    <w:rsid w:val="003A68E5"/>
    <w:rsid w:val="003A7038"/>
    <w:rsid w:val="003A773F"/>
    <w:rsid w:val="003A7BA3"/>
    <w:rsid w:val="003A7D6B"/>
    <w:rsid w:val="003B0A7C"/>
    <w:rsid w:val="003B0DF0"/>
    <w:rsid w:val="003B11B6"/>
    <w:rsid w:val="003B1720"/>
    <w:rsid w:val="003B1F3C"/>
    <w:rsid w:val="003B243B"/>
    <w:rsid w:val="003B279F"/>
    <w:rsid w:val="003B3C63"/>
    <w:rsid w:val="003B3F92"/>
    <w:rsid w:val="003B488B"/>
    <w:rsid w:val="003B5923"/>
    <w:rsid w:val="003B5E77"/>
    <w:rsid w:val="003B6406"/>
    <w:rsid w:val="003B744E"/>
    <w:rsid w:val="003B77F3"/>
    <w:rsid w:val="003C0497"/>
    <w:rsid w:val="003C0B15"/>
    <w:rsid w:val="003C1AEF"/>
    <w:rsid w:val="003C1ED6"/>
    <w:rsid w:val="003C1F2D"/>
    <w:rsid w:val="003C2C1F"/>
    <w:rsid w:val="003C3985"/>
    <w:rsid w:val="003C4042"/>
    <w:rsid w:val="003C40EC"/>
    <w:rsid w:val="003C4384"/>
    <w:rsid w:val="003C5039"/>
    <w:rsid w:val="003C55C8"/>
    <w:rsid w:val="003C5A45"/>
    <w:rsid w:val="003C607B"/>
    <w:rsid w:val="003C6BAE"/>
    <w:rsid w:val="003C6D30"/>
    <w:rsid w:val="003C7717"/>
    <w:rsid w:val="003D2214"/>
    <w:rsid w:val="003D284E"/>
    <w:rsid w:val="003D3D4C"/>
    <w:rsid w:val="003D3F0A"/>
    <w:rsid w:val="003D4111"/>
    <w:rsid w:val="003D4D8E"/>
    <w:rsid w:val="003D51F7"/>
    <w:rsid w:val="003D5315"/>
    <w:rsid w:val="003D5D68"/>
    <w:rsid w:val="003D66AB"/>
    <w:rsid w:val="003D6718"/>
    <w:rsid w:val="003D7A86"/>
    <w:rsid w:val="003E05AC"/>
    <w:rsid w:val="003E0E9A"/>
    <w:rsid w:val="003E14FE"/>
    <w:rsid w:val="003E1500"/>
    <w:rsid w:val="003E1F2C"/>
    <w:rsid w:val="003E20C9"/>
    <w:rsid w:val="003E22C0"/>
    <w:rsid w:val="003E2558"/>
    <w:rsid w:val="003E2587"/>
    <w:rsid w:val="003E25A1"/>
    <w:rsid w:val="003E2D6E"/>
    <w:rsid w:val="003E34AC"/>
    <w:rsid w:val="003E5422"/>
    <w:rsid w:val="003E6011"/>
    <w:rsid w:val="003E6721"/>
    <w:rsid w:val="003E69C1"/>
    <w:rsid w:val="003E6AD2"/>
    <w:rsid w:val="003E6BA9"/>
    <w:rsid w:val="003E73F6"/>
    <w:rsid w:val="003E7459"/>
    <w:rsid w:val="003E7C0E"/>
    <w:rsid w:val="003F0B8B"/>
    <w:rsid w:val="003F13F5"/>
    <w:rsid w:val="003F1F21"/>
    <w:rsid w:val="003F2192"/>
    <w:rsid w:val="003F2248"/>
    <w:rsid w:val="003F2EAD"/>
    <w:rsid w:val="003F39EA"/>
    <w:rsid w:val="003F454D"/>
    <w:rsid w:val="003F5E85"/>
    <w:rsid w:val="004003F5"/>
    <w:rsid w:val="0040096F"/>
    <w:rsid w:val="00401983"/>
    <w:rsid w:val="00401CA4"/>
    <w:rsid w:val="00402F87"/>
    <w:rsid w:val="004043FF"/>
    <w:rsid w:val="004045A4"/>
    <w:rsid w:val="0040678D"/>
    <w:rsid w:val="00406FDD"/>
    <w:rsid w:val="00407271"/>
    <w:rsid w:val="00410B53"/>
    <w:rsid w:val="004113CB"/>
    <w:rsid w:val="004116E9"/>
    <w:rsid w:val="00411F6D"/>
    <w:rsid w:val="00412C4F"/>
    <w:rsid w:val="00415C4F"/>
    <w:rsid w:val="004176C0"/>
    <w:rsid w:val="00420160"/>
    <w:rsid w:val="00420C18"/>
    <w:rsid w:val="00420EA9"/>
    <w:rsid w:val="004213C0"/>
    <w:rsid w:val="00421658"/>
    <w:rsid w:val="00421B99"/>
    <w:rsid w:val="0042255B"/>
    <w:rsid w:val="004229A3"/>
    <w:rsid w:val="00422C34"/>
    <w:rsid w:val="00422C79"/>
    <w:rsid w:val="00423AEC"/>
    <w:rsid w:val="00423B37"/>
    <w:rsid w:val="00423CCE"/>
    <w:rsid w:val="00424F59"/>
    <w:rsid w:val="004258FA"/>
    <w:rsid w:val="00425CC4"/>
    <w:rsid w:val="004260EE"/>
    <w:rsid w:val="00426B95"/>
    <w:rsid w:val="00426F64"/>
    <w:rsid w:val="00427133"/>
    <w:rsid w:val="004279EA"/>
    <w:rsid w:val="004316AA"/>
    <w:rsid w:val="00433898"/>
    <w:rsid w:val="00434AC1"/>
    <w:rsid w:val="00434DB2"/>
    <w:rsid w:val="00435A67"/>
    <w:rsid w:val="00435D7E"/>
    <w:rsid w:val="00435D8E"/>
    <w:rsid w:val="00436228"/>
    <w:rsid w:val="00436383"/>
    <w:rsid w:val="0043665E"/>
    <w:rsid w:val="00436951"/>
    <w:rsid w:val="00436EF6"/>
    <w:rsid w:val="00437C63"/>
    <w:rsid w:val="00440DFB"/>
    <w:rsid w:val="00440EE1"/>
    <w:rsid w:val="0044149B"/>
    <w:rsid w:val="00441E04"/>
    <w:rsid w:val="00443173"/>
    <w:rsid w:val="004433D1"/>
    <w:rsid w:val="004451A7"/>
    <w:rsid w:val="0044580A"/>
    <w:rsid w:val="0044587C"/>
    <w:rsid w:val="00445F31"/>
    <w:rsid w:val="004461A4"/>
    <w:rsid w:val="0044626B"/>
    <w:rsid w:val="00446296"/>
    <w:rsid w:val="00447304"/>
    <w:rsid w:val="00447C3B"/>
    <w:rsid w:val="00447D8E"/>
    <w:rsid w:val="004504E8"/>
    <w:rsid w:val="00450B71"/>
    <w:rsid w:val="0045178E"/>
    <w:rsid w:val="00451E6B"/>
    <w:rsid w:val="00452A08"/>
    <w:rsid w:val="00452E93"/>
    <w:rsid w:val="00452E99"/>
    <w:rsid w:val="004535C0"/>
    <w:rsid w:val="00455228"/>
    <w:rsid w:val="00455FA4"/>
    <w:rsid w:val="0045652C"/>
    <w:rsid w:val="00456ACF"/>
    <w:rsid w:val="00456F97"/>
    <w:rsid w:val="00456FFE"/>
    <w:rsid w:val="004575A2"/>
    <w:rsid w:val="004575B3"/>
    <w:rsid w:val="0046030C"/>
    <w:rsid w:val="0046044E"/>
    <w:rsid w:val="0046064F"/>
    <w:rsid w:val="00461A70"/>
    <w:rsid w:val="00462082"/>
    <w:rsid w:val="0046370A"/>
    <w:rsid w:val="00463AB8"/>
    <w:rsid w:val="00463CFA"/>
    <w:rsid w:val="0046436D"/>
    <w:rsid w:val="0046493F"/>
    <w:rsid w:val="004663A9"/>
    <w:rsid w:val="004669F5"/>
    <w:rsid w:val="00467324"/>
    <w:rsid w:val="00470265"/>
    <w:rsid w:val="00470A6E"/>
    <w:rsid w:val="00471171"/>
    <w:rsid w:val="00471C07"/>
    <w:rsid w:val="00473441"/>
    <w:rsid w:val="00475092"/>
    <w:rsid w:val="00475413"/>
    <w:rsid w:val="00476930"/>
    <w:rsid w:val="00476A43"/>
    <w:rsid w:val="00476F72"/>
    <w:rsid w:val="00477558"/>
    <w:rsid w:val="0047791D"/>
    <w:rsid w:val="00477AFC"/>
    <w:rsid w:val="00477B50"/>
    <w:rsid w:val="00480591"/>
    <w:rsid w:val="004807EE"/>
    <w:rsid w:val="00482B84"/>
    <w:rsid w:val="00483528"/>
    <w:rsid w:val="00484910"/>
    <w:rsid w:val="004860C4"/>
    <w:rsid w:val="00486393"/>
    <w:rsid w:val="00486F74"/>
    <w:rsid w:val="00487417"/>
    <w:rsid w:val="00487710"/>
    <w:rsid w:val="004907B4"/>
    <w:rsid w:val="00490E1B"/>
    <w:rsid w:val="00490E75"/>
    <w:rsid w:val="00491649"/>
    <w:rsid w:val="00491679"/>
    <w:rsid w:val="004917DE"/>
    <w:rsid w:val="00492233"/>
    <w:rsid w:val="00492471"/>
    <w:rsid w:val="00493635"/>
    <w:rsid w:val="004941B4"/>
    <w:rsid w:val="00495784"/>
    <w:rsid w:val="00495A61"/>
    <w:rsid w:val="00495F3B"/>
    <w:rsid w:val="0049648B"/>
    <w:rsid w:val="00496872"/>
    <w:rsid w:val="00496B8C"/>
    <w:rsid w:val="004970FA"/>
    <w:rsid w:val="00497F6F"/>
    <w:rsid w:val="004A1B6D"/>
    <w:rsid w:val="004A2084"/>
    <w:rsid w:val="004A209D"/>
    <w:rsid w:val="004A47FD"/>
    <w:rsid w:val="004A4A9D"/>
    <w:rsid w:val="004A6A7E"/>
    <w:rsid w:val="004A6F9C"/>
    <w:rsid w:val="004A7954"/>
    <w:rsid w:val="004A7A19"/>
    <w:rsid w:val="004B0562"/>
    <w:rsid w:val="004B1CC7"/>
    <w:rsid w:val="004B1D11"/>
    <w:rsid w:val="004B212A"/>
    <w:rsid w:val="004B2399"/>
    <w:rsid w:val="004B2F09"/>
    <w:rsid w:val="004B3859"/>
    <w:rsid w:val="004B41DC"/>
    <w:rsid w:val="004B4598"/>
    <w:rsid w:val="004B4B8B"/>
    <w:rsid w:val="004B5B6E"/>
    <w:rsid w:val="004B5C45"/>
    <w:rsid w:val="004B6D28"/>
    <w:rsid w:val="004B6E1D"/>
    <w:rsid w:val="004B732E"/>
    <w:rsid w:val="004C0709"/>
    <w:rsid w:val="004C2659"/>
    <w:rsid w:val="004C50E8"/>
    <w:rsid w:val="004C5311"/>
    <w:rsid w:val="004C5694"/>
    <w:rsid w:val="004C5A44"/>
    <w:rsid w:val="004C5BB6"/>
    <w:rsid w:val="004C6220"/>
    <w:rsid w:val="004C63D7"/>
    <w:rsid w:val="004C6C87"/>
    <w:rsid w:val="004D02F0"/>
    <w:rsid w:val="004D05F6"/>
    <w:rsid w:val="004D113E"/>
    <w:rsid w:val="004D272F"/>
    <w:rsid w:val="004D2A73"/>
    <w:rsid w:val="004D2CB7"/>
    <w:rsid w:val="004D4C91"/>
    <w:rsid w:val="004D6242"/>
    <w:rsid w:val="004D6975"/>
    <w:rsid w:val="004D79A7"/>
    <w:rsid w:val="004D7B93"/>
    <w:rsid w:val="004D7FD0"/>
    <w:rsid w:val="004E0AF2"/>
    <w:rsid w:val="004E1089"/>
    <w:rsid w:val="004E108B"/>
    <w:rsid w:val="004E148A"/>
    <w:rsid w:val="004E1940"/>
    <w:rsid w:val="004E2215"/>
    <w:rsid w:val="004E2350"/>
    <w:rsid w:val="004E256E"/>
    <w:rsid w:val="004E269D"/>
    <w:rsid w:val="004E2E83"/>
    <w:rsid w:val="004E40FF"/>
    <w:rsid w:val="004E4293"/>
    <w:rsid w:val="004E42F3"/>
    <w:rsid w:val="004E5BE9"/>
    <w:rsid w:val="004E60D9"/>
    <w:rsid w:val="004E6484"/>
    <w:rsid w:val="004E696C"/>
    <w:rsid w:val="004E7339"/>
    <w:rsid w:val="004E7374"/>
    <w:rsid w:val="004F00E5"/>
    <w:rsid w:val="004F13D7"/>
    <w:rsid w:val="004F144A"/>
    <w:rsid w:val="004F1C75"/>
    <w:rsid w:val="004F1FFD"/>
    <w:rsid w:val="004F465A"/>
    <w:rsid w:val="004F4FF2"/>
    <w:rsid w:val="004F5B58"/>
    <w:rsid w:val="004F5B6B"/>
    <w:rsid w:val="004F7394"/>
    <w:rsid w:val="004F7494"/>
    <w:rsid w:val="004F7FCB"/>
    <w:rsid w:val="00500053"/>
    <w:rsid w:val="00500A02"/>
    <w:rsid w:val="00501020"/>
    <w:rsid w:val="00502093"/>
    <w:rsid w:val="0050310A"/>
    <w:rsid w:val="00503C19"/>
    <w:rsid w:val="005044CF"/>
    <w:rsid w:val="00505DEC"/>
    <w:rsid w:val="00506113"/>
    <w:rsid w:val="005078E4"/>
    <w:rsid w:val="00510C6C"/>
    <w:rsid w:val="00510FD2"/>
    <w:rsid w:val="00511944"/>
    <w:rsid w:val="005123D6"/>
    <w:rsid w:val="00512627"/>
    <w:rsid w:val="00512843"/>
    <w:rsid w:val="00512F16"/>
    <w:rsid w:val="00512F75"/>
    <w:rsid w:val="00516DD1"/>
    <w:rsid w:val="005201AE"/>
    <w:rsid w:val="005202A8"/>
    <w:rsid w:val="005208FA"/>
    <w:rsid w:val="00520E96"/>
    <w:rsid w:val="00521104"/>
    <w:rsid w:val="00521D5F"/>
    <w:rsid w:val="005220D8"/>
    <w:rsid w:val="005246F1"/>
    <w:rsid w:val="00524F2D"/>
    <w:rsid w:val="00525395"/>
    <w:rsid w:val="00526519"/>
    <w:rsid w:val="00526F59"/>
    <w:rsid w:val="00527C9F"/>
    <w:rsid w:val="00527E0D"/>
    <w:rsid w:val="00527EE5"/>
    <w:rsid w:val="005303B1"/>
    <w:rsid w:val="00530652"/>
    <w:rsid w:val="005312C8"/>
    <w:rsid w:val="005313A4"/>
    <w:rsid w:val="00531C2D"/>
    <w:rsid w:val="005322E2"/>
    <w:rsid w:val="005324A8"/>
    <w:rsid w:val="0053263A"/>
    <w:rsid w:val="00532A25"/>
    <w:rsid w:val="00532C9F"/>
    <w:rsid w:val="00533B7A"/>
    <w:rsid w:val="00533E08"/>
    <w:rsid w:val="005351ED"/>
    <w:rsid w:val="00535E8B"/>
    <w:rsid w:val="00536E36"/>
    <w:rsid w:val="0053715C"/>
    <w:rsid w:val="00537280"/>
    <w:rsid w:val="005377D2"/>
    <w:rsid w:val="005423E9"/>
    <w:rsid w:val="00543202"/>
    <w:rsid w:val="00543D1F"/>
    <w:rsid w:val="00545679"/>
    <w:rsid w:val="005469A3"/>
    <w:rsid w:val="00546F7C"/>
    <w:rsid w:val="005477EC"/>
    <w:rsid w:val="00550019"/>
    <w:rsid w:val="00550337"/>
    <w:rsid w:val="00550365"/>
    <w:rsid w:val="00550672"/>
    <w:rsid w:val="00550BFF"/>
    <w:rsid w:val="0055128A"/>
    <w:rsid w:val="005523B7"/>
    <w:rsid w:val="00552511"/>
    <w:rsid w:val="005530E8"/>
    <w:rsid w:val="005537D6"/>
    <w:rsid w:val="00553A78"/>
    <w:rsid w:val="00553D57"/>
    <w:rsid w:val="005543E1"/>
    <w:rsid w:val="005546EF"/>
    <w:rsid w:val="0055502F"/>
    <w:rsid w:val="00555785"/>
    <w:rsid w:val="00555B3D"/>
    <w:rsid w:val="00555BC8"/>
    <w:rsid w:val="00555D62"/>
    <w:rsid w:val="00555F4D"/>
    <w:rsid w:val="0055618A"/>
    <w:rsid w:val="00557078"/>
    <w:rsid w:val="005571F9"/>
    <w:rsid w:val="00557854"/>
    <w:rsid w:val="00557948"/>
    <w:rsid w:val="00557C8C"/>
    <w:rsid w:val="005608AA"/>
    <w:rsid w:val="0056214D"/>
    <w:rsid w:val="00563854"/>
    <w:rsid w:val="00563E45"/>
    <w:rsid w:val="00564035"/>
    <w:rsid w:val="00565903"/>
    <w:rsid w:val="005662C8"/>
    <w:rsid w:val="005674CF"/>
    <w:rsid w:val="0057053A"/>
    <w:rsid w:val="00570690"/>
    <w:rsid w:val="005706AF"/>
    <w:rsid w:val="005706FC"/>
    <w:rsid w:val="005712BF"/>
    <w:rsid w:val="00572274"/>
    <w:rsid w:val="0057239A"/>
    <w:rsid w:val="00572BFA"/>
    <w:rsid w:val="00572C8E"/>
    <w:rsid w:val="005734BB"/>
    <w:rsid w:val="0057436D"/>
    <w:rsid w:val="00574A63"/>
    <w:rsid w:val="00574E36"/>
    <w:rsid w:val="00574F1B"/>
    <w:rsid w:val="0057509C"/>
    <w:rsid w:val="005750C7"/>
    <w:rsid w:val="00575CD0"/>
    <w:rsid w:val="00575F5D"/>
    <w:rsid w:val="00575F68"/>
    <w:rsid w:val="00576478"/>
    <w:rsid w:val="00576511"/>
    <w:rsid w:val="00576F39"/>
    <w:rsid w:val="00577359"/>
    <w:rsid w:val="00577697"/>
    <w:rsid w:val="00577FCC"/>
    <w:rsid w:val="005800AE"/>
    <w:rsid w:val="00580B45"/>
    <w:rsid w:val="005811BB"/>
    <w:rsid w:val="00581470"/>
    <w:rsid w:val="00581A0A"/>
    <w:rsid w:val="0058340B"/>
    <w:rsid w:val="0058524A"/>
    <w:rsid w:val="00590193"/>
    <w:rsid w:val="00590695"/>
    <w:rsid w:val="00593CA9"/>
    <w:rsid w:val="0059516C"/>
    <w:rsid w:val="005955A3"/>
    <w:rsid w:val="00595683"/>
    <w:rsid w:val="005958F4"/>
    <w:rsid w:val="00595B75"/>
    <w:rsid w:val="00595D56"/>
    <w:rsid w:val="00597D1B"/>
    <w:rsid w:val="00597DA8"/>
    <w:rsid w:val="005A036A"/>
    <w:rsid w:val="005A0593"/>
    <w:rsid w:val="005A09D2"/>
    <w:rsid w:val="005A1676"/>
    <w:rsid w:val="005A1F18"/>
    <w:rsid w:val="005A2664"/>
    <w:rsid w:val="005A287F"/>
    <w:rsid w:val="005A28B2"/>
    <w:rsid w:val="005A2F2C"/>
    <w:rsid w:val="005A375A"/>
    <w:rsid w:val="005A40AB"/>
    <w:rsid w:val="005A4564"/>
    <w:rsid w:val="005A505E"/>
    <w:rsid w:val="005A647B"/>
    <w:rsid w:val="005A64E6"/>
    <w:rsid w:val="005A6BC8"/>
    <w:rsid w:val="005A6F3D"/>
    <w:rsid w:val="005B0667"/>
    <w:rsid w:val="005B0931"/>
    <w:rsid w:val="005B0DB6"/>
    <w:rsid w:val="005B1212"/>
    <w:rsid w:val="005B1434"/>
    <w:rsid w:val="005B1E02"/>
    <w:rsid w:val="005B208D"/>
    <w:rsid w:val="005B24D0"/>
    <w:rsid w:val="005B267E"/>
    <w:rsid w:val="005B3164"/>
    <w:rsid w:val="005B3CE0"/>
    <w:rsid w:val="005B3D4D"/>
    <w:rsid w:val="005B422F"/>
    <w:rsid w:val="005B4263"/>
    <w:rsid w:val="005B45B7"/>
    <w:rsid w:val="005B4B34"/>
    <w:rsid w:val="005B5D85"/>
    <w:rsid w:val="005B62B0"/>
    <w:rsid w:val="005B70B7"/>
    <w:rsid w:val="005B7F55"/>
    <w:rsid w:val="005C0485"/>
    <w:rsid w:val="005C34D6"/>
    <w:rsid w:val="005C3888"/>
    <w:rsid w:val="005C3B93"/>
    <w:rsid w:val="005C3DF2"/>
    <w:rsid w:val="005C50BE"/>
    <w:rsid w:val="005C7DED"/>
    <w:rsid w:val="005C7DFF"/>
    <w:rsid w:val="005D0A16"/>
    <w:rsid w:val="005D0D52"/>
    <w:rsid w:val="005D1860"/>
    <w:rsid w:val="005D19C9"/>
    <w:rsid w:val="005D20FD"/>
    <w:rsid w:val="005D37FF"/>
    <w:rsid w:val="005D3849"/>
    <w:rsid w:val="005D419E"/>
    <w:rsid w:val="005D5049"/>
    <w:rsid w:val="005D567B"/>
    <w:rsid w:val="005D5B39"/>
    <w:rsid w:val="005D5D3D"/>
    <w:rsid w:val="005D5F29"/>
    <w:rsid w:val="005D5FBB"/>
    <w:rsid w:val="005D6144"/>
    <w:rsid w:val="005D6EF1"/>
    <w:rsid w:val="005E03BE"/>
    <w:rsid w:val="005E10C2"/>
    <w:rsid w:val="005E1569"/>
    <w:rsid w:val="005E2452"/>
    <w:rsid w:val="005E41F1"/>
    <w:rsid w:val="005E4D47"/>
    <w:rsid w:val="005E5492"/>
    <w:rsid w:val="005E54F1"/>
    <w:rsid w:val="005E62B3"/>
    <w:rsid w:val="005E6563"/>
    <w:rsid w:val="005F0E3B"/>
    <w:rsid w:val="005F10EC"/>
    <w:rsid w:val="005F14CB"/>
    <w:rsid w:val="005F241B"/>
    <w:rsid w:val="005F2717"/>
    <w:rsid w:val="005F3EE0"/>
    <w:rsid w:val="005F4A7A"/>
    <w:rsid w:val="005F5135"/>
    <w:rsid w:val="005F6959"/>
    <w:rsid w:val="005F6BDE"/>
    <w:rsid w:val="005F6E80"/>
    <w:rsid w:val="005F76F0"/>
    <w:rsid w:val="00600E0C"/>
    <w:rsid w:val="00601A06"/>
    <w:rsid w:val="00602024"/>
    <w:rsid w:val="0060220B"/>
    <w:rsid w:val="00602D84"/>
    <w:rsid w:val="00602E9B"/>
    <w:rsid w:val="00602F8B"/>
    <w:rsid w:val="0060424A"/>
    <w:rsid w:val="00604A7B"/>
    <w:rsid w:val="006064FF"/>
    <w:rsid w:val="0060661C"/>
    <w:rsid w:val="00607AB6"/>
    <w:rsid w:val="006101D8"/>
    <w:rsid w:val="006103AC"/>
    <w:rsid w:val="00611EF3"/>
    <w:rsid w:val="00612443"/>
    <w:rsid w:val="00613014"/>
    <w:rsid w:val="00613B00"/>
    <w:rsid w:val="006149EA"/>
    <w:rsid w:val="0061542B"/>
    <w:rsid w:val="00615C53"/>
    <w:rsid w:val="00615D91"/>
    <w:rsid w:val="00620018"/>
    <w:rsid w:val="0062087B"/>
    <w:rsid w:val="00622C43"/>
    <w:rsid w:val="00622D96"/>
    <w:rsid w:val="0062375C"/>
    <w:rsid w:val="00624ED5"/>
    <w:rsid w:val="00624F91"/>
    <w:rsid w:val="00625B55"/>
    <w:rsid w:val="00625BBA"/>
    <w:rsid w:val="00625C7D"/>
    <w:rsid w:val="006274B8"/>
    <w:rsid w:val="006308B8"/>
    <w:rsid w:val="00630BAA"/>
    <w:rsid w:val="00631994"/>
    <w:rsid w:val="00632236"/>
    <w:rsid w:val="006353A4"/>
    <w:rsid w:val="0063547B"/>
    <w:rsid w:val="00635964"/>
    <w:rsid w:val="00635ECB"/>
    <w:rsid w:val="00637715"/>
    <w:rsid w:val="00637A15"/>
    <w:rsid w:val="0064061E"/>
    <w:rsid w:val="00640D1B"/>
    <w:rsid w:val="0064140F"/>
    <w:rsid w:val="00641667"/>
    <w:rsid w:val="0064234C"/>
    <w:rsid w:val="00642455"/>
    <w:rsid w:val="00642A22"/>
    <w:rsid w:val="00644641"/>
    <w:rsid w:val="00645271"/>
    <w:rsid w:val="00646098"/>
    <w:rsid w:val="00646C4B"/>
    <w:rsid w:val="00646EAC"/>
    <w:rsid w:val="0064713F"/>
    <w:rsid w:val="006475A3"/>
    <w:rsid w:val="0064798A"/>
    <w:rsid w:val="00650B32"/>
    <w:rsid w:val="00651094"/>
    <w:rsid w:val="0065133A"/>
    <w:rsid w:val="00651B51"/>
    <w:rsid w:val="006528BC"/>
    <w:rsid w:val="006531E2"/>
    <w:rsid w:val="00653379"/>
    <w:rsid w:val="00653554"/>
    <w:rsid w:val="00653889"/>
    <w:rsid w:val="00656090"/>
    <w:rsid w:val="00656A71"/>
    <w:rsid w:val="00657995"/>
    <w:rsid w:val="006602C7"/>
    <w:rsid w:val="00660E21"/>
    <w:rsid w:val="00660FB0"/>
    <w:rsid w:val="006618C9"/>
    <w:rsid w:val="006618DF"/>
    <w:rsid w:val="00661A0D"/>
    <w:rsid w:val="00661F86"/>
    <w:rsid w:val="00663D78"/>
    <w:rsid w:val="0066449A"/>
    <w:rsid w:val="0066450E"/>
    <w:rsid w:val="006656B9"/>
    <w:rsid w:val="00665BBB"/>
    <w:rsid w:val="0066645C"/>
    <w:rsid w:val="006703EA"/>
    <w:rsid w:val="00670C5F"/>
    <w:rsid w:val="00670D20"/>
    <w:rsid w:val="00670DAC"/>
    <w:rsid w:val="00671E84"/>
    <w:rsid w:val="006728C0"/>
    <w:rsid w:val="0067395B"/>
    <w:rsid w:val="00674C76"/>
    <w:rsid w:val="00675571"/>
    <w:rsid w:val="006762B2"/>
    <w:rsid w:val="00676C7B"/>
    <w:rsid w:val="006774F4"/>
    <w:rsid w:val="006777BC"/>
    <w:rsid w:val="00680238"/>
    <w:rsid w:val="00683F22"/>
    <w:rsid w:val="00684682"/>
    <w:rsid w:val="0068505B"/>
    <w:rsid w:val="00686998"/>
    <w:rsid w:val="006878F5"/>
    <w:rsid w:val="00690282"/>
    <w:rsid w:val="00690948"/>
    <w:rsid w:val="00690FC8"/>
    <w:rsid w:val="0069100B"/>
    <w:rsid w:val="0069171F"/>
    <w:rsid w:val="00691BB8"/>
    <w:rsid w:val="006925B0"/>
    <w:rsid w:val="00692A90"/>
    <w:rsid w:val="0069463C"/>
    <w:rsid w:val="00694E64"/>
    <w:rsid w:val="00695EA6"/>
    <w:rsid w:val="00696755"/>
    <w:rsid w:val="006967D3"/>
    <w:rsid w:val="00696C9C"/>
    <w:rsid w:val="006974C0"/>
    <w:rsid w:val="00697B98"/>
    <w:rsid w:val="006A00DC"/>
    <w:rsid w:val="006A1254"/>
    <w:rsid w:val="006A1471"/>
    <w:rsid w:val="006A1BDF"/>
    <w:rsid w:val="006A2A25"/>
    <w:rsid w:val="006A2D35"/>
    <w:rsid w:val="006A2F7C"/>
    <w:rsid w:val="006A3CE5"/>
    <w:rsid w:val="006A4DD5"/>
    <w:rsid w:val="006A5190"/>
    <w:rsid w:val="006A5350"/>
    <w:rsid w:val="006A53E7"/>
    <w:rsid w:val="006A56F3"/>
    <w:rsid w:val="006A597C"/>
    <w:rsid w:val="006A6B92"/>
    <w:rsid w:val="006A7335"/>
    <w:rsid w:val="006A73B9"/>
    <w:rsid w:val="006B0274"/>
    <w:rsid w:val="006B03F0"/>
    <w:rsid w:val="006B0506"/>
    <w:rsid w:val="006B0C05"/>
    <w:rsid w:val="006B1572"/>
    <w:rsid w:val="006B22EF"/>
    <w:rsid w:val="006B2B44"/>
    <w:rsid w:val="006B2DD2"/>
    <w:rsid w:val="006B3CF5"/>
    <w:rsid w:val="006B3F2C"/>
    <w:rsid w:val="006B49C7"/>
    <w:rsid w:val="006B4AAA"/>
    <w:rsid w:val="006B4C43"/>
    <w:rsid w:val="006B681A"/>
    <w:rsid w:val="006C1EE2"/>
    <w:rsid w:val="006C2256"/>
    <w:rsid w:val="006C2B0A"/>
    <w:rsid w:val="006C3D69"/>
    <w:rsid w:val="006C4216"/>
    <w:rsid w:val="006C46DC"/>
    <w:rsid w:val="006C5AD9"/>
    <w:rsid w:val="006C5B30"/>
    <w:rsid w:val="006C72A9"/>
    <w:rsid w:val="006C75F3"/>
    <w:rsid w:val="006C7CFD"/>
    <w:rsid w:val="006D0632"/>
    <w:rsid w:val="006D0842"/>
    <w:rsid w:val="006D17F4"/>
    <w:rsid w:val="006D1A3D"/>
    <w:rsid w:val="006D2434"/>
    <w:rsid w:val="006D382C"/>
    <w:rsid w:val="006D3D58"/>
    <w:rsid w:val="006D3FD6"/>
    <w:rsid w:val="006D4189"/>
    <w:rsid w:val="006D5583"/>
    <w:rsid w:val="006D6013"/>
    <w:rsid w:val="006D60F2"/>
    <w:rsid w:val="006D629D"/>
    <w:rsid w:val="006D6701"/>
    <w:rsid w:val="006D6CFE"/>
    <w:rsid w:val="006D71B3"/>
    <w:rsid w:val="006D77BF"/>
    <w:rsid w:val="006D7E3D"/>
    <w:rsid w:val="006E0C18"/>
    <w:rsid w:val="006E15DC"/>
    <w:rsid w:val="006E165E"/>
    <w:rsid w:val="006E1C65"/>
    <w:rsid w:val="006E2170"/>
    <w:rsid w:val="006E2713"/>
    <w:rsid w:val="006E2F81"/>
    <w:rsid w:val="006E38AD"/>
    <w:rsid w:val="006E3C3A"/>
    <w:rsid w:val="006E3DA6"/>
    <w:rsid w:val="006E488A"/>
    <w:rsid w:val="006E49A9"/>
    <w:rsid w:val="006E51AA"/>
    <w:rsid w:val="006E5639"/>
    <w:rsid w:val="006E60F9"/>
    <w:rsid w:val="006E66C2"/>
    <w:rsid w:val="006E6857"/>
    <w:rsid w:val="006E6874"/>
    <w:rsid w:val="006E6C46"/>
    <w:rsid w:val="006E7F07"/>
    <w:rsid w:val="006F0F7F"/>
    <w:rsid w:val="006F1716"/>
    <w:rsid w:val="006F17B6"/>
    <w:rsid w:val="006F1E62"/>
    <w:rsid w:val="006F29A9"/>
    <w:rsid w:val="006F4158"/>
    <w:rsid w:val="006F45ED"/>
    <w:rsid w:val="006F4B74"/>
    <w:rsid w:val="006F5405"/>
    <w:rsid w:val="006F566B"/>
    <w:rsid w:val="006F56C5"/>
    <w:rsid w:val="006F575C"/>
    <w:rsid w:val="006F58E5"/>
    <w:rsid w:val="006F58F4"/>
    <w:rsid w:val="006F6329"/>
    <w:rsid w:val="006F7ADC"/>
    <w:rsid w:val="006F7FAA"/>
    <w:rsid w:val="00701C11"/>
    <w:rsid w:val="00701FBE"/>
    <w:rsid w:val="00703CC5"/>
    <w:rsid w:val="00704A7F"/>
    <w:rsid w:val="00704BF0"/>
    <w:rsid w:val="00705D6D"/>
    <w:rsid w:val="007061F7"/>
    <w:rsid w:val="0070669C"/>
    <w:rsid w:val="00706D2B"/>
    <w:rsid w:val="00710809"/>
    <w:rsid w:val="00711040"/>
    <w:rsid w:val="007113E6"/>
    <w:rsid w:val="00711ABC"/>
    <w:rsid w:val="00711BCA"/>
    <w:rsid w:val="007120D2"/>
    <w:rsid w:val="0071273B"/>
    <w:rsid w:val="007130DD"/>
    <w:rsid w:val="0071331B"/>
    <w:rsid w:val="0071392D"/>
    <w:rsid w:val="007140DB"/>
    <w:rsid w:val="00714C83"/>
    <w:rsid w:val="0071549A"/>
    <w:rsid w:val="007155BF"/>
    <w:rsid w:val="007172DB"/>
    <w:rsid w:val="00717A1D"/>
    <w:rsid w:val="00717B23"/>
    <w:rsid w:val="00717F8D"/>
    <w:rsid w:val="0072061E"/>
    <w:rsid w:val="007206C6"/>
    <w:rsid w:val="00721410"/>
    <w:rsid w:val="0072150C"/>
    <w:rsid w:val="007220A2"/>
    <w:rsid w:val="00722F8D"/>
    <w:rsid w:val="0072463A"/>
    <w:rsid w:val="007259E8"/>
    <w:rsid w:val="00725D52"/>
    <w:rsid w:val="00726C42"/>
    <w:rsid w:val="0072796D"/>
    <w:rsid w:val="007303C7"/>
    <w:rsid w:val="00731F0A"/>
    <w:rsid w:val="00732EF7"/>
    <w:rsid w:val="00733F7E"/>
    <w:rsid w:val="00734C6E"/>
    <w:rsid w:val="00735017"/>
    <w:rsid w:val="00735110"/>
    <w:rsid w:val="00736BD8"/>
    <w:rsid w:val="00736F9F"/>
    <w:rsid w:val="00737283"/>
    <w:rsid w:val="00737AF6"/>
    <w:rsid w:val="00740BEB"/>
    <w:rsid w:val="00740C40"/>
    <w:rsid w:val="00740EDE"/>
    <w:rsid w:val="00741F1D"/>
    <w:rsid w:val="007420E9"/>
    <w:rsid w:val="00742A9A"/>
    <w:rsid w:val="00743911"/>
    <w:rsid w:val="00743989"/>
    <w:rsid w:val="00744624"/>
    <w:rsid w:val="007458B0"/>
    <w:rsid w:val="00746156"/>
    <w:rsid w:val="00746FF5"/>
    <w:rsid w:val="00747B0D"/>
    <w:rsid w:val="007501A2"/>
    <w:rsid w:val="00750664"/>
    <w:rsid w:val="00750BC9"/>
    <w:rsid w:val="00750DE7"/>
    <w:rsid w:val="00751406"/>
    <w:rsid w:val="00751E31"/>
    <w:rsid w:val="00752A65"/>
    <w:rsid w:val="00753474"/>
    <w:rsid w:val="00753EA0"/>
    <w:rsid w:val="00754055"/>
    <w:rsid w:val="007549D5"/>
    <w:rsid w:val="00755589"/>
    <w:rsid w:val="00755784"/>
    <w:rsid w:val="00756DF6"/>
    <w:rsid w:val="00760D1F"/>
    <w:rsid w:val="0076195F"/>
    <w:rsid w:val="00761A49"/>
    <w:rsid w:val="00761CEA"/>
    <w:rsid w:val="007627F5"/>
    <w:rsid w:val="00762EEE"/>
    <w:rsid w:val="00763550"/>
    <w:rsid w:val="00764411"/>
    <w:rsid w:val="00764660"/>
    <w:rsid w:val="00764664"/>
    <w:rsid w:val="007646B4"/>
    <w:rsid w:val="007656BC"/>
    <w:rsid w:val="007658D0"/>
    <w:rsid w:val="00765F91"/>
    <w:rsid w:val="007660EE"/>
    <w:rsid w:val="0076695D"/>
    <w:rsid w:val="00766E27"/>
    <w:rsid w:val="007707C0"/>
    <w:rsid w:val="00770A55"/>
    <w:rsid w:val="00771169"/>
    <w:rsid w:val="007719D8"/>
    <w:rsid w:val="00771D3E"/>
    <w:rsid w:val="00771E7B"/>
    <w:rsid w:val="007732F0"/>
    <w:rsid w:val="007733DB"/>
    <w:rsid w:val="0077418A"/>
    <w:rsid w:val="007747C0"/>
    <w:rsid w:val="00774911"/>
    <w:rsid w:val="00776553"/>
    <w:rsid w:val="007765FC"/>
    <w:rsid w:val="007766F0"/>
    <w:rsid w:val="00776FFB"/>
    <w:rsid w:val="007805B6"/>
    <w:rsid w:val="00780616"/>
    <w:rsid w:val="00780D4A"/>
    <w:rsid w:val="00780DAA"/>
    <w:rsid w:val="007821BE"/>
    <w:rsid w:val="00782CFD"/>
    <w:rsid w:val="00782D19"/>
    <w:rsid w:val="00783000"/>
    <w:rsid w:val="007830A1"/>
    <w:rsid w:val="0078345C"/>
    <w:rsid w:val="00783FFB"/>
    <w:rsid w:val="0078458F"/>
    <w:rsid w:val="007849B1"/>
    <w:rsid w:val="00785927"/>
    <w:rsid w:val="00786435"/>
    <w:rsid w:val="0079012D"/>
    <w:rsid w:val="007915D2"/>
    <w:rsid w:val="0079184D"/>
    <w:rsid w:val="00792820"/>
    <w:rsid w:val="00793647"/>
    <w:rsid w:val="00793C22"/>
    <w:rsid w:val="007946BA"/>
    <w:rsid w:val="00794F3B"/>
    <w:rsid w:val="0079517C"/>
    <w:rsid w:val="00795DFA"/>
    <w:rsid w:val="00796330"/>
    <w:rsid w:val="007976D0"/>
    <w:rsid w:val="00797EA8"/>
    <w:rsid w:val="007A02D0"/>
    <w:rsid w:val="007A0480"/>
    <w:rsid w:val="007A0A8E"/>
    <w:rsid w:val="007A1051"/>
    <w:rsid w:val="007A1382"/>
    <w:rsid w:val="007A1F2A"/>
    <w:rsid w:val="007A43CF"/>
    <w:rsid w:val="007A4999"/>
    <w:rsid w:val="007A5863"/>
    <w:rsid w:val="007A6853"/>
    <w:rsid w:val="007A72A5"/>
    <w:rsid w:val="007B0DDF"/>
    <w:rsid w:val="007B1688"/>
    <w:rsid w:val="007B16B6"/>
    <w:rsid w:val="007B2D9D"/>
    <w:rsid w:val="007B3AD3"/>
    <w:rsid w:val="007B3B2B"/>
    <w:rsid w:val="007B4170"/>
    <w:rsid w:val="007B44C3"/>
    <w:rsid w:val="007B4DCF"/>
    <w:rsid w:val="007B50C5"/>
    <w:rsid w:val="007B5605"/>
    <w:rsid w:val="007B611E"/>
    <w:rsid w:val="007B68D1"/>
    <w:rsid w:val="007B6BC1"/>
    <w:rsid w:val="007B73B1"/>
    <w:rsid w:val="007B7F52"/>
    <w:rsid w:val="007C14DB"/>
    <w:rsid w:val="007C1FCB"/>
    <w:rsid w:val="007C2142"/>
    <w:rsid w:val="007C24DF"/>
    <w:rsid w:val="007C2861"/>
    <w:rsid w:val="007C3112"/>
    <w:rsid w:val="007C317E"/>
    <w:rsid w:val="007C34EA"/>
    <w:rsid w:val="007C539C"/>
    <w:rsid w:val="007C5551"/>
    <w:rsid w:val="007C679D"/>
    <w:rsid w:val="007C6FE6"/>
    <w:rsid w:val="007C7706"/>
    <w:rsid w:val="007C77B6"/>
    <w:rsid w:val="007C7A86"/>
    <w:rsid w:val="007D1F63"/>
    <w:rsid w:val="007D1F86"/>
    <w:rsid w:val="007D2D86"/>
    <w:rsid w:val="007D41CF"/>
    <w:rsid w:val="007D460F"/>
    <w:rsid w:val="007D4B80"/>
    <w:rsid w:val="007D5347"/>
    <w:rsid w:val="007D5604"/>
    <w:rsid w:val="007D6256"/>
    <w:rsid w:val="007D62AD"/>
    <w:rsid w:val="007D6BAD"/>
    <w:rsid w:val="007D6F27"/>
    <w:rsid w:val="007E0071"/>
    <w:rsid w:val="007E1996"/>
    <w:rsid w:val="007E2B49"/>
    <w:rsid w:val="007E3ACC"/>
    <w:rsid w:val="007E3FB7"/>
    <w:rsid w:val="007E56F3"/>
    <w:rsid w:val="007F01A6"/>
    <w:rsid w:val="007F0802"/>
    <w:rsid w:val="007F0D9D"/>
    <w:rsid w:val="007F108F"/>
    <w:rsid w:val="007F34DC"/>
    <w:rsid w:val="007F3ABF"/>
    <w:rsid w:val="007F4C6A"/>
    <w:rsid w:val="007F6443"/>
    <w:rsid w:val="007F6AAE"/>
    <w:rsid w:val="007F6E89"/>
    <w:rsid w:val="007F7BFF"/>
    <w:rsid w:val="008001CF"/>
    <w:rsid w:val="00800496"/>
    <w:rsid w:val="008008CE"/>
    <w:rsid w:val="008018B5"/>
    <w:rsid w:val="00801BEC"/>
    <w:rsid w:val="008022C8"/>
    <w:rsid w:val="008026E6"/>
    <w:rsid w:val="00802790"/>
    <w:rsid w:val="00802877"/>
    <w:rsid w:val="008028DC"/>
    <w:rsid w:val="00803669"/>
    <w:rsid w:val="00803FAE"/>
    <w:rsid w:val="0080577E"/>
    <w:rsid w:val="008058C0"/>
    <w:rsid w:val="008062A5"/>
    <w:rsid w:val="00806E5F"/>
    <w:rsid w:val="0080762D"/>
    <w:rsid w:val="00810457"/>
    <w:rsid w:val="00811784"/>
    <w:rsid w:val="00812245"/>
    <w:rsid w:val="008126E9"/>
    <w:rsid w:val="00812880"/>
    <w:rsid w:val="008144FA"/>
    <w:rsid w:val="00814678"/>
    <w:rsid w:val="00814F7C"/>
    <w:rsid w:val="008158B0"/>
    <w:rsid w:val="00815E2A"/>
    <w:rsid w:val="00816E12"/>
    <w:rsid w:val="008172F4"/>
    <w:rsid w:val="00817749"/>
    <w:rsid w:val="00817B6A"/>
    <w:rsid w:val="00820BFA"/>
    <w:rsid w:val="00820FC8"/>
    <w:rsid w:val="00821BAD"/>
    <w:rsid w:val="00821FAD"/>
    <w:rsid w:val="0082386B"/>
    <w:rsid w:val="00823889"/>
    <w:rsid w:val="008239B4"/>
    <w:rsid w:val="00824170"/>
    <w:rsid w:val="00824C72"/>
    <w:rsid w:val="00825635"/>
    <w:rsid w:val="00826811"/>
    <w:rsid w:val="00826E38"/>
    <w:rsid w:val="008310E9"/>
    <w:rsid w:val="008318D5"/>
    <w:rsid w:val="00831C1A"/>
    <w:rsid w:val="00832FE6"/>
    <w:rsid w:val="00833B06"/>
    <w:rsid w:val="00833D4B"/>
    <w:rsid w:val="00834319"/>
    <w:rsid w:val="00834690"/>
    <w:rsid w:val="008349FD"/>
    <w:rsid w:val="0083513E"/>
    <w:rsid w:val="00841C9C"/>
    <w:rsid w:val="00842B23"/>
    <w:rsid w:val="00843BD9"/>
    <w:rsid w:val="00843EA2"/>
    <w:rsid w:val="00844D90"/>
    <w:rsid w:val="00844DA2"/>
    <w:rsid w:val="00845055"/>
    <w:rsid w:val="00845903"/>
    <w:rsid w:val="00846FA1"/>
    <w:rsid w:val="00847FB6"/>
    <w:rsid w:val="00850456"/>
    <w:rsid w:val="00850537"/>
    <w:rsid w:val="00850BB3"/>
    <w:rsid w:val="00851F3A"/>
    <w:rsid w:val="008521CA"/>
    <w:rsid w:val="008526C9"/>
    <w:rsid w:val="00852E5A"/>
    <w:rsid w:val="0085345B"/>
    <w:rsid w:val="00855508"/>
    <w:rsid w:val="008556EC"/>
    <w:rsid w:val="00856199"/>
    <w:rsid w:val="00856901"/>
    <w:rsid w:val="00857622"/>
    <w:rsid w:val="00857BF9"/>
    <w:rsid w:val="008614E1"/>
    <w:rsid w:val="00861F22"/>
    <w:rsid w:val="0086207A"/>
    <w:rsid w:val="00862D23"/>
    <w:rsid w:val="00863169"/>
    <w:rsid w:val="00863C0D"/>
    <w:rsid w:val="00864E6C"/>
    <w:rsid w:val="0086794A"/>
    <w:rsid w:val="00867AE9"/>
    <w:rsid w:val="00867D95"/>
    <w:rsid w:val="00870D97"/>
    <w:rsid w:val="00871F85"/>
    <w:rsid w:val="00872527"/>
    <w:rsid w:val="0087277B"/>
    <w:rsid w:val="00872FA0"/>
    <w:rsid w:val="008737F7"/>
    <w:rsid w:val="00873888"/>
    <w:rsid w:val="00873960"/>
    <w:rsid w:val="008762F1"/>
    <w:rsid w:val="00876712"/>
    <w:rsid w:val="00877CBB"/>
    <w:rsid w:val="00880937"/>
    <w:rsid w:val="008809FA"/>
    <w:rsid w:val="00880FAB"/>
    <w:rsid w:val="00881502"/>
    <w:rsid w:val="00881790"/>
    <w:rsid w:val="008828F6"/>
    <w:rsid w:val="00882EEE"/>
    <w:rsid w:val="00882FDE"/>
    <w:rsid w:val="0088366D"/>
    <w:rsid w:val="008844EF"/>
    <w:rsid w:val="00887D65"/>
    <w:rsid w:val="008900E9"/>
    <w:rsid w:val="00890194"/>
    <w:rsid w:val="00891450"/>
    <w:rsid w:val="00891C90"/>
    <w:rsid w:val="00892B8A"/>
    <w:rsid w:val="00892F4B"/>
    <w:rsid w:val="0089335D"/>
    <w:rsid w:val="0089433B"/>
    <w:rsid w:val="00894660"/>
    <w:rsid w:val="00894CFC"/>
    <w:rsid w:val="008951EA"/>
    <w:rsid w:val="008957C8"/>
    <w:rsid w:val="00895F50"/>
    <w:rsid w:val="00896741"/>
    <w:rsid w:val="00897B1A"/>
    <w:rsid w:val="008A020D"/>
    <w:rsid w:val="008A0409"/>
    <w:rsid w:val="008A0ABB"/>
    <w:rsid w:val="008A0D30"/>
    <w:rsid w:val="008A0E5B"/>
    <w:rsid w:val="008A1243"/>
    <w:rsid w:val="008A1307"/>
    <w:rsid w:val="008A1E66"/>
    <w:rsid w:val="008A2DAB"/>
    <w:rsid w:val="008A48DD"/>
    <w:rsid w:val="008A5CCA"/>
    <w:rsid w:val="008A6132"/>
    <w:rsid w:val="008A6554"/>
    <w:rsid w:val="008A66BE"/>
    <w:rsid w:val="008A741B"/>
    <w:rsid w:val="008A76C9"/>
    <w:rsid w:val="008B11D6"/>
    <w:rsid w:val="008B12FA"/>
    <w:rsid w:val="008B1A26"/>
    <w:rsid w:val="008B1ADE"/>
    <w:rsid w:val="008B1F34"/>
    <w:rsid w:val="008B5465"/>
    <w:rsid w:val="008B59FC"/>
    <w:rsid w:val="008B6440"/>
    <w:rsid w:val="008B673B"/>
    <w:rsid w:val="008B6895"/>
    <w:rsid w:val="008B7CA1"/>
    <w:rsid w:val="008C0355"/>
    <w:rsid w:val="008C10D6"/>
    <w:rsid w:val="008C16C0"/>
    <w:rsid w:val="008C1D65"/>
    <w:rsid w:val="008C2145"/>
    <w:rsid w:val="008C57F2"/>
    <w:rsid w:val="008C5A6C"/>
    <w:rsid w:val="008C5AAD"/>
    <w:rsid w:val="008C68F0"/>
    <w:rsid w:val="008C7537"/>
    <w:rsid w:val="008D130D"/>
    <w:rsid w:val="008D21A5"/>
    <w:rsid w:val="008D24F3"/>
    <w:rsid w:val="008D4058"/>
    <w:rsid w:val="008D5F10"/>
    <w:rsid w:val="008D7025"/>
    <w:rsid w:val="008D7490"/>
    <w:rsid w:val="008E0C94"/>
    <w:rsid w:val="008E1653"/>
    <w:rsid w:val="008E1891"/>
    <w:rsid w:val="008E2293"/>
    <w:rsid w:val="008E3B4E"/>
    <w:rsid w:val="008E41B4"/>
    <w:rsid w:val="008E48ED"/>
    <w:rsid w:val="008E4946"/>
    <w:rsid w:val="008E5193"/>
    <w:rsid w:val="008E5B92"/>
    <w:rsid w:val="008E5F9F"/>
    <w:rsid w:val="008E6145"/>
    <w:rsid w:val="008F00F7"/>
    <w:rsid w:val="008F02B9"/>
    <w:rsid w:val="008F3BCF"/>
    <w:rsid w:val="008F622C"/>
    <w:rsid w:val="008F622E"/>
    <w:rsid w:val="008F7F8F"/>
    <w:rsid w:val="009001D4"/>
    <w:rsid w:val="00900D3E"/>
    <w:rsid w:val="00901876"/>
    <w:rsid w:val="009034A3"/>
    <w:rsid w:val="009038EE"/>
    <w:rsid w:val="00904900"/>
    <w:rsid w:val="00904B17"/>
    <w:rsid w:val="00906911"/>
    <w:rsid w:val="00906EDC"/>
    <w:rsid w:val="00907F3F"/>
    <w:rsid w:val="009104A2"/>
    <w:rsid w:val="0091145C"/>
    <w:rsid w:val="00911830"/>
    <w:rsid w:val="009130C7"/>
    <w:rsid w:val="0091336B"/>
    <w:rsid w:val="00914E30"/>
    <w:rsid w:val="00915DE8"/>
    <w:rsid w:val="009207F4"/>
    <w:rsid w:val="0092090E"/>
    <w:rsid w:val="00921486"/>
    <w:rsid w:val="0092289A"/>
    <w:rsid w:val="00922B0D"/>
    <w:rsid w:val="00922C5A"/>
    <w:rsid w:val="00923DA9"/>
    <w:rsid w:val="00924FDF"/>
    <w:rsid w:val="009263B2"/>
    <w:rsid w:val="009268EF"/>
    <w:rsid w:val="009273D4"/>
    <w:rsid w:val="00927BB2"/>
    <w:rsid w:val="00927C34"/>
    <w:rsid w:val="00927E70"/>
    <w:rsid w:val="009304AA"/>
    <w:rsid w:val="00931C7D"/>
    <w:rsid w:val="00931ED3"/>
    <w:rsid w:val="0093320C"/>
    <w:rsid w:val="00934AAA"/>
    <w:rsid w:val="00935DD9"/>
    <w:rsid w:val="00935E9C"/>
    <w:rsid w:val="00935F90"/>
    <w:rsid w:val="00937CEA"/>
    <w:rsid w:val="0094062A"/>
    <w:rsid w:val="0094094F"/>
    <w:rsid w:val="009411D5"/>
    <w:rsid w:val="009413E4"/>
    <w:rsid w:val="00941A9C"/>
    <w:rsid w:val="00941E51"/>
    <w:rsid w:val="00942E47"/>
    <w:rsid w:val="00942F34"/>
    <w:rsid w:val="00944666"/>
    <w:rsid w:val="009446AA"/>
    <w:rsid w:val="00944B39"/>
    <w:rsid w:val="00944E5F"/>
    <w:rsid w:val="0094573C"/>
    <w:rsid w:val="009463A9"/>
    <w:rsid w:val="0094654E"/>
    <w:rsid w:val="009474D6"/>
    <w:rsid w:val="009476E0"/>
    <w:rsid w:val="00950D62"/>
    <w:rsid w:val="00950D9D"/>
    <w:rsid w:val="00950EF5"/>
    <w:rsid w:val="00951471"/>
    <w:rsid w:val="00952791"/>
    <w:rsid w:val="00954632"/>
    <w:rsid w:val="00954E1B"/>
    <w:rsid w:val="00955BDA"/>
    <w:rsid w:val="009620CD"/>
    <w:rsid w:val="009623AD"/>
    <w:rsid w:val="00962CC5"/>
    <w:rsid w:val="009632F7"/>
    <w:rsid w:val="00964187"/>
    <w:rsid w:val="009644A6"/>
    <w:rsid w:val="00964770"/>
    <w:rsid w:val="00965388"/>
    <w:rsid w:val="00965BE3"/>
    <w:rsid w:val="009664C4"/>
    <w:rsid w:val="009666AA"/>
    <w:rsid w:val="0096792B"/>
    <w:rsid w:val="00967C28"/>
    <w:rsid w:val="00967CA9"/>
    <w:rsid w:val="00970370"/>
    <w:rsid w:val="009724DA"/>
    <w:rsid w:val="00973361"/>
    <w:rsid w:val="0097383B"/>
    <w:rsid w:val="00974587"/>
    <w:rsid w:val="009750AA"/>
    <w:rsid w:val="00975C39"/>
    <w:rsid w:val="009771CD"/>
    <w:rsid w:val="009775D1"/>
    <w:rsid w:val="0098111D"/>
    <w:rsid w:val="00981443"/>
    <w:rsid w:val="00983358"/>
    <w:rsid w:val="009838AE"/>
    <w:rsid w:val="00983A1E"/>
    <w:rsid w:val="00983ED9"/>
    <w:rsid w:val="00984C3D"/>
    <w:rsid w:val="00986DAA"/>
    <w:rsid w:val="00987F7C"/>
    <w:rsid w:val="00991856"/>
    <w:rsid w:val="00991A0C"/>
    <w:rsid w:val="00991E69"/>
    <w:rsid w:val="009930FF"/>
    <w:rsid w:val="00993EB7"/>
    <w:rsid w:val="0099500B"/>
    <w:rsid w:val="00995460"/>
    <w:rsid w:val="00995807"/>
    <w:rsid w:val="009958DD"/>
    <w:rsid w:val="00995EFF"/>
    <w:rsid w:val="00996C4C"/>
    <w:rsid w:val="009A2A92"/>
    <w:rsid w:val="009A4E34"/>
    <w:rsid w:val="009A4E57"/>
    <w:rsid w:val="009A51E4"/>
    <w:rsid w:val="009A6087"/>
    <w:rsid w:val="009A6553"/>
    <w:rsid w:val="009A739F"/>
    <w:rsid w:val="009B0798"/>
    <w:rsid w:val="009B0F5E"/>
    <w:rsid w:val="009B1324"/>
    <w:rsid w:val="009B1F63"/>
    <w:rsid w:val="009B275F"/>
    <w:rsid w:val="009B2D65"/>
    <w:rsid w:val="009B3BAB"/>
    <w:rsid w:val="009B4F03"/>
    <w:rsid w:val="009B502D"/>
    <w:rsid w:val="009B57F1"/>
    <w:rsid w:val="009B5B43"/>
    <w:rsid w:val="009B5B69"/>
    <w:rsid w:val="009B6444"/>
    <w:rsid w:val="009B65C5"/>
    <w:rsid w:val="009B66CB"/>
    <w:rsid w:val="009B682A"/>
    <w:rsid w:val="009C0049"/>
    <w:rsid w:val="009C059F"/>
    <w:rsid w:val="009C0768"/>
    <w:rsid w:val="009C10C6"/>
    <w:rsid w:val="009C1804"/>
    <w:rsid w:val="009C1B74"/>
    <w:rsid w:val="009C1BD7"/>
    <w:rsid w:val="009C2EFF"/>
    <w:rsid w:val="009C31BA"/>
    <w:rsid w:val="009C337C"/>
    <w:rsid w:val="009C3E74"/>
    <w:rsid w:val="009C6049"/>
    <w:rsid w:val="009C621B"/>
    <w:rsid w:val="009C72C9"/>
    <w:rsid w:val="009C7CA9"/>
    <w:rsid w:val="009D0F02"/>
    <w:rsid w:val="009D162D"/>
    <w:rsid w:val="009D1FD0"/>
    <w:rsid w:val="009D27E6"/>
    <w:rsid w:val="009D3764"/>
    <w:rsid w:val="009D384B"/>
    <w:rsid w:val="009D38D0"/>
    <w:rsid w:val="009D3D70"/>
    <w:rsid w:val="009D597F"/>
    <w:rsid w:val="009D7161"/>
    <w:rsid w:val="009D77B3"/>
    <w:rsid w:val="009D7F0F"/>
    <w:rsid w:val="009E051F"/>
    <w:rsid w:val="009E1205"/>
    <w:rsid w:val="009E154E"/>
    <w:rsid w:val="009E1C82"/>
    <w:rsid w:val="009E2441"/>
    <w:rsid w:val="009E2D0F"/>
    <w:rsid w:val="009E3192"/>
    <w:rsid w:val="009E3299"/>
    <w:rsid w:val="009E3941"/>
    <w:rsid w:val="009E397B"/>
    <w:rsid w:val="009E3E3F"/>
    <w:rsid w:val="009E55D6"/>
    <w:rsid w:val="009E5F59"/>
    <w:rsid w:val="009E6124"/>
    <w:rsid w:val="009E6260"/>
    <w:rsid w:val="009E7003"/>
    <w:rsid w:val="009E7B6A"/>
    <w:rsid w:val="009E7C4B"/>
    <w:rsid w:val="009F1490"/>
    <w:rsid w:val="009F1DB9"/>
    <w:rsid w:val="009F22DF"/>
    <w:rsid w:val="009F2366"/>
    <w:rsid w:val="009F2DDD"/>
    <w:rsid w:val="009F3DBF"/>
    <w:rsid w:val="009F3FBC"/>
    <w:rsid w:val="009F47F0"/>
    <w:rsid w:val="009F5544"/>
    <w:rsid w:val="009F5A03"/>
    <w:rsid w:val="009F5BE8"/>
    <w:rsid w:val="009F5C63"/>
    <w:rsid w:val="009F6BEC"/>
    <w:rsid w:val="009F6E0F"/>
    <w:rsid w:val="009F741A"/>
    <w:rsid w:val="00A00E93"/>
    <w:rsid w:val="00A01259"/>
    <w:rsid w:val="00A0164B"/>
    <w:rsid w:val="00A01D35"/>
    <w:rsid w:val="00A023D4"/>
    <w:rsid w:val="00A02E4F"/>
    <w:rsid w:val="00A03A7A"/>
    <w:rsid w:val="00A05E96"/>
    <w:rsid w:val="00A0600F"/>
    <w:rsid w:val="00A0689D"/>
    <w:rsid w:val="00A06B90"/>
    <w:rsid w:val="00A06C79"/>
    <w:rsid w:val="00A06E5B"/>
    <w:rsid w:val="00A10F15"/>
    <w:rsid w:val="00A11B70"/>
    <w:rsid w:val="00A13236"/>
    <w:rsid w:val="00A13E69"/>
    <w:rsid w:val="00A14537"/>
    <w:rsid w:val="00A147A9"/>
    <w:rsid w:val="00A14A46"/>
    <w:rsid w:val="00A15075"/>
    <w:rsid w:val="00A16468"/>
    <w:rsid w:val="00A16A3A"/>
    <w:rsid w:val="00A170D7"/>
    <w:rsid w:val="00A20018"/>
    <w:rsid w:val="00A2002D"/>
    <w:rsid w:val="00A21043"/>
    <w:rsid w:val="00A213EB"/>
    <w:rsid w:val="00A21953"/>
    <w:rsid w:val="00A221D6"/>
    <w:rsid w:val="00A22897"/>
    <w:rsid w:val="00A23234"/>
    <w:rsid w:val="00A2340B"/>
    <w:rsid w:val="00A24E94"/>
    <w:rsid w:val="00A24EE0"/>
    <w:rsid w:val="00A2568D"/>
    <w:rsid w:val="00A26741"/>
    <w:rsid w:val="00A30557"/>
    <w:rsid w:val="00A30D64"/>
    <w:rsid w:val="00A310B5"/>
    <w:rsid w:val="00A31648"/>
    <w:rsid w:val="00A319AA"/>
    <w:rsid w:val="00A32F5C"/>
    <w:rsid w:val="00A346B2"/>
    <w:rsid w:val="00A351B4"/>
    <w:rsid w:val="00A358DE"/>
    <w:rsid w:val="00A40FA9"/>
    <w:rsid w:val="00A414D6"/>
    <w:rsid w:val="00A432F9"/>
    <w:rsid w:val="00A43594"/>
    <w:rsid w:val="00A43C0F"/>
    <w:rsid w:val="00A43DD3"/>
    <w:rsid w:val="00A446FC"/>
    <w:rsid w:val="00A44B73"/>
    <w:rsid w:val="00A44D74"/>
    <w:rsid w:val="00A45BA2"/>
    <w:rsid w:val="00A45D62"/>
    <w:rsid w:val="00A46EFC"/>
    <w:rsid w:val="00A474D7"/>
    <w:rsid w:val="00A50AB3"/>
    <w:rsid w:val="00A50DA6"/>
    <w:rsid w:val="00A5160F"/>
    <w:rsid w:val="00A51D02"/>
    <w:rsid w:val="00A53663"/>
    <w:rsid w:val="00A5382C"/>
    <w:rsid w:val="00A53D6A"/>
    <w:rsid w:val="00A543A9"/>
    <w:rsid w:val="00A54F1B"/>
    <w:rsid w:val="00A56AB7"/>
    <w:rsid w:val="00A57C9D"/>
    <w:rsid w:val="00A60074"/>
    <w:rsid w:val="00A60484"/>
    <w:rsid w:val="00A60724"/>
    <w:rsid w:val="00A61BC6"/>
    <w:rsid w:val="00A6292A"/>
    <w:rsid w:val="00A62AC9"/>
    <w:rsid w:val="00A62B18"/>
    <w:rsid w:val="00A63019"/>
    <w:rsid w:val="00A63219"/>
    <w:rsid w:val="00A63744"/>
    <w:rsid w:val="00A639DA"/>
    <w:rsid w:val="00A63B8C"/>
    <w:rsid w:val="00A65F8E"/>
    <w:rsid w:val="00A672AB"/>
    <w:rsid w:val="00A6737D"/>
    <w:rsid w:val="00A705E8"/>
    <w:rsid w:val="00A70C67"/>
    <w:rsid w:val="00A70E49"/>
    <w:rsid w:val="00A70E64"/>
    <w:rsid w:val="00A71B7A"/>
    <w:rsid w:val="00A71E25"/>
    <w:rsid w:val="00A740D7"/>
    <w:rsid w:val="00A744E1"/>
    <w:rsid w:val="00A75723"/>
    <w:rsid w:val="00A75F85"/>
    <w:rsid w:val="00A76465"/>
    <w:rsid w:val="00A7678E"/>
    <w:rsid w:val="00A76A0A"/>
    <w:rsid w:val="00A77283"/>
    <w:rsid w:val="00A7735A"/>
    <w:rsid w:val="00A77D35"/>
    <w:rsid w:val="00A77EBD"/>
    <w:rsid w:val="00A77EC3"/>
    <w:rsid w:val="00A80041"/>
    <w:rsid w:val="00A80182"/>
    <w:rsid w:val="00A80DAA"/>
    <w:rsid w:val="00A80F77"/>
    <w:rsid w:val="00A81347"/>
    <w:rsid w:val="00A81E0B"/>
    <w:rsid w:val="00A821C4"/>
    <w:rsid w:val="00A8222C"/>
    <w:rsid w:val="00A85028"/>
    <w:rsid w:val="00A85434"/>
    <w:rsid w:val="00A856D0"/>
    <w:rsid w:val="00A8581B"/>
    <w:rsid w:val="00A85DEF"/>
    <w:rsid w:val="00A87243"/>
    <w:rsid w:val="00A87DB7"/>
    <w:rsid w:val="00A917CB"/>
    <w:rsid w:val="00A91F10"/>
    <w:rsid w:val="00A92483"/>
    <w:rsid w:val="00A92D61"/>
    <w:rsid w:val="00A93A46"/>
    <w:rsid w:val="00A943B1"/>
    <w:rsid w:val="00A9496F"/>
    <w:rsid w:val="00A94C54"/>
    <w:rsid w:val="00A95180"/>
    <w:rsid w:val="00A958B6"/>
    <w:rsid w:val="00A9668B"/>
    <w:rsid w:val="00A96D6A"/>
    <w:rsid w:val="00A9756F"/>
    <w:rsid w:val="00AA00D8"/>
    <w:rsid w:val="00AA0653"/>
    <w:rsid w:val="00AA0D49"/>
    <w:rsid w:val="00AA0E65"/>
    <w:rsid w:val="00AA10FD"/>
    <w:rsid w:val="00AA1C65"/>
    <w:rsid w:val="00AA1D26"/>
    <w:rsid w:val="00AA34D8"/>
    <w:rsid w:val="00AA39C7"/>
    <w:rsid w:val="00AA44CD"/>
    <w:rsid w:val="00AA596D"/>
    <w:rsid w:val="00AA5B17"/>
    <w:rsid w:val="00AA5DD2"/>
    <w:rsid w:val="00AA5E2E"/>
    <w:rsid w:val="00AA6AE2"/>
    <w:rsid w:val="00AB0EE6"/>
    <w:rsid w:val="00AB296F"/>
    <w:rsid w:val="00AB31EF"/>
    <w:rsid w:val="00AB3B0B"/>
    <w:rsid w:val="00AB4737"/>
    <w:rsid w:val="00AB49EF"/>
    <w:rsid w:val="00AB5537"/>
    <w:rsid w:val="00AB5A6F"/>
    <w:rsid w:val="00AB5D40"/>
    <w:rsid w:val="00AB66D1"/>
    <w:rsid w:val="00AB6DBF"/>
    <w:rsid w:val="00AB7535"/>
    <w:rsid w:val="00AC013A"/>
    <w:rsid w:val="00AC16DF"/>
    <w:rsid w:val="00AC2142"/>
    <w:rsid w:val="00AC2484"/>
    <w:rsid w:val="00AC24DE"/>
    <w:rsid w:val="00AC43E1"/>
    <w:rsid w:val="00AC4761"/>
    <w:rsid w:val="00AC59AB"/>
    <w:rsid w:val="00AC68E9"/>
    <w:rsid w:val="00AC6EB4"/>
    <w:rsid w:val="00AC7AC1"/>
    <w:rsid w:val="00AD0187"/>
    <w:rsid w:val="00AD0432"/>
    <w:rsid w:val="00AD0BF4"/>
    <w:rsid w:val="00AD0BF6"/>
    <w:rsid w:val="00AD0F69"/>
    <w:rsid w:val="00AD1A66"/>
    <w:rsid w:val="00AD2ADF"/>
    <w:rsid w:val="00AD6352"/>
    <w:rsid w:val="00AD6C59"/>
    <w:rsid w:val="00AD6CDB"/>
    <w:rsid w:val="00AD799F"/>
    <w:rsid w:val="00AE047F"/>
    <w:rsid w:val="00AE0560"/>
    <w:rsid w:val="00AE0F36"/>
    <w:rsid w:val="00AE1D08"/>
    <w:rsid w:val="00AE1E7A"/>
    <w:rsid w:val="00AE242C"/>
    <w:rsid w:val="00AE3372"/>
    <w:rsid w:val="00AE3DC6"/>
    <w:rsid w:val="00AE4F8F"/>
    <w:rsid w:val="00AE6A2C"/>
    <w:rsid w:val="00AE6D88"/>
    <w:rsid w:val="00AE7974"/>
    <w:rsid w:val="00AF2EE2"/>
    <w:rsid w:val="00AF3045"/>
    <w:rsid w:val="00AF377A"/>
    <w:rsid w:val="00AF3827"/>
    <w:rsid w:val="00AF3C01"/>
    <w:rsid w:val="00AF43DB"/>
    <w:rsid w:val="00AF4455"/>
    <w:rsid w:val="00AF70F2"/>
    <w:rsid w:val="00AF77BA"/>
    <w:rsid w:val="00B01169"/>
    <w:rsid w:val="00B018CE"/>
    <w:rsid w:val="00B02B30"/>
    <w:rsid w:val="00B02C01"/>
    <w:rsid w:val="00B02DE8"/>
    <w:rsid w:val="00B03373"/>
    <w:rsid w:val="00B039B7"/>
    <w:rsid w:val="00B03DE4"/>
    <w:rsid w:val="00B0455D"/>
    <w:rsid w:val="00B060F3"/>
    <w:rsid w:val="00B061FC"/>
    <w:rsid w:val="00B06731"/>
    <w:rsid w:val="00B10033"/>
    <w:rsid w:val="00B104F8"/>
    <w:rsid w:val="00B112CA"/>
    <w:rsid w:val="00B118EC"/>
    <w:rsid w:val="00B135EB"/>
    <w:rsid w:val="00B13D66"/>
    <w:rsid w:val="00B146BB"/>
    <w:rsid w:val="00B16BFA"/>
    <w:rsid w:val="00B16E7C"/>
    <w:rsid w:val="00B17180"/>
    <w:rsid w:val="00B2000B"/>
    <w:rsid w:val="00B2136E"/>
    <w:rsid w:val="00B21AA7"/>
    <w:rsid w:val="00B21EF9"/>
    <w:rsid w:val="00B22236"/>
    <w:rsid w:val="00B225FD"/>
    <w:rsid w:val="00B23DA1"/>
    <w:rsid w:val="00B23E38"/>
    <w:rsid w:val="00B24122"/>
    <w:rsid w:val="00B25AA2"/>
    <w:rsid w:val="00B2616A"/>
    <w:rsid w:val="00B27498"/>
    <w:rsid w:val="00B3031D"/>
    <w:rsid w:val="00B31421"/>
    <w:rsid w:val="00B31B75"/>
    <w:rsid w:val="00B31F42"/>
    <w:rsid w:val="00B32190"/>
    <w:rsid w:val="00B325D1"/>
    <w:rsid w:val="00B3328F"/>
    <w:rsid w:val="00B33701"/>
    <w:rsid w:val="00B34130"/>
    <w:rsid w:val="00B34133"/>
    <w:rsid w:val="00B34254"/>
    <w:rsid w:val="00B3425C"/>
    <w:rsid w:val="00B350EA"/>
    <w:rsid w:val="00B36906"/>
    <w:rsid w:val="00B411AD"/>
    <w:rsid w:val="00B41362"/>
    <w:rsid w:val="00B4266B"/>
    <w:rsid w:val="00B43409"/>
    <w:rsid w:val="00B43F5F"/>
    <w:rsid w:val="00B4469F"/>
    <w:rsid w:val="00B451E1"/>
    <w:rsid w:val="00B456ED"/>
    <w:rsid w:val="00B46C5B"/>
    <w:rsid w:val="00B46EDC"/>
    <w:rsid w:val="00B476E1"/>
    <w:rsid w:val="00B47E32"/>
    <w:rsid w:val="00B50035"/>
    <w:rsid w:val="00B528F5"/>
    <w:rsid w:val="00B531DD"/>
    <w:rsid w:val="00B53682"/>
    <w:rsid w:val="00B53BDD"/>
    <w:rsid w:val="00B545CE"/>
    <w:rsid w:val="00B54CD1"/>
    <w:rsid w:val="00B54ED0"/>
    <w:rsid w:val="00B55169"/>
    <w:rsid w:val="00B55787"/>
    <w:rsid w:val="00B557B6"/>
    <w:rsid w:val="00B55AE3"/>
    <w:rsid w:val="00B57B0B"/>
    <w:rsid w:val="00B57F7A"/>
    <w:rsid w:val="00B61DD0"/>
    <w:rsid w:val="00B627A0"/>
    <w:rsid w:val="00B6310C"/>
    <w:rsid w:val="00B63A67"/>
    <w:rsid w:val="00B64402"/>
    <w:rsid w:val="00B64935"/>
    <w:rsid w:val="00B64CED"/>
    <w:rsid w:val="00B65089"/>
    <w:rsid w:val="00B658EA"/>
    <w:rsid w:val="00B662F2"/>
    <w:rsid w:val="00B66535"/>
    <w:rsid w:val="00B67A5C"/>
    <w:rsid w:val="00B70F5B"/>
    <w:rsid w:val="00B71011"/>
    <w:rsid w:val="00B7250C"/>
    <w:rsid w:val="00B72AAD"/>
    <w:rsid w:val="00B731CB"/>
    <w:rsid w:val="00B734A5"/>
    <w:rsid w:val="00B75373"/>
    <w:rsid w:val="00B75B05"/>
    <w:rsid w:val="00B761A5"/>
    <w:rsid w:val="00B76D2F"/>
    <w:rsid w:val="00B77573"/>
    <w:rsid w:val="00B77A37"/>
    <w:rsid w:val="00B80F9B"/>
    <w:rsid w:val="00B81395"/>
    <w:rsid w:val="00B81410"/>
    <w:rsid w:val="00B831D3"/>
    <w:rsid w:val="00B850C7"/>
    <w:rsid w:val="00B867AE"/>
    <w:rsid w:val="00B87D12"/>
    <w:rsid w:val="00B902FD"/>
    <w:rsid w:val="00B909E4"/>
    <w:rsid w:val="00B92379"/>
    <w:rsid w:val="00B92A6D"/>
    <w:rsid w:val="00B92BCF"/>
    <w:rsid w:val="00B93C85"/>
    <w:rsid w:val="00B93D67"/>
    <w:rsid w:val="00B954C4"/>
    <w:rsid w:val="00B9579C"/>
    <w:rsid w:val="00B95BC7"/>
    <w:rsid w:val="00B96BC0"/>
    <w:rsid w:val="00B96CE0"/>
    <w:rsid w:val="00B97690"/>
    <w:rsid w:val="00B978DE"/>
    <w:rsid w:val="00BA0133"/>
    <w:rsid w:val="00BA02CD"/>
    <w:rsid w:val="00BA0646"/>
    <w:rsid w:val="00BA0AF5"/>
    <w:rsid w:val="00BA0EAB"/>
    <w:rsid w:val="00BA10C5"/>
    <w:rsid w:val="00BA1C33"/>
    <w:rsid w:val="00BA205C"/>
    <w:rsid w:val="00BA20E5"/>
    <w:rsid w:val="00BA210F"/>
    <w:rsid w:val="00BA2404"/>
    <w:rsid w:val="00BA3521"/>
    <w:rsid w:val="00BA3677"/>
    <w:rsid w:val="00BA3962"/>
    <w:rsid w:val="00BA3A71"/>
    <w:rsid w:val="00BA3DF9"/>
    <w:rsid w:val="00BA4BF9"/>
    <w:rsid w:val="00BA51B2"/>
    <w:rsid w:val="00BA5254"/>
    <w:rsid w:val="00BA5A66"/>
    <w:rsid w:val="00BA5D6B"/>
    <w:rsid w:val="00BA61C2"/>
    <w:rsid w:val="00BA71E9"/>
    <w:rsid w:val="00BA7339"/>
    <w:rsid w:val="00BB2730"/>
    <w:rsid w:val="00BB2EA1"/>
    <w:rsid w:val="00BB5661"/>
    <w:rsid w:val="00BB6920"/>
    <w:rsid w:val="00BB758D"/>
    <w:rsid w:val="00BB7EFE"/>
    <w:rsid w:val="00BB7F48"/>
    <w:rsid w:val="00BC3A3C"/>
    <w:rsid w:val="00BC41B1"/>
    <w:rsid w:val="00BC5201"/>
    <w:rsid w:val="00BC57BC"/>
    <w:rsid w:val="00BC5CF7"/>
    <w:rsid w:val="00BC6291"/>
    <w:rsid w:val="00BC67FD"/>
    <w:rsid w:val="00BC721B"/>
    <w:rsid w:val="00BC7272"/>
    <w:rsid w:val="00BC7513"/>
    <w:rsid w:val="00BC78BB"/>
    <w:rsid w:val="00BC793F"/>
    <w:rsid w:val="00BC796E"/>
    <w:rsid w:val="00BD037D"/>
    <w:rsid w:val="00BD239A"/>
    <w:rsid w:val="00BD2857"/>
    <w:rsid w:val="00BD43CF"/>
    <w:rsid w:val="00BD454E"/>
    <w:rsid w:val="00BD4EBE"/>
    <w:rsid w:val="00BD5384"/>
    <w:rsid w:val="00BD60C9"/>
    <w:rsid w:val="00BD74F6"/>
    <w:rsid w:val="00BD75E8"/>
    <w:rsid w:val="00BD7A7C"/>
    <w:rsid w:val="00BD7C48"/>
    <w:rsid w:val="00BE1963"/>
    <w:rsid w:val="00BE2003"/>
    <w:rsid w:val="00BE3814"/>
    <w:rsid w:val="00BE40B6"/>
    <w:rsid w:val="00BE4749"/>
    <w:rsid w:val="00BE47DF"/>
    <w:rsid w:val="00BE4A8C"/>
    <w:rsid w:val="00BE4C9F"/>
    <w:rsid w:val="00BE57DC"/>
    <w:rsid w:val="00BE5DC6"/>
    <w:rsid w:val="00BE73AB"/>
    <w:rsid w:val="00BE74D7"/>
    <w:rsid w:val="00BE7BD5"/>
    <w:rsid w:val="00BE7C89"/>
    <w:rsid w:val="00BF02D8"/>
    <w:rsid w:val="00BF0596"/>
    <w:rsid w:val="00BF0D80"/>
    <w:rsid w:val="00BF0DAD"/>
    <w:rsid w:val="00BF17D6"/>
    <w:rsid w:val="00BF1DF2"/>
    <w:rsid w:val="00BF2814"/>
    <w:rsid w:val="00BF2888"/>
    <w:rsid w:val="00BF29B4"/>
    <w:rsid w:val="00BF2AB5"/>
    <w:rsid w:val="00BF2AF8"/>
    <w:rsid w:val="00BF3B36"/>
    <w:rsid w:val="00BF453A"/>
    <w:rsid w:val="00BF6624"/>
    <w:rsid w:val="00BF68FF"/>
    <w:rsid w:val="00BF7079"/>
    <w:rsid w:val="00BF7517"/>
    <w:rsid w:val="00BF79B9"/>
    <w:rsid w:val="00BF7BD2"/>
    <w:rsid w:val="00C0229F"/>
    <w:rsid w:val="00C03393"/>
    <w:rsid w:val="00C03588"/>
    <w:rsid w:val="00C05162"/>
    <w:rsid w:val="00C06709"/>
    <w:rsid w:val="00C06DC3"/>
    <w:rsid w:val="00C07C86"/>
    <w:rsid w:val="00C102B1"/>
    <w:rsid w:val="00C10E34"/>
    <w:rsid w:val="00C10EE4"/>
    <w:rsid w:val="00C10F96"/>
    <w:rsid w:val="00C10FBC"/>
    <w:rsid w:val="00C12352"/>
    <w:rsid w:val="00C1283E"/>
    <w:rsid w:val="00C12BC1"/>
    <w:rsid w:val="00C12EA5"/>
    <w:rsid w:val="00C131B6"/>
    <w:rsid w:val="00C14D7F"/>
    <w:rsid w:val="00C1591C"/>
    <w:rsid w:val="00C15B90"/>
    <w:rsid w:val="00C16227"/>
    <w:rsid w:val="00C16368"/>
    <w:rsid w:val="00C16F41"/>
    <w:rsid w:val="00C1760E"/>
    <w:rsid w:val="00C1794E"/>
    <w:rsid w:val="00C17BBD"/>
    <w:rsid w:val="00C20A30"/>
    <w:rsid w:val="00C20E39"/>
    <w:rsid w:val="00C21B13"/>
    <w:rsid w:val="00C223AE"/>
    <w:rsid w:val="00C231DB"/>
    <w:rsid w:val="00C24467"/>
    <w:rsid w:val="00C248A4"/>
    <w:rsid w:val="00C25FAA"/>
    <w:rsid w:val="00C267E4"/>
    <w:rsid w:val="00C269DD"/>
    <w:rsid w:val="00C269FE"/>
    <w:rsid w:val="00C26F5E"/>
    <w:rsid w:val="00C27394"/>
    <w:rsid w:val="00C3127B"/>
    <w:rsid w:val="00C31C0A"/>
    <w:rsid w:val="00C32331"/>
    <w:rsid w:val="00C344F7"/>
    <w:rsid w:val="00C346B4"/>
    <w:rsid w:val="00C3484F"/>
    <w:rsid w:val="00C35A35"/>
    <w:rsid w:val="00C35C34"/>
    <w:rsid w:val="00C41BEE"/>
    <w:rsid w:val="00C42EFD"/>
    <w:rsid w:val="00C43C37"/>
    <w:rsid w:val="00C43C96"/>
    <w:rsid w:val="00C4447A"/>
    <w:rsid w:val="00C44885"/>
    <w:rsid w:val="00C44A23"/>
    <w:rsid w:val="00C455F3"/>
    <w:rsid w:val="00C469A1"/>
    <w:rsid w:val="00C472D4"/>
    <w:rsid w:val="00C47478"/>
    <w:rsid w:val="00C5123F"/>
    <w:rsid w:val="00C51C7E"/>
    <w:rsid w:val="00C52EB8"/>
    <w:rsid w:val="00C53424"/>
    <w:rsid w:val="00C53575"/>
    <w:rsid w:val="00C54801"/>
    <w:rsid w:val="00C56477"/>
    <w:rsid w:val="00C56729"/>
    <w:rsid w:val="00C6004D"/>
    <w:rsid w:val="00C613AA"/>
    <w:rsid w:val="00C62894"/>
    <w:rsid w:val="00C63C5D"/>
    <w:rsid w:val="00C63EAF"/>
    <w:rsid w:val="00C64C8B"/>
    <w:rsid w:val="00C65470"/>
    <w:rsid w:val="00C6562D"/>
    <w:rsid w:val="00C711F1"/>
    <w:rsid w:val="00C7156E"/>
    <w:rsid w:val="00C727AA"/>
    <w:rsid w:val="00C72FAD"/>
    <w:rsid w:val="00C741FE"/>
    <w:rsid w:val="00C74C04"/>
    <w:rsid w:val="00C7504F"/>
    <w:rsid w:val="00C75876"/>
    <w:rsid w:val="00C76316"/>
    <w:rsid w:val="00C76AC4"/>
    <w:rsid w:val="00C76B7B"/>
    <w:rsid w:val="00C7781D"/>
    <w:rsid w:val="00C7785B"/>
    <w:rsid w:val="00C80054"/>
    <w:rsid w:val="00C80B80"/>
    <w:rsid w:val="00C80C61"/>
    <w:rsid w:val="00C811F2"/>
    <w:rsid w:val="00C82AAA"/>
    <w:rsid w:val="00C830BA"/>
    <w:rsid w:val="00C839AB"/>
    <w:rsid w:val="00C83D76"/>
    <w:rsid w:val="00C84B51"/>
    <w:rsid w:val="00C84BCB"/>
    <w:rsid w:val="00C85FE0"/>
    <w:rsid w:val="00C87B6A"/>
    <w:rsid w:val="00C90196"/>
    <w:rsid w:val="00C90374"/>
    <w:rsid w:val="00C90C16"/>
    <w:rsid w:val="00C91282"/>
    <w:rsid w:val="00C91DFD"/>
    <w:rsid w:val="00C924C0"/>
    <w:rsid w:val="00C92AFE"/>
    <w:rsid w:val="00C93B00"/>
    <w:rsid w:val="00C93F02"/>
    <w:rsid w:val="00C94041"/>
    <w:rsid w:val="00C94DD0"/>
    <w:rsid w:val="00C95297"/>
    <w:rsid w:val="00C95881"/>
    <w:rsid w:val="00C961A8"/>
    <w:rsid w:val="00C961ED"/>
    <w:rsid w:val="00C96623"/>
    <w:rsid w:val="00C967B1"/>
    <w:rsid w:val="00C968F6"/>
    <w:rsid w:val="00C974CF"/>
    <w:rsid w:val="00CA0E6E"/>
    <w:rsid w:val="00CA110D"/>
    <w:rsid w:val="00CA11DC"/>
    <w:rsid w:val="00CA3C82"/>
    <w:rsid w:val="00CA3EDF"/>
    <w:rsid w:val="00CA414B"/>
    <w:rsid w:val="00CA4960"/>
    <w:rsid w:val="00CA4C85"/>
    <w:rsid w:val="00CA56C6"/>
    <w:rsid w:val="00CA5AFB"/>
    <w:rsid w:val="00CA63D6"/>
    <w:rsid w:val="00CA68F9"/>
    <w:rsid w:val="00CA727A"/>
    <w:rsid w:val="00CA79CB"/>
    <w:rsid w:val="00CA7FC8"/>
    <w:rsid w:val="00CB0147"/>
    <w:rsid w:val="00CB0324"/>
    <w:rsid w:val="00CB041C"/>
    <w:rsid w:val="00CB2E0C"/>
    <w:rsid w:val="00CB302A"/>
    <w:rsid w:val="00CB37C3"/>
    <w:rsid w:val="00CB38A8"/>
    <w:rsid w:val="00CB429A"/>
    <w:rsid w:val="00CB4404"/>
    <w:rsid w:val="00CB6C47"/>
    <w:rsid w:val="00CB6E67"/>
    <w:rsid w:val="00CB75CF"/>
    <w:rsid w:val="00CB7651"/>
    <w:rsid w:val="00CB7C1C"/>
    <w:rsid w:val="00CC4205"/>
    <w:rsid w:val="00CD12E7"/>
    <w:rsid w:val="00CD1361"/>
    <w:rsid w:val="00CD1C31"/>
    <w:rsid w:val="00CD205B"/>
    <w:rsid w:val="00CD303C"/>
    <w:rsid w:val="00CD375F"/>
    <w:rsid w:val="00CD42E8"/>
    <w:rsid w:val="00CD449D"/>
    <w:rsid w:val="00CD5934"/>
    <w:rsid w:val="00CD5ED6"/>
    <w:rsid w:val="00CD5F33"/>
    <w:rsid w:val="00CD629E"/>
    <w:rsid w:val="00CD63BE"/>
    <w:rsid w:val="00CD6678"/>
    <w:rsid w:val="00CD6BE7"/>
    <w:rsid w:val="00CE0818"/>
    <w:rsid w:val="00CE0AD1"/>
    <w:rsid w:val="00CE110B"/>
    <w:rsid w:val="00CE2056"/>
    <w:rsid w:val="00CE244D"/>
    <w:rsid w:val="00CE35DA"/>
    <w:rsid w:val="00CE3B2B"/>
    <w:rsid w:val="00CE4779"/>
    <w:rsid w:val="00CE52CD"/>
    <w:rsid w:val="00CE55E3"/>
    <w:rsid w:val="00CE560A"/>
    <w:rsid w:val="00CE6D17"/>
    <w:rsid w:val="00CE75CE"/>
    <w:rsid w:val="00CE7E61"/>
    <w:rsid w:val="00CF0827"/>
    <w:rsid w:val="00CF0AF7"/>
    <w:rsid w:val="00CF11F8"/>
    <w:rsid w:val="00CF1296"/>
    <w:rsid w:val="00CF1F74"/>
    <w:rsid w:val="00CF3021"/>
    <w:rsid w:val="00CF3D8B"/>
    <w:rsid w:val="00CF45AD"/>
    <w:rsid w:val="00CF4B66"/>
    <w:rsid w:val="00CF4EF1"/>
    <w:rsid w:val="00CF4F15"/>
    <w:rsid w:val="00CF57BF"/>
    <w:rsid w:val="00CF635B"/>
    <w:rsid w:val="00CF6763"/>
    <w:rsid w:val="00CF6A60"/>
    <w:rsid w:val="00CF7AE2"/>
    <w:rsid w:val="00D00B60"/>
    <w:rsid w:val="00D00D38"/>
    <w:rsid w:val="00D00D87"/>
    <w:rsid w:val="00D00E42"/>
    <w:rsid w:val="00D021F0"/>
    <w:rsid w:val="00D02480"/>
    <w:rsid w:val="00D02566"/>
    <w:rsid w:val="00D02E0F"/>
    <w:rsid w:val="00D02EAE"/>
    <w:rsid w:val="00D0376F"/>
    <w:rsid w:val="00D03D49"/>
    <w:rsid w:val="00D05656"/>
    <w:rsid w:val="00D056D3"/>
    <w:rsid w:val="00D0638D"/>
    <w:rsid w:val="00D065F1"/>
    <w:rsid w:val="00D0721D"/>
    <w:rsid w:val="00D10DC1"/>
    <w:rsid w:val="00D10F36"/>
    <w:rsid w:val="00D11B83"/>
    <w:rsid w:val="00D12061"/>
    <w:rsid w:val="00D1242F"/>
    <w:rsid w:val="00D1255F"/>
    <w:rsid w:val="00D13723"/>
    <w:rsid w:val="00D14194"/>
    <w:rsid w:val="00D14EB8"/>
    <w:rsid w:val="00D16447"/>
    <w:rsid w:val="00D17382"/>
    <w:rsid w:val="00D17976"/>
    <w:rsid w:val="00D179FA"/>
    <w:rsid w:val="00D2065C"/>
    <w:rsid w:val="00D20841"/>
    <w:rsid w:val="00D2251D"/>
    <w:rsid w:val="00D23135"/>
    <w:rsid w:val="00D23256"/>
    <w:rsid w:val="00D237C7"/>
    <w:rsid w:val="00D2443E"/>
    <w:rsid w:val="00D259FE"/>
    <w:rsid w:val="00D266B3"/>
    <w:rsid w:val="00D26B67"/>
    <w:rsid w:val="00D30873"/>
    <w:rsid w:val="00D30963"/>
    <w:rsid w:val="00D30F0C"/>
    <w:rsid w:val="00D31198"/>
    <w:rsid w:val="00D31C19"/>
    <w:rsid w:val="00D3210F"/>
    <w:rsid w:val="00D32F8A"/>
    <w:rsid w:val="00D33000"/>
    <w:rsid w:val="00D333CE"/>
    <w:rsid w:val="00D3463F"/>
    <w:rsid w:val="00D35C9B"/>
    <w:rsid w:val="00D3651B"/>
    <w:rsid w:val="00D36B6B"/>
    <w:rsid w:val="00D374C8"/>
    <w:rsid w:val="00D37FED"/>
    <w:rsid w:val="00D40AF4"/>
    <w:rsid w:val="00D40C0C"/>
    <w:rsid w:val="00D40CE7"/>
    <w:rsid w:val="00D40DC6"/>
    <w:rsid w:val="00D41EFC"/>
    <w:rsid w:val="00D441B8"/>
    <w:rsid w:val="00D4499F"/>
    <w:rsid w:val="00D45B07"/>
    <w:rsid w:val="00D47AC3"/>
    <w:rsid w:val="00D500F1"/>
    <w:rsid w:val="00D51034"/>
    <w:rsid w:val="00D5130D"/>
    <w:rsid w:val="00D54B65"/>
    <w:rsid w:val="00D554C8"/>
    <w:rsid w:val="00D562CC"/>
    <w:rsid w:val="00D56634"/>
    <w:rsid w:val="00D56A72"/>
    <w:rsid w:val="00D57B49"/>
    <w:rsid w:val="00D601F3"/>
    <w:rsid w:val="00D60454"/>
    <w:rsid w:val="00D60B17"/>
    <w:rsid w:val="00D61200"/>
    <w:rsid w:val="00D62925"/>
    <w:rsid w:val="00D63073"/>
    <w:rsid w:val="00D63595"/>
    <w:rsid w:val="00D642CE"/>
    <w:rsid w:val="00D64477"/>
    <w:rsid w:val="00D64CA3"/>
    <w:rsid w:val="00D64E4A"/>
    <w:rsid w:val="00D64F8E"/>
    <w:rsid w:val="00D665D9"/>
    <w:rsid w:val="00D70250"/>
    <w:rsid w:val="00D704DA"/>
    <w:rsid w:val="00D7098F"/>
    <w:rsid w:val="00D70AEF"/>
    <w:rsid w:val="00D71222"/>
    <w:rsid w:val="00D71570"/>
    <w:rsid w:val="00D71DAB"/>
    <w:rsid w:val="00D73603"/>
    <w:rsid w:val="00D746B4"/>
    <w:rsid w:val="00D76345"/>
    <w:rsid w:val="00D76392"/>
    <w:rsid w:val="00D76991"/>
    <w:rsid w:val="00D771B5"/>
    <w:rsid w:val="00D77A6B"/>
    <w:rsid w:val="00D77ECD"/>
    <w:rsid w:val="00D802B3"/>
    <w:rsid w:val="00D80BB5"/>
    <w:rsid w:val="00D80ED5"/>
    <w:rsid w:val="00D81A51"/>
    <w:rsid w:val="00D821A0"/>
    <w:rsid w:val="00D82333"/>
    <w:rsid w:val="00D83742"/>
    <w:rsid w:val="00D83A60"/>
    <w:rsid w:val="00D83B60"/>
    <w:rsid w:val="00D85F6E"/>
    <w:rsid w:val="00D865C2"/>
    <w:rsid w:val="00D86706"/>
    <w:rsid w:val="00D868FE"/>
    <w:rsid w:val="00D9172E"/>
    <w:rsid w:val="00D92AC9"/>
    <w:rsid w:val="00D92F6B"/>
    <w:rsid w:val="00D935ED"/>
    <w:rsid w:val="00D9383E"/>
    <w:rsid w:val="00D93874"/>
    <w:rsid w:val="00D938E0"/>
    <w:rsid w:val="00D93A0B"/>
    <w:rsid w:val="00D9460C"/>
    <w:rsid w:val="00D94933"/>
    <w:rsid w:val="00D94B12"/>
    <w:rsid w:val="00D955BE"/>
    <w:rsid w:val="00D956C2"/>
    <w:rsid w:val="00D95F28"/>
    <w:rsid w:val="00D965A4"/>
    <w:rsid w:val="00D966EF"/>
    <w:rsid w:val="00D969AA"/>
    <w:rsid w:val="00D96E12"/>
    <w:rsid w:val="00D97B2F"/>
    <w:rsid w:val="00D97EE5"/>
    <w:rsid w:val="00DA07AF"/>
    <w:rsid w:val="00DA13F3"/>
    <w:rsid w:val="00DA2A2C"/>
    <w:rsid w:val="00DA3100"/>
    <w:rsid w:val="00DA326F"/>
    <w:rsid w:val="00DA355E"/>
    <w:rsid w:val="00DA3F72"/>
    <w:rsid w:val="00DA4E4D"/>
    <w:rsid w:val="00DA5B90"/>
    <w:rsid w:val="00DA60B2"/>
    <w:rsid w:val="00DA7030"/>
    <w:rsid w:val="00DA7319"/>
    <w:rsid w:val="00DA79CD"/>
    <w:rsid w:val="00DB0086"/>
    <w:rsid w:val="00DB19A7"/>
    <w:rsid w:val="00DB1FF1"/>
    <w:rsid w:val="00DB203F"/>
    <w:rsid w:val="00DB20DD"/>
    <w:rsid w:val="00DB27E3"/>
    <w:rsid w:val="00DB2AEC"/>
    <w:rsid w:val="00DB36D6"/>
    <w:rsid w:val="00DB56B9"/>
    <w:rsid w:val="00DB5A98"/>
    <w:rsid w:val="00DB5BF2"/>
    <w:rsid w:val="00DB5FA5"/>
    <w:rsid w:val="00DB66E6"/>
    <w:rsid w:val="00DB6C84"/>
    <w:rsid w:val="00DC06F8"/>
    <w:rsid w:val="00DC08D9"/>
    <w:rsid w:val="00DC0D2E"/>
    <w:rsid w:val="00DC0D6E"/>
    <w:rsid w:val="00DC13B8"/>
    <w:rsid w:val="00DC14C3"/>
    <w:rsid w:val="00DC1873"/>
    <w:rsid w:val="00DC5E5F"/>
    <w:rsid w:val="00DC6595"/>
    <w:rsid w:val="00DC6A1E"/>
    <w:rsid w:val="00DC75E0"/>
    <w:rsid w:val="00DD07FF"/>
    <w:rsid w:val="00DD0CAD"/>
    <w:rsid w:val="00DD13B4"/>
    <w:rsid w:val="00DD156E"/>
    <w:rsid w:val="00DD218A"/>
    <w:rsid w:val="00DD3FD6"/>
    <w:rsid w:val="00DD3FE3"/>
    <w:rsid w:val="00DD4750"/>
    <w:rsid w:val="00DD48CF"/>
    <w:rsid w:val="00DD4A79"/>
    <w:rsid w:val="00DD6732"/>
    <w:rsid w:val="00DD7139"/>
    <w:rsid w:val="00DD7869"/>
    <w:rsid w:val="00DD7BBC"/>
    <w:rsid w:val="00DE0105"/>
    <w:rsid w:val="00DE0A00"/>
    <w:rsid w:val="00DE0CFC"/>
    <w:rsid w:val="00DE10DD"/>
    <w:rsid w:val="00DE1F85"/>
    <w:rsid w:val="00DE2396"/>
    <w:rsid w:val="00DE23FB"/>
    <w:rsid w:val="00DE2B4B"/>
    <w:rsid w:val="00DE369D"/>
    <w:rsid w:val="00DE44DE"/>
    <w:rsid w:val="00DE4D98"/>
    <w:rsid w:val="00DE5696"/>
    <w:rsid w:val="00DE5AED"/>
    <w:rsid w:val="00DE5FAC"/>
    <w:rsid w:val="00DE6685"/>
    <w:rsid w:val="00DF0B71"/>
    <w:rsid w:val="00DF42C0"/>
    <w:rsid w:val="00DF5986"/>
    <w:rsid w:val="00DF5A55"/>
    <w:rsid w:val="00DF6238"/>
    <w:rsid w:val="00DF6DF8"/>
    <w:rsid w:val="00DF72A0"/>
    <w:rsid w:val="00DF768E"/>
    <w:rsid w:val="00E00573"/>
    <w:rsid w:val="00E009E3"/>
    <w:rsid w:val="00E00BEF"/>
    <w:rsid w:val="00E00C03"/>
    <w:rsid w:val="00E012D3"/>
    <w:rsid w:val="00E01DA4"/>
    <w:rsid w:val="00E02996"/>
    <w:rsid w:val="00E03B96"/>
    <w:rsid w:val="00E04410"/>
    <w:rsid w:val="00E05A94"/>
    <w:rsid w:val="00E0624D"/>
    <w:rsid w:val="00E06924"/>
    <w:rsid w:val="00E06979"/>
    <w:rsid w:val="00E075D9"/>
    <w:rsid w:val="00E07751"/>
    <w:rsid w:val="00E07F52"/>
    <w:rsid w:val="00E10211"/>
    <w:rsid w:val="00E10345"/>
    <w:rsid w:val="00E11F75"/>
    <w:rsid w:val="00E122F0"/>
    <w:rsid w:val="00E12449"/>
    <w:rsid w:val="00E13384"/>
    <w:rsid w:val="00E13FCA"/>
    <w:rsid w:val="00E14C54"/>
    <w:rsid w:val="00E159BC"/>
    <w:rsid w:val="00E159D6"/>
    <w:rsid w:val="00E165D6"/>
    <w:rsid w:val="00E16DE5"/>
    <w:rsid w:val="00E16E19"/>
    <w:rsid w:val="00E16F27"/>
    <w:rsid w:val="00E17C78"/>
    <w:rsid w:val="00E17D19"/>
    <w:rsid w:val="00E17DA9"/>
    <w:rsid w:val="00E20404"/>
    <w:rsid w:val="00E20607"/>
    <w:rsid w:val="00E207F6"/>
    <w:rsid w:val="00E209A7"/>
    <w:rsid w:val="00E21583"/>
    <w:rsid w:val="00E221CD"/>
    <w:rsid w:val="00E24569"/>
    <w:rsid w:val="00E24C94"/>
    <w:rsid w:val="00E24CA8"/>
    <w:rsid w:val="00E2500A"/>
    <w:rsid w:val="00E264BF"/>
    <w:rsid w:val="00E30101"/>
    <w:rsid w:val="00E301FF"/>
    <w:rsid w:val="00E3089D"/>
    <w:rsid w:val="00E30ACD"/>
    <w:rsid w:val="00E3191D"/>
    <w:rsid w:val="00E31AC7"/>
    <w:rsid w:val="00E332CE"/>
    <w:rsid w:val="00E33FB3"/>
    <w:rsid w:val="00E34826"/>
    <w:rsid w:val="00E35129"/>
    <w:rsid w:val="00E3522F"/>
    <w:rsid w:val="00E35EF5"/>
    <w:rsid w:val="00E3655E"/>
    <w:rsid w:val="00E36923"/>
    <w:rsid w:val="00E36AE1"/>
    <w:rsid w:val="00E37132"/>
    <w:rsid w:val="00E37677"/>
    <w:rsid w:val="00E409E8"/>
    <w:rsid w:val="00E415B8"/>
    <w:rsid w:val="00E41969"/>
    <w:rsid w:val="00E41D47"/>
    <w:rsid w:val="00E41DA8"/>
    <w:rsid w:val="00E42FA9"/>
    <w:rsid w:val="00E4333C"/>
    <w:rsid w:val="00E43DA4"/>
    <w:rsid w:val="00E44CC3"/>
    <w:rsid w:val="00E45B6A"/>
    <w:rsid w:val="00E45EFC"/>
    <w:rsid w:val="00E466C6"/>
    <w:rsid w:val="00E46D4A"/>
    <w:rsid w:val="00E47919"/>
    <w:rsid w:val="00E47CE1"/>
    <w:rsid w:val="00E501B9"/>
    <w:rsid w:val="00E5025A"/>
    <w:rsid w:val="00E51244"/>
    <w:rsid w:val="00E512FC"/>
    <w:rsid w:val="00E5244A"/>
    <w:rsid w:val="00E525C7"/>
    <w:rsid w:val="00E525F8"/>
    <w:rsid w:val="00E52C44"/>
    <w:rsid w:val="00E52E52"/>
    <w:rsid w:val="00E533AE"/>
    <w:rsid w:val="00E53B08"/>
    <w:rsid w:val="00E56235"/>
    <w:rsid w:val="00E56807"/>
    <w:rsid w:val="00E5684E"/>
    <w:rsid w:val="00E569FB"/>
    <w:rsid w:val="00E56A31"/>
    <w:rsid w:val="00E56F69"/>
    <w:rsid w:val="00E577FF"/>
    <w:rsid w:val="00E60114"/>
    <w:rsid w:val="00E604B1"/>
    <w:rsid w:val="00E608E7"/>
    <w:rsid w:val="00E60B53"/>
    <w:rsid w:val="00E6153E"/>
    <w:rsid w:val="00E61DE5"/>
    <w:rsid w:val="00E62557"/>
    <w:rsid w:val="00E62972"/>
    <w:rsid w:val="00E636D3"/>
    <w:rsid w:val="00E64282"/>
    <w:rsid w:val="00E644AD"/>
    <w:rsid w:val="00E64D02"/>
    <w:rsid w:val="00E64D06"/>
    <w:rsid w:val="00E660B1"/>
    <w:rsid w:val="00E6666A"/>
    <w:rsid w:val="00E70137"/>
    <w:rsid w:val="00E70531"/>
    <w:rsid w:val="00E70A20"/>
    <w:rsid w:val="00E73FA3"/>
    <w:rsid w:val="00E75283"/>
    <w:rsid w:val="00E75671"/>
    <w:rsid w:val="00E76A84"/>
    <w:rsid w:val="00E779C3"/>
    <w:rsid w:val="00E80037"/>
    <w:rsid w:val="00E81734"/>
    <w:rsid w:val="00E81CCC"/>
    <w:rsid w:val="00E81DFA"/>
    <w:rsid w:val="00E81ED8"/>
    <w:rsid w:val="00E824C1"/>
    <w:rsid w:val="00E82A82"/>
    <w:rsid w:val="00E82E04"/>
    <w:rsid w:val="00E83484"/>
    <w:rsid w:val="00E837D6"/>
    <w:rsid w:val="00E84865"/>
    <w:rsid w:val="00E85364"/>
    <w:rsid w:val="00E862C3"/>
    <w:rsid w:val="00E8774F"/>
    <w:rsid w:val="00E87CEF"/>
    <w:rsid w:val="00E90412"/>
    <w:rsid w:val="00E9091E"/>
    <w:rsid w:val="00E90E09"/>
    <w:rsid w:val="00E9183A"/>
    <w:rsid w:val="00E9243C"/>
    <w:rsid w:val="00E92593"/>
    <w:rsid w:val="00E92A9C"/>
    <w:rsid w:val="00E92BBA"/>
    <w:rsid w:val="00E92EA4"/>
    <w:rsid w:val="00E93C2A"/>
    <w:rsid w:val="00E93ED7"/>
    <w:rsid w:val="00E942C9"/>
    <w:rsid w:val="00E94371"/>
    <w:rsid w:val="00E94820"/>
    <w:rsid w:val="00E96599"/>
    <w:rsid w:val="00EA02EA"/>
    <w:rsid w:val="00EA048C"/>
    <w:rsid w:val="00EA10C5"/>
    <w:rsid w:val="00EA26A6"/>
    <w:rsid w:val="00EA415C"/>
    <w:rsid w:val="00EA42A0"/>
    <w:rsid w:val="00EA45F4"/>
    <w:rsid w:val="00EA472E"/>
    <w:rsid w:val="00EA47C2"/>
    <w:rsid w:val="00EA4F9F"/>
    <w:rsid w:val="00EA5082"/>
    <w:rsid w:val="00EA6BBD"/>
    <w:rsid w:val="00EB1D28"/>
    <w:rsid w:val="00EB2916"/>
    <w:rsid w:val="00EB2FFF"/>
    <w:rsid w:val="00EB37E2"/>
    <w:rsid w:val="00EB4B34"/>
    <w:rsid w:val="00EB4CDA"/>
    <w:rsid w:val="00EB5337"/>
    <w:rsid w:val="00EB5A29"/>
    <w:rsid w:val="00EB5E3F"/>
    <w:rsid w:val="00EB6DF7"/>
    <w:rsid w:val="00EB7779"/>
    <w:rsid w:val="00EC081E"/>
    <w:rsid w:val="00EC14F9"/>
    <w:rsid w:val="00EC164C"/>
    <w:rsid w:val="00EC1A33"/>
    <w:rsid w:val="00EC20B7"/>
    <w:rsid w:val="00EC2836"/>
    <w:rsid w:val="00EC34E2"/>
    <w:rsid w:val="00EC3BD2"/>
    <w:rsid w:val="00EC449D"/>
    <w:rsid w:val="00EC4584"/>
    <w:rsid w:val="00EC4D27"/>
    <w:rsid w:val="00ED0288"/>
    <w:rsid w:val="00ED0523"/>
    <w:rsid w:val="00ED103C"/>
    <w:rsid w:val="00ED163C"/>
    <w:rsid w:val="00ED16E3"/>
    <w:rsid w:val="00ED1784"/>
    <w:rsid w:val="00ED1B32"/>
    <w:rsid w:val="00ED236B"/>
    <w:rsid w:val="00ED270D"/>
    <w:rsid w:val="00ED2930"/>
    <w:rsid w:val="00ED2B99"/>
    <w:rsid w:val="00ED2F55"/>
    <w:rsid w:val="00ED3102"/>
    <w:rsid w:val="00ED3B27"/>
    <w:rsid w:val="00ED3EB5"/>
    <w:rsid w:val="00ED50E8"/>
    <w:rsid w:val="00ED6701"/>
    <w:rsid w:val="00ED6E75"/>
    <w:rsid w:val="00ED70C2"/>
    <w:rsid w:val="00ED7EE7"/>
    <w:rsid w:val="00EE00FC"/>
    <w:rsid w:val="00EE1A0D"/>
    <w:rsid w:val="00EE1A36"/>
    <w:rsid w:val="00EE2114"/>
    <w:rsid w:val="00EE350C"/>
    <w:rsid w:val="00EE47D3"/>
    <w:rsid w:val="00EE5103"/>
    <w:rsid w:val="00EE583E"/>
    <w:rsid w:val="00EE5B6F"/>
    <w:rsid w:val="00EE6D72"/>
    <w:rsid w:val="00EE70FB"/>
    <w:rsid w:val="00EE7F15"/>
    <w:rsid w:val="00EF04D9"/>
    <w:rsid w:val="00EF054F"/>
    <w:rsid w:val="00EF055B"/>
    <w:rsid w:val="00EF07F9"/>
    <w:rsid w:val="00EF090A"/>
    <w:rsid w:val="00EF0D6C"/>
    <w:rsid w:val="00EF0E11"/>
    <w:rsid w:val="00EF10B2"/>
    <w:rsid w:val="00EF1438"/>
    <w:rsid w:val="00EF22D1"/>
    <w:rsid w:val="00EF4034"/>
    <w:rsid w:val="00EF423C"/>
    <w:rsid w:val="00EF4B81"/>
    <w:rsid w:val="00EF5081"/>
    <w:rsid w:val="00EF5146"/>
    <w:rsid w:val="00EF52DA"/>
    <w:rsid w:val="00EF5E49"/>
    <w:rsid w:val="00EF6818"/>
    <w:rsid w:val="00EF71BD"/>
    <w:rsid w:val="00EF7988"/>
    <w:rsid w:val="00F00393"/>
    <w:rsid w:val="00F00A38"/>
    <w:rsid w:val="00F01481"/>
    <w:rsid w:val="00F03342"/>
    <w:rsid w:val="00F03D3A"/>
    <w:rsid w:val="00F0630D"/>
    <w:rsid w:val="00F06326"/>
    <w:rsid w:val="00F07B4D"/>
    <w:rsid w:val="00F107E2"/>
    <w:rsid w:val="00F10825"/>
    <w:rsid w:val="00F10D07"/>
    <w:rsid w:val="00F116E9"/>
    <w:rsid w:val="00F12093"/>
    <w:rsid w:val="00F1264A"/>
    <w:rsid w:val="00F1276C"/>
    <w:rsid w:val="00F12992"/>
    <w:rsid w:val="00F131B3"/>
    <w:rsid w:val="00F131C3"/>
    <w:rsid w:val="00F13220"/>
    <w:rsid w:val="00F14DF9"/>
    <w:rsid w:val="00F17219"/>
    <w:rsid w:val="00F17AEC"/>
    <w:rsid w:val="00F212AB"/>
    <w:rsid w:val="00F21AF9"/>
    <w:rsid w:val="00F225BE"/>
    <w:rsid w:val="00F242B9"/>
    <w:rsid w:val="00F243AD"/>
    <w:rsid w:val="00F25F55"/>
    <w:rsid w:val="00F30A8C"/>
    <w:rsid w:val="00F30BF0"/>
    <w:rsid w:val="00F30C02"/>
    <w:rsid w:val="00F31852"/>
    <w:rsid w:val="00F33173"/>
    <w:rsid w:val="00F35202"/>
    <w:rsid w:val="00F35985"/>
    <w:rsid w:val="00F36CFF"/>
    <w:rsid w:val="00F372AD"/>
    <w:rsid w:val="00F3768C"/>
    <w:rsid w:val="00F37914"/>
    <w:rsid w:val="00F404B3"/>
    <w:rsid w:val="00F4154A"/>
    <w:rsid w:val="00F42658"/>
    <w:rsid w:val="00F42713"/>
    <w:rsid w:val="00F4273C"/>
    <w:rsid w:val="00F42807"/>
    <w:rsid w:val="00F42A45"/>
    <w:rsid w:val="00F42BD7"/>
    <w:rsid w:val="00F42E4F"/>
    <w:rsid w:val="00F42EFF"/>
    <w:rsid w:val="00F43C82"/>
    <w:rsid w:val="00F43F4C"/>
    <w:rsid w:val="00F45B3F"/>
    <w:rsid w:val="00F46122"/>
    <w:rsid w:val="00F46C90"/>
    <w:rsid w:val="00F46F78"/>
    <w:rsid w:val="00F47101"/>
    <w:rsid w:val="00F47B1B"/>
    <w:rsid w:val="00F50653"/>
    <w:rsid w:val="00F506A6"/>
    <w:rsid w:val="00F510AE"/>
    <w:rsid w:val="00F513AD"/>
    <w:rsid w:val="00F521B2"/>
    <w:rsid w:val="00F5258F"/>
    <w:rsid w:val="00F534C9"/>
    <w:rsid w:val="00F53CF2"/>
    <w:rsid w:val="00F545A2"/>
    <w:rsid w:val="00F5478D"/>
    <w:rsid w:val="00F553C7"/>
    <w:rsid w:val="00F5743C"/>
    <w:rsid w:val="00F60856"/>
    <w:rsid w:val="00F6087C"/>
    <w:rsid w:val="00F60DD4"/>
    <w:rsid w:val="00F612C0"/>
    <w:rsid w:val="00F61848"/>
    <w:rsid w:val="00F6196A"/>
    <w:rsid w:val="00F62AC3"/>
    <w:rsid w:val="00F62E67"/>
    <w:rsid w:val="00F63373"/>
    <w:rsid w:val="00F63BC7"/>
    <w:rsid w:val="00F6412B"/>
    <w:rsid w:val="00F6412D"/>
    <w:rsid w:val="00F64721"/>
    <w:rsid w:val="00F64EE2"/>
    <w:rsid w:val="00F6607A"/>
    <w:rsid w:val="00F66324"/>
    <w:rsid w:val="00F6650C"/>
    <w:rsid w:val="00F67034"/>
    <w:rsid w:val="00F67512"/>
    <w:rsid w:val="00F71C73"/>
    <w:rsid w:val="00F7344D"/>
    <w:rsid w:val="00F746C5"/>
    <w:rsid w:val="00F748E1"/>
    <w:rsid w:val="00F75FF9"/>
    <w:rsid w:val="00F7692A"/>
    <w:rsid w:val="00F77223"/>
    <w:rsid w:val="00F7727A"/>
    <w:rsid w:val="00F77915"/>
    <w:rsid w:val="00F807D0"/>
    <w:rsid w:val="00F80BD2"/>
    <w:rsid w:val="00F80D1C"/>
    <w:rsid w:val="00F80F3F"/>
    <w:rsid w:val="00F81AC5"/>
    <w:rsid w:val="00F8271E"/>
    <w:rsid w:val="00F83197"/>
    <w:rsid w:val="00F831DA"/>
    <w:rsid w:val="00F83449"/>
    <w:rsid w:val="00F84A66"/>
    <w:rsid w:val="00F84AD9"/>
    <w:rsid w:val="00F84C17"/>
    <w:rsid w:val="00F854BC"/>
    <w:rsid w:val="00F874E8"/>
    <w:rsid w:val="00F92E31"/>
    <w:rsid w:val="00F94222"/>
    <w:rsid w:val="00F948C6"/>
    <w:rsid w:val="00F9531F"/>
    <w:rsid w:val="00F95B8E"/>
    <w:rsid w:val="00F95F79"/>
    <w:rsid w:val="00F96F52"/>
    <w:rsid w:val="00FA0333"/>
    <w:rsid w:val="00FA155C"/>
    <w:rsid w:val="00FA2A81"/>
    <w:rsid w:val="00FA3E24"/>
    <w:rsid w:val="00FA50E3"/>
    <w:rsid w:val="00FA581A"/>
    <w:rsid w:val="00FA5F73"/>
    <w:rsid w:val="00FA5F81"/>
    <w:rsid w:val="00FB1060"/>
    <w:rsid w:val="00FB2222"/>
    <w:rsid w:val="00FB2D52"/>
    <w:rsid w:val="00FB2FCA"/>
    <w:rsid w:val="00FB3C61"/>
    <w:rsid w:val="00FB3C6A"/>
    <w:rsid w:val="00FB3D6F"/>
    <w:rsid w:val="00FB40E6"/>
    <w:rsid w:val="00FB45FB"/>
    <w:rsid w:val="00FB4926"/>
    <w:rsid w:val="00FB5A51"/>
    <w:rsid w:val="00FB60B6"/>
    <w:rsid w:val="00FB6189"/>
    <w:rsid w:val="00FB6AA7"/>
    <w:rsid w:val="00FB6D60"/>
    <w:rsid w:val="00FC0C1D"/>
    <w:rsid w:val="00FC1447"/>
    <w:rsid w:val="00FC18F2"/>
    <w:rsid w:val="00FC1E94"/>
    <w:rsid w:val="00FC242B"/>
    <w:rsid w:val="00FC2627"/>
    <w:rsid w:val="00FC26CD"/>
    <w:rsid w:val="00FC2854"/>
    <w:rsid w:val="00FC388D"/>
    <w:rsid w:val="00FC3BF1"/>
    <w:rsid w:val="00FC3F99"/>
    <w:rsid w:val="00FC5A54"/>
    <w:rsid w:val="00FC5CE8"/>
    <w:rsid w:val="00FC6118"/>
    <w:rsid w:val="00FC728A"/>
    <w:rsid w:val="00FC7567"/>
    <w:rsid w:val="00FD10A7"/>
    <w:rsid w:val="00FD25AF"/>
    <w:rsid w:val="00FD2B39"/>
    <w:rsid w:val="00FD2F46"/>
    <w:rsid w:val="00FD3143"/>
    <w:rsid w:val="00FD4667"/>
    <w:rsid w:val="00FD4B69"/>
    <w:rsid w:val="00FD4B73"/>
    <w:rsid w:val="00FD4CDC"/>
    <w:rsid w:val="00FD4D93"/>
    <w:rsid w:val="00FD51CA"/>
    <w:rsid w:val="00FD53CA"/>
    <w:rsid w:val="00FD5AD2"/>
    <w:rsid w:val="00FD6532"/>
    <w:rsid w:val="00FD67F8"/>
    <w:rsid w:val="00FD699C"/>
    <w:rsid w:val="00FD7315"/>
    <w:rsid w:val="00FD75DD"/>
    <w:rsid w:val="00FD7AAB"/>
    <w:rsid w:val="00FE07D6"/>
    <w:rsid w:val="00FE0E8C"/>
    <w:rsid w:val="00FE19EF"/>
    <w:rsid w:val="00FE23C5"/>
    <w:rsid w:val="00FE28AF"/>
    <w:rsid w:val="00FE2ADF"/>
    <w:rsid w:val="00FE2F23"/>
    <w:rsid w:val="00FE3443"/>
    <w:rsid w:val="00FE3E5E"/>
    <w:rsid w:val="00FE3E61"/>
    <w:rsid w:val="00FE4156"/>
    <w:rsid w:val="00FE4E4A"/>
    <w:rsid w:val="00FE5700"/>
    <w:rsid w:val="00FE7A2A"/>
    <w:rsid w:val="00FE7E08"/>
    <w:rsid w:val="00FF0487"/>
    <w:rsid w:val="00FF1CCA"/>
    <w:rsid w:val="00FF26B6"/>
    <w:rsid w:val="00FF389A"/>
    <w:rsid w:val="00FF3A89"/>
    <w:rsid w:val="00FF3E02"/>
    <w:rsid w:val="00FF4520"/>
    <w:rsid w:val="00FF5940"/>
    <w:rsid w:val="00FF678D"/>
    <w:rsid w:val="00FF67F0"/>
    <w:rsid w:val="00FF6952"/>
    <w:rsid w:val="00FF69C5"/>
    <w:rsid w:val="00FF6C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ABA7B"/>
  <w15:chartTrackingRefBased/>
  <w15:docId w15:val="{1268F6F9-A227-4C16-B888-A5124055E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4E2"/>
    <w:pPr>
      <w:ind w:left="720"/>
      <w:contextualSpacing/>
    </w:pPr>
  </w:style>
  <w:style w:type="character" w:styleId="Hyperlink">
    <w:name w:val="Hyperlink"/>
    <w:basedOn w:val="DefaultParagraphFont"/>
    <w:uiPriority w:val="99"/>
    <w:unhideWhenUsed/>
    <w:rsid w:val="00252614"/>
    <w:rPr>
      <w:color w:val="0563C1" w:themeColor="hyperlink"/>
      <w:u w:val="single"/>
    </w:rPr>
  </w:style>
  <w:style w:type="character" w:styleId="UnresolvedMention">
    <w:name w:val="Unresolved Mention"/>
    <w:basedOn w:val="DefaultParagraphFont"/>
    <w:uiPriority w:val="99"/>
    <w:semiHidden/>
    <w:unhideWhenUsed/>
    <w:rsid w:val="00252614"/>
    <w:rPr>
      <w:color w:val="605E5C"/>
      <w:shd w:val="clear" w:color="auto" w:fill="E1DFDD"/>
    </w:rPr>
  </w:style>
  <w:style w:type="paragraph" w:styleId="FootnoteText">
    <w:name w:val="footnote text"/>
    <w:basedOn w:val="Normal"/>
    <w:link w:val="FootnoteTextChar"/>
    <w:uiPriority w:val="99"/>
    <w:unhideWhenUsed/>
    <w:rsid w:val="00BE3814"/>
    <w:pPr>
      <w:spacing w:after="0" w:line="240" w:lineRule="auto"/>
    </w:pPr>
    <w:rPr>
      <w:sz w:val="20"/>
      <w:szCs w:val="20"/>
    </w:rPr>
  </w:style>
  <w:style w:type="character" w:customStyle="1" w:styleId="FootnoteTextChar">
    <w:name w:val="Footnote Text Char"/>
    <w:basedOn w:val="DefaultParagraphFont"/>
    <w:link w:val="FootnoteText"/>
    <w:uiPriority w:val="99"/>
    <w:rsid w:val="00BE3814"/>
    <w:rPr>
      <w:sz w:val="20"/>
      <w:szCs w:val="20"/>
    </w:rPr>
  </w:style>
  <w:style w:type="character" w:styleId="FootnoteReference">
    <w:name w:val="footnote reference"/>
    <w:basedOn w:val="DefaultParagraphFont"/>
    <w:uiPriority w:val="99"/>
    <w:semiHidden/>
    <w:unhideWhenUsed/>
    <w:rsid w:val="00BE3814"/>
    <w:rPr>
      <w:vertAlign w:val="superscript"/>
    </w:rPr>
  </w:style>
  <w:style w:type="character" w:styleId="CommentReference">
    <w:name w:val="annotation reference"/>
    <w:basedOn w:val="DefaultParagraphFont"/>
    <w:uiPriority w:val="99"/>
    <w:semiHidden/>
    <w:unhideWhenUsed/>
    <w:rsid w:val="00C967B1"/>
    <w:rPr>
      <w:sz w:val="16"/>
      <w:szCs w:val="16"/>
    </w:rPr>
  </w:style>
  <w:style w:type="paragraph" w:styleId="CommentText">
    <w:name w:val="annotation text"/>
    <w:basedOn w:val="Normal"/>
    <w:link w:val="CommentTextChar"/>
    <w:uiPriority w:val="99"/>
    <w:unhideWhenUsed/>
    <w:rsid w:val="00C967B1"/>
    <w:pPr>
      <w:spacing w:line="240" w:lineRule="auto"/>
    </w:pPr>
    <w:rPr>
      <w:sz w:val="20"/>
      <w:szCs w:val="20"/>
    </w:rPr>
  </w:style>
  <w:style w:type="character" w:customStyle="1" w:styleId="CommentTextChar">
    <w:name w:val="Comment Text Char"/>
    <w:basedOn w:val="DefaultParagraphFont"/>
    <w:link w:val="CommentText"/>
    <w:uiPriority w:val="99"/>
    <w:rsid w:val="00C967B1"/>
    <w:rPr>
      <w:sz w:val="20"/>
      <w:szCs w:val="20"/>
    </w:rPr>
  </w:style>
  <w:style w:type="paragraph" w:styleId="Header">
    <w:name w:val="header"/>
    <w:basedOn w:val="Normal"/>
    <w:link w:val="HeaderChar"/>
    <w:uiPriority w:val="99"/>
    <w:unhideWhenUsed/>
    <w:rsid w:val="00B95B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5BC7"/>
  </w:style>
  <w:style w:type="paragraph" w:styleId="Footer">
    <w:name w:val="footer"/>
    <w:basedOn w:val="Normal"/>
    <w:link w:val="FooterChar"/>
    <w:uiPriority w:val="99"/>
    <w:unhideWhenUsed/>
    <w:rsid w:val="00B95B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5BC7"/>
  </w:style>
  <w:style w:type="character" w:styleId="FollowedHyperlink">
    <w:name w:val="FollowedHyperlink"/>
    <w:basedOn w:val="DefaultParagraphFont"/>
    <w:uiPriority w:val="99"/>
    <w:semiHidden/>
    <w:unhideWhenUsed/>
    <w:rsid w:val="005246F1"/>
    <w:rPr>
      <w:color w:val="954F72" w:themeColor="followedHyperlink"/>
      <w:u w:val="single"/>
    </w:rPr>
  </w:style>
  <w:style w:type="paragraph" w:styleId="Revision">
    <w:name w:val="Revision"/>
    <w:hidden/>
    <w:uiPriority w:val="99"/>
    <w:semiHidden/>
    <w:rsid w:val="00AF3C01"/>
    <w:pPr>
      <w:spacing w:after="0" w:line="240" w:lineRule="auto"/>
    </w:pPr>
  </w:style>
  <w:style w:type="paragraph" w:styleId="CommentSubject">
    <w:name w:val="annotation subject"/>
    <w:basedOn w:val="CommentText"/>
    <w:next w:val="CommentText"/>
    <w:link w:val="CommentSubjectChar"/>
    <w:uiPriority w:val="99"/>
    <w:semiHidden/>
    <w:unhideWhenUsed/>
    <w:rsid w:val="006E2170"/>
    <w:rPr>
      <w:b/>
      <w:bCs/>
    </w:rPr>
  </w:style>
  <w:style w:type="character" w:customStyle="1" w:styleId="CommentSubjectChar">
    <w:name w:val="Comment Subject Char"/>
    <w:basedOn w:val="CommentTextChar"/>
    <w:link w:val="CommentSubject"/>
    <w:uiPriority w:val="99"/>
    <w:semiHidden/>
    <w:rsid w:val="006E217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70451">
      <w:bodyDiv w:val="1"/>
      <w:marLeft w:val="0"/>
      <w:marRight w:val="0"/>
      <w:marTop w:val="0"/>
      <w:marBottom w:val="0"/>
      <w:divBdr>
        <w:top w:val="none" w:sz="0" w:space="0" w:color="auto"/>
        <w:left w:val="none" w:sz="0" w:space="0" w:color="auto"/>
        <w:bottom w:val="none" w:sz="0" w:space="0" w:color="auto"/>
        <w:right w:val="none" w:sz="0" w:space="0" w:color="auto"/>
      </w:divBdr>
    </w:div>
    <w:div w:id="130484019">
      <w:bodyDiv w:val="1"/>
      <w:marLeft w:val="0"/>
      <w:marRight w:val="0"/>
      <w:marTop w:val="0"/>
      <w:marBottom w:val="0"/>
      <w:divBdr>
        <w:top w:val="none" w:sz="0" w:space="0" w:color="auto"/>
        <w:left w:val="none" w:sz="0" w:space="0" w:color="auto"/>
        <w:bottom w:val="none" w:sz="0" w:space="0" w:color="auto"/>
        <w:right w:val="none" w:sz="0" w:space="0" w:color="auto"/>
      </w:divBdr>
      <w:divsChild>
        <w:div w:id="1349286331">
          <w:marLeft w:val="0"/>
          <w:marRight w:val="0"/>
          <w:marTop w:val="0"/>
          <w:marBottom w:val="0"/>
          <w:divBdr>
            <w:top w:val="none" w:sz="0" w:space="0" w:color="auto"/>
            <w:left w:val="none" w:sz="0" w:space="0" w:color="auto"/>
            <w:bottom w:val="none" w:sz="0" w:space="0" w:color="auto"/>
            <w:right w:val="none" w:sz="0" w:space="0" w:color="auto"/>
          </w:divBdr>
          <w:divsChild>
            <w:div w:id="2018925610">
              <w:marLeft w:val="0"/>
              <w:marRight w:val="0"/>
              <w:marTop w:val="0"/>
              <w:marBottom w:val="0"/>
              <w:divBdr>
                <w:top w:val="none" w:sz="0" w:space="0" w:color="auto"/>
                <w:left w:val="none" w:sz="0" w:space="0" w:color="auto"/>
                <w:bottom w:val="none" w:sz="0" w:space="0" w:color="auto"/>
                <w:right w:val="none" w:sz="0" w:space="0" w:color="auto"/>
              </w:divBdr>
            </w:div>
          </w:divsChild>
        </w:div>
        <w:div w:id="1488935502">
          <w:marLeft w:val="0"/>
          <w:marRight w:val="0"/>
          <w:marTop w:val="0"/>
          <w:marBottom w:val="0"/>
          <w:divBdr>
            <w:top w:val="none" w:sz="0" w:space="0" w:color="auto"/>
            <w:left w:val="none" w:sz="0" w:space="0" w:color="auto"/>
            <w:bottom w:val="none" w:sz="0" w:space="0" w:color="auto"/>
            <w:right w:val="none" w:sz="0" w:space="0" w:color="auto"/>
          </w:divBdr>
          <w:divsChild>
            <w:div w:id="145361746">
              <w:marLeft w:val="0"/>
              <w:marRight w:val="0"/>
              <w:marTop w:val="0"/>
              <w:marBottom w:val="0"/>
              <w:divBdr>
                <w:top w:val="none" w:sz="0" w:space="0" w:color="auto"/>
                <w:left w:val="none" w:sz="0" w:space="0" w:color="auto"/>
                <w:bottom w:val="none" w:sz="0" w:space="0" w:color="auto"/>
                <w:right w:val="none" w:sz="0" w:space="0" w:color="auto"/>
              </w:divBdr>
              <w:divsChild>
                <w:div w:id="1002119704">
                  <w:marLeft w:val="0"/>
                  <w:marRight w:val="0"/>
                  <w:marTop w:val="0"/>
                  <w:marBottom w:val="0"/>
                  <w:divBdr>
                    <w:top w:val="none" w:sz="0" w:space="0" w:color="auto"/>
                    <w:left w:val="none" w:sz="0" w:space="0" w:color="auto"/>
                    <w:bottom w:val="none" w:sz="0" w:space="0" w:color="auto"/>
                    <w:right w:val="none" w:sz="0" w:space="0" w:color="auto"/>
                  </w:divBdr>
                  <w:divsChild>
                    <w:div w:id="1300721350">
                      <w:marLeft w:val="0"/>
                      <w:marRight w:val="0"/>
                      <w:marTop w:val="0"/>
                      <w:marBottom w:val="240"/>
                      <w:divBdr>
                        <w:top w:val="none" w:sz="0" w:space="0" w:color="auto"/>
                        <w:left w:val="none" w:sz="0" w:space="0" w:color="auto"/>
                        <w:bottom w:val="none" w:sz="0" w:space="0" w:color="auto"/>
                        <w:right w:val="none" w:sz="0" w:space="0" w:color="auto"/>
                      </w:divBdr>
                      <w:divsChild>
                        <w:div w:id="641471174">
                          <w:marLeft w:val="0"/>
                          <w:marRight w:val="0"/>
                          <w:marTop w:val="0"/>
                          <w:marBottom w:val="0"/>
                          <w:divBdr>
                            <w:top w:val="none" w:sz="0" w:space="0" w:color="auto"/>
                            <w:left w:val="none" w:sz="0" w:space="0" w:color="auto"/>
                            <w:bottom w:val="none" w:sz="0" w:space="0" w:color="auto"/>
                            <w:right w:val="none" w:sz="0" w:space="0" w:color="auto"/>
                          </w:divBdr>
                          <w:divsChild>
                            <w:div w:id="17125559">
                              <w:marLeft w:val="0"/>
                              <w:marRight w:val="0"/>
                              <w:marTop w:val="0"/>
                              <w:marBottom w:val="0"/>
                              <w:divBdr>
                                <w:top w:val="none" w:sz="0" w:space="0" w:color="auto"/>
                                <w:left w:val="none" w:sz="0" w:space="0" w:color="auto"/>
                                <w:bottom w:val="none" w:sz="0" w:space="0" w:color="auto"/>
                                <w:right w:val="none" w:sz="0" w:space="0" w:color="auto"/>
                              </w:divBdr>
                              <w:divsChild>
                                <w:div w:id="596523729">
                                  <w:marLeft w:val="0"/>
                                  <w:marRight w:val="0"/>
                                  <w:marTop w:val="0"/>
                                  <w:marBottom w:val="0"/>
                                  <w:divBdr>
                                    <w:top w:val="none" w:sz="0" w:space="0" w:color="auto"/>
                                    <w:left w:val="none" w:sz="0" w:space="0" w:color="auto"/>
                                    <w:bottom w:val="none" w:sz="0" w:space="0" w:color="auto"/>
                                    <w:right w:val="none" w:sz="0" w:space="0" w:color="auto"/>
                                  </w:divBdr>
                                </w:div>
                                <w:div w:id="151871101">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9782311">
      <w:bodyDiv w:val="1"/>
      <w:marLeft w:val="0"/>
      <w:marRight w:val="0"/>
      <w:marTop w:val="0"/>
      <w:marBottom w:val="0"/>
      <w:divBdr>
        <w:top w:val="none" w:sz="0" w:space="0" w:color="auto"/>
        <w:left w:val="none" w:sz="0" w:space="0" w:color="auto"/>
        <w:bottom w:val="none" w:sz="0" w:space="0" w:color="auto"/>
        <w:right w:val="none" w:sz="0" w:space="0" w:color="auto"/>
      </w:divBdr>
    </w:div>
    <w:div w:id="894662250">
      <w:bodyDiv w:val="1"/>
      <w:marLeft w:val="0"/>
      <w:marRight w:val="0"/>
      <w:marTop w:val="0"/>
      <w:marBottom w:val="0"/>
      <w:divBdr>
        <w:top w:val="none" w:sz="0" w:space="0" w:color="auto"/>
        <w:left w:val="none" w:sz="0" w:space="0" w:color="auto"/>
        <w:bottom w:val="none" w:sz="0" w:space="0" w:color="auto"/>
        <w:right w:val="none" w:sz="0" w:space="0" w:color="auto"/>
      </w:divBdr>
      <w:divsChild>
        <w:div w:id="1692336218">
          <w:marLeft w:val="0"/>
          <w:marRight w:val="0"/>
          <w:marTop w:val="0"/>
          <w:marBottom w:val="0"/>
          <w:divBdr>
            <w:top w:val="none" w:sz="0" w:space="0" w:color="auto"/>
            <w:left w:val="none" w:sz="0" w:space="0" w:color="auto"/>
            <w:bottom w:val="none" w:sz="0" w:space="0" w:color="auto"/>
            <w:right w:val="none" w:sz="0" w:space="0" w:color="auto"/>
          </w:divBdr>
          <w:divsChild>
            <w:div w:id="1138305400">
              <w:marLeft w:val="0"/>
              <w:marRight w:val="0"/>
              <w:marTop w:val="0"/>
              <w:marBottom w:val="0"/>
              <w:divBdr>
                <w:top w:val="none" w:sz="0" w:space="0" w:color="auto"/>
                <w:left w:val="none" w:sz="0" w:space="0" w:color="auto"/>
                <w:bottom w:val="none" w:sz="0" w:space="0" w:color="auto"/>
                <w:right w:val="none" w:sz="0" w:space="0" w:color="auto"/>
              </w:divBdr>
            </w:div>
          </w:divsChild>
        </w:div>
        <w:div w:id="309595662">
          <w:marLeft w:val="0"/>
          <w:marRight w:val="0"/>
          <w:marTop w:val="0"/>
          <w:marBottom w:val="0"/>
          <w:divBdr>
            <w:top w:val="none" w:sz="0" w:space="0" w:color="auto"/>
            <w:left w:val="none" w:sz="0" w:space="0" w:color="auto"/>
            <w:bottom w:val="none" w:sz="0" w:space="0" w:color="auto"/>
            <w:right w:val="none" w:sz="0" w:space="0" w:color="auto"/>
          </w:divBdr>
          <w:divsChild>
            <w:div w:id="1776443923">
              <w:marLeft w:val="0"/>
              <w:marRight w:val="0"/>
              <w:marTop w:val="0"/>
              <w:marBottom w:val="0"/>
              <w:divBdr>
                <w:top w:val="none" w:sz="0" w:space="0" w:color="auto"/>
                <w:left w:val="none" w:sz="0" w:space="0" w:color="auto"/>
                <w:bottom w:val="none" w:sz="0" w:space="0" w:color="auto"/>
                <w:right w:val="none" w:sz="0" w:space="0" w:color="auto"/>
              </w:divBdr>
              <w:divsChild>
                <w:div w:id="708650026">
                  <w:marLeft w:val="0"/>
                  <w:marRight w:val="0"/>
                  <w:marTop w:val="0"/>
                  <w:marBottom w:val="0"/>
                  <w:divBdr>
                    <w:top w:val="none" w:sz="0" w:space="0" w:color="auto"/>
                    <w:left w:val="none" w:sz="0" w:space="0" w:color="auto"/>
                    <w:bottom w:val="none" w:sz="0" w:space="0" w:color="auto"/>
                    <w:right w:val="none" w:sz="0" w:space="0" w:color="auto"/>
                  </w:divBdr>
                  <w:divsChild>
                    <w:div w:id="1773739148">
                      <w:marLeft w:val="0"/>
                      <w:marRight w:val="0"/>
                      <w:marTop w:val="0"/>
                      <w:marBottom w:val="240"/>
                      <w:divBdr>
                        <w:top w:val="none" w:sz="0" w:space="0" w:color="auto"/>
                        <w:left w:val="none" w:sz="0" w:space="0" w:color="auto"/>
                        <w:bottom w:val="none" w:sz="0" w:space="0" w:color="auto"/>
                        <w:right w:val="none" w:sz="0" w:space="0" w:color="auto"/>
                      </w:divBdr>
                      <w:divsChild>
                        <w:div w:id="1730610429">
                          <w:marLeft w:val="0"/>
                          <w:marRight w:val="0"/>
                          <w:marTop w:val="0"/>
                          <w:marBottom w:val="0"/>
                          <w:divBdr>
                            <w:top w:val="none" w:sz="0" w:space="0" w:color="auto"/>
                            <w:left w:val="none" w:sz="0" w:space="0" w:color="auto"/>
                            <w:bottom w:val="none" w:sz="0" w:space="0" w:color="auto"/>
                            <w:right w:val="none" w:sz="0" w:space="0" w:color="auto"/>
                          </w:divBdr>
                          <w:divsChild>
                            <w:div w:id="1424841737">
                              <w:marLeft w:val="0"/>
                              <w:marRight w:val="0"/>
                              <w:marTop w:val="0"/>
                              <w:marBottom w:val="0"/>
                              <w:divBdr>
                                <w:top w:val="none" w:sz="0" w:space="0" w:color="auto"/>
                                <w:left w:val="none" w:sz="0" w:space="0" w:color="auto"/>
                                <w:bottom w:val="none" w:sz="0" w:space="0" w:color="auto"/>
                                <w:right w:val="none" w:sz="0" w:space="0" w:color="auto"/>
                              </w:divBdr>
                              <w:divsChild>
                                <w:div w:id="1945964463">
                                  <w:marLeft w:val="0"/>
                                  <w:marRight w:val="0"/>
                                  <w:marTop w:val="0"/>
                                  <w:marBottom w:val="0"/>
                                  <w:divBdr>
                                    <w:top w:val="none" w:sz="0" w:space="0" w:color="auto"/>
                                    <w:left w:val="none" w:sz="0" w:space="0" w:color="auto"/>
                                    <w:bottom w:val="none" w:sz="0" w:space="0" w:color="auto"/>
                                    <w:right w:val="none" w:sz="0" w:space="0" w:color="auto"/>
                                  </w:divBdr>
                                </w:div>
                                <w:div w:id="1009913732">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5612127">
      <w:bodyDiv w:val="1"/>
      <w:marLeft w:val="0"/>
      <w:marRight w:val="0"/>
      <w:marTop w:val="0"/>
      <w:marBottom w:val="0"/>
      <w:divBdr>
        <w:top w:val="none" w:sz="0" w:space="0" w:color="auto"/>
        <w:left w:val="none" w:sz="0" w:space="0" w:color="auto"/>
        <w:bottom w:val="none" w:sz="0" w:space="0" w:color="auto"/>
        <w:right w:val="none" w:sz="0" w:space="0" w:color="auto"/>
      </w:divBdr>
    </w:div>
    <w:div w:id="2043095718">
      <w:bodyDiv w:val="1"/>
      <w:marLeft w:val="0"/>
      <w:marRight w:val="0"/>
      <w:marTop w:val="0"/>
      <w:marBottom w:val="0"/>
      <w:divBdr>
        <w:top w:val="none" w:sz="0" w:space="0" w:color="auto"/>
        <w:left w:val="none" w:sz="0" w:space="0" w:color="auto"/>
        <w:bottom w:val="none" w:sz="0" w:space="0" w:color="auto"/>
        <w:right w:val="none" w:sz="0" w:space="0" w:color="auto"/>
      </w:divBdr>
      <w:divsChild>
        <w:div w:id="1483351031">
          <w:marLeft w:val="0"/>
          <w:marRight w:val="0"/>
          <w:marTop w:val="0"/>
          <w:marBottom w:val="0"/>
          <w:divBdr>
            <w:top w:val="none" w:sz="0" w:space="0" w:color="auto"/>
            <w:left w:val="none" w:sz="0" w:space="0" w:color="auto"/>
            <w:bottom w:val="none" w:sz="0" w:space="0" w:color="auto"/>
            <w:right w:val="none" w:sz="0" w:space="0" w:color="auto"/>
          </w:divBdr>
        </w:div>
        <w:div w:id="1111435553">
          <w:marLeft w:val="0"/>
          <w:marRight w:val="0"/>
          <w:marTop w:val="0"/>
          <w:marBottom w:val="0"/>
          <w:divBdr>
            <w:top w:val="none" w:sz="0" w:space="0" w:color="auto"/>
            <w:left w:val="none" w:sz="0" w:space="0" w:color="auto"/>
            <w:bottom w:val="none" w:sz="0" w:space="0" w:color="auto"/>
            <w:right w:val="none" w:sz="0" w:space="0" w:color="auto"/>
          </w:divBdr>
        </w:div>
        <w:div w:id="1660452299">
          <w:marLeft w:val="0"/>
          <w:marRight w:val="0"/>
          <w:marTop w:val="0"/>
          <w:marBottom w:val="0"/>
          <w:divBdr>
            <w:top w:val="none" w:sz="0" w:space="0" w:color="auto"/>
            <w:left w:val="none" w:sz="0" w:space="0" w:color="auto"/>
            <w:bottom w:val="none" w:sz="0" w:space="0" w:color="auto"/>
            <w:right w:val="none" w:sz="0" w:space="0" w:color="auto"/>
          </w:divBdr>
        </w:div>
        <w:div w:id="2100450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BB603A41-1A8F-4971-83A7-41468C804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29</Pages>
  <Words>13433</Words>
  <Characters>76574</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University of Hertfordshire</Company>
  <LinksUpToDate>false</LinksUpToDate>
  <CharactersWithSpaces>89828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Walden</dc:creator>
  <cp:keywords/>
  <dc:description/>
  <cp:lastModifiedBy>Kim Walden</cp:lastModifiedBy>
  <cp:revision>6</cp:revision>
  <cp:lastPrinted>2023-04-12T12:16:00Z</cp:lastPrinted>
  <dcterms:created xsi:type="dcterms:W3CDTF">2023-10-02T15:24:00Z</dcterms:created>
  <dcterms:modified xsi:type="dcterms:W3CDTF">2023-10-02T15:34:00Z</dcterms:modified>
</cp:coreProperties>
</file>