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8E9A9" w14:textId="7DEC29AB" w:rsidR="00E629B9" w:rsidRPr="00465BAF" w:rsidRDefault="00E629B9" w:rsidP="00EF2FC5">
      <w:pPr>
        <w:autoSpaceDE w:val="0"/>
        <w:autoSpaceDN w:val="0"/>
        <w:adjustRightInd w:val="0"/>
        <w:spacing w:after="200"/>
        <w:jc w:val="center"/>
        <w:rPr>
          <w:rFonts w:ascii="Times New Roman" w:hAnsi="Times New Roman" w:cs="Times New Roman"/>
          <w:b/>
          <w:kern w:val="0"/>
          <w:sz w:val="36"/>
          <w:szCs w:val="36"/>
          <w:lang w:val="en-US" w:bidi="ar-SA"/>
          <w14:ligatures w14:val="none"/>
        </w:rPr>
      </w:pPr>
      <w:r w:rsidRPr="00465BAF">
        <w:rPr>
          <w:rFonts w:ascii="Times New Roman" w:hAnsi="Times New Roman" w:cs="Times New Roman"/>
          <w:b/>
          <w:kern w:val="0"/>
          <w:sz w:val="36"/>
          <w:szCs w:val="36"/>
          <w:lang w:val="en-US" w:bidi="ar-SA"/>
          <w14:ligatures w14:val="none"/>
        </w:rPr>
        <w:t>Europe Through Israeli Eyes</w:t>
      </w:r>
    </w:p>
    <w:p w14:paraId="7098DD8C" w14:textId="30E77FA8" w:rsidR="00E629B9" w:rsidRPr="00465BAF" w:rsidRDefault="00E629B9" w:rsidP="00EF2FC5">
      <w:pPr>
        <w:autoSpaceDE w:val="0"/>
        <w:autoSpaceDN w:val="0"/>
        <w:adjustRightInd w:val="0"/>
        <w:spacing w:after="200"/>
        <w:jc w:val="center"/>
        <w:rPr>
          <w:rFonts w:ascii="Times New Roman" w:hAnsi="Times New Roman" w:cs="Times New Roman"/>
          <w:b/>
          <w:bCs/>
          <w:kern w:val="0"/>
          <w:sz w:val="28"/>
          <w:szCs w:val="28"/>
          <w:lang w:val="en-US" w:bidi="ar-SA"/>
          <w14:ligatures w14:val="none"/>
        </w:rPr>
      </w:pPr>
      <w:r w:rsidRPr="00465BAF">
        <w:rPr>
          <w:rFonts w:ascii="Times New Roman" w:hAnsi="Times New Roman" w:cs="Times New Roman"/>
          <w:b/>
          <w:bCs/>
          <w:kern w:val="0"/>
          <w:sz w:val="28"/>
          <w:szCs w:val="28"/>
          <w:lang w:val="en-US" w:bidi="ar-SA"/>
          <w14:ligatures w14:val="none"/>
        </w:rPr>
        <w:t xml:space="preserve">Israel and the Continent </w:t>
      </w:r>
      <w:r w:rsidR="002B00F0" w:rsidRPr="00465BAF">
        <w:rPr>
          <w:rFonts w:ascii="Times New Roman" w:hAnsi="Times New Roman" w:cs="Times New Roman"/>
          <w:b/>
          <w:bCs/>
          <w:kern w:val="0"/>
          <w:sz w:val="28"/>
          <w:szCs w:val="28"/>
          <w:lang w:val="en-US" w:bidi="ar-SA"/>
          <w14:ligatures w14:val="none"/>
        </w:rPr>
        <w:t>after the Holocaust</w:t>
      </w:r>
    </w:p>
    <w:p w14:paraId="337825F1" w14:textId="06AE7478" w:rsidR="00E629B9" w:rsidRPr="00465BAF" w:rsidRDefault="00E629B9" w:rsidP="00EF2FC5">
      <w:pPr>
        <w:autoSpaceDE w:val="0"/>
        <w:autoSpaceDN w:val="0"/>
        <w:adjustRightInd w:val="0"/>
        <w:spacing w:after="200"/>
        <w:jc w:val="center"/>
        <w:rPr>
          <w:rFonts w:ascii="Times New Roman" w:hAnsi="Times New Roman" w:cs="Times New Roman"/>
          <w:lang w:val="en-US"/>
        </w:rPr>
      </w:pPr>
      <w:r w:rsidRPr="00465BAF">
        <w:rPr>
          <w:rFonts w:ascii="Times New Roman" w:hAnsi="Times New Roman" w:cs="Times New Roman"/>
          <w:lang w:val="en-US"/>
        </w:rPr>
        <w:t>Daniel Mahla</w:t>
      </w:r>
    </w:p>
    <w:p w14:paraId="10285270" w14:textId="77777777" w:rsidR="00B667A0" w:rsidRDefault="00B667A0">
      <w:pPr>
        <w:rPr>
          <w:rFonts w:ascii="Times New Roman" w:hAnsi="Times New Roman" w:cs="Times New Roman"/>
          <w:b/>
          <w:lang w:val="en-US"/>
        </w:rPr>
      </w:pPr>
    </w:p>
    <w:p w14:paraId="043BE117" w14:textId="77777777" w:rsidR="005C3126" w:rsidRPr="00465BAF" w:rsidRDefault="005C3126">
      <w:pPr>
        <w:rPr>
          <w:rFonts w:ascii="Times New Roman" w:hAnsi="Times New Roman" w:cs="Times New Roman"/>
          <w:b/>
          <w:lang w:val="en-US"/>
        </w:rPr>
      </w:pPr>
    </w:p>
    <w:p w14:paraId="1851F6D2" w14:textId="5C2D77D6" w:rsidR="00236DC7" w:rsidRPr="00465BAF" w:rsidRDefault="00922AB7" w:rsidP="00991277">
      <w:pPr>
        <w:spacing w:line="360" w:lineRule="auto"/>
        <w:jc w:val="both"/>
        <w:rPr>
          <w:rFonts w:ascii="Times New Roman" w:hAnsi="Times New Roman" w:cs="Times New Roman"/>
          <w:lang w:val="en-US"/>
        </w:rPr>
      </w:pPr>
      <w:r w:rsidRPr="00465BAF">
        <w:rPr>
          <w:rFonts w:ascii="Times New Roman" w:hAnsi="Times New Roman" w:cs="Times New Roman"/>
          <w:b/>
          <w:lang w:val="en-US"/>
        </w:rPr>
        <w:t>Synopsis</w:t>
      </w:r>
    </w:p>
    <w:p w14:paraId="046C8E9E" w14:textId="2957D241" w:rsidR="00CC052E" w:rsidRPr="00465BAF" w:rsidRDefault="00F42D51" w:rsidP="00131233">
      <w:pPr>
        <w:spacing w:line="360" w:lineRule="auto"/>
        <w:jc w:val="both"/>
        <w:rPr>
          <w:rFonts w:ascii="Times New Roman" w:hAnsi="Times New Roman" w:cs="Times New Roman"/>
          <w:lang w:val="en-US"/>
        </w:rPr>
      </w:pPr>
      <w:r w:rsidRPr="00465BAF">
        <w:rPr>
          <w:rFonts w:ascii="Times New Roman" w:hAnsi="Times New Roman" w:cs="Times New Roman"/>
          <w:i/>
          <w:lang w:val="en-US"/>
        </w:rPr>
        <w:t xml:space="preserve">Europe through Israeli Eyes </w:t>
      </w:r>
      <w:r w:rsidRPr="00465BAF">
        <w:rPr>
          <w:rFonts w:ascii="Times New Roman" w:hAnsi="Times New Roman" w:cs="Times New Roman"/>
          <w:lang w:val="en-US"/>
        </w:rPr>
        <w:t>explores Israeli perceptions of the continent in the second half of the 20th century. It brings together for the first time in a comprehensive way Israeli public debates about the political and economic dimensions of the continent for their country, with those about its cultural impact and influences. In doing so, it reveals a neglected but crucial dimension of Israeli society and state, makes an important contribution to the study of the European idea, and transforms our understanding of Israeli-European relations.</w:t>
      </w:r>
    </w:p>
    <w:p w14:paraId="2BBE0367" w14:textId="619BB410" w:rsidR="00B667A0" w:rsidRPr="00465BAF" w:rsidRDefault="00A25E2D" w:rsidP="00E84A58">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This is not a marginal, obscure or specialized subject</w:t>
      </w:r>
      <w:r w:rsidR="00DE4326" w:rsidRPr="00465BAF">
        <w:rPr>
          <w:rFonts w:ascii="Times New Roman" w:hAnsi="Times New Roman" w:cs="Times New Roman"/>
          <w:lang w:val="en-US"/>
        </w:rPr>
        <w:t>.</w:t>
      </w:r>
      <w:r w:rsidRPr="00465BAF">
        <w:rPr>
          <w:rFonts w:ascii="Times New Roman" w:hAnsi="Times New Roman" w:cs="Times New Roman"/>
          <w:lang w:val="en-US"/>
        </w:rPr>
        <w:t xml:space="preserve"> </w:t>
      </w:r>
      <w:r w:rsidR="00DE4326" w:rsidRPr="00465BAF">
        <w:rPr>
          <w:rFonts w:ascii="Times New Roman" w:hAnsi="Times New Roman" w:cs="Times New Roman"/>
          <w:lang w:val="en-US"/>
        </w:rPr>
        <w:t>T</w:t>
      </w:r>
      <w:r w:rsidRPr="00465BAF">
        <w:rPr>
          <w:rFonts w:ascii="Times New Roman" w:hAnsi="Times New Roman" w:cs="Times New Roman"/>
          <w:lang w:val="en-US"/>
        </w:rPr>
        <w:t xml:space="preserve">he Zionist movement </w:t>
      </w:r>
      <w:r w:rsidR="00DE4326" w:rsidRPr="00465BAF">
        <w:rPr>
          <w:rFonts w:ascii="Times New Roman" w:hAnsi="Times New Roman" w:cs="Times New Roman"/>
          <w:lang w:val="en-US"/>
        </w:rPr>
        <w:t xml:space="preserve">itself </w:t>
      </w:r>
      <w:r w:rsidRPr="00465BAF">
        <w:rPr>
          <w:rFonts w:ascii="Times New Roman" w:hAnsi="Times New Roman" w:cs="Times New Roman"/>
          <w:lang w:val="en-US"/>
        </w:rPr>
        <w:t>and many of the state</w:t>
      </w:r>
      <w:r w:rsidR="008800C9" w:rsidRPr="00465BAF">
        <w:rPr>
          <w:rFonts w:ascii="Times New Roman" w:hAnsi="Times New Roman" w:cs="Times New Roman"/>
          <w:lang w:val="en-US"/>
        </w:rPr>
        <w:t>’</w:t>
      </w:r>
      <w:r w:rsidRPr="00465BAF">
        <w:rPr>
          <w:rFonts w:ascii="Times New Roman" w:hAnsi="Times New Roman" w:cs="Times New Roman"/>
          <w:lang w:val="en-US"/>
        </w:rPr>
        <w:t xml:space="preserve">s founders </w:t>
      </w:r>
      <w:r w:rsidR="00DE4326" w:rsidRPr="00465BAF">
        <w:rPr>
          <w:rFonts w:ascii="Times New Roman" w:hAnsi="Times New Roman" w:cs="Times New Roman"/>
          <w:lang w:val="en-US"/>
        </w:rPr>
        <w:t>were born on</w:t>
      </w:r>
      <w:r w:rsidRPr="00465BAF">
        <w:rPr>
          <w:rFonts w:ascii="Times New Roman" w:hAnsi="Times New Roman" w:cs="Times New Roman"/>
          <w:lang w:val="en-US"/>
        </w:rPr>
        <w:t xml:space="preserve"> the continent, </w:t>
      </w:r>
      <w:r w:rsidR="00DE4326" w:rsidRPr="00465BAF">
        <w:rPr>
          <w:rFonts w:ascii="Times New Roman" w:hAnsi="Times New Roman" w:cs="Times New Roman"/>
          <w:lang w:val="en-US"/>
        </w:rPr>
        <w:t xml:space="preserve">and </w:t>
      </w:r>
      <w:r w:rsidRPr="00465BAF">
        <w:rPr>
          <w:rFonts w:ascii="Times New Roman" w:hAnsi="Times New Roman" w:cs="Times New Roman"/>
          <w:lang w:val="en-US"/>
        </w:rPr>
        <w:t xml:space="preserve">European influences were central to the formation of the state. </w:t>
      </w:r>
      <w:r w:rsidR="001C7A67" w:rsidRPr="00465BAF">
        <w:rPr>
          <w:rFonts w:ascii="Times New Roman" w:hAnsi="Times New Roman" w:cs="Times New Roman"/>
          <w:lang w:val="en-US"/>
        </w:rPr>
        <w:t>Accordingly, Israel</w:t>
      </w:r>
      <w:r w:rsidR="006A47F7">
        <w:rPr>
          <w:rFonts w:ascii="Times New Roman" w:hAnsi="Times New Roman" w:cs="Times New Roman"/>
          <w:lang w:val="en-US"/>
        </w:rPr>
        <w:t>’</w:t>
      </w:r>
      <w:r w:rsidR="001C7A67" w:rsidRPr="00465BAF">
        <w:rPr>
          <w:rFonts w:ascii="Times New Roman" w:hAnsi="Times New Roman" w:cs="Times New Roman"/>
          <w:lang w:val="en-US"/>
        </w:rPr>
        <w:t>s ties to Europe figure prominently in academic discussions of the founding of the state and its entanglement with European (settler) colonialism, as well as in many contemporary political debates, which often adopt dichotomous and partisan approaches.</w:t>
      </w:r>
      <w:r w:rsidR="007E62FB" w:rsidRPr="00465BAF">
        <w:rPr>
          <w:rFonts w:ascii="Times New Roman" w:hAnsi="Times New Roman" w:cs="Times New Roman"/>
          <w:lang w:val="en-US"/>
        </w:rPr>
        <w:t xml:space="preserve"> One perspective portrays Israel as a European or Western outpost in the Middle East</w:t>
      </w:r>
      <w:r w:rsidR="00C56F10" w:rsidRPr="00465BAF">
        <w:rPr>
          <w:rFonts w:ascii="Times New Roman" w:hAnsi="Times New Roman" w:cs="Times New Roman"/>
          <w:lang w:val="en-US"/>
        </w:rPr>
        <w:t>, in short</w:t>
      </w:r>
      <w:r w:rsidR="007E62FB" w:rsidRPr="00465BAF">
        <w:rPr>
          <w:rFonts w:ascii="Times New Roman" w:hAnsi="Times New Roman" w:cs="Times New Roman"/>
          <w:lang w:val="en-US"/>
        </w:rPr>
        <w:t xml:space="preserve"> as </w:t>
      </w:r>
      <w:r w:rsidR="00C56F10" w:rsidRPr="00465BAF">
        <w:rPr>
          <w:rFonts w:ascii="Times New Roman" w:hAnsi="Times New Roman" w:cs="Times New Roman"/>
          <w:lang w:val="en-US"/>
        </w:rPr>
        <w:t>“</w:t>
      </w:r>
      <w:r w:rsidR="007E62FB" w:rsidRPr="00465BAF">
        <w:rPr>
          <w:rFonts w:ascii="Times New Roman" w:hAnsi="Times New Roman" w:cs="Times New Roman"/>
          <w:lang w:val="en-US"/>
        </w:rPr>
        <w:t>Euro-Israel.</w:t>
      </w:r>
      <w:r w:rsidR="00C56F10" w:rsidRPr="00465BAF">
        <w:rPr>
          <w:rFonts w:ascii="Times New Roman" w:hAnsi="Times New Roman" w:cs="Times New Roman"/>
          <w:lang w:val="en-US"/>
        </w:rPr>
        <w:t>”</w:t>
      </w:r>
      <w:r w:rsidR="007E62FB" w:rsidRPr="00465BAF">
        <w:rPr>
          <w:rFonts w:ascii="Times New Roman" w:hAnsi="Times New Roman" w:cs="Times New Roman"/>
          <w:lang w:val="en-US"/>
        </w:rPr>
        <w:t xml:space="preserve"> In contrast, another perspective downplays the country</w:t>
      </w:r>
      <w:r w:rsidR="00C56F10" w:rsidRPr="00465BAF">
        <w:rPr>
          <w:rFonts w:ascii="Times New Roman" w:hAnsi="Times New Roman" w:cs="Times New Roman"/>
          <w:lang w:val="en-US"/>
        </w:rPr>
        <w:t>’</w:t>
      </w:r>
      <w:r w:rsidR="007E62FB" w:rsidRPr="00465BAF">
        <w:rPr>
          <w:rFonts w:ascii="Times New Roman" w:hAnsi="Times New Roman" w:cs="Times New Roman"/>
          <w:lang w:val="en-US"/>
        </w:rPr>
        <w:t xml:space="preserve">s connections to European movements and phenomena, such as colonialism, and highlights the Jewish break with Europe in the face of the Holocaust. </w:t>
      </w:r>
      <w:r w:rsidR="003F7E10" w:rsidRPr="00465BAF">
        <w:rPr>
          <w:rFonts w:ascii="Times New Roman" w:hAnsi="Times New Roman" w:cs="Times New Roman"/>
          <w:lang w:val="en-US"/>
        </w:rPr>
        <w:t>By investigating Israeli views and perceptions of the continent during the second half of the twentieth century</w:t>
      </w:r>
      <w:r w:rsidR="003F7E10" w:rsidRPr="00465BAF">
        <w:rPr>
          <w:rFonts w:ascii="Times New Roman" w:hAnsi="Times New Roman" w:cs="Times New Roman"/>
          <w:i/>
          <w:lang w:val="en-US"/>
        </w:rPr>
        <w:t xml:space="preserve"> </w:t>
      </w:r>
      <w:r w:rsidR="00B667A0" w:rsidRPr="00465BAF">
        <w:rPr>
          <w:rFonts w:ascii="Times New Roman" w:hAnsi="Times New Roman" w:cs="Times New Roman"/>
          <w:i/>
          <w:lang w:val="en-US"/>
        </w:rPr>
        <w:t>Europe through Israeli Eyes</w:t>
      </w:r>
      <w:r w:rsidR="00B667A0" w:rsidRPr="00465BAF">
        <w:rPr>
          <w:rFonts w:ascii="Times New Roman" w:hAnsi="Times New Roman" w:cs="Times New Roman"/>
          <w:lang w:val="en-US"/>
        </w:rPr>
        <w:t xml:space="preserve"> </w:t>
      </w:r>
      <w:r w:rsidR="00DE1E04" w:rsidRPr="00465BAF">
        <w:rPr>
          <w:rFonts w:ascii="Times New Roman" w:hAnsi="Times New Roman" w:cs="Times New Roman"/>
          <w:lang w:val="en-US"/>
        </w:rPr>
        <w:t>challenges</w:t>
      </w:r>
      <w:r w:rsidR="00B667A0" w:rsidRPr="00465BAF">
        <w:rPr>
          <w:rFonts w:ascii="Times New Roman" w:hAnsi="Times New Roman" w:cs="Times New Roman"/>
          <w:lang w:val="en-US"/>
        </w:rPr>
        <w:t xml:space="preserve"> such bifurcated representations. </w:t>
      </w:r>
      <w:r w:rsidR="009A56E9" w:rsidRPr="00465BAF">
        <w:rPr>
          <w:rFonts w:ascii="Times New Roman" w:hAnsi="Times New Roman" w:cs="Times New Roman"/>
          <w:lang w:val="en-US"/>
        </w:rPr>
        <w:t xml:space="preserve">The book emphasizes the centrality of </w:t>
      </w:r>
      <w:r w:rsidR="0037097B">
        <w:rPr>
          <w:rFonts w:ascii="Times New Roman" w:hAnsi="Times New Roman" w:cs="Times New Roman"/>
          <w:lang w:val="en-US"/>
        </w:rPr>
        <w:t>the continent</w:t>
      </w:r>
      <w:r w:rsidR="009A56E9" w:rsidRPr="00465BAF">
        <w:rPr>
          <w:rFonts w:ascii="Times New Roman" w:hAnsi="Times New Roman" w:cs="Times New Roman"/>
          <w:lang w:val="en-US"/>
        </w:rPr>
        <w:t xml:space="preserve"> for Israelis during this period, while at the same time highlighting </w:t>
      </w:r>
      <w:r w:rsidR="0037097B">
        <w:rPr>
          <w:rFonts w:ascii="Times New Roman" w:hAnsi="Times New Roman" w:cs="Times New Roman"/>
          <w:lang w:val="en-US"/>
        </w:rPr>
        <w:t>its</w:t>
      </w:r>
      <w:r w:rsidR="009A56E9" w:rsidRPr="00465BAF">
        <w:rPr>
          <w:rFonts w:ascii="Times New Roman" w:hAnsi="Times New Roman" w:cs="Times New Roman"/>
          <w:lang w:val="en-US"/>
        </w:rPr>
        <w:t xml:space="preserve"> </w:t>
      </w:r>
      <w:r w:rsidR="00D5024E">
        <w:rPr>
          <w:rFonts w:ascii="Times New Roman" w:hAnsi="Times New Roman" w:cs="Times New Roman"/>
          <w:lang w:val="en-US"/>
        </w:rPr>
        <w:t xml:space="preserve">deeply </w:t>
      </w:r>
      <w:r w:rsidR="009A56E9" w:rsidRPr="00465BAF">
        <w:rPr>
          <w:rFonts w:ascii="Times New Roman" w:hAnsi="Times New Roman" w:cs="Times New Roman"/>
          <w:lang w:val="en-US"/>
        </w:rPr>
        <w:t xml:space="preserve">Janus-faced </w:t>
      </w:r>
      <w:r w:rsidR="0037097B">
        <w:rPr>
          <w:rFonts w:ascii="Times New Roman" w:hAnsi="Times New Roman" w:cs="Times New Roman"/>
          <w:lang w:val="en-US"/>
        </w:rPr>
        <w:t>nature</w:t>
      </w:r>
      <w:r w:rsidR="000A0D1B">
        <w:rPr>
          <w:rFonts w:ascii="Times New Roman" w:hAnsi="Times New Roman" w:cs="Times New Roman"/>
          <w:lang w:val="en-US"/>
        </w:rPr>
        <w:t xml:space="preserve"> in Israeli eyes</w:t>
      </w:r>
      <w:r w:rsidR="009A56E9" w:rsidRPr="00465BAF">
        <w:rPr>
          <w:rFonts w:ascii="Times New Roman" w:hAnsi="Times New Roman" w:cs="Times New Roman"/>
          <w:lang w:val="en-US"/>
        </w:rPr>
        <w:t xml:space="preserve">, </w:t>
      </w:r>
      <w:r w:rsidR="00DE4326" w:rsidRPr="00465BAF">
        <w:rPr>
          <w:rFonts w:ascii="Times New Roman" w:hAnsi="Times New Roman" w:cs="Times New Roman"/>
          <w:lang w:val="en-US"/>
        </w:rPr>
        <w:t>which engendered</w:t>
      </w:r>
      <w:r w:rsidR="009A56E9" w:rsidRPr="00465BAF">
        <w:rPr>
          <w:rFonts w:ascii="Times New Roman" w:hAnsi="Times New Roman" w:cs="Times New Roman"/>
          <w:lang w:val="en-US"/>
        </w:rPr>
        <w:t xml:space="preserve"> </w:t>
      </w:r>
      <w:r w:rsidR="00DE4326" w:rsidRPr="00465BAF">
        <w:rPr>
          <w:rFonts w:ascii="Times New Roman" w:hAnsi="Times New Roman" w:cs="Times New Roman"/>
          <w:lang w:val="en-US"/>
        </w:rPr>
        <w:t xml:space="preserve">deeply </w:t>
      </w:r>
      <w:r w:rsidR="009A56E9" w:rsidRPr="00465BAF">
        <w:rPr>
          <w:rFonts w:ascii="Times New Roman" w:hAnsi="Times New Roman" w:cs="Times New Roman"/>
          <w:lang w:val="en-US"/>
        </w:rPr>
        <w:t xml:space="preserve">ambivalent attitudes toward </w:t>
      </w:r>
      <w:r w:rsidR="00DE4326" w:rsidRPr="00465BAF">
        <w:rPr>
          <w:rFonts w:ascii="Times New Roman" w:hAnsi="Times New Roman" w:cs="Times New Roman"/>
          <w:lang w:val="en-US"/>
        </w:rPr>
        <w:t>Europe</w:t>
      </w:r>
      <w:r w:rsidR="009A56E9" w:rsidRPr="00465BAF">
        <w:rPr>
          <w:rFonts w:ascii="Times New Roman" w:hAnsi="Times New Roman" w:cs="Times New Roman"/>
          <w:lang w:val="en-US"/>
        </w:rPr>
        <w:t xml:space="preserve"> </w:t>
      </w:r>
      <w:r w:rsidR="00DE4326" w:rsidRPr="00465BAF">
        <w:rPr>
          <w:rFonts w:ascii="Times New Roman" w:hAnsi="Times New Roman" w:cs="Times New Roman"/>
          <w:lang w:val="en-US"/>
        </w:rPr>
        <w:t>alongside</w:t>
      </w:r>
      <w:r w:rsidR="009A56E9" w:rsidRPr="00465BAF">
        <w:rPr>
          <w:rFonts w:ascii="Times New Roman" w:hAnsi="Times New Roman" w:cs="Times New Roman"/>
          <w:lang w:val="en-US"/>
        </w:rPr>
        <w:t xml:space="preserve"> fierce debates about the country</w:t>
      </w:r>
      <w:r w:rsidR="006A47F7">
        <w:rPr>
          <w:rFonts w:ascii="Times New Roman" w:hAnsi="Times New Roman" w:cs="Times New Roman"/>
          <w:lang w:val="en-US"/>
        </w:rPr>
        <w:t>’</w:t>
      </w:r>
      <w:r w:rsidR="009A56E9" w:rsidRPr="00465BAF">
        <w:rPr>
          <w:rFonts w:ascii="Times New Roman" w:hAnsi="Times New Roman" w:cs="Times New Roman"/>
          <w:lang w:val="en-US"/>
        </w:rPr>
        <w:t xml:space="preserve">s own social outlook and </w:t>
      </w:r>
      <w:proofErr w:type="spellStart"/>
      <w:r w:rsidR="009A56E9" w:rsidRPr="00465BAF">
        <w:rPr>
          <w:rFonts w:ascii="Times New Roman" w:hAnsi="Times New Roman" w:cs="Times New Roman"/>
          <w:lang w:val="en-US"/>
        </w:rPr>
        <w:t>geocultural</w:t>
      </w:r>
      <w:proofErr w:type="spellEnd"/>
      <w:r w:rsidR="009A56E9" w:rsidRPr="00465BAF">
        <w:rPr>
          <w:rFonts w:ascii="Times New Roman" w:hAnsi="Times New Roman" w:cs="Times New Roman"/>
          <w:lang w:val="en-US"/>
        </w:rPr>
        <w:t xml:space="preserve"> affiliations.</w:t>
      </w:r>
    </w:p>
    <w:p w14:paraId="3AFF5BD8" w14:textId="50641A94" w:rsidR="006E246D" w:rsidRPr="00465BAF" w:rsidRDefault="000B0625" w:rsidP="00127467">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 xml:space="preserve">Exploring Israeli conceptions of Europe </w:t>
      </w:r>
      <w:r w:rsidR="00015487" w:rsidRPr="00465BAF">
        <w:rPr>
          <w:rFonts w:ascii="Times New Roman" w:hAnsi="Times New Roman" w:cs="Times New Roman"/>
          <w:lang w:val="en-US"/>
        </w:rPr>
        <w:t xml:space="preserve">in a systematic fashion </w:t>
      </w:r>
      <w:r w:rsidRPr="00465BAF">
        <w:rPr>
          <w:rFonts w:ascii="Times New Roman" w:hAnsi="Times New Roman" w:cs="Times New Roman"/>
          <w:lang w:val="en-US"/>
        </w:rPr>
        <w:t>is</w:t>
      </w:r>
      <w:r w:rsidR="00015487" w:rsidRPr="00465BAF">
        <w:rPr>
          <w:rFonts w:ascii="Times New Roman" w:hAnsi="Times New Roman" w:cs="Times New Roman"/>
          <w:lang w:val="en-US"/>
        </w:rPr>
        <w:t xml:space="preserve"> </w:t>
      </w:r>
      <w:r w:rsidRPr="00465BAF">
        <w:rPr>
          <w:rFonts w:ascii="Times New Roman" w:hAnsi="Times New Roman" w:cs="Times New Roman"/>
          <w:lang w:val="en-US"/>
        </w:rPr>
        <w:t xml:space="preserve">challenging because the concept of Europe itself is difficult to </w:t>
      </w:r>
      <w:proofErr w:type="gramStart"/>
      <w:r w:rsidRPr="00465BAF">
        <w:rPr>
          <w:rFonts w:ascii="Times New Roman" w:hAnsi="Times New Roman" w:cs="Times New Roman"/>
          <w:lang w:val="en-US"/>
        </w:rPr>
        <w:t>grasp</w:t>
      </w:r>
      <w:r w:rsidR="00C066FA" w:rsidRPr="00465BAF">
        <w:rPr>
          <w:rFonts w:ascii="Times New Roman" w:hAnsi="Times New Roman" w:cs="Times New Roman"/>
          <w:lang w:val="en-US"/>
        </w:rPr>
        <w:t>:</w:t>
      </w:r>
      <w:proofErr w:type="gramEnd"/>
      <w:r w:rsidRPr="00465BAF">
        <w:rPr>
          <w:rFonts w:ascii="Times New Roman" w:hAnsi="Times New Roman" w:cs="Times New Roman"/>
          <w:lang w:val="en-US"/>
        </w:rPr>
        <w:t xml:space="preserve"> it can refer not only to a geographical entity, but also to ideas and concepts, political visions, cultural influences, societal discourses, and more. </w:t>
      </w:r>
      <w:r w:rsidRPr="00465BAF">
        <w:rPr>
          <w:rFonts w:ascii="Times New Roman" w:hAnsi="Times New Roman" w:cs="Times New Roman"/>
          <w:i/>
          <w:lang w:val="en-US"/>
        </w:rPr>
        <w:t>Europe through Israeli Eyes</w:t>
      </w:r>
      <w:r w:rsidRPr="00465BAF">
        <w:rPr>
          <w:rFonts w:ascii="Times New Roman" w:hAnsi="Times New Roman" w:cs="Times New Roman"/>
          <w:lang w:val="en-US"/>
        </w:rPr>
        <w:t xml:space="preserve"> </w:t>
      </w:r>
      <w:r w:rsidR="006E246D" w:rsidRPr="00465BAF">
        <w:rPr>
          <w:rFonts w:ascii="Times New Roman" w:hAnsi="Times New Roman" w:cs="Times New Roman"/>
          <w:lang w:val="en-US"/>
        </w:rPr>
        <w:t>has identified</w:t>
      </w:r>
      <w:r w:rsidR="00C066FA" w:rsidRPr="00465BAF">
        <w:rPr>
          <w:rFonts w:ascii="Times New Roman" w:hAnsi="Times New Roman" w:cs="Times New Roman"/>
          <w:lang w:val="en-US"/>
        </w:rPr>
        <w:t xml:space="preserve"> </w:t>
      </w:r>
      <w:r w:rsidR="00131233" w:rsidRPr="00465BAF">
        <w:rPr>
          <w:rFonts w:ascii="Times New Roman" w:hAnsi="Times New Roman" w:cs="Times New Roman"/>
          <w:lang w:val="en-US"/>
        </w:rPr>
        <w:t xml:space="preserve">several </w:t>
      </w:r>
      <w:r w:rsidR="00C066FA" w:rsidRPr="00465BAF">
        <w:rPr>
          <w:rFonts w:ascii="Times New Roman" w:hAnsi="Times New Roman" w:cs="Times New Roman"/>
          <w:lang w:val="en-US"/>
        </w:rPr>
        <w:t xml:space="preserve">distinct </w:t>
      </w:r>
      <w:r w:rsidRPr="00465BAF">
        <w:rPr>
          <w:rFonts w:ascii="Times New Roman" w:hAnsi="Times New Roman" w:cs="Times New Roman"/>
          <w:lang w:val="en-US"/>
        </w:rPr>
        <w:t>contexts in which Israelis</w:t>
      </w:r>
      <w:r w:rsidR="00C066FA" w:rsidRPr="00465BAF">
        <w:rPr>
          <w:rFonts w:ascii="Times New Roman" w:hAnsi="Times New Roman" w:cs="Times New Roman"/>
          <w:lang w:val="en-US"/>
        </w:rPr>
        <w:t xml:space="preserve"> </w:t>
      </w:r>
      <w:r w:rsidR="006E246D" w:rsidRPr="00465BAF">
        <w:rPr>
          <w:rFonts w:ascii="Times New Roman" w:hAnsi="Times New Roman" w:cs="Times New Roman"/>
          <w:lang w:val="en-US"/>
        </w:rPr>
        <w:t xml:space="preserve">concretely </w:t>
      </w:r>
      <w:r w:rsidRPr="00465BAF">
        <w:rPr>
          <w:rFonts w:ascii="Times New Roman" w:hAnsi="Times New Roman" w:cs="Times New Roman"/>
          <w:lang w:val="en-US"/>
        </w:rPr>
        <w:t xml:space="preserve">experienced Europe and debated its meaning, influences, and significance for their own country. </w:t>
      </w:r>
    </w:p>
    <w:p w14:paraId="1D6EC727" w14:textId="0E7660D1" w:rsidR="00B06F32" w:rsidRPr="00465BAF" w:rsidRDefault="001C7A67" w:rsidP="00B06F32">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lastRenderedPageBreak/>
        <w:t>The book examines the</w:t>
      </w:r>
      <w:r w:rsidR="00FC5EAE" w:rsidRPr="00465BAF">
        <w:rPr>
          <w:rFonts w:ascii="Times New Roman" w:hAnsi="Times New Roman" w:cs="Times New Roman"/>
          <w:lang w:val="en-US"/>
        </w:rPr>
        <w:t xml:space="preserve"> formative</w:t>
      </w:r>
      <w:r w:rsidRPr="00465BAF">
        <w:rPr>
          <w:rFonts w:ascii="Times New Roman" w:hAnsi="Times New Roman" w:cs="Times New Roman"/>
          <w:lang w:val="en-US"/>
        </w:rPr>
        <w:t xml:space="preserve"> period from the establishment of the state in 1948 to the turn of the millennium, </w:t>
      </w:r>
      <w:r w:rsidR="00FC5EAE" w:rsidRPr="00465BAF">
        <w:rPr>
          <w:rFonts w:ascii="Times New Roman" w:hAnsi="Times New Roman" w:cs="Times New Roman"/>
          <w:lang w:val="en-US"/>
        </w:rPr>
        <w:t>when the expansion of the EU on the one hand, and the collapse of the Israeli-Palestinian peace process and the outbreak of the Second Intifada on the other, profoundly altered European-Israeli relations</w:t>
      </w:r>
      <w:r w:rsidR="00106ADA" w:rsidRPr="00465BAF">
        <w:rPr>
          <w:rFonts w:ascii="Times New Roman" w:hAnsi="Times New Roman" w:cs="Times New Roman"/>
          <w:lang w:val="en-US"/>
        </w:rPr>
        <w:t>.</w:t>
      </w:r>
      <w:r w:rsidRPr="00465BAF">
        <w:rPr>
          <w:rFonts w:ascii="Times New Roman" w:hAnsi="Times New Roman" w:cs="Times New Roman"/>
          <w:lang w:val="en-US"/>
        </w:rPr>
        <w:t xml:space="preserve"> </w:t>
      </w:r>
      <w:r w:rsidR="00106ADA" w:rsidRPr="00465BAF">
        <w:rPr>
          <w:rFonts w:ascii="Times New Roman" w:hAnsi="Times New Roman" w:cs="Times New Roman"/>
          <w:lang w:val="en-US"/>
        </w:rPr>
        <w:t xml:space="preserve">A first part deals with perceptions of Europe in political and economic debates, starting with the institution that came to represent the idea of Europe like no other in the post-war period: the European Economic Community (EEC/EU). </w:t>
      </w:r>
      <w:r w:rsidR="00B06F32" w:rsidRPr="00465BAF">
        <w:rPr>
          <w:rFonts w:ascii="Times New Roman" w:hAnsi="Times New Roman" w:cs="Times New Roman"/>
          <w:lang w:val="en-US"/>
        </w:rPr>
        <w:t xml:space="preserve">But while close ties with Western Europe in the form of the EEC/EU were vital to Israelis, they also kept a close eye on </w:t>
      </w:r>
      <w:r w:rsidR="00977B98" w:rsidRPr="00465BAF">
        <w:rPr>
          <w:rFonts w:ascii="Times New Roman" w:hAnsi="Times New Roman" w:cs="Times New Roman"/>
          <w:lang w:val="en-US"/>
        </w:rPr>
        <w:t>“</w:t>
      </w:r>
      <w:r w:rsidR="00B06F32" w:rsidRPr="00465BAF">
        <w:rPr>
          <w:rFonts w:ascii="Times New Roman" w:hAnsi="Times New Roman" w:cs="Times New Roman"/>
          <w:lang w:val="en-US"/>
        </w:rPr>
        <w:t>Eastern Europe</w:t>
      </w:r>
      <w:r w:rsidR="00977B98" w:rsidRPr="00465BAF">
        <w:rPr>
          <w:rFonts w:ascii="Times New Roman" w:hAnsi="Times New Roman" w:cs="Times New Roman"/>
          <w:lang w:val="en-US"/>
        </w:rPr>
        <w:t>”</w:t>
      </w:r>
      <w:r w:rsidR="002630B0" w:rsidRPr="00465BAF">
        <w:rPr>
          <w:rFonts w:ascii="Times New Roman" w:hAnsi="Times New Roman" w:cs="Times New Roman"/>
          <w:lang w:val="en-US"/>
        </w:rPr>
        <w:t xml:space="preserve"> – that is</w:t>
      </w:r>
      <w:r w:rsidR="00B06F32" w:rsidRPr="00465BAF">
        <w:rPr>
          <w:rFonts w:ascii="Times New Roman" w:hAnsi="Times New Roman" w:cs="Times New Roman"/>
          <w:lang w:val="en-US"/>
        </w:rPr>
        <w:t xml:space="preserve"> the Soviet Union and its satellites</w:t>
      </w:r>
      <w:r w:rsidR="002630B0" w:rsidRPr="00465BAF">
        <w:rPr>
          <w:rFonts w:ascii="Times New Roman" w:hAnsi="Times New Roman" w:cs="Times New Roman"/>
          <w:lang w:val="en-US"/>
        </w:rPr>
        <w:t xml:space="preserve"> -</w:t>
      </w:r>
      <w:r w:rsidR="00B06F32" w:rsidRPr="00465BAF">
        <w:rPr>
          <w:rFonts w:ascii="Times New Roman" w:hAnsi="Times New Roman" w:cs="Times New Roman"/>
          <w:lang w:val="en-US"/>
        </w:rPr>
        <w:t xml:space="preserve"> not least because most of the country</w:t>
      </w:r>
      <w:r w:rsidR="00BA0EDC" w:rsidRPr="00465BAF">
        <w:rPr>
          <w:rFonts w:ascii="Times New Roman" w:hAnsi="Times New Roman" w:cs="Times New Roman"/>
          <w:lang w:val="en-US"/>
        </w:rPr>
        <w:t>’</w:t>
      </w:r>
      <w:r w:rsidR="00B06F32" w:rsidRPr="00465BAF">
        <w:rPr>
          <w:rFonts w:ascii="Times New Roman" w:hAnsi="Times New Roman" w:cs="Times New Roman"/>
          <w:lang w:val="en-US"/>
        </w:rPr>
        <w:t xml:space="preserve">s founders came from that region. Finally, Israelis also had a lively debate about Europe in the form of French and British colonial projects in the region. </w:t>
      </w:r>
      <w:r w:rsidR="00601A36" w:rsidRPr="00465BAF">
        <w:rPr>
          <w:rFonts w:ascii="Times New Roman" w:hAnsi="Times New Roman" w:cs="Times New Roman"/>
          <w:lang w:val="en-US"/>
        </w:rPr>
        <w:t>By bringing together these different aspects, the book paints a nuanced and comprehensive picture of what Europe represented to Israelis.</w:t>
      </w:r>
    </w:p>
    <w:p w14:paraId="0F70383F" w14:textId="283353D9" w:rsidR="00A25E2D" w:rsidRPr="00465BAF" w:rsidRDefault="00B06F32" w:rsidP="00B06F32">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T</w:t>
      </w:r>
      <w:r w:rsidR="00BB6D40" w:rsidRPr="00465BAF">
        <w:rPr>
          <w:rFonts w:ascii="Times New Roman" w:hAnsi="Times New Roman" w:cs="Times New Roman"/>
          <w:lang w:val="en-US"/>
        </w:rPr>
        <w:t xml:space="preserve">he second part of the book explores different ways in which Israelis participated in European culture. </w:t>
      </w:r>
      <w:r w:rsidR="00822616" w:rsidRPr="00465BAF">
        <w:rPr>
          <w:rFonts w:ascii="Times New Roman" w:hAnsi="Times New Roman" w:cs="Times New Roman"/>
          <w:lang w:val="en-US"/>
        </w:rPr>
        <w:t>On the one hand, Israelis competed in various continental sports leagues and participated in Europe</w:t>
      </w:r>
      <w:r w:rsidR="003D3FFB" w:rsidRPr="00465BAF">
        <w:rPr>
          <w:rFonts w:ascii="Times New Roman" w:hAnsi="Times New Roman" w:cs="Times New Roman"/>
          <w:lang w:val="en-US"/>
        </w:rPr>
        <w:t>’</w:t>
      </w:r>
      <w:r w:rsidR="00822616" w:rsidRPr="00465BAF">
        <w:rPr>
          <w:rFonts w:ascii="Times New Roman" w:hAnsi="Times New Roman" w:cs="Times New Roman"/>
          <w:lang w:val="en-US"/>
        </w:rPr>
        <w:t xml:space="preserve">s largest music festival, the Eurovision Song Contest. </w:t>
      </w:r>
      <w:r w:rsidR="00BB6D40" w:rsidRPr="00465BAF">
        <w:rPr>
          <w:rFonts w:ascii="Times New Roman" w:hAnsi="Times New Roman" w:cs="Times New Roman"/>
          <w:lang w:val="en-US"/>
        </w:rPr>
        <w:t>The book reveals that these were not just different forms of leisure and recreation, but that Israelis in all three contexts fiercely debated the influence and meaning of Europe for their own society.</w:t>
      </w:r>
      <w:r w:rsidR="00822616" w:rsidRPr="00465BAF">
        <w:rPr>
          <w:rFonts w:ascii="Times New Roman" w:hAnsi="Times New Roman" w:cs="Times New Roman"/>
          <w:lang w:val="en-US"/>
        </w:rPr>
        <w:t xml:space="preserve"> </w:t>
      </w:r>
      <w:r w:rsidR="00AF25CE" w:rsidRPr="00465BAF">
        <w:rPr>
          <w:rFonts w:ascii="Times New Roman" w:hAnsi="Times New Roman" w:cs="Times New Roman"/>
          <w:lang w:val="en-US"/>
        </w:rPr>
        <w:t>This is all the more pertinent because the question of European influences on Israeli society directly touched on one of the major tensions in Israeli society, the divide between Jews of European heritage (Ashkenazim) and Jews from the Middle East and North Africa (Mizrahim).</w:t>
      </w:r>
      <w:r w:rsidR="00712D4E" w:rsidRPr="00465BAF">
        <w:rPr>
          <w:rFonts w:ascii="Times New Roman" w:hAnsi="Times New Roman" w:cs="Times New Roman"/>
          <w:lang w:val="en-US"/>
        </w:rPr>
        <w:t xml:space="preserve"> </w:t>
      </w:r>
      <w:r w:rsidR="00AF25CE" w:rsidRPr="00465BAF">
        <w:rPr>
          <w:rFonts w:ascii="Times New Roman" w:hAnsi="Times New Roman" w:cs="Times New Roman"/>
          <w:lang w:val="en-US"/>
        </w:rPr>
        <w:t>The fields of s</w:t>
      </w:r>
      <w:r w:rsidR="004D3EA4" w:rsidRPr="00465BAF">
        <w:rPr>
          <w:rFonts w:ascii="Times New Roman" w:hAnsi="Times New Roman" w:cs="Times New Roman"/>
          <w:lang w:val="en-US"/>
        </w:rPr>
        <w:t xml:space="preserve">ports, music, and travel offer an </w:t>
      </w:r>
      <w:r w:rsidR="00AF25CE" w:rsidRPr="00465BAF">
        <w:rPr>
          <w:rFonts w:ascii="Times New Roman" w:hAnsi="Times New Roman" w:cs="Times New Roman"/>
          <w:lang w:val="en-US"/>
        </w:rPr>
        <w:t xml:space="preserve">important window into such debates, and help </w:t>
      </w:r>
      <w:r w:rsidR="004D3EA4" w:rsidRPr="00465BAF">
        <w:rPr>
          <w:rFonts w:ascii="Times New Roman" w:hAnsi="Times New Roman" w:cs="Times New Roman"/>
          <w:lang w:val="en-US"/>
        </w:rPr>
        <w:t xml:space="preserve">paint a nuanced picture of </w:t>
      </w:r>
      <w:r w:rsidR="00AF25CE" w:rsidRPr="00465BAF">
        <w:rPr>
          <w:rFonts w:ascii="Times New Roman" w:hAnsi="Times New Roman" w:cs="Times New Roman"/>
          <w:lang w:val="en-US"/>
        </w:rPr>
        <w:t xml:space="preserve">the </w:t>
      </w:r>
      <w:r w:rsidR="004D3EA4" w:rsidRPr="00465BAF">
        <w:rPr>
          <w:rFonts w:ascii="Times New Roman" w:hAnsi="Times New Roman" w:cs="Times New Roman"/>
          <w:lang w:val="en-US"/>
        </w:rPr>
        <w:t xml:space="preserve">Israeli engagement with Europe and its culture. </w:t>
      </w:r>
    </w:p>
    <w:p w14:paraId="50E04E01" w14:textId="2F465A96" w:rsidR="00295DA6" w:rsidRPr="00465BAF" w:rsidRDefault="00B170A7" w:rsidP="00991277">
      <w:pPr>
        <w:spacing w:line="360" w:lineRule="auto"/>
        <w:ind w:firstLine="708"/>
        <w:jc w:val="both"/>
        <w:rPr>
          <w:rFonts w:ascii="Times New Roman" w:hAnsi="Times New Roman" w:cs="Times New Roman"/>
          <w:lang w:val="en-US"/>
        </w:rPr>
      </w:pPr>
      <w:r w:rsidRPr="00465BAF">
        <w:rPr>
          <w:rFonts w:ascii="Times New Roman" w:hAnsi="Times New Roman" w:cs="Times New Roman"/>
          <w:i/>
          <w:lang w:val="en-US"/>
        </w:rPr>
        <w:t>Europe Through Israeli Eyes</w:t>
      </w:r>
      <w:r w:rsidRPr="00465BAF">
        <w:rPr>
          <w:rFonts w:ascii="Times New Roman" w:hAnsi="Times New Roman" w:cs="Times New Roman"/>
          <w:lang w:val="en-US"/>
        </w:rPr>
        <w:t xml:space="preserve"> contribute</w:t>
      </w:r>
      <w:r w:rsidR="00131233" w:rsidRPr="00465BAF">
        <w:rPr>
          <w:rFonts w:ascii="Times New Roman" w:hAnsi="Times New Roman" w:cs="Times New Roman"/>
          <w:lang w:val="en-US"/>
        </w:rPr>
        <w:t>s</w:t>
      </w:r>
      <w:r w:rsidRPr="00465BAF">
        <w:rPr>
          <w:rFonts w:ascii="Times New Roman" w:hAnsi="Times New Roman" w:cs="Times New Roman"/>
          <w:lang w:val="en-US"/>
        </w:rPr>
        <w:t xml:space="preserve"> to current scholarly discourse on the idea of Europe, which relates to the continent not as a geographical, political, or social reality, but</w:t>
      </w:r>
      <w:r w:rsidR="000B1B04" w:rsidRPr="00465BAF">
        <w:rPr>
          <w:rFonts w:ascii="Times New Roman" w:hAnsi="Times New Roman" w:cs="Times New Roman"/>
          <w:lang w:val="en-US"/>
        </w:rPr>
        <w:t xml:space="preserve"> as a subject that is constantly </w:t>
      </w:r>
      <w:r w:rsidRPr="00465BAF">
        <w:rPr>
          <w:rFonts w:ascii="Times New Roman" w:hAnsi="Times New Roman" w:cs="Times New Roman"/>
          <w:lang w:val="en-US"/>
        </w:rPr>
        <w:t>re-</w:t>
      </w:r>
      <w:r w:rsidR="000B1B04" w:rsidRPr="00465BAF">
        <w:rPr>
          <w:rFonts w:ascii="Times New Roman" w:hAnsi="Times New Roman" w:cs="Times New Roman"/>
          <w:lang w:val="en-US"/>
        </w:rPr>
        <w:t xml:space="preserve">described, </w:t>
      </w:r>
      <w:r w:rsidRPr="00465BAF">
        <w:rPr>
          <w:rFonts w:ascii="Times New Roman" w:hAnsi="Times New Roman" w:cs="Times New Roman"/>
          <w:lang w:val="en-US"/>
        </w:rPr>
        <w:t>re-</w:t>
      </w:r>
      <w:r w:rsidR="000B1B04" w:rsidRPr="00465BAF">
        <w:rPr>
          <w:rFonts w:ascii="Times New Roman" w:hAnsi="Times New Roman" w:cs="Times New Roman"/>
          <w:lang w:val="en-US"/>
        </w:rPr>
        <w:t xml:space="preserve">invented, </w:t>
      </w:r>
      <w:r w:rsidRPr="00465BAF">
        <w:rPr>
          <w:rFonts w:ascii="Times New Roman" w:hAnsi="Times New Roman" w:cs="Times New Roman"/>
          <w:lang w:val="en-US"/>
        </w:rPr>
        <w:t>re-</w:t>
      </w:r>
      <w:r w:rsidR="000B1B04" w:rsidRPr="00465BAF">
        <w:rPr>
          <w:rFonts w:ascii="Times New Roman" w:hAnsi="Times New Roman" w:cs="Times New Roman"/>
          <w:lang w:val="en-US"/>
        </w:rPr>
        <w:t xml:space="preserve">interpreted, and questioned through various narratives and discourses. </w:t>
      </w:r>
      <w:proofErr w:type="gramStart"/>
      <w:r w:rsidR="000B1B04" w:rsidRPr="00465BAF">
        <w:rPr>
          <w:rFonts w:ascii="Times New Roman" w:hAnsi="Times New Roman" w:cs="Times New Roman"/>
          <w:lang w:val="en-US"/>
        </w:rPr>
        <w:t>In an attempt to</w:t>
      </w:r>
      <w:proofErr w:type="gramEnd"/>
      <w:r w:rsidR="000B1B04" w:rsidRPr="00465BAF">
        <w:rPr>
          <w:rFonts w:ascii="Times New Roman" w:hAnsi="Times New Roman" w:cs="Times New Roman"/>
          <w:lang w:val="en-US"/>
        </w:rPr>
        <w:t xml:space="preserve"> challenge the Eurocentrism that has long been inscribed in narratives of Europe, scholars are increasingly focusing on the view of Europe from its margins. </w:t>
      </w:r>
      <w:r w:rsidR="00295DA6" w:rsidRPr="00465BAF">
        <w:rPr>
          <w:rFonts w:ascii="Times New Roman" w:hAnsi="Times New Roman" w:cs="Times New Roman"/>
          <w:lang w:val="en-US"/>
        </w:rPr>
        <w:t>Located in Asia and strongly influenced by European, North African, and Middle Eastern cultures, Israel offers a distinctive contribution to these discussions. Defying clear binary categories, the Israeli case illustrates the dynamics and interdependencies of the two continents and their cultures. Israel</w:t>
      </w:r>
      <w:r w:rsidR="00435603" w:rsidRPr="00465BAF">
        <w:rPr>
          <w:rFonts w:ascii="Times New Roman" w:hAnsi="Times New Roman" w:cs="Times New Roman"/>
          <w:lang w:val="en-US"/>
        </w:rPr>
        <w:t>i</w:t>
      </w:r>
      <w:r w:rsidR="00295DA6" w:rsidRPr="00465BAF">
        <w:rPr>
          <w:rFonts w:ascii="Times New Roman" w:hAnsi="Times New Roman" w:cs="Times New Roman"/>
          <w:lang w:val="en-US"/>
        </w:rPr>
        <w:t>s</w:t>
      </w:r>
      <w:r w:rsidR="00435603" w:rsidRPr="00465BAF">
        <w:rPr>
          <w:rFonts w:ascii="Times New Roman" w:hAnsi="Times New Roman" w:cs="Times New Roman"/>
          <w:lang w:val="en-US"/>
        </w:rPr>
        <w:t>’</w:t>
      </w:r>
      <w:r w:rsidR="00295DA6" w:rsidRPr="00465BAF">
        <w:rPr>
          <w:rFonts w:ascii="Times New Roman" w:hAnsi="Times New Roman" w:cs="Times New Roman"/>
          <w:lang w:val="en-US"/>
        </w:rPr>
        <w:t xml:space="preserve"> understanding</w:t>
      </w:r>
      <w:r w:rsidR="00435603" w:rsidRPr="00465BAF">
        <w:rPr>
          <w:rFonts w:ascii="Times New Roman" w:hAnsi="Times New Roman" w:cs="Times New Roman"/>
          <w:lang w:val="en-US"/>
        </w:rPr>
        <w:t>s</w:t>
      </w:r>
      <w:r w:rsidR="00295DA6" w:rsidRPr="00465BAF">
        <w:rPr>
          <w:rFonts w:ascii="Times New Roman" w:hAnsi="Times New Roman" w:cs="Times New Roman"/>
          <w:lang w:val="en-US"/>
        </w:rPr>
        <w:t xml:space="preserve"> of Europe and its significance for </w:t>
      </w:r>
      <w:r w:rsidR="00435603" w:rsidRPr="00465BAF">
        <w:rPr>
          <w:rFonts w:ascii="Times New Roman" w:hAnsi="Times New Roman" w:cs="Times New Roman"/>
          <w:lang w:val="en-US"/>
        </w:rPr>
        <w:t>their</w:t>
      </w:r>
      <w:r w:rsidR="00295DA6" w:rsidRPr="00465BAF">
        <w:rPr>
          <w:rFonts w:ascii="Times New Roman" w:hAnsi="Times New Roman" w:cs="Times New Roman"/>
          <w:lang w:val="en-US"/>
        </w:rPr>
        <w:t xml:space="preserve"> own state and society, the book shows, has had a central influence not only on Israeli-European relations, but also on the Jewish state</w:t>
      </w:r>
      <w:r w:rsidR="00862CDB" w:rsidRPr="00465BAF">
        <w:rPr>
          <w:rFonts w:ascii="Times New Roman" w:hAnsi="Times New Roman" w:cs="Times New Roman"/>
          <w:lang w:val="en-US"/>
        </w:rPr>
        <w:t>’</w:t>
      </w:r>
      <w:r w:rsidR="00295DA6" w:rsidRPr="00465BAF">
        <w:rPr>
          <w:rFonts w:ascii="Times New Roman" w:hAnsi="Times New Roman" w:cs="Times New Roman"/>
          <w:lang w:val="en-US"/>
        </w:rPr>
        <w:t xml:space="preserve">s integration into Asia.  </w:t>
      </w:r>
    </w:p>
    <w:p w14:paraId="1DA2C60A" w14:textId="336DC8F5" w:rsidR="00BB6D40" w:rsidRPr="00465BAF" w:rsidRDefault="00F33EBD" w:rsidP="004B1535">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lastRenderedPageBreak/>
        <w:t>The main source material for the book consists of thousands of articles and graphic caricatures from the country’s major Hebrew-language daily newspapers</w:t>
      </w:r>
      <w:r w:rsidR="00B34D10" w:rsidRPr="00465BAF">
        <w:rPr>
          <w:rFonts w:ascii="Times New Roman" w:hAnsi="Times New Roman" w:cs="Times New Roman"/>
          <w:lang w:val="en-US"/>
        </w:rPr>
        <w:t xml:space="preserve"> as well as a series of popular Hebrew-language travel guides to Europe</w:t>
      </w:r>
      <w:r w:rsidRPr="00465BAF">
        <w:rPr>
          <w:rFonts w:ascii="Times New Roman" w:hAnsi="Times New Roman" w:cs="Times New Roman"/>
          <w:lang w:val="en-US"/>
        </w:rPr>
        <w:t xml:space="preserve">. My work capitalizes on the recent advanced digitization of these media, which has opened new research vistas by enabling extensive searching and tracing of specialized subjects and themes. </w:t>
      </w:r>
      <w:r w:rsidR="0061426D" w:rsidRPr="00465BAF">
        <w:rPr>
          <w:rFonts w:ascii="Times New Roman" w:hAnsi="Times New Roman" w:cs="Times New Roman"/>
          <w:lang w:val="en-US"/>
        </w:rPr>
        <w:t>These publications were crucial in shaping public opinion within mainstream Zionist society</w:t>
      </w:r>
      <w:r w:rsidR="00862CDB" w:rsidRPr="00465BAF">
        <w:rPr>
          <w:rFonts w:ascii="Times New Roman" w:hAnsi="Times New Roman" w:cs="Times New Roman"/>
          <w:lang w:val="en-US"/>
        </w:rPr>
        <w:t xml:space="preserve">. </w:t>
      </w:r>
      <w:r w:rsidR="004B1535" w:rsidRPr="00465BAF">
        <w:rPr>
          <w:rFonts w:ascii="Times New Roman" w:hAnsi="Times New Roman" w:cs="Times New Roman"/>
          <w:lang w:val="en-US"/>
        </w:rPr>
        <w:t>The book</w:t>
      </w:r>
      <w:r w:rsidR="00465BAF">
        <w:rPr>
          <w:rFonts w:ascii="Times New Roman" w:hAnsi="Times New Roman" w:cs="Times New Roman"/>
          <w:lang w:val="en-US"/>
        </w:rPr>
        <w:t>’</w:t>
      </w:r>
      <w:r w:rsidR="004B1535" w:rsidRPr="00465BAF">
        <w:rPr>
          <w:rFonts w:ascii="Times New Roman" w:hAnsi="Times New Roman" w:cs="Times New Roman"/>
          <w:lang w:val="en-US"/>
        </w:rPr>
        <w:t>s bottom-up approach and focus on popular culture represent a crucial addition to the literature on Israeli-European relations, which has been dominated by works on political negotiations and intellectual discourses. By examining the Zionist public sphere, it sheds important new light on the ideas and concepts, as well as the concrete realities, that Israelis associate with Europe and their assessment of the continent's impact on their own country.</w:t>
      </w:r>
    </w:p>
    <w:p w14:paraId="26C70E23" w14:textId="77777777" w:rsidR="004B1535" w:rsidRPr="00465BAF" w:rsidRDefault="004B1535" w:rsidP="004B1535">
      <w:pPr>
        <w:spacing w:line="360" w:lineRule="auto"/>
        <w:ind w:firstLine="708"/>
        <w:jc w:val="both"/>
        <w:rPr>
          <w:rFonts w:ascii="Times New Roman" w:hAnsi="Times New Roman" w:cs="Times New Roman"/>
          <w:lang w:val="en-US"/>
        </w:rPr>
      </w:pPr>
    </w:p>
    <w:p w14:paraId="6148E581" w14:textId="6CB987EB" w:rsidR="00A82B90" w:rsidRPr="00465BAF" w:rsidRDefault="00A82B90" w:rsidP="00991277">
      <w:pPr>
        <w:spacing w:line="360" w:lineRule="auto"/>
        <w:jc w:val="both"/>
        <w:rPr>
          <w:rFonts w:ascii="Times New Roman" w:hAnsi="Times New Roman" w:cs="Times New Roman"/>
          <w:b/>
          <w:lang w:val="en-US"/>
        </w:rPr>
      </w:pPr>
      <w:r w:rsidRPr="00465BAF">
        <w:rPr>
          <w:rFonts w:ascii="Times New Roman" w:hAnsi="Times New Roman" w:cs="Times New Roman"/>
          <w:b/>
          <w:lang w:val="en-US"/>
        </w:rPr>
        <w:t>Outline of the Content</w:t>
      </w:r>
    </w:p>
    <w:p w14:paraId="06ACA197" w14:textId="77777777" w:rsidR="005C3126" w:rsidRDefault="00A82B90" w:rsidP="005C3126">
      <w:pPr>
        <w:spacing w:after="120" w:line="360" w:lineRule="auto"/>
        <w:jc w:val="both"/>
        <w:rPr>
          <w:rFonts w:ascii="Times New Roman" w:hAnsi="Times New Roman" w:cs="Times New Roman"/>
          <w:lang w:val="en-US"/>
        </w:rPr>
      </w:pPr>
      <w:r w:rsidRPr="00465BAF">
        <w:rPr>
          <w:rFonts w:ascii="Times New Roman" w:hAnsi="Times New Roman" w:cs="Times New Roman"/>
          <w:lang w:val="en-US"/>
        </w:rPr>
        <w:t>The book contain</w:t>
      </w:r>
      <w:r w:rsidR="0052497F" w:rsidRPr="00465BAF">
        <w:rPr>
          <w:rFonts w:ascii="Times New Roman" w:hAnsi="Times New Roman" w:cs="Times New Roman"/>
          <w:lang w:val="en-US"/>
        </w:rPr>
        <w:t>s</w:t>
      </w:r>
      <w:r w:rsidRPr="00465BAF">
        <w:rPr>
          <w:rFonts w:ascii="Times New Roman" w:hAnsi="Times New Roman" w:cs="Times New Roman"/>
          <w:lang w:val="en-US"/>
        </w:rPr>
        <w:t xml:space="preserve"> six chapters framed by an introduction and an epilogue. </w:t>
      </w:r>
      <w:r w:rsidR="00360EE7" w:rsidRPr="00465BAF">
        <w:rPr>
          <w:rFonts w:ascii="Times New Roman" w:hAnsi="Times New Roman" w:cs="Times New Roman"/>
          <w:lang w:val="en-US"/>
        </w:rPr>
        <w:t xml:space="preserve">The chapters are organized thematically rather than chronologically. Each chapter deals with a different context in which Israelis encountered the continent, highlighting distinct aspects of what </w:t>
      </w:r>
      <w:r w:rsidR="00067A13" w:rsidRPr="00465BAF">
        <w:rPr>
          <w:rFonts w:ascii="Times New Roman" w:hAnsi="Times New Roman" w:cs="Times New Roman"/>
          <w:lang w:val="en-US"/>
        </w:rPr>
        <w:t>“</w:t>
      </w:r>
      <w:r w:rsidR="00360EE7" w:rsidRPr="00465BAF">
        <w:rPr>
          <w:rFonts w:ascii="Times New Roman" w:hAnsi="Times New Roman" w:cs="Times New Roman"/>
          <w:lang w:val="en-US"/>
        </w:rPr>
        <w:t>Europe” meant to Israelis in the second half of the twentieth century.</w:t>
      </w:r>
    </w:p>
    <w:p w14:paraId="7396F290" w14:textId="4D927558" w:rsidR="005C3126" w:rsidRPr="005C3126" w:rsidRDefault="005C3126" w:rsidP="005C3126">
      <w:pPr>
        <w:spacing w:line="360" w:lineRule="auto"/>
        <w:jc w:val="both"/>
        <w:rPr>
          <w:rFonts w:ascii="Times New Roman" w:hAnsi="Times New Roman" w:cs="Times New Roman"/>
          <w:lang w:val="en-US"/>
        </w:rPr>
      </w:pPr>
      <w:r w:rsidRPr="00E370EA">
        <w:rPr>
          <w:rFonts w:asciiTheme="majorBidi" w:hAnsiTheme="majorBidi" w:cstheme="majorBidi"/>
          <w:u w:val="single"/>
          <w:lang w:val="en-US"/>
        </w:rPr>
        <w:t>Introduction: Jews and Europe</w:t>
      </w:r>
    </w:p>
    <w:p w14:paraId="511131D4" w14:textId="01469E69" w:rsidR="005C3126" w:rsidRDefault="008223AE" w:rsidP="005C3126">
      <w:pPr>
        <w:spacing w:after="120" w:line="360" w:lineRule="auto"/>
        <w:jc w:val="both"/>
        <w:rPr>
          <w:rFonts w:ascii="Times New Roman" w:hAnsi="Times New Roman" w:cs="Times New Roman"/>
          <w:lang w:val="en-US"/>
        </w:rPr>
      </w:pPr>
      <w:r w:rsidRPr="00465BAF">
        <w:rPr>
          <w:rFonts w:ascii="Times New Roman" w:hAnsi="Times New Roman" w:cs="Times New Roman"/>
          <w:lang w:val="en-US"/>
        </w:rPr>
        <w:t xml:space="preserve">The introduction outlines the main arguments of the book and provides a summary of the historical context and geopolitical realities against which Israelis engaged with Europe in the second half of the 20th century. It situates my work in the existing literature on European-Israeli relations, as well as in scholarly discussions about the “idea of Europe” </w:t>
      </w:r>
      <w:proofErr w:type="gramStart"/>
      <w:r w:rsidRPr="00465BAF">
        <w:rPr>
          <w:rFonts w:ascii="Times New Roman" w:hAnsi="Times New Roman" w:cs="Times New Roman"/>
          <w:lang w:val="en-US"/>
        </w:rPr>
        <w:t>in order to</w:t>
      </w:r>
      <w:proofErr w:type="gramEnd"/>
      <w:r w:rsidRPr="00465BAF">
        <w:rPr>
          <w:rFonts w:ascii="Times New Roman" w:hAnsi="Times New Roman" w:cs="Times New Roman"/>
          <w:lang w:val="en-US"/>
        </w:rPr>
        <w:t xml:space="preserve"> prepare the ground for consideration of Israeli perceptions of the continent. </w:t>
      </w:r>
    </w:p>
    <w:p w14:paraId="48ECBAE6" w14:textId="77777777" w:rsidR="002815B1" w:rsidRDefault="002815B1" w:rsidP="005C3126">
      <w:pPr>
        <w:spacing w:line="360" w:lineRule="auto"/>
        <w:jc w:val="both"/>
        <w:rPr>
          <w:rFonts w:asciiTheme="majorBidi" w:hAnsiTheme="majorBidi" w:cstheme="majorBidi"/>
          <w:i/>
          <w:lang w:val="en-US"/>
        </w:rPr>
      </w:pPr>
    </w:p>
    <w:p w14:paraId="45C7EA45" w14:textId="50AE4728" w:rsidR="005C3126" w:rsidRPr="002716DF" w:rsidRDefault="005C3126" w:rsidP="005C3126">
      <w:pPr>
        <w:spacing w:line="360" w:lineRule="auto"/>
        <w:jc w:val="both"/>
        <w:rPr>
          <w:rFonts w:asciiTheme="majorBidi" w:hAnsiTheme="majorBidi" w:cstheme="majorBidi"/>
          <w:i/>
          <w:lang w:val="en-US"/>
        </w:rPr>
      </w:pPr>
      <w:r w:rsidRPr="002716DF">
        <w:rPr>
          <w:rFonts w:asciiTheme="majorBidi" w:hAnsiTheme="majorBidi" w:cstheme="majorBidi"/>
          <w:i/>
          <w:lang w:val="en-US"/>
        </w:rPr>
        <w:t>Part 1: Europe’s Different Faces</w:t>
      </w:r>
    </w:p>
    <w:p w14:paraId="1D079044" w14:textId="0D37E403" w:rsidR="005C3126" w:rsidRDefault="00787D54" w:rsidP="005C3126">
      <w:pPr>
        <w:spacing w:after="120" w:line="360" w:lineRule="auto"/>
        <w:jc w:val="both"/>
        <w:rPr>
          <w:rFonts w:ascii="Times New Roman" w:hAnsi="Times New Roman" w:cs="Times New Roman"/>
          <w:i/>
          <w:lang w:val="en-US"/>
        </w:rPr>
      </w:pPr>
      <w:r w:rsidRPr="00465BAF">
        <w:rPr>
          <w:rFonts w:ascii="Times New Roman" w:hAnsi="Times New Roman" w:cs="Times New Roman"/>
          <w:lang w:val="en-US"/>
        </w:rPr>
        <w:t>The first part (chapters 1-3) is dedicated to the Israeli discourse surrounding the formation of European</w:t>
      </w:r>
      <w:r w:rsidR="00360EE7" w:rsidRPr="00465BAF">
        <w:rPr>
          <w:rFonts w:ascii="Times New Roman" w:hAnsi="Times New Roman" w:cs="Times New Roman"/>
          <w:lang w:val="en-US"/>
        </w:rPr>
        <w:t xml:space="preserve"> political and economic</w:t>
      </w:r>
      <w:r w:rsidRPr="00465BAF">
        <w:rPr>
          <w:rFonts w:ascii="Times New Roman" w:hAnsi="Times New Roman" w:cs="Times New Roman"/>
          <w:lang w:val="en-US"/>
        </w:rPr>
        <w:t xml:space="preserve"> frameworks in response to the two major fault lines that defined significant portions of the period: </w:t>
      </w:r>
      <w:r w:rsidR="00067A13" w:rsidRPr="00465BAF">
        <w:rPr>
          <w:rFonts w:ascii="Times New Roman" w:hAnsi="Times New Roman" w:cs="Times New Roman"/>
          <w:lang w:val="en-US"/>
        </w:rPr>
        <w:t>“</w:t>
      </w:r>
      <w:r w:rsidRPr="00465BAF">
        <w:rPr>
          <w:rFonts w:ascii="Times New Roman" w:hAnsi="Times New Roman" w:cs="Times New Roman"/>
          <w:lang w:val="en-US"/>
        </w:rPr>
        <w:t>east-west” and “north-south.”</w:t>
      </w:r>
      <w:r w:rsidRPr="00465BAF">
        <w:rPr>
          <w:rFonts w:ascii="Times New Roman" w:hAnsi="Times New Roman" w:cs="Times New Roman"/>
          <w:i/>
          <w:lang w:val="en-US"/>
        </w:rPr>
        <w:t xml:space="preserve"> </w:t>
      </w:r>
    </w:p>
    <w:p w14:paraId="293771FA" w14:textId="6DBFF51A" w:rsidR="005C3126" w:rsidRDefault="005C3126" w:rsidP="005C3126">
      <w:pPr>
        <w:spacing w:line="360" w:lineRule="auto"/>
        <w:jc w:val="both"/>
        <w:rPr>
          <w:rFonts w:ascii="Times New Roman" w:hAnsi="Times New Roman" w:cs="Times New Roman"/>
          <w:i/>
          <w:lang w:val="en-US"/>
        </w:rPr>
      </w:pPr>
      <w:r w:rsidRPr="00E370EA">
        <w:rPr>
          <w:rFonts w:asciiTheme="majorBidi" w:hAnsiTheme="majorBidi" w:cstheme="majorBidi"/>
          <w:u w:val="single"/>
          <w:lang w:val="en-US"/>
        </w:rPr>
        <w:t xml:space="preserve">Chapter I: Between Memory and Realpolitik: Israeli </w:t>
      </w:r>
      <w:r>
        <w:rPr>
          <w:rFonts w:asciiTheme="majorBidi" w:hAnsiTheme="majorBidi" w:cstheme="majorBidi"/>
          <w:u w:val="single"/>
          <w:lang w:val="en-US"/>
        </w:rPr>
        <w:t>Perceptions</w:t>
      </w:r>
      <w:r w:rsidRPr="00E370EA">
        <w:rPr>
          <w:rFonts w:asciiTheme="majorBidi" w:hAnsiTheme="majorBidi" w:cstheme="majorBidi"/>
          <w:u w:val="single"/>
          <w:lang w:val="en-US"/>
        </w:rPr>
        <w:t xml:space="preserve"> of the EEC</w:t>
      </w:r>
    </w:p>
    <w:p w14:paraId="3DCEB19E" w14:textId="3FE6AA1C" w:rsidR="005C3126" w:rsidRDefault="005C3126" w:rsidP="005C3126">
      <w:pPr>
        <w:spacing w:after="120" w:line="360" w:lineRule="auto"/>
        <w:jc w:val="both"/>
        <w:rPr>
          <w:rFonts w:ascii="Times New Roman" w:hAnsi="Times New Roman" w:cs="Times New Roman"/>
          <w:lang w:val="en-US"/>
        </w:rPr>
      </w:pPr>
      <w:r>
        <w:rPr>
          <w:rFonts w:ascii="Times New Roman" w:hAnsi="Times New Roman" w:cs="Times New Roman"/>
          <w:lang w:val="en-US"/>
        </w:rPr>
        <w:t xml:space="preserve">The first </w:t>
      </w:r>
      <w:r w:rsidR="00787D54" w:rsidRPr="00465BAF">
        <w:rPr>
          <w:rFonts w:ascii="Times New Roman" w:hAnsi="Times New Roman" w:cs="Times New Roman"/>
          <w:lang w:val="en-US"/>
        </w:rPr>
        <w:t>C</w:t>
      </w:r>
      <w:r w:rsidR="008223AE" w:rsidRPr="00465BAF">
        <w:rPr>
          <w:rFonts w:ascii="Times New Roman" w:hAnsi="Times New Roman" w:cs="Times New Roman"/>
          <w:lang w:val="en-US"/>
        </w:rPr>
        <w:t>hapter</w:t>
      </w:r>
      <w:r w:rsidR="00787D54" w:rsidRPr="00465BAF">
        <w:rPr>
          <w:rFonts w:ascii="Times New Roman" w:hAnsi="Times New Roman" w:cs="Times New Roman"/>
          <w:lang w:val="en-US"/>
        </w:rPr>
        <w:t xml:space="preserve"> </w:t>
      </w:r>
      <w:r w:rsidR="008223AE" w:rsidRPr="00465BAF">
        <w:rPr>
          <w:rFonts w:ascii="Times New Roman" w:hAnsi="Times New Roman" w:cs="Times New Roman"/>
          <w:lang w:val="en-US"/>
        </w:rPr>
        <w:t xml:space="preserve">traces Israeli </w:t>
      </w:r>
      <w:r w:rsidR="00141909" w:rsidRPr="00465BAF">
        <w:rPr>
          <w:rFonts w:ascii="Times New Roman" w:hAnsi="Times New Roman" w:cs="Times New Roman"/>
          <w:lang w:val="en-US"/>
        </w:rPr>
        <w:t xml:space="preserve">media </w:t>
      </w:r>
      <w:r w:rsidR="008223AE" w:rsidRPr="00465BAF">
        <w:rPr>
          <w:rFonts w:ascii="Times New Roman" w:hAnsi="Times New Roman" w:cs="Times New Roman"/>
          <w:lang w:val="en-US"/>
        </w:rPr>
        <w:t xml:space="preserve">discussions about the creation and development of the EEC/EU up to the Oslo peace process in the 1990s and the EU’s Association Agreement with Israel in 2000. </w:t>
      </w:r>
      <w:r w:rsidR="004F6FC3" w:rsidRPr="00465BAF">
        <w:rPr>
          <w:rFonts w:ascii="Times New Roman" w:hAnsi="Times New Roman" w:cs="Times New Roman"/>
          <w:lang w:val="en-US"/>
        </w:rPr>
        <w:t xml:space="preserve">Indeed, Israelis debated not only the economic and political relevance of this body, but also its idealistic goals of European rapprochement after World War II. </w:t>
      </w:r>
      <w:r w:rsidR="007760B9" w:rsidRPr="00465BAF">
        <w:rPr>
          <w:rFonts w:ascii="Times New Roman" w:hAnsi="Times New Roman" w:cs="Times New Roman"/>
          <w:lang w:val="en-US"/>
        </w:rPr>
        <w:t xml:space="preserve">The chapter </w:t>
      </w:r>
      <w:r w:rsidR="007760B9" w:rsidRPr="00465BAF">
        <w:rPr>
          <w:rFonts w:ascii="Times New Roman" w:hAnsi="Times New Roman" w:cs="Times New Roman"/>
          <w:lang w:val="en-US"/>
        </w:rPr>
        <w:lastRenderedPageBreak/>
        <w:t>highlights conflicting attitudes toward the postwar European project, arguing that it was Western Europe</w:t>
      </w:r>
      <w:r w:rsidR="00067A13" w:rsidRPr="00465BAF">
        <w:rPr>
          <w:rFonts w:ascii="Times New Roman" w:hAnsi="Times New Roman" w:cs="Times New Roman"/>
          <w:lang w:val="en-US"/>
        </w:rPr>
        <w:t>’</w:t>
      </w:r>
      <w:r w:rsidR="007760B9" w:rsidRPr="00465BAF">
        <w:rPr>
          <w:rFonts w:ascii="Times New Roman" w:hAnsi="Times New Roman" w:cs="Times New Roman"/>
          <w:lang w:val="en-US"/>
        </w:rPr>
        <w:t>s profound importance to the Jewish state through its geographical and, in many ways, ideological proximity that created this ambivalence.</w:t>
      </w:r>
    </w:p>
    <w:p w14:paraId="6A73F5E0" w14:textId="77777777" w:rsidR="005C3126" w:rsidRPr="00E370EA" w:rsidRDefault="005C3126" w:rsidP="005C3126">
      <w:pPr>
        <w:spacing w:line="360" w:lineRule="auto"/>
        <w:jc w:val="both"/>
        <w:rPr>
          <w:rFonts w:asciiTheme="majorBidi" w:hAnsiTheme="majorBidi" w:cstheme="majorBidi"/>
          <w:u w:val="single"/>
          <w:lang w:val="en-US"/>
        </w:rPr>
      </w:pPr>
      <w:r w:rsidRPr="00E370EA">
        <w:rPr>
          <w:rFonts w:asciiTheme="majorBidi" w:hAnsiTheme="majorBidi" w:cstheme="majorBidi"/>
          <w:u w:val="single"/>
          <w:lang w:val="en-US"/>
        </w:rPr>
        <w:t xml:space="preserve">Chapter II: </w:t>
      </w:r>
      <w:r>
        <w:rPr>
          <w:rFonts w:asciiTheme="majorBidi" w:hAnsiTheme="majorBidi" w:cstheme="majorBidi"/>
          <w:u w:val="single"/>
          <w:lang w:val="en-US"/>
        </w:rPr>
        <w:t>Dissociating from the Past</w:t>
      </w:r>
      <w:r w:rsidRPr="00510C4E">
        <w:rPr>
          <w:rFonts w:asciiTheme="majorBidi" w:hAnsiTheme="majorBidi" w:cstheme="majorBidi"/>
          <w:u w:val="single"/>
          <w:lang w:val="en-US"/>
        </w:rPr>
        <w:t xml:space="preserve">: </w:t>
      </w:r>
      <w:r>
        <w:rPr>
          <w:rFonts w:asciiTheme="majorBidi" w:hAnsiTheme="majorBidi" w:cstheme="majorBidi"/>
          <w:u w:val="single"/>
          <w:lang w:val="en-US"/>
        </w:rPr>
        <w:t xml:space="preserve">Israelis Perspectives on </w:t>
      </w:r>
      <w:r w:rsidRPr="00510C4E">
        <w:rPr>
          <w:rFonts w:asciiTheme="majorBidi" w:hAnsiTheme="majorBidi" w:cstheme="majorBidi"/>
          <w:u w:val="single"/>
          <w:lang w:val="en-US"/>
        </w:rPr>
        <w:t>Eastern Europe</w:t>
      </w:r>
    </w:p>
    <w:p w14:paraId="46A1681C" w14:textId="0F18BA3C" w:rsidR="005C3126" w:rsidRPr="005C3126" w:rsidRDefault="008223AE" w:rsidP="005C3126">
      <w:pPr>
        <w:spacing w:after="120" w:line="360" w:lineRule="auto"/>
        <w:jc w:val="both"/>
        <w:rPr>
          <w:rFonts w:ascii="Times New Roman" w:hAnsi="Times New Roman" w:cs="Times New Roman"/>
          <w:i/>
          <w:lang w:val="en-US"/>
        </w:rPr>
      </w:pPr>
      <w:r w:rsidRPr="00465BAF">
        <w:rPr>
          <w:rFonts w:ascii="Times New Roman" w:hAnsi="Times New Roman" w:cs="Times New Roman"/>
          <w:lang w:val="en-US"/>
        </w:rPr>
        <w:t xml:space="preserve">The emergence of the EEC led to a strong focus on the western parts of the continent. Meanwhile, Central and Eastern European countries disappeared behind the Iron Curtain. </w:t>
      </w:r>
      <w:r w:rsidR="00727C2C" w:rsidRPr="00465BAF">
        <w:rPr>
          <w:rFonts w:ascii="Times New Roman" w:hAnsi="Times New Roman" w:cs="Times New Roman"/>
          <w:lang w:val="en-US"/>
        </w:rPr>
        <w:t>Yet, as chapter 2 shows</w:t>
      </w:r>
      <w:r w:rsidR="008D7DAC" w:rsidRPr="00465BAF">
        <w:rPr>
          <w:rFonts w:ascii="Times New Roman" w:hAnsi="Times New Roman" w:cs="Times New Roman"/>
          <w:lang w:val="en-US"/>
        </w:rPr>
        <w:t>, the Warsaw Pact countries remained extremely important to Israelis</w:t>
      </w:r>
      <w:r w:rsidR="00727C2C" w:rsidRPr="00465BAF">
        <w:rPr>
          <w:rFonts w:ascii="Times New Roman" w:hAnsi="Times New Roman" w:cs="Times New Roman"/>
          <w:lang w:val="en-US"/>
        </w:rPr>
        <w:t xml:space="preserve"> nonetheless</w:t>
      </w:r>
      <w:r w:rsidR="008D7DAC" w:rsidRPr="00465BAF">
        <w:rPr>
          <w:rFonts w:ascii="Times New Roman" w:hAnsi="Times New Roman" w:cs="Times New Roman"/>
          <w:lang w:val="en-US"/>
        </w:rPr>
        <w:t xml:space="preserve">, both in terms of national policy and because of their Jewish heritage and the Jews who remained in the region. </w:t>
      </w:r>
      <w:r w:rsidR="00727C2C" w:rsidRPr="00465BAF">
        <w:rPr>
          <w:rFonts w:ascii="Times New Roman" w:hAnsi="Times New Roman" w:cs="Times New Roman"/>
          <w:lang w:val="en-US"/>
        </w:rPr>
        <w:t xml:space="preserve">The </w:t>
      </w:r>
      <w:r w:rsidRPr="00465BAF">
        <w:rPr>
          <w:rFonts w:ascii="Times New Roman" w:hAnsi="Times New Roman" w:cs="Times New Roman"/>
          <w:lang w:val="en-US"/>
        </w:rPr>
        <w:t xml:space="preserve">chapter </w:t>
      </w:r>
      <w:r w:rsidR="00727C2C" w:rsidRPr="00465BAF">
        <w:rPr>
          <w:rFonts w:ascii="Times New Roman" w:hAnsi="Times New Roman" w:cs="Times New Roman"/>
          <w:lang w:val="en-US"/>
        </w:rPr>
        <w:t>examines</w:t>
      </w:r>
      <w:r w:rsidRPr="00465BAF">
        <w:rPr>
          <w:rFonts w:ascii="Times New Roman" w:hAnsi="Times New Roman" w:cs="Times New Roman"/>
          <w:lang w:val="en-US"/>
        </w:rPr>
        <w:t xml:space="preserve"> the ideas Israelis associated with Central and Eastern Europe and how these changed throughout the decades of the Cold War and in the years after the breakdown of the Soviet Union. The rupture with Central </w:t>
      </w:r>
      <w:r w:rsidR="007760B9" w:rsidRPr="00465BAF">
        <w:rPr>
          <w:rFonts w:ascii="Times New Roman" w:hAnsi="Times New Roman" w:cs="Times New Roman"/>
          <w:lang w:val="en-US"/>
        </w:rPr>
        <w:t xml:space="preserve">and Eastern </w:t>
      </w:r>
      <w:r w:rsidRPr="00465BAF">
        <w:rPr>
          <w:rFonts w:ascii="Times New Roman" w:hAnsi="Times New Roman" w:cs="Times New Roman"/>
          <w:lang w:val="en-US"/>
        </w:rPr>
        <w:t>Europe and the construction of the Soviet Union as an “external other,” I argue, helped Israelis solidify their self-image as a Western state while deepening their estrangement from the former centers of Ashkenazi Jewry.</w:t>
      </w:r>
    </w:p>
    <w:p w14:paraId="6D731AB4" w14:textId="77777777" w:rsidR="005C3126" w:rsidRPr="00510C4E" w:rsidRDefault="005C3126" w:rsidP="005C3126">
      <w:pPr>
        <w:spacing w:line="360" w:lineRule="auto"/>
        <w:jc w:val="both"/>
        <w:rPr>
          <w:rFonts w:asciiTheme="majorBidi" w:hAnsiTheme="majorBidi" w:cstheme="majorBidi"/>
          <w:u w:val="single"/>
          <w:lang w:val="en-US"/>
        </w:rPr>
      </w:pPr>
      <w:r w:rsidRPr="00510C4E">
        <w:rPr>
          <w:rFonts w:asciiTheme="majorBidi" w:hAnsiTheme="majorBidi" w:cstheme="majorBidi"/>
          <w:u w:val="single"/>
          <w:lang w:val="en-US"/>
        </w:rPr>
        <w:t>Chapter III: Europe in Asia and Africa: Israeli Debates on Colonialism</w:t>
      </w:r>
    </w:p>
    <w:p w14:paraId="3DD22004" w14:textId="20F9300D" w:rsidR="005C3126" w:rsidRDefault="008223AE" w:rsidP="005C3126">
      <w:pPr>
        <w:spacing w:after="120" w:line="360" w:lineRule="auto"/>
        <w:jc w:val="both"/>
        <w:rPr>
          <w:rFonts w:ascii="Times New Roman" w:hAnsi="Times New Roman" w:cs="Times New Roman"/>
          <w:lang w:val="en-US"/>
        </w:rPr>
      </w:pPr>
      <w:r w:rsidRPr="00465BAF">
        <w:rPr>
          <w:rFonts w:ascii="Times New Roman" w:hAnsi="Times New Roman" w:cs="Times New Roman"/>
          <w:lang w:val="en-US"/>
        </w:rPr>
        <w:t>European influence, however, extended far beyond the continent itself</w:t>
      </w:r>
      <w:r w:rsidR="006954AF" w:rsidRPr="00465BAF">
        <w:rPr>
          <w:rFonts w:ascii="Times New Roman" w:hAnsi="Times New Roman" w:cs="Times New Roman"/>
          <w:lang w:val="en-US"/>
        </w:rPr>
        <w:t>. For Israelis, this manifested itself</w:t>
      </w:r>
      <w:r w:rsidRPr="00465BAF">
        <w:rPr>
          <w:rFonts w:ascii="Times New Roman" w:hAnsi="Times New Roman" w:cs="Times New Roman"/>
          <w:lang w:val="en-US"/>
        </w:rPr>
        <w:t xml:space="preserve"> especially in the form of British and French </w:t>
      </w:r>
      <w:r w:rsidR="008D7DAC" w:rsidRPr="00465BAF">
        <w:rPr>
          <w:rFonts w:ascii="Times New Roman" w:hAnsi="Times New Roman" w:cs="Times New Roman"/>
          <w:lang w:val="en-US"/>
        </w:rPr>
        <w:t xml:space="preserve">colonial </w:t>
      </w:r>
      <w:r w:rsidRPr="00465BAF">
        <w:rPr>
          <w:rFonts w:ascii="Times New Roman" w:hAnsi="Times New Roman" w:cs="Times New Roman"/>
          <w:lang w:val="en-US"/>
        </w:rPr>
        <w:t xml:space="preserve">ventures in North Africa and the Middle East. </w:t>
      </w:r>
      <w:r w:rsidR="008D7DAC" w:rsidRPr="00465BAF">
        <w:rPr>
          <w:rFonts w:ascii="Times New Roman" w:hAnsi="Times New Roman" w:cs="Times New Roman"/>
          <w:lang w:val="en-US"/>
        </w:rPr>
        <w:t>The two</w:t>
      </w:r>
      <w:r w:rsidRPr="00465BAF">
        <w:rPr>
          <w:rFonts w:ascii="Times New Roman" w:hAnsi="Times New Roman" w:cs="Times New Roman"/>
          <w:lang w:val="en-US"/>
        </w:rPr>
        <w:t xml:space="preserve"> powers were also the Jewish state</w:t>
      </w:r>
      <w:r w:rsidR="00280C18">
        <w:rPr>
          <w:rFonts w:ascii="Times New Roman" w:hAnsi="Times New Roman" w:cs="Times New Roman"/>
          <w:lang w:val="en-US"/>
        </w:rPr>
        <w:t>’</w:t>
      </w:r>
      <w:r w:rsidRPr="00465BAF">
        <w:rPr>
          <w:rFonts w:ascii="Times New Roman" w:hAnsi="Times New Roman" w:cs="Times New Roman"/>
          <w:lang w:val="en-US"/>
        </w:rPr>
        <w:t>s most important allies</w:t>
      </w:r>
      <w:r w:rsidR="00A079D6" w:rsidRPr="00465BAF">
        <w:rPr>
          <w:rFonts w:ascii="Times New Roman" w:hAnsi="Times New Roman" w:cs="Times New Roman"/>
          <w:lang w:val="en-US"/>
        </w:rPr>
        <w:t xml:space="preserve"> in the 1950s and 1960s, but relations worsened when the two started dismantling their colonial regimes and transforming their relations with the former subalterns</w:t>
      </w:r>
      <w:r w:rsidRPr="00465BAF">
        <w:rPr>
          <w:rFonts w:ascii="Times New Roman" w:hAnsi="Times New Roman" w:cs="Times New Roman"/>
          <w:lang w:val="en-US"/>
        </w:rPr>
        <w:t>.</w:t>
      </w:r>
      <w:r w:rsidR="00787D54" w:rsidRPr="00465BAF">
        <w:rPr>
          <w:rFonts w:ascii="Times New Roman" w:hAnsi="Times New Roman" w:cs="Times New Roman"/>
          <w:lang w:val="en-US"/>
        </w:rPr>
        <w:t xml:space="preserve"> Such issues were all the more crucial to Israelis, as their state was itself accused as being merely another European colonial project.</w:t>
      </w:r>
      <w:r w:rsidRPr="00465BAF">
        <w:rPr>
          <w:rFonts w:ascii="Times New Roman" w:hAnsi="Times New Roman" w:cs="Times New Roman"/>
          <w:lang w:val="en-US"/>
        </w:rPr>
        <w:t xml:space="preserve"> </w:t>
      </w:r>
      <w:r w:rsidR="00787D54" w:rsidRPr="00465BAF">
        <w:rPr>
          <w:rFonts w:ascii="Times New Roman" w:hAnsi="Times New Roman" w:cs="Times New Roman"/>
          <w:lang w:val="en-US"/>
        </w:rPr>
        <w:t>C</w:t>
      </w:r>
      <w:r w:rsidRPr="00465BAF">
        <w:rPr>
          <w:rFonts w:ascii="Times New Roman" w:hAnsi="Times New Roman" w:cs="Times New Roman"/>
          <w:lang w:val="en-US"/>
        </w:rPr>
        <w:t>hapter</w:t>
      </w:r>
      <w:r w:rsidR="00787D54" w:rsidRPr="00465BAF">
        <w:rPr>
          <w:rFonts w:ascii="Times New Roman" w:hAnsi="Times New Roman" w:cs="Times New Roman"/>
          <w:lang w:val="en-US"/>
        </w:rPr>
        <w:t xml:space="preserve"> 3 thus</w:t>
      </w:r>
      <w:r w:rsidRPr="00465BAF">
        <w:rPr>
          <w:rFonts w:ascii="Times New Roman" w:hAnsi="Times New Roman" w:cs="Times New Roman"/>
          <w:lang w:val="en-US"/>
        </w:rPr>
        <w:t xml:space="preserve"> traces the media discussions about European colonialism and its legacy</w:t>
      </w:r>
      <w:r w:rsidR="00A079D6" w:rsidRPr="00465BAF">
        <w:rPr>
          <w:rFonts w:ascii="Times New Roman" w:hAnsi="Times New Roman" w:cs="Times New Roman"/>
          <w:lang w:val="en-US"/>
        </w:rPr>
        <w:t xml:space="preserve">. These debates were shaped not only by </w:t>
      </w:r>
      <w:r w:rsidRPr="00465BAF">
        <w:rPr>
          <w:rFonts w:ascii="Times New Roman" w:hAnsi="Times New Roman" w:cs="Times New Roman"/>
          <w:lang w:val="en-US"/>
        </w:rPr>
        <w:t xml:space="preserve">the </w:t>
      </w:r>
      <w:r w:rsidR="00A079D6" w:rsidRPr="00465BAF">
        <w:rPr>
          <w:rFonts w:ascii="Times New Roman" w:hAnsi="Times New Roman" w:cs="Times New Roman"/>
          <w:lang w:val="en-US"/>
        </w:rPr>
        <w:t xml:space="preserve">attempts of </w:t>
      </w:r>
      <w:r w:rsidRPr="00465BAF">
        <w:rPr>
          <w:rFonts w:ascii="Times New Roman" w:hAnsi="Times New Roman" w:cs="Times New Roman"/>
          <w:lang w:val="en-US"/>
        </w:rPr>
        <w:t>the Jewish state between Europe and Asia</w:t>
      </w:r>
      <w:r w:rsidR="00A079D6" w:rsidRPr="00465BAF">
        <w:rPr>
          <w:rFonts w:ascii="Times New Roman" w:hAnsi="Times New Roman" w:cs="Times New Roman"/>
          <w:lang w:val="en-US"/>
        </w:rPr>
        <w:t>, but also by tensions between Ashkenazim and Mizrahim and the question of the geo-cultural outlook of the state</w:t>
      </w:r>
      <w:r w:rsidRPr="00465BAF">
        <w:rPr>
          <w:rFonts w:ascii="Times New Roman" w:hAnsi="Times New Roman" w:cs="Times New Roman"/>
          <w:lang w:val="en-US"/>
        </w:rPr>
        <w:t>. These tensions, as well as the broader dynamics between Europe and the Afro-Asian world, I argue, complicated Israelis</w:t>
      </w:r>
      <w:r w:rsidR="00841BB8" w:rsidRPr="00465BAF">
        <w:rPr>
          <w:rFonts w:ascii="Times New Roman" w:hAnsi="Times New Roman" w:cs="Times New Roman"/>
          <w:lang w:val="en-US"/>
        </w:rPr>
        <w:t>’</w:t>
      </w:r>
      <w:r w:rsidRPr="00465BAF">
        <w:rPr>
          <w:rFonts w:ascii="Times New Roman" w:hAnsi="Times New Roman" w:cs="Times New Roman"/>
          <w:lang w:val="en-US"/>
        </w:rPr>
        <w:t xml:space="preserve"> ability to find their place on the continent.</w:t>
      </w:r>
    </w:p>
    <w:p w14:paraId="205AA665" w14:textId="77777777" w:rsidR="002815B1" w:rsidRDefault="002815B1" w:rsidP="005C3126">
      <w:pPr>
        <w:spacing w:after="120" w:line="360" w:lineRule="auto"/>
        <w:jc w:val="both"/>
        <w:rPr>
          <w:rFonts w:ascii="Times New Roman" w:hAnsi="Times New Roman" w:cs="Times New Roman"/>
          <w:lang w:val="en-US"/>
        </w:rPr>
      </w:pPr>
    </w:p>
    <w:p w14:paraId="60E13C62" w14:textId="77777777" w:rsidR="005C3126" w:rsidRPr="002716DF" w:rsidRDefault="005C3126" w:rsidP="005C3126">
      <w:pPr>
        <w:spacing w:line="360" w:lineRule="auto"/>
        <w:jc w:val="both"/>
        <w:rPr>
          <w:rFonts w:asciiTheme="majorBidi" w:hAnsiTheme="majorBidi" w:cstheme="majorBidi"/>
          <w:i/>
          <w:lang w:val="en-US"/>
        </w:rPr>
      </w:pPr>
      <w:r w:rsidRPr="002716DF">
        <w:rPr>
          <w:rFonts w:asciiTheme="majorBidi" w:hAnsiTheme="majorBidi" w:cstheme="majorBidi"/>
          <w:i/>
          <w:lang w:val="en-US"/>
        </w:rPr>
        <w:t>Part 2: Experiencing Europe through Culture and Travel</w:t>
      </w:r>
    </w:p>
    <w:p w14:paraId="75347FEC" w14:textId="4E3174AB" w:rsidR="00361FBA" w:rsidRDefault="00787D54" w:rsidP="002815B1">
      <w:pPr>
        <w:spacing w:after="120" w:line="360" w:lineRule="auto"/>
        <w:jc w:val="both"/>
        <w:rPr>
          <w:rFonts w:ascii="Times New Roman" w:hAnsi="Times New Roman" w:cs="Times New Roman"/>
          <w:lang w:val="en-US"/>
        </w:rPr>
      </w:pPr>
      <w:r w:rsidRPr="00465BAF">
        <w:rPr>
          <w:rFonts w:ascii="Times New Roman" w:hAnsi="Times New Roman" w:cs="Times New Roman"/>
          <w:lang w:val="en-US"/>
        </w:rPr>
        <w:t xml:space="preserve">The second part of the book (chapters 4-6) is devoted to three </w:t>
      </w:r>
      <w:r w:rsidR="00914626" w:rsidRPr="00465BAF">
        <w:rPr>
          <w:rFonts w:ascii="Times New Roman" w:hAnsi="Times New Roman" w:cs="Times New Roman"/>
          <w:lang w:val="en-US"/>
        </w:rPr>
        <w:t xml:space="preserve">contexts in </w:t>
      </w:r>
      <w:r w:rsidRPr="00465BAF">
        <w:rPr>
          <w:rFonts w:ascii="Times New Roman" w:hAnsi="Times New Roman" w:cs="Times New Roman"/>
          <w:lang w:val="en-US"/>
        </w:rPr>
        <w:t xml:space="preserve">which a wider Israeli public experienced Europe in a more “tangible” manner: through the media spectacle of Eurovision, through Israeli participation in European sports leagues, and through travel to Europe. </w:t>
      </w:r>
    </w:p>
    <w:p w14:paraId="3E2A1F9A" w14:textId="77777777" w:rsidR="005C3126" w:rsidRPr="00E370EA" w:rsidRDefault="005C3126" w:rsidP="005C3126">
      <w:pPr>
        <w:spacing w:line="360" w:lineRule="auto"/>
        <w:jc w:val="both"/>
        <w:rPr>
          <w:rFonts w:asciiTheme="majorBidi" w:hAnsiTheme="majorBidi" w:cstheme="majorBidi"/>
          <w:u w:val="single"/>
          <w:lang w:val="en-US"/>
        </w:rPr>
      </w:pPr>
      <w:r w:rsidRPr="00E370EA">
        <w:rPr>
          <w:rFonts w:asciiTheme="majorBidi" w:hAnsiTheme="majorBidi" w:cstheme="majorBidi"/>
          <w:u w:val="single"/>
          <w:lang w:val="en-US"/>
        </w:rPr>
        <w:lastRenderedPageBreak/>
        <w:t xml:space="preserve">Chapter IV: </w:t>
      </w:r>
      <w:r w:rsidRPr="00985F8A">
        <w:rPr>
          <w:rFonts w:asciiTheme="majorBidi" w:hAnsiTheme="majorBidi" w:cstheme="majorBidi"/>
          <w:u w:val="single"/>
          <w:lang w:val="en-US"/>
        </w:rPr>
        <w:t xml:space="preserve">Between all the </w:t>
      </w:r>
      <w:r>
        <w:rPr>
          <w:rFonts w:asciiTheme="majorBidi" w:hAnsiTheme="majorBidi" w:cstheme="majorBidi"/>
          <w:u w:val="single"/>
          <w:lang w:val="en-US"/>
        </w:rPr>
        <w:t>S</w:t>
      </w:r>
      <w:r w:rsidRPr="00985F8A">
        <w:rPr>
          <w:rFonts w:asciiTheme="majorBidi" w:hAnsiTheme="majorBidi" w:cstheme="majorBidi"/>
          <w:u w:val="single"/>
          <w:lang w:val="en-US"/>
        </w:rPr>
        <w:t>tools? Israeli Sport in Search of International Frameworks</w:t>
      </w:r>
    </w:p>
    <w:p w14:paraId="0EECA37D" w14:textId="75A84AD2" w:rsidR="005C3126" w:rsidRDefault="005C3126" w:rsidP="005C3126">
      <w:pPr>
        <w:spacing w:after="120" w:line="360" w:lineRule="auto"/>
        <w:jc w:val="both"/>
        <w:rPr>
          <w:rFonts w:ascii="Times New Roman" w:hAnsi="Times New Roman" w:cs="Times New Roman"/>
          <w:lang w:val="en-US"/>
        </w:rPr>
      </w:pPr>
      <w:r>
        <w:rPr>
          <w:rFonts w:ascii="Times New Roman" w:hAnsi="Times New Roman" w:cs="Times New Roman"/>
          <w:lang w:val="en-US"/>
        </w:rPr>
        <w:t xml:space="preserve">The fourth </w:t>
      </w:r>
      <w:r w:rsidR="00727C2C" w:rsidRPr="00465BAF">
        <w:rPr>
          <w:rFonts w:ascii="Times New Roman" w:hAnsi="Times New Roman" w:cs="Times New Roman"/>
          <w:lang w:val="en-US"/>
        </w:rPr>
        <w:t xml:space="preserve">Chapter looks at debates about the fate of the two most popular team sports in Israel, soccer and basketball. </w:t>
      </w:r>
      <w:r w:rsidR="008223AE" w:rsidRPr="00465BAF">
        <w:rPr>
          <w:rFonts w:ascii="Times New Roman" w:hAnsi="Times New Roman" w:cs="Times New Roman"/>
          <w:lang w:val="en-US"/>
        </w:rPr>
        <w:t>Israel’s problematic geopolitical circumstances found a very real expression in the country’s international sport</w:t>
      </w:r>
      <w:r w:rsidR="00787D54" w:rsidRPr="00465BAF">
        <w:rPr>
          <w:rFonts w:ascii="Times New Roman" w:hAnsi="Times New Roman" w:cs="Times New Roman"/>
          <w:lang w:val="en-US"/>
        </w:rPr>
        <w:t>ing</w:t>
      </w:r>
      <w:r w:rsidR="008223AE" w:rsidRPr="00465BAF">
        <w:rPr>
          <w:rFonts w:ascii="Times New Roman" w:hAnsi="Times New Roman" w:cs="Times New Roman"/>
          <w:lang w:val="en-US"/>
        </w:rPr>
        <w:t xml:space="preserve"> affiliations. While some disciplines</w:t>
      </w:r>
      <w:r w:rsidR="00621A6D" w:rsidRPr="00465BAF">
        <w:rPr>
          <w:rFonts w:ascii="Times New Roman" w:hAnsi="Times New Roman" w:cs="Times New Roman"/>
          <w:lang w:val="en-US"/>
        </w:rPr>
        <w:t>, like basketball,</w:t>
      </w:r>
      <w:r w:rsidR="008223AE" w:rsidRPr="00465BAF">
        <w:rPr>
          <w:rFonts w:ascii="Times New Roman" w:hAnsi="Times New Roman" w:cs="Times New Roman"/>
          <w:lang w:val="en-US"/>
        </w:rPr>
        <w:t xml:space="preserve"> were integrated into European frameworks early on, other athletes joined Asian leagues</w:t>
      </w:r>
      <w:r w:rsidR="00621A6D" w:rsidRPr="00465BAF">
        <w:rPr>
          <w:rFonts w:ascii="Times New Roman" w:hAnsi="Times New Roman" w:cs="Times New Roman"/>
          <w:lang w:val="en-US"/>
        </w:rPr>
        <w:t>, most prominently the country’s soccer teams</w:t>
      </w:r>
      <w:r w:rsidR="008223AE" w:rsidRPr="00465BAF">
        <w:rPr>
          <w:rFonts w:ascii="Times New Roman" w:hAnsi="Times New Roman" w:cs="Times New Roman"/>
          <w:lang w:val="en-US"/>
        </w:rPr>
        <w:t>.</w:t>
      </w:r>
      <w:r w:rsidR="00621A6D" w:rsidRPr="00465BAF">
        <w:rPr>
          <w:rFonts w:ascii="Times New Roman" w:hAnsi="Times New Roman" w:cs="Times New Roman"/>
          <w:lang w:val="en-US"/>
        </w:rPr>
        <w:t xml:space="preserve"> </w:t>
      </w:r>
      <w:r w:rsidR="006954AF" w:rsidRPr="00465BAF">
        <w:rPr>
          <w:rFonts w:ascii="Times New Roman" w:hAnsi="Times New Roman" w:cs="Times New Roman"/>
          <w:lang w:val="en-US"/>
        </w:rPr>
        <w:t xml:space="preserve">However, when the political atmosphere in Asia deteriorated in the 1970s, the Israeli Football Association was expelled from the Asian leagues and subsequently attempted to enter the European ones. </w:t>
      </w:r>
      <w:r w:rsidR="00621A6D" w:rsidRPr="00465BAF">
        <w:rPr>
          <w:rFonts w:ascii="Times New Roman" w:hAnsi="Times New Roman" w:cs="Times New Roman"/>
          <w:lang w:val="en-US"/>
        </w:rPr>
        <w:t>Israeli sports, one commentator bemoaned this situation, sat between all the stools.</w:t>
      </w:r>
      <w:r w:rsidR="006954AF" w:rsidRPr="00465BAF">
        <w:rPr>
          <w:rFonts w:ascii="Times New Roman" w:hAnsi="Times New Roman" w:cs="Times New Roman"/>
          <w:lang w:val="en-US"/>
        </w:rPr>
        <w:t xml:space="preserve"> </w:t>
      </w:r>
      <w:r w:rsidR="00727C2C" w:rsidRPr="00465BAF">
        <w:rPr>
          <w:rFonts w:ascii="Times New Roman" w:hAnsi="Times New Roman" w:cs="Times New Roman"/>
          <w:lang w:val="en-US"/>
        </w:rPr>
        <w:t>Chapter 4 demonstrates that these issues sparked debates about Israel</w:t>
      </w:r>
      <w:r w:rsidR="00361FBA">
        <w:rPr>
          <w:rFonts w:ascii="Times New Roman" w:hAnsi="Times New Roman" w:cs="Times New Roman"/>
          <w:lang w:val="en-US"/>
        </w:rPr>
        <w:t>’</w:t>
      </w:r>
      <w:r w:rsidR="00727C2C" w:rsidRPr="00465BAF">
        <w:rPr>
          <w:rFonts w:ascii="Times New Roman" w:hAnsi="Times New Roman" w:cs="Times New Roman"/>
          <w:lang w:val="en-US"/>
        </w:rPr>
        <w:t xml:space="preserve">s </w:t>
      </w:r>
      <w:proofErr w:type="spellStart"/>
      <w:r w:rsidR="00727C2C" w:rsidRPr="00465BAF">
        <w:rPr>
          <w:rFonts w:ascii="Times New Roman" w:hAnsi="Times New Roman" w:cs="Times New Roman"/>
          <w:lang w:val="en-US"/>
        </w:rPr>
        <w:t>geocultural</w:t>
      </w:r>
      <w:proofErr w:type="spellEnd"/>
      <w:r w:rsidR="00727C2C" w:rsidRPr="00465BAF">
        <w:rPr>
          <w:rFonts w:ascii="Times New Roman" w:hAnsi="Times New Roman" w:cs="Times New Roman"/>
          <w:lang w:val="en-US"/>
        </w:rPr>
        <w:t xml:space="preserve"> orientation and allegiance far beyond the sports arena. </w:t>
      </w:r>
      <w:r w:rsidR="008223AE" w:rsidRPr="00465BAF">
        <w:rPr>
          <w:rFonts w:ascii="Times New Roman" w:hAnsi="Times New Roman" w:cs="Times New Roman"/>
          <w:lang w:val="en-US"/>
        </w:rPr>
        <w:t>The</w:t>
      </w:r>
      <w:r w:rsidR="00727C2C" w:rsidRPr="00465BAF">
        <w:rPr>
          <w:rFonts w:ascii="Times New Roman" w:hAnsi="Times New Roman" w:cs="Times New Roman"/>
          <w:lang w:val="en-US"/>
        </w:rPr>
        <w:t>se</w:t>
      </w:r>
      <w:r w:rsidR="008223AE" w:rsidRPr="00465BAF">
        <w:rPr>
          <w:rFonts w:ascii="Times New Roman" w:hAnsi="Times New Roman" w:cs="Times New Roman"/>
          <w:lang w:val="en-US"/>
        </w:rPr>
        <w:t xml:space="preserve"> debates illustrate that Israelis always discussed Europe in the context of and in dynamic with other geo-cultural connections and influences. Israeli image</w:t>
      </w:r>
      <w:r w:rsidR="00621A6D" w:rsidRPr="00465BAF">
        <w:rPr>
          <w:rFonts w:ascii="Times New Roman" w:hAnsi="Times New Roman" w:cs="Times New Roman"/>
          <w:lang w:val="en-US"/>
        </w:rPr>
        <w:t>s</w:t>
      </w:r>
      <w:r w:rsidR="008223AE" w:rsidRPr="00465BAF">
        <w:rPr>
          <w:rFonts w:ascii="Times New Roman" w:hAnsi="Times New Roman" w:cs="Times New Roman"/>
          <w:lang w:val="en-US"/>
        </w:rPr>
        <w:t xml:space="preserve"> of Europe</w:t>
      </w:r>
      <w:r w:rsidR="00727C2C" w:rsidRPr="00465BAF">
        <w:rPr>
          <w:rFonts w:ascii="Times New Roman" w:hAnsi="Times New Roman" w:cs="Times New Roman"/>
          <w:lang w:val="en-US"/>
        </w:rPr>
        <w:t>, the chapter makes clear,</w:t>
      </w:r>
      <w:r w:rsidR="008223AE" w:rsidRPr="00465BAF">
        <w:rPr>
          <w:rFonts w:ascii="Times New Roman" w:hAnsi="Times New Roman" w:cs="Times New Roman"/>
          <w:lang w:val="en-US"/>
        </w:rPr>
        <w:t xml:space="preserve"> must therefore be understood in the context of these dynamics.</w:t>
      </w:r>
    </w:p>
    <w:p w14:paraId="202CA29E" w14:textId="77777777" w:rsidR="005C3126" w:rsidRPr="00E370EA" w:rsidRDefault="005C3126" w:rsidP="005C3126">
      <w:pPr>
        <w:spacing w:line="360" w:lineRule="auto"/>
        <w:jc w:val="both"/>
        <w:rPr>
          <w:rFonts w:asciiTheme="majorBidi" w:hAnsiTheme="majorBidi" w:cstheme="majorBidi"/>
          <w:u w:val="single"/>
          <w:lang w:val="en-US"/>
        </w:rPr>
      </w:pPr>
      <w:r w:rsidRPr="00E370EA">
        <w:rPr>
          <w:rFonts w:asciiTheme="majorBidi" w:hAnsiTheme="majorBidi" w:cstheme="majorBidi"/>
          <w:u w:val="single"/>
          <w:lang w:val="en-US"/>
        </w:rPr>
        <w:t xml:space="preserve">Chapter </w:t>
      </w:r>
      <w:r>
        <w:rPr>
          <w:rFonts w:asciiTheme="majorBidi" w:hAnsiTheme="majorBidi" w:cstheme="majorBidi"/>
          <w:u w:val="single"/>
          <w:lang w:val="en-US"/>
        </w:rPr>
        <w:t>V</w:t>
      </w:r>
      <w:r w:rsidRPr="00E370EA">
        <w:rPr>
          <w:rFonts w:asciiTheme="majorBidi" w:hAnsiTheme="majorBidi" w:cstheme="majorBidi"/>
          <w:u w:val="single"/>
          <w:lang w:val="en-US"/>
        </w:rPr>
        <w:t xml:space="preserve">: Singing </w:t>
      </w:r>
      <w:r>
        <w:rPr>
          <w:rFonts w:asciiTheme="majorBidi" w:hAnsiTheme="majorBidi" w:cstheme="majorBidi"/>
          <w:u w:val="single"/>
          <w:lang w:val="en-US"/>
        </w:rPr>
        <w:t>a Song for Europe</w:t>
      </w:r>
      <w:r w:rsidRPr="00E370EA">
        <w:rPr>
          <w:rFonts w:asciiTheme="majorBidi" w:hAnsiTheme="majorBidi" w:cstheme="majorBidi"/>
          <w:u w:val="single"/>
          <w:lang w:val="en-US"/>
        </w:rPr>
        <w:t>: Israel in the Eurovision</w:t>
      </w:r>
      <w:r>
        <w:rPr>
          <w:rFonts w:asciiTheme="majorBidi" w:hAnsiTheme="majorBidi" w:cstheme="majorBidi"/>
          <w:u w:val="single"/>
          <w:lang w:val="en-US"/>
        </w:rPr>
        <w:t xml:space="preserve"> Song Contest</w:t>
      </w:r>
    </w:p>
    <w:p w14:paraId="52612E76" w14:textId="4DB1311B" w:rsidR="005C3126" w:rsidRPr="00465BAF" w:rsidRDefault="005C3126" w:rsidP="005C3126">
      <w:pPr>
        <w:spacing w:after="120" w:line="360" w:lineRule="auto"/>
        <w:jc w:val="both"/>
        <w:rPr>
          <w:rFonts w:ascii="Times New Roman" w:hAnsi="Times New Roman" w:cs="Times New Roman"/>
          <w:lang w:val="en-US"/>
        </w:rPr>
      </w:pPr>
      <w:r>
        <w:rPr>
          <w:rFonts w:ascii="Times New Roman" w:hAnsi="Times New Roman" w:cs="Times New Roman"/>
          <w:lang w:val="en-US"/>
        </w:rPr>
        <w:t>This chapter</w:t>
      </w:r>
      <w:r w:rsidR="008223AE" w:rsidRPr="00465BAF">
        <w:rPr>
          <w:rFonts w:ascii="Times New Roman" w:hAnsi="Times New Roman" w:cs="Times New Roman"/>
          <w:lang w:val="en-US"/>
        </w:rPr>
        <w:t xml:space="preserve"> traces Israeli participation in the </w:t>
      </w:r>
      <w:r w:rsidR="00914626" w:rsidRPr="00465BAF">
        <w:rPr>
          <w:rFonts w:ascii="Times New Roman" w:hAnsi="Times New Roman" w:cs="Times New Roman"/>
          <w:lang w:val="en-US"/>
        </w:rPr>
        <w:t xml:space="preserve">biggest and most popular European music festival, the </w:t>
      </w:r>
      <w:r w:rsidR="008223AE" w:rsidRPr="00465BAF">
        <w:rPr>
          <w:rFonts w:ascii="Times New Roman" w:hAnsi="Times New Roman" w:cs="Times New Roman"/>
          <w:lang w:val="en-US"/>
        </w:rPr>
        <w:t xml:space="preserve">Eurovision Song Contest. Due to their membership in the European Broadcasting Union, </w:t>
      </w:r>
      <w:r w:rsidR="007209C7" w:rsidRPr="00465BAF">
        <w:rPr>
          <w:rFonts w:ascii="Times New Roman" w:hAnsi="Times New Roman" w:cs="Times New Roman"/>
          <w:lang w:val="en-US"/>
        </w:rPr>
        <w:t xml:space="preserve">Israelis were eligible to join the contest, which they did regularly from </w:t>
      </w:r>
      <w:r w:rsidR="008223AE" w:rsidRPr="00465BAF">
        <w:rPr>
          <w:rFonts w:ascii="Times New Roman" w:hAnsi="Times New Roman" w:cs="Times New Roman"/>
          <w:lang w:val="en-US"/>
        </w:rPr>
        <w:t>1973. As one of the few participants located outside of the geographical borders of the continent, Eurovision challenged Israelis to grapple with their different affiliations with Europe and its institutions. Therefore, media coverage of the competition did not solely focus on artistic aspects but also encompassed a range of topics pertaining to the evolving dynamics of European-Israeli relations. These included the current state of political relations, as well as discourses on European-Jewish history and its significance for Israel.</w:t>
      </w:r>
      <w:r w:rsidR="00A504BF" w:rsidRPr="00465BAF">
        <w:rPr>
          <w:rFonts w:ascii="Times New Roman" w:hAnsi="Times New Roman" w:cs="Times New Roman"/>
          <w:lang w:val="en-US"/>
        </w:rPr>
        <w:t xml:space="preserve"> Focusing on these issues</w:t>
      </w:r>
      <w:r w:rsidR="008223AE" w:rsidRPr="00465BAF">
        <w:rPr>
          <w:rFonts w:ascii="Times New Roman" w:hAnsi="Times New Roman" w:cs="Times New Roman"/>
          <w:lang w:val="en-US"/>
        </w:rPr>
        <w:t xml:space="preserve">, I argue that participation in the annual spectacle </w:t>
      </w:r>
      <w:r w:rsidR="007209C7" w:rsidRPr="00465BAF">
        <w:rPr>
          <w:rFonts w:ascii="Times New Roman" w:hAnsi="Times New Roman" w:cs="Times New Roman"/>
          <w:lang w:val="en-US"/>
        </w:rPr>
        <w:t xml:space="preserve">became </w:t>
      </w:r>
      <w:r w:rsidR="008223AE" w:rsidRPr="00465BAF">
        <w:rPr>
          <w:rFonts w:ascii="Times New Roman" w:hAnsi="Times New Roman" w:cs="Times New Roman"/>
          <w:lang w:val="en-US"/>
        </w:rPr>
        <w:t>an important ritual that helps Israelis come to terms with their complex relationship with the continent.</w:t>
      </w:r>
    </w:p>
    <w:p w14:paraId="3BB582CF" w14:textId="49C023B6" w:rsidR="005C3126" w:rsidRDefault="005C3126" w:rsidP="005C3126">
      <w:pPr>
        <w:spacing w:line="360" w:lineRule="auto"/>
        <w:jc w:val="both"/>
        <w:rPr>
          <w:rFonts w:ascii="Times New Roman" w:hAnsi="Times New Roman" w:cs="Times New Roman"/>
          <w:lang w:val="en-US"/>
        </w:rPr>
      </w:pPr>
      <w:r w:rsidRPr="00E370EA">
        <w:rPr>
          <w:rFonts w:asciiTheme="majorBidi" w:hAnsiTheme="majorBidi" w:cstheme="majorBidi"/>
          <w:u w:val="single"/>
          <w:lang w:val="en-US"/>
        </w:rPr>
        <w:t>Chapter V</w:t>
      </w:r>
      <w:r>
        <w:rPr>
          <w:rFonts w:asciiTheme="majorBidi" w:hAnsiTheme="majorBidi" w:cstheme="majorBidi"/>
          <w:u w:val="single"/>
          <w:lang w:val="en-US"/>
        </w:rPr>
        <w:t>I</w:t>
      </w:r>
      <w:r w:rsidRPr="00E370EA">
        <w:rPr>
          <w:rFonts w:asciiTheme="majorBidi" w:hAnsiTheme="majorBidi" w:cstheme="majorBidi"/>
          <w:u w:val="single"/>
          <w:lang w:val="en-US"/>
        </w:rPr>
        <w:t xml:space="preserve">: Between Leisure </w:t>
      </w:r>
      <w:r>
        <w:rPr>
          <w:rFonts w:asciiTheme="majorBidi" w:hAnsiTheme="majorBidi" w:cstheme="majorBidi"/>
          <w:u w:val="single"/>
          <w:lang w:val="en-US"/>
        </w:rPr>
        <w:t>Trip</w:t>
      </w:r>
      <w:r w:rsidRPr="00E370EA">
        <w:rPr>
          <w:rFonts w:asciiTheme="majorBidi" w:hAnsiTheme="majorBidi" w:cstheme="majorBidi"/>
          <w:u w:val="single"/>
          <w:lang w:val="en-US"/>
        </w:rPr>
        <w:t xml:space="preserve"> and Heritage Tourism: Hebrew Tour Guides to Europe</w:t>
      </w:r>
    </w:p>
    <w:p w14:paraId="387C0C91" w14:textId="53D201C1" w:rsidR="005C3126" w:rsidRDefault="008223AE" w:rsidP="005C3126">
      <w:pPr>
        <w:spacing w:after="120" w:line="360" w:lineRule="auto"/>
        <w:jc w:val="both"/>
        <w:rPr>
          <w:rFonts w:ascii="Times New Roman" w:hAnsi="Times New Roman" w:cs="Times New Roman"/>
          <w:lang w:val="en-US"/>
        </w:rPr>
      </w:pPr>
      <w:r w:rsidRPr="00465BAF">
        <w:rPr>
          <w:rFonts w:ascii="Times New Roman" w:hAnsi="Times New Roman" w:cs="Times New Roman"/>
          <w:lang w:val="en-US"/>
        </w:rPr>
        <w:t xml:space="preserve">Israelis participated in the European cultural sphere also quite concretely through travel. </w:t>
      </w:r>
      <w:r w:rsidR="00F7613F" w:rsidRPr="00465BAF">
        <w:rPr>
          <w:rFonts w:ascii="Times New Roman" w:hAnsi="Times New Roman" w:cs="Times New Roman"/>
          <w:lang w:val="en-US"/>
        </w:rPr>
        <w:t xml:space="preserve">Its proximity as well as </w:t>
      </w:r>
      <w:r w:rsidRPr="00465BAF">
        <w:rPr>
          <w:rFonts w:ascii="Times New Roman" w:hAnsi="Times New Roman" w:cs="Times New Roman"/>
          <w:lang w:val="en-US"/>
        </w:rPr>
        <w:t xml:space="preserve">highly developed tourism industry </w:t>
      </w:r>
      <w:r w:rsidR="00F7613F" w:rsidRPr="00465BAF">
        <w:rPr>
          <w:rFonts w:ascii="Times New Roman" w:hAnsi="Times New Roman" w:cs="Times New Roman"/>
          <w:lang w:val="en-US"/>
        </w:rPr>
        <w:t xml:space="preserve">turned it into the most popular destination of Israeli </w:t>
      </w:r>
      <w:r w:rsidRPr="00465BAF">
        <w:rPr>
          <w:rFonts w:ascii="Times New Roman" w:hAnsi="Times New Roman" w:cs="Times New Roman"/>
          <w:lang w:val="en-US"/>
        </w:rPr>
        <w:t>leisure tourism. At the same time, Europe offered many places of great historical significance to the Jewish tourist. In particular, the memory of the Holocaust made it impossible for Israeli visitors to enjoy the continent</w:t>
      </w:r>
      <w:r w:rsidR="005E71B3">
        <w:rPr>
          <w:rFonts w:ascii="Times New Roman" w:hAnsi="Times New Roman" w:cs="Times New Roman"/>
          <w:lang w:val="en-US"/>
        </w:rPr>
        <w:t>’</w:t>
      </w:r>
      <w:r w:rsidRPr="00465BAF">
        <w:rPr>
          <w:rFonts w:ascii="Times New Roman" w:hAnsi="Times New Roman" w:cs="Times New Roman"/>
          <w:lang w:val="en-US"/>
        </w:rPr>
        <w:t>s attractions without reservation.</w:t>
      </w:r>
      <w:r w:rsidR="00F7613F" w:rsidRPr="00465BAF">
        <w:rPr>
          <w:rFonts w:ascii="Times New Roman" w:hAnsi="Times New Roman" w:cs="Times New Roman"/>
          <w:lang w:val="en-US"/>
        </w:rPr>
        <w:t xml:space="preserve"> </w:t>
      </w:r>
      <w:r w:rsidR="00CE3963" w:rsidRPr="00465BAF">
        <w:rPr>
          <w:rFonts w:ascii="Times New Roman" w:hAnsi="Times New Roman" w:cs="Times New Roman"/>
          <w:lang w:val="en-US"/>
        </w:rPr>
        <w:t>Hebrew-language t</w:t>
      </w:r>
      <w:r w:rsidR="00F7613F" w:rsidRPr="00465BAF">
        <w:rPr>
          <w:rFonts w:ascii="Times New Roman" w:hAnsi="Times New Roman" w:cs="Times New Roman"/>
          <w:lang w:val="en-US"/>
        </w:rPr>
        <w:t xml:space="preserve">ravel guide books directed readers to sites of particular interest to the Israeli public, provided instructions for Israeli travelers, and reflected their experiences and expectations, thereby constructing a specific Jewish-Israeli view of Europe. </w:t>
      </w:r>
      <w:r w:rsidR="002B4F35" w:rsidRPr="00465BAF">
        <w:rPr>
          <w:rFonts w:ascii="Times New Roman" w:hAnsi="Times New Roman" w:cs="Times New Roman"/>
          <w:lang w:val="en-US"/>
        </w:rPr>
        <w:t>Chapter 6</w:t>
      </w:r>
      <w:r w:rsidR="00F7613F" w:rsidRPr="00465BAF">
        <w:rPr>
          <w:rFonts w:ascii="Times New Roman" w:hAnsi="Times New Roman" w:cs="Times New Roman"/>
          <w:lang w:val="en-US"/>
        </w:rPr>
        <w:t xml:space="preserve"> analyses </w:t>
      </w:r>
      <w:r w:rsidRPr="00465BAF">
        <w:rPr>
          <w:rFonts w:ascii="Times New Roman" w:hAnsi="Times New Roman" w:cs="Times New Roman"/>
          <w:lang w:val="en-US"/>
        </w:rPr>
        <w:t xml:space="preserve">four </w:t>
      </w:r>
      <w:r w:rsidR="00CE3963" w:rsidRPr="00465BAF">
        <w:rPr>
          <w:rFonts w:ascii="Times New Roman" w:hAnsi="Times New Roman" w:cs="Times New Roman"/>
          <w:lang w:val="en-US"/>
        </w:rPr>
        <w:t xml:space="preserve">of such </w:t>
      </w:r>
      <w:r w:rsidRPr="00465BAF">
        <w:rPr>
          <w:rFonts w:ascii="Times New Roman" w:hAnsi="Times New Roman" w:cs="Times New Roman"/>
          <w:lang w:val="en-US"/>
        </w:rPr>
        <w:lastRenderedPageBreak/>
        <w:t>guidebooks that were published in the 1970s, 1980s, and 1990s and enjoyed enormous popularity</w:t>
      </w:r>
      <w:r w:rsidR="00CE3963" w:rsidRPr="00465BAF">
        <w:rPr>
          <w:rFonts w:ascii="Times New Roman" w:hAnsi="Times New Roman" w:cs="Times New Roman"/>
          <w:lang w:val="en-US"/>
        </w:rPr>
        <w:t xml:space="preserve">, </w:t>
      </w:r>
      <w:r w:rsidR="00C066E7" w:rsidRPr="00465BAF">
        <w:rPr>
          <w:rFonts w:ascii="Times New Roman" w:hAnsi="Times New Roman" w:cs="Times New Roman"/>
          <w:lang w:val="en-US"/>
        </w:rPr>
        <w:t>arguing</w:t>
      </w:r>
      <w:r w:rsidRPr="00465BAF">
        <w:rPr>
          <w:rFonts w:ascii="Times New Roman" w:hAnsi="Times New Roman" w:cs="Times New Roman"/>
          <w:lang w:val="en-US"/>
        </w:rPr>
        <w:t xml:space="preserve"> that </w:t>
      </w:r>
      <w:r w:rsidR="00F7613F" w:rsidRPr="00465BAF">
        <w:rPr>
          <w:rFonts w:ascii="Times New Roman" w:hAnsi="Times New Roman" w:cs="Times New Roman"/>
          <w:lang w:val="en-US"/>
        </w:rPr>
        <w:t xml:space="preserve">the tensions between leisure and heritage aspects of Jewish-Israeli tourism </w:t>
      </w:r>
      <w:r w:rsidRPr="00465BAF">
        <w:rPr>
          <w:rFonts w:ascii="Times New Roman" w:hAnsi="Times New Roman" w:cs="Times New Roman"/>
          <w:lang w:val="en-US"/>
        </w:rPr>
        <w:t>were crucial in shaping the perspective of Hebrew guidebooks to the continent</w:t>
      </w:r>
      <w:r w:rsidR="00F7613F" w:rsidRPr="00465BAF">
        <w:rPr>
          <w:rFonts w:ascii="Times New Roman" w:hAnsi="Times New Roman" w:cs="Times New Roman"/>
          <w:lang w:val="en-US"/>
        </w:rPr>
        <w:t xml:space="preserve">. </w:t>
      </w:r>
    </w:p>
    <w:p w14:paraId="50CD1D87" w14:textId="6C42BFD1" w:rsidR="005C3126" w:rsidRPr="005C3126" w:rsidRDefault="005C3126" w:rsidP="005C3126">
      <w:pPr>
        <w:spacing w:line="360" w:lineRule="auto"/>
        <w:jc w:val="both"/>
        <w:rPr>
          <w:rFonts w:asciiTheme="majorBidi" w:hAnsiTheme="majorBidi" w:cstheme="majorBidi"/>
          <w:u w:val="single"/>
          <w:lang w:val="en-US"/>
        </w:rPr>
      </w:pPr>
      <w:r>
        <w:rPr>
          <w:rFonts w:asciiTheme="majorBidi" w:hAnsiTheme="majorBidi" w:cstheme="majorBidi"/>
          <w:u w:val="single"/>
          <w:lang w:val="en-US"/>
        </w:rPr>
        <w:t xml:space="preserve">Epilogue: </w:t>
      </w:r>
      <w:r w:rsidRPr="005C3126">
        <w:rPr>
          <w:rFonts w:asciiTheme="majorBidi" w:hAnsiTheme="majorBidi" w:cstheme="majorBidi"/>
          <w:u w:val="single"/>
          <w:lang w:val="en-US"/>
        </w:rPr>
        <w:t>A Janus-Faced Continent</w:t>
      </w:r>
    </w:p>
    <w:p w14:paraId="7838AA83" w14:textId="730E0409" w:rsidR="008223AE" w:rsidRPr="00465BAF" w:rsidRDefault="000E07B6" w:rsidP="005C3126">
      <w:pPr>
        <w:spacing w:line="360" w:lineRule="auto"/>
        <w:jc w:val="both"/>
        <w:rPr>
          <w:rFonts w:ascii="Times New Roman" w:hAnsi="Times New Roman" w:cs="Times New Roman"/>
          <w:lang w:val="en-US"/>
        </w:rPr>
      </w:pPr>
      <w:r w:rsidRPr="00465BAF">
        <w:rPr>
          <w:rFonts w:ascii="Times New Roman" w:hAnsi="Times New Roman" w:cs="Times New Roman"/>
          <w:lang w:val="en-US"/>
        </w:rPr>
        <w:t xml:space="preserve">Finally, the epilogue summarizes the findings of the individual chapters and thus brings to the fore the essential tensions and ambivalences inherent in the Israeli view of Europe. It shows that these characteristics remain highly relevant despite the significant social and political changes that have taken place since the 2000s, thus providing an essential insight into contemporary Israeli-European relations as well. </w:t>
      </w:r>
    </w:p>
    <w:p w14:paraId="54A8FCD8" w14:textId="77777777" w:rsidR="005C3126" w:rsidRPr="00465BAF" w:rsidRDefault="005C3126" w:rsidP="00991277">
      <w:pPr>
        <w:spacing w:line="360" w:lineRule="auto"/>
        <w:jc w:val="both"/>
        <w:rPr>
          <w:rFonts w:ascii="Times New Roman" w:hAnsi="Times New Roman" w:cs="Times New Roman"/>
          <w:lang w:val="en-US"/>
        </w:rPr>
      </w:pPr>
    </w:p>
    <w:p w14:paraId="09EF1E3B" w14:textId="1BA68792" w:rsidR="004C7BEA" w:rsidRPr="00465BAF" w:rsidRDefault="00BC6DC5" w:rsidP="00991277">
      <w:pPr>
        <w:spacing w:line="360" w:lineRule="auto"/>
        <w:jc w:val="both"/>
        <w:rPr>
          <w:rFonts w:ascii="Times New Roman" w:hAnsi="Times New Roman" w:cs="Times New Roman"/>
          <w:b/>
          <w:lang w:val="en-US"/>
        </w:rPr>
      </w:pPr>
      <w:r w:rsidRPr="00465BAF">
        <w:rPr>
          <w:rFonts w:ascii="Times New Roman" w:hAnsi="Times New Roman" w:cs="Times New Roman"/>
          <w:b/>
          <w:lang w:val="en-US"/>
        </w:rPr>
        <w:t xml:space="preserve">Historiography </w:t>
      </w:r>
    </w:p>
    <w:p w14:paraId="7AF5B09E" w14:textId="77777777" w:rsidR="00701711" w:rsidRDefault="0079440E" w:rsidP="0079440E">
      <w:pPr>
        <w:spacing w:line="360" w:lineRule="auto"/>
        <w:jc w:val="both"/>
        <w:rPr>
          <w:rFonts w:ascii="Times New Roman" w:hAnsi="Times New Roman" w:cs="Times New Roman"/>
          <w:lang w:val="en-US"/>
        </w:rPr>
      </w:pPr>
      <w:r w:rsidRPr="00465BAF">
        <w:rPr>
          <w:rFonts w:ascii="Times New Roman" w:hAnsi="Times New Roman" w:cs="Times New Roman"/>
          <w:lang w:val="en-US"/>
        </w:rPr>
        <w:t>The book offers a unique approach to exploring the idea of Europe, integrating political and economic inquiry with the disciplines of sports history, popular culture, and travel literature.</w:t>
      </w:r>
      <w:r w:rsidR="00713954">
        <w:rPr>
          <w:rFonts w:ascii="Times New Roman" w:hAnsi="Times New Roman" w:cs="Times New Roman"/>
          <w:lang w:val="en-US"/>
        </w:rPr>
        <w:t xml:space="preserve"> This </w:t>
      </w:r>
      <w:r w:rsidR="00F4284F">
        <w:rPr>
          <w:rFonts w:ascii="Times New Roman" w:hAnsi="Times New Roman" w:cs="Times New Roman"/>
          <w:lang w:val="en-US"/>
        </w:rPr>
        <w:t>focus on social and political history</w:t>
      </w:r>
      <w:r w:rsidR="00713954">
        <w:rPr>
          <w:rFonts w:ascii="Times New Roman" w:hAnsi="Times New Roman" w:cs="Times New Roman"/>
          <w:lang w:val="en-US"/>
        </w:rPr>
        <w:t xml:space="preserve"> stands out in a field traditionally dominated by political scientists and intellectual historians.</w:t>
      </w:r>
      <w:r w:rsidRPr="00465BAF">
        <w:rPr>
          <w:rFonts w:ascii="Times New Roman" w:hAnsi="Times New Roman" w:cs="Times New Roman"/>
          <w:lang w:val="en-US"/>
        </w:rPr>
        <w:t xml:space="preserve"> </w:t>
      </w:r>
    </w:p>
    <w:p w14:paraId="66BA8C46" w14:textId="1A1D8EA3" w:rsidR="00F91C8D" w:rsidRPr="00465BAF" w:rsidRDefault="0079440E" w:rsidP="00701711">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It</w:t>
      </w:r>
      <w:r w:rsidR="00F91C8D" w:rsidRPr="00465BAF">
        <w:rPr>
          <w:rFonts w:ascii="Times New Roman" w:hAnsi="Times New Roman" w:cs="Times New Roman"/>
          <w:lang w:val="en-US"/>
        </w:rPr>
        <w:t xml:space="preserve"> is in conversation with the burgeoning field </w:t>
      </w:r>
      <w:r w:rsidR="00BF1F4E" w:rsidRPr="00465BAF">
        <w:rPr>
          <w:rFonts w:ascii="Times New Roman" w:hAnsi="Times New Roman" w:cs="Times New Roman"/>
          <w:lang w:val="en-US"/>
        </w:rPr>
        <w:t xml:space="preserve">of scholarship </w:t>
      </w:r>
      <w:r w:rsidR="00F91C8D" w:rsidRPr="00465BAF">
        <w:rPr>
          <w:rFonts w:ascii="Times New Roman" w:hAnsi="Times New Roman" w:cs="Times New Roman"/>
          <w:lang w:val="en-US"/>
        </w:rPr>
        <w:t>on the idea of Europe and</w:t>
      </w:r>
      <w:r w:rsidR="00BF1F4E" w:rsidRPr="00465BAF">
        <w:rPr>
          <w:rFonts w:ascii="Times New Roman" w:hAnsi="Times New Roman" w:cs="Times New Roman"/>
          <w:lang w:val="en-US"/>
        </w:rPr>
        <w:t>,</w:t>
      </w:r>
      <w:r w:rsidR="00F91C8D" w:rsidRPr="00465BAF">
        <w:rPr>
          <w:rFonts w:ascii="Times New Roman" w:hAnsi="Times New Roman" w:cs="Times New Roman"/>
          <w:lang w:val="en-US"/>
        </w:rPr>
        <w:t xml:space="preserve"> in particular</w:t>
      </w:r>
      <w:r w:rsidR="00BF1F4E" w:rsidRPr="00465BAF">
        <w:rPr>
          <w:rFonts w:ascii="Times New Roman" w:hAnsi="Times New Roman" w:cs="Times New Roman"/>
          <w:lang w:val="en-US"/>
        </w:rPr>
        <w:t>,</w:t>
      </w:r>
      <w:r w:rsidR="00F91C8D" w:rsidRPr="00465BAF">
        <w:rPr>
          <w:rFonts w:ascii="Times New Roman" w:hAnsi="Times New Roman" w:cs="Times New Roman"/>
          <w:lang w:val="en-US"/>
        </w:rPr>
        <w:t xml:space="preserve"> with </w:t>
      </w:r>
      <w:r w:rsidR="00915D8F" w:rsidRPr="00465BAF">
        <w:rPr>
          <w:rFonts w:ascii="Times New Roman" w:hAnsi="Times New Roman" w:cs="Times New Roman"/>
          <w:lang w:val="en-US"/>
        </w:rPr>
        <w:t>studies</w:t>
      </w:r>
      <w:r w:rsidR="00BF1F4E" w:rsidRPr="00465BAF">
        <w:rPr>
          <w:rFonts w:ascii="Times New Roman" w:hAnsi="Times New Roman" w:cs="Times New Roman"/>
          <w:lang w:val="en-US"/>
        </w:rPr>
        <w:t xml:space="preserve"> that</w:t>
      </w:r>
      <w:r w:rsidR="00F91C8D" w:rsidRPr="00465BAF">
        <w:rPr>
          <w:rFonts w:ascii="Times New Roman" w:hAnsi="Times New Roman" w:cs="Times New Roman"/>
          <w:lang w:val="en-US"/>
        </w:rPr>
        <w:t xml:space="preserve"> challeng</w:t>
      </w:r>
      <w:r w:rsidR="00BF1F4E" w:rsidRPr="00465BAF">
        <w:rPr>
          <w:rFonts w:ascii="Times New Roman" w:hAnsi="Times New Roman" w:cs="Times New Roman"/>
          <w:lang w:val="en-US"/>
        </w:rPr>
        <w:t>e</w:t>
      </w:r>
      <w:r w:rsidR="00F91C8D" w:rsidRPr="00465BAF">
        <w:rPr>
          <w:rFonts w:ascii="Times New Roman" w:hAnsi="Times New Roman" w:cs="Times New Roman"/>
          <w:lang w:val="en-US"/>
        </w:rPr>
        <w:t xml:space="preserve"> </w:t>
      </w:r>
      <w:r w:rsidR="00BF1F4E" w:rsidRPr="00465BAF">
        <w:rPr>
          <w:rFonts w:ascii="Times New Roman" w:hAnsi="Times New Roman" w:cs="Times New Roman"/>
          <w:lang w:val="en-US"/>
        </w:rPr>
        <w:t xml:space="preserve">tendencies </w:t>
      </w:r>
      <w:r w:rsidR="00F91C8D" w:rsidRPr="00465BAF">
        <w:rPr>
          <w:rFonts w:ascii="Times New Roman" w:hAnsi="Times New Roman" w:cs="Times New Roman"/>
          <w:lang w:val="en-US"/>
        </w:rPr>
        <w:t>towards Euro-</w:t>
      </w:r>
      <w:proofErr w:type="spellStart"/>
      <w:r w:rsidR="00F91C8D" w:rsidRPr="00465BAF">
        <w:rPr>
          <w:rFonts w:ascii="Times New Roman" w:hAnsi="Times New Roman" w:cs="Times New Roman"/>
          <w:lang w:val="en-US"/>
        </w:rPr>
        <w:t>centrim</w:t>
      </w:r>
      <w:proofErr w:type="spellEnd"/>
      <w:r w:rsidR="00F91C8D" w:rsidRPr="00465BAF">
        <w:rPr>
          <w:rFonts w:ascii="Times New Roman" w:hAnsi="Times New Roman" w:cs="Times New Roman"/>
          <w:lang w:val="en-US"/>
        </w:rPr>
        <w:t xml:space="preserve"> and Euro-universalism, such as </w:t>
      </w:r>
      <w:r w:rsidR="00251727" w:rsidRPr="00465BAF">
        <w:rPr>
          <w:rFonts w:ascii="Times New Roman" w:hAnsi="Times New Roman" w:cs="Times New Roman"/>
          <w:lang w:val="en-US"/>
        </w:rPr>
        <w:t xml:space="preserve">“Inventing Europe: Idea, Identity, Reality” (Gerard </w:t>
      </w:r>
      <w:proofErr w:type="spellStart"/>
      <w:r w:rsidR="00251727" w:rsidRPr="00465BAF">
        <w:rPr>
          <w:rFonts w:ascii="Times New Roman" w:hAnsi="Times New Roman" w:cs="Times New Roman"/>
          <w:lang w:val="en-US"/>
        </w:rPr>
        <w:t>Delanty</w:t>
      </w:r>
      <w:proofErr w:type="spellEnd"/>
      <w:r w:rsidR="00251727" w:rsidRPr="00465BAF">
        <w:rPr>
          <w:rFonts w:ascii="Times New Roman" w:hAnsi="Times New Roman" w:cs="Times New Roman"/>
          <w:lang w:val="en-US"/>
        </w:rPr>
        <w:t xml:space="preserve">, 1995), “The Pursuit of Europe: A History” (Anthony </w:t>
      </w:r>
      <w:proofErr w:type="spellStart"/>
      <w:r w:rsidR="00251727" w:rsidRPr="00465BAF">
        <w:rPr>
          <w:rFonts w:ascii="Times New Roman" w:hAnsi="Times New Roman" w:cs="Times New Roman"/>
          <w:lang w:val="en-US"/>
        </w:rPr>
        <w:t>Pagden</w:t>
      </w:r>
      <w:proofErr w:type="spellEnd"/>
      <w:r w:rsidR="00251727" w:rsidRPr="00465BAF">
        <w:rPr>
          <w:rFonts w:ascii="Times New Roman" w:hAnsi="Times New Roman" w:cs="Times New Roman"/>
          <w:lang w:val="en-US"/>
        </w:rPr>
        <w:t xml:space="preserve">, 2022), </w:t>
      </w:r>
      <w:r w:rsidR="00F91C8D" w:rsidRPr="00465BAF">
        <w:rPr>
          <w:rFonts w:ascii="Times New Roman" w:hAnsi="Times New Roman" w:cs="Times New Roman"/>
          <w:lang w:val="en-US"/>
        </w:rPr>
        <w:t>“The Idea of Europe: A Critical History” (Shane Weller</w:t>
      </w:r>
      <w:r w:rsidR="00D0114D" w:rsidRPr="00465BAF">
        <w:rPr>
          <w:rFonts w:ascii="Times New Roman" w:hAnsi="Times New Roman" w:cs="Times New Roman"/>
          <w:lang w:val="en-US"/>
        </w:rPr>
        <w:t>, 2021</w:t>
      </w:r>
      <w:r w:rsidR="00F91C8D" w:rsidRPr="00465BAF">
        <w:rPr>
          <w:rFonts w:ascii="Times New Roman" w:hAnsi="Times New Roman" w:cs="Times New Roman"/>
          <w:lang w:val="en-US"/>
        </w:rPr>
        <w:t>). While a growing body of works attempt</w:t>
      </w:r>
      <w:r w:rsidR="00BF1F4E" w:rsidRPr="00465BAF">
        <w:rPr>
          <w:rFonts w:ascii="Times New Roman" w:hAnsi="Times New Roman" w:cs="Times New Roman"/>
          <w:lang w:val="en-US"/>
        </w:rPr>
        <w:t>s</w:t>
      </w:r>
      <w:r w:rsidR="00F91C8D" w:rsidRPr="00465BAF">
        <w:rPr>
          <w:rFonts w:ascii="Times New Roman" w:hAnsi="Times New Roman" w:cs="Times New Roman"/>
          <w:lang w:val="en-US"/>
        </w:rPr>
        <w:t xml:space="preserve"> to decenter Western European experiences by </w:t>
      </w:r>
      <w:r w:rsidR="00BF1F4E" w:rsidRPr="00465BAF">
        <w:rPr>
          <w:rFonts w:ascii="Times New Roman" w:hAnsi="Times New Roman" w:cs="Times New Roman"/>
          <w:lang w:val="en-US"/>
        </w:rPr>
        <w:t>focusing on</w:t>
      </w:r>
      <w:r w:rsidR="00F91C8D" w:rsidRPr="00465BAF">
        <w:rPr>
          <w:rFonts w:ascii="Times New Roman" w:hAnsi="Times New Roman" w:cs="Times New Roman"/>
          <w:lang w:val="en-US"/>
        </w:rPr>
        <w:t xml:space="preserve"> narratives from its eastern half or </w:t>
      </w:r>
      <w:r w:rsidR="00BF1F4E" w:rsidRPr="00465BAF">
        <w:rPr>
          <w:rFonts w:ascii="Times New Roman" w:hAnsi="Times New Roman" w:cs="Times New Roman"/>
          <w:lang w:val="en-US"/>
        </w:rPr>
        <w:t xml:space="preserve">from </w:t>
      </w:r>
      <w:r w:rsidR="00F91C8D" w:rsidRPr="00465BAF">
        <w:rPr>
          <w:rFonts w:ascii="Times New Roman" w:hAnsi="Times New Roman" w:cs="Times New Roman"/>
          <w:lang w:val="en-US"/>
        </w:rPr>
        <w:t xml:space="preserve">the Middle East, only </w:t>
      </w:r>
      <w:r w:rsidR="00BF1F4E" w:rsidRPr="00465BAF">
        <w:rPr>
          <w:rFonts w:ascii="Times New Roman" w:hAnsi="Times New Roman" w:cs="Times New Roman"/>
          <w:lang w:val="en-US"/>
        </w:rPr>
        <w:t xml:space="preserve">two books and </w:t>
      </w:r>
      <w:r w:rsidR="00F91C8D" w:rsidRPr="00465BAF">
        <w:rPr>
          <w:rFonts w:ascii="Times New Roman" w:hAnsi="Times New Roman" w:cs="Times New Roman"/>
          <w:lang w:val="en-US"/>
        </w:rPr>
        <w:t>a few scattered articles on Israeli perceptions of Europe</w:t>
      </w:r>
      <w:r w:rsidR="00D93023" w:rsidRPr="00465BAF">
        <w:rPr>
          <w:rFonts w:ascii="Times New Roman" w:hAnsi="Times New Roman" w:cs="Times New Roman"/>
          <w:lang w:val="en-US"/>
        </w:rPr>
        <w:t xml:space="preserve"> have been published</w:t>
      </w:r>
      <w:r w:rsidR="00BF1F4E" w:rsidRPr="00465BAF">
        <w:rPr>
          <w:rFonts w:ascii="Times New Roman" w:hAnsi="Times New Roman" w:cs="Times New Roman"/>
          <w:lang w:val="en-US"/>
        </w:rPr>
        <w:t xml:space="preserve"> to date</w:t>
      </w:r>
      <w:r w:rsidR="00F91C8D" w:rsidRPr="00465BAF">
        <w:rPr>
          <w:rFonts w:ascii="Times New Roman" w:hAnsi="Times New Roman" w:cs="Times New Roman"/>
          <w:lang w:val="en-US"/>
        </w:rPr>
        <w:t>. However, neither “Israel and Europe: An Appraisal in History” (Howard Sachar, 1998) nor “Glorious, Accursed Europe” (</w:t>
      </w:r>
      <w:proofErr w:type="spellStart"/>
      <w:r w:rsidR="00F91C8D" w:rsidRPr="00465BAF">
        <w:rPr>
          <w:rFonts w:ascii="Times New Roman" w:hAnsi="Times New Roman" w:cs="Times New Roman"/>
          <w:lang w:val="en-US"/>
        </w:rPr>
        <w:t>Jehuda</w:t>
      </w:r>
      <w:proofErr w:type="spellEnd"/>
      <w:r w:rsidR="00F91C8D" w:rsidRPr="00465BAF">
        <w:rPr>
          <w:rFonts w:ascii="Times New Roman" w:hAnsi="Times New Roman" w:cs="Times New Roman"/>
          <w:lang w:val="en-US"/>
        </w:rPr>
        <w:t xml:space="preserve"> </w:t>
      </w:r>
      <w:proofErr w:type="spellStart"/>
      <w:r w:rsidR="00F91C8D" w:rsidRPr="00465BAF">
        <w:rPr>
          <w:rFonts w:ascii="Times New Roman" w:hAnsi="Times New Roman" w:cs="Times New Roman"/>
          <w:lang w:val="en-US"/>
        </w:rPr>
        <w:t>Reinharz</w:t>
      </w:r>
      <w:proofErr w:type="spellEnd"/>
      <w:r w:rsidR="00F91C8D" w:rsidRPr="00465BAF">
        <w:rPr>
          <w:rFonts w:ascii="Times New Roman" w:hAnsi="Times New Roman" w:cs="Times New Roman"/>
          <w:lang w:val="en-US"/>
        </w:rPr>
        <w:t xml:space="preserve">/ Yaacov Shavit, 2010) deal with Israeli views on Europe in a systematic fashion, and both tend to conflate Israeli relations to individual countries, such as Germany or France, with Europe. </w:t>
      </w:r>
    </w:p>
    <w:p w14:paraId="14E084D0" w14:textId="5231590D" w:rsidR="00CB2052" w:rsidRPr="00465BAF" w:rsidRDefault="00CB2052" w:rsidP="00CB2052">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In recent decades, there has been an enormous interest in Israeli-European relations</w:t>
      </w:r>
      <w:r w:rsidR="003A6B7F" w:rsidRPr="00465BAF">
        <w:rPr>
          <w:rFonts w:ascii="Times New Roman" w:hAnsi="Times New Roman" w:cs="Times New Roman"/>
          <w:lang w:val="en-US"/>
        </w:rPr>
        <w:t xml:space="preserve">, for example “Israel and the European Union: between rhetoric and reality “ (Raffaella Del </w:t>
      </w:r>
      <w:proofErr w:type="spellStart"/>
      <w:r w:rsidR="003A6B7F" w:rsidRPr="00465BAF">
        <w:rPr>
          <w:rFonts w:ascii="Times New Roman" w:hAnsi="Times New Roman" w:cs="Times New Roman"/>
          <w:lang w:val="en-US"/>
        </w:rPr>
        <w:t>Sarto</w:t>
      </w:r>
      <w:proofErr w:type="spellEnd"/>
      <w:r w:rsidR="003A6B7F" w:rsidRPr="00465BAF">
        <w:rPr>
          <w:rFonts w:ascii="Times New Roman" w:hAnsi="Times New Roman" w:cs="Times New Roman"/>
          <w:lang w:val="en-US"/>
        </w:rPr>
        <w:t xml:space="preserve">, 2014), “Uneasy Neighbors: Israel and the European Union (Sharon Pardo and Joel Peters, 2009), “Normative Power Europe Meets Israel: Perceptions and Realities” (Sharon Pardo, 2015), “Israel’s Path to Europe: The Negotiations for a Preferential Agreement, 1957–1970” (Gadi </w:t>
      </w:r>
      <w:proofErr w:type="spellStart"/>
      <w:r w:rsidR="003A6B7F" w:rsidRPr="00465BAF">
        <w:rPr>
          <w:rFonts w:ascii="Times New Roman" w:hAnsi="Times New Roman" w:cs="Times New Roman"/>
          <w:lang w:val="en-US"/>
        </w:rPr>
        <w:t>Heimann</w:t>
      </w:r>
      <w:proofErr w:type="spellEnd"/>
      <w:r w:rsidR="003A6B7F" w:rsidRPr="00465BAF">
        <w:rPr>
          <w:rFonts w:ascii="Times New Roman" w:hAnsi="Times New Roman" w:cs="Times New Roman"/>
          <w:lang w:val="en-US"/>
        </w:rPr>
        <w:t xml:space="preserve"> and Lior Herman, 2018)</w:t>
      </w:r>
      <w:r w:rsidRPr="00465BAF">
        <w:rPr>
          <w:rFonts w:ascii="Times New Roman" w:hAnsi="Times New Roman" w:cs="Times New Roman"/>
          <w:lang w:val="en-US"/>
        </w:rPr>
        <w:t xml:space="preserve">. Most of this literature focuses exclusively on the negotiations and agreements between the Jewish state and the EEC/EU. While the book is in </w:t>
      </w:r>
      <w:r w:rsidRPr="00465BAF">
        <w:rPr>
          <w:rFonts w:ascii="Times New Roman" w:hAnsi="Times New Roman" w:cs="Times New Roman"/>
          <w:lang w:val="en-US"/>
        </w:rPr>
        <w:lastRenderedPageBreak/>
        <w:t>conversation with this literature, it transcends the limited focus on the western parts of the continent, thereby adding an important and new angle to this field.</w:t>
      </w:r>
    </w:p>
    <w:p w14:paraId="6D73DB4B" w14:textId="41C3933D" w:rsidR="00260C41" w:rsidRPr="00465BAF" w:rsidRDefault="00FD452E" w:rsidP="00A068A8">
      <w:pPr>
        <w:spacing w:line="360" w:lineRule="auto"/>
        <w:jc w:val="both"/>
        <w:rPr>
          <w:rFonts w:ascii="Times New Roman" w:hAnsi="Times New Roman" w:cs="Times New Roman"/>
          <w:lang w:val="en-US"/>
        </w:rPr>
      </w:pPr>
      <w:r w:rsidRPr="00465BAF">
        <w:rPr>
          <w:rFonts w:ascii="Times New Roman" w:hAnsi="Times New Roman" w:cs="Times New Roman"/>
          <w:lang w:val="en-US"/>
        </w:rPr>
        <w:tab/>
        <w:t xml:space="preserve">The book </w:t>
      </w:r>
      <w:r w:rsidR="003C1458" w:rsidRPr="00465BAF">
        <w:rPr>
          <w:rFonts w:ascii="Times New Roman" w:hAnsi="Times New Roman" w:cs="Times New Roman"/>
          <w:lang w:val="en-US"/>
        </w:rPr>
        <w:t>also contributes</w:t>
      </w:r>
      <w:r w:rsidRPr="00465BAF">
        <w:rPr>
          <w:rFonts w:ascii="Times New Roman" w:hAnsi="Times New Roman" w:cs="Times New Roman"/>
          <w:lang w:val="en-US"/>
        </w:rPr>
        <w:t xml:space="preserve"> to the debates about </w:t>
      </w:r>
      <w:r w:rsidR="0012767C" w:rsidRPr="00465BAF">
        <w:rPr>
          <w:rFonts w:ascii="Times New Roman" w:hAnsi="Times New Roman" w:cs="Times New Roman"/>
          <w:lang w:val="en-US"/>
        </w:rPr>
        <w:t>societal tensions in Israel</w:t>
      </w:r>
      <w:r w:rsidRPr="00465BAF">
        <w:rPr>
          <w:rFonts w:ascii="Times New Roman" w:hAnsi="Times New Roman" w:cs="Times New Roman"/>
          <w:lang w:val="en-US"/>
        </w:rPr>
        <w:t xml:space="preserve">. </w:t>
      </w:r>
      <w:r w:rsidR="00220E5E" w:rsidRPr="00465BAF">
        <w:rPr>
          <w:rFonts w:ascii="Times New Roman" w:hAnsi="Times New Roman" w:cs="Times New Roman"/>
          <w:lang w:val="en-US"/>
        </w:rPr>
        <w:t xml:space="preserve">Scholars have </w:t>
      </w:r>
      <w:r w:rsidR="00375D2A" w:rsidRPr="00465BAF">
        <w:rPr>
          <w:rFonts w:ascii="Times New Roman" w:hAnsi="Times New Roman" w:cs="Times New Roman"/>
          <w:lang w:val="en-US"/>
        </w:rPr>
        <w:t>by now</w:t>
      </w:r>
      <w:r w:rsidR="00220E5E" w:rsidRPr="00465BAF">
        <w:rPr>
          <w:rFonts w:ascii="Times New Roman" w:hAnsi="Times New Roman" w:cs="Times New Roman"/>
          <w:lang w:val="en-US"/>
        </w:rPr>
        <w:t xml:space="preserve"> pointed at </w:t>
      </w:r>
      <w:r w:rsidR="00375D2A" w:rsidRPr="00465BAF">
        <w:rPr>
          <w:rFonts w:ascii="Times New Roman" w:hAnsi="Times New Roman" w:cs="Times New Roman"/>
          <w:lang w:val="en-US"/>
        </w:rPr>
        <w:t xml:space="preserve">a nuanced picture of </w:t>
      </w:r>
      <w:r w:rsidR="00220E5E" w:rsidRPr="00465BAF">
        <w:rPr>
          <w:rFonts w:ascii="Times New Roman" w:hAnsi="Times New Roman" w:cs="Times New Roman"/>
          <w:lang w:val="en-US"/>
        </w:rPr>
        <w:t xml:space="preserve">the discrimination of </w:t>
      </w:r>
      <w:r w:rsidR="0012767C" w:rsidRPr="00465BAF">
        <w:rPr>
          <w:rFonts w:ascii="Times New Roman" w:hAnsi="Times New Roman" w:cs="Times New Roman"/>
          <w:lang w:val="en-US"/>
        </w:rPr>
        <w:t>Middle Eastern Jews</w:t>
      </w:r>
      <w:r w:rsidR="00220E5E" w:rsidRPr="00465BAF">
        <w:rPr>
          <w:rFonts w:ascii="Times New Roman" w:hAnsi="Times New Roman" w:cs="Times New Roman"/>
          <w:lang w:val="en-US"/>
        </w:rPr>
        <w:t xml:space="preserve"> </w:t>
      </w:r>
      <w:r w:rsidR="0012767C" w:rsidRPr="00465BAF">
        <w:rPr>
          <w:rFonts w:ascii="Times New Roman" w:hAnsi="Times New Roman" w:cs="Times New Roman"/>
          <w:lang w:val="en-US"/>
        </w:rPr>
        <w:t xml:space="preserve">by those of European heritage </w:t>
      </w:r>
      <w:r w:rsidR="00220E5E" w:rsidRPr="00465BAF">
        <w:rPr>
          <w:rFonts w:ascii="Times New Roman" w:hAnsi="Times New Roman" w:cs="Times New Roman"/>
          <w:lang w:val="en-US"/>
        </w:rPr>
        <w:t>during the early decades of Israel’s existence</w:t>
      </w:r>
      <w:r w:rsidR="00EA5796" w:rsidRPr="00465BAF">
        <w:rPr>
          <w:rFonts w:ascii="Times New Roman" w:hAnsi="Times New Roman" w:cs="Times New Roman"/>
          <w:lang w:val="en-US"/>
        </w:rPr>
        <w:t>, for example</w:t>
      </w:r>
      <w:r w:rsidR="00DE0F7A" w:rsidRPr="00465BAF">
        <w:rPr>
          <w:rFonts w:ascii="Times New Roman" w:hAnsi="Times New Roman" w:cs="Times New Roman"/>
          <w:lang w:val="en-US"/>
        </w:rPr>
        <w:t xml:space="preserve"> “</w:t>
      </w:r>
      <w:r w:rsidR="00EA5796" w:rsidRPr="00465BAF">
        <w:rPr>
          <w:rFonts w:ascii="Times New Roman" w:hAnsi="Times New Roman" w:cs="Times New Roman"/>
          <w:lang w:val="en-US"/>
        </w:rPr>
        <w:t>The Mizrahi Era of Rebellion: Israel</w:t>
      </w:r>
      <w:r w:rsidR="00DE0F7A" w:rsidRPr="00465BAF">
        <w:rPr>
          <w:rFonts w:ascii="Times New Roman" w:hAnsi="Times New Roman" w:cs="Times New Roman"/>
          <w:lang w:val="en-US"/>
        </w:rPr>
        <w:t>’</w:t>
      </w:r>
      <w:r w:rsidR="00EA5796" w:rsidRPr="00465BAF">
        <w:rPr>
          <w:rFonts w:ascii="Times New Roman" w:hAnsi="Times New Roman" w:cs="Times New Roman"/>
          <w:lang w:val="en-US"/>
        </w:rPr>
        <w:t>s Forgotten Civil Rights Struggle 1948-1966” (Br</w:t>
      </w:r>
      <w:r w:rsidR="00B22D71" w:rsidRPr="00465BAF">
        <w:rPr>
          <w:rFonts w:ascii="Times New Roman" w:hAnsi="Times New Roman" w:cs="Times New Roman"/>
          <w:lang w:val="en-US"/>
        </w:rPr>
        <w:t>y</w:t>
      </w:r>
      <w:r w:rsidR="00EA5796" w:rsidRPr="00465BAF">
        <w:rPr>
          <w:rFonts w:ascii="Times New Roman" w:hAnsi="Times New Roman" w:cs="Times New Roman"/>
          <w:lang w:val="en-US"/>
        </w:rPr>
        <w:t xml:space="preserve">an Roby, </w:t>
      </w:r>
      <w:r w:rsidR="00B22D71" w:rsidRPr="00465BAF">
        <w:rPr>
          <w:rFonts w:ascii="Times New Roman" w:hAnsi="Times New Roman" w:cs="Times New Roman"/>
          <w:lang w:val="en-US"/>
        </w:rPr>
        <w:t>2015),</w:t>
      </w:r>
      <w:r w:rsidR="00DE0F7A" w:rsidRPr="00465BAF">
        <w:rPr>
          <w:rFonts w:ascii="Times New Roman" w:hAnsi="Times New Roman" w:cs="Times New Roman"/>
          <w:lang w:val="en-US"/>
        </w:rPr>
        <w:t xml:space="preserve"> “The Arab Jews: A Postcolonial Reading of Nationalism, Religion, and Ethnicity “(</w:t>
      </w:r>
      <w:proofErr w:type="spellStart"/>
      <w:r w:rsidR="00DE0F7A" w:rsidRPr="00465BAF">
        <w:rPr>
          <w:rFonts w:ascii="Times New Roman" w:hAnsi="Times New Roman" w:cs="Times New Roman"/>
          <w:lang w:val="en-US"/>
        </w:rPr>
        <w:t>Yehouda</w:t>
      </w:r>
      <w:proofErr w:type="spellEnd"/>
      <w:r w:rsidR="00DE0F7A" w:rsidRPr="00465BAF">
        <w:rPr>
          <w:rFonts w:ascii="Times New Roman" w:hAnsi="Times New Roman" w:cs="Times New Roman"/>
          <w:lang w:val="en-US"/>
        </w:rPr>
        <w:t xml:space="preserve"> </w:t>
      </w:r>
      <w:proofErr w:type="spellStart"/>
      <w:r w:rsidR="00DE0F7A" w:rsidRPr="00465BAF">
        <w:rPr>
          <w:rFonts w:ascii="Times New Roman" w:hAnsi="Times New Roman" w:cs="Times New Roman"/>
          <w:lang w:val="en-US"/>
        </w:rPr>
        <w:t>Shenhav</w:t>
      </w:r>
      <w:proofErr w:type="spellEnd"/>
      <w:r w:rsidR="00DE0F7A" w:rsidRPr="00465BAF">
        <w:rPr>
          <w:rFonts w:ascii="Times New Roman" w:hAnsi="Times New Roman" w:cs="Times New Roman"/>
          <w:lang w:val="en-US"/>
        </w:rPr>
        <w:t>, 2006),</w:t>
      </w:r>
      <w:r w:rsidR="00EA5796" w:rsidRPr="00465BAF">
        <w:rPr>
          <w:rFonts w:ascii="Times New Roman" w:hAnsi="Times New Roman" w:cs="Times New Roman"/>
          <w:lang w:val="en-US"/>
        </w:rPr>
        <w:t xml:space="preserve"> </w:t>
      </w:r>
      <w:r w:rsidR="00DE0F7A" w:rsidRPr="00465BAF">
        <w:rPr>
          <w:rFonts w:ascii="Times New Roman" w:hAnsi="Times New Roman" w:cs="Times New Roman"/>
          <w:lang w:val="en-US"/>
        </w:rPr>
        <w:t>“</w:t>
      </w:r>
      <w:r w:rsidR="00EA5796" w:rsidRPr="00465BAF">
        <w:rPr>
          <w:rFonts w:ascii="Times New Roman" w:hAnsi="Times New Roman" w:cs="Times New Roman"/>
          <w:lang w:val="en-US"/>
        </w:rPr>
        <w:t xml:space="preserve">On the Arab-Jew, Palestine, and other </w:t>
      </w:r>
      <w:r w:rsidR="009E1A96" w:rsidRPr="00465BAF">
        <w:rPr>
          <w:rFonts w:ascii="Times New Roman" w:hAnsi="Times New Roman" w:cs="Times New Roman"/>
          <w:lang w:val="en-US"/>
        </w:rPr>
        <w:t>D</w:t>
      </w:r>
      <w:r w:rsidR="00EA5796" w:rsidRPr="00465BAF">
        <w:rPr>
          <w:rFonts w:ascii="Times New Roman" w:hAnsi="Times New Roman" w:cs="Times New Roman"/>
          <w:lang w:val="en-US"/>
        </w:rPr>
        <w:t xml:space="preserve">isplacements (Ela </w:t>
      </w:r>
      <w:proofErr w:type="spellStart"/>
      <w:r w:rsidR="00EA5796" w:rsidRPr="00465BAF">
        <w:rPr>
          <w:rFonts w:ascii="Times New Roman" w:hAnsi="Times New Roman" w:cs="Times New Roman"/>
          <w:lang w:val="en-US"/>
        </w:rPr>
        <w:t>Shohat</w:t>
      </w:r>
      <w:proofErr w:type="spellEnd"/>
      <w:r w:rsidR="00EA5796" w:rsidRPr="00465BAF">
        <w:rPr>
          <w:rFonts w:ascii="Times New Roman" w:hAnsi="Times New Roman" w:cs="Times New Roman"/>
          <w:lang w:val="en-US"/>
        </w:rPr>
        <w:t>, 2017)</w:t>
      </w:r>
      <w:r w:rsidR="00220E5E" w:rsidRPr="00465BAF">
        <w:rPr>
          <w:rFonts w:ascii="Times New Roman" w:hAnsi="Times New Roman" w:cs="Times New Roman"/>
          <w:lang w:val="en-US"/>
        </w:rPr>
        <w:t>.</w:t>
      </w:r>
      <w:r w:rsidR="00375D2A" w:rsidRPr="00465BAF">
        <w:rPr>
          <w:rFonts w:ascii="Times New Roman" w:hAnsi="Times New Roman" w:cs="Times New Roman"/>
          <w:lang w:val="en-US"/>
        </w:rPr>
        <w:t xml:space="preserve"> </w:t>
      </w:r>
      <w:r w:rsidR="005042C7" w:rsidRPr="00465BAF">
        <w:rPr>
          <w:rFonts w:ascii="Times New Roman" w:hAnsi="Times New Roman" w:cs="Times New Roman"/>
          <w:lang w:val="en-US"/>
        </w:rPr>
        <w:t xml:space="preserve">Nevertheless, while this literature posits that the Ashkenazi elite of the state intend to Europeanize and Westernize the Mizrahim </w:t>
      </w:r>
      <w:proofErr w:type="gramStart"/>
      <w:r w:rsidR="005042C7" w:rsidRPr="00465BAF">
        <w:rPr>
          <w:rFonts w:ascii="Times New Roman" w:hAnsi="Times New Roman" w:cs="Times New Roman"/>
          <w:lang w:val="en-US"/>
        </w:rPr>
        <w:t>in order to</w:t>
      </w:r>
      <w:proofErr w:type="gramEnd"/>
      <w:r w:rsidR="005042C7" w:rsidRPr="00465BAF">
        <w:rPr>
          <w:rFonts w:ascii="Times New Roman" w:hAnsi="Times New Roman" w:cs="Times New Roman"/>
          <w:lang w:val="en-US"/>
        </w:rPr>
        <w:t xml:space="preserve"> form a state based on European models, it eschews a more profound examination of the influence of Europe on Israeli society. Instead, it often employs a simplified terminology, referring to this phenomenon as </w:t>
      </w:r>
      <w:r w:rsidR="007F5796" w:rsidRPr="00465BAF">
        <w:rPr>
          <w:rFonts w:ascii="Times New Roman" w:hAnsi="Times New Roman" w:cs="Times New Roman"/>
          <w:lang w:val="en-US"/>
        </w:rPr>
        <w:t>“</w:t>
      </w:r>
      <w:r w:rsidR="005042C7" w:rsidRPr="00465BAF">
        <w:rPr>
          <w:rFonts w:ascii="Times New Roman" w:hAnsi="Times New Roman" w:cs="Times New Roman"/>
          <w:lang w:val="en-US"/>
        </w:rPr>
        <w:t>Euro-Israel.</w:t>
      </w:r>
      <w:r w:rsidR="007F5796" w:rsidRPr="00465BAF">
        <w:rPr>
          <w:rFonts w:ascii="Times New Roman" w:hAnsi="Times New Roman" w:cs="Times New Roman"/>
          <w:lang w:val="en-US"/>
        </w:rPr>
        <w:t>”</w:t>
      </w:r>
      <w:r w:rsidR="005042C7" w:rsidRPr="00465BAF">
        <w:rPr>
          <w:rFonts w:ascii="Times New Roman" w:hAnsi="Times New Roman" w:cs="Times New Roman"/>
          <w:lang w:val="en-US"/>
        </w:rPr>
        <w:t xml:space="preserve"> </w:t>
      </w:r>
      <w:r w:rsidR="00220E5E" w:rsidRPr="00465BAF">
        <w:rPr>
          <w:rFonts w:ascii="Times New Roman" w:hAnsi="Times New Roman" w:cs="Times New Roman"/>
          <w:lang w:val="en-US"/>
        </w:rPr>
        <w:t xml:space="preserve">This view, however, essentializes European influences, just like the Eurocentric worldview of those these scholars rightly criticize. The book </w:t>
      </w:r>
      <w:r w:rsidR="006A47F7">
        <w:rPr>
          <w:rFonts w:ascii="Times New Roman" w:hAnsi="Times New Roman" w:cs="Times New Roman"/>
          <w:lang w:val="en-US"/>
        </w:rPr>
        <w:t>is</w:t>
      </w:r>
      <w:r w:rsidR="00220E5E" w:rsidRPr="00465BAF">
        <w:rPr>
          <w:rFonts w:ascii="Times New Roman" w:hAnsi="Times New Roman" w:cs="Times New Roman"/>
          <w:lang w:val="en-US"/>
        </w:rPr>
        <w:t xml:space="preserve"> an important corrective, as it offers a more nuanced view of Israeli perceptions of the continent that also considers intra-Israeli tension.   </w:t>
      </w:r>
    </w:p>
    <w:p w14:paraId="04A21AE0" w14:textId="77777777" w:rsidR="00A068A8" w:rsidRPr="00465BAF" w:rsidRDefault="00A068A8" w:rsidP="00A068A8">
      <w:pPr>
        <w:spacing w:line="360" w:lineRule="auto"/>
        <w:jc w:val="both"/>
        <w:rPr>
          <w:rFonts w:ascii="Times New Roman" w:hAnsi="Times New Roman" w:cs="Times New Roman"/>
          <w:lang w:val="en-US"/>
        </w:rPr>
      </w:pPr>
    </w:p>
    <w:p w14:paraId="563912B7" w14:textId="24A6198B" w:rsidR="00260C41" w:rsidRPr="00465BAF" w:rsidRDefault="00260C41" w:rsidP="00991277">
      <w:pPr>
        <w:spacing w:line="360" w:lineRule="auto"/>
        <w:jc w:val="both"/>
        <w:rPr>
          <w:rFonts w:ascii="Times New Roman" w:hAnsi="Times New Roman" w:cs="Times New Roman"/>
          <w:b/>
          <w:lang w:val="en-US"/>
        </w:rPr>
      </w:pPr>
      <w:r w:rsidRPr="00465BAF">
        <w:rPr>
          <w:rFonts w:ascii="Times New Roman" w:hAnsi="Times New Roman" w:cs="Times New Roman"/>
          <w:b/>
          <w:lang w:val="en-US"/>
        </w:rPr>
        <w:t>Market</w:t>
      </w:r>
    </w:p>
    <w:p w14:paraId="2FA070CF" w14:textId="657167C0" w:rsidR="00080967" w:rsidRPr="00465BAF" w:rsidRDefault="00ED0598" w:rsidP="00991277">
      <w:pPr>
        <w:spacing w:line="360" w:lineRule="auto"/>
        <w:jc w:val="both"/>
        <w:rPr>
          <w:rFonts w:ascii="Times New Roman" w:hAnsi="Times New Roman" w:cs="Times New Roman"/>
          <w:lang w:val="en-US"/>
        </w:rPr>
      </w:pPr>
      <w:r w:rsidRPr="00465BAF">
        <w:rPr>
          <w:rFonts w:ascii="Times New Roman" w:hAnsi="Times New Roman" w:cs="Times New Roman"/>
          <w:i/>
          <w:lang w:val="en-US"/>
        </w:rPr>
        <w:t>Europe Through Israeli Eyes</w:t>
      </w:r>
      <w:r w:rsidRPr="00465BAF">
        <w:rPr>
          <w:rFonts w:ascii="Times New Roman" w:hAnsi="Times New Roman" w:cs="Times New Roman"/>
          <w:lang w:val="en-US"/>
        </w:rPr>
        <w:t xml:space="preserve"> </w:t>
      </w:r>
      <w:r w:rsidR="00DB5315" w:rsidRPr="00465BAF">
        <w:rPr>
          <w:rFonts w:ascii="Times New Roman" w:hAnsi="Times New Roman" w:cs="Times New Roman"/>
          <w:lang w:val="en-US"/>
        </w:rPr>
        <w:t xml:space="preserve">has the potential of becoming a seminal contribution to scholarship as it sheds important light on central aspects of Israeli society, Israeli-European relations, as well as the idea of Europe. As first comprehensive study Israeli perceptions of Europe, it will attract special attention among a great variety of disciplines, ranging from Jewish and Israeli history, Europe and European foreign relations to scholars interested in popular culture.  </w:t>
      </w:r>
    </w:p>
    <w:p w14:paraId="39CB7878" w14:textId="77777777" w:rsidR="00BC5FDF" w:rsidRPr="00465BAF" w:rsidRDefault="00BC5FDF" w:rsidP="00991277">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 xml:space="preserve">The topic is timely in many ways. The idea of a united Europe has faced growing challenges from populist forces over the past decade. With these challenges has come increased public and scholarly attention to the issue, which is likely to continue in the coming years as the battles between supporters of a strong European Union and its critics intensify. </w:t>
      </w:r>
    </w:p>
    <w:p w14:paraId="206A8780" w14:textId="4B3B3776" w:rsidR="00A917C9" w:rsidRPr="00465BAF" w:rsidRDefault="00A917C9" w:rsidP="00991277">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What is more, European-Israeli relations are of high relevance both not only to Israel but also to Europe due to their shared history, but also the proximity and geopolitical significance of the Middle East. Accordingly, there has been a longstanding interest in these relations</w:t>
      </w:r>
      <w:r w:rsidR="0083282A" w:rsidRPr="00465BAF">
        <w:rPr>
          <w:rFonts w:ascii="Times New Roman" w:hAnsi="Times New Roman" w:cs="Times New Roman"/>
          <w:lang w:val="en-US"/>
        </w:rPr>
        <w:t xml:space="preserve"> both from scholars and the wider public. With the current geopolitical ruptures in the wake of the Israel-Hamas War, such issues have gained even more urgency. </w:t>
      </w:r>
    </w:p>
    <w:p w14:paraId="59DCB42E" w14:textId="32EDD02E" w:rsidR="00695772" w:rsidRPr="00465BAF" w:rsidRDefault="0083282A" w:rsidP="00991277">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 xml:space="preserve">Finally, Israel has witnessed harsh societal and political struggles about the outlook of state and society during the last years, most prominently in form of the struggles over judicial </w:t>
      </w:r>
      <w:r w:rsidRPr="00465BAF">
        <w:rPr>
          <w:rFonts w:ascii="Times New Roman" w:hAnsi="Times New Roman" w:cs="Times New Roman"/>
          <w:lang w:val="en-US"/>
        </w:rPr>
        <w:lastRenderedPageBreak/>
        <w:t>reform in 2023</w:t>
      </w:r>
      <w:r w:rsidR="00695772" w:rsidRPr="00465BAF">
        <w:rPr>
          <w:rFonts w:ascii="Times New Roman" w:hAnsi="Times New Roman" w:cs="Times New Roman"/>
          <w:lang w:val="en-US"/>
        </w:rPr>
        <w:t>.</w:t>
      </w:r>
      <w:r w:rsidR="0038045A" w:rsidRPr="00465BAF">
        <w:rPr>
          <w:rFonts w:ascii="Times New Roman" w:hAnsi="Times New Roman" w:cs="Times New Roman"/>
          <w:lang w:val="en-US"/>
        </w:rPr>
        <w:t xml:space="preserve"> The question of European influences on the society have been part of these frictions, not least due to the re-emergence of tensions between Ashkenazim and Mizrahim. </w:t>
      </w:r>
    </w:p>
    <w:p w14:paraId="3B53E407" w14:textId="3CCADC93" w:rsidR="00A068A8" w:rsidRDefault="006954AF" w:rsidP="002815B1">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 xml:space="preserve">For all these reasons, </w:t>
      </w:r>
      <w:r w:rsidR="00915D8F" w:rsidRPr="00465BAF">
        <w:rPr>
          <w:rFonts w:ascii="Times New Roman" w:hAnsi="Times New Roman" w:cs="Times New Roman"/>
          <w:lang w:val="en-US"/>
        </w:rPr>
        <w:t xml:space="preserve">I believe that </w:t>
      </w:r>
      <w:r w:rsidRPr="00465BAF">
        <w:rPr>
          <w:rFonts w:ascii="Times New Roman" w:hAnsi="Times New Roman" w:cs="Times New Roman"/>
          <w:lang w:val="en-US"/>
        </w:rPr>
        <w:t xml:space="preserve">the book will not only appeal to scholars and students, but also to a wider public in the US, Israel and Europe. </w:t>
      </w:r>
    </w:p>
    <w:p w14:paraId="185BB186" w14:textId="77777777" w:rsidR="00930215" w:rsidRPr="00465BAF" w:rsidRDefault="00930215" w:rsidP="002815B1">
      <w:pPr>
        <w:spacing w:line="360" w:lineRule="auto"/>
        <w:ind w:firstLine="708"/>
        <w:jc w:val="both"/>
        <w:rPr>
          <w:rFonts w:ascii="Times New Roman" w:hAnsi="Times New Roman" w:cs="Times New Roman"/>
          <w:rtl/>
          <w:lang w:val="en-US"/>
        </w:rPr>
      </w:pPr>
    </w:p>
    <w:p w14:paraId="59EDA790" w14:textId="77777777" w:rsidR="00A068A8" w:rsidRPr="00465BAF" w:rsidRDefault="00A068A8" w:rsidP="00A068A8">
      <w:pPr>
        <w:spacing w:line="360" w:lineRule="auto"/>
        <w:jc w:val="both"/>
        <w:rPr>
          <w:rFonts w:ascii="Times New Roman" w:hAnsi="Times New Roman" w:cs="Times New Roman"/>
          <w:b/>
          <w:lang w:val="en-US"/>
        </w:rPr>
      </w:pPr>
      <w:r w:rsidRPr="00465BAF">
        <w:rPr>
          <w:rFonts w:ascii="Times New Roman" w:hAnsi="Times New Roman" w:cs="Times New Roman"/>
          <w:b/>
          <w:lang w:val="en-US"/>
        </w:rPr>
        <w:t>Format and Timetable</w:t>
      </w:r>
    </w:p>
    <w:p w14:paraId="0D423541" w14:textId="4FBF726F" w:rsidR="00A068A8" w:rsidRPr="00465BAF" w:rsidRDefault="00A068A8" w:rsidP="00A068A8">
      <w:pPr>
        <w:spacing w:line="360" w:lineRule="auto"/>
        <w:jc w:val="both"/>
        <w:rPr>
          <w:rFonts w:ascii="Times New Roman" w:hAnsi="Times New Roman" w:cs="Times New Roman"/>
          <w:lang w:val="en-US"/>
        </w:rPr>
      </w:pPr>
      <w:r w:rsidRPr="00465BAF">
        <w:rPr>
          <w:rFonts w:ascii="Times New Roman" w:hAnsi="Times New Roman" w:cs="Times New Roman"/>
          <w:lang w:val="en-US"/>
        </w:rPr>
        <w:t>The manuscript total</w:t>
      </w:r>
      <w:r w:rsidR="006A47F7">
        <w:rPr>
          <w:rFonts w:ascii="Times New Roman" w:hAnsi="Times New Roman" w:cs="Times New Roman"/>
          <w:lang w:val="en-US"/>
        </w:rPr>
        <w:t>s</w:t>
      </w:r>
      <w:r w:rsidRPr="00465BAF">
        <w:rPr>
          <w:rFonts w:ascii="Times New Roman" w:hAnsi="Times New Roman" w:cs="Times New Roman"/>
          <w:lang w:val="en-US"/>
        </w:rPr>
        <w:t xml:space="preserve"> about 115,000 words. As it draws upon contemporary media, it feature</w:t>
      </w:r>
      <w:r w:rsidR="006A47F7">
        <w:rPr>
          <w:rFonts w:ascii="Times New Roman" w:hAnsi="Times New Roman" w:cs="Times New Roman"/>
          <w:lang w:val="en-US"/>
        </w:rPr>
        <w:t>s</w:t>
      </w:r>
      <w:r w:rsidRPr="00465BAF">
        <w:rPr>
          <w:rFonts w:ascii="Times New Roman" w:hAnsi="Times New Roman" w:cs="Times New Roman"/>
          <w:lang w:val="en-US"/>
        </w:rPr>
        <w:t xml:space="preserve"> several graphic caricatures, most of which are discussed in the text, as well as some pictures from the travel guides. These enrich the book, as they well capture the Israeli zeitgeist and thinking about Europe. </w:t>
      </w:r>
    </w:p>
    <w:p w14:paraId="1CCF8090" w14:textId="1C5FA6FA" w:rsidR="009E0A6D" w:rsidRPr="00465BAF" w:rsidRDefault="00A068A8" w:rsidP="00A068A8">
      <w:pPr>
        <w:spacing w:line="360" w:lineRule="auto"/>
        <w:ind w:firstLine="708"/>
        <w:jc w:val="both"/>
        <w:rPr>
          <w:rFonts w:ascii="Times New Roman" w:hAnsi="Times New Roman" w:cs="Times New Roman"/>
          <w:lang w:val="en-US"/>
        </w:rPr>
      </w:pPr>
      <w:r w:rsidRPr="00465BAF">
        <w:rPr>
          <w:rFonts w:ascii="Times New Roman" w:hAnsi="Times New Roman" w:cs="Times New Roman"/>
          <w:lang w:val="en-US"/>
        </w:rPr>
        <w:t>All six of the book’s main chapters exist in draft versions. I am currently working on the introduction and epilogue, as well as on revising and improving individual chapters. I have published three articles related to this project, two on Israeli participation in Eurovision and one on Israeli soccer in Asia. Chapters 4 and 5 are in conversation with these articles but make their own distinct contributions. I intend to finish the manuscript within the next 3-6 months.</w:t>
      </w:r>
    </w:p>
    <w:p w14:paraId="4507CE3B" w14:textId="77777777" w:rsidR="00DB5315" w:rsidRPr="00465BAF" w:rsidRDefault="00DB5315" w:rsidP="0066175F">
      <w:pPr>
        <w:jc w:val="both"/>
        <w:rPr>
          <w:rFonts w:ascii="Times New Roman" w:hAnsi="Times New Roman" w:cs="Times New Roman"/>
          <w:lang w:val="en-US"/>
        </w:rPr>
      </w:pPr>
    </w:p>
    <w:p w14:paraId="1F1FF7E1" w14:textId="7A0F8EBC" w:rsidR="00DB5315" w:rsidRPr="00465BAF" w:rsidRDefault="00DB5315" w:rsidP="00DB5315">
      <w:pPr>
        <w:ind w:firstLine="708"/>
        <w:jc w:val="both"/>
        <w:rPr>
          <w:rFonts w:ascii="Times New Roman" w:hAnsi="Times New Roman" w:cs="Times New Roman"/>
          <w:lang w:val="en-US"/>
        </w:rPr>
      </w:pPr>
    </w:p>
    <w:sectPr w:rsidR="00DB5315" w:rsidRPr="00465BAF">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0D37" w14:textId="77777777" w:rsidR="0046346C" w:rsidRDefault="0046346C" w:rsidP="008D7DAC">
      <w:r>
        <w:separator/>
      </w:r>
    </w:p>
  </w:endnote>
  <w:endnote w:type="continuationSeparator" w:id="0">
    <w:p w14:paraId="00CBE567" w14:textId="77777777" w:rsidR="0046346C" w:rsidRDefault="0046346C" w:rsidP="008D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578598418"/>
      <w:docPartObj>
        <w:docPartGallery w:val="Page Numbers (Bottom of Page)"/>
        <w:docPartUnique/>
      </w:docPartObj>
    </w:sdtPr>
    <w:sdtContent>
      <w:p w14:paraId="18C42571" w14:textId="3ACC6AFA" w:rsidR="008D7DAC" w:rsidRDefault="008D7DAC" w:rsidP="003D204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9E7A3C" w14:textId="77777777" w:rsidR="008D7DAC" w:rsidRDefault="008D7DAC" w:rsidP="008D7D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154872450"/>
      <w:docPartObj>
        <w:docPartGallery w:val="Page Numbers (Bottom of Page)"/>
        <w:docPartUnique/>
      </w:docPartObj>
    </w:sdtPr>
    <w:sdtContent>
      <w:p w14:paraId="1C0C5C3D" w14:textId="299B268F" w:rsidR="008D7DAC" w:rsidRDefault="008D7DAC" w:rsidP="003D204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A1F9F">
          <w:rPr>
            <w:rStyle w:val="Seitenzahl"/>
            <w:noProof/>
          </w:rPr>
          <w:t>9</w:t>
        </w:r>
        <w:r>
          <w:rPr>
            <w:rStyle w:val="Seitenzahl"/>
          </w:rPr>
          <w:fldChar w:fldCharType="end"/>
        </w:r>
      </w:p>
    </w:sdtContent>
  </w:sdt>
  <w:p w14:paraId="727F632B" w14:textId="77777777" w:rsidR="008D7DAC" w:rsidRDefault="008D7DAC" w:rsidP="008D7DA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75D1" w14:textId="77777777" w:rsidR="0046346C" w:rsidRDefault="0046346C" w:rsidP="008D7DAC">
      <w:r>
        <w:separator/>
      </w:r>
    </w:p>
  </w:footnote>
  <w:footnote w:type="continuationSeparator" w:id="0">
    <w:p w14:paraId="41F16025" w14:textId="77777777" w:rsidR="0046346C" w:rsidRDefault="0046346C" w:rsidP="008D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17437"/>
    <w:multiLevelType w:val="hybridMultilevel"/>
    <w:tmpl w:val="09545720"/>
    <w:lvl w:ilvl="0" w:tplc="E118188C">
      <w:start w:val="1"/>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181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A6"/>
    <w:rsid w:val="0000706B"/>
    <w:rsid w:val="00015487"/>
    <w:rsid w:val="00030242"/>
    <w:rsid w:val="00052394"/>
    <w:rsid w:val="00054397"/>
    <w:rsid w:val="00067A13"/>
    <w:rsid w:val="00080967"/>
    <w:rsid w:val="000A0D1B"/>
    <w:rsid w:val="000B0625"/>
    <w:rsid w:val="000B1B04"/>
    <w:rsid w:val="000B2883"/>
    <w:rsid w:val="000B3DEA"/>
    <w:rsid w:val="000D16D5"/>
    <w:rsid w:val="000D721D"/>
    <w:rsid w:val="000E07B6"/>
    <w:rsid w:val="00106ADA"/>
    <w:rsid w:val="00111F27"/>
    <w:rsid w:val="00114771"/>
    <w:rsid w:val="00127467"/>
    <w:rsid w:val="0012767C"/>
    <w:rsid w:val="00131233"/>
    <w:rsid w:val="00141909"/>
    <w:rsid w:val="001720FC"/>
    <w:rsid w:val="00186F63"/>
    <w:rsid w:val="001B6CE2"/>
    <w:rsid w:val="001C04C9"/>
    <w:rsid w:val="001C4DBA"/>
    <w:rsid w:val="001C7A67"/>
    <w:rsid w:val="001D4973"/>
    <w:rsid w:val="001F3BC8"/>
    <w:rsid w:val="00203ADD"/>
    <w:rsid w:val="002057BE"/>
    <w:rsid w:val="00220E5E"/>
    <w:rsid w:val="00236DC7"/>
    <w:rsid w:val="00251727"/>
    <w:rsid w:val="00260C41"/>
    <w:rsid w:val="002630B0"/>
    <w:rsid w:val="00280C18"/>
    <w:rsid w:val="002815B1"/>
    <w:rsid w:val="00284B34"/>
    <w:rsid w:val="002959C1"/>
    <w:rsid w:val="00295DA6"/>
    <w:rsid w:val="002A01BA"/>
    <w:rsid w:val="002A2A01"/>
    <w:rsid w:val="002B00F0"/>
    <w:rsid w:val="002B2BD9"/>
    <w:rsid w:val="002B4F35"/>
    <w:rsid w:val="002D5441"/>
    <w:rsid w:val="002E429D"/>
    <w:rsid w:val="002E47A6"/>
    <w:rsid w:val="00326F68"/>
    <w:rsid w:val="003315CE"/>
    <w:rsid w:val="003318BC"/>
    <w:rsid w:val="003454CC"/>
    <w:rsid w:val="0035648A"/>
    <w:rsid w:val="00360EE7"/>
    <w:rsid w:val="00361FBA"/>
    <w:rsid w:val="0037097B"/>
    <w:rsid w:val="00375D2A"/>
    <w:rsid w:val="0038045A"/>
    <w:rsid w:val="00391C8B"/>
    <w:rsid w:val="003A3C6E"/>
    <w:rsid w:val="003A5B76"/>
    <w:rsid w:val="003A6B7F"/>
    <w:rsid w:val="003B31E6"/>
    <w:rsid w:val="003C1458"/>
    <w:rsid w:val="003D3FFB"/>
    <w:rsid w:val="003F1506"/>
    <w:rsid w:val="003F7E10"/>
    <w:rsid w:val="00402299"/>
    <w:rsid w:val="00426863"/>
    <w:rsid w:val="00434B54"/>
    <w:rsid w:val="00435603"/>
    <w:rsid w:val="00441F41"/>
    <w:rsid w:val="0046346C"/>
    <w:rsid w:val="00465BAF"/>
    <w:rsid w:val="0046600F"/>
    <w:rsid w:val="00497511"/>
    <w:rsid w:val="004A042F"/>
    <w:rsid w:val="004B1535"/>
    <w:rsid w:val="004B4B1C"/>
    <w:rsid w:val="004C7BEA"/>
    <w:rsid w:val="004D3EA4"/>
    <w:rsid w:val="004E2757"/>
    <w:rsid w:val="004F1C9F"/>
    <w:rsid w:val="004F6FC3"/>
    <w:rsid w:val="00502DF6"/>
    <w:rsid w:val="005042C7"/>
    <w:rsid w:val="005068BD"/>
    <w:rsid w:val="0052497F"/>
    <w:rsid w:val="005359FE"/>
    <w:rsid w:val="0053715C"/>
    <w:rsid w:val="00550D14"/>
    <w:rsid w:val="00551BA5"/>
    <w:rsid w:val="00557E7F"/>
    <w:rsid w:val="00566973"/>
    <w:rsid w:val="00582158"/>
    <w:rsid w:val="005B7239"/>
    <w:rsid w:val="005C3126"/>
    <w:rsid w:val="005C5570"/>
    <w:rsid w:val="005D6EB5"/>
    <w:rsid w:val="005E57C7"/>
    <w:rsid w:val="005E71B3"/>
    <w:rsid w:val="005F2CA1"/>
    <w:rsid w:val="00601A36"/>
    <w:rsid w:val="0061426D"/>
    <w:rsid w:val="00621A6D"/>
    <w:rsid w:val="0066175F"/>
    <w:rsid w:val="00684CF0"/>
    <w:rsid w:val="006954AF"/>
    <w:rsid w:val="00695772"/>
    <w:rsid w:val="006A0A18"/>
    <w:rsid w:val="006A47F7"/>
    <w:rsid w:val="006C5F52"/>
    <w:rsid w:val="006E246D"/>
    <w:rsid w:val="006F03E8"/>
    <w:rsid w:val="006F225B"/>
    <w:rsid w:val="00701711"/>
    <w:rsid w:val="00712D4E"/>
    <w:rsid w:val="00713954"/>
    <w:rsid w:val="00716844"/>
    <w:rsid w:val="007209C7"/>
    <w:rsid w:val="00727C2C"/>
    <w:rsid w:val="00731FBE"/>
    <w:rsid w:val="00762872"/>
    <w:rsid w:val="007760B9"/>
    <w:rsid w:val="007832DA"/>
    <w:rsid w:val="00787D54"/>
    <w:rsid w:val="0079440E"/>
    <w:rsid w:val="00797076"/>
    <w:rsid w:val="007A1F9F"/>
    <w:rsid w:val="007B2515"/>
    <w:rsid w:val="007B79BC"/>
    <w:rsid w:val="007E1C1C"/>
    <w:rsid w:val="007E62FB"/>
    <w:rsid w:val="007F5796"/>
    <w:rsid w:val="00804B7E"/>
    <w:rsid w:val="008223AE"/>
    <w:rsid w:val="00822616"/>
    <w:rsid w:val="00830313"/>
    <w:rsid w:val="0083282A"/>
    <w:rsid w:val="00840BF1"/>
    <w:rsid w:val="00840C8A"/>
    <w:rsid w:val="00841BB8"/>
    <w:rsid w:val="008623A1"/>
    <w:rsid w:val="00862CDB"/>
    <w:rsid w:val="008800C9"/>
    <w:rsid w:val="00895498"/>
    <w:rsid w:val="008A051F"/>
    <w:rsid w:val="008B7670"/>
    <w:rsid w:val="008D7DAC"/>
    <w:rsid w:val="008F4903"/>
    <w:rsid w:val="008F7384"/>
    <w:rsid w:val="00901CD1"/>
    <w:rsid w:val="00914626"/>
    <w:rsid w:val="00915D8F"/>
    <w:rsid w:val="00922AB7"/>
    <w:rsid w:val="00930215"/>
    <w:rsid w:val="0093181C"/>
    <w:rsid w:val="00977B98"/>
    <w:rsid w:val="00991277"/>
    <w:rsid w:val="009962D0"/>
    <w:rsid w:val="009A56E9"/>
    <w:rsid w:val="009A63BB"/>
    <w:rsid w:val="009B50FD"/>
    <w:rsid w:val="009C192E"/>
    <w:rsid w:val="009C7644"/>
    <w:rsid w:val="009E0A6D"/>
    <w:rsid w:val="009E1188"/>
    <w:rsid w:val="009E1A96"/>
    <w:rsid w:val="00A068A8"/>
    <w:rsid w:val="00A079D6"/>
    <w:rsid w:val="00A10E41"/>
    <w:rsid w:val="00A12FB1"/>
    <w:rsid w:val="00A23A1F"/>
    <w:rsid w:val="00A25E2D"/>
    <w:rsid w:val="00A418DE"/>
    <w:rsid w:val="00A504BF"/>
    <w:rsid w:val="00A82B90"/>
    <w:rsid w:val="00A917C9"/>
    <w:rsid w:val="00AF25CE"/>
    <w:rsid w:val="00B06F32"/>
    <w:rsid w:val="00B170A7"/>
    <w:rsid w:val="00B177A6"/>
    <w:rsid w:val="00B20499"/>
    <w:rsid w:val="00B2067C"/>
    <w:rsid w:val="00B22D71"/>
    <w:rsid w:val="00B26BBB"/>
    <w:rsid w:val="00B34D10"/>
    <w:rsid w:val="00B55DA0"/>
    <w:rsid w:val="00B667A0"/>
    <w:rsid w:val="00B77792"/>
    <w:rsid w:val="00B81942"/>
    <w:rsid w:val="00B84F4E"/>
    <w:rsid w:val="00BA0EDC"/>
    <w:rsid w:val="00BB6D40"/>
    <w:rsid w:val="00BC5FDF"/>
    <w:rsid w:val="00BC6DC5"/>
    <w:rsid w:val="00BF1F4E"/>
    <w:rsid w:val="00C066E7"/>
    <w:rsid w:val="00C066FA"/>
    <w:rsid w:val="00C337C3"/>
    <w:rsid w:val="00C34FCB"/>
    <w:rsid w:val="00C445FB"/>
    <w:rsid w:val="00C51885"/>
    <w:rsid w:val="00C540C5"/>
    <w:rsid w:val="00C56E84"/>
    <w:rsid w:val="00C56F10"/>
    <w:rsid w:val="00C57E5C"/>
    <w:rsid w:val="00C6456D"/>
    <w:rsid w:val="00CB2052"/>
    <w:rsid w:val="00CB491F"/>
    <w:rsid w:val="00CB7E1C"/>
    <w:rsid w:val="00CC052E"/>
    <w:rsid w:val="00CD14E4"/>
    <w:rsid w:val="00CE0D6E"/>
    <w:rsid w:val="00CE251F"/>
    <w:rsid w:val="00CE3963"/>
    <w:rsid w:val="00D0114D"/>
    <w:rsid w:val="00D17023"/>
    <w:rsid w:val="00D20A63"/>
    <w:rsid w:val="00D5024E"/>
    <w:rsid w:val="00D5301F"/>
    <w:rsid w:val="00D767EC"/>
    <w:rsid w:val="00D92861"/>
    <w:rsid w:val="00D93023"/>
    <w:rsid w:val="00D9318D"/>
    <w:rsid w:val="00DB33D0"/>
    <w:rsid w:val="00DB46EF"/>
    <w:rsid w:val="00DB5315"/>
    <w:rsid w:val="00DD43A9"/>
    <w:rsid w:val="00DD7CF1"/>
    <w:rsid w:val="00DE0F7A"/>
    <w:rsid w:val="00DE1E04"/>
    <w:rsid w:val="00DE4326"/>
    <w:rsid w:val="00E12742"/>
    <w:rsid w:val="00E14E15"/>
    <w:rsid w:val="00E406A7"/>
    <w:rsid w:val="00E629B9"/>
    <w:rsid w:val="00E84A58"/>
    <w:rsid w:val="00EA5796"/>
    <w:rsid w:val="00EC7140"/>
    <w:rsid w:val="00ED0598"/>
    <w:rsid w:val="00ED0A3D"/>
    <w:rsid w:val="00EE0579"/>
    <w:rsid w:val="00EF2FC5"/>
    <w:rsid w:val="00F2118B"/>
    <w:rsid w:val="00F33EBD"/>
    <w:rsid w:val="00F41703"/>
    <w:rsid w:val="00F4284F"/>
    <w:rsid w:val="00F42D51"/>
    <w:rsid w:val="00F5735D"/>
    <w:rsid w:val="00F63222"/>
    <w:rsid w:val="00F71847"/>
    <w:rsid w:val="00F7613F"/>
    <w:rsid w:val="00F91C8D"/>
    <w:rsid w:val="00FB104C"/>
    <w:rsid w:val="00FC5EAE"/>
    <w:rsid w:val="00FD3F94"/>
    <w:rsid w:val="00FD452E"/>
    <w:rsid w:val="00FE3D4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9FFE"/>
  <w15:chartTrackingRefBased/>
  <w15:docId w15:val="{06FDE85A-FDEF-6344-8213-EBD37C11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1C1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B17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77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77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77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77A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77A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77A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77A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niel">
    <w:name w:val="Daniel"/>
    <w:basedOn w:val="berschrift1"/>
    <w:link w:val="DanielZchn"/>
    <w:qFormat/>
    <w:rsid w:val="007E1C1C"/>
    <w:pPr>
      <w:spacing w:before="0" w:line="360" w:lineRule="auto"/>
    </w:pPr>
    <w:rPr>
      <w:rFonts w:asciiTheme="majorBidi" w:hAnsiTheme="majorBidi"/>
      <w:b/>
      <w:color w:val="auto"/>
      <w:kern w:val="0"/>
      <w:sz w:val="24"/>
      <w:lang w:eastAsia="de-DE"/>
      <w14:ligatures w14:val="none"/>
    </w:rPr>
  </w:style>
  <w:style w:type="character" w:customStyle="1" w:styleId="DanielZchn">
    <w:name w:val="Daniel Zchn"/>
    <w:basedOn w:val="Absatz-Standardschriftart"/>
    <w:link w:val="Daniel"/>
    <w:rsid w:val="007E1C1C"/>
    <w:rPr>
      <w:rFonts w:asciiTheme="majorBidi" w:eastAsiaTheme="majorEastAsia" w:hAnsiTheme="majorBidi" w:cstheme="majorBidi"/>
      <w:b/>
      <w:kern w:val="0"/>
      <w:szCs w:val="32"/>
      <w:lang w:eastAsia="de-DE"/>
      <w14:ligatures w14:val="none"/>
    </w:rPr>
  </w:style>
  <w:style w:type="character" w:customStyle="1" w:styleId="berschrift1Zchn">
    <w:name w:val="Überschrift 1 Zchn"/>
    <w:basedOn w:val="Absatz-Standardschriftart"/>
    <w:link w:val="berschrift1"/>
    <w:uiPriority w:val="9"/>
    <w:rsid w:val="007E1C1C"/>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uiPriority w:val="9"/>
    <w:semiHidden/>
    <w:rsid w:val="00B177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77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77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77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77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77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77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77A6"/>
    <w:rPr>
      <w:rFonts w:eastAsiaTheme="majorEastAsia" w:cstheme="majorBidi"/>
      <w:color w:val="272727" w:themeColor="text1" w:themeTint="D8"/>
    </w:rPr>
  </w:style>
  <w:style w:type="paragraph" w:styleId="Titel">
    <w:name w:val="Title"/>
    <w:basedOn w:val="Standard"/>
    <w:next w:val="Standard"/>
    <w:link w:val="TitelZchn"/>
    <w:uiPriority w:val="10"/>
    <w:qFormat/>
    <w:rsid w:val="00B177A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77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77A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77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77A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177A6"/>
    <w:rPr>
      <w:i/>
      <w:iCs/>
      <w:color w:val="404040" w:themeColor="text1" w:themeTint="BF"/>
    </w:rPr>
  </w:style>
  <w:style w:type="paragraph" w:styleId="Listenabsatz">
    <w:name w:val="List Paragraph"/>
    <w:basedOn w:val="Standard"/>
    <w:uiPriority w:val="34"/>
    <w:qFormat/>
    <w:rsid w:val="00B177A6"/>
    <w:pPr>
      <w:ind w:left="720"/>
      <w:contextualSpacing/>
    </w:pPr>
  </w:style>
  <w:style w:type="character" w:styleId="IntensiveHervorhebung">
    <w:name w:val="Intense Emphasis"/>
    <w:basedOn w:val="Absatz-Standardschriftart"/>
    <w:uiPriority w:val="21"/>
    <w:qFormat/>
    <w:rsid w:val="00B177A6"/>
    <w:rPr>
      <w:i/>
      <w:iCs/>
      <w:color w:val="0F4761" w:themeColor="accent1" w:themeShade="BF"/>
    </w:rPr>
  </w:style>
  <w:style w:type="paragraph" w:styleId="IntensivesZitat">
    <w:name w:val="Intense Quote"/>
    <w:basedOn w:val="Standard"/>
    <w:next w:val="Standard"/>
    <w:link w:val="IntensivesZitatZchn"/>
    <w:uiPriority w:val="30"/>
    <w:qFormat/>
    <w:rsid w:val="00B17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77A6"/>
    <w:rPr>
      <w:i/>
      <w:iCs/>
      <w:color w:val="0F4761" w:themeColor="accent1" w:themeShade="BF"/>
    </w:rPr>
  </w:style>
  <w:style w:type="character" w:styleId="IntensiverVerweis">
    <w:name w:val="Intense Reference"/>
    <w:basedOn w:val="Absatz-Standardschriftart"/>
    <w:uiPriority w:val="32"/>
    <w:qFormat/>
    <w:rsid w:val="00B177A6"/>
    <w:rPr>
      <w:b/>
      <w:bCs/>
      <w:smallCaps/>
      <w:color w:val="0F4761" w:themeColor="accent1" w:themeShade="BF"/>
      <w:spacing w:val="5"/>
    </w:rPr>
  </w:style>
  <w:style w:type="paragraph" w:styleId="Fuzeile">
    <w:name w:val="footer"/>
    <w:basedOn w:val="Standard"/>
    <w:link w:val="FuzeileZchn"/>
    <w:uiPriority w:val="99"/>
    <w:unhideWhenUsed/>
    <w:rsid w:val="008D7DAC"/>
    <w:pPr>
      <w:tabs>
        <w:tab w:val="center" w:pos="4536"/>
        <w:tab w:val="right" w:pos="9072"/>
      </w:tabs>
    </w:pPr>
  </w:style>
  <w:style w:type="character" w:customStyle="1" w:styleId="FuzeileZchn">
    <w:name w:val="Fußzeile Zchn"/>
    <w:basedOn w:val="Absatz-Standardschriftart"/>
    <w:link w:val="Fuzeile"/>
    <w:uiPriority w:val="99"/>
    <w:rsid w:val="008D7DAC"/>
  </w:style>
  <w:style w:type="character" w:styleId="Seitenzahl">
    <w:name w:val="page number"/>
    <w:basedOn w:val="Absatz-Standardschriftart"/>
    <w:uiPriority w:val="99"/>
    <w:semiHidden/>
    <w:unhideWhenUsed/>
    <w:rsid w:val="008D7DAC"/>
  </w:style>
  <w:style w:type="paragraph" w:styleId="Funotentext">
    <w:name w:val="footnote text"/>
    <w:basedOn w:val="Standard"/>
    <w:link w:val="FunotentextZchn"/>
    <w:uiPriority w:val="99"/>
    <w:unhideWhenUsed/>
    <w:rsid w:val="004C7BEA"/>
    <w:rPr>
      <w:sz w:val="20"/>
      <w:szCs w:val="20"/>
    </w:rPr>
  </w:style>
  <w:style w:type="character" w:customStyle="1" w:styleId="FunotentextZchn">
    <w:name w:val="Fußnotentext Zchn"/>
    <w:basedOn w:val="Absatz-Standardschriftart"/>
    <w:link w:val="Funotentext"/>
    <w:uiPriority w:val="99"/>
    <w:rsid w:val="004C7BEA"/>
    <w:rPr>
      <w:sz w:val="20"/>
      <w:szCs w:val="20"/>
    </w:rPr>
  </w:style>
  <w:style w:type="character" w:styleId="Funotenzeichen">
    <w:name w:val="footnote reference"/>
    <w:basedOn w:val="Absatz-Standardschriftart"/>
    <w:uiPriority w:val="99"/>
    <w:semiHidden/>
    <w:unhideWhenUsed/>
    <w:rsid w:val="004C7BEA"/>
    <w:rPr>
      <w:vertAlign w:val="superscript"/>
    </w:rPr>
  </w:style>
  <w:style w:type="character" w:styleId="Kommentarzeichen">
    <w:name w:val="annotation reference"/>
    <w:basedOn w:val="Absatz-Standardschriftart"/>
    <w:uiPriority w:val="99"/>
    <w:semiHidden/>
    <w:unhideWhenUsed/>
    <w:rsid w:val="005C5570"/>
    <w:rPr>
      <w:sz w:val="16"/>
      <w:szCs w:val="16"/>
    </w:rPr>
  </w:style>
  <w:style w:type="paragraph" w:styleId="Kommentartext">
    <w:name w:val="annotation text"/>
    <w:basedOn w:val="Standard"/>
    <w:link w:val="KommentartextZchn"/>
    <w:uiPriority w:val="99"/>
    <w:semiHidden/>
    <w:unhideWhenUsed/>
    <w:rsid w:val="005C5570"/>
    <w:rPr>
      <w:sz w:val="20"/>
      <w:szCs w:val="20"/>
    </w:rPr>
  </w:style>
  <w:style w:type="character" w:customStyle="1" w:styleId="KommentartextZchn">
    <w:name w:val="Kommentartext Zchn"/>
    <w:basedOn w:val="Absatz-Standardschriftart"/>
    <w:link w:val="Kommentartext"/>
    <w:uiPriority w:val="99"/>
    <w:semiHidden/>
    <w:rsid w:val="005C5570"/>
    <w:rPr>
      <w:sz w:val="20"/>
      <w:szCs w:val="20"/>
    </w:rPr>
  </w:style>
  <w:style w:type="paragraph" w:styleId="Kommentarthema">
    <w:name w:val="annotation subject"/>
    <w:basedOn w:val="Kommentartext"/>
    <w:next w:val="Kommentartext"/>
    <w:link w:val="KommentarthemaZchn"/>
    <w:uiPriority w:val="99"/>
    <w:semiHidden/>
    <w:unhideWhenUsed/>
    <w:rsid w:val="005C5570"/>
    <w:rPr>
      <w:b/>
      <w:bCs/>
    </w:rPr>
  </w:style>
  <w:style w:type="character" w:customStyle="1" w:styleId="KommentarthemaZchn">
    <w:name w:val="Kommentarthema Zchn"/>
    <w:basedOn w:val="KommentartextZchn"/>
    <w:link w:val="Kommentarthema"/>
    <w:uiPriority w:val="99"/>
    <w:semiHidden/>
    <w:rsid w:val="005C5570"/>
    <w:rPr>
      <w:b/>
      <w:bCs/>
      <w:sz w:val="20"/>
      <w:szCs w:val="20"/>
    </w:rPr>
  </w:style>
  <w:style w:type="paragraph" w:styleId="Sprechblasentext">
    <w:name w:val="Balloon Text"/>
    <w:basedOn w:val="Standard"/>
    <w:link w:val="SprechblasentextZchn"/>
    <w:uiPriority w:val="99"/>
    <w:semiHidden/>
    <w:unhideWhenUsed/>
    <w:rsid w:val="005C55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5570"/>
    <w:rPr>
      <w:rFonts w:ascii="Segoe UI" w:hAnsi="Segoe UI" w:cs="Segoe UI"/>
      <w:sz w:val="18"/>
      <w:szCs w:val="18"/>
    </w:rPr>
  </w:style>
  <w:style w:type="paragraph" w:styleId="berarbeitung">
    <w:name w:val="Revision"/>
    <w:hidden/>
    <w:uiPriority w:val="99"/>
    <w:semiHidden/>
    <w:rsid w:val="00CC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273120">
      <w:bodyDiv w:val="1"/>
      <w:marLeft w:val="0"/>
      <w:marRight w:val="0"/>
      <w:marTop w:val="0"/>
      <w:marBottom w:val="0"/>
      <w:divBdr>
        <w:top w:val="none" w:sz="0" w:space="0" w:color="auto"/>
        <w:left w:val="none" w:sz="0" w:space="0" w:color="auto"/>
        <w:bottom w:val="none" w:sz="0" w:space="0" w:color="auto"/>
        <w:right w:val="none" w:sz="0" w:space="0" w:color="auto"/>
      </w:divBdr>
      <w:divsChild>
        <w:div w:id="1262372447">
          <w:marLeft w:val="0"/>
          <w:marRight w:val="0"/>
          <w:marTop w:val="0"/>
          <w:marBottom w:val="0"/>
          <w:divBdr>
            <w:top w:val="none" w:sz="0" w:space="0" w:color="auto"/>
            <w:left w:val="none" w:sz="0" w:space="0" w:color="auto"/>
            <w:bottom w:val="none" w:sz="0" w:space="0" w:color="auto"/>
            <w:right w:val="none" w:sz="0" w:space="0" w:color="auto"/>
          </w:divBdr>
          <w:divsChild>
            <w:div w:id="1629359230">
              <w:marLeft w:val="0"/>
              <w:marRight w:val="0"/>
              <w:marTop w:val="0"/>
              <w:marBottom w:val="0"/>
              <w:divBdr>
                <w:top w:val="none" w:sz="0" w:space="0" w:color="auto"/>
                <w:left w:val="none" w:sz="0" w:space="0" w:color="auto"/>
                <w:bottom w:val="none" w:sz="0" w:space="0" w:color="auto"/>
                <w:right w:val="none" w:sz="0" w:space="0" w:color="auto"/>
              </w:divBdr>
              <w:divsChild>
                <w:div w:id="6371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741">
      <w:bodyDiv w:val="1"/>
      <w:marLeft w:val="0"/>
      <w:marRight w:val="0"/>
      <w:marTop w:val="0"/>
      <w:marBottom w:val="0"/>
      <w:divBdr>
        <w:top w:val="none" w:sz="0" w:space="0" w:color="auto"/>
        <w:left w:val="none" w:sz="0" w:space="0" w:color="auto"/>
        <w:bottom w:val="none" w:sz="0" w:space="0" w:color="auto"/>
        <w:right w:val="none" w:sz="0" w:space="0" w:color="auto"/>
      </w:divBdr>
      <w:divsChild>
        <w:div w:id="202985303">
          <w:marLeft w:val="0"/>
          <w:marRight w:val="0"/>
          <w:marTop w:val="0"/>
          <w:marBottom w:val="0"/>
          <w:divBdr>
            <w:top w:val="none" w:sz="0" w:space="0" w:color="auto"/>
            <w:left w:val="none" w:sz="0" w:space="0" w:color="auto"/>
            <w:bottom w:val="none" w:sz="0" w:space="0" w:color="auto"/>
            <w:right w:val="none" w:sz="0" w:space="0" w:color="auto"/>
          </w:divBdr>
          <w:divsChild>
            <w:div w:id="885798963">
              <w:marLeft w:val="0"/>
              <w:marRight w:val="0"/>
              <w:marTop w:val="0"/>
              <w:marBottom w:val="0"/>
              <w:divBdr>
                <w:top w:val="none" w:sz="0" w:space="0" w:color="auto"/>
                <w:left w:val="none" w:sz="0" w:space="0" w:color="auto"/>
                <w:bottom w:val="none" w:sz="0" w:space="0" w:color="auto"/>
                <w:right w:val="none" w:sz="0" w:space="0" w:color="auto"/>
              </w:divBdr>
              <w:divsChild>
                <w:div w:id="450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3F5077-2769-1144-9B61-E6CB5980B98E}">
  <we:reference id="bfc52345-98f9-4096-99c4-2263a14c97f5" version="2.0.0.0" store="EXCatalog" storeType="EXCatalog"/>
  <we:alternateReferences>
    <we:reference id="WA104379997" version="2.0.0.0" store="he-I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2788</Words>
  <Characters>17569</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מאלה</dc:creator>
  <cp:keywords/>
  <dc:description/>
  <cp:lastModifiedBy>דניאל מאלה</cp:lastModifiedBy>
  <cp:revision>20</cp:revision>
  <dcterms:created xsi:type="dcterms:W3CDTF">2024-07-23T12:31:00Z</dcterms:created>
  <dcterms:modified xsi:type="dcterms:W3CDTF">2024-07-31T06:15:00Z</dcterms:modified>
</cp:coreProperties>
</file>