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0096">
                <wp:simplePos x="0" y="0"/>
                <wp:positionH relativeFrom="page">
                  <wp:posOffset>0</wp:posOffset>
                </wp:positionH>
                <wp:positionV relativeFrom="page">
                  <wp:posOffset>528911</wp:posOffset>
                </wp:positionV>
                <wp:extent cx="7560309" cy="83845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8384540"/>
                          <a:chExt cx="7560309" cy="83845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079"/>
                            <a:ext cx="7560000" cy="640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62166" y="0"/>
                            <a:ext cx="6697980" cy="838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7980" h="8384540">
                                <a:moveTo>
                                  <a:pt x="572136" y="8384246"/>
                                </a:moveTo>
                                <a:lnTo>
                                  <a:pt x="26034" y="580514"/>
                                </a:lnTo>
                                <a:lnTo>
                                  <a:pt x="25400" y="580514"/>
                                </a:lnTo>
                                <a:lnTo>
                                  <a:pt x="0" y="212215"/>
                                </a:lnTo>
                                <a:lnTo>
                                  <a:pt x="0" y="211962"/>
                                </a:lnTo>
                                <a:lnTo>
                                  <a:pt x="6236" y="164388"/>
                                </a:lnTo>
                                <a:lnTo>
                                  <a:pt x="29416" y="124269"/>
                                </a:lnTo>
                                <a:lnTo>
                                  <a:pt x="65954" y="95769"/>
                                </a:lnTo>
                                <a:lnTo>
                                  <a:pt x="112268" y="83057"/>
                                </a:lnTo>
                                <a:lnTo>
                                  <a:pt x="1309500" y="0"/>
                                </a:lnTo>
                                <a:lnTo>
                                  <a:pt x="1346148" y="2367"/>
                                </a:lnTo>
                                <a:lnTo>
                                  <a:pt x="1380176" y="14366"/>
                                </a:lnTo>
                                <a:lnTo>
                                  <a:pt x="1409727" y="35057"/>
                                </a:lnTo>
                                <a:lnTo>
                                  <a:pt x="1432944" y="63499"/>
                                </a:lnTo>
                                <a:lnTo>
                                  <a:pt x="1635383" y="400556"/>
                                </a:lnTo>
                                <a:lnTo>
                                  <a:pt x="1652572" y="423120"/>
                                </a:lnTo>
                                <a:lnTo>
                                  <a:pt x="1674118" y="440767"/>
                                </a:lnTo>
                                <a:lnTo>
                                  <a:pt x="1698998" y="453009"/>
                                </a:lnTo>
                                <a:lnTo>
                                  <a:pt x="1726189" y="459356"/>
                                </a:lnTo>
                                <a:lnTo>
                                  <a:pt x="4066307" y="459356"/>
                                </a:lnTo>
                                <a:lnTo>
                                  <a:pt x="202692" y="732659"/>
                                </a:lnTo>
                                <a:lnTo>
                                  <a:pt x="725298" y="8207971"/>
                                </a:lnTo>
                                <a:lnTo>
                                  <a:pt x="3064245" y="8207971"/>
                                </a:lnTo>
                                <a:lnTo>
                                  <a:pt x="572136" y="8384246"/>
                                </a:lnTo>
                                <a:close/>
                              </a:path>
                              <a:path w="6697980" h="8384540">
                                <a:moveTo>
                                  <a:pt x="4066307" y="459356"/>
                                </a:moveTo>
                                <a:lnTo>
                                  <a:pt x="1726189" y="459356"/>
                                </a:lnTo>
                                <a:lnTo>
                                  <a:pt x="6697834" y="107604"/>
                                </a:lnTo>
                                <a:lnTo>
                                  <a:pt x="6697834" y="273208"/>
                                </a:lnTo>
                                <a:lnTo>
                                  <a:pt x="4066307" y="459356"/>
                                </a:lnTo>
                                <a:close/>
                              </a:path>
                              <a:path w="6697980" h="8384540">
                                <a:moveTo>
                                  <a:pt x="3064245" y="8207971"/>
                                </a:moveTo>
                                <a:lnTo>
                                  <a:pt x="725298" y="8207971"/>
                                </a:lnTo>
                                <a:lnTo>
                                  <a:pt x="6697834" y="7785970"/>
                                </a:lnTo>
                                <a:lnTo>
                                  <a:pt x="6697834" y="7950956"/>
                                </a:lnTo>
                                <a:lnTo>
                                  <a:pt x="3064245" y="8207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46949" y="374016"/>
                            <a:ext cx="1014094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094" h="193675">
                                <a:moveTo>
                                  <a:pt x="97282" y="173228"/>
                                </a:moveTo>
                                <a:lnTo>
                                  <a:pt x="94208" y="170053"/>
                                </a:lnTo>
                                <a:lnTo>
                                  <a:pt x="81788" y="157226"/>
                                </a:lnTo>
                                <a:lnTo>
                                  <a:pt x="77317" y="161988"/>
                                </a:lnTo>
                                <a:lnTo>
                                  <a:pt x="72097" y="165925"/>
                                </a:lnTo>
                                <a:lnTo>
                                  <a:pt x="66065" y="168732"/>
                                </a:lnTo>
                                <a:lnTo>
                                  <a:pt x="59182" y="170053"/>
                                </a:lnTo>
                                <a:lnTo>
                                  <a:pt x="47078" y="168287"/>
                                </a:lnTo>
                                <a:lnTo>
                                  <a:pt x="37414" y="161302"/>
                                </a:lnTo>
                                <a:lnTo>
                                  <a:pt x="30734" y="149504"/>
                                </a:lnTo>
                                <a:lnTo>
                                  <a:pt x="27559" y="133223"/>
                                </a:lnTo>
                                <a:lnTo>
                                  <a:pt x="28727" y="116928"/>
                                </a:lnTo>
                                <a:lnTo>
                                  <a:pt x="34124" y="104394"/>
                                </a:lnTo>
                                <a:lnTo>
                                  <a:pt x="42913" y="96151"/>
                                </a:lnTo>
                                <a:lnTo>
                                  <a:pt x="54229" y="92710"/>
                                </a:lnTo>
                                <a:lnTo>
                                  <a:pt x="62865" y="92075"/>
                                </a:lnTo>
                                <a:lnTo>
                                  <a:pt x="69596" y="95631"/>
                                </a:lnTo>
                                <a:lnTo>
                                  <a:pt x="76073" y="100711"/>
                                </a:lnTo>
                                <a:lnTo>
                                  <a:pt x="82207" y="92075"/>
                                </a:lnTo>
                                <a:lnTo>
                                  <a:pt x="52070" y="69215"/>
                                </a:lnTo>
                                <a:lnTo>
                                  <a:pt x="30784" y="74955"/>
                                </a:lnTo>
                                <a:lnTo>
                                  <a:pt x="13652" y="88455"/>
                                </a:lnTo>
                                <a:lnTo>
                                  <a:pt x="2705" y="109004"/>
                                </a:lnTo>
                                <a:lnTo>
                                  <a:pt x="0" y="135890"/>
                                </a:lnTo>
                                <a:lnTo>
                                  <a:pt x="6197" y="162229"/>
                                </a:lnTo>
                                <a:lnTo>
                                  <a:pt x="19519" y="180632"/>
                                </a:lnTo>
                                <a:lnTo>
                                  <a:pt x="38036" y="191071"/>
                                </a:lnTo>
                                <a:lnTo>
                                  <a:pt x="59817" y="193548"/>
                                </a:lnTo>
                                <a:lnTo>
                                  <a:pt x="70916" y="191681"/>
                                </a:lnTo>
                                <a:lnTo>
                                  <a:pt x="80924" y="187629"/>
                                </a:lnTo>
                                <a:lnTo>
                                  <a:pt x="89750" y="181457"/>
                                </a:lnTo>
                                <a:lnTo>
                                  <a:pt x="97282" y="173228"/>
                                </a:lnTo>
                                <a:close/>
                              </a:path>
                              <a:path w="1014094" h="193675">
                                <a:moveTo>
                                  <a:pt x="195580" y="136017"/>
                                </a:moveTo>
                                <a:lnTo>
                                  <a:pt x="190449" y="116001"/>
                                </a:lnTo>
                                <a:lnTo>
                                  <a:pt x="188302" y="113157"/>
                                </a:lnTo>
                                <a:lnTo>
                                  <a:pt x="179552" y="101663"/>
                                </a:lnTo>
                                <a:lnTo>
                                  <a:pt x="167894" y="95110"/>
                                </a:lnTo>
                                <a:lnTo>
                                  <a:pt x="167894" y="138049"/>
                                </a:lnTo>
                                <a:lnTo>
                                  <a:pt x="167779" y="142240"/>
                                </a:lnTo>
                                <a:lnTo>
                                  <a:pt x="167627" y="148755"/>
                                </a:lnTo>
                                <a:lnTo>
                                  <a:pt x="165074" y="157149"/>
                                </a:lnTo>
                                <a:lnTo>
                                  <a:pt x="160223" y="162750"/>
                                </a:lnTo>
                                <a:lnTo>
                                  <a:pt x="153035" y="165100"/>
                                </a:lnTo>
                                <a:lnTo>
                                  <a:pt x="145580" y="163766"/>
                                </a:lnTo>
                                <a:lnTo>
                                  <a:pt x="139992" y="158915"/>
                                </a:lnTo>
                                <a:lnTo>
                                  <a:pt x="136296" y="150952"/>
                                </a:lnTo>
                                <a:lnTo>
                                  <a:pt x="134493" y="140335"/>
                                </a:lnTo>
                                <a:lnTo>
                                  <a:pt x="134594" y="136017"/>
                                </a:lnTo>
                                <a:lnTo>
                                  <a:pt x="134759" y="129552"/>
                                </a:lnTo>
                                <a:lnTo>
                                  <a:pt x="137299" y="121132"/>
                                </a:lnTo>
                                <a:lnTo>
                                  <a:pt x="142151" y="115506"/>
                                </a:lnTo>
                                <a:lnTo>
                                  <a:pt x="149352" y="113157"/>
                                </a:lnTo>
                                <a:lnTo>
                                  <a:pt x="156794" y="114490"/>
                                </a:lnTo>
                                <a:lnTo>
                                  <a:pt x="162382" y="119367"/>
                                </a:lnTo>
                                <a:lnTo>
                                  <a:pt x="166077" y="127355"/>
                                </a:lnTo>
                                <a:lnTo>
                                  <a:pt x="167894" y="138049"/>
                                </a:lnTo>
                                <a:lnTo>
                                  <a:pt x="167894" y="95110"/>
                                </a:lnTo>
                                <a:lnTo>
                                  <a:pt x="164731" y="93332"/>
                                </a:lnTo>
                                <a:lnTo>
                                  <a:pt x="147828" y="91313"/>
                                </a:lnTo>
                                <a:lnTo>
                                  <a:pt x="131356" y="95694"/>
                                </a:lnTo>
                                <a:lnTo>
                                  <a:pt x="117830" y="106019"/>
                                </a:lnTo>
                                <a:lnTo>
                                  <a:pt x="109054" y="121716"/>
                                </a:lnTo>
                                <a:lnTo>
                                  <a:pt x="106807" y="142240"/>
                                </a:lnTo>
                                <a:lnTo>
                                  <a:pt x="111925" y="162191"/>
                                </a:lnTo>
                                <a:lnTo>
                                  <a:pt x="122821" y="176479"/>
                                </a:lnTo>
                                <a:lnTo>
                                  <a:pt x="137642" y="184797"/>
                                </a:lnTo>
                                <a:lnTo>
                                  <a:pt x="154559" y="186817"/>
                                </a:lnTo>
                                <a:lnTo>
                                  <a:pt x="171018" y="182435"/>
                                </a:lnTo>
                                <a:lnTo>
                                  <a:pt x="184543" y="172135"/>
                                </a:lnTo>
                                <a:lnTo>
                                  <a:pt x="188493" y="165100"/>
                                </a:lnTo>
                                <a:lnTo>
                                  <a:pt x="193332" y="156476"/>
                                </a:lnTo>
                                <a:lnTo>
                                  <a:pt x="195580" y="136017"/>
                                </a:lnTo>
                                <a:close/>
                              </a:path>
                              <a:path w="1014094" h="193675">
                                <a:moveTo>
                                  <a:pt x="298831" y="174498"/>
                                </a:moveTo>
                                <a:lnTo>
                                  <a:pt x="298069" y="163576"/>
                                </a:lnTo>
                                <a:lnTo>
                                  <a:pt x="297624" y="157226"/>
                                </a:lnTo>
                                <a:lnTo>
                                  <a:pt x="297548" y="156210"/>
                                </a:lnTo>
                                <a:lnTo>
                                  <a:pt x="292481" y="83312"/>
                                </a:lnTo>
                                <a:lnTo>
                                  <a:pt x="265430" y="85217"/>
                                </a:lnTo>
                                <a:lnTo>
                                  <a:pt x="269621" y="145542"/>
                                </a:lnTo>
                                <a:lnTo>
                                  <a:pt x="264795" y="153035"/>
                                </a:lnTo>
                                <a:lnTo>
                                  <a:pt x="260858" y="156210"/>
                                </a:lnTo>
                                <a:lnTo>
                                  <a:pt x="246380" y="157226"/>
                                </a:lnTo>
                                <a:lnTo>
                                  <a:pt x="242570" y="153416"/>
                                </a:lnTo>
                                <a:lnTo>
                                  <a:pt x="242531" y="153035"/>
                                </a:lnTo>
                                <a:lnTo>
                                  <a:pt x="241554" y="140335"/>
                                </a:lnTo>
                                <a:lnTo>
                                  <a:pt x="237871" y="87249"/>
                                </a:lnTo>
                                <a:lnTo>
                                  <a:pt x="210820" y="89154"/>
                                </a:lnTo>
                                <a:lnTo>
                                  <a:pt x="214757" y="145796"/>
                                </a:lnTo>
                                <a:lnTo>
                                  <a:pt x="217563" y="160997"/>
                                </a:lnTo>
                                <a:lnTo>
                                  <a:pt x="223481" y="172186"/>
                                </a:lnTo>
                                <a:lnTo>
                                  <a:pt x="232752" y="178816"/>
                                </a:lnTo>
                                <a:lnTo>
                                  <a:pt x="232587" y="178816"/>
                                </a:lnTo>
                                <a:lnTo>
                                  <a:pt x="245745" y="180467"/>
                                </a:lnTo>
                                <a:lnTo>
                                  <a:pt x="254317" y="178816"/>
                                </a:lnTo>
                                <a:lnTo>
                                  <a:pt x="261569" y="175310"/>
                                </a:lnTo>
                                <a:lnTo>
                                  <a:pt x="267792" y="170167"/>
                                </a:lnTo>
                                <a:lnTo>
                                  <a:pt x="273304" y="163576"/>
                                </a:lnTo>
                                <a:lnTo>
                                  <a:pt x="273939" y="163576"/>
                                </a:lnTo>
                                <a:lnTo>
                                  <a:pt x="276733" y="176022"/>
                                </a:lnTo>
                                <a:lnTo>
                                  <a:pt x="298831" y="174498"/>
                                </a:lnTo>
                                <a:close/>
                              </a:path>
                              <a:path w="1014094" h="193675">
                                <a:moveTo>
                                  <a:pt x="378714" y="76962"/>
                                </a:moveTo>
                                <a:lnTo>
                                  <a:pt x="376047" y="75946"/>
                                </a:lnTo>
                                <a:lnTo>
                                  <a:pt x="372872" y="75565"/>
                                </a:lnTo>
                                <a:lnTo>
                                  <a:pt x="367665" y="75946"/>
                                </a:lnTo>
                                <a:lnTo>
                                  <a:pt x="360718" y="77558"/>
                                </a:lnTo>
                                <a:lnTo>
                                  <a:pt x="354063" y="81445"/>
                                </a:lnTo>
                                <a:lnTo>
                                  <a:pt x="348030" y="87553"/>
                                </a:lnTo>
                                <a:lnTo>
                                  <a:pt x="343027" y="95885"/>
                                </a:lnTo>
                                <a:lnTo>
                                  <a:pt x="342392" y="95885"/>
                                </a:lnTo>
                                <a:lnTo>
                                  <a:pt x="339344" y="80137"/>
                                </a:lnTo>
                                <a:lnTo>
                                  <a:pt x="317246" y="81661"/>
                                </a:lnTo>
                                <a:lnTo>
                                  <a:pt x="323596" y="172847"/>
                                </a:lnTo>
                                <a:lnTo>
                                  <a:pt x="350647" y="170942"/>
                                </a:lnTo>
                                <a:lnTo>
                                  <a:pt x="346964" y="118110"/>
                                </a:lnTo>
                                <a:lnTo>
                                  <a:pt x="350608" y="109969"/>
                                </a:lnTo>
                                <a:lnTo>
                                  <a:pt x="355333" y="104394"/>
                                </a:lnTo>
                                <a:lnTo>
                                  <a:pt x="360591" y="101104"/>
                                </a:lnTo>
                                <a:lnTo>
                                  <a:pt x="365887" y="99822"/>
                                </a:lnTo>
                                <a:lnTo>
                                  <a:pt x="369824" y="99568"/>
                                </a:lnTo>
                                <a:lnTo>
                                  <a:pt x="372491" y="100076"/>
                                </a:lnTo>
                                <a:lnTo>
                                  <a:pt x="375793" y="100584"/>
                                </a:lnTo>
                                <a:lnTo>
                                  <a:pt x="375920" y="99568"/>
                                </a:lnTo>
                                <a:lnTo>
                                  <a:pt x="376377" y="95885"/>
                                </a:lnTo>
                                <a:lnTo>
                                  <a:pt x="378714" y="76962"/>
                                </a:lnTo>
                                <a:close/>
                              </a:path>
                              <a:path w="1014094" h="193675">
                                <a:moveTo>
                                  <a:pt x="458724" y="136017"/>
                                </a:moveTo>
                                <a:lnTo>
                                  <a:pt x="422656" y="107442"/>
                                </a:lnTo>
                                <a:lnTo>
                                  <a:pt x="414401" y="105791"/>
                                </a:lnTo>
                                <a:lnTo>
                                  <a:pt x="414020" y="99949"/>
                                </a:lnTo>
                                <a:lnTo>
                                  <a:pt x="413639" y="95377"/>
                                </a:lnTo>
                                <a:lnTo>
                                  <a:pt x="416941" y="92456"/>
                                </a:lnTo>
                                <a:lnTo>
                                  <a:pt x="423926" y="91948"/>
                                </a:lnTo>
                                <a:lnTo>
                                  <a:pt x="430276" y="91567"/>
                                </a:lnTo>
                                <a:lnTo>
                                  <a:pt x="436880" y="94107"/>
                                </a:lnTo>
                                <a:lnTo>
                                  <a:pt x="443611" y="98425"/>
                                </a:lnTo>
                                <a:lnTo>
                                  <a:pt x="448005" y="91567"/>
                                </a:lnTo>
                                <a:lnTo>
                                  <a:pt x="421640" y="72136"/>
                                </a:lnTo>
                                <a:lnTo>
                                  <a:pt x="407441" y="75234"/>
                                </a:lnTo>
                                <a:lnTo>
                                  <a:pt x="396862" y="81826"/>
                                </a:lnTo>
                                <a:lnTo>
                                  <a:pt x="390436" y="91313"/>
                                </a:lnTo>
                                <a:lnTo>
                                  <a:pt x="390347" y="91948"/>
                                </a:lnTo>
                                <a:lnTo>
                                  <a:pt x="390271" y="92456"/>
                                </a:lnTo>
                                <a:lnTo>
                                  <a:pt x="414274" y="128270"/>
                                </a:lnTo>
                                <a:lnTo>
                                  <a:pt x="433070" y="133350"/>
                                </a:lnTo>
                                <a:lnTo>
                                  <a:pt x="433959" y="144272"/>
                                </a:lnTo>
                                <a:lnTo>
                                  <a:pt x="430657" y="147574"/>
                                </a:lnTo>
                                <a:lnTo>
                                  <a:pt x="422656" y="148082"/>
                                </a:lnTo>
                                <a:lnTo>
                                  <a:pt x="414337" y="147751"/>
                                </a:lnTo>
                                <a:lnTo>
                                  <a:pt x="416458" y="147751"/>
                                </a:lnTo>
                                <a:lnTo>
                                  <a:pt x="410972" y="146431"/>
                                </a:lnTo>
                                <a:lnTo>
                                  <a:pt x="404863" y="143865"/>
                                </a:lnTo>
                                <a:lnTo>
                                  <a:pt x="398526" y="140208"/>
                                </a:lnTo>
                                <a:lnTo>
                                  <a:pt x="387604" y="157861"/>
                                </a:lnTo>
                                <a:lnTo>
                                  <a:pt x="395566" y="162471"/>
                                </a:lnTo>
                                <a:lnTo>
                                  <a:pt x="404583" y="165849"/>
                                </a:lnTo>
                                <a:lnTo>
                                  <a:pt x="414032" y="167779"/>
                                </a:lnTo>
                                <a:lnTo>
                                  <a:pt x="423291" y="168021"/>
                                </a:lnTo>
                                <a:lnTo>
                                  <a:pt x="439267" y="164642"/>
                                </a:lnTo>
                                <a:lnTo>
                                  <a:pt x="450583" y="157594"/>
                                </a:lnTo>
                                <a:lnTo>
                                  <a:pt x="456882" y="148082"/>
                                </a:lnTo>
                                <a:lnTo>
                                  <a:pt x="457098" y="147751"/>
                                </a:lnTo>
                                <a:lnTo>
                                  <a:pt x="457123" y="147574"/>
                                </a:lnTo>
                                <a:lnTo>
                                  <a:pt x="458724" y="136017"/>
                                </a:lnTo>
                                <a:close/>
                              </a:path>
                              <a:path w="1014094" h="193675">
                                <a:moveTo>
                                  <a:pt x="552069" y="111887"/>
                                </a:moveTo>
                                <a:lnTo>
                                  <a:pt x="551688" y="107061"/>
                                </a:lnTo>
                                <a:lnTo>
                                  <a:pt x="551256" y="105029"/>
                                </a:lnTo>
                                <a:lnTo>
                                  <a:pt x="548043" y="89903"/>
                                </a:lnTo>
                                <a:lnTo>
                                  <a:pt x="545477" y="85725"/>
                                </a:lnTo>
                                <a:lnTo>
                                  <a:pt x="539826" y="76555"/>
                                </a:lnTo>
                                <a:lnTo>
                                  <a:pt x="528193" y="68948"/>
                                </a:lnTo>
                                <a:lnTo>
                                  <a:pt x="528193" y="102616"/>
                                </a:lnTo>
                                <a:lnTo>
                                  <a:pt x="495300" y="105029"/>
                                </a:lnTo>
                                <a:lnTo>
                                  <a:pt x="496316" y="93345"/>
                                </a:lnTo>
                                <a:lnTo>
                                  <a:pt x="503301" y="87122"/>
                                </a:lnTo>
                                <a:lnTo>
                                  <a:pt x="522605" y="85725"/>
                                </a:lnTo>
                                <a:lnTo>
                                  <a:pt x="527431" y="92710"/>
                                </a:lnTo>
                                <a:lnTo>
                                  <a:pt x="527481" y="93345"/>
                                </a:lnTo>
                                <a:lnTo>
                                  <a:pt x="528193" y="102616"/>
                                </a:lnTo>
                                <a:lnTo>
                                  <a:pt x="528193" y="68948"/>
                                </a:lnTo>
                                <a:lnTo>
                                  <a:pt x="527062" y="68199"/>
                                </a:lnTo>
                                <a:lnTo>
                                  <a:pt x="509778" y="66040"/>
                                </a:lnTo>
                                <a:lnTo>
                                  <a:pt x="494080" y="70459"/>
                                </a:lnTo>
                                <a:lnTo>
                                  <a:pt x="481012" y="80911"/>
                                </a:lnTo>
                                <a:lnTo>
                                  <a:pt x="472414" y="96634"/>
                                </a:lnTo>
                                <a:lnTo>
                                  <a:pt x="470166" y="116713"/>
                                </a:lnTo>
                                <a:lnTo>
                                  <a:pt x="470687" y="118999"/>
                                </a:lnTo>
                                <a:lnTo>
                                  <a:pt x="475145" y="136753"/>
                                </a:lnTo>
                                <a:lnTo>
                                  <a:pt x="485965" y="151066"/>
                                </a:lnTo>
                                <a:lnTo>
                                  <a:pt x="501256" y="159385"/>
                                </a:lnTo>
                                <a:lnTo>
                                  <a:pt x="519684" y="161290"/>
                                </a:lnTo>
                                <a:lnTo>
                                  <a:pt x="527926" y="160007"/>
                                </a:lnTo>
                                <a:lnTo>
                                  <a:pt x="536206" y="157391"/>
                                </a:lnTo>
                                <a:lnTo>
                                  <a:pt x="544131" y="153581"/>
                                </a:lnTo>
                                <a:lnTo>
                                  <a:pt x="551307" y="148717"/>
                                </a:lnTo>
                                <a:lnTo>
                                  <a:pt x="545998" y="140462"/>
                                </a:lnTo>
                                <a:lnTo>
                                  <a:pt x="541274" y="133096"/>
                                </a:lnTo>
                                <a:lnTo>
                                  <a:pt x="534924" y="137414"/>
                                </a:lnTo>
                                <a:lnTo>
                                  <a:pt x="528916" y="139915"/>
                                </a:lnTo>
                                <a:lnTo>
                                  <a:pt x="529310" y="139915"/>
                                </a:lnTo>
                                <a:lnTo>
                                  <a:pt x="521970" y="140462"/>
                                </a:lnTo>
                                <a:lnTo>
                                  <a:pt x="513397" y="139915"/>
                                </a:lnTo>
                                <a:lnTo>
                                  <a:pt x="505879" y="136753"/>
                                </a:lnTo>
                                <a:lnTo>
                                  <a:pt x="506044" y="136753"/>
                                </a:lnTo>
                                <a:lnTo>
                                  <a:pt x="500595" y="131216"/>
                                </a:lnTo>
                                <a:lnTo>
                                  <a:pt x="496951" y="122809"/>
                                </a:lnTo>
                                <a:lnTo>
                                  <a:pt x="551434" y="118999"/>
                                </a:lnTo>
                                <a:lnTo>
                                  <a:pt x="551815" y="116713"/>
                                </a:lnTo>
                                <a:lnTo>
                                  <a:pt x="552069" y="111887"/>
                                </a:lnTo>
                                <a:close/>
                              </a:path>
                              <a:path w="1014094" h="193675">
                                <a:moveTo>
                                  <a:pt x="700532" y="110998"/>
                                </a:moveTo>
                                <a:lnTo>
                                  <a:pt x="699071" y="104597"/>
                                </a:lnTo>
                                <a:lnTo>
                                  <a:pt x="698055" y="100317"/>
                                </a:lnTo>
                                <a:lnTo>
                                  <a:pt x="696569" y="98044"/>
                                </a:lnTo>
                                <a:lnTo>
                                  <a:pt x="692962" y="92519"/>
                                </a:lnTo>
                                <a:lnTo>
                                  <a:pt x="685685" y="87210"/>
                                </a:lnTo>
                                <a:lnTo>
                                  <a:pt x="676910" y="84328"/>
                                </a:lnTo>
                                <a:lnTo>
                                  <a:pt x="676910" y="83566"/>
                                </a:lnTo>
                                <a:lnTo>
                                  <a:pt x="683272" y="78994"/>
                                </a:lnTo>
                                <a:lnTo>
                                  <a:pt x="687755" y="72491"/>
                                </a:lnTo>
                                <a:lnTo>
                                  <a:pt x="690359" y="64744"/>
                                </a:lnTo>
                                <a:lnTo>
                                  <a:pt x="690880" y="56642"/>
                                </a:lnTo>
                                <a:lnTo>
                                  <a:pt x="688835" y="50165"/>
                                </a:lnTo>
                                <a:lnTo>
                                  <a:pt x="686460" y="42595"/>
                                </a:lnTo>
                                <a:lnTo>
                                  <a:pt x="676478" y="34112"/>
                                </a:lnTo>
                                <a:lnTo>
                                  <a:pt x="673862" y="33413"/>
                                </a:lnTo>
                                <a:lnTo>
                                  <a:pt x="673862" y="111252"/>
                                </a:lnTo>
                                <a:lnTo>
                                  <a:pt x="672934" y="118478"/>
                                </a:lnTo>
                                <a:lnTo>
                                  <a:pt x="669061" y="123799"/>
                                </a:lnTo>
                                <a:lnTo>
                                  <a:pt x="662292" y="127254"/>
                                </a:lnTo>
                                <a:lnTo>
                                  <a:pt x="652653" y="128905"/>
                                </a:lnTo>
                                <a:lnTo>
                                  <a:pt x="637540" y="129921"/>
                                </a:lnTo>
                                <a:lnTo>
                                  <a:pt x="637463" y="128905"/>
                                </a:lnTo>
                                <a:lnTo>
                                  <a:pt x="637349" y="127254"/>
                                </a:lnTo>
                                <a:lnTo>
                                  <a:pt x="637336" y="127000"/>
                                </a:lnTo>
                                <a:lnTo>
                                  <a:pt x="635381" y="99060"/>
                                </a:lnTo>
                                <a:lnTo>
                                  <a:pt x="650494" y="98044"/>
                                </a:lnTo>
                                <a:lnTo>
                                  <a:pt x="660323" y="98196"/>
                                </a:lnTo>
                                <a:lnTo>
                                  <a:pt x="667512" y="100317"/>
                                </a:lnTo>
                                <a:lnTo>
                                  <a:pt x="672033" y="104597"/>
                                </a:lnTo>
                                <a:lnTo>
                                  <a:pt x="673862" y="111252"/>
                                </a:lnTo>
                                <a:lnTo>
                                  <a:pt x="673862" y="33413"/>
                                </a:lnTo>
                                <a:lnTo>
                                  <a:pt x="665226" y="31064"/>
                                </a:lnTo>
                                <a:lnTo>
                                  <a:pt x="665226" y="71247"/>
                                </a:lnTo>
                                <a:lnTo>
                                  <a:pt x="659765" y="77089"/>
                                </a:lnTo>
                                <a:lnTo>
                                  <a:pt x="633984" y="78994"/>
                                </a:lnTo>
                                <a:lnTo>
                                  <a:pt x="633920" y="78105"/>
                                </a:lnTo>
                                <a:lnTo>
                                  <a:pt x="633844" y="77089"/>
                                </a:lnTo>
                                <a:lnTo>
                                  <a:pt x="632079" y="51943"/>
                                </a:lnTo>
                                <a:lnTo>
                                  <a:pt x="657479" y="50165"/>
                                </a:lnTo>
                                <a:lnTo>
                                  <a:pt x="663956" y="53340"/>
                                </a:lnTo>
                                <a:lnTo>
                                  <a:pt x="664591" y="62484"/>
                                </a:lnTo>
                                <a:lnTo>
                                  <a:pt x="665226" y="71247"/>
                                </a:lnTo>
                                <a:lnTo>
                                  <a:pt x="665226" y="31064"/>
                                </a:lnTo>
                                <a:lnTo>
                                  <a:pt x="662139" y="30226"/>
                                </a:lnTo>
                                <a:lnTo>
                                  <a:pt x="644652" y="29972"/>
                                </a:lnTo>
                                <a:lnTo>
                                  <a:pt x="603631" y="32893"/>
                                </a:lnTo>
                                <a:lnTo>
                                  <a:pt x="603707" y="34112"/>
                                </a:lnTo>
                                <a:lnTo>
                                  <a:pt x="611886" y="152654"/>
                                </a:lnTo>
                                <a:lnTo>
                                  <a:pt x="656336" y="149479"/>
                                </a:lnTo>
                                <a:lnTo>
                                  <a:pt x="674458" y="146126"/>
                                </a:lnTo>
                                <a:lnTo>
                                  <a:pt x="688809" y="138671"/>
                                </a:lnTo>
                                <a:lnTo>
                                  <a:pt x="695680" y="129921"/>
                                </a:lnTo>
                                <a:lnTo>
                                  <a:pt x="697979" y="127000"/>
                                </a:lnTo>
                                <a:lnTo>
                                  <a:pt x="700532" y="110998"/>
                                </a:lnTo>
                                <a:close/>
                              </a:path>
                              <a:path w="1014094" h="193675">
                                <a:moveTo>
                                  <a:pt x="802132" y="93599"/>
                                </a:moveTo>
                                <a:lnTo>
                                  <a:pt x="797013" y="73583"/>
                                </a:lnTo>
                                <a:lnTo>
                                  <a:pt x="794854" y="70739"/>
                                </a:lnTo>
                                <a:lnTo>
                                  <a:pt x="786117" y="59245"/>
                                </a:lnTo>
                                <a:lnTo>
                                  <a:pt x="774446" y="52692"/>
                                </a:lnTo>
                                <a:lnTo>
                                  <a:pt x="774446" y="95631"/>
                                </a:lnTo>
                                <a:lnTo>
                                  <a:pt x="774344" y="99822"/>
                                </a:lnTo>
                                <a:lnTo>
                                  <a:pt x="774179" y="106337"/>
                                </a:lnTo>
                                <a:lnTo>
                                  <a:pt x="771639" y="114731"/>
                                </a:lnTo>
                                <a:lnTo>
                                  <a:pt x="766787" y="120332"/>
                                </a:lnTo>
                                <a:lnTo>
                                  <a:pt x="759587" y="122682"/>
                                </a:lnTo>
                                <a:lnTo>
                                  <a:pt x="752132" y="121348"/>
                                </a:lnTo>
                                <a:lnTo>
                                  <a:pt x="746556" y="116497"/>
                                </a:lnTo>
                                <a:lnTo>
                                  <a:pt x="742848" y="108534"/>
                                </a:lnTo>
                                <a:lnTo>
                                  <a:pt x="741045" y="97917"/>
                                </a:lnTo>
                                <a:lnTo>
                                  <a:pt x="741146" y="93599"/>
                                </a:lnTo>
                                <a:lnTo>
                                  <a:pt x="741311" y="87134"/>
                                </a:lnTo>
                                <a:lnTo>
                                  <a:pt x="743851" y="78714"/>
                                </a:lnTo>
                                <a:lnTo>
                                  <a:pt x="748703" y="73088"/>
                                </a:lnTo>
                                <a:lnTo>
                                  <a:pt x="755904" y="70739"/>
                                </a:lnTo>
                                <a:lnTo>
                                  <a:pt x="763358" y="72072"/>
                                </a:lnTo>
                                <a:lnTo>
                                  <a:pt x="768934" y="76949"/>
                                </a:lnTo>
                                <a:lnTo>
                                  <a:pt x="772642" y="84937"/>
                                </a:lnTo>
                                <a:lnTo>
                                  <a:pt x="774446" y="95631"/>
                                </a:lnTo>
                                <a:lnTo>
                                  <a:pt x="774446" y="52692"/>
                                </a:lnTo>
                                <a:lnTo>
                                  <a:pt x="771283" y="50914"/>
                                </a:lnTo>
                                <a:lnTo>
                                  <a:pt x="754380" y="48895"/>
                                </a:lnTo>
                                <a:lnTo>
                                  <a:pt x="737908" y="53276"/>
                                </a:lnTo>
                                <a:lnTo>
                                  <a:pt x="724395" y="63601"/>
                                </a:lnTo>
                                <a:lnTo>
                                  <a:pt x="715606" y="79298"/>
                                </a:lnTo>
                                <a:lnTo>
                                  <a:pt x="713359" y="99822"/>
                                </a:lnTo>
                                <a:lnTo>
                                  <a:pt x="718477" y="119773"/>
                                </a:lnTo>
                                <a:lnTo>
                                  <a:pt x="729373" y="134061"/>
                                </a:lnTo>
                                <a:lnTo>
                                  <a:pt x="744194" y="142379"/>
                                </a:lnTo>
                                <a:lnTo>
                                  <a:pt x="761111" y="144399"/>
                                </a:lnTo>
                                <a:lnTo>
                                  <a:pt x="777570" y="140017"/>
                                </a:lnTo>
                                <a:lnTo>
                                  <a:pt x="791095" y="129717"/>
                                </a:lnTo>
                                <a:lnTo>
                                  <a:pt x="795045" y="122682"/>
                                </a:lnTo>
                                <a:lnTo>
                                  <a:pt x="799884" y="114058"/>
                                </a:lnTo>
                                <a:lnTo>
                                  <a:pt x="802132" y="93599"/>
                                </a:lnTo>
                                <a:close/>
                              </a:path>
                              <a:path w="1014094" h="193675">
                                <a:moveTo>
                                  <a:pt x="903605" y="86614"/>
                                </a:moveTo>
                                <a:lnTo>
                                  <a:pt x="898486" y="66598"/>
                                </a:lnTo>
                                <a:lnTo>
                                  <a:pt x="896226" y="63627"/>
                                </a:lnTo>
                                <a:lnTo>
                                  <a:pt x="887590" y="52260"/>
                                </a:lnTo>
                                <a:lnTo>
                                  <a:pt x="875919" y="45707"/>
                                </a:lnTo>
                                <a:lnTo>
                                  <a:pt x="875919" y="88519"/>
                                </a:lnTo>
                                <a:lnTo>
                                  <a:pt x="875804" y="92837"/>
                                </a:lnTo>
                                <a:lnTo>
                                  <a:pt x="875652" y="99288"/>
                                </a:lnTo>
                                <a:lnTo>
                                  <a:pt x="873112" y="107670"/>
                                </a:lnTo>
                                <a:lnTo>
                                  <a:pt x="868260" y="113233"/>
                                </a:lnTo>
                                <a:lnTo>
                                  <a:pt x="861060" y="115570"/>
                                </a:lnTo>
                                <a:lnTo>
                                  <a:pt x="853605" y="114236"/>
                                </a:lnTo>
                                <a:lnTo>
                                  <a:pt x="848029" y="109385"/>
                                </a:lnTo>
                                <a:lnTo>
                                  <a:pt x="844321" y="101422"/>
                                </a:lnTo>
                                <a:lnTo>
                                  <a:pt x="842518" y="90805"/>
                                </a:lnTo>
                                <a:lnTo>
                                  <a:pt x="842619" y="86614"/>
                                </a:lnTo>
                                <a:lnTo>
                                  <a:pt x="842784" y="80022"/>
                                </a:lnTo>
                                <a:lnTo>
                                  <a:pt x="845324" y="71602"/>
                                </a:lnTo>
                                <a:lnTo>
                                  <a:pt x="850176" y="65976"/>
                                </a:lnTo>
                                <a:lnTo>
                                  <a:pt x="857377" y="63627"/>
                                </a:lnTo>
                                <a:lnTo>
                                  <a:pt x="864831" y="64960"/>
                                </a:lnTo>
                                <a:lnTo>
                                  <a:pt x="870407" y="69837"/>
                                </a:lnTo>
                                <a:lnTo>
                                  <a:pt x="874115" y="77825"/>
                                </a:lnTo>
                                <a:lnTo>
                                  <a:pt x="875919" y="88519"/>
                                </a:lnTo>
                                <a:lnTo>
                                  <a:pt x="875919" y="45707"/>
                                </a:lnTo>
                                <a:lnTo>
                                  <a:pt x="872756" y="43929"/>
                                </a:lnTo>
                                <a:lnTo>
                                  <a:pt x="855853" y="41910"/>
                                </a:lnTo>
                                <a:lnTo>
                                  <a:pt x="839381" y="46291"/>
                                </a:lnTo>
                                <a:lnTo>
                                  <a:pt x="825868" y="56616"/>
                                </a:lnTo>
                                <a:lnTo>
                                  <a:pt x="817079" y="72313"/>
                                </a:lnTo>
                                <a:lnTo>
                                  <a:pt x="814832" y="92837"/>
                                </a:lnTo>
                                <a:lnTo>
                                  <a:pt x="819950" y="112712"/>
                                </a:lnTo>
                                <a:lnTo>
                                  <a:pt x="830846" y="126987"/>
                                </a:lnTo>
                                <a:lnTo>
                                  <a:pt x="845667" y="135331"/>
                                </a:lnTo>
                                <a:lnTo>
                                  <a:pt x="862584" y="137414"/>
                                </a:lnTo>
                                <a:lnTo>
                                  <a:pt x="879043" y="133032"/>
                                </a:lnTo>
                                <a:lnTo>
                                  <a:pt x="892568" y="122732"/>
                                </a:lnTo>
                                <a:lnTo>
                                  <a:pt x="896581" y="115570"/>
                                </a:lnTo>
                                <a:lnTo>
                                  <a:pt x="901357" y="107073"/>
                                </a:lnTo>
                                <a:lnTo>
                                  <a:pt x="903605" y="86614"/>
                                </a:lnTo>
                                <a:close/>
                              </a:path>
                              <a:path w="1014094" h="193675">
                                <a:moveTo>
                                  <a:pt x="1014095" y="124460"/>
                                </a:moveTo>
                                <a:lnTo>
                                  <a:pt x="990180" y="92329"/>
                                </a:lnTo>
                                <a:lnTo>
                                  <a:pt x="976376" y="73787"/>
                                </a:lnTo>
                                <a:lnTo>
                                  <a:pt x="975995" y="73279"/>
                                </a:lnTo>
                                <a:lnTo>
                                  <a:pt x="1005332" y="33528"/>
                                </a:lnTo>
                                <a:lnTo>
                                  <a:pt x="975995" y="35560"/>
                                </a:lnTo>
                                <a:lnTo>
                                  <a:pt x="949579" y="73787"/>
                                </a:lnTo>
                                <a:lnTo>
                                  <a:pt x="948944" y="73787"/>
                                </a:lnTo>
                                <a:lnTo>
                                  <a:pt x="948905" y="73279"/>
                                </a:lnTo>
                                <a:lnTo>
                                  <a:pt x="943737" y="0"/>
                                </a:lnTo>
                                <a:lnTo>
                                  <a:pt x="917321" y="1778"/>
                                </a:lnTo>
                                <a:lnTo>
                                  <a:pt x="926338" y="130683"/>
                                </a:lnTo>
                                <a:lnTo>
                                  <a:pt x="952754" y="128778"/>
                                </a:lnTo>
                                <a:lnTo>
                                  <a:pt x="951230" y="106299"/>
                                </a:lnTo>
                                <a:lnTo>
                                  <a:pt x="961898" y="92329"/>
                                </a:lnTo>
                                <a:lnTo>
                                  <a:pt x="984885" y="126492"/>
                                </a:lnTo>
                                <a:lnTo>
                                  <a:pt x="1014095" y="12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1.646587pt;width:595.3pt;height:660.2pt;mso-position-horizontal-relative:page;mso-position-vertical-relative:page;z-index:-16976384" id="docshapegroup1" coordorigin="0,833" coordsize="11906,13204">
                <v:shape style="position:absolute;left:0;top:2267;width:11906;height:10090" type="#_x0000_t75" id="docshape2" stroked="false">
                  <v:imagedata r:id="rId6" o:title=""/>
                </v:shape>
                <v:shape style="position:absolute;left:1357;top:832;width:10548;height:13204" id="docshape3" coordorigin="1358,833" coordsize="10548,13204" path="m2259,14036l1399,1747,1398,1747,1358,1167,1358,1167,1368,1092,1404,1029,1462,984,1535,964,3420,833,3478,837,3531,856,3578,888,3614,933,3933,1464,3960,1499,3994,1527,4033,1546,4076,1556,7761,1556,1677,1987,2500,13759,6183,13759,2259,14036xm7761,1556l4076,1556,11906,1002,11906,1263,7761,1556xm6183,13759l2500,13759,11906,13094,11906,13354,6183,13759xe" filled="true" fillcolor="#4cfaff" stroked="false">
                  <v:path arrowok="t"/>
                  <v:fill type="solid"/>
                </v:shape>
                <v:shape style="position:absolute;left:1648;top:1421;width:1597;height:305" id="docshape4" coordorigin="1649,1422" coordsize="1597,305" path="m1802,1695l1797,1690,1778,1670,1771,1677,1762,1683,1753,1688,1742,1690,1723,1687,1708,1676,1697,1657,1692,1632,1694,1606,1702,1586,1716,1573,1734,1568,1748,1567,1758,1573,1769,1581,1778,1567,1789,1552,1778,1543,1764,1536,1748,1532,1731,1531,1697,1540,1670,1561,1653,1594,1649,1636,1659,1677,1679,1706,1709,1723,1743,1727,1760,1724,1776,1717,1790,1708,1802,1695xm1957,1636l1949,1605,1945,1600,1932,1582,1913,1572,1913,1639,1913,1646,1913,1656,1909,1669,1901,1678,1890,1682,1878,1680,1869,1672,1863,1660,1861,1643,1861,1636,1861,1626,1865,1613,1873,1604,1884,1600,1896,1602,1904,1610,1910,1622,1913,1639,1913,1572,1908,1569,1882,1566,1856,1573,1834,1589,1820,1614,1817,1646,1825,1677,1842,1700,1866,1713,1892,1716,1918,1709,1939,1693,1946,1682,1953,1668,1957,1636xm2119,1697l2118,1680,2117,1670,2117,1668,2109,1553,2067,1556,2073,1651,2066,1663,2060,1668,2037,1670,2031,1664,2031,1663,2029,1643,2023,1559,1981,1562,1987,1652,1991,1675,2001,1693,2015,1704,2015,1704,2036,1706,2049,1704,2061,1698,2070,1690,2079,1680,2080,1680,2085,1699,2119,1697xm2245,1543l2241,1542,2236,1541,2228,1542,2217,1544,2206,1550,2197,1560,2189,1573,2188,1573,2183,1548,2148,1551,2158,1694,2201,1691,2195,1608,2201,1595,2208,1586,2217,1581,2225,1579,2231,1579,2235,1580,2241,1580,2241,1579,2241,1573,2245,1543xm2371,1636l2367,1620,2357,1608,2344,1601,2330,1596,2314,1591,2301,1589,2301,1579,2300,1572,2305,1568,2316,1567,2326,1566,2337,1570,2347,1577,2354,1566,2365,1550,2354,1544,2342,1539,2328,1536,2313,1536,2290,1540,2274,1551,2264,1566,2263,1567,2263,1568,2261,1584,2265,1600,2275,1611,2287,1619,2301,1624,2316,1629,2331,1632,2332,1649,2327,1654,2314,1655,2301,1655,2305,1655,2296,1653,2286,1648,2276,1643,2259,1671,2272,1678,2286,1683,2301,1686,2315,1687,2341,1681,2358,1670,2368,1655,2369,1655,2369,1654,2371,1636xm2518,1598l2518,1591,2517,1587,2512,1564,2508,1557,2499,1542,2481,1531,2481,1584,2429,1587,2430,1569,2441,1559,2472,1557,2479,1568,2479,1569,2481,1584,2481,1531,2479,1529,2452,1526,2427,1533,2406,1549,2393,1574,2389,1606,2390,1609,2397,1637,2414,1660,2438,1673,2467,1676,2480,1674,2493,1670,2506,1664,2517,1656,2509,1643,2501,1632,2491,1638,2482,1642,2482,1642,2471,1643,2457,1642,2445,1637,2446,1637,2437,1629,2431,1615,2517,1609,2518,1606,2518,1598xm2752,1597l2750,1587,2748,1580,2746,1576,2740,1568,2729,1559,2715,1555,2715,1554,2725,1546,2725,1546,2732,1536,2736,1524,2737,1511,2734,1501,2730,1489,2714,1476,2710,1475,2710,1597,2708,1609,2702,1617,2692,1622,2677,1625,2653,1627,2653,1625,2652,1622,2652,1622,2649,1578,2673,1576,2689,1577,2700,1580,2707,1587,2710,1597,2710,1475,2696,1471,2696,1534,2688,1543,2647,1546,2647,1545,2647,1543,2644,1504,2684,1501,2694,1506,2695,1520,2696,1534,2696,1471,2691,1470,2664,1469,2599,1474,2599,1476,2612,1662,2682,1657,2711,1652,2733,1640,2744,1627,2748,1622,2752,1597xm2912,1569l2904,1538,2900,1533,2887,1515,2868,1505,2868,1573,2868,1579,2868,1589,2864,1603,2856,1611,2845,1615,2833,1613,2824,1605,2819,1593,2816,1576,2816,1569,2816,1559,2820,1546,2828,1537,2839,1533,2851,1535,2860,1543,2866,1556,2868,1573,2868,1505,2863,1502,2837,1499,2811,1506,2790,1522,2776,1547,2772,1579,2780,1611,2797,1633,2821,1646,2847,1649,2873,1642,2895,1626,2901,1615,2908,1602,2912,1569xm3072,1558l3064,1527,3060,1522,3047,1504,3028,1494,3028,1561,3028,1568,3028,1578,3024,1591,3016,1600,3005,1604,2993,1602,2984,1594,2978,1582,2976,1565,2976,1558,2976,1548,2980,1535,2988,1526,2999,1522,3011,1524,3019,1532,3025,1544,3028,1561,3028,1494,3023,1491,2997,1488,2971,1495,2949,1511,2935,1536,2932,1568,2940,1599,2957,1622,2981,1635,3007,1638,3033,1631,3054,1615,3061,1604,3068,1591,3072,1558xm3246,1618l3208,1567,3186,1538,3186,1537,3232,1475,3186,1478,3144,1538,3143,1538,3143,1537,3135,1422,3093,1425,3108,1628,3149,1625,3147,1589,3164,1567,3200,1621,3246,161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spacing w:before="9"/>
        <w:rPr>
          <w:rFonts w:ascii="Times New Roman"/>
          <w:sz w:val="79"/>
        </w:rPr>
      </w:pPr>
    </w:p>
    <w:p>
      <w:pPr>
        <w:spacing w:before="0"/>
        <w:ind w:left="110" w:right="0" w:firstLine="0"/>
        <w:jc w:val="left"/>
        <w:rPr>
          <w:b/>
          <w:sz w:val="79"/>
        </w:rPr>
      </w:pPr>
      <w:bookmarkStart w:name="Table of Contents" w:id="1"/>
      <w:bookmarkEnd w:id="1"/>
      <w:r>
        <w:rPr/>
      </w:r>
      <w:bookmarkStart w:name="Introduction" w:id="2"/>
      <w:bookmarkEnd w:id="2"/>
      <w:r>
        <w:rPr/>
      </w:r>
      <w:bookmarkStart w:name="Backmatter" w:id="3"/>
      <w:bookmarkEnd w:id="3"/>
      <w:r>
        <w:rPr/>
      </w:r>
      <w:r>
        <w:rPr>
          <w:rFonts w:ascii="Times New Roman"/>
          <w:color w:val="000000"/>
          <w:spacing w:val="62"/>
          <w:sz w:val="79"/>
          <w:shd w:fill="4CFAFF" w:color="auto" w:val="clear"/>
        </w:rPr>
        <w:t> </w:t>
      </w:r>
      <w:r>
        <w:rPr>
          <w:b/>
          <w:color w:val="000000"/>
          <w:spacing w:val="-15"/>
          <w:sz w:val="79"/>
          <w:shd w:fill="4CFAFF" w:color="auto" w:val="clear"/>
        </w:rPr>
        <w:t>INTRODUCTION</w:t>
      </w:r>
      <w:r>
        <w:rPr>
          <w:b/>
          <w:color w:val="000000"/>
          <w:spacing w:val="-29"/>
          <w:sz w:val="79"/>
          <w:shd w:fill="4CFAFF" w:color="auto" w:val="clear"/>
        </w:rPr>
        <w:t> </w:t>
      </w:r>
      <w:r>
        <w:rPr>
          <w:b/>
          <w:color w:val="000000"/>
          <w:spacing w:val="-7"/>
          <w:sz w:val="79"/>
          <w:shd w:fill="4CFAFF" w:color="auto" w:val="clear"/>
        </w:rPr>
        <w:t>TO</w:t>
      </w:r>
      <w:r>
        <w:rPr>
          <w:b/>
          <w:color w:val="000000"/>
          <w:spacing w:val="80"/>
          <w:sz w:val="79"/>
          <w:shd w:fill="4CFAFF" w:color="auto" w:val="clear"/>
        </w:rPr>
        <w:t> </w:t>
      </w:r>
    </w:p>
    <w:p>
      <w:pPr>
        <w:spacing w:before="27"/>
        <w:ind w:left="110" w:right="0" w:firstLine="0"/>
        <w:jc w:val="left"/>
        <w:rPr>
          <w:b/>
          <w:sz w:val="79"/>
        </w:rPr>
      </w:pPr>
      <w:r>
        <w:rPr>
          <w:rFonts w:ascii="Times New Roman"/>
          <w:color w:val="000000"/>
          <w:spacing w:val="66"/>
          <w:sz w:val="79"/>
          <w:shd w:fill="4CFAFF" w:color="auto" w:val="clear"/>
        </w:rPr>
        <w:t> </w:t>
      </w:r>
      <w:r>
        <w:rPr>
          <w:b/>
          <w:color w:val="000000"/>
          <w:spacing w:val="-14"/>
          <w:sz w:val="79"/>
          <w:shd w:fill="4CFAFF" w:color="auto" w:val="clear"/>
        </w:rPr>
        <w:t>EMPIRICAL</w:t>
      </w:r>
      <w:r>
        <w:rPr>
          <w:b/>
          <w:color w:val="000000"/>
          <w:spacing w:val="-29"/>
          <w:sz w:val="79"/>
          <w:shd w:fill="4CFAFF" w:color="auto" w:val="clear"/>
        </w:rPr>
        <w:t> </w:t>
      </w:r>
      <w:r>
        <w:rPr>
          <w:b/>
          <w:color w:val="000000"/>
          <w:spacing w:val="-14"/>
          <w:sz w:val="79"/>
          <w:shd w:fill="4CFAFF" w:color="auto" w:val="clear"/>
        </w:rPr>
        <w:t>AND</w:t>
      </w:r>
      <w:r>
        <w:rPr>
          <w:b/>
          <w:color w:val="000000"/>
          <w:spacing w:val="-29"/>
          <w:sz w:val="79"/>
          <w:shd w:fill="4CFAFF" w:color="auto" w:val="clear"/>
        </w:rPr>
        <w:t> </w:t>
      </w:r>
      <w:r>
        <w:rPr>
          <w:b/>
          <w:color w:val="000000"/>
          <w:spacing w:val="-14"/>
          <w:sz w:val="79"/>
          <w:shd w:fill="4CFAFF" w:color="auto" w:val="clear"/>
        </w:rPr>
        <w:t>SCIENTIFIC</w:t>
      </w:r>
      <w:r>
        <w:rPr>
          <w:b/>
          <w:color w:val="000000"/>
          <w:spacing w:val="80"/>
          <w:sz w:val="79"/>
          <w:shd w:fill="4CFAFF" w:color="auto" w:val="clear"/>
        </w:rPr>
        <w:t> </w:t>
      </w:r>
    </w:p>
    <w:p>
      <w:pPr>
        <w:spacing w:before="27"/>
        <w:ind w:left="110" w:right="0" w:firstLine="0"/>
        <w:jc w:val="left"/>
        <w:rPr>
          <w:b/>
          <w:sz w:val="79"/>
        </w:rPr>
      </w:pPr>
      <w:r>
        <w:rPr>
          <w:rFonts w:ascii="Times New Roman"/>
          <w:color w:val="000000"/>
          <w:spacing w:val="62"/>
          <w:sz w:val="79"/>
          <w:shd w:fill="4CFAFF" w:color="auto" w:val="clear"/>
        </w:rPr>
        <w:t> </w:t>
      </w:r>
      <w:r>
        <w:rPr>
          <w:b/>
          <w:color w:val="000000"/>
          <w:spacing w:val="-2"/>
          <w:sz w:val="79"/>
          <w:shd w:fill="4CFAFF" w:color="auto" w:val="clear"/>
        </w:rPr>
        <w:t>PSYCHOLOGY</w:t>
      </w:r>
      <w:r>
        <w:rPr>
          <w:b/>
          <w:color w:val="000000"/>
          <w:spacing w:val="80"/>
          <w:sz w:val="79"/>
          <w:shd w:fill="4CFAFF" w:color="auto" w:val="clear"/>
        </w:rPr>
        <w:t> </w:t>
      </w:r>
    </w:p>
    <w:p>
      <w:pPr>
        <w:spacing w:before="164"/>
        <w:ind w:left="110" w:right="0" w:firstLine="0"/>
        <w:jc w:val="left"/>
        <w:rPr>
          <w:b/>
          <w:sz w:val="40"/>
        </w:rPr>
      </w:pPr>
      <w:r>
        <w:rPr>
          <w:rFonts w:ascii="Times New Roman"/>
          <w:color w:val="FFFFFF"/>
          <w:spacing w:val="18"/>
          <w:sz w:val="40"/>
          <w:highlight w:val="black"/>
        </w:rPr>
        <w:t> </w:t>
      </w:r>
      <w:r>
        <w:rPr>
          <w:b/>
          <w:color w:val="FFFFFF"/>
          <w:spacing w:val="-2"/>
          <w:sz w:val="40"/>
          <w:highlight w:val="black"/>
        </w:rPr>
        <w:t>DLBPSEEWP01_E</w:t>
      </w:r>
      <w:r>
        <w:rPr>
          <w:b/>
          <w:color w:val="FFFFFF"/>
          <w:spacing w:val="40"/>
          <w:sz w:val="40"/>
          <w:highlight w:val="black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5"/>
        <w:rPr>
          <w:b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5867760</wp:posOffset>
            </wp:positionH>
            <wp:positionV relativeFrom="paragraph">
              <wp:posOffset>279654</wp:posOffset>
            </wp:positionV>
            <wp:extent cx="1253072" cy="1271587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072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w:type="default" r:id="rId5"/>
          <w:type w:val="continuous"/>
          <w:pgSz w:w="11910" w:h="16840"/>
          <w:pgMar w:header="0" w:footer="0" w:top="820" w:bottom="280" w:left="560" w:right="580"/>
          <w:pgNumType w:start="7"/>
        </w:sectPr>
      </w:pPr>
    </w:p>
    <w:p>
      <w:pPr>
        <w:pStyle w:val="Heading1"/>
        <w:spacing w:before="72"/>
        <w:ind w:left="22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5274000</wp:posOffset>
                </wp:positionH>
                <wp:positionV relativeFrom="page">
                  <wp:posOffset>2284600</wp:posOffset>
                </wp:positionV>
                <wp:extent cx="2286000" cy="15240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2286000" cy="1524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AE34C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11:33:03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Not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true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275635pt;margin-top:179.889771pt;width:180pt;height:120pt;mso-position-horizontal-relative:page;mso-position-vertical-relative:page;z-index:15730688" type="#_x0000_t202" id="docshape7" fillcolor="#fae34c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11:33:03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Not 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true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bookmarkStart w:name="Learning Objectives" w:id="4"/>
      <w:bookmarkEnd w:id="4"/>
      <w:r>
        <w:rPr>
          <w:b w:val="0"/>
        </w:rPr>
      </w:r>
      <w:r>
        <w:rPr>
          <w:rFonts w:ascii="Times New Roman"/>
          <w:b w:val="0"/>
          <w:color w:val="000000"/>
          <w:spacing w:val="31"/>
          <w:shd w:fill="4CFAFF" w:color="auto" w:val="clear"/>
        </w:rPr>
        <w:t> </w:t>
      </w:r>
      <w:r>
        <w:rPr>
          <w:color w:val="000000"/>
          <w:spacing w:val="-11"/>
          <w:shd w:fill="4CFAFF" w:color="auto" w:val="clear"/>
        </w:rPr>
        <w:t>LEARNING</w:t>
      </w:r>
      <w:r>
        <w:rPr>
          <w:color w:val="000000"/>
          <w:spacing w:val="-22"/>
          <w:shd w:fill="4CFAFF" w:color="auto" w:val="clear"/>
        </w:rPr>
        <w:t> </w:t>
      </w:r>
      <w:r>
        <w:rPr>
          <w:color w:val="000000"/>
          <w:spacing w:val="-2"/>
          <w:shd w:fill="4CFAFF" w:color="auto" w:val="clear"/>
        </w:rPr>
        <w:t>OBJECTIVES</w:t>
      </w:r>
      <w:r>
        <w:rPr>
          <w:color w:val="000000"/>
          <w:spacing w:val="80"/>
          <w:shd w:fill="4CFAFF" w:color="auto" w:val="clear"/>
        </w:rPr>
        <w:t> </w:t>
      </w:r>
    </w:p>
    <w:p>
      <w:pPr>
        <w:pStyle w:val="BodyText"/>
        <w:spacing w:line="247" w:lineRule="auto" w:before="399"/>
        <w:ind w:left="2205" w:right="10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2948205</wp:posOffset>
                </wp:positionH>
                <wp:positionV relativeFrom="paragraph">
                  <wp:posOffset>915435</wp:posOffset>
                </wp:positionV>
                <wp:extent cx="732155" cy="444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32155" cy="4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155" h="4445">
                              <a:moveTo>
                                <a:pt x="0" y="4134"/>
                              </a:moveTo>
                              <a:lnTo>
                                <a:pt x="2658" y="3488"/>
                              </a:lnTo>
                              <a:lnTo>
                                <a:pt x="24190" y="2067"/>
                              </a:lnTo>
                              <a:lnTo>
                                <a:pt x="51201" y="646"/>
                              </a:lnTo>
                              <a:lnTo>
                                <a:pt x="70293" y="0"/>
                              </a:lnTo>
                              <a:lnTo>
                                <a:pt x="113822" y="646"/>
                              </a:lnTo>
                              <a:lnTo>
                                <a:pt x="157340" y="2067"/>
                              </a:lnTo>
                              <a:lnTo>
                                <a:pt x="200752" y="3488"/>
                              </a:lnTo>
                              <a:lnTo>
                                <a:pt x="243960" y="4134"/>
                              </a:lnTo>
                              <a:lnTo>
                                <a:pt x="292907" y="4019"/>
                              </a:lnTo>
                              <a:lnTo>
                                <a:pt x="341817" y="3704"/>
                              </a:lnTo>
                              <a:lnTo>
                                <a:pt x="390692" y="3241"/>
                              </a:lnTo>
                              <a:lnTo>
                                <a:pt x="439533" y="2679"/>
                              </a:lnTo>
                              <a:lnTo>
                                <a:pt x="488339" y="2067"/>
                              </a:lnTo>
                              <a:lnTo>
                                <a:pt x="537112" y="1455"/>
                              </a:lnTo>
                              <a:lnTo>
                                <a:pt x="585853" y="893"/>
                              </a:lnTo>
                              <a:lnTo>
                                <a:pt x="634561" y="430"/>
                              </a:lnTo>
                              <a:lnTo>
                                <a:pt x="683237" y="115"/>
                              </a:lnTo>
                              <a:lnTo>
                                <a:pt x="73188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421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142197pt;margin-top:72.081573pt;width:57.65pt;height:.35pt;mso-position-horizontal-relative:page;mso-position-vertical-relative:paragraph;z-index:15729664" id="docshape8" coordorigin="4643,1442" coordsize="1153,7" path="m4643,1448l4647,1447,4681,1445,4723,1443,4754,1442,4822,1443,4891,1445,4959,1447,5027,1448,5104,1448,5181,1447,5258,1447,5335,1446,5412,1445,5489,1444,5565,1443,5642,1442,5719,1442,5795,1442e" filled="false" stroked="true" strokeweight="1pt" strokecolor="#e42136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3222472</wp:posOffset>
                </wp:positionH>
                <wp:positionV relativeFrom="paragraph">
                  <wp:posOffset>684593</wp:posOffset>
                </wp:positionV>
                <wp:extent cx="203835" cy="21526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03835" cy="215265"/>
                          <a:chExt cx="203835" cy="2152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3296" y="13589"/>
                            <a:ext cx="1771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87960">
                                <a:moveTo>
                                  <a:pt x="162775" y="141592"/>
                                </a:moveTo>
                                <a:lnTo>
                                  <a:pt x="157607" y="141439"/>
                                </a:lnTo>
                                <a:lnTo>
                                  <a:pt x="19443" y="141439"/>
                                </a:lnTo>
                                <a:lnTo>
                                  <a:pt x="11896" y="139923"/>
                                </a:lnTo>
                                <a:lnTo>
                                  <a:pt x="5726" y="135782"/>
                                </a:lnTo>
                                <a:lnTo>
                                  <a:pt x="1553" y="129631"/>
                                </a:lnTo>
                                <a:lnTo>
                                  <a:pt x="0" y="122085"/>
                                </a:lnTo>
                                <a:lnTo>
                                  <a:pt x="304" y="19151"/>
                                </a:lnTo>
                                <a:lnTo>
                                  <a:pt x="19939" y="0"/>
                                </a:lnTo>
                                <a:lnTo>
                                  <a:pt x="162674" y="0"/>
                                </a:lnTo>
                                <a:lnTo>
                                  <a:pt x="167576" y="2032"/>
                                </a:lnTo>
                                <a:lnTo>
                                  <a:pt x="171107" y="5651"/>
                                </a:lnTo>
                                <a:lnTo>
                                  <a:pt x="174726" y="9283"/>
                                </a:lnTo>
                                <a:lnTo>
                                  <a:pt x="176809" y="14185"/>
                                </a:lnTo>
                                <a:lnTo>
                                  <a:pt x="176910" y="122085"/>
                                </a:lnTo>
                                <a:lnTo>
                                  <a:pt x="176961" y="127254"/>
                                </a:lnTo>
                                <a:lnTo>
                                  <a:pt x="174967" y="132207"/>
                                </a:lnTo>
                                <a:lnTo>
                                  <a:pt x="171342" y="135782"/>
                                </a:lnTo>
                                <a:lnTo>
                                  <a:pt x="167728" y="139547"/>
                                </a:lnTo>
                                <a:lnTo>
                                  <a:pt x="162775" y="141592"/>
                                </a:lnTo>
                                <a:close/>
                              </a:path>
                              <a:path w="177165" h="187960">
                                <a:moveTo>
                                  <a:pt x="51757" y="187921"/>
                                </a:moveTo>
                                <a:lnTo>
                                  <a:pt x="49517" y="187921"/>
                                </a:lnTo>
                                <a:lnTo>
                                  <a:pt x="48475" y="186880"/>
                                </a:lnTo>
                                <a:lnTo>
                                  <a:pt x="48514" y="141439"/>
                                </a:lnTo>
                                <a:lnTo>
                                  <a:pt x="106172" y="141439"/>
                                </a:lnTo>
                                <a:lnTo>
                                  <a:pt x="52641" y="187325"/>
                                </a:lnTo>
                                <a:lnTo>
                                  <a:pt x="52146" y="187769"/>
                                </a:lnTo>
                                <a:lnTo>
                                  <a:pt x="51757" y="187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8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0383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15265">
                                <a:moveTo>
                                  <a:pt x="154787" y="75006"/>
                                </a:moveTo>
                                <a:lnTo>
                                  <a:pt x="150863" y="71081"/>
                                </a:lnTo>
                                <a:lnTo>
                                  <a:pt x="52641" y="71081"/>
                                </a:lnTo>
                                <a:lnTo>
                                  <a:pt x="48717" y="75006"/>
                                </a:lnTo>
                                <a:lnTo>
                                  <a:pt x="48717" y="93662"/>
                                </a:lnTo>
                                <a:lnTo>
                                  <a:pt x="52641" y="97624"/>
                                </a:lnTo>
                                <a:lnTo>
                                  <a:pt x="150863" y="97624"/>
                                </a:lnTo>
                                <a:lnTo>
                                  <a:pt x="154787" y="93662"/>
                                </a:lnTo>
                                <a:lnTo>
                                  <a:pt x="154787" y="75006"/>
                                </a:lnTo>
                                <a:close/>
                              </a:path>
                              <a:path w="203835" h="215265">
                                <a:moveTo>
                                  <a:pt x="203555" y="144360"/>
                                </a:moveTo>
                                <a:lnTo>
                                  <a:pt x="203492" y="135636"/>
                                </a:lnTo>
                                <a:lnTo>
                                  <a:pt x="203301" y="26733"/>
                                </a:lnTo>
                                <a:lnTo>
                                  <a:pt x="203238" y="24104"/>
                                </a:lnTo>
                                <a:lnTo>
                                  <a:pt x="199885" y="15976"/>
                                </a:lnTo>
                                <a:lnTo>
                                  <a:pt x="193624" y="9715"/>
                                </a:lnTo>
                                <a:lnTo>
                                  <a:pt x="187769" y="3568"/>
                                </a:lnTo>
                                <a:lnTo>
                                  <a:pt x="179489" y="190"/>
                                </a:lnTo>
                                <a:lnTo>
                                  <a:pt x="176961" y="190"/>
                                </a:lnTo>
                                <a:lnTo>
                                  <a:pt x="176961" y="137464"/>
                                </a:lnTo>
                                <a:lnTo>
                                  <a:pt x="176352" y="138849"/>
                                </a:lnTo>
                                <a:lnTo>
                                  <a:pt x="175272" y="139992"/>
                                </a:lnTo>
                                <a:lnTo>
                                  <a:pt x="174129" y="141287"/>
                                </a:lnTo>
                                <a:lnTo>
                                  <a:pt x="172935" y="141732"/>
                                </a:lnTo>
                                <a:lnTo>
                                  <a:pt x="114655" y="141732"/>
                                </a:lnTo>
                                <a:lnTo>
                                  <a:pt x="75057" y="175615"/>
                                </a:lnTo>
                                <a:lnTo>
                                  <a:pt x="75158" y="141732"/>
                                </a:lnTo>
                                <a:lnTo>
                                  <a:pt x="30937" y="141732"/>
                                </a:lnTo>
                                <a:lnTo>
                                  <a:pt x="29476" y="141135"/>
                                </a:lnTo>
                                <a:lnTo>
                                  <a:pt x="28384" y="139992"/>
                                </a:lnTo>
                                <a:lnTo>
                                  <a:pt x="27241" y="138849"/>
                                </a:lnTo>
                                <a:lnTo>
                                  <a:pt x="26657" y="137464"/>
                                </a:lnTo>
                                <a:lnTo>
                                  <a:pt x="26543" y="135636"/>
                                </a:lnTo>
                                <a:lnTo>
                                  <a:pt x="26873" y="32842"/>
                                </a:lnTo>
                                <a:lnTo>
                                  <a:pt x="26898" y="31305"/>
                                </a:lnTo>
                                <a:lnTo>
                                  <a:pt x="27533" y="29768"/>
                                </a:lnTo>
                                <a:lnTo>
                                  <a:pt x="28676" y="28625"/>
                                </a:lnTo>
                                <a:lnTo>
                                  <a:pt x="29768" y="27381"/>
                                </a:lnTo>
                                <a:lnTo>
                                  <a:pt x="31407" y="26733"/>
                                </a:lnTo>
                                <a:lnTo>
                                  <a:pt x="172478" y="26733"/>
                                </a:lnTo>
                                <a:lnTo>
                                  <a:pt x="173812" y="27381"/>
                                </a:lnTo>
                                <a:lnTo>
                                  <a:pt x="176161" y="29768"/>
                                </a:lnTo>
                                <a:lnTo>
                                  <a:pt x="176809" y="31305"/>
                                </a:lnTo>
                                <a:lnTo>
                                  <a:pt x="176809" y="32842"/>
                                </a:lnTo>
                                <a:lnTo>
                                  <a:pt x="176961" y="137464"/>
                                </a:lnTo>
                                <a:lnTo>
                                  <a:pt x="176961" y="190"/>
                                </a:lnTo>
                                <a:lnTo>
                                  <a:pt x="30251" y="190"/>
                                </a:lnTo>
                                <a:lnTo>
                                  <a:pt x="24561" y="0"/>
                                </a:lnTo>
                                <a:lnTo>
                                  <a:pt x="16078" y="3416"/>
                                </a:lnTo>
                                <a:lnTo>
                                  <a:pt x="10071" y="9715"/>
                                </a:lnTo>
                                <a:lnTo>
                                  <a:pt x="3873" y="15824"/>
                                </a:lnTo>
                                <a:lnTo>
                                  <a:pt x="3797" y="15976"/>
                                </a:lnTo>
                                <a:lnTo>
                                  <a:pt x="406" y="24104"/>
                                </a:lnTo>
                                <a:lnTo>
                                  <a:pt x="355" y="32842"/>
                                </a:lnTo>
                                <a:lnTo>
                                  <a:pt x="0" y="135636"/>
                                </a:lnTo>
                                <a:lnTo>
                                  <a:pt x="50" y="144360"/>
                                </a:lnTo>
                                <a:lnTo>
                                  <a:pt x="3530" y="152692"/>
                                </a:lnTo>
                                <a:lnTo>
                                  <a:pt x="9728" y="158851"/>
                                </a:lnTo>
                                <a:lnTo>
                                  <a:pt x="15773" y="164998"/>
                                </a:lnTo>
                                <a:lnTo>
                                  <a:pt x="23787" y="168275"/>
                                </a:lnTo>
                                <a:lnTo>
                                  <a:pt x="48526" y="168275"/>
                                </a:lnTo>
                                <a:lnTo>
                                  <a:pt x="48425" y="207708"/>
                                </a:lnTo>
                                <a:lnTo>
                                  <a:pt x="55422" y="214807"/>
                                </a:lnTo>
                                <a:lnTo>
                                  <a:pt x="68237" y="214807"/>
                                </a:lnTo>
                                <a:lnTo>
                                  <a:pt x="71640" y="213512"/>
                                </a:lnTo>
                                <a:lnTo>
                                  <a:pt x="115849" y="175615"/>
                                </a:lnTo>
                                <a:lnTo>
                                  <a:pt x="124421" y="168275"/>
                                </a:lnTo>
                                <a:lnTo>
                                  <a:pt x="180047" y="168275"/>
                                </a:lnTo>
                                <a:lnTo>
                                  <a:pt x="187960" y="164998"/>
                                </a:lnTo>
                                <a:lnTo>
                                  <a:pt x="193979" y="158851"/>
                                </a:lnTo>
                                <a:lnTo>
                                  <a:pt x="200126" y="152692"/>
                                </a:lnTo>
                                <a:lnTo>
                                  <a:pt x="203555" y="144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738007pt;margin-top:53.904999pt;width:16.05pt;height:16.95pt;mso-position-horizontal-relative:page;mso-position-vertical-relative:paragraph;z-index:15730176" id="docshapegroup9" coordorigin="5075,1078" coordsize="321,339">
                <v:shape style="position:absolute;left:5095;top:1099;width:279;height:296" id="docshape10" coordorigin="5096,1099" coordsize="279,296" path="m5352,1322l5344,1322,5126,1322,5114,1320,5105,1313,5098,1304,5096,1292,5096,1130,5099,1118,5105,1108,5105,1108,5115,1102,5127,1099,5352,1099,5360,1103,5365,1108,5371,1114,5374,1122,5374,1292,5374,1300,5371,1308,5366,1313,5360,1319,5352,1322xm5177,1395l5174,1395,5172,1394,5172,1322,5263,1322,5179,1394,5178,1395,5177,1395xe" filled="true" fillcolor="#f9d800" stroked="false">
                  <v:path arrowok="t"/>
                  <v:fill opacity="39321f" type="solid"/>
                </v:shape>
                <v:shape style="position:absolute;left:5074;top:1078;width:321;height:339" id="docshape11" coordorigin="5075,1078" coordsize="321,339" path="m5319,1196l5312,1190,5158,1190,5151,1196,5151,1226,5158,1232,5312,1232,5319,1226,5319,1196xm5395,1305l5395,1292,5395,1120,5395,1116,5390,1103,5380,1093,5370,1084,5357,1078,5353,1078,5353,1295,5352,1297,5351,1299,5349,1301,5347,1301,5255,1301,5193,1355,5193,1301,5123,1301,5121,1300,5119,1299,5118,1297,5117,1295,5117,1292,5117,1130,5117,1127,5118,1125,5120,1123,5122,1121,5124,1120,5346,1120,5348,1121,5352,1125,5353,1127,5353,1130,5353,1295,5353,1078,5122,1078,5113,1078,5100,1083,5091,1093,5081,1103,5081,1103,5075,1116,5075,1130,5075,1292,5075,1305,5080,1319,5090,1328,5100,1338,5112,1343,5151,1343,5151,1405,5162,1416,5182,1416,5188,1414,5257,1355,5271,1343,5358,1343,5371,1338,5380,1328,5390,1319,5395,1305xe" filled="true" fillcolor="#000000" stroked="false">
                  <v:path arrowok="t"/>
                  <v:fill opacity="39321f" type="solid"/>
                </v:shape>
                <w10:wrap type="none"/>
              </v:group>
            </w:pict>
          </mc:Fallback>
        </mc:AlternateContent>
      </w:r>
      <w:r>
        <w:rPr/>
        <w:t>The course book </w:t>
      </w:r>
      <w:r>
        <w:rPr>
          <w:b/>
        </w:rPr>
        <w:t>Introduction to Empirical and Scientific Psychology </w:t>
      </w:r>
      <w:r>
        <w:rPr/>
        <w:t>is designed </w:t>
      </w:r>
      <w:r>
        <w:rPr/>
        <w:t>to</w:t>
      </w:r>
      <w:r>
        <w:rPr>
          <w:spacing w:val="40"/>
        </w:rPr>
        <w:t> </w:t>
      </w:r>
      <w:r>
        <w:rPr/>
        <w:t>provide an overview of psychology as a scientific discipline. It focuses on the empirical</w:t>
      </w:r>
      <w:r>
        <w:rPr>
          <w:spacing w:val="40"/>
        </w:rPr>
        <w:t> </w:t>
      </w:r>
      <w:r>
        <w:rPr/>
        <w:t>methods of obtaining and improving scientific knowledge. You will be given the opportu-</w:t>
      </w:r>
      <w:r>
        <w:rPr>
          <w:spacing w:val="40"/>
        </w:rPr>
        <w:t> </w:t>
      </w:r>
      <w:r>
        <w:rPr/>
        <w:t>nity to understand and implement scientific methods as well as gain knowledge and nec-</w:t>
      </w:r>
      <w:r>
        <w:rPr>
          <w:spacing w:val="40"/>
        </w:rPr>
        <w:t> </w:t>
      </w:r>
      <w:r>
        <w:rPr/>
        <w:t>essary skills to critically evaluate research-related topics that are relevant to psychology.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205" w:right="1057"/>
        <w:jc w:val="both"/>
      </w:pPr>
      <w:r>
        <w:rPr/>
        <w:t>Basic scientific terms will be explained, and you will learn to distinguish between the </w:t>
      </w:r>
      <w:r>
        <w:rPr/>
        <w:t>pro-</w:t>
      </w:r>
      <w:r>
        <w:rPr>
          <w:spacing w:val="40"/>
        </w:rPr>
        <w:t> </w:t>
      </w:r>
      <w:r>
        <w:rPr/>
        <w:t>fessional and linguistic use of terms that are essential for research psychological commu-</w:t>
      </w:r>
      <w:r>
        <w:rPr>
          <w:spacing w:val="40"/>
        </w:rPr>
        <w:t> </w:t>
      </w:r>
      <w:r>
        <w:rPr/>
        <w:t>nication. For example, you will be introduced to terms such as variables, hypotheses,</w:t>
      </w:r>
      <w:r>
        <w:rPr>
          <w:spacing w:val="40"/>
        </w:rPr>
        <w:t> </w:t>
      </w:r>
      <w:r>
        <w:rPr/>
        <w:t>operationalization, and measurement.</w:t>
      </w:r>
    </w:p>
    <w:p>
      <w:pPr>
        <w:pStyle w:val="BodyText"/>
        <w:spacing w:before="12"/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course,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learn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apply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designing</w:t>
      </w:r>
      <w:r>
        <w:rPr>
          <w:spacing w:val="-2"/>
        </w:rPr>
        <w:t> </w:t>
      </w:r>
      <w:r>
        <w:rPr/>
        <w:t>a</w:t>
      </w:r>
      <w:r>
        <w:rPr>
          <w:spacing w:val="40"/>
        </w:rPr>
        <w:t> </w:t>
      </w:r>
      <w:r>
        <w:rPr/>
        <w:t>research project, what it involves—from planning to addressing ethical dilemmas and</w:t>
      </w:r>
      <w:r>
        <w:rPr>
          <w:spacing w:val="40"/>
        </w:rPr>
        <w:t> </w:t>
      </w:r>
      <w:r>
        <w:rPr/>
        <w:t>decisions to the implementation and presentation of research findings. The course book</w:t>
      </w:r>
      <w:r>
        <w:rPr>
          <w:spacing w:val="40"/>
        </w:rPr>
        <w:t> </w:t>
      </w:r>
      <w:r>
        <w:rPr/>
        <w:t>will furthermore introduce you to quantitative, qualitative, and mixed research method</w:t>
      </w:r>
      <w:r>
        <w:rPr>
          <w:spacing w:val="40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focus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methods.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addition,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why</w:t>
      </w:r>
      <w:r>
        <w:rPr>
          <w:spacing w:val="40"/>
        </w:rPr>
        <w:t> </w:t>
      </w:r>
      <w:r>
        <w:rPr/>
        <w:t>psychology is an empirical science. Overall, the course book will offer you a robust sum-</w:t>
      </w:r>
      <w:r>
        <w:rPr>
          <w:spacing w:val="40"/>
        </w:rPr>
        <w:t> </w:t>
      </w:r>
      <w:r>
        <w:rPr/>
        <w:t>mary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psychology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helps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acquire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basic</w:t>
      </w:r>
      <w:r>
        <w:rPr>
          <w:spacing w:val="-3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recognize</w:t>
      </w:r>
      <w:r>
        <w:rPr>
          <w:spacing w:val="-3"/>
        </w:rPr>
        <w:t> </w:t>
      </w:r>
      <w:r>
        <w:rPr/>
        <w:t>and</w:t>
      </w:r>
      <w:r>
        <w:rPr>
          <w:spacing w:val="40"/>
        </w:rPr>
        <w:t> </w:t>
      </w:r>
      <w:r>
        <w:rPr/>
        <w:t>evaluate</w:t>
      </w:r>
      <w:r>
        <w:rPr>
          <w:spacing w:val="-5"/>
        </w:rPr>
        <w:t> </w:t>
      </w:r>
      <w:r>
        <w:rPr/>
        <w:t>methodological</w:t>
      </w:r>
      <w:r>
        <w:rPr>
          <w:spacing w:val="-5"/>
        </w:rPr>
        <w:t> </w:t>
      </w:r>
      <w:r>
        <w:rPr/>
        <w:t>content</w:t>
      </w:r>
      <w:r>
        <w:rPr>
          <w:spacing w:val="-5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statistics,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methods,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diagnostics</w:t>
      </w:r>
      <w:r>
        <w:rPr>
          <w:spacing w:val="40"/>
        </w:rPr>
        <w:t> </w:t>
      </w:r>
      <w:r>
        <w:rPr/>
        <w:t>at later stages of their studies.</w:t>
      </w:r>
    </w:p>
    <w:p>
      <w:pPr>
        <w:spacing w:after="0" w:line="247" w:lineRule="auto"/>
        <w:jc w:val="both"/>
        <w:sectPr>
          <w:footerReference w:type="even" r:id="rId8"/>
          <w:pgSz w:w="11910" w:h="16840"/>
          <w:pgMar w:header="0" w:footer="727" w:top="1680" w:bottom="920" w:left="560" w:right="580"/>
          <w:pgNumType w:start="8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2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F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6974336" id="docshape12" filled="true" fillcolor="#4cfaf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1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Psychology as an Empirical Science" w:id="5"/>
      <w:bookmarkEnd w:id="5"/>
      <w:r>
        <w:rPr>
          <w:b w:val="0"/>
        </w:rPr>
      </w:r>
      <w:r>
        <w:rPr>
          <w:rFonts w:ascii="Times New Roman"/>
          <w:b w:val="0"/>
          <w:color w:val="000000"/>
          <w:spacing w:val="5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PSYCHOLOGY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AS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AN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EMPIRICAL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SCIENCE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0"/>
        </w:rPr>
      </w:pPr>
      <w:r>
        <w:rPr>
          <w:rFonts w:ascii="Times New Roman"/>
          <w:color w:val="FFFFFF"/>
          <w:spacing w:val="20"/>
          <w:sz w:val="20"/>
          <w:highlight w:val="black"/>
        </w:rPr>
        <w:t> </w:t>
      </w:r>
      <w:r>
        <w:rPr>
          <w:b/>
          <w:color w:val="FFFFFF"/>
          <w:spacing w:val="-4"/>
          <w:sz w:val="20"/>
          <w:highlight w:val="black"/>
        </w:rPr>
        <w:t>STUDY</w:t>
      </w:r>
      <w:r>
        <w:rPr>
          <w:b/>
          <w:color w:val="FFFFFF"/>
          <w:spacing w:val="-6"/>
          <w:sz w:val="20"/>
          <w:highlight w:val="black"/>
        </w:rPr>
        <w:t> </w:t>
      </w:r>
      <w:r>
        <w:rPr>
          <w:b/>
          <w:color w:val="FFFFFF"/>
          <w:spacing w:val="-2"/>
          <w:sz w:val="20"/>
          <w:highlight w:val="black"/>
        </w:rPr>
        <w:t>GOALS</w:t>
      </w:r>
      <w:r>
        <w:rPr>
          <w:b/>
          <w:color w:val="FFFFFF"/>
          <w:spacing w:val="80"/>
          <w:sz w:val="2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"/>
        </w:numPr>
        <w:tabs>
          <w:tab w:pos="1346" w:val="left" w:leader="none"/>
        </w:tabs>
        <w:spacing w:line="240" w:lineRule="auto" w:before="1" w:after="0"/>
        <w:ind w:left="1346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1"/>
          <w:sz w:val="20"/>
        </w:rPr>
        <w:t> </w:t>
      </w:r>
      <w:r>
        <w:rPr>
          <w:sz w:val="20"/>
        </w:rPr>
        <w:t>why psychology is</w:t>
      </w:r>
      <w:r>
        <w:rPr>
          <w:spacing w:val="-1"/>
          <w:sz w:val="20"/>
        </w:rPr>
        <w:t> </w:t>
      </w:r>
      <w:r>
        <w:rPr>
          <w:sz w:val="20"/>
        </w:rPr>
        <w:t>an empirical </w:t>
      </w:r>
      <w:r>
        <w:rPr>
          <w:spacing w:val="-2"/>
          <w:sz w:val="20"/>
        </w:rPr>
        <w:t>science.</w:t>
      </w:r>
    </w:p>
    <w:p>
      <w:pPr>
        <w:pStyle w:val="ListParagraph"/>
        <w:numPr>
          <w:ilvl w:val="0"/>
          <w:numId w:val="1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distinguish</w:t>
      </w:r>
      <w:r>
        <w:rPr>
          <w:spacing w:val="-2"/>
          <w:sz w:val="20"/>
        </w:rPr>
        <w:t> </w:t>
      </w:r>
      <w:r>
        <w:rPr>
          <w:sz w:val="20"/>
        </w:rPr>
        <w:t>between</w:t>
      </w:r>
      <w:r>
        <w:rPr>
          <w:spacing w:val="-1"/>
          <w:sz w:val="20"/>
        </w:rPr>
        <w:t> </w:t>
      </w:r>
      <w:r>
        <w:rPr>
          <w:sz w:val="20"/>
        </w:rPr>
        <w:t>scientific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non-scientific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approaches.</w:t>
      </w:r>
    </w:p>
    <w:p>
      <w:pPr>
        <w:pStyle w:val="ListParagraph"/>
        <w:numPr>
          <w:ilvl w:val="0"/>
          <w:numId w:val="1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available</w:t>
      </w:r>
      <w:r>
        <w:rPr>
          <w:spacing w:val="-3"/>
          <w:sz w:val="20"/>
        </w:rPr>
        <w:t> </w:t>
      </w:r>
      <w:r>
        <w:rPr>
          <w:sz w:val="20"/>
        </w:rPr>
        <w:t>psychological</w:t>
      </w:r>
      <w:r>
        <w:rPr>
          <w:spacing w:val="-3"/>
          <w:sz w:val="20"/>
        </w:rPr>
        <w:t> </w:t>
      </w:r>
      <w:r>
        <w:rPr>
          <w:sz w:val="20"/>
        </w:rPr>
        <w:t>research</w:t>
      </w:r>
      <w:r>
        <w:rPr>
          <w:spacing w:val="-2"/>
          <w:sz w:val="20"/>
        </w:rPr>
        <w:t> methods.</w:t>
      </w:r>
    </w:p>
    <w:p>
      <w:pPr>
        <w:pStyle w:val="ListParagraph"/>
        <w:numPr>
          <w:ilvl w:val="0"/>
          <w:numId w:val="1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formulate</w:t>
      </w:r>
      <w:r>
        <w:rPr>
          <w:spacing w:val="-4"/>
          <w:sz w:val="20"/>
        </w:rPr>
        <w:t> </w:t>
      </w:r>
      <w:r>
        <w:rPr>
          <w:sz w:val="20"/>
        </w:rPr>
        <w:t>scientific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hypotheses.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7" w:lineRule="auto" w:before="9" w:after="0"/>
        <w:ind w:left="1345" w:right="2183" w:hanging="255"/>
        <w:jc w:val="left"/>
        <w:rPr>
          <w:sz w:val="20"/>
        </w:rPr>
      </w:pPr>
      <w:r>
        <w:rPr>
          <w:sz w:val="20"/>
        </w:rPr>
        <w:t>identify and describe the different types of available variables we often come across in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research.</w:t>
      </w:r>
    </w:p>
    <w:p>
      <w:pPr>
        <w:spacing w:after="0" w:line="247" w:lineRule="auto"/>
        <w:jc w:val="left"/>
        <w:rPr>
          <w:sz w:val="20"/>
        </w:rPr>
        <w:sectPr>
          <w:footerReference w:type="default" r:id="rId9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>
          <w:rFonts w:ascii="Times New Roman"/>
          <w:b w:val="0"/>
          <w:color w:val="000000"/>
          <w:spacing w:val="29"/>
          <w:shd w:fill="4CFAFF" w:color="auto" w:val="clear"/>
        </w:rPr>
        <w:t> </w:t>
      </w:r>
      <w:r>
        <w:rPr>
          <w:color w:val="000000"/>
          <w:spacing w:val="-6"/>
          <w:shd w:fill="4CFAFF" w:color="auto" w:val="clear"/>
        </w:rPr>
        <w:t>1.</w:t>
      </w:r>
      <w:r>
        <w:rPr>
          <w:color w:val="000000"/>
          <w:spacing w:val="58"/>
          <w:shd w:fill="4CFAFF" w:color="auto" w:val="clear"/>
        </w:rPr>
        <w:t> </w:t>
      </w:r>
      <w:r>
        <w:rPr>
          <w:color w:val="000000"/>
          <w:spacing w:val="-6"/>
          <w:shd w:fill="4CFAFF" w:color="auto" w:val="clear"/>
        </w:rPr>
        <w:t>PSYCHOLOGY</w:t>
      </w:r>
      <w:r>
        <w:rPr>
          <w:color w:val="000000"/>
          <w:spacing w:val="-16"/>
          <w:shd w:fill="4CFAFF" w:color="auto" w:val="clear"/>
        </w:rPr>
        <w:t> </w:t>
      </w:r>
      <w:r>
        <w:rPr>
          <w:color w:val="000000"/>
          <w:spacing w:val="-6"/>
          <w:shd w:fill="4CFAFF" w:color="auto" w:val="clear"/>
        </w:rPr>
        <w:t>AS</w:t>
      </w:r>
      <w:r>
        <w:rPr>
          <w:color w:val="000000"/>
          <w:spacing w:val="-16"/>
          <w:shd w:fill="4CFAFF" w:color="auto" w:val="clear"/>
        </w:rPr>
        <w:t> </w:t>
      </w:r>
      <w:r>
        <w:rPr>
          <w:color w:val="000000"/>
          <w:spacing w:val="-6"/>
          <w:shd w:fill="4CFAFF" w:color="auto" w:val="clear"/>
        </w:rPr>
        <w:t>AN</w:t>
      </w:r>
      <w:r>
        <w:rPr>
          <w:color w:val="000000"/>
          <w:spacing w:val="-16"/>
          <w:shd w:fill="4CFAFF" w:color="auto" w:val="clear"/>
        </w:rPr>
        <w:t> </w:t>
      </w:r>
      <w:r>
        <w:rPr>
          <w:color w:val="000000"/>
          <w:spacing w:val="-6"/>
          <w:shd w:fill="4CFAFF" w:color="auto" w:val="clear"/>
        </w:rPr>
        <w:t>EMPIRICAL</w:t>
      </w:r>
      <w:r>
        <w:rPr>
          <w:color w:val="000000"/>
          <w:spacing w:val="-16"/>
          <w:shd w:fill="4CFAFF" w:color="auto" w:val="clear"/>
        </w:rPr>
        <w:t> </w:t>
      </w:r>
      <w:r>
        <w:rPr>
          <w:color w:val="000000"/>
          <w:spacing w:val="-6"/>
          <w:shd w:fill="4CFAFF" w:color="auto" w:val="clear"/>
        </w:rPr>
        <w:t>SCIENCE</w:t>
      </w:r>
      <w:r>
        <w:rPr>
          <w:color w:val="000000"/>
          <w:spacing w:val="80"/>
          <w:shd w:fill="4CFAFF" w:color="auto" w:val="clear"/>
        </w:rPr>
        <w:t> </w:t>
      </w:r>
    </w:p>
    <w:p>
      <w:pPr>
        <w:pStyle w:val="Heading4"/>
        <w:spacing w:before="433"/>
        <w:ind w:firstLine="0"/>
      </w:pPr>
      <w:r>
        <w:rPr>
          <w:spacing w:val="-2"/>
        </w:rPr>
        <w:t>Introduction</w:t>
      </w:r>
    </w:p>
    <w:p>
      <w:pPr>
        <w:pStyle w:val="BodyText"/>
        <w:spacing w:line="247" w:lineRule="auto" w:before="214"/>
        <w:ind w:left="2205" w:right="1056"/>
        <w:jc w:val="both"/>
      </w:pPr>
      <w:r>
        <w:rPr/>
        <w:t>The primary motivation for most people to study psychology is the desire and interest to</w:t>
      </w:r>
      <w:r>
        <w:rPr>
          <w:spacing w:val="40"/>
        </w:rPr>
        <w:t> </w:t>
      </w:r>
      <w:r>
        <w:rPr/>
        <w:t>understand human behavior and consequently to help and support the people who need</w:t>
      </w:r>
      <w:r>
        <w:rPr>
          <w:spacing w:val="40"/>
        </w:rPr>
        <w:t> </w:t>
      </w:r>
      <w:r>
        <w:rPr/>
        <w:t>psychological and psychiatric attention. For that reason, it often comes as a surprise </w:t>
      </w:r>
      <w:r>
        <w:rPr/>
        <w:t>to</w:t>
      </w:r>
      <w:r>
        <w:rPr>
          <w:spacing w:val="40"/>
        </w:rPr>
        <w:t> </w:t>
      </w:r>
      <w:r>
        <w:rPr/>
        <w:t>many new psychology undergraduates that a substantial number of courses taught in a</w:t>
      </w:r>
      <w:r>
        <w:rPr>
          <w:spacing w:val="40"/>
        </w:rPr>
        <w:t> </w:t>
      </w:r>
      <w:r>
        <w:rPr/>
        <w:t>psychology degree deal with empirical science, methodology, and experimentation as</w:t>
      </w:r>
      <w:r>
        <w:rPr>
          <w:spacing w:val="40"/>
        </w:rPr>
        <w:t> </w:t>
      </w:r>
      <w:r>
        <w:rPr/>
        <w:t>well as statistics. A major goal of every psychology degree is to help students understand,</w:t>
      </w:r>
      <w:r>
        <w:rPr>
          <w:spacing w:val="40"/>
        </w:rPr>
        <w:t> </w:t>
      </w:r>
      <w:r>
        <w:rPr/>
        <w:t>evaluate, and produce scientific findings independently. These are paramount skills to</w:t>
      </w:r>
      <w:r>
        <w:rPr>
          <w:spacing w:val="40"/>
        </w:rPr>
        <w:t> </w:t>
      </w:r>
      <w:r>
        <w:rPr/>
        <w:t>have as a qualified psychologist, regardless of the field of work. For example, skills rele-</w:t>
      </w:r>
      <w:r>
        <w:rPr>
          <w:spacing w:val="40"/>
        </w:rPr>
        <w:t> </w:t>
      </w:r>
      <w:r>
        <w:rPr/>
        <w:t>vant to scientific methods and statistics are essential to be able to work as a clinical psy-</w:t>
      </w:r>
      <w:r>
        <w:rPr>
          <w:spacing w:val="40"/>
        </w:rPr>
        <w:t> </w:t>
      </w:r>
      <w:r>
        <w:rPr/>
        <w:t>chologist who practices psychotherapy so that one can decide on the appropriate, evi-</w:t>
      </w:r>
      <w:r>
        <w:rPr>
          <w:spacing w:val="40"/>
        </w:rPr>
        <w:t> </w:t>
      </w:r>
      <w:r>
        <w:rPr/>
        <w:t>dence-based interventions or psychotherapeutic approaches. In human resources,</w:t>
      </w:r>
      <w:r>
        <w:rPr>
          <w:spacing w:val="40"/>
        </w:rPr>
        <w:t> </w:t>
      </w:r>
      <w:r>
        <w:rPr/>
        <w:t>psychologists need the same type of expertise and skills to conduct employee and</w:t>
      </w:r>
      <w:r>
        <w:rPr>
          <w:spacing w:val="40"/>
        </w:rPr>
        <w:t> </w:t>
      </w:r>
      <w:r>
        <w:rPr/>
        <w:t>employer surveys. School psychologists should also have and apply necessary research</w:t>
      </w:r>
      <w:r>
        <w:rPr>
          <w:spacing w:val="40"/>
        </w:rPr>
        <w:t> </w:t>
      </w:r>
      <w:r>
        <w:rPr/>
        <w:t>and scientific skills to select appropriate procedures in cases where they need to decide</w:t>
      </w:r>
      <w:r>
        <w:rPr>
          <w:spacing w:val="40"/>
        </w:rPr>
        <w:t> </w:t>
      </w:r>
      <w:r>
        <w:rPr/>
        <w:t>on different learning support options for students. These are just a few examples demon-</w:t>
      </w:r>
      <w:r>
        <w:rPr>
          <w:spacing w:val="40"/>
        </w:rPr>
        <w:t> </w:t>
      </w:r>
      <w:r>
        <w:rPr/>
        <w:t>strating how important it is for psychologists in any field to understand psychology as an</w:t>
      </w:r>
      <w:r>
        <w:rPr>
          <w:spacing w:val="40"/>
        </w:rPr>
        <w:t> </w:t>
      </w:r>
      <w:r>
        <w:rPr/>
        <w:t>empirical science and to develop a scientific way of thinking. This unit explains why psy-</w:t>
      </w:r>
      <w:r>
        <w:rPr>
          <w:spacing w:val="40"/>
        </w:rPr>
        <w:t> </w:t>
      </w:r>
      <w:r>
        <w:rPr/>
        <w:t>chology is a scientific discipline and gives an overview of relevant scientific principles and</w:t>
      </w:r>
      <w:r>
        <w:rPr>
          <w:spacing w:val="40"/>
        </w:rPr>
        <w:t> </w:t>
      </w:r>
      <w:r>
        <w:rPr>
          <w:spacing w:val="-2"/>
        </w:rPr>
        <w:t>methods.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Heading4"/>
        <w:numPr>
          <w:ilvl w:val="1"/>
          <w:numId w:val="2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Subject of Psychology" w:id="6"/>
      <w:bookmarkEnd w:id="6"/>
      <w:r>
        <w:rPr>
          <w:b w:val="0"/>
        </w:rPr>
      </w:r>
      <w:r>
        <w:rPr/>
        <w:t>Subject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Psychology</w:t>
      </w:r>
    </w:p>
    <w:p>
      <w:pPr>
        <w:pStyle w:val="BodyText"/>
        <w:spacing w:line="247" w:lineRule="auto" w:before="214"/>
        <w:ind w:left="2205" w:right="1056"/>
        <w:jc w:val="both"/>
      </w:pPr>
      <w:r>
        <w:rPr/>
        <w:t>If we were to give a definition for psychology, we would describe it as a scientific field that</w:t>
      </w:r>
      <w:r>
        <w:rPr>
          <w:spacing w:val="40"/>
        </w:rPr>
        <w:t> </w:t>
      </w:r>
      <w:r>
        <w:rPr/>
        <w:t>deals with human behavior and actions as well as mental processes. Although this might</w:t>
      </w:r>
      <w:r>
        <w:rPr>
          <w:spacing w:val="40"/>
        </w:rPr>
        <w:t> </w:t>
      </w:r>
      <w:r>
        <w:rPr/>
        <w:t>seem an overly simplistic definition at first, it includes fundamental questions </w:t>
      </w:r>
      <w:r>
        <w:rPr/>
        <w:t>regarding</w:t>
      </w:r>
      <w:r>
        <w:rPr>
          <w:spacing w:val="40"/>
        </w:rPr>
        <w:t> </w:t>
      </w:r>
      <w:r>
        <w:rPr/>
        <w:t>emotion and feelings, such as parent-child interaction, the experience of human well-</w:t>
      </w:r>
      <w:r>
        <w:rPr>
          <w:spacing w:val="40"/>
        </w:rPr>
        <w:t> </w:t>
      </w:r>
      <w:r>
        <w:rPr/>
        <w:t>being,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improve</w:t>
      </w:r>
      <w:r>
        <w:rPr>
          <w:spacing w:val="-4"/>
        </w:rPr>
        <w:t> </w:t>
      </w:r>
      <w:r>
        <w:rPr/>
        <w:t>people’s</w:t>
      </w:r>
      <w:r>
        <w:rPr>
          <w:spacing w:val="-4"/>
        </w:rPr>
        <w:t> </w:t>
      </w:r>
      <w:r>
        <w:rPr/>
        <w:t>experience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depression.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interesting</w:t>
      </w:r>
      <w:r>
        <w:rPr>
          <w:spacing w:val="-4"/>
        </w:rPr>
        <w:t> </w:t>
      </w:r>
      <w:r>
        <w:rPr/>
        <w:t>example</w:t>
      </w:r>
      <w:r>
        <w:rPr>
          <w:spacing w:val="-4"/>
        </w:rPr>
        <w:t> </w:t>
      </w:r>
      <w:r>
        <w:rPr/>
        <w:t>that</w:t>
      </w:r>
      <w:r>
        <w:rPr>
          <w:spacing w:val="40"/>
        </w:rPr>
        <w:t> </w:t>
      </w:r>
      <w:r>
        <w:rPr/>
        <w:t>is embodied in the definition of psychology provided above relates to the existence of</w:t>
      </w:r>
      <w:r>
        <w:rPr>
          <w:spacing w:val="40"/>
        </w:rPr>
        <w:t> </w:t>
      </w:r>
      <w:r>
        <w:rPr/>
        <w:t>stereotypes in society. People learn about differences in behavior between men and</w:t>
      </w:r>
      <w:r>
        <w:rPr>
          <w:spacing w:val="40"/>
        </w:rPr>
        <w:t> </w:t>
      </w:r>
      <w:r>
        <w:rPr/>
        <w:t>women from an early age, and a widespread belief to this end suggests that women talk</w:t>
      </w:r>
      <w:r>
        <w:rPr>
          <w:spacing w:val="40"/>
        </w:rPr>
        <w:t> </w:t>
      </w:r>
      <w:r>
        <w:rPr/>
        <w:t>more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men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even</w:t>
      </w:r>
      <w:r>
        <w:rPr>
          <w:spacing w:val="-4"/>
        </w:rPr>
        <w:t> </w:t>
      </w:r>
      <w:r>
        <w:rPr/>
        <w:t>biologically</w:t>
      </w:r>
      <w:r>
        <w:rPr>
          <w:spacing w:val="-4"/>
        </w:rPr>
        <w:t> </w:t>
      </w:r>
      <w:r>
        <w:rPr/>
        <w:t>driven</w:t>
      </w:r>
      <w:r>
        <w:rPr>
          <w:spacing w:val="-4"/>
        </w:rPr>
        <w:t> </w:t>
      </w:r>
      <w:r>
        <w:rPr/>
        <w:t>(Cuttler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4"/>
        </w:rPr>
        <w:t> </w:t>
      </w:r>
      <w:r>
        <w:rPr/>
        <w:t>2019).</w:t>
      </w:r>
      <w:r>
        <w:rPr>
          <w:spacing w:val="-4"/>
        </w:rPr>
        <w:t> </w:t>
      </w:r>
      <w:r>
        <w:rPr/>
        <w:t>But</w:t>
      </w:r>
      <w:r>
        <w:rPr>
          <w:spacing w:val="40"/>
        </w:rPr>
        <w:t> </w:t>
      </w:r>
      <w:r>
        <w:rPr/>
        <w:t>is this true?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2205" w:right="1056" w:hanging="1"/>
        <w:jc w:val="both"/>
      </w:pPr>
      <w:r>
        <w:rPr/>
        <w:t>A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psychologists</w:t>
      </w:r>
      <w:r>
        <w:rPr>
          <w:spacing w:val="-1"/>
        </w:rPr>
        <w:t> </w:t>
      </w:r>
      <w:r>
        <w:rPr/>
        <w:t>decided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investigate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claim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study</w:t>
      </w:r>
      <w:r>
        <w:rPr>
          <w:spacing w:val="40"/>
        </w:rPr>
        <w:t> </w:t>
      </w:r>
      <w:r>
        <w:rPr/>
        <w:t>(Mehl et al., 2007). They were driven by the fact that, despite the widely accepted belief</w:t>
      </w:r>
      <w:r>
        <w:rPr>
          <w:spacing w:val="40"/>
        </w:rPr>
        <w:t> </w:t>
      </w:r>
      <w:r>
        <w:rPr/>
        <w:t>that women are more talkative than men, no one had counted the words spoken daily by</w:t>
      </w:r>
      <w:r>
        <w:rPr>
          <w:spacing w:val="40"/>
        </w:rPr>
        <w:t> </w:t>
      </w:r>
      <w:r>
        <w:rPr/>
        <w:t>them. In their study, Mehl et al. (2007) gave audio recorders to male and female college</w:t>
      </w:r>
      <w:r>
        <w:rPr>
          <w:spacing w:val="40"/>
        </w:rPr>
        <w:t> </w:t>
      </w:r>
      <w:r>
        <w:rPr/>
        <w:t>students, and asked them to continue their daily routine as usual. The findings have</w:t>
      </w:r>
      <w:r>
        <w:rPr>
          <w:spacing w:val="40"/>
        </w:rPr>
        <w:t> </w:t>
      </w:r>
      <w:r>
        <w:rPr/>
        <w:t>shown that the number of words spoken daily by men and women did not differ. Hence,</w:t>
      </w:r>
      <w:r>
        <w:rPr>
          <w:spacing w:val="40"/>
        </w:rPr>
        <w:t> </w:t>
      </w:r>
      <w:r>
        <w:rPr/>
        <w:t>the</w:t>
      </w:r>
      <w:r>
        <w:rPr>
          <w:spacing w:val="13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team</w:t>
      </w:r>
      <w:r>
        <w:rPr>
          <w:spacing w:val="15"/>
        </w:rPr>
        <w:t> </w:t>
      </w:r>
      <w:r>
        <w:rPr/>
        <w:t>concluded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there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no</w:t>
      </w:r>
      <w:r>
        <w:rPr>
          <w:spacing w:val="15"/>
        </w:rPr>
        <w:t> </w:t>
      </w:r>
      <w:r>
        <w:rPr/>
        <w:t>scientific</w:t>
      </w:r>
      <w:r>
        <w:rPr>
          <w:spacing w:val="15"/>
        </w:rPr>
        <w:t> </w:t>
      </w:r>
      <w:r>
        <w:rPr/>
        <w:t>basis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/>
        <w:t>such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stereotype</w:t>
      </w:r>
      <w:r>
        <w:rPr>
          <w:spacing w:val="16"/>
        </w:rPr>
        <w:t> </w:t>
      </w:r>
      <w:r>
        <w:rPr>
          <w:spacing w:val="-2"/>
        </w:rPr>
        <w:t>(Mehl</w:t>
      </w:r>
    </w:p>
    <w:p>
      <w:pPr>
        <w:spacing w:after="0" w:line="247" w:lineRule="auto"/>
        <w:jc w:val="both"/>
        <w:sectPr>
          <w:footerReference w:type="even" r:id="rId10"/>
          <w:footerReference w:type="default" r:id="rId11"/>
          <w:pgSz w:w="11910" w:h="16840"/>
          <w:pgMar w:header="0" w:footer="727" w:top="1680" w:bottom="920" w:left="560" w:right="580"/>
          <w:pgNumType w:start="1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et al., 2007). Considering this example, one could conclude that psychology not </w:t>
      </w:r>
      <w:r>
        <w:rPr/>
        <w:t>only</w:t>
      </w:r>
      <w:r>
        <w:rPr>
          <w:spacing w:val="40"/>
        </w:rPr>
        <w:t> </w:t>
      </w:r>
      <w:r>
        <w:rPr/>
        <w:t>wishes to understand and provide an explanation for human experience, behavior, and</w:t>
      </w:r>
      <w:r>
        <w:rPr>
          <w:spacing w:val="40"/>
        </w:rPr>
        <w:t> </w:t>
      </w:r>
      <w:r>
        <w:rPr/>
        <w:t>actions, but also describes, changes, and even predicts human behavior (Allport, 1940;</w:t>
      </w:r>
      <w:r>
        <w:rPr>
          <w:spacing w:val="40"/>
        </w:rPr>
        <w:t> </w:t>
      </w:r>
      <w:r>
        <w:rPr/>
        <w:t>Cuttler et al., 2019).</w:t>
      </w:r>
    </w:p>
    <w:p>
      <w:pPr>
        <w:pStyle w:val="Heading5"/>
        <w:spacing w:before="250"/>
        <w:ind w:left="1080"/>
        <w:jc w:val="left"/>
      </w:pPr>
      <w:r>
        <w:rPr>
          <w:spacing w:val="-2"/>
        </w:rPr>
        <w:t>Description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Psychological characteristics are classified, named, defined, and recorded. In clinical </w:t>
      </w:r>
      <w:r>
        <w:rPr/>
        <w:t>psy-</w:t>
      </w:r>
      <w:r>
        <w:rPr>
          <w:spacing w:val="40"/>
        </w:rPr>
        <w:t> </w:t>
      </w:r>
      <w:r>
        <w:rPr/>
        <w:t>chology, psychiatric disorders, such as anxiety, depression, addiction, or eating disorders,</w:t>
      </w:r>
      <w:r>
        <w:rPr>
          <w:spacing w:val="40"/>
        </w:rPr>
        <w:t> </w:t>
      </w:r>
      <w:r>
        <w:rPr/>
        <w:t>are classified into categories. Furthermore, clinical psychology examines whether there is</w:t>
      </w:r>
      <w:r>
        <w:rPr>
          <w:spacing w:val="40"/>
        </w:rPr>
        <w:t> </w:t>
      </w:r>
      <w:r>
        <w:rPr/>
        <w:t>an association between gender and certain disorders. A </w:t>
      </w:r>
      <w:r>
        <w:rPr>
          <w:color w:val="000000"/>
          <w:shd w:fill="FEE886" w:color="auto" w:val="clear"/>
        </w:rPr>
        <w:t>representative German study,</w:t>
      </w:r>
      <w:r>
        <w:rPr>
          <w:color w:val="000000"/>
        </w:rPr>
        <w:t> for</w:t>
      </w:r>
      <w:r>
        <w:rPr>
          <w:color w:val="000000"/>
          <w:spacing w:val="40"/>
        </w:rPr>
        <w:t> </w:t>
      </w:r>
      <w:r>
        <w:rPr>
          <w:color w:val="000000"/>
        </w:rPr>
        <w:t>example, found that it is more common for girls rather than boys between the ages of 11</w:t>
      </w:r>
      <w:r>
        <w:rPr>
          <w:color w:val="000000"/>
          <w:spacing w:val="40"/>
        </w:rPr>
        <w:t> </w:t>
      </w:r>
      <w:r>
        <w:rPr>
          <w:color w:val="000000"/>
        </w:rPr>
        <w:t>and 19 to suffer from depressive symptoms (Ravens-Sieberer et al., 2007). A literature</w:t>
      </w:r>
      <w:r>
        <w:rPr>
          <w:color w:val="000000"/>
          <w:spacing w:val="40"/>
        </w:rPr>
        <w:t> </w:t>
      </w:r>
      <w:r>
        <w:rPr>
          <w:color w:val="000000"/>
        </w:rPr>
        <w:t>review</w:t>
      </w:r>
      <w:r>
        <w:rPr>
          <w:color w:val="000000"/>
          <w:spacing w:val="-3"/>
        </w:rPr>
        <w:t> </w:t>
      </w:r>
      <w:r>
        <w:rPr>
          <w:color w:val="000000"/>
        </w:rPr>
        <w:t>published</w:t>
      </w:r>
      <w:r>
        <w:rPr>
          <w:color w:val="000000"/>
          <w:spacing w:val="-3"/>
        </w:rPr>
        <w:t> </w:t>
      </w:r>
      <w:r>
        <w:rPr>
          <w:color w:val="000000"/>
        </w:rPr>
        <w:t>by</w:t>
      </w:r>
      <w:r>
        <w:rPr>
          <w:color w:val="000000"/>
          <w:spacing w:val="-3"/>
        </w:rPr>
        <w:t> </w:t>
      </w:r>
      <w:r>
        <w:rPr>
          <w:color w:val="000000"/>
        </w:rPr>
        <w:t>Culbert</w:t>
      </w:r>
      <w:r>
        <w:rPr>
          <w:color w:val="000000"/>
          <w:spacing w:val="-3"/>
        </w:rPr>
        <w:t> </w:t>
      </w:r>
      <w:r>
        <w:rPr>
          <w:color w:val="000000"/>
        </w:rPr>
        <w:t>et</w:t>
      </w:r>
      <w:r>
        <w:rPr>
          <w:color w:val="000000"/>
          <w:spacing w:val="-3"/>
        </w:rPr>
        <w:t> </w:t>
      </w:r>
      <w:r>
        <w:rPr>
          <w:color w:val="000000"/>
        </w:rPr>
        <w:t>al.</w:t>
      </w:r>
      <w:r>
        <w:rPr>
          <w:color w:val="000000"/>
          <w:spacing w:val="-3"/>
        </w:rPr>
        <w:t> </w:t>
      </w:r>
      <w:r>
        <w:rPr>
          <w:color w:val="000000"/>
        </w:rPr>
        <w:t>(2021)</w:t>
      </w:r>
      <w:r>
        <w:rPr>
          <w:color w:val="000000"/>
          <w:spacing w:val="-3"/>
        </w:rPr>
        <w:t> </w:t>
      </w:r>
      <w:r>
        <w:rPr>
          <w:color w:val="000000"/>
        </w:rPr>
        <w:t>also</w:t>
      </w:r>
      <w:r>
        <w:rPr>
          <w:color w:val="000000"/>
          <w:spacing w:val="-3"/>
        </w:rPr>
        <w:t> </w:t>
      </w:r>
      <w:r>
        <w:rPr>
          <w:color w:val="000000"/>
        </w:rPr>
        <w:t>concludes</w:t>
      </w:r>
      <w:r>
        <w:rPr>
          <w:color w:val="000000"/>
          <w:spacing w:val="-3"/>
        </w:rPr>
        <w:t> </w:t>
      </w:r>
      <w:r>
        <w:rPr>
          <w:color w:val="000000"/>
        </w:rPr>
        <w:t>that</w:t>
      </w:r>
      <w:r>
        <w:rPr>
          <w:color w:val="000000"/>
          <w:spacing w:val="-3"/>
        </w:rPr>
        <w:t> </w:t>
      </w:r>
      <w:r>
        <w:rPr>
          <w:color w:val="000000"/>
        </w:rPr>
        <w:t>females</w:t>
      </w:r>
      <w:r>
        <w:rPr>
          <w:color w:val="000000"/>
          <w:spacing w:val="-3"/>
        </w:rPr>
        <w:t> </w:t>
      </w:r>
      <w:r>
        <w:rPr>
          <w:color w:val="000000"/>
        </w:rPr>
        <w:t>might</w:t>
      </w:r>
      <w:r>
        <w:rPr>
          <w:color w:val="000000"/>
          <w:spacing w:val="-3"/>
        </w:rPr>
        <w:t> </w:t>
      </w:r>
      <w:r>
        <w:rPr>
          <w:color w:val="000000"/>
        </w:rPr>
        <w:t>be</w:t>
      </w:r>
      <w:r>
        <w:rPr>
          <w:color w:val="000000"/>
          <w:spacing w:val="-3"/>
        </w:rPr>
        <w:t> </w:t>
      </w:r>
      <w:r>
        <w:rPr>
          <w:color w:val="000000"/>
        </w:rPr>
        <w:t>more</w:t>
      </w:r>
      <w:r>
        <w:rPr>
          <w:color w:val="000000"/>
          <w:spacing w:val="-3"/>
        </w:rPr>
        <w:t> </w:t>
      </w:r>
      <w:r>
        <w:rPr>
          <w:color w:val="000000"/>
        </w:rPr>
        <w:t>prone</w:t>
      </w:r>
      <w:r>
        <w:rPr>
          <w:color w:val="000000"/>
          <w:spacing w:val="40"/>
        </w:rPr>
        <w:t> </w:t>
      </w:r>
      <w:r>
        <w:rPr>
          <w:color w:val="000000"/>
        </w:rPr>
        <w:t>to eating disorders than males.</w:t>
      </w:r>
    </w:p>
    <w:p>
      <w:pPr>
        <w:pStyle w:val="BodyText"/>
        <w:spacing w:before="2"/>
      </w:pPr>
    </w:p>
    <w:p>
      <w:pPr>
        <w:pStyle w:val="Heading5"/>
        <w:spacing w:before="1"/>
        <w:ind w:left="1079"/>
        <w:jc w:val="left"/>
      </w:pPr>
      <w:r>
        <w:rPr>
          <w:spacing w:val="-2"/>
        </w:rPr>
        <w:t>Explanation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3" w:hanging="1"/>
        <w:jc w:val="both"/>
      </w:pPr>
      <w:r>
        <w:rPr/>
        <w:t>It is important to discover which trait might cause a specific psychological phenomenon</w:t>
      </w:r>
      <w:r>
        <w:rPr>
          <w:spacing w:val="40"/>
        </w:rPr>
        <w:t> </w:t>
      </w:r>
      <w:r>
        <w:rPr/>
        <w:t>or problem. The two previous examples support the idea of an association between </w:t>
      </w:r>
      <w:r>
        <w:rPr/>
        <w:t>gen-</w:t>
      </w:r>
      <w:r>
        <w:rPr>
          <w:spacing w:val="40"/>
        </w:rPr>
        <w:t> </w:t>
      </w:r>
      <w:r>
        <w:rPr/>
        <w:t>der and depression or eating disorders. The reasons behind this are not entirely known</w:t>
      </w:r>
      <w:r>
        <w:rPr>
          <w:spacing w:val="40"/>
        </w:rPr>
        <w:t> </w:t>
      </w:r>
      <w:r>
        <w:rPr/>
        <w:t>yet,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explanations</w:t>
      </w:r>
      <w:r>
        <w:rPr>
          <w:spacing w:val="-5"/>
        </w:rPr>
        <w:t> </w:t>
      </w:r>
      <w:r>
        <w:rPr/>
        <w:t>point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biological</w:t>
      </w:r>
      <w:r>
        <w:rPr>
          <w:spacing w:val="-5"/>
        </w:rPr>
        <w:t> </w:t>
      </w:r>
      <w:r>
        <w:rPr/>
        <w:t>factors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hormonal</w:t>
      </w:r>
      <w:r>
        <w:rPr>
          <w:spacing w:val="-5"/>
        </w:rPr>
        <w:t> </w:t>
      </w:r>
      <w:r>
        <w:rPr/>
        <w:t>differences</w:t>
      </w:r>
      <w:r>
        <w:rPr>
          <w:spacing w:val="-5"/>
        </w:rPr>
        <w:t> </w:t>
      </w:r>
      <w:r>
        <w:rPr/>
        <w:t>and</w:t>
      </w:r>
      <w:r>
        <w:rPr>
          <w:spacing w:val="40"/>
        </w:rPr>
        <w:t> </w:t>
      </w:r>
      <w:r>
        <w:rPr/>
        <w:t>neurobiological mechanisms that potentially manifest differently in men and women.</w:t>
      </w:r>
    </w:p>
    <w:p>
      <w:pPr>
        <w:pStyle w:val="Heading5"/>
        <w:spacing w:before="251"/>
        <w:ind w:left="1080"/>
        <w:jc w:val="left"/>
      </w:pPr>
      <w:r>
        <w:rPr>
          <w:spacing w:val="-2"/>
        </w:rPr>
        <w:t>Prediction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Experiences and behaviors can be predicted. For example, it is possible to find out </w:t>
      </w:r>
      <w:r>
        <w:rPr/>
        <w:t>which</w:t>
      </w:r>
      <w:r>
        <w:rPr>
          <w:spacing w:val="40"/>
        </w:rPr>
        <w:t> </w:t>
      </w:r>
      <w:r>
        <w:rPr/>
        <w:t>adolescents are more likely to have a worsening of their symptoms. Based on statistical</w:t>
      </w:r>
      <w:r>
        <w:rPr>
          <w:spacing w:val="40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predict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alcohol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disorder</w:t>
      </w:r>
      <w:r>
        <w:rPr>
          <w:spacing w:val="-6"/>
        </w:rPr>
        <w:t> </w:t>
      </w:r>
      <w:r>
        <w:rPr/>
        <w:t>patients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smaller</w:t>
      </w:r>
      <w:r>
        <w:rPr>
          <w:spacing w:val="-6"/>
        </w:rPr>
        <w:t> </w:t>
      </w:r>
      <w:r>
        <w:rPr/>
        <w:t>orbitofrontal</w:t>
      </w:r>
      <w:r>
        <w:rPr>
          <w:spacing w:val="-6"/>
        </w:rPr>
        <w:t> </w:t>
      </w:r>
      <w:r>
        <w:rPr/>
        <w:t>cortex</w:t>
      </w:r>
      <w:r>
        <w:rPr>
          <w:spacing w:val="40"/>
        </w:rPr>
        <w:t> </w:t>
      </w:r>
      <w:r>
        <w:rPr/>
        <w:t>volume have increased chances of relapsing 6 months following their treatment. Follow-</w:t>
      </w:r>
      <w:r>
        <w:rPr>
          <w:spacing w:val="40"/>
        </w:rPr>
        <w:t> </w:t>
      </w:r>
      <w:r>
        <w:rPr/>
        <w:t>ing such predictions, which are the result of necessary statistical analysis, clinicians can</w:t>
      </w:r>
      <w:r>
        <w:rPr>
          <w:spacing w:val="40"/>
        </w:rPr>
        <w:t> </w:t>
      </w:r>
      <w:r>
        <w:rPr/>
        <w:t>implement appropriate psychotherapeutic interventions (Zois et al., 2017).</w:t>
      </w:r>
    </w:p>
    <w:p>
      <w:pPr>
        <w:pStyle w:val="BodyText"/>
        <w:spacing w:before="1"/>
      </w:pPr>
    </w:p>
    <w:p>
      <w:pPr>
        <w:pStyle w:val="Heading5"/>
        <w:ind w:left="1079"/>
        <w:jc w:val="left"/>
      </w:pPr>
      <w:r>
        <w:rPr>
          <w:spacing w:val="-2"/>
        </w:rPr>
        <w:t>Change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Psychological characteristics can often be influenced by several factors and are therefore</w:t>
      </w:r>
      <w:r>
        <w:rPr>
          <w:spacing w:val="40"/>
        </w:rPr>
        <w:t> </w:t>
      </w:r>
      <w:r>
        <w:rPr/>
        <w:t>subject to constant change. For instance, a therapeutic intervention was carried out for</w:t>
      </w:r>
      <w:r>
        <w:rPr>
          <w:spacing w:val="40"/>
        </w:rPr>
        <w:t> </w:t>
      </w:r>
      <w:r>
        <w:rPr/>
        <w:t>the young people from the example above to reduce their depressive symptoms.</w:t>
      </w:r>
    </w:p>
    <w:p>
      <w:pPr>
        <w:pStyle w:val="Heading5"/>
        <w:spacing w:before="249"/>
        <w:ind w:left="1080"/>
        <w:jc w:val="left"/>
      </w:pPr>
      <w:r>
        <w:rPr/>
        <w:t>Key</w:t>
      </w:r>
      <w:r>
        <w:rPr>
          <w:spacing w:val="-3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Approach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Psychology follows the scientific approach, which is characterized by three main </w:t>
      </w:r>
      <w:r>
        <w:rPr/>
        <w:t>ele-</w:t>
      </w:r>
      <w:r>
        <w:rPr>
          <w:spacing w:val="40"/>
        </w:rPr>
        <w:t> </w:t>
      </w:r>
      <w:r>
        <w:rPr/>
        <w:t>ments: systematic empiricism, empirical questions, and public knowledge (Stanovich,</w:t>
      </w:r>
      <w:r>
        <w:rPr>
          <w:spacing w:val="40"/>
        </w:rPr>
        <w:t> </w:t>
      </w:r>
      <w:r>
        <w:rPr>
          <w:spacing w:val="-2"/>
        </w:rPr>
        <w:t>2010).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6"/>
        <w:spacing w:before="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5274000</wp:posOffset>
                </wp:positionH>
                <wp:positionV relativeFrom="page">
                  <wp:posOffset>3503800</wp:posOffset>
                </wp:positionV>
                <wp:extent cx="2286000" cy="15240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2286000" cy="1524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AE34C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11:42:40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i.e. and e.g. should always be in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parentheses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275635pt;margin-top:275.889771pt;width:180pt;height:120pt;mso-position-horizontal-relative:page;mso-position-vertical-relative:page;z-index:15733760" type="#_x0000_t202" id="docshape17" fillcolor="#fae34c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11:42:40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i.e. and e.g. should always be in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parentheses 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Systematic</w:t>
      </w:r>
      <w:r>
        <w:rPr>
          <w:spacing w:val="-8"/>
        </w:rPr>
        <w:t> </w:t>
      </w:r>
      <w:r>
        <w:rPr>
          <w:spacing w:val="-2"/>
        </w:rPr>
        <w:t>empiricism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Systematic empiricism elates to observations of the world in a methodical way (planning,</w:t>
      </w:r>
      <w:r>
        <w:rPr>
          <w:spacing w:val="40"/>
        </w:rPr>
        <w:t> </w:t>
      </w:r>
      <w:r>
        <w:rPr/>
        <w:t>implementing, recording, analyzing), and allows scientists to express their ideas and </w:t>
      </w:r>
      <w:r>
        <w:rPr/>
        <w:t>intu-</w:t>
      </w:r>
      <w:r>
        <w:rPr>
          <w:spacing w:val="40"/>
        </w:rPr>
        <w:t> </w:t>
      </w:r>
      <w:r>
        <w:rPr/>
        <w:t>itions combined with their systematic observations (Cuttler et al., 2019). Empirical ques-</w:t>
      </w:r>
      <w:r>
        <w:rPr>
          <w:spacing w:val="40"/>
        </w:rPr>
        <w:t> </w:t>
      </w:r>
      <w:r>
        <w:rPr/>
        <w:t>tions are connected to systematic empiricism because they concern matters about how</w:t>
      </w:r>
      <w:r>
        <w:rPr>
          <w:spacing w:val="40"/>
        </w:rPr>
        <w:t> </w:t>
      </w:r>
      <w:r>
        <w:rPr/>
        <w:t>the world is and can be answered only through systematic observations.</w:t>
      </w:r>
    </w:p>
    <w:p>
      <w:pPr>
        <w:pStyle w:val="BodyText"/>
        <w:spacing w:before="14"/>
      </w:pPr>
    </w:p>
    <w:p>
      <w:pPr>
        <w:pStyle w:val="Heading6"/>
      </w:pPr>
      <w:r>
        <w:rPr/>
        <w:t>Empirical</w:t>
      </w:r>
      <w:r>
        <w:rPr>
          <w:spacing w:val="-2"/>
        </w:rPr>
        <w:t> questions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2656">
                <wp:simplePos x="0" y="0"/>
                <wp:positionH relativeFrom="page">
                  <wp:posOffset>4266405</wp:posOffset>
                </wp:positionH>
                <wp:positionV relativeFrom="paragraph">
                  <wp:posOffset>842959</wp:posOffset>
                </wp:positionV>
                <wp:extent cx="239395" cy="14605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23939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95" h="146050">
                              <a:moveTo>
                                <a:pt x="213523" y="0"/>
                              </a:moveTo>
                              <a:lnTo>
                                <a:pt x="25818" y="0"/>
                              </a:lnTo>
                              <a:lnTo>
                                <a:pt x="6454" y="32502"/>
                              </a:lnTo>
                              <a:lnTo>
                                <a:pt x="0" y="73025"/>
                              </a:lnTo>
                              <a:lnTo>
                                <a:pt x="6454" y="113547"/>
                              </a:lnTo>
                              <a:lnTo>
                                <a:pt x="25818" y="146050"/>
                              </a:lnTo>
                              <a:lnTo>
                                <a:pt x="213523" y="146050"/>
                              </a:lnTo>
                              <a:lnTo>
                                <a:pt x="232887" y="113547"/>
                              </a:lnTo>
                              <a:lnTo>
                                <a:pt x="239342" y="73025"/>
                              </a:lnTo>
                              <a:lnTo>
                                <a:pt x="232887" y="32502"/>
                              </a:lnTo>
                              <a:lnTo>
                                <a:pt x="213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00">
                            <a:alpha val="47302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937469pt;margin-top:66.374733pt;width:18.850pt;height:11.5pt;mso-position-horizontal-relative:page;mso-position-vertical-relative:paragraph;z-index:-16973824" id="docshape18" coordorigin="6719,1327" coordsize="377,230" path="m7055,1327l6759,1327,6729,1379,6719,1442,6729,1506,6759,1557,7055,1557,7086,1506,7096,1442,7086,1379,7055,1327xe" filled="true" fillcolor="#ffd100" stroked="false">
                <v:path arrowok="t"/>
                <v:fill opacity="31000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3168">
                <wp:simplePos x="0" y="0"/>
                <wp:positionH relativeFrom="page">
                  <wp:posOffset>3920370</wp:posOffset>
                </wp:positionH>
                <wp:positionV relativeFrom="paragraph">
                  <wp:posOffset>347659</wp:posOffset>
                </wp:positionV>
                <wp:extent cx="208279" cy="14605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208279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279" h="146050">
                              <a:moveTo>
                                <a:pt x="181901" y="0"/>
                              </a:moveTo>
                              <a:lnTo>
                                <a:pt x="25818" y="0"/>
                              </a:lnTo>
                              <a:lnTo>
                                <a:pt x="6454" y="32502"/>
                              </a:lnTo>
                              <a:lnTo>
                                <a:pt x="0" y="73025"/>
                              </a:lnTo>
                              <a:lnTo>
                                <a:pt x="6454" y="113547"/>
                              </a:lnTo>
                              <a:lnTo>
                                <a:pt x="25818" y="146050"/>
                              </a:lnTo>
                              <a:lnTo>
                                <a:pt x="181901" y="146050"/>
                              </a:lnTo>
                              <a:lnTo>
                                <a:pt x="201264" y="113547"/>
                              </a:lnTo>
                              <a:lnTo>
                                <a:pt x="207719" y="73025"/>
                              </a:lnTo>
                              <a:lnTo>
                                <a:pt x="201264" y="32502"/>
                              </a:lnTo>
                              <a:lnTo>
                                <a:pt x="181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00">
                            <a:alpha val="47302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690613pt;margin-top:27.374729pt;width:16.4pt;height:11.5pt;mso-position-horizontal-relative:page;mso-position-vertical-relative:paragraph;z-index:-16973312" id="docshape19" coordorigin="6174,547" coordsize="328,230" path="m6460,547l6214,547,6184,599,6174,662,6184,726,6214,777,6460,777,6491,726,6501,662,6491,599,6460,547xe" filled="true" fillcolor="#ffd100" stroked="false">
                <v:path arrowok="t"/>
                <v:fill opacity="31000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2282195</wp:posOffset>
                </wp:positionH>
                <wp:positionV relativeFrom="paragraph">
                  <wp:posOffset>296029</wp:posOffset>
                </wp:positionV>
                <wp:extent cx="1997075" cy="88963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997075" cy="889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7075" h="889635">
                              <a:moveTo>
                                <a:pt x="1639263" y="3819"/>
                              </a:moveTo>
                              <a:lnTo>
                                <a:pt x="1605200" y="29366"/>
                              </a:lnTo>
                              <a:lnTo>
                                <a:pt x="1591242" y="66725"/>
                              </a:lnTo>
                              <a:lnTo>
                                <a:pt x="1582088" y="106707"/>
                              </a:lnTo>
                              <a:lnTo>
                                <a:pt x="1581303" y="143590"/>
                              </a:lnTo>
                              <a:lnTo>
                                <a:pt x="1592453" y="171647"/>
                              </a:lnTo>
                              <a:lnTo>
                                <a:pt x="1619100" y="185155"/>
                              </a:lnTo>
                              <a:lnTo>
                                <a:pt x="1664810" y="178390"/>
                              </a:lnTo>
                            </a:path>
                            <a:path w="1997075" h="889635">
                              <a:moveTo>
                                <a:pt x="0" y="212453"/>
                              </a:moveTo>
                              <a:lnTo>
                                <a:pt x="7338" y="194878"/>
                              </a:lnTo>
                              <a:lnTo>
                                <a:pt x="24891" y="181569"/>
                              </a:lnTo>
                              <a:lnTo>
                                <a:pt x="45965" y="177315"/>
                              </a:lnTo>
                              <a:lnTo>
                                <a:pt x="63867" y="186906"/>
                              </a:lnTo>
                              <a:lnTo>
                                <a:pt x="77028" y="222499"/>
                              </a:lnTo>
                              <a:lnTo>
                                <a:pt x="71141" y="261408"/>
                              </a:lnTo>
                              <a:lnTo>
                                <a:pt x="53101" y="298193"/>
                              </a:lnTo>
                              <a:lnTo>
                                <a:pt x="29804" y="327414"/>
                              </a:lnTo>
                            </a:path>
                            <a:path w="1997075" h="889635">
                              <a:moveTo>
                                <a:pt x="1988405" y="523274"/>
                              </a:moveTo>
                              <a:lnTo>
                                <a:pt x="1991629" y="517827"/>
                              </a:lnTo>
                              <a:lnTo>
                                <a:pt x="1994346" y="510695"/>
                              </a:lnTo>
                              <a:lnTo>
                                <a:pt x="1996221" y="505595"/>
                              </a:lnTo>
                              <a:lnTo>
                                <a:pt x="1996920" y="506243"/>
                              </a:lnTo>
                              <a:lnTo>
                                <a:pt x="1990208" y="533762"/>
                              </a:lnTo>
                              <a:lnTo>
                                <a:pt x="1975061" y="575776"/>
                              </a:lnTo>
                              <a:lnTo>
                                <a:pt x="1958969" y="623590"/>
                              </a:lnTo>
                              <a:lnTo>
                                <a:pt x="1949417" y="668508"/>
                              </a:lnTo>
                              <a:lnTo>
                                <a:pt x="1953895" y="701835"/>
                              </a:lnTo>
                              <a:lnTo>
                                <a:pt x="1979889" y="714876"/>
                              </a:lnTo>
                            </a:path>
                            <a:path w="1997075" h="889635">
                              <a:moveTo>
                                <a:pt x="349141" y="710618"/>
                              </a:moveTo>
                              <a:lnTo>
                                <a:pt x="368042" y="728083"/>
                              </a:lnTo>
                              <a:lnTo>
                                <a:pt x="372831" y="767835"/>
                              </a:lnTo>
                              <a:lnTo>
                                <a:pt x="370033" y="810913"/>
                              </a:lnTo>
                              <a:lnTo>
                                <a:pt x="366173" y="838353"/>
                              </a:lnTo>
                              <a:lnTo>
                                <a:pt x="363934" y="848621"/>
                              </a:lnTo>
                              <a:lnTo>
                                <a:pt x="359107" y="865931"/>
                              </a:lnTo>
                              <a:lnTo>
                                <a:pt x="352490" y="882225"/>
                              </a:lnTo>
                              <a:lnTo>
                                <a:pt x="344883" y="88944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421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700409pt;margin-top:23.309418pt;width:157.25pt;height:70.05pt;mso-position-horizontal-relative:page;mso-position-vertical-relative:paragraph;z-index:15732736" id="docshape20" coordorigin="3594,466" coordsize="3145,1401" path="m6176,472l6168,466,6152,476,6134,494,6122,512,6100,571,6085,634,6084,692,6102,736,6144,758,6216,747m3594,801l3606,773,3633,752,3666,745,3695,761,3715,817,3706,878,3678,936,3641,982m6725,1290l6730,1282,6735,1270,6738,1262,6739,1263,6728,1307,6704,1373,6679,1448,6664,1519,6671,1571,6712,1592m4144,1585l4174,1613,4181,1675,4177,1743,4171,1786,4167,1803,4160,1830,4149,1856,4137,1867e" filled="false" stroked="true" strokeweight="1pt" strokecolor="#e42136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4251172</wp:posOffset>
                </wp:positionH>
                <wp:positionV relativeFrom="paragraph">
                  <wp:posOffset>710939</wp:posOffset>
                </wp:positionV>
                <wp:extent cx="203835" cy="21526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03835" cy="215265"/>
                          <a:chExt cx="203835" cy="21526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3296" y="13589"/>
                            <a:ext cx="1771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87960">
                                <a:moveTo>
                                  <a:pt x="162775" y="141592"/>
                                </a:moveTo>
                                <a:lnTo>
                                  <a:pt x="157606" y="141439"/>
                                </a:lnTo>
                                <a:lnTo>
                                  <a:pt x="19443" y="141439"/>
                                </a:lnTo>
                                <a:lnTo>
                                  <a:pt x="11896" y="139923"/>
                                </a:lnTo>
                                <a:lnTo>
                                  <a:pt x="5726" y="135782"/>
                                </a:lnTo>
                                <a:lnTo>
                                  <a:pt x="1553" y="129631"/>
                                </a:lnTo>
                                <a:lnTo>
                                  <a:pt x="0" y="122085"/>
                                </a:lnTo>
                                <a:lnTo>
                                  <a:pt x="304" y="19151"/>
                                </a:lnTo>
                                <a:lnTo>
                                  <a:pt x="19938" y="0"/>
                                </a:lnTo>
                                <a:lnTo>
                                  <a:pt x="162674" y="0"/>
                                </a:lnTo>
                                <a:lnTo>
                                  <a:pt x="167576" y="2032"/>
                                </a:lnTo>
                                <a:lnTo>
                                  <a:pt x="171107" y="5651"/>
                                </a:lnTo>
                                <a:lnTo>
                                  <a:pt x="174726" y="9283"/>
                                </a:lnTo>
                                <a:lnTo>
                                  <a:pt x="176809" y="14185"/>
                                </a:lnTo>
                                <a:lnTo>
                                  <a:pt x="176910" y="122085"/>
                                </a:lnTo>
                                <a:lnTo>
                                  <a:pt x="176961" y="127254"/>
                                </a:lnTo>
                                <a:lnTo>
                                  <a:pt x="174967" y="132207"/>
                                </a:lnTo>
                                <a:lnTo>
                                  <a:pt x="171342" y="135782"/>
                                </a:lnTo>
                                <a:lnTo>
                                  <a:pt x="167728" y="139547"/>
                                </a:lnTo>
                                <a:lnTo>
                                  <a:pt x="162775" y="141592"/>
                                </a:lnTo>
                                <a:close/>
                              </a:path>
                              <a:path w="177165" h="187960">
                                <a:moveTo>
                                  <a:pt x="51757" y="187921"/>
                                </a:moveTo>
                                <a:lnTo>
                                  <a:pt x="49517" y="187921"/>
                                </a:lnTo>
                                <a:lnTo>
                                  <a:pt x="48475" y="186880"/>
                                </a:lnTo>
                                <a:lnTo>
                                  <a:pt x="48513" y="141439"/>
                                </a:lnTo>
                                <a:lnTo>
                                  <a:pt x="106171" y="141439"/>
                                </a:lnTo>
                                <a:lnTo>
                                  <a:pt x="52641" y="187325"/>
                                </a:lnTo>
                                <a:lnTo>
                                  <a:pt x="52146" y="187769"/>
                                </a:lnTo>
                                <a:lnTo>
                                  <a:pt x="51757" y="187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8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0383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15265">
                                <a:moveTo>
                                  <a:pt x="154787" y="75006"/>
                                </a:moveTo>
                                <a:lnTo>
                                  <a:pt x="150863" y="71081"/>
                                </a:lnTo>
                                <a:lnTo>
                                  <a:pt x="52641" y="71081"/>
                                </a:lnTo>
                                <a:lnTo>
                                  <a:pt x="48717" y="75006"/>
                                </a:lnTo>
                                <a:lnTo>
                                  <a:pt x="48717" y="93662"/>
                                </a:lnTo>
                                <a:lnTo>
                                  <a:pt x="52641" y="97624"/>
                                </a:lnTo>
                                <a:lnTo>
                                  <a:pt x="150863" y="97624"/>
                                </a:lnTo>
                                <a:lnTo>
                                  <a:pt x="154787" y="93662"/>
                                </a:lnTo>
                                <a:lnTo>
                                  <a:pt x="154787" y="75006"/>
                                </a:lnTo>
                                <a:close/>
                              </a:path>
                              <a:path w="203835" h="215265">
                                <a:moveTo>
                                  <a:pt x="203555" y="144360"/>
                                </a:moveTo>
                                <a:lnTo>
                                  <a:pt x="203492" y="135636"/>
                                </a:lnTo>
                                <a:lnTo>
                                  <a:pt x="203301" y="26733"/>
                                </a:lnTo>
                                <a:lnTo>
                                  <a:pt x="203238" y="24104"/>
                                </a:lnTo>
                                <a:lnTo>
                                  <a:pt x="199885" y="15976"/>
                                </a:lnTo>
                                <a:lnTo>
                                  <a:pt x="193624" y="9715"/>
                                </a:lnTo>
                                <a:lnTo>
                                  <a:pt x="187769" y="3568"/>
                                </a:lnTo>
                                <a:lnTo>
                                  <a:pt x="179489" y="190"/>
                                </a:lnTo>
                                <a:lnTo>
                                  <a:pt x="176961" y="190"/>
                                </a:lnTo>
                                <a:lnTo>
                                  <a:pt x="176961" y="137464"/>
                                </a:lnTo>
                                <a:lnTo>
                                  <a:pt x="176352" y="138849"/>
                                </a:lnTo>
                                <a:lnTo>
                                  <a:pt x="175272" y="139992"/>
                                </a:lnTo>
                                <a:lnTo>
                                  <a:pt x="174129" y="141287"/>
                                </a:lnTo>
                                <a:lnTo>
                                  <a:pt x="172935" y="141732"/>
                                </a:lnTo>
                                <a:lnTo>
                                  <a:pt x="114655" y="141732"/>
                                </a:lnTo>
                                <a:lnTo>
                                  <a:pt x="75057" y="175615"/>
                                </a:lnTo>
                                <a:lnTo>
                                  <a:pt x="75158" y="141732"/>
                                </a:lnTo>
                                <a:lnTo>
                                  <a:pt x="30937" y="141732"/>
                                </a:lnTo>
                                <a:lnTo>
                                  <a:pt x="29476" y="141135"/>
                                </a:lnTo>
                                <a:lnTo>
                                  <a:pt x="28384" y="139992"/>
                                </a:lnTo>
                                <a:lnTo>
                                  <a:pt x="27241" y="138849"/>
                                </a:lnTo>
                                <a:lnTo>
                                  <a:pt x="26657" y="137464"/>
                                </a:lnTo>
                                <a:lnTo>
                                  <a:pt x="26543" y="135636"/>
                                </a:lnTo>
                                <a:lnTo>
                                  <a:pt x="26873" y="32842"/>
                                </a:lnTo>
                                <a:lnTo>
                                  <a:pt x="26898" y="31305"/>
                                </a:lnTo>
                                <a:lnTo>
                                  <a:pt x="27533" y="29768"/>
                                </a:lnTo>
                                <a:lnTo>
                                  <a:pt x="28676" y="28625"/>
                                </a:lnTo>
                                <a:lnTo>
                                  <a:pt x="29768" y="27381"/>
                                </a:lnTo>
                                <a:lnTo>
                                  <a:pt x="31407" y="26733"/>
                                </a:lnTo>
                                <a:lnTo>
                                  <a:pt x="172478" y="26733"/>
                                </a:lnTo>
                                <a:lnTo>
                                  <a:pt x="173812" y="27381"/>
                                </a:lnTo>
                                <a:lnTo>
                                  <a:pt x="176161" y="29768"/>
                                </a:lnTo>
                                <a:lnTo>
                                  <a:pt x="176809" y="31305"/>
                                </a:lnTo>
                                <a:lnTo>
                                  <a:pt x="176809" y="32842"/>
                                </a:lnTo>
                                <a:lnTo>
                                  <a:pt x="176961" y="137464"/>
                                </a:lnTo>
                                <a:lnTo>
                                  <a:pt x="176961" y="190"/>
                                </a:lnTo>
                                <a:lnTo>
                                  <a:pt x="30251" y="190"/>
                                </a:lnTo>
                                <a:lnTo>
                                  <a:pt x="24561" y="0"/>
                                </a:lnTo>
                                <a:lnTo>
                                  <a:pt x="16078" y="3416"/>
                                </a:lnTo>
                                <a:lnTo>
                                  <a:pt x="10071" y="9715"/>
                                </a:lnTo>
                                <a:lnTo>
                                  <a:pt x="3873" y="15824"/>
                                </a:lnTo>
                                <a:lnTo>
                                  <a:pt x="3797" y="15976"/>
                                </a:lnTo>
                                <a:lnTo>
                                  <a:pt x="406" y="24104"/>
                                </a:lnTo>
                                <a:lnTo>
                                  <a:pt x="355" y="32842"/>
                                </a:lnTo>
                                <a:lnTo>
                                  <a:pt x="0" y="135636"/>
                                </a:lnTo>
                                <a:lnTo>
                                  <a:pt x="50" y="144360"/>
                                </a:lnTo>
                                <a:lnTo>
                                  <a:pt x="3530" y="152692"/>
                                </a:lnTo>
                                <a:lnTo>
                                  <a:pt x="9728" y="158851"/>
                                </a:lnTo>
                                <a:lnTo>
                                  <a:pt x="15773" y="164998"/>
                                </a:lnTo>
                                <a:lnTo>
                                  <a:pt x="23787" y="168275"/>
                                </a:lnTo>
                                <a:lnTo>
                                  <a:pt x="48526" y="168275"/>
                                </a:lnTo>
                                <a:lnTo>
                                  <a:pt x="48425" y="207708"/>
                                </a:lnTo>
                                <a:lnTo>
                                  <a:pt x="55422" y="214807"/>
                                </a:lnTo>
                                <a:lnTo>
                                  <a:pt x="68237" y="214807"/>
                                </a:lnTo>
                                <a:lnTo>
                                  <a:pt x="71640" y="213512"/>
                                </a:lnTo>
                                <a:lnTo>
                                  <a:pt x="115849" y="175615"/>
                                </a:lnTo>
                                <a:lnTo>
                                  <a:pt x="124421" y="168275"/>
                                </a:lnTo>
                                <a:lnTo>
                                  <a:pt x="180047" y="168275"/>
                                </a:lnTo>
                                <a:lnTo>
                                  <a:pt x="187960" y="164998"/>
                                </a:lnTo>
                                <a:lnTo>
                                  <a:pt x="193979" y="158851"/>
                                </a:lnTo>
                                <a:lnTo>
                                  <a:pt x="200126" y="152692"/>
                                </a:lnTo>
                                <a:lnTo>
                                  <a:pt x="203555" y="144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738007pt;margin-top:55.9795pt;width:16.05pt;height:16.95pt;mso-position-horizontal-relative:page;mso-position-vertical-relative:paragraph;z-index:15733248" id="docshapegroup21" coordorigin="6695,1120" coordsize="321,339">
                <v:shape style="position:absolute;left:6715;top:1140;width:279;height:296" id="docshape22" coordorigin="6716,1141" coordsize="279,296" path="m6972,1364l6964,1364,6746,1364,6734,1361,6725,1355,6718,1345,6716,1333,6716,1171,6719,1159,6725,1150,6725,1150,6735,1143,6747,1141,6972,1141,6980,1144,6985,1150,6991,1156,6994,1163,6994,1333,6994,1341,6991,1349,6986,1355,6980,1361,6972,1364xm6797,1437l6794,1437,6792,1435,6792,1364,6883,1364,6799,1436,6798,1437,6797,1437xe" filled="true" fillcolor="#f9d800" stroked="false">
                  <v:path arrowok="t"/>
                  <v:fill opacity="39321f" type="solid"/>
                </v:shape>
                <v:shape style="position:absolute;left:6694;top:1119;width:321;height:339" id="docshape23" coordorigin="6695,1120" coordsize="321,339" path="m6939,1238l6932,1232,6778,1232,6771,1238,6771,1267,6778,1273,6932,1273,6939,1267,6939,1238xm7015,1347l7015,1333,7015,1162,7015,1158,7010,1145,7000,1135,6990,1125,6977,1120,6973,1120,6973,1336,6972,1338,6971,1340,6969,1342,6967,1343,6875,1343,6813,1396,6813,1343,6743,1343,6741,1342,6739,1340,6738,1338,6737,1336,6737,1333,6737,1171,6737,1169,6738,1166,6740,1165,6742,1163,6744,1162,6966,1162,6968,1163,6972,1166,6973,1169,6973,1171,6973,1336,6973,1120,6742,1120,6733,1120,6720,1125,6711,1135,6701,1145,6701,1145,6695,1158,6695,1171,6695,1333,6695,1347,6700,1360,6710,1370,6720,1379,6732,1385,6771,1385,6771,1447,6782,1458,6802,1458,6808,1456,6877,1396,6891,1385,6978,1385,6991,1379,7000,1370,7010,1360,7015,1347xe" filled="true" fillcolor="#000000" stroked="false">
                  <v:path arrowok="t"/>
                  <v:fill opacity="39321f" type="solid"/>
                </v:shape>
                <w10:wrap type="none"/>
              </v:group>
            </w:pict>
          </mc:Fallback>
        </mc:AlternateContent>
      </w:r>
      <w:r>
        <w:rPr/>
        <w:t>Going back to the example about gender talkativeness (Mehl et al., 2007), the </w:t>
      </w:r>
      <w:r>
        <w:rPr/>
        <w:t>question</w:t>
      </w:r>
      <w:r>
        <w:rPr>
          <w:spacing w:val="40"/>
        </w:rPr>
        <w:t> </w:t>
      </w:r>
      <w:r>
        <w:rPr/>
        <w:t>would be whether women are more talkative than men, and this can be answered by</w:t>
      </w:r>
      <w:r>
        <w:rPr>
          <w:spacing w:val="40"/>
        </w:rPr>
        <w:t> </w:t>
      </w:r>
      <w:r>
        <w:rPr/>
        <w:t>implementing a systematic observation, i.e., recording the amount of words women and</w:t>
      </w:r>
      <w:r>
        <w:rPr>
          <w:spacing w:val="40"/>
        </w:rPr>
        <w:t> </w:t>
      </w:r>
      <w:r>
        <w:rPr/>
        <w:t>men speak. It is important to consider that not all questions about the world can be sys-</w:t>
      </w:r>
      <w:r>
        <w:rPr>
          <w:spacing w:val="40"/>
        </w:rPr>
        <w:t> </w:t>
      </w:r>
      <w:r>
        <w:rPr/>
        <w:t>tematically tested and observed through the scientific lens (Cuttler et al., 2019). Examples</w:t>
      </w:r>
      <w:r>
        <w:rPr>
          <w:spacing w:val="40"/>
        </w:rPr>
        <w:t> </w:t>
      </w:r>
      <w:r>
        <w:rPr/>
        <w:t>are questions of taste and personal preference, i.e., how beautiful or ugly, or how good or</w:t>
      </w:r>
      <w:r>
        <w:rPr>
          <w:spacing w:val="40"/>
        </w:rPr>
        <w:t> </w:t>
      </w:r>
      <w:r>
        <w:rPr/>
        <w:t>bad something is.</w:t>
      </w:r>
    </w:p>
    <w:p>
      <w:pPr>
        <w:pStyle w:val="BodyText"/>
        <w:spacing w:before="16"/>
      </w:pPr>
    </w:p>
    <w:p>
      <w:pPr>
        <w:pStyle w:val="Heading6"/>
      </w:pPr>
      <w:r>
        <w:rPr/>
        <w:t>Public </w:t>
      </w:r>
      <w:r>
        <w:rPr>
          <w:spacing w:val="-2"/>
        </w:rPr>
        <w:t>knowledge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After scientists have defined their empirical questions, put them into systematic observa-</w:t>
      </w:r>
      <w:r>
        <w:rPr>
          <w:spacing w:val="40"/>
        </w:rPr>
        <w:t> </w:t>
      </w:r>
      <w:r>
        <w:rPr/>
        <w:t>tion, determined what is true and what is not (e.g., that women are not more </w:t>
      </w:r>
      <w:r>
        <w:rPr/>
        <w:t>talkative</w:t>
      </w:r>
      <w:r>
        <w:rPr>
          <w:spacing w:val="40"/>
        </w:rPr>
        <w:t> </w:t>
      </w:r>
      <w:r>
        <w:rPr/>
        <w:t>than men), they need to make this knowledge accessible. This can be achieved by writing</w:t>
      </w:r>
      <w:r>
        <w:rPr>
          <w:spacing w:val="40"/>
        </w:rPr>
        <w:t> </w:t>
      </w:r>
      <w:r>
        <w:rPr/>
        <w:t>and</w:t>
      </w:r>
      <w:r>
        <w:rPr>
          <w:spacing w:val="-2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article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journals</w:t>
      </w:r>
      <w:r>
        <w:rPr>
          <w:spacing w:val="-2"/>
        </w:rPr>
        <w:t> </w:t>
      </w:r>
      <w:r>
        <w:rPr/>
        <w:t>(like</w:t>
      </w:r>
      <w:r>
        <w:rPr>
          <w:spacing w:val="-2"/>
        </w:rPr>
        <w:t> </w:t>
      </w:r>
      <w:r>
        <w:rPr/>
        <w:t>those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read</w:t>
      </w:r>
      <w:r>
        <w:rPr>
          <w:spacing w:val="40"/>
        </w:rPr>
        <w:t> </w:t>
      </w:r>
      <w:r>
        <w:rPr/>
        <w:t>throughout this course). In this way, a scientist has the chance to explain the aims of their</w:t>
      </w:r>
      <w:r>
        <w:rPr>
          <w:spacing w:val="40"/>
        </w:rPr>
        <w:t> </w:t>
      </w:r>
      <w:r>
        <w:rPr/>
        <w:t>research compared to previous relevant research, give a detailed overview of their meth-</w:t>
      </w:r>
      <w:r>
        <w:rPr>
          <w:spacing w:val="40"/>
        </w:rPr>
        <w:t> </w:t>
      </w:r>
      <w:r>
        <w:rPr/>
        <w:t>odological approach, and finally show their statistical analysis and conclusions (Cuttler</w:t>
      </w:r>
      <w:r>
        <w:rPr>
          <w:spacing w:val="80"/>
          <w:w w:val="150"/>
        </w:rPr>
        <w:t> </w:t>
      </w:r>
      <w:r>
        <w:rPr/>
        <w:t>et al., 2019).</w:t>
      </w:r>
    </w:p>
    <w:p>
      <w:pPr>
        <w:pStyle w:val="BodyText"/>
        <w:spacing w:before="16"/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In psychology, research questions are examined using empirical methods. </w:t>
      </w:r>
      <w:r>
        <w:rPr/>
        <w:t>Empirical</w:t>
      </w:r>
      <w:r>
        <w:rPr>
          <w:spacing w:val="40"/>
        </w:rPr>
        <w:t> </w:t>
      </w:r>
      <w:r>
        <w:rPr/>
        <w:t>research methods are based on concrete practice and knowledge. In empirical sciences</w:t>
      </w:r>
      <w:r>
        <w:rPr>
          <w:spacing w:val="40"/>
        </w:rPr>
        <w:t> </w:t>
      </w:r>
      <w:r>
        <w:rPr/>
        <w:t>such as psychology, physics, biology, or mechanical engineering, hypotheses are formu-</w:t>
      </w:r>
      <w:r>
        <w:rPr>
          <w:spacing w:val="40"/>
        </w:rPr>
        <w:t> </w:t>
      </w:r>
      <w:r>
        <w:rPr/>
        <w:t>lated</w:t>
      </w:r>
      <w:r>
        <w:rPr>
          <w:spacing w:val="-2"/>
        </w:rPr>
        <w:t> </w:t>
      </w:r>
      <w:r>
        <w:rPr/>
        <w:t>(emerging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questions)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challenged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reality</w:t>
      </w:r>
      <w:r>
        <w:rPr>
          <w:spacing w:val="-2"/>
        </w:rPr>
        <w:t> </w:t>
      </w:r>
      <w:r>
        <w:rPr/>
        <w:t>(what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happening</w:t>
      </w:r>
      <w:r>
        <w:rPr>
          <w:spacing w:val="-2"/>
        </w:rPr>
        <w:t> </w:t>
      </w:r>
      <w:r>
        <w:rPr/>
        <w:t>vs.</w:t>
      </w:r>
      <w:r>
        <w:rPr>
          <w:spacing w:val="40"/>
        </w:rPr>
        <w:t> </w:t>
      </w:r>
      <w:r>
        <w:rPr/>
        <w:t>what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believed).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observes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facts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conclusions</w:t>
      </w:r>
      <w:r>
        <w:rPr>
          <w:spacing w:val="40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drawn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logical,</w:t>
      </w:r>
      <w:r>
        <w:rPr>
          <w:spacing w:val="-1"/>
        </w:rPr>
        <w:t> </w:t>
      </w:r>
      <w:r>
        <w:rPr/>
        <w:t>purely</w:t>
      </w:r>
      <w:r>
        <w:rPr>
          <w:spacing w:val="-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beliefs,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</w:t>
      </w:r>
      <w:r>
        <w:rPr>
          <w:spacing w:val="40"/>
        </w:rPr>
        <w:t> </w:t>
      </w:r>
      <w:r>
        <w:rPr/>
        <w:t>philosophy. The example of gender talkativeness illustrates the advantage of empirical</w:t>
      </w:r>
      <w:r>
        <w:rPr>
          <w:spacing w:val="40"/>
        </w:rPr>
        <w:t> </w:t>
      </w:r>
      <w:r>
        <w:rPr/>
        <w:t>research over logical or intuitive reasoning. In psychology, phenomena that cannot be</w:t>
      </w:r>
      <w:r>
        <w:rPr>
          <w:spacing w:val="40"/>
        </w:rPr>
        <w:t> </w:t>
      </w:r>
      <w:r>
        <w:rPr/>
        <w:t>observed directly, e.g., intelligence, and attitudes, are often examined and need to be</w:t>
      </w:r>
      <w:r>
        <w:rPr>
          <w:spacing w:val="40"/>
        </w:rPr>
        <w:t> </w:t>
      </w:r>
      <w:r>
        <w:rPr/>
        <w:t>determined first. Therefore, in addition to the observation methods used in all empirical</w:t>
      </w:r>
      <w:r>
        <w:rPr>
          <w:spacing w:val="40"/>
        </w:rPr>
        <w:t> </w:t>
      </w:r>
      <w:r>
        <w:rPr/>
        <w:t>sciences, psychology employs various methods of empirical social research, such as inter-</w:t>
      </w:r>
      <w:r>
        <w:rPr>
          <w:spacing w:val="40"/>
        </w:rPr>
        <w:t> </w:t>
      </w:r>
      <w:r>
        <w:rPr/>
        <w:t>views or surveys. In psychology, there is a critical debate on the extent to which empirical</w:t>
      </w:r>
      <w:r>
        <w:rPr>
          <w:spacing w:val="40"/>
        </w:rPr>
        <w:t> </w:t>
      </w:r>
      <w:r>
        <w:rPr/>
        <w:t>research results correspond to reality.</w:t>
      </w:r>
    </w:p>
    <w:p>
      <w:pPr>
        <w:pStyle w:val="BodyText"/>
        <w:spacing w:before="7"/>
      </w:pPr>
    </w:p>
    <w:p>
      <w:pPr>
        <w:pStyle w:val="Heading5"/>
        <w:jc w:val="left"/>
      </w:pPr>
      <w:r>
        <w:rPr/>
        <w:t>Consequences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Lack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Knowledge: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Example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Psychologists often hold positions of influence, which means their opinion matters to cer-</w:t>
      </w:r>
      <w:r>
        <w:rPr>
          <w:spacing w:val="40"/>
        </w:rPr>
        <w:t> </w:t>
      </w:r>
      <w:r>
        <w:rPr/>
        <w:t>tain groups of people as they are perceived as authority figures. The professional guide-</w:t>
      </w:r>
      <w:r>
        <w:rPr>
          <w:spacing w:val="40"/>
        </w:rPr>
        <w:t> </w:t>
      </w:r>
      <w:r>
        <w:rPr/>
        <w:t>lines</w:t>
      </w:r>
      <w:r>
        <w:rPr>
          <w:spacing w:val="12"/>
        </w:rPr>
        <w:t> </w:t>
      </w:r>
      <w:r>
        <w:rPr/>
        <w:t>strongly</w:t>
      </w:r>
      <w:r>
        <w:rPr>
          <w:spacing w:val="12"/>
        </w:rPr>
        <w:t> </w:t>
      </w:r>
      <w:r>
        <w:rPr/>
        <w:t>encourage</w:t>
      </w:r>
      <w:r>
        <w:rPr>
          <w:spacing w:val="12"/>
        </w:rPr>
        <w:t> </w:t>
      </w:r>
      <w:r>
        <w:rPr/>
        <w:t>psychologists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strive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high</w:t>
      </w:r>
      <w:r>
        <w:rPr>
          <w:spacing w:val="12"/>
        </w:rPr>
        <w:t> </w:t>
      </w:r>
      <w:r>
        <w:rPr/>
        <w:t>level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competence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5"/>
        </w:rPr>
        <w:t>be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aware of their responsibilities for clients. It is possible, however, that psychologists divert</w:t>
      </w:r>
      <w:r>
        <w:rPr>
          <w:spacing w:val="40"/>
        </w:rPr>
        <w:t> </w:t>
      </w:r>
      <w:r>
        <w:rPr/>
        <w:t>from their profession’s official guidelines and end up giving their clients information </w:t>
      </w:r>
      <w:r>
        <w:rPr/>
        <w:t>that</w:t>
      </w:r>
      <w:r>
        <w:rPr>
          <w:spacing w:val="40"/>
        </w:rPr>
        <w:t> </w:t>
      </w:r>
      <w:r>
        <w:rPr/>
        <w:t>has little scientific value. The consequences can be serious. For example, autism is often</w:t>
      </w:r>
      <w:r>
        <w:rPr>
          <w:spacing w:val="40"/>
        </w:rPr>
        <w:t> </w:t>
      </w:r>
      <w:r>
        <w:rPr/>
        <w:t>diagnosed by trained psychotherapists in a psychotherapeutic setting. Children who have</w:t>
      </w:r>
      <w:r>
        <w:rPr>
          <w:spacing w:val="40"/>
        </w:rPr>
        <w:t> </w:t>
      </w:r>
      <w:r>
        <w:rPr/>
        <w:t>autism often show limited social competence, as well as emotional and communication</w:t>
      </w:r>
      <w:r>
        <w:rPr>
          <w:spacing w:val="40"/>
        </w:rPr>
        <w:t> </w:t>
      </w:r>
      <w:r>
        <w:rPr/>
        <w:t>difficulties. In the 90s, a non-scientific article which was eventually retracted depicted</w:t>
      </w:r>
      <w:r>
        <w:rPr>
          <w:spacing w:val="40"/>
        </w:rPr>
        <w:t> </w:t>
      </w:r>
      <w:r>
        <w:rPr/>
        <w:t>autism as a result of the measles vaccination (Davidson, 2017). If a psychologist shared</w:t>
      </w:r>
      <w:r>
        <w:rPr>
          <w:spacing w:val="40"/>
        </w:rPr>
        <w:t> </w:t>
      </w:r>
      <w:r>
        <w:rPr/>
        <w:t>those views because of their lack of scientific knowledge on this matter and presented</w:t>
      </w:r>
      <w:r>
        <w:rPr>
          <w:spacing w:val="40"/>
        </w:rPr>
        <w:t> </w:t>
      </w:r>
      <w:r>
        <w:rPr/>
        <w:t>such information to parents with autistic children, negative consequences would arise.</w:t>
      </w:r>
      <w:r>
        <w:rPr>
          <w:spacing w:val="40"/>
        </w:rPr>
        <w:t> </w:t>
      </w:r>
      <w:r>
        <w:rPr/>
        <w:t>The parents would feel guilty for getting their children vaccinated or might prevent their</w:t>
      </w:r>
      <w:r>
        <w:rPr>
          <w:spacing w:val="40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getting</w:t>
      </w:r>
      <w:r>
        <w:rPr>
          <w:spacing w:val="-5"/>
        </w:rPr>
        <w:t> </w:t>
      </w:r>
      <w:r>
        <w:rPr/>
        <w:t>vaccinated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future,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course</w:t>
      </w:r>
      <w:r>
        <w:rPr>
          <w:spacing w:val="-5"/>
        </w:rPr>
        <w:t> </w:t>
      </w:r>
      <w:r>
        <w:rPr/>
        <w:t>spread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(false)</w:t>
      </w:r>
      <w:r>
        <w:rPr>
          <w:spacing w:val="-5"/>
        </w:rPr>
        <w:t> </w:t>
      </w:r>
      <w:r>
        <w:rPr/>
        <w:t>information</w:t>
      </w:r>
      <w:r>
        <w:rPr>
          <w:spacing w:val="40"/>
        </w:rPr>
        <w:t> </w:t>
      </w:r>
      <w:r>
        <w:rPr/>
        <w:t>about the dangers of vaccinating to other parents.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1079" w:right="2182"/>
        <w:jc w:val="both"/>
      </w:pPr>
      <w:r>
        <w:rPr/>
        <w:t>Scenarios like this happened in reality—especially in Great Britain in the 90s, because of</w:t>
      </w:r>
      <w:r>
        <w:rPr>
          <w:spacing w:val="40"/>
        </w:rPr>
        <w:t> </w:t>
      </w:r>
      <w:r>
        <w:rPr/>
        <w:t>findings showing that the measles vaccine was associated with the diagnosis of autism </w:t>
      </w:r>
      <w:r>
        <w:rPr/>
        <w:t>in</w:t>
      </w:r>
      <w:r>
        <w:rPr>
          <w:spacing w:val="40"/>
        </w:rPr>
        <w:t> </w:t>
      </w:r>
      <w:r>
        <w:rPr/>
        <w:t>children. These findings were later withdrawn after they had been proven to be untrue</w:t>
      </w:r>
      <w:r>
        <w:rPr>
          <w:spacing w:val="40"/>
        </w:rPr>
        <w:t> </w:t>
      </w:r>
      <w:r>
        <w:rPr/>
        <w:t>(Davidson,</w:t>
      </w:r>
      <w:r>
        <w:rPr>
          <w:spacing w:val="-4"/>
        </w:rPr>
        <w:t> </w:t>
      </w:r>
      <w:r>
        <w:rPr/>
        <w:t>2017).</w:t>
      </w:r>
      <w:r>
        <w:rPr>
          <w:spacing w:val="-4"/>
        </w:rPr>
        <w:t> </w:t>
      </w:r>
      <w:r>
        <w:rPr/>
        <w:t>R</w:t>
      </w:r>
      <w:r>
        <w:rPr>
          <w:color w:val="000000"/>
          <w:shd w:fill="FEE886" w:color="auto" w:val="clear"/>
        </w:rPr>
        <w:t>egardless,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the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rate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of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measles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vaccinations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had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fallen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from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92%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in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1996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to 85% in 2006, correspondingly, the number of measles cases increased </w:t>
      </w:r>
      <w:r>
        <w:rPr>
          <w:color w:val="000000"/>
        </w:rPr>
        <w:t>(McIntyre &amp;</w:t>
      </w:r>
      <w:r>
        <w:rPr>
          <w:color w:val="000000"/>
          <w:spacing w:val="40"/>
        </w:rPr>
        <w:t> </w:t>
      </w:r>
      <w:r>
        <w:rPr>
          <w:color w:val="000000"/>
        </w:rPr>
        <w:t>Leask, 2008). A trained psychologist should always act responsibly and according to the</w:t>
      </w:r>
      <w:r>
        <w:rPr>
          <w:color w:val="000000"/>
          <w:spacing w:val="40"/>
        </w:rPr>
        <w:t> </w:t>
      </w:r>
      <w:r>
        <w:rPr>
          <w:color w:val="000000"/>
        </w:rPr>
        <w:t>professional guidelines (DFG, 2022). They have to base their professional opinion on relia-</w:t>
      </w:r>
      <w:r>
        <w:rPr>
          <w:color w:val="000000"/>
          <w:spacing w:val="40"/>
        </w:rPr>
        <w:t> </w:t>
      </w:r>
      <w:r>
        <w:rPr>
          <w:color w:val="000000"/>
        </w:rPr>
        <w:t>ble scientific knowledge. A psychologist should also avoid expressing an opinion on mat-</w:t>
      </w:r>
      <w:r>
        <w:rPr>
          <w:color w:val="000000"/>
          <w:spacing w:val="40"/>
        </w:rPr>
        <w:t> </w:t>
      </w:r>
      <w:r>
        <w:rPr>
          <w:color w:val="000000"/>
        </w:rPr>
        <w:t>ters</w:t>
      </w:r>
      <w:r>
        <w:rPr>
          <w:color w:val="000000"/>
          <w:spacing w:val="-2"/>
        </w:rPr>
        <w:t> </w:t>
      </w:r>
      <w:r>
        <w:rPr>
          <w:color w:val="000000"/>
        </w:rPr>
        <w:t>outside</w:t>
      </w:r>
      <w:r>
        <w:rPr>
          <w:color w:val="000000"/>
          <w:spacing w:val="-2"/>
        </w:rPr>
        <w:t> </w:t>
      </w:r>
      <w:r>
        <w:rPr>
          <w:color w:val="000000"/>
        </w:rPr>
        <w:t>their</w:t>
      </w:r>
      <w:r>
        <w:rPr>
          <w:color w:val="000000"/>
          <w:spacing w:val="-2"/>
        </w:rPr>
        <w:t> </w:t>
      </w:r>
      <w:r>
        <w:rPr>
          <w:color w:val="000000"/>
        </w:rPr>
        <w:t>professional</w:t>
      </w:r>
      <w:r>
        <w:rPr>
          <w:color w:val="000000"/>
          <w:spacing w:val="-2"/>
        </w:rPr>
        <w:t> </w:t>
      </w:r>
      <w:r>
        <w:rPr>
          <w:color w:val="000000"/>
        </w:rPr>
        <w:t>domain,</w:t>
      </w:r>
      <w:r>
        <w:rPr>
          <w:color w:val="000000"/>
          <w:spacing w:val="-2"/>
        </w:rPr>
        <w:t> </w:t>
      </w:r>
      <w:r>
        <w:rPr>
          <w:color w:val="000000"/>
        </w:rPr>
        <w:t>knowledge,</w:t>
      </w:r>
      <w:r>
        <w:rPr>
          <w:color w:val="000000"/>
          <w:spacing w:val="-2"/>
        </w:rPr>
        <w:t> </w:t>
      </w:r>
      <w:r>
        <w:rPr>
          <w:color w:val="000000"/>
        </w:rPr>
        <w:t>and</w:t>
      </w:r>
      <w:r>
        <w:rPr>
          <w:color w:val="000000"/>
          <w:spacing w:val="-2"/>
        </w:rPr>
        <w:t> </w:t>
      </w:r>
      <w:r>
        <w:rPr>
          <w:color w:val="000000"/>
        </w:rPr>
        <w:t>training.</w:t>
      </w:r>
      <w:r>
        <w:rPr>
          <w:color w:val="000000"/>
          <w:spacing w:val="-2"/>
        </w:rPr>
        <w:t> </w:t>
      </w:r>
      <w:r>
        <w:rPr>
          <w:color w:val="000000"/>
        </w:rPr>
        <w:t>Vaccination</w:t>
      </w:r>
      <w:r>
        <w:rPr>
          <w:color w:val="000000"/>
          <w:spacing w:val="-2"/>
        </w:rPr>
        <w:t> </w:t>
      </w:r>
      <w:r>
        <w:rPr>
          <w:color w:val="000000"/>
        </w:rPr>
        <w:t>concerns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40"/>
        </w:rPr>
        <w:t> </w:t>
      </w:r>
      <w:r>
        <w:rPr>
          <w:color w:val="000000"/>
        </w:rPr>
        <w:t>medical field, and a responsible psychologist should suggest their clients to discuss such</w:t>
      </w:r>
      <w:r>
        <w:rPr>
          <w:color w:val="000000"/>
          <w:spacing w:val="40"/>
        </w:rPr>
        <w:t> </w:t>
      </w:r>
      <w:r>
        <w:rPr>
          <w:color w:val="000000"/>
        </w:rPr>
        <w:t>issues with trained medical professionals.</w:t>
      </w:r>
    </w:p>
    <w:p>
      <w:pPr>
        <w:pStyle w:val="BodyText"/>
      </w:pPr>
    </w:p>
    <w:p>
      <w:pPr>
        <w:pStyle w:val="BodyText"/>
        <w:spacing w:before="92"/>
      </w:pPr>
    </w:p>
    <w:p>
      <w:pPr>
        <w:pStyle w:val="Heading4"/>
        <w:numPr>
          <w:ilvl w:val="1"/>
          <w:numId w:val="2"/>
        </w:numPr>
        <w:tabs>
          <w:tab w:pos="1862" w:val="left" w:leader="none"/>
        </w:tabs>
        <w:spacing w:line="240" w:lineRule="auto" w:before="0" w:after="0"/>
        <w:ind w:left="1862" w:right="0" w:hanging="802"/>
        <w:jc w:val="left"/>
      </w:pPr>
      <w:bookmarkStart w:name="How Is Knowledge Created?" w:id="7"/>
      <w:bookmarkEnd w:id="7"/>
      <w:r>
        <w:rPr>
          <w:b w:val="0"/>
        </w:rPr>
      </w:r>
      <w:r>
        <w:rPr/>
        <w:t>How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Knowledge</w:t>
      </w:r>
      <w:r>
        <w:rPr>
          <w:spacing w:val="-5"/>
        </w:rPr>
        <w:t> </w:t>
      </w:r>
      <w:r>
        <w:rPr>
          <w:spacing w:val="-2"/>
        </w:rPr>
        <w:t>Created?</w:t>
      </w:r>
    </w:p>
    <w:p>
      <w:pPr>
        <w:pStyle w:val="BodyText"/>
        <w:spacing w:line="247" w:lineRule="auto" w:before="214"/>
        <w:ind w:left="1079" w:right="2182"/>
        <w:jc w:val="both"/>
      </w:pPr>
      <w:r>
        <w:rPr/>
        <w:t>Science aims at generating new knowledge. Psychology is no different in that respect; it</w:t>
      </w:r>
      <w:r>
        <w:rPr>
          <w:spacing w:val="40"/>
        </w:rPr>
        <w:t> </w:t>
      </w:r>
      <w:r>
        <w:rPr/>
        <w:t>seeks answers to questions related to human experience, behavior, and action. </w:t>
      </w:r>
      <w:r>
        <w:rPr/>
        <w:t>Such</w:t>
      </w:r>
      <w:r>
        <w:rPr>
          <w:spacing w:val="40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everyday</w:t>
      </w:r>
      <w:r>
        <w:rPr>
          <w:spacing w:val="-1"/>
        </w:rPr>
        <w:t> </w:t>
      </w:r>
      <w:r>
        <w:rPr/>
        <w:t>life</w:t>
      </w:r>
      <w:r>
        <w:rPr>
          <w:spacing w:val="-1"/>
        </w:rPr>
        <w:t> </w:t>
      </w:r>
      <w:r>
        <w:rPr/>
        <w:t>experience,</w:t>
      </w:r>
      <w:r>
        <w:rPr>
          <w:spacing w:val="-1"/>
        </w:rPr>
        <w:t> </w:t>
      </w:r>
      <w:r>
        <w:rPr/>
        <w:t>i.e.,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wishes</w:t>
      </w:r>
      <w:r>
        <w:rPr>
          <w:spacing w:val="-1"/>
        </w:rPr>
        <w:t> </w:t>
      </w:r>
      <w:r>
        <w:rPr/>
        <w:t>to</w:t>
      </w:r>
      <w:r>
        <w:rPr>
          <w:spacing w:val="40"/>
        </w:rPr>
        <w:t> </w:t>
      </w:r>
      <w:r>
        <w:rPr/>
        <w:t>know whether boys are more aggressive than girls. This is an example of a relevant ques-</w:t>
      </w:r>
      <w:r>
        <w:rPr>
          <w:spacing w:val="40"/>
        </w:rPr>
        <w:t> </w:t>
      </w:r>
      <w:r>
        <w:rPr/>
        <w:t>tion for psychological research: Are there gender differences in aggressive behavior in</w:t>
      </w:r>
      <w:r>
        <w:rPr>
          <w:spacing w:val="40"/>
        </w:rPr>
        <w:t> </w:t>
      </w:r>
      <w:r>
        <w:rPr/>
        <w:t>adolescents?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questions</w:t>
      </w:r>
      <w:r>
        <w:rPr>
          <w:spacing w:val="-2"/>
        </w:rPr>
        <w:t> </w:t>
      </w:r>
      <w:r>
        <w:rPr/>
        <w:t>themselves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distinguish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psychology</w:t>
      </w:r>
      <w:r>
        <w:rPr>
          <w:spacing w:val="-2"/>
        </w:rPr>
        <w:t> </w:t>
      </w:r>
      <w:r>
        <w:rPr/>
        <w:t>from</w:t>
      </w:r>
      <w:r>
        <w:rPr>
          <w:spacing w:val="40"/>
        </w:rPr>
        <w:t> </w:t>
      </w:r>
      <w:r>
        <w:rPr/>
        <w:t>folk psychology, but the approach one takes in answering such questions. Going back to</w:t>
      </w:r>
      <w:r>
        <w:rPr>
          <w:spacing w:val="40"/>
        </w:rPr>
        <w:t> </w:t>
      </w:r>
      <w:r>
        <w:rPr/>
        <w:t>the example with the teacher, they might assume boys to be more aggressive than girls. A</w:t>
      </w:r>
      <w:r>
        <w:rPr>
          <w:spacing w:val="40"/>
        </w:rPr>
        <w:t> </w:t>
      </w:r>
      <w:r>
        <w:rPr/>
        <w:t>teacher’s opinion, however, is not scientifically justified. According to Björkqvist (2018), it</w:t>
      </w:r>
      <w:r>
        <w:rPr>
          <w:spacing w:val="40"/>
        </w:rPr>
        <w:t> </w:t>
      </w:r>
      <w:r>
        <w:rPr/>
        <w:t>is false and ridiculous to claim that aggression is gender-dependent. This insight is</w:t>
      </w:r>
      <w:r>
        <w:rPr>
          <w:spacing w:val="40"/>
        </w:rPr>
        <w:t> </w:t>
      </w:r>
      <w:r>
        <w:rPr/>
        <w:t>derived from scientific proof based on research and published works on the topic</w:t>
      </w:r>
      <w:r>
        <w:rPr>
          <w:spacing w:val="40"/>
        </w:rPr>
        <w:t> </w:t>
      </w:r>
      <w:r>
        <w:rPr/>
        <w:t>(Björkqvist, 2018). Björkqvist’s work has shown that the frequency of aggressive behavior</w:t>
      </w:r>
      <w:r>
        <w:rPr>
          <w:spacing w:val="40"/>
        </w:rPr>
        <w:t> </w:t>
      </w:r>
      <w:r>
        <w:rPr/>
        <w:t>in girls and boys does not differ. The difference, however, lies in the form of aggression:</w:t>
      </w:r>
      <w:r>
        <w:rPr>
          <w:spacing w:val="40"/>
        </w:rPr>
        <w:t> </w:t>
      </w:r>
      <w:r>
        <w:rPr/>
        <w:t>Boys are more often physically aggressive, whereas girls rather use indirect verbal ways of</w:t>
      </w:r>
      <w:r>
        <w:rPr>
          <w:spacing w:val="40"/>
        </w:rPr>
        <w:t> </w:t>
      </w:r>
      <w:r>
        <w:rPr/>
        <w:t>expressing aggression. Another example which is particularly relevant for forensic psy-</w:t>
      </w:r>
      <w:r>
        <w:rPr>
          <w:spacing w:val="40"/>
        </w:rPr>
        <w:t> </w:t>
      </w:r>
      <w:r>
        <w:rPr/>
        <w:t>chology is false confession. People are certain that no one would ever confess to a crime</w:t>
      </w:r>
      <w:r>
        <w:rPr>
          <w:spacing w:val="40"/>
        </w:rPr>
        <w:t> </w:t>
      </w:r>
      <w:r>
        <w:rPr/>
        <w:t>they</w:t>
      </w:r>
      <w:r>
        <w:rPr>
          <w:spacing w:val="13"/>
        </w:rPr>
        <w:t> </w:t>
      </w:r>
      <w:r>
        <w:rPr/>
        <w:t>have</w:t>
      </w:r>
      <w:r>
        <w:rPr>
          <w:spacing w:val="15"/>
        </w:rPr>
        <w:t> </w:t>
      </w:r>
      <w:r>
        <w:rPr/>
        <w:t>not</w:t>
      </w:r>
      <w:r>
        <w:rPr>
          <w:spacing w:val="15"/>
        </w:rPr>
        <w:t> </w:t>
      </w:r>
      <w:r>
        <w:rPr/>
        <w:t>committed</w:t>
      </w:r>
      <w:r>
        <w:rPr>
          <w:spacing w:val="15"/>
        </w:rPr>
        <w:t> </w:t>
      </w:r>
      <w:r>
        <w:rPr/>
        <w:t>unless</w:t>
      </w:r>
      <w:r>
        <w:rPr>
          <w:spacing w:val="15"/>
        </w:rPr>
        <w:t> </w:t>
      </w:r>
      <w:r>
        <w:rPr/>
        <w:t>they</w:t>
      </w:r>
      <w:r>
        <w:rPr>
          <w:spacing w:val="15"/>
        </w:rPr>
        <w:t> </w:t>
      </w:r>
      <w:r>
        <w:rPr/>
        <w:t>were</w:t>
      </w:r>
      <w:r>
        <w:rPr>
          <w:spacing w:val="15"/>
        </w:rPr>
        <w:t> </w:t>
      </w:r>
      <w:r>
        <w:rPr/>
        <w:t>violently</w:t>
      </w:r>
      <w:r>
        <w:rPr>
          <w:spacing w:val="15"/>
        </w:rPr>
        <w:t> </w:t>
      </w:r>
      <w:r>
        <w:rPr/>
        <w:t>forced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do</w:t>
      </w:r>
      <w:r>
        <w:rPr>
          <w:spacing w:val="15"/>
        </w:rPr>
        <w:t> </w:t>
      </w:r>
      <w:r>
        <w:rPr/>
        <w:t>so.</w:t>
      </w:r>
      <w:r>
        <w:rPr>
          <w:spacing w:val="15"/>
        </w:rPr>
        <w:t> </w:t>
      </w:r>
      <w:r>
        <w:rPr/>
        <w:t>Research,</w:t>
      </w:r>
      <w:r>
        <w:rPr>
          <w:spacing w:val="15"/>
        </w:rPr>
        <w:t> </w:t>
      </w:r>
      <w:r>
        <w:rPr>
          <w:spacing w:val="-2"/>
        </w:rPr>
        <w:t>however,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tells</w:t>
      </w:r>
      <w:r>
        <w:rPr>
          <w:spacing w:val="-2"/>
        </w:rPr>
        <w:t> </w:t>
      </w:r>
      <w:r>
        <w:rPr/>
        <w:t>us</w:t>
      </w:r>
      <w:r>
        <w:rPr>
          <w:spacing w:val="-2"/>
        </w:rPr>
        <w:t> </w:t>
      </w:r>
      <w:r>
        <w:rPr/>
        <w:t>otherwise:</w:t>
      </w:r>
      <w:r>
        <w:rPr>
          <w:spacing w:val="-2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findings,</w:t>
      </w:r>
      <w:r>
        <w:rPr>
          <w:spacing w:val="-2"/>
        </w:rPr>
        <w:t> </w:t>
      </w:r>
      <w:r>
        <w:rPr/>
        <w:t>false</w:t>
      </w:r>
      <w:r>
        <w:rPr>
          <w:spacing w:val="-2"/>
        </w:rPr>
        <w:t> </w:t>
      </w:r>
      <w:r>
        <w:rPr/>
        <w:t>confessions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very</w:t>
      </w:r>
      <w:r>
        <w:rPr>
          <w:spacing w:val="-2"/>
        </w:rPr>
        <w:t> </w:t>
      </w:r>
      <w:r>
        <w:rPr/>
        <w:t>common,</w:t>
      </w:r>
      <w:r>
        <w:rPr>
          <w:spacing w:val="-2"/>
        </w:rPr>
        <w:t> </w:t>
      </w:r>
      <w:r>
        <w:rPr/>
        <w:t>and</w:t>
      </w:r>
      <w:r>
        <w:rPr>
          <w:spacing w:val="40"/>
        </w:rPr>
        <w:t> </w:t>
      </w:r>
      <w:r>
        <w:rPr/>
        <w:t>they are made for various reasons which are described in the review by Kassin and Gud-</w:t>
      </w:r>
      <w:r>
        <w:rPr>
          <w:spacing w:val="40"/>
        </w:rPr>
        <w:t> </w:t>
      </w:r>
      <w:r>
        <w:rPr/>
        <w:t>jonsson</w:t>
      </w:r>
      <w:r>
        <w:rPr>
          <w:spacing w:val="-1"/>
        </w:rPr>
        <w:t> </w:t>
      </w:r>
      <w:r>
        <w:rPr/>
        <w:t>(2004).</w:t>
      </w:r>
    </w:p>
    <w:p>
      <w:pPr>
        <w:pStyle w:val="Heading5"/>
        <w:spacing w:before="249"/>
        <w:jc w:val="left"/>
      </w:pPr>
      <w:r>
        <w:rPr/>
        <w:t>Ways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Knowledge</w:t>
      </w:r>
      <w:r>
        <w:rPr>
          <w:spacing w:val="-3"/>
        </w:rPr>
        <w:t> </w:t>
      </w:r>
      <w:r>
        <w:rPr>
          <w:spacing w:val="-2"/>
        </w:rPr>
        <w:t>Acquisition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How could the teacher conclude that boys are more prone to aggression without support-</w:t>
      </w:r>
      <w:r>
        <w:rPr>
          <w:spacing w:val="40"/>
        </w:rPr>
        <w:t> </w:t>
      </w:r>
      <w:r>
        <w:rPr/>
        <w:t>ing scientific evidence? What are the limitations of their conclusions based solely on intu-</w:t>
      </w:r>
      <w:r>
        <w:rPr>
          <w:spacing w:val="40"/>
        </w:rPr>
        <w:t> </w:t>
      </w:r>
      <w:r>
        <w:rPr/>
        <w:t>ition or observation? Obtaining knowledge can be accomplished through various means,</w:t>
      </w:r>
      <w:r>
        <w:rPr>
          <w:spacing w:val="40"/>
        </w:rPr>
        <w:t> </w:t>
      </w:r>
      <w:r>
        <w:rPr/>
        <w:t>each with its own set of advantages and disadvantages (Cuttler et al., 2019).</w:t>
      </w:r>
    </w:p>
    <w:p>
      <w:pPr>
        <w:pStyle w:val="BodyText"/>
        <w:spacing w:before="13"/>
      </w:pPr>
    </w:p>
    <w:p>
      <w:pPr>
        <w:pStyle w:val="Heading6"/>
      </w:pPr>
      <w:r>
        <w:rPr>
          <w:spacing w:val="-2"/>
        </w:rPr>
        <w:t>Intuition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We frequently rely on our intuition, also known as gut feeling or instinct, to navigate </w:t>
      </w:r>
      <w:r>
        <w:rPr/>
        <w:t>our</w:t>
      </w:r>
      <w:r>
        <w:rPr>
          <w:spacing w:val="40"/>
        </w:rPr>
        <w:t> </w:t>
      </w:r>
      <w:r>
        <w:rPr/>
        <w:t>behavior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gain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(Gigerenzer,</w:t>
      </w:r>
      <w:r>
        <w:rPr>
          <w:spacing w:val="-6"/>
        </w:rPr>
        <w:t> </w:t>
      </w:r>
      <w:r>
        <w:rPr/>
        <w:t>2008).</w:t>
      </w:r>
      <w:r>
        <w:rPr>
          <w:spacing w:val="-6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acquiring</w:t>
      </w:r>
      <w:r>
        <w:rPr>
          <w:spacing w:val="40"/>
        </w:rPr>
        <w:t> </w:t>
      </w:r>
      <w:r>
        <w:rPr/>
        <w:t>knowledge is not grounded in rational thinking and is solely based on our instinctual</w:t>
      </w:r>
      <w:r>
        <w:rPr>
          <w:spacing w:val="40"/>
        </w:rPr>
        <w:t> </w:t>
      </w:r>
      <w:r>
        <w:rPr/>
        <w:t>response to situations (Cuttler et al., 2019). Thus, relying on intuition alone may not be a</w:t>
      </w:r>
      <w:r>
        <w:rPr>
          <w:spacing w:val="40"/>
        </w:rPr>
        <w:t> </w:t>
      </w:r>
      <w:r>
        <w:rPr/>
        <w:t>dependable guide in the quest to acquire knowledge or learn. It is frequently affected by</w:t>
      </w:r>
      <w:r>
        <w:rPr>
          <w:spacing w:val="40"/>
        </w:rPr>
        <w:t> </w:t>
      </w:r>
      <w:r>
        <w:rPr/>
        <w:t>cognitive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motivational</w:t>
      </w:r>
      <w:r>
        <w:rPr>
          <w:spacing w:val="-5"/>
        </w:rPr>
        <w:t> </w:t>
      </w:r>
      <w:r>
        <w:rPr/>
        <w:t>biases</w:t>
      </w:r>
      <w:r>
        <w:rPr>
          <w:spacing w:val="-5"/>
        </w:rPr>
        <w:t> </w:t>
      </w:r>
      <w:r>
        <w:rPr/>
        <w:t>rather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scientifically</w:t>
      </w:r>
      <w:r>
        <w:rPr>
          <w:spacing w:val="-5"/>
        </w:rPr>
        <w:t> </w:t>
      </w:r>
      <w:r>
        <w:rPr/>
        <w:t>driven</w:t>
      </w:r>
      <w:r>
        <w:rPr>
          <w:spacing w:val="-5"/>
        </w:rPr>
        <w:t> </w:t>
      </w:r>
      <w:r>
        <w:rPr/>
        <w:t>conclusions</w:t>
      </w:r>
      <w:r>
        <w:rPr>
          <w:spacing w:val="-5"/>
        </w:rPr>
        <w:t> </w:t>
      </w:r>
      <w:r>
        <w:rPr/>
        <w:t>(Cuttler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40"/>
        </w:rPr>
        <w:t> </w:t>
      </w:r>
      <w:r>
        <w:rPr/>
        <w:t>2019).</w:t>
      </w:r>
      <w:r>
        <w:rPr>
          <w:spacing w:val="-2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weighing</w:t>
      </w:r>
      <w:r>
        <w:rPr>
          <w:spacing w:val="-2"/>
        </w:rPr>
        <w:t> </w:t>
      </w:r>
      <w:r>
        <w:rPr/>
        <w:t>numerous</w:t>
      </w:r>
      <w:r>
        <w:rPr>
          <w:spacing w:val="-2"/>
        </w:rPr>
        <w:t> </w:t>
      </w:r>
      <w:r>
        <w:rPr/>
        <w:t>alternatives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possibilities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laborious</w:t>
      </w:r>
      <w:r>
        <w:rPr>
          <w:spacing w:val="-2"/>
        </w:rPr>
        <w:t> </w:t>
      </w:r>
      <w:r>
        <w:rPr/>
        <w:t>deci-</w:t>
      </w:r>
      <w:r>
        <w:rPr>
          <w:spacing w:val="40"/>
        </w:rPr>
        <w:t> </w:t>
      </w:r>
      <w:r>
        <w:rPr/>
        <w:t>sion-making process, so intuition may occasionally be the optimal choice (Gigerenzer,</w:t>
      </w:r>
      <w:r>
        <w:rPr>
          <w:spacing w:val="40"/>
        </w:rPr>
        <w:t> </w:t>
      </w:r>
      <w:r>
        <w:rPr/>
        <w:t>2008; Cuttler et al., 2019).</w:t>
      </w:r>
    </w:p>
    <w:p>
      <w:pPr>
        <w:pStyle w:val="BodyText"/>
        <w:spacing w:before="18"/>
      </w:pPr>
    </w:p>
    <w:p>
      <w:pPr>
        <w:pStyle w:val="Heading6"/>
      </w:pPr>
      <w:r>
        <w:rPr>
          <w:spacing w:val="-2"/>
        </w:rPr>
        <w:t>Authority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occurrence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individuals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acquire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authority</w:t>
      </w:r>
      <w:r>
        <w:rPr>
          <w:spacing w:val="-4"/>
        </w:rPr>
        <w:t> </w:t>
      </w:r>
      <w:r>
        <w:rPr/>
        <w:t>fig-</w:t>
      </w:r>
      <w:r>
        <w:rPr>
          <w:spacing w:val="40"/>
        </w:rPr>
        <w:t> </w:t>
      </w:r>
      <w:r>
        <w:rPr/>
        <w:t>ures. Novel ideas are typically accepted solely based on the endorsement of authoritative</w:t>
      </w:r>
      <w:r>
        <w:rPr>
          <w:spacing w:val="40"/>
        </w:rPr>
        <w:t> </w:t>
      </w:r>
      <w:r>
        <w:rPr/>
        <w:t>figures. Some examples of authority figures include parents, government officials, </w:t>
      </w:r>
      <w:r>
        <w:rPr/>
        <w:t>media,</w:t>
      </w:r>
      <w:r>
        <w:rPr>
          <w:spacing w:val="40"/>
        </w:rPr>
        <w:t> </w:t>
      </w:r>
      <w:r>
        <w:rPr/>
        <w:t>healthcare professionals, religious leaders, and university professors (Cuttler et al., 2019).</w:t>
      </w:r>
      <w:r>
        <w:rPr>
          <w:spacing w:val="40"/>
        </w:rPr>
        <w:t> </w:t>
      </w:r>
      <w:r>
        <w:rPr/>
        <w:t>It is ideal for individuals to trust authority figures, but history has shown us that this is not</w:t>
      </w:r>
      <w:r>
        <w:rPr>
          <w:spacing w:val="40"/>
        </w:rPr>
        <w:t> </w:t>
      </w:r>
      <w:r>
        <w:rPr/>
        <w:t>always the case. Many of the worst crimes against humanity occurred when society failed</w:t>
      </w:r>
      <w:r>
        <w:rPr>
          <w:spacing w:val="40"/>
        </w:rPr>
        <w:t> </w:t>
      </w:r>
      <w:r>
        <w:rPr/>
        <w:t>to question authority, such as during World War II. However, this does not suggest that we</w:t>
      </w:r>
      <w:r>
        <w:rPr>
          <w:spacing w:val="40"/>
        </w:rPr>
        <w:t> </w:t>
      </w:r>
      <w:r>
        <w:rPr/>
        <w:t>should always distrust authorities in the pursuit of knowledge. Rather, we must learn to</w:t>
      </w:r>
      <w:r>
        <w:rPr>
          <w:spacing w:val="40"/>
        </w:rPr>
        <w:t> </w:t>
      </w:r>
      <w:r>
        <w:rPr/>
        <w:t>evaluate the credibility of information we are given and determine whether authorities</w:t>
      </w:r>
      <w:r>
        <w:rPr>
          <w:spacing w:val="40"/>
        </w:rPr>
        <w:t> </w:t>
      </w:r>
      <w:r>
        <w:rPr/>
        <w:t>have a potential incentive to mislead the public (Cuttler et al., 2019).</w:t>
      </w:r>
    </w:p>
    <w:p>
      <w:pPr>
        <w:pStyle w:val="BodyText"/>
        <w:spacing w:before="19"/>
      </w:pPr>
    </w:p>
    <w:p>
      <w:pPr>
        <w:pStyle w:val="Heading6"/>
      </w:pPr>
      <w:r>
        <w:rPr>
          <w:spacing w:val="-2"/>
        </w:rPr>
        <w:t>Rationalism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Acquiring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frequently</w:t>
      </w:r>
      <w:r>
        <w:rPr>
          <w:spacing w:val="-1"/>
        </w:rPr>
        <w:t> </w:t>
      </w:r>
      <w:r>
        <w:rPr/>
        <w:t>involves</w:t>
      </w:r>
      <w:r>
        <w:rPr>
          <w:spacing w:val="-1"/>
        </w:rPr>
        <w:t> </w:t>
      </w:r>
      <w:r>
        <w:rPr/>
        <w:t>rationalism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logic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reason-</w:t>
      </w:r>
      <w:r>
        <w:rPr>
          <w:spacing w:val="40"/>
        </w:rPr>
        <w:t> </w:t>
      </w:r>
      <w:r>
        <w:rPr/>
        <w:t>ing. Conclusions are drawn by adhering to logical rules and methods, even if observation</w:t>
      </w:r>
      <w:r>
        <w:rPr>
          <w:spacing w:val="40"/>
        </w:rPr>
        <w:t> </w:t>
      </w:r>
      <w:r>
        <w:rPr/>
        <w:t>is absent. Some argue that this is a reliable method of gaining knowledge, as long as logi-</w:t>
      </w:r>
      <w:r>
        <w:rPr>
          <w:spacing w:val="40"/>
        </w:rPr>
        <w:t> </w:t>
      </w:r>
      <w:r>
        <w:rPr/>
        <w:t>cal rules are followed without errors (Cuttler et al., 2019). For instance, if presented with</w:t>
      </w:r>
      <w:r>
        <w:rPr>
          <w:spacing w:val="40"/>
        </w:rPr>
        <w:t> </w:t>
      </w:r>
      <w:r>
        <w:rPr/>
        <w:t>the principle that all swans are white and the observation of a swan, one could logically</w:t>
      </w:r>
      <w:r>
        <w:rPr>
          <w:spacing w:val="40"/>
        </w:rPr>
        <w:t> </w:t>
      </w:r>
      <w:r>
        <w:rPr/>
        <w:t>conclude that this particular swan is white without further observation. However, this</w:t>
      </w:r>
      <w:r>
        <w:rPr>
          <w:spacing w:val="40"/>
        </w:rPr>
        <w:t> </w:t>
      </w:r>
      <w:r>
        <w:rPr/>
        <w:t>approach can be problematic if the initial principle is incorrect. Not all swans are white;</w:t>
      </w:r>
      <w:r>
        <w:rPr>
          <w:spacing w:val="40"/>
        </w:rPr>
        <w:t> </w:t>
      </w:r>
      <w:r>
        <w:rPr/>
        <w:t>there are also black swans (Cuttler et al., 2019).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6"/>
        <w:spacing w:before="85"/>
        <w:ind w:left="1080"/>
      </w:pPr>
      <w:r>
        <w:rPr>
          <w:spacing w:val="-2"/>
        </w:rPr>
        <w:t>Empiricism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Knowledge acquisition stems from experience and observation. While observation lies at</w:t>
      </w:r>
      <w:r>
        <w:rPr>
          <w:spacing w:val="40"/>
        </w:rPr>
        <w:t> </w:t>
      </w:r>
      <w:r>
        <w:rPr/>
        <w:t>the heart of the scientific method, subjective evaluations must be set aside unless explic-</w:t>
      </w:r>
      <w:r>
        <w:rPr>
          <w:spacing w:val="40"/>
        </w:rPr>
        <w:t> </w:t>
      </w:r>
      <w:r>
        <w:rPr/>
        <w:t>itly marked as such. Overreliance on observation and experience can lead to erroneous</w:t>
      </w:r>
      <w:r>
        <w:rPr>
          <w:spacing w:val="40"/>
        </w:rPr>
        <w:t> </w:t>
      </w:r>
      <w:r>
        <w:rPr/>
        <w:t>conclusions, as evidenced by the belief that all swans are white. Similarly, the perception</w:t>
      </w:r>
      <w:r>
        <w:rPr>
          <w:spacing w:val="40"/>
        </w:rPr>
        <w:t> </w:t>
      </w:r>
      <w:r>
        <w:rPr/>
        <w:t>of a flat earth is not an accurate representation of reality. Empiricism, while valuable, is</w:t>
      </w:r>
      <w:r>
        <w:rPr>
          <w:spacing w:val="40"/>
        </w:rPr>
        <w:t> </w:t>
      </w:r>
      <w:r>
        <w:rPr/>
        <w:t>not the sole source of gaining new knowledge and should be approached with caution.</w:t>
      </w:r>
      <w:r>
        <w:rPr>
          <w:spacing w:val="40"/>
        </w:rPr>
        <w:t> </w:t>
      </w:r>
      <w:r>
        <w:rPr/>
        <w:t>Nevertheless, the scientific method heavily depends on empiricism provided that it </w:t>
      </w:r>
      <w:r>
        <w:rPr/>
        <w:t>is</w:t>
      </w:r>
      <w:r>
        <w:rPr>
          <w:spacing w:val="40"/>
        </w:rPr>
        <w:t> </w:t>
      </w:r>
      <w:r>
        <w:rPr/>
        <w:t>structured and systematic (Cuttler et al., 2019).</w:t>
      </w:r>
    </w:p>
    <w:p>
      <w:pPr>
        <w:pStyle w:val="BodyText"/>
        <w:spacing w:before="2"/>
      </w:pPr>
    </w:p>
    <w:p>
      <w:pPr>
        <w:pStyle w:val="Heading5"/>
        <w:spacing w:before="1"/>
        <w:ind w:left="1080"/>
        <w:jc w:val="left"/>
      </w:pPr>
      <w:r>
        <w:rPr/>
        <w:t>The Scientific </w:t>
      </w:r>
      <w:r>
        <w:rPr>
          <w:spacing w:val="-2"/>
        </w:rPr>
        <w:t>Method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This approach integrates intuition, authoritative sources, rationalism, and empiricism </w:t>
      </w:r>
      <w:r>
        <w:rPr/>
        <w:t>to</w:t>
      </w:r>
      <w:r>
        <w:rPr>
          <w:spacing w:val="40"/>
        </w:rPr>
        <w:t> </w:t>
      </w:r>
      <w:r>
        <w:rPr/>
        <w:t>gather information and evidence, analyze novel concepts, and address lingering inquiries</w:t>
      </w:r>
      <w:r>
        <w:rPr>
          <w:spacing w:val="40"/>
        </w:rPr>
        <w:t> </w:t>
      </w:r>
      <w:r>
        <w:rPr/>
        <w:t>in order to advance knowledge (Cuttler et al., 2019). It is crucial to note that for testing</w:t>
      </w:r>
      <w:r>
        <w:rPr>
          <w:spacing w:val="40"/>
        </w:rPr>
        <w:t> </w:t>
      </w:r>
      <w:r>
        <w:rPr/>
        <w:t>such</w:t>
      </w:r>
      <w:r>
        <w:rPr>
          <w:spacing w:val="-2"/>
        </w:rPr>
        <w:t> </w:t>
      </w:r>
      <w:r>
        <w:rPr/>
        <w:t>innovative</w:t>
      </w:r>
      <w:r>
        <w:rPr>
          <w:spacing w:val="-2"/>
        </w:rPr>
        <w:t> </w:t>
      </w:r>
      <w:r>
        <w:rPr/>
        <w:t>ideas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obtaining</w:t>
      </w:r>
      <w:r>
        <w:rPr>
          <w:spacing w:val="-2"/>
        </w:rPr>
        <w:t> </w:t>
      </w:r>
      <w:r>
        <w:rPr/>
        <w:t>fresh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evidence,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systematic</w:t>
      </w:r>
      <w:r>
        <w:rPr>
          <w:spacing w:val="-2"/>
        </w:rPr>
        <w:t> </w:t>
      </w:r>
      <w:r>
        <w:rPr/>
        <w:t>approach</w:t>
      </w:r>
      <w:r>
        <w:rPr>
          <w:spacing w:val="40"/>
        </w:rPr>
        <w:t> </w:t>
      </w:r>
      <w:r>
        <w:rPr/>
        <w:t>is employed, with observations conducted meticulously under strictly controlled condi-</w:t>
      </w:r>
      <w:r>
        <w:rPr>
          <w:spacing w:val="40"/>
        </w:rPr>
        <w:t> </w:t>
      </w:r>
      <w:r>
        <w:rPr/>
        <w:t>tions (Cuttler et al., 2019). The scientific method is generally considered the most reliable</w:t>
      </w:r>
      <w:r>
        <w:rPr>
          <w:spacing w:val="40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generating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knowledge,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</w:t>
      </w:r>
      <w:r>
        <w:rPr/>
        <w:t>limitations.</w:t>
      </w:r>
      <w:r>
        <w:rPr>
          <w:spacing w:val="-2"/>
        </w:rPr>
        <w:t> </w:t>
      </w:r>
      <w:r>
        <w:rPr/>
        <w:t>Practical</w:t>
      </w:r>
      <w:r>
        <w:rPr>
          <w:spacing w:val="-2"/>
        </w:rPr>
        <w:t> </w:t>
      </w:r>
      <w:r>
        <w:rPr/>
        <w:t>factors</w:t>
      </w:r>
      <w:r>
        <w:rPr>
          <w:spacing w:val="40"/>
        </w:rPr>
        <w:t> </w:t>
      </w:r>
      <w:r>
        <w:rPr/>
        <w:t>such as time and resource constraints may limit the application of the scientific method,</w:t>
      </w:r>
      <w:r>
        <w:rPr>
          <w:spacing w:val="40"/>
        </w:rPr>
        <w:t> </w:t>
      </w:r>
      <w:r>
        <w:rPr/>
        <w:t>and some questions may not lend themselves to this approach (Cuttler et al., 2019).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1079" w:right="2182"/>
        <w:jc w:val="both"/>
      </w:pPr>
      <w:r>
        <w:rPr/>
        <w:t>The scientific method is a stepwise process for resolving questions through testing. </w:t>
      </w:r>
      <w:r>
        <w:rPr/>
        <w:t>To</w:t>
      </w:r>
      <w:r>
        <w:rPr>
          <w:spacing w:val="40"/>
        </w:rPr>
        <w:t> </w:t>
      </w:r>
      <w:r>
        <w:rPr/>
        <w:t>begin, a researcher makes an observation of a phenomenon of interest or poses a ques-</w:t>
      </w:r>
      <w:r>
        <w:rPr>
          <w:spacing w:val="40"/>
        </w:rPr>
        <w:t> </w:t>
      </w:r>
      <w:r>
        <w:rPr/>
        <w:t>tion requiring an answer. For instance, a clinical psychologist might observe that only</w:t>
      </w:r>
      <w:r>
        <w:rPr>
          <w:spacing w:val="40"/>
        </w:rPr>
        <w:t> </w:t>
      </w:r>
      <w:r>
        <w:rPr/>
        <w:t>younger men attend therapy in the addiction clinic and wish to quantify this observation</w:t>
      </w:r>
      <w:r>
        <w:rPr>
          <w:spacing w:val="40"/>
        </w:rPr>
        <w:t> </w:t>
      </w:r>
      <w:r>
        <w:rPr/>
        <w:t>scientifically. Background information collection is a necessary precursor to data. For</w:t>
      </w:r>
      <w:r>
        <w:rPr>
          <w:spacing w:val="40"/>
        </w:rPr>
        <w:t> </w:t>
      </w:r>
      <w:r>
        <w:rPr/>
        <w:t>instance,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relevant</w:t>
      </w:r>
      <w:r>
        <w:rPr>
          <w:spacing w:val="-6"/>
        </w:rPr>
        <w:t> </w:t>
      </w:r>
      <w:r>
        <w:rPr/>
        <w:t>published</w:t>
      </w:r>
      <w:r>
        <w:rPr>
          <w:spacing w:val="-6"/>
        </w:rPr>
        <w:t> </w:t>
      </w:r>
      <w:r>
        <w:rPr/>
        <w:t>records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age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addiction</w:t>
      </w:r>
      <w:r>
        <w:rPr>
          <w:spacing w:val="-6"/>
        </w:rPr>
        <w:t> </w:t>
      </w:r>
      <w:r>
        <w:rPr/>
        <w:t>treatment</w:t>
      </w:r>
      <w:r>
        <w:rPr>
          <w:spacing w:val="-6"/>
        </w:rPr>
        <w:t> </w:t>
      </w:r>
      <w:r>
        <w:rPr/>
        <w:t>before</w:t>
      </w:r>
      <w:r>
        <w:rPr>
          <w:spacing w:val="-6"/>
        </w:rPr>
        <w:t> </w:t>
      </w:r>
      <w:r>
        <w:rPr/>
        <w:t>craft-</w:t>
      </w:r>
      <w:r>
        <w:rPr>
          <w:spacing w:val="40"/>
        </w:rPr>
        <w:t> </w:t>
      </w:r>
      <w:r>
        <w:rPr/>
        <w:t>ing a hypothesis to explain the observation or research question. If a clinical psychologist</w:t>
      </w:r>
      <w:r>
        <w:rPr>
          <w:spacing w:val="40"/>
        </w:rPr>
        <w:t> </w:t>
      </w:r>
      <w:r>
        <w:rPr/>
        <w:t>can demonstrate that young individuals with addiction attend therapy more frequently</w:t>
      </w:r>
      <w:r>
        <w:rPr>
          <w:spacing w:val="40"/>
        </w:rPr>
        <w:t> </w:t>
      </w:r>
      <w:r>
        <w:rPr/>
        <w:t>than older patients, this becomes a scientifically established fact. Based on the hypothe-</w:t>
      </w:r>
      <w:r>
        <w:rPr>
          <w:spacing w:val="40"/>
        </w:rPr>
        <w:t> </w:t>
      </w:r>
      <w:r>
        <w:rPr/>
        <w:t>sis, the researcher will generate a testable prediction that can be measured through the</w:t>
      </w:r>
      <w:r>
        <w:rPr>
          <w:spacing w:val="40"/>
        </w:rPr>
        <w:t> </w:t>
      </w:r>
      <w:r>
        <w:rPr/>
        <w:t>application of empirical analysis, so that clinical psychologists or researchers can attain</w:t>
      </w:r>
      <w:r>
        <w:rPr>
          <w:spacing w:val="40"/>
        </w:rPr>
        <w:t> </w:t>
      </w:r>
      <w:r>
        <w:rPr/>
        <w:t>insight into whether statistical findings align with the hypothesis. For instance, a clinical</w:t>
      </w:r>
      <w:r>
        <w:rPr>
          <w:spacing w:val="40"/>
        </w:rPr>
        <w:t> </w:t>
      </w:r>
      <w:r>
        <w:rPr/>
        <w:t>psychologist may want to confirm the observation that younger patients favor addiction</w:t>
      </w:r>
      <w:r>
        <w:rPr>
          <w:spacing w:val="40"/>
        </w:rPr>
        <w:t> </w:t>
      </w:r>
      <w:r>
        <w:rPr/>
        <w:t>therapy more than older ones. Does the data analysis confirm this or differ from the psy-</w:t>
      </w:r>
      <w:r>
        <w:rPr>
          <w:spacing w:val="40"/>
        </w:rPr>
        <w:t> </w:t>
      </w:r>
      <w:r>
        <w:rPr/>
        <w:t>chologist’s observations? The documentation and dissemination of findings to the scien-</w:t>
      </w:r>
      <w:r>
        <w:rPr>
          <w:spacing w:val="40"/>
        </w:rPr>
        <w:t> </w:t>
      </w:r>
      <w:r>
        <w:rPr/>
        <w:t>tific community constitute the final step in the process.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22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5274000</wp:posOffset>
                </wp:positionH>
                <wp:positionV relativeFrom="page">
                  <wp:posOffset>8240900</wp:posOffset>
                </wp:positionV>
                <wp:extent cx="2286000" cy="15240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2286000" cy="1524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AE34C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11:37:58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Verify how true this is around the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world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275635pt;margin-top:648.889771pt;width:180pt;height:120pt;mso-position-horizontal-relative:page;mso-position-vertical-relative:page;z-index:15736320" type="#_x0000_t202" id="docshape24" fillcolor="#fae34c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11:37:58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Verify how true this is around the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world 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spacing w:val="-2"/>
          <w:w w:val="105"/>
        </w:rPr>
        <w:t>Figure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1:</w:t>
      </w:r>
      <w:r>
        <w:rPr>
          <w:w w:val="105"/>
        </w:rPr>
        <w:t> </w:t>
      </w:r>
      <w:r>
        <w:rPr>
          <w:spacing w:val="-2"/>
          <w:w w:val="105"/>
        </w:rPr>
        <w:t>The</w:t>
      </w:r>
      <w:r>
        <w:rPr>
          <w:w w:val="105"/>
        </w:rPr>
        <w:t> </w:t>
      </w:r>
      <w:r>
        <w:rPr>
          <w:spacing w:val="-2"/>
          <w:w w:val="105"/>
        </w:rPr>
        <w:t>Scientific</w:t>
      </w:r>
      <w:r>
        <w:rPr>
          <w:w w:val="105"/>
        </w:rPr>
        <w:t> </w:t>
      </w:r>
      <w:r>
        <w:rPr>
          <w:spacing w:val="-2"/>
          <w:w w:val="105"/>
        </w:rPr>
        <w:t>Method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723008;mso-wrap-distance-left:0;mso-wrap-distance-right:0" id="docshape25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1957651</wp:posOffset>
            </wp:positionH>
            <wp:positionV relativeFrom="paragraph">
              <wp:posOffset>193224</wp:posOffset>
            </wp:positionV>
            <wp:extent cx="4358640" cy="4559808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1756029</wp:posOffset>
                </wp:positionH>
                <wp:positionV relativeFrom="paragraph">
                  <wp:posOffset>4879852</wp:posOffset>
                </wp:positionV>
                <wp:extent cx="4763135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84.240326pt;width:375.05pt;height:.1pt;mso-position-horizontal-relative:page;mso-position-vertical-relative:paragraph;z-index:-15721984;mso-wrap-distance-left:0;mso-wrap-distance-right:0" id="docshape26" coordorigin="2765,7685" coordsize="7501,0" path="m10266,7685l2765,7685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12"/>
        <w:rPr>
          <w:sz w:val="13"/>
        </w:rPr>
      </w:pPr>
    </w:p>
    <w:p>
      <w:pPr>
        <w:spacing w:before="76"/>
        <w:ind w:left="2205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9"/>
          <w:sz w:val="18"/>
        </w:rPr>
        <w:t> </w:t>
      </w:r>
      <w:r>
        <w:rPr>
          <w:sz w:val="18"/>
        </w:rPr>
        <w:t>Evangelos</w:t>
      </w:r>
      <w:r>
        <w:rPr>
          <w:spacing w:val="-6"/>
          <w:sz w:val="18"/>
        </w:rPr>
        <w:t> </w:t>
      </w:r>
      <w:r>
        <w:rPr>
          <w:sz w:val="18"/>
        </w:rPr>
        <w:t>Zois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(2022).</w:t>
      </w:r>
    </w:p>
    <w:p>
      <w:pPr>
        <w:pStyle w:val="Heading5"/>
        <w:spacing w:before="152"/>
      </w:pPr>
      <w:r>
        <w:rPr/>
        <w:t>Good Scientific </w:t>
      </w:r>
      <w:r>
        <w:rPr>
          <w:spacing w:val="-2"/>
        </w:rPr>
        <w:t>Practice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1520672</wp:posOffset>
                </wp:positionH>
                <wp:positionV relativeFrom="paragraph">
                  <wp:posOffset>1415893</wp:posOffset>
                </wp:positionV>
                <wp:extent cx="203835" cy="21526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03835" cy="215265"/>
                          <a:chExt cx="203835" cy="21526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3296" y="13589"/>
                            <a:ext cx="1771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87960">
                                <a:moveTo>
                                  <a:pt x="162775" y="141592"/>
                                </a:moveTo>
                                <a:lnTo>
                                  <a:pt x="157607" y="141439"/>
                                </a:lnTo>
                                <a:lnTo>
                                  <a:pt x="19443" y="141439"/>
                                </a:lnTo>
                                <a:lnTo>
                                  <a:pt x="11896" y="139923"/>
                                </a:lnTo>
                                <a:lnTo>
                                  <a:pt x="5726" y="135782"/>
                                </a:lnTo>
                                <a:lnTo>
                                  <a:pt x="1553" y="129631"/>
                                </a:lnTo>
                                <a:lnTo>
                                  <a:pt x="0" y="122085"/>
                                </a:lnTo>
                                <a:lnTo>
                                  <a:pt x="304" y="19151"/>
                                </a:lnTo>
                                <a:lnTo>
                                  <a:pt x="19939" y="0"/>
                                </a:lnTo>
                                <a:lnTo>
                                  <a:pt x="162674" y="0"/>
                                </a:lnTo>
                                <a:lnTo>
                                  <a:pt x="167576" y="2032"/>
                                </a:lnTo>
                                <a:lnTo>
                                  <a:pt x="171107" y="5651"/>
                                </a:lnTo>
                                <a:lnTo>
                                  <a:pt x="174726" y="9283"/>
                                </a:lnTo>
                                <a:lnTo>
                                  <a:pt x="176809" y="14185"/>
                                </a:lnTo>
                                <a:lnTo>
                                  <a:pt x="176910" y="122085"/>
                                </a:lnTo>
                                <a:lnTo>
                                  <a:pt x="176961" y="127254"/>
                                </a:lnTo>
                                <a:lnTo>
                                  <a:pt x="174967" y="132207"/>
                                </a:lnTo>
                                <a:lnTo>
                                  <a:pt x="171342" y="135782"/>
                                </a:lnTo>
                                <a:lnTo>
                                  <a:pt x="167728" y="139547"/>
                                </a:lnTo>
                                <a:lnTo>
                                  <a:pt x="162775" y="141592"/>
                                </a:lnTo>
                                <a:close/>
                              </a:path>
                              <a:path w="177165" h="187960">
                                <a:moveTo>
                                  <a:pt x="51757" y="187921"/>
                                </a:moveTo>
                                <a:lnTo>
                                  <a:pt x="49517" y="187921"/>
                                </a:lnTo>
                                <a:lnTo>
                                  <a:pt x="48475" y="186880"/>
                                </a:lnTo>
                                <a:lnTo>
                                  <a:pt x="48514" y="141439"/>
                                </a:lnTo>
                                <a:lnTo>
                                  <a:pt x="106172" y="141439"/>
                                </a:lnTo>
                                <a:lnTo>
                                  <a:pt x="52641" y="187325"/>
                                </a:lnTo>
                                <a:lnTo>
                                  <a:pt x="52146" y="187769"/>
                                </a:lnTo>
                                <a:lnTo>
                                  <a:pt x="51757" y="187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8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0383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15265">
                                <a:moveTo>
                                  <a:pt x="154787" y="75006"/>
                                </a:moveTo>
                                <a:lnTo>
                                  <a:pt x="150863" y="71081"/>
                                </a:lnTo>
                                <a:lnTo>
                                  <a:pt x="52641" y="71081"/>
                                </a:lnTo>
                                <a:lnTo>
                                  <a:pt x="48717" y="75006"/>
                                </a:lnTo>
                                <a:lnTo>
                                  <a:pt x="48717" y="93662"/>
                                </a:lnTo>
                                <a:lnTo>
                                  <a:pt x="52641" y="97624"/>
                                </a:lnTo>
                                <a:lnTo>
                                  <a:pt x="150863" y="97624"/>
                                </a:lnTo>
                                <a:lnTo>
                                  <a:pt x="154787" y="93662"/>
                                </a:lnTo>
                                <a:lnTo>
                                  <a:pt x="154787" y="75006"/>
                                </a:lnTo>
                                <a:close/>
                              </a:path>
                              <a:path w="203835" h="215265">
                                <a:moveTo>
                                  <a:pt x="203555" y="144360"/>
                                </a:moveTo>
                                <a:lnTo>
                                  <a:pt x="203492" y="135636"/>
                                </a:lnTo>
                                <a:lnTo>
                                  <a:pt x="203301" y="26733"/>
                                </a:lnTo>
                                <a:lnTo>
                                  <a:pt x="203238" y="24104"/>
                                </a:lnTo>
                                <a:lnTo>
                                  <a:pt x="199885" y="15976"/>
                                </a:lnTo>
                                <a:lnTo>
                                  <a:pt x="193624" y="9715"/>
                                </a:lnTo>
                                <a:lnTo>
                                  <a:pt x="187769" y="3568"/>
                                </a:lnTo>
                                <a:lnTo>
                                  <a:pt x="179489" y="190"/>
                                </a:lnTo>
                                <a:lnTo>
                                  <a:pt x="176961" y="190"/>
                                </a:lnTo>
                                <a:lnTo>
                                  <a:pt x="176961" y="137464"/>
                                </a:lnTo>
                                <a:lnTo>
                                  <a:pt x="176352" y="138849"/>
                                </a:lnTo>
                                <a:lnTo>
                                  <a:pt x="175272" y="139992"/>
                                </a:lnTo>
                                <a:lnTo>
                                  <a:pt x="174129" y="141287"/>
                                </a:lnTo>
                                <a:lnTo>
                                  <a:pt x="172935" y="141732"/>
                                </a:lnTo>
                                <a:lnTo>
                                  <a:pt x="114655" y="141732"/>
                                </a:lnTo>
                                <a:lnTo>
                                  <a:pt x="75057" y="175615"/>
                                </a:lnTo>
                                <a:lnTo>
                                  <a:pt x="75158" y="141732"/>
                                </a:lnTo>
                                <a:lnTo>
                                  <a:pt x="30937" y="141732"/>
                                </a:lnTo>
                                <a:lnTo>
                                  <a:pt x="29476" y="141135"/>
                                </a:lnTo>
                                <a:lnTo>
                                  <a:pt x="28384" y="139992"/>
                                </a:lnTo>
                                <a:lnTo>
                                  <a:pt x="27241" y="138849"/>
                                </a:lnTo>
                                <a:lnTo>
                                  <a:pt x="26657" y="137464"/>
                                </a:lnTo>
                                <a:lnTo>
                                  <a:pt x="26543" y="135636"/>
                                </a:lnTo>
                                <a:lnTo>
                                  <a:pt x="26873" y="32842"/>
                                </a:lnTo>
                                <a:lnTo>
                                  <a:pt x="26898" y="31305"/>
                                </a:lnTo>
                                <a:lnTo>
                                  <a:pt x="27533" y="29768"/>
                                </a:lnTo>
                                <a:lnTo>
                                  <a:pt x="28676" y="28625"/>
                                </a:lnTo>
                                <a:lnTo>
                                  <a:pt x="29768" y="27381"/>
                                </a:lnTo>
                                <a:lnTo>
                                  <a:pt x="31407" y="26733"/>
                                </a:lnTo>
                                <a:lnTo>
                                  <a:pt x="172478" y="26733"/>
                                </a:lnTo>
                                <a:lnTo>
                                  <a:pt x="173812" y="27381"/>
                                </a:lnTo>
                                <a:lnTo>
                                  <a:pt x="176161" y="29768"/>
                                </a:lnTo>
                                <a:lnTo>
                                  <a:pt x="176809" y="31305"/>
                                </a:lnTo>
                                <a:lnTo>
                                  <a:pt x="176809" y="32842"/>
                                </a:lnTo>
                                <a:lnTo>
                                  <a:pt x="176961" y="137464"/>
                                </a:lnTo>
                                <a:lnTo>
                                  <a:pt x="176961" y="190"/>
                                </a:lnTo>
                                <a:lnTo>
                                  <a:pt x="30251" y="190"/>
                                </a:lnTo>
                                <a:lnTo>
                                  <a:pt x="24561" y="0"/>
                                </a:lnTo>
                                <a:lnTo>
                                  <a:pt x="16078" y="3416"/>
                                </a:lnTo>
                                <a:lnTo>
                                  <a:pt x="10071" y="9715"/>
                                </a:lnTo>
                                <a:lnTo>
                                  <a:pt x="3873" y="15824"/>
                                </a:lnTo>
                                <a:lnTo>
                                  <a:pt x="3797" y="15976"/>
                                </a:lnTo>
                                <a:lnTo>
                                  <a:pt x="406" y="24104"/>
                                </a:lnTo>
                                <a:lnTo>
                                  <a:pt x="355" y="32842"/>
                                </a:lnTo>
                                <a:lnTo>
                                  <a:pt x="0" y="135636"/>
                                </a:lnTo>
                                <a:lnTo>
                                  <a:pt x="50" y="144360"/>
                                </a:lnTo>
                                <a:lnTo>
                                  <a:pt x="3530" y="152692"/>
                                </a:lnTo>
                                <a:lnTo>
                                  <a:pt x="9728" y="158851"/>
                                </a:lnTo>
                                <a:lnTo>
                                  <a:pt x="15773" y="164998"/>
                                </a:lnTo>
                                <a:lnTo>
                                  <a:pt x="23787" y="168275"/>
                                </a:lnTo>
                                <a:lnTo>
                                  <a:pt x="48526" y="168275"/>
                                </a:lnTo>
                                <a:lnTo>
                                  <a:pt x="48425" y="207708"/>
                                </a:lnTo>
                                <a:lnTo>
                                  <a:pt x="55422" y="214807"/>
                                </a:lnTo>
                                <a:lnTo>
                                  <a:pt x="68237" y="214807"/>
                                </a:lnTo>
                                <a:lnTo>
                                  <a:pt x="71640" y="213512"/>
                                </a:lnTo>
                                <a:lnTo>
                                  <a:pt x="115849" y="175615"/>
                                </a:lnTo>
                                <a:lnTo>
                                  <a:pt x="124421" y="168275"/>
                                </a:lnTo>
                                <a:lnTo>
                                  <a:pt x="180047" y="168275"/>
                                </a:lnTo>
                                <a:lnTo>
                                  <a:pt x="187960" y="164998"/>
                                </a:lnTo>
                                <a:lnTo>
                                  <a:pt x="193979" y="158851"/>
                                </a:lnTo>
                                <a:lnTo>
                                  <a:pt x="200126" y="152692"/>
                                </a:lnTo>
                                <a:lnTo>
                                  <a:pt x="203555" y="144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737999pt;margin-top:111.487671pt;width:16.05pt;height:16.95pt;mso-position-horizontal-relative:page;mso-position-vertical-relative:paragraph;z-index:15735808" id="docshapegroup27" coordorigin="2395,2230" coordsize="321,339">
                <v:shape style="position:absolute;left:2415;top:2251;width:279;height:296" id="docshape28" coordorigin="2416,2251" coordsize="279,296" path="m2672,2474l2664,2474,2446,2474,2434,2472,2425,2465,2418,2455,2416,2443,2416,2281,2419,2269,2425,2260,2425,2260,2435,2253,2447,2251,2672,2251,2680,2254,2685,2260,2691,2266,2694,2273,2694,2443,2694,2452,2691,2459,2686,2465,2680,2471,2672,2474xm2497,2547l2494,2547,2492,2545,2492,2474,2583,2474,2499,2546,2498,2547,2497,2547xe" filled="true" fillcolor="#f9d800" stroked="false">
                  <v:path arrowok="t"/>
                  <v:fill opacity="39321f" type="solid"/>
                </v:shape>
                <v:shape style="position:absolute;left:2394;top:2229;width:321;height:339" id="docshape29" coordorigin="2395,2230" coordsize="321,339" path="m2639,2348l2632,2342,2478,2342,2471,2348,2471,2377,2478,2383,2632,2383,2639,2377,2639,2348xm2715,2457l2715,2443,2715,2272,2715,2268,2710,2255,2700,2245,2690,2235,2677,2230,2673,2230,2673,2446,2672,2448,2671,2450,2669,2452,2667,2453,2575,2453,2513,2506,2513,2453,2443,2453,2441,2452,2439,2450,2438,2448,2437,2446,2437,2443,2437,2281,2437,2279,2438,2277,2440,2275,2442,2273,2444,2272,2666,2272,2668,2273,2672,2277,2673,2279,2673,2281,2673,2446,2673,2230,2442,2230,2433,2230,2420,2235,2411,2245,2401,2255,2401,2255,2395,2268,2395,2281,2395,2443,2395,2457,2400,2470,2410,2480,2420,2490,2432,2495,2471,2495,2471,2557,2482,2568,2502,2568,2508,2566,2577,2506,2591,2495,2678,2495,2691,2490,2700,2480,2710,2470,2715,2457xe" filled="true" fillcolor="#000000" stroked="false">
                  <v:path arrowok="t"/>
                  <v:fill opacity="39321f" type="solid"/>
                </v:shape>
                <w10:wrap type="none"/>
              </v:group>
            </w:pict>
          </mc:Fallback>
        </mc:AlternateContent>
      </w:r>
      <w:r>
        <w:rPr/>
        <w:t>Knowledge acquisition through empirical research and science requires certain standards</w:t>
      </w:r>
      <w:r>
        <w:rPr>
          <w:spacing w:val="40"/>
        </w:rPr>
        <w:t> </w:t>
      </w:r>
      <w:r>
        <w:rPr/>
        <w:t>and criteria. To meet these criteria, research must be conducted in a trustworthy </w:t>
      </w:r>
      <w:r>
        <w:rPr/>
        <w:t>and</w:t>
      </w:r>
      <w:r>
        <w:rPr>
          <w:spacing w:val="40"/>
        </w:rPr>
        <w:t> </w:t>
      </w:r>
      <w:r>
        <w:rPr/>
        <w:t>integrity-driven</w:t>
      </w:r>
      <w:r>
        <w:rPr>
          <w:spacing w:val="-6"/>
        </w:rPr>
        <w:t> </w:t>
      </w:r>
      <w:r>
        <w:rPr/>
        <w:t>manner.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pursuit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knowledge,</w:t>
      </w:r>
      <w:r>
        <w:rPr>
          <w:spacing w:val="-6"/>
        </w:rPr>
        <w:t> </w:t>
      </w:r>
      <w:r>
        <w:rPr/>
        <w:t>psychologists</w:t>
      </w:r>
      <w:r>
        <w:rPr>
          <w:spacing w:val="-6"/>
        </w:rPr>
        <w:t> </w:t>
      </w:r>
      <w:r>
        <w:rPr/>
        <w:t>must</w:t>
      </w:r>
      <w:r>
        <w:rPr>
          <w:spacing w:val="-6"/>
        </w:rPr>
        <w:t> </w:t>
      </w:r>
      <w:r>
        <w:rPr/>
        <w:t>rely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theoreti-</w:t>
      </w:r>
      <w:r>
        <w:rPr>
          <w:spacing w:val="40"/>
        </w:rPr>
        <w:t> </w:t>
      </w:r>
      <w:r>
        <w:rPr/>
        <w:t>cal considerations, past empirical findings, and reliable research methods to draw their</w:t>
      </w:r>
      <w:r>
        <w:rPr>
          <w:spacing w:val="40"/>
        </w:rPr>
        <w:t> </w:t>
      </w:r>
      <w:r>
        <w:rPr/>
        <w:t>conclusions. Researchers adhere to a rigorous process that is both systematic and tracea-</w:t>
      </w:r>
      <w:r>
        <w:rPr>
          <w:spacing w:val="40"/>
        </w:rPr>
        <w:t> </w:t>
      </w:r>
      <w:r>
        <w:rPr/>
        <w:t>ble, with detailed documentation, rigorous evaluation, and monitoring, facilitating</w:t>
      </w:r>
      <w:r>
        <w:rPr>
          <w:spacing w:val="40"/>
        </w:rPr>
        <w:t> </w:t>
      </w:r>
      <w:r>
        <w:rPr/>
        <w:t>another undertaking of the research. For a thorough overview and further elaboration on</w:t>
      </w:r>
      <w:r>
        <w:rPr>
          <w:spacing w:val="40"/>
        </w:rPr>
        <w:t> </w:t>
      </w:r>
      <w:r>
        <w:rPr/>
        <w:t>Good Scientific Practice, consult the Code of Good Scientific Practice (GSP) established by</w:t>
      </w:r>
      <w:r>
        <w:rPr>
          <w:spacing w:val="40"/>
        </w:rPr>
        <w:t> </w:t>
      </w:r>
      <w:r>
        <w:rPr>
          <w:color w:val="000000"/>
          <w:shd w:fill="FEE886" w:color="auto" w:val="clear"/>
        </w:rPr>
        <w:t>the German Research Society (DFG, 2022). All scientific and academic institutions are obli-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gated to comply with the GSP code and ensure that their employees and students are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equipped with the required resources and knowledge to adhere to the code as well </w:t>
      </w:r>
      <w:r>
        <w:rPr>
          <w:color w:val="000000"/>
        </w:rPr>
        <w:t>(DFG,</w:t>
      </w:r>
      <w:r>
        <w:rPr>
          <w:color w:val="000000"/>
          <w:spacing w:val="40"/>
        </w:rPr>
        <w:t> </w:t>
      </w:r>
      <w:r>
        <w:rPr>
          <w:color w:val="000000"/>
        </w:rPr>
        <w:t>2022). In the pursuit of acquiring scientific knowledge, it is essential to strictly adhere to</w:t>
      </w:r>
      <w:r>
        <w:rPr>
          <w:color w:val="000000"/>
          <w:spacing w:val="40"/>
        </w:rPr>
        <w:t> </w:t>
      </w:r>
      <w:r>
        <w:rPr>
          <w:color w:val="000000"/>
        </w:rPr>
        <w:t>some fundamental guidelines and regulations which are outlined below: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6"/>
        <w:spacing w:before="85"/>
        <w:ind w:left="1080"/>
      </w:pPr>
      <w:r>
        <w:rPr/>
        <w:t>Research</w:t>
      </w:r>
      <w:r>
        <w:rPr>
          <w:spacing w:val="-7"/>
        </w:rPr>
        <w:t> </w:t>
      </w:r>
      <w:r>
        <w:rPr>
          <w:spacing w:val="-2"/>
        </w:rPr>
        <w:t>question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Empirically verifiable and clearly formulated research questions are essential in the </w:t>
      </w:r>
      <w:r>
        <w:rPr/>
        <w:t>pur-</w:t>
      </w:r>
      <w:r>
        <w:rPr>
          <w:spacing w:val="40"/>
        </w:rPr>
        <w:t> </w:t>
      </w:r>
      <w:r>
        <w:rPr/>
        <w:t>suit of knowledge. These questions serve as the foundation of scientific inquiry and must</w:t>
      </w:r>
      <w:r>
        <w:rPr>
          <w:spacing w:val="40"/>
        </w:rPr>
        <w:t> </w:t>
      </w:r>
      <w:r>
        <w:rPr/>
        <w:t>be concrete and falsifiable. It is imperative to avoid vague and overly general statements.</w:t>
      </w:r>
      <w:r>
        <w:rPr>
          <w:spacing w:val="40"/>
        </w:rPr>
        <w:t> </w:t>
      </w:r>
      <w:r>
        <w:rPr/>
        <w:t>A scientifically trained researcher seeks to answer research questions using appropriate</w:t>
      </w:r>
      <w:r>
        <w:rPr>
          <w:spacing w:val="40"/>
        </w:rPr>
        <w:t> </w:t>
      </w:r>
      <w:r>
        <w:rPr/>
        <w:t>and sound methods. In situations where novel assessment techniques are required,</w:t>
      </w:r>
      <w:r>
        <w:rPr>
          <w:spacing w:val="40"/>
        </w:rPr>
        <w:t> </w:t>
      </w:r>
      <w:r>
        <w:rPr/>
        <w:t>researchers typically concentrate on implementing the required quality control measures</w:t>
      </w:r>
      <w:r>
        <w:rPr>
          <w:spacing w:val="40"/>
        </w:rPr>
        <w:t> </w:t>
      </w:r>
      <w:r>
        <w:rPr/>
        <w:t>while adhering to a predefined set of implementation guidelines (DFG, 2022).</w:t>
      </w:r>
    </w:p>
    <w:p>
      <w:pPr>
        <w:pStyle w:val="BodyText"/>
        <w:spacing w:before="16"/>
      </w:pPr>
    </w:p>
    <w:p>
      <w:pPr>
        <w:pStyle w:val="Heading6"/>
        <w:ind w:left="1080"/>
      </w:pPr>
      <w:r>
        <w:rPr/>
        <w:t>Research</w:t>
      </w:r>
      <w:r>
        <w:rPr>
          <w:spacing w:val="-7"/>
        </w:rPr>
        <w:t> </w:t>
      </w:r>
      <w:r>
        <w:rPr>
          <w:spacing w:val="-2"/>
        </w:rPr>
        <w:t>status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1079" w:right="2183"/>
        <w:jc w:val="both"/>
      </w:pPr>
      <w:r>
        <w:rPr/>
        <w:t>The consideration of the current state of research is crucial. Scientists should be aware </w:t>
      </w:r>
      <w:r>
        <w:rPr/>
        <w:t>of</w:t>
      </w:r>
      <w:r>
        <w:rPr>
          <w:spacing w:val="40"/>
        </w:rPr>
        <w:t> </w:t>
      </w:r>
      <w:r>
        <w:rPr/>
        <w:t>existing theories and previous empirical findings when formulating research questions</w:t>
      </w:r>
      <w:r>
        <w:rPr>
          <w:spacing w:val="40"/>
        </w:rPr>
        <w:t> </w:t>
      </w:r>
      <w:r>
        <w:rPr/>
        <w:t>and selecting corresponding research methods. This is essential for studying novel ques-</w:t>
      </w:r>
      <w:r>
        <w:rPr>
          <w:spacing w:val="40"/>
        </w:rPr>
        <w:t> </w:t>
      </w:r>
      <w:r>
        <w:rPr/>
        <w:t>tions with no, inadequate, or conflicting results. Researchers often formulate research</w:t>
      </w:r>
      <w:r>
        <w:rPr>
          <w:spacing w:val="40"/>
        </w:rPr>
        <w:t> </w:t>
      </w:r>
      <w:r>
        <w:rPr/>
        <w:t>questions to replicate and validate prior findings and results (Cuttler et al., 2019).</w:t>
      </w:r>
    </w:p>
    <w:p>
      <w:pPr>
        <w:pStyle w:val="BodyText"/>
        <w:spacing w:before="13"/>
      </w:pPr>
    </w:p>
    <w:p>
      <w:pPr>
        <w:pStyle w:val="Heading6"/>
        <w:ind w:left="1079"/>
      </w:pPr>
      <w:r>
        <w:rPr>
          <w:spacing w:val="-4"/>
        </w:rPr>
        <w:t>Data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1079" w:right="2182" w:hanging="1"/>
        <w:jc w:val="both"/>
      </w:pPr>
      <w:r>
        <w:rPr/>
        <w:t>The systematic collection, processing, and analysis of data should adhere to established</w:t>
      </w:r>
      <w:r>
        <w:rPr>
          <w:spacing w:val="40"/>
        </w:rPr>
        <w:t> </w:t>
      </w:r>
      <w:r>
        <w:rPr/>
        <w:t>scientific methods. Empirical data should be gathered and examined using </w:t>
      </w:r>
      <w:r>
        <w:rPr/>
        <w:t>appropriate</w:t>
      </w:r>
      <w:r>
        <w:rPr>
          <w:spacing w:val="40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designs,</w:t>
      </w:r>
      <w:r>
        <w:rPr>
          <w:spacing w:val="-5"/>
        </w:rPr>
        <w:t> </w:t>
      </w:r>
      <w:r>
        <w:rPr/>
        <w:t>whenever</w:t>
      </w:r>
      <w:r>
        <w:rPr>
          <w:spacing w:val="-5"/>
        </w:rPr>
        <w:t> </w:t>
      </w:r>
      <w:r>
        <w:rPr/>
        <w:t>possible,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representative</w:t>
      </w:r>
      <w:r>
        <w:rPr>
          <w:spacing w:val="-5"/>
        </w:rPr>
        <w:t> </w:t>
      </w:r>
      <w:r>
        <w:rPr/>
        <w:t>sample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validated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col-</w:t>
      </w:r>
      <w:r>
        <w:rPr>
          <w:spacing w:val="40"/>
        </w:rPr>
        <w:t> </w:t>
      </w:r>
      <w:r>
        <w:rPr/>
        <w:t>lection instruments and strategies. It is crucial to adhere to scientific data quality criteria.</w:t>
      </w:r>
      <w:r>
        <w:rPr>
          <w:spacing w:val="40"/>
        </w:rPr>
        <w:t> </w:t>
      </w:r>
      <w:r>
        <w:rPr/>
        <w:t>For instance, standardized questionnaires are regarded as an objective method of data</w:t>
      </w:r>
      <w:r>
        <w:rPr>
          <w:spacing w:val="40"/>
        </w:rPr>
        <w:t> </w:t>
      </w:r>
      <w:r>
        <w:rPr>
          <w:spacing w:val="-2"/>
        </w:rPr>
        <w:t>collection.</w:t>
      </w:r>
    </w:p>
    <w:p>
      <w:pPr>
        <w:pStyle w:val="BodyText"/>
        <w:spacing w:before="14"/>
      </w:pPr>
    </w:p>
    <w:p>
      <w:pPr>
        <w:pStyle w:val="Heading6"/>
        <w:spacing w:before="1"/>
        <w:ind w:left="1080"/>
      </w:pPr>
      <w:r>
        <w:rPr>
          <w:spacing w:val="-2"/>
        </w:rPr>
        <w:t>Ethics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In the field of psychology, there are sets of important principles, professional guidelines,</w:t>
      </w:r>
      <w:r>
        <w:rPr>
          <w:spacing w:val="40"/>
        </w:rPr>
        <w:t> </w:t>
      </w:r>
      <w:r>
        <w:rPr/>
        <w:t>research ethics, and codes of conduct formulated by organizations such as the Federal</w:t>
      </w:r>
      <w:r>
        <w:rPr>
          <w:spacing w:val="40"/>
        </w:rPr>
        <w:t> </w:t>
      </w:r>
      <w:r>
        <w:rPr/>
        <w:t>As</w:t>
      </w:r>
      <w:r>
        <w:rPr>
          <w:color w:val="000000"/>
          <w:shd w:fill="FEE886" w:color="auto" w:val="clear"/>
        </w:rPr>
        <w:t>sociation</w:t>
      </w:r>
      <w:r>
        <w:rPr>
          <w:color w:val="000000"/>
          <w:spacing w:val="-2"/>
          <w:shd w:fill="FEE886" w:color="auto" w:val="clear"/>
        </w:rPr>
        <w:t> </w:t>
      </w:r>
      <w:r>
        <w:rPr>
          <w:color w:val="000000"/>
          <w:shd w:fill="FEE886" w:color="auto" w:val="clear"/>
        </w:rPr>
        <w:t>of</w:t>
      </w:r>
      <w:r>
        <w:rPr>
          <w:color w:val="000000"/>
          <w:spacing w:val="-2"/>
          <w:shd w:fill="FEE886" w:color="auto" w:val="clear"/>
        </w:rPr>
        <w:t> </w:t>
      </w:r>
      <w:r>
        <w:rPr>
          <w:color w:val="000000"/>
          <w:shd w:fill="FEE886" w:color="auto" w:val="clear"/>
        </w:rPr>
        <w:t>German</w:t>
      </w:r>
      <w:r>
        <w:rPr>
          <w:color w:val="000000"/>
          <w:spacing w:val="-2"/>
          <w:shd w:fill="FEE886" w:color="auto" w:val="clear"/>
        </w:rPr>
        <w:t> </w:t>
      </w:r>
      <w:r>
        <w:rPr>
          <w:color w:val="000000"/>
          <w:shd w:fill="FEE886" w:color="auto" w:val="clear"/>
        </w:rPr>
        <w:t>Psychologists</w:t>
      </w:r>
      <w:r>
        <w:rPr>
          <w:color w:val="000000"/>
          <w:spacing w:val="-2"/>
          <w:shd w:fill="FEE886" w:color="auto" w:val="clear"/>
        </w:rPr>
        <w:t> </w:t>
      </w:r>
      <w:r>
        <w:rPr>
          <w:color w:val="000000"/>
          <w:shd w:fill="FEE886" w:color="auto" w:val="clear"/>
        </w:rPr>
        <w:t>(BDP)</w:t>
      </w:r>
      <w:r>
        <w:rPr>
          <w:color w:val="000000"/>
          <w:spacing w:val="-2"/>
          <w:shd w:fill="FEE886" w:color="auto" w:val="clear"/>
        </w:rPr>
        <w:t> </w:t>
      </w:r>
      <w:r>
        <w:rPr>
          <w:color w:val="000000"/>
          <w:shd w:fill="FEE886" w:color="auto" w:val="clear"/>
        </w:rPr>
        <w:t>and</w:t>
      </w:r>
      <w:r>
        <w:rPr>
          <w:color w:val="000000"/>
          <w:spacing w:val="-2"/>
          <w:shd w:fill="FEE886" w:color="auto" w:val="clear"/>
        </w:rPr>
        <w:t> </w:t>
      </w:r>
      <w:r>
        <w:rPr>
          <w:color w:val="000000"/>
          <w:shd w:fill="FEE886" w:color="auto" w:val="clear"/>
        </w:rPr>
        <w:t>the</w:t>
      </w:r>
      <w:r>
        <w:rPr>
          <w:color w:val="000000"/>
          <w:spacing w:val="-2"/>
          <w:shd w:fill="FEE886" w:color="auto" w:val="clear"/>
        </w:rPr>
        <w:t> </w:t>
      </w:r>
      <w:r>
        <w:rPr>
          <w:color w:val="000000"/>
          <w:shd w:fill="FEE886" w:color="auto" w:val="clear"/>
        </w:rPr>
        <w:t>German</w:t>
      </w:r>
      <w:r>
        <w:rPr>
          <w:color w:val="000000"/>
          <w:spacing w:val="-2"/>
          <w:shd w:fill="FEE886" w:color="auto" w:val="clear"/>
        </w:rPr>
        <w:t> </w:t>
      </w:r>
      <w:r>
        <w:rPr>
          <w:color w:val="000000"/>
          <w:shd w:fill="FEE886" w:color="auto" w:val="clear"/>
        </w:rPr>
        <w:t>Society</w:t>
      </w:r>
      <w:r>
        <w:rPr>
          <w:color w:val="000000"/>
          <w:spacing w:val="-2"/>
          <w:shd w:fill="FEE886" w:color="auto" w:val="clear"/>
        </w:rPr>
        <w:t> </w:t>
      </w:r>
      <w:r>
        <w:rPr>
          <w:color w:val="000000"/>
          <w:shd w:fill="FEE886" w:color="auto" w:val="clear"/>
        </w:rPr>
        <w:t>for</w:t>
      </w:r>
      <w:r>
        <w:rPr>
          <w:color w:val="000000"/>
          <w:spacing w:val="-2"/>
          <w:shd w:fill="FEE886" w:color="auto" w:val="clear"/>
        </w:rPr>
        <w:t> </w:t>
      </w:r>
      <w:r>
        <w:rPr>
          <w:color w:val="000000"/>
          <w:shd w:fill="FEE886" w:color="auto" w:val="clear"/>
        </w:rPr>
        <w:t>Psychology</w:t>
      </w:r>
      <w:r>
        <w:rPr>
          <w:color w:val="000000"/>
          <w:spacing w:val="-2"/>
          <w:shd w:fill="FEE886" w:color="auto" w:val="clear"/>
        </w:rPr>
        <w:t> </w:t>
      </w:r>
      <w:r>
        <w:rPr>
          <w:color w:val="000000"/>
          <w:shd w:fill="FEE886" w:color="auto" w:val="clear"/>
        </w:rPr>
        <w:t>(DGPs)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for psychologists in Germany, </w:t>
      </w:r>
      <w:r>
        <w:rPr>
          <w:color w:val="000000"/>
        </w:rPr>
        <w:t>and the American Psychological Association (APA) in the</w:t>
      </w:r>
      <w:r>
        <w:rPr>
          <w:color w:val="000000"/>
          <w:spacing w:val="40"/>
        </w:rPr>
        <w:t> </w:t>
      </w:r>
      <w:r>
        <w:rPr>
          <w:color w:val="000000"/>
        </w:rPr>
        <w:t>United States, as well as similar associations worldwide. These guidelines, particularly in</w:t>
      </w:r>
      <w:r>
        <w:rPr>
          <w:color w:val="000000"/>
          <w:spacing w:val="40"/>
        </w:rPr>
        <w:t> </w:t>
      </w:r>
      <w:r>
        <w:rPr>
          <w:color w:val="000000"/>
        </w:rPr>
        <w:t>the USA and Europe, have significant overlap. Ethics are of utmost importance as they</w:t>
      </w:r>
      <w:r>
        <w:rPr>
          <w:color w:val="000000"/>
          <w:spacing w:val="40"/>
        </w:rPr>
        <w:t> </w:t>
      </w:r>
      <w:r>
        <w:rPr>
          <w:color w:val="000000"/>
        </w:rPr>
        <w:t>involve principles and guidelines that have been carefully developed to protect individu-</w:t>
      </w:r>
      <w:r>
        <w:rPr>
          <w:color w:val="000000"/>
          <w:spacing w:val="40"/>
        </w:rPr>
        <w:t> </w:t>
      </w:r>
      <w:r>
        <w:rPr>
          <w:color w:val="000000"/>
        </w:rPr>
        <w:t>als</w:t>
      </w:r>
      <w:r>
        <w:rPr>
          <w:color w:val="000000"/>
          <w:spacing w:val="-4"/>
        </w:rPr>
        <w:t> </w:t>
      </w:r>
      <w:r>
        <w:rPr>
          <w:color w:val="000000"/>
        </w:rPr>
        <w:t>who</w:t>
      </w:r>
      <w:r>
        <w:rPr>
          <w:color w:val="000000"/>
          <w:spacing w:val="-4"/>
        </w:rPr>
        <w:t> </w:t>
      </w:r>
      <w:r>
        <w:rPr>
          <w:color w:val="000000"/>
        </w:rPr>
        <w:t>participate</w:t>
      </w:r>
      <w:r>
        <w:rPr>
          <w:color w:val="000000"/>
          <w:spacing w:val="-4"/>
        </w:rPr>
        <w:t> </w:t>
      </w:r>
      <w:r>
        <w:rPr>
          <w:color w:val="000000"/>
        </w:rPr>
        <w:t>in</w:t>
      </w:r>
      <w:r>
        <w:rPr>
          <w:color w:val="000000"/>
          <w:spacing w:val="-4"/>
        </w:rPr>
        <w:t> </w:t>
      </w:r>
      <w:r>
        <w:rPr>
          <w:color w:val="000000"/>
        </w:rPr>
        <w:t>research</w:t>
      </w:r>
      <w:r>
        <w:rPr>
          <w:color w:val="000000"/>
          <w:spacing w:val="-4"/>
        </w:rPr>
        <w:t> </w:t>
      </w:r>
      <w:r>
        <w:rPr>
          <w:color w:val="000000"/>
        </w:rPr>
        <w:t>studies,</w:t>
      </w:r>
      <w:r>
        <w:rPr>
          <w:color w:val="000000"/>
          <w:spacing w:val="-4"/>
        </w:rPr>
        <w:t> </w:t>
      </w:r>
      <w:r>
        <w:rPr>
          <w:color w:val="000000"/>
        </w:rPr>
        <w:t>commonly</w:t>
      </w:r>
      <w:r>
        <w:rPr>
          <w:color w:val="000000"/>
          <w:spacing w:val="-4"/>
        </w:rPr>
        <w:t> </w:t>
      </w:r>
      <w:r>
        <w:rPr>
          <w:color w:val="000000"/>
        </w:rPr>
        <w:t>referred</w:t>
      </w:r>
      <w:r>
        <w:rPr>
          <w:color w:val="000000"/>
          <w:spacing w:val="-4"/>
        </w:rPr>
        <w:t> </w:t>
      </w:r>
      <w:r>
        <w:rPr>
          <w:color w:val="000000"/>
        </w:rPr>
        <w:t>to</w:t>
      </w:r>
      <w:r>
        <w:rPr>
          <w:color w:val="000000"/>
          <w:spacing w:val="-4"/>
        </w:rPr>
        <w:t> </w:t>
      </w:r>
      <w:r>
        <w:rPr>
          <w:color w:val="000000"/>
        </w:rPr>
        <w:t>as</w:t>
      </w:r>
      <w:r>
        <w:rPr>
          <w:color w:val="000000"/>
          <w:spacing w:val="-4"/>
        </w:rPr>
        <w:t> </w:t>
      </w:r>
      <w:r>
        <w:rPr>
          <w:color w:val="000000"/>
        </w:rPr>
        <w:t>research</w:t>
      </w:r>
      <w:r>
        <w:rPr>
          <w:color w:val="000000"/>
          <w:spacing w:val="-4"/>
        </w:rPr>
        <w:t> </w:t>
      </w:r>
      <w:r>
        <w:rPr>
          <w:color w:val="000000"/>
        </w:rPr>
        <w:t>participants.</w:t>
      </w:r>
      <w:r>
        <w:rPr>
          <w:color w:val="000000"/>
          <w:spacing w:val="-4"/>
        </w:rPr>
        <w:t> </w:t>
      </w:r>
      <w:r>
        <w:rPr>
          <w:color w:val="000000"/>
        </w:rPr>
        <w:t>For</w:t>
      </w:r>
      <w:r>
        <w:rPr>
          <w:color w:val="000000"/>
          <w:spacing w:val="40"/>
        </w:rPr>
        <w:t> </w:t>
      </w:r>
      <w:r>
        <w:rPr>
          <w:color w:val="000000"/>
        </w:rPr>
        <w:t>example,</w:t>
      </w:r>
      <w:r>
        <w:rPr>
          <w:color w:val="000000"/>
          <w:spacing w:val="-5"/>
        </w:rPr>
        <w:t> </w:t>
      </w:r>
      <w:r>
        <w:rPr>
          <w:color w:val="000000"/>
        </w:rPr>
        <w:t>these</w:t>
      </w:r>
      <w:r>
        <w:rPr>
          <w:color w:val="000000"/>
          <w:spacing w:val="-5"/>
        </w:rPr>
        <w:t> </w:t>
      </w:r>
      <w:r>
        <w:rPr>
          <w:color w:val="000000"/>
        </w:rPr>
        <w:t>guidelines</w:t>
      </w:r>
      <w:r>
        <w:rPr>
          <w:color w:val="000000"/>
          <w:spacing w:val="-5"/>
        </w:rPr>
        <w:t> </w:t>
      </w:r>
      <w:r>
        <w:rPr>
          <w:color w:val="000000"/>
        </w:rPr>
        <w:t>suggest</w:t>
      </w:r>
      <w:r>
        <w:rPr>
          <w:color w:val="000000"/>
          <w:spacing w:val="-5"/>
        </w:rPr>
        <w:t> </w:t>
      </w:r>
      <w:r>
        <w:rPr>
          <w:color w:val="000000"/>
        </w:rPr>
        <w:t>that</w:t>
      </w:r>
      <w:r>
        <w:rPr>
          <w:color w:val="000000"/>
          <w:spacing w:val="-5"/>
        </w:rPr>
        <w:t> </w:t>
      </w:r>
      <w:r>
        <w:rPr>
          <w:color w:val="000000"/>
        </w:rPr>
        <w:t>research</w:t>
      </w:r>
      <w:r>
        <w:rPr>
          <w:color w:val="000000"/>
          <w:spacing w:val="-5"/>
        </w:rPr>
        <w:t> </w:t>
      </w:r>
      <w:r>
        <w:rPr>
          <w:color w:val="000000"/>
        </w:rPr>
        <w:t>participants</w:t>
      </w:r>
      <w:r>
        <w:rPr>
          <w:color w:val="000000"/>
          <w:spacing w:val="-5"/>
        </w:rPr>
        <w:t> </w:t>
      </w:r>
      <w:r>
        <w:rPr>
          <w:color w:val="000000"/>
        </w:rPr>
        <w:t>must</w:t>
      </w:r>
      <w:r>
        <w:rPr>
          <w:color w:val="000000"/>
          <w:spacing w:val="-5"/>
        </w:rPr>
        <w:t> </w:t>
      </w:r>
      <w:r>
        <w:rPr>
          <w:color w:val="000000"/>
        </w:rPr>
        <w:t>be</w:t>
      </w:r>
      <w:r>
        <w:rPr>
          <w:color w:val="000000"/>
          <w:spacing w:val="-5"/>
        </w:rPr>
        <w:t> </w:t>
      </w:r>
      <w:r>
        <w:rPr>
          <w:color w:val="000000"/>
        </w:rPr>
        <w:t>fully</w:t>
      </w:r>
      <w:r>
        <w:rPr>
          <w:color w:val="000000"/>
          <w:spacing w:val="-5"/>
        </w:rPr>
        <w:t> </w:t>
      </w:r>
      <w:r>
        <w:rPr>
          <w:color w:val="000000"/>
        </w:rPr>
        <w:t>informed</w:t>
      </w:r>
      <w:r>
        <w:rPr>
          <w:color w:val="000000"/>
          <w:spacing w:val="-5"/>
        </w:rPr>
        <w:t> </w:t>
      </w:r>
      <w:r>
        <w:rPr>
          <w:color w:val="000000"/>
        </w:rPr>
        <w:t>about</w:t>
      </w:r>
      <w:r>
        <w:rPr>
          <w:color w:val="000000"/>
          <w:spacing w:val="40"/>
        </w:rPr>
        <w:t> </w:t>
      </w:r>
      <w:r>
        <w:rPr>
          <w:color w:val="000000"/>
        </w:rPr>
        <w:t>the objectives of the research project they are considering participating in before provid-</w:t>
      </w:r>
      <w:r>
        <w:rPr>
          <w:color w:val="000000"/>
          <w:spacing w:val="40"/>
        </w:rPr>
        <w:t> </w:t>
      </w:r>
      <w:r>
        <w:rPr>
          <w:color w:val="000000"/>
        </w:rPr>
        <w:t>ing their consent. Furthermore, participants should have the freedom to withdraw from</w:t>
      </w:r>
      <w:r>
        <w:rPr>
          <w:color w:val="000000"/>
          <w:spacing w:val="40"/>
        </w:rPr>
        <w:t> </w:t>
      </w:r>
      <w:r>
        <w:rPr>
          <w:color w:val="000000"/>
        </w:rPr>
        <w:t>the project at any point, even if they had previously given written consent for their partici-</w:t>
      </w:r>
      <w:r>
        <w:rPr>
          <w:color w:val="000000"/>
          <w:spacing w:val="40"/>
        </w:rPr>
        <w:t> </w:t>
      </w:r>
      <w:r>
        <w:rPr>
          <w:color w:val="000000"/>
        </w:rPr>
        <w:t>pation (DFG, 2022; Cuttler et al., 2019).</w:t>
      </w:r>
    </w:p>
    <w:p>
      <w:pPr>
        <w:pStyle w:val="BodyText"/>
        <w:spacing w:before="22"/>
      </w:pPr>
    </w:p>
    <w:p>
      <w:pPr>
        <w:pStyle w:val="Heading6"/>
        <w:ind w:left="1080"/>
      </w:pPr>
      <w:r>
        <w:rPr>
          <w:spacing w:val="-2"/>
        </w:rPr>
        <w:t>Transparency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The research process must always be closely monitored, transparent, and </w:t>
      </w:r>
      <w:r>
        <w:rPr/>
        <w:t>thoroughly</w:t>
      </w:r>
      <w:r>
        <w:rPr>
          <w:spacing w:val="40"/>
        </w:rPr>
        <w:t> </w:t>
      </w:r>
      <w:r>
        <w:rPr/>
        <w:t>documented.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archived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manner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allows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traceability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ver-</w:t>
      </w:r>
      <w:r>
        <w:rPr>
          <w:spacing w:val="40"/>
        </w:rPr>
        <w:t> </w:t>
      </w:r>
      <w:r>
        <w:rPr/>
        <w:t>ification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any</w:t>
      </w:r>
      <w:r>
        <w:rPr>
          <w:spacing w:val="13"/>
        </w:rPr>
        <w:t> </w:t>
      </w:r>
      <w:r>
        <w:rPr/>
        <w:t>point</w:t>
      </w:r>
      <w:r>
        <w:rPr>
          <w:spacing w:val="13"/>
        </w:rPr>
        <w:t> </w:t>
      </w:r>
      <w:r>
        <w:rPr/>
        <w:t>during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after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data</w:t>
      </w:r>
      <w:r>
        <w:rPr>
          <w:spacing w:val="13"/>
        </w:rPr>
        <w:t> </w:t>
      </w:r>
      <w:r>
        <w:rPr/>
        <w:t>collection</w:t>
      </w:r>
      <w:r>
        <w:rPr>
          <w:spacing w:val="13"/>
        </w:rPr>
        <w:t> </w:t>
      </w:r>
      <w:r>
        <w:rPr/>
        <w:t>process.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essential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2"/>
        </w:rPr>
        <w:t>docu-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ment and describe a research project in sufficient detail to provide all the necessary infor-</w:t>
      </w:r>
      <w:r>
        <w:rPr>
          <w:spacing w:val="40"/>
        </w:rPr>
        <w:t> </w:t>
      </w:r>
      <w:r>
        <w:rPr/>
        <w:t>mation for potential replication. For instance, if a researcher adheres to this principle,</w:t>
      </w:r>
      <w:r>
        <w:rPr>
          <w:spacing w:val="40"/>
        </w:rPr>
        <w:t> </w:t>
      </w:r>
      <w:r>
        <w:rPr/>
        <w:t>another researcher should be able to replicate the same project by studying the </w:t>
      </w:r>
      <w:r>
        <w:rPr/>
        <w:t>written</w:t>
      </w:r>
      <w:r>
        <w:rPr>
          <w:spacing w:val="40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researcher.</w:t>
      </w:r>
      <w:r>
        <w:rPr>
          <w:spacing w:val="-2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kept</w:t>
      </w:r>
      <w:r>
        <w:rPr>
          <w:spacing w:val="-2"/>
        </w:rPr>
        <w:t> </w:t>
      </w:r>
      <w:r>
        <w:rPr/>
        <w:t>anonymous,</w:t>
      </w:r>
      <w:r>
        <w:rPr>
          <w:spacing w:val="40"/>
        </w:rPr>
        <w:t> </w:t>
      </w:r>
      <w:r>
        <w:rPr/>
        <w:t>particularly in electronic form, for a period of several years (depending on the nature of</w:t>
      </w:r>
      <w:r>
        <w:rPr>
          <w:spacing w:val="40"/>
        </w:rPr>
        <w:t> </w:t>
      </w:r>
      <w:r>
        <w:rPr/>
        <w:t>the research, ranging from five to ten years). Additionally, published data should be made</w:t>
      </w:r>
      <w:r>
        <w:rPr>
          <w:spacing w:val="40"/>
        </w:rPr>
        <w:t> </w:t>
      </w:r>
      <w:r>
        <w:rPr/>
        <w:t>available to readers and researchers in an anonymous manner, enabling them to work</w:t>
      </w:r>
      <w:r>
        <w:rPr>
          <w:spacing w:val="40"/>
        </w:rPr>
        <w:t> </w:t>
      </w:r>
      <w:r>
        <w:rPr/>
        <w:t>with and reanalyze the data for the purpose of verifying the original analysis and findings</w:t>
      </w:r>
      <w:r>
        <w:rPr>
          <w:spacing w:val="40"/>
        </w:rPr>
        <w:t> </w:t>
      </w:r>
      <w:r>
        <w:rPr/>
        <w:t>(DFG,</w:t>
      </w:r>
      <w:r>
        <w:rPr>
          <w:spacing w:val="-1"/>
        </w:rPr>
        <w:t> </w:t>
      </w:r>
      <w:r>
        <w:rPr/>
        <w:t>2022).</w:t>
      </w:r>
    </w:p>
    <w:p>
      <w:pPr>
        <w:pStyle w:val="BodyText"/>
        <w:spacing w:before="18"/>
      </w:pPr>
    </w:p>
    <w:p>
      <w:pPr>
        <w:pStyle w:val="Heading6"/>
      </w:pPr>
      <w:r>
        <w:rPr>
          <w:spacing w:val="-2"/>
        </w:rPr>
        <w:t>Results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The results or findings obtained from a research project should be interpreted with </w:t>
      </w:r>
      <w:r>
        <w:rPr/>
        <w:t>two</w:t>
      </w:r>
      <w:r>
        <w:rPr>
          <w:spacing w:val="40"/>
        </w:rPr>
        <w:t> </w:t>
      </w:r>
      <w:r>
        <w:rPr/>
        <w:t>key considerations in mind. Firstly, it is important to reflect on the potential limitations</w:t>
      </w:r>
      <w:r>
        <w:rPr>
          <w:spacing w:val="40"/>
        </w:rPr>
        <w:t> </w:t>
      </w:r>
      <w:r>
        <w:rPr/>
        <w:t>that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exist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project.</w:t>
      </w:r>
      <w:r>
        <w:rPr>
          <w:spacing w:val="-3"/>
        </w:rPr>
        <w:t> </w:t>
      </w:r>
      <w:r>
        <w:rPr/>
        <w:t>Secondly,</w:t>
      </w:r>
      <w:r>
        <w:rPr>
          <w:spacing w:val="-3"/>
        </w:rPr>
        <w:t> </w:t>
      </w:r>
      <w:r>
        <w:rPr/>
        <w:t>previous</w:t>
      </w:r>
      <w:r>
        <w:rPr>
          <w:spacing w:val="-3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considered</w:t>
      </w:r>
      <w:r>
        <w:rPr>
          <w:spacing w:val="-3"/>
        </w:rPr>
        <w:t> </w:t>
      </w:r>
      <w:r>
        <w:rPr/>
        <w:t>during</w:t>
      </w:r>
      <w:r>
        <w:rPr>
          <w:spacing w:val="40"/>
        </w:rPr>
        <w:t> </w:t>
      </w:r>
      <w:r>
        <w:rPr/>
        <w:t>the interpretation process. The results should be understood within the context of the</w:t>
      </w:r>
      <w:r>
        <w:rPr>
          <w:spacing w:val="40"/>
        </w:rPr>
        <w:t> </w:t>
      </w:r>
      <w:r>
        <w:rPr/>
        <w:t>original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questions,</w:t>
      </w:r>
      <w:r>
        <w:rPr>
          <w:spacing w:val="-5"/>
        </w:rPr>
        <w:t> </w:t>
      </w:r>
      <w:r>
        <w:rPr/>
        <w:t>expectations,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broader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context.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advisable</w:t>
      </w:r>
      <w:r>
        <w:rPr>
          <w:spacing w:val="40"/>
        </w:rPr>
        <w:t> </w:t>
      </w:r>
      <w:r>
        <w:rPr/>
        <w:t>to avoid generalizing standalone results. In the field of psychology, findings are not</w:t>
      </w:r>
      <w:r>
        <w:rPr>
          <w:spacing w:val="40"/>
        </w:rPr>
        <w:t> </w:t>
      </w:r>
      <w:r>
        <w:rPr/>
        <w:t>regarded as proven facts in the same way as they would be in mathematics. Instead,</w:t>
      </w:r>
      <w:r>
        <w:rPr>
          <w:spacing w:val="40"/>
        </w:rPr>
        <w:t> </w:t>
      </w:r>
      <w:r>
        <w:rPr/>
        <w:t>results are interpreted as indications of certain established facts (Cuttler et al., 2019).</w:t>
      </w:r>
    </w:p>
    <w:p>
      <w:pPr>
        <w:pStyle w:val="BodyText"/>
        <w:spacing w:before="17"/>
      </w:pPr>
    </w:p>
    <w:p>
      <w:pPr>
        <w:pStyle w:val="Heading6"/>
      </w:pPr>
      <w:r>
        <w:rPr/>
        <w:t>Dissemination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findings</w:t>
      </w:r>
    </w:p>
    <w:p>
      <w:pPr>
        <w:pStyle w:val="BodyText"/>
        <w:spacing w:before="18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publicly</w:t>
      </w:r>
      <w:r>
        <w:rPr>
          <w:spacing w:val="-2"/>
        </w:rPr>
        <w:t> </w:t>
      </w:r>
      <w:r>
        <w:rPr/>
        <w:t>accessible,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publication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reputable</w:t>
      </w:r>
      <w:r>
        <w:rPr>
          <w:spacing w:val="40"/>
        </w:rPr>
        <w:t> </w:t>
      </w:r>
      <w:r>
        <w:rPr/>
        <w:t>peer-reviewed scientific journals. Peer review is a crucial process that every research arti-</w:t>
      </w:r>
      <w:r>
        <w:rPr>
          <w:spacing w:val="40"/>
        </w:rPr>
        <w:t> </w:t>
      </w:r>
      <w:r>
        <w:rPr/>
        <w:t>cle undergoes before publication. During this process, other experts or scientists </w:t>
      </w:r>
      <w:r>
        <w:rPr/>
        <w:t>provide</w:t>
      </w:r>
      <w:r>
        <w:rPr>
          <w:spacing w:val="40"/>
        </w:rPr>
        <w:t> </w:t>
      </w:r>
      <w:r>
        <w:rPr/>
        <w:t>their expert opinion to the editor of the scientific journal regarding the scientific paper</w:t>
      </w:r>
      <w:r>
        <w:rPr>
          <w:spacing w:val="40"/>
        </w:rPr>
        <w:t> </w:t>
      </w:r>
      <w:r>
        <w:rPr/>
        <w:t>submitted for publication. The peer review process is blind, meaning that the identities of</w:t>
      </w:r>
      <w:r>
        <w:rPr>
          <w:spacing w:val="40"/>
        </w:rPr>
        <w:t> </w:t>
      </w:r>
      <w:r>
        <w:rPr/>
        <w:t>the researcher and the reviewers are not disclosed to each other to maintain objectivity.</w:t>
      </w:r>
      <w:r>
        <w:rPr>
          <w:spacing w:val="40"/>
        </w:rPr>
        <w:t> </w:t>
      </w:r>
      <w:r>
        <w:rPr/>
        <w:t>Reviewers provide feedback on the methods, analysis, data collection strategies, and</w:t>
      </w:r>
      <w:r>
        <w:rPr>
          <w:spacing w:val="40"/>
        </w:rPr>
        <w:t> </w:t>
      </w:r>
      <w:r>
        <w:rPr/>
        <w:t>other</w:t>
      </w:r>
      <w:r>
        <w:rPr>
          <w:spacing w:val="-5"/>
        </w:rPr>
        <w:t> </w:t>
      </w:r>
      <w:r>
        <w:rPr/>
        <w:t>aspects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work,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overall</w:t>
      </w:r>
      <w:r>
        <w:rPr>
          <w:spacing w:val="-5"/>
        </w:rPr>
        <w:t> </w:t>
      </w:r>
      <w:r>
        <w:rPr/>
        <w:t>goal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processing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improving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submitted</w:t>
      </w:r>
      <w:r>
        <w:rPr>
          <w:spacing w:val="40"/>
        </w:rPr>
        <w:t> </w:t>
      </w:r>
      <w:r>
        <w:rPr/>
        <w:t>work. Based on the peer review process, the editor will decide on whether to publish the</w:t>
      </w:r>
      <w:r>
        <w:rPr>
          <w:spacing w:val="40"/>
        </w:rPr>
        <w:t> </w:t>
      </w:r>
      <w:r>
        <w:rPr/>
        <w:t>paper or not.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2205" w:right="1057"/>
        <w:jc w:val="both"/>
      </w:pPr>
      <w:r>
        <w:rPr/>
        <w:t>Traditionally, published work was only accessible to academics in universities and</w:t>
      </w:r>
      <w:r>
        <w:rPr>
          <w:spacing w:val="40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centers.</w:t>
      </w:r>
      <w:r>
        <w:rPr>
          <w:spacing w:val="-7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open</w:t>
      </w:r>
      <w:r>
        <w:rPr>
          <w:spacing w:val="-7"/>
        </w:rPr>
        <w:t> </w:t>
      </w:r>
      <w:r>
        <w:rPr/>
        <w:t>science</w:t>
      </w:r>
      <w:r>
        <w:rPr>
          <w:spacing w:val="-7"/>
        </w:rPr>
        <w:t> </w:t>
      </w:r>
      <w:r>
        <w:rPr/>
        <w:t>sources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becoming</w:t>
      </w:r>
      <w:r>
        <w:rPr>
          <w:spacing w:val="-7"/>
        </w:rPr>
        <w:t> </w:t>
      </w:r>
      <w:r>
        <w:rPr/>
        <w:t>increasingly</w:t>
      </w:r>
      <w:r>
        <w:rPr>
          <w:spacing w:val="-7"/>
        </w:rPr>
        <w:t> </w:t>
      </w:r>
      <w:r>
        <w:rPr/>
        <w:t>popular,</w:t>
      </w:r>
      <w:r>
        <w:rPr>
          <w:spacing w:val="-7"/>
        </w:rPr>
        <w:t> </w:t>
      </w:r>
      <w:r>
        <w:rPr/>
        <w:t>mak-</w:t>
      </w:r>
      <w:r>
        <w:rPr>
          <w:spacing w:val="40"/>
        </w:rPr>
        <w:t> </w:t>
      </w:r>
      <w:r>
        <w:rPr/>
        <w:t>ing</w:t>
      </w:r>
      <w:r>
        <w:rPr>
          <w:spacing w:val="-3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publicly</w:t>
      </w:r>
      <w:r>
        <w:rPr>
          <w:spacing w:val="-3"/>
        </w:rPr>
        <w:t> </w:t>
      </w:r>
      <w:r>
        <w:rPr/>
        <w:t>available.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ways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disseminate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find-</w:t>
      </w:r>
      <w:r>
        <w:rPr>
          <w:spacing w:val="40"/>
        </w:rPr>
        <w:t> </w:t>
      </w:r>
      <w:r>
        <w:rPr/>
        <w:t>ings include presenting them in lecture theaters at universities in front of a specialized</w:t>
      </w:r>
      <w:r>
        <w:rPr>
          <w:spacing w:val="40"/>
        </w:rPr>
        <w:t> </w:t>
      </w:r>
      <w:r>
        <w:rPr/>
        <w:t>audience. Additionally, lectures open to the public or individuals involved in policy-mak-</w:t>
      </w:r>
      <w:r>
        <w:rPr>
          <w:spacing w:val="40"/>
        </w:rPr>
        <w:t> </w:t>
      </w:r>
      <w:r>
        <w:rPr/>
        <w:t>ing can also be used as a means to share research findings (Cuttler et al., 2019).</w:t>
      </w:r>
    </w:p>
    <w:p>
      <w:pPr>
        <w:pStyle w:val="BodyText"/>
      </w:pPr>
    </w:p>
    <w:p>
      <w:pPr>
        <w:pStyle w:val="Heading5"/>
        <w:jc w:val="left"/>
      </w:pPr>
      <w:r>
        <w:rPr/>
        <w:t>Philosophy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Science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8"/>
        <w:jc w:val="both"/>
      </w:pPr>
      <w:r>
        <w:rPr/>
        <w:t>The philosophy of science is a branch of philosophy that originally deals with the empiri-</w:t>
      </w:r>
      <w:r>
        <w:rPr>
          <w:spacing w:val="40"/>
        </w:rPr>
        <w:t> </w:t>
      </w:r>
      <w:r>
        <w:rPr/>
        <w:t>cal processes, methods, and implications of science. It is concerned with assumptions</w:t>
      </w:r>
      <w:r>
        <w:rPr>
          <w:spacing w:val="40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objects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natural</w:t>
      </w:r>
      <w:r>
        <w:rPr>
          <w:spacing w:val="-3"/>
        </w:rPr>
        <w:t> </w:t>
      </w:r>
      <w:r>
        <w:rPr/>
        <w:t>world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investigation,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theo-</w:t>
      </w:r>
      <w:r>
        <w:rPr>
          <w:spacing w:val="40"/>
        </w:rPr>
        <w:t> </w:t>
      </w:r>
      <w:r>
        <w:rPr/>
        <w:t>ries,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limits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prerequisites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methods,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ultimate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and</w:t>
      </w:r>
      <w:r>
        <w:rPr>
          <w:spacing w:val="40"/>
        </w:rPr>
        <w:t> </w:t>
      </w:r>
      <w:r>
        <w:rPr/>
        <w:t>responsibility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science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society</w:t>
      </w:r>
      <w:r>
        <w:rPr>
          <w:spacing w:val="13"/>
        </w:rPr>
        <w:t> </w:t>
      </w:r>
      <w:r>
        <w:rPr/>
        <w:t>(Rosenberg,</w:t>
      </w:r>
      <w:r>
        <w:rPr>
          <w:spacing w:val="14"/>
        </w:rPr>
        <w:t> </w:t>
      </w:r>
      <w:r>
        <w:rPr/>
        <w:t>2005).</w:t>
      </w:r>
      <w:r>
        <w:rPr>
          <w:spacing w:val="13"/>
        </w:rPr>
        <w:t> </w:t>
      </w:r>
      <w:r>
        <w:rPr/>
        <w:t>Additionally,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philosophy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4"/>
        </w:rPr>
        <w:t>sci-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ence describes the extent to which research methods can be used to verify reality by com-</w:t>
      </w:r>
      <w:r>
        <w:rPr>
          <w:spacing w:val="40"/>
        </w:rPr>
        <w:t> </w:t>
      </w:r>
      <w:r>
        <w:rPr/>
        <w:t>bining theory and empirical data. For the purposes of this module, two ways of scientific</w:t>
      </w:r>
      <w:r>
        <w:rPr>
          <w:spacing w:val="40"/>
        </w:rPr>
        <w:t> </w:t>
      </w:r>
      <w:r>
        <w:rPr/>
        <w:t>knowledge acquisition driven by theory and empirical data will be described, </w:t>
      </w:r>
      <w:r>
        <w:rPr/>
        <w:t>specifically</w:t>
      </w:r>
      <w:r>
        <w:rPr>
          <w:spacing w:val="40"/>
        </w:rPr>
        <w:t> </w:t>
      </w:r>
      <w:r>
        <w:rPr/>
        <w:t>the</w:t>
      </w:r>
      <w:r>
        <w:rPr>
          <w:spacing w:val="-4"/>
        </w:rPr>
        <w:t> </w:t>
      </w:r>
      <w:r>
        <w:rPr/>
        <w:t>inductive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deductive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approaches</w:t>
      </w:r>
      <w:r>
        <w:rPr>
          <w:spacing w:val="-4"/>
        </w:rPr>
        <w:t> </w:t>
      </w:r>
      <w:r>
        <w:rPr/>
        <w:t>(Streefkerk,</w:t>
      </w:r>
      <w:r>
        <w:rPr>
          <w:spacing w:val="-4"/>
        </w:rPr>
        <w:t> </w:t>
      </w:r>
      <w:r>
        <w:rPr/>
        <w:t>2022).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/>
        <w:t>difference</w:t>
      </w:r>
      <w:r>
        <w:rPr>
          <w:spacing w:val="40"/>
        </w:rPr>
        <w:t> </w:t>
      </w:r>
      <w:r>
        <w:rPr/>
        <w:t>lies in the approach: either the development of a theory (inductive), or the testing of an</w:t>
      </w:r>
      <w:r>
        <w:rPr>
          <w:spacing w:val="40"/>
        </w:rPr>
        <w:t> </w:t>
      </w:r>
      <w:r>
        <w:rPr/>
        <w:t>existing theory (deductive) (Cuttler et al., 2019; Streefkerk, 2022). Deductive reasoning</w:t>
      </w:r>
      <w:r>
        <w:rPr>
          <w:spacing w:val="40"/>
        </w:rPr>
        <w:t> </w:t>
      </w:r>
      <w:r>
        <w:rPr/>
        <w:t>moves from general principles to specific observations, whereas inductive reasoning pro-</w:t>
      </w:r>
      <w:r>
        <w:rPr>
          <w:spacing w:val="40"/>
        </w:rPr>
        <w:t> </w:t>
      </w:r>
      <w:r>
        <w:rPr/>
        <w:t>gresses in the opposite direction (Streefkerk, 2022). Both methods have advantages and</w:t>
      </w:r>
      <w:r>
        <w:rPr>
          <w:spacing w:val="40"/>
        </w:rPr>
        <w:t> </w:t>
      </w:r>
      <w:r>
        <w:rPr/>
        <w:t>disadvantages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frequently</w:t>
      </w:r>
      <w:r>
        <w:rPr>
          <w:spacing w:val="-1"/>
        </w:rPr>
        <w:t> </w:t>
      </w:r>
      <w:r>
        <w:rPr/>
        <w:t>utilized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either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conjunction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individually</w:t>
      </w:r>
      <w:r>
        <w:rPr>
          <w:spacing w:val="40"/>
        </w:rPr>
        <w:t> </w:t>
      </w:r>
      <w:r>
        <w:rPr/>
        <w:t>(Cuttler et al., 2019; Streefkerk, 2022).</w:t>
      </w:r>
    </w:p>
    <w:p>
      <w:pPr>
        <w:pStyle w:val="BodyText"/>
        <w:spacing w:before="19"/>
      </w:pPr>
    </w:p>
    <w:p>
      <w:pPr>
        <w:pStyle w:val="Heading6"/>
        <w:ind w:left="1079"/>
        <w:jc w:val="both"/>
      </w:pPr>
      <w:r>
        <w:rPr/>
        <w:t>Inductive</w:t>
      </w:r>
      <w:r>
        <w:rPr>
          <w:spacing w:val="-4"/>
        </w:rPr>
        <w:t> </w:t>
      </w:r>
      <w:r>
        <w:rPr>
          <w:spacing w:val="-2"/>
        </w:rPr>
        <w:t>method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1"/>
        <w:jc w:val="both"/>
      </w:pPr>
      <w:r>
        <w:rPr/>
        <w:t>In reality, research often involves investigating subjects to gain a better understanding of</w:t>
      </w:r>
      <w:r>
        <w:rPr>
          <w:spacing w:val="40"/>
        </w:rPr>
        <w:t> </w:t>
      </w:r>
      <w:r>
        <w:rPr/>
        <w:t>them, but but this can become challenging due to a lack of published literature. In </w:t>
      </w:r>
      <w:r>
        <w:rPr/>
        <w:t>such</w:t>
      </w:r>
      <w:r>
        <w:rPr>
          <w:spacing w:val="40"/>
        </w:rPr>
        <w:t> </w:t>
      </w:r>
      <w:r>
        <w:rPr/>
        <w:t>cases, it is common to follow the inductive approach to gather more information. This</w:t>
      </w:r>
      <w:r>
        <w:rPr>
          <w:spacing w:val="40"/>
        </w:rPr>
        <w:t> </w:t>
      </w:r>
      <w:r>
        <w:rPr/>
        <w:t>involves starting with observations, examining them to identify patterns, and finally using</w:t>
      </w:r>
      <w:r>
        <w:rPr>
          <w:spacing w:val="40"/>
        </w:rPr>
        <w:t> </w:t>
      </w:r>
      <w:r>
        <w:rPr/>
        <w:t>the data obtained from these observations to either develop a theory or draw broad con-</w:t>
      </w:r>
      <w:r>
        <w:rPr>
          <w:spacing w:val="40"/>
        </w:rPr>
        <w:t> </w:t>
      </w:r>
      <w:r>
        <w:rPr/>
        <w:t>clusions (Streefkerk, 2022). The main concern regarding the inductive approach is that its</w:t>
      </w:r>
      <w:r>
        <w:rPr>
          <w:spacing w:val="40"/>
        </w:rPr>
        <w:t> </w:t>
      </w:r>
      <w:r>
        <w:rPr/>
        <w:t>conclusions cannot be verified, but rather can only be invalidated (Streefkerk, 2022). An</w:t>
      </w:r>
      <w:r>
        <w:rPr>
          <w:spacing w:val="40"/>
        </w:rPr>
        <w:t> </w:t>
      </w:r>
      <w:r>
        <w:rPr/>
        <w:t>example by Streefkerk (2022) shows that if the aim is to observe the flight schedule of sev-</w:t>
      </w:r>
      <w:r>
        <w:rPr>
          <w:spacing w:val="40"/>
        </w:rPr>
        <w:t> </w:t>
      </w:r>
      <w:r>
        <w:rPr/>
        <w:t>eral budget airlines, suppose 1,000 in number, and each of them is delayed, the new</w:t>
      </w:r>
      <w:r>
        <w:rPr>
          <w:spacing w:val="40"/>
        </w:rPr>
        <w:t> </w:t>
      </w:r>
      <w:r>
        <w:rPr/>
        <w:t>theory states that budget airlines have delays. However, this theory cannot confirm that</w:t>
      </w:r>
      <w:r>
        <w:rPr>
          <w:spacing w:val="40"/>
        </w:rPr>
        <w:t> </w:t>
      </w:r>
      <w:r>
        <w:rPr/>
        <w:t>flight 1,001 will also be delayed. A greater number of flights would be required for obser-</w:t>
      </w:r>
      <w:r>
        <w:rPr>
          <w:spacing w:val="40"/>
        </w:rPr>
        <w:t> </w:t>
      </w:r>
      <w:r>
        <w:rPr/>
        <w:t>vations.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later,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larger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reliable</w:t>
      </w:r>
      <w:r>
        <w:rPr>
          <w:spacing w:val="-1"/>
        </w:rPr>
        <w:t> </w:t>
      </w:r>
      <w:r>
        <w:rPr/>
        <w:t>con-</w:t>
      </w:r>
      <w:r>
        <w:rPr>
          <w:spacing w:val="40"/>
        </w:rPr>
        <w:t> </w:t>
      </w:r>
      <w:r>
        <w:rPr/>
        <w:t>clusion (Streefkerk, 2022).</w:t>
      </w:r>
    </w:p>
    <w:p>
      <w:pPr>
        <w:pStyle w:val="BodyText"/>
        <w:spacing w:before="23"/>
      </w:pPr>
    </w:p>
    <w:p>
      <w:pPr>
        <w:pStyle w:val="Heading6"/>
        <w:ind w:left="1080"/>
        <w:jc w:val="both"/>
      </w:pPr>
      <w:r>
        <w:rPr/>
        <w:t>Deductive</w:t>
      </w:r>
      <w:r>
        <w:rPr>
          <w:spacing w:val="-4"/>
        </w:rPr>
        <w:t> </w:t>
      </w:r>
      <w:r>
        <w:rPr>
          <w:spacing w:val="-2"/>
        </w:rPr>
        <w:t>method</w:t>
      </w:r>
    </w:p>
    <w:p>
      <w:pPr>
        <w:pStyle w:val="BodyText"/>
        <w:spacing w:before="5"/>
        <w:rPr>
          <w:b/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In this approach, the result of the inductive approach, i.e., a theory, is tested. Firstly, an</w:t>
      </w:r>
      <w:r>
        <w:rPr>
          <w:spacing w:val="40"/>
        </w:rPr>
        <w:t> </w:t>
      </w:r>
      <w:r>
        <w:rPr/>
        <w:t>existing theory such as “budget airlines always have delays” is stated (Streefkerk, 2022). A</w:t>
      </w:r>
      <w:r>
        <w:rPr>
          <w:spacing w:val="40"/>
        </w:rPr>
        <w:t> </w:t>
      </w:r>
      <w:r>
        <w:rPr>
          <w:b/>
        </w:rPr>
        <w:t>falsifiable </w:t>
      </w:r>
      <w:r>
        <w:rPr/>
        <w:t>hypothesis originating from the existing theory is formulated, e.g., </w:t>
      </w:r>
      <w:r>
        <w:rPr/>
        <w:t>“customers</w:t>
      </w:r>
      <w:r>
        <w:rPr>
          <w:spacing w:val="40"/>
        </w:rPr>
        <w:t> </w:t>
      </w:r>
      <w:r>
        <w:rPr/>
        <w:t>travelling with budget airlines experience delays” (Streefkerk, 2022). Information (data) is</w:t>
      </w:r>
      <w:r>
        <w:rPr>
          <w:spacing w:val="40"/>
        </w:rPr>
        <w:t> </w:t>
      </w:r>
      <w:r>
        <w:rPr/>
        <w:t>gathered and analyzed after that. Finally, the original hypothesis is verified or falsified,</w:t>
      </w:r>
      <w:r>
        <w:rPr>
          <w:spacing w:val="40"/>
        </w:rPr>
        <w:t> </w:t>
      </w:r>
      <w:r>
        <w:rPr/>
        <w:t>based on the statistical analysis. An example for such a result would be: “Five out of 100</w:t>
      </w:r>
      <w:r>
        <w:rPr>
          <w:spacing w:val="40"/>
        </w:rPr>
        <w:t> </w:t>
      </w:r>
      <w:r>
        <w:rPr/>
        <w:t>flights were delayed.” A disadvantage of the deductive approach is its complete reliance</w:t>
      </w:r>
      <w:r>
        <w:rPr>
          <w:spacing w:val="40"/>
        </w:rPr>
        <w:t> </w:t>
      </w:r>
      <w:r>
        <w:rPr/>
        <w:t>on the theory derived from inductive reasoning, assuming the theory’s validity (Streef-</w:t>
      </w:r>
      <w:r>
        <w:rPr>
          <w:spacing w:val="40"/>
        </w:rPr>
        <w:t> </w:t>
      </w:r>
      <w:r>
        <w:rPr/>
        <w:t>kerk,</w:t>
      </w:r>
      <w:r>
        <w:rPr>
          <w:spacing w:val="-1"/>
        </w:rPr>
        <w:t> </w:t>
      </w:r>
      <w:r>
        <w:rPr/>
        <w:t>2022).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2"/>
        <w:rPr>
          <w:sz w:val="16"/>
        </w:rPr>
      </w:pPr>
    </w:p>
    <w:p>
      <w:pPr>
        <w:spacing w:line="197" w:lineRule="exact" w:before="0"/>
        <w:ind w:left="218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Falsifiable</w:t>
      </w:r>
    </w:p>
    <w:p>
      <w:pPr>
        <w:spacing w:line="228" w:lineRule="auto" w:before="3"/>
        <w:ind w:left="218" w:right="185" w:firstLine="0"/>
        <w:jc w:val="left"/>
        <w:rPr>
          <w:sz w:val="16"/>
        </w:rPr>
      </w:pPr>
      <w:r>
        <w:rPr>
          <w:sz w:val="16"/>
        </w:rPr>
        <w:t>scientific</w:t>
      </w:r>
      <w:r>
        <w:rPr>
          <w:spacing w:val="-8"/>
          <w:sz w:val="16"/>
        </w:rPr>
        <w:t> </w:t>
      </w:r>
      <w:r>
        <w:rPr>
          <w:sz w:val="16"/>
        </w:rPr>
        <w:t>claims</w:t>
      </w:r>
      <w:r>
        <w:rPr>
          <w:spacing w:val="-8"/>
          <w:sz w:val="16"/>
        </w:rPr>
        <w:t> </w:t>
      </w:r>
      <w:r>
        <w:rPr>
          <w:sz w:val="16"/>
        </w:rPr>
        <w:t>conveyed</w:t>
      </w:r>
      <w:r>
        <w:rPr>
          <w:spacing w:val="40"/>
          <w:sz w:val="16"/>
        </w:rPr>
        <w:t> </w:t>
      </w:r>
      <w:r>
        <w:rPr>
          <w:sz w:val="16"/>
        </w:rPr>
        <w:t>in such a way that obser-</w:t>
      </w:r>
      <w:r>
        <w:rPr>
          <w:spacing w:val="40"/>
          <w:sz w:val="16"/>
        </w:rPr>
        <w:t> </w:t>
      </w:r>
      <w:r>
        <w:rPr>
          <w:sz w:val="16"/>
        </w:rPr>
        <w:t>vations (if made) would</w:t>
      </w:r>
      <w:r>
        <w:rPr>
          <w:spacing w:val="40"/>
          <w:sz w:val="16"/>
        </w:rPr>
        <w:t> </w:t>
      </w:r>
      <w:r>
        <w:rPr>
          <w:sz w:val="16"/>
        </w:rPr>
        <w:t>hold as evidence against</w:t>
      </w:r>
      <w:r>
        <w:rPr>
          <w:spacing w:val="40"/>
          <w:sz w:val="16"/>
        </w:rPr>
        <w:t> </w:t>
      </w:r>
      <w:r>
        <w:rPr>
          <w:spacing w:val="-4"/>
          <w:sz w:val="16"/>
        </w:rPr>
        <w:t>them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0"/>
        </w:rPr>
        <w:t> </w:t>
      </w:r>
      <w:r>
        <w:rPr/>
        <w:t>2: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Process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Inductive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Deductive</w:t>
      </w:r>
      <w:r>
        <w:rPr>
          <w:spacing w:val="11"/>
        </w:rPr>
        <w:t> </w:t>
      </w:r>
      <w:r>
        <w:rPr/>
        <w:t>Research</w:t>
      </w:r>
      <w:r>
        <w:rPr>
          <w:spacing w:val="10"/>
        </w:rPr>
        <w:t> </w:t>
      </w:r>
      <w:r>
        <w:rPr>
          <w:spacing w:val="-2"/>
        </w:rPr>
        <w:t>Approach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720448;mso-wrap-distance-left:0;mso-wrap-distance-right:0" id="docshape30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2195299</wp:posOffset>
            </wp:positionH>
            <wp:positionV relativeFrom="paragraph">
              <wp:posOffset>192691</wp:posOffset>
            </wp:positionV>
            <wp:extent cx="3747039" cy="7370064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039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1756029</wp:posOffset>
                </wp:positionH>
                <wp:positionV relativeFrom="paragraph">
                  <wp:posOffset>7779260</wp:posOffset>
                </wp:positionV>
                <wp:extent cx="4763135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12.540222pt;width:375.05pt;height:.1pt;mso-position-horizontal-relative:page;mso-position-vertical-relative:paragraph;z-index:-15719424;mso-wrap-distance-left:0;mso-wrap-distance-right:0" id="docshape31" coordorigin="2765,12251" coordsize="7501,0" path="m10266,12251l2765,1225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65"/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Evangelos</w:t>
      </w:r>
      <w:r>
        <w:rPr>
          <w:spacing w:val="-5"/>
          <w:sz w:val="18"/>
        </w:rPr>
        <w:t> </w:t>
      </w:r>
      <w:r>
        <w:rPr>
          <w:sz w:val="18"/>
        </w:rPr>
        <w:t>Zois</w:t>
      </w:r>
      <w:r>
        <w:rPr>
          <w:spacing w:val="-5"/>
          <w:sz w:val="18"/>
        </w:rPr>
        <w:t> </w:t>
      </w:r>
      <w:r>
        <w:rPr>
          <w:sz w:val="18"/>
        </w:rPr>
        <w:t>(2022),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5"/>
          <w:sz w:val="18"/>
        </w:rPr>
        <w:t> </w:t>
      </w:r>
      <w:r>
        <w:rPr>
          <w:sz w:val="18"/>
        </w:rPr>
        <w:t>on</w:t>
      </w:r>
      <w:r>
        <w:rPr>
          <w:spacing w:val="-5"/>
          <w:sz w:val="18"/>
        </w:rPr>
        <w:t> </w:t>
      </w:r>
      <w:r>
        <w:rPr>
          <w:sz w:val="18"/>
        </w:rPr>
        <w:t>Streefkerk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(2022).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Heading4"/>
        <w:numPr>
          <w:ilvl w:val="1"/>
          <w:numId w:val="2"/>
        </w:numPr>
        <w:tabs>
          <w:tab w:pos="1862" w:val="left" w:leader="none"/>
        </w:tabs>
        <w:spacing w:line="240" w:lineRule="auto" w:before="88" w:after="0"/>
        <w:ind w:left="1862" w:right="0" w:hanging="802"/>
        <w:jc w:val="left"/>
      </w:pPr>
      <w:bookmarkStart w:name="Systematics of Scientific Methods" w:id="8"/>
      <w:bookmarkEnd w:id="8"/>
      <w:r>
        <w:rPr>
          <w:b w:val="0"/>
        </w:rPr>
      </w:r>
      <w:r>
        <w:rPr/>
        <w:t>Systematics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Scientific</w:t>
      </w:r>
      <w:r>
        <w:rPr>
          <w:spacing w:val="-6"/>
        </w:rPr>
        <w:t> </w:t>
      </w:r>
      <w:r>
        <w:rPr>
          <w:spacing w:val="-2"/>
        </w:rPr>
        <w:t>Methods</w:t>
      </w:r>
    </w:p>
    <w:p>
      <w:pPr>
        <w:pStyle w:val="BodyText"/>
        <w:spacing w:line="247" w:lineRule="auto" w:before="214"/>
        <w:ind w:left="1079" w:right="2183"/>
        <w:jc w:val="both"/>
      </w:pPr>
      <w:r>
        <w:rPr/>
        <w:t>In this section, the different types of research methods relevant to applied </w:t>
      </w:r>
      <w:r>
        <w:rPr/>
        <w:t>psychology</w:t>
      </w:r>
      <w:r>
        <w:rPr>
          <w:spacing w:val="40"/>
        </w:rPr>
        <w:t> </w:t>
      </w:r>
      <w:r>
        <w:rPr/>
        <w:t>(diagnostics, psychological interventions, evaluation) will be discussed. Descriptions and</w:t>
      </w:r>
      <w:r>
        <w:rPr>
          <w:spacing w:val="40"/>
        </w:rPr>
        <w:t> </w:t>
      </w:r>
      <w:r>
        <w:rPr/>
        <w:t>distinctions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quantitative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qualitative</w:t>
      </w:r>
      <w:r>
        <w:rPr>
          <w:spacing w:val="-4"/>
        </w:rPr>
        <w:t> </w:t>
      </w:r>
      <w:r>
        <w:rPr/>
        <w:t>methods,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mixed</w:t>
      </w:r>
      <w:r>
        <w:rPr>
          <w:spacing w:val="-4"/>
        </w:rPr>
        <w:t> </w:t>
      </w:r>
      <w:r>
        <w:rPr/>
        <w:t>methods,</w:t>
      </w:r>
      <w:r>
        <w:rPr>
          <w:spacing w:val="-4"/>
        </w:rPr>
        <w:t> </w:t>
      </w:r>
      <w:r>
        <w:rPr/>
        <w:t>will</w:t>
      </w:r>
      <w:r>
        <w:rPr>
          <w:spacing w:val="40"/>
        </w:rPr>
        <w:t> </w:t>
      </w:r>
      <w:r>
        <w:rPr/>
        <w:t>be provided. It is important to note the specific criteria for data collection and analysis.</w:t>
      </w:r>
    </w:p>
    <w:p>
      <w:pPr>
        <w:pStyle w:val="Heading5"/>
        <w:spacing w:before="250"/>
        <w:ind w:left="1080"/>
      </w:pPr>
      <w:r>
        <w:rPr/>
        <w:t>Methods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Analysis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Data collection refers to the procedures researchers employ to record, store, and analyze</w:t>
      </w:r>
      <w:r>
        <w:rPr>
          <w:spacing w:val="40"/>
        </w:rPr>
        <w:t> </w:t>
      </w:r>
      <w:r>
        <w:rPr/>
        <w:t>human</w:t>
      </w:r>
      <w:r>
        <w:rPr>
          <w:spacing w:val="-5"/>
        </w:rPr>
        <w:t> </w:t>
      </w:r>
      <w:r>
        <w:rPr/>
        <w:t>experiences,</w:t>
      </w:r>
      <w:r>
        <w:rPr>
          <w:spacing w:val="-5"/>
        </w:rPr>
        <w:t> </w:t>
      </w:r>
      <w:r>
        <w:rPr/>
        <w:t>behaviors,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actions.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instance,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objective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gain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better</w:t>
      </w:r>
      <w:r>
        <w:rPr>
          <w:spacing w:val="40"/>
        </w:rPr>
        <w:t> </w:t>
      </w:r>
      <w:r>
        <w:rPr/>
        <w:t>understanding of human memory, researchers may ask participants a question such </w:t>
      </w:r>
      <w:r>
        <w:rPr/>
        <w:t>as,</w:t>
      </w:r>
      <w:r>
        <w:rPr>
          <w:spacing w:val="40"/>
        </w:rPr>
        <w:t> </w:t>
      </w:r>
      <w:r>
        <w:rPr/>
        <w:t>“Do you remember events before the age of three?” Participants are then required to</w:t>
      </w:r>
      <w:r>
        <w:rPr>
          <w:spacing w:val="40"/>
        </w:rPr>
        <w:t> </w:t>
      </w:r>
      <w:r>
        <w:rPr/>
        <w:t>respond</w:t>
      </w:r>
      <w:r>
        <w:rPr>
          <w:spacing w:val="-10"/>
        </w:rPr>
        <w:t> </w:t>
      </w:r>
      <w:r>
        <w:rPr/>
        <w:t>by</w:t>
      </w:r>
      <w:r>
        <w:rPr>
          <w:spacing w:val="-9"/>
        </w:rPr>
        <w:t> </w:t>
      </w:r>
      <w:r>
        <w:rPr/>
        <w:t>selecting</w:t>
      </w:r>
      <w:r>
        <w:rPr>
          <w:spacing w:val="-9"/>
        </w:rPr>
        <w:t> </w:t>
      </w:r>
      <w:r>
        <w:rPr/>
        <w:t>one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three</w:t>
      </w:r>
      <w:r>
        <w:rPr>
          <w:spacing w:val="-9"/>
        </w:rPr>
        <w:t> </w:t>
      </w:r>
      <w:r>
        <w:rPr/>
        <w:t>options</w:t>
      </w:r>
      <w:r>
        <w:rPr>
          <w:spacing w:val="-9"/>
        </w:rPr>
        <w:t> </w:t>
      </w:r>
      <w:r>
        <w:rPr/>
        <w:t>provided:</w:t>
      </w:r>
      <w:r>
        <w:rPr>
          <w:spacing w:val="-9"/>
        </w:rPr>
        <w:t> </w:t>
      </w:r>
      <w:r>
        <w:rPr/>
        <w:t>“never,”</w:t>
      </w:r>
      <w:r>
        <w:rPr>
          <w:spacing w:val="-9"/>
        </w:rPr>
        <w:t> </w:t>
      </w:r>
      <w:r>
        <w:rPr/>
        <w:t>“sometimes,”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“often.”</w:t>
      </w:r>
      <w:r>
        <w:rPr>
          <w:spacing w:val="-10"/>
        </w:rPr>
        <w:t> </w:t>
      </w:r>
      <w:r>
        <w:rPr/>
        <w:t>Each</w:t>
      </w:r>
      <w:r>
        <w:rPr>
          <w:spacing w:val="40"/>
        </w:rPr>
        <w:t> </w:t>
      </w:r>
      <w:r>
        <w:rPr/>
        <w:t>participant’s answer is subsequently stored, with each word replaced by a corresponding</w:t>
      </w:r>
      <w:r>
        <w:rPr>
          <w:spacing w:val="40"/>
        </w:rPr>
        <w:t> </w:t>
      </w:r>
      <w:r>
        <w:rPr/>
        <w:t>number.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instance,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represents</w:t>
      </w:r>
      <w:r>
        <w:rPr>
          <w:spacing w:val="-3"/>
        </w:rPr>
        <w:t> </w:t>
      </w:r>
      <w:r>
        <w:rPr/>
        <w:t>“never,”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represents</w:t>
      </w:r>
      <w:r>
        <w:rPr>
          <w:spacing w:val="-3"/>
        </w:rPr>
        <w:t> </w:t>
      </w:r>
      <w:r>
        <w:rPr/>
        <w:t>“sometimes,”</w:t>
      </w:r>
      <w:r>
        <w:rPr>
          <w:spacing w:val="-3"/>
        </w:rPr>
        <w:t> </w:t>
      </w:r>
      <w:r>
        <w:rPr/>
        <w:t>and</w:t>
      </w:r>
      <w:r>
        <w:rPr>
          <w:spacing w:val="40"/>
        </w:rPr>
        <w:t> </w:t>
      </w:r>
      <w:r>
        <w:rPr/>
        <w:t>3 represents “often.” This example illustrates the most basic method of collecting and</w:t>
      </w:r>
      <w:r>
        <w:rPr>
          <w:spacing w:val="40"/>
        </w:rPr>
        <w:t> </w:t>
      </w:r>
      <w:r>
        <w:rPr/>
        <w:t>organizing data in a meaningful manner for empirical examination of the research ques-</w:t>
      </w:r>
      <w:r>
        <w:rPr>
          <w:spacing w:val="40"/>
        </w:rPr>
        <w:t> </w:t>
      </w:r>
      <w:r>
        <w:rPr/>
        <w:t>tion. To analyze this data, one could, for instance, calculate the frequency of participants</w:t>
      </w:r>
      <w:r>
        <w:rPr>
          <w:spacing w:val="40"/>
        </w:rPr>
        <w:t> </w:t>
      </w:r>
      <w:r>
        <w:rPr/>
        <w:t>who responded with “sometimes” or “often” (which equals a number greater than 1) in</w:t>
      </w:r>
      <w:r>
        <w:rPr>
          <w:spacing w:val="40"/>
        </w:rPr>
        <w:t> </w:t>
      </w:r>
      <w:r>
        <w:rPr/>
        <w:t>terms of the number of events they can recall before the age of three.</w:t>
      </w:r>
    </w:p>
    <w:p>
      <w:pPr>
        <w:pStyle w:val="BodyText"/>
        <w:spacing w:before="7"/>
      </w:pPr>
    </w:p>
    <w:p>
      <w:pPr>
        <w:pStyle w:val="Heading5"/>
        <w:ind w:left="1079"/>
      </w:pPr>
      <w:r>
        <w:rPr/>
        <w:t>Quantitative</w:t>
      </w:r>
      <w:r>
        <w:rPr>
          <w:spacing w:val="-8"/>
        </w:rPr>
        <w:t> </w:t>
      </w:r>
      <w:r>
        <w:rPr/>
        <w:t>Research</w:t>
      </w:r>
      <w:r>
        <w:rPr>
          <w:spacing w:val="-8"/>
        </w:rPr>
        <w:t> </w:t>
      </w:r>
      <w:r>
        <w:rPr>
          <w:spacing w:val="-2"/>
        </w:rPr>
        <w:t>Methods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Quantitative research methods involve the systematic collection and analysis of standar-</w:t>
      </w:r>
      <w:r>
        <w:rPr>
          <w:spacing w:val="40"/>
        </w:rPr>
        <w:t> </w:t>
      </w:r>
      <w:r>
        <w:rPr/>
        <w:t>dized data that is stored in numerical form. These methods focus on objective measure-</w:t>
      </w:r>
      <w:r>
        <w:rPr>
          <w:spacing w:val="40"/>
        </w:rPr>
        <w:t> </w:t>
      </w:r>
      <w:r>
        <w:rPr/>
        <w:t>ment and analysis using numerical data (McLeod, 2019). Numerical data in </w:t>
      </w:r>
      <w:r>
        <w:rPr/>
        <w:t>psychological</w:t>
      </w:r>
      <w:r>
        <w:rPr>
          <w:spacing w:val="40"/>
        </w:rPr>
        <w:t> </w:t>
      </w:r>
      <w:r>
        <w:rPr/>
        <w:t>research is typically obtained through the administration of various standardized tools</w:t>
      </w:r>
      <w:r>
        <w:rPr>
          <w:spacing w:val="40"/>
        </w:rPr>
        <w:t> </w:t>
      </w:r>
      <w:r>
        <w:rPr/>
        <w:t>and instruments, such as intelligence tests, reaction time tasks, and tools that record</w:t>
      </w:r>
      <w:r>
        <w:rPr>
          <w:spacing w:val="40"/>
        </w:rPr>
        <w:t> </w:t>
      </w:r>
      <w:r>
        <w:rPr/>
        <w:t>physiological responses like sweat. Standardized questionnaires are commonly used to</w:t>
      </w:r>
      <w:r>
        <w:rPr>
          <w:spacing w:val="40"/>
        </w:rPr>
        <w:t> </w:t>
      </w:r>
      <w:r>
        <w:rPr/>
        <w:t>collect data in psychological research. Regardless of the specific instrument or tool</w:t>
      </w:r>
      <w:r>
        <w:rPr>
          <w:spacing w:val="40"/>
        </w:rPr>
        <w:t> </w:t>
      </w:r>
      <w:r>
        <w:rPr/>
        <w:t>employed, the response options are precisely defined and can be consistently stored. The</w:t>
      </w:r>
      <w:r>
        <w:rPr>
          <w:spacing w:val="40"/>
        </w:rPr>
        <w:t> </w:t>
      </w:r>
      <w:r>
        <w:rPr/>
        <w:t>primary objective of quantitative research is to describe relationships between variables,</w:t>
      </w:r>
      <w:r>
        <w:rPr>
          <w:spacing w:val="40"/>
        </w:rPr>
        <w:t> </w:t>
      </w:r>
      <w:r>
        <w:rPr/>
        <w:t>predict outcomes, and, most importantly, generalize findings to the broader population</w:t>
      </w:r>
      <w:r>
        <w:rPr>
          <w:spacing w:val="40"/>
        </w:rPr>
        <w:t> </w:t>
      </w:r>
      <w:r>
        <w:rPr/>
        <w:t>(McLeod, 2019). Quantitative research methods involve collecting data from a large group</w:t>
      </w:r>
      <w:r>
        <w:rPr>
          <w:spacing w:val="40"/>
        </w:rPr>
        <w:t> </w:t>
      </w:r>
      <w:r>
        <w:rPr/>
        <w:t>of individuals with specific characteristics (known as a sample). These methods employ a</w:t>
      </w:r>
      <w:r>
        <w:rPr>
          <w:spacing w:val="40"/>
        </w:rPr>
        <w:t> </w:t>
      </w:r>
      <w:r>
        <w:rPr/>
        <w:t>deductive approach, drawing conclusions based on existing theories and empirical evi-</w:t>
      </w:r>
      <w:r>
        <w:rPr>
          <w:spacing w:val="40"/>
        </w:rPr>
        <w:t> </w:t>
      </w:r>
      <w:r>
        <w:rPr>
          <w:spacing w:val="-2"/>
        </w:rPr>
        <w:t>dence.</w:t>
      </w:r>
    </w:p>
    <w:p>
      <w:pPr>
        <w:pStyle w:val="BodyText"/>
        <w:spacing w:before="23"/>
      </w:pPr>
    </w:p>
    <w:p>
      <w:pPr>
        <w:pStyle w:val="BodyText"/>
        <w:spacing w:line="247" w:lineRule="auto"/>
        <w:ind w:left="1079" w:right="218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2008877</wp:posOffset>
                </wp:positionH>
                <wp:positionV relativeFrom="paragraph">
                  <wp:posOffset>549897</wp:posOffset>
                </wp:positionV>
                <wp:extent cx="423545" cy="6604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423545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45" h="66040">
                              <a:moveTo>
                                <a:pt x="29706" y="28712"/>
                              </a:moveTo>
                              <a:lnTo>
                                <a:pt x="9578" y="32782"/>
                              </a:lnTo>
                              <a:lnTo>
                                <a:pt x="0" y="42301"/>
                              </a:lnTo>
                              <a:lnTo>
                                <a:pt x="4249" y="53228"/>
                              </a:lnTo>
                              <a:lnTo>
                                <a:pt x="54826" y="61352"/>
                              </a:lnTo>
                              <a:lnTo>
                                <a:pt x="110911" y="36383"/>
                              </a:lnTo>
                              <a:lnTo>
                                <a:pt x="139295" y="2591"/>
                              </a:lnTo>
                              <a:lnTo>
                                <a:pt x="127378" y="5751"/>
                              </a:lnTo>
                              <a:lnTo>
                                <a:pt x="107788" y="19760"/>
                              </a:lnTo>
                              <a:lnTo>
                                <a:pt x="91810" y="38494"/>
                              </a:lnTo>
                              <a:lnTo>
                                <a:pt x="90733" y="55825"/>
                              </a:lnTo>
                              <a:lnTo>
                                <a:pt x="115843" y="65628"/>
                              </a:lnTo>
                              <a:lnTo>
                                <a:pt x="161913" y="65277"/>
                              </a:lnTo>
                              <a:lnTo>
                                <a:pt x="206536" y="57179"/>
                              </a:lnTo>
                              <a:lnTo>
                                <a:pt x="250156" y="44177"/>
                              </a:lnTo>
                              <a:lnTo>
                                <a:pt x="293216" y="29114"/>
                              </a:lnTo>
                              <a:lnTo>
                                <a:pt x="336161" y="14835"/>
                              </a:lnTo>
                              <a:lnTo>
                                <a:pt x="379433" y="4182"/>
                              </a:lnTo>
                              <a:lnTo>
                                <a:pt x="42347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421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179306pt;margin-top:43.299015pt;width:33.35pt;height:5.2pt;mso-position-horizontal-relative:page;mso-position-vertical-relative:paragraph;z-index:15738368" id="docshape32" coordorigin="3164,866" coordsize="667,104" path="m3210,911l3179,918,3164,933,3170,950,3250,963,3338,923,3383,870,3364,875,3333,897,3308,927,3306,954,3346,969,3419,969,3489,956,3558,936,3625,912,3693,889,3761,873,3830,866e" filled="false" stroked="true" strokeweight="1pt" strokecolor="#e42136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t>Critics</w:t>
      </w:r>
      <w:r>
        <w:rPr>
          <w:spacing w:val="-2"/>
        </w:rPr>
        <w:t> </w:t>
      </w:r>
      <w:r>
        <w:rPr/>
        <w:t>often</w:t>
      </w:r>
      <w:r>
        <w:rPr>
          <w:spacing w:val="-2"/>
        </w:rPr>
        <w:t> </w:t>
      </w:r>
      <w:r>
        <w:rPr/>
        <w:t>argue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quantitative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limited</w:t>
      </w:r>
      <w:r>
        <w:rPr>
          <w:spacing w:val="-2"/>
        </w:rPr>
        <w:t> </w:t>
      </w:r>
      <w:r>
        <w:rPr/>
        <w:t>because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40"/>
        </w:rPr>
        <w:t> </w:t>
      </w:r>
      <w:r>
        <w:rPr/>
        <w:t>typically occurs in controlled environments, such as a laboratory or non-natural settings.</w:t>
      </w:r>
      <w:r>
        <w:rPr>
          <w:spacing w:val="40"/>
        </w:rPr>
        <w:t> </w:t>
      </w:r>
      <w:r>
        <w:rPr/>
        <w:t>In these settings, participants respond to questions or perform tests based on the specific</w:t>
      </w:r>
      <w:r>
        <w:rPr>
          <w:spacing w:val="40"/>
        </w:rPr>
        <w:t> </w:t>
      </w:r>
      <w:r>
        <w:rPr/>
        <w:t>research design. However, quantitative research fails to capture the individual reasons</w:t>
      </w:r>
      <w:r>
        <w:rPr>
          <w:spacing w:val="40"/>
        </w:rPr>
        <w:t> </w:t>
      </w:r>
      <w:r>
        <w:rPr/>
        <w:t>behind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participant’s</w:t>
      </w:r>
      <w:r>
        <w:rPr>
          <w:spacing w:val="-5"/>
        </w:rPr>
        <w:t> </w:t>
      </w:r>
      <w:r>
        <w:rPr/>
        <w:t>choices,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limited</w:t>
      </w:r>
      <w:r>
        <w:rPr>
          <w:spacing w:val="-5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explore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personal</w:t>
      </w:r>
      <w:r>
        <w:rPr>
          <w:spacing w:val="40"/>
        </w:rPr>
        <w:t> </w:t>
      </w:r>
      <w:r>
        <w:rPr/>
        <w:t>meaning of each question for each participant separately (McLeod, 2019). Another criti-</w:t>
      </w:r>
      <w:r>
        <w:rPr>
          <w:spacing w:val="40"/>
        </w:rPr>
        <w:t> </w:t>
      </w:r>
      <w:r>
        <w:rPr/>
        <w:t>cism of quantitative research methods pertains to the potential lack of adequate statisti-</w:t>
      </w:r>
      <w:r>
        <w:rPr>
          <w:spacing w:val="40"/>
        </w:rPr>
        <w:t> </w:t>
      </w:r>
      <w:r>
        <w:rPr/>
        <w:t>cal</w:t>
      </w:r>
      <w:r>
        <w:rPr>
          <w:spacing w:val="35"/>
        </w:rPr>
        <w:t> </w:t>
      </w:r>
      <w:r>
        <w:rPr/>
        <w:t>knowledge.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mentioned</w:t>
      </w:r>
      <w:r>
        <w:rPr>
          <w:spacing w:val="37"/>
        </w:rPr>
        <w:t> </w:t>
      </w:r>
      <w:r>
        <w:rPr/>
        <w:t>earlier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this</w:t>
      </w:r>
      <w:r>
        <w:rPr>
          <w:spacing w:val="37"/>
        </w:rPr>
        <w:t> </w:t>
      </w:r>
      <w:r>
        <w:rPr/>
        <w:t>subsection,</w:t>
      </w:r>
      <w:r>
        <w:rPr>
          <w:spacing w:val="37"/>
        </w:rPr>
        <w:t> </w:t>
      </w:r>
      <w:r>
        <w:rPr/>
        <w:t>quantitative</w:t>
      </w:r>
      <w:r>
        <w:rPr>
          <w:spacing w:val="37"/>
        </w:rPr>
        <w:t> </w:t>
      </w:r>
      <w:r>
        <w:rPr/>
        <w:t>research</w:t>
      </w:r>
      <w:r>
        <w:rPr>
          <w:spacing w:val="37"/>
        </w:rPr>
        <w:t> </w:t>
      </w:r>
      <w:r>
        <w:rPr>
          <w:spacing w:val="-2"/>
        </w:rPr>
        <w:t>involves</w:t>
      </w:r>
    </w:p>
    <w:p>
      <w:pPr>
        <w:spacing w:after="0" w:line="247" w:lineRule="auto"/>
        <w:jc w:val="both"/>
        <w:sectPr>
          <w:pgSz w:w="11910" w:h="16840"/>
          <w:pgMar w:header="0" w:footer="727" w:top="168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analyzing and interpreting recorded numerical data using statistical analysis. If a</w:t>
      </w:r>
      <w:r>
        <w:rPr>
          <w:spacing w:val="40"/>
        </w:rPr>
        <w:t> </w:t>
      </w:r>
      <w:r>
        <w:rPr/>
        <w:t>researcher lacks the necessary statistical knowledge, it can have negative </w:t>
      </w:r>
      <w:r>
        <w:rPr/>
        <w:t>consequences</w:t>
      </w:r>
      <w:r>
        <w:rPr>
          <w:spacing w:val="40"/>
        </w:rPr>
        <w:t> </w:t>
      </w:r>
      <w:r>
        <w:rPr/>
        <w:t>for the accuracy of the analysis, interpretation of findings, and ultimately the conclusions</w:t>
      </w:r>
      <w:r>
        <w:rPr>
          <w:spacing w:val="40"/>
        </w:rPr>
        <w:t> </w:t>
      </w:r>
      <w:r>
        <w:rPr/>
        <w:t>drawn from the research (Cuttler et al., 2019; McLeod, 2019). Furthermore, there is the</w:t>
      </w:r>
      <w:r>
        <w:rPr>
          <w:spacing w:val="40"/>
        </w:rPr>
        <w:t> </w:t>
      </w:r>
      <w:r>
        <w:rPr/>
        <w:t>issue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sample</w:t>
      </w:r>
      <w:r>
        <w:rPr>
          <w:spacing w:val="-3"/>
        </w:rPr>
        <w:t> </w:t>
      </w:r>
      <w:r>
        <w:rPr/>
        <w:t>size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quantitative</w:t>
      </w:r>
      <w:r>
        <w:rPr>
          <w:spacing w:val="-3"/>
        </w:rPr>
        <w:t> </w:t>
      </w:r>
      <w:r>
        <w:rPr/>
        <w:t>research.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larger</w:t>
      </w:r>
      <w:r>
        <w:rPr>
          <w:spacing w:val="-3"/>
        </w:rPr>
        <w:t> </w:t>
      </w:r>
      <w:r>
        <w:rPr/>
        <w:t>sample</w:t>
      </w:r>
      <w:r>
        <w:rPr>
          <w:spacing w:val="-3"/>
        </w:rPr>
        <w:t> </w:t>
      </w:r>
      <w:r>
        <w:rPr/>
        <w:t>size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prefer-</w:t>
      </w:r>
      <w:r>
        <w:rPr>
          <w:spacing w:val="40"/>
        </w:rPr>
        <w:t> </w:t>
      </w:r>
      <w:r>
        <w:rPr/>
        <w:t>red,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always</w:t>
      </w:r>
      <w:r>
        <w:rPr>
          <w:spacing w:val="-3"/>
        </w:rPr>
        <w:t> </w:t>
      </w:r>
      <w:r>
        <w:rPr/>
        <w:t>feasible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obtain</w:t>
      </w:r>
      <w:r>
        <w:rPr>
          <w:spacing w:val="-3"/>
        </w:rPr>
        <w:t> </w:t>
      </w:r>
      <w:r>
        <w:rPr/>
        <w:t>one.</w:t>
      </w:r>
      <w:r>
        <w:rPr>
          <w:spacing w:val="-3"/>
        </w:rPr>
        <w:t> </w:t>
      </w:r>
      <w:r>
        <w:rPr/>
        <w:t>Quantitative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studies</w:t>
      </w:r>
      <w:r>
        <w:rPr>
          <w:spacing w:val="-4"/>
        </w:rPr>
        <w:t> </w:t>
      </w:r>
      <w:r>
        <w:rPr/>
        <w:t>often</w:t>
      </w:r>
      <w:r>
        <w:rPr>
          <w:spacing w:val="-3"/>
        </w:rPr>
        <w:t> </w:t>
      </w:r>
      <w:r>
        <w:rPr/>
        <w:t>end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with</w:t>
      </w:r>
      <w:r>
        <w:rPr>
          <w:spacing w:val="40"/>
        </w:rPr>
        <w:t> </w:t>
      </w:r>
      <w:r>
        <w:rPr/>
        <w:t>relatively small samples, which are sometimes considered less reliable and may limit the</w:t>
      </w:r>
      <w:r>
        <w:rPr>
          <w:spacing w:val="40"/>
        </w:rPr>
        <w:t> </w:t>
      </w:r>
      <w:r>
        <w:rPr/>
        <w:t>ability to make generalizations about the broader population (McLeod, 2019)</w:t>
      </w:r>
    </w:p>
    <w:p>
      <w:pPr>
        <w:pStyle w:val="BodyText"/>
        <w:spacing w:before="2"/>
      </w:pPr>
    </w:p>
    <w:p>
      <w:pPr>
        <w:pStyle w:val="Heading5"/>
        <w:jc w:val="left"/>
      </w:pPr>
      <w:r>
        <w:rPr/>
        <w:t>Qualitative</w:t>
      </w:r>
      <w:r>
        <w:rPr>
          <w:spacing w:val="-10"/>
        </w:rPr>
        <w:t> </w:t>
      </w:r>
      <w:r>
        <w:rPr/>
        <w:t>Research</w:t>
      </w:r>
      <w:r>
        <w:rPr>
          <w:spacing w:val="-8"/>
        </w:rPr>
        <w:t> </w:t>
      </w:r>
      <w:r>
        <w:rPr>
          <w:spacing w:val="-2"/>
        </w:rPr>
        <w:t>Methods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Qualitative research is frequently employed in psychological studies and is </w:t>
      </w:r>
      <w:r>
        <w:rPr/>
        <w:t>characterized</w:t>
      </w:r>
      <w:r>
        <w:rPr>
          <w:spacing w:val="40"/>
        </w:rPr>
        <w:t> </w:t>
      </w:r>
      <w:r>
        <w:rPr/>
        <w:t>by research questions that are broad and less specific. This approach is chosen because</w:t>
      </w:r>
      <w:r>
        <w:rPr>
          <w:spacing w:val="40"/>
        </w:rPr>
        <w:t> </w:t>
      </w:r>
      <w:r>
        <w:rPr/>
        <w:t>the primary objective of qualitative research is to gain a comprehensive understanding of</w:t>
      </w:r>
      <w:r>
        <w:rPr>
          <w:spacing w:val="40"/>
        </w:rPr>
        <w:t> </w:t>
      </w:r>
      <w:r>
        <w:rPr/>
        <w:t>the behavior of interest. In qualitative research, the focus is on exploring the reasons</w:t>
      </w:r>
      <w:r>
        <w:rPr>
          <w:spacing w:val="40"/>
        </w:rPr>
        <w:t> </w:t>
      </w:r>
      <w:r>
        <w:rPr/>
        <w:t>behind individuals’ responses, as inter-individual differences are considered relevant and</w:t>
      </w:r>
      <w:r>
        <w:rPr>
          <w:spacing w:val="40"/>
        </w:rPr>
        <w:t> </w:t>
      </w:r>
      <w:r>
        <w:rPr/>
        <w:t>valuable in understanding the phenomenon under investigation (Cuttler et al., 2019). In</w:t>
      </w:r>
      <w:r>
        <w:rPr>
          <w:spacing w:val="40"/>
        </w:rPr>
        <w:t> </w:t>
      </w:r>
      <w:r>
        <w:rPr/>
        <w:t>qualitative research methods, the emphasis is placed on the depth and richness of data</w:t>
      </w:r>
      <w:r>
        <w:rPr>
          <w:spacing w:val="40"/>
        </w:rPr>
        <w:t> </w:t>
      </w:r>
      <w:r>
        <w:rPr/>
        <w:t>collected from each participant, rather than the size of the overall sample. This is a key</w:t>
      </w:r>
      <w:r>
        <w:rPr>
          <w:spacing w:val="40"/>
        </w:rPr>
        <w:t> </w:t>
      </w:r>
      <w:r>
        <w:rPr/>
        <w:t>distinction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(McLeod,</w:t>
      </w:r>
      <w:r>
        <w:rPr>
          <w:spacing w:val="-1"/>
        </w:rPr>
        <w:t> </w:t>
      </w:r>
      <w:r>
        <w:rPr/>
        <w:t>2019).</w:t>
      </w:r>
      <w:r>
        <w:rPr>
          <w:spacing w:val="-1"/>
        </w:rPr>
        <w:t> </w:t>
      </w:r>
      <w:r>
        <w:rPr/>
        <w:t>Quali-</w:t>
      </w:r>
      <w:r>
        <w:rPr>
          <w:spacing w:val="40"/>
        </w:rPr>
        <w:t> </w:t>
      </w:r>
      <w:r>
        <w:rPr/>
        <w:t>tative research often involves collecting non-standardized data through methods such as</w:t>
      </w:r>
      <w:r>
        <w:rPr>
          <w:spacing w:val="40"/>
        </w:rPr>
        <w:t> </w:t>
      </w:r>
      <w:r>
        <w:rPr/>
        <w:t>naturalistic observations or interviews, which are saved in their original form (e.g., as text</w:t>
      </w:r>
      <w:r>
        <w:rPr>
          <w:spacing w:val="40"/>
        </w:rPr>
        <w:t> </w:t>
      </w:r>
      <w:r>
        <w:rPr/>
        <w:t>rather than numerical data). The approach to qualitative research typically follows an</w:t>
      </w:r>
      <w:r>
        <w:rPr>
          <w:spacing w:val="40"/>
        </w:rPr>
        <w:t> </w:t>
      </w:r>
      <w:r>
        <w:rPr/>
        <w:t>inductive approach, where theories and hypotheses are generated based on the data col-</w:t>
      </w:r>
      <w:r>
        <w:rPr>
          <w:spacing w:val="40"/>
        </w:rPr>
        <w:t> </w:t>
      </w:r>
      <w:r>
        <w:rPr/>
        <w:t>lected. Qualitative investigations are particularly valuable when there is limited existing</w:t>
      </w:r>
      <w:r>
        <w:rPr>
          <w:spacing w:val="40"/>
        </w:rPr>
        <w:t> </w:t>
      </w:r>
      <w:r>
        <w:rPr/>
        <w:t>knowledge on a topic and new theories and hypotheses need to be developed (McLeod,</w:t>
      </w:r>
      <w:r>
        <w:rPr>
          <w:spacing w:val="40"/>
        </w:rPr>
        <w:t> </w:t>
      </w:r>
      <w:r>
        <w:rPr>
          <w:spacing w:val="-2"/>
        </w:rPr>
        <w:t>2019).</w:t>
      </w:r>
    </w:p>
    <w:p>
      <w:pPr>
        <w:pStyle w:val="BodyText"/>
        <w:spacing w:before="11"/>
      </w:pPr>
    </w:p>
    <w:p>
      <w:pPr>
        <w:pStyle w:val="Heading5"/>
        <w:jc w:val="left"/>
      </w:pPr>
      <w:r>
        <w:rPr/>
        <w:t>Mixed</w:t>
      </w:r>
      <w:r>
        <w:rPr>
          <w:spacing w:val="-10"/>
        </w:rPr>
        <w:t> </w:t>
      </w:r>
      <w:r>
        <w:rPr/>
        <w:t>Research</w:t>
      </w:r>
      <w:r>
        <w:rPr>
          <w:spacing w:val="-7"/>
        </w:rPr>
        <w:t> </w:t>
      </w:r>
      <w:r>
        <w:rPr>
          <w:spacing w:val="-2"/>
        </w:rPr>
        <w:t>Methods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As discussed earlier, both qualitative and quantitative research methods have their own</w:t>
      </w:r>
      <w:r>
        <w:rPr>
          <w:spacing w:val="40"/>
        </w:rPr>
        <w:t> </w:t>
      </w:r>
      <w:r>
        <w:rPr/>
        <w:t>strengths and limitations. In contemporary psychological research, there is a preference</w:t>
      </w:r>
      <w:r>
        <w:rPr>
          <w:spacing w:val="40"/>
        </w:rPr>
        <w:t> </w:t>
      </w:r>
      <w:r>
        <w:rPr/>
        <w:t>for integrating both methodological approaches and employing a mixed </w:t>
      </w:r>
      <w:r>
        <w:rPr/>
        <w:t>methods</w:t>
      </w:r>
      <w:r>
        <w:rPr>
          <w:spacing w:val="40"/>
        </w:rPr>
        <w:t> </w:t>
      </w:r>
      <w:r>
        <w:rPr/>
        <w:t>research methodology. This approach allows researchers to benefit from the advantages</w:t>
      </w:r>
      <w:r>
        <w:rPr>
          <w:spacing w:val="40"/>
        </w:rPr>
        <w:t> </w:t>
      </w:r>
      <w:r>
        <w:rPr/>
        <w:t>of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qualitative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quantitative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designs.</w:t>
      </w:r>
      <w:r>
        <w:rPr>
          <w:spacing w:val="-5"/>
        </w:rPr>
        <w:t> </w:t>
      </w:r>
      <w:r>
        <w:rPr/>
        <w:t>Depending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question</w:t>
      </w:r>
      <w:r>
        <w:rPr>
          <w:spacing w:val="40"/>
        </w:rPr>
        <w:t> </w:t>
      </w:r>
      <w:r>
        <w:rPr/>
        <w:t>and the specific topic being investigated, a mixed methods approach can be utilized to</w:t>
      </w:r>
      <w:r>
        <w:rPr>
          <w:spacing w:val="40"/>
        </w:rPr>
        <w:t> </w:t>
      </w:r>
      <w:r>
        <w:rPr/>
        <w:t>employ either inductive or deductive reasoning. By combining these approaches,</w:t>
      </w:r>
      <w:r>
        <w:rPr>
          <w:spacing w:val="40"/>
        </w:rPr>
        <w:t> </w:t>
      </w:r>
      <w:r>
        <w:rPr/>
        <w:t>researchers can gain a more comprehensive understanding of the phenomenon under</w:t>
      </w:r>
      <w:r>
        <w:rPr>
          <w:spacing w:val="40"/>
        </w:rPr>
        <w:t> </w:t>
      </w:r>
      <w:r>
        <w:rPr/>
        <w:t>study (McLeod, 2019).</w:t>
      </w:r>
    </w:p>
    <w:p>
      <w:pPr>
        <w:pStyle w:val="BodyText"/>
        <w:spacing w:before="3"/>
      </w:pPr>
    </w:p>
    <w:p>
      <w:pPr>
        <w:pStyle w:val="Heading5"/>
        <w:jc w:val="left"/>
      </w:pPr>
      <w:r>
        <w:rPr/>
        <w:t>Research</w:t>
      </w:r>
      <w:r>
        <w:rPr>
          <w:spacing w:val="-8"/>
        </w:rPr>
        <w:t> </w:t>
      </w:r>
      <w:r>
        <w:rPr/>
        <w:t>Methods</w:t>
      </w:r>
      <w:r>
        <w:rPr>
          <w:spacing w:val="-5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Applied</w:t>
      </w:r>
      <w:r>
        <w:rPr>
          <w:spacing w:val="-5"/>
        </w:rPr>
        <w:t> </w:t>
      </w:r>
      <w:r>
        <w:rPr>
          <w:spacing w:val="-2"/>
        </w:rPr>
        <w:t>Psychology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In the field of applied psychology, several methods are commonly used, including diag-</w:t>
      </w:r>
      <w:r>
        <w:rPr>
          <w:spacing w:val="40"/>
        </w:rPr>
        <w:t> </w:t>
      </w:r>
      <w:r>
        <w:rPr/>
        <w:t>nostics, intervention, and evaluation.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6"/>
        <w:spacing w:before="85"/>
        <w:ind w:left="1080"/>
      </w:pPr>
      <w:r>
        <w:rPr>
          <w:spacing w:val="-2"/>
        </w:rPr>
        <w:t>Diagnostics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Psychological diagnostics is an empirically-based assessment method used to </w:t>
      </w:r>
      <w:r>
        <w:rPr/>
        <w:t>identify</w:t>
      </w:r>
      <w:r>
        <w:rPr>
          <w:spacing w:val="40"/>
        </w:rPr>
        <w:t> </w:t>
      </w:r>
      <w:r>
        <w:rPr/>
        <w:t>and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groups.</w:t>
      </w:r>
      <w:r>
        <w:rPr>
          <w:spacing w:val="-1"/>
        </w:rPr>
        <w:t> </w:t>
      </w:r>
      <w:r>
        <w:rPr/>
        <w:t>Psychologists</w:t>
      </w:r>
      <w:r>
        <w:rPr>
          <w:spacing w:val="40"/>
        </w:rPr>
        <w:t> </w:t>
      </w:r>
      <w:r>
        <w:rPr/>
        <w:t>make</w:t>
      </w:r>
      <w:r>
        <w:rPr>
          <w:spacing w:val="-2"/>
        </w:rPr>
        <w:t> </w:t>
      </w:r>
      <w:r>
        <w:rPr/>
        <w:t>observations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verify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tests,</w:t>
      </w:r>
      <w:r>
        <w:rPr>
          <w:spacing w:val="-2"/>
        </w:rPr>
        <w:t> </w:t>
      </w:r>
      <w:r>
        <w:rPr/>
        <w:t>questionnaires,</w:t>
      </w:r>
      <w:r>
        <w:rPr>
          <w:spacing w:val="40"/>
        </w:rPr>
        <w:t> </w:t>
      </w:r>
      <w:r>
        <w:rPr/>
        <w:t>interviews, behavioral observations, and medical history. Similar individuals are catego-</w:t>
      </w:r>
      <w:r>
        <w:rPr>
          <w:spacing w:val="40"/>
        </w:rPr>
        <w:t> </w:t>
      </w:r>
      <w:r>
        <w:rPr/>
        <w:t>rized into groups to answer diagnostic questions and determine appropriate measures,</w:t>
      </w:r>
      <w:r>
        <w:rPr>
          <w:spacing w:val="40"/>
        </w:rPr>
        <w:t> </w:t>
      </w:r>
      <w:r>
        <w:rPr/>
        <w:t>such as therapy, training/coaching, or changes in current conditions. Diagnostics play a</w:t>
      </w:r>
      <w:r>
        <w:rPr>
          <w:spacing w:val="40"/>
        </w:rPr>
        <w:t> </w:t>
      </w:r>
      <w:r>
        <w:rPr/>
        <w:t>crucial role in various areas of applied psychology. For instance, in clinical psychology,</w:t>
      </w:r>
      <w:r>
        <w:rPr>
          <w:spacing w:val="40"/>
        </w:rPr>
        <w:t> </w:t>
      </w:r>
      <w:r>
        <w:rPr/>
        <w:t>diagnostics are used to make diagnoses, which guide professionals like clinical psycholo-</w:t>
      </w:r>
      <w:r>
        <w:rPr>
          <w:spacing w:val="40"/>
        </w:rPr>
        <w:t> </w:t>
      </w:r>
      <w:r>
        <w:rPr/>
        <w:t>gists or psychiatrists in planning the most effective therapeutic approach. In educational</w:t>
      </w:r>
      <w:r>
        <w:rPr>
          <w:spacing w:val="40"/>
        </w:rPr>
        <w:t> </w:t>
      </w:r>
      <w:r>
        <w:rPr/>
        <w:t>psychology, diagnostics are employed to assess students’ performance relative to their</w:t>
      </w:r>
      <w:r>
        <w:rPr>
          <w:spacing w:val="40"/>
        </w:rPr>
        <w:t> </w:t>
      </w:r>
      <w:r>
        <w:rPr/>
        <w:t>peers or to determine the suitability of specific educational methods. Both quantitative</w:t>
      </w:r>
      <w:r>
        <w:rPr>
          <w:spacing w:val="40"/>
        </w:rPr>
        <w:t> </w:t>
      </w:r>
      <w:r>
        <w:rPr/>
        <w:t>methods (tests, questionnaires) and qualitative methods (interviews, observations) are</w:t>
      </w:r>
      <w:r>
        <w:rPr>
          <w:spacing w:val="40"/>
        </w:rPr>
        <w:t> </w:t>
      </w:r>
      <w:r>
        <w:rPr/>
        <w:t>utilized in diagnostics.</w:t>
      </w:r>
    </w:p>
    <w:p>
      <w:pPr>
        <w:pStyle w:val="BodyText"/>
        <w:spacing w:before="22"/>
      </w:pPr>
    </w:p>
    <w:p>
      <w:pPr>
        <w:pStyle w:val="Heading6"/>
        <w:spacing w:before="1"/>
        <w:ind w:left="1079"/>
      </w:pPr>
      <w:r>
        <w:rPr>
          <w:spacing w:val="-2"/>
        </w:rPr>
        <w:t>Intervention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Diagnostics</w:t>
      </w:r>
      <w:r>
        <w:rPr>
          <w:spacing w:val="-3"/>
        </w:rPr>
        <w:t> </w:t>
      </w:r>
      <w:r>
        <w:rPr/>
        <w:t>often</w:t>
      </w:r>
      <w:r>
        <w:rPr>
          <w:spacing w:val="-3"/>
        </w:rPr>
        <w:t> </w:t>
      </w:r>
      <w:r>
        <w:rPr/>
        <w:t>lead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appropriate</w:t>
      </w:r>
      <w:r>
        <w:rPr>
          <w:spacing w:val="-3"/>
        </w:rPr>
        <w:t> </w:t>
      </w:r>
      <w:r>
        <w:rPr/>
        <w:t>psycholog-</w:t>
      </w:r>
      <w:r>
        <w:rPr>
          <w:spacing w:val="40"/>
        </w:rPr>
        <w:t> </w:t>
      </w:r>
      <w:r>
        <w:rPr/>
        <w:t>ical interventions, primarily in clinical and health psychology. The goal of interventions is</w:t>
      </w:r>
      <w:r>
        <w:rPr>
          <w:spacing w:val="40"/>
        </w:rPr>
        <w:t> </w:t>
      </w:r>
      <w:r>
        <w:rPr/>
        <w:t>to take carefully planned measures to prevent, improve, or treat psychological disorders</w:t>
      </w:r>
      <w:r>
        <w:rPr>
          <w:spacing w:val="40"/>
        </w:rPr>
        <w:t> </w:t>
      </w:r>
      <w:r>
        <w:rPr/>
        <w:t>or</w:t>
      </w:r>
      <w:r>
        <w:rPr>
          <w:spacing w:val="-3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psychological</w:t>
      </w:r>
      <w:r>
        <w:rPr>
          <w:spacing w:val="-3"/>
        </w:rPr>
        <w:t> </w:t>
      </w:r>
      <w:r>
        <w:rPr/>
        <w:t>nature</w:t>
      </w:r>
      <w:r>
        <w:rPr>
          <w:spacing w:val="-3"/>
        </w:rPr>
        <w:t> </w:t>
      </w:r>
      <w:r>
        <w:rPr/>
        <w:t>(Ricou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2019).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intervention</w:t>
      </w:r>
      <w:r>
        <w:rPr>
          <w:spacing w:val="-3"/>
        </w:rPr>
        <w:t> </w:t>
      </w:r>
      <w:r>
        <w:rPr/>
        <w:t>aims</w:t>
      </w:r>
      <w:r>
        <w:rPr>
          <w:spacing w:val="-3"/>
        </w:rPr>
        <w:t> </w:t>
      </w:r>
      <w:r>
        <w:rPr/>
        <w:t>to</w:t>
      </w:r>
      <w:r>
        <w:rPr>
          <w:spacing w:val="40"/>
        </w:rPr>
        <w:t> </w:t>
      </w:r>
      <w:r>
        <w:rPr/>
        <w:t>enhance individual resources, enabling the person to develop autonomy and adaptability</w:t>
      </w:r>
      <w:r>
        <w:rPr>
          <w:spacing w:val="40"/>
        </w:rPr>
        <w:t> </w:t>
      </w:r>
      <w:r>
        <w:rPr/>
        <w:t>in various situations. This involves equipping individuals with self-help skills to effectively</w:t>
      </w:r>
      <w:r>
        <w:rPr>
          <w:spacing w:val="40"/>
        </w:rPr>
        <w:t> </w:t>
      </w:r>
      <w:r>
        <w:rPr/>
        <w:t>manage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cope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reoccurrence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symptoms</w:t>
      </w:r>
      <w:r>
        <w:rPr>
          <w:spacing w:val="23"/>
        </w:rPr>
        <w:t> </w:t>
      </w:r>
      <w:r>
        <w:rPr/>
        <w:t>related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their</w:t>
      </w:r>
      <w:r>
        <w:rPr>
          <w:spacing w:val="23"/>
        </w:rPr>
        <w:t> </w:t>
      </w:r>
      <w:r>
        <w:rPr/>
        <w:t>condition</w:t>
      </w:r>
      <w:r>
        <w:rPr>
          <w:spacing w:val="23"/>
        </w:rPr>
        <w:t> </w:t>
      </w:r>
      <w:r>
        <w:rPr/>
        <w:t>(Ricou</w:t>
      </w:r>
      <w:r>
        <w:rPr>
          <w:spacing w:val="40"/>
        </w:rPr>
        <w:t> </w:t>
      </w:r>
      <w:r>
        <w:rPr/>
        <w:t>et al., 2019). An effective intervention is grounded in evidence-based practices. Extensive</w:t>
      </w:r>
      <w:r>
        <w:rPr>
          <w:spacing w:val="40"/>
        </w:rPr>
        <w:t> </w:t>
      </w:r>
      <w:r>
        <w:rPr/>
        <w:t>research has demonstrated the efficacy of various psychological interventions for specific</w:t>
      </w:r>
      <w:r>
        <w:rPr>
          <w:spacing w:val="40"/>
        </w:rPr>
        <w:t> </w:t>
      </w:r>
      <w:r>
        <w:rPr/>
        <w:t>diagnoses. For instance, evidence-based interventions have been established for condi-</w:t>
      </w:r>
      <w:r>
        <w:rPr>
          <w:spacing w:val="40"/>
        </w:rPr>
        <w:t> </w:t>
      </w:r>
      <w:r>
        <w:rPr/>
        <w:t>tions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depression</w:t>
      </w:r>
      <w:r>
        <w:rPr>
          <w:spacing w:val="-4"/>
        </w:rPr>
        <w:t> </w:t>
      </w:r>
      <w:r>
        <w:rPr/>
        <w:t>(Hazell,</w:t>
      </w:r>
      <w:r>
        <w:rPr>
          <w:spacing w:val="-4"/>
        </w:rPr>
        <w:t> </w:t>
      </w:r>
      <w:r>
        <w:rPr/>
        <w:t>2021),</w:t>
      </w:r>
      <w:r>
        <w:rPr>
          <w:spacing w:val="-4"/>
        </w:rPr>
        <w:t> </w:t>
      </w:r>
      <w:r>
        <w:rPr/>
        <w:t>addiction</w:t>
      </w:r>
      <w:r>
        <w:rPr>
          <w:spacing w:val="-4"/>
        </w:rPr>
        <w:t> </w:t>
      </w:r>
      <w:r>
        <w:rPr/>
        <w:t>(Clay,</w:t>
      </w:r>
      <w:r>
        <w:rPr>
          <w:spacing w:val="-4"/>
        </w:rPr>
        <w:t> </w:t>
      </w:r>
      <w:r>
        <w:rPr/>
        <w:t>2008),</w:t>
      </w:r>
      <w:r>
        <w:rPr>
          <w:spacing w:val="-4"/>
        </w:rPr>
        <w:t> </w:t>
      </w:r>
      <w:r>
        <w:rPr/>
        <w:t>anxiety</w:t>
      </w:r>
      <w:r>
        <w:rPr>
          <w:spacing w:val="-4"/>
        </w:rPr>
        <w:t> </w:t>
      </w:r>
      <w:r>
        <w:rPr/>
        <w:t>(Turner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McCarthy,</w:t>
      </w:r>
      <w:r>
        <w:rPr>
          <w:spacing w:val="40"/>
        </w:rPr>
        <w:t> </w:t>
      </w:r>
      <w:r>
        <w:rPr/>
        <w:t>2017), and schizophrenia (Bueno-Antequera &amp; Munguía-Izquierdo, 2020). Evidence-based</w:t>
      </w:r>
      <w:r>
        <w:rPr>
          <w:spacing w:val="40"/>
        </w:rPr>
        <w:t> </w:t>
      </w:r>
      <w:r>
        <w:rPr/>
        <w:t>interventions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collaborative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involves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exchange</w:t>
      </w:r>
      <w:r>
        <w:rPr>
          <w:spacing w:val="-4"/>
        </w:rPr>
        <w:t> </w:t>
      </w:r>
      <w:r>
        <w:rPr/>
        <w:t>of</w:t>
      </w:r>
      <w:r>
        <w:rPr>
          <w:spacing w:val="40"/>
        </w:rPr>
        <w:t> </w:t>
      </w:r>
      <w:r>
        <w:rPr/>
        <w:t>information and close collaboration between researchers and practitioners.</w:t>
      </w:r>
    </w:p>
    <w:p>
      <w:pPr>
        <w:pStyle w:val="BodyText"/>
        <w:spacing w:before="23"/>
      </w:pPr>
    </w:p>
    <w:p>
      <w:pPr>
        <w:pStyle w:val="Heading6"/>
        <w:ind w:left="1079"/>
      </w:pPr>
      <w:r>
        <w:rPr>
          <w:spacing w:val="-2"/>
        </w:rPr>
        <w:t>Evaluation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Evaluation,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involves</w:t>
      </w:r>
      <w:r>
        <w:rPr>
          <w:spacing w:val="-5"/>
        </w:rPr>
        <w:t> </w:t>
      </w:r>
      <w:r>
        <w:rPr/>
        <w:t>assessing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effectiveness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interventions,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crucial</w:t>
      </w:r>
      <w:r>
        <w:rPr>
          <w:spacing w:val="-5"/>
        </w:rPr>
        <w:t> </w:t>
      </w:r>
      <w:r>
        <w:rPr/>
        <w:t>process</w:t>
      </w:r>
      <w:r>
        <w:rPr>
          <w:spacing w:val="40"/>
        </w:rPr>
        <w:t> </w:t>
      </w:r>
      <w:r>
        <w:rPr/>
        <w:t>in various fields, including clinical, educational, and business sectors. In applied psychol-</w:t>
      </w:r>
      <w:r>
        <w:rPr>
          <w:spacing w:val="40"/>
        </w:rPr>
        <w:t> </w:t>
      </w:r>
      <w:r>
        <w:rPr/>
        <w:t>ogy, evaluation is conducted to examine the practicality of measures, identify areas for</w:t>
      </w:r>
      <w:r>
        <w:rPr>
          <w:spacing w:val="40"/>
        </w:rPr>
        <w:t> </w:t>
      </w:r>
      <w:r>
        <w:rPr/>
        <w:t>improvement, and make decisions regarding their implementation. The specific methods</w:t>
      </w:r>
      <w:r>
        <w:rPr>
          <w:spacing w:val="40"/>
        </w:rPr>
        <w:t> </w:t>
      </w:r>
      <w:r>
        <w:rPr/>
        <w:t>used in an evaluation depend on the application of research methods.</w:t>
      </w:r>
    </w:p>
    <w:p>
      <w:pPr>
        <w:pStyle w:val="BodyText"/>
      </w:pPr>
    </w:p>
    <w:p>
      <w:pPr>
        <w:pStyle w:val="BodyText"/>
        <w:spacing w:before="86"/>
      </w:pPr>
    </w:p>
    <w:p>
      <w:pPr>
        <w:pStyle w:val="Heading4"/>
        <w:numPr>
          <w:ilvl w:val="1"/>
          <w:numId w:val="2"/>
        </w:numPr>
        <w:tabs>
          <w:tab w:pos="1862" w:val="left" w:leader="none"/>
        </w:tabs>
        <w:spacing w:line="240" w:lineRule="auto" w:before="0" w:after="0"/>
        <w:ind w:left="1862" w:right="0" w:hanging="803"/>
        <w:jc w:val="left"/>
      </w:pPr>
      <w:bookmarkStart w:name="Hypotheses" w:id="9"/>
      <w:bookmarkEnd w:id="9"/>
      <w:r>
        <w:rPr>
          <w:b w:val="0"/>
        </w:rPr>
      </w:r>
      <w:r>
        <w:rPr>
          <w:spacing w:val="-2"/>
        </w:rPr>
        <w:t>Hypotheses</w:t>
      </w:r>
    </w:p>
    <w:p>
      <w:pPr>
        <w:pStyle w:val="BodyText"/>
        <w:spacing w:line="247" w:lineRule="auto" w:before="214"/>
        <w:ind w:left="1079" w:right="2183"/>
        <w:jc w:val="both"/>
      </w:pPr>
      <w:r>
        <w:rPr/>
        <w:t>Hypothesis</w:t>
      </w:r>
      <w:r>
        <w:rPr>
          <w:spacing w:val="-6"/>
        </w:rPr>
        <w:t> </w:t>
      </w:r>
      <w:r>
        <w:rPr/>
        <w:t>formulation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crucial</w:t>
      </w:r>
      <w:r>
        <w:rPr>
          <w:spacing w:val="-6"/>
        </w:rPr>
        <w:t> </w:t>
      </w:r>
      <w:r>
        <w:rPr/>
        <w:t>component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scientific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processes,</w:t>
      </w:r>
      <w:r>
        <w:rPr>
          <w:spacing w:val="-6"/>
        </w:rPr>
        <w:t> </w:t>
      </w:r>
      <w:r>
        <w:rPr/>
        <w:t>partic-</w:t>
      </w:r>
      <w:r>
        <w:rPr>
          <w:spacing w:val="40"/>
        </w:rPr>
        <w:t> </w:t>
      </w:r>
      <w:r>
        <w:rPr/>
        <w:t>ularly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quantitative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methods.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hypothesis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defined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concise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pre-</w:t>
      </w:r>
      <w:r>
        <w:rPr>
          <w:spacing w:val="40"/>
        </w:rPr>
        <w:t> </w:t>
      </w:r>
      <w:r>
        <w:rPr/>
        <w:t>cise</w:t>
      </w:r>
      <w:r>
        <w:rPr>
          <w:spacing w:val="16"/>
        </w:rPr>
        <w:t> </w:t>
      </w:r>
      <w:r>
        <w:rPr/>
        <w:t>statement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both</w:t>
      </w:r>
      <w:r>
        <w:rPr>
          <w:spacing w:val="17"/>
        </w:rPr>
        <w:t> </w:t>
      </w:r>
      <w:r>
        <w:rPr/>
        <w:t>testable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falsifiable,</w:t>
      </w:r>
      <w:r>
        <w:rPr>
          <w:spacing w:val="16"/>
        </w:rPr>
        <w:t> </w:t>
      </w:r>
      <w:r>
        <w:rPr/>
        <w:t>representing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researcher’s</w:t>
      </w:r>
      <w:r>
        <w:rPr>
          <w:spacing w:val="17"/>
        </w:rPr>
        <w:t> </w:t>
      </w:r>
      <w:r>
        <w:rPr>
          <w:spacing w:val="-2"/>
        </w:rPr>
        <w:t>predic-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tion of the expected outcome of the study (Cuttler et al., 2019; McLeod, 2018). A</w:t>
      </w:r>
      <w:r>
        <w:rPr>
          <w:spacing w:val="40"/>
        </w:rPr>
        <w:t> </w:t>
      </w:r>
      <w:r>
        <w:rPr/>
        <w:t>hypothesis is a preliminary answer to a research question that is based on the </w:t>
      </w:r>
      <w:r>
        <w:rPr/>
        <w:t>existing</w:t>
      </w:r>
      <w:r>
        <w:rPr>
          <w:spacing w:val="40"/>
        </w:rPr>
        <w:t> </w:t>
      </w:r>
      <w:r>
        <w:rPr/>
        <w:t>state of research. It is formulated in a way that allows for empirical testing, meaning that</w:t>
      </w:r>
      <w:r>
        <w:rPr>
          <w:spacing w:val="40"/>
        </w:rPr>
        <w:t> </w:t>
      </w:r>
      <w:r>
        <w:rPr/>
        <w:t>abstract</w:t>
      </w:r>
      <w:r>
        <w:rPr>
          <w:spacing w:val="-6"/>
        </w:rPr>
        <w:t> </w:t>
      </w:r>
      <w:r>
        <w:rPr/>
        <w:t>concepts</w:t>
      </w:r>
      <w:r>
        <w:rPr>
          <w:spacing w:val="-6"/>
        </w:rPr>
        <w:t> </w:t>
      </w:r>
      <w:r>
        <w:rPr/>
        <w:t>(such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intelligence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emotions)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operationalized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measured</w:t>
      </w:r>
      <w:r>
        <w:rPr>
          <w:spacing w:val="40"/>
        </w:rPr>
        <w:t> </w:t>
      </w:r>
      <w:r>
        <w:rPr/>
        <w:t>(Bhandari, 2022). Furthermore, a hypothesis is refutable and extends beyond the individ-</w:t>
      </w:r>
      <w:r>
        <w:rPr>
          <w:spacing w:val="40"/>
        </w:rPr>
        <w:t> </w:t>
      </w:r>
      <w:r>
        <w:rPr/>
        <w:t>ual, aiming for general validity. In scientific research, hypotheses are always grounded in</w:t>
      </w:r>
      <w:r>
        <w:rPr>
          <w:spacing w:val="40"/>
        </w:rPr>
        <w:t> </w:t>
      </w:r>
      <w:r>
        <w:rPr/>
        <w:t>existing</w:t>
      </w:r>
      <w:r>
        <w:rPr>
          <w:spacing w:val="-4"/>
        </w:rPr>
        <w:t> </w:t>
      </w:r>
      <w:r>
        <w:rPr/>
        <w:t>theories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prior</w:t>
      </w:r>
      <w:r>
        <w:rPr>
          <w:spacing w:val="-4"/>
        </w:rPr>
        <w:t> </w:t>
      </w:r>
      <w:r>
        <w:rPr/>
        <w:t>research.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implies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scientific</w:t>
      </w:r>
      <w:r>
        <w:rPr>
          <w:spacing w:val="-4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cannot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for-</w:t>
      </w:r>
      <w:r>
        <w:rPr>
          <w:spacing w:val="40"/>
        </w:rPr>
        <w:t> </w:t>
      </w:r>
      <w:r>
        <w:rPr/>
        <w:t>mulated in the absence of previous scientific knowledge on a particular question, and</w:t>
      </w:r>
      <w:r>
        <w:rPr>
          <w:spacing w:val="40"/>
        </w:rPr>
        <w:t> </w:t>
      </w:r>
      <w:r>
        <w:rPr/>
        <w:t>assumptions cannot be derived solely from findings in related areas (Bhandari, 2022). In</w:t>
      </w:r>
      <w:r>
        <w:rPr>
          <w:spacing w:val="40"/>
        </w:rPr>
        <w:t> </w:t>
      </w:r>
      <w:r>
        <w:rPr/>
        <w:t>this scenario, the research question is approached in an exploratory manner. The four</w:t>
      </w:r>
      <w:r>
        <w:rPr>
          <w:spacing w:val="40"/>
        </w:rPr>
        <w:t> </w:t>
      </w:r>
      <w:r>
        <w:rPr/>
        <w:t>properties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theoretical</w:t>
      </w:r>
      <w:r>
        <w:rPr>
          <w:spacing w:val="-10"/>
        </w:rPr>
        <w:t> </w:t>
      </w:r>
      <w:r>
        <w:rPr/>
        <w:t>justifiability,</w:t>
      </w:r>
      <w:r>
        <w:rPr>
          <w:spacing w:val="-10"/>
        </w:rPr>
        <w:t> </w:t>
      </w:r>
      <w:r>
        <w:rPr/>
        <w:t>empirical</w:t>
      </w:r>
      <w:r>
        <w:rPr>
          <w:spacing w:val="-10"/>
        </w:rPr>
        <w:t> </w:t>
      </w:r>
      <w:r>
        <w:rPr/>
        <w:t>testability,</w:t>
      </w:r>
      <w:r>
        <w:rPr>
          <w:spacing w:val="-10"/>
        </w:rPr>
        <w:t> </w:t>
      </w:r>
      <w:r>
        <w:rPr/>
        <w:t>refutability,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validity</w:t>
      </w:r>
      <w:r>
        <w:rPr>
          <w:spacing w:val="40"/>
        </w:rPr>
        <w:t> </w:t>
      </w:r>
      <w:r>
        <w:rPr/>
        <w:t>distinguish a scientific from a non-scientific hypothesis (Bhandari, 2022).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2205" w:right="1057"/>
        <w:jc w:val="both"/>
      </w:pPr>
      <w:r>
        <w:rPr/>
        <w:t>In a research study, it is common to have multiple hypotheses depending on the nature of</w:t>
      </w:r>
      <w:r>
        <w:rPr>
          <w:spacing w:val="40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being</w:t>
      </w:r>
      <w:r>
        <w:rPr>
          <w:spacing w:val="-4"/>
        </w:rPr>
        <w:t> </w:t>
      </w:r>
      <w:r>
        <w:rPr/>
        <w:t>investigated.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hypotheses</w:t>
      </w:r>
      <w:r>
        <w:rPr>
          <w:spacing w:val="-4"/>
        </w:rPr>
        <w:t> </w:t>
      </w:r>
      <w:r>
        <w:rPr/>
        <w:t>often</w:t>
      </w:r>
      <w:r>
        <w:rPr>
          <w:spacing w:val="-6"/>
        </w:rPr>
        <w:t> </w:t>
      </w:r>
      <w:r>
        <w:rPr/>
        <w:t>involve</w:t>
      </w:r>
      <w:r>
        <w:rPr>
          <w:spacing w:val="40"/>
        </w:rPr>
        <w:t> </w:t>
      </w:r>
      <w:r>
        <w:rPr/>
        <w:t>propositions about relationships between two or more variables, specifically the </w:t>
      </w:r>
      <w:r>
        <w:rPr/>
        <w:t>inde-</w:t>
      </w:r>
      <w:r>
        <w:rPr>
          <w:spacing w:val="40"/>
        </w:rPr>
        <w:t> </w:t>
      </w:r>
      <w:r>
        <w:rPr/>
        <w:t>pendent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(IV;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manipulated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vari-</w:t>
      </w:r>
      <w:r>
        <w:rPr>
          <w:spacing w:val="40"/>
        </w:rPr>
        <w:t> </w:t>
      </w:r>
      <w:r>
        <w:rPr/>
        <w:t>able (DV; the variable measured by the researcher). By formulating multiple hypotheses,</w:t>
      </w:r>
      <w:r>
        <w:rPr>
          <w:spacing w:val="40"/>
        </w:rPr>
        <w:t> </w:t>
      </w:r>
      <w:r>
        <w:rPr/>
        <w:t>researchers can explore various potential relationships and outcomes within their study</w:t>
      </w:r>
      <w:r>
        <w:rPr>
          <w:spacing w:val="40"/>
        </w:rPr>
        <w:t> </w:t>
      </w:r>
      <w:r>
        <w:rPr/>
        <w:t>(Cuttler et al., 2019; McLeod, 2018). In any research study, it is essential to present the</w:t>
      </w:r>
      <w:r>
        <w:rPr>
          <w:spacing w:val="40"/>
        </w:rPr>
        <w:t> </w:t>
      </w:r>
      <w:r>
        <w:rPr/>
        <w:t>hypothesis in two forms: the null hypothesis (H</w:t>
      </w:r>
      <w:r>
        <w:rPr>
          <w:vertAlign w:val="subscript"/>
        </w:rPr>
        <w:t>0</w:t>
      </w:r>
      <w:r>
        <w:rPr>
          <w:vertAlign w:val="baseline"/>
        </w:rPr>
        <w:t>) and the experimental or alternative</w:t>
      </w:r>
      <w:r>
        <w:rPr>
          <w:spacing w:val="40"/>
          <w:vertAlign w:val="baseline"/>
        </w:rPr>
        <w:t> </w:t>
      </w:r>
      <w:r>
        <w:rPr>
          <w:vertAlign w:val="baseline"/>
        </w:rPr>
        <w:t>hypothesis (H</w:t>
      </w:r>
      <w:r>
        <w:rPr>
          <w:vertAlign w:val="subscript"/>
        </w:rPr>
        <w:t>1</w:t>
      </w:r>
      <w:r>
        <w:rPr>
          <w:vertAlign w:val="baseline"/>
        </w:rPr>
        <w:t>). The null hypothesis (H</w:t>
      </w:r>
      <w:r>
        <w:rPr>
          <w:vertAlign w:val="subscript"/>
        </w:rPr>
        <w:t>0</w:t>
      </w:r>
      <w:r>
        <w:rPr>
          <w:vertAlign w:val="baseline"/>
        </w:rPr>
        <w:t>) states that there is no relationship or difference</w:t>
      </w:r>
      <w:r>
        <w:rPr>
          <w:spacing w:val="40"/>
          <w:vertAlign w:val="baseline"/>
        </w:rPr>
        <w:t> </w:t>
      </w:r>
      <w:r>
        <w:rPr>
          <w:vertAlign w:val="baseline"/>
        </w:rPr>
        <w:t>between the variables under investigation, suggesting no effect. On the other hand, the</w:t>
      </w:r>
      <w:r>
        <w:rPr>
          <w:spacing w:val="40"/>
          <w:vertAlign w:val="baseline"/>
        </w:rPr>
        <w:t> </w:t>
      </w:r>
      <w:r>
        <w:rPr>
          <w:vertAlign w:val="baseline"/>
        </w:rPr>
        <w:t>alternative</w:t>
      </w:r>
      <w:r>
        <w:rPr>
          <w:spacing w:val="-3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-3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asserts</w:t>
      </w:r>
      <w:r>
        <w:rPr>
          <w:spacing w:val="-2"/>
          <w:vertAlign w:val="baseline"/>
        </w:rPr>
        <w:t> </w:t>
      </w:r>
      <w:r>
        <w:rPr>
          <w:vertAlign w:val="baseline"/>
        </w:rPr>
        <w:t>that</w:t>
      </w:r>
      <w:r>
        <w:rPr>
          <w:spacing w:val="-2"/>
          <w:vertAlign w:val="baseline"/>
        </w:rPr>
        <w:t> </w:t>
      </w:r>
      <w:r>
        <w:rPr>
          <w:vertAlign w:val="baseline"/>
        </w:rPr>
        <w:t>there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link</w:t>
      </w:r>
      <w:r>
        <w:rPr>
          <w:spacing w:val="-2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variables,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2"/>
          <w:vertAlign w:val="baseline"/>
        </w:rPr>
        <w:t> </w:t>
      </w:r>
      <w:r>
        <w:rPr>
          <w:vertAlign w:val="baseline"/>
        </w:rPr>
        <w:t>one</w:t>
      </w:r>
      <w:r>
        <w:rPr>
          <w:spacing w:val="-2"/>
          <w:vertAlign w:val="baseline"/>
        </w:rPr>
        <w:t> </w:t>
      </w:r>
      <w:r>
        <w:rPr>
          <w:vertAlign w:val="baseline"/>
        </w:rPr>
        <w:t>vari-</w:t>
      </w:r>
      <w:r>
        <w:rPr>
          <w:spacing w:val="40"/>
          <w:vertAlign w:val="baseline"/>
        </w:rPr>
        <w:t> </w:t>
      </w:r>
      <w:r>
        <w:rPr>
          <w:vertAlign w:val="baseline"/>
        </w:rPr>
        <w:t>able influencing the other. The alternative hypothesis specifies the expected changes in</w:t>
      </w:r>
      <w:r>
        <w:rPr>
          <w:spacing w:val="40"/>
          <w:vertAlign w:val="baseline"/>
        </w:rPr>
        <w:t> </w:t>
      </w:r>
      <w:r>
        <w:rPr>
          <w:vertAlign w:val="baseline"/>
        </w:rPr>
        <w:t>the DV as a result of the manipulation of the IV. These changes can be examined through</w:t>
      </w:r>
      <w:r>
        <w:rPr>
          <w:spacing w:val="40"/>
          <w:vertAlign w:val="baseline"/>
        </w:rPr>
        <w:t> </w:t>
      </w:r>
      <w:r>
        <w:rPr>
          <w:vertAlign w:val="baseline"/>
        </w:rPr>
        <w:t>statistical</w:t>
      </w:r>
      <w:r>
        <w:rPr>
          <w:spacing w:val="-2"/>
          <w:vertAlign w:val="baseline"/>
        </w:rPr>
        <w:t> </w:t>
      </w:r>
      <w:r>
        <w:rPr>
          <w:vertAlign w:val="baseline"/>
        </w:rPr>
        <w:t>markers</w:t>
      </w:r>
      <w:r>
        <w:rPr>
          <w:spacing w:val="-2"/>
          <w:vertAlign w:val="baseline"/>
        </w:rPr>
        <w:t> </w:t>
      </w:r>
      <w:r>
        <w:rPr>
          <w:vertAlign w:val="baseline"/>
        </w:rPr>
        <w:t>such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vertAlign w:val="baseline"/>
        </w:rPr>
        <w:t>mean</w:t>
      </w:r>
      <w:r>
        <w:rPr>
          <w:spacing w:val="-2"/>
          <w:vertAlign w:val="baseline"/>
        </w:rPr>
        <w:t> </w:t>
      </w:r>
      <w:r>
        <w:rPr>
          <w:vertAlign w:val="baseline"/>
        </w:rPr>
        <w:t>values,</w:t>
      </w:r>
      <w:r>
        <w:rPr>
          <w:spacing w:val="-2"/>
          <w:vertAlign w:val="baseline"/>
        </w:rPr>
        <w:t> </w:t>
      </w:r>
      <w:r>
        <w:rPr>
          <w:vertAlign w:val="baseline"/>
        </w:rPr>
        <w:t>their</w:t>
      </w:r>
      <w:r>
        <w:rPr>
          <w:spacing w:val="-3"/>
          <w:vertAlign w:val="baseline"/>
        </w:rPr>
        <w:t> </w:t>
      </w:r>
      <w:r>
        <w:rPr>
          <w:vertAlign w:val="baseline"/>
        </w:rPr>
        <w:t>differences,</w:t>
      </w:r>
      <w:r>
        <w:rPr>
          <w:spacing w:val="-2"/>
          <w:vertAlign w:val="baseline"/>
        </w:rPr>
        <w:t> </w:t>
      </w:r>
      <w:r>
        <w:rPr>
          <w:vertAlign w:val="baseline"/>
        </w:rPr>
        <w:t>or</w:t>
      </w:r>
      <w:r>
        <w:rPr>
          <w:spacing w:val="-2"/>
          <w:vertAlign w:val="baseline"/>
        </w:rPr>
        <w:t> </w:t>
      </w:r>
      <w:r>
        <w:rPr>
          <w:vertAlign w:val="baseline"/>
        </w:rPr>
        <w:t>associations,</w:t>
      </w:r>
      <w:r>
        <w:rPr>
          <w:spacing w:val="-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2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refer-</w:t>
      </w:r>
      <w:r>
        <w:rPr>
          <w:spacing w:val="40"/>
          <w:vertAlign w:val="baseline"/>
        </w:rPr>
        <w:t> </w:t>
      </w:r>
      <w:r>
        <w:rPr>
          <w:vertAlign w:val="baseline"/>
        </w:rPr>
        <w:t>red to as effect sizes. In statistics, a statistical association is known as a correlation. The</w:t>
      </w:r>
      <w:r>
        <w:rPr>
          <w:spacing w:val="40"/>
          <w:vertAlign w:val="baseline"/>
        </w:rPr>
        <w:t> </w:t>
      </w:r>
      <w:r>
        <w:rPr>
          <w:vertAlign w:val="baseline"/>
        </w:rPr>
        <w:t>alternative hypothesis also indicates that the findings are not due to chance and provide</w:t>
      </w:r>
      <w:r>
        <w:rPr>
          <w:spacing w:val="40"/>
          <w:vertAlign w:val="baseline"/>
        </w:rPr>
        <w:t> </w:t>
      </w:r>
      <w:r>
        <w:rPr>
          <w:vertAlign w:val="baseline"/>
        </w:rPr>
        <w:t>support for the theory being examined (McLeod, 2018). Additionally, the alternative</w:t>
      </w:r>
      <w:r>
        <w:rPr>
          <w:spacing w:val="40"/>
          <w:vertAlign w:val="baseline"/>
        </w:rPr>
        <w:t> </w:t>
      </w:r>
      <w:r>
        <w:rPr>
          <w:vertAlign w:val="baseline"/>
        </w:rPr>
        <w:t>hypothesis proclaims that the findings are not due to chance and are statistically signifi-</w:t>
      </w:r>
      <w:r>
        <w:rPr>
          <w:spacing w:val="40"/>
          <w:vertAlign w:val="baseline"/>
        </w:rPr>
        <w:t> </w:t>
      </w:r>
      <w:r>
        <w:rPr>
          <w:vertAlign w:val="baseline"/>
        </w:rPr>
        <w:t>cant, providing support for the theory being examined (McLeod, 2018). The null hypothe-</w:t>
      </w:r>
      <w:r>
        <w:rPr>
          <w:spacing w:val="40"/>
          <w:vertAlign w:val="baseline"/>
        </w:rPr>
        <w:t> </w:t>
      </w:r>
      <w:r>
        <w:rPr>
          <w:vertAlign w:val="baseline"/>
        </w:rPr>
        <w:t>sis (H</w:t>
      </w:r>
      <w:r>
        <w:rPr>
          <w:vertAlign w:val="subscript"/>
        </w:rPr>
        <w:t>0</w:t>
      </w:r>
      <w:r>
        <w:rPr>
          <w:vertAlign w:val="baseline"/>
        </w:rPr>
        <w:t>) , in contrast, asserts that there is no relationship or difference between the varia-</w:t>
      </w:r>
      <w:r>
        <w:rPr>
          <w:spacing w:val="40"/>
          <w:vertAlign w:val="baseline"/>
        </w:rPr>
        <w:t> </w:t>
      </w:r>
      <w:r>
        <w:rPr>
          <w:vertAlign w:val="baseline"/>
        </w:rPr>
        <w:t>bles being investigated, indicating no effect. It suggests that the DV, which is what the</w:t>
      </w:r>
      <w:r>
        <w:rPr>
          <w:spacing w:val="40"/>
          <w:vertAlign w:val="baseline"/>
        </w:rPr>
        <w:t> </w:t>
      </w:r>
      <w:r>
        <w:rPr>
          <w:vertAlign w:val="baseline"/>
        </w:rPr>
        <w:t>researcher is measuring, will not change as a result of the experimental manipulation</w:t>
      </w:r>
      <w:r>
        <w:rPr>
          <w:spacing w:val="40"/>
          <w:vertAlign w:val="baseline"/>
        </w:rPr>
        <w:t> </w:t>
      </w:r>
      <w:r>
        <w:rPr>
          <w:vertAlign w:val="baseline"/>
        </w:rPr>
        <w:t>imposed by the IV (McLeod, 2018). With respect to the findings, the null hypothesis states</w:t>
      </w:r>
      <w:r>
        <w:rPr>
          <w:spacing w:val="40"/>
          <w:vertAlign w:val="baseline"/>
        </w:rPr>
        <w:t> </w:t>
      </w:r>
      <w:r>
        <w:rPr>
          <w:vertAlign w:val="baseline"/>
        </w:rPr>
        <w:t>that the outcomes of the study were due to chance and do not provide support for the</w:t>
      </w:r>
      <w:r>
        <w:rPr>
          <w:spacing w:val="40"/>
          <w:vertAlign w:val="baseline"/>
        </w:rPr>
        <w:t> </w:t>
      </w:r>
      <w:r>
        <w:rPr>
          <w:vertAlign w:val="baseline"/>
        </w:rPr>
        <w:t>theory or concept being tested (McLeod, 2018).</w:t>
      </w:r>
    </w:p>
    <w:p>
      <w:pPr>
        <w:pStyle w:val="BodyText"/>
        <w:spacing w:before="35"/>
      </w:pPr>
    </w:p>
    <w:p>
      <w:pPr>
        <w:pStyle w:val="BodyText"/>
        <w:spacing w:line="247" w:lineRule="auto"/>
        <w:ind w:left="2205" w:right="1056"/>
        <w:jc w:val="both"/>
      </w:pPr>
      <w:r>
        <w:rPr/>
        <w:t>An additional distinction to consider in relation to the hypothesis is its directionality. A</w:t>
      </w:r>
      <w:r>
        <w:rPr>
          <w:spacing w:val="40"/>
        </w:rPr>
        <w:t> </w:t>
      </w:r>
      <w:r>
        <w:rPr/>
        <w:t>hypothesis can be constructed as either directional or non-directional, but it cannot </w:t>
      </w:r>
      <w:r>
        <w:rPr/>
        <w:t>be</w:t>
      </w:r>
      <w:r>
        <w:rPr>
          <w:spacing w:val="40"/>
        </w:rPr>
        <w:t> </w:t>
      </w:r>
      <w:r>
        <w:rPr/>
        <w:t>both (McLeod, 2018). A directional hypothesis, also known as one-tailed hypothesis, pre-</w:t>
      </w:r>
      <w:r>
        <w:rPr>
          <w:spacing w:val="40"/>
        </w:rPr>
        <w:t> </w:t>
      </w:r>
      <w:r>
        <w:rPr/>
        <w:t>dicts the specific direction of the effect the IV has on the DV (greater or smaller). A non-</w:t>
      </w:r>
      <w:r>
        <w:rPr>
          <w:spacing w:val="40"/>
        </w:rPr>
        <w:t> </w:t>
      </w:r>
      <w:r>
        <w:rPr/>
        <w:t>directional hypothesis, also known as a two-tailed hypothesis, indicates that the IV influ-</w:t>
      </w:r>
      <w:r>
        <w:rPr>
          <w:spacing w:val="40"/>
        </w:rPr>
        <w:t> </w:t>
      </w:r>
      <w:r>
        <w:rPr/>
        <w:t>ences the DV without specifying the direction of the effect. It claims there will be a</w:t>
      </w:r>
      <w:r>
        <w:rPr>
          <w:spacing w:val="40"/>
        </w:rPr>
        <w:t> </w:t>
      </w:r>
      <w:r>
        <w:rPr/>
        <w:t>difference or an effect without suggesting a greater or smaller effect (McLeod, 2018).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An example of a null hypothesis is: “There is no relationship between the hours </w:t>
      </w:r>
      <w:r>
        <w:rPr/>
        <w:t>children</w:t>
      </w:r>
      <w:r>
        <w:rPr>
          <w:spacing w:val="40"/>
        </w:rPr>
        <w:t> </w:t>
      </w:r>
      <w:r>
        <w:rPr/>
        <w:t>watch TV and the violent incidents the same children show during play”. The alternative</w:t>
      </w:r>
      <w:r>
        <w:rPr>
          <w:spacing w:val="40"/>
        </w:rPr>
        <w:t> </w:t>
      </w:r>
      <w:r>
        <w:rPr/>
        <w:t>hypothesis would be: “There is a relationship between the hours children watch TV and</w:t>
      </w:r>
      <w:r>
        <w:rPr>
          <w:spacing w:val="40"/>
        </w:rPr>
        <w:t> </w:t>
      </w:r>
      <w:r>
        <w:rPr/>
        <w:t>the violent incidents the same children show during play”. According to Bandura’s Social</w:t>
      </w:r>
      <w:r>
        <w:rPr>
          <w:spacing w:val="40"/>
        </w:rPr>
        <w:t> </w:t>
      </w:r>
      <w:r>
        <w:rPr/>
        <w:t>Learning Theory (McLeod, 2016), children learn by observing and imitating the behaviors,</w:t>
      </w:r>
      <w:r>
        <w:rPr>
          <w:spacing w:val="40"/>
        </w:rPr>
        <w:t> </w:t>
      </w:r>
      <w:r>
        <w:rPr/>
        <w:t>attitudes, and emotional reactions of others. Based on this theoretical model and existing</w:t>
      </w:r>
      <w:r>
        <w:rPr>
          <w:spacing w:val="40"/>
        </w:rPr>
        <w:t> </w:t>
      </w:r>
      <w:r>
        <w:rPr/>
        <w:t>empirical evidence, it is known that early exposure to television can have negative effects</w:t>
      </w:r>
      <w:r>
        <w:rPr>
          <w:spacing w:val="40"/>
        </w:rPr>
        <w:t> </w:t>
      </w:r>
      <w:r>
        <w:rPr/>
        <w:t>on children’s development, particularly in relation to violence (Huesmann et al., 2003).</w:t>
      </w:r>
      <w:r>
        <w:rPr>
          <w:spacing w:val="40"/>
        </w:rPr>
        <w:t> </w:t>
      </w:r>
      <w:r>
        <w:rPr/>
        <w:t>Therefore, we will assume that the alternative hypothesis is correct, which we can also</w:t>
      </w:r>
      <w:r>
        <w:rPr>
          <w:spacing w:val="40"/>
        </w:rPr>
        <w:t> </w:t>
      </w:r>
      <w:r>
        <w:rPr/>
        <w:t>refer to as the working hypothesis. Regardless of whether our working hypothesis is the</w:t>
      </w:r>
      <w:r>
        <w:rPr>
          <w:spacing w:val="40"/>
        </w:rPr>
        <w:t> </w:t>
      </w:r>
      <w:r>
        <w:rPr/>
        <w:t>null or the alternative hypothesis, it is always evaluated using statistical testing, as this is</w:t>
      </w:r>
      <w:r>
        <w:rPr>
          <w:spacing w:val="40"/>
        </w:rPr>
        <w:t> </w:t>
      </w:r>
      <w:r>
        <w:rPr/>
        <w:t>essential for the application of statistical methods.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1079" w:right="2181"/>
        <w:jc w:val="both"/>
      </w:pPr>
      <w:r>
        <w:rPr/>
        <w:t>It is important to note that our hypothesis does not have a specific direction. We simply</w:t>
      </w:r>
      <w:r>
        <w:rPr>
          <w:spacing w:val="40"/>
        </w:rPr>
        <w:t> </w:t>
      </w:r>
      <w:r>
        <w:rPr/>
        <w:t>state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hours</w:t>
      </w:r>
      <w:r>
        <w:rPr>
          <w:spacing w:val="-4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watch</w:t>
      </w:r>
      <w:r>
        <w:rPr>
          <w:spacing w:val="-4"/>
        </w:rPr>
        <w:t> </w:t>
      </w:r>
      <w:r>
        <w:rPr/>
        <w:t>TV</w:t>
      </w:r>
      <w:r>
        <w:rPr>
          <w:spacing w:val="-4"/>
        </w:rPr>
        <w:t> </w:t>
      </w:r>
      <w:r>
        <w:rPr/>
        <w:t>(one</w:t>
      </w:r>
      <w:r>
        <w:rPr>
          <w:spacing w:val="40"/>
        </w:rPr>
        <w:t> </w:t>
      </w:r>
      <w:r>
        <w:rPr/>
        <w:t>variable) and the occurrence of violent incidents during play (second variable). We do not</w:t>
      </w:r>
      <w:r>
        <w:rPr>
          <w:spacing w:val="40"/>
        </w:rPr>
        <w:t> </w:t>
      </w:r>
      <w:r>
        <w:rPr/>
        <w:t>specify</w:t>
      </w:r>
      <w:r>
        <w:rPr>
          <w:spacing w:val="-4"/>
        </w:rPr>
        <w:t> </w:t>
      </w:r>
      <w:r>
        <w:rPr/>
        <w:t>whether</w:t>
      </w:r>
      <w:r>
        <w:rPr>
          <w:spacing w:val="-4"/>
        </w:rPr>
        <w:t> </w:t>
      </w:r>
      <w:r>
        <w:rPr/>
        <w:t>watching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TV</w:t>
      </w:r>
      <w:r>
        <w:rPr>
          <w:spacing w:val="-4"/>
        </w:rPr>
        <w:t> </w:t>
      </w:r>
      <w:r>
        <w:rPr/>
        <w:t>leads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violent</w:t>
      </w:r>
      <w:r>
        <w:rPr>
          <w:spacing w:val="-4"/>
        </w:rPr>
        <w:t> </w:t>
      </w:r>
      <w:r>
        <w:rPr/>
        <w:t>incidents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vice</w:t>
      </w:r>
      <w:r>
        <w:rPr>
          <w:spacing w:val="-4"/>
        </w:rPr>
        <w:t> </w:t>
      </w:r>
      <w:r>
        <w:rPr/>
        <w:t>versa.</w:t>
      </w:r>
      <w:r>
        <w:rPr>
          <w:spacing w:val="-4"/>
        </w:rPr>
        <w:t> </w:t>
      </w:r>
      <w:r>
        <w:rPr/>
        <w:t>Therefore,</w:t>
      </w:r>
      <w:r>
        <w:rPr>
          <w:spacing w:val="40"/>
        </w:rPr>
        <w:t> </w:t>
      </w:r>
      <w:r>
        <w:rPr/>
        <w:t>we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characterize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hypothesis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two-tailed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non-directional.</w:t>
      </w:r>
      <w:r>
        <w:rPr>
          <w:spacing w:val="-6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40"/>
        </w:rPr>
        <w:t> </w:t>
      </w:r>
      <w:r>
        <w:rPr/>
        <w:t>hypothesis can be formulated differently if we wanted to have a one-tailed or directional</w:t>
      </w:r>
      <w:r>
        <w:rPr>
          <w:spacing w:val="40"/>
        </w:rPr>
        <w:t> </w:t>
      </w:r>
      <w:r>
        <w:rPr/>
        <w:t>hypothesis. In that case, we would write it as follows: “The more hours children watch TV,</w:t>
      </w:r>
      <w:r>
        <w:rPr>
          <w:spacing w:val="40"/>
        </w:rPr>
        <w:t> </w:t>
      </w:r>
      <w:r>
        <w:rPr/>
        <w:t>the more violent incidents children will show during play.”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1080" w:right="2182"/>
        <w:jc w:val="both"/>
      </w:pP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examples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hypotheses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help</w:t>
      </w:r>
      <w:r>
        <w:rPr>
          <w:spacing w:val="-6"/>
        </w:rPr>
        <w:t> </w:t>
      </w:r>
      <w:r>
        <w:rPr/>
        <w:t>illustrate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difference</w:t>
      </w:r>
      <w:r>
        <w:rPr>
          <w:spacing w:val="40"/>
        </w:rPr>
        <w:t> </w:t>
      </w:r>
      <w:r>
        <w:rPr/>
        <w:t>between scientific and non-scientific hypotheses. The concept of DVs and IVs will be cov-</w:t>
      </w:r>
      <w:r>
        <w:rPr>
          <w:spacing w:val="40"/>
        </w:rPr>
        <w:t> </w:t>
      </w:r>
      <w:r>
        <w:rPr/>
        <w:t>ered in more detail in the next subsection on variables.</w:t>
      </w:r>
    </w:p>
    <w:p>
      <w:pPr>
        <w:pStyle w:val="BodyText"/>
        <w:spacing w:before="22"/>
      </w:pPr>
    </w:p>
    <w:p>
      <w:pPr>
        <w:pStyle w:val="BodyText"/>
        <w:ind w:left="1080"/>
        <w:jc w:val="both"/>
      </w:pPr>
      <w:r>
        <w:rPr/>
        <w:t>Table</w:t>
      </w:r>
      <w:r>
        <w:rPr>
          <w:spacing w:val="13"/>
        </w:rPr>
        <w:t> </w:t>
      </w:r>
      <w:r>
        <w:rPr/>
        <w:t>1:</w:t>
      </w:r>
      <w:r>
        <w:rPr>
          <w:spacing w:val="13"/>
        </w:rPr>
        <w:t> </w:t>
      </w:r>
      <w:r>
        <w:rPr/>
        <w:t>Differences</w:t>
      </w:r>
      <w:r>
        <w:rPr>
          <w:spacing w:val="13"/>
        </w:rPr>
        <w:t> </w:t>
      </w:r>
      <w:r>
        <w:rPr/>
        <w:t>between</w:t>
      </w:r>
      <w:r>
        <w:rPr>
          <w:spacing w:val="13"/>
        </w:rPr>
        <w:t> </w:t>
      </w:r>
      <w:r>
        <w:rPr/>
        <w:t>Non-Scientific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Scientific</w:t>
      </w:r>
      <w:r>
        <w:rPr>
          <w:spacing w:val="13"/>
        </w:rPr>
        <w:t> </w:t>
      </w:r>
      <w:r>
        <w:rPr>
          <w:spacing w:val="-2"/>
        </w:rPr>
        <w:t>Hypotheses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1041400</wp:posOffset>
                </wp:positionH>
                <wp:positionV relativeFrom="paragraph">
                  <wp:posOffset>51396</wp:posOffset>
                </wp:positionV>
                <wp:extent cx="4763135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4.046930pt;width:375.05pt;height:.1pt;mso-position-horizontal-relative:page;mso-position-vertical-relative:paragraph;z-index:-15718400;mso-wrap-distance-left:0;mso-wrap-distance-right:0" id="docshape33" coordorigin="1640,81" coordsize="7501,0" path="m9140,81l1640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10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3038"/>
        <w:gridCol w:w="2961"/>
      </w:tblGrid>
      <w:tr>
        <w:trPr>
          <w:trHeight w:val="397" w:hRule="atLeast"/>
        </w:trPr>
        <w:tc>
          <w:tcPr>
            <w:tcW w:w="1500" w:type="dxa"/>
            <w:tcBorders>
              <w:top w:val="nil"/>
              <w:left w:val="nil"/>
              <w:right w:val="single" w:sz="4" w:space="0" w:color="CCCCCC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38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13"/>
              <w:ind w:left="610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Non-scientific </w:t>
            </w:r>
            <w:r>
              <w:rPr>
                <w:b/>
                <w:spacing w:val="-2"/>
                <w:sz w:val="16"/>
              </w:rPr>
              <w:t>hypothesis</w:t>
            </w:r>
          </w:p>
        </w:tc>
        <w:tc>
          <w:tcPr>
            <w:tcW w:w="2961" w:type="dxa"/>
            <w:tcBorders>
              <w:top w:val="nil"/>
              <w:left w:val="single" w:sz="4" w:space="0" w:color="CCCCCC"/>
              <w:right w:val="nil"/>
            </w:tcBorders>
          </w:tcPr>
          <w:p>
            <w:pPr>
              <w:pStyle w:val="TableParagraph"/>
              <w:spacing w:before="113"/>
              <w:ind w:left="736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Scientific </w:t>
            </w:r>
            <w:r>
              <w:rPr>
                <w:b/>
                <w:spacing w:val="-2"/>
                <w:sz w:val="16"/>
              </w:rPr>
              <w:t>hypothesis</w:t>
            </w:r>
          </w:p>
        </w:tc>
      </w:tr>
      <w:tr>
        <w:trPr>
          <w:trHeight w:val="613" w:hRule="atLeast"/>
        </w:trPr>
        <w:tc>
          <w:tcPr>
            <w:tcW w:w="1500" w:type="dxa"/>
            <w:tcBorders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spacing w:before="137"/>
              <w:ind w:left="149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Properties</w:t>
            </w:r>
          </w:p>
        </w:tc>
        <w:tc>
          <w:tcPr>
            <w:tcW w:w="3038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37"/>
              <w:ind w:left="149" w:right="0"/>
              <w:jc w:val="left"/>
              <w:rPr>
                <w:sz w:val="16"/>
              </w:rPr>
            </w:pP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gut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feeling,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traditions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etc.</w:t>
            </w:r>
          </w:p>
        </w:tc>
        <w:tc>
          <w:tcPr>
            <w:tcW w:w="2961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 w:before="145"/>
              <w:ind w:left="150" w:right="0"/>
              <w:jc w:val="left"/>
              <w:rPr>
                <w:sz w:val="16"/>
              </w:rPr>
            </w:pPr>
            <w:r>
              <w:rPr>
                <w:sz w:val="16"/>
              </w:rPr>
              <w:t>from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current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state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research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(the-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ories, empirical findings)</w:t>
            </w:r>
          </w:p>
        </w:tc>
      </w:tr>
      <w:tr>
        <w:trPr>
          <w:trHeight w:val="796" w:hRule="atLeast"/>
        </w:trPr>
        <w:tc>
          <w:tcPr>
            <w:tcW w:w="150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ind w:left="149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Example</w:t>
            </w:r>
          </w:p>
        </w:tc>
        <w:tc>
          <w:tcPr>
            <w:tcW w:w="3038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ind w:left="149" w:right="0"/>
              <w:jc w:val="left"/>
              <w:rPr>
                <w:sz w:val="16"/>
              </w:rPr>
            </w:pPr>
            <w:r>
              <w:rPr>
                <w:sz w:val="16"/>
              </w:rPr>
              <w:t>Zodiac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signs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influence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personality</w:t>
            </w:r>
            <w:r>
              <w:rPr>
                <w:spacing w:val="-2"/>
                <w:sz w:val="16"/>
              </w:rPr>
              <w:t> traits.</w:t>
            </w:r>
          </w:p>
        </w:tc>
        <w:tc>
          <w:tcPr>
            <w:tcW w:w="29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 w:before="136"/>
              <w:ind w:left="150" w:right="415"/>
              <w:jc w:val="left"/>
              <w:rPr>
                <w:sz w:val="16"/>
              </w:rPr>
            </w:pPr>
            <w:r>
              <w:rPr>
                <w:sz w:val="16"/>
              </w:rPr>
              <w:t>Knowledge about the zodiac signs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influences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self-assessed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personality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traits.</w:t>
            </w:r>
          </w:p>
        </w:tc>
      </w:tr>
      <w:tr>
        <w:trPr>
          <w:trHeight w:val="988" w:hRule="atLeast"/>
        </w:trPr>
        <w:tc>
          <w:tcPr>
            <w:tcW w:w="150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ind w:left="149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Explanation</w:t>
            </w:r>
          </w:p>
        </w:tc>
        <w:tc>
          <w:tcPr>
            <w:tcW w:w="3038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 w:before="136"/>
              <w:ind w:left="149" w:right="232"/>
              <w:jc w:val="left"/>
              <w:rPr>
                <w:sz w:val="16"/>
              </w:rPr>
            </w:pPr>
            <w:r>
              <w:rPr>
                <w:sz w:val="16"/>
              </w:rPr>
              <w:t>So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far,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we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have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empirical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findings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that the date of birth or zodiac sign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influences personality traits.</w:t>
            </w:r>
          </w:p>
        </w:tc>
        <w:tc>
          <w:tcPr>
            <w:tcW w:w="29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 w:before="136"/>
              <w:ind w:left="150" w:right="282"/>
              <w:jc w:val="left"/>
              <w:rPr>
                <w:sz w:val="16"/>
              </w:rPr>
            </w:pPr>
            <w:r>
              <w:rPr>
                <w:sz w:val="16"/>
              </w:rPr>
              <w:t>People who are interested in zodiac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signs and know typical traits of the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zodiac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sign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rate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themselves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according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to these traits.</w:t>
            </w:r>
          </w:p>
        </w:tc>
      </w:tr>
      <w:tr>
        <w:trPr>
          <w:trHeight w:val="411" w:hRule="atLeast"/>
        </w:trPr>
        <w:tc>
          <w:tcPr>
            <w:tcW w:w="1500" w:type="dxa"/>
            <w:tcBorders>
              <w:top w:val="single" w:sz="4" w:space="0" w:color="FFFFFF"/>
              <w:left w:val="nil"/>
              <w:bottom w:val="single" w:sz="4" w:space="0" w:color="CCCCCC"/>
              <w:right w:val="nil"/>
            </w:tcBorders>
            <w:shd w:val="clear" w:color="auto" w:fill="E5E5E5"/>
          </w:tcPr>
          <w:p>
            <w:pPr>
              <w:pStyle w:val="TableParagraph"/>
              <w:ind w:left="149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Properties</w:t>
            </w:r>
          </w:p>
        </w:tc>
        <w:tc>
          <w:tcPr>
            <w:tcW w:w="3038" w:type="dxa"/>
            <w:tcBorders>
              <w:top w:val="single" w:sz="4" w:space="0" w:color="CCCCCC"/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ind w:left="149" w:right="0"/>
              <w:jc w:val="left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testable</w:t>
            </w:r>
          </w:p>
        </w:tc>
        <w:tc>
          <w:tcPr>
            <w:tcW w:w="296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50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testable</w:t>
            </w:r>
          </w:p>
        </w:tc>
      </w:tr>
    </w:tbl>
    <w:p>
      <w:pPr>
        <w:spacing w:before="88"/>
        <w:ind w:left="1080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9"/>
          <w:sz w:val="18"/>
        </w:rPr>
        <w:t> </w:t>
      </w:r>
      <w:r>
        <w:rPr>
          <w:sz w:val="18"/>
        </w:rPr>
        <w:t>Evangelos</w:t>
      </w:r>
      <w:r>
        <w:rPr>
          <w:spacing w:val="-6"/>
          <w:sz w:val="18"/>
        </w:rPr>
        <w:t> </w:t>
      </w:r>
      <w:r>
        <w:rPr>
          <w:sz w:val="18"/>
        </w:rPr>
        <w:t>Zois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(2022).</w:t>
      </w:r>
    </w:p>
    <w:p>
      <w:pPr>
        <w:spacing w:after="0"/>
        <w:jc w:val="both"/>
        <w:rPr>
          <w:sz w:val="18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Heading4"/>
        <w:numPr>
          <w:ilvl w:val="1"/>
          <w:numId w:val="2"/>
        </w:numPr>
        <w:tabs>
          <w:tab w:pos="2987" w:val="left" w:leader="none"/>
        </w:tabs>
        <w:spacing w:line="240" w:lineRule="auto" w:before="88" w:after="0"/>
        <w:ind w:left="2987" w:right="0" w:hanging="802"/>
        <w:jc w:val="left"/>
      </w:pPr>
      <w:bookmarkStart w:name="Variables" w:id="10"/>
      <w:bookmarkEnd w:id="10"/>
      <w:r>
        <w:rPr>
          <w:b w:val="0"/>
        </w:rPr>
      </w:r>
      <w:r>
        <w:rPr>
          <w:spacing w:val="-2"/>
        </w:rPr>
        <w:t>Variables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The main characteristic of hypotheses is that they are testable, which refers to the ability</w:t>
      </w:r>
      <w:r>
        <w:rPr>
          <w:spacing w:val="40"/>
        </w:rPr>
        <w:t> </w:t>
      </w:r>
      <w:r>
        <w:rPr/>
        <w:t>to operationalize and measure all the relevant characteristics included in the </w:t>
      </w:r>
      <w:r>
        <w:rPr/>
        <w:t>hypothesis.</w:t>
      </w:r>
      <w:r>
        <w:rPr>
          <w:spacing w:val="40"/>
        </w:rPr>
        <w:t> </w:t>
      </w:r>
      <w:r>
        <w:rPr/>
        <w:t>In</w:t>
      </w:r>
      <w:r>
        <w:rPr>
          <w:spacing w:val="-6"/>
        </w:rPr>
        <w:t> </w:t>
      </w:r>
      <w:r>
        <w:rPr/>
        <w:t>psychology,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characteristics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directly</w:t>
      </w:r>
      <w:r>
        <w:rPr>
          <w:spacing w:val="-6"/>
        </w:rPr>
        <w:t> </w:t>
      </w:r>
      <w:r>
        <w:rPr/>
        <w:t>measured,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reaction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mil-</w:t>
      </w:r>
      <w:r>
        <w:rPr>
          <w:spacing w:val="40"/>
        </w:rPr>
        <w:t> </w:t>
      </w:r>
      <w:r>
        <w:rPr/>
        <w:t>liseconds, age in years, or points on a school test. However, researchers often aim to</w:t>
      </w:r>
      <w:r>
        <w:rPr>
          <w:spacing w:val="40"/>
        </w:rPr>
        <w:t> </w:t>
      </w:r>
      <w:r>
        <w:rPr/>
        <w:t>measure</w:t>
      </w:r>
      <w:r>
        <w:rPr>
          <w:spacing w:val="-1"/>
        </w:rPr>
        <w:t> </w:t>
      </w:r>
      <w:r>
        <w:rPr/>
        <w:t>abstract</w:t>
      </w:r>
      <w:r>
        <w:rPr>
          <w:spacing w:val="-1"/>
        </w:rPr>
        <w:t> </w:t>
      </w:r>
      <w:r>
        <w:rPr/>
        <w:t>phenomena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cannot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directly</w:t>
      </w:r>
      <w:r>
        <w:rPr>
          <w:spacing w:val="-1"/>
        </w:rPr>
        <w:t> </w:t>
      </w:r>
      <w:r>
        <w:rPr/>
        <w:t>observed,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personality,</w:t>
      </w:r>
      <w:r>
        <w:rPr>
          <w:spacing w:val="-1"/>
        </w:rPr>
        <w:t> </w:t>
      </w:r>
      <w:r>
        <w:rPr/>
        <w:t>iden-</w:t>
      </w:r>
      <w:r>
        <w:rPr>
          <w:spacing w:val="40"/>
        </w:rPr>
        <w:t> </w:t>
      </w:r>
      <w:r>
        <w:rPr/>
        <w:t>tity,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happiness.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capture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abstract</w:t>
      </w:r>
      <w:r>
        <w:rPr>
          <w:spacing w:val="-3"/>
        </w:rPr>
        <w:t> </w:t>
      </w:r>
      <w:r>
        <w:rPr/>
        <w:t>elements,</w:t>
      </w:r>
      <w:r>
        <w:rPr>
          <w:spacing w:val="-3"/>
        </w:rPr>
        <w:t> </w:t>
      </w:r>
      <w:r>
        <w:rPr/>
        <w:t>various</w:t>
      </w:r>
      <w:r>
        <w:rPr>
          <w:spacing w:val="-3"/>
        </w:rPr>
        <w:t> </w:t>
      </w:r>
      <w:r>
        <w:rPr/>
        <w:t>techniques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psy-</w:t>
      </w:r>
      <w:r>
        <w:rPr>
          <w:spacing w:val="40"/>
        </w:rPr>
        <w:t> </w:t>
      </w:r>
      <w:r>
        <w:rPr/>
        <w:t>chological research, including self-report questionnaires, behavioral observations, psy-</w:t>
      </w:r>
      <w:r>
        <w:rPr>
          <w:spacing w:val="40"/>
        </w:rPr>
        <w:t> </w:t>
      </w:r>
      <w:r>
        <w:rPr/>
        <w:t>chological</w:t>
      </w:r>
      <w:r>
        <w:rPr>
          <w:spacing w:val="-2"/>
        </w:rPr>
        <w:t> </w:t>
      </w:r>
      <w:r>
        <w:rPr/>
        <w:t>tests,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tasks.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quantities</w:t>
      </w:r>
      <w:r>
        <w:rPr>
          <w:spacing w:val="-2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referred</w:t>
      </w:r>
      <w:r>
        <w:rPr>
          <w:spacing w:val="-2"/>
        </w:rPr>
        <w:t> </w:t>
      </w:r>
      <w:r>
        <w:rPr/>
        <w:t>to</w:t>
      </w:r>
      <w:r>
        <w:rPr>
          <w:spacing w:val="40"/>
        </w:rPr>
        <w:t> </w:t>
      </w:r>
      <w:r>
        <w:rPr/>
        <w:t>as variables, which play a crucial role in psychological research. Variables can be manipu-</w:t>
      </w:r>
      <w:r>
        <w:rPr>
          <w:spacing w:val="40"/>
        </w:rPr>
        <w:t> </w:t>
      </w:r>
      <w:r>
        <w:rPr/>
        <w:t>lated or take on different characteristics or values, allowing researchers to examine their</w:t>
      </w:r>
      <w:r>
        <w:rPr>
          <w:spacing w:val="40"/>
        </w:rPr>
        <w:t> </w:t>
      </w:r>
      <w:r>
        <w:rPr/>
        <w:t>relationships and effects (Goodwin, 2010; Howell, 2010).</w:t>
      </w:r>
    </w:p>
    <w:p>
      <w:pPr>
        <w:pStyle w:val="BodyText"/>
        <w:spacing w:before="6"/>
      </w:pPr>
    </w:p>
    <w:p>
      <w:pPr>
        <w:pStyle w:val="Heading5"/>
      </w:pPr>
      <w:r>
        <w:rPr/>
        <w:t>Manifest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Latent</w:t>
      </w:r>
      <w:r>
        <w:rPr>
          <w:spacing w:val="-4"/>
        </w:rPr>
        <w:t> </w:t>
      </w:r>
      <w:r>
        <w:rPr>
          <w:spacing w:val="-2"/>
        </w:rPr>
        <w:t>Variables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When a variable can be directly measured or counted, it is referred to as a manifest varia-</w:t>
      </w:r>
      <w:r>
        <w:rPr>
          <w:spacing w:val="40"/>
        </w:rPr>
        <w:t> </w:t>
      </w:r>
      <w:r>
        <w:rPr/>
        <w:t>ble. Manifest variables are assumed to have no measurement error. Examples of manifest</w:t>
      </w:r>
      <w:r>
        <w:rPr>
          <w:spacing w:val="40"/>
        </w:rPr>
        <w:t> </w:t>
      </w:r>
      <w:r>
        <w:rPr/>
        <w:t>variables include reaction time, sleep duration, and salivary cortisol level. On the </w:t>
      </w:r>
      <w:r>
        <w:rPr/>
        <w:t>other</w:t>
      </w:r>
      <w:r>
        <w:rPr>
          <w:spacing w:val="40"/>
        </w:rPr>
        <w:t> </w:t>
      </w:r>
      <w:r>
        <w:rPr/>
        <w:t>hand, abstract phenomena in psychology that are measured indirectly are called latent</w:t>
      </w:r>
      <w:r>
        <w:rPr>
          <w:spacing w:val="40"/>
        </w:rPr>
        <w:t> </w:t>
      </w:r>
      <w:r>
        <w:rPr/>
        <w:t>variables. For instance, family functioning level is a latent variable that can be measured</w:t>
      </w:r>
      <w:r>
        <w:rPr>
          <w:spacing w:val="40"/>
        </w:rPr>
        <w:t> </w:t>
      </w:r>
      <w:r>
        <w:rPr/>
        <w:t>using ten questions answered on a three-point scale. Each of these individual questions</w:t>
      </w:r>
      <w:r>
        <w:rPr>
          <w:spacing w:val="40"/>
        </w:rPr>
        <w:t> </w:t>
      </w:r>
      <w:r>
        <w:rPr/>
        <w:t>represents a manifest variable. These manifest variables are used to capture the underly-</w:t>
      </w:r>
      <w:r>
        <w:rPr>
          <w:spacing w:val="40"/>
        </w:rPr>
        <w:t> </w:t>
      </w:r>
      <w:r>
        <w:rPr/>
        <w:t>ing latent variable of family functioning level. Since latent variables often represent com-</w:t>
      </w:r>
      <w:r>
        <w:rPr>
          <w:spacing w:val="40"/>
        </w:rPr>
        <w:t> </w:t>
      </w:r>
      <w:r>
        <w:rPr/>
        <w:t>plex constructs, it is assumed that there is some degree of measurement error. Efforts are</w:t>
      </w:r>
      <w:r>
        <w:rPr>
          <w:spacing w:val="40"/>
        </w:rPr>
        <w:t> </w:t>
      </w:r>
      <w:r>
        <w:rPr/>
        <w:t>made to minimize this measurement error in order to obtain reliable characteristics. The</w:t>
      </w:r>
      <w:r>
        <w:rPr>
          <w:spacing w:val="40"/>
        </w:rPr>
        <w:t> </w:t>
      </w:r>
      <w:r>
        <w:rPr/>
        <w:t>distinction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latent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manifest</w:t>
      </w:r>
      <w:r>
        <w:rPr>
          <w:spacing w:val="-5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certain</w:t>
      </w:r>
      <w:r>
        <w:rPr>
          <w:spacing w:val="-5"/>
        </w:rPr>
        <w:t> </w:t>
      </w:r>
      <w:r>
        <w:rPr/>
        <w:t>quanti-</w:t>
      </w:r>
      <w:r>
        <w:rPr>
          <w:spacing w:val="40"/>
        </w:rPr>
        <w:t> </w:t>
      </w:r>
      <w:r>
        <w:rPr/>
        <w:t>tative research methods, such as factor analysis (Hand, 2004).</w:t>
      </w:r>
    </w:p>
    <w:p>
      <w:pPr>
        <w:pStyle w:val="BodyText"/>
        <w:spacing w:before="7"/>
      </w:pPr>
    </w:p>
    <w:p>
      <w:pPr>
        <w:pStyle w:val="Heading5"/>
      </w:pPr>
      <w:r>
        <w:rPr/>
        <w:t>Independent and Dependent </w:t>
      </w:r>
      <w:r>
        <w:rPr>
          <w:spacing w:val="-2"/>
        </w:rPr>
        <w:t>Variables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As mentioned earlier, the categorization of variables into independent variables (IV) </w:t>
      </w:r>
      <w:r>
        <w:rPr/>
        <w:t>and</w:t>
      </w:r>
      <w:r>
        <w:rPr>
          <w:spacing w:val="40"/>
        </w:rPr>
        <w:t> </w:t>
      </w:r>
      <w:r>
        <w:rPr/>
        <w:t>dependent variables (DV) is crucial in the design of a quantitative research project as it</w:t>
      </w:r>
      <w:r>
        <w:rPr>
          <w:spacing w:val="40"/>
        </w:rPr>
        <w:t> </w:t>
      </w:r>
      <w:r>
        <w:rPr/>
        <w:t>determines what will be measured, how it will be measured, and how changes in the vari-</w:t>
      </w:r>
      <w:r>
        <w:rPr>
          <w:spacing w:val="40"/>
        </w:rPr>
        <w:t> </w:t>
      </w:r>
      <w:r>
        <w:rPr/>
        <w:t>ables may occur during an experiment (Kranzler, 2018). An IV is a variable that the</w:t>
      </w:r>
      <w:r>
        <w:rPr>
          <w:spacing w:val="40"/>
        </w:rPr>
        <w:t> </w:t>
      </w:r>
      <w:r>
        <w:rPr/>
        <w:t>researcher or experimenter manipulates in order to examine its effect on another variable</w:t>
      </w:r>
      <w:r>
        <w:rPr>
          <w:spacing w:val="40"/>
        </w:rPr>
        <w:t> </w:t>
      </w:r>
      <w:r>
        <w:rPr/>
        <w:t>(Kranzler, 2018). The DV refers to the measure being taken by the researcher or experi-</w:t>
      </w:r>
      <w:r>
        <w:rPr>
          <w:spacing w:val="40"/>
        </w:rPr>
        <w:t> </w:t>
      </w:r>
      <w:r>
        <w:rPr/>
        <w:t>menter. The expected change in the DV is due to the manipulation of the IV in the experi-</w:t>
      </w:r>
      <w:r>
        <w:rPr>
          <w:spacing w:val="40"/>
        </w:rPr>
        <w:t> </w:t>
      </w:r>
      <w:r>
        <w:rPr/>
        <w:t>ment. Consequently, the DV is the primary focus of any statistical analysis conducted</w:t>
      </w:r>
      <w:r>
        <w:rPr>
          <w:spacing w:val="40"/>
        </w:rPr>
        <w:t> </w:t>
      </w:r>
      <w:r>
        <w:rPr/>
        <w:t>(Kranzler, 2018). For example, imagine a hypothetical research scenario in which a</w:t>
      </w:r>
      <w:r>
        <w:rPr>
          <w:spacing w:val="40"/>
        </w:rPr>
        <w:t> </w:t>
      </w:r>
      <w:r>
        <w:rPr/>
        <w:t>researcher examines whether gender affects the expression of emotion regulation. The</w:t>
      </w:r>
      <w:r>
        <w:rPr>
          <w:spacing w:val="40"/>
        </w:rPr>
        <w:t> </w:t>
      </w:r>
      <w:r>
        <w:rPr/>
        <w:t>goal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measure</w:t>
      </w:r>
      <w:r>
        <w:rPr>
          <w:spacing w:val="-4"/>
        </w:rPr>
        <w:t> </w:t>
      </w:r>
      <w:r>
        <w:rPr/>
        <w:t>emotion</w:t>
      </w:r>
      <w:r>
        <w:rPr>
          <w:spacing w:val="-4"/>
        </w:rPr>
        <w:t> </w:t>
      </w:r>
      <w:r>
        <w:rPr/>
        <w:t>regulation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assess</w:t>
      </w:r>
      <w:r>
        <w:rPr>
          <w:spacing w:val="-4"/>
        </w:rPr>
        <w:t> </w:t>
      </w:r>
      <w:r>
        <w:rPr/>
        <w:t>whether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expression</w:t>
      </w:r>
      <w:r>
        <w:rPr>
          <w:spacing w:val="-5"/>
        </w:rPr>
        <w:t> </w:t>
      </w:r>
      <w:r>
        <w:rPr/>
        <w:t>differs</w:t>
      </w:r>
      <w:r>
        <w:rPr>
          <w:spacing w:val="-4"/>
        </w:rPr>
        <w:t> </w:t>
      </w:r>
      <w:r>
        <w:rPr/>
        <w:t>when</w:t>
      </w:r>
      <w:r>
        <w:rPr>
          <w:spacing w:val="40"/>
        </w:rPr>
        <w:t> </w:t>
      </w:r>
      <w:r>
        <w:rPr/>
        <w:t>introducing gender as a variable. The DV, or what is measured, is emotion regulation, and</w:t>
      </w:r>
      <w:r>
        <w:rPr>
          <w:spacing w:val="40"/>
        </w:rPr>
        <w:t> </w:t>
      </w:r>
      <w:r>
        <w:rPr/>
        <w:t>the IV, or what is manipulated, is gender. Gender will remain constant in response to var-</w:t>
      </w:r>
      <w:r>
        <w:rPr>
          <w:spacing w:val="40"/>
        </w:rPr>
        <w:t> </w:t>
      </w:r>
      <w:r>
        <w:rPr/>
        <w:t>ied approaches to emotion regulation, but the approach to emotion regulation is likely to</w:t>
      </w:r>
      <w:r>
        <w:rPr>
          <w:spacing w:val="40"/>
        </w:rPr>
        <w:t> </w:t>
      </w:r>
      <w:r>
        <w:rPr/>
        <w:t>be influenced by gender.</w:t>
      </w:r>
    </w:p>
    <w:p>
      <w:pPr>
        <w:spacing w:after="0" w:line="247" w:lineRule="auto"/>
        <w:jc w:val="both"/>
        <w:sectPr>
          <w:pgSz w:w="11910" w:h="16840"/>
          <w:pgMar w:header="0" w:footer="727" w:top="1680" w:bottom="920" w:left="560" w:right="580"/>
        </w:sectPr>
      </w:pPr>
    </w:p>
    <w:p>
      <w:pPr>
        <w:pStyle w:val="Heading5"/>
        <w:spacing w:before="70"/>
        <w:ind w:left="1080"/>
        <w:jc w:val="left"/>
      </w:pPr>
      <w:r>
        <w:rPr/>
        <w:t>Continuous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Discrete</w:t>
      </w:r>
      <w:r>
        <w:rPr>
          <w:spacing w:val="-3"/>
        </w:rPr>
        <w:t> </w:t>
      </w:r>
      <w:r>
        <w:rPr>
          <w:spacing w:val="-2"/>
        </w:rPr>
        <w:t>Variables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1" w:hanging="1"/>
        <w:jc w:val="both"/>
      </w:pPr>
      <w:r>
        <w:rPr/>
        <w:t>Another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distinction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regards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values</w:t>
      </w:r>
      <w:r>
        <w:rPr>
          <w:spacing w:val="-3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take</w:t>
      </w:r>
      <w:r>
        <w:rPr>
          <w:spacing w:val="40"/>
        </w:rPr>
        <w:t> </w:t>
      </w:r>
      <w:r>
        <w:rPr/>
        <w:t>is that of continuous and discrete variables. Discrete variables can only take on specific</w:t>
      </w:r>
      <w:r>
        <w:rPr>
          <w:spacing w:val="40"/>
        </w:rPr>
        <w:t> </w:t>
      </w:r>
      <w:r>
        <w:rPr/>
        <w:t>values,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individuals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family,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2,</w:t>
      </w:r>
      <w:r>
        <w:rPr>
          <w:spacing w:val="-2"/>
        </w:rPr>
        <w:t> </w:t>
      </w:r>
      <w:r>
        <w:rPr/>
        <w:t>3,</w:t>
      </w:r>
      <w:r>
        <w:rPr>
          <w:spacing w:val="-2"/>
        </w:rPr>
        <w:t> </w:t>
      </w:r>
      <w:r>
        <w:rPr/>
        <w:t>4,</w:t>
      </w:r>
      <w:r>
        <w:rPr>
          <w:spacing w:val="-2"/>
        </w:rPr>
        <w:t> </w:t>
      </w:r>
      <w:r>
        <w:rPr/>
        <w:t>5,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/>
        <w:t>on.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40"/>
        </w:rPr>
        <w:t> </w:t>
      </w:r>
      <w:r>
        <w:rPr/>
        <w:t>impossible to have 2.4 people in a family. Continuous variables, however, can take on any</w:t>
      </w:r>
      <w:r>
        <w:rPr>
          <w:spacing w:val="40"/>
        </w:rPr>
        <w:t> </w:t>
      </w:r>
      <w:r>
        <w:rPr/>
        <w:t>value such as height, weight, and age. It is possible to be 72.4 kilograms or 24.5 years old</w:t>
      </w:r>
      <w:r>
        <w:rPr>
          <w:spacing w:val="40"/>
        </w:rPr>
        <w:t> </w:t>
      </w:r>
      <w:r>
        <w:rPr/>
        <w:t>(Kranzler,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</w:pPr>
    </w:p>
    <w:p>
      <w:pPr>
        <w:pStyle w:val="Heading5"/>
        <w:ind w:left="1080"/>
        <w:jc w:val="left"/>
      </w:pPr>
      <w:r>
        <w:rPr/>
        <w:t>Scales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Measurement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Measurement</w:t>
      </w:r>
      <w:r>
        <w:rPr>
          <w:spacing w:val="-5"/>
        </w:rPr>
        <w:t> </w:t>
      </w:r>
      <w:r>
        <w:rPr/>
        <w:t>involves</w:t>
      </w:r>
      <w:r>
        <w:rPr>
          <w:spacing w:val="-5"/>
        </w:rPr>
        <w:t> </w:t>
      </w:r>
      <w:r>
        <w:rPr/>
        <w:t>assigning</w:t>
      </w:r>
      <w:r>
        <w:rPr>
          <w:spacing w:val="-5"/>
        </w:rPr>
        <w:t> </w:t>
      </w:r>
      <w:r>
        <w:rPr/>
        <w:t>numbers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indi-</w:t>
      </w:r>
      <w:r>
        <w:rPr>
          <w:spacing w:val="40"/>
        </w:rPr>
        <w:t> </w:t>
      </w:r>
      <w:r>
        <w:rPr/>
        <w:t>viduals vary. These numbers reflect the variability in people’s characteristics, allowing </w:t>
      </w:r>
      <w:r>
        <w:rPr/>
        <w:t>for</w:t>
      </w:r>
      <w:r>
        <w:rPr>
          <w:spacing w:val="40"/>
        </w:rPr>
        <w:t> </w:t>
      </w:r>
      <w:r>
        <w:rPr/>
        <w:t>a quantitative representation of those variations. However, different types of variables</w:t>
      </w:r>
      <w:r>
        <w:rPr>
          <w:spacing w:val="40"/>
        </w:rPr>
        <w:t> </w:t>
      </w:r>
      <w:r>
        <w:rPr/>
        <w:t>have different rules for assigning numbers that accurately indicate how individuals differ</w:t>
      </w:r>
      <w:r>
        <w:rPr>
          <w:spacing w:val="40"/>
        </w:rPr>
        <w:t> </w:t>
      </w:r>
      <w:r>
        <w:rPr/>
        <w:t>on those variables (Kranzler, 2018). There are four different scales of measurement that</w:t>
      </w:r>
      <w:r>
        <w:rPr>
          <w:spacing w:val="40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on:</w:t>
      </w:r>
      <w:r>
        <w:rPr>
          <w:spacing w:val="-3"/>
        </w:rPr>
        <w:t> </w:t>
      </w:r>
      <w:r>
        <w:rPr/>
        <w:t>nominal,</w:t>
      </w:r>
      <w:r>
        <w:rPr>
          <w:spacing w:val="-3"/>
        </w:rPr>
        <w:t> </w:t>
      </w:r>
      <w:r>
        <w:rPr/>
        <w:t>ordinal,</w:t>
      </w:r>
      <w:r>
        <w:rPr>
          <w:spacing w:val="-3"/>
        </w:rPr>
        <w:t> </w:t>
      </w:r>
      <w:r>
        <w:rPr/>
        <w:t>interval,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ratio.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scale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specific</w:t>
      </w:r>
      <w:r>
        <w:rPr>
          <w:spacing w:val="40"/>
        </w:rPr>
        <w:t> </w:t>
      </w:r>
      <w:r>
        <w:rPr/>
        <w:t>rules for assigning numbers to variables based on their properties. These properties of</w:t>
      </w:r>
      <w:r>
        <w:rPr>
          <w:spacing w:val="40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scales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determining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analyz-</w:t>
      </w:r>
      <w:r>
        <w:rPr>
          <w:spacing w:val="40"/>
        </w:rPr>
        <w:t> </w:t>
      </w:r>
      <w:r>
        <w:rPr/>
        <w:t>ing them (Kranzler, 2018).</w:t>
      </w:r>
    </w:p>
    <w:p>
      <w:pPr>
        <w:pStyle w:val="BodyText"/>
        <w:spacing w:before="18"/>
      </w:pPr>
    </w:p>
    <w:p>
      <w:pPr>
        <w:pStyle w:val="Heading6"/>
        <w:ind w:left="1080"/>
      </w:pPr>
      <w:r>
        <w:rPr/>
        <w:t>Nominal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Measurement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Variables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belong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nominal</w:t>
      </w:r>
      <w:r>
        <w:rPr>
          <w:spacing w:val="-5"/>
        </w:rPr>
        <w:t> </w:t>
      </w:r>
      <w:r>
        <w:rPr/>
        <w:t>scale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measurement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often</w:t>
      </w:r>
      <w:r>
        <w:rPr>
          <w:spacing w:val="-5"/>
        </w:rPr>
        <w:t> </w:t>
      </w:r>
      <w:r>
        <w:rPr/>
        <w:t>referred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catego-</w:t>
      </w:r>
      <w:r>
        <w:rPr>
          <w:spacing w:val="40"/>
        </w:rPr>
        <w:t> </w:t>
      </w:r>
      <w:r>
        <w:rPr/>
        <w:t>rical variables. This scale involves assigning individuals or objects to specific categories</w:t>
      </w:r>
      <w:r>
        <w:rPr>
          <w:spacing w:val="40"/>
        </w:rPr>
        <w:t> </w:t>
      </w:r>
      <w:r>
        <w:rPr/>
        <w:t>that explain how they differ, but without any numerical meaning. Examples include gen-</w:t>
      </w:r>
      <w:r>
        <w:rPr>
          <w:spacing w:val="40"/>
        </w:rPr>
        <w:t> </w:t>
      </w:r>
      <w:r>
        <w:rPr/>
        <w:t>der</w:t>
      </w:r>
      <w:r>
        <w:rPr>
          <w:spacing w:val="-2"/>
        </w:rPr>
        <w:t> </w:t>
      </w:r>
      <w:r>
        <w:rPr/>
        <w:t>(male,</w:t>
      </w:r>
      <w:r>
        <w:rPr>
          <w:spacing w:val="-2"/>
        </w:rPr>
        <w:t> </w:t>
      </w:r>
      <w:r>
        <w:rPr/>
        <w:t>female),</w:t>
      </w:r>
      <w:r>
        <w:rPr>
          <w:spacing w:val="-2"/>
        </w:rPr>
        <w:t> </w:t>
      </w:r>
      <w:r>
        <w:rPr/>
        <w:t>eye</w:t>
      </w:r>
      <w:r>
        <w:rPr>
          <w:spacing w:val="-2"/>
        </w:rPr>
        <w:t> </w:t>
      </w:r>
      <w:r>
        <w:rPr/>
        <w:t>color</w:t>
      </w:r>
      <w:r>
        <w:rPr>
          <w:spacing w:val="-2"/>
        </w:rPr>
        <w:t> </w:t>
      </w:r>
      <w:r>
        <w:rPr/>
        <w:t>(brown,</w:t>
      </w:r>
      <w:r>
        <w:rPr>
          <w:spacing w:val="-2"/>
        </w:rPr>
        <w:t> </w:t>
      </w:r>
      <w:r>
        <w:rPr/>
        <w:t>blue,</w:t>
      </w:r>
      <w:r>
        <w:rPr>
          <w:spacing w:val="-2"/>
        </w:rPr>
        <w:t> </w:t>
      </w:r>
      <w:r>
        <w:rPr/>
        <w:t>green),</w:t>
      </w:r>
      <w:r>
        <w:rPr>
          <w:spacing w:val="-2"/>
        </w:rPr>
        <w:t> </w:t>
      </w:r>
      <w:r>
        <w:rPr/>
        <w:t>race</w:t>
      </w:r>
      <w:r>
        <w:rPr>
          <w:spacing w:val="-2"/>
        </w:rPr>
        <w:t> </w:t>
      </w:r>
      <w:r>
        <w:rPr/>
        <w:t>(black,</w:t>
      </w:r>
      <w:r>
        <w:rPr>
          <w:spacing w:val="-2"/>
        </w:rPr>
        <w:t> </w:t>
      </w:r>
      <w:r>
        <w:rPr/>
        <w:t>white),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sexuality</w:t>
      </w:r>
      <w:r>
        <w:rPr>
          <w:spacing w:val="-2"/>
        </w:rPr>
        <w:t> </w:t>
      </w:r>
      <w:r>
        <w:rPr/>
        <w:t>(hetero-</w:t>
      </w:r>
      <w:r>
        <w:rPr>
          <w:spacing w:val="40"/>
        </w:rPr>
        <w:t> </w:t>
      </w:r>
      <w:r>
        <w:rPr/>
        <w:t>sexual, homosexual, bisexual). People who belong to the same category are considered</w:t>
      </w:r>
      <w:r>
        <w:rPr>
          <w:spacing w:val="40"/>
        </w:rPr>
        <w:t> </w:t>
      </w:r>
      <w:r>
        <w:rPr/>
        <w:t>equal, but the numbers used to label the categories do not imply any order, size, or value.</w:t>
      </w:r>
      <w:r>
        <w:rPr>
          <w:spacing w:val="40"/>
        </w:rPr>
        <w:t> </w:t>
      </w:r>
      <w:r>
        <w:rPr/>
        <w:t>The numbers assigned to each category are arbitrary and serve as labels rather than indi-</w:t>
      </w:r>
      <w:r>
        <w:rPr>
          <w:spacing w:val="40"/>
        </w:rPr>
        <w:t> </w:t>
      </w:r>
      <w:r>
        <w:rPr/>
        <w:t>cating any inherent numerical significance. For instance, using 1 to represent male and 2</w:t>
      </w:r>
      <w:r>
        <w:rPr>
          <w:spacing w:val="40"/>
        </w:rPr>
        <w:t> </w:t>
      </w:r>
      <w:r>
        <w:rPr/>
        <w:t>to represent female is simply a way of categorizing individuals and does not imply any</w:t>
      </w:r>
      <w:r>
        <w:rPr>
          <w:spacing w:val="40"/>
        </w:rPr>
        <w:t> </w:t>
      </w:r>
      <w:r>
        <w:rPr/>
        <w:t>numerical relationship or hierarchy between the categories (Kranzler, 2018).</w:t>
      </w:r>
    </w:p>
    <w:p>
      <w:pPr>
        <w:pStyle w:val="BodyText"/>
        <w:spacing w:before="19"/>
      </w:pPr>
    </w:p>
    <w:p>
      <w:pPr>
        <w:pStyle w:val="Heading6"/>
        <w:ind w:left="1079"/>
      </w:pPr>
      <w:r>
        <w:rPr/>
        <w:t>Ordinal</w:t>
      </w:r>
      <w:r>
        <w:rPr>
          <w:spacing w:val="-4"/>
        </w:rPr>
        <w:t> </w:t>
      </w:r>
      <w:r>
        <w:rPr/>
        <w:t>Scale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Measurement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measurement,</w:t>
      </w:r>
      <w:r>
        <w:rPr>
          <w:spacing w:val="-2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key.</w:t>
      </w:r>
      <w:r>
        <w:rPr>
          <w:spacing w:val="-2"/>
        </w:rPr>
        <w:t> </w:t>
      </w:r>
      <w:r>
        <w:rPr/>
        <w:t>Objects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ranked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contin-</w:t>
      </w:r>
      <w:r>
        <w:rPr>
          <w:spacing w:val="40"/>
        </w:rPr>
        <w:t> </w:t>
      </w:r>
      <w:r>
        <w:rPr/>
        <w:t>uum based on their magnitude. Numbers are then used to create an ordered ranking of</w:t>
      </w:r>
      <w:r>
        <w:rPr>
          <w:spacing w:val="40"/>
        </w:rPr>
        <w:t> </w:t>
      </w:r>
      <w:r>
        <w:rPr/>
        <w:t>individuals or objects (Kranzler, 2018). Examples of variables used in this type of ranking</w:t>
      </w:r>
      <w:r>
        <w:rPr>
          <w:spacing w:val="40"/>
        </w:rPr>
        <w:t> </w:t>
      </w:r>
      <w:r>
        <w:rPr/>
        <w:t>include socioeconomic status (low income, middle income, high income), education level</w:t>
      </w:r>
      <w:r>
        <w:rPr>
          <w:spacing w:val="40"/>
        </w:rPr>
        <w:t> </w:t>
      </w:r>
      <w:r>
        <w:rPr/>
        <w:t>(high school, bachelor’s degree, master’s degree, doctorate), and marathon rankings (1st</w:t>
      </w:r>
      <w:r>
        <w:rPr>
          <w:spacing w:val="40"/>
        </w:rPr>
        <w:t> </w:t>
      </w:r>
      <w:r>
        <w:rPr/>
        <w:t>place, 2nd place, 3rd place). For the education level variable, a rank is assigned with </w:t>
      </w:r>
      <w:r>
        <w:rPr/>
        <w:t>High</w:t>
      </w:r>
      <w:r>
        <w:rPr>
          <w:spacing w:val="40"/>
        </w:rPr>
        <w:t> </w:t>
      </w:r>
      <w:r>
        <w:rPr/>
        <w:t>School graduates given the number 1, BSc graduates given the number 2, and MSc and</w:t>
      </w:r>
      <w:r>
        <w:rPr>
          <w:spacing w:val="40"/>
        </w:rPr>
        <w:t> </w:t>
      </w:r>
      <w:r>
        <w:rPr/>
        <w:t>PhD graduates given numbers 3 and 4 respectively. This rank expresses a “greater than”</w:t>
      </w:r>
      <w:r>
        <w:rPr>
          <w:spacing w:val="40"/>
        </w:rPr>
        <w:t> </w:t>
      </w:r>
      <w:r>
        <w:rPr/>
        <w:t>association</w:t>
      </w:r>
      <w:r>
        <w:rPr>
          <w:spacing w:val="-2"/>
        </w:rPr>
        <w:t> </w:t>
      </w:r>
      <w:r>
        <w:rPr/>
        <w:t>(Kranzler,</w:t>
      </w:r>
      <w:r>
        <w:rPr>
          <w:spacing w:val="-2"/>
        </w:rPr>
        <w:t> </w:t>
      </w:r>
      <w:r>
        <w:rPr/>
        <w:t>2018).</w:t>
      </w:r>
      <w:r>
        <w:rPr>
          <w:spacing w:val="-2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does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provide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extent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40"/>
        </w:rPr>
        <w:t> </w:t>
      </w:r>
      <w:r>
        <w:rPr/>
        <w:t>difference. While we understand that a BSc degree signifies higher knowledge compared</w:t>
      </w:r>
      <w:r>
        <w:rPr>
          <w:spacing w:val="40"/>
        </w:rPr>
        <w:t> </w:t>
      </w:r>
      <w:r>
        <w:rPr/>
        <w:t>to a high school degree, the exact degree of difference in terms of knowledge cannot be</w:t>
      </w:r>
      <w:r>
        <w:rPr>
          <w:spacing w:val="40"/>
        </w:rPr>
        <w:t> </w:t>
      </w:r>
      <w:r>
        <w:rPr/>
        <w:t>determined.</w:t>
      </w:r>
      <w:r>
        <w:rPr>
          <w:spacing w:val="19"/>
        </w:rPr>
        <w:t> </w:t>
      </w:r>
      <w:r>
        <w:rPr/>
        <w:t>To</w:t>
      </w:r>
      <w:r>
        <w:rPr>
          <w:spacing w:val="22"/>
        </w:rPr>
        <w:t> </w:t>
      </w:r>
      <w:r>
        <w:rPr/>
        <w:t>illustrate</w:t>
      </w:r>
      <w:r>
        <w:rPr>
          <w:spacing w:val="21"/>
        </w:rPr>
        <w:t> </w:t>
      </w:r>
      <w:r>
        <w:rPr/>
        <w:t>this,</w:t>
      </w:r>
      <w:r>
        <w:rPr>
          <w:spacing w:val="22"/>
        </w:rPr>
        <w:t> </w:t>
      </w:r>
      <w:r>
        <w:rPr/>
        <w:t>consider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example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marathon: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runner</w:t>
      </w:r>
      <w:r>
        <w:rPr>
          <w:spacing w:val="22"/>
        </w:rPr>
        <w:t> </w:t>
      </w:r>
      <w:r>
        <w:rPr/>
        <w:t>who</w:t>
      </w:r>
      <w:r>
        <w:rPr>
          <w:spacing w:val="22"/>
        </w:rPr>
        <w:t> </w:t>
      </w:r>
      <w:r>
        <w:rPr>
          <w:spacing w:val="-4"/>
        </w:rPr>
        <w:t>fin-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ishes first is assigned number 1 and the runner who finishes second is assigned number 2.</w:t>
      </w:r>
      <w:r>
        <w:rPr>
          <w:spacing w:val="40"/>
        </w:rPr>
        <w:t> </w:t>
      </w:r>
      <w:r>
        <w:rPr/>
        <w:t>While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ascertain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finished</w:t>
      </w:r>
      <w:r>
        <w:rPr>
          <w:spacing w:val="-1"/>
        </w:rPr>
        <w:t> </w:t>
      </w:r>
      <w:r>
        <w:rPr/>
        <w:t>first,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know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magnitude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difference</w:t>
      </w:r>
      <w:r>
        <w:rPr>
          <w:spacing w:val="40"/>
        </w:rPr>
        <w:t> </w:t>
      </w:r>
      <w:r>
        <w:rPr/>
        <w:t>between the first and second runners. The difference could be as small as 5 seconds or as</w:t>
      </w:r>
      <w:r>
        <w:rPr>
          <w:spacing w:val="40"/>
        </w:rPr>
        <w:t> </w:t>
      </w:r>
      <w:r>
        <w:rPr/>
        <w:t>large as 5 minutes (Kranzler, 2018). We cannot assume that the difference between the</w:t>
      </w:r>
      <w:r>
        <w:rPr>
          <w:spacing w:val="40"/>
        </w:rPr>
        <w:t> </w:t>
      </w:r>
      <w:r>
        <w:rPr/>
        <w:t>first and second ranks is equal to the difference between the second and third ranks, and</w:t>
      </w:r>
      <w:r>
        <w:rPr>
          <w:spacing w:val="40"/>
        </w:rPr>
        <w:t> </w:t>
      </w:r>
      <w:r>
        <w:rPr/>
        <w:t>so on. This lack of uniformity in comparative merit is not reflected in the assigned ranks.</w:t>
      </w:r>
    </w:p>
    <w:p>
      <w:pPr>
        <w:pStyle w:val="BodyText"/>
        <w:spacing w:before="15"/>
      </w:pPr>
    </w:p>
    <w:p>
      <w:pPr>
        <w:pStyle w:val="Heading6"/>
      </w:pPr>
      <w:r>
        <w:rPr/>
        <w:t>Interval</w:t>
      </w:r>
      <w:r>
        <w:rPr>
          <w:spacing w:val="-4"/>
        </w:rPr>
        <w:t> </w:t>
      </w:r>
      <w:r>
        <w:rPr/>
        <w:t>scale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measurement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The numbers assigned to variables in this scale of measurement indicate a </w:t>
      </w:r>
      <w:r>
        <w:rPr/>
        <w:t>comparative</w:t>
      </w:r>
      <w:r>
        <w:rPr>
          <w:spacing w:val="40"/>
        </w:rPr>
        <w:t> </w:t>
      </w:r>
      <w:r>
        <w:rPr/>
        <w:t>merit and have equal units of measurement. This means that the same difference</w:t>
      </w:r>
      <w:r>
        <w:rPr>
          <w:spacing w:val="40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points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scale</w:t>
      </w:r>
      <w:r>
        <w:rPr>
          <w:spacing w:val="-2"/>
        </w:rPr>
        <w:t> </w:t>
      </w:r>
      <w:r>
        <w:rPr/>
        <w:t>holds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terms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measurement</w:t>
      </w:r>
      <w:r>
        <w:rPr>
          <w:spacing w:val="40"/>
        </w:rPr>
        <w:t> </w:t>
      </w:r>
      <w:r>
        <w:rPr/>
        <w:t>being considered (Kranzler, 2018). Examples of variables belonging to the interval scale of</w:t>
      </w:r>
      <w:r>
        <w:rPr>
          <w:spacing w:val="40"/>
        </w:rPr>
        <w:t> </w:t>
      </w:r>
      <w:r>
        <w:rPr/>
        <w:t>measurement include age, temperature, SAT scores, and IQ test results. This scale of</w:t>
      </w:r>
      <w:r>
        <w:rPr>
          <w:spacing w:val="40"/>
        </w:rPr>
        <w:t> </w:t>
      </w:r>
      <w:r>
        <w:rPr/>
        <w:t>measurement</w:t>
      </w:r>
      <w:r>
        <w:rPr>
          <w:spacing w:val="-4"/>
        </w:rPr>
        <w:t> </w:t>
      </w:r>
      <w:r>
        <w:rPr/>
        <w:t>lacks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absolute</w:t>
      </w:r>
      <w:r>
        <w:rPr>
          <w:spacing w:val="-4"/>
        </w:rPr>
        <w:t> </w:t>
      </w:r>
      <w:r>
        <w:rPr/>
        <w:t>zero,</w:t>
      </w:r>
      <w:r>
        <w:rPr>
          <w:spacing w:val="-4"/>
        </w:rPr>
        <w:t> </w:t>
      </w:r>
      <w:r>
        <w:rPr/>
        <w:t>meaning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cannot</w:t>
      </w:r>
      <w:r>
        <w:rPr>
          <w:spacing w:val="-4"/>
        </w:rPr>
        <w:t> </w:t>
      </w:r>
      <w:r>
        <w:rPr/>
        <w:t>calculate</w:t>
      </w:r>
      <w:r>
        <w:rPr>
          <w:spacing w:val="-4"/>
        </w:rPr>
        <w:t> </w:t>
      </w:r>
      <w:r>
        <w:rPr/>
        <w:t>ratios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scores.</w:t>
      </w:r>
      <w:r>
        <w:rPr>
          <w:spacing w:val="40"/>
        </w:rPr>
        <w:t> </w:t>
      </w:r>
      <w:r>
        <w:rPr/>
        <w:t>For</w:t>
      </w:r>
      <w:r>
        <w:rPr>
          <w:spacing w:val="-1"/>
        </w:rPr>
        <w:t> </w:t>
      </w:r>
      <w:r>
        <w:rPr/>
        <w:t>instance,</w:t>
      </w:r>
      <w:r>
        <w:rPr>
          <w:spacing w:val="-1"/>
        </w:rPr>
        <w:t> </w:t>
      </w:r>
      <w:r>
        <w:rPr/>
        <w:t>let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consider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IQ</w:t>
      </w:r>
      <w:r>
        <w:rPr>
          <w:spacing w:val="-1"/>
        </w:rPr>
        <w:t> </w:t>
      </w:r>
      <w:r>
        <w:rPr/>
        <w:t>test.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IQ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another</w:t>
      </w:r>
      <w:r>
        <w:rPr>
          <w:spacing w:val="40"/>
        </w:rPr>
        <w:t> </w:t>
      </w:r>
      <w:r>
        <w:rPr/>
        <w:t>scores 90 on the same test, we can objectively state that person A is more intelligent than</w:t>
      </w:r>
      <w:r>
        <w:rPr>
          <w:spacing w:val="40"/>
        </w:rPr>
        <w:t> </w:t>
      </w:r>
      <w:r>
        <w:rPr/>
        <w:t>person B. If we examine the score of a third person who scored 80 and a fourth person</w:t>
      </w:r>
      <w:r>
        <w:rPr>
          <w:spacing w:val="40"/>
        </w:rPr>
        <w:t> </w:t>
      </w:r>
      <w:r>
        <w:rPr/>
        <w:t>with a score of 70, we can logically conclude that the 10-point difference between person</w:t>
      </w:r>
      <w:r>
        <w:rPr>
          <w:spacing w:val="40"/>
        </w:rPr>
        <w:t> </w:t>
      </w:r>
      <w:r>
        <w:rPr/>
        <w:t>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10-point</w:t>
      </w:r>
      <w:r>
        <w:rPr>
          <w:spacing w:val="-2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40"/>
        </w:rPr>
        <w:t> </w:t>
      </w:r>
      <w:r>
        <w:rPr/>
        <w:t>important to note that with an interval scale, a true zero does not exist; therefore, we can-</w:t>
      </w:r>
      <w:r>
        <w:rPr>
          <w:spacing w:val="40"/>
        </w:rPr>
        <w:t> </w:t>
      </w:r>
      <w:r>
        <w:rPr/>
        <w:t>not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zero</w:t>
      </w:r>
      <w:r>
        <w:rPr>
          <w:spacing w:val="-4"/>
        </w:rPr>
        <w:t> </w:t>
      </w:r>
      <w:r>
        <w:rPr/>
        <w:t>intelligence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zero</w:t>
      </w:r>
      <w:r>
        <w:rPr>
          <w:spacing w:val="-4"/>
        </w:rPr>
        <w:t> </w:t>
      </w:r>
      <w:r>
        <w:rPr/>
        <w:t>temperature,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absence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equate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zero.</w:t>
      </w:r>
      <w:r>
        <w:rPr>
          <w:spacing w:val="-4"/>
        </w:rPr>
        <w:t> </w:t>
      </w:r>
      <w:r>
        <w:rPr/>
        <w:t>A</w:t>
      </w:r>
      <w:r>
        <w:rPr>
          <w:spacing w:val="40"/>
        </w:rPr>
        <w:t> </w:t>
      </w:r>
      <w:r>
        <w:rPr/>
        <w:t>final note about ratios: an individual with an IQ score of 100 is not twice as intelligent as</w:t>
      </w:r>
      <w:r>
        <w:rPr>
          <w:spacing w:val="40"/>
        </w:rPr>
        <w:t> </w:t>
      </w:r>
      <w:r>
        <w:rPr/>
        <w:t>someone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score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50,</w:t>
      </w:r>
      <w:r>
        <w:rPr>
          <w:spacing w:val="40"/>
        </w:rPr>
        <w:t> </w:t>
      </w:r>
      <w:r>
        <w:rPr/>
        <w:t>nor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temperature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20</w:t>
      </w:r>
      <w:r>
        <w:rPr>
          <w:spacing w:val="40"/>
        </w:rPr>
        <w:t> </w:t>
      </w:r>
      <w:r>
        <w:rPr/>
        <w:t>degrees</w:t>
      </w:r>
      <w:r>
        <w:rPr>
          <w:spacing w:val="40"/>
        </w:rPr>
        <w:t> </w:t>
      </w:r>
      <w:r>
        <w:rPr/>
        <w:t>twice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warm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10 degrees (Kranzler, 2018).</w:t>
      </w:r>
    </w:p>
    <w:p>
      <w:pPr>
        <w:pStyle w:val="BodyText"/>
        <w:spacing w:before="26"/>
      </w:pPr>
    </w:p>
    <w:p>
      <w:pPr>
        <w:pStyle w:val="Heading6"/>
      </w:pPr>
      <w:r>
        <w:rPr/>
        <w:t>Ratio</w:t>
      </w:r>
      <w:r>
        <w:rPr>
          <w:spacing w:val="-2"/>
        </w:rPr>
        <w:t> </w:t>
      </w:r>
      <w:r>
        <w:rPr/>
        <w:t>scale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measurement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Variables measured on a ratio scale of measurement possess a true zero value, indicating</w:t>
      </w:r>
      <w:r>
        <w:rPr>
          <w:spacing w:val="40"/>
        </w:rPr>
        <w:t> </w:t>
      </w:r>
      <w:r>
        <w:rPr/>
        <w:t>an absolute absence or nothingness, and equal units of measurement (Kranzler, 2018).</w:t>
      </w:r>
      <w:r>
        <w:rPr>
          <w:spacing w:val="40"/>
        </w:rPr>
        <w:t> </w:t>
      </w:r>
      <w:r>
        <w:rPr/>
        <w:t>Examples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ratio</w:t>
      </w:r>
      <w:r>
        <w:rPr>
          <w:spacing w:val="-4"/>
        </w:rPr>
        <w:t> </w:t>
      </w:r>
      <w:r>
        <w:rPr/>
        <w:t>scale</w:t>
      </w:r>
      <w:r>
        <w:rPr>
          <w:spacing w:val="-4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include</w:t>
      </w:r>
      <w:r>
        <w:rPr>
          <w:spacing w:val="-4"/>
        </w:rPr>
        <w:t> </w:t>
      </w:r>
      <w:r>
        <w:rPr/>
        <w:t>height,</w:t>
      </w:r>
      <w:r>
        <w:rPr>
          <w:spacing w:val="-4"/>
        </w:rPr>
        <w:t> </w:t>
      </w:r>
      <w:r>
        <w:rPr/>
        <w:t>weight,</w:t>
      </w:r>
      <w:r>
        <w:rPr>
          <w:spacing w:val="-4"/>
        </w:rPr>
        <w:t> </w:t>
      </w:r>
      <w:r>
        <w:rPr/>
        <w:t>reaction</w:t>
      </w:r>
      <w:r>
        <w:rPr>
          <w:spacing w:val="-4"/>
        </w:rPr>
        <w:t> </w:t>
      </w:r>
      <w:r>
        <w:rPr/>
        <w:t>time,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calories.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40"/>
        </w:rPr>
        <w:t> </w:t>
      </w:r>
      <w:r>
        <w:rPr/>
        <w:t>name suggests, the ratio scale allows for the calculation of ratios between values. </w:t>
      </w:r>
      <w:r>
        <w:rPr/>
        <w:t>For</w:t>
      </w:r>
      <w:r>
        <w:rPr>
          <w:spacing w:val="40"/>
        </w:rPr>
        <w:t> </w:t>
      </w:r>
      <w:r>
        <w:rPr/>
        <w:t>instance, we can confidently state that 10 kilograms is half as heavy as 20 kilograms, or</w:t>
      </w:r>
      <w:r>
        <w:rPr>
          <w:spacing w:val="40"/>
        </w:rPr>
        <w:t> </w:t>
      </w:r>
      <w:r>
        <w:rPr/>
        <w:t>that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individual</w:t>
      </w:r>
      <w:r>
        <w:rPr>
          <w:spacing w:val="-3"/>
        </w:rPr>
        <w:t> </w:t>
      </w:r>
      <w:r>
        <w:rPr/>
        <w:t>weighing</w:t>
      </w:r>
      <w:r>
        <w:rPr>
          <w:spacing w:val="-3"/>
        </w:rPr>
        <w:t> </w:t>
      </w:r>
      <w:r>
        <w:rPr/>
        <w:t>100</w:t>
      </w:r>
      <w:r>
        <w:rPr>
          <w:spacing w:val="-3"/>
        </w:rPr>
        <w:t> </w:t>
      </w:r>
      <w:r>
        <w:rPr/>
        <w:t>kilograms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twice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heavy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another</w:t>
      </w:r>
      <w:r>
        <w:rPr>
          <w:spacing w:val="-3"/>
        </w:rPr>
        <w:t> </w:t>
      </w:r>
      <w:r>
        <w:rPr/>
        <w:t>individual</w:t>
      </w:r>
      <w:r>
        <w:rPr>
          <w:spacing w:val="-3"/>
        </w:rPr>
        <w:t> </w:t>
      </w:r>
      <w:r>
        <w:rPr/>
        <w:t>weighing</w:t>
      </w:r>
      <w:r>
        <w:rPr>
          <w:spacing w:val="40"/>
        </w:rPr>
        <w:t> </w:t>
      </w:r>
      <w:r>
        <w:rPr/>
        <w:t>50</w:t>
      </w:r>
      <w:r>
        <w:rPr>
          <w:spacing w:val="-1"/>
        </w:rPr>
        <w:t> </w:t>
      </w:r>
      <w:r>
        <w:rPr/>
        <w:t>kilograms.</w:t>
      </w:r>
    </w:p>
    <w:p>
      <w:pPr>
        <w:pStyle w:val="BodyText"/>
        <w:spacing w:before="26"/>
      </w:pPr>
    </w:p>
    <w:p>
      <w:pPr>
        <w:pStyle w:val="BodyText"/>
        <w:ind w:left="2205"/>
      </w:pPr>
      <w:r>
        <w:rPr/>
        <w:t>Table</w:t>
      </w:r>
      <w:r>
        <w:rPr>
          <w:spacing w:val="8"/>
        </w:rPr>
        <w:t> </w:t>
      </w:r>
      <w:r>
        <w:rPr/>
        <w:t>2:</w:t>
      </w:r>
      <w:r>
        <w:rPr>
          <w:spacing w:val="8"/>
        </w:rPr>
        <w:t> </w:t>
      </w:r>
      <w:r>
        <w:rPr/>
        <w:t>Determining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Scale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Measurement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2"/>
        </w:rPr>
        <w:t>Variable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1756029</wp:posOffset>
                </wp:positionH>
                <wp:positionV relativeFrom="paragraph">
                  <wp:posOffset>51235</wp:posOffset>
                </wp:positionV>
                <wp:extent cx="4763135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.03433pt;width:375.05pt;height:.1pt;mso-position-horizontal-relative:page;mso-position-vertical-relative:paragraph;z-index:-15717888;mso-wrap-distance-left:0;mso-wrap-distance-right:0" id="docshape34" coordorigin="2765,81" coordsize="7501,0" path="m10266,81l2765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2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500"/>
        <w:gridCol w:w="1500"/>
        <w:gridCol w:w="1500"/>
        <w:gridCol w:w="1500"/>
      </w:tblGrid>
      <w:tr>
        <w:trPr>
          <w:trHeight w:val="1548" w:hRule="atLeast"/>
        </w:trPr>
        <w:tc>
          <w:tcPr>
            <w:tcW w:w="1500" w:type="dxa"/>
            <w:tcBorders>
              <w:top w:val="nil"/>
              <w:left w:val="nil"/>
              <w:right w:val="single" w:sz="4" w:space="0" w:color="CCCCCC"/>
            </w:tcBorders>
          </w:tcPr>
          <w:p>
            <w:pPr>
              <w:pStyle w:val="TableParagraph"/>
              <w:spacing w:before="113"/>
              <w:ind w:right="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Scale</w:t>
            </w:r>
          </w:p>
        </w:tc>
        <w:tc>
          <w:tcPr>
            <w:tcW w:w="1500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13"/>
              <w:ind w:left="186" w:right="20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Category</w:t>
            </w:r>
          </w:p>
        </w:tc>
        <w:tc>
          <w:tcPr>
            <w:tcW w:w="1500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 w:before="121"/>
              <w:ind w:left="185" w:right="203"/>
              <w:rPr>
                <w:b/>
                <w:sz w:val="16"/>
              </w:rPr>
            </w:pPr>
            <w:r>
              <w:rPr>
                <w:b/>
                <w:sz w:val="16"/>
              </w:rPr>
              <w:t>Order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makes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sense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terms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content</w:t>
            </w:r>
          </w:p>
        </w:tc>
        <w:tc>
          <w:tcPr>
            <w:tcW w:w="1500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 w:before="121"/>
              <w:ind w:left="185" w:right="20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Calculating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makes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sense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terms of con-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tent: the same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distance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between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values</w:t>
            </w:r>
          </w:p>
        </w:tc>
        <w:tc>
          <w:tcPr>
            <w:tcW w:w="1500" w:type="dxa"/>
            <w:tcBorders>
              <w:top w:val="nil"/>
              <w:left w:val="single" w:sz="4" w:space="0" w:color="CCCCCC"/>
              <w:right w:val="nil"/>
            </w:tcBorders>
          </w:tcPr>
          <w:p>
            <w:pPr>
              <w:pStyle w:val="TableParagraph"/>
              <w:spacing w:before="113"/>
              <w:ind w:left="1"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Absolute</w:t>
            </w:r>
            <w:r>
              <w:rPr>
                <w:b/>
                <w:spacing w:val="-4"/>
                <w:sz w:val="16"/>
              </w:rPr>
              <w:t> zero</w:t>
            </w:r>
          </w:p>
        </w:tc>
      </w:tr>
      <w:tr>
        <w:trPr>
          <w:trHeight w:val="421" w:hRule="atLeast"/>
        </w:trPr>
        <w:tc>
          <w:tcPr>
            <w:tcW w:w="1500" w:type="dxa"/>
            <w:tcBorders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spacing w:before="138"/>
              <w:ind w:left="1" w:right="18"/>
              <w:rPr>
                <w:sz w:val="16"/>
              </w:rPr>
            </w:pPr>
            <w:r>
              <w:rPr>
                <w:spacing w:val="-2"/>
                <w:sz w:val="16"/>
              </w:rPr>
              <w:t>Nominal</w:t>
            </w:r>
          </w:p>
        </w:tc>
        <w:tc>
          <w:tcPr>
            <w:tcW w:w="1500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38"/>
              <w:ind w:left="1" w:right="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✓</w:t>
            </w:r>
          </w:p>
        </w:tc>
        <w:tc>
          <w:tcPr>
            <w:tcW w:w="150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38"/>
              <w:ind w:left="186" w:right="20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150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38"/>
              <w:ind w:left="186" w:right="20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1500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38"/>
              <w:ind w:left="1" w:right="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</w:tr>
      <w:tr>
        <w:trPr>
          <w:trHeight w:val="412" w:hRule="atLeast"/>
        </w:trPr>
        <w:tc>
          <w:tcPr>
            <w:tcW w:w="150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ind w:left="1" w:right="18"/>
              <w:rPr>
                <w:sz w:val="16"/>
              </w:rPr>
            </w:pPr>
            <w:r>
              <w:rPr>
                <w:spacing w:val="-2"/>
                <w:sz w:val="16"/>
              </w:rPr>
              <w:t>Ordinal</w:t>
            </w:r>
          </w:p>
        </w:tc>
        <w:tc>
          <w:tcPr>
            <w:tcW w:w="150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ind w:left="1" w:right="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✓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ind w:left="186" w:right="20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✓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ind w:left="186" w:right="20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ind w:left="1" w:right="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</w:tr>
      <w:tr>
        <w:trPr>
          <w:trHeight w:val="411" w:hRule="atLeast"/>
        </w:trPr>
        <w:tc>
          <w:tcPr>
            <w:tcW w:w="150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ind w:left="1" w:right="18"/>
              <w:rPr>
                <w:sz w:val="16"/>
              </w:rPr>
            </w:pPr>
            <w:r>
              <w:rPr>
                <w:spacing w:val="-2"/>
                <w:sz w:val="16"/>
              </w:rPr>
              <w:t>Interval</w:t>
            </w:r>
          </w:p>
        </w:tc>
        <w:tc>
          <w:tcPr>
            <w:tcW w:w="150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ind w:left="1" w:right="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✓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ind w:left="186" w:right="20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✓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ind w:left="186" w:right="20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✓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ind w:left="1" w:right="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27" w:top="1700" w:bottom="1606" w:left="560" w:right="580"/>
        </w:sectPr>
      </w:pPr>
    </w:p>
    <w:tbl>
      <w:tblPr>
        <w:tblW w:w="0" w:type="auto"/>
        <w:jc w:val="left"/>
        <w:tblInd w:w="10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500"/>
        <w:gridCol w:w="1500"/>
        <w:gridCol w:w="1500"/>
        <w:gridCol w:w="1500"/>
      </w:tblGrid>
      <w:tr>
        <w:trPr>
          <w:trHeight w:val="1549" w:hRule="atLeast"/>
        </w:trPr>
        <w:tc>
          <w:tcPr>
            <w:tcW w:w="1500" w:type="dxa"/>
            <w:tcBorders>
              <w:top w:val="nil"/>
              <w:left w:val="nil"/>
              <w:right w:val="single" w:sz="4" w:space="0" w:color="CCCCCC"/>
            </w:tcBorders>
          </w:tcPr>
          <w:p>
            <w:pPr>
              <w:pStyle w:val="TableParagraph"/>
              <w:spacing w:before="113"/>
              <w:ind w:left="1" w:right="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Scale</w:t>
            </w:r>
          </w:p>
        </w:tc>
        <w:tc>
          <w:tcPr>
            <w:tcW w:w="1500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13"/>
              <w:ind w:left="186" w:right="20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Category</w:t>
            </w:r>
          </w:p>
        </w:tc>
        <w:tc>
          <w:tcPr>
            <w:tcW w:w="1500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 w:before="121"/>
              <w:ind w:left="229" w:right="247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>Order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makes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sense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terms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content</w:t>
            </w:r>
          </w:p>
        </w:tc>
        <w:tc>
          <w:tcPr>
            <w:tcW w:w="1500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 w:before="121"/>
              <w:ind w:left="206" w:right="224" w:hanging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Calculating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makes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sense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terms of con-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tent: the same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distance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between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values</w:t>
            </w:r>
          </w:p>
        </w:tc>
        <w:tc>
          <w:tcPr>
            <w:tcW w:w="1500" w:type="dxa"/>
            <w:tcBorders>
              <w:top w:val="nil"/>
              <w:left w:val="single" w:sz="4" w:space="0" w:color="CCCCCC"/>
              <w:right w:val="nil"/>
            </w:tcBorders>
          </w:tcPr>
          <w:p>
            <w:pPr>
              <w:pStyle w:val="TableParagraph"/>
              <w:spacing w:before="113"/>
              <w:ind w:left="1"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Absolute</w:t>
            </w:r>
            <w:r>
              <w:rPr>
                <w:b/>
                <w:spacing w:val="-4"/>
                <w:sz w:val="16"/>
              </w:rPr>
              <w:t> zero</w:t>
            </w:r>
          </w:p>
        </w:tc>
      </w:tr>
      <w:tr>
        <w:trPr>
          <w:trHeight w:val="412" w:hRule="atLeast"/>
        </w:trPr>
        <w:tc>
          <w:tcPr>
            <w:tcW w:w="1500" w:type="dxa"/>
            <w:tcBorders>
              <w:left w:val="nil"/>
              <w:bottom w:val="single" w:sz="4" w:space="0" w:color="CCCCCC"/>
              <w:right w:val="nil"/>
            </w:tcBorders>
            <w:shd w:val="clear" w:color="auto" w:fill="E5E5E5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pacing w:val="-2"/>
                <w:sz w:val="16"/>
              </w:rPr>
              <w:t>Ratio</w:t>
            </w:r>
          </w:p>
        </w:tc>
        <w:tc>
          <w:tcPr>
            <w:tcW w:w="1500" w:type="dxa"/>
            <w:tcBorders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ind w:right="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✓</w:t>
            </w:r>
          </w:p>
        </w:tc>
        <w:tc>
          <w:tcPr>
            <w:tcW w:w="1500" w:type="dxa"/>
            <w:tcBorders>
              <w:left w:val="single" w:sz="4" w:space="0" w:color="CCCCCC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ind w:left="186" w:right="20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✓</w:t>
            </w:r>
          </w:p>
        </w:tc>
        <w:tc>
          <w:tcPr>
            <w:tcW w:w="1500" w:type="dxa"/>
            <w:tcBorders>
              <w:left w:val="single" w:sz="4" w:space="0" w:color="CCCCCC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ind w:left="186" w:right="20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✓</w:t>
            </w:r>
          </w:p>
        </w:tc>
        <w:tc>
          <w:tcPr>
            <w:tcW w:w="1500" w:type="dxa"/>
            <w:tcBorders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" w:right="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✓</w:t>
            </w:r>
          </w:p>
        </w:tc>
      </w:tr>
    </w:tbl>
    <w:p>
      <w:pPr>
        <w:spacing w:before="103"/>
        <w:ind w:left="10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9"/>
          <w:sz w:val="18"/>
        </w:rPr>
        <w:t> </w:t>
      </w:r>
      <w:r>
        <w:rPr>
          <w:sz w:val="18"/>
        </w:rPr>
        <w:t>Evangelos</w:t>
      </w:r>
      <w:r>
        <w:rPr>
          <w:spacing w:val="-6"/>
          <w:sz w:val="18"/>
        </w:rPr>
        <w:t> </w:t>
      </w:r>
      <w:r>
        <w:rPr>
          <w:sz w:val="18"/>
        </w:rPr>
        <w:t>Zois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(2022).</w:t>
      </w:r>
    </w:p>
    <w:p>
      <w:pPr>
        <w:pStyle w:val="BodyText"/>
      </w:pPr>
    </w:p>
    <w:p>
      <w:pPr>
        <w:pStyle w:val="BodyText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1041400</wp:posOffset>
                </wp:positionH>
                <wp:positionV relativeFrom="paragraph">
                  <wp:posOffset>230215</wp:posOffset>
                </wp:positionV>
                <wp:extent cx="4763135" cy="4559300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4763135" cy="4559300"/>
                          <a:chExt cx="4763135" cy="45593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9"/>
                            <a:ext cx="4763135" cy="455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4559300">
                                <a:moveTo>
                                  <a:pt x="4762563" y="0"/>
                                </a:moveTo>
                                <a:lnTo>
                                  <a:pt x="4680013" y="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4476750"/>
                                </a:lnTo>
                                <a:lnTo>
                                  <a:pt x="82550" y="447675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9300"/>
                                </a:lnTo>
                                <a:lnTo>
                                  <a:pt x="4762563" y="455930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4763135" cy="455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8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3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Psychology is an empirical discipline wherein knowledge is acquired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through observation and analysis of data. The objective is to achieve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comprehensive,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systematic,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clear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knowledge.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methods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used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 collection and evaluation of data in psychology can be </w:t>
                              </w:r>
                              <w:r>
                                <w:rPr>
                                  <w:sz w:val="20"/>
                                </w:rPr>
                                <w:t>quantitative,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qualitative, or mixed. In quantitative research, data is gathered 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assessed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standardized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psychological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evaluations,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experimental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tasks, questionnaires, and interviews. Participant responses are stored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 coded in a consistent manner. Qualitative research, on the other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hand, involves gathering and analyzing unstandardized data. Mixed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methods research integrates both quantitative and qualitative strat-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egies. Quantitative research follows a deductive approach that tests sci-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entific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hypotheses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empirical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data.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contrast,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qualitative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research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collects and analyzes empirical data to derive new theories and hypoth-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eses through an inductive approach. Formulating hypotheses and oper-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ationalizing variables are essential elements in any research process.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Scientific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hypotheses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derived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research,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they are testable, refutable, and generally valid. Hypotheses can be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either directional or non-directional depending on the research ques-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tion.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variables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chosen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hypotheses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varying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levels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measurement: nominal, ordinal, interval, and ratio. However, it is most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crucial to differentiate between independent and dependent variables,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which represent what the experimenter manipulates and what the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experimenter measures, respectively.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18.127241pt;width:375.05pt;height:359pt;mso-position-horizontal-relative:page;mso-position-vertical-relative:paragraph;z-index:-15717376;mso-wrap-distance-left:0;mso-wrap-distance-right:0" id="docshapegroup35" coordorigin="1640,363" coordsize="7501,7180">
                <v:shape style="position:absolute;left:1640;top:362;width:7501;height:7180" id="docshape36" coordorigin="1640,363" coordsize="7501,7180" path="m9140,363l9010,363,9010,493,9010,7413,1770,7413,1770,493,9010,493,9010,363,1640,363,1640,7543,9140,7543,9140,363xe" filled="true" fillcolor="#4cfaff" stroked="false">
                  <v:path arrowok="t"/>
                  <v:fill type="solid"/>
                </v:shape>
                <v:shape style="position:absolute;left:2050;top:753;width:360;height:360" type="#_x0000_t75" id="docshape37" stroked="false">
                  <v:imagedata r:id="rId14" o:title=""/>
                </v:shape>
                <v:shape style="position:absolute;left:1640;top:362;width:7501;height:7180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88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3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Psychology is an empirical discipline wherein knowledge is acquired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through observation and analysis of data. The objective is to achieve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comprehensive,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systematic,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clear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knowledge.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methods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used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 collection and evaluation of data in psychology can be </w:t>
                        </w:r>
                        <w:r>
                          <w:rPr>
                            <w:sz w:val="20"/>
                          </w:rPr>
                          <w:t>quantitative,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qualitative, or mixed. In quantitative research, data is gathered 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assessed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through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standardized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psychological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evaluations,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experimental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tasks, questionnaires, and interviews. Participant responses are stored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 coded in a consistent manner. Qualitative research, on the other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hand, involves gathering and analyzing unstandardized data. Mixed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methods research integrates both quantitative and qualitative strat-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egies. Quantitative research follows a deductive approach that tests sci-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entific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hypotheses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using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empirical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data.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contrast,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qualitative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research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collects and analyzes empirical data to derive new theories and hypoth-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eses through an inductive approach. Formulating hypotheses and oper-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ationalizing variables are essential elements in any research process.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Scientific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hypotheses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derived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current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research,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they are testable, refutable, and generally valid. Hypotheses can be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either directional or non-directional depending on the research ques-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tion.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variables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chosen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build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hypotheses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varying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levels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measurement: nominal, ordinal, interval, and ratio. However, it is most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crucial to differentiate between independent and dependent variables,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which represent what the experimenter manipulates and what the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experimenter measures, respectively.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type w:val="continuous"/>
          <w:pgSz w:w="11910" w:h="16840"/>
          <w:pgMar w:header="0" w:footer="727" w:top="178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1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F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6965120" id="docshape39" filled="true" fillcolor="#4cfaf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2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Problem and Research Cycle" w:id="11"/>
      <w:bookmarkEnd w:id="11"/>
      <w:r>
        <w:rPr>
          <w:b w:val="0"/>
        </w:rPr>
      </w:r>
      <w:r>
        <w:rPr>
          <w:rFonts w:ascii="Times New Roman"/>
          <w:b w:val="0"/>
          <w:color w:val="000000"/>
          <w:spacing w:val="55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PROBLEM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AND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RESEARCH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CYCLE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0"/>
        </w:rPr>
      </w:pPr>
      <w:r>
        <w:rPr>
          <w:rFonts w:ascii="Times New Roman"/>
          <w:color w:val="FFFFFF"/>
          <w:spacing w:val="22"/>
          <w:sz w:val="20"/>
          <w:highlight w:val="black"/>
        </w:rPr>
        <w:t> </w:t>
      </w:r>
      <w:r>
        <w:rPr>
          <w:b/>
          <w:color w:val="FFFFFF"/>
          <w:spacing w:val="-5"/>
          <w:sz w:val="20"/>
          <w:highlight w:val="black"/>
        </w:rPr>
        <w:t>STUDY </w:t>
      </w:r>
      <w:r>
        <w:rPr>
          <w:b/>
          <w:color w:val="FFFFFF"/>
          <w:spacing w:val="-4"/>
          <w:sz w:val="20"/>
          <w:highlight w:val="black"/>
        </w:rPr>
        <w:t>GOALS</w:t>
      </w:r>
      <w:r>
        <w:rPr>
          <w:b/>
          <w:color w:val="FFFFFF"/>
          <w:spacing w:val="80"/>
          <w:sz w:val="2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3"/>
        </w:numPr>
        <w:tabs>
          <w:tab w:pos="1346" w:val="left" w:leader="none"/>
        </w:tabs>
        <w:spacing w:line="240" w:lineRule="auto" w:before="1" w:after="0"/>
        <w:ind w:left="1346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2"/>
          <w:sz w:val="20"/>
        </w:rPr>
        <w:t> </w:t>
      </w:r>
      <w:r>
        <w:rPr>
          <w:sz w:val="20"/>
        </w:rPr>
        <w:t>how</w:t>
      </w:r>
      <w:r>
        <w:rPr>
          <w:spacing w:val="-2"/>
          <w:sz w:val="20"/>
        </w:rPr>
        <w:t> </w:t>
      </w:r>
      <w:r>
        <w:rPr>
          <w:sz w:val="20"/>
        </w:rPr>
        <w:t>research</w:t>
      </w:r>
      <w:r>
        <w:rPr>
          <w:spacing w:val="-2"/>
          <w:sz w:val="20"/>
        </w:rPr>
        <w:t> </w:t>
      </w:r>
      <w:r>
        <w:rPr>
          <w:sz w:val="20"/>
        </w:rPr>
        <w:t>projects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psychology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developed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implemented.</w:t>
      </w:r>
    </w:p>
    <w:p>
      <w:pPr>
        <w:pStyle w:val="ListParagraph"/>
        <w:numPr>
          <w:ilvl w:val="0"/>
          <w:numId w:val="3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2"/>
          <w:sz w:val="20"/>
        </w:rPr>
        <w:t> </w:t>
      </w:r>
      <w:r>
        <w:rPr>
          <w:sz w:val="20"/>
        </w:rPr>
        <w:t>how</w:t>
      </w:r>
      <w:r>
        <w:rPr>
          <w:spacing w:val="-1"/>
          <w:sz w:val="20"/>
        </w:rPr>
        <w:t> </w:t>
      </w:r>
      <w:r>
        <w:rPr>
          <w:sz w:val="20"/>
        </w:rPr>
        <w:t>scientific</w:t>
      </w:r>
      <w:r>
        <w:rPr>
          <w:spacing w:val="-1"/>
          <w:sz w:val="20"/>
        </w:rPr>
        <w:t> </w:t>
      </w:r>
      <w:r>
        <w:rPr>
          <w:sz w:val="20"/>
        </w:rPr>
        <w:t>questions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emerge.</w:t>
      </w:r>
    </w:p>
    <w:p>
      <w:pPr>
        <w:pStyle w:val="ListParagraph"/>
        <w:numPr>
          <w:ilvl w:val="0"/>
          <w:numId w:val="3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provide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comprehensive</w:t>
      </w:r>
      <w:r>
        <w:rPr>
          <w:spacing w:val="-2"/>
          <w:sz w:val="20"/>
        </w:rPr>
        <w:t> </w:t>
      </w:r>
      <w:r>
        <w:rPr>
          <w:sz w:val="20"/>
        </w:rPr>
        <w:t>overview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various</w:t>
      </w:r>
      <w:r>
        <w:rPr>
          <w:spacing w:val="-1"/>
          <w:sz w:val="20"/>
        </w:rPr>
        <w:t> </w:t>
      </w:r>
      <w:r>
        <w:rPr>
          <w:sz w:val="20"/>
        </w:rPr>
        <w:t>sampling</w:t>
      </w:r>
      <w:r>
        <w:rPr>
          <w:spacing w:val="-2"/>
          <w:sz w:val="20"/>
        </w:rPr>
        <w:t> </w:t>
      </w:r>
      <w:r>
        <w:rPr>
          <w:sz w:val="20"/>
        </w:rPr>
        <w:t>methods</w:t>
      </w:r>
      <w:r>
        <w:rPr>
          <w:spacing w:val="-1"/>
          <w:sz w:val="20"/>
        </w:rPr>
        <w:t> </w:t>
      </w:r>
      <w:r>
        <w:rPr>
          <w:sz w:val="20"/>
        </w:rPr>
        <w:t>employed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research.</w:t>
      </w:r>
    </w:p>
    <w:p>
      <w:pPr>
        <w:pStyle w:val="ListParagraph"/>
        <w:numPr>
          <w:ilvl w:val="0"/>
          <w:numId w:val="3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factors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determine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representativeness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sample.</w:t>
      </w:r>
    </w:p>
    <w:p>
      <w:pPr>
        <w:pStyle w:val="ListParagraph"/>
        <w:numPr>
          <w:ilvl w:val="0"/>
          <w:numId w:val="3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4"/>
          <w:sz w:val="20"/>
        </w:rPr>
        <w:t> </w:t>
      </w:r>
      <w:r>
        <w:rPr>
          <w:sz w:val="20"/>
        </w:rPr>
        <w:t>available</w:t>
      </w:r>
      <w:r>
        <w:rPr>
          <w:spacing w:val="-4"/>
          <w:sz w:val="20"/>
        </w:rPr>
        <w:t> </w:t>
      </w:r>
      <w:r>
        <w:rPr>
          <w:sz w:val="20"/>
        </w:rPr>
        <w:t>data</w:t>
      </w:r>
      <w:r>
        <w:rPr>
          <w:spacing w:val="-4"/>
          <w:sz w:val="20"/>
        </w:rPr>
        <w:t> </w:t>
      </w:r>
      <w:r>
        <w:rPr>
          <w:sz w:val="20"/>
        </w:rPr>
        <w:t>collection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techniques.</w:t>
      </w:r>
    </w:p>
    <w:p>
      <w:pPr>
        <w:spacing w:after="0" w:line="240" w:lineRule="auto"/>
        <w:jc w:val="left"/>
        <w:rPr>
          <w:sz w:val="20"/>
        </w:rPr>
        <w:sectPr>
          <w:footerReference w:type="even" r:id="rId15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>
          <w:rFonts w:ascii="Times New Roman"/>
          <w:b w:val="0"/>
          <w:color w:val="000000"/>
          <w:spacing w:val="1"/>
          <w:shd w:fill="4CFAFF" w:color="auto" w:val="clear"/>
        </w:rPr>
        <w:t> </w:t>
      </w:r>
      <w:r>
        <w:rPr>
          <w:color w:val="000000"/>
          <w:spacing w:val="-4"/>
          <w:shd w:fill="4CFAFF" w:color="auto" w:val="clear"/>
        </w:rPr>
        <w:t>2.</w:t>
      </w:r>
      <w:r>
        <w:rPr>
          <w:color w:val="000000"/>
          <w:spacing w:val="46"/>
          <w:shd w:fill="4CFAFF" w:color="auto" w:val="clear"/>
        </w:rPr>
        <w:t> </w:t>
      </w:r>
      <w:r>
        <w:rPr>
          <w:color w:val="000000"/>
          <w:spacing w:val="-4"/>
          <w:shd w:fill="4CFAFF" w:color="auto" w:val="clear"/>
        </w:rPr>
        <w:t>PROBLEM</w:t>
      </w:r>
      <w:r>
        <w:rPr>
          <w:color w:val="000000"/>
          <w:spacing w:val="-16"/>
          <w:shd w:fill="4CFAFF" w:color="auto" w:val="clear"/>
        </w:rPr>
        <w:t> </w:t>
      </w:r>
      <w:r>
        <w:rPr>
          <w:color w:val="000000"/>
          <w:spacing w:val="-4"/>
          <w:shd w:fill="4CFAFF" w:color="auto" w:val="clear"/>
        </w:rPr>
        <w:t>AND</w:t>
      </w:r>
      <w:r>
        <w:rPr>
          <w:color w:val="000000"/>
          <w:spacing w:val="-16"/>
          <w:shd w:fill="4CFAFF" w:color="auto" w:val="clear"/>
        </w:rPr>
        <w:t> </w:t>
      </w:r>
      <w:r>
        <w:rPr>
          <w:color w:val="000000"/>
          <w:spacing w:val="-4"/>
          <w:shd w:fill="4CFAFF" w:color="auto" w:val="clear"/>
        </w:rPr>
        <w:t>RESEARCH</w:t>
      </w:r>
      <w:r>
        <w:rPr>
          <w:color w:val="000000"/>
          <w:spacing w:val="-16"/>
          <w:shd w:fill="4CFAFF" w:color="auto" w:val="clear"/>
        </w:rPr>
        <w:t> </w:t>
      </w:r>
      <w:r>
        <w:rPr>
          <w:color w:val="000000"/>
          <w:spacing w:val="-4"/>
          <w:shd w:fill="4CFAFF" w:color="auto" w:val="clear"/>
        </w:rPr>
        <w:t>CYCLE</w:t>
      </w:r>
      <w:r>
        <w:rPr>
          <w:color w:val="000000"/>
          <w:spacing w:val="80"/>
          <w:shd w:fill="4CFAFF" w:color="auto" w:val="clear"/>
        </w:rPr>
        <w:t> </w:t>
      </w:r>
    </w:p>
    <w:p>
      <w:pPr>
        <w:pStyle w:val="Heading4"/>
        <w:spacing w:before="433"/>
        <w:ind w:firstLine="0"/>
      </w:pPr>
      <w:r>
        <w:rPr>
          <w:spacing w:val="-2"/>
        </w:rPr>
        <w:t>Introduction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psychology</w:t>
      </w:r>
      <w:r>
        <w:rPr>
          <w:spacing w:val="-3"/>
        </w:rPr>
        <w:t> </w:t>
      </w:r>
      <w:r>
        <w:rPr/>
        <w:t>student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IU,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select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thesis</w:t>
      </w:r>
      <w:r>
        <w:rPr>
          <w:spacing w:val="-3"/>
        </w:rPr>
        <w:t> </w:t>
      </w:r>
      <w:r>
        <w:rPr/>
        <w:t>topic</w:t>
      </w:r>
      <w:r>
        <w:rPr>
          <w:spacing w:val="-3"/>
        </w:rPr>
        <w:t> </w:t>
      </w:r>
      <w:r>
        <w:rPr/>
        <w:t>and</w:t>
      </w:r>
      <w:r>
        <w:rPr>
          <w:spacing w:val="40"/>
        </w:rPr>
        <w:t> </w:t>
      </w:r>
      <w:r>
        <w:rPr/>
        <w:t>conduct an independent empirical project. However, you may be wondering how </w:t>
      </w:r>
      <w:r>
        <w:rPr/>
        <w:t>to</w:t>
      </w:r>
      <w:r>
        <w:rPr>
          <w:spacing w:val="40"/>
        </w:rPr>
        <w:t> </w:t>
      </w:r>
      <w:r>
        <w:rPr/>
        <w:t>approach this process from a scientific standpoint. How do you choose a research subject</w:t>
      </w:r>
      <w:r>
        <w:rPr>
          <w:spacing w:val="40"/>
        </w:rPr>
        <w:t> </w:t>
      </w:r>
      <w:r>
        <w:rPr/>
        <w:t>and develop your own research questions? What steps should you take before collecting</w:t>
      </w:r>
      <w:r>
        <w:rPr>
          <w:spacing w:val="40"/>
        </w:rPr>
        <w:t> </w:t>
      </w:r>
      <w:r>
        <w:rPr/>
        <w:t>and analyzing data? This unit will guide you through the research process involved in psy-</w:t>
      </w:r>
      <w:r>
        <w:rPr>
          <w:spacing w:val="40"/>
        </w:rPr>
        <w:t> </w:t>
      </w:r>
      <w:r>
        <w:rPr/>
        <w:t>chology research projects. Additionally, you will learn about the primary techniques used</w:t>
      </w:r>
      <w:r>
        <w:rPr>
          <w:spacing w:val="40"/>
        </w:rPr>
        <w:t> </w:t>
      </w:r>
      <w:r>
        <w:rPr/>
        <w:t>in sampling and data collection.</w:t>
      </w:r>
    </w:p>
    <w:p>
      <w:pPr>
        <w:pStyle w:val="BodyText"/>
      </w:pPr>
    </w:p>
    <w:p>
      <w:pPr>
        <w:pStyle w:val="BodyText"/>
        <w:spacing w:before="87"/>
      </w:pPr>
    </w:p>
    <w:p>
      <w:pPr>
        <w:pStyle w:val="Heading4"/>
        <w:numPr>
          <w:ilvl w:val="1"/>
          <w:numId w:val="4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Research Cycle" w:id="12"/>
      <w:bookmarkEnd w:id="12"/>
      <w:r>
        <w:rPr>
          <w:b w:val="0"/>
        </w:rPr>
      </w:r>
      <w:r>
        <w:rPr/>
        <w:t>Research</w:t>
      </w:r>
      <w:r>
        <w:rPr>
          <w:spacing w:val="-13"/>
        </w:rPr>
        <w:t> </w:t>
      </w:r>
      <w:r>
        <w:rPr>
          <w:spacing w:val="-2"/>
        </w:rPr>
        <w:t>Cycle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Scientific studies and projects adhere to a well-defined sequence of steps, beginning with</w:t>
      </w:r>
      <w:r>
        <w:rPr>
          <w:spacing w:val="40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conceptualization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idea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concluding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analysis</w:t>
      </w:r>
      <w:r>
        <w:rPr>
          <w:spacing w:val="40"/>
        </w:rPr>
        <w:t> </w:t>
      </w:r>
      <w:r>
        <w:rPr/>
        <w:t>of data. Undergraduate projects or theses, while smaller in scale, also adhere to these</w:t>
      </w:r>
      <w:r>
        <w:rPr>
          <w:spacing w:val="40"/>
        </w:rPr>
        <w:t> </w:t>
      </w:r>
      <w:r>
        <w:rPr/>
        <w:t>guidelines and must follow specific steps. It is important to note that each research</w:t>
      </w:r>
      <w:r>
        <w:rPr>
          <w:spacing w:val="40"/>
        </w:rPr>
        <w:t> </w:t>
      </w:r>
      <w:r>
        <w:rPr/>
        <w:t>endeavor may adopt a different approach, either deductive or inductive, and </w:t>
      </w:r>
      <w:r>
        <w:rPr/>
        <w:t>employ</w:t>
      </w:r>
      <w:r>
        <w:rPr>
          <w:spacing w:val="40"/>
        </w:rPr>
        <w:t> </w:t>
      </w:r>
      <w:r>
        <w:rPr/>
        <w:t>either</w:t>
      </w:r>
      <w:r>
        <w:rPr>
          <w:spacing w:val="-1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methods.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remains</w:t>
      </w:r>
      <w:r>
        <w:rPr>
          <w:spacing w:val="40"/>
        </w:rPr>
        <w:t> </w:t>
      </w:r>
      <w:r>
        <w:rPr/>
        <w:t>consistent.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graphic</w:t>
      </w:r>
      <w:r>
        <w:rPr>
          <w:spacing w:val="-5"/>
        </w:rPr>
        <w:t> </w:t>
      </w:r>
      <w:r>
        <w:rPr/>
        <w:t>below</w:t>
      </w:r>
      <w:r>
        <w:rPr>
          <w:spacing w:val="-5"/>
        </w:rPr>
        <w:t> </w:t>
      </w:r>
      <w:r>
        <w:rPr/>
        <w:t>illustrates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typical</w:t>
      </w:r>
      <w:r>
        <w:rPr>
          <w:spacing w:val="-5"/>
        </w:rPr>
        <w:t> </w:t>
      </w:r>
      <w:r>
        <w:rPr/>
        <w:t>flow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process,</w:t>
      </w:r>
      <w:r>
        <w:rPr>
          <w:spacing w:val="-5"/>
        </w:rPr>
        <w:t> </w:t>
      </w:r>
      <w:r>
        <w:rPr/>
        <w:t>featuring</w:t>
      </w:r>
      <w:r>
        <w:rPr>
          <w:spacing w:val="40"/>
        </w:rPr>
        <w:t> </w:t>
      </w:r>
      <w:r>
        <w:rPr/>
        <w:t>separate illustrations of the deductive and inductive approaches.</w:t>
      </w:r>
    </w:p>
    <w:p>
      <w:pPr>
        <w:spacing w:after="0" w:line="247" w:lineRule="auto"/>
        <w:jc w:val="both"/>
        <w:sectPr>
          <w:footerReference w:type="even" r:id="rId16"/>
          <w:footerReference w:type="default" r:id="rId17"/>
          <w:pgSz w:w="11910" w:h="16840"/>
          <w:pgMar w:header="0" w:footer="727" w:top="1680" w:bottom="920" w:left="560" w:right="580"/>
          <w:pgNumType w:start="32"/>
        </w:sectPr>
      </w:pPr>
    </w:p>
    <w:p>
      <w:pPr>
        <w:pStyle w:val="BodyText"/>
        <w:spacing w:before="85"/>
        <w:ind w:left="1080"/>
      </w:pPr>
      <w:r>
        <w:rPr/>
        <w:t>Figure</w:t>
      </w:r>
      <w:r>
        <w:rPr>
          <w:spacing w:val="12"/>
        </w:rPr>
        <w:t> </w:t>
      </w:r>
      <w:r>
        <w:rPr/>
        <w:t>3: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Schematic</w:t>
      </w:r>
      <w:r>
        <w:rPr>
          <w:spacing w:val="13"/>
        </w:rPr>
        <w:t> </w:t>
      </w:r>
      <w:r>
        <w:rPr/>
        <w:t>Representation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Research</w:t>
      </w:r>
      <w:r>
        <w:rPr>
          <w:spacing w:val="13"/>
        </w:rPr>
        <w:t> </w:t>
      </w:r>
      <w:r>
        <w:rPr>
          <w:spacing w:val="-2"/>
        </w:rPr>
        <w:t>Process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1041400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023pt;width:375.05pt;height:.1pt;mso-position-horizontal-relative:page;mso-position-vertical-relative:paragraph;z-index:-15716352;mso-wrap-distance-left:0;mso-wrap-distance-right:0" id="docshape44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1068294</wp:posOffset>
            </wp:positionH>
            <wp:positionV relativeFrom="paragraph">
              <wp:posOffset>192691</wp:posOffset>
            </wp:positionV>
            <wp:extent cx="4556093" cy="7370064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093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1041400</wp:posOffset>
                </wp:positionH>
                <wp:positionV relativeFrom="paragraph">
                  <wp:posOffset>7779260</wp:posOffset>
                </wp:positionV>
                <wp:extent cx="4763135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12.540222pt;width:375.05pt;height:.1pt;mso-position-horizontal-relative:page;mso-position-vertical-relative:paragraph;z-index:-15715328;mso-wrap-distance-left:0;mso-wrap-distance-right:0" id="docshape45" coordorigin="1640,12251" coordsize="7501,0" path="m9140,12251l1640,1225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65"/>
      </w:pPr>
    </w:p>
    <w:p>
      <w:pPr>
        <w:spacing w:before="76"/>
        <w:ind w:left="10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9"/>
          <w:sz w:val="18"/>
        </w:rPr>
        <w:t> </w:t>
      </w:r>
      <w:r>
        <w:rPr>
          <w:sz w:val="18"/>
        </w:rPr>
        <w:t>Evangelos</w:t>
      </w:r>
      <w:r>
        <w:rPr>
          <w:spacing w:val="-6"/>
          <w:sz w:val="18"/>
        </w:rPr>
        <w:t> </w:t>
      </w:r>
      <w:r>
        <w:rPr>
          <w:sz w:val="18"/>
        </w:rPr>
        <w:t>Zois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(2022).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Ethics play a crucial role in research involving human participants, and it is essential </w:t>
      </w:r>
      <w:r>
        <w:rPr/>
        <w:t>to</w:t>
      </w:r>
      <w:r>
        <w:rPr>
          <w:spacing w:val="40"/>
        </w:rPr>
        <w:t> </w:t>
      </w:r>
      <w:r>
        <w:rPr/>
        <w:t>give</w:t>
      </w:r>
      <w:r>
        <w:rPr>
          <w:spacing w:val="-4"/>
        </w:rPr>
        <w:t> </w:t>
      </w:r>
      <w:r>
        <w:rPr/>
        <w:t>them</w:t>
      </w:r>
      <w:r>
        <w:rPr>
          <w:spacing w:val="-4"/>
        </w:rPr>
        <w:t> </w:t>
      </w:r>
      <w:r>
        <w:rPr/>
        <w:t>serious</w:t>
      </w:r>
      <w:r>
        <w:rPr>
          <w:spacing w:val="-4"/>
        </w:rPr>
        <w:t> </w:t>
      </w:r>
      <w:r>
        <w:rPr/>
        <w:t>consideration.</w:t>
      </w:r>
      <w:r>
        <w:rPr>
          <w:spacing w:val="-4"/>
        </w:rPr>
        <w:t> </w:t>
      </w:r>
      <w:r>
        <w:rPr/>
        <w:t>Ethical</w:t>
      </w:r>
      <w:r>
        <w:rPr>
          <w:spacing w:val="-4"/>
        </w:rPr>
        <w:t> </w:t>
      </w:r>
      <w:r>
        <w:rPr/>
        <w:t>considerations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thoroughly</w:t>
      </w:r>
      <w:r>
        <w:rPr>
          <w:spacing w:val="-4"/>
        </w:rPr>
        <w:t> </w:t>
      </w:r>
      <w:r>
        <w:rPr/>
        <w:t>examined</w:t>
      </w:r>
      <w:r>
        <w:rPr>
          <w:spacing w:val="-4"/>
        </w:rPr>
        <w:t> </w:t>
      </w:r>
      <w:r>
        <w:rPr/>
        <w:t>at</w:t>
      </w:r>
      <w:r>
        <w:rPr>
          <w:spacing w:val="40"/>
        </w:rPr>
        <w:t> </w:t>
      </w:r>
      <w:r>
        <w:rPr/>
        <w:t>every stage of the research process, including planning, data collection and analysis, and</w:t>
      </w:r>
      <w:r>
        <w:rPr>
          <w:spacing w:val="40"/>
        </w:rPr>
        <w:t> </w:t>
      </w:r>
      <w:r>
        <w:rPr/>
        <w:t>the</w:t>
      </w:r>
      <w:r>
        <w:rPr>
          <w:spacing w:val="-2"/>
        </w:rPr>
        <w:t> </w:t>
      </w:r>
      <w:r>
        <w:rPr/>
        <w:t>dissemination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findings.</w:t>
      </w:r>
      <w:r>
        <w:rPr>
          <w:spacing w:val="-2"/>
        </w:rPr>
        <w:t> </w:t>
      </w:r>
      <w:r>
        <w:rPr/>
        <w:t>Best</w:t>
      </w:r>
      <w:r>
        <w:rPr>
          <w:spacing w:val="-2"/>
        </w:rPr>
        <w:t> </w:t>
      </w:r>
      <w:r>
        <w:rPr/>
        <w:t>practices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recommend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ethical</w:t>
      </w:r>
      <w:r>
        <w:rPr>
          <w:spacing w:val="40"/>
        </w:rPr>
        <w:t> </w:t>
      </w:r>
      <w:r>
        <w:rPr/>
        <w:t>aspects of a project should be addressed prior to the initiation of data collection. For any</w:t>
      </w:r>
      <w:r>
        <w:rPr>
          <w:spacing w:val="40"/>
        </w:rPr>
        <w:t> </w:t>
      </w:r>
      <w:r>
        <w:rPr/>
        <w:t>study involving human subjects, it is imperative to obtain approval from an official ethics</w:t>
      </w:r>
      <w:r>
        <w:rPr>
          <w:spacing w:val="40"/>
        </w:rPr>
        <w:t> </w:t>
      </w:r>
      <w:r>
        <w:rPr/>
        <w:t>committee. Such committees are established in academic and research institutions to</w:t>
      </w:r>
      <w:r>
        <w:rPr>
          <w:spacing w:val="40"/>
        </w:rPr>
        <w:t> </w:t>
      </w:r>
      <w:r>
        <w:rPr/>
        <w:t>evaluate proposed research projects and determine their justifiability and potential risks</w:t>
      </w:r>
      <w:r>
        <w:rPr>
          <w:spacing w:val="40"/>
        </w:rPr>
        <w:t> </w:t>
      </w:r>
      <w:r>
        <w:rPr/>
        <w:t>to participants. The committee closely scrutinizes every aspect of the research, including</w:t>
      </w:r>
      <w:r>
        <w:rPr>
          <w:spacing w:val="40"/>
        </w:rPr>
        <w:t> </w:t>
      </w:r>
      <w:r>
        <w:rPr/>
        <w:t>the selection of research questions, available resources and personnel, and the proposed</w:t>
      </w:r>
      <w:r>
        <w:rPr>
          <w:spacing w:val="40"/>
        </w:rPr>
        <w:t> </w:t>
      </w:r>
      <w:r>
        <w:rPr/>
        <w:t>methods for data collection and analysis. The primary focus of every research inquiry is</w:t>
      </w:r>
      <w:r>
        <w:rPr>
          <w:spacing w:val="40"/>
        </w:rPr>
        <w:t> </w:t>
      </w:r>
      <w:r>
        <w:rPr/>
        <w:t>the safety and well-being of participants who voluntarily take part.</w:t>
      </w:r>
    </w:p>
    <w:p>
      <w:pPr>
        <w:pStyle w:val="BodyText"/>
        <w:spacing w:before="7"/>
      </w:pPr>
    </w:p>
    <w:p>
      <w:pPr>
        <w:pStyle w:val="Heading5"/>
        <w:jc w:val="left"/>
      </w:pPr>
      <w:r>
        <w:rPr/>
        <w:t>Selection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Research</w:t>
      </w:r>
      <w:r>
        <w:rPr>
          <w:spacing w:val="-3"/>
        </w:rPr>
        <w:t> </w:t>
      </w:r>
      <w:r>
        <w:rPr>
          <w:spacing w:val="-4"/>
        </w:rPr>
        <w:t>Topic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The first step in initiating a research project is to carefully select and decide on a specific</w:t>
      </w:r>
      <w:r>
        <w:rPr>
          <w:spacing w:val="40"/>
        </w:rPr>
        <w:t> </w:t>
      </w:r>
      <w:r>
        <w:rPr/>
        <w:t>topic to investigate, followed by the formulation of research questions. Choosing a</w:t>
      </w:r>
      <w:r>
        <w:rPr>
          <w:spacing w:val="40"/>
        </w:rPr>
        <w:t> </w:t>
      </w:r>
      <w:r>
        <w:rPr/>
        <w:t>research topic is not a simple task and even experienced researchers may find it challeng-</w:t>
      </w:r>
      <w:r>
        <w:rPr>
          <w:spacing w:val="40"/>
        </w:rPr>
        <w:t> </w:t>
      </w:r>
      <w:r>
        <w:rPr/>
        <w:t>ing. It is crucial to consider personal interest when selecting a topic. Additionally, it is</w:t>
      </w:r>
      <w:r>
        <w:rPr>
          <w:spacing w:val="40"/>
        </w:rPr>
        <w:t> </w:t>
      </w:r>
      <w:r>
        <w:rPr/>
        <w:t>important to have a good understanding of the chosen topic and be aware of the existing</w:t>
      </w:r>
      <w:r>
        <w:rPr>
          <w:spacing w:val="40"/>
        </w:rPr>
        <w:t> </w:t>
      </w:r>
      <w:r>
        <w:rPr/>
        <w:t>body of research on that topic. This knowledge allows an identification of gaps in the </w:t>
      </w:r>
      <w:r>
        <w:rPr/>
        <w:t>field</w:t>
      </w:r>
      <w:r>
        <w:rPr>
          <w:spacing w:val="40"/>
        </w:rPr>
        <w:t> </w:t>
      </w:r>
      <w:r>
        <w:rPr/>
        <w:t>that researchers can contribute to by providing new insights to the scientific community.</w:t>
      </w:r>
      <w:r>
        <w:rPr>
          <w:spacing w:val="40"/>
        </w:rPr>
        <w:t> </w:t>
      </w:r>
      <w:r>
        <w:rPr/>
        <w:t>Following this, a set of relevant principles are applied to guide the process of selecting a</w:t>
      </w:r>
      <w:r>
        <w:rPr>
          <w:spacing w:val="40"/>
        </w:rPr>
        <w:t> </w:t>
      </w:r>
      <w:r>
        <w:rPr/>
        <w:t>research topic (Howitt &amp; Cramer, 2017; Cuttler et al., 2019).</w:t>
      </w:r>
    </w:p>
    <w:p>
      <w:pPr>
        <w:pStyle w:val="BodyText"/>
        <w:spacing w:before="18"/>
      </w:pPr>
    </w:p>
    <w:p>
      <w:pPr>
        <w:pStyle w:val="Heading6"/>
      </w:pPr>
      <w:r>
        <w:rPr/>
        <w:t>Personal</w:t>
      </w:r>
      <w:r>
        <w:rPr>
          <w:spacing w:val="-7"/>
        </w:rPr>
        <w:t> </w:t>
      </w:r>
      <w:r>
        <w:rPr>
          <w:spacing w:val="-2"/>
        </w:rPr>
        <w:t>interest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Embarking on a research project will inevitably reveal that the research process can </w:t>
      </w:r>
      <w:r>
        <w:rPr/>
        <w:t>be</w:t>
      </w:r>
      <w:r>
        <w:rPr>
          <w:spacing w:val="40"/>
        </w:rPr>
        <w:t> </w:t>
      </w:r>
      <w:r>
        <w:rPr/>
        <w:t>demanding and time-consuming. Therefore, it is advisable for researchers at any level to</w:t>
      </w:r>
      <w:r>
        <w:rPr>
          <w:spacing w:val="40"/>
        </w:rPr>
        <w:t> </w:t>
      </w:r>
      <w:r>
        <w:rPr/>
        <w:t>choose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interesting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investigate.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doing</w:t>
      </w:r>
      <w:r>
        <w:rPr>
          <w:spacing w:val="-1"/>
        </w:rPr>
        <w:t> </w:t>
      </w:r>
      <w:r>
        <w:rPr/>
        <w:t>so,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maintain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motivation</w:t>
      </w:r>
      <w:r>
        <w:rPr>
          <w:spacing w:val="40"/>
        </w:rPr>
        <w:t> </w:t>
      </w:r>
      <w:r>
        <w:rPr/>
        <w:t>throughout the arduous research journey. In the field of psychology, it is common for</w:t>
      </w:r>
      <w:r>
        <w:rPr>
          <w:spacing w:val="40"/>
        </w:rPr>
        <w:t> </w:t>
      </w:r>
      <w:r>
        <w:rPr/>
        <w:t>researchers to explore topics that hold personal significance. For instance, if a researcher</w:t>
      </w:r>
      <w:r>
        <w:rPr>
          <w:spacing w:val="40"/>
        </w:rPr>
        <w:t> </w:t>
      </w:r>
      <w:r>
        <w:rPr/>
        <w:t>has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growing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addiction</w:t>
      </w:r>
      <w:r>
        <w:rPr>
          <w:spacing w:val="-1"/>
        </w:rPr>
        <w:t> </w:t>
      </w:r>
      <w:r>
        <w:rPr/>
        <w:t>issues,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40"/>
        </w:rPr>
        <w:t> </w:t>
      </w:r>
      <w:r>
        <w:rPr/>
        <w:t>inclined to empirically study addiction in order to gain deeper insights into the condition.</w:t>
      </w:r>
    </w:p>
    <w:p>
      <w:pPr>
        <w:pStyle w:val="BodyText"/>
        <w:spacing w:before="15"/>
      </w:pPr>
    </w:p>
    <w:p>
      <w:pPr>
        <w:pStyle w:val="Heading6"/>
        <w:spacing w:before="1"/>
      </w:pPr>
      <w:r>
        <w:rPr/>
        <w:t>Existing</w:t>
      </w:r>
      <w:r>
        <w:rPr>
          <w:spacing w:val="-8"/>
        </w:rPr>
        <w:t> </w:t>
      </w:r>
      <w:r>
        <w:rPr/>
        <w:t>theoretical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methodological</w:t>
      </w:r>
      <w:r>
        <w:rPr>
          <w:spacing w:val="-5"/>
        </w:rPr>
        <w:t> </w:t>
      </w:r>
      <w:r>
        <w:rPr>
          <w:spacing w:val="-2"/>
        </w:rPr>
        <w:t>knowledge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The topic of investigation should be relevant to the researcher’s existing knowledge and</w:t>
      </w:r>
      <w:r>
        <w:rPr>
          <w:spacing w:val="40"/>
        </w:rPr>
        <w:t> </w:t>
      </w:r>
      <w:r>
        <w:rPr/>
        <w:t>qualifications. For example, psychology students typically choose a topic closely aligned</w:t>
      </w:r>
      <w:r>
        <w:rPr>
          <w:spacing w:val="40"/>
        </w:rPr>
        <w:t> </w:t>
      </w:r>
      <w:r>
        <w:rPr/>
        <w:t>with their field of study or related disciplines. Nowadays, research projects often </w:t>
      </w:r>
      <w:r>
        <w:rPr/>
        <w:t>involve</w:t>
      </w:r>
      <w:r>
        <w:rPr>
          <w:spacing w:val="40"/>
        </w:rPr>
        <w:t> </w:t>
      </w:r>
      <w:r>
        <w:rPr/>
        <w:t>collaboration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interdisciplinary</w:t>
      </w:r>
      <w:r>
        <w:rPr>
          <w:spacing w:val="-3"/>
        </w:rPr>
        <w:t> </w:t>
      </w:r>
      <w:r>
        <w:rPr/>
        <w:t>efforts.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means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various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experts,</w:t>
      </w:r>
      <w:r>
        <w:rPr>
          <w:spacing w:val="-2"/>
        </w:rPr>
        <w:t> </w:t>
      </w:r>
      <w:r>
        <w:rPr/>
        <w:t>such</w:t>
      </w:r>
      <w:r>
        <w:rPr>
          <w:spacing w:val="40"/>
        </w:rPr>
        <w:t> </w:t>
      </w:r>
      <w:r>
        <w:rPr/>
        <w:t>as statisticians, psychologists with clinical training, and physicians, may be involved</w:t>
      </w:r>
      <w:r>
        <w:rPr>
          <w:spacing w:val="40"/>
        </w:rPr>
        <w:t> </w:t>
      </w:r>
      <w:r>
        <w:rPr/>
        <w:t>depending on the complexity and scale of the study. It is necessary for researchers to be</w:t>
      </w:r>
      <w:r>
        <w:rPr>
          <w:spacing w:val="40"/>
        </w:rPr>
        <w:t> </w:t>
      </w:r>
      <w:r>
        <w:rPr/>
        <w:t>well-informed and aware of the current state of research in order to identify gaps and jus-</w:t>
      </w:r>
      <w:r>
        <w:rPr>
          <w:spacing w:val="40"/>
        </w:rPr>
        <w:t> </w:t>
      </w:r>
      <w:r>
        <w:rPr/>
        <w:t>tify the need for further investigation in the area.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Consider the case of a young researcher interested in studying anxiety disorders and gen-</w:t>
      </w:r>
      <w:r>
        <w:rPr>
          <w:spacing w:val="40"/>
        </w:rPr>
        <w:t> </w:t>
      </w:r>
      <w:r>
        <w:rPr/>
        <w:t>der differences. Initially, they propose an examination of whether there is a gender differ-</w:t>
      </w:r>
      <w:r>
        <w:rPr>
          <w:spacing w:val="40"/>
        </w:rPr>
        <w:t> </w:t>
      </w:r>
      <w:r>
        <w:rPr/>
        <w:t>ence in anxiety, but their ethical approval is rejected due to existing published research</w:t>
      </w:r>
      <w:r>
        <w:rPr>
          <w:spacing w:val="40"/>
        </w:rPr>
        <w:t> </w:t>
      </w:r>
      <w:r>
        <w:rPr/>
        <w:t>indicating no gender difference in anxiety. Upon further reading, the researcher realizes</w:t>
      </w:r>
      <w:r>
        <w:rPr>
          <w:spacing w:val="40"/>
        </w:rPr>
        <w:t> </w:t>
      </w:r>
      <w:r>
        <w:rPr/>
        <w:t>that previous studies have not explored the potential role of age in relation to anxiety. </w:t>
      </w:r>
      <w:r>
        <w:rPr/>
        <w:t>In</w:t>
      </w:r>
      <w:r>
        <w:rPr>
          <w:spacing w:val="40"/>
        </w:rPr>
        <w:t> </w:t>
      </w:r>
      <w:r>
        <w:rPr/>
        <w:t>response, they reformulate their research question and resubmit it for approval, since a</w:t>
      </w:r>
      <w:r>
        <w:rPr>
          <w:spacing w:val="40"/>
        </w:rPr>
        <w:t> </w:t>
      </w:r>
      <w:r>
        <w:rPr/>
        <w:t>gap in the literature has been discovered.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079" w:right="2183"/>
        <w:jc w:val="both"/>
      </w:pPr>
      <w:r>
        <w:rPr/>
        <w:t>Another crucial aspect of good scientific practice is the extent to which a proposed</w:t>
      </w:r>
      <w:r>
        <w:rPr>
          <w:spacing w:val="40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contributes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field.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necessarily</w:t>
      </w:r>
      <w:r>
        <w:rPr>
          <w:spacing w:val="-3"/>
        </w:rPr>
        <w:t> </w:t>
      </w:r>
      <w:r>
        <w:rPr/>
        <w:t>involve</w:t>
      </w:r>
      <w:r>
        <w:rPr>
          <w:spacing w:val="-3"/>
        </w:rPr>
        <w:t> </w:t>
      </w:r>
      <w:r>
        <w:rPr/>
        <w:t>exploring</w:t>
      </w:r>
      <w:r>
        <w:rPr>
          <w:spacing w:val="-3"/>
        </w:rPr>
        <w:t> </w:t>
      </w:r>
      <w:r>
        <w:rPr/>
        <w:t>entirely</w:t>
      </w:r>
      <w:r>
        <w:rPr>
          <w:spacing w:val="40"/>
        </w:rPr>
        <w:t> </w:t>
      </w:r>
      <w:r>
        <w:rPr/>
        <w:t>new topics, but rather researchers can initiate studies to replicate existing findings. Vali-</w:t>
      </w:r>
      <w:r>
        <w:rPr>
          <w:spacing w:val="40"/>
        </w:rPr>
        <w:t> </w:t>
      </w:r>
      <w:r>
        <w:rPr/>
        <w:t>dating previous important findings is highly significant in modern psychological </w:t>
      </w:r>
      <w:r>
        <w:rPr/>
        <w:t>science.</w:t>
      </w:r>
      <w:r>
        <w:rPr>
          <w:spacing w:val="40"/>
        </w:rPr>
        <w:t> </w:t>
      </w:r>
      <w:r>
        <w:rPr/>
        <w:t>When we replicate previous findings, we enhance the validity of those findings. Replica-</w:t>
      </w:r>
      <w:r>
        <w:rPr>
          <w:spacing w:val="40"/>
        </w:rPr>
        <w:t> </w:t>
      </w:r>
      <w:r>
        <w:rPr/>
        <w:t>tion implies delivering the same or similar results as the original investigation. This</w:t>
      </w:r>
      <w:r>
        <w:rPr>
          <w:spacing w:val="40"/>
        </w:rPr>
        <w:t> </w:t>
      </w:r>
      <w:r>
        <w:rPr/>
        <w:t>increases the confidence in generalizing our results to the broader population. In recent</w:t>
      </w:r>
      <w:r>
        <w:rPr>
          <w:spacing w:val="40"/>
        </w:rPr>
        <w:t> </w:t>
      </w:r>
      <w:r>
        <w:rPr/>
        <w:t>years, psychology has faced a replication crisis, as researchers struggle to reproduce con-</w:t>
      </w:r>
      <w:r>
        <w:rPr>
          <w:spacing w:val="40"/>
        </w:rPr>
        <w:t> </w:t>
      </w:r>
      <w:r>
        <w:rPr/>
        <w:t>sistent results from previous studies (Maxwell et al., 2015). The reasons for this crisis are</w:t>
      </w:r>
      <w:r>
        <w:rPr>
          <w:spacing w:val="40"/>
        </w:rPr>
        <w:t> </w:t>
      </w:r>
      <w:r>
        <w:rPr/>
        <w:t>beyond the scope of this section, hence it will not be discussed further. If you are inter-</w:t>
      </w:r>
      <w:r>
        <w:rPr>
          <w:spacing w:val="40"/>
        </w:rPr>
        <w:t> </w:t>
      </w:r>
      <w:r>
        <w:rPr/>
        <w:t>ested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topic,</w:t>
      </w:r>
      <w:r>
        <w:rPr>
          <w:spacing w:val="-3"/>
        </w:rPr>
        <w:t> </w:t>
      </w:r>
      <w:r>
        <w:rPr/>
        <w:t>please</w:t>
      </w:r>
      <w:r>
        <w:rPr>
          <w:spacing w:val="-4"/>
        </w:rPr>
        <w:t> </w:t>
      </w:r>
      <w:r>
        <w:rPr/>
        <w:t>refer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suggested</w:t>
      </w:r>
      <w:r>
        <w:rPr>
          <w:spacing w:val="-3"/>
        </w:rPr>
        <w:t> </w:t>
      </w:r>
      <w:r>
        <w:rPr/>
        <w:t>reading</w:t>
      </w:r>
      <w:r>
        <w:rPr>
          <w:spacing w:val="-3"/>
        </w:rPr>
        <w:t> </w:t>
      </w:r>
      <w:r>
        <w:rPr/>
        <w:t>list</w:t>
      </w:r>
      <w:r>
        <w:rPr>
          <w:spacing w:val="-3"/>
        </w:rPr>
        <w:t> </w:t>
      </w:r>
      <w:r>
        <w:rPr>
          <w:spacing w:val="-2"/>
        </w:rPr>
        <w:t>provided.</w:t>
      </w:r>
    </w:p>
    <w:p>
      <w:pPr>
        <w:pStyle w:val="BodyText"/>
        <w:spacing w:before="20"/>
      </w:pPr>
    </w:p>
    <w:p>
      <w:pPr>
        <w:pStyle w:val="BodyText"/>
        <w:spacing w:line="247" w:lineRule="auto"/>
        <w:ind w:left="1079" w:right="2182"/>
        <w:jc w:val="both"/>
      </w:pPr>
      <w:r>
        <w:rPr/>
        <w:t>When selecting a research topic, it is important for researchers to consider its practical</w:t>
      </w:r>
      <w:r>
        <w:rPr>
          <w:spacing w:val="40"/>
        </w:rPr>
        <w:t> </w:t>
      </w:r>
      <w:r>
        <w:rPr/>
        <w:t>relevance and the potential implications of the findings. For instance, in the field of psy-</w:t>
      </w:r>
      <w:r>
        <w:rPr>
          <w:spacing w:val="40"/>
        </w:rPr>
        <w:t> </w:t>
      </w:r>
      <w:r>
        <w:rPr/>
        <w:t>chology, if a researcher investigates workplace anxiety and finds that there is an increase</w:t>
      </w:r>
      <w:r>
        <w:rPr>
          <w:spacing w:val="40"/>
        </w:rPr>
        <w:t> </w:t>
      </w:r>
      <w:r>
        <w:rPr/>
        <w:t>in</w:t>
      </w:r>
      <w:r>
        <w:rPr>
          <w:spacing w:val="-1"/>
        </w:rPr>
        <w:t> </w:t>
      </w:r>
      <w:r>
        <w:rPr/>
        <w:t>anxiety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age,</w:t>
      </w:r>
      <w:r>
        <w:rPr>
          <w:spacing w:val="-1"/>
        </w:rPr>
        <w:t> </w:t>
      </w:r>
      <w:r>
        <w:rPr/>
        <w:t>regardless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gender,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valuable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psy-</w:t>
      </w:r>
      <w:r>
        <w:rPr>
          <w:spacing w:val="40"/>
        </w:rPr>
        <w:t> </w:t>
      </w:r>
      <w:r>
        <w:rPr/>
        <w:t>chology. An applied research psychologist can explore ways to reduce workplace anxiety</w:t>
      </w:r>
      <w:r>
        <w:rPr>
          <w:spacing w:val="40"/>
        </w:rPr>
        <w:t> </w:t>
      </w:r>
      <w:r>
        <w:rPr/>
        <w:t>specifically for older employees. On the other hand, basic research focuses on under-</w:t>
      </w:r>
      <w:r>
        <w:rPr>
          <w:spacing w:val="40"/>
        </w:rPr>
        <w:t> </w:t>
      </w:r>
      <w:r>
        <w:rPr/>
        <w:t>standing psychological mechanisms without a direct application of findings. However,</w:t>
      </w:r>
      <w:r>
        <w:rPr>
          <w:spacing w:val="40"/>
        </w:rPr>
        <w:t> </w:t>
      </w:r>
      <w:r>
        <w:rPr/>
        <w:t>basic research findings indirectly contribute to practical and applied psychological</w:t>
      </w:r>
      <w:r>
        <w:rPr>
          <w:spacing w:val="40"/>
        </w:rPr>
        <w:t> </w:t>
      </w:r>
      <w:r>
        <w:rPr/>
        <w:t>research, as demonstrated in the example of anxiety in the workplace.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1079" w:right="2183"/>
        <w:jc w:val="both"/>
      </w:pPr>
      <w:r>
        <w:rPr/>
        <w:t>Another significant factor to consider is the capability of investigating the chosen </w:t>
      </w:r>
      <w:r>
        <w:rPr/>
        <w:t>topic.</w:t>
      </w:r>
      <w:r>
        <w:rPr>
          <w:spacing w:val="40"/>
        </w:rPr>
        <w:t> </w:t>
      </w:r>
      <w:r>
        <w:rPr/>
        <w:t>Researchers may encounter limitations that prevent them from examining certain topics.</w:t>
      </w:r>
      <w:r>
        <w:rPr>
          <w:spacing w:val="40"/>
        </w:rPr>
        <w:t> </w:t>
      </w:r>
      <w:r>
        <w:rPr/>
        <w:t>These limitations can relate to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5"/>
        </w:numPr>
        <w:tabs>
          <w:tab w:pos="1279" w:val="left" w:leader="none"/>
        </w:tabs>
        <w:spacing w:line="240" w:lineRule="auto" w:before="0" w:after="0"/>
        <w:ind w:left="1279" w:right="0" w:hanging="190"/>
        <w:jc w:val="left"/>
        <w:rPr>
          <w:sz w:val="20"/>
        </w:rPr>
      </w:pPr>
      <w:r>
        <w:rPr>
          <w:sz w:val="20"/>
        </w:rPr>
        <w:t>ethical</w:t>
      </w:r>
      <w:r>
        <w:rPr>
          <w:spacing w:val="-3"/>
          <w:sz w:val="20"/>
        </w:rPr>
        <w:t> </w:t>
      </w:r>
      <w:r>
        <w:rPr>
          <w:sz w:val="20"/>
        </w:rPr>
        <w:t>concerns</w:t>
      </w:r>
      <w:r>
        <w:rPr>
          <w:spacing w:val="-2"/>
          <w:sz w:val="20"/>
        </w:rPr>
        <w:t> </w:t>
      </w:r>
      <w:r>
        <w:rPr>
          <w:sz w:val="20"/>
        </w:rPr>
        <w:t>raised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study</w:t>
      </w:r>
      <w:r>
        <w:rPr>
          <w:spacing w:val="-2"/>
          <w:sz w:val="20"/>
        </w:rPr>
        <w:t> </w:t>
      </w:r>
      <w:r>
        <w:rPr>
          <w:sz w:val="20"/>
        </w:rPr>
        <w:t>(e.g.,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violence</w:t>
      </w:r>
      <w:r>
        <w:rPr>
          <w:spacing w:val="-2"/>
          <w:sz w:val="20"/>
        </w:rPr>
        <w:t> </w:t>
      </w:r>
      <w:r>
        <w:rPr>
          <w:sz w:val="20"/>
        </w:rPr>
        <w:t>hinders</w:t>
      </w:r>
      <w:r>
        <w:rPr>
          <w:spacing w:val="-2"/>
          <w:sz w:val="20"/>
        </w:rPr>
        <w:t> </w:t>
      </w:r>
      <w:r>
        <w:rPr>
          <w:sz w:val="20"/>
        </w:rPr>
        <w:t>memory</w:t>
      </w:r>
      <w:r>
        <w:rPr>
          <w:spacing w:val="-2"/>
          <w:sz w:val="20"/>
        </w:rPr>
        <w:t> recall),</w:t>
      </w:r>
    </w:p>
    <w:p>
      <w:pPr>
        <w:pStyle w:val="ListParagraph"/>
        <w:numPr>
          <w:ilvl w:val="0"/>
          <w:numId w:val="5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inaccessibility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target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group,</w:t>
      </w:r>
    </w:p>
    <w:p>
      <w:pPr>
        <w:pStyle w:val="ListParagraph"/>
        <w:numPr>
          <w:ilvl w:val="0"/>
          <w:numId w:val="5"/>
        </w:numPr>
        <w:tabs>
          <w:tab w:pos="1279" w:val="left" w:leader="none"/>
        </w:tabs>
        <w:spacing w:line="240" w:lineRule="auto" w:before="8" w:after="0"/>
        <w:ind w:left="1279" w:right="0" w:hanging="190"/>
        <w:jc w:val="lef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need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large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participants</w:t>
      </w:r>
      <w:r>
        <w:rPr>
          <w:spacing w:val="-2"/>
          <w:sz w:val="20"/>
        </w:rPr>
        <w:t> </w:t>
      </w:r>
      <w:r>
        <w:rPr>
          <w:sz w:val="20"/>
        </w:rPr>
        <w:t>resulting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high</w:t>
      </w:r>
      <w:r>
        <w:rPr>
          <w:spacing w:val="-2"/>
          <w:sz w:val="20"/>
        </w:rPr>
        <w:t> </w:t>
      </w:r>
      <w:r>
        <w:rPr>
          <w:sz w:val="20"/>
        </w:rPr>
        <w:t>recruitment</w:t>
      </w:r>
      <w:r>
        <w:rPr>
          <w:spacing w:val="-2"/>
          <w:sz w:val="20"/>
        </w:rPr>
        <w:t> </w:t>
      </w:r>
      <w:r>
        <w:rPr>
          <w:sz w:val="20"/>
        </w:rPr>
        <w:t>costs,</w:t>
      </w:r>
      <w:r>
        <w:rPr>
          <w:spacing w:val="-2"/>
          <w:sz w:val="20"/>
        </w:rPr>
        <w:t> </w:t>
      </w:r>
      <w:r>
        <w:rPr>
          <w:spacing w:val="-5"/>
          <w:sz w:val="20"/>
        </w:rPr>
        <w:t>or</w:t>
      </w:r>
    </w:p>
    <w:p>
      <w:pPr>
        <w:pStyle w:val="ListParagraph"/>
        <w:numPr>
          <w:ilvl w:val="0"/>
          <w:numId w:val="5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unavailability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necessary</w:t>
      </w:r>
      <w:r>
        <w:rPr>
          <w:spacing w:val="-3"/>
          <w:sz w:val="20"/>
        </w:rPr>
        <w:t> </w:t>
      </w:r>
      <w:r>
        <w:rPr>
          <w:sz w:val="20"/>
        </w:rPr>
        <w:t>data</w:t>
      </w:r>
      <w:r>
        <w:rPr>
          <w:spacing w:val="-3"/>
          <w:sz w:val="20"/>
        </w:rPr>
        <w:t> </w:t>
      </w:r>
      <w:r>
        <w:rPr>
          <w:sz w:val="20"/>
        </w:rPr>
        <w:t>collection</w:t>
      </w:r>
      <w:r>
        <w:rPr>
          <w:spacing w:val="-2"/>
          <w:sz w:val="20"/>
        </w:rPr>
        <w:t> tools.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1079" w:right="2182"/>
        <w:jc w:val="both"/>
      </w:pPr>
      <w:r>
        <w:rPr/>
        <w:t>For</w:t>
      </w:r>
      <w:r>
        <w:rPr>
          <w:spacing w:val="-2"/>
        </w:rPr>
        <w:t> </w:t>
      </w:r>
      <w:r>
        <w:rPr/>
        <w:t>instance,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researcher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interested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studying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individuals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committed</w:t>
      </w:r>
      <w:r>
        <w:rPr>
          <w:spacing w:val="40"/>
        </w:rPr>
        <w:t> </w:t>
      </w:r>
      <w:r>
        <w:rPr/>
        <w:t>violent</w:t>
      </w:r>
      <w:r>
        <w:rPr>
          <w:spacing w:val="-2"/>
        </w:rPr>
        <w:t> </w:t>
      </w:r>
      <w:r>
        <w:rPr/>
        <w:t>acts</w:t>
      </w:r>
      <w:r>
        <w:rPr>
          <w:spacing w:val="-2"/>
        </w:rPr>
        <w:t> </w:t>
      </w:r>
      <w:r>
        <w:rPr/>
        <w:t>continue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lead</w:t>
      </w:r>
      <w:r>
        <w:rPr>
          <w:spacing w:val="-2"/>
        </w:rPr>
        <w:t> </w:t>
      </w:r>
      <w:r>
        <w:rPr/>
        <w:t>seemingly</w:t>
      </w:r>
      <w:r>
        <w:rPr>
          <w:spacing w:val="-2"/>
        </w:rPr>
        <w:t> </w:t>
      </w:r>
      <w:r>
        <w:rPr/>
        <w:t>normal</w:t>
      </w:r>
      <w:r>
        <w:rPr>
          <w:spacing w:val="-2"/>
        </w:rPr>
        <w:t> </w:t>
      </w:r>
      <w:r>
        <w:rPr/>
        <w:t>lives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</w:t>
      </w:r>
      <w:r>
        <w:rPr/>
        <w:t>being</w:t>
      </w:r>
      <w:r>
        <w:rPr>
          <w:spacing w:val="-2"/>
        </w:rPr>
        <w:t> </w:t>
      </w:r>
      <w:r>
        <w:rPr/>
        <w:t>apprehended,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will</w:t>
      </w:r>
      <w:r>
        <w:rPr>
          <w:spacing w:val="40"/>
        </w:rPr>
        <w:t> </w:t>
      </w:r>
      <w:r>
        <w:rPr/>
        <w:t>face significant challenges. It is nearly impossible to locate and approach such individuals</w:t>
      </w:r>
      <w:r>
        <w:rPr>
          <w:spacing w:val="40"/>
        </w:rPr>
        <w:t> </w:t>
      </w:r>
      <w:r>
        <w:rPr/>
        <w:t>as they would be inaccessible and unlikely to willingly participate in the study.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079" w:right="2182"/>
        <w:jc w:val="both"/>
      </w:pPr>
      <w:r>
        <w:rPr/>
        <w:t>The importance of conducting extensive and thorough research before formulating a</w:t>
      </w:r>
      <w:r>
        <w:rPr>
          <w:spacing w:val="40"/>
        </w:rPr>
        <w:t> </w:t>
      </w:r>
      <w:r>
        <w:rPr/>
        <w:t>research question has already been emphasized. Research involves reading and studying</w:t>
      </w:r>
      <w:r>
        <w:rPr>
          <w:spacing w:val="40"/>
        </w:rPr>
        <w:t> </w:t>
      </w:r>
      <w:r>
        <w:rPr/>
        <w:t>specialized books and published journal articles. To find relevant published work, litera-</w:t>
      </w:r>
      <w:r>
        <w:rPr>
          <w:spacing w:val="40"/>
        </w:rPr>
        <w:t> </w:t>
      </w:r>
      <w:r>
        <w:rPr/>
        <w:t>ture</w:t>
      </w:r>
      <w:r>
        <w:rPr>
          <w:spacing w:val="8"/>
        </w:rPr>
        <w:t> </w:t>
      </w:r>
      <w:r>
        <w:rPr/>
        <w:t>searches</w:t>
      </w:r>
      <w:r>
        <w:rPr>
          <w:spacing w:val="9"/>
        </w:rPr>
        <w:t> </w:t>
      </w:r>
      <w:r>
        <w:rPr/>
        <w:t>should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conducted</w:t>
      </w:r>
      <w:r>
        <w:rPr>
          <w:spacing w:val="9"/>
        </w:rPr>
        <w:t> </w:t>
      </w:r>
      <w:r>
        <w:rPr/>
        <w:t>using</w:t>
      </w:r>
      <w:r>
        <w:rPr>
          <w:spacing w:val="9"/>
        </w:rPr>
        <w:t> </w:t>
      </w:r>
      <w:r>
        <w:rPr/>
        <w:t>various</w:t>
      </w:r>
      <w:r>
        <w:rPr>
          <w:spacing w:val="9"/>
        </w:rPr>
        <w:t> </w:t>
      </w:r>
      <w:r>
        <w:rPr/>
        <w:t>options.</w:t>
      </w:r>
      <w:r>
        <w:rPr>
          <w:spacing w:val="8"/>
        </w:rPr>
        <w:t> </w:t>
      </w:r>
      <w:r>
        <w:rPr/>
        <w:t>Specialist</w:t>
      </w:r>
      <w:r>
        <w:rPr>
          <w:spacing w:val="9"/>
        </w:rPr>
        <w:t> </w:t>
      </w:r>
      <w:r>
        <w:rPr/>
        <w:t>research</w:t>
      </w:r>
      <w:r>
        <w:rPr>
          <w:spacing w:val="9"/>
        </w:rPr>
        <w:t> </w:t>
      </w:r>
      <w:r>
        <w:rPr/>
        <w:t>articles</w:t>
      </w:r>
      <w:r>
        <w:rPr>
          <w:spacing w:val="9"/>
        </w:rPr>
        <w:t> </w:t>
      </w:r>
      <w:r>
        <w:rPr>
          <w:spacing w:val="-5"/>
        </w:rPr>
        <w:t>can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be found in specialized journals. A comprehensive list of psychology-related journals </w:t>
      </w:r>
      <w:r>
        <w:rPr/>
        <w:t>can</w:t>
      </w:r>
      <w:r>
        <w:rPr>
          <w:spacing w:val="40"/>
        </w:rPr>
        <w:t> </w:t>
      </w:r>
      <w:r>
        <w:rPr/>
        <w:t>be online. Instead of searching each journal individually, electronic journal databases</w:t>
      </w:r>
      <w:r>
        <w:rPr>
          <w:spacing w:val="40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“Web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Science,”</w:t>
      </w:r>
      <w:r>
        <w:rPr>
          <w:spacing w:val="-2"/>
        </w:rPr>
        <w:t> </w:t>
      </w:r>
      <w:r>
        <w:rPr/>
        <w:t>“PsycInfo,”</w:t>
      </w:r>
      <w:r>
        <w:rPr>
          <w:spacing w:val="-2"/>
        </w:rPr>
        <w:t> </w:t>
      </w:r>
      <w:r>
        <w:rPr/>
        <w:t>“Psyndex,”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“PubMed”</w:t>
      </w:r>
      <w:r>
        <w:rPr>
          <w:spacing w:val="-1"/>
        </w:rPr>
        <w:t> </w:t>
      </w:r>
      <w:r>
        <w:rPr/>
        <w:t>offer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efficient</w:t>
      </w:r>
      <w:r>
        <w:rPr>
          <w:spacing w:val="-2"/>
        </w:rPr>
        <w:t> </w:t>
      </w:r>
      <w:r>
        <w:rPr/>
        <w:t>way</w:t>
      </w:r>
      <w:r>
        <w:rPr>
          <w:spacing w:val="40"/>
        </w:rPr>
        <w:t> </w:t>
      </w:r>
      <w:r>
        <w:rPr/>
        <w:t>to search for desired information.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2205" w:right="1056"/>
        <w:jc w:val="both"/>
      </w:pPr>
      <w:r>
        <w:rPr/>
        <w:t>To facilitate the rapid dissemination of research findings, many manuscripts of research</w:t>
      </w:r>
      <w:r>
        <w:rPr>
          <w:spacing w:val="40"/>
        </w:rPr>
        <w:t> </w:t>
      </w:r>
      <w:r>
        <w:rPr/>
        <w:t>studies are now available online as preprints. These preprints are made available before</w:t>
      </w:r>
      <w:r>
        <w:rPr>
          <w:spacing w:val="40"/>
        </w:rPr>
        <w:t> </w:t>
      </w:r>
      <w:r>
        <w:rPr/>
        <w:t>the articles undergo the traditional process of peer review and formal publication. As </w:t>
      </w:r>
      <w:r>
        <w:rPr/>
        <w:t>an</w:t>
      </w:r>
      <w:r>
        <w:rPr>
          <w:spacing w:val="40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February</w:t>
      </w:r>
      <w:r>
        <w:rPr>
          <w:spacing w:val="-5"/>
        </w:rPr>
        <w:t> </w:t>
      </w:r>
      <w:r>
        <w:rPr/>
        <w:t>2020,</w:t>
      </w:r>
      <w:r>
        <w:rPr>
          <w:spacing w:val="-5"/>
        </w:rPr>
        <w:t> </w:t>
      </w:r>
      <w:r>
        <w:rPr/>
        <w:t>just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months</w:t>
      </w:r>
      <w:r>
        <w:rPr>
          <w:spacing w:val="-3"/>
        </w:rPr>
        <w:t> </w:t>
      </w:r>
      <w:r>
        <w:rPr/>
        <w:t>after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initial</w:t>
      </w:r>
      <w:r>
        <w:rPr>
          <w:spacing w:val="-5"/>
        </w:rPr>
        <w:t> </w:t>
      </w:r>
      <w:r>
        <w:rPr/>
        <w:t>identification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rapid</w:t>
      </w:r>
      <w:r>
        <w:rPr>
          <w:spacing w:val="-5"/>
        </w:rPr>
        <w:t> </w:t>
      </w:r>
      <w:r>
        <w:rPr/>
        <w:t>spread</w:t>
      </w:r>
      <w:r>
        <w:rPr>
          <w:spacing w:val="40"/>
        </w:rPr>
        <w:t> </w:t>
      </w:r>
      <w:r>
        <w:rPr/>
        <w:t>of Covid-19, one of the first articles examining psychological stress and the use of social</w:t>
      </w:r>
      <w:r>
        <w:rPr>
          <w:spacing w:val="40"/>
        </w:rPr>
        <w:t> </w:t>
      </w:r>
      <w:r>
        <w:rPr/>
        <w:t>media during quarantine was made available as a preprint (Gao et al., 2020). Findings</w:t>
      </w:r>
      <w:r>
        <w:rPr>
          <w:spacing w:val="40"/>
        </w:rPr>
        <w:t> </w:t>
      </w:r>
      <w:r>
        <w:rPr/>
        <w:t>from preprints should be interpreted cautiously since they have not yet undergone the</w:t>
      </w:r>
      <w:r>
        <w:rPr>
          <w:spacing w:val="40"/>
        </w:rPr>
        <w:t> </w:t>
      </w:r>
      <w:r>
        <w:rPr/>
        <w:t>process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external</w:t>
      </w:r>
      <w:r>
        <w:rPr>
          <w:spacing w:val="-5"/>
        </w:rPr>
        <w:t> </w:t>
      </w:r>
      <w:r>
        <w:rPr/>
        <w:t>feedback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peer</w:t>
      </w:r>
      <w:r>
        <w:rPr>
          <w:spacing w:val="-5"/>
        </w:rPr>
        <w:t> </w:t>
      </w:r>
      <w:r>
        <w:rPr/>
        <w:t>review.</w:t>
      </w:r>
      <w:r>
        <w:rPr>
          <w:spacing w:val="-5"/>
        </w:rPr>
        <w:t> </w:t>
      </w:r>
      <w:r>
        <w:rPr/>
        <w:t>Peer</w:t>
      </w:r>
      <w:r>
        <w:rPr>
          <w:spacing w:val="-5"/>
        </w:rPr>
        <w:t> </w:t>
      </w:r>
      <w:r>
        <w:rPr/>
        <w:t>review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crucial</w:t>
      </w:r>
      <w:r>
        <w:rPr>
          <w:spacing w:val="-5"/>
        </w:rPr>
        <w:t> </w:t>
      </w:r>
      <w:r>
        <w:rPr/>
        <w:t>step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pub-</w:t>
      </w:r>
      <w:r>
        <w:rPr>
          <w:spacing w:val="40"/>
        </w:rPr>
        <w:t> </w:t>
      </w:r>
      <w:r>
        <w:rPr/>
        <w:t>lication, where manuscripts are evaluated by experts in the field prior to official publica-</w:t>
      </w:r>
      <w:r>
        <w:rPr>
          <w:spacing w:val="40"/>
        </w:rPr>
        <w:t> </w:t>
      </w:r>
      <w:r>
        <w:rPr/>
        <w:t>tion. Once a researcher has completed a study and analyzed the data, the next step is to</w:t>
      </w:r>
      <w:r>
        <w:rPr>
          <w:spacing w:val="40"/>
        </w:rPr>
        <w:t> </w:t>
      </w:r>
      <w:r>
        <w:rPr/>
        <w:t>disseminate the findings by publishing them in a scientific journal. Based on the topic of</w:t>
      </w:r>
      <w:r>
        <w:rPr>
          <w:spacing w:val="40"/>
        </w:rPr>
        <w:t> </w:t>
      </w:r>
      <w:r>
        <w:rPr/>
        <w:t>investigation,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-3"/>
        </w:rPr>
        <w:t> </w:t>
      </w:r>
      <w:r>
        <w:rPr/>
        <w:t>selects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journal,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those</w:t>
      </w:r>
      <w:r>
        <w:rPr>
          <w:spacing w:val="-3"/>
        </w:rPr>
        <w:t> </w:t>
      </w:r>
      <w:r>
        <w:rPr/>
        <w:t>listed</w:t>
      </w:r>
      <w:r>
        <w:rPr>
          <w:spacing w:val="-3"/>
        </w:rPr>
        <w:t> </w:t>
      </w:r>
      <w:r>
        <w:rPr/>
        <w:t>previously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psy-</w:t>
      </w:r>
      <w:r>
        <w:rPr>
          <w:spacing w:val="40"/>
        </w:rPr>
        <w:t> </w:t>
      </w:r>
      <w:r>
        <w:rPr/>
        <w:t>chology-related journals, and submits the manuscript for publication. The manuscript is</w:t>
      </w:r>
      <w:r>
        <w:rPr>
          <w:spacing w:val="40"/>
        </w:rPr>
        <w:t> </w:t>
      </w:r>
      <w:r>
        <w:rPr/>
        <w:t>formatted as a research report and undergoes the peer review process. This entails send-</w:t>
      </w:r>
      <w:r>
        <w:rPr>
          <w:spacing w:val="40"/>
        </w:rPr>
        <w:t> </w:t>
      </w:r>
      <w:r>
        <w:rPr/>
        <w:t>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manuscript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experts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field,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errors,</w:t>
      </w:r>
      <w:r>
        <w:rPr>
          <w:spacing w:val="40"/>
        </w:rPr>
        <w:t> </w:t>
      </w:r>
      <w:r>
        <w:rPr/>
        <w:t>seek clarifications, and ensure that the study adheres to ethical guidelines. These experts</w:t>
      </w:r>
      <w:r>
        <w:rPr>
          <w:spacing w:val="40"/>
        </w:rPr>
        <w:t> </w:t>
      </w:r>
      <w:r>
        <w:rPr/>
        <w:t>ultimately determine the outcome of the manuscript, deciding whether it should be pub-</w:t>
      </w:r>
      <w:r>
        <w:rPr>
          <w:spacing w:val="40"/>
        </w:rPr>
        <w:t> </w:t>
      </w:r>
      <w:r>
        <w:rPr/>
        <w:t>lished or not.</w:t>
      </w:r>
    </w:p>
    <w:p>
      <w:pPr>
        <w:pStyle w:val="BodyText"/>
        <w:spacing w:before="13"/>
      </w:pPr>
    </w:p>
    <w:p>
      <w:pPr>
        <w:pStyle w:val="Heading5"/>
      </w:pPr>
      <w:r>
        <w:rPr/>
        <w:t>Method</w:t>
      </w:r>
      <w:r>
        <w:rPr>
          <w:spacing w:val="-2"/>
        </w:rPr>
        <w:t> </w:t>
      </w:r>
      <w:r>
        <w:rPr/>
        <w:t>Selection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Application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After identifying the research objective, the researcher must determine the appropriate</w:t>
      </w:r>
      <w:r>
        <w:rPr>
          <w:spacing w:val="40"/>
        </w:rPr>
        <w:t> </w:t>
      </w:r>
      <w:r>
        <w:rPr/>
        <w:t>method to employ, which could be either inductive or deductive. For example, if a theory</w:t>
      </w:r>
      <w:r>
        <w:rPr>
          <w:spacing w:val="40"/>
        </w:rPr>
        <w:t> </w:t>
      </w:r>
      <w:r>
        <w:rPr/>
        <w:t>suggests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fear-related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contributes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phobias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this</w:t>
      </w:r>
      <w:r>
        <w:rPr>
          <w:spacing w:val="40"/>
        </w:rPr>
        <w:t> </w:t>
      </w:r>
      <w:r>
        <w:rPr/>
        <w:t>theory has been confirmed by studies conducted in the adult population, the deductive</w:t>
      </w:r>
      <w:r>
        <w:rPr>
          <w:spacing w:val="40"/>
        </w:rPr>
        <w:t> </w:t>
      </w:r>
      <w:r>
        <w:rPr/>
        <w:t>approach would be suitable. On the other hand, the inductive approach would be appro-</w:t>
      </w:r>
      <w:r>
        <w:rPr>
          <w:spacing w:val="40"/>
        </w:rPr>
        <w:t> </w:t>
      </w:r>
      <w:r>
        <w:rPr/>
        <w:t>priate if no existing theory on the topic is available. The next step involves selecting the</w:t>
      </w:r>
      <w:r>
        <w:rPr>
          <w:spacing w:val="40"/>
        </w:rPr>
        <w:t> </w:t>
      </w:r>
      <w:r>
        <w:rPr/>
        <w:t>appropriate methods for data collection and analysis, which depends on the nature of the</w:t>
      </w:r>
      <w:r>
        <w:rPr>
          <w:spacing w:val="40"/>
        </w:rPr>
        <w:t> </w:t>
      </w:r>
      <w:r>
        <w:rPr/>
        <w:t>research investigation. The researcher should have a broad understanding of the advan-</w:t>
      </w:r>
      <w:r>
        <w:rPr>
          <w:spacing w:val="40"/>
        </w:rPr>
        <w:t> </w:t>
      </w:r>
      <w:r>
        <w:rPr/>
        <w:t>tages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disadvantages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methods,</w:t>
      </w:r>
      <w:r>
        <w:rPr>
          <w:spacing w:val="-7"/>
        </w:rPr>
        <w:t> </w:t>
      </w:r>
      <w:r>
        <w:rPr/>
        <w:t>whether</w:t>
      </w:r>
      <w:r>
        <w:rPr>
          <w:spacing w:val="-7"/>
        </w:rPr>
        <w:t> </w:t>
      </w:r>
      <w:r>
        <w:rPr/>
        <w:t>qualitative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quantitative.</w:t>
      </w:r>
      <w:r>
        <w:rPr>
          <w:spacing w:val="-7"/>
        </w:rPr>
        <w:t> </w:t>
      </w:r>
      <w:r>
        <w:rPr/>
        <w:t>Follow-</w:t>
      </w:r>
      <w:r>
        <w:rPr>
          <w:spacing w:val="40"/>
        </w:rPr>
        <w:t> </w:t>
      </w:r>
      <w:r>
        <w:rPr/>
        <w:t>ing</w:t>
      </w:r>
      <w:r>
        <w:rPr>
          <w:spacing w:val="-4"/>
        </w:rPr>
        <w:t> </w:t>
      </w:r>
      <w:r>
        <w:rPr/>
        <w:t>this,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researcher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proceed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preparation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necessary</w:t>
      </w:r>
      <w:r>
        <w:rPr>
          <w:spacing w:val="-4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docu-</w:t>
      </w:r>
      <w:r>
        <w:rPr>
          <w:spacing w:val="40"/>
        </w:rPr>
        <w:t> </w:t>
      </w:r>
      <w:r>
        <w:rPr/>
        <w:t>ments for the study, such as information sheets, consent forms, and data collection tools.</w:t>
      </w:r>
      <w:r>
        <w:rPr>
          <w:spacing w:val="40"/>
        </w:rPr>
        <w:t> </w:t>
      </w:r>
      <w:r>
        <w:rPr/>
        <w:t>The data is then collected, and it is crucial to meticulously document the process in order</w:t>
      </w:r>
      <w:r>
        <w:rPr>
          <w:spacing w:val="40"/>
        </w:rPr>
        <w:t> </w:t>
      </w:r>
      <w:r>
        <w:rPr/>
        <w:t>to identify and consider any potential errors when analyzing the data. Once data collec-</w:t>
      </w:r>
      <w:r>
        <w:rPr>
          <w:spacing w:val="40"/>
        </w:rPr>
        <w:t> </w:t>
      </w:r>
      <w:r>
        <w:rPr/>
        <w:t>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completed,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saved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stored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suitable</w:t>
      </w:r>
      <w:r>
        <w:rPr>
          <w:spacing w:val="-3"/>
        </w:rPr>
        <w:t> </w:t>
      </w:r>
      <w:r>
        <w:rPr/>
        <w:t>format.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quantitative</w:t>
      </w:r>
      <w:r>
        <w:rPr>
          <w:spacing w:val="-3"/>
        </w:rPr>
        <w:t> </w:t>
      </w:r>
      <w:r>
        <w:rPr/>
        <w:t>data</w:t>
      </w:r>
      <w:r>
        <w:rPr>
          <w:spacing w:val="40"/>
        </w:rPr>
        <w:t> </w:t>
      </w:r>
      <w:r>
        <w:rPr/>
        <w:t>analysis, software such as Excel, IBM SPSS, or R can be utilized. In the case of qualitative</w:t>
      </w:r>
      <w:r>
        <w:rPr>
          <w:spacing w:val="40"/>
        </w:rPr>
        <w:t> </w:t>
      </w:r>
      <w:r>
        <w:rPr/>
        <w:t>methods, the data is transcribed and standardized to facilitate analysis (Howitt &amp; Cramer,</w:t>
      </w:r>
      <w:r>
        <w:rPr>
          <w:spacing w:val="40"/>
        </w:rPr>
        <w:t> </w:t>
      </w:r>
      <w:r>
        <w:rPr>
          <w:spacing w:val="-2"/>
        </w:rPr>
        <w:t>2017).</w:t>
      </w:r>
    </w:p>
    <w:p>
      <w:pPr>
        <w:pStyle w:val="BodyText"/>
        <w:spacing w:before="26"/>
      </w:pPr>
    </w:p>
    <w:p>
      <w:pPr>
        <w:pStyle w:val="BodyText"/>
        <w:spacing w:line="247" w:lineRule="auto"/>
        <w:ind w:left="2205" w:right="1056"/>
        <w:jc w:val="both"/>
      </w:pPr>
      <w:r>
        <w:rPr/>
        <w:t>Quantitative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involves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mathematical</w:t>
      </w:r>
      <w:r>
        <w:rPr>
          <w:spacing w:val="-2"/>
        </w:rPr>
        <w:t> </w:t>
      </w:r>
      <w:r>
        <w:rPr/>
        <w:t>models.</w:t>
      </w:r>
      <w:r>
        <w:rPr>
          <w:spacing w:val="40"/>
        </w:rPr>
        <w:t> </w:t>
      </w:r>
      <w:r>
        <w:rPr/>
        <w:t>Statistics can be broadly classified into two main areas: descriptive statistics and inferen-</w:t>
      </w:r>
      <w:r>
        <w:rPr>
          <w:spacing w:val="40"/>
        </w:rPr>
        <w:t> </w:t>
      </w:r>
      <w:r>
        <w:rPr/>
        <w:t>tial statistics. Descriptive statistics focus on summarizing and describing the main </w:t>
      </w:r>
      <w:r>
        <w:rPr/>
        <w:t>charac-</w:t>
      </w:r>
      <w:r>
        <w:rPr>
          <w:spacing w:val="40"/>
        </w:rPr>
        <w:t> </w:t>
      </w:r>
      <w:r>
        <w:rPr/>
        <w:t>teristics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data,</w:t>
      </w:r>
      <w:r>
        <w:rPr>
          <w:spacing w:val="-1"/>
        </w:rPr>
        <w:t> </w:t>
      </w:r>
      <w:r>
        <w:rPr/>
        <w:t>providing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better</w:t>
      </w:r>
      <w:r>
        <w:rPr>
          <w:spacing w:val="-2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>
          <w:spacing w:val="-2"/>
        </w:rPr>
        <w:t>descrip-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tive statistics alone cannot draw conclusions about the study or its findings. In contrast,</w:t>
      </w:r>
      <w:r>
        <w:rPr>
          <w:spacing w:val="40"/>
        </w:rPr>
        <w:t> </w:t>
      </w:r>
      <w:r>
        <w:rPr/>
        <w:t>inferential</w:t>
      </w:r>
      <w:r>
        <w:rPr>
          <w:spacing w:val="-6"/>
        </w:rPr>
        <w:t> </w:t>
      </w:r>
      <w:r>
        <w:rPr/>
        <w:t>statistics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make</w:t>
      </w:r>
      <w:r>
        <w:rPr>
          <w:spacing w:val="-6"/>
        </w:rPr>
        <w:t> </w:t>
      </w:r>
      <w:r>
        <w:rPr/>
        <w:t>inferences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draw</w:t>
      </w:r>
      <w:r>
        <w:rPr>
          <w:spacing w:val="-6"/>
        </w:rPr>
        <w:t> </w:t>
      </w:r>
      <w:r>
        <w:rPr/>
        <w:t>conclusions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population</w:t>
      </w:r>
      <w:r>
        <w:rPr>
          <w:spacing w:val="40"/>
        </w:rPr>
        <w:t> </w:t>
      </w:r>
      <w:r>
        <w:rPr/>
        <w:t>of interest based on the investigation of a representative sample. These statistics </w:t>
      </w:r>
      <w:r>
        <w:rPr/>
        <w:t>involve</w:t>
      </w:r>
      <w:r>
        <w:rPr>
          <w:spacing w:val="40"/>
        </w:rPr>
        <w:t> </w:t>
      </w:r>
      <w:r>
        <w:rPr/>
        <w:t>the use of various tools and statistical methods to analyze data, allowing researchers to</w:t>
      </w:r>
      <w:r>
        <w:rPr>
          <w:spacing w:val="40"/>
        </w:rPr>
        <w:t> </w:t>
      </w:r>
      <w:r>
        <w:rPr/>
        <w:t>make statistically valid inferences and generalize findings to the larger population (Kran-</w:t>
      </w:r>
      <w:r>
        <w:rPr>
          <w:spacing w:val="40"/>
        </w:rPr>
        <w:t> </w:t>
      </w:r>
      <w:r>
        <w:rPr/>
        <w:t>zler,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</w:pPr>
    </w:p>
    <w:p>
      <w:pPr>
        <w:pStyle w:val="Heading5"/>
        <w:ind w:left="1079"/>
        <w:jc w:val="left"/>
      </w:pPr>
      <w:r>
        <w:rPr/>
        <w:t>Interpretation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2"/>
        </w:rPr>
        <w:t>Findings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The interpretation of findings involves several steps. Firstly, the researcher compares </w:t>
      </w:r>
      <w:r>
        <w:rPr/>
        <w:t>the</w:t>
      </w:r>
      <w:r>
        <w:rPr>
          <w:spacing w:val="40"/>
        </w:rPr>
        <w:t> </w:t>
      </w:r>
      <w:r>
        <w:rPr/>
        <w:t>results obtained to the initial hypotheses proposed. Based on statistical analysis, a deci-</w:t>
      </w:r>
      <w:r>
        <w:rPr>
          <w:spacing w:val="40"/>
        </w:rPr>
        <w:t> </w:t>
      </w:r>
      <w:r>
        <w:rPr/>
        <w:t>sion is made regarding which hypotheses to accept or reject. Next, the findings are exam-</w:t>
      </w:r>
      <w:r>
        <w:rPr>
          <w:spacing w:val="40"/>
        </w:rPr>
        <w:t> </w:t>
      </w:r>
      <w:r>
        <w:rPr/>
        <w:t>ined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relation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previous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conducted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field.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hypothesis</w:t>
      </w:r>
      <w:r>
        <w:rPr>
          <w:spacing w:val="40"/>
        </w:rPr>
        <w:t> </w:t>
      </w:r>
      <w:r>
        <w:rPr/>
        <w:t>is not confirmed and must be rejected, the researcher discusses possible reasons for this</w:t>
      </w:r>
      <w:r>
        <w:rPr>
          <w:spacing w:val="40"/>
        </w:rPr>
        <w:t> </w:t>
      </w:r>
      <w:r>
        <w:rPr/>
        <w:t>and considers potential limitations of the study that could have influenced the results.</w:t>
      </w:r>
      <w:r>
        <w:rPr>
          <w:spacing w:val="40"/>
        </w:rPr>
        <w:t> </w:t>
      </w:r>
      <w:r>
        <w:rPr/>
        <w:t>Conversely, if the results align with the initial hypothesis, the researcher discusses the</w:t>
      </w:r>
      <w:r>
        <w:rPr>
          <w:spacing w:val="40"/>
        </w:rPr>
        <w:t> </w:t>
      </w:r>
      <w:r>
        <w:rPr/>
        <w:t>results in relation to previous findings. Lastly, the researcher explores the implications of</w:t>
      </w:r>
      <w:r>
        <w:rPr>
          <w:spacing w:val="40"/>
        </w:rPr>
        <w:t> </w:t>
      </w:r>
      <w:r>
        <w:rPr/>
        <w:t>the findings for future research in the field and discusses any practical applications or</w:t>
      </w:r>
      <w:r>
        <w:rPr>
          <w:spacing w:val="40"/>
        </w:rPr>
        <w:t> </w:t>
      </w:r>
      <w:r>
        <w:rPr/>
        <w:t>implications that may arise from the results (Howitt &amp; Cramer, 2017).</w:t>
      </w:r>
    </w:p>
    <w:p>
      <w:pPr>
        <w:pStyle w:val="BodyText"/>
        <w:spacing w:before="4"/>
      </w:pPr>
    </w:p>
    <w:p>
      <w:pPr>
        <w:pStyle w:val="Heading5"/>
        <w:ind w:left="1080"/>
        <w:jc w:val="left"/>
      </w:pPr>
      <w:r>
        <w:rPr/>
        <w:t>Presentation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Results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3" w:hanging="1"/>
        <w:jc w:val="both"/>
      </w:pPr>
      <w:r>
        <w:rPr/>
        <w:t>The final step in the research process involves summarizing the results for dissemination</w:t>
      </w:r>
      <w:r>
        <w:rPr>
          <w:spacing w:val="40"/>
        </w:rPr>
        <w:t> </w:t>
      </w:r>
      <w:r>
        <w:rPr/>
        <w:t>through the preparation of a scientific report, such as a journal article or a degree thesis.</w:t>
      </w:r>
      <w:r>
        <w:rPr>
          <w:spacing w:val="40"/>
        </w:rPr>
        <w:t> </w:t>
      </w:r>
      <w:r>
        <w:rPr/>
        <w:t>The scientific report should typically include the following sections presented in </w:t>
      </w:r>
      <w:r>
        <w:rPr/>
        <w:t>the</w:t>
      </w:r>
      <w:r>
        <w:rPr>
          <w:spacing w:val="40"/>
        </w:rPr>
        <w:t> </w:t>
      </w:r>
      <w:r>
        <w:rPr/>
        <w:t>described structure. The same structure should be followed when preparing a degree the-</w:t>
      </w:r>
      <w:r>
        <w:rPr>
          <w:spacing w:val="40"/>
        </w:rPr>
        <w:t> </w:t>
      </w:r>
      <w:r>
        <w:rPr/>
        <w:t>sis (Howitt &amp; Cramer, 2017).</w:t>
      </w:r>
    </w:p>
    <w:p>
      <w:pPr>
        <w:pStyle w:val="BodyText"/>
        <w:spacing w:before="14"/>
      </w:pPr>
    </w:p>
    <w:p>
      <w:pPr>
        <w:pStyle w:val="Heading6"/>
        <w:ind w:left="1080"/>
      </w:pPr>
      <w:r>
        <w:rPr>
          <w:spacing w:val="-2"/>
        </w:rPr>
        <w:t>Abstract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Although this is the first section of a scientific report, it should be written at the end. It</w:t>
      </w:r>
      <w:r>
        <w:rPr>
          <w:spacing w:val="40"/>
        </w:rPr>
        <w:t> </w:t>
      </w:r>
      <w:r>
        <w:rPr/>
        <w:t>follows a standard format, providing a brief overview of the background and objectives of</w:t>
      </w:r>
      <w:r>
        <w:rPr>
          <w:spacing w:val="40"/>
        </w:rPr>
        <w:t> </w:t>
      </w:r>
      <w:r>
        <w:rPr/>
        <w:t>the research investigation, outlining the methodology used (including sample, data col-</w:t>
      </w:r>
      <w:r>
        <w:rPr>
          <w:spacing w:val="40"/>
        </w:rPr>
        <w:t> </w:t>
      </w:r>
      <w:r>
        <w:rPr/>
        <w:t>lection methods, and analysis techniques), presenting the main findings, and concluding</w:t>
      </w:r>
      <w:r>
        <w:rPr>
          <w:spacing w:val="40"/>
        </w:rPr>
        <w:t> </w:t>
      </w:r>
      <w:r>
        <w:rPr/>
        <w:t>with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implications.</w:t>
      </w:r>
      <w:r>
        <w:rPr>
          <w:spacing w:val="-1"/>
        </w:rPr>
        <w:t> </w:t>
      </w:r>
      <w:r>
        <w:rPr/>
        <w:t>Abstracts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concise,</w:t>
      </w:r>
      <w:r>
        <w:rPr>
          <w:spacing w:val="-1"/>
        </w:rPr>
        <w:t> </w:t>
      </w:r>
      <w:r>
        <w:rPr/>
        <w:t>typically</w:t>
      </w:r>
      <w:r>
        <w:rPr>
          <w:spacing w:val="-1"/>
        </w:rPr>
        <w:t> </w:t>
      </w:r>
      <w:r>
        <w:rPr/>
        <w:t>ranging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150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250</w:t>
      </w:r>
      <w:r>
        <w:rPr>
          <w:spacing w:val="-1"/>
        </w:rPr>
        <w:t> </w:t>
      </w:r>
      <w:r>
        <w:rPr/>
        <w:t>words.</w:t>
      </w:r>
    </w:p>
    <w:p>
      <w:pPr>
        <w:pStyle w:val="BodyText"/>
        <w:spacing w:before="14"/>
      </w:pPr>
    </w:p>
    <w:p>
      <w:pPr>
        <w:pStyle w:val="Heading6"/>
        <w:ind w:left="1080"/>
      </w:pPr>
      <w:r>
        <w:rPr>
          <w:spacing w:val="-2"/>
        </w:rPr>
        <w:t>Introduction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This section presents an introductory overview of the topic, including the relevant </w:t>
      </w:r>
      <w:r>
        <w:rPr/>
        <w:t>theo-</w:t>
      </w:r>
      <w:r>
        <w:rPr>
          <w:spacing w:val="40"/>
        </w:rPr>
        <w:t> </w:t>
      </w:r>
      <w:r>
        <w:rPr/>
        <w:t>retical background and state of research. The aims of this investigation are described in</w:t>
      </w:r>
      <w:r>
        <w:rPr>
          <w:spacing w:val="40"/>
        </w:rPr>
        <w:t> </w:t>
      </w:r>
      <w:r>
        <w:rPr/>
        <w:t>detail, with an explanation of why this topic deserves examination and what gaps in</w:t>
      </w:r>
      <w:r>
        <w:rPr>
          <w:spacing w:val="40"/>
        </w:rPr>
        <w:t> </w:t>
      </w:r>
      <w:r>
        <w:rPr/>
        <w:t>knowledge remain. Following this, the research question(s) are clearly stated. The section</w:t>
      </w:r>
      <w:r>
        <w:rPr>
          <w:spacing w:val="40"/>
        </w:rPr>
        <w:t> </w:t>
      </w:r>
      <w:r>
        <w:rPr/>
        <w:t>concludes with a concise declaration of the hypotheses, as needed for the study. It is</w:t>
      </w:r>
      <w:r>
        <w:rPr>
          <w:spacing w:val="40"/>
        </w:rPr>
        <w:t> </w:t>
      </w:r>
      <w:r>
        <w:rPr/>
        <w:t>important to keep in mind that each hypothesis has a corresponding null and alternative/</w:t>
      </w:r>
      <w:r>
        <w:rPr>
          <w:spacing w:val="40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hypothesis.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6"/>
        <w:spacing w:before="85"/>
      </w:pPr>
      <w:r>
        <w:rPr>
          <w:spacing w:val="-2"/>
        </w:rPr>
        <w:t>Methodology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This section presents detailed information about sample (size, characteristics, sampling</w:t>
      </w:r>
      <w:r>
        <w:rPr>
          <w:spacing w:val="40"/>
        </w:rPr>
        <w:t> </w:t>
      </w:r>
      <w:r>
        <w:rPr/>
        <w:t>method,</w:t>
      </w:r>
      <w:r>
        <w:rPr>
          <w:spacing w:val="-5"/>
        </w:rPr>
        <w:t> </w:t>
      </w:r>
      <w:r>
        <w:rPr/>
        <w:t>etc.),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collection</w:t>
      </w:r>
      <w:r>
        <w:rPr>
          <w:spacing w:val="-5"/>
        </w:rPr>
        <w:t> </w:t>
      </w:r>
      <w:r>
        <w:rPr/>
        <w:t>procedure,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collection</w:t>
      </w:r>
      <w:r>
        <w:rPr>
          <w:spacing w:val="-5"/>
        </w:rPr>
        <w:t> </w:t>
      </w:r>
      <w:r>
        <w:rPr/>
        <w:t>tools</w:t>
      </w:r>
      <w:r>
        <w:rPr>
          <w:spacing w:val="-5"/>
        </w:rPr>
        <w:t> </w:t>
      </w:r>
      <w:r>
        <w:rPr/>
        <w:t>(questionnaires,</w:t>
      </w:r>
      <w:r>
        <w:rPr>
          <w:spacing w:val="-5"/>
        </w:rPr>
        <w:t> </w:t>
      </w:r>
      <w:r>
        <w:rPr/>
        <w:t>tests,</w:t>
      </w:r>
      <w:r>
        <w:rPr>
          <w:spacing w:val="-5"/>
        </w:rPr>
        <w:t> </w:t>
      </w:r>
      <w:r>
        <w:rPr/>
        <w:t>etc.),</w:t>
      </w:r>
      <w:r>
        <w:rPr>
          <w:spacing w:val="40"/>
        </w:rPr>
        <w:t> </w:t>
      </w:r>
      <w:r>
        <w:rPr/>
        <w:t>and statistical analysis methods (software, statistical p-values, etc.).</w:t>
      </w:r>
    </w:p>
    <w:p>
      <w:pPr>
        <w:pStyle w:val="BodyText"/>
        <w:spacing w:before="12"/>
      </w:pPr>
    </w:p>
    <w:p>
      <w:pPr>
        <w:pStyle w:val="Heading6"/>
      </w:pPr>
      <w:r>
        <w:rPr>
          <w:spacing w:val="-2"/>
        </w:rPr>
        <w:t>Results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This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provides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thorough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systematic</w:t>
      </w:r>
      <w:r>
        <w:rPr>
          <w:spacing w:val="-2"/>
        </w:rPr>
        <w:t> </w:t>
      </w:r>
      <w:r>
        <w:rPr/>
        <w:t>presentation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findings,</w:t>
      </w:r>
      <w:r>
        <w:rPr>
          <w:spacing w:val="-2"/>
        </w:rPr>
        <w:t> </w:t>
      </w:r>
      <w:r>
        <w:rPr/>
        <w:t>encompass-</w:t>
      </w:r>
      <w:r>
        <w:rPr>
          <w:spacing w:val="40"/>
        </w:rPr>
        <w:t> </w:t>
      </w:r>
      <w:r>
        <w:rPr/>
        <w:t>ing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descriptive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inferential</w:t>
      </w:r>
      <w:r>
        <w:rPr>
          <w:spacing w:val="-5"/>
        </w:rPr>
        <w:t> </w:t>
      </w:r>
      <w:r>
        <w:rPr/>
        <w:t>analyses.</w:t>
      </w:r>
      <w:r>
        <w:rPr>
          <w:spacing w:val="-5"/>
        </w:rPr>
        <w:t> </w:t>
      </w:r>
      <w:r>
        <w:rPr/>
        <w:t>Findings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often</w:t>
      </w:r>
      <w:r>
        <w:rPr>
          <w:spacing w:val="-6"/>
        </w:rPr>
        <w:t> </w:t>
      </w:r>
      <w:r>
        <w:rPr/>
        <w:t>accompanied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graphical</w:t>
      </w:r>
      <w:r>
        <w:rPr>
          <w:spacing w:val="40"/>
        </w:rPr>
        <w:t> </w:t>
      </w:r>
      <w:r>
        <w:rPr/>
        <w:t>representations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tables.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note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focus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section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solely</w:t>
      </w:r>
      <w:r>
        <w:rPr>
          <w:spacing w:val="-3"/>
        </w:rPr>
        <w:t> </w:t>
      </w:r>
      <w:r>
        <w:rPr/>
        <w:t>on</w:t>
      </w:r>
      <w:r>
        <w:rPr>
          <w:spacing w:val="40"/>
        </w:rPr>
        <w:t> </w:t>
      </w:r>
      <w:r>
        <w:rPr/>
        <w:t>presenting the findings themselves, without providing any interpretation or explanation.</w:t>
      </w:r>
      <w:r>
        <w:rPr>
          <w:spacing w:val="40"/>
        </w:rPr>
        <w:t> </w:t>
      </w:r>
      <w:r>
        <w:rPr/>
        <w:t>The interpretation and discussion of the findings are reserved for the subsequent section.</w:t>
      </w:r>
    </w:p>
    <w:p>
      <w:pPr>
        <w:pStyle w:val="BodyText"/>
        <w:spacing w:before="14"/>
      </w:pPr>
    </w:p>
    <w:p>
      <w:pPr>
        <w:pStyle w:val="Heading6"/>
      </w:pPr>
      <w:r>
        <w:rPr>
          <w:spacing w:val="-2"/>
        </w:rPr>
        <w:t>Discussion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The</w:t>
      </w:r>
      <w:r>
        <w:rPr>
          <w:spacing w:val="-2"/>
        </w:rPr>
        <w:t> </w:t>
      </w:r>
      <w:r>
        <w:rPr/>
        <w:t>final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similar</w:t>
      </w:r>
      <w:r>
        <w:rPr>
          <w:spacing w:val="-2"/>
        </w:rPr>
        <w:t> </w:t>
      </w:r>
      <w:r>
        <w:rPr/>
        <w:t>length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introduction.</w:t>
      </w:r>
      <w:r>
        <w:rPr>
          <w:spacing w:val="-2"/>
        </w:rPr>
        <w:t> </w:t>
      </w:r>
      <w:r>
        <w:rPr/>
        <w:t>the</w:t>
      </w:r>
      <w:r>
        <w:rPr>
          <w:spacing w:val="40"/>
        </w:rPr>
        <w:t> </w:t>
      </w:r>
      <w:r>
        <w:rPr/>
        <w:t>researcher begins by discussing which hypotheses are accepted or rejected based on the</w:t>
      </w:r>
      <w:r>
        <w:rPr>
          <w:spacing w:val="40"/>
        </w:rPr>
        <w:t> </w:t>
      </w:r>
      <w:r>
        <w:rPr/>
        <w:t>findings. The results are then contextualized within the current body of research in </w:t>
      </w:r>
      <w:r>
        <w:rPr/>
        <w:t>the</w:t>
      </w:r>
      <w:r>
        <w:rPr>
          <w:spacing w:val="40"/>
        </w:rPr>
        <w:t> </w:t>
      </w:r>
      <w:r>
        <w:rPr/>
        <w:t>field.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-3"/>
        </w:rPr>
        <w:t> </w:t>
      </w:r>
      <w:r>
        <w:rPr/>
        <w:t>examines</w:t>
      </w:r>
      <w:r>
        <w:rPr>
          <w:spacing w:val="-3"/>
        </w:rPr>
        <w:t> </w:t>
      </w:r>
      <w:r>
        <w:rPr/>
        <w:t>whether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align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previous</w:t>
      </w:r>
      <w:r>
        <w:rPr>
          <w:spacing w:val="-3"/>
        </w:rPr>
        <w:t> </w:t>
      </w:r>
      <w:r>
        <w:rPr/>
        <w:t>studies</w:t>
      </w:r>
      <w:r>
        <w:rPr>
          <w:spacing w:val="-3"/>
        </w:rPr>
        <w:t> </w:t>
      </w:r>
      <w:r>
        <w:rPr/>
        <w:t>and,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not,</w:t>
      </w:r>
      <w:r>
        <w:rPr>
          <w:spacing w:val="40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explanations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reasons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divergence.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paragraph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dedi-</w:t>
      </w:r>
      <w:r>
        <w:rPr>
          <w:spacing w:val="40"/>
        </w:rPr>
        <w:t> </w:t>
      </w:r>
      <w:r>
        <w:rPr/>
        <w:t>cated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acknowledging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addressing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limitations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(e.g.,</w:t>
      </w:r>
      <w:r>
        <w:rPr>
          <w:spacing w:val="-3"/>
        </w:rPr>
        <w:t> </w:t>
      </w:r>
      <w:r>
        <w:rPr/>
        <w:t>draw-</w:t>
      </w:r>
      <w:r>
        <w:rPr>
          <w:spacing w:val="40"/>
        </w:rPr>
        <w:t> </w:t>
      </w:r>
      <w:r>
        <w:rPr/>
        <w:t>backs that should be considered for future research on the same topic). Suggestions for</w:t>
      </w:r>
      <w:r>
        <w:rPr>
          <w:spacing w:val="40"/>
        </w:rPr>
        <w:t> </w:t>
      </w:r>
      <w:r>
        <w:rPr/>
        <w:t>future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directions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paragraph.</w:t>
      </w:r>
      <w:r>
        <w:rPr>
          <w:spacing w:val="-1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con-</w:t>
      </w:r>
      <w:r>
        <w:rPr>
          <w:spacing w:val="40"/>
        </w:rPr>
        <w:t> </w:t>
      </w:r>
      <w:r>
        <w:rPr/>
        <w:t>clusion is presented, focusing on the practical and scientific implications of the research</w:t>
      </w:r>
      <w:r>
        <w:rPr>
          <w:spacing w:val="40"/>
        </w:rPr>
        <w:t> </w:t>
      </w:r>
      <w:r>
        <w:rPr>
          <w:spacing w:val="-2"/>
        </w:rPr>
        <w:t>findings.</w:t>
      </w:r>
    </w:p>
    <w:p>
      <w:pPr>
        <w:pStyle w:val="BodyText"/>
        <w:spacing w:before="243"/>
      </w:pP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5"/>
        <w:rPr>
          <w:sz w:val="16"/>
        </w:rPr>
      </w:pPr>
    </w:p>
    <w:p>
      <w:pPr>
        <w:spacing w:line="228" w:lineRule="auto" w:before="0"/>
        <w:ind w:left="231" w:right="0" w:firstLine="94"/>
        <w:jc w:val="right"/>
        <w:rPr>
          <w:sz w:val="16"/>
        </w:rPr>
      </w:pPr>
      <w:bookmarkStart w:name="Sampling" w:id="13"/>
      <w:bookmarkEnd w:id="13"/>
      <w:r>
        <w:rPr/>
      </w:r>
      <w:r>
        <w:rPr>
          <w:b/>
          <w:spacing w:val="-2"/>
          <w:sz w:val="16"/>
        </w:rPr>
        <w:t>Representative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sample</w:t>
      </w:r>
      <w:r>
        <w:rPr>
          <w:b/>
          <w:spacing w:val="40"/>
          <w:sz w:val="16"/>
        </w:rPr>
        <w:t> </w:t>
      </w:r>
      <w:r>
        <w:rPr>
          <w:sz w:val="16"/>
        </w:rPr>
        <w:t>The representative sam-</w:t>
      </w:r>
      <w:r>
        <w:rPr>
          <w:spacing w:val="40"/>
          <w:sz w:val="16"/>
        </w:rPr>
        <w:t> </w:t>
      </w:r>
      <w:r>
        <w:rPr>
          <w:sz w:val="16"/>
        </w:rPr>
        <w:t>ple refers to the group</w:t>
      </w:r>
      <w:r>
        <w:rPr>
          <w:spacing w:val="40"/>
          <w:sz w:val="16"/>
        </w:rPr>
        <w:t> </w:t>
      </w:r>
      <w:r>
        <w:rPr>
          <w:sz w:val="16"/>
        </w:rPr>
        <w:t>under investigation that</w:t>
      </w:r>
      <w:r>
        <w:rPr>
          <w:spacing w:val="40"/>
          <w:sz w:val="16"/>
        </w:rPr>
        <w:t> </w:t>
      </w:r>
      <w:r>
        <w:rPr>
          <w:sz w:val="16"/>
        </w:rPr>
        <w:t>closely resembles the</w:t>
      </w:r>
      <w:r>
        <w:rPr>
          <w:spacing w:val="40"/>
          <w:sz w:val="16"/>
        </w:rPr>
        <w:t> </w:t>
      </w:r>
      <w:r>
        <w:rPr>
          <w:sz w:val="16"/>
        </w:rPr>
        <w:t>population of interest (in</w:t>
      </w:r>
      <w:r>
        <w:rPr>
          <w:spacing w:val="40"/>
          <w:sz w:val="16"/>
        </w:rPr>
        <w:t> </w:t>
      </w:r>
      <w:r>
        <w:rPr>
          <w:sz w:val="16"/>
        </w:rPr>
        <w:t>terms of location, age,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income,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gender,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etc.).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The</w:t>
      </w:r>
      <w:r>
        <w:rPr>
          <w:spacing w:val="40"/>
          <w:sz w:val="16"/>
        </w:rPr>
        <w:t> </w:t>
      </w:r>
      <w:r>
        <w:rPr>
          <w:sz w:val="16"/>
        </w:rPr>
        <w:t>sample</w:t>
      </w:r>
      <w:r>
        <w:rPr>
          <w:spacing w:val="-5"/>
          <w:sz w:val="16"/>
        </w:rPr>
        <w:t> </w:t>
      </w:r>
      <w:r>
        <w:rPr>
          <w:sz w:val="16"/>
        </w:rPr>
        <w:t>should</w:t>
      </w:r>
      <w:r>
        <w:rPr>
          <w:spacing w:val="-5"/>
          <w:sz w:val="16"/>
        </w:rPr>
        <w:t> </w:t>
      </w:r>
      <w:r>
        <w:rPr>
          <w:sz w:val="16"/>
        </w:rPr>
        <w:t>mirror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40"/>
          <w:sz w:val="16"/>
        </w:rPr>
        <w:t> </w:t>
      </w:r>
      <w:r>
        <w:rPr>
          <w:sz w:val="16"/>
        </w:rPr>
        <w:t>population that is drawn</w:t>
      </w:r>
    </w:p>
    <w:p>
      <w:pPr>
        <w:spacing w:before="2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from.</w:t>
      </w:r>
    </w:p>
    <w:p>
      <w:pPr>
        <w:pStyle w:val="Heading4"/>
        <w:numPr>
          <w:ilvl w:val="1"/>
          <w:numId w:val="4"/>
        </w:numPr>
        <w:tabs>
          <w:tab w:pos="1002" w:val="left" w:leader="none"/>
        </w:tabs>
        <w:spacing w:line="240" w:lineRule="auto" w:before="100" w:after="0"/>
        <w:ind w:left="1002" w:right="0" w:hanging="802"/>
        <w:jc w:val="left"/>
      </w:pPr>
      <w:r>
        <w:rPr>
          <w:b w:val="0"/>
        </w:rPr>
        <w:br w:type="column"/>
      </w:r>
      <w:r>
        <w:rPr>
          <w:spacing w:val="-2"/>
        </w:rPr>
        <w:t>Sampling</w:t>
      </w:r>
    </w:p>
    <w:p>
      <w:pPr>
        <w:pStyle w:val="BodyText"/>
        <w:spacing w:line="247" w:lineRule="auto" w:before="214"/>
        <w:ind w:left="219" w:right="1056"/>
        <w:jc w:val="both"/>
      </w:pPr>
      <w:r>
        <w:rPr/>
        <w:t>This section discusses the concept of sampling provides an overview of the most com-</w:t>
      </w:r>
      <w:r>
        <w:rPr>
          <w:spacing w:val="40"/>
        </w:rPr>
        <w:t> </w:t>
      </w:r>
      <w:r>
        <w:rPr/>
        <w:t>monly used sampling methods in psychological research. To illustrate the importance of</w:t>
      </w:r>
      <w:r>
        <w:rPr>
          <w:spacing w:val="40"/>
        </w:rPr>
        <w:t> </w:t>
      </w:r>
      <w:r>
        <w:rPr/>
        <w:t>sampling, consider a scenario where a large pharmaceutical company aims to investigate</w:t>
      </w:r>
      <w:r>
        <w:rPr>
          <w:spacing w:val="40"/>
        </w:rPr>
        <w:t> </w:t>
      </w:r>
      <w:r>
        <w:rPr/>
        <w:t>the</w:t>
      </w:r>
      <w:r>
        <w:rPr>
          <w:spacing w:val="-4"/>
        </w:rPr>
        <w:t> </w:t>
      </w:r>
      <w:r>
        <w:rPr/>
        <w:t>adverse</w:t>
      </w:r>
      <w:r>
        <w:rPr>
          <w:spacing w:val="-1"/>
        </w:rPr>
        <w:t> </w:t>
      </w:r>
      <w:r>
        <w:rPr/>
        <w:t>effects</w:t>
      </w:r>
      <w:r>
        <w:rPr>
          <w:spacing w:val="-3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medicine.</w:t>
      </w:r>
      <w:r>
        <w:rPr>
          <w:spacing w:val="-3"/>
        </w:rPr>
        <w:t> </w:t>
      </w:r>
      <w:r>
        <w:rPr/>
        <w:t>Since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based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EU,</w:t>
      </w:r>
      <w:r>
        <w:rPr>
          <w:spacing w:val="40"/>
        </w:rPr>
        <w:t> </w:t>
      </w:r>
      <w:r>
        <w:rPr/>
        <w:t>their focus would be on testing the effects of the medicine on the European </w:t>
      </w:r>
      <w:r>
        <w:rPr/>
        <w:t>population.</w:t>
      </w:r>
      <w:r>
        <w:rPr>
          <w:spacing w:val="40"/>
        </w:rPr>
        <w:t> </w:t>
      </w:r>
      <w:r>
        <w:rPr/>
        <w:t>However, it would be impractical to include every EU citizen in the research investigation.</w:t>
      </w:r>
      <w:r>
        <w:rPr>
          <w:spacing w:val="40"/>
        </w:rPr>
        <w:t> </w:t>
      </w:r>
      <w:r>
        <w:rPr/>
        <w:t>Therefore,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employ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suitable</w:t>
      </w:r>
      <w:r>
        <w:rPr>
          <w:spacing w:val="-4"/>
        </w:rPr>
        <w:t> </w:t>
      </w:r>
      <w:r>
        <w:rPr/>
        <w:t>sampling</w:t>
      </w:r>
      <w:r>
        <w:rPr>
          <w:spacing w:val="-4"/>
        </w:rPr>
        <w:t> </w:t>
      </w:r>
      <w:r>
        <w:rPr/>
        <w:t>method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ensure</w:t>
      </w:r>
      <w:r>
        <w:rPr>
          <w:spacing w:val="-4"/>
        </w:rPr>
        <w:t> </w:t>
      </w:r>
      <w:r>
        <w:rPr/>
        <w:t>they</w:t>
      </w:r>
      <w:r>
        <w:rPr>
          <w:spacing w:val="40"/>
        </w:rPr>
        <w:t> </w:t>
      </w:r>
      <w:r>
        <w:rPr/>
        <w:t>obtain a </w:t>
      </w:r>
      <w:r>
        <w:rPr>
          <w:b/>
        </w:rPr>
        <w:t>representative sample </w:t>
      </w:r>
      <w:r>
        <w:rPr/>
        <w:t>of the EU population for their research project. Careful</w:t>
      </w:r>
      <w:r>
        <w:rPr>
          <w:spacing w:val="40"/>
        </w:rPr>
        <w:t> </w:t>
      </w:r>
      <w:r>
        <w:rPr/>
        <w:t>selection of the sample is crucial to ensure its representativeness of the larger EU popula-</w:t>
      </w:r>
      <w:r>
        <w:rPr>
          <w:spacing w:val="40"/>
        </w:rPr>
        <w:t> </w:t>
      </w:r>
      <w:r>
        <w:rPr>
          <w:spacing w:val="-2"/>
        </w:rPr>
        <w:t>tion.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219" w:right="1056"/>
        <w:jc w:val="both"/>
      </w:pPr>
      <w:r>
        <w:rPr/>
        <w:t>A sample refers to a specific group of individuals who participate in a research </w:t>
      </w:r>
      <w:r>
        <w:rPr/>
        <w:t>project</w:t>
      </w:r>
      <w:r>
        <w:rPr>
          <w:spacing w:val="40"/>
        </w:rPr>
        <w:t> </w:t>
      </w:r>
      <w:r>
        <w:rPr/>
        <w:t>(McCombes, 2019). When conducting research that requires sampling, it is crucial for the</w:t>
      </w:r>
      <w:r>
        <w:rPr>
          <w:spacing w:val="40"/>
        </w:rPr>
        <w:t> </w:t>
      </w:r>
      <w:r>
        <w:rPr/>
        <w:t>researchers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carefully</w:t>
      </w:r>
      <w:r>
        <w:rPr>
          <w:spacing w:val="-5"/>
        </w:rPr>
        <w:t> </w:t>
      </w:r>
      <w:r>
        <w:rPr/>
        <w:t>select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sample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representative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interest.</w:t>
      </w:r>
      <w:r>
        <w:rPr>
          <w:spacing w:val="40"/>
        </w:rPr>
        <w:t> </w:t>
      </w:r>
      <w:r>
        <w:rPr/>
        <w:t>This is essential to ensure that valid conclusions can be drawn from the results obtained.</w:t>
      </w:r>
      <w:r>
        <w:rPr>
          <w:spacing w:val="40"/>
        </w:rPr>
        <w:t> </w:t>
      </w:r>
      <w:r>
        <w:rPr/>
        <w:t>The population, on the other hand, encompasses the entire group of people that the</w:t>
      </w:r>
      <w:r>
        <w:rPr>
          <w:spacing w:val="40"/>
        </w:rPr>
        <w:t> </w:t>
      </w:r>
      <w:r>
        <w:rPr/>
        <w:t>researchers aim to examine, such as the EU in the case of the pharmaceutical company.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It is important to note that the sample size is always smaller than the total population of</w:t>
      </w:r>
      <w:r>
        <w:rPr>
          <w:spacing w:val="40"/>
        </w:rPr>
        <w:t> </w:t>
      </w:r>
      <w:r>
        <w:rPr/>
        <w:t>interest (Howitt &amp; Cramer, 2017; Cuttler et al., 2019; McCombes, 2019). To provide further</w:t>
      </w:r>
      <w:r>
        <w:rPr>
          <w:spacing w:val="40"/>
        </w:rPr>
        <w:t> </w:t>
      </w:r>
      <w:r>
        <w:rPr/>
        <w:t>clarification, some simple examples can be used to differentiate between population </w:t>
      </w:r>
      <w:r>
        <w:rPr/>
        <w:t>and</w:t>
      </w:r>
      <w:r>
        <w:rPr>
          <w:spacing w:val="40"/>
        </w:rPr>
        <w:t> </w:t>
      </w:r>
      <w:r>
        <w:rPr/>
        <w:t>sample. For the pharmaceutical company, all EU countries would constitute the popula-</w:t>
      </w:r>
      <w:r>
        <w:rPr>
          <w:spacing w:val="40"/>
        </w:rPr>
        <w:t> </w:t>
      </w:r>
      <w:r>
        <w:rPr/>
        <w:t>tion of interest, while the sample would consist of the countries where the company has</w:t>
      </w:r>
      <w:r>
        <w:rPr>
          <w:spacing w:val="40"/>
        </w:rPr>
        <w:t> </w:t>
      </w:r>
      <w:r>
        <w:rPr/>
        <w:t>branches, such as Germany, Switzerland, and Spain. </w:t>
      </w:r>
      <w:r>
        <w:rPr>
          <w:color w:val="000000"/>
          <w:shd w:fill="FEE886" w:color="auto" w:val="clear"/>
        </w:rPr>
        <w:t>In another example, the population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of interest would be employees of Microsof</w:t>
      </w:r>
      <w:r>
        <w:rPr>
          <w:color w:val="000000"/>
          <w:spacing w:val="-6"/>
          <w:shd w:fill="FEE886" w:color="auto" w:val="clear"/>
        </w:rPr>
        <w:t> </w:t>
      </w:r>
      <w:r>
        <w:rPr>
          <w:color w:val="000000"/>
          <w:shd w:fill="FEE886" w:color="auto" w:val="clear"/>
        </w:rPr>
        <w:t>t Germany, while the sample would be limited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to Microsof</w:t>
      </w:r>
      <w:r>
        <w:rPr>
          <w:color w:val="000000"/>
          <w:spacing w:val="-4"/>
          <w:shd w:fill="FEE886" w:color="auto" w:val="clear"/>
        </w:rPr>
        <w:t> </w:t>
      </w:r>
      <w:r>
        <w:rPr>
          <w:color w:val="000000"/>
          <w:shd w:fill="FEE886" w:color="auto" w:val="clear"/>
        </w:rPr>
        <w:t>t employees in the city of Berlin only. Lastly, the target population may be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undergraduate psychology students in Germany, with the sample consisting of 500 stu-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dents selected from five German universities.</w:t>
      </w:r>
    </w:p>
    <w:p>
      <w:pPr>
        <w:pStyle w:val="BodyText"/>
        <w:spacing w:before="39"/>
      </w:pPr>
    </w:p>
    <w:p>
      <w:pPr>
        <w:pStyle w:val="BodyText"/>
        <w:ind w:left="1080"/>
        <w:jc w:val="both"/>
      </w:pPr>
      <w:r>
        <w:rPr/>
        <w:t>Figure</w:t>
      </w:r>
      <w:r>
        <w:rPr>
          <w:spacing w:val="11"/>
        </w:rPr>
        <w:t> </w:t>
      </w:r>
      <w:r>
        <w:rPr/>
        <w:t>4:</w:t>
      </w:r>
      <w:r>
        <w:rPr>
          <w:spacing w:val="11"/>
        </w:rPr>
        <w:t> </w:t>
      </w:r>
      <w:r>
        <w:rPr/>
        <w:t>Population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>
          <w:spacing w:val="-2"/>
        </w:rPr>
        <w:t>Sample</w:t>
      </w:r>
    </w:p>
    <w:p>
      <w:pPr>
        <w:pStyle w:val="BodyText"/>
        <w:spacing w:before="9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1041400</wp:posOffset>
                </wp:positionH>
                <wp:positionV relativeFrom="paragraph">
                  <wp:posOffset>76825</wp:posOffset>
                </wp:positionV>
                <wp:extent cx="4763135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923pt;width:375.05pt;height:.1pt;mso-position-horizontal-relative:page;mso-position-vertical-relative:paragraph;z-index:-15714816;mso-wrap-distance-left:0;mso-wrap-distance-right:0" id="docshape46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1093333</wp:posOffset>
            </wp:positionH>
            <wp:positionV relativeFrom="paragraph">
              <wp:posOffset>193339</wp:posOffset>
            </wp:positionV>
            <wp:extent cx="4678679" cy="3560064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79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1041400</wp:posOffset>
                </wp:positionH>
                <wp:positionV relativeFrom="paragraph">
                  <wp:posOffset>3868798</wp:posOffset>
                </wp:positionV>
                <wp:extent cx="4763135" cy="1270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304.629822pt;width:375.05pt;height:.1pt;mso-position-horizontal-relative:page;mso-position-vertical-relative:paragraph;z-index:-15713792;mso-wrap-distance-left:0;mso-wrap-distance-right:0" id="docshape47" coordorigin="1640,6093" coordsize="7501,0" path="m9140,6093l1640,6093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76"/>
        <w:ind w:left="1079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9"/>
          <w:sz w:val="18"/>
        </w:rPr>
        <w:t> </w:t>
      </w:r>
      <w:r>
        <w:rPr>
          <w:sz w:val="18"/>
        </w:rPr>
        <w:t>Evangelos</w:t>
      </w:r>
      <w:r>
        <w:rPr>
          <w:spacing w:val="-6"/>
          <w:sz w:val="18"/>
        </w:rPr>
        <w:t> </w:t>
      </w:r>
      <w:r>
        <w:rPr>
          <w:sz w:val="18"/>
        </w:rPr>
        <w:t>Zois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(2022).</w:t>
      </w:r>
    </w:p>
    <w:p>
      <w:pPr>
        <w:pStyle w:val="BodyText"/>
        <w:spacing w:line="247" w:lineRule="auto" w:before="177"/>
        <w:ind w:left="1079" w:right="2183"/>
        <w:jc w:val="both"/>
      </w:pPr>
      <w:r>
        <w:rPr/>
        <w:t>Sampling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crucial</w:t>
      </w:r>
      <w:r>
        <w:rPr>
          <w:spacing w:val="-2"/>
        </w:rPr>
        <w:t> </w:t>
      </w:r>
      <w:r>
        <w:rPr/>
        <w:t>aspect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because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allows</w:t>
      </w:r>
      <w:r>
        <w:rPr>
          <w:spacing w:val="-2"/>
        </w:rPr>
        <w:t> </w:t>
      </w:r>
      <w:r>
        <w:rPr/>
        <w:t>us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subset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popu-</w:t>
      </w:r>
      <w:r>
        <w:rPr>
          <w:spacing w:val="40"/>
        </w:rPr>
        <w:t> </w:t>
      </w:r>
      <w:r>
        <w:rPr/>
        <w:t>lation instead of attempting to include and analyze the entire population. The </w:t>
      </w:r>
      <w:r>
        <w:rPr/>
        <w:t>population</w:t>
      </w:r>
      <w:r>
        <w:rPr>
          <w:spacing w:val="40"/>
        </w:rPr>
        <w:t> </w:t>
      </w:r>
      <w:r>
        <w:rPr/>
        <w:t>size is often too large to feasibly recruit and manage, and even if it were possible, not all</w:t>
      </w:r>
      <w:r>
        <w:rPr>
          <w:spacing w:val="40"/>
        </w:rPr>
        <w:t> </w:t>
      </w:r>
      <w:r>
        <w:rPr/>
        <w:t>individuals in the population would be accessible for various reasons. Therefore, examin-</w:t>
      </w:r>
      <w:r>
        <w:rPr>
          <w:spacing w:val="40"/>
        </w:rPr>
        <w:t> </w:t>
      </w:r>
      <w:r>
        <w:rPr/>
        <w:t>ing the entire population is impractical, unmanageable, and not cost-effective (Jhangiani</w:t>
      </w:r>
      <w:r>
        <w:rPr>
          <w:spacing w:val="40"/>
        </w:rPr>
        <w:t> </w:t>
      </w:r>
      <w:r>
        <w:rPr/>
        <w:t>et al., 2019).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5"/>
        <w:spacing w:before="70"/>
      </w:pPr>
      <w:r>
        <w:rPr/>
        <w:t>Sample </w:t>
      </w:r>
      <w:r>
        <w:rPr>
          <w:spacing w:val="-4"/>
        </w:rPr>
        <w:t>size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The sample size depends on the population size. If the target population is large, a larger</w:t>
      </w:r>
      <w:r>
        <w:rPr>
          <w:spacing w:val="40"/>
        </w:rPr>
        <w:t> </w:t>
      </w:r>
      <w:r>
        <w:rPr/>
        <w:t>sample size is required (Foster et al., 2018; Martínez-Mesa et al., 2014). In contrast, a small</w:t>
      </w:r>
      <w:r>
        <w:rPr>
          <w:spacing w:val="40"/>
        </w:rPr>
        <w:t> </w:t>
      </w:r>
      <w:r>
        <w:rPr/>
        <w:t>target population will require a smaller sample size. However, it is always essential </w:t>
      </w:r>
      <w:r>
        <w:rPr/>
        <w:t>to</w:t>
      </w:r>
      <w:r>
        <w:rPr>
          <w:spacing w:val="40"/>
        </w:rPr>
        <w:t> </w:t>
      </w:r>
      <w:r>
        <w:rPr/>
        <w:t>ensure that the sample size is adequate to represent the target population accurately. A</w:t>
      </w:r>
      <w:r>
        <w:rPr>
          <w:spacing w:val="40"/>
        </w:rPr>
        <w:t> </w:t>
      </w:r>
      <w:r>
        <w:rPr/>
        <w:t>minimum</w:t>
      </w:r>
      <w:r>
        <w:rPr>
          <w:spacing w:val="-5"/>
        </w:rPr>
        <w:t> </w:t>
      </w:r>
      <w:r>
        <w:rPr/>
        <w:t>sample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50</w:t>
      </w:r>
      <w:r>
        <w:rPr>
          <w:spacing w:val="-5"/>
        </w:rPr>
        <w:t> </w:t>
      </w:r>
      <w:r>
        <w:rPr/>
        <w:t>participants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adequate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psychological</w:t>
      </w:r>
      <w:r>
        <w:rPr>
          <w:spacing w:val="-5"/>
        </w:rPr>
        <w:t> </w:t>
      </w:r>
      <w:r>
        <w:rPr/>
        <w:t>experiments</w:t>
      </w:r>
      <w:r>
        <w:rPr>
          <w:spacing w:val="-5"/>
        </w:rPr>
        <w:t> </w:t>
      </w:r>
      <w:r>
        <w:rPr/>
        <w:t>(Brys-</w:t>
      </w:r>
      <w:r>
        <w:rPr>
          <w:spacing w:val="40"/>
        </w:rPr>
        <w:t> </w:t>
      </w:r>
      <w:r>
        <w:rPr/>
        <w:t>baert, 2019). However, for surveys, a larger sample, typically around 150 participants, is</w:t>
      </w:r>
      <w:r>
        <w:rPr>
          <w:spacing w:val="40"/>
        </w:rPr>
        <w:t> </w:t>
      </w:r>
      <w:r>
        <w:rPr/>
        <w:t>recommended (Marszalek et al., 2011). Another approach suggests that the sample size</w:t>
      </w:r>
      <w:r>
        <w:rPr>
          <w:spacing w:val="40"/>
        </w:rPr>
        <w:t> </w:t>
      </w:r>
      <w:r>
        <w:rPr/>
        <w:t>should be approximately 10% of the population size, as long as it does not exceed 1,000</w:t>
      </w:r>
      <w:r>
        <w:rPr>
          <w:spacing w:val="40"/>
        </w:rPr>
        <w:t> </w:t>
      </w:r>
      <w:r>
        <w:rPr/>
        <w:t>participants (Bisits, n.d.). There are sophisticated software packages available that can</w:t>
      </w:r>
      <w:r>
        <w:rPr>
          <w:spacing w:val="40"/>
        </w:rPr>
        <w:t> </w:t>
      </w:r>
      <w:r>
        <w:rPr/>
        <w:t>assist researchers in determining the optimal sample size based on various factors. How-</w:t>
      </w:r>
      <w:r>
        <w:rPr>
          <w:spacing w:val="40"/>
        </w:rPr>
        <w:t> </w:t>
      </w:r>
      <w:r>
        <w:rPr/>
        <w:t>ever,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tools</w:t>
      </w:r>
      <w:r>
        <w:rPr>
          <w:spacing w:val="-7"/>
        </w:rPr>
        <w:t> </w:t>
      </w:r>
      <w:r>
        <w:rPr/>
        <w:t>are</w:t>
      </w:r>
      <w:r>
        <w:rPr>
          <w:spacing w:val="-4"/>
        </w:rPr>
        <w:t> </w:t>
      </w:r>
      <w:r>
        <w:rPr/>
        <w:t>often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relevant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utilized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advanced</w:t>
      </w:r>
      <w:r>
        <w:rPr>
          <w:spacing w:val="-7"/>
        </w:rPr>
        <w:t> </w:t>
      </w:r>
      <w:r>
        <w:rPr/>
        <w:t>stages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rather</w:t>
      </w:r>
      <w:r>
        <w:rPr>
          <w:spacing w:val="40"/>
        </w:rPr>
        <w:t> </w:t>
      </w:r>
      <w:r>
        <w:rPr/>
        <w:t>than in undergraduate-level research.</w:t>
      </w:r>
    </w:p>
    <w:p>
      <w:pPr>
        <w:pStyle w:val="BodyText"/>
        <w:spacing w:before="6"/>
      </w:pPr>
    </w:p>
    <w:p>
      <w:pPr>
        <w:pStyle w:val="Heading5"/>
        <w:spacing w:before="1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Sampling</w:t>
      </w:r>
      <w:r>
        <w:rPr>
          <w:spacing w:val="-2"/>
        </w:rPr>
        <w:t> Methods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04"/>
        <w:rPr>
          <w:b/>
          <w:sz w:val="16"/>
        </w:rPr>
      </w:pPr>
    </w:p>
    <w:p>
      <w:pPr>
        <w:spacing w:line="228" w:lineRule="auto" w:before="0"/>
        <w:ind w:left="245" w:right="0" w:firstLine="436"/>
        <w:jc w:val="right"/>
        <w:rPr>
          <w:sz w:val="16"/>
        </w:rPr>
      </w:pPr>
      <w:r>
        <w:rPr>
          <w:b/>
          <w:spacing w:val="-2"/>
          <w:sz w:val="16"/>
        </w:rPr>
        <w:t>Random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selection</w:t>
      </w:r>
      <w:r>
        <w:rPr>
          <w:b/>
          <w:spacing w:val="40"/>
          <w:sz w:val="16"/>
        </w:rPr>
        <w:t> </w:t>
      </w:r>
      <w:r>
        <w:rPr>
          <w:sz w:val="16"/>
        </w:rPr>
        <w:t>Every individual within</w:t>
      </w:r>
      <w:r>
        <w:rPr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-10"/>
          <w:sz w:val="16"/>
        </w:rPr>
        <w:t> </w:t>
      </w:r>
      <w:r>
        <w:rPr>
          <w:sz w:val="16"/>
        </w:rPr>
        <w:t>population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interest</w:t>
      </w:r>
      <w:r>
        <w:rPr>
          <w:spacing w:val="40"/>
          <w:sz w:val="16"/>
        </w:rPr>
        <w:t> </w:t>
      </w:r>
      <w:r>
        <w:rPr>
          <w:sz w:val="16"/>
        </w:rPr>
        <w:t>has an equal </w:t>
      </w:r>
      <w:r>
        <w:rPr>
          <w:spacing w:val="-2"/>
          <w:sz w:val="16"/>
        </w:rPr>
        <w:t>opportunity</w:t>
      </w:r>
    </w:p>
    <w:p>
      <w:pPr>
        <w:spacing w:line="197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be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selected.</w:t>
      </w:r>
    </w:p>
    <w:p>
      <w:pPr>
        <w:pStyle w:val="BodyText"/>
        <w:spacing w:line="247" w:lineRule="auto" w:before="100"/>
        <w:ind w:left="219" w:right="1057"/>
        <w:jc w:val="both"/>
      </w:pPr>
      <w:r>
        <w:rPr/>
        <w:br w:type="column"/>
      </w:r>
      <w:r>
        <w:rPr/>
        <w:t>The sampling methods which are commonly used in psychological research are divided</w:t>
      </w:r>
      <w:r>
        <w:rPr>
          <w:spacing w:val="40"/>
        </w:rPr>
        <w:t> </w:t>
      </w:r>
      <w:r>
        <w:rPr/>
        <w:t>into two types: probability sampling and non-probability sampling (Foster et al., </w:t>
      </w:r>
      <w:r>
        <w:rPr/>
        <w:t>2018;</w:t>
      </w:r>
      <w:r>
        <w:rPr>
          <w:spacing w:val="40"/>
        </w:rPr>
        <w:t> </w:t>
      </w:r>
      <w:r>
        <w:rPr/>
        <w:t>Howitt &amp; Cramer, 2017; Cuttler et al., 2019). This learning unit will center on eight distinct</w:t>
      </w:r>
      <w:r>
        <w:rPr>
          <w:spacing w:val="40"/>
        </w:rPr>
        <w:t> </w:t>
      </w:r>
      <w:r>
        <w:rPr/>
        <w:t>sampling methods. The initial four methods will be probability sampling techniques,</w:t>
      </w:r>
      <w:r>
        <w:rPr>
          <w:spacing w:val="40"/>
        </w:rPr>
        <w:t> </w:t>
      </w:r>
      <w:r>
        <w:rPr/>
        <w:t>while the remaining four methods will fall under non-probability sampling approaches.</w:t>
      </w:r>
      <w:r>
        <w:rPr>
          <w:spacing w:val="40"/>
        </w:rPr>
        <w:t> </w:t>
      </w:r>
      <w:r>
        <w:rPr/>
        <w:t>The key distinction lies in the fact that probability sampling methods involve </w:t>
      </w:r>
      <w:r>
        <w:rPr>
          <w:b/>
        </w:rPr>
        <w:t>random</w:t>
      </w:r>
      <w:r>
        <w:rPr>
          <w:b/>
          <w:spacing w:val="40"/>
        </w:rPr>
        <w:t> </w:t>
      </w:r>
      <w:r>
        <w:rPr>
          <w:b/>
        </w:rPr>
        <w:t>selection</w:t>
      </w:r>
      <w:r>
        <w:rPr/>
        <w:t>,</w:t>
      </w:r>
      <w:r>
        <w:rPr>
          <w:spacing w:val="-2"/>
        </w:rPr>
        <w:t> </w:t>
      </w:r>
      <w:r>
        <w:rPr/>
        <w:t>enabling</w:t>
      </w:r>
      <w:r>
        <w:rPr>
          <w:spacing w:val="-2"/>
        </w:rPr>
        <w:t> </w:t>
      </w:r>
      <w:r>
        <w:rPr/>
        <w:t>robust</w:t>
      </w:r>
      <w:r>
        <w:rPr>
          <w:spacing w:val="-2"/>
        </w:rPr>
        <w:t> </w:t>
      </w:r>
      <w:r>
        <w:rPr/>
        <w:t>statistical</w:t>
      </w:r>
      <w:r>
        <w:rPr>
          <w:spacing w:val="-2"/>
        </w:rPr>
        <w:t> </w:t>
      </w:r>
      <w:r>
        <w:rPr/>
        <w:t>inferences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(McCombes,</w:t>
      </w:r>
      <w:r>
        <w:rPr>
          <w:spacing w:val="-2"/>
        </w:rPr>
        <w:t> </w:t>
      </w:r>
      <w:r>
        <w:rPr/>
        <w:t>2019).</w:t>
      </w:r>
      <w:r>
        <w:rPr>
          <w:spacing w:val="-2"/>
        </w:rPr>
        <w:t> </w:t>
      </w:r>
      <w:r>
        <w:rPr/>
        <w:t>Non-prob-</w:t>
      </w:r>
      <w:r>
        <w:rPr>
          <w:spacing w:val="40"/>
        </w:rPr>
        <w:t> </w:t>
      </w:r>
      <w:r>
        <w:rPr/>
        <w:t>ability sampling is a simpler approach for data collection that does not involve random</w:t>
      </w:r>
      <w:r>
        <w:rPr>
          <w:spacing w:val="40"/>
        </w:rPr>
        <w:t> </w:t>
      </w:r>
      <w:r>
        <w:rPr/>
        <w:t>selection (Howitt &amp; Cramer, 2017).</w:t>
      </w:r>
    </w:p>
    <w:p>
      <w:pPr>
        <w:pStyle w:val="BodyText"/>
        <w:spacing w:before="18"/>
      </w:pPr>
    </w:p>
    <w:p>
      <w:pPr>
        <w:pStyle w:val="Heading6"/>
        <w:ind w:left="220"/>
        <w:jc w:val="both"/>
      </w:pPr>
      <w:r>
        <w:rPr/>
        <w:t>Probability</w:t>
      </w:r>
      <w:r>
        <w:rPr>
          <w:spacing w:val="-3"/>
        </w:rPr>
        <w:t> </w:t>
      </w:r>
      <w:r>
        <w:rPr/>
        <w:t>sampling</w:t>
      </w:r>
      <w:r>
        <w:rPr>
          <w:spacing w:val="-2"/>
        </w:rPr>
        <w:t> methods</w:t>
      </w:r>
    </w:p>
    <w:p>
      <w:pPr>
        <w:pStyle w:val="BodyText"/>
        <w:spacing w:before="17"/>
        <w:rPr>
          <w:b/>
        </w:rPr>
      </w:pPr>
    </w:p>
    <w:p>
      <w:pPr>
        <w:pStyle w:val="BodyText"/>
        <w:ind w:left="220"/>
        <w:jc w:val="both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belong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probability</w:t>
      </w:r>
      <w:r>
        <w:rPr>
          <w:spacing w:val="-2"/>
        </w:rPr>
        <w:t> </w:t>
      </w:r>
      <w:r>
        <w:rPr/>
        <w:t>sampling</w:t>
      </w:r>
      <w:r>
        <w:rPr>
          <w:spacing w:val="-1"/>
        </w:rPr>
        <w:t> </w:t>
      </w:r>
      <w:r>
        <w:rPr>
          <w:spacing w:val="-2"/>
        </w:rPr>
        <w:t>methods: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6"/>
        </w:numPr>
        <w:tabs>
          <w:tab w:pos="419" w:val="left" w:leader="none"/>
        </w:tabs>
        <w:spacing w:line="247" w:lineRule="auto" w:before="0" w:after="0"/>
        <w:ind w:left="419" w:right="1056" w:hanging="191"/>
        <w:jc w:val="both"/>
        <w:rPr>
          <w:sz w:val="20"/>
        </w:rPr>
      </w:pPr>
      <w:r>
        <w:rPr>
          <w:b/>
          <w:sz w:val="20"/>
        </w:rPr>
        <w:t>Random sampling </w:t>
      </w:r>
      <w:r>
        <w:rPr>
          <w:sz w:val="20"/>
        </w:rPr>
        <w:t>gives each element within the population an equal chance of being</w:t>
      </w:r>
      <w:r>
        <w:rPr>
          <w:spacing w:val="40"/>
          <w:sz w:val="20"/>
        </w:rPr>
        <w:t> </w:t>
      </w:r>
      <w:r>
        <w:rPr>
          <w:sz w:val="20"/>
        </w:rPr>
        <w:t>included in the sample. This type of sampling can be implemented through </w:t>
      </w:r>
      <w:r>
        <w:rPr>
          <w:sz w:val="20"/>
        </w:rPr>
        <w:t>computer-</w:t>
      </w:r>
      <w:r>
        <w:rPr>
          <w:spacing w:val="40"/>
          <w:sz w:val="20"/>
        </w:rPr>
        <w:t> </w:t>
      </w:r>
      <w:r>
        <w:rPr>
          <w:sz w:val="20"/>
        </w:rPr>
        <w:t>based tools that generate random numbers. For example, when examining satisfaction</w:t>
      </w:r>
      <w:r>
        <w:rPr>
          <w:spacing w:val="40"/>
          <w:sz w:val="20"/>
        </w:rPr>
        <w:t> </w:t>
      </w:r>
      <w:r>
        <w:rPr>
          <w:sz w:val="20"/>
        </w:rPr>
        <w:t>among members of a gym with a total membership of 1,000 and a desired sample size</w:t>
      </w:r>
      <w:r>
        <w:rPr>
          <w:spacing w:val="40"/>
          <w:sz w:val="20"/>
        </w:rPr>
        <w:t> </w:t>
      </w:r>
      <w:r>
        <w:rPr>
          <w:sz w:val="20"/>
        </w:rPr>
        <w:t>of 100, each member can be assigned a number from 1 to 1,000. Subsequently, a ran-</w:t>
      </w:r>
      <w:r>
        <w:rPr>
          <w:spacing w:val="40"/>
          <w:sz w:val="20"/>
        </w:rPr>
        <w:t> </w:t>
      </w:r>
      <w:r>
        <w:rPr>
          <w:sz w:val="20"/>
        </w:rPr>
        <w:t>dom number generator can be utilized to select 100 random numbers from the popula-</w:t>
      </w:r>
      <w:r>
        <w:rPr>
          <w:spacing w:val="40"/>
          <w:sz w:val="20"/>
        </w:rPr>
        <w:t> </w:t>
      </w:r>
      <w:r>
        <w:rPr>
          <w:sz w:val="20"/>
        </w:rPr>
        <w:t>tion. Random sampling is advantageous due to its relatively simple implementation</w:t>
      </w:r>
      <w:r>
        <w:rPr>
          <w:spacing w:val="40"/>
          <w:sz w:val="20"/>
        </w:rPr>
        <w:t> </w:t>
      </w:r>
      <w:r>
        <w:rPr>
          <w:sz w:val="20"/>
        </w:rPr>
        <w:t>and the minimized potential for bias. Researchers often favor this method to generalize</w:t>
      </w:r>
      <w:r>
        <w:rPr>
          <w:spacing w:val="40"/>
          <w:sz w:val="20"/>
        </w:rPr>
        <w:t> </w:t>
      </w:r>
      <w:r>
        <w:rPr>
          <w:sz w:val="20"/>
        </w:rPr>
        <w:t>findings to the population of interest. However, there are drawbacks to consider. Ran-</w:t>
      </w:r>
      <w:r>
        <w:rPr>
          <w:spacing w:val="40"/>
          <w:sz w:val="20"/>
        </w:rPr>
        <w:t> </w:t>
      </w:r>
      <w:r>
        <w:rPr>
          <w:sz w:val="20"/>
        </w:rPr>
        <w:t>dom sampling can be time-consuming and expensive, particularly when dealing with</w:t>
      </w:r>
      <w:r>
        <w:rPr>
          <w:spacing w:val="40"/>
          <w:sz w:val="20"/>
        </w:rPr>
        <w:t> </w:t>
      </w:r>
      <w:r>
        <w:rPr>
          <w:sz w:val="20"/>
        </w:rPr>
        <w:t>larger populations. Despite researchers’ efforts to minimize bias, it may still be present</w:t>
      </w:r>
      <w:r>
        <w:rPr>
          <w:spacing w:val="40"/>
          <w:sz w:val="20"/>
        </w:rPr>
        <w:t> </w:t>
      </w:r>
      <w:r>
        <w:rPr>
          <w:sz w:val="20"/>
        </w:rPr>
        <w:t>in the data (Foster et al., 2018).</w:t>
      </w:r>
    </w:p>
    <w:p>
      <w:pPr>
        <w:pStyle w:val="ListParagraph"/>
        <w:numPr>
          <w:ilvl w:val="0"/>
          <w:numId w:val="6"/>
        </w:numPr>
        <w:tabs>
          <w:tab w:pos="419" w:val="left" w:leader="none"/>
        </w:tabs>
        <w:spacing w:line="247" w:lineRule="auto" w:before="13" w:after="0"/>
        <w:ind w:left="419" w:right="1057" w:hanging="191"/>
        <w:jc w:val="both"/>
        <w:rPr>
          <w:sz w:val="20"/>
        </w:rPr>
      </w:pPr>
      <w:r>
        <w:rPr>
          <w:b/>
          <w:sz w:val="20"/>
        </w:rPr>
        <w:t>Cluster sampling </w:t>
      </w:r>
      <w:r>
        <w:rPr>
          <w:sz w:val="20"/>
        </w:rPr>
        <w:t>divides the population into subgroups, with each subgroup ideally</w:t>
      </w:r>
      <w:r>
        <w:rPr>
          <w:spacing w:val="40"/>
          <w:sz w:val="20"/>
        </w:rPr>
        <w:t> </w:t>
      </w:r>
      <w:r>
        <w:rPr>
          <w:sz w:val="20"/>
        </w:rPr>
        <w:t>possessing characteristics similar to the target population. Rather than sampling </w:t>
      </w:r>
      <w:r>
        <w:rPr>
          <w:sz w:val="20"/>
        </w:rPr>
        <w:t>indi-</w:t>
      </w:r>
      <w:r>
        <w:rPr>
          <w:spacing w:val="40"/>
          <w:sz w:val="20"/>
        </w:rPr>
        <w:t> </w:t>
      </w:r>
      <w:r>
        <w:rPr>
          <w:sz w:val="20"/>
        </w:rPr>
        <w:t>viduals from each subgroup, the subgroups themselves are randomly selected</w:t>
      </w:r>
      <w:r>
        <w:rPr>
          <w:spacing w:val="40"/>
          <w:sz w:val="20"/>
        </w:rPr>
        <w:t> </w:t>
      </w:r>
      <w:r>
        <w:rPr>
          <w:sz w:val="20"/>
        </w:rPr>
        <w:t>(McCombes,</w:t>
      </w:r>
      <w:r>
        <w:rPr>
          <w:spacing w:val="-5"/>
          <w:sz w:val="20"/>
        </w:rPr>
        <w:t> </w:t>
      </w:r>
      <w:r>
        <w:rPr>
          <w:sz w:val="20"/>
        </w:rPr>
        <w:t>2019).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example,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school</w:t>
      </w:r>
      <w:r>
        <w:rPr>
          <w:spacing w:val="-5"/>
          <w:sz w:val="20"/>
        </w:rPr>
        <w:t> </w:t>
      </w:r>
      <w:r>
        <w:rPr>
          <w:sz w:val="20"/>
        </w:rPr>
        <w:t>principal</w:t>
      </w:r>
      <w:r>
        <w:rPr>
          <w:spacing w:val="-5"/>
          <w:sz w:val="20"/>
        </w:rPr>
        <w:t> </w:t>
      </w:r>
      <w:r>
        <w:rPr>
          <w:sz w:val="20"/>
        </w:rPr>
        <w:t>interested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gathering</w:t>
      </w:r>
      <w:r>
        <w:rPr>
          <w:spacing w:val="-5"/>
          <w:sz w:val="20"/>
        </w:rPr>
        <w:t> </w:t>
      </w:r>
      <w:r>
        <w:rPr>
          <w:sz w:val="20"/>
        </w:rPr>
        <w:t>student</w:t>
      </w:r>
      <w:r>
        <w:rPr>
          <w:spacing w:val="-5"/>
          <w:sz w:val="20"/>
        </w:rPr>
        <w:t> </w:t>
      </w:r>
      <w:r>
        <w:rPr>
          <w:sz w:val="20"/>
        </w:rPr>
        <w:t>opin-</w:t>
      </w:r>
      <w:r>
        <w:rPr>
          <w:spacing w:val="40"/>
          <w:sz w:val="20"/>
        </w:rPr>
        <w:t> </w:t>
      </w:r>
      <w:r>
        <w:rPr>
          <w:sz w:val="20"/>
        </w:rPr>
        <w:t>ions on the administration process may choose specific classes to obtain responses. All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279" w:right="2182"/>
        <w:jc w:val="both"/>
      </w:pPr>
      <w:r>
        <w:rPr/>
        <w:t>students within the selected classes will have the opportunity to participate. Cluster</w:t>
      </w:r>
      <w:r>
        <w:rPr>
          <w:spacing w:val="40"/>
        </w:rPr>
        <w:t> </w:t>
      </w:r>
      <w:r>
        <w:rPr/>
        <w:t>sampling is a cost-effective method and a practical way to include more participants in</w:t>
      </w:r>
      <w:r>
        <w:rPr>
          <w:spacing w:val="40"/>
        </w:rPr>
        <w:t> </w:t>
      </w:r>
      <w:r>
        <w:rPr/>
        <w:t>a research study. However, a disadvantage of cluster sampling is that it can </w:t>
      </w:r>
      <w:r>
        <w:rPr/>
        <w:t>sometimes</w:t>
      </w:r>
      <w:r>
        <w:rPr>
          <w:spacing w:val="40"/>
        </w:rPr>
        <w:t> </w:t>
      </w:r>
      <w:r>
        <w:rPr/>
        <w:t>be</w:t>
      </w:r>
      <w:r>
        <w:rPr>
          <w:spacing w:val="-4"/>
        </w:rPr>
        <w:t> </w:t>
      </w:r>
      <w:r>
        <w:rPr/>
        <w:t>challenging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obtain</w:t>
      </w:r>
      <w:r>
        <w:rPr>
          <w:spacing w:val="-4"/>
        </w:rPr>
        <w:t> </w:t>
      </w:r>
      <w:r>
        <w:rPr/>
        <w:t>clusters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accurately</w:t>
      </w:r>
      <w:r>
        <w:rPr>
          <w:spacing w:val="-4"/>
        </w:rPr>
        <w:t> </w:t>
      </w:r>
      <w:r>
        <w:rPr/>
        <w:t>represent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entire</w:t>
      </w:r>
      <w:r>
        <w:rPr>
          <w:spacing w:val="-4"/>
        </w:rPr>
        <w:t> </w:t>
      </w:r>
      <w:r>
        <w:rPr/>
        <w:t>population,</w:t>
      </w:r>
      <w:r>
        <w:rPr>
          <w:spacing w:val="-4"/>
        </w:rPr>
        <w:t> </w:t>
      </w:r>
      <w:r>
        <w:rPr/>
        <w:t>result-</w:t>
      </w:r>
      <w:r>
        <w:rPr>
          <w:spacing w:val="40"/>
        </w:rPr>
        <w:t> </w:t>
      </w:r>
      <w:r>
        <w:rPr/>
        <w:t>ing in sampling error (Foster et al., 2018).</w:t>
      </w:r>
    </w:p>
    <w:p>
      <w:pPr>
        <w:pStyle w:val="ListParagraph"/>
        <w:numPr>
          <w:ilvl w:val="1"/>
          <w:numId w:val="6"/>
        </w:numPr>
        <w:tabs>
          <w:tab w:pos="1279" w:val="left" w:leader="none"/>
        </w:tabs>
        <w:spacing w:line="247" w:lineRule="auto" w:before="5" w:after="0"/>
        <w:ind w:left="1279" w:right="2182" w:hanging="191"/>
        <w:jc w:val="both"/>
        <w:rPr>
          <w:sz w:val="20"/>
        </w:rPr>
      </w:pPr>
      <w:r>
        <w:rPr>
          <w:b/>
          <w:sz w:val="20"/>
        </w:rPr>
        <w:t>Systematic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sampling</w:t>
      </w:r>
      <w:r>
        <w:rPr>
          <w:b/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akin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random</w:t>
      </w:r>
      <w:r>
        <w:rPr>
          <w:spacing w:val="-3"/>
          <w:sz w:val="20"/>
        </w:rPr>
        <w:t> </w:t>
      </w:r>
      <w:r>
        <w:rPr>
          <w:sz w:val="20"/>
        </w:rPr>
        <w:t>sampling</w:t>
      </w:r>
      <w:r>
        <w:rPr>
          <w:spacing w:val="-3"/>
          <w:sz w:val="20"/>
        </w:rPr>
        <w:t> </w:t>
      </w:r>
      <w:r>
        <w:rPr>
          <w:sz w:val="20"/>
        </w:rPr>
        <w:t>but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generally</w:t>
      </w:r>
      <w:r>
        <w:rPr>
          <w:spacing w:val="-3"/>
          <w:sz w:val="20"/>
        </w:rPr>
        <w:t> </w:t>
      </w:r>
      <w:r>
        <w:rPr>
          <w:sz w:val="20"/>
        </w:rPr>
        <w:t>perceived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easier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40"/>
          <w:sz w:val="20"/>
        </w:rPr>
        <w:t> </w:t>
      </w:r>
      <w:r>
        <w:rPr>
          <w:sz w:val="20"/>
        </w:rPr>
        <w:t>implement. In this method, every element of the population of interest is assigned a</w:t>
      </w:r>
      <w:r>
        <w:rPr>
          <w:spacing w:val="40"/>
          <w:sz w:val="20"/>
        </w:rPr>
        <w:t> </w:t>
      </w:r>
      <w:r>
        <w:rPr>
          <w:sz w:val="20"/>
        </w:rPr>
        <w:t>number, similar to random sampling. However, unlike random sampling, </w:t>
      </w:r>
      <w:r>
        <w:rPr>
          <w:sz w:val="20"/>
        </w:rPr>
        <w:t>systematic</w:t>
      </w:r>
      <w:r>
        <w:rPr>
          <w:spacing w:val="40"/>
          <w:sz w:val="20"/>
        </w:rPr>
        <w:t> </w:t>
      </w:r>
      <w:r>
        <w:rPr>
          <w:sz w:val="20"/>
        </w:rPr>
        <w:t>sampling does not involve randomly generated numbers. Instead, individuals are</w:t>
      </w:r>
      <w:r>
        <w:rPr>
          <w:spacing w:val="40"/>
          <w:sz w:val="20"/>
        </w:rPr>
        <w:t> </w:t>
      </w:r>
      <w:r>
        <w:rPr>
          <w:sz w:val="20"/>
        </w:rPr>
        <w:t>selected at regular intervals (McCombes, 2019). For example, consider a scenario where</w:t>
      </w:r>
      <w:r>
        <w:rPr>
          <w:spacing w:val="40"/>
          <w:sz w:val="20"/>
        </w:rPr>
        <w:t> </w:t>
      </w:r>
      <w:r>
        <w:rPr>
          <w:sz w:val="20"/>
        </w:rPr>
        <w:t>all gym members are listed alphabetically. The first 10 numbers are selected randomly,</w:t>
      </w:r>
      <w:r>
        <w:rPr>
          <w:spacing w:val="40"/>
          <w:sz w:val="20"/>
        </w:rPr>
        <w:t> </w:t>
      </w:r>
      <w:r>
        <w:rPr>
          <w:sz w:val="20"/>
        </w:rPr>
        <w:t>resulting in a gym member being assigned the number 5. Starting from this point, every</w:t>
      </w:r>
      <w:r>
        <w:rPr>
          <w:spacing w:val="40"/>
          <w:sz w:val="20"/>
        </w:rPr>
        <w:t> </w:t>
      </w:r>
      <w:r>
        <w:rPr>
          <w:sz w:val="20"/>
        </w:rPr>
        <w:t>10th person on the alphabetically generated list is chosen. This process continues,</w:t>
      </w:r>
      <w:r>
        <w:rPr>
          <w:spacing w:val="40"/>
          <w:sz w:val="20"/>
        </w:rPr>
        <w:t> </w:t>
      </w:r>
      <w:r>
        <w:rPr>
          <w:sz w:val="20"/>
        </w:rPr>
        <w:t>selecting the 5th, 15th, 25th, 35th member, and so forth until the desired sample size is</w:t>
      </w:r>
      <w:r>
        <w:rPr>
          <w:spacing w:val="40"/>
          <w:sz w:val="20"/>
        </w:rPr>
        <w:t> </w:t>
      </w:r>
      <w:r>
        <w:rPr>
          <w:sz w:val="20"/>
        </w:rPr>
        <w:t>reached.</w:t>
      </w:r>
      <w:r>
        <w:rPr>
          <w:spacing w:val="-5"/>
          <w:sz w:val="20"/>
        </w:rPr>
        <w:t> </w:t>
      </w:r>
      <w:r>
        <w:rPr>
          <w:sz w:val="20"/>
        </w:rPr>
        <w:t>Systematic</w:t>
      </w:r>
      <w:r>
        <w:rPr>
          <w:spacing w:val="-5"/>
          <w:sz w:val="20"/>
        </w:rPr>
        <w:t> </w:t>
      </w:r>
      <w:r>
        <w:rPr>
          <w:sz w:val="20"/>
        </w:rPr>
        <w:t>sampling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straightforward</w:t>
      </w:r>
      <w:r>
        <w:rPr>
          <w:spacing w:val="-5"/>
          <w:sz w:val="20"/>
        </w:rPr>
        <w:t> </w:t>
      </w:r>
      <w:r>
        <w:rPr>
          <w:sz w:val="20"/>
        </w:rPr>
        <w:t>method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implement,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it</w:t>
      </w:r>
      <w:r>
        <w:rPr>
          <w:spacing w:val="-5"/>
          <w:sz w:val="20"/>
        </w:rPr>
        <w:t> </w:t>
      </w:r>
      <w:r>
        <w:rPr>
          <w:sz w:val="20"/>
        </w:rPr>
        <w:t>reduces</w:t>
      </w:r>
      <w:r>
        <w:rPr>
          <w:spacing w:val="40"/>
          <w:sz w:val="20"/>
        </w:rPr>
        <w:t> </w:t>
      </w:r>
      <w:r>
        <w:rPr>
          <w:sz w:val="20"/>
        </w:rPr>
        <w:t>the likelihood of bias in the data. However, a potential disadvantage is the possibility of</w:t>
      </w:r>
      <w:r>
        <w:rPr>
          <w:spacing w:val="40"/>
          <w:sz w:val="20"/>
        </w:rPr>
        <w:t> </w:t>
      </w:r>
      <w:r>
        <w:rPr>
          <w:sz w:val="20"/>
        </w:rPr>
        <w:t>over- or underrepresentation of certain characteristics within the final sample (Foster</w:t>
      </w:r>
      <w:r>
        <w:rPr>
          <w:spacing w:val="80"/>
          <w:sz w:val="20"/>
        </w:rPr>
        <w:t> </w:t>
      </w:r>
      <w:r>
        <w:rPr>
          <w:sz w:val="20"/>
        </w:rPr>
        <w:t>et al., 2018).</w:t>
      </w:r>
    </w:p>
    <w:p>
      <w:pPr>
        <w:pStyle w:val="ListParagraph"/>
        <w:numPr>
          <w:ilvl w:val="1"/>
          <w:numId w:val="6"/>
        </w:numPr>
        <w:tabs>
          <w:tab w:pos="1279" w:val="left" w:leader="none"/>
        </w:tabs>
        <w:spacing w:line="247" w:lineRule="auto" w:before="14" w:after="0"/>
        <w:ind w:left="1279" w:right="2182" w:hanging="191"/>
        <w:jc w:val="both"/>
        <w:rPr>
          <w:sz w:val="20"/>
        </w:rPr>
      </w:pPr>
      <w:r>
        <w:rPr>
          <w:b/>
          <w:sz w:val="20"/>
        </w:rPr>
        <w:t>Stratified sampling </w:t>
      </w:r>
      <w:r>
        <w:rPr>
          <w:sz w:val="20"/>
        </w:rPr>
        <w:t>divides the population into subpopulations (strata) based on </w:t>
      </w:r>
      <w:r>
        <w:rPr>
          <w:sz w:val="20"/>
        </w:rPr>
        <w:t>rele-</w:t>
      </w:r>
      <w:r>
        <w:rPr>
          <w:spacing w:val="40"/>
          <w:sz w:val="20"/>
        </w:rPr>
        <w:t> </w:t>
      </w:r>
      <w:r>
        <w:rPr>
          <w:sz w:val="20"/>
        </w:rPr>
        <w:t>vant</w:t>
      </w:r>
      <w:r>
        <w:rPr>
          <w:spacing w:val="-6"/>
          <w:sz w:val="20"/>
        </w:rPr>
        <w:t> </w:t>
      </w:r>
      <w:r>
        <w:rPr>
          <w:sz w:val="20"/>
        </w:rPr>
        <w:t>characteristics</w:t>
      </w:r>
      <w:r>
        <w:rPr>
          <w:spacing w:val="-6"/>
          <w:sz w:val="20"/>
        </w:rPr>
        <w:t> </w:t>
      </w:r>
      <w:r>
        <w:rPr>
          <w:sz w:val="20"/>
        </w:rPr>
        <w:t>such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gender,</w:t>
      </w:r>
      <w:r>
        <w:rPr>
          <w:spacing w:val="-6"/>
          <w:sz w:val="20"/>
        </w:rPr>
        <w:t> </w:t>
      </w:r>
      <w:r>
        <w:rPr>
          <w:sz w:val="20"/>
        </w:rPr>
        <w:t>income,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6"/>
          <w:sz w:val="20"/>
        </w:rPr>
        <w:t> </w:t>
      </w:r>
      <w:r>
        <w:rPr>
          <w:sz w:val="20"/>
        </w:rPr>
        <w:t>age.</w:t>
      </w:r>
      <w:r>
        <w:rPr>
          <w:spacing w:val="-6"/>
          <w:sz w:val="20"/>
        </w:rPr>
        <w:t> </w:t>
      </w:r>
      <w:r>
        <w:rPr>
          <w:sz w:val="20"/>
        </w:rPr>
        <w:t>Subsequently,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researcher</w:t>
      </w:r>
      <w:r>
        <w:rPr>
          <w:spacing w:val="-6"/>
          <w:sz w:val="20"/>
        </w:rPr>
        <w:t> </w:t>
      </w:r>
      <w:r>
        <w:rPr>
          <w:sz w:val="20"/>
        </w:rPr>
        <w:t>deter-</w:t>
      </w:r>
      <w:r>
        <w:rPr>
          <w:spacing w:val="40"/>
          <w:sz w:val="20"/>
        </w:rPr>
        <w:t> </w:t>
      </w:r>
      <w:r>
        <w:rPr>
          <w:sz w:val="20"/>
        </w:rPr>
        <w:t>mines the sample size for each subgroup by considering the proportions present in the</w:t>
      </w:r>
      <w:r>
        <w:rPr>
          <w:spacing w:val="40"/>
          <w:sz w:val="20"/>
        </w:rPr>
        <w:t> </w:t>
      </w:r>
      <w:r>
        <w:rPr>
          <w:sz w:val="20"/>
        </w:rPr>
        <w:t>overall</w:t>
      </w:r>
      <w:r>
        <w:rPr>
          <w:spacing w:val="-6"/>
          <w:sz w:val="20"/>
        </w:rPr>
        <w:t> </w:t>
      </w:r>
      <w:r>
        <w:rPr>
          <w:sz w:val="20"/>
        </w:rPr>
        <w:t>population</w:t>
      </w:r>
      <w:r>
        <w:rPr>
          <w:spacing w:val="-6"/>
          <w:sz w:val="20"/>
        </w:rPr>
        <w:t> </w:t>
      </w:r>
      <w:r>
        <w:rPr>
          <w:sz w:val="20"/>
        </w:rPr>
        <w:t>(McCombes,</w:t>
      </w:r>
      <w:r>
        <w:rPr>
          <w:spacing w:val="-6"/>
          <w:sz w:val="20"/>
        </w:rPr>
        <w:t> </w:t>
      </w:r>
      <w:r>
        <w:rPr>
          <w:sz w:val="20"/>
        </w:rPr>
        <w:t>2019).</w:t>
      </w:r>
      <w:r>
        <w:rPr>
          <w:spacing w:val="-6"/>
          <w:sz w:val="20"/>
        </w:rPr>
        <w:t> </w:t>
      </w:r>
      <w:r>
        <w:rPr>
          <w:sz w:val="20"/>
        </w:rPr>
        <w:t>Finally,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process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systematic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6"/>
          <w:sz w:val="20"/>
        </w:rPr>
        <w:t> </w:t>
      </w:r>
      <w:r>
        <w:rPr>
          <w:sz w:val="20"/>
        </w:rPr>
        <w:t>random</w:t>
      </w:r>
      <w:r>
        <w:rPr>
          <w:spacing w:val="-6"/>
          <w:sz w:val="20"/>
        </w:rPr>
        <w:t> </w:t>
      </w:r>
      <w:r>
        <w:rPr>
          <w:sz w:val="20"/>
        </w:rPr>
        <w:t>sam-</w:t>
      </w:r>
      <w:r>
        <w:rPr>
          <w:spacing w:val="40"/>
          <w:sz w:val="20"/>
        </w:rPr>
        <w:t> </w:t>
      </w:r>
      <w:r>
        <w:rPr>
          <w:sz w:val="20"/>
        </w:rPr>
        <w:t>pling is employed to select the sample from each subgroup. For instance, consider a</w:t>
      </w:r>
      <w:r>
        <w:rPr>
          <w:spacing w:val="40"/>
          <w:sz w:val="20"/>
        </w:rPr>
        <w:t> </w:t>
      </w:r>
      <w:r>
        <w:rPr>
          <w:sz w:val="20"/>
        </w:rPr>
        <w:t>university psychology course with 800 female students and 200 male students. To cre-</w:t>
      </w:r>
      <w:r>
        <w:rPr>
          <w:spacing w:val="40"/>
          <w:sz w:val="20"/>
        </w:rPr>
        <w:t> </w:t>
      </w:r>
      <w:r>
        <w:rPr>
          <w:sz w:val="20"/>
        </w:rPr>
        <w:t>ate a sample that is representative of the gender discrepancy in the population, the</w:t>
      </w:r>
      <w:r>
        <w:rPr>
          <w:spacing w:val="40"/>
          <w:sz w:val="20"/>
        </w:rPr>
        <w:t> </w:t>
      </w:r>
      <w:r>
        <w:rPr>
          <w:sz w:val="20"/>
        </w:rPr>
        <w:t>researcher would separate the population into two strata based on gender. Assuming a</w:t>
      </w:r>
      <w:r>
        <w:rPr>
          <w:spacing w:val="40"/>
          <w:sz w:val="20"/>
        </w:rPr>
        <w:t> </w:t>
      </w:r>
      <w:r>
        <w:rPr>
          <w:sz w:val="20"/>
        </w:rPr>
        <w:t>desired sample size of 100 participants, random sampling would be used to select 80</w:t>
      </w:r>
      <w:r>
        <w:rPr>
          <w:spacing w:val="40"/>
          <w:sz w:val="20"/>
        </w:rPr>
        <w:t> </w:t>
      </w:r>
      <w:r>
        <w:rPr>
          <w:sz w:val="20"/>
        </w:rPr>
        <w:t>female and 20 male student participants. Stratified sampling is advantageous as it</w:t>
      </w:r>
      <w:r>
        <w:rPr>
          <w:spacing w:val="40"/>
          <w:sz w:val="20"/>
        </w:rPr>
        <w:t> </w:t>
      </w:r>
      <w:r>
        <w:rPr>
          <w:sz w:val="20"/>
        </w:rPr>
        <w:t>includes</w:t>
      </w:r>
      <w:r>
        <w:rPr>
          <w:spacing w:val="-4"/>
          <w:sz w:val="20"/>
        </w:rPr>
        <w:t> </w:t>
      </w:r>
      <w:r>
        <w:rPr>
          <w:sz w:val="20"/>
        </w:rPr>
        <w:t>subgroups</w:t>
      </w:r>
      <w:r>
        <w:rPr>
          <w:spacing w:val="-4"/>
          <w:sz w:val="20"/>
        </w:rPr>
        <w:t> </w:t>
      </w:r>
      <w:r>
        <w:rPr>
          <w:sz w:val="20"/>
        </w:rPr>
        <w:t>(strata),</w:t>
      </w:r>
      <w:r>
        <w:rPr>
          <w:spacing w:val="-4"/>
          <w:sz w:val="20"/>
        </w:rPr>
        <w:t> </w:t>
      </w:r>
      <w:r>
        <w:rPr>
          <w:sz w:val="20"/>
        </w:rPr>
        <w:t>enabling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generation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sample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closely</w:t>
      </w:r>
      <w:r>
        <w:rPr>
          <w:spacing w:val="-4"/>
          <w:sz w:val="20"/>
        </w:rPr>
        <w:t> </w:t>
      </w:r>
      <w:r>
        <w:rPr>
          <w:sz w:val="20"/>
        </w:rPr>
        <w:t>represents</w:t>
      </w:r>
      <w:r>
        <w:rPr>
          <w:spacing w:val="40"/>
          <w:sz w:val="20"/>
        </w:rPr>
        <w:t> </w:t>
      </w:r>
      <w:r>
        <w:rPr>
          <w:sz w:val="20"/>
        </w:rPr>
        <w:t>the population of interest. However, analyzing data obtained through this sampling</w:t>
      </w:r>
      <w:r>
        <w:rPr>
          <w:spacing w:val="40"/>
          <w:sz w:val="20"/>
        </w:rPr>
        <w:t> </w:t>
      </w:r>
      <w:r>
        <w:rPr>
          <w:sz w:val="20"/>
        </w:rPr>
        <w:t>method can be challenging (Foster et al., 2018).</w:t>
      </w:r>
    </w:p>
    <w:p>
      <w:pPr>
        <w:pStyle w:val="BodyText"/>
        <w:spacing w:before="22"/>
      </w:pPr>
    </w:p>
    <w:p>
      <w:pPr>
        <w:pStyle w:val="Heading6"/>
        <w:spacing w:before="1"/>
        <w:ind w:left="1080"/>
      </w:pPr>
      <w:r>
        <w:rPr/>
        <w:t>Non-probability</w:t>
      </w:r>
      <w:r>
        <w:rPr>
          <w:spacing w:val="-3"/>
        </w:rPr>
        <w:t> </w:t>
      </w:r>
      <w:r>
        <w:rPr/>
        <w:t>sampling</w:t>
      </w:r>
      <w:r>
        <w:rPr>
          <w:spacing w:val="-2"/>
        </w:rPr>
        <w:t> methods</w:t>
      </w:r>
    </w:p>
    <w:p>
      <w:pPr>
        <w:pStyle w:val="BodyText"/>
        <w:spacing w:before="17"/>
        <w:rPr>
          <w:b/>
        </w:rPr>
      </w:pPr>
    </w:p>
    <w:p>
      <w:pPr>
        <w:pStyle w:val="BodyText"/>
        <w:ind w:left="1080"/>
      </w:pPr>
      <w:r>
        <w:rPr/>
        <w:t>Non-probability</w:t>
      </w:r>
      <w:r>
        <w:rPr>
          <w:spacing w:val="-5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include:</w:t>
      </w:r>
    </w:p>
    <w:p>
      <w:pPr>
        <w:pStyle w:val="BodyText"/>
        <w:spacing w:before="17"/>
      </w:pPr>
    </w:p>
    <w:p>
      <w:pPr>
        <w:pStyle w:val="ListParagraph"/>
        <w:numPr>
          <w:ilvl w:val="1"/>
          <w:numId w:val="6"/>
        </w:numPr>
        <w:tabs>
          <w:tab w:pos="1279" w:val="left" w:leader="none"/>
        </w:tabs>
        <w:spacing w:line="247" w:lineRule="auto" w:before="0" w:after="0"/>
        <w:ind w:left="1279" w:right="2182" w:hanging="191"/>
        <w:jc w:val="both"/>
        <w:rPr>
          <w:sz w:val="20"/>
        </w:rPr>
      </w:pPr>
      <w:r>
        <w:rPr>
          <w:b/>
          <w:sz w:val="20"/>
        </w:rPr>
        <w:t>Convenience sampling </w:t>
      </w:r>
      <w:r>
        <w:rPr>
          <w:sz w:val="20"/>
        </w:rPr>
        <w:t>involves selecting people who are readily accessible to the</w:t>
      </w:r>
      <w:r>
        <w:rPr>
          <w:spacing w:val="40"/>
          <w:sz w:val="20"/>
        </w:rPr>
        <w:t> </w:t>
      </w:r>
      <w:r>
        <w:rPr>
          <w:sz w:val="20"/>
        </w:rPr>
        <w:t>research team during the recruitment process. This method is convenient, cost-effec-</w:t>
      </w:r>
      <w:r>
        <w:rPr>
          <w:spacing w:val="40"/>
          <w:sz w:val="20"/>
        </w:rPr>
        <w:t> </w:t>
      </w:r>
      <w:r>
        <w:rPr>
          <w:sz w:val="20"/>
        </w:rPr>
        <w:t>tive, and simple to implement. However, it is important to note that convenience sam-</w:t>
      </w:r>
      <w:r>
        <w:rPr>
          <w:spacing w:val="40"/>
          <w:sz w:val="20"/>
        </w:rPr>
        <w:t> </w:t>
      </w:r>
      <w:r>
        <w:rPr>
          <w:sz w:val="20"/>
        </w:rPr>
        <w:t>pling</w:t>
      </w:r>
      <w:r>
        <w:rPr>
          <w:spacing w:val="-2"/>
          <w:sz w:val="20"/>
        </w:rPr>
        <w:t> </w:t>
      </w:r>
      <w:r>
        <w:rPr>
          <w:sz w:val="20"/>
        </w:rPr>
        <w:t>may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guarantee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sample’s</w:t>
      </w:r>
      <w:r>
        <w:rPr>
          <w:spacing w:val="-2"/>
          <w:sz w:val="20"/>
        </w:rPr>
        <w:t> </w:t>
      </w:r>
      <w:r>
        <w:rPr>
          <w:sz w:val="20"/>
        </w:rPr>
        <w:t>representativeness,</w:t>
      </w:r>
      <w:r>
        <w:rPr>
          <w:spacing w:val="-2"/>
          <w:sz w:val="20"/>
        </w:rPr>
        <w:t> </w:t>
      </w:r>
      <w:r>
        <w:rPr>
          <w:sz w:val="20"/>
        </w:rPr>
        <w:t>making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challenging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gen-</w:t>
      </w:r>
      <w:r>
        <w:rPr>
          <w:spacing w:val="40"/>
          <w:sz w:val="20"/>
        </w:rPr>
        <w:t> </w:t>
      </w:r>
      <w:r>
        <w:rPr>
          <w:sz w:val="20"/>
        </w:rPr>
        <w:t>eralize findings to the wider population (McCombes, 2019). For instance, a student</w:t>
      </w:r>
      <w:r>
        <w:rPr>
          <w:spacing w:val="40"/>
          <w:sz w:val="20"/>
        </w:rPr>
        <w:t> </w:t>
      </w:r>
      <w:r>
        <w:rPr>
          <w:sz w:val="20"/>
        </w:rPr>
        <w:t>conducting an undergraduate thesis may opt for convenience sampling by asking</w:t>
      </w:r>
      <w:r>
        <w:rPr>
          <w:spacing w:val="40"/>
          <w:sz w:val="20"/>
        </w:rPr>
        <w:t> </w:t>
      </w:r>
      <w:r>
        <w:rPr>
          <w:sz w:val="20"/>
        </w:rPr>
        <w:t>friends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family</w:t>
      </w:r>
      <w:r>
        <w:rPr>
          <w:spacing w:val="-4"/>
          <w:sz w:val="20"/>
        </w:rPr>
        <w:t> </w:t>
      </w:r>
      <w:r>
        <w:rPr>
          <w:sz w:val="20"/>
        </w:rPr>
        <w:t>members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participate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survey.</w:t>
      </w:r>
      <w:r>
        <w:rPr>
          <w:spacing w:val="-4"/>
          <w:sz w:val="20"/>
        </w:rPr>
        <w:t> </w:t>
      </w:r>
      <w:r>
        <w:rPr>
          <w:sz w:val="20"/>
        </w:rPr>
        <w:t>While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4"/>
          <w:sz w:val="20"/>
        </w:rPr>
        <w:t> </w:t>
      </w:r>
      <w:r>
        <w:rPr>
          <w:sz w:val="20"/>
        </w:rPr>
        <w:t>approach</w:t>
      </w:r>
      <w:r>
        <w:rPr>
          <w:spacing w:val="-4"/>
          <w:sz w:val="20"/>
        </w:rPr>
        <w:t> </w:t>
      </w:r>
      <w:r>
        <w:rPr>
          <w:sz w:val="20"/>
        </w:rPr>
        <w:t>offers</w:t>
      </w:r>
      <w:r>
        <w:rPr>
          <w:spacing w:val="-5"/>
          <w:sz w:val="20"/>
        </w:rPr>
        <w:t> </w:t>
      </w:r>
      <w:r>
        <w:rPr>
          <w:sz w:val="20"/>
        </w:rPr>
        <w:t>advan-</w:t>
      </w:r>
      <w:r>
        <w:rPr>
          <w:spacing w:val="40"/>
          <w:sz w:val="20"/>
        </w:rPr>
        <w:t> </w:t>
      </w:r>
      <w:r>
        <w:rPr>
          <w:sz w:val="20"/>
        </w:rPr>
        <w:t>tages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terms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simplicity,</w:t>
      </w:r>
      <w:r>
        <w:rPr>
          <w:spacing w:val="-6"/>
          <w:sz w:val="20"/>
        </w:rPr>
        <w:t> </w:t>
      </w:r>
      <w:r>
        <w:rPr>
          <w:sz w:val="20"/>
        </w:rPr>
        <w:t>efficiency,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affordability,</w:t>
      </w:r>
      <w:r>
        <w:rPr>
          <w:spacing w:val="-6"/>
          <w:sz w:val="20"/>
        </w:rPr>
        <w:t> </w:t>
      </w:r>
      <w:r>
        <w:rPr>
          <w:sz w:val="20"/>
        </w:rPr>
        <w:t>its</w:t>
      </w:r>
      <w:r>
        <w:rPr>
          <w:spacing w:val="-6"/>
          <w:sz w:val="20"/>
        </w:rPr>
        <w:t> </w:t>
      </w:r>
      <w:r>
        <w:rPr>
          <w:sz w:val="20"/>
        </w:rPr>
        <w:t>main</w:t>
      </w:r>
      <w:r>
        <w:rPr>
          <w:spacing w:val="-6"/>
          <w:sz w:val="20"/>
        </w:rPr>
        <w:t> </w:t>
      </w:r>
      <w:r>
        <w:rPr>
          <w:sz w:val="20"/>
        </w:rPr>
        <w:t>drawback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limited</w:t>
      </w:r>
      <w:r>
        <w:rPr>
          <w:spacing w:val="40"/>
          <w:sz w:val="20"/>
        </w:rPr>
        <w:t> </w:t>
      </w:r>
      <w:r>
        <w:rPr>
          <w:sz w:val="20"/>
        </w:rPr>
        <w:t>ability to generalize findings beyond the sample itself (Foster et al., 2018).</w:t>
      </w:r>
    </w:p>
    <w:p>
      <w:pPr>
        <w:pStyle w:val="ListParagraph"/>
        <w:numPr>
          <w:ilvl w:val="1"/>
          <w:numId w:val="6"/>
        </w:numPr>
        <w:tabs>
          <w:tab w:pos="1279" w:val="left" w:leader="none"/>
        </w:tabs>
        <w:spacing w:line="247" w:lineRule="auto" w:before="9" w:after="0"/>
        <w:ind w:left="1279" w:right="2182" w:hanging="191"/>
        <w:jc w:val="both"/>
        <w:rPr>
          <w:sz w:val="20"/>
        </w:rPr>
      </w:pPr>
      <w:r>
        <w:rPr>
          <w:b/>
          <w:sz w:val="20"/>
        </w:rPr>
        <w:t>Selective sampling</w:t>
      </w:r>
      <w:r>
        <w:rPr>
          <w:sz w:val="20"/>
        </w:rPr>
        <w:t>, also known as purposive or judgment sampling, is a type of </w:t>
      </w:r>
      <w:r>
        <w:rPr>
          <w:sz w:val="20"/>
        </w:rPr>
        <w:t>non-</w:t>
      </w:r>
      <w:r>
        <w:rPr>
          <w:spacing w:val="40"/>
          <w:sz w:val="20"/>
        </w:rPr>
        <w:t> </w:t>
      </w:r>
      <w:r>
        <w:rPr>
          <w:sz w:val="20"/>
        </w:rPr>
        <w:t>probability</w:t>
      </w:r>
      <w:r>
        <w:rPr>
          <w:spacing w:val="-2"/>
          <w:sz w:val="20"/>
        </w:rPr>
        <w:t> </w:t>
      </w:r>
      <w:r>
        <w:rPr>
          <w:sz w:val="20"/>
        </w:rPr>
        <w:t>sampling</w:t>
      </w:r>
      <w:r>
        <w:rPr>
          <w:spacing w:val="-2"/>
          <w:sz w:val="20"/>
        </w:rPr>
        <w:t> </w:t>
      </w:r>
      <w:r>
        <w:rPr>
          <w:sz w:val="20"/>
        </w:rPr>
        <w:t>method</w:t>
      </w:r>
      <w:r>
        <w:rPr>
          <w:spacing w:val="-2"/>
          <w:sz w:val="20"/>
        </w:rPr>
        <w:t> </w:t>
      </w:r>
      <w:r>
        <w:rPr>
          <w:sz w:val="20"/>
        </w:rPr>
        <w:t>where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researcher,</w:t>
      </w:r>
      <w:r>
        <w:rPr>
          <w:spacing w:val="-2"/>
          <w:sz w:val="20"/>
        </w:rPr>
        <w:t> </w:t>
      </w:r>
      <w:r>
        <w:rPr>
          <w:sz w:val="20"/>
        </w:rPr>
        <w:t>using</w:t>
      </w:r>
      <w:r>
        <w:rPr>
          <w:spacing w:val="-2"/>
          <w:sz w:val="20"/>
        </w:rPr>
        <w:t> </w:t>
      </w:r>
      <w:r>
        <w:rPr>
          <w:sz w:val="20"/>
        </w:rPr>
        <w:t>their</w:t>
      </w:r>
      <w:r>
        <w:rPr>
          <w:spacing w:val="-2"/>
          <w:sz w:val="20"/>
        </w:rPr>
        <w:t> </w:t>
      </w:r>
      <w:r>
        <w:rPr>
          <w:sz w:val="20"/>
        </w:rPr>
        <w:t>expertise,</w:t>
      </w:r>
      <w:r>
        <w:rPr>
          <w:spacing w:val="-2"/>
          <w:sz w:val="20"/>
        </w:rPr>
        <w:t> </w:t>
      </w:r>
      <w:r>
        <w:rPr>
          <w:sz w:val="20"/>
        </w:rPr>
        <w:t>selects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sam-</w:t>
      </w:r>
      <w:r>
        <w:rPr>
          <w:spacing w:val="40"/>
          <w:sz w:val="20"/>
        </w:rPr>
        <w:t> </w:t>
      </w:r>
      <w:r>
        <w:rPr>
          <w:sz w:val="20"/>
        </w:rPr>
        <w:t>ple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aligns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specific</w:t>
      </w:r>
      <w:r>
        <w:rPr>
          <w:spacing w:val="-1"/>
          <w:sz w:val="20"/>
        </w:rPr>
        <w:t> </w:t>
      </w:r>
      <w:r>
        <w:rPr>
          <w:sz w:val="20"/>
        </w:rPr>
        <w:t>needs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objectives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research</w:t>
      </w:r>
      <w:r>
        <w:rPr>
          <w:spacing w:val="-1"/>
          <w:sz w:val="20"/>
        </w:rPr>
        <w:t> </w:t>
      </w:r>
      <w:r>
        <w:rPr>
          <w:sz w:val="20"/>
        </w:rPr>
        <w:t>(McCombes,</w:t>
      </w:r>
      <w:r>
        <w:rPr>
          <w:spacing w:val="-1"/>
          <w:sz w:val="20"/>
        </w:rPr>
        <w:t> </w:t>
      </w:r>
      <w:r>
        <w:rPr>
          <w:sz w:val="20"/>
        </w:rPr>
        <w:t>2019).</w:t>
      </w:r>
    </w:p>
    <w:p>
      <w:pPr>
        <w:spacing w:after="0" w:line="247" w:lineRule="auto"/>
        <w:jc w:val="both"/>
        <w:rPr>
          <w:sz w:val="20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405" w:right="1057"/>
        <w:jc w:val="both"/>
      </w:pPr>
      <w:r>
        <w:rPr/>
        <w:t>This sampling technique is commonly used in qualitative research. It is important to</w:t>
      </w:r>
      <w:r>
        <w:rPr>
          <w:spacing w:val="40"/>
        </w:rPr>
        <w:t> </w:t>
      </w:r>
      <w:r>
        <w:rPr/>
        <w:t>note that in selective sampling, the chosen sample must have precise criteria and a </w:t>
      </w:r>
      <w:r>
        <w:rPr/>
        <w:t>jus-</w:t>
      </w:r>
      <w:r>
        <w:rPr>
          <w:spacing w:val="40"/>
        </w:rPr>
        <w:t> </w:t>
      </w:r>
      <w:r>
        <w:rPr/>
        <w:t>tified</w:t>
      </w:r>
      <w:r>
        <w:rPr>
          <w:spacing w:val="-4"/>
        </w:rPr>
        <w:t> </w:t>
      </w:r>
      <w:r>
        <w:rPr/>
        <w:t>rationale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inclusion</w:t>
      </w:r>
      <w:r>
        <w:rPr>
          <w:spacing w:val="-4"/>
        </w:rPr>
        <w:t> </w:t>
      </w:r>
      <w:r>
        <w:rPr/>
        <w:t>(McCombes,</w:t>
      </w:r>
      <w:r>
        <w:rPr>
          <w:spacing w:val="-4"/>
        </w:rPr>
        <w:t> </w:t>
      </w:r>
      <w:r>
        <w:rPr/>
        <w:t>2019).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illustrative</w:t>
      </w:r>
      <w:r>
        <w:rPr>
          <w:spacing w:val="-4"/>
        </w:rPr>
        <w:t> </w:t>
      </w:r>
      <w:r>
        <w:rPr/>
        <w:t>example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selective</w:t>
      </w:r>
      <w:r>
        <w:rPr>
          <w:spacing w:val="-4"/>
        </w:rPr>
        <w:t> </w:t>
      </w:r>
      <w:r>
        <w:rPr/>
        <w:t>sam-</w:t>
      </w:r>
      <w:r>
        <w:rPr>
          <w:spacing w:val="40"/>
        </w:rPr>
        <w:t> </w:t>
      </w:r>
      <w:r>
        <w:rPr/>
        <w:t>pling is when TV reporters on the street approach certain individuals for their opinions</w:t>
      </w:r>
      <w:r>
        <w:rPr>
          <w:spacing w:val="40"/>
        </w:rPr>
        <w:t> </w:t>
      </w:r>
      <w:r>
        <w:rPr/>
        <w:t>on a political situation. This method is cost-effective and inexpensive as every individ-</w:t>
      </w:r>
      <w:r>
        <w:rPr>
          <w:spacing w:val="40"/>
        </w:rPr>
        <w:t> </w:t>
      </w:r>
      <w:r>
        <w:rPr/>
        <w:t>ual in the population is considered suitable for participation. Nevertheless, selective</w:t>
      </w:r>
      <w:r>
        <w:rPr>
          <w:spacing w:val="40"/>
        </w:rPr>
        <w:t> </w:t>
      </w:r>
      <w:r>
        <w:rPr/>
        <w:t>sampling is susceptible to bias (Foster et al., 2018).</w:t>
      </w:r>
    </w:p>
    <w:p>
      <w:pPr>
        <w:pStyle w:val="ListParagraph"/>
        <w:numPr>
          <w:ilvl w:val="2"/>
          <w:numId w:val="6"/>
        </w:numPr>
        <w:tabs>
          <w:tab w:pos="2405" w:val="left" w:leader="none"/>
        </w:tabs>
        <w:spacing w:line="247" w:lineRule="auto" w:before="8" w:after="0"/>
        <w:ind w:left="2405" w:right="1056" w:hanging="191"/>
        <w:jc w:val="both"/>
        <w:rPr>
          <w:sz w:val="20"/>
        </w:rPr>
      </w:pPr>
      <w:r>
        <w:rPr>
          <w:b/>
          <w:sz w:val="20"/>
        </w:rPr>
        <w:t>Snowball sampling </w:t>
      </w:r>
      <w:r>
        <w:rPr>
          <w:sz w:val="20"/>
        </w:rPr>
        <w:t>involves recruiting participants through the assistance of </w:t>
      </w:r>
      <w:r>
        <w:rPr>
          <w:sz w:val="20"/>
        </w:rPr>
        <w:t>existing</w:t>
      </w:r>
      <w:r>
        <w:rPr>
          <w:spacing w:val="40"/>
          <w:sz w:val="20"/>
        </w:rPr>
        <w:t> </w:t>
      </w:r>
      <w:r>
        <w:rPr>
          <w:sz w:val="20"/>
        </w:rPr>
        <w:t>participants. This method is typically employed when the population of interest is chal-</w:t>
      </w:r>
      <w:r>
        <w:rPr>
          <w:spacing w:val="40"/>
          <w:sz w:val="20"/>
        </w:rPr>
        <w:t> </w:t>
      </w:r>
      <w:r>
        <w:rPr>
          <w:sz w:val="20"/>
        </w:rPr>
        <w:t>lenging to access (McCombes, 2019). For instance, consider a researcher interested in</w:t>
      </w:r>
      <w:r>
        <w:rPr>
          <w:spacing w:val="40"/>
          <w:sz w:val="20"/>
        </w:rPr>
        <w:t> </w:t>
      </w:r>
      <w:r>
        <w:rPr>
          <w:sz w:val="20"/>
        </w:rPr>
        <w:t>studying addiction rates among the homeless population in a city where authorities do</w:t>
      </w:r>
      <w:r>
        <w:rPr>
          <w:spacing w:val="40"/>
          <w:sz w:val="20"/>
        </w:rPr>
        <w:t> </w:t>
      </w:r>
      <w:r>
        <w:rPr>
          <w:sz w:val="20"/>
        </w:rPr>
        <w:t>not maintain a comprehensive list of homeless individuals. Fortunately, the researcher</w:t>
      </w:r>
      <w:r>
        <w:rPr>
          <w:spacing w:val="40"/>
          <w:sz w:val="20"/>
        </w:rPr>
        <w:t> </w:t>
      </w:r>
      <w:r>
        <w:rPr>
          <w:sz w:val="20"/>
        </w:rPr>
        <w:t>encounters a homeless person who expresses interest in participating and is willing to</w:t>
      </w:r>
      <w:r>
        <w:rPr>
          <w:spacing w:val="40"/>
          <w:sz w:val="20"/>
        </w:rPr>
        <w:t> </w:t>
      </w:r>
      <w:r>
        <w:rPr>
          <w:sz w:val="20"/>
        </w:rPr>
        <w:t>connect the researcher with other homeless individuals they know in the city who may</w:t>
      </w:r>
      <w:r>
        <w:rPr>
          <w:spacing w:val="40"/>
          <w:sz w:val="20"/>
        </w:rPr>
        <w:t> </w:t>
      </w:r>
      <w:r>
        <w:rPr>
          <w:sz w:val="20"/>
        </w:rPr>
        <w:t>also be interested in taking part. This method allows for a swift and cost-effective</w:t>
      </w:r>
      <w:r>
        <w:rPr>
          <w:spacing w:val="40"/>
          <w:sz w:val="20"/>
        </w:rPr>
        <w:t> </w:t>
      </w:r>
      <w:r>
        <w:rPr>
          <w:sz w:val="20"/>
        </w:rPr>
        <w:t>means of obtaining the required sample. Additionally, it increases the likelihood of</w:t>
      </w:r>
      <w:r>
        <w:rPr>
          <w:spacing w:val="40"/>
          <w:sz w:val="20"/>
        </w:rPr>
        <w:t> </w:t>
      </w:r>
      <w:r>
        <w:rPr>
          <w:sz w:val="20"/>
        </w:rPr>
        <w:t>including participants who would be hesitant to directly engage with a researcher.</w:t>
      </w:r>
      <w:r>
        <w:rPr>
          <w:spacing w:val="40"/>
          <w:sz w:val="20"/>
        </w:rPr>
        <w:t> </w:t>
      </w:r>
      <w:r>
        <w:rPr>
          <w:sz w:val="20"/>
        </w:rPr>
        <w:t>Some individuals may prefer to maintain their anonymity and avoid direct contact with</w:t>
      </w:r>
      <w:r>
        <w:rPr>
          <w:spacing w:val="40"/>
          <w:sz w:val="20"/>
        </w:rPr>
        <w:t> </w:t>
      </w:r>
      <w:r>
        <w:rPr>
          <w:sz w:val="20"/>
        </w:rPr>
        <w:t>the research team, even if they find the study personally relevant. However, one of the</w:t>
      </w:r>
      <w:r>
        <w:rPr>
          <w:spacing w:val="40"/>
          <w:sz w:val="20"/>
        </w:rPr>
        <w:t> </w:t>
      </w:r>
      <w:r>
        <w:rPr>
          <w:sz w:val="20"/>
        </w:rPr>
        <w:t>main</w:t>
      </w:r>
      <w:r>
        <w:rPr>
          <w:spacing w:val="34"/>
          <w:sz w:val="20"/>
        </w:rPr>
        <w:t> </w:t>
      </w:r>
      <w:r>
        <w:rPr>
          <w:sz w:val="20"/>
        </w:rPr>
        <w:t>disadvantages</w:t>
      </w:r>
      <w:r>
        <w:rPr>
          <w:spacing w:val="34"/>
          <w:sz w:val="20"/>
        </w:rPr>
        <w:t> </w:t>
      </w:r>
      <w:r>
        <w:rPr>
          <w:sz w:val="20"/>
        </w:rPr>
        <w:t>of</w:t>
      </w:r>
      <w:r>
        <w:rPr>
          <w:spacing w:val="34"/>
          <w:sz w:val="20"/>
        </w:rPr>
        <w:t> </w:t>
      </w:r>
      <w:r>
        <w:rPr>
          <w:sz w:val="20"/>
        </w:rPr>
        <w:t>snowball</w:t>
      </w:r>
      <w:r>
        <w:rPr>
          <w:spacing w:val="34"/>
          <w:sz w:val="20"/>
        </w:rPr>
        <w:t> </w:t>
      </w:r>
      <w:r>
        <w:rPr>
          <w:sz w:val="20"/>
        </w:rPr>
        <w:t>sampling</w:t>
      </w:r>
      <w:r>
        <w:rPr>
          <w:spacing w:val="34"/>
          <w:sz w:val="20"/>
        </w:rPr>
        <w:t> </w:t>
      </w:r>
      <w:r>
        <w:rPr>
          <w:sz w:val="20"/>
        </w:rPr>
        <w:t>is</w:t>
      </w:r>
      <w:r>
        <w:rPr>
          <w:spacing w:val="34"/>
          <w:sz w:val="20"/>
        </w:rPr>
        <w:t> </w:t>
      </w:r>
      <w:r>
        <w:rPr>
          <w:sz w:val="20"/>
        </w:rPr>
        <w:t>the</w:t>
      </w:r>
      <w:r>
        <w:rPr>
          <w:spacing w:val="34"/>
          <w:sz w:val="20"/>
        </w:rPr>
        <w:t> </w:t>
      </w:r>
      <w:r>
        <w:rPr>
          <w:sz w:val="20"/>
        </w:rPr>
        <w:t>potential</w:t>
      </w:r>
      <w:r>
        <w:rPr>
          <w:spacing w:val="34"/>
          <w:sz w:val="20"/>
        </w:rPr>
        <w:t> </w:t>
      </w:r>
      <w:r>
        <w:rPr>
          <w:sz w:val="20"/>
        </w:rPr>
        <w:t>for</w:t>
      </w:r>
      <w:r>
        <w:rPr>
          <w:spacing w:val="34"/>
          <w:sz w:val="20"/>
        </w:rPr>
        <w:t> </w:t>
      </w:r>
      <w:r>
        <w:rPr>
          <w:sz w:val="20"/>
        </w:rPr>
        <w:t>sampling</w:t>
      </w:r>
      <w:r>
        <w:rPr>
          <w:spacing w:val="34"/>
          <w:sz w:val="20"/>
        </w:rPr>
        <w:t> </w:t>
      </w:r>
      <w:r>
        <w:rPr>
          <w:sz w:val="20"/>
        </w:rPr>
        <w:t>bias</w:t>
      </w:r>
      <w:r>
        <w:rPr>
          <w:spacing w:val="34"/>
          <w:sz w:val="20"/>
        </w:rPr>
        <w:t> </w:t>
      </w:r>
      <w:r>
        <w:rPr>
          <w:sz w:val="20"/>
        </w:rPr>
        <w:t>(Foster</w:t>
      </w:r>
      <w:r>
        <w:rPr>
          <w:spacing w:val="40"/>
          <w:sz w:val="20"/>
        </w:rPr>
        <w:t> </w:t>
      </w:r>
      <w:r>
        <w:rPr>
          <w:sz w:val="20"/>
        </w:rPr>
        <w:t>et al., 2018).</w:t>
      </w:r>
    </w:p>
    <w:p>
      <w:pPr>
        <w:pStyle w:val="ListParagraph"/>
        <w:numPr>
          <w:ilvl w:val="2"/>
          <w:numId w:val="6"/>
        </w:numPr>
        <w:tabs>
          <w:tab w:pos="2405" w:val="left" w:leader="none"/>
        </w:tabs>
        <w:spacing w:line="247" w:lineRule="auto" w:before="14" w:after="0"/>
        <w:ind w:left="2405" w:right="1056" w:hanging="191"/>
        <w:jc w:val="both"/>
        <w:rPr>
          <w:sz w:val="20"/>
        </w:rPr>
      </w:pPr>
      <w:r>
        <w:rPr>
          <w:b/>
          <w:sz w:val="20"/>
        </w:rPr>
        <w:t>Voluntary response </w:t>
      </w:r>
      <w:r>
        <w:rPr>
          <w:sz w:val="20"/>
        </w:rPr>
        <w:t>is a non-probability sampling method which is similar to </w:t>
      </w:r>
      <w:r>
        <w:rPr>
          <w:sz w:val="20"/>
        </w:rPr>
        <w:t>conven-</w:t>
      </w:r>
      <w:r>
        <w:rPr>
          <w:spacing w:val="40"/>
          <w:sz w:val="20"/>
        </w:rPr>
        <w:t> </w:t>
      </w:r>
      <w:r>
        <w:rPr>
          <w:sz w:val="20"/>
        </w:rPr>
        <w:t>ience sampling. The creation of the sample is based on easy access to participants. The</w:t>
      </w:r>
      <w:r>
        <w:rPr>
          <w:spacing w:val="40"/>
          <w:sz w:val="20"/>
        </w:rPr>
        <w:t> </w:t>
      </w:r>
      <w:r>
        <w:rPr>
          <w:sz w:val="20"/>
        </w:rPr>
        <w:t>researcher</w:t>
      </w:r>
      <w:r>
        <w:rPr>
          <w:spacing w:val="-4"/>
          <w:sz w:val="20"/>
        </w:rPr>
        <w:t> </w:t>
      </w:r>
      <w:r>
        <w:rPr>
          <w:sz w:val="20"/>
        </w:rPr>
        <w:t>does</w:t>
      </w:r>
      <w:r>
        <w:rPr>
          <w:spacing w:val="-4"/>
          <w:sz w:val="20"/>
        </w:rPr>
        <w:t> </w:t>
      </w:r>
      <w:r>
        <w:rPr>
          <w:sz w:val="20"/>
        </w:rPr>
        <w:t>not</w:t>
      </w:r>
      <w:r>
        <w:rPr>
          <w:spacing w:val="-4"/>
          <w:sz w:val="20"/>
        </w:rPr>
        <w:t> </w:t>
      </w:r>
      <w:r>
        <w:rPr>
          <w:sz w:val="20"/>
        </w:rPr>
        <w:t>directly</w:t>
      </w:r>
      <w:r>
        <w:rPr>
          <w:spacing w:val="-4"/>
          <w:sz w:val="20"/>
        </w:rPr>
        <w:t> </w:t>
      </w:r>
      <w:r>
        <w:rPr>
          <w:sz w:val="20"/>
        </w:rPr>
        <w:t>select</w:t>
      </w:r>
      <w:r>
        <w:rPr>
          <w:spacing w:val="-4"/>
          <w:sz w:val="20"/>
        </w:rPr>
        <w:t> </w:t>
      </w:r>
      <w:r>
        <w:rPr>
          <w:sz w:val="20"/>
        </w:rPr>
        <w:t>participants</w:t>
      </w:r>
      <w:r>
        <w:rPr>
          <w:spacing w:val="-4"/>
          <w:sz w:val="20"/>
        </w:rPr>
        <w:t> </w:t>
      </w:r>
      <w:r>
        <w:rPr>
          <w:sz w:val="20"/>
        </w:rPr>
        <w:t>but</w:t>
      </w:r>
      <w:r>
        <w:rPr>
          <w:spacing w:val="-4"/>
          <w:sz w:val="20"/>
        </w:rPr>
        <w:t> </w:t>
      </w:r>
      <w:r>
        <w:rPr>
          <w:sz w:val="20"/>
        </w:rPr>
        <w:t>rather</w:t>
      </w:r>
      <w:r>
        <w:rPr>
          <w:spacing w:val="-4"/>
          <w:sz w:val="20"/>
        </w:rPr>
        <w:t> </w:t>
      </w:r>
      <w:r>
        <w:rPr>
          <w:sz w:val="20"/>
        </w:rPr>
        <w:t>individuals</w:t>
      </w:r>
      <w:r>
        <w:rPr>
          <w:spacing w:val="-4"/>
          <w:sz w:val="20"/>
        </w:rPr>
        <w:t> </w:t>
      </w:r>
      <w:r>
        <w:rPr>
          <w:sz w:val="20"/>
        </w:rPr>
        <w:t>volunteer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com-</w:t>
      </w:r>
      <w:r>
        <w:rPr>
          <w:spacing w:val="40"/>
          <w:sz w:val="20"/>
        </w:rPr>
        <w:t> </w:t>
      </w:r>
      <w:r>
        <w:rPr>
          <w:sz w:val="20"/>
        </w:rPr>
        <w:t>pleting</w:t>
      </w:r>
      <w:r>
        <w:rPr>
          <w:spacing w:val="-2"/>
          <w:sz w:val="20"/>
        </w:rPr>
        <w:t> </w:t>
      </w:r>
      <w:r>
        <w:rPr>
          <w:sz w:val="20"/>
        </w:rPr>
        <w:t>an</w:t>
      </w:r>
      <w:r>
        <w:rPr>
          <w:spacing w:val="-2"/>
          <w:sz w:val="20"/>
        </w:rPr>
        <w:t> </w:t>
      </w:r>
      <w:r>
        <w:rPr>
          <w:sz w:val="20"/>
        </w:rPr>
        <w:t>online</w:t>
      </w:r>
      <w:r>
        <w:rPr>
          <w:spacing w:val="-2"/>
          <w:sz w:val="20"/>
        </w:rPr>
        <w:t> </w:t>
      </w:r>
      <w:r>
        <w:rPr>
          <w:sz w:val="20"/>
        </w:rPr>
        <w:t>survey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available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everyone.</w:t>
      </w:r>
      <w:r>
        <w:rPr>
          <w:spacing w:val="-2"/>
          <w:sz w:val="20"/>
        </w:rPr>
        <w:t> </w:t>
      </w:r>
      <w:r>
        <w:rPr>
          <w:sz w:val="20"/>
        </w:rPr>
        <w:t>However,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sampling</w:t>
      </w:r>
      <w:r>
        <w:rPr>
          <w:spacing w:val="-2"/>
          <w:sz w:val="20"/>
        </w:rPr>
        <w:t> </w:t>
      </w:r>
      <w:r>
        <w:rPr>
          <w:sz w:val="20"/>
        </w:rPr>
        <w:t>method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40"/>
          <w:sz w:val="20"/>
        </w:rPr>
        <w:t> </w:t>
      </w:r>
      <w:r>
        <w:rPr>
          <w:sz w:val="20"/>
        </w:rPr>
        <w:t>not without bias since certain individuals may be more inclined to participate for vari-</w:t>
      </w:r>
      <w:r>
        <w:rPr>
          <w:spacing w:val="40"/>
          <w:sz w:val="20"/>
        </w:rPr>
        <w:t> </w:t>
      </w:r>
      <w:r>
        <w:rPr>
          <w:sz w:val="20"/>
        </w:rPr>
        <w:t>ous</w:t>
      </w:r>
      <w:r>
        <w:rPr>
          <w:spacing w:val="-2"/>
          <w:sz w:val="20"/>
        </w:rPr>
        <w:t> </w:t>
      </w:r>
      <w:r>
        <w:rPr>
          <w:sz w:val="20"/>
        </w:rPr>
        <w:t>reasons.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an</w:t>
      </w:r>
      <w:r>
        <w:rPr>
          <w:spacing w:val="-2"/>
          <w:sz w:val="20"/>
        </w:rPr>
        <w:t> </w:t>
      </w:r>
      <w:r>
        <w:rPr>
          <w:sz w:val="20"/>
        </w:rPr>
        <w:t>online</w:t>
      </w:r>
      <w:r>
        <w:rPr>
          <w:spacing w:val="-2"/>
          <w:sz w:val="20"/>
        </w:rPr>
        <w:t> </w:t>
      </w:r>
      <w:r>
        <w:rPr>
          <w:sz w:val="20"/>
        </w:rPr>
        <w:t>survey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designed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examine</w:t>
      </w:r>
      <w:r>
        <w:rPr>
          <w:spacing w:val="-2"/>
          <w:sz w:val="20"/>
        </w:rPr>
        <w:t> </w:t>
      </w:r>
      <w:r>
        <w:rPr>
          <w:sz w:val="20"/>
        </w:rPr>
        <w:t>people’s</w:t>
      </w:r>
      <w:r>
        <w:rPr>
          <w:spacing w:val="-2"/>
          <w:sz w:val="20"/>
        </w:rPr>
        <w:t> </w:t>
      </w:r>
      <w:r>
        <w:rPr>
          <w:sz w:val="20"/>
        </w:rPr>
        <w:t>views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vaccination,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40"/>
          <w:sz w:val="20"/>
        </w:rPr>
        <w:t> </w:t>
      </w:r>
      <w:r>
        <w:rPr>
          <w:sz w:val="20"/>
        </w:rPr>
        <w:t>is possible that individuals with strong opinions against this medical practice will</w:t>
      </w:r>
      <w:r>
        <w:rPr>
          <w:spacing w:val="40"/>
          <w:sz w:val="20"/>
        </w:rPr>
        <w:t> </w:t>
      </w:r>
      <w:r>
        <w:rPr>
          <w:sz w:val="20"/>
        </w:rPr>
        <w:t>respond. While valuable information may emerge, researchers cannot be certain that</w:t>
      </w:r>
      <w:r>
        <w:rPr>
          <w:spacing w:val="40"/>
          <w:sz w:val="20"/>
        </w:rPr>
        <w:t> </w:t>
      </w:r>
      <w:r>
        <w:rPr>
          <w:sz w:val="20"/>
        </w:rPr>
        <w:t>the opinions recorded are representative of the population. The method is cost-effec-</w:t>
      </w:r>
      <w:r>
        <w:rPr>
          <w:spacing w:val="40"/>
          <w:sz w:val="20"/>
        </w:rPr>
        <w:t> </w:t>
      </w:r>
      <w:r>
        <w:rPr>
          <w:sz w:val="20"/>
        </w:rPr>
        <w:t>tive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simple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implement,</w:t>
      </w:r>
      <w:r>
        <w:rPr>
          <w:spacing w:val="-7"/>
          <w:sz w:val="20"/>
        </w:rPr>
        <w:t> </w:t>
      </w:r>
      <w:r>
        <w:rPr>
          <w:sz w:val="20"/>
        </w:rPr>
        <w:t>but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researcher</w:t>
      </w:r>
      <w:r>
        <w:rPr>
          <w:spacing w:val="-7"/>
          <w:sz w:val="20"/>
        </w:rPr>
        <w:t> </w:t>
      </w:r>
      <w:r>
        <w:rPr>
          <w:sz w:val="20"/>
        </w:rPr>
        <w:t>cannot</w:t>
      </w:r>
      <w:r>
        <w:rPr>
          <w:spacing w:val="-7"/>
          <w:sz w:val="20"/>
        </w:rPr>
        <w:t> </w:t>
      </w:r>
      <w:r>
        <w:rPr>
          <w:sz w:val="20"/>
        </w:rPr>
        <w:t>control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sample’s</w:t>
      </w:r>
      <w:r>
        <w:rPr>
          <w:spacing w:val="-7"/>
          <w:sz w:val="20"/>
        </w:rPr>
        <w:t> </w:t>
      </w:r>
      <w:r>
        <w:rPr>
          <w:sz w:val="20"/>
        </w:rPr>
        <w:t>character-</w:t>
      </w:r>
      <w:r>
        <w:rPr>
          <w:spacing w:val="40"/>
          <w:sz w:val="20"/>
        </w:rPr>
        <w:t> </w:t>
      </w:r>
      <w:r>
        <w:rPr>
          <w:sz w:val="20"/>
        </w:rPr>
        <w:t>istics (Foster et al., 2018).</w:t>
      </w:r>
    </w:p>
    <w:p>
      <w:pPr>
        <w:spacing w:after="0" w:line="247" w:lineRule="auto"/>
        <w:jc w:val="both"/>
        <w:rPr>
          <w:sz w:val="20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1080"/>
      </w:pPr>
      <w:r>
        <w:rPr/>
        <w:t>Figure</w:t>
      </w:r>
      <w:r>
        <w:rPr>
          <w:spacing w:val="13"/>
        </w:rPr>
        <w:t> </w:t>
      </w:r>
      <w:r>
        <w:rPr/>
        <w:t>5:</w:t>
      </w:r>
      <w:r>
        <w:rPr>
          <w:spacing w:val="13"/>
        </w:rPr>
        <w:t> </w:t>
      </w:r>
      <w:r>
        <w:rPr/>
        <w:t>Sampling</w:t>
      </w:r>
      <w:r>
        <w:rPr>
          <w:spacing w:val="14"/>
        </w:rPr>
        <w:t> </w:t>
      </w:r>
      <w:r>
        <w:rPr>
          <w:spacing w:val="-2"/>
        </w:rPr>
        <w:t>Methods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1041400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023pt;width:375.05pt;height:.1pt;mso-position-horizontal-relative:page;mso-position-vertical-relative:paragraph;z-index:-15713280;mso-wrap-distance-left:0;mso-wrap-distance-right:0" id="docshape48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1071948</wp:posOffset>
            </wp:positionH>
            <wp:positionV relativeFrom="paragraph">
              <wp:posOffset>193224</wp:posOffset>
            </wp:positionV>
            <wp:extent cx="4700016" cy="592531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6" cy="592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1041400</wp:posOffset>
                </wp:positionH>
                <wp:positionV relativeFrom="paragraph">
                  <wp:posOffset>6251497</wp:posOffset>
                </wp:positionV>
                <wp:extent cx="4763135" cy="127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492.243866pt;width:375.05pt;height:.1pt;mso-position-horizontal-relative:page;mso-position-vertical-relative:paragraph;z-index:-15712256;mso-wrap-distance-left:0;mso-wrap-distance-right:0" id="docshape49" coordorigin="1640,9845" coordsize="7501,0" path="m9140,9845l1640,9845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76"/>
        <w:ind w:left="10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9"/>
          <w:sz w:val="18"/>
        </w:rPr>
        <w:t> </w:t>
      </w:r>
      <w:r>
        <w:rPr>
          <w:sz w:val="18"/>
        </w:rPr>
        <w:t>Evangelos</w:t>
      </w:r>
      <w:r>
        <w:rPr>
          <w:spacing w:val="-6"/>
          <w:sz w:val="18"/>
        </w:rPr>
        <w:t> </w:t>
      </w:r>
      <w:r>
        <w:rPr>
          <w:sz w:val="18"/>
        </w:rPr>
        <w:t>Zois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(2022).</w:t>
      </w:r>
    </w:p>
    <w:p>
      <w:pPr>
        <w:pStyle w:val="BodyText"/>
        <w:spacing w:before="40"/>
        <w:rPr>
          <w:sz w:val="18"/>
        </w:rPr>
      </w:pPr>
    </w:p>
    <w:p>
      <w:pPr>
        <w:pStyle w:val="Heading6"/>
        <w:ind w:left="1080"/>
      </w:pPr>
      <w:r>
        <w:rPr/>
        <w:t>Sampling </w:t>
      </w:r>
      <w:r>
        <w:rPr>
          <w:spacing w:val="-4"/>
        </w:rPr>
        <w:t>bias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Probability sampling was primarily developed to prevent sampling bias. Sampling bias</w:t>
      </w:r>
      <w:r>
        <w:rPr>
          <w:spacing w:val="40"/>
        </w:rPr>
        <w:t> </w:t>
      </w:r>
      <w:r>
        <w:rPr/>
        <w:t>occurs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sample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constructed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accurately</w:t>
      </w:r>
      <w:r>
        <w:rPr>
          <w:spacing w:val="-6"/>
        </w:rPr>
        <w:t> </w:t>
      </w:r>
      <w:r>
        <w:rPr/>
        <w:t>represent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target</w:t>
      </w:r>
      <w:r>
        <w:rPr>
          <w:spacing w:val="-6"/>
        </w:rPr>
        <w:t> </w:t>
      </w:r>
      <w:r>
        <w:rPr/>
        <w:t>popula-</w:t>
      </w:r>
      <w:r>
        <w:rPr>
          <w:spacing w:val="40"/>
        </w:rPr>
        <w:t> </w:t>
      </w:r>
      <w:r>
        <w:rPr/>
        <w:t>tion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delivers</w:t>
      </w:r>
      <w:r>
        <w:rPr>
          <w:spacing w:val="26"/>
        </w:rPr>
        <w:t> </w:t>
      </w:r>
      <w:r>
        <w:rPr/>
        <w:t>inaccurate</w:t>
      </w:r>
      <w:r>
        <w:rPr>
          <w:spacing w:val="26"/>
        </w:rPr>
        <w:t> </w:t>
      </w:r>
      <w:r>
        <w:rPr/>
        <w:t>results</w:t>
      </w:r>
      <w:r>
        <w:rPr>
          <w:spacing w:val="26"/>
        </w:rPr>
        <w:t> </w:t>
      </w:r>
      <w:r>
        <w:rPr/>
        <w:t>(Foster</w:t>
      </w:r>
      <w:r>
        <w:rPr>
          <w:spacing w:val="26"/>
        </w:rPr>
        <w:t> </w:t>
      </w:r>
      <w:r>
        <w:rPr/>
        <w:t>et</w:t>
      </w:r>
      <w:r>
        <w:rPr>
          <w:spacing w:val="26"/>
        </w:rPr>
        <w:t> </w:t>
      </w:r>
      <w:r>
        <w:rPr/>
        <w:t>al.,</w:t>
      </w:r>
      <w:r>
        <w:rPr>
          <w:spacing w:val="26"/>
        </w:rPr>
        <w:t> </w:t>
      </w:r>
      <w:r>
        <w:rPr/>
        <w:t>2018;</w:t>
      </w:r>
      <w:r>
        <w:rPr>
          <w:spacing w:val="26"/>
        </w:rPr>
        <w:t> </w:t>
      </w:r>
      <w:r>
        <w:rPr/>
        <w:t>Howitt</w:t>
      </w:r>
      <w:r>
        <w:rPr>
          <w:spacing w:val="26"/>
        </w:rPr>
        <w:t> </w:t>
      </w:r>
      <w:r>
        <w:rPr/>
        <w:t>&amp;</w:t>
      </w:r>
      <w:r>
        <w:rPr>
          <w:spacing w:val="26"/>
        </w:rPr>
        <w:t> </w:t>
      </w:r>
      <w:r>
        <w:rPr/>
        <w:t>Cramer,</w:t>
      </w:r>
      <w:r>
        <w:rPr>
          <w:spacing w:val="26"/>
        </w:rPr>
        <w:t> </w:t>
      </w:r>
      <w:r>
        <w:rPr/>
        <w:t>2017;</w:t>
      </w:r>
      <w:r>
        <w:rPr>
          <w:spacing w:val="26"/>
        </w:rPr>
        <w:t> </w:t>
      </w:r>
      <w:r>
        <w:rPr/>
        <w:t>Cuttler</w:t>
      </w:r>
      <w:r>
        <w:rPr>
          <w:spacing w:val="40"/>
        </w:rPr>
        <w:t> </w:t>
      </w:r>
      <w:r>
        <w:rPr/>
        <w:t>et al., 2019). When selecting a sample, researchers should try to avoid sample biases,</w:t>
      </w:r>
      <w:r>
        <w:rPr>
          <w:spacing w:val="40"/>
        </w:rPr>
        <w:t> </w:t>
      </w:r>
      <w:r>
        <w:rPr/>
        <w:t>which may include: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ListParagraph"/>
        <w:numPr>
          <w:ilvl w:val="2"/>
          <w:numId w:val="6"/>
        </w:numPr>
        <w:tabs>
          <w:tab w:pos="2405" w:val="left" w:leader="none"/>
        </w:tabs>
        <w:spacing w:line="247" w:lineRule="auto" w:before="85" w:after="0"/>
        <w:ind w:left="2405" w:right="1057" w:hanging="191"/>
        <w:jc w:val="both"/>
        <w:rPr>
          <w:sz w:val="20"/>
        </w:rPr>
      </w:pPr>
      <w:r>
        <w:rPr>
          <w:b/>
          <w:sz w:val="20"/>
        </w:rPr>
        <w:t>Undercoverage bias </w:t>
      </w:r>
      <w:r>
        <w:rPr>
          <w:sz w:val="20"/>
        </w:rPr>
        <w:t>occurs when not all individuals from the population are </w:t>
      </w:r>
      <w:r>
        <w:rPr>
          <w:sz w:val="20"/>
        </w:rPr>
        <w:t>included</w:t>
      </w:r>
      <w:r>
        <w:rPr>
          <w:spacing w:val="40"/>
          <w:sz w:val="20"/>
        </w:rPr>
        <w:t> </w:t>
      </w:r>
      <w:r>
        <w:rPr>
          <w:sz w:val="20"/>
        </w:rPr>
        <w:t>in the sample, rendering it unrepresentative. For instance, when individuals are invited</w:t>
      </w:r>
      <w:r>
        <w:rPr>
          <w:spacing w:val="40"/>
          <w:sz w:val="20"/>
        </w:rPr>
        <w:t> </w:t>
      </w:r>
      <w:r>
        <w:rPr>
          <w:sz w:val="20"/>
        </w:rPr>
        <w:t>to participate in an online survey, those without internet access will not be included,</w:t>
      </w:r>
      <w:r>
        <w:rPr>
          <w:spacing w:val="40"/>
          <w:sz w:val="20"/>
        </w:rPr>
        <w:t> </w:t>
      </w:r>
      <w:r>
        <w:rPr>
          <w:sz w:val="20"/>
        </w:rPr>
        <w:t>leading to an unrepresentative sample.</w:t>
      </w:r>
    </w:p>
    <w:p>
      <w:pPr>
        <w:pStyle w:val="ListParagraph"/>
        <w:numPr>
          <w:ilvl w:val="2"/>
          <w:numId w:val="6"/>
        </w:numPr>
        <w:tabs>
          <w:tab w:pos="2405" w:val="left" w:leader="none"/>
        </w:tabs>
        <w:spacing w:line="247" w:lineRule="auto" w:before="4" w:after="0"/>
        <w:ind w:left="2405" w:right="1057" w:hanging="191"/>
        <w:jc w:val="both"/>
        <w:rPr>
          <w:sz w:val="20"/>
        </w:rPr>
      </w:pPr>
      <w:r>
        <w:rPr>
          <w:b/>
          <w:sz w:val="20"/>
        </w:rPr>
        <w:t>Non-response bias</w:t>
      </w:r>
      <w:r>
        <w:rPr>
          <w:sz w:val="20"/>
        </w:rPr>
        <w:t>, which means that it is common for individuals invited to partici-</w:t>
      </w:r>
      <w:r>
        <w:rPr>
          <w:spacing w:val="40"/>
          <w:sz w:val="20"/>
        </w:rPr>
        <w:t> </w:t>
      </w:r>
      <w:r>
        <w:rPr>
          <w:sz w:val="20"/>
        </w:rPr>
        <w:t>pate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survey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respond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various</w:t>
      </w:r>
      <w:r>
        <w:rPr>
          <w:spacing w:val="-1"/>
          <w:sz w:val="20"/>
        </w:rPr>
        <w:t> </w:t>
      </w:r>
      <w:r>
        <w:rPr>
          <w:sz w:val="20"/>
        </w:rPr>
        <w:t>reasons,</w:t>
      </w:r>
      <w:r>
        <w:rPr>
          <w:spacing w:val="-1"/>
          <w:sz w:val="20"/>
        </w:rPr>
        <w:t> </w:t>
      </w:r>
      <w:r>
        <w:rPr>
          <w:sz w:val="20"/>
        </w:rPr>
        <w:t>such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being</w:t>
      </w:r>
      <w:r>
        <w:rPr>
          <w:spacing w:val="-1"/>
          <w:sz w:val="20"/>
        </w:rPr>
        <w:t> </w:t>
      </w:r>
      <w:r>
        <w:rPr>
          <w:sz w:val="20"/>
        </w:rPr>
        <w:t>deceased,</w:t>
      </w:r>
      <w:r>
        <w:rPr>
          <w:spacing w:val="-1"/>
          <w:sz w:val="20"/>
        </w:rPr>
        <w:t> </w:t>
      </w:r>
      <w:r>
        <w:rPr>
          <w:sz w:val="20"/>
        </w:rPr>
        <w:t>busy,</w:t>
      </w:r>
      <w:r>
        <w:rPr>
          <w:spacing w:val="-1"/>
          <w:sz w:val="20"/>
        </w:rPr>
        <w:t> </w:t>
      </w:r>
      <w:r>
        <w:rPr>
          <w:sz w:val="20"/>
        </w:rPr>
        <w:t>unin-</w:t>
      </w:r>
      <w:r>
        <w:rPr>
          <w:spacing w:val="40"/>
          <w:sz w:val="20"/>
        </w:rPr>
        <w:t> </w:t>
      </w:r>
      <w:r>
        <w:rPr>
          <w:sz w:val="20"/>
        </w:rPr>
        <w:t>terested, or generally not inclined to participate in surveys. When non-responders sys-</w:t>
      </w:r>
      <w:r>
        <w:rPr>
          <w:spacing w:val="40"/>
          <w:sz w:val="20"/>
        </w:rPr>
        <w:t> </w:t>
      </w:r>
      <w:r>
        <w:rPr>
          <w:sz w:val="20"/>
        </w:rPr>
        <w:t>tematically differ from the responders, it can lead to non-response bias (Cuttler et al.,</w:t>
      </w:r>
      <w:r>
        <w:rPr>
          <w:spacing w:val="40"/>
          <w:sz w:val="20"/>
        </w:rPr>
        <w:t> </w:t>
      </w:r>
      <w:r>
        <w:rPr>
          <w:sz w:val="20"/>
        </w:rPr>
        <w:t>2019). For example, in a study on alcohol consumption following treatment for alcohol</w:t>
      </w:r>
      <w:r>
        <w:rPr>
          <w:spacing w:val="40"/>
          <w:sz w:val="20"/>
        </w:rPr>
        <w:t> </w:t>
      </w:r>
      <w:r>
        <w:rPr>
          <w:sz w:val="20"/>
        </w:rPr>
        <w:t>use disorder, individuals who completed their treatment were contacted six months</w:t>
      </w:r>
      <w:r>
        <w:rPr>
          <w:spacing w:val="40"/>
          <w:sz w:val="20"/>
        </w:rPr>
        <w:t> </w:t>
      </w:r>
      <w:r>
        <w:rPr>
          <w:sz w:val="20"/>
        </w:rPr>
        <w:t>later to assess their drinking habits. However, only half of them responded, potentially</w:t>
      </w:r>
      <w:r>
        <w:rPr>
          <w:spacing w:val="40"/>
          <w:sz w:val="20"/>
        </w:rPr>
        <w:t> </w:t>
      </w:r>
      <w:r>
        <w:rPr>
          <w:sz w:val="20"/>
        </w:rPr>
        <w:t>introducing</w:t>
      </w:r>
      <w:r>
        <w:rPr>
          <w:spacing w:val="-4"/>
          <w:sz w:val="20"/>
        </w:rPr>
        <w:t> </w:t>
      </w:r>
      <w:r>
        <w:rPr>
          <w:sz w:val="20"/>
        </w:rPr>
        <w:t>non-response</w:t>
      </w:r>
      <w:r>
        <w:rPr>
          <w:spacing w:val="-2"/>
          <w:sz w:val="20"/>
        </w:rPr>
        <w:t> </w:t>
      </w:r>
      <w:r>
        <w:rPr>
          <w:sz w:val="20"/>
        </w:rPr>
        <w:t>bias.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individuals</w:t>
      </w:r>
      <w:r>
        <w:rPr>
          <w:spacing w:val="-2"/>
          <w:sz w:val="20"/>
        </w:rPr>
        <w:t> </w:t>
      </w:r>
      <w:r>
        <w:rPr>
          <w:sz w:val="20"/>
        </w:rPr>
        <w:t>who</w:t>
      </w:r>
      <w:r>
        <w:rPr>
          <w:spacing w:val="-2"/>
          <w:sz w:val="20"/>
        </w:rPr>
        <w:t> </w:t>
      </w:r>
      <w:r>
        <w:rPr>
          <w:sz w:val="20"/>
        </w:rPr>
        <w:t>did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respond</w:t>
      </w:r>
      <w:r>
        <w:rPr>
          <w:spacing w:val="-2"/>
          <w:sz w:val="20"/>
        </w:rPr>
        <w:t> </w:t>
      </w:r>
      <w:r>
        <w:rPr>
          <w:sz w:val="20"/>
        </w:rPr>
        <w:t>may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3"/>
          <w:sz w:val="20"/>
        </w:rPr>
        <w:t> </w:t>
      </w:r>
      <w:r>
        <w:rPr>
          <w:sz w:val="20"/>
        </w:rPr>
        <w:t>different</w:t>
      </w:r>
      <w:r>
        <w:rPr>
          <w:spacing w:val="40"/>
          <w:sz w:val="20"/>
        </w:rPr>
        <w:t> </w:t>
      </w:r>
      <w:r>
        <w:rPr>
          <w:sz w:val="20"/>
        </w:rPr>
        <w:t>drinking patterns compared to those who did, which can significantly impact the study</w:t>
      </w:r>
      <w:r>
        <w:rPr>
          <w:spacing w:val="40"/>
          <w:sz w:val="20"/>
        </w:rPr>
        <w:t> </w:t>
      </w:r>
      <w:r>
        <w:rPr>
          <w:sz w:val="20"/>
        </w:rPr>
        <w:t>results. Researchers must actively seek ways to minimize non-response bias and</w:t>
      </w:r>
      <w:r>
        <w:rPr>
          <w:spacing w:val="40"/>
          <w:sz w:val="20"/>
        </w:rPr>
        <w:t> </w:t>
      </w:r>
      <w:r>
        <w:rPr>
          <w:sz w:val="20"/>
        </w:rPr>
        <w:t>improve response rates (Cuttler et al., 2019).</w:t>
      </w:r>
    </w:p>
    <w:p>
      <w:pPr>
        <w:pStyle w:val="ListParagraph"/>
        <w:numPr>
          <w:ilvl w:val="2"/>
          <w:numId w:val="6"/>
        </w:numPr>
        <w:tabs>
          <w:tab w:pos="2405" w:val="left" w:leader="none"/>
        </w:tabs>
        <w:spacing w:line="247" w:lineRule="auto" w:before="12" w:after="0"/>
        <w:ind w:left="2405" w:right="1057" w:hanging="191"/>
        <w:jc w:val="both"/>
        <w:rPr>
          <w:sz w:val="20"/>
        </w:rPr>
      </w:pPr>
      <w:r>
        <w:rPr>
          <w:b/>
          <w:sz w:val="20"/>
        </w:rPr>
        <w:t>Selection bias </w:t>
      </w:r>
      <w:r>
        <w:rPr>
          <w:sz w:val="20"/>
        </w:rPr>
        <w:t>arises when the selected sample does not accurately represent the pop-</w:t>
      </w:r>
      <w:r>
        <w:rPr>
          <w:spacing w:val="40"/>
          <w:sz w:val="20"/>
        </w:rPr>
        <w:t> </w:t>
      </w:r>
      <w:r>
        <w:rPr>
          <w:sz w:val="20"/>
        </w:rPr>
        <w:t>ulation of interest (target population). This is particularly common when the sampling</w:t>
      </w:r>
      <w:r>
        <w:rPr>
          <w:spacing w:val="40"/>
          <w:sz w:val="20"/>
        </w:rPr>
        <w:t> </w:t>
      </w:r>
      <w:r>
        <w:rPr>
          <w:sz w:val="20"/>
        </w:rPr>
        <w:t>method utilized is not based on random sampling, such as in the case of non-probabil-</w:t>
      </w:r>
      <w:r>
        <w:rPr>
          <w:spacing w:val="40"/>
          <w:sz w:val="20"/>
        </w:rPr>
        <w:t> </w:t>
      </w:r>
      <w:r>
        <w:rPr>
          <w:sz w:val="20"/>
        </w:rPr>
        <w:t>ity sampling methods like convenience sampling. Furthermore, high dropout </w:t>
      </w:r>
      <w:r>
        <w:rPr>
          <w:sz w:val="20"/>
        </w:rPr>
        <w:t>rates</w:t>
      </w:r>
      <w:r>
        <w:rPr>
          <w:spacing w:val="40"/>
          <w:sz w:val="20"/>
        </w:rPr>
        <w:t> </w:t>
      </w:r>
      <w:r>
        <w:rPr>
          <w:sz w:val="20"/>
        </w:rPr>
        <w:t>(attrition bias) or non-responses may occur due to various factors associated with pro-</w:t>
      </w:r>
      <w:r>
        <w:rPr>
          <w:spacing w:val="40"/>
          <w:sz w:val="20"/>
        </w:rPr>
        <w:t> </w:t>
      </w:r>
      <w:r>
        <w:rPr>
          <w:sz w:val="20"/>
        </w:rPr>
        <w:t>longed</w:t>
      </w:r>
      <w:r>
        <w:rPr>
          <w:spacing w:val="-7"/>
          <w:sz w:val="20"/>
        </w:rPr>
        <w:t> </w:t>
      </w:r>
      <w:r>
        <w:rPr>
          <w:sz w:val="20"/>
        </w:rPr>
        <w:t>participation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research</w:t>
      </w:r>
      <w:r>
        <w:rPr>
          <w:spacing w:val="-7"/>
          <w:sz w:val="20"/>
        </w:rPr>
        <w:t> </w:t>
      </w:r>
      <w:r>
        <w:rPr>
          <w:sz w:val="20"/>
        </w:rPr>
        <w:t>study.</w:t>
      </w:r>
      <w:r>
        <w:rPr>
          <w:spacing w:val="-7"/>
          <w:sz w:val="20"/>
        </w:rPr>
        <w:t> </w:t>
      </w:r>
      <w:r>
        <w:rPr>
          <w:sz w:val="20"/>
        </w:rPr>
        <w:t>These</w:t>
      </w:r>
      <w:r>
        <w:rPr>
          <w:spacing w:val="-7"/>
          <w:sz w:val="20"/>
        </w:rPr>
        <w:t> </w:t>
      </w:r>
      <w:r>
        <w:rPr>
          <w:sz w:val="20"/>
        </w:rPr>
        <w:t>instances</w:t>
      </w:r>
      <w:r>
        <w:rPr>
          <w:spacing w:val="-7"/>
          <w:sz w:val="20"/>
        </w:rPr>
        <w:t> </w:t>
      </w:r>
      <w:r>
        <w:rPr>
          <w:sz w:val="20"/>
        </w:rPr>
        <w:t>should</w:t>
      </w:r>
      <w:r>
        <w:rPr>
          <w:spacing w:val="-7"/>
          <w:sz w:val="20"/>
        </w:rPr>
        <w:t> </w:t>
      </w:r>
      <w:r>
        <w:rPr>
          <w:sz w:val="20"/>
        </w:rPr>
        <w:t>not</w:t>
      </w:r>
      <w:r>
        <w:rPr>
          <w:spacing w:val="-7"/>
          <w:sz w:val="20"/>
        </w:rPr>
        <w:t> </w:t>
      </w:r>
      <w:r>
        <w:rPr>
          <w:sz w:val="20"/>
        </w:rPr>
        <w:t>be</w:t>
      </w:r>
      <w:r>
        <w:rPr>
          <w:spacing w:val="-7"/>
          <w:sz w:val="20"/>
        </w:rPr>
        <w:t> </w:t>
      </w:r>
      <w:r>
        <w:rPr>
          <w:sz w:val="20"/>
        </w:rPr>
        <w:t>disregarded,</w:t>
      </w:r>
      <w:r>
        <w:rPr>
          <w:spacing w:val="-7"/>
          <w:sz w:val="20"/>
        </w:rPr>
        <w:t> </w:t>
      </w:r>
      <w:r>
        <w:rPr>
          <w:sz w:val="20"/>
        </w:rPr>
        <w:t>but</w:t>
      </w:r>
      <w:r>
        <w:rPr>
          <w:spacing w:val="40"/>
          <w:sz w:val="20"/>
        </w:rPr>
        <w:t> </w:t>
      </w:r>
      <w:r>
        <w:rPr>
          <w:sz w:val="20"/>
        </w:rPr>
        <w:t>rather investigated to understand the reasons behind the dropout or non-response, as</w:t>
      </w:r>
      <w:r>
        <w:rPr>
          <w:spacing w:val="40"/>
          <w:sz w:val="20"/>
        </w:rPr>
        <w:t> </w:t>
      </w:r>
      <w:r>
        <w:rPr>
          <w:sz w:val="20"/>
        </w:rPr>
        <w:t>they may indicate that the selected population is not suitable for the study. Volunteer</w:t>
      </w:r>
      <w:r>
        <w:rPr>
          <w:spacing w:val="40"/>
          <w:sz w:val="20"/>
        </w:rPr>
        <w:t> </w:t>
      </w:r>
      <w:r>
        <w:rPr>
          <w:sz w:val="20"/>
        </w:rPr>
        <w:t>bias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another</w:t>
      </w:r>
      <w:r>
        <w:rPr>
          <w:spacing w:val="-3"/>
          <w:sz w:val="20"/>
        </w:rPr>
        <w:t> </w:t>
      </w:r>
      <w:r>
        <w:rPr>
          <w:sz w:val="20"/>
        </w:rPr>
        <w:t>important</w:t>
      </w:r>
      <w:r>
        <w:rPr>
          <w:spacing w:val="-3"/>
          <w:sz w:val="20"/>
        </w:rPr>
        <w:t> </w:t>
      </w:r>
      <w:r>
        <w:rPr>
          <w:sz w:val="20"/>
        </w:rPr>
        <w:t>consideration,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individuals</w:t>
      </w:r>
      <w:r>
        <w:rPr>
          <w:spacing w:val="-3"/>
          <w:sz w:val="20"/>
        </w:rPr>
        <w:t> </w:t>
      </w:r>
      <w:r>
        <w:rPr>
          <w:sz w:val="20"/>
        </w:rPr>
        <w:t>who</w:t>
      </w:r>
      <w:r>
        <w:rPr>
          <w:spacing w:val="-3"/>
          <w:sz w:val="20"/>
        </w:rPr>
        <w:t> </w:t>
      </w:r>
      <w:r>
        <w:rPr>
          <w:sz w:val="20"/>
        </w:rPr>
        <w:t>volunteer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participate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40"/>
          <w:sz w:val="20"/>
        </w:rPr>
        <w:t> </w:t>
      </w:r>
      <w:r>
        <w:rPr>
          <w:sz w:val="20"/>
        </w:rPr>
        <w:t>study may possess traits that differentiate them from those who choose not to partici-</w:t>
      </w:r>
      <w:r>
        <w:rPr>
          <w:spacing w:val="40"/>
          <w:sz w:val="20"/>
        </w:rPr>
        <w:t> </w:t>
      </w:r>
      <w:r>
        <w:rPr>
          <w:sz w:val="20"/>
        </w:rPr>
        <w:t>pate initially, potentially rendering the responders unrepresentative of the population</w:t>
      </w:r>
      <w:r>
        <w:rPr>
          <w:spacing w:val="40"/>
          <w:sz w:val="20"/>
        </w:rPr>
        <w:t> </w:t>
      </w:r>
      <w:r>
        <w:rPr>
          <w:sz w:val="20"/>
        </w:rPr>
        <w:t>(Cuttler et al., 2019).</w:t>
      </w:r>
    </w:p>
    <w:p>
      <w:pPr>
        <w:pStyle w:val="ListParagraph"/>
        <w:numPr>
          <w:ilvl w:val="2"/>
          <w:numId w:val="6"/>
        </w:numPr>
        <w:tabs>
          <w:tab w:pos="2405" w:val="left" w:leader="none"/>
        </w:tabs>
        <w:spacing w:line="247" w:lineRule="auto" w:before="13" w:after="0"/>
        <w:ind w:left="2405" w:right="1057" w:hanging="191"/>
        <w:jc w:val="both"/>
        <w:rPr>
          <w:sz w:val="20"/>
        </w:rPr>
      </w:pPr>
      <w:r>
        <w:rPr>
          <w:b/>
          <w:sz w:val="20"/>
        </w:rPr>
        <w:t>Missing responses </w:t>
      </w:r>
      <w:r>
        <w:rPr>
          <w:sz w:val="20"/>
        </w:rPr>
        <w:t>means that during an investigation, individuals who initially </w:t>
      </w:r>
      <w:r>
        <w:rPr>
          <w:sz w:val="20"/>
        </w:rPr>
        <w:t>agreed</w:t>
      </w:r>
      <w:r>
        <w:rPr>
          <w:spacing w:val="40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participate</w:t>
      </w:r>
      <w:r>
        <w:rPr>
          <w:spacing w:val="-7"/>
          <w:sz w:val="20"/>
        </w:rPr>
        <w:t> </w:t>
      </w:r>
      <w:r>
        <w:rPr>
          <w:sz w:val="20"/>
        </w:rPr>
        <w:t>may</w:t>
      </w:r>
      <w:r>
        <w:rPr>
          <w:spacing w:val="-7"/>
          <w:sz w:val="20"/>
        </w:rPr>
        <w:t> </w:t>
      </w:r>
      <w:r>
        <w:rPr>
          <w:sz w:val="20"/>
        </w:rPr>
        <w:t>drop</w:t>
      </w:r>
      <w:r>
        <w:rPr>
          <w:spacing w:val="-7"/>
          <w:sz w:val="20"/>
        </w:rPr>
        <w:t> </w:t>
      </w:r>
      <w:r>
        <w:rPr>
          <w:sz w:val="20"/>
        </w:rPr>
        <w:t>out</w:t>
      </w:r>
      <w:r>
        <w:rPr>
          <w:spacing w:val="-7"/>
          <w:sz w:val="20"/>
        </w:rPr>
        <w:t> </w:t>
      </w:r>
      <w:r>
        <w:rPr>
          <w:sz w:val="20"/>
        </w:rPr>
        <w:t>before</w:t>
      </w:r>
      <w:r>
        <w:rPr>
          <w:spacing w:val="-7"/>
          <w:sz w:val="20"/>
        </w:rPr>
        <w:t> </w:t>
      </w:r>
      <w:r>
        <w:rPr>
          <w:sz w:val="20"/>
        </w:rPr>
        <w:t>completing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study,</w:t>
      </w:r>
      <w:r>
        <w:rPr>
          <w:spacing w:val="-7"/>
          <w:sz w:val="20"/>
        </w:rPr>
        <w:t> </w:t>
      </w:r>
      <w:r>
        <w:rPr>
          <w:sz w:val="20"/>
        </w:rPr>
        <w:t>leading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missing</w:t>
      </w:r>
      <w:r>
        <w:rPr>
          <w:spacing w:val="-7"/>
          <w:sz w:val="20"/>
        </w:rPr>
        <w:t> </w:t>
      </w:r>
      <w:r>
        <w:rPr>
          <w:sz w:val="20"/>
        </w:rPr>
        <w:t>information</w:t>
      </w:r>
      <w:r>
        <w:rPr>
          <w:spacing w:val="40"/>
          <w:sz w:val="20"/>
        </w:rPr>
        <w:t> </w:t>
      </w:r>
      <w:r>
        <w:rPr>
          <w:sz w:val="20"/>
        </w:rPr>
        <w:t>in the dataset. In such cases, the researcher must conduct a thorough examination of</w:t>
      </w:r>
      <w:r>
        <w:rPr>
          <w:spacing w:val="40"/>
          <w:sz w:val="20"/>
        </w:rPr>
        <w:t> </w:t>
      </w:r>
      <w:r>
        <w:rPr>
          <w:sz w:val="20"/>
        </w:rPr>
        <w:t>the dataset to identify any errors that could potentially impact the study’s findings and</w:t>
      </w:r>
      <w:r>
        <w:rPr>
          <w:spacing w:val="40"/>
          <w:sz w:val="20"/>
        </w:rPr>
        <w:t> </w:t>
      </w:r>
      <w:r>
        <w:rPr>
          <w:sz w:val="20"/>
        </w:rPr>
        <w:t>their</w:t>
      </w:r>
      <w:r>
        <w:rPr>
          <w:spacing w:val="-1"/>
          <w:sz w:val="20"/>
        </w:rPr>
        <w:t> </w:t>
      </w:r>
      <w:r>
        <w:rPr>
          <w:sz w:val="20"/>
        </w:rPr>
        <w:t>generalizability.</w:t>
      </w:r>
    </w:p>
    <w:p>
      <w:pPr>
        <w:pStyle w:val="BodyText"/>
        <w:spacing w:before="13"/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Researchers aim to recruit a representative sample that is not compromised by sampling</w:t>
      </w:r>
      <w:r>
        <w:rPr>
          <w:spacing w:val="40"/>
        </w:rPr>
        <w:t> </w:t>
      </w:r>
      <w:r>
        <w:rPr/>
        <w:t>bias whenever feasible. When designing a research study, it is crucial to have a </w:t>
      </w:r>
      <w:r>
        <w:rPr/>
        <w:t>clear</w:t>
      </w:r>
      <w:r>
        <w:rPr>
          <w:spacing w:val="40"/>
        </w:rPr>
        <w:t> </w:t>
      </w:r>
      <w:r>
        <w:rPr/>
        <w:t>understanding of how and who will be recruited, and to consider strategies that can</w:t>
      </w:r>
      <w:r>
        <w:rPr>
          <w:spacing w:val="40"/>
        </w:rPr>
        <w:t> </w:t>
      </w:r>
      <w:r>
        <w:rPr/>
        <w:t>enhance and maintain participant motivation. To achieve this, it is important to develop</w:t>
      </w:r>
      <w:r>
        <w:rPr>
          <w:spacing w:val="40"/>
        </w:rPr>
        <w:t> </w:t>
      </w:r>
      <w:r>
        <w:rPr/>
        <w:t>an</w:t>
      </w:r>
      <w:r>
        <w:rPr>
          <w:spacing w:val="-4"/>
        </w:rPr>
        <w:t> </w:t>
      </w:r>
      <w:r>
        <w:rPr/>
        <w:t>appealing</w:t>
      </w:r>
      <w:r>
        <w:rPr>
          <w:spacing w:val="-4"/>
        </w:rPr>
        <w:t> </w:t>
      </w:r>
      <w:r>
        <w:rPr/>
        <w:t>study</w:t>
      </w:r>
      <w:r>
        <w:rPr>
          <w:spacing w:val="-4"/>
        </w:rPr>
        <w:t> </w:t>
      </w:r>
      <w:r>
        <w:rPr/>
        <w:t>title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straightforward</w:t>
      </w:r>
      <w:r>
        <w:rPr>
          <w:spacing w:val="-4"/>
        </w:rPr>
        <w:t> </w:t>
      </w:r>
      <w:r>
        <w:rPr/>
        <w:t>yet</w:t>
      </w:r>
      <w:r>
        <w:rPr>
          <w:spacing w:val="-4"/>
        </w:rPr>
        <w:t> </w:t>
      </w:r>
      <w:r>
        <w:rPr/>
        <w:t>comprehensive</w:t>
      </w:r>
      <w:r>
        <w:rPr>
          <w:spacing w:val="-4"/>
        </w:rPr>
        <w:t> </w:t>
      </w:r>
      <w:r>
        <w:rPr/>
        <w:t>description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study.</w:t>
      </w:r>
    </w:p>
    <w:p>
      <w:pPr>
        <w:pStyle w:val="BodyText"/>
      </w:pPr>
    </w:p>
    <w:p>
      <w:pPr>
        <w:pStyle w:val="BodyText"/>
        <w:spacing w:before="85"/>
      </w:pPr>
    </w:p>
    <w:p>
      <w:pPr>
        <w:pStyle w:val="Heading4"/>
        <w:numPr>
          <w:ilvl w:val="1"/>
          <w:numId w:val="4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Data Collection Techniques" w:id="14"/>
      <w:bookmarkEnd w:id="14"/>
      <w:r>
        <w:rPr>
          <w:b w:val="0"/>
        </w:rPr>
      </w:r>
      <w:r>
        <w:rPr/>
        <w:t>Data</w:t>
      </w:r>
      <w:r>
        <w:rPr>
          <w:spacing w:val="-6"/>
        </w:rPr>
        <w:t> </w:t>
      </w:r>
      <w:r>
        <w:rPr/>
        <w:t>Collection</w:t>
      </w:r>
      <w:r>
        <w:rPr>
          <w:spacing w:val="-6"/>
        </w:rPr>
        <w:t> </w:t>
      </w:r>
      <w:r>
        <w:rPr>
          <w:spacing w:val="-2"/>
        </w:rPr>
        <w:t>Techniques</w:t>
      </w:r>
    </w:p>
    <w:p>
      <w:pPr>
        <w:pStyle w:val="BodyText"/>
        <w:spacing w:line="247" w:lineRule="auto" w:before="214"/>
        <w:ind w:left="2205" w:right="1057" w:hanging="1"/>
        <w:jc w:val="both"/>
      </w:pPr>
      <w:r>
        <w:rPr/>
        <w:t>In</w:t>
      </w:r>
      <w:r>
        <w:rPr>
          <w:spacing w:val="-3"/>
        </w:rPr>
        <w:t> </w:t>
      </w:r>
      <w:r>
        <w:rPr/>
        <w:t>psychological</w:t>
      </w:r>
      <w:r>
        <w:rPr>
          <w:spacing w:val="-3"/>
        </w:rPr>
        <w:t> </w:t>
      </w:r>
      <w:r>
        <w:rPr/>
        <w:t>research,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choice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qualitative,</w:t>
      </w:r>
      <w:r>
        <w:rPr>
          <w:spacing w:val="-3"/>
        </w:rPr>
        <w:t> </w:t>
      </w:r>
      <w:r>
        <w:rPr/>
        <w:t>quantitative,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mixed</w:t>
      </w:r>
      <w:r>
        <w:rPr>
          <w:spacing w:val="-3"/>
        </w:rPr>
        <w:t> </w:t>
      </w:r>
      <w:r>
        <w:rPr/>
        <w:t>methods</w:t>
      </w:r>
      <w:r>
        <w:rPr>
          <w:spacing w:val="40"/>
        </w:rPr>
        <w:t> </w:t>
      </w:r>
      <w:r>
        <w:rPr/>
        <w:t>approaches depends on the research topic and the specific research needs. Similarly,</w:t>
      </w:r>
      <w:r>
        <w:rPr>
          <w:spacing w:val="40"/>
        </w:rPr>
        <w:t> </w:t>
      </w:r>
      <w:r>
        <w:rPr/>
        <w:t>when referring to data collection techniques, it is not limited to the tools used, such as</w:t>
      </w:r>
      <w:r>
        <w:rPr>
          <w:spacing w:val="40"/>
        </w:rPr>
        <w:t> </w:t>
      </w:r>
      <w:r>
        <w:rPr/>
        <w:t>questionnaires or psychological tests, but encompasses the overall data collection strat-</w:t>
      </w:r>
      <w:r>
        <w:rPr>
          <w:spacing w:val="40"/>
        </w:rPr>
        <w:t> </w:t>
      </w:r>
      <w:r>
        <w:rPr/>
        <w:t>egy</w:t>
      </w:r>
      <w:r>
        <w:rPr>
          <w:spacing w:val="7"/>
        </w:rPr>
        <w:t> </w:t>
      </w:r>
      <w:r>
        <w:rPr/>
        <w:t>(or</w:t>
      </w:r>
      <w:r>
        <w:rPr>
          <w:spacing w:val="8"/>
        </w:rPr>
        <w:t> </w:t>
      </w:r>
      <w:r>
        <w:rPr/>
        <w:t>design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detailed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subsequent</w:t>
      </w:r>
      <w:r>
        <w:rPr>
          <w:spacing w:val="8"/>
        </w:rPr>
        <w:t> </w:t>
      </w:r>
      <w:r>
        <w:rPr/>
        <w:t>learning</w:t>
      </w:r>
      <w:r>
        <w:rPr>
          <w:spacing w:val="8"/>
        </w:rPr>
        <w:t> </w:t>
      </w:r>
      <w:r>
        <w:rPr/>
        <w:t>unit).</w:t>
      </w:r>
      <w:r>
        <w:rPr>
          <w:spacing w:val="7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>
          <w:spacing w:val="-2"/>
        </w:rPr>
        <w:t>differentiate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between data that is meant for analysis to draw conclusions. This distinction is </w:t>
      </w:r>
      <w:r>
        <w:rPr/>
        <w:t>between</w:t>
      </w:r>
      <w:r>
        <w:rPr>
          <w:spacing w:val="40"/>
        </w:rPr>
        <w:t> </w:t>
      </w:r>
      <w:r>
        <w:rPr/>
        <w:t>primary and secondary data: primary data being newly collected, and secondary data</w:t>
      </w:r>
      <w:r>
        <w:rPr>
          <w:spacing w:val="40"/>
        </w:rPr>
        <w:t> </w:t>
      </w:r>
      <w:r>
        <w:rPr/>
        <w:t>being existing data from a previous study. Secondary data can take the form of documen-</w:t>
      </w:r>
      <w:r>
        <w:rPr>
          <w:spacing w:val="40"/>
        </w:rPr>
        <w:t> </w:t>
      </w:r>
      <w:r>
        <w:rPr/>
        <w:t>tation,</w:t>
      </w:r>
      <w:r>
        <w:rPr>
          <w:spacing w:val="-2"/>
        </w:rPr>
        <w:t> </w:t>
      </w:r>
      <w:r>
        <w:rPr/>
        <w:t>published</w:t>
      </w:r>
      <w:r>
        <w:rPr>
          <w:spacing w:val="-2"/>
        </w:rPr>
        <w:t> </w:t>
      </w:r>
      <w:r>
        <w:rPr/>
        <w:t>papers,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previously</w:t>
      </w:r>
      <w:r>
        <w:rPr>
          <w:spacing w:val="-2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data.</w:t>
      </w:r>
      <w:r>
        <w:rPr>
          <w:spacing w:val="-2"/>
        </w:rPr>
        <w:t> </w:t>
      </w:r>
      <w:r>
        <w:rPr/>
        <w:t>Working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offers</w:t>
      </w:r>
      <w:r>
        <w:rPr>
          <w:spacing w:val="40"/>
        </w:rPr>
        <w:t> </w:t>
      </w:r>
      <w:r>
        <w:rPr/>
        <w:t>the advantage of bypassing the data collection step, thereby enabling immediate initia-</w:t>
      </w:r>
      <w:r>
        <w:rPr>
          <w:spacing w:val="40"/>
        </w:rPr>
        <w:t> </w:t>
      </w:r>
      <w:r>
        <w:rPr/>
        <w:t>tion of data analysis and evaluation. However, a disadvantage of using secondary data</w:t>
      </w:r>
      <w:r>
        <w:rPr>
          <w:spacing w:val="40"/>
        </w:rPr>
        <w:t> </w:t>
      </w:r>
      <w:r>
        <w:rPr/>
        <w:t>may arise when formulating new research questions, as such data may lack necessary</w:t>
      </w:r>
      <w:r>
        <w:rPr>
          <w:spacing w:val="40"/>
        </w:rPr>
        <w:t> </w:t>
      </w:r>
      <w:r>
        <w:rPr/>
        <w:t>information for this purpose. On the other hand, primary data collection, which includes</w:t>
      </w:r>
      <w:r>
        <w:rPr>
          <w:spacing w:val="40"/>
        </w:rPr>
        <w:t> </w:t>
      </w:r>
      <w:r>
        <w:rPr/>
        <w:t>case studies, observations, surveys, and experiments, carries its own set of advantages</w:t>
      </w:r>
      <w:r>
        <w:rPr>
          <w:spacing w:val="40"/>
        </w:rPr>
        <w:t> </w:t>
      </w:r>
      <w:r>
        <w:rPr/>
        <w:t>and disadvantages (Anderson, 2020). Commonly used tools in psychological research</w:t>
      </w:r>
      <w:r>
        <w:rPr>
          <w:spacing w:val="40"/>
        </w:rPr>
        <w:t> </w:t>
      </w:r>
      <w:r>
        <w:rPr/>
        <w:t>encompass questionnaires, psychological or neuropsychological tests, as well as biophy-</w:t>
      </w:r>
      <w:r>
        <w:rPr>
          <w:spacing w:val="40"/>
        </w:rPr>
        <w:t> </w:t>
      </w:r>
      <w:r>
        <w:rPr/>
        <w:t>siological and neuroimaging techniques.</w:t>
      </w:r>
    </w:p>
    <w:p>
      <w:pPr>
        <w:pStyle w:val="BodyText"/>
        <w:spacing w:before="7"/>
      </w:pPr>
    </w:p>
    <w:p>
      <w:pPr>
        <w:pStyle w:val="Heading5"/>
        <w:ind w:left="1079"/>
        <w:jc w:val="left"/>
      </w:pPr>
      <w:r>
        <w:rPr/>
        <w:t>Case </w:t>
      </w:r>
      <w:r>
        <w:rPr>
          <w:spacing w:val="-2"/>
        </w:rPr>
        <w:t>Study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A noteworthy aspect of a case study is its comprehensive investigation of an individual, </w:t>
      </w:r>
      <w:r>
        <w:rPr/>
        <w:t>a</w:t>
      </w:r>
      <w:r>
        <w:rPr>
          <w:spacing w:val="40"/>
        </w:rPr>
        <w:t> </w:t>
      </w:r>
      <w:r>
        <w:rPr/>
        <w:t>small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individuals,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event</w:t>
      </w:r>
      <w:r>
        <w:rPr>
          <w:spacing w:val="-2"/>
        </w:rPr>
        <w:t> </w:t>
      </w:r>
      <w:r>
        <w:rPr/>
        <w:t>(Anderson,</w:t>
      </w:r>
      <w:r>
        <w:rPr>
          <w:spacing w:val="-2"/>
        </w:rPr>
        <w:t> </w:t>
      </w:r>
      <w:r>
        <w:rPr/>
        <w:t>2020;</w:t>
      </w:r>
      <w:r>
        <w:rPr>
          <w:spacing w:val="-2"/>
        </w:rPr>
        <w:t> </w:t>
      </w:r>
      <w:r>
        <w:rPr/>
        <w:t>Cuttler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2019).</w:t>
      </w:r>
      <w:r>
        <w:rPr>
          <w:spacing w:val="-2"/>
        </w:rPr>
        <w:t> </w:t>
      </w:r>
      <w:r>
        <w:rPr/>
        <w:t>Usually,</w:t>
      </w:r>
      <w:r>
        <w:rPr>
          <w:spacing w:val="-2"/>
        </w:rPr>
        <w:t> </w:t>
      </w:r>
      <w:r>
        <w:rPr/>
        <w:t>these</w:t>
      </w:r>
      <w:r>
        <w:rPr>
          <w:spacing w:val="40"/>
        </w:rPr>
        <w:t> </w:t>
      </w:r>
      <w:r>
        <w:rPr/>
        <w:t>cases entail specific characteristics that are uncommon and not extensively understood</w:t>
      </w:r>
      <w:r>
        <w:rPr>
          <w:spacing w:val="40"/>
        </w:rPr>
        <w:t> </w:t>
      </w:r>
      <w:r>
        <w:rPr/>
        <w:t>(rare phenomena). Data collection tools may involve observation, interviews, or the</w:t>
      </w:r>
      <w:r>
        <w:rPr>
          <w:spacing w:val="40"/>
        </w:rPr>
        <w:t> </w:t>
      </w:r>
      <w:r>
        <w:rPr/>
        <w:t>administration of psychological tests or questionnaires. This method of data collection</w:t>
      </w:r>
      <w:r>
        <w:rPr>
          <w:spacing w:val="40"/>
        </w:rPr>
        <w:t> </w:t>
      </w:r>
      <w:r>
        <w:rPr/>
        <w:t>provides valuable in-depth insights into rare medical or psychiatric phenomena and</w:t>
      </w:r>
      <w:r>
        <w:rPr>
          <w:spacing w:val="40"/>
        </w:rPr>
        <w:t> </w:t>
      </w:r>
      <w:r>
        <w:rPr/>
        <w:t>serves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valuable</w:t>
      </w:r>
      <w:r>
        <w:rPr>
          <w:spacing w:val="-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formulating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for</w:t>
      </w:r>
      <w:r>
        <w:rPr>
          <w:spacing w:val="40"/>
        </w:rPr>
        <w:t> </w:t>
      </w:r>
      <w:r>
        <w:rPr/>
        <w:t>larger-scale investigations. However, drawbacks include the absence of cause-and-effect</w:t>
      </w:r>
      <w:r>
        <w:rPr>
          <w:spacing w:val="40"/>
        </w:rPr>
        <w:t> </w:t>
      </w:r>
      <w:r>
        <w:rPr/>
        <w:t>relationships,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likelihood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individual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examination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atypical,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heavy</w:t>
      </w:r>
      <w:r>
        <w:rPr>
          <w:spacing w:val="40"/>
        </w:rPr>
        <w:t> </w:t>
      </w:r>
      <w:r>
        <w:rPr/>
        <w:t>reliance on the researcher’s subjective opinions and interpretations (Anderson, 2020; Cut-</w:t>
      </w:r>
      <w:r>
        <w:rPr>
          <w:spacing w:val="40"/>
        </w:rPr>
        <w:t> </w:t>
      </w:r>
      <w:r>
        <w:rPr/>
        <w:t>tler et al., 2019).</w:t>
      </w:r>
    </w:p>
    <w:p>
      <w:pPr>
        <w:pStyle w:val="BodyText"/>
        <w:spacing w:before="6"/>
      </w:pPr>
    </w:p>
    <w:p>
      <w:pPr>
        <w:pStyle w:val="Heading5"/>
        <w:ind w:left="1079"/>
        <w:jc w:val="left"/>
      </w:pPr>
      <w:r>
        <w:rPr/>
        <w:t>Observation</w:t>
      </w:r>
      <w:r>
        <w:rPr>
          <w:spacing w:val="-6"/>
        </w:rPr>
        <w:t> </w:t>
      </w:r>
      <w:r>
        <w:rPr>
          <w:spacing w:val="-2"/>
        </w:rPr>
        <w:t>(Naturalistic)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Observation of a behavior in its natural environment is often essential for researchers or</w:t>
      </w:r>
      <w:r>
        <w:rPr>
          <w:spacing w:val="40"/>
        </w:rPr>
        <w:t> </w:t>
      </w:r>
      <w:r>
        <w:rPr/>
        <w:t>clinicians seeking to understand behavior, particularly in terms of its nature, frequency,</w:t>
      </w:r>
      <w:r>
        <w:rPr>
          <w:spacing w:val="40"/>
        </w:rPr>
        <w:t> </w:t>
      </w:r>
      <w:r>
        <w:rPr/>
        <w:t>and contextual factors (Anderson, 2020; Cuttler et al., 2019). Observations can yield </w:t>
      </w:r>
      <w:r>
        <w:rPr/>
        <w:t>valua-</w:t>
      </w:r>
      <w:r>
        <w:rPr>
          <w:spacing w:val="40"/>
        </w:rPr>
        <w:t> </w:t>
      </w:r>
      <w:r>
        <w:rPr/>
        <w:t>ble insights in this regard. However, a key drawback associated with observation is the</w:t>
      </w:r>
      <w:r>
        <w:rPr>
          <w:spacing w:val="40"/>
        </w:rPr>
        <w:t> </w:t>
      </w:r>
      <w:r>
        <w:rPr/>
        <w:t>potential for individuals being observed to react to the observer’s presence, altering their</w:t>
      </w:r>
      <w:r>
        <w:rPr>
          <w:spacing w:val="40"/>
        </w:rPr>
        <w:t> </w:t>
      </w:r>
      <w:r>
        <w:rPr/>
        <w:t>behavior (reactivity). This phenomenon is known as the Hawthorne effect (Cuttler et al.,</w:t>
      </w:r>
      <w:r>
        <w:rPr>
          <w:spacing w:val="40"/>
        </w:rPr>
        <w:t> </w:t>
      </w:r>
      <w:r>
        <w:rPr/>
        <w:t>2019).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highlights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challenges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researching</w:t>
      </w:r>
      <w:r>
        <w:rPr>
          <w:spacing w:val="-4"/>
        </w:rPr>
        <w:t> </w:t>
      </w:r>
      <w:r>
        <w:rPr/>
        <w:t>unaltered</w:t>
      </w:r>
      <w:r>
        <w:rPr>
          <w:spacing w:val="-4"/>
        </w:rPr>
        <w:t> </w:t>
      </w:r>
      <w:r>
        <w:rPr/>
        <w:t>behaviors.</w:t>
      </w:r>
      <w:r>
        <w:rPr>
          <w:spacing w:val="-4"/>
        </w:rPr>
        <w:t> </w:t>
      </w:r>
      <w:r>
        <w:rPr/>
        <w:t>Furthermore,</w:t>
      </w:r>
      <w:r>
        <w:rPr>
          <w:spacing w:val="-4"/>
        </w:rPr>
        <w:t> </w:t>
      </w:r>
      <w:r>
        <w:rPr/>
        <w:t>estab-</w:t>
      </w:r>
      <w:r>
        <w:rPr>
          <w:spacing w:val="40"/>
        </w:rPr>
        <w:t> </w:t>
      </w:r>
      <w:r>
        <w:rPr/>
        <w:t>lishing</w:t>
      </w:r>
      <w:r>
        <w:rPr>
          <w:spacing w:val="-1"/>
        </w:rPr>
        <w:t> </w:t>
      </w:r>
      <w:r>
        <w:rPr/>
        <w:t>cause-and-effect</w:t>
      </w:r>
      <w:r>
        <w:rPr>
          <w:spacing w:val="-1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observations,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chal-</w:t>
      </w:r>
      <w:r>
        <w:rPr>
          <w:spacing w:val="40"/>
        </w:rPr>
        <w:t> </w:t>
      </w:r>
      <w:r>
        <w:rPr/>
        <w:t>lenging (Anderson, 2020).</w:t>
      </w:r>
    </w:p>
    <w:p>
      <w:pPr>
        <w:pStyle w:val="BodyText"/>
        <w:spacing w:before="4"/>
      </w:pPr>
    </w:p>
    <w:p>
      <w:pPr>
        <w:pStyle w:val="Heading5"/>
        <w:ind w:left="1080"/>
        <w:jc w:val="left"/>
      </w:pPr>
      <w:r>
        <w:rPr>
          <w:spacing w:val="-2"/>
        </w:rPr>
        <w:t>Survey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This data collection method primarily involves the administration of questionnaires or</w:t>
      </w:r>
      <w:r>
        <w:rPr>
          <w:spacing w:val="40"/>
        </w:rPr>
        <w:t> </w:t>
      </w:r>
      <w:r>
        <w:rPr/>
        <w:t>tests, whenever feasible, to a sample derived from the population of interest, </w:t>
      </w:r>
      <w:r>
        <w:rPr/>
        <w:t>either</w:t>
      </w:r>
      <w:r>
        <w:rPr>
          <w:spacing w:val="40"/>
        </w:rPr>
        <w:t> </w:t>
      </w:r>
      <w:r>
        <w:rPr/>
        <w:t>online, over the phone, or in face-to-face settings (Anderson, 2020). It encompasses both</w:t>
      </w:r>
      <w:r>
        <w:rPr>
          <w:spacing w:val="40"/>
        </w:rPr>
        <w:t> </w:t>
      </w:r>
      <w:r>
        <w:rPr/>
        <w:t>quantitative and qualitative approaches, as it involves self-reports where participants</w:t>
      </w:r>
      <w:r>
        <w:rPr>
          <w:spacing w:val="40"/>
        </w:rPr>
        <w:t> </w:t>
      </w:r>
      <w:r>
        <w:rPr/>
        <w:t>directly express their thoughts, emotions, behaviors, and other relevant aspects of inter-</w:t>
      </w:r>
      <w:r>
        <w:rPr>
          <w:spacing w:val="40"/>
        </w:rPr>
        <w:t> </w:t>
      </w:r>
      <w:r>
        <w:rPr/>
        <w:t>est (Cuttler et al., 2019). Survey research can be susceptible to potential disadvantages</w:t>
      </w:r>
      <w:r>
        <w:rPr>
          <w:spacing w:val="40"/>
        </w:rPr>
        <w:t> </w:t>
      </w:r>
      <w:r>
        <w:rPr/>
        <w:t>related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employed</w:t>
      </w:r>
      <w:r>
        <w:rPr>
          <w:spacing w:val="19"/>
        </w:rPr>
        <w:t> </w:t>
      </w:r>
      <w:r>
        <w:rPr/>
        <w:t>sample.</w:t>
      </w:r>
      <w:r>
        <w:rPr>
          <w:spacing w:val="18"/>
        </w:rPr>
        <w:t> </w:t>
      </w:r>
      <w:r>
        <w:rPr/>
        <w:t>If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sample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not</w:t>
      </w:r>
      <w:r>
        <w:rPr>
          <w:spacing w:val="18"/>
        </w:rPr>
        <w:t> </w:t>
      </w:r>
      <w:r>
        <w:rPr/>
        <w:t>truly</w:t>
      </w:r>
      <w:r>
        <w:rPr>
          <w:spacing w:val="19"/>
        </w:rPr>
        <w:t> </w:t>
      </w:r>
      <w:r>
        <w:rPr/>
        <w:t>representative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2"/>
        </w:rPr>
        <w:t>popula-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tion, the resulting information can be inaccurate (Anderson, 2020). Additionally, biases</w:t>
      </w:r>
      <w:r>
        <w:rPr>
          <w:spacing w:val="40"/>
        </w:rPr>
        <w:t> </w:t>
      </w:r>
      <w:r>
        <w:rPr/>
        <w:t>may arise, such as interviewer and social desirability biases. In face-to-face or telephone</w:t>
      </w:r>
      <w:r>
        <w:rPr>
          <w:spacing w:val="40"/>
        </w:rPr>
        <w:t> </w:t>
      </w:r>
      <w:r>
        <w:rPr/>
        <w:t>surveys, respondents might not provide truthful answers due to potential </w:t>
      </w:r>
      <w:r>
        <w:rPr/>
        <w:t>interviewer</w:t>
      </w:r>
      <w:r>
        <w:rPr>
          <w:spacing w:val="40"/>
        </w:rPr>
        <w:t> </w:t>
      </w:r>
      <w:r>
        <w:rPr/>
        <w:t>biases or the expectations and opinions that may arise during the interaction (Anderson,</w:t>
      </w:r>
      <w:r>
        <w:rPr>
          <w:spacing w:val="40"/>
        </w:rPr>
        <w:t> </w:t>
      </w:r>
      <w:r>
        <w:rPr/>
        <w:t>2020). Social desirability refers to participants’ inclination to respond in a manner they</w:t>
      </w:r>
      <w:r>
        <w:rPr>
          <w:spacing w:val="40"/>
        </w:rPr>
        <w:t> </w:t>
      </w:r>
      <w:r>
        <w:rPr/>
        <w:t>believe will be positively viewed (Cuttler et al., 2019). Participants may anticipate the sur-</w:t>
      </w:r>
      <w:r>
        <w:rPr>
          <w:spacing w:val="40"/>
        </w:rPr>
        <w:t> </w:t>
      </w:r>
      <w:r>
        <w:rPr/>
        <w:t>veyor’s</w:t>
      </w:r>
      <w:r>
        <w:rPr>
          <w:spacing w:val="-2"/>
        </w:rPr>
        <w:t> </w:t>
      </w:r>
      <w:r>
        <w:rPr/>
        <w:t>intentions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exaggerate</w:t>
      </w:r>
      <w:r>
        <w:rPr>
          <w:spacing w:val="-2"/>
        </w:rPr>
        <w:t> </w:t>
      </w:r>
      <w:r>
        <w:rPr/>
        <w:t>either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responses,</w:t>
      </w:r>
      <w:r>
        <w:rPr>
          <w:spacing w:val="-2"/>
        </w:rPr>
        <w:t> </w:t>
      </w:r>
      <w:r>
        <w:rPr/>
        <w:t>driven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per-</w:t>
      </w:r>
      <w:r>
        <w:rPr>
          <w:spacing w:val="40"/>
        </w:rPr>
        <w:t> </w:t>
      </w:r>
      <w:r>
        <w:rPr/>
        <w:t>ception of what the researcher would prefer their responses to be.</w:t>
      </w:r>
    </w:p>
    <w:p>
      <w:pPr>
        <w:pStyle w:val="BodyText"/>
        <w:spacing w:before="2"/>
      </w:pPr>
    </w:p>
    <w:p>
      <w:pPr>
        <w:pStyle w:val="Heading5"/>
        <w:jc w:val="left"/>
      </w:pPr>
      <w:r>
        <w:rPr>
          <w:spacing w:val="-2"/>
        </w:rPr>
        <w:t>Experiment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This method entails creating a specific environment to manipulate IVs in order to assess</w:t>
      </w:r>
      <w:r>
        <w:rPr>
          <w:spacing w:val="40"/>
        </w:rPr>
        <w:t> </w:t>
      </w:r>
      <w:r>
        <w:rPr/>
        <w:t>their impact on the DVs, which are the elements being measured by the experimenter</w:t>
      </w:r>
      <w:r>
        <w:rPr>
          <w:spacing w:val="40"/>
        </w:rPr>
        <w:t> </w:t>
      </w:r>
      <w:r>
        <w:rPr/>
        <w:t>(Cuttler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2019).</w:t>
      </w:r>
      <w:r>
        <w:rPr>
          <w:spacing w:val="-1"/>
        </w:rPr>
        <w:t> </w:t>
      </w:r>
      <w:r>
        <w:rPr/>
        <w:t>Experiments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frequently</w:t>
      </w:r>
      <w:r>
        <w:rPr>
          <w:spacing w:val="-1"/>
        </w:rPr>
        <w:t> </w:t>
      </w:r>
      <w:r>
        <w:rPr/>
        <w:t>utilized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40"/>
        </w:rPr>
        <w:t> </w:t>
      </w:r>
      <w:r>
        <w:rPr/>
        <w:t>regarded as the ideal method for investigating cause-and-effect relationships between</w:t>
      </w:r>
      <w:r>
        <w:rPr>
          <w:spacing w:val="40"/>
        </w:rPr>
        <w:t> </w:t>
      </w:r>
      <w:r>
        <w:rPr/>
        <w:t>variables.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experiment,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researcher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advantage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controlling</w:t>
      </w:r>
      <w:r>
        <w:rPr>
          <w:spacing w:val="-4"/>
        </w:rPr>
        <w:t> </w:t>
      </w:r>
      <w:r>
        <w:rPr/>
        <w:t>irrelevant</w:t>
      </w:r>
      <w:r>
        <w:rPr>
          <w:spacing w:val="-4"/>
        </w:rPr>
        <w:t> </w:t>
      </w:r>
      <w:r>
        <w:rPr/>
        <w:t>var-</w:t>
      </w:r>
      <w:r>
        <w:rPr>
          <w:spacing w:val="40"/>
        </w:rPr>
        <w:t> </w:t>
      </w:r>
      <w:r>
        <w:rPr/>
        <w:t>iables (extraneous variables) that could complicate the interpretation of findings (Ander-</w:t>
      </w:r>
      <w:r>
        <w:rPr>
          <w:spacing w:val="40"/>
        </w:rPr>
        <w:t> </w:t>
      </w:r>
      <w:r>
        <w:rPr/>
        <w:t>son, 2020; Cuttler et al., 2019). For instance, in an experiment aimed at studying concen-</w:t>
      </w:r>
      <w:r>
        <w:rPr>
          <w:spacing w:val="40"/>
        </w:rPr>
        <w:t> </w:t>
      </w:r>
      <w:r>
        <w:rPr/>
        <w:t>tration</w:t>
      </w:r>
      <w:r>
        <w:rPr>
          <w:spacing w:val="-2"/>
        </w:rPr>
        <w:t> </w:t>
      </w:r>
      <w:r>
        <w:rPr/>
        <w:t>levels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computerized</w:t>
      </w:r>
      <w:r>
        <w:rPr>
          <w:spacing w:val="-2"/>
        </w:rPr>
        <w:t> </w:t>
      </w:r>
      <w:r>
        <w:rPr/>
        <w:t>test,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researcher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establish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controlled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quiet</w:t>
      </w:r>
      <w:r>
        <w:rPr>
          <w:spacing w:val="40"/>
        </w:rPr>
        <w:t> </w:t>
      </w:r>
      <w:r>
        <w:rPr/>
        <w:t>laboratory setting to prevent any disruptive noises during the experimental process.</w:t>
      </w:r>
      <w:r>
        <w:rPr>
          <w:spacing w:val="40"/>
        </w:rPr>
        <w:t> </w:t>
      </w:r>
      <w:r>
        <w:rPr/>
        <w:t>Despite the advantages, experiments are often at risk of human error and are not always</w:t>
      </w:r>
      <w:r>
        <w:rPr>
          <w:spacing w:val="40"/>
        </w:rPr>
        <w:t> </w:t>
      </w:r>
      <w:r>
        <w:rPr/>
        <w:t>feasible to conduct universally. Moreover, participants may be exposed to an unfamiliar</w:t>
      </w:r>
      <w:r>
        <w:rPr>
          <w:spacing w:val="40"/>
        </w:rPr>
        <w:t> </w:t>
      </w:r>
      <w:r>
        <w:rPr/>
        <w:t>and artificial setting that does not align with real-life experiences, potentially impacting</w:t>
      </w:r>
      <w:r>
        <w:rPr>
          <w:spacing w:val="40"/>
        </w:rPr>
        <w:t> </w:t>
      </w:r>
      <w:r>
        <w:rPr/>
        <w:t>their responses (Cuttler et al., 2019).</w:t>
      </w:r>
    </w:p>
    <w:p>
      <w:pPr>
        <w:pStyle w:val="BodyText"/>
        <w:spacing w:before="8"/>
      </w:pPr>
    </w:p>
    <w:p>
      <w:pPr>
        <w:pStyle w:val="Heading5"/>
        <w:jc w:val="left"/>
      </w:pPr>
      <w:r>
        <w:rPr/>
        <w:t>Correlational</w:t>
      </w:r>
      <w:r>
        <w:rPr>
          <w:spacing w:val="-3"/>
        </w:rPr>
        <w:t> </w:t>
      </w:r>
      <w:r>
        <w:rPr>
          <w:spacing w:val="-2"/>
        </w:rPr>
        <w:t>Studies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This</w:t>
      </w:r>
      <w:r>
        <w:rPr>
          <w:spacing w:val="-4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entails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measurement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terms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asso-</w:t>
      </w:r>
      <w:r>
        <w:rPr>
          <w:spacing w:val="40"/>
        </w:rPr>
        <w:t> </w:t>
      </w:r>
      <w:r>
        <w:rPr/>
        <w:t>ciations, or how strongly they are related to one another. Approaches such as surveys,</w:t>
      </w:r>
      <w:r>
        <w:rPr>
          <w:spacing w:val="40"/>
        </w:rPr>
        <w:t> </w:t>
      </w:r>
      <w:r>
        <w:rPr/>
        <w:t>observations, and experiments often examine the association between variables </w:t>
      </w:r>
      <w:r>
        <w:rPr/>
        <w:t>(Ander-</w:t>
      </w:r>
      <w:r>
        <w:rPr>
          <w:spacing w:val="40"/>
        </w:rPr>
        <w:t> </w:t>
      </w:r>
      <w:r>
        <w:rPr/>
        <w:t>son, 2020). Employing correlational approaches in data collection can help make predic-</w:t>
      </w:r>
      <w:r>
        <w:rPr>
          <w:spacing w:val="40"/>
        </w:rPr>
        <w:t> </w:t>
      </w:r>
      <w:r>
        <w:rPr/>
        <w:t>tions and sometimes extrapolate correlational findings from experiments to real-world</w:t>
      </w:r>
      <w:r>
        <w:rPr>
          <w:spacing w:val="40"/>
        </w:rPr>
        <w:t> </w:t>
      </w:r>
      <w:r>
        <w:rPr/>
        <w:t>contexts (Anderson, 2020). It is important to remember that a correlational relationship</w:t>
      </w:r>
      <w:r>
        <w:rPr>
          <w:spacing w:val="40"/>
        </w:rPr>
        <w:t> </w:t>
      </w:r>
      <w:r>
        <w:rPr/>
        <w:t>between variables does not imply causation.</w:t>
      </w:r>
    </w:p>
    <w:p>
      <w:pPr>
        <w:pStyle w:val="BodyText"/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1756028</wp:posOffset>
                </wp:positionH>
                <wp:positionV relativeFrom="paragraph">
                  <wp:posOffset>237152</wp:posOffset>
                </wp:positionV>
                <wp:extent cx="4763135" cy="203200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4763135" cy="2032000"/>
                          <a:chExt cx="4763135" cy="20320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12" y="9"/>
                            <a:ext cx="4763135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2032000">
                                <a:moveTo>
                                  <a:pt x="4762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1987"/>
                                </a:lnTo>
                                <a:lnTo>
                                  <a:pt x="82550" y="2031987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2031987"/>
                                </a:lnTo>
                                <a:lnTo>
                                  <a:pt x="4762576" y="2031987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4763135" cy="203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8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4"/>
                                <w:ind w:left="884" w:right="587" w:hanging="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 psychological research, regardless of the specific project, the process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generally involves several key steps. These include the initial formula-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tion of research questions, followed by an assessment of their </w:t>
                              </w:r>
                              <w:r>
                                <w:rPr>
                                  <w:sz w:val="20"/>
                                </w:rPr>
                                <w:t>scientific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practical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relevance.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involves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determining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whether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research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question is scientifically testable and practically feasible. To gain an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understanding of the current state of research on the chosen topic, it is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review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specialist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published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articles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scientific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journals,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 well as other relevant sources such as textbooks, specialist books,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preprints.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69989pt;margin-top:18.673431pt;width:375.05pt;height:160pt;mso-position-horizontal-relative:page;mso-position-vertical-relative:paragraph;z-index:-15711744;mso-wrap-distance-left:0;mso-wrap-distance-right:0" id="docshapegroup50" coordorigin="2765,373" coordsize="7501,3200">
                <v:shape style="position:absolute;left:2765;top:373;width:7501;height:3200" id="docshape51" coordorigin="2765,373" coordsize="7501,3200" path="m10266,373l2765,373,2765,3573,2895,3573,2895,503,10136,503,10136,3573,10266,3573,10266,373xe" filled="true" fillcolor="#4cfaff" stroked="false">
                  <v:path arrowok="t"/>
                  <v:fill type="solid"/>
                </v:shape>
                <v:shape style="position:absolute;left:3175;top:764;width:360;height:360" type="#_x0000_t75" id="docshape52" stroked="false">
                  <v:imagedata r:id="rId14" o:title=""/>
                </v:shape>
                <v:shape style="position:absolute;left:2765;top:373;width:7501;height:3200" type="#_x0000_t202" id="docshape53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8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4"/>
                          <w:ind w:left="884" w:right="587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 psychological research, regardless of the specific project, the process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generally involves several key steps. These include the initial formula-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tion of research questions, followed by an assessment of their </w:t>
                        </w:r>
                        <w:r>
                          <w:rPr>
                            <w:sz w:val="20"/>
                          </w:rPr>
                          <w:t>scientific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practical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relevance.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involves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determining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whether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research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question is scientifically testable and practically feasible. To gain an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understanding of the current state of research on the chosen topic, it is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important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review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specialist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published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articles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scientific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journals,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 well as other relevant sources such as textbooks, specialist books,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preprints.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ind w:left="1080"/>
      </w:pPr>
      <w:r>
        <w:rPr/>
        <mc:AlternateContent>
          <mc:Choice Requires="wps">
            <w:drawing>
              <wp:inline distT="0" distB="0" distL="0" distR="0">
                <wp:extent cx="4763135" cy="4093845"/>
                <wp:effectExtent l="0" t="0" r="0" b="1904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4763135" cy="4093845"/>
                          <a:chExt cx="4763135" cy="409384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10677"/>
                            <a:ext cx="4763135" cy="408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4083050">
                                <a:moveTo>
                                  <a:pt x="4762563" y="0"/>
                                </a:moveTo>
                                <a:lnTo>
                                  <a:pt x="4680013" y="0"/>
                                </a:lnTo>
                                <a:lnTo>
                                  <a:pt x="4680013" y="4000500"/>
                                </a:lnTo>
                                <a:lnTo>
                                  <a:pt x="82550" y="40005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3050"/>
                                </a:lnTo>
                                <a:lnTo>
                                  <a:pt x="4762563" y="408305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4763135" cy="409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 next critical step involves formulating specific hypotheses based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 research questions. This is followed by careful consideration of the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sample and the selection of an appropriate sampling method (probabil-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ity or non-probability) to ensure the collection of data from a represen-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tative sample of the population of interest. Ensuring that the sample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mirrors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characteristics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population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crucial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study’s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val-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idity and generalizability.</w:t>
                              </w:r>
                            </w:p>
                            <w:p>
                              <w:pPr>
                                <w:spacing w:line="240" w:lineRule="auto" w:before="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When it comes to data analysis, researchers utilize primary (newly </w:t>
                              </w:r>
                              <w:r>
                                <w:rPr>
                                  <w:sz w:val="20"/>
                                </w:rPr>
                                <w:t>col-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lected) or secondary (existing) data from previous investigations. Tech-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niques for collecting data in psychological research may include sur-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veys,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observation,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experiments.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Additionally,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ethical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considerations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 paramount, and researchers must address and minimize any con-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cerns related to participants and the handling of data.</w:t>
                              </w:r>
                            </w:p>
                            <w:p>
                              <w:pPr>
                                <w:spacing w:line="240" w:lineRule="auto" w:before="1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 aim of research is to contribute new knowledge and information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 broader scientific community and society. Therefore, the findings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 interpretations must be shared through the publication of scientific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articles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undergraduate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postgraduate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theses.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often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takes the form of a comprehensive research report, which consists of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specific sections, each responsible for conveying distinct information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(abstract, introduction, methods, results, discussion, conclusion).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322.350pt;mso-position-horizontal-relative:char;mso-position-vertical-relative:line" id="docshapegroup54" coordorigin="0,0" coordsize="7501,6447">
                <v:shape style="position:absolute;left:0;top:16;width:7501;height:6430" id="docshape55" coordorigin="0,17" coordsize="7501,6430" path="m7500,17l7370,17,7370,6317,130,6317,130,17,0,17,0,6447,7500,6447,7500,17xe" filled="true" fillcolor="#4cfaff" stroked="false">
                  <v:path arrowok="t"/>
                  <v:fill type="solid"/>
                </v:shape>
                <v:shape style="position:absolute;left:0;top:0;width:7501;height:6447" type="#_x0000_t202" id="docshape5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next critical step involves formulating specific hypotheses based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 research questions. This is followed by careful consideration of the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sample and the selection of an appropriate sampling method (probabil-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ity or non-probability) to ensure the collection of data from a represen-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tative sample of the population of interest. Ensuring that the sample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mirrors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characteristics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population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crucial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study’s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val-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idity and generalizability.</w:t>
                        </w:r>
                      </w:p>
                      <w:p>
                        <w:pPr>
                          <w:spacing w:line="240" w:lineRule="auto" w:before="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When it comes to data analysis, researchers utilize primary (newly </w:t>
                        </w:r>
                        <w:r>
                          <w:rPr>
                            <w:sz w:val="20"/>
                          </w:rPr>
                          <w:t>col-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lected) or secondary (existing) data from previous investigations. Tech-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niques for collecting data in psychological research may include sur-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veys,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observation,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experiments.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Additionally,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ethical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considerations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 paramount, and researchers must address and minimize any con-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cerns related to participants and the handling of data.</w:t>
                        </w:r>
                      </w:p>
                      <w:p>
                        <w:pPr>
                          <w:spacing w:line="240" w:lineRule="auto" w:before="1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aim of research is to contribute new knowledge and information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 broader scientific community and society. Therefore, the findings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 interpretations must be shared through the publication of scientific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articles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undergraduate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postgraduate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theses.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often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takes the form of a comprehensive research report, which consists of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specific sections, each responsible for conveying distinct information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(abstract, introduction, methods, results, discussion, conclusion).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1910" w:h="16840"/>
          <w:pgMar w:header="0" w:footer="727" w:top="178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7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F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6958976" id="docshape57" filled="true" fillcolor="#4cfaf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3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Research Designs" w:id="15"/>
      <w:bookmarkEnd w:id="15"/>
      <w:r>
        <w:rPr>
          <w:b w:val="0"/>
        </w:rPr>
      </w:r>
      <w:r>
        <w:rPr>
          <w:rFonts w:ascii="Times New Roman"/>
          <w:b w:val="0"/>
          <w:color w:val="000000"/>
          <w:spacing w:val="49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RESEARCH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pacing w:val="-2"/>
          <w:shd w:fill="FFFFFF" w:color="auto" w:val="clear"/>
        </w:rPr>
        <w:t>DESIGNS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0"/>
        </w:rPr>
      </w:pPr>
      <w:r>
        <w:rPr>
          <w:rFonts w:ascii="Times New Roman"/>
          <w:color w:val="FFFFFF"/>
          <w:spacing w:val="20"/>
          <w:sz w:val="20"/>
          <w:highlight w:val="black"/>
        </w:rPr>
        <w:t> </w:t>
      </w:r>
      <w:r>
        <w:rPr>
          <w:b/>
          <w:color w:val="FFFFFF"/>
          <w:spacing w:val="-4"/>
          <w:sz w:val="20"/>
          <w:highlight w:val="black"/>
        </w:rPr>
        <w:t>STUDY</w:t>
      </w:r>
      <w:r>
        <w:rPr>
          <w:b/>
          <w:color w:val="FFFFFF"/>
          <w:spacing w:val="-6"/>
          <w:sz w:val="20"/>
          <w:highlight w:val="black"/>
        </w:rPr>
        <w:t> </w:t>
      </w:r>
      <w:r>
        <w:rPr>
          <w:b/>
          <w:color w:val="FFFFFF"/>
          <w:spacing w:val="-2"/>
          <w:sz w:val="20"/>
          <w:highlight w:val="black"/>
        </w:rPr>
        <w:t>GOALS</w:t>
      </w:r>
      <w:r>
        <w:rPr>
          <w:b/>
          <w:color w:val="FFFFFF"/>
          <w:spacing w:val="80"/>
          <w:sz w:val="2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79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7"/>
        </w:numPr>
        <w:tabs>
          <w:tab w:pos="1345" w:val="left" w:leader="none"/>
        </w:tabs>
        <w:spacing w:line="240" w:lineRule="auto" w:before="1" w:after="0"/>
        <w:ind w:left="1345" w:right="0" w:hanging="256"/>
        <w:jc w:val="left"/>
        <w:rPr>
          <w:sz w:val="20"/>
        </w:rPr>
      </w:pPr>
      <w:r>
        <w:rPr>
          <w:sz w:val="20"/>
        </w:rPr>
        <w:t>distinguish</w:t>
      </w:r>
      <w:r>
        <w:rPr>
          <w:spacing w:val="-5"/>
          <w:sz w:val="20"/>
        </w:rPr>
        <w:t> </w:t>
      </w:r>
      <w:r>
        <w:rPr>
          <w:sz w:val="20"/>
        </w:rPr>
        <w:t>between</w:t>
      </w:r>
      <w:r>
        <w:rPr>
          <w:spacing w:val="-4"/>
          <w:sz w:val="20"/>
        </w:rPr>
        <w:t> </w:t>
      </w:r>
      <w:r>
        <w:rPr>
          <w:sz w:val="20"/>
        </w:rPr>
        <w:t>experimental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other</w:t>
      </w:r>
      <w:r>
        <w:rPr>
          <w:spacing w:val="-4"/>
          <w:sz w:val="20"/>
        </w:rPr>
        <w:t> </w:t>
      </w:r>
      <w:r>
        <w:rPr>
          <w:sz w:val="20"/>
        </w:rPr>
        <w:t>research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designs.</w:t>
      </w:r>
    </w:p>
    <w:p>
      <w:pPr>
        <w:pStyle w:val="ListParagraph"/>
        <w:numPr>
          <w:ilvl w:val="0"/>
          <w:numId w:val="7"/>
        </w:numPr>
        <w:tabs>
          <w:tab w:pos="1345" w:val="left" w:leader="none"/>
        </w:tabs>
        <w:spacing w:line="240" w:lineRule="auto" w:before="8" w:after="0"/>
        <w:ind w:left="1345" w:right="0" w:hanging="256"/>
        <w:jc w:val="left"/>
        <w:rPr>
          <w:sz w:val="20"/>
        </w:rPr>
      </w:pPr>
      <w:r>
        <w:rPr>
          <w:sz w:val="20"/>
        </w:rPr>
        <w:t>identify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available</w:t>
      </w:r>
      <w:r>
        <w:rPr>
          <w:spacing w:val="-3"/>
          <w:sz w:val="20"/>
        </w:rPr>
        <w:t> </w:t>
      </w:r>
      <w:r>
        <w:rPr>
          <w:sz w:val="20"/>
        </w:rPr>
        <w:t>experimental</w:t>
      </w:r>
      <w:r>
        <w:rPr>
          <w:spacing w:val="-4"/>
          <w:sz w:val="20"/>
        </w:rPr>
        <w:t> </w:t>
      </w:r>
      <w:r>
        <w:rPr>
          <w:sz w:val="20"/>
        </w:rPr>
        <w:t>research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designs.</w:t>
      </w:r>
    </w:p>
    <w:p>
      <w:pPr>
        <w:pStyle w:val="ListParagraph"/>
        <w:numPr>
          <w:ilvl w:val="0"/>
          <w:numId w:val="7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name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describe</w:t>
      </w:r>
      <w:r>
        <w:rPr>
          <w:spacing w:val="-2"/>
          <w:sz w:val="20"/>
        </w:rPr>
        <w:t> </w:t>
      </w:r>
      <w:r>
        <w:rPr>
          <w:sz w:val="20"/>
        </w:rPr>
        <w:t>available</w:t>
      </w:r>
      <w:r>
        <w:rPr>
          <w:spacing w:val="-2"/>
          <w:sz w:val="20"/>
        </w:rPr>
        <w:t> </w:t>
      </w:r>
      <w:r>
        <w:rPr>
          <w:sz w:val="20"/>
        </w:rPr>
        <w:t>pre-,</w:t>
      </w:r>
      <w:r>
        <w:rPr>
          <w:spacing w:val="-2"/>
          <w:sz w:val="20"/>
        </w:rPr>
        <w:t> </w:t>
      </w:r>
      <w:r>
        <w:rPr>
          <w:sz w:val="20"/>
        </w:rPr>
        <w:t>quasi-,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nonexperimental</w:t>
      </w:r>
      <w:r>
        <w:rPr>
          <w:spacing w:val="-2"/>
          <w:sz w:val="20"/>
        </w:rPr>
        <w:t> </w:t>
      </w:r>
      <w:r>
        <w:rPr>
          <w:sz w:val="20"/>
        </w:rPr>
        <w:t>research</w:t>
      </w:r>
      <w:r>
        <w:rPr>
          <w:spacing w:val="-2"/>
          <w:sz w:val="20"/>
        </w:rPr>
        <w:t> designs.</w:t>
      </w:r>
    </w:p>
    <w:p>
      <w:pPr>
        <w:pStyle w:val="ListParagraph"/>
        <w:numPr>
          <w:ilvl w:val="0"/>
          <w:numId w:val="7"/>
        </w:numPr>
        <w:tabs>
          <w:tab w:pos="1344" w:val="left" w:leader="none"/>
        </w:tabs>
        <w:spacing w:line="247" w:lineRule="auto" w:before="8" w:after="0"/>
        <w:ind w:left="1344" w:right="2184" w:hanging="255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18"/>
          <w:sz w:val="20"/>
        </w:rPr>
        <w:t> </w:t>
      </w:r>
      <w:r>
        <w:rPr>
          <w:sz w:val="20"/>
        </w:rPr>
        <w:t>confounding</w:t>
      </w:r>
      <w:r>
        <w:rPr>
          <w:spacing w:val="18"/>
          <w:sz w:val="20"/>
        </w:rPr>
        <w:t> </w:t>
      </w:r>
      <w:r>
        <w:rPr>
          <w:sz w:val="20"/>
        </w:rPr>
        <w:t>variables</w:t>
      </w:r>
      <w:r>
        <w:rPr>
          <w:spacing w:val="18"/>
          <w:sz w:val="20"/>
        </w:rPr>
        <w:t> </w:t>
      </w:r>
      <w:r>
        <w:rPr>
          <w:sz w:val="20"/>
        </w:rPr>
        <w:t>are</w:t>
      </w:r>
      <w:r>
        <w:rPr>
          <w:spacing w:val="18"/>
          <w:sz w:val="20"/>
        </w:rPr>
        <w:t> </w:t>
      </w:r>
      <w:r>
        <w:rPr>
          <w:sz w:val="20"/>
        </w:rPr>
        <w:t>and</w:t>
      </w:r>
      <w:r>
        <w:rPr>
          <w:spacing w:val="18"/>
          <w:sz w:val="20"/>
        </w:rPr>
        <w:t> </w:t>
      </w:r>
      <w:r>
        <w:rPr>
          <w:sz w:val="20"/>
        </w:rPr>
        <w:t>define</w:t>
      </w:r>
      <w:r>
        <w:rPr>
          <w:spacing w:val="18"/>
          <w:sz w:val="20"/>
        </w:rPr>
        <w:t> </w:t>
      </w:r>
      <w:r>
        <w:rPr>
          <w:sz w:val="20"/>
        </w:rPr>
        <w:t>how</w:t>
      </w:r>
      <w:r>
        <w:rPr>
          <w:spacing w:val="18"/>
          <w:sz w:val="20"/>
        </w:rPr>
        <w:t> </w:t>
      </w:r>
      <w:r>
        <w:rPr>
          <w:sz w:val="20"/>
        </w:rPr>
        <w:t>they</w:t>
      </w:r>
      <w:r>
        <w:rPr>
          <w:spacing w:val="18"/>
          <w:sz w:val="20"/>
        </w:rPr>
        <w:t> </w:t>
      </w:r>
      <w:r>
        <w:rPr>
          <w:sz w:val="20"/>
        </w:rPr>
        <w:t>can</w:t>
      </w:r>
      <w:r>
        <w:rPr>
          <w:spacing w:val="18"/>
          <w:sz w:val="20"/>
        </w:rPr>
        <w:t> </w:t>
      </w:r>
      <w:r>
        <w:rPr>
          <w:sz w:val="20"/>
        </w:rPr>
        <w:t>be</w:t>
      </w:r>
      <w:r>
        <w:rPr>
          <w:spacing w:val="18"/>
          <w:sz w:val="20"/>
        </w:rPr>
        <w:t> </w:t>
      </w:r>
      <w:r>
        <w:rPr>
          <w:sz w:val="20"/>
        </w:rPr>
        <w:t>controlled</w:t>
      </w:r>
      <w:r>
        <w:rPr>
          <w:spacing w:val="18"/>
          <w:sz w:val="20"/>
        </w:rPr>
        <w:t> </w:t>
      </w:r>
      <w:r>
        <w:rPr>
          <w:sz w:val="20"/>
        </w:rPr>
        <w:t>in</w:t>
      </w:r>
      <w:r>
        <w:rPr>
          <w:spacing w:val="18"/>
          <w:sz w:val="20"/>
        </w:rPr>
        <w:t> </w:t>
      </w:r>
      <w:r>
        <w:rPr>
          <w:sz w:val="20"/>
        </w:rPr>
        <w:t>experi-</w:t>
      </w:r>
      <w:r>
        <w:rPr>
          <w:spacing w:val="40"/>
          <w:sz w:val="20"/>
        </w:rPr>
        <w:t> </w:t>
      </w:r>
      <w:r>
        <w:rPr>
          <w:sz w:val="20"/>
        </w:rPr>
        <w:t>mental</w:t>
      </w:r>
      <w:r>
        <w:rPr>
          <w:spacing w:val="-1"/>
          <w:sz w:val="20"/>
        </w:rPr>
        <w:t> </w:t>
      </w:r>
      <w:r>
        <w:rPr>
          <w:sz w:val="20"/>
        </w:rPr>
        <w:t>planning.</w:t>
      </w:r>
    </w:p>
    <w:p>
      <w:pPr>
        <w:pStyle w:val="ListParagraph"/>
        <w:numPr>
          <w:ilvl w:val="0"/>
          <w:numId w:val="7"/>
        </w:numPr>
        <w:tabs>
          <w:tab w:pos="1345" w:val="left" w:leader="none"/>
        </w:tabs>
        <w:spacing w:line="240" w:lineRule="auto" w:before="3" w:after="0"/>
        <w:ind w:left="1345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essential</w:t>
      </w:r>
      <w:r>
        <w:rPr>
          <w:spacing w:val="-2"/>
          <w:sz w:val="20"/>
        </w:rPr>
        <w:t> </w:t>
      </w:r>
      <w:r>
        <w:rPr>
          <w:sz w:val="20"/>
        </w:rPr>
        <w:t>conditions</w:t>
      </w:r>
      <w:r>
        <w:rPr>
          <w:spacing w:val="-2"/>
          <w:sz w:val="20"/>
        </w:rPr>
        <w:t> </w:t>
      </w:r>
      <w:r>
        <w:rPr>
          <w:sz w:val="20"/>
        </w:rPr>
        <w:t>needed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draw</w:t>
      </w:r>
      <w:r>
        <w:rPr>
          <w:spacing w:val="-2"/>
          <w:sz w:val="20"/>
        </w:rPr>
        <w:t> </w:t>
      </w:r>
      <w:r>
        <w:rPr>
          <w:sz w:val="20"/>
        </w:rPr>
        <w:t>causal</w:t>
      </w:r>
      <w:r>
        <w:rPr>
          <w:spacing w:val="-2"/>
          <w:sz w:val="20"/>
        </w:rPr>
        <w:t> </w:t>
      </w:r>
      <w:r>
        <w:rPr>
          <w:sz w:val="20"/>
        </w:rPr>
        <w:t>conclusions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research.</w:t>
      </w:r>
    </w:p>
    <w:p>
      <w:pPr>
        <w:spacing w:after="0" w:line="240" w:lineRule="auto"/>
        <w:jc w:val="left"/>
        <w:rPr>
          <w:sz w:val="20"/>
        </w:rPr>
        <w:sectPr>
          <w:footerReference w:type="even" r:id="rId21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>
          <w:rFonts w:ascii="Times New Roman"/>
          <w:b w:val="0"/>
          <w:color w:val="000000"/>
          <w:spacing w:val="13"/>
          <w:shd w:fill="4CFAFF" w:color="auto" w:val="clear"/>
        </w:rPr>
        <w:t> </w:t>
      </w:r>
      <w:r>
        <w:rPr>
          <w:color w:val="000000"/>
          <w:spacing w:val="-2"/>
          <w:shd w:fill="4CFAFF" w:color="auto" w:val="clear"/>
        </w:rPr>
        <w:t>3.</w:t>
      </w:r>
      <w:r>
        <w:rPr>
          <w:color w:val="000000"/>
          <w:spacing w:val="42"/>
          <w:shd w:fill="4CFAFF" w:color="auto" w:val="clear"/>
        </w:rPr>
        <w:t> </w:t>
      </w:r>
      <w:r>
        <w:rPr>
          <w:color w:val="000000"/>
          <w:spacing w:val="-2"/>
          <w:shd w:fill="4CFAFF" w:color="auto" w:val="clear"/>
        </w:rPr>
        <w:t>RESEARCH</w:t>
      </w:r>
      <w:r>
        <w:rPr>
          <w:color w:val="000000"/>
          <w:spacing w:val="-18"/>
          <w:shd w:fill="4CFAFF" w:color="auto" w:val="clear"/>
        </w:rPr>
        <w:t> </w:t>
      </w:r>
      <w:r>
        <w:rPr>
          <w:color w:val="000000"/>
          <w:spacing w:val="-2"/>
          <w:shd w:fill="4CFAFF" w:color="auto" w:val="clear"/>
        </w:rPr>
        <w:t>DESIGNS</w:t>
      </w:r>
      <w:r>
        <w:rPr>
          <w:color w:val="000000"/>
          <w:spacing w:val="80"/>
          <w:shd w:fill="4CFAFF" w:color="auto" w:val="clear"/>
        </w:rPr>
        <w:t> </w:t>
      </w:r>
    </w:p>
    <w:p>
      <w:pPr>
        <w:pStyle w:val="Heading4"/>
        <w:spacing w:before="433"/>
        <w:ind w:firstLine="0"/>
      </w:pPr>
      <w:r>
        <w:rPr>
          <w:spacing w:val="-2"/>
        </w:rPr>
        <w:t>Introduction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Different research designs yield varying levels of internal and external validity in relation</w:t>
      </w:r>
      <w:r>
        <w:rPr>
          <w:spacing w:val="40"/>
        </w:rPr>
        <w:t> </w:t>
      </w:r>
      <w:r>
        <w:rPr/>
        <w:t>to the findings of an experimental situation. Internal validity pertains to the degree </w:t>
      </w:r>
      <w:r>
        <w:rPr/>
        <w:t>to</w:t>
      </w:r>
      <w:r>
        <w:rPr>
          <w:spacing w:val="40"/>
        </w:rPr>
        <w:t> </w:t>
      </w:r>
      <w:r>
        <w:rPr/>
        <w:t>which</w:t>
      </w:r>
      <w:r>
        <w:rPr>
          <w:spacing w:val="-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genuine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(DV)</w:t>
      </w:r>
      <w:r>
        <w:rPr>
          <w:spacing w:val="40"/>
        </w:rPr>
        <w:t> </w:t>
      </w:r>
      <w:r>
        <w:rPr/>
        <w:t>and an independent variable (IV), and whether the results can be explained without the</w:t>
      </w:r>
      <w:r>
        <w:rPr>
          <w:spacing w:val="40"/>
        </w:rPr>
        <w:t> </w:t>
      </w:r>
      <w:r>
        <w:rPr/>
        <w:t>influence of other conditions apart from the manipulated IV. On the other hand, external</w:t>
      </w:r>
      <w:r>
        <w:rPr>
          <w:spacing w:val="40"/>
        </w:rPr>
        <w:t> </w:t>
      </w:r>
      <w:r>
        <w:rPr/>
        <w:t>validity refers to the degree to which results obtained from an experimental or research</w:t>
      </w:r>
      <w:r>
        <w:rPr>
          <w:spacing w:val="40"/>
        </w:rPr>
        <w:t> </w:t>
      </w:r>
      <w:r>
        <w:rPr/>
        <w:t>procedure can be generalized. In this learning unit, we will differentiate between experi-</w:t>
      </w:r>
      <w:r>
        <w:rPr>
          <w:spacing w:val="40"/>
        </w:rPr>
        <w:t> </w:t>
      </w:r>
      <w:r>
        <w:rPr/>
        <w:t>mental, quasi-, and nonexperimental research designs and their association with internal</w:t>
      </w:r>
      <w:r>
        <w:rPr>
          <w:spacing w:val="40"/>
        </w:rPr>
        <w:t> </w:t>
      </w:r>
      <w:r>
        <w:rPr/>
        <w:t>and external validity, both of which are essential in assessing causality between variables.</w:t>
      </w:r>
    </w:p>
    <w:p>
      <w:pPr>
        <w:pStyle w:val="BodyText"/>
      </w:pPr>
    </w:p>
    <w:p>
      <w:pPr>
        <w:pStyle w:val="BodyText"/>
        <w:spacing w:before="89"/>
      </w:pPr>
    </w:p>
    <w:p>
      <w:pPr>
        <w:pStyle w:val="Heading4"/>
        <w:numPr>
          <w:ilvl w:val="1"/>
          <w:numId w:val="8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Experimental Research Designs" w:id="16"/>
      <w:bookmarkEnd w:id="16"/>
      <w:r>
        <w:rPr>
          <w:b w:val="0"/>
        </w:rPr>
      </w:r>
      <w:r>
        <w:rPr/>
        <w:t>Experimental</w:t>
      </w:r>
      <w:r>
        <w:rPr>
          <w:spacing w:val="-20"/>
        </w:rPr>
        <w:t> </w:t>
      </w:r>
      <w:r>
        <w:rPr/>
        <w:t>Research</w:t>
      </w:r>
      <w:r>
        <w:rPr>
          <w:spacing w:val="-19"/>
        </w:rPr>
        <w:t> </w:t>
      </w:r>
      <w:r>
        <w:rPr>
          <w:spacing w:val="-2"/>
        </w:rPr>
        <w:t>Designs</w:t>
      </w:r>
    </w:p>
    <w:p>
      <w:pPr>
        <w:pStyle w:val="BodyText"/>
        <w:spacing w:line="247" w:lineRule="auto" w:before="214"/>
        <w:ind w:left="2205" w:right="1056"/>
        <w:jc w:val="both"/>
      </w:pPr>
      <w:r>
        <w:rPr/>
        <w:t>In an experimental research design, the experimenter investigates the variation of a DV</w:t>
      </w:r>
      <w:r>
        <w:rPr>
          <w:spacing w:val="40"/>
        </w:rPr>
        <w:t> </w:t>
      </w:r>
      <w:r>
        <w:rPr/>
        <w:t>under strictly defined conditions or characteristics of an IV. This process is referred to as</w:t>
      </w:r>
      <w:r>
        <w:rPr>
          <w:spacing w:val="40"/>
        </w:rPr>
        <w:t> </w:t>
      </w:r>
      <w:r>
        <w:rPr/>
        <w:t>an experiment, with the goal of addressing questions related to whether causality</w:t>
      </w:r>
      <w:r>
        <w:rPr>
          <w:spacing w:val="40"/>
        </w:rPr>
        <w:t> </w:t>
      </w:r>
      <w:r>
        <w:rPr/>
        <w:t>between variables genuinely exists, such as whether changes in the IV cause changes in</w:t>
      </w:r>
      <w:r>
        <w:rPr>
          <w:spacing w:val="40"/>
        </w:rPr>
        <w:t> </w:t>
      </w:r>
      <w:r>
        <w:rPr/>
        <w:t>the DV (Cuttler et al., 2019; McLeod, 2012)? In experiments, the level or condition of the IV</w:t>
      </w:r>
      <w:r>
        <w:rPr>
          <w:spacing w:val="40"/>
        </w:rPr>
        <w:t> </w:t>
      </w:r>
      <w:r>
        <w:rPr/>
        <w:t>is manipulated. Essentially, the experimenter systematically alters the levels of the IV </w:t>
      </w:r>
      <w:r>
        <w:rPr/>
        <w:t>so</w:t>
      </w:r>
      <w:r>
        <w:rPr>
          <w:spacing w:val="40"/>
        </w:rPr>
        <w:t> </w:t>
      </w:r>
      <w:r>
        <w:rPr/>
        <w:t>that different groups of participants experience varying levels of a variable, or the same</w:t>
      </w:r>
      <w:r>
        <w:rPr>
          <w:spacing w:val="40"/>
        </w:rPr>
        <w:t> </w:t>
      </w:r>
      <w:r>
        <w:rPr/>
        <w:t>group of participants experiences different levels of the IV at different times (Cuttler et al.,</w:t>
      </w:r>
      <w:r>
        <w:rPr>
          <w:spacing w:val="40"/>
        </w:rPr>
        <w:t> </w:t>
      </w:r>
      <w:r>
        <w:rPr/>
        <w:t>2019;</w:t>
      </w:r>
      <w:r>
        <w:rPr>
          <w:spacing w:val="-6"/>
        </w:rPr>
        <w:t> </w:t>
      </w:r>
      <w:r>
        <w:rPr/>
        <w:t>Kantowitz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2009;</w:t>
      </w:r>
      <w:r>
        <w:rPr>
          <w:spacing w:val="-6"/>
        </w:rPr>
        <w:t> </w:t>
      </w:r>
      <w:r>
        <w:rPr/>
        <w:t>McLeod,</w:t>
      </w:r>
      <w:r>
        <w:rPr>
          <w:spacing w:val="-6"/>
        </w:rPr>
        <w:t> </w:t>
      </w:r>
      <w:r>
        <w:rPr/>
        <w:t>2012).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instance,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study</w:t>
      </w:r>
      <w:r>
        <w:rPr>
          <w:spacing w:val="-6"/>
        </w:rPr>
        <w:t> </w:t>
      </w:r>
      <w:r>
        <w:rPr/>
        <w:t>investigates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potential</w:t>
      </w:r>
      <w:r>
        <w:rPr>
          <w:spacing w:val="40"/>
        </w:rPr>
        <w:t> </w:t>
      </w:r>
      <w:r>
        <w:rPr/>
        <w:t>association between consuming ice cream before bedtime and the frequency of night-</w:t>
      </w:r>
      <w:r>
        <w:rPr>
          <w:spacing w:val="40"/>
        </w:rPr>
        <w:t> </w:t>
      </w:r>
      <w:r>
        <w:rPr/>
        <w:t>mares among individuals. Participants are divided into two groups: one group eats ice</w:t>
      </w:r>
      <w:r>
        <w:rPr>
          <w:spacing w:val="40"/>
        </w:rPr>
        <w:t> </w:t>
      </w:r>
      <w:r>
        <w:rPr/>
        <w:t>cream before bedtime for a week, while the other group refrains from consuming ice</w:t>
      </w:r>
      <w:r>
        <w:rPr>
          <w:spacing w:val="40"/>
        </w:rPr>
        <w:t> </w:t>
      </w:r>
      <w:r>
        <w:rPr/>
        <w:t>cream. At the end of the period, the total number of nightmares reported by participants</w:t>
      </w:r>
      <w:r>
        <w:rPr>
          <w:spacing w:val="40"/>
        </w:rPr>
        <w:t> </w:t>
      </w:r>
      <w:r>
        <w:rPr/>
        <w:t>in each group is compared. The manipulation in this scenario is the ice cream condition,</w:t>
      </w:r>
      <w:r>
        <w:rPr>
          <w:spacing w:val="40"/>
        </w:rPr>
        <w:t> </w:t>
      </w:r>
      <w:r>
        <w:rPr/>
        <w:t>which creates two distinct conditions (ice cream vs. no ice cream) with different groups</w:t>
      </w:r>
      <w:r>
        <w:rPr>
          <w:spacing w:val="40"/>
        </w:rPr>
        <w:t> </w:t>
      </w:r>
      <w:r>
        <w:rPr/>
        <w:t>experiencing varying levels of the IV.</w:t>
      </w:r>
    </w:p>
    <w:p>
      <w:pPr>
        <w:pStyle w:val="BodyText"/>
        <w:spacing w:before="26"/>
      </w:pPr>
    </w:p>
    <w:p>
      <w:pPr>
        <w:pStyle w:val="BodyText"/>
        <w:spacing w:line="247" w:lineRule="auto"/>
        <w:ind w:left="2205" w:right="1057"/>
        <w:jc w:val="both"/>
      </w:pPr>
      <w:r>
        <w:rPr/>
        <w:t>An alternative approach would involve measuring the same variable (nightmares) </w:t>
      </w:r>
      <w:r>
        <w:rPr/>
        <w:t>using</w:t>
      </w:r>
      <w:r>
        <w:rPr>
          <w:spacing w:val="40"/>
        </w:rPr>
        <w:t> </w:t>
      </w:r>
      <w:r>
        <w:rPr/>
        <w:t>the same set of participants. For example, the participants could consume ice cream</w:t>
      </w:r>
      <w:r>
        <w:rPr>
          <w:spacing w:val="40"/>
        </w:rPr>
        <w:t> </w:t>
      </w:r>
      <w:r>
        <w:rPr/>
        <w:t>before bedtime for one week and then refrain from consuming it for another week. In this</w:t>
      </w:r>
      <w:r>
        <w:rPr>
          <w:spacing w:val="40"/>
        </w:rPr>
        <w:t> </w:t>
      </w:r>
      <w:r>
        <w:rPr/>
        <w:t>scenario, the same participants would experience the different levels of the IV at different</w:t>
      </w:r>
      <w:r>
        <w:rPr>
          <w:spacing w:val="40"/>
        </w:rPr>
        <w:t> </w:t>
      </w:r>
      <w:r>
        <w:rPr/>
        <w:t>time points (Cuttler et al., 2019; Shaughnessy et al., 2012). What has been measured is the</w:t>
      </w:r>
      <w:r>
        <w:rPr>
          <w:spacing w:val="40"/>
        </w:rPr>
        <w:t> </w:t>
      </w:r>
      <w:r>
        <w:rPr/>
        <w:t>frequency of nightmares, which serves as the DV. To ensure that participants’ sleep would</w:t>
      </w:r>
      <w:r>
        <w:rPr>
          <w:spacing w:val="40"/>
        </w:rPr>
        <w:t> </w:t>
      </w:r>
      <w:r>
        <w:rPr/>
        <w:t>not be influenced by any external factors, such as noise or unexpected occurrences at</w:t>
      </w:r>
      <w:r>
        <w:rPr>
          <w:spacing w:val="40"/>
        </w:rPr>
        <w:t> </w:t>
      </w:r>
      <w:r>
        <w:rPr/>
        <w:t>home,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stay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lab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entire</w:t>
      </w:r>
      <w:r>
        <w:rPr>
          <w:spacing w:val="-2"/>
        </w:rPr>
        <w:t> </w:t>
      </w:r>
      <w:r>
        <w:rPr/>
        <w:t>week,</w:t>
      </w:r>
      <w:r>
        <w:rPr>
          <w:spacing w:val="-2"/>
        </w:rPr>
        <w:t> </w:t>
      </w:r>
      <w:r>
        <w:rPr/>
        <w:t>particularly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nights.</w:t>
      </w:r>
      <w:r>
        <w:rPr>
          <w:spacing w:val="-2"/>
        </w:rPr>
        <w:t> </w:t>
      </w:r>
      <w:r>
        <w:rPr/>
        <w:t>The</w:t>
      </w:r>
      <w:r>
        <w:rPr>
          <w:spacing w:val="40"/>
        </w:rPr>
        <w:t> </w:t>
      </w:r>
      <w:r>
        <w:rPr/>
        <w:t>objective is to exert as much control as possible over any other potential factors, apart</w:t>
      </w:r>
      <w:r>
        <w:rPr>
          <w:spacing w:val="40"/>
        </w:rPr>
        <w:t> </w:t>
      </w:r>
      <w:r>
        <w:rPr/>
        <w:t>from ice cream consumption, that could impact sleep quality. This control for additional</w:t>
      </w:r>
      <w:r>
        <w:rPr>
          <w:spacing w:val="40"/>
        </w:rPr>
        <w:t> </w:t>
      </w:r>
      <w:r>
        <w:rPr/>
        <w:t>variables,</w:t>
      </w:r>
      <w:r>
        <w:rPr>
          <w:spacing w:val="14"/>
        </w:rPr>
        <w:t> </w:t>
      </w:r>
      <w:r>
        <w:rPr/>
        <w:t>known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extraneous</w:t>
      </w:r>
      <w:r>
        <w:rPr>
          <w:spacing w:val="17"/>
        </w:rPr>
        <w:t> </w:t>
      </w:r>
      <w:r>
        <w:rPr/>
        <w:t>variables,</w:t>
      </w:r>
      <w:r>
        <w:rPr>
          <w:spacing w:val="17"/>
        </w:rPr>
        <w:t> </w:t>
      </w:r>
      <w:r>
        <w:rPr/>
        <w:t>beyond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IV</w:t>
      </w:r>
      <w:r>
        <w:rPr>
          <w:spacing w:val="17"/>
        </w:rPr>
        <w:t> </w:t>
      </w:r>
      <w:r>
        <w:rPr/>
        <w:t>being</w:t>
      </w:r>
      <w:r>
        <w:rPr>
          <w:spacing w:val="17"/>
        </w:rPr>
        <w:t> </w:t>
      </w:r>
      <w:r>
        <w:rPr/>
        <w:t>measured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DV,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0"/>
        </w:rPr>
        <w:t>a</w:t>
      </w:r>
    </w:p>
    <w:p>
      <w:pPr>
        <w:spacing w:after="0" w:line="247" w:lineRule="auto"/>
        <w:jc w:val="both"/>
        <w:sectPr>
          <w:footerReference w:type="even" r:id="rId22"/>
          <w:footerReference w:type="default" r:id="rId23"/>
          <w:pgSz w:w="11910" w:h="16840"/>
          <w:pgMar w:header="0" w:footer="727" w:top="1680" w:bottom="920" w:left="560" w:right="580"/>
          <w:pgNumType w:start="5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fundamental</w:t>
      </w:r>
      <w:r>
        <w:rPr>
          <w:spacing w:val="-4"/>
        </w:rPr>
        <w:t> </w:t>
      </w:r>
      <w:r>
        <w:rPr/>
        <w:t>aspect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experiments.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essential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researchers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attempt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control,</w:t>
      </w:r>
      <w:r>
        <w:rPr>
          <w:spacing w:val="40"/>
        </w:rPr>
        <w:t> </w:t>
      </w:r>
      <w:r>
        <w:rPr/>
        <w:t>and thereby minimize variability, in the influence of any other variable apart from the </w:t>
      </w:r>
      <w:r>
        <w:rPr/>
        <w:t>IV</w:t>
      </w:r>
      <w:r>
        <w:rPr>
          <w:spacing w:val="40"/>
        </w:rPr>
        <w:t> </w:t>
      </w:r>
      <w:r>
        <w:rPr/>
        <w:t>on the DV (Cuttler et al., 2019; Kantowitz et al., 2009; McLeod, 2012; Shaughnessy et al.,</w:t>
      </w:r>
      <w:r>
        <w:rPr>
          <w:spacing w:val="40"/>
        </w:rPr>
        <w:t> </w:t>
      </w:r>
      <w:r>
        <w:rPr>
          <w:spacing w:val="-2"/>
        </w:rPr>
        <w:t>2012).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079" w:right="2183" w:hanging="1"/>
        <w:jc w:val="both"/>
      </w:pPr>
      <w:r>
        <w:rPr/>
        <w:t>As mentioned above, psychological research often involves experiments in which </w:t>
      </w:r>
      <w:r>
        <w:rPr/>
        <w:t>partici-</w:t>
      </w:r>
      <w:r>
        <w:rPr>
          <w:spacing w:val="40"/>
        </w:rPr>
        <w:t> </w:t>
      </w:r>
      <w:r>
        <w:rPr/>
        <w:t>pants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allocated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groups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(control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experimental)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investi-</w:t>
      </w:r>
      <w:r>
        <w:rPr>
          <w:spacing w:val="40"/>
        </w:rPr>
        <w:t> </w:t>
      </w:r>
      <w:r>
        <w:rPr/>
        <w:t>gate causal relationships between variables. This method of participant allocation in dif-</w:t>
      </w:r>
      <w:r>
        <w:rPr>
          <w:spacing w:val="40"/>
        </w:rPr>
        <w:t> </w:t>
      </w:r>
      <w:r>
        <w:rPr/>
        <w:t>ferent conditions is known as an experimental design, which includes three main types:</w:t>
      </w:r>
      <w:r>
        <w:rPr>
          <w:spacing w:val="40"/>
        </w:rPr>
        <w:t> </w:t>
      </w:r>
      <w:r>
        <w:rPr/>
        <w:t>between-subjects design, within-subjects design, and matched subjects design (Cuttler</w:t>
      </w:r>
      <w:r>
        <w:rPr>
          <w:spacing w:val="80"/>
          <w:w w:val="150"/>
        </w:rPr>
        <w:t> </w:t>
      </w:r>
      <w:r>
        <w:rPr/>
        <w:t>et al., 2019; Kantowitz et al., 2009; McLeod, 2017).</w:t>
      </w:r>
    </w:p>
    <w:p>
      <w:pPr>
        <w:pStyle w:val="BodyText"/>
      </w:pPr>
    </w:p>
    <w:p>
      <w:pPr>
        <w:pStyle w:val="Heading5"/>
        <w:ind w:left="1080"/>
      </w:pPr>
      <w:r>
        <w:rPr/>
        <w:t>Experiments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Validity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After</w:t>
      </w:r>
      <w:r>
        <w:rPr>
          <w:spacing w:val="-1"/>
        </w:rPr>
        <w:t> </w:t>
      </w:r>
      <w:r>
        <w:rPr/>
        <w:t>conducting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experiment,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findings</w:t>
      </w:r>
      <w:r>
        <w:rPr>
          <w:spacing w:val="40"/>
        </w:rPr>
        <w:t> </w:t>
      </w:r>
      <w:r>
        <w:rPr/>
        <w:t>(Cuttler et al., 2019). In psychological research, various types of validity are employed to</w:t>
      </w:r>
      <w:r>
        <w:rPr>
          <w:spacing w:val="40"/>
        </w:rPr>
        <w:t> </w:t>
      </w:r>
      <w:r>
        <w:rPr/>
        <w:t>assess the credibility of an experiment or research study. The primary types are internal</w:t>
      </w:r>
      <w:r>
        <w:rPr>
          <w:spacing w:val="40"/>
        </w:rPr>
        <w:t> </w:t>
      </w:r>
      <w:r>
        <w:rPr/>
        <w:t>validity, external validity, construct validity, and statistical validity (Cuttler et al., 2019;</w:t>
      </w:r>
      <w:r>
        <w:rPr>
          <w:spacing w:val="40"/>
        </w:rPr>
        <w:t> </w:t>
      </w:r>
      <w:r>
        <w:rPr/>
        <w:t>Kantowitz et al., 2009; Shaughnessy et al., 2012).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Internal</w:t>
      </w:r>
      <w:r>
        <w:rPr>
          <w:spacing w:val="-3"/>
        </w:rPr>
        <w:t> </w:t>
      </w:r>
      <w:r>
        <w:rPr/>
        <w:t>validity</w:t>
      </w:r>
      <w:r>
        <w:rPr>
          <w:spacing w:val="-3"/>
        </w:rPr>
        <w:t> </w:t>
      </w:r>
      <w:r>
        <w:rPr/>
        <w:t>refers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independent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DVs,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sim-</w:t>
      </w:r>
      <w:r>
        <w:rPr>
          <w:spacing w:val="40"/>
        </w:rPr>
        <w:t> </w:t>
      </w:r>
      <w:r>
        <w:rPr/>
        <w:t>pler terms, whether the IV is truly responsible for the changes observed in the DV (cause</w:t>
      </w:r>
      <w:r>
        <w:rPr>
          <w:spacing w:val="40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effect).</w:t>
      </w:r>
      <w:r>
        <w:rPr>
          <w:spacing w:val="-1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generally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validity,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manipulation</w:t>
      </w:r>
      <w:r>
        <w:rPr>
          <w:spacing w:val="40"/>
        </w:rPr>
        <w:t> </w:t>
      </w:r>
      <w:r>
        <w:rPr/>
        <w:t>of the IV leads to changes in the DV. Experiments tend to exhibit high internal validity as</w:t>
      </w:r>
      <w:r>
        <w:rPr>
          <w:spacing w:val="40"/>
        </w:rPr>
        <w:t> </w:t>
      </w:r>
      <w:r>
        <w:rPr/>
        <w:t>they are conducted under tightly controlled conditions, allowing for the manipulation of</w:t>
      </w:r>
      <w:r>
        <w:rPr>
          <w:spacing w:val="40"/>
        </w:rPr>
        <w:t> </w:t>
      </w:r>
      <w:r>
        <w:rPr/>
        <w:t>the IV by the experimenter and the control of confounding variables, thereby enabling</w:t>
      </w:r>
      <w:r>
        <w:rPr>
          <w:spacing w:val="40"/>
        </w:rPr>
        <w:t> </w:t>
      </w:r>
      <w:r>
        <w:rPr/>
        <w:t>causal conclusions to be drawn (Cuttler et al., 2019; Shaughnessy et al., 2012).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079" w:right="2182"/>
        <w:jc w:val="both"/>
      </w:pPr>
      <w:r>
        <w:rPr/>
        <w:t>External validity refers to the generalizability of findings. When conducting a study </w:t>
      </w:r>
      <w:r>
        <w:rPr/>
        <w:t>or</w:t>
      </w:r>
      <w:r>
        <w:rPr>
          <w:spacing w:val="40"/>
        </w:rPr>
        <w:t> </w:t>
      </w:r>
      <w:r>
        <w:rPr/>
        <w:t>experiment using a sample from a population, the aim is to draw inferences about the</w:t>
      </w:r>
      <w:r>
        <w:rPr>
          <w:spacing w:val="40"/>
        </w:rPr>
        <w:t> </w:t>
      </w:r>
      <w:r>
        <w:rPr/>
        <w:t>broader population of interest. Research studies demonstrate high external validity when</w:t>
      </w:r>
      <w:r>
        <w:rPr>
          <w:spacing w:val="40"/>
        </w:rPr>
        <w:t> </w:t>
      </w:r>
      <w:r>
        <w:rPr/>
        <w:t>the individuals under investigation and the circumstances to which they are exposed are</w:t>
      </w:r>
      <w:r>
        <w:rPr>
          <w:spacing w:val="40"/>
        </w:rPr>
        <w:t> </w:t>
      </w:r>
      <w:r>
        <w:rPr/>
        <w:t>similar to those in the population being studied, often referred to as mundane realism</w:t>
      </w:r>
      <w:r>
        <w:rPr>
          <w:spacing w:val="40"/>
        </w:rPr>
        <w:t> </w:t>
      </w:r>
      <w:r>
        <w:rPr/>
        <w:t>(Cuttler et al., 2019). Experiments are often criticized for their external validity due to the</w:t>
      </w:r>
      <w:r>
        <w:rPr>
          <w:spacing w:val="40"/>
        </w:rPr>
        <w:t> </w:t>
      </w:r>
      <w:r>
        <w:rPr/>
        <w:t>controlled environment created by the experimenter, which some argue does not mirror</w:t>
      </w:r>
      <w:r>
        <w:rPr>
          <w:spacing w:val="40"/>
        </w:rPr>
        <w:t> </w:t>
      </w:r>
      <w:r>
        <w:rPr/>
        <w:t>real-life situations (e.g., when the IV is manipulated to cause changes in the DV) (Cuttler</w:t>
      </w:r>
      <w:r>
        <w:rPr>
          <w:spacing w:val="80"/>
          <w:w w:val="150"/>
        </w:rPr>
        <w:t> </w:t>
      </w:r>
      <w:r>
        <w:rPr/>
        <w:t>et al., 2019; Kantowitz et al., 2009; Shaughnessy et al., 2012).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Construct validity refers to the degree to which an operational definition of a specific con-</w:t>
      </w:r>
      <w:r>
        <w:rPr>
          <w:spacing w:val="40"/>
        </w:rPr>
        <w:t> </w:t>
      </w:r>
      <w:r>
        <w:rPr/>
        <w:t>cept under study aligns with the actual measurement. For example, in a survey </w:t>
      </w:r>
      <w:r>
        <w:rPr/>
        <w:t>measuring</w:t>
      </w:r>
      <w:r>
        <w:rPr>
          <w:spacing w:val="40"/>
        </w:rPr>
        <w:t> </w:t>
      </w:r>
      <w:r>
        <w:rPr/>
        <w:t>satisfaction with a chocolate cake, the operational definition of satisfaction should</w:t>
      </w:r>
      <w:r>
        <w:rPr>
          <w:spacing w:val="40"/>
        </w:rPr>
        <w:t> </w:t>
      </w:r>
      <w:r>
        <w:rPr/>
        <w:t>encompass both appearance and taste. Failing to capture one of these elements would</w:t>
      </w:r>
      <w:r>
        <w:rPr>
          <w:spacing w:val="40"/>
        </w:rPr>
        <w:t> </w:t>
      </w:r>
      <w:r>
        <w:rPr/>
        <w:t>indicate low construct validity (Piretra, 2016).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1079" w:right="2182"/>
        <w:jc w:val="both"/>
      </w:pPr>
      <w:r>
        <w:rPr/>
        <w:t>Lastly, statistical validity relates to the appropriate statistical handling of data, ensuring</w:t>
      </w:r>
      <w:r>
        <w:rPr>
          <w:spacing w:val="40"/>
        </w:rPr>
        <w:t> </w:t>
      </w:r>
      <w:r>
        <w:rPr/>
        <w:t>that conclusions are drawn directly from statistical findings and that the proper </w:t>
      </w:r>
      <w:r>
        <w:rPr/>
        <w:t>statistical</w:t>
      </w:r>
      <w:r>
        <w:rPr>
          <w:spacing w:val="40"/>
        </w:rPr>
        <w:t> </w:t>
      </w:r>
      <w:r>
        <w:rPr/>
        <w:t>tests were employed (Cuttler et al., 2019; Shaughnessy et al., 2012).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5"/>
        <w:spacing w:before="70"/>
      </w:pPr>
      <w:r>
        <w:rPr>
          <w:spacing w:val="-2"/>
        </w:rPr>
        <w:t>Between-Subjects</w:t>
      </w:r>
      <w:r>
        <w:rPr>
          <w:spacing w:val="15"/>
        </w:rPr>
        <w:t> </w:t>
      </w:r>
      <w:r>
        <w:rPr>
          <w:spacing w:val="-2"/>
        </w:rPr>
        <w:t>Design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This experimental design, also referred to as Unrelated Samples or Independent Samples</w:t>
      </w:r>
      <w:r>
        <w:rPr>
          <w:spacing w:val="40"/>
        </w:rPr>
        <w:t> </w:t>
      </w:r>
      <w:r>
        <w:rPr/>
        <w:t>design,</w:t>
      </w:r>
      <w:r>
        <w:rPr>
          <w:spacing w:val="17"/>
        </w:rPr>
        <w:t> </w:t>
      </w:r>
      <w:r>
        <w:rPr/>
        <w:t>involves</w:t>
      </w:r>
      <w:r>
        <w:rPr>
          <w:spacing w:val="17"/>
        </w:rPr>
        <w:t> </w:t>
      </w:r>
      <w:r>
        <w:rPr/>
        <w:t>each</w:t>
      </w:r>
      <w:r>
        <w:rPr>
          <w:spacing w:val="17"/>
        </w:rPr>
        <w:t> </w:t>
      </w:r>
      <w:r>
        <w:rPr/>
        <w:t>participant</w:t>
      </w:r>
      <w:r>
        <w:rPr>
          <w:spacing w:val="17"/>
        </w:rPr>
        <w:t> </w:t>
      </w:r>
      <w:r>
        <w:rPr/>
        <w:t>being</w:t>
      </w:r>
      <w:r>
        <w:rPr>
          <w:spacing w:val="17"/>
        </w:rPr>
        <w:t> </w:t>
      </w:r>
      <w:r>
        <w:rPr/>
        <w:t>assigned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only</w:t>
      </w:r>
      <w:r>
        <w:rPr>
          <w:spacing w:val="17"/>
        </w:rPr>
        <w:t> </w:t>
      </w:r>
      <w:r>
        <w:rPr/>
        <w:t>one</w:t>
      </w:r>
      <w:r>
        <w:rPr>
          <w:spacing w:val="17"/>
        </w:rPr>
        <w:t> </w:t>
      </w:r>
      <w:r>
        <w:rPr/>
        <w:t>condition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IV</w:t>
      </w:r>
      <w:r>
        <w:rPr>
          <w:spacing w:val="17"/>
        </w:rPr>
        <w:t> </w:t>
      </w:r>
      <w:r>
        <w:rPr/>
        <w:t>(Cuttler</w:t>
      </w:r>
      <w:r>
        <w:rPr>
          <w:spacing w:val="40"/>
        </w:rPr>
        <w:t> </w:t>
      </w:r>
      <w:r>
        <w:rPr/>
        <w:t>et al., 2019; Shaughnessy et al., 2012). In this design, each participant is assigned to just</w:t>
      </w:r>
      <w:r>
        <w:rPr>
          <w:spacing w:val="40"/>
        </w:rPr>
        <w:t> </w:t>
      </w:r>
      <w:r>
        <w:rPr/>
        <w:t>one condition of the IV, resulting in two separate groups, each exposed to only one </w:t>
      </w:r>
      <w:r>
        <w:rPr/>
        <w:t>condi-</w:t>
      </w:r>
      <w:r>
        <w:rPr>
          <w:spacing w:val="40"/>
        </w:rPr>
        <w:t> </w:t>
      </w:r>
      <w:r>
        <w:rPr/>
        <w:t>tion.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40</w:t>
      </w:r>
      <w:r>
        <w:rPr>
          <w:spacing w:val="-2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ice-cream</w:t>
      </w:r>
      <w:r>
        <w:rPr>
          <w:spacing w:val="-2"/>
        </w:rPr>
        <w:t> </w:t>
      </w:r>
      <w:r>
        <w:rPr/>
        <w:t>experiment,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would</w:t>
      </w:r>
      <w:r>
        <w:rPr>
          <w:spacing w:val="40"/>
        </w:rPr>
        <w:t> </w:t>
      </w:r>
      <w:r>
        <w:rPr/>
        <w:t>exclusively consume ice cream before bedtime, while the other group would abstain from</w:t>
      </w:r>
      <w:r>
        <w:rPr>
          <w:spacing w:val="40"/>
        </w:rPr>
        <w:t> </w:t>
      </w:r>
      <w:r>
        <w:rPr/>
        <w:t>it.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scenario,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would</w:t>
      </w:r>
      <w:r>
        <w:rPr>
          <w:spacing w:val="-2"/>
        </w:rPr>
        <w:t> </w:t>
      </w:r>
      <w:r>
        <w:rPr/>
        <w:t>compare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nightmares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sepa-</w:t>
      </w:r>
      <w:r>
        <w:rPr>
          <w:spacing w:val="40"/>
        </w:rPr>
        <w:t> </w:t>
      </w:r>
      <w:r>
        <w:rPr/>
        <w:t>rate groups over the same period. The primary challenge with this type of research design</w:t>
      </w:r>
      <w:r>
        <w:rPr>
          <w:spacing w:val="40"/>
        </w:rPr>
        <w:t> </w:t>
      </w:r>
      <w:r>
        <w:rPr/>
        <w:t>is related to individual differences. When comparing two separate groups of participants,</w:t>
      </w:r>
      <w:r>
        <w:rPr>
          <w:spacing w:val="40"/>
        </w:rPr>
        <w:t> </w:t>
      </w:r>
      <w:r>
        <w:rPr/>
        <w:t>each</w:t>
      </w:r>
      <w:r>
        <w:rPr>
          <w:spacing w:val="-1"/>
        </w:rPr>
        <w:t> </w:t>
      </w:r>
      <w:r>
        <w:rPr/>
        <w:t>consisting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individuals,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introducing</w:t>
      </w:r>
      <w:r>
        <w:rPr>
          <w:spacing w:val="-1"/>
        </w:rPr>
        <w:t> </w:t>
      </w:r>
      <w:r>
        <w:rPr/>
        <w:t>systematic</w:t>
      </w:r>
      <w:r>
        <w:rPr>
          <w:spacing w:val="40"/>
        </w:rPr>
        <w:t> </w:t>
      </w:r>
      <w:r>
        <w:rPr/>
        <w:t>bias due to individual differences from one group to another is a concern. For instance,</w:t>
      </w:r>
      <w:r>
        <w:rPr>
          <w:spacing w:val="40"/>
        </w:rPr>
        <w:t> </w:t>
      </w:r>
      <w:r>
        <w:rPr/>
        <w:t>participants in one group may generally have good sleep quality, whereas those in the</w:t>
      </w:r>
      <w:r>
        <w:rPr>
          <w:spacing w:val="40"/>
        </w:rPr>
        <w:t> </w:t>
      </w:r>
      <w:r>
        <w:rPr/>
        <w:t>other group may have poorer sleep quality. This bias can significantly impact the findings.</w:t>
      </w:r>
      <w:r>
        <w:rPr>
          <w:spacing w:val="40"/>
        </w:rPr>
        <w:t> </w:t>
      </w:r>
      <w:r>
        <w:rPr/>
        <w:t>To mitigate this issue in between-subjects design, researchers utilize “randomization”</w:t>
      </w:r>
      <w:r>
        <w:rPr>
          <w:spacing w:val="40"/>
        </w:rPr>
        <w:t> </w:t>
      </w:r>
      <w:r>
        <w:rPr/>
        <w:t>(Shaughnessy et al., 2012). This involves the random allocation of participants to the two</w:t>
      </w:r>
      <w:r>
        <w:rPr>
          <w:spacing w:val="40"/>
        </w:rPr>
        <w:t> </w:t>
      </w:r>
      <w:r>
        <w:rPr/>
        <w:t>comparison groups, ensuring that each participant has an equal chance of being assigned</w:t>
      </w:r>
      <w:r>
        <w:rPr>
          <w:spacing w:val="40"/>
        </w:rPr>
        <w:t> </w:t>
      </w:r>
      <w:r>
        <w:rPr/>
        <w:t>to either group (McLeod, 2017).</w:t>
      </w:r>
    </w:p>
    <w:p>
      <w:pPr>
        <w:pStyle w:val="BodyText"/>
        <w:spacing w:before="46"/>
      </w:pPr>
    </w:p>
    <w:p>
      <w:pPr>
        <w:pStyle w:val="BodyText"/>
        <w:spacing w:before="1"/>
        <w:ind w:left="2205"/>
        <w:jc w:val="both"/>
      </w:pPr>
      <w:r>
        <w:rPr/>
        <w:t>Figure</w:t>
      </w:r>
      <w:r>
        <w:rPr>
          <w:spacing w:val="16"/>
        </w:rPr>
        <w:t> </w:t>
      </w:r>
      <w:r>
        <w:rPr/>
        <w:t>6:</w:t>
      </w:r>
      <w:r>
        <w:rPr>
          <w:spacing w:val="16"/>
        </w:rPr>
        <w:t> </w:t>
      </w:r>
      <w:r>
        <w:rPr/>
        <w:t>Between-Subjects</w:t>
      </w:r>
      <w:r>
        <w:rPr>
          <w:spacing w:val="16"/>
        </w:rPr>
        <w:t> </w:t>
      </w:r>
      <w:r>
        <w:rPr>
          <w:spacing w:val="-2"/>
        </w:rPr>
        <w:t>Design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1756029</wp:posOffset>
                </wp:positionH>
                <wp:positionV relativeFrom="paragraph">
                  <wp:posOffset>76397</wp:posOffset>
                </wp:positionV>
                <wp:extent cx="4763135" cy="1270"/>
                <wp:effectExtent l="0" t="0" r="0" b="0"/>
                <wp:wrapTopAndBottom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1553pt;width:375.05pt;height:.1pt;mso-position-horizontal-relative:page;mso-position-vertical-relative:paragraph;z-index:-15710208;mso-wrap-distance-left:0;mso-wrap-distance-right:0" id="docshape62" coordorigin="2765,120" coordsize="7501,0" path="m2765,120l10266,120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1951541</wp:posOffset>
            </wp:positionH>
            <wp:positionV relativeFrom="paragraph">
              <wp:posOffset>266228</wp:posOffset>
            </wp:positionV>
            <wp:extent cx="4364736" cy="3803904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1756029</wp:posOffset>
                </wp:positionH>
                <wp:positionV relativeFrom="paragraph">
                  <wp:posOffset>4228847</wp:posOffset>
                </wp:positionV>
                <wp:extent cx="4763135" cy="1270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32.980133pt;width:375.05pt;height:.1pt;mso-position-horizontal-relative:page;mso-position-vertical-relative:paragraph;z-index:-15709184;mso-wrap-distance-left:0;mso-wrap-distance-right:0" id="docshape63" coordorigin="2765,6660" coordsize="7501,0" path="m10266,6660l2765,6660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8"/>
      </w:pPr>
    </w:p>
    <w:p>
      <w:pPr>
        <w:pStyle w:val="BodyText"/>
        <w:spacing w:before="12"/>
        <w:rPr>
          <w:sz w:val="17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9"/>
          <w:sz w:val="18"/>
        </w:rPr>
        <w:t> </w:t>
      </w:r>
      <w:r>
        <w:rPr>
          <w:sz w:val="18"/>
        </w:rPr>
        <w:t>Evangelos</w:t>
      </w:r>
      <w:r>
        <w:rPr>
          <w:spacing w:val="-6"/>
          <w:sz w:val="18"/>
        </w:rPr>
        <w:t> </w:t>
      </w:r>
      <w:r>
        <w:rPr>
          <w:sz w:val="18"/>
        </w:rPr>
        <w:t>Zois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(2022).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Heading6"/>
        <w:spacing w:before="85"/>
        <w:ind w:left="1080"/>
        <w:jc w:val="both"/>
      </w:pPr>
      <w:r>
        <w:rPr/>
        <w:t>Advantages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disadvantages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This type of design requires a larger sample size, resulting in a more </w:t>
      </w:r>
      <w:r>
        <w:rPr/>
        <w:t>time-consuming</w:t>
      </w:r>
      <w:r>
        <w:rPr>
          <w:spacing w:val="40"/>
        </w:rPr>
        <w:t> </w:t>
      </w:r>
      <w:r>
        <w:rPr/>
        <w:t>recruitment process compared to within-subjects design. Furthermore, individual differ-</w:t>
      </w:r>
      <w:r>
        <w:rPr>
          <w:spacing w:val="40"/>
        </w:rPr>
        <w:t> </w:t>
      </w:r>
      <w:r>
        <w:rPr/>
        <w:t>ences such as gender, ethnicity, socioeconomic background, and variations in life habits</w:t>
      </w:r>
      <w:r>
        <w:rPr>
          <w:spacing w:val="40"/>
        </w:rPr>
        <w:t> </w:t>
      </w:r>
      <w:r>
        <w:rPr/>
        <w:t>(e.g., sleep quality) can influence the findings. However, randomization can help mitigate</w:t>
      </w:r>
      <w:r>
        <w:rPr>
          <w:spacing w:val="40"/>
        </w:rPr>
        <w:t> </w:t>
      </w:r>
      <w:r>
        <w:rPr/>
        <w:t>these differences and reduce heterogeneity among comparison groups (Cuttler et al.,</w:t>
      </w:r>
      <w:r>
        <w:rPr>
          <w:spacing w:val="40"/>
        </w:rPr>
        <w:t> </w:t>
      </w:r>
      <w:r>
        <w:rPr/>
        <w:t>2019; McLeod, 2017). One advantage of a between-subjects design is that it eliminates</w:t>
      </w:r>
      <w:r>
        <w:rPr>
          <w:spacing w:val="40"/>
        </w:rPr>
        <w:t> </w:t>
      </w:r>
      <w:r>
        <w:rPr/>
        <w:t>practice or fatigue effects (order effects) because participants are exposed to only one</w:t>
      </w:r>
      <w:r>
        <w:rPr>
          <w:spacing w:val="40"/>
        </w:rPr>
        <w:t> </w:t>
      </w:r>
      <w:r>
        <w:rPr/>
        <w:t>condition (McLeod, 2017).</w:t>
      </w:r>
    </w:p>
    <w:p>
      <w:pPr>
        <w:pStyle w:val="BodyText"/>
        <w:spacing w:before="2"/>
      </w:pPr>
    </w:p>
    <w:p>
      <w:pPr>
        <w:pStyle w:val="Heading5"/>
        <w:spacing w:before="1"/>
        <w:ind w:left="1079"/>
      </w:pPr>
      <w:r>
        <w:rPr>
          <w:spacing w:val="-2"/>
        </w:rPr>
        <w:t>Within-Subjects</w:t>
      </w:r>
      <w:r>
        <w:rPr>
          <w:spacing w:val="18"/>
        </w:rPr>
        <w:t> </w:t>
      </w:r>
      <w:r>
        <w:rPr>
          <w:spacing w:val="-2"/>
        </w:rPr>
        <w:t>Design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This type of experimental design, also known as Repeated Measures or Related Samples</w:t>
      </w:r>
      <w:r>
        <w:rPr>
          <w:spacing w:val="40"/>
        </w:rPr>
        <w:t> </w:t>
      </w:r>
      <w:r>
        <w:rPr/>
        <w:t>design, entails exposing participants to all conditions of the IV (Cuttler et al., </w:t>
      </w:r>
      <w:r>
        <w:rPr/>
        <w:t>2019;</w:t>
      </w:r>
      <w:r>
        <w:rPr>
          <w:spacing w:val="40"/>
        </w:rPr>
        <w:t> </w:t>
      </w:r>
      <w:r>
        <w:rPr/>
        <w:t>Shaughnessy et al., 2012). In other words, participants are tested under all conditions</w:t>
      </w:r>
      <w:r>
        <w:rPr>
          <w:spacing w:val="40"/>
        </w:rPr>
        <w:t> </w:t>
      </w:r>
      <w:r>
        <w:rPr/>
        <w:t>involved in the experimental procedure (McLeod, 2017). Using the example of ice cream</w:t>
      </w:r>
      <w:r>
        <w:rPr>
          <w:spacing w:val="40"/>
        </w:rPr>
        <w:t> </w:t>
      </w:r>
      <w:r>
        <w:rPr/>
        <w:t>consumption and nightmares, when the same participants are tested under all conditions</w:t>
      </w:r>
      <w:r>
        <w:rPr>
          <w:spacing w:val="40"/>
        </w:rPr>
        <w:t> </w:t>
      </w:r>
      <w:r>
        <w:rPr/>
        <w:t>of the IV, such as consuming ice cream before bedtime for one week and then abstaining</w:t>
      </w:r>
      <w:r>
        <w:rPr>
          <w:spacing w:val="40"/>
        </w:rPr>
        <w:t> </w:t>
      </w:r>
      <w:r>
        <w:rPr/>
        <w:t>from it for another week, and the frequency of nightmares is measured and compared</w:t>
      </w:r>
      <w:r>
        <w:rPr>
          <w:spacing w:val="40"/>
        </w:rPr>
        <w:t> </w:t>
      </w:r>
      <w:r>
        <w:rPr/>
        <w:t>over the three-week period, this would be considered a within-subjects design.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Within-subjects design comes with a drawback known as “order effects,” which refers to</w:t>
      </w:r>
      <w:r>
        <w:rPr>
          <w:spacing w:val="40"/>
        </w:rPr>
        <w:t> </w:t>
      </w:r>
      <w:r>
        <w:rPr/>
        <w:t>the potential influence on participants’ behavior in a subsequent condition (such as</w:t>
      </w:r>
      <w:r>
        <w:rPr>
          <w:spacing w:val="40"/>
        </w:rPr>
        <w:t> </w:t>
      </w:r>
      <w:r>
        <w:rPr/>
        <w:t>refraining from eating ice cream in the second week) after being exposed to a </w:t>
      </w:r>
      <w:r>
        <w:rPr/>
        <w:t>preceding</w:t>
      </w:r>
      <w:r>
        <w:rPr>
          <w:spacing w:val="40"/>
        </w:rPr>
        <w:t> </w:t>
      </w:r>
      <w:r>
        <w:rPr/>
        <w:t>condition (for example, consuming ice cream in the first week) (Shaughnessy et al., 2012).</w:t>
      </w:r>
      <w:r>
        <w:rPr>
          <w:spacing w:val="40"/>
        </w:rPr>
        <w:t> </w:t>
      </w:r>
      <w:r>
        <w:rPr/>
        <w:t>In the ice cream example, the effects of consuming ice cream during the first week might</w:t>
      </w:r>
      <w:r>
        <w:rPr>
          <w:spacing w:val="40"/>
        </w:rPr>
        <w:t> </w:t>
      </w:r>
      <w:r>
        <w:rPr/>
        <w:t>influence the sleep patterns of participants in the following week, potentially leading to</w:t>
      </w:r>
      <w:r>
        <w:rPr>
          <w:spacing w:val="40"/>
        </w:rPr>
        <w:t> </w:t>
      </w:r>
      <w:r>
        <w:rPr/>
        <w:t>altered sleep patterns compared to their normal sleep quality.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079" w:right="2182"/>
        <w:jc w:val="both"/>
      </w:pPr>
      <w:r>
        <w:rPr/>
        <w:t>Counterbalancing is a method used to address potential order effects in within-subjects</w:t>
      </w:r>
      <w:r>
        <w:rPr>
          <w:spacing w:val="40"/>
        </w:rPr>
        <w:t> </w:t>
      </w:r>
      <w:r>
        <w:rPr/>
        <w:t>designs. It involves testing different participants in different orders (McLeod, </w:t>
      </w:r>
      <w:r>
        <w:rPr/>
        <w:t>2017;</w:t>
      </w:r>
      <w:r>
        <w:rPr>
          <w:spacing w:val="40"/>
        </w:rPr>
        <w:t> </w:t>
      </w:r>
      <w:r>
        <w:rPr/>
        <w:t>Shaughnessy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2012).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ice</w:t>
      </w:r>
      <w:r>
        <w:rPr>
          <w:spacing w:val="-2"/>
        </w:rPr>
        <w:t> </w:t>
      </w:r>
      <w:r>
        <w:rPr/>
        <w:t>cream</w:t>
      </w:r>
      <w:r>
        <w:rPr>
          <w:spacing w:val="-2"/>
        </w:rPr>
        <w:t> </w:t>
      </w:r>
      <w:r>
        <w:rPr/>
        <w:t>experiment,</w:t>
      </w:r>
      <w:r>
        <w:rPr>
          <w:spacing w:val="-2"/>
        </w:rPr>
        <w:t> </w:t>
      </w:r>
      <w:r>
        <w:rPr/>
        <w:t>20</w:t>
      </w:r>
      <w:r>
        <w:rPr>
          <w:spacing w:val="-2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could</w:t>
      </w:r>
      <w:r>
        <w:rPr>
          <w:spacing w:val="40"/>
        </w:rPr>
        <w:t> </w:t>
      </w:r>
      <w:r>
        <w:rPr/>
        <w:t>be divided into two groups. One group would consume ice cream in the first week and</w:t>
      </w:r>
      <w:r>
        <w:rPr>
          <w:spacing w:val="40"/>
        </w:rPr>
        <w:t> </w:t>
      </w:r>
      <w:r>
        <w:rPr/>
        <w:t>abstain from it in the second week, while the other group would refrain from consuming</w:t>
      </w:r>
      <w:r>
        <w:rPr>
          <w:spacing w:val="40"/>
        </w:rPr>
        <w:t> </w:t>
      </w:r>
      <w:r>
        <w:rPr/>
        <w:t>ice cream in the first week and then consume it in the second week. By employing coun-</w:t>
      </w:r>
      <w:r>
        <w:rPr>
          <w:spacing w:val="40"/>
        </w:rPr>
        <w:t> </w:t>
      </w:r>
      <w:r>
        <w:rPr/>
        <w:t>terbalancing, the potential order effects are mitigated, and researchers can confidently</w:t>
      </w:r>
      <w:r>
        <w:rPr>
          <w:spacing w:val="40"/>
        </w:rPr>
        <w:t> </w:t>
      </w:r>
      <w:r>
        <w:rPr/>
        <w:t>attribute the findings to the conditions of the IV (ice cream vs. no ice cream) (McLeod,</w:t>
      </w:r>
      <w:r>
        <w:rPr>
          <w:spacing w:val="40"/>
        </w:rPr>
        <w:t> </w:t>
      </w:r>
      <w:r>
        <w:rPr>
          <w:spacing w:val="-2"/>
        </w:rPr>
        <w:t>2017).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2205"/>
      </w:pP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7: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Counterbalancing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708672;mso-wrap-distance-left:0;mso-wrap-distance-right:0" id="docshape64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1951541</wp:posOffset>
            </wp:positionH>
            <wp:positionV relativeFrom="paragraph">
              <wp:posOffset>266542</wp:posOffset>
            </wp:positionV>
            <wp:extent cx="4364735" cy="487375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35" cy="48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1756029</wp:posOffset>
                </wp:positionH>
                <wp:positionV relativeFrom="paragraph">
                  <wp:posOffset>5313646</wp:posOffset>
                </wp:positionV>
                <wp:extent cx="4763135" cy="127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18.3974pt;width:375.05pt;height:.1pt;mso-position-horizontal-relative:page;mso-position-vertical-relative:paragraph;z-index:-15707648;mso-wrap-distance-left:0;mso-wrap-distance-right:0" id="docshape65" coordorigin="2765,8368" coordsize="7501,0" path="m10266,8368l2765,8368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8"/>
      </w:pPr>
    </w:p>
    <w:p>
      <w:pPr>
        <w:pStyle w:val="BodyText"/>
        <w:spacing w:before="10"/>
        <w:rPr>
          <w:sz w:val="19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9"/>
          <w:sz w:val="18"/>
        </w:rPr>
        <w:t> </w:t>
      </w:r>
      <w:r>
        <w:rPr>
          <w:sz w:val="18"/>
        </w:rPr>
        <w:t>Evangelos</w:t>
      </w:r>
      <w:r>
        <w:rPr>
          <w:spacing w:val="-6"/>
          <w:sz w:val="18"/>
        </w:rPr>
        <w:t> </w:t>
      </w:r>
      <w:r>
        <w:rPr>
          <w:sz w:val="18"/>
        </w:rPr>
        <w:t>Zois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(2022).</w:t>
      </w:r>
    </w:p>
    <w:p>
      <w:pPr>
        <w:pStyle w:val="BodyText"/>
        <w:spacing w:before="40"/>
        <w:rPr>
          <w:sz w:val="18"/>
        </w:rPr>
      </w:pPr>
    </w:p>
    <w:p>
      <w:pPr>
        <w:pStyle w:val="Heading6"/>
      </w:pPr>
      <w:r>
        <w:rPr/>
        <w:t>Advantages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disadvantages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The primary benefits of a within-subjects design are the reduced participant variables</w:t>
      </w:r>
      <w:r>
        <w:rPr>
          <w:spacing w:val="40"/>
        </w:rPr>
        <w:t> </w:t>
      </w:r>
      <w:r>
        <w:rPr/>
        <w:t>introduced to an experiment, such as individual differences, as the same individuals are</w:t>
      </w:r>
      <w:r>
        <w:rPr>
          <w:spacing w:val="40"/>
        </w:rPr>
        <w:t> </w:t>
      </w:r>
      <w:r>
        <w:rPr/>
        <w:t>tested across each condition, and the requirement of a smaller sample size, making </w:t>
      </w:r>
      <w:r>
        <w:rPr/>
        <w:t>it</w:t>
      </w:r>
      <w:r>
        <w:rPr>
          <w:spacing w:val="40"/>
        </w:rPr>
        <w:t> </w:t>
      </w:r>
      <w:r>
        <w:rPr/>
        <w:t>more time-effective (McLeod, 2017). However, potential disadvantages of within-subjects</w:t>
      </w:r>
      <w:r>
        <w:rPr>
          <w:spacing w:val="40"/>
        </w:rPr>
        <w:t> </w:t>
      </w:r>
      <w:r>
        <w:rPr/>
        <w:t>design can stem from order effects, which may influence participants’ performance. For</w:t>
      </w:r>
      <w:r>
        <w:rPr>
          <w:spacing w:val="40"/>
        </w:rPr>
        <w:t> </w:t>
      </w:r>
      <w:r>
        <w:rPr/>
        <w:t>instance, participants anticipating the second condition may perform better due to prac-</w:t>
      </w:r>
      <w:r>
        <w:rPr>
          <w:spacing w:val="40"/>
        </w:rPr>
        <w:t> </w:t>
      </w:r>
      <w:r>
        <w:rPr/>
        <w:t>tice effects, or they may behave less effectively due to fatigue effects (Cuttler et al., 2019;</w:t>
      </w:r>
      <w:r>
        <w:rPr>
          <w:spacing w:val="40"/>
        </w:rPr>
        <w:t> </w:t>
      </w:r>
      <w:r>
        <w:rPr/>
        <w:t>McLeod, 2017; Shaughnessy et al., 2012).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5"/>
        <w:spacing w:before="70"/>
        <w:ind w:left="1080"/>
      </w:pPr>
      <w:r>
        <w:rPr/>
        <w:t>Matched</w:t>
      </w:r>
      <w:r>
        <w:rPr>
          <w:spacing w:val="-5"/>
        </w:rPr>
        <w:t> </w:t>
      </w:r>
      <w:r>
        <w:rPr/>
        <w:t>Subjects</w:t>
      </w:r>
      <w:r>
        <w:rPr>
          <w:spacing w:val="-5"/>
        </w:rPr>
        <w:t> </w:t>
      </w:r>
      <w:r>
        <w:rPr>
          <w:spacing w:val="-2"/>
        </w:rPr>
        <w:t>Design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matched</w:t>
      </w:r>
      <w:r>
        <w:rPr>
          <w:spacing w:val="-4"/>
        </w:rPr>
        <w:t> </w:t>
      </w:r>
      <w:r>
        <w:rPr/>
        <w:t>subjects</w:t>
      </w:r>
      <w:r>
        <w:rPr>
          <w:spacing w:val="-4"/>
        </w:rPr>
        <w:t> </w:t>
      </w:r>
      <w:r>
        <w:rPr/>
        <w:t>design,</w:t>
      </w:r>
      <w:r>
        <w:rPr>
          <w:spacing w:val="-4"/>
        </w:rPr>
        <w:t> </w:t>
      </w:r>
      <w:r>
        <w:rPr/>
        <w:t>participants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paired,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pair</w:t>
      </w:r>
      <w:r>
        <w:rPr>
          <w:spacing w:val="-4"/>
        </w:rPr>
        <w:t> </w:t>
      </w:r>
      <w:r>
        <w:rPr/>
        <w:t>being</w:t>
      </w:r>
      <w:r>
        <w:rPr>
          <w:spacing w:val="-4"/>
        </w:rPr>
        <w:t> </w:t>
      </w:r>
      <w:r>
        <w:rPr/>
        <w:t>matched</w:t>
      </w:r>
      <w:r>
        <w:rPr>
          <w:spacing w:val="-4"/>
        </w:rPr>
        <w:t> </w:t>
      </w:r>
      <w:r>
        <w:rPr/>
        <w:t>based</w:t>
      </w:r>
      <w:r>
        <w:rPr>
          <w:spacing w:val="40"/>
        </w:rPr>
        <w:t> </w:t>
      </w:r>
      <w:r>
        <w:rPr/>
        <w:t>on</w:t>
      </w:r>
      <w:r>
        <w:rPr>
          <w:spacing w:val="-3"/>
        </w:rPr>
        <w:t> </w:t>
      </w:r>
      <w:r>
        <w:rPr/>
        <w:t>key</w:t>
      </w:r>
      <w:r>
        <w:rPr>
          <w:spacing w:val="-3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gender,</w:t>
      </w:r>
      <w:r>
        <w:rPr>
          <w:spacing w:val="-3"/>
        </w:rPr>
        <w:t> </w:t>
      </w:r>
      <w:r>
        <w:rPr/>
        <w:t>age,</w:t>
      </w:r>
      <w:r>
        <w:rPr>
          <w:spacing w:val="-3"/>
        </w:rPr>
        <w:t> </w:t>
      </w:r>
      <w:r>
        <w:rPr/>
        <w:t>socioeconomic</w:t>
      </w:r>
      <w:r>
        <w:rPr>
          <w:spacing w:val="-3"/>
        </w:rPr>
        <w:t> </w:t>
      </w:r>
      <w:r>
        <w:rPr/>
        <w:t>status,</w:t>
      </w:r>
      <w:r>
        <w:rPr>
          <w:spacing w:val="-3"/>
        </w:rPr>
        <w:t> </w:t>
      </w:r>
      <w:r>
        <w:rPr/>
        <w:t>ethnicity,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level</w:t>
      </w:r>
      <w:r>
        <w:rPr>
          <w:spacing w:val="40"/>
        </w:rPr>
        <w:t> </w:t>
      </w:r>
      <w:r>
        <w:rPr/>
        <w:t>(Cuttler et al., 2019; McLeod, 2017; Shaughnessy et al., 2012). Random assignment is then</w:t>
      </w:r>
      <w:r>
        <w:rPr>
          <w:spacing w:val="40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allocate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pair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either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experimental</w:t>
      </w:r>
      <w:r>
        <w:rPr>
          <w:spacing w:val="-4"/>
        </w:rPr>
        <w:t> </w:t>
      </w:r>
      <w:r>
        <w:rPr/>
        <w:t>condi-</w:t>
      </w:r>
      <w:r>
        <w:rPr>
          <w:spacing w:val="40"/>
        </w:rPr>
        <w:t> </w:t>
      </w:r>
      <w:r>
        <w:rPr/>
        <w:t>tion (McLeod, 2017). For instance, in a study to assess the effectiveness of two exam prep-</w:t>
      </w:r>
      <w:r>
        <w:rPr>
          <w:spacing w:val="40"/>
        </w:rPr>
        <w:t> </w:t>
      </w:r>
      <w:r>
        <w:rPr/>
        <w:t>aration</w:t>
      </w:r>
      <w:r>
        <w:rPr>
          <w:spacing w:val="-5"/>
        </w:rPr>
        <w:t> </w:t>
      </w:r>
      <w:r>
        <w:rPr/>
        <w:t>methods,</w:t>
      </w:r>
      <w:r>
        <w:rPr>
          <w:spacing w:val="-5"/>
        </w:rPr>
        <w:t> </w:t>
      </w:r>
      <w:r>
        <w:rPr/>
        <w:t>i.e.,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“standard”</w:t>
      </w:r>
      <w:r>
        <w:rPr>
          <w:spacing w:val="-5"/>
        </w:rPr>
        <w:t> </w:t>
      </w:r>
      <w:r>
        <w:rPr/>
        <w:t>(control</w:t>
      </w:r>
      <w:r>
        <w:rPr>
          <w:spacing w:val="-5"/>
        </w:rPr>
        <w:t> </w:t>
      </w:r>
      <w:r>
        <w:rPr/>
        <w:t>condition)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“new”</w:t>
      </w:r>
      <w:r>
        <w:rPr>
          <w:spacing w:val="-5"/>
        </w:rPr>
        <w:t> </w:t>
      </w:r>
      <w:r>
        <w:rPr/>
        <w:t>method</w:t>
      </w:r>
      <w:r>
        <w:rPr>
          <w:spacing w:val="-5"/>
        </w:rPr>
        <w:t> </w:t>
      </w:r>
      <w:r>
        <w:rPr/>
        <w:t>(experimen-</w:t>
      </w:r>
      <w:r>
        <w:rPr>
          <w:spacing w:val="40"/>
        </w:rPr>
        <w:t> </w:t>
      </w:r>
      <w:r>
        <w:rPr/>
        <w:t>tal condition), a teacher might pair 50 students based on gender and age. These pairs </w:t>
      </w:r>
      <w:r>
        <w:rPr/>
        <w:t>of,</w:t>
      </w:r>
      <w:r>
        <w:rPr>
          <w:spacing w:val="40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14-year-old</w:t>
      </w:r>
      <w:r>
        <w:rPr>
          <w:spacing w:val="-1"/>
        </w:rPr>
        <w:t> </w:t>
      </w:r>
      <w:r>
        <w:rPr/>
        <w:t>boys,</w:t>
      </w:r>
      <w:r>
        <w:rPr>
          <w:spacing w:val="-1"/>
        </w:rPr>
        <w:t> </w:t>
      </w:r>
      <w:r>
        <w:rPr/>
        <w:t>13-year-old</w:t>
      </w:r>
      <w:r>
        <w:rPr>
          <w:spacing w:val="-1"/>
        </w:rPr>
        <w:t> </w:t>
      </w:r>
      <w:r>
        <w:rPr/>
        <w:t>girls,</w:t>
      </w:r>
      <w:r>
        <w:rPr>
          <w:spacing w:val="-1"/>
        </w:rPr>
        <w:t> </w:t>
      </w:r>
      <w:r>
        <w:rPr/>
        <w:t>etc.,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randomly</w:t>
      </w:r>
      <w:r>
        <w:rPr>
          <w:spacing w:val="-1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either</w:t>
      </w:r>
      <w:r>
        <w:rPr>
          <w:spacing w:val="40"/>
        </w:rPr>
        <w:t> </w:t>
      </w:r>
      <w:r>
        <w:rPr/>
        <w:t>the control or the experimental condition.</w:t>
      </w:r>
    </w:p>
    <w:p>
      <w:pPr>
        <w:pStyle w:val="BodyText"/>
        <w:spacing w:before="18"/>
      </w:pPr>
    </w:p>
    <w:p>
      <w:pPr>
        <w:pStyle w:val="Heading6"/>
        <w:ind w:left="1080"/>
        <w:jc w:val="both"/>
      </w:pPr>
      <w:r>
        <w:rPr/>
        <w:t>Advantages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disadvantages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A matched subjects design offers the advantage of reducing individual differences </w:t>
      </w:r>
      <w:r>
        <w:rPr/>
        <w:t>and</w:t>
      </w:r>
      <w:r>
        <w:rPr>
          <w:spacing w:val="40"/>
        </w:rPr>
        <w:t> </w:t>
      </w:r>
      <w:r>
        <w:rPr/>
        <w:t>eliminates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effects,</w:t>
      </w:r>
      <w:r>
        <w:rPr>
          <w:spacing w:val="-1"/>
        </w:rPr>
        <w:t> </w:t>
      </w:r>
      <w:r>
        <w:rPr/>
        <w:t>thereby</w:t>
      </w:r>
      <w:r>
        <w:rPr>
          <w:spacing w:val="-1"/>
        </w:rPr>
        <w:t> </w:t>
      </w:r>
      <w:r>
        <w:rPr/>
        <w:t>negating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counterbalanc-</w:t>
      </w:r>
      <w:r>
        <w:rPr>
          <w:spacing w:val="40"/>
        </w:rPr>
        <w:t> </w:t>
      </w:r>
      <w:r>
        <w:rPr/>
        <w:t>ing (McLeod, 2017). However, some challenges associated with the matched subjects</w:t>
      </w:r>
      <w:r>
        <w:rPr>
          <w:spacing w:val="40"/>
        </w:rPr>
        <w:t> </w:t>
      </w:r>
      <w:r>
        <w:rPr/>
        <w:t>design include the difficulty of precisely pairing individuals, the time-consuming nature of</w:t>
      </w:r>
      <w:r>
        <w:rPr>
          <w:spacing w:val="40"/>
        </w:rPr>
        <w:t> </w:t>
      </w:r>
      <w:r>
        <w:rPr/>
        <w:t>achieving exact matches, and the potential loss of data from both individuals in a pair if</w:t>
      </w:r>
      <w:r>
        <w:rPr>
          <w:spacing w:val="40"/>
        </w:rPr>
        <w:t> </w:t>
      </w:r>
      <w:r>
        <w:rPr/>
        <w:t>one participant decides to drop out of the study (McLeod, 2017).</w:t>
      </w:r>
    </w:p>
    <w:p>
      <w:pPr>
        <w:pStyle w:val="BodyText"/>
      </w:pPr>
    </w:p>
    <w:p>
      <w:pPr>
        <w:pStyle w:val="BodyText"/>
        <w:spacing w:before="87"/>
      </w:pPr>
    </w:p>
    <w:p>
      <w:pPr>
        <w:pStyle w:val="Heading4"/>
        <w:numPr>
          <w:ilvl w:val="1"/>
          <w:numId w:val="8"/>
        </w:numPr>
        <w:tabs>
          <w:tab w:pos="1862" w:val="left" w:leader="none"/>
        </w:tabs>
        <w:spacing w:line="240" w:lineRule="auto" w:before="0" w:after="0"/>
        <w:ind w:left="1862" w:right="0" w:hanging="803"/>
        <w:jc w:val="left"/>
      </w:pPr>
      <w:bookmarkStart w:name="Controlling Confounding Variables" w:id="17"/>
      <w:bookmarkEnd w:id="17"/>
      <w:r>
        <w:rPr>
          <w:b w:val="0"/>
        </w:rPr>
      </w:r>
      <w:r>
        <w:rPr/>
        <w:t>Controlling</w:t>
      </w:r>
      <w:r>
        <w:rPr>
          <w:spacing w:val="-4"/>
        </w:rPr>
        <w:t> </w:t>
      </w:r>
      <w:r>
        <w:rPr/>
        <w:t>Confounding</w:t>
      </w:r>
      <w:r>
        <w:rPr>
          <w:spacing w:val="-4"/>
        </w:rPr>
        <w:t> </w:t>
      </w:r>
      <w:r>
        <w:rPr>
          <w:spacing w:val="-2"/>
        </w:rPr>
        <w:t>Variables</w:t>
      </w:r>
    </w:p>
    <w:p>
      <w:pPr>
        <w:pStyle w:val="BodyText"/>
        <w:spacing w:line="247" w:lineRule="auto" w:before="214"/>
        <w:ind w:left="1079" w:right="2181"/>
        <w:jc w:val="both"/>
      </w:pPr>
      <w:r>
        <w:rPr/>
        <w:t>In</w:t>
      </w:r>
      <w:r>
        <w:rPr>
          <w:spacing w:val="-3"/>
        </w:rPr>
        <w:t> </w:t>
      </w:r>
      <w:r>
        <w:rPr/>
        <w:t>psychological</w:t>
      </w:r>
      <w:r>
        <w:rPr>
          <w:spacing w:val="-3"/>
        </w:rPr>
        <w:t> </w:t>
      </w:r>
      <w:r>
        <w:rPr/>
        <w:t>research,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experimenter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interested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examining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phenomenon,</w:t>
      </w:r>
      <w:r>
        <w:rPr>
          <w:spacing w:val="-3"/>
        </w:rPr>
        <w:t> </w:t>
      </w:r>
      <w:r>
        <w:rPr/>
        <w:t>the</w:t>
      </w:r>
      <w:r>
        <w:rPr>
          <w:spacing w:val="40"/>
        </w:rPr>
        <w:t> </w:t>
      </w:r>
      <w:r>
        <w:rPr/>
        <w:t>DV,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observing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introduced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manipulated</w:t>
      </w:r>
      <w:r>
        <w:rPr>
          <w:spacing w:val="-1"/>
        </w:rPr>
        <w:t> </w:t>
      </w:r>
      <w:r>
        <w:rPr/>
        <w:t>by</w:t>
      </w:r>
      <w:r>
        <w:rPr>
          <w:spacing w:val="40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experimenter: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IV.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common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DV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psychological</w:t>
      </w:r>
      <w:r>
        <w:rPr>
          <w:spacing w:val="-3"/>
        </w:rPr>
        <w:t> </w:t>
      </w:r>
      <w:r>
        <w:rPr/>
        <w:t>experiment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influ-</w:t>
      </w:r>
      <w:r>
        <w:rPr>
          <w:spacing w:val="40"/>
        </w:rPr>
        <w:t> </w:t>
      </w:r>
      <w:r>
        <w:rPr/>
        <w:t>enced by multiple variables other than the IV (Cuttler et al., 2019; Shaughnessy et </w:t>
      </w:r>
      <w:r>
        <w:rPr/>
        <w:t>al.,</w:t>
      </w:r>
      <w:r>
        <w:rPr>
          <w:spacing w:val="40"/>
        </w:rPr>
        <w:t> </w:t>
      </w:r>
      <w:r>
        <w:rPr/>
        <w:t>2012). These variables are called confounding variables, and they are not directly meas-</w:t>
      </w:r>
      <w:r>
        <w:rPr>
          <w:spacing w:val="40"/>
        </w:rPr>
        <w:t> </w:t>
      </w:r>
      <w:r>
        <w:rPr/>
        <w:t>ured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still</w:t>
      </w:r>
      <w:r>
        <w:rPr>
          <w:spacing w:val="-1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cause-and-effect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IV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DV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study</w:t>
      </w:r>
      <w:r>
        <w:rPr>
          <w:spacing w:val="40"/>
        </w:rPr>
        <w:t> </w:t>
      </w:r>
      <w:r>
        <w:rPr/>
        <w:t>(Thomas, 2020). When designing a research project, it is imperative to consider potential</w:t>
      </w:r>
      <w:r>
        <w:rPr>
          <w:spacing w:val="40"/>
        </w:rPr>
        <w:t> </w:t>
      </w:r>
      <w:r>
        <w:rPr/>
        <w:t>confounding variables and address them to ensure the credibility of the findings (Cuttler</w:t>
      </w:r>
      <w:r>
        <w:rPr>
          <w:spacing w:val="40"/>
        </w:rPr>
        <w:t> </w:t>
      </w:r>
      <w:r>
        <w:rPr/>
        <w:t>et al., 2019; Thomas, 2020). Confounding variables, also known as extraneous variables,</w:t>
      </w:r>
      <w:r>
        <w:rPr>
          <w:spacing w:val="40"/>
        </w:rPr>
        <w:t> </w:t>
      </w:r>
      <w:r>
        <w:rPr/>
        <w:t>are linked to both the IV and DV in a study. A variable is considered a confounder if it is</w:t>
      </w:r>
      <w:r>
        <w:rPr>
          <w:spacing w:val="40"/>
        </w:rPr>
        <w:t> </w:t>
      </w:r>
      <w:r>
        <w:rPr/>
        <w:t>correlated with the IV, often indicating a causal association, and has a causal relationship</w:t>
      </w:r>
      <w:r>
        <w:rPr>
          <w:spacing w:val="40"/>
        </w:rPr>
        <w:t> </w:t>
      </w:r>
      <w:r>
        <w:rPr/>
        <w:t>to the DV (Shaughnessy et al., 2012).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1079" w:right="2182"/>
        <w:jc w:val="both"/>
      </w:pPr>
      <w:r>
        <w:rPr/>
        <w:t>For</w:t>
      </w:r>
      <w:r>
        <w:rPr>
          <w:spacing w:val="-3"/>
        </w:rPr>
        <w:t> </w:t>
      </w:r>
      <w:r>
        <w:rPr/>
        <w:t>instance,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researcher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gathered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correlation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sunburns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40"/>
        </w:rPr>
        <w:t> </w:t>
      </w:r>
      <w:r>
        <w:rPr/>
        <w:t>consumption of cold juice. The findings of this study indicate that there is a connection</w:t>
      </w:r>
      <w:r>
        <w:rPr>
          <w:spacing w:val="40"/>
        </w:rPr>
        <w:t> </w:t>
      </w:r>
      <w:r>
        <w:rPr/>
        <w:t>between drinking cold juice and experiencing sunburns. Specifically, the more juice a per-</w:t>
      </w:r>
      <w:r>
        <w:rPr>
          <w:spacing w:val="40"/>
        </w:rPr>
        <w:t> </w:t>
      </w:r>
      <w:r>
        <w:rPr/>
        <w:t>son consumes, the greater their likelihood of getting sunburned. However, it would be</w:t>
      </w:r>
      <w:r>
        <w:rPr>
          <w:spacing w:val="40"/>
        </w:rPr>
        <w:t> </w:t>
      </w:r>
      <w:r>
        <w:rPr/>
        <w:t>incorrect to conclude that drinking cold juice directly causes sunburns. This study over-</w:t>
      </w:r>
      <w:r>
        <w:rPr>
          <w:spacing w:val="40"/>
        </w:rPr>
        <w:t> </w:t>
      </w:r>
      <w:r>
        <w:rPr/>
        <w:t>looks a confounding variable, namely temperature. Particularly during the summer, tem-</w:t>
      </w:r>
      <w:r>
        <w:rPr>
          <w:spacing w:val="40"/>
        </w:rPr>
        <w:t> </w:t>
      </w:r>
      <w:r>
        <w:rPr/>
        <w:t>peratures tend to be high. In such conditions, individuals naturally seek ways to cool</w:t>
      </w:r>
      <w:r>
        <w:rPr>
          <w:spacing w:val="40"/>
        </w:rPr>
        <w:t> </w:t>
      </w:r>
      <w:r>
        <w:rPr/>
        <w:t>down, such as consuming cold beverages like juice. Additionally, people spend a signifi-</w:t>
      </w:r>
      <w:r>
        <w:rPr>
          <w:spacing w:val="40"/>
        </w:rPr>
        <w:t> </w:t>
      </w:r>
      <w:r>
        <w:rPr/>
        <w:t>cant amount of time outdoors during the summer, exposing themselves to the sun, which</w:t>
      </w:r>
      <w:r>
        <w:rPr>
          <w:spacing w:val="40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actual</w:t>
      </w:r>
      <w:r>
        <w:rPr>
          <w:spacing w:val="10"/>
        </w:rPr>
        <w:t> </w:t>
      </w:r>
      <w:r>
        <w:rPr/>
        <w:t>cause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sunburns</w:t>
      </w:r>
      <w:r>
        <w:rPr>
          <w:spacing w:val="10"/>
        </w:rPr>
        <w:t> </w:t>
      </w:r>
      <w:r>
        <w:rPr/>
        <w:t>(Thomas,</w:t>
      </w:r>
      <w:r>
        <w:rPr>
          <w:spacing w:val="10"/>
        </w:rPr>
        <w:t> </w:t>
      </w:r>
      <w:r>
        <w:rPr/>
        <w:t>2020).</w:t>
      </w:r>
      <w:r>
        <w:rPr>
          <w:spacing w:val="10"/>
        </w:rPr>
        <w:t> </w:t>
      </w:r>
      <w:r>
        <w:rPr/>
        <w:t>Confounding</w:t>
      </w:r>
      <w:r>
        <w:rPr>
          <w:spacing w:val="11"/>
        </w:rPr>
        <w:t> </w:t>
      </w:r>
      <w:r>
        <w:rPr/>
        <w:t>variables</w:t>
      </w:r>
      <w:r>
        <w:rPr>
          <w:spacing w:val="10"/>
        </w:rPr>
        <w:t> </w:t>
      </w:r>
      <w:r>
        <w:rPr/>
        <w:t>play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crucial</w:t>
      </w:r>
      <w:r>
        <w:rPr>
          <w:spacing w:val="11"/>
        </w:rPr>
        <w:t> </w:t>
      </w:r>
      <w:r>
        <w:rPr>
          <w:spacing w:val="-4"/>
        </w:rPr>
        <w:t>role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8"/>
        <w:jc w:val="both"/>
      </w:pPr>
      <w:r>
        <w:rPr/>
        <w:t>in psychological research as they ensure the internal validity of a study. Internal validity</w:t>
      </w:r>
      <w:r>
        <w:rPr>
          <w:spacing w:val="40"/>
        </w:rPr>
        <w:t> </w:t>
      </w:r>
      <w:r>
        <w:rPr/>
        <w:t>refers to the assurance that any changes observed in the DV are a result of the </w:t>
      </w:r>
      <w:r>
        <w:rPr/>
        <w:t>experimen-</w:t>
      </w:r>
      <w:r>
        <w:rPr>
          <w:spacing w:val="40"/>
        </w:rPr>
        <w:t> </w:t>
      </w:r>
      <w:r>
        <w:rPr/>
        <w:t>ter’s</w:t>
      </w:r>
      <w:r>
        <w:rPr>
          <w:spacing w:val="-7"/>
        </w:rPr>
        <w:t> </w:t>
      </w:r>
      <w:r>
        <w:rPr/>
        <w:t>manipulation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IV,</w:t>
      </w:r>
      <w:r>
        <w:rPr>
          <w:spacing w:val="-7"/>
        </w:rPr>
        <w:t> </w:t>
      </w:r>
      <w:r>
        <w:rPr/>
        <w:t>rather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being</w:t>
      </w:r>
      <w:r>
        <w:rPr>
          <w:spacing w:val="-7"/>
        </w:rPr>
        <w:t> </w:t>
      </w:r>
      <w:r>
        <w:rPr/>
        <w:t>influenced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factors</w:t>
      </w:r>
      <w:r>
        <w:rPr>
          <w:spacing w:val="-7"/>
        </w:rPr>
        <w:t> </w:t>
      </w:r>
      <w:r>
        <w:rPr/>
        <w:t>(Cut-</w:t>
      </w:r>
      <w:r>
        <w:rPr>
          <w:spacing w:val="40"/>
        </w:rPr>
        <w:t> </w:t>
      </w:r>
      <w:r>
        <w:rPr/>
        <w:t>tler et al., 2019).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2205" w:right="1056"/>
        <w:jc w:val="both"/>
      </w:pPr>
      <w:r>
        <w:rPr/>
        <w:t>There are methods to reduce the impact of confounding variables in a research </w:t>
      </w:r>
      <w:r>
        <w:rPr/>
        <w:t>project</w:t>
      </w:r>
      <w:r>
        <w:rPr>
          <w:spacing w:val="40"/>
        </w:rPr>
        <w:t> </w:t>
      </w:r>
      <w:r>
        <w:rPr/>
        <w:t>(Thomas, 2020). Randomization is a practical approach to ensure each element of the</w:t>
      </w:r>
      <w:r>
        <w:rPr>
          <w:spacing w:val="40"/>
        </w:rPr>
        <w:t> </w:t>
      </w:r>
      <w:r>
        <w:rPr/>
        <w:t>sample has an equal likelihood of being included in any of the experimental or control</w:t>
      </w:r>
      <w:r>
        <w:rPr>
          <w:spacing w:val="40"/>
        </w:rPr>
        <w:t> </w:t>
      </w:r>
      <w:r>
        <w:rPr/>
        <w:t>conditions (LaMorte, 2021). Especially in a large sample, any unidentified confounding</w:t>
      </w:r>
      <w:r>
        <w:rPr>
          <w:spacing w:val="40"/>
        </w:rPr>
        <w:t> </w:t>
      </w:r>
      <w:r>
        <w:rPr/>
        <w:t>variables may be shared between the control and experimental groups, leading to equal</w:t>
      </w:r>
      <w:r>
        <w:rPr>
          <w:spacing w:val="40"/>
        </w:rPr>
        <w:t> </w:t>
      </w:r>
      <w:r>
        <w:rPr/>
        <w:t>distribution of confounds among the groups. Another method involves restricting study</w:t>
      </w:r>
      <w:r>
        <w:rPr>
          <w:spacing w:val="40"/>
        </w:rPr>
        <w:t> </w:t>
      </w:r>
      <w:r>
        <w:rPr/>
        <w:t>inclusion to subjects with only one known confounding variable in a research study or</w:t>
      </w:r>
      <w:r>
        <w:rPr>
          <w:spacing w:val="40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(LaMorte,</w:t>
      </w:r>
      <w:r>
        <w:rPr>
          <w:spacing w:val="-2"/>
        </w:rPr>
        <w:t> </w:t>
      </w:r>
      <w:r>
        <w:rPr/>
        <w:t>2021).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gender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confounding</w:t>
      </w:r>
      <w:r>
        <w:rPr>
          <w:spacing w:val="-2"/>
        </w:rPr>
        <w:t> </w:t>
      </w:r>
      <w:r>
        <w:rPr/>
        <w:t>variable,</w:t>
      </w:r>
      <w:r>
        <w:rPr>
          <w:spacing w:val="-2"/>
        </w:rPr>
        <w:t> </w:t>
      </w:r>
      <w:r>
        <w:rPr/>
        <w:t>restrict-</w:t>
      </w:r>
      <w:r>
        <w:rPr>
          <w:spacing w:val="40"/>
        </w:rPr>
        <w:t> </w:t>
      </w:r>
      <w:r>
        <w:rPr/>
        <w:t>ing inclusion to only men or women may be necessary. Similarly, when age is a confound-</w:t>
      </w:r>
      <w:r>
        <w:rPr>
          <w:spacing w:val="40"/>
        </w:rPr>
        <w:t> </w:t>
      </w:r>
      <w:r>
        <w:rPr/>
        <w:t>ing variable, inclusion can be restricted to certain age groups. However, it is important to</w:t>
      </w:r>
      <w:r>
        <w:rPr>
          <w:spacing w:val="40"/>
        </w:rPr>
        <w:t> </w:t>
      </w:r>
      <w:r>
        <w:rPr/>
        <w:t>consider that restrictions may limit the generalizability of findings to the excluded groups</w:t>
      </w:r>
      <w:r>
        <w:rPr>
          <w:spacing w:val="40"/>
        </w:rPr>
        <w:t> </w:t>
      </w:r>
      <w:r>
        <w:rPr/>
        <w:t>(LaMorte, 2021; Thomas, 2020). Another method to limit the impact of confounding fac-</w:t>
      </w:r>
      <w:r>
        <w:rPr>
          <w:spacing w:val="40"/>
        </w:rPr>
        <w:t> </w:t>
      </w:r>
      <w:r>
        <w:rPr/>
        <w:t>tors,</w:t>
      </w:r>
      <w:r>
        <w:rPr>
          <w:spacing w:val="-2"/>
        </w:rPr>
        <w:t> </w:t>
      </w:r>
      <w:r>
        <w:rPr/>
        <w:t>particularly</w:t>
      </w:r>
      <w:r>
        <w:rPr>
          <w:spacing w:val="-2"/>
        </w:rPr>
        <w:t> </w:t>
      </w:r>
      <w:r>
        <w:rPr/>
        <w:t>those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well-known,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recruit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match</w:t>
      </w:r>
      <w:r>
        <w:rPr>
          <w:spacing w:val="-2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according</w:t>
      </w:r>
      <w:r>
        <w:rPr>
          <w:spacing w:val="40"/>
        </w:rPr>
        <w:t> </w:t>
      </w:r>
      <w:r>
        <w:rPr/>
        <w:t>to the confounding variables. For instance, when studying brain morphology and struc-</w:t>
      </w:r>
      <w:r>
        <w:rPr>
          <w:spacing w:val="40"/>
        </w:rPr>
        <w:t> </w:t>
      </w:r>
      <w:r>
        <w:rPr/>
        <w:t>ture, age is an important factor. If the individual is too young, the brain may not have fully</w:t>
      </w:r>
      <w:r>
        <w:rPr>
          <w:spacing w:val="40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yet,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older,</w:t>
      </w:r>
      <w:r>
        <w:rPr>
          <w:spacing w:val="-3"/>
        </w:rPr>
        <w:t> </w:t>
      </w:r>
      <w:r>
        <w:rPr/>
        <w:t>brain</w:t>
      </w:r>
      <w:r>
        <w:rPr>
          <w:spacing w:val="-3"/>
        </w:rPr>
        <w:t> </w:t>
      </w:r>
      <w:r>
        <w:rPr/>
        <w:t>morphology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already</w:t>
      </w:r>
      <w:r>
        <w:rPr>
          <w:spacing w:val="-3"/>
        </w:rPr>
        <w:t> </w:t>
      </w:r>
      <w:r>
        <w:rPr/>
        <w:t>started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dete-</w:t>
      </w:r>
      <w:r>
        <w:rPr>
          <w:spacing w:val="40"/>
        </w:rPr>
        <w:t> </w:t>
      </w:r>
      <w:r>
        <w:rPr/>
        <w:t>riorate. The optimal approach is to enlist individuals belonging to the same age group.</w:t>
      </w:r>
      <w:r>
        <w:rPr>
          <w:spacing w:val="40"/>
        </w:rPr>
        <w:t> </w:t>
      </w:r>
      <w:r>
        <w:rPr/>
        <w:t>Although</w:t>
      </w:r>
      <w:r>
        <w:rPr>
          <w:spacing w:val="-4"/>
        </w:rPr>
        <w:t> </w:t>
      </w:r>
      <w:r>
        <w:rPr/>
        <w:t>matching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/>
        <w:t>time-consuming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costly,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valuable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accounting</w:t>
      </w:r>
      <w:r>
        <w:rPr>
          <w:spacing w:val="-4"/>
        </w:rPr>
        <w:t> </w:t>
      </w:r>
      <w:r>
        <w:rPr/>
        <w:t>for</w:t>
      </w:r>
      <w:r>
        <w:rPr>
          <w:spacing w:val="40"/>
        </w:rPr>
        <w:t> </w:t>
      </w:r>
      <w:r>
        <w:rPr/>
        <w:t>extraneous variables that are difficult to measure (LaMorte, 2021).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Heading4"/>
        <w:numPr>
          <w:ilvl w:val="1"/>
          <w:numId w:val="8"/>
        </w:numPr>
        <w:tabs>
          <w:tab w:pos="2987" w:val="left" w:leader="none"/>
        </w:tabs>
        <w:spacing w:line="247" w:lineRule="auto" w:before="0" w:after="0"/>
        <w:ind w:left="2185" w:right="2715" w:firstLine="0"/>
        <w:jc w:val="left"/>
      </w:pPr>
      <w:bookmarkStart w:name="Pre- and Quasi-Experimental Research Des" w:id="18"/>
      <w:bookmarkEnd w:id="18"/>
      <w:r>
        <w:rPr>
          <w:b w:val="0"/>
        </w:rPr>
      </w:r>
      <w:r>
        <w:rPr/>
        <w:t>Pre-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Quasi-Experimental Research Designs</w:t>
      </w:r>
    </w:p>
    <w:p>
      <w:pPr>
        <w:pStyle w:val="BodyText"/>
        <w:spacing w:line="247" w:lineRule="auto" w:before="201"/>
        <w:ind w:left="2205" w:right="1057"/>
        <w:jc w:val="both"/>
      </w:pPr>
      <w:r>
        <w:rPr/>
        <w:t>Researchers frequently employ specific research designs when it is difficult to create</w:t>
      </w:r>
      <w:r>
        <w:rPr>
          <w:spacing w:val="40"/>
        </w:rPr>
        <w:t> </w:t>
      </w:r>
      <w:r>
        <w:rPr/>
        <w:t>experiments. They typically opt for these methods to gain insight into cause-and-effect</w:t>
      </w:r>
      <w:r>
        <w:rPr>
          <w:spacing w:val="40"/>
        </w:rPr>
        <w:t> </w:t>
      </w:r>
      <w:r>
        <w:rPr/>
        <w:t>relationships in real-world scenarios where it is challenging to create optimal experimen-</w:t>
      </w:r>
      <w:r>
        <w:rPr>
          <w:spacing w:val="40"/>
        </w:rPr>
        <w:t> </w:t>
      </w:r>
      <w:r>
        <w:rPr/>
        <w:t>tal</w:t>
      </w:r>
      <w:r>
        <w:rPr>
          <w:spacing w:val="-1"/>
        </w:rPr>
        <w:t> </w:t>
      </w:r>
      <w:r>
        <w:rPr/>
        <w:t>conditions.</w:t>
      </w:r>
    </w:p>
    <w:p>
      <w:pPr>
        <w:pStyle w:val="Heading5"/>
        <w:spacing w:before="250"/>
      </w:pPr>
      <w:r>
        <w:rPr>
          <w:spacing w:val="-2"/>
        </w:rPr>
        <w:t>Pre-Experimental</w:t>
      </w:r>
      <w:r>
        <w:rPr>
          <w:spacing w:val="9"/>
        </w:rPr>
        <w:t> </w:t>
      </w:r>
      <w:r>
        <w:rPr>
          <w:spacing w:val="-2"/>
        </w:rPr>
        <w:t>Research</w:t>
      </w:r>
      <w:r>
        <w:rPr>
          <w:spacing w:val="12"/>
        </w:rPr>
        <w:t> </w:t>
      </w:r>
      <w:r>
        <w:rPr>
          <w:spacing w:val="-2"/>
        </w:rPr>
        <w:t>Designs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When it is not possible to conduct a true experiment, an experimenter may decide to ini-</w:t>
      </w:r>
      <w:r>
        <w:rPr>
          <w:spacing w:val="40"/>
        </w:rPr>
        <w:t> </w:t>
      </w:r>
      <w:r>
        <w:rPr/>
        <w:t>tiate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pre-experimental</w:t>
      </w:r>
      <w:r>
        <w:rPr>
          <w:spacing w:val="-6"/>
        </w:rPr>
        <w:t> </w:t>
      </w:r>
      <w:r>
        <w:rPr/>
        <w:t>design.</w:t>
      </w:r>
      <w:r>
        <w:rPr>
          <w:spacing w:val="-6"/>
        </w:rPr>
        <w:t> </w:t>
      </w:r>
      <w:r>
        <w:rPr/>
        <w:t>Pre-experimental</w:t>
      </w:r>
      <w:r>
        <w:rPr>
          <w:spacing w:val="-4"/>
        </w:rPr>
        <w:t> </w:t>
      </w:r>
      <w:r>
        <w:rPr/>
        <w:t>designs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typically</w:t>
      </w:r>
      <w:r>
        <w:rPr>
          <w:spacing w:val="-4"/>
        </w:rPr>
        <w:t> </w:t>
      </w:r>
      <w:r>
        <w:rPr/>
        <w:t>implemented</w:t>
      </w:r>
      <w:r>
        <w:rPr>
          <w:spacing w:val="-4"/>
        </w:rPr>
        <w:t> </w:t>
      </w:r>
      <w:r>
        <w:rPr/>
        <w:t>prior</w:t>
      </w:r>
      <w:r>
        <w:rPr>
          <w:spacing w:val="40"/>
        </w:rPr>
        <w:t> </w:t>
      </w:r>
      <w:r>
        <w:rPr/>
        <w:t>to conducting a true experiment. They are commonly used when testing a new interven-</w:t>
      </w:r>
      <w:r>
        <w:rPr>
          <w:spacing w:val="40"/>
        </w:rPr>
        <w:t> </w:t>
      </w:r>
      <w:r>
        <w:rPr/>
        <w:t>tion, often with relatively small sample sizes. For instance, a research team may be inter-</w:t>
      </w:r>
      <w:r>
        <w:rPr>
          <w:spacing w:val="40"/>
        </w:rPr>
        <w:t> </w:t>
      </w:r>
      <w:r>
        <w:rPr/>
        <w:t>ested in seeking funding to support their novel intervention idea. However, before con-</w:t>
      </w:r>
      <w:r>
        <w:rPr>
          <w:spacing w:val="40"/>
        </w:rPr>
        <w:t> </w:t>
      </w:r>
      <w:r>
        <w:rPr/>
        <w:t>ducting a large-scale experiment, they need to provide initial evidence of its effectiveness</w:t>
      </w:r>
      <w:r>
        <w:rPr>
          <w:spacing w:val="40"/>
        </w:rPr>
        <w:t> </w:t>
      </w:r>
      <w:r>
        <w:rPr/>
        <w:t>through a pre-experimental design (Cuttler et al., 2019; Kantowitz et al., 2009; Shaugh-</w:t>
      </w:r>
      <w:r>
        <w:rPr>
          <w:spacing w:val="40"/>
        </w:rPr>
        <w:t> </w:t>
      </w:r>
      <w:r>
        <w:rPr/>
        <w:t>nessy et al., 2012). Pre-experimental designs encompass various types, which are descri-</w:t>
      </w:r>
      <w:r>
        <w:rPr>
          <w:spacing w:val="40"/>
        </w:rPr>
        <w:t> </w:t>
      </w:r>
      <w:r>
        <w:rPr/>
        <w:t>bed</w:t>
      </w:r>
      <w:r>
        <w:rPr>
          <w:spacing w:val="-1"/>
        </w:rPr>
        <w:t> </w:t>
      </w:r>
      <w:r>
        <w:rPr/>
        <w:t>below.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6"/>
        <w:spacing w:before="85"/>
        <w:ind w:left="1080"/>
        <w:jc w:val="both"/>
      </w:pPr>
      <w:r>
        <w:rPr/>
        <w:t>One-group</w:t>
      </w:r>
      <w:r>
        <w:rPr>
          <w:spacing w:val="-6"/>
        </w:rPr>
        <w:t> </w:t>
      </w:r>
      <w:r>
        <w:rPr/>
        <w:t>posttest</w:t>
      </w:r>
      <w:r>
        <w:rPr>
          <w:spacing w:val="-6"/>
        </w:rPr>
        <w:t> </w:t>
      </w:r>
      <w:r>
        <w:rPr/>
        <w:t>only</w:t>
      </w:r>
      <w:r>
        <w:rPr>
          <w:spacing w:val="-5"/>
        </w:rPr>
        <w:t> </w:t>
      </w:r>
      <w:r>
        <w:rPr>
          <w:spacing w:val="-2"/>
        </w:rPr>
        <w:t>design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In this design, an intervention or treatment is implemented, and the DV (improvement</w:t>
      </w:r>
      <w:r>
        <w:rPr>
          <w:spacing w:val="40"/>
        </w:rPr>
        <w:t> </w:t>
      </w:r>
      <w:r>
        <w:rPr/>
        <w:t>resulting from the intervention) is measured only after the intervention has been com-</w:t>
      </w:r>
      <w:r>
        <w:rPr>
          <w:spacing w:val="40"/>
        </w:rPr>
        <w:t> </w:t>
      </w:r>
      <w:r>
        <w:rPr/>
        <w:t>pleted (Cuttler et al., 2019; Shaughnessy et al., 2012). For instance, consider a scenario</w:t>
      </w:r>
      <w:r>
        <w:rPr>
          <w:spacing w:val="40"/>
        </w:rPr>
        <w:t> </w:t>
      </w:r>
      <w:r>
        <w:rPr/>
        <w:t>where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interested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examining</w:t>
      </w:r>
      <w:r>
        <w:rPr>
          <w:spacing w:val="-1"/>
        </w:rPr>
        <w:t> </w:t>
      </w:r>
      <w:r>
        <w:rPr/>
        <w:t>the 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relaxation</w:t>
      </w:r>
      <w:r>
        <w:rPr>
          <w:spacing w:val="-1"/>
        </w:rPr>
        <w:t> </w:t>
      </w:r>
      <w:r>
        <w:rPr/>
        <w:t>technique</w:t>
      </w:r>
      <w:r>
        <w:rPr>
          <w:spacing w:val="40"/>
        </w:rPr>
        <w:t> </w:t>
      </w:r>
      <w:r>
        <w:rPr/>
        <w:t>on a student population before their final exams. The relaxation technique is </w:t>
      </w:r>
      <w:r>
        <w:rPr/>
        <w:t>introduced</w:t>
      </w:r>
      <w:r>
        <w:rPr>
          <w:spacing w:val="40"/>
        </w:rPr>
        <w:t> </w:t>
      </w:r>
      <w:r>
        <w:rPr/>
        <w:t>and practiced for a week, and relaxation levels are measured immediately afterward.</w:t>
      </w:r>
      <w:r>
        <w:rPr>
          <w:spacing w:val="40"/>
        </w:rPr>
        <w:t> </w:t>
      </w:r>
      <w:r>
        <w:rPr/>
        <w:t>However, this design lacks a control group, making it difficult to determine the baseline</w:t>
      </w:r>
      <w:r>
        <w:rPr>
          <w:spacing w:val="40"/>
        </w:rPr>
        <w:t> </w:t>
      </w:r>
      <w:r>
        <w:rPr/>
        <w:t>relaxation levels of the students prior to the intervention. It is possible that the students</w:t>
      </w:r>
      <w:r>
        <w:rPr>
          <w:spacing w:val="40"/>
        </w:rPr>
        <w:t> </w:t>
      </w:r>
      <w:r>
        <w:rPr/>
        <w:t>were already experiencing high levels of relaxation before the intervention.</w:t>
      </w:r>
    </w:p>
    <w:p>
      <w:pPr>
        <w:pStyle w:val="BodyText"/>
        <w:spacing w:before="18"/>
      </w:pPr>
    </w:p>
    <w:p>
      <w:pPr>
        <w:pStyle w:val="Heading6"/>
        <w:ind w:left="1080"/>
        <w:jc w:val="both"/>
      </w:pPr>
      <w:r>
        <w:rPr>
          <w:spacing w:val="-2"/>
        </w:rPr>
        <w:t>One-group</w:t>
      </w:r>
      <w:r>
        <w:rPr>
          <w:spacing w:val="6"/>
        </w:rPr>
        <w:t> </w:t>
      </w:r>
      <w:r>
        <w:rPr>
          <w:spacing w:val="-2"/>
        </w:rPr>
        <w:t>pretest-posttest</w:t>
      </w:r>
      <w:r>
        <w:rPr>
          <w:spacing w:val="7"/>
        </w:rPr>
        <w:t> </w:t>
      </w:r>
      <w:r>
        <w:rPr>
          <w:spacing w:val="-2"/>
        </w:rPr>
        <w:t>design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design,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experimenter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DV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implementing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treatment,</w:t>
      </w:r>
      <w:r>
        <w:rPr>
          <w:spacing w:val="40"/>
        </w:rPr>
        <w:t> </w:t>
      </w:r>
      <w:r>
        <w:rPr/>
        <w:t>and then measures it again after the treatment has been implemented (Cuttler et al.,</w:t>
      </w:r>
      <w:r>
        <w:rPr>
          <w:spacing w:val="40"/>
        </w:rPr>
        <w:t> </w:t>
      </w:r>
      <w:r>
        <w:rPr/>
        <w:t>2019). Referring back to the previous example of the relaxation technique intervention </w:t>
      </w:r>
      <w:r>
        <w:rPr/>
        <w:t>for</w:t>
      </w:r>
      <w:r>
        <w:rPr>
          <w:spacing w:val="40"/>
        </w:rPr>
        <w:t> </w:t>
      </w:r>
      <w:r>
        <w:rPr/>
        <w:t>students before their exams, the experimenter would initially measure relaxation levels in</w:t>
      </w:r>
      <w:r>
        <w:rPr>
          <w:spacing w:val="40"/>
        </w:rPr>
        <w:t> </w:t>
      </w:r>
      <w:r>
        <w:rPr/>
        <w:t>the target population. Then, the relaxation technique would be implemented for one</w:t>
      </w:r>
      <w:r>
        <w:rPr>
          <w:spacing w:val="40"/>
        </w:rPr>
        <w:t> </w:t>
      </w:r>
      <w:r>
        <w:rPr/>
        <w:t>week, followed by another measurement of relaxation levels in the students. This design</w:t>
      </w:r>
      <w:r>
        <w:rPr>
          <w:spacing w:val="40"/>
        </w:rPr>
        <w:t> </w:t>
      </w:r>
      <w:r>
        <w:rPr/>
        <w:t>resembles a within-subjects design, where the same group of participants is tested under</w:t>
      </w:r>
      <w:r>
        <w:rPr>
          <w:spacing w:val="40"/>
        </w:rPr>
        <w:t> </w:t>
      </w:r>
      <w:r>
        <w:rPr/>
        <w:t>all conditions. However, it is important to note that there is no counterbalancing involved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design.</w:t>
      </w:r>
      <w:r>
        <w:rPr>
          <w:spacing w:val="40"/>
        </w:rPr>
        <w:t> </w:t>
      </w:r>
      <w:r>
        <w:rPr/>
        <w:t>If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post-intervention</w:t>
      </w:r>
      <w:r>
        <w:rPr>
          <w:spacing w:val="40"/>
        </w:rPr>
        <w:t> </w:t>
      </w:r>
      <w:r>
        <w:rPr/>
        <w:t>relaxation</w:t>
      </w:r>
      <w:r>
        <w:rPr>
          <w:spacing w:val="40"/>
        </w:rPr>
        <w:t> </w:t>
      </w:r>
      <w:r>
        <w:rPr/>
        <w:t>levels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higher</w:t>
      </w:r>
      <w:r>
        <w:rPr>
          <w:spacing w:val="40"/>
        </w:rPr>
        <w:t> </w:t>
      </w:r>
      <w:r>
        <w:rPr/>
        <w:t>or</w:t>
      </w:r>
      <w:r>
        <w:rPr>
          <w:spacing w:val="40"/>
        </w:rPr>
        <w:t> </w:t>
      </w:r>
      <w:r>
        <w:rPr/>
        <w:t>better</w:t>
      </w:r>
      <w:r>
        <w:rPr>
          <w:spacing w:val="40"/>
        </w:rPr>
        <w:t> </w:t>
      </w:r>
      <w:r>
        <w:rPr/>
        <w:t>than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pre-intervention</w:t>
      </w:r>
      <w:r>
        <w:rPr>
          <w:spacing w:val="-3"/>
        </w:rPr>
        <w:t> </w:t>
      </w:r>
      <w:r>
        <w:rPr/>
        <w:t>levels,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tentatively</w:t>
      </w:r>
      <w:r>
        <w:rPr>
          <w:spacing w:val="-3"/>
        </w:rPr>
        <w:t> </w:t>
      </w:r>
      <w:r>
        <w:rPr/>
        <w:t>concluded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intervention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effective.</w:t>
      </w:r>
      <w:r>
        <w:rPr>
          <w:spacing w:val="40"/>
        </w:rPr>
        <w:t> </w:t>
      </w:r>
      <w:r>
        <w:rPr/>
        <w:t>However, it is not entirely accurate to attribute the observed change or improvement</w:t>
      </w:r>
      <w:r>
        <w:rPr>
          <w:spacing w:val="40"/>
        </w:rPr>
        <w:t> </w:t>
      </w:r>
      <w:r>
        <w:rPr/>
        <w:t>solely to the intervention, as there may be other factors or explanations that could</w:t>
      </w:r>
      <w:r>
        <w:rPr>
          <w:spacing w:val="40"/>
        </w:rPr>
        <w:t> </w:t>
      </w:r>
      <w:r>
        <w:rPr/>
        <w:t>threaten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(Cuttler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2019;</w:t>
      </w:r>
      <w:r>
        <w:rPr>
          <w:spacing w:val="-1"/>
        </w:rPr>
        <w:t> </w:t>
      </w:r>
      <w:r>
        <w:rPr/>
        <w:t>Shaughnessy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22"/>
      </w:pPr>
    </w:p>
    <w:p>
      <w:pPr>
        <w:pStyle w:val="BodyText"/>
        <w:spacing w:line="247" w:lineRule="auto"/>
        <w:ind w:left="1079" w:right="2183"/>
        <w:jc w:val="both"/>
      </w:pPr>
      <w:r>
        <w:rPr/>
        <w:t>The following potential alternative explanations pose a threat to internal validity </w:t>
      </w:r>
      <w:r>
        <w:rPr/>
        <w:t>(Cuttler</w:t>
      </w:r>
      <w:r>
        <w:rPr>
          <w:spacing w:val="40"/>
        </w:rPr>
        <w:t> </w:t>
      </w:r>
      <w:r>
        <w:rPr/>
        <w:t>et al., 2019):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9"/>
        </w:numPr>
        <w:tabs>
          <w:tab w:pos="1279" w:val="left" w:leader="none"/>
        </w:tabs>
        <w:spacing w:line="247" w:lineRule="auto" w:before="0" w:after="0"/>
        <w:ind w:left="1279" w:right="2182" w:hanging="191"/>
        <w:jc w:val="both"/>
        <w:rPr>
          <w:sz w:val="20"/>
        </w:rPr>
      </w:pPr>
      <w:r>
        <w:rPr>
          <w:b/>
          <w:sz w:val="20"/>
        </w:rPr>
        <w:t>history: </w:t>
      </w:r>
      <w:r>
        <w:rPr>
          <w:sz w:val="20"/>
        </w:rPr>
        <w:t>It is possible that events or factors occurring between the pretest and posttest</w:t>
      </w:r>
      <w:r>
        <w:rPr>
          <w:spacing w:val="40"/>
          <w:sz w:val="20"/>
        </w:rPr>
        <w:t> </w:t>
      </w:r>
      <w:r>
        <w:rPr>
          <w:sz w:val="20"/>
        </w:rPr>
        <w:t>may be responsible for the observed change (Howitt &amp; Cramer, 2017; Cuttler et </w:t>
      </w:r>
      <w:r>
        <w:rPr>
          <w:sz w:val="20"/>
        </w:rPr>
        <w:t>al.,</w:t>
      </w:r>
      <w:r>
        <w:rPr>
          <w:spacing w:val="40"/>
          <w:sz w:val="20"/>
        </w:rPr>
        <w:t> </w:t>
      </w:r>
      <w:r>
        <w:rPr>
          <w:sz w:val="20"/>
        </w:rPr>
        <w:t>2019). For instance, as finals approach, the weather may improve, leading students to</w:t>
      </w:r>
      <w:r>
        <w:rPr>
          <w:spacing w:val="40"/>
          <w:sz w:val="20"/>
        </w:rPr>
        <w:t> </w:t>
      </w:r>
      <w:r>
        <w:rPr>
          <w:sz w:val="20"/>
        </w:rPr>
        <w:t>engage in activities such as swimming, which could contribute to maintaining high</w:t>
      </w:r>
      <w:r>
        <w:rPr>
          <w:spacing w:val="40"/>
          <w:sz w:val="20"/>
        </w:rPr>
        <w:t> </w:t>
      </w:r>
      <w:r>
        <w:rPr>
          <w:sz w:val="20"/>
        </w:rPr>
        <w:t>relaxation levels during both the pretest and posttest periods.</w:t>
      </w:r>
    </w:p>
    <w:p>
      <w:pPr>
        <w:pStyle w:val="ListParagraph"/>
        <w:numPr>
          <w:ilvl w:val="0"/>
          <w:numId w:val="9"/>
        </w:numPr>
        <w:tabs>
          <w:tab w:pos="1279" w:val="left" w:leader="none"/>
        </w:tabs>
        <w:spacing w:line="247" w:lineRule="auto" w:before="5" w:after="0"/>
        <w:ind w:left="1279" w:right="2182" w:hanging="191"/>
        <w:jc w:val="both"/>
        <w:rPr>
          <w:sz w:val="20"/>
        </w:rPr>
      </w:pPr>
      <w:r>
        <w:rPr>
          <w:b/>
          <w:sz w:val="20"/>
        </w:rPr>
        <w:t>maturation:</w:t>
      </w:r>
      <w:r>
        <w:rPr>
          <w:b/>
          <w:spacing w:val="-1"/>
          <w:sz w:val="20"/>
        </w:rPr>
        <w:t> </w:t>
      </w:r>
      <w:r>
        <w:rPr>
          <w:sz w:val="20"/>
        </w:rPr>
        <w:t>It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also</w:t>
      </w:r>
      <w:r>
        <w:rPr>
          <w:spacing w:val="-1"/>
          <w:sz w:val="20"/>
        </w:rPr>
        <w:t> </w:t>
      </w:r>
      <w:r>
        <w:rPr>
          <w:sz w:val="20"/>
        </w:rPr>
        <w:t>possible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students</w:t>
      </w:r>
      <w:r>
        <w:rPr>
          <w:spacing w:val="-1"/>
          <w:sz w:val="20"/>
        </w:rPr>
        <w:t> </w:t>
      </w:r>
      <w:r>
        <w:rPr>
          <w:sz w:val="20"/>
        </w:rPr>
        <w:t>naturally</w:t>
      </w:r>
      <w:r>
        <w:rPr>
          <w:spacing w:val="-1"/>
          <w:sz w:val="20"/>
        </w:rPr>
        <w:t> </w:t>
      </w:r>
      <w:r>
        <w:rPr>
          <w:sz w:val="20"/>
        </w:rPr>
        <w:t>changed</w:t>
      </w:r>
      <w:r>
        <w:rPr>
          <w:spacing w:val="-1"/>
          <w:sz w:val="20"/>
        </w:rPr>
        <w:t> </w:t>
      </w:r>
      <w:r>
        <w:rPr>
          <w:sz w:val="20"/>
        </w:rPr>
        <w:t>between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pretest</w:t>
      </w:r>
      <w:r>
        <w:rPr>
          <w:spacing w:val="40"/>
          <w:sz w:val="20"/>
        </w:rPr>
        <w:t> </w:t>
      </w:r>
      <w:r>
        <w:rPr>
          <w:sz w:val="20"/>
        </w:rPr>
        <w:t>and posttest periods, independent from the intervention (Howitt &amp; Cramer, 2017; Cut-</w:t>
      </w:r>
      <w:r>
        <w:rPr>
          <w:spacing w:val="40"/>
          <w:sz w:val="20"/>
        </w:rPr>
        <w:t> </w:t>
      </w:r>
      <w:r>
        <w:rPr>
          <w:sz w:val="20"/>
        </w:rPr>
        <w:t>tler et al., 2019; Shaughnessy et al., 2012). This change could be attributed to their pre-</w:t>
      </w:r>
      <w:r>
        <w:rPr>
          <w:spacing w:val="40"/>
          <w:sz w:val="20"/>
        </w:rPr>
        <w:t> </w:t>
      </w:r>
      <w:r>
        <w:rPr>
          <w:sz w:val="20"/>
        </w:rPr>
        <w:t>vious</w:t>
      </w:r>
      <w:r>
        <w:rPr>
          <w:spacing w:val="-1"/>
          <w:sz w:val="20"/>
        </w:rPr>
        <w:t> </w:t>
      </w:r>
      <w:r>
        <w:rPr>
          <w:sz w:val="20"/>
        </w:rPr>
        <w:t>experiences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exams,</w:t>
      </w:r>
      <w:r>
        <w:rPr>
          <w:spacing w:val="-1"/>
          <w:sz w:val="20"/>
        </w:rPr>
        <w:t> </w:t>
      </w:r>
      <w:r>
        <w:rPr>
          <w:sz w:val="20"/>
        </w:rPr>
        <w:t>leading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psychological</w:t>
      </w:r>
      <w:r>
        <w:rPr>
          <w:spacing w:val="-1"/>
          <w:sz w:val="20"/>
        </w:rPr>
        <w:t> </w:t>
      </w:r>
      <w:r>
        <w:rPr>
          <w:sz w:val="20"/>
        </w:rPr>
        <w:t>maturation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improved</w:t>
      </w:r>
      <w:r>
        <w:rPr>
          <w:spacing w:val="-1"/>
          <w:sz w:val="20"/>
        </w:rPr>
        <w:t> </w:t>
      </w:r>
      <w:r>
        <w:rPr>
          <w:sz w:val="20"/>
        </w:rPr>
        <w:t>prep-</w:t>
      </w:r>
      <w:r>
        <w:rPr>
          <w:spacing w:val="40"/>
          <w:sz w:val="20"/>
        </w:rPr>
        <w:t> </w:t>
      </w:r>
      <w:r>
        <w:rPr>
          <w:sz w:val="20"/>
        </w:rPr>
        <w:t>aration.</w:t>
      </w:r>
      <w:r>
        <w:rPr>
          <w:spacing w:val="-1"/>
          <w:sz w:val="20"/>
        </w:rPr>
        <w:t> </w:t>
      </w:r>
      <w:r>
        <w:rPr>
          <w:sz w:val="20"/>
        </w:rPr>
        <w:t>This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particularly</w:t>
      </w:r>
      <w:r>
        <w:rPr>
          <w:spacing w:val="-1"/>
          <w:sz w:val="20"/>
        </w:rPr>
        <w:t> </w:t>
      </w:r>
      <w:r>
        <w:rPr>
          <w:sz w:val="20"/>
        </w:rPr>
        <w:t>relevant</w:t>
      </w:r>
      <w:r>
        <w:rPr>
          <w:spacing w:val="-1"/>
          <w:sz w:val="20"/>
        </w:rPr>
        <w:t> </w:t>
      </w:r>
      <w:r>
        <w:rPr>
          <w:sz w:val="20"/>
        </w:rPr>
        <w:t>if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time</w:t>
      </w:r>
      <w:r>
        <w:rPr>
          <w:spacing w:val="-1"/>
          <w:sz w:val="20"/>
        </w:rPr>
        <w:t> </w:t>
      </w:r>
      <w:r>
        <w:rPr>
          <w:sz w:val="20"/>
        </w:rPr>
        <w:t>gap</w:t>
      </w:r>
      <w:r>
        <w:rPr>
          <w:spacing w:val="-1"/>
          <w:sz w:val="20"/>
        </w:rPr>
        <w:t> </w:t>
      </w:r>
      <w:r>
        <w:rPr>
          <w:sz w:val="20"/>
        </w:rPr>
        <w:t>between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testing</w:t>
      </w:r>
      <w:r>
        <w:rPr>
          <w:spacing w:val="-1"/>
          <w:sz w:val="20"/>
        </w:rPr>
        <w:t> </w:t>
      </w:r>
      <w:r>
        <w:rPr>
          <w:sz w:val="20"/>
        </w:rPr>
        <w:t>periods</w:t>
      </w:r>
      <w:r>
        <w:rPr>
          <w:spacing w:val="-1"/>
          <w:sz w:val="20"/>
        </w:rPr>
        <w:t> </w:t>
      </w:r>
      <w:r>
        <w:rPr>
          <w:sz w:val="20"/>
        </w:rPr>
        <w:t>exceeds</w:t>
      </w:r>
      <w:r>
        <w:rPr>
          <w:spacing w:val="40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week.</w:t>
      </w:r>
    </w:p>
    <w:p>
      <w:pPr>
        <w:pStyle w:val="ListParagraph"/>
        <w:numPr>
          <w:ilvl w:val="0"/>
          <w:numId w:val="9"/>
        </w:numPr>
        <w:tabs>
          <w:tab w:pos="1279" w:val="left" w:leader="none"/>
        </w:tabs>
        <w:spacing w:line="247" w:lineRule="auto" w:before="6" w:after="0"/>
        <w:ind w:left="1279" w:right="2182" w:hanging="191"/>
        <w:jc w:val="both"/>
        <w:rPr>
          <w:sz w:val="20"/>
        </w:rPr>
      </w:pPr>
      <w:r>
        <w:rPr>
          <w:b/>
          <w:sz w:val="20"/>
        </w:rPr>
        <w:t>testing: </w:t>
      </w:r>
      <w:r>
        <w:rPr>
          <w:sz w:val="20"/>
        </w:rPr>
        <w:t>This relates to the phenomenon of measuring a response before an </w:t>
      </w:r>
      <w:r>
        <w:rPr>
          <w:sz w:val="20"/>
        </w:rPr>
        <w:t>interven-</w:t>
      </w:r>
      <w:r>
        <w:rPr>
          <w:spacing w:val="40"/>
          <w:sz w:val="20"/>
        </w:rPr>
        <w:t> </w:t>
      </w:r>
      <w:r>
        <w:rPr>
          <w:sz w:val="20"/>
        </w:rPr>
        <w:t>tion, and how this may influence responses during the subsequent measurement</w:t>
      </w:r>
      <w:r>
        <w:rPr>
          <w:spacing w:val="40"/>
          <w:sz w:val="20"/>
        </w:rPr>
        <w:t> </w:t>
      </w:r>
      <w:r>
        <w:rPr>
          <w:sz w:val="20"/>
        </w:rPr>
        <w:t>(Howitt &amp; Cramer, 2017; Cuttler et al., 2019). For instance, if students complete a ques-</w:t>
      </w:r>
      <w:r>
        <w:rPr>
          <w:spacing w:val="40"/>
          <w:sz w:val="20"/>
        </w:rPr>
        <w:t> </w:t>
      </w:r>
      <w:r>
        <w:rPr>
          <w:sz w:val="20"/>
        </w:rPr>
        <w:t>tionnaire to assess their relaxation levels before the intervention, this initial measure-</w:t>
      </w:r>
      <w:r>
        <w:rPr>
          <w:spacing w:val="40"/>
          <w:sz w:val="20"/>
        </w:rPr>
        <w:t> </w:t>
      </w:r>
      <w:r>
        <w:rPr>
          <w:sz w:val="20"/>
        </w:rPr>
        <w:t>ment might influence their responses to the same questions during the posttest. It is</w:t>
      </w:r>
      <w:r>
        <w:rPr>
          <w:spacing w:val="40"/>
          <w:sz w:val="20"/>
        </w:rPr>
        <w:t> </w:t>
      </w:r>
      <w:r>
        <w:rPr>
          <w:sz w:val="20"/>
        </w:rPr>
        <w:t>possible that the act of completing the pretest questionnaire made the students more</w:t>
      </w:r>
    </w:p>
    <w:p>
      <w:pPr>
        <w:spacing w:after="0" w:line="247" w:lineRule="auto"/>
        <w:jc w:val="both"/>
        <w:rPr>
          <w:sz w:val="20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405" w:right="1057"/>
        <w:jc w:val="both"/>
      </w:pPr>
      <w:r>
        <w:rPr/>
        <w:t>aware of their anxiety levels, enabling them to manage and control their anxiety,</w:t>
      </w:r>
      <w:r>
        <w:rPr>
          <w:spacing w:val="40"/>
        </w:rPr>
        <w:t> </w:t>
      </w:r>
      <w:r>
        <w:rPr/>
        <w:t>thereby maintaining low anxiety levels and high relaxation levels, regardless of </w:t>
      </w:r>
      <w:r>
        <w:rPr/>
        <w:t>the</w:t>
      </w:r>
      <w:r>
        <w:rPr>
          <w:spacing w:val="40"/>
        </w:rPr>
        <w:t> </w:t>
      </w:r>
      <w:r>
        <w:rPr>
          <w:spacing w:val="-2"/>
        </w:rPr>
        <w:t>intervention.</w:t>
      </w:r>
    </w:p>
    <w:p>
      <w:pPr>
        <w:pStyle w:val="ListParagraph"/>
        <w:numPr>
          <w:ilvl w:val="1"/>
          <w:numId w:val="9"/>
        </w:numPr>
        <w:tabs>
          <w:tab w:pos="2405" w:val="left" w:leader="none"/>
        </w:tabs>
        <w:spacing w:line="247" w:lineRule="auto" w:before="3" w:after="0"/>
        <w:ind w:left="2405" w:right="1057" w:hanging="191"/>
        <w:jc w:val="both"/>
        <w:rPr>
          <w:sz w:val="20"/>
        </w:rPr>
      </w:pPr>
      <w:r>
        <w:rPr>
          <w:b/>
          <w:sz w:val="20"/>
        </w:rPr>
        <w:t>instrumentation: </w:t>
      </w:r>
      <w:r>
        <w:rPr>
          <w:sz w:val="20"/>
        </w:rPr>
        <w:t>This is another potential threat to the internal validity of a study</w:t>
      </w:r>
      <w:r>
        <w:rPr>
          <w:spacing w:val="40"/>
          <w:sz w:val="20"/>
        </w:rPr>
        <w:t> </w:t>
      </w:r>
      <w:r>
        <w:rPr>
          <w:sz w:val="20"/>
        </w:rPr>
        <w:t>employing a one-group pretest-posttest design (Howitt &amp; Cramer, 2017; Cuttler et </w:t>
      </w:r>
      <w:r>
        <w:rPr>
          <w:sz w:val="20"/>
        </w:rPr>
        <w:t>al.,</w:t>
      </w:r>
      <w:r>
        <w:rPr>
          <w:spacing w:val="40"/>
          <w:sz w:val="20"/>
        </w:rPr>
        <w:t> </w:t>
      </w:r>
      <w:r>
        <w:rPr>
          <w:sz w:val="20"/>
        </w:rPr>
        <w:t>2019).</w:t>
      </w:r>
      <w:r>
        <w:rPr>
          <w:spacing w:val="-5"/>
          <w:sz w:val="20"/>
        </w:rPr>
        <w:t> </w:t>
      </w:r>
      <w:r>
        <w:rPr>
          <w:sz w:val="20"/>
        </w:rPr>
        <w:t>It</w:t>
      </w:r>
      <w:r>
        <w:rPr>
          <w:spacing w:val="-5"/>
          <w:sz w:val="20"/>
        </w:rPr>
        <w:t> </w:t>
      </w:r>
      <w:r>
        <w:rPr>
          <w:sz w:val="20"/>
        </w:rPr>
        <w:t>relates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factor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familiarity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measurement</w:t>
      </w:r>
      <w:r>
        <w:rPr>
          <w:spacing w:val="-5"/>
          <w:sz w:val="20"/>
        </w:rPr>
        <w:t> </w:t>
      </w:r>
      <w:r>
        <w:rPr>
          <w:sz w:val="20"/>
        </w:rPr>
        <w:t>procedure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tool</w:t>
      </w:r>
      <w:r>
        <w:rPr>
          <w:spacing w:val="-5"/>
          <w:sz w:val="20"/>
        </w:rPr>
        <w:t> </w:t>
      </w:r>
      <w:r>
        <w:rPr>
          <w:sz w:val="20"/>
        </w:rPr>
        <w:t>used</w:t>
      </w:r>
      <w:r>
        <w:rPr>
          <w:spacing w:val="40"/>
          <w:sz w:val="20"/>
        </w:rPr>
        <w:t> </w:t>
      </w:r>
      <w:r>
        <w:rPr>
          <w:sz w:val="20"/>
        </w:rPr>
        <w:t>to assess relaxation. For instance, students may have taken the pretest measurement</w:t>
      </w:r>
      <w:r>
        <w:rPr>
          <w:spacing w:val="40"/>
          <w:sz w:val="20"/>
        </w:rPr>
        <w:t> </w:t>
      </w:r>
      <w:r>
        <w:rPr>
          <w:sz w:val="20"/>
        </w:rPr>
        <w:t>very</w:t>
      </w:r>
      <w:r>
        <w:rPr>
          <w:spacing w:val="-1"/>
          <w:sz w:val="20"/>
        </w:rPr>
        <w:t> </w:t>
      </w:r>
      <w:r>
        <w:rPr>
          <w:sz w:val="20"/>
        </w:rPr>
        <w:t>seriously</w:t>
      </w:r>
      <w:r>
        <w:rPr>
          <w:spacing w:val="-1"/>
          <w:sz w:val="20"/>
        </w:rPr>
        <w:t> </w:t>
      </w:r>
      <w:r>
        <w:rPr>
          <w:sz w:val="20"/>
        </w:rPr>
        <w:t>simply</w:t>
      </w:r>
      <w:r>
        <w:rPr>
          <w:spacing w:val="-1"/>
          <w:sz w:val="20"/>
        </w:rPr>
        <w:t> </w:t>
      </w:r>
      <w:r>
        <w:rPr>
          <w:sz w:val="20"/>
        </w:rPr>
        <w:t>because</w:t>
      </w:r>
      <w:r>
        <w:rPr>
          <w:spacing w:val="-1"/>
          <w:sz w:val="20"/>
        </w:rPr>
        <w:t> </w:t>
      </w:r>
      <w:r>
        <w:rPr>
          <w:sz w:val="20"/>
        </w:rPr>
        <w:t>it</w:t>
      </w:r>
      <w:r>
        <w:rPr>
          <w:spacing w:val="-1"/>
          <w:sz w:val="20"/>
        </w:rPr>
        <w:t> </w:t>
      </w:r>
      <w:r>
        <w:rPr>
          <w:sz w:val="20"/>
        </w:rPr>
        <w:t>was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new</w:t>
      </w:r>
      <w:r>
        <w:rPr>
          <w:spacing w:val="-1"/>
          <w:sz w:val="20"/>
        </w:rPr>
        <w:t> </w:t>
      </w:r>
      <w:r>
        <w:rPr>
          <w:sz w:val="20"/>
        </w:rPr>
        <w:t>experience,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they</w:t>
      </w:r>
      <w:r>
        <w:rPr>
          <w:spacing w:val="-1"/>
          <w:sz w:val="20"/>
        </w:rPr>
        <w:t> </w:t>
      </w:r>
      <w:r>
        <w:rPr>
          <w:sz w:val="20"/>
        </w:rPr>
        <w:t>were</w:t>
      </w:r>
      <w:r>
        <w:rPr>
          <w:spacing w:val="-1"/>
          <w:sz w:val="20"/>
        </w:rPr>
        <w:t> </w:t>
      </w:r>
      <w:r>
        <w:rPr>
          <w:sz w:val="20"/>
        </w:rPr>
        <w:t>unfamiliar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it.</w:t>
      </w:r>
      <w:r>
        <w:rPr>
          <w:spacing w:val="40"/>
          <w:sz w:val="20"/>
        </w:rPr>
        <w:t> </w:t>
      </w:r>
      <w:r>
        <w:rPr>
          <w:sz w:val="20"/>
        </w:rPr>
        <w:t>However,</w:t>
      </w:r>
      <w:r>
        <w:rPr>
          <w:spacing w:val="-8"/>
          <w:sz w:val="20"/>
        </w:rPr>
        <w:t> </w:t>
      </w:r>
      <w:r>
        <w:rPr>
          <w:sz w:val="20"/>
        </w:rPr>
        <w:t>during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posttest,</w:t>
      </w:r>
      <w:r>
        <w:rPr>
          <w:spacing w:val="-8"/>
          <w:sz w:val="20"/>
        </w:rPr>
        <w:t> </w:t>
      </w:r>
      <w:r>
        <w:rPr>
          <w:sz w:val="20"/>
        </w:rPr>
        <w:t>they</w:t>
      </w:r>
      <w:r>
        <w:rPr>
          <w:spacing w:val="-8"/>
          <w:sz w:val="20"/>
        </w:rPr>
        <w:t> </w:t>
      </w:r>
      <w:r>
        <w:rPr>
          <w:sz w:val="20"/>
        </w:rPr>
        <w:t>might</w:t>
      </w:r>
      <w:r>
        <w:rPr>
          <w:spacing w:val="-8"/>
          <w:sz w:val="20"/>
        </w:rPr>
        <w:t> </w:t>
      </w:r>
      <w:r>
        <w:rPr>
          <w:sz w:val="20"/>
        </w:rPr>
        <w:t>approach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measurement</w:t>
      </w:r>
      <w:r>
        <w:rPr>
          <w:spacing w:val="-8"/>
          <w:sz w:val="20"/>
        </w:rPr>
        <w:t> </w:t>
      </w:r>
      <w:r>
        <w:rPr>
          <w:sz w:val="20"/>
        </w:rPr>
        <w:t>differently,</w:t>
      </w:r>
      <w:r>
        <w:rPr>
          <w:spacing w:val="-8"/>
          <w:sz w:val="20"/>
        </w:rPr>
        <w:t> </w:t>
      </w:r>
      <w:r>
        <w:rPr>
          <w:sz w:val="20"/>
        </w:rPr>
        <w:t>feeling</w:t>
      </w:r>
      <w:r>
        <w:rPr>
          <w:spacing w:val="40"/>
          <w:sz w:val="20"/>
        </w:rPr>
        <w:t> </w:t>
      </w:r>
      <w:r>
        <w:rPr>
          <w:sz w:val="20"/>
        </w:rPr>
        <w:t>bored or less interested and attentive (Cuttler et al., 2019).</w:t>
      </w:r>
    </w:p>
    <w:p>
      <w:pPr>
        <w:pStyle w:val="ListParagraph"/>
        <w:numPr>
          <w:ilvl w:val="1"/>
          <w:numId w:val="9"/>
        </w:numPr>
        <w:tabs>
          <w:tab w:pos="2405" w:val="left" w:leader="none"/>
        </w:tabs>
        <w:spacing w:line="247" w:lineRule="auto" w:before="8" w:after="0"/>
        <w:ind w:left="2405" w:right="1056" w:hanging="191"/>
        <w:jc w:val="both"/>
        <w:rPr>
          <w:sz w:val="20"/>
        </w:rPr>
      </w:pPr>
      <w:r>
        <w:rPr>
          <w:b/>
          <w:sz w:val="20"/>
        </w:rPr>
        <w:t>regression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mean: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phenomenon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related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statistical</w:t>
      </w:r>
      <w:r>
        <w:rPr>
          <w:spacing w:val="-5"/>
          <w:sz w:val="20"/>
        </w:rPr>
        <w:t> </w:t>
      </w:r>
      <w:r>
        <w:rPr>
          <w:sz w:val="20"/>
        </w:rPr>
        <w:t>concept</w:t>
      </w:r>
      <w:r>
        <w:rPr>
          <w:spacing w:val="-5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sug-</w:t>
      </w:r>
      <w:r>
        <w:rPr>
          <w:spacing w:val="40"/>
          <w:sz w:val="20"/>
        </w:rPr>
        <w:t> </w:t>
      </w:r>
      <w:r>
        <w:rPr>
          <w:sz w:val="20"/>
        </w:rPr>
        <w:t>gests that participants who provide a very high score on one testing occasion are </w:t>
      </w:r>
      <w:r>
        <w:rPr>
          <w:sz w:val="20"/>
        </w:rPr>
        <w:t>more</w:t>
      </w:r>
      <w:r>
        <w:rPr>
          <w:spacing w:val="40"/>
          <w:sz w:val="20"/>
        </w:rPr>
        <w:t> </w:t>
      </w:r>
      <w:r>
        <w:rPr>
          <w:sz w:val="20"/>
        </w:rPr>
        <w:t>likely to provide a lower score on a subsequent testing occasion (Cuttler et al., 2019;</w:t>
      </w:r>
      <w:r>
        <w:rPr>
          <w:spacing w:val="40"/>
          <w:sz w:val="20"/>
        </w:rPr>
        <w:t> </w:t>
      </w:r>
      <w:r>
        <w:rPr>
          <w:sz w:val="20"/>
        </w:rPr>
        <w:t>Shaughnessy</w:t>
      </w:r>
      <w:r>
        <w:rPr>
          <w:spacing w:val="-4"/>
          <w:sz w:val="20"/>
        </w:rPr>
        <w:t> </w:t>
      </w:r>
      <w:r>
        <w:rPr>
          <w:sz w:val="20"/>
        </w:rPr>
        <w:t>et</w:t>
      </w:r>
      <w:r>
        <w:rPr>
          <w:spacing w:val="-4"/>
          <w:sz w:val="20"/>
        </w:rPr>
        <w:t> </w:t>
      </w:r>
      <w:r>
        <w:rPr>
          <w:sz w:val="20"/>
        </w:rPr>
        <w:t>al.,</w:t>
      </w:r>
      <w:r>
        <w:rPr>
          <w:spacing w:val="-4"/>
          <w:sz w:val="20"/>
        </w:rPr>
        <w:t> </w:t>
      </w:r>
      <w:r>
        <w:rPr>
          <w:sz w:val="20"/>
        </w:rPr>
        <w:t>2012).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instance,</w:t>
      </w:r>
      <w:r>
        <w:rPr>
          <w:spacing w:val="-4"/>
          <w:sz w:val="20"/>
        </w:rPr>
        <w:t> </w:t>
      </w:r>
      <w:r>
        <w:rPr>
          <w:sz w:val="20"/>
        </w:rPr>
        <w:t>consider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scenario</w:t>
      </w:r>
      <w:r>
        <w:rPr>
          <w:spacing w:val="-4"/>
          <w:sz w:val="20"/>
        </w:rPr>
        <w:t> </w:t>
      </w:r>
      <w:r>
        <w:rPr>
          <w:sz w:val="20"/>
        </w:rPr>
        <w:t>where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students</w:t>
      </w:r>
      <w:r>
        <w:rPr>
          <w:spacing w:val="-4"/>
          <w:sz w:val="20"/>
        </w:rPr>
        <w:t> </w:t>
      </w:r>
      <w:r>
        <w:rPr>
          <w:sz w:val="20"/>
        </w:rPr>
        <w:t>selected</w:t>
      </w:r>
      <w:r>
        <w:rPr>
          <w:spacing w:val="40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receive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relaxation</w:t>
      </w:r>
      <w:r>
        <w:rPr>
          <w:spacing w:val="-5"/>
          <w:sz w:val="20"/>
        </w:rPr>
        <w:t> </w:t>
      </w:r>
      <w:r>
        <w:rPr>
          <w:sz w:val="20"/>
        </w:rPr>
        <w:t>intervention</w:t>
      </w:r>
      <w:r>
        <w:rPr>
          <w:spacing w:val="-5"/>
          <w:sz w:val="20"/>
        </w:rPr>
        <w:t> </w:t>
      </w:r>
      <w:r>
        <w:rPr>
          <w:sz w:val="20"/>
        </w:rPr>
        <w:t>were</w:t>
      </w:r>
      <w:r>
        <w:rPr>
          <w:spacing w:val="-5"/>
          <w:sz w:val="20"/>
        </w:rPr>
        <w:t> </w:t>
      </w:r>
      <w:r>
        <w:rPr>
          <w:sz w:val="20"/>
        </w:rPr>
        <w:t>those</w:t>
      </w:r>
      <w:r>
        <w:rPr>
          <w:spacing w:val="-5"/>
          <w:sz w:val="20"/>
        </w:rPr>
        <w:t> </w:t>
      </w:r>
      <w:r>
        <w:rPr>
          <w:sz w:val="20"/>
        </w:rPr>
        <w:t>who</w:t>
      </w:r>
      <w:r>
        <w:rPr>
          <w:spacing w:val="-5"/>
          <w:sz w:val="20"/>
        </w:rPr>
        <w:t> </w:t>
      </w:r>
      <w:r>
        <w:rPr>
          <w:sz w:val="20"/>
        </w:rPr>
        <w:t>initially</w:t>
      </w:r>
      <w:r>
        <w:rPr>
          <w:spacing w:val="-5"/>
          <w:sz w:val="20"/>
        </w:rPr>
        <w:t> </w:t>
      </w:r>
      <w:r>
        <w:rPr>
          <w:sz w:val="20"/>
        </w:rPr>
        <w:t>scored</w:t>
      </w:r>
      <w:r>
        <w:rPr>
          <w:spacing w:val="-5"/>
          <w:sz w:val="20"/>
        </w:rPr>
        <w:t> </w:t>
      </w:r>
      <w:r>
        <w:rPr>
          <w:sz w:val="20"/>
        </w:rPr>
        <w:t>particularly</w:t>
      </w:r>
      <w:r>
        <w:rPr>
          <w:spacing w:val="-5"/>
          <w:sz w:val="20"/>
        </w:rPr>
        <w:t> </w:t>
      </w:r>
      <w:r>
        <w:rPr>
          <w:sz w:val="20"/>
        </w:rPr>
        <w:t>low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40"/>
          <w:sz w:val="20"/>
        </w:rPr>
        <w:t> </w:t>
      </w:r>
      <w:r>
        <w:rPr>
          <w:sz w:val="20"/>
        </w:rPr>
        <w:t>the relaxation scale, indicating high levels of tension. During the posttest, these stu-</w:t>
      </w:r>
      <w:r>
        <w:rPr>
          <w:spacing w:val="40"/>
          <w:sz w:val="20"/>
        </w:rPr>
        <w:t> </w:t>
      </w:r>
      <w:r>
        <w:rPr>
          <w:sz w:val="20"/>
        </w:rPr>
        <w:t>dents may exhibit reduced tension, not necessarily due to the intervention, but as a</w:t>
      </w:r>
      <w:r>
        <w:rPr>
          <w:spacing w:val="40"/>
          <w:sz w:val="20"/>
        </w:rPr>
        <w:t> </w:t>
      </w:r>
      <w:r>
        <w:rPr>
          <w:sz w:val="20"/>
        </w:rPr>
        <w:t>result of regression to the mean.</w:t>
      </w:r>
    </w:p>
    <w:p>
      <w:pPr>
        <w:pStyle w:val="ListParagraph"/>
        <w:numPr>
          <w:ilvl w:val="1"/>
          <w:numId w:val="9"/>
        </w:numPr>
        <w:tabs>
          <w:tab w:pos="2405" w:val="left" w:leader="none"/>
        </w:tabs>
        <w:spacing w:line="247" w:lineRule="auto" w:before="8" w:after="0"/>
        <w:ind w:left="2405" w:right="1057" w:hanging="191"/>
        <w:jc w:val="both"/>
        <w:rPr>
          <w:sz w:val="20"/>
        </w:rPr>
      </w:pPr>
      <w:r>
        <w:rPr>
          <w:b/>
          <w:sz w:val="20"/>
        </w:rPr>
        <w:t>spontaneous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remission: </w:t>
      </w:r>
      <w:r>
        <w:rPr>
          <w:sz w:val="20"/>
        </w:rPr>
        <w:t>This</w:t>
      </w:r>
      <w:r>
        <w:rPr>
          <w:spacing w:val="-1"/>
          <w:sz w:val="20"/>
        </w:rPr>
        <w:t> </w:t>
      </w:r>
      <w:r>
        <w:rPr>
          <w:sz w:val="20"/>
        </w:rPr>
        <w:t>phenomenon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observed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various</w:t>
      </w:r>
      <w:r>
        <w:rPr>
          <w:spacing w:val="-1"/>
          <w:sz w:val="20"/>
        </w:rPr>
        <w:t> </w:t>
      </w:r>
      <w:r>
        <w:rPr>
          <w:sz w:val="20"/>
        </w:rPr>
        <w:t>medical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psycho-</w:t>
      </w:r>
      <w:r>
        <w:rPr>
          <w:spacing w:val="40"/>
          <w:sz w:val="20"/>
        </w:rPr>
        <w:t> </w:t>
      </w:r>
      <w:r>
        <w:rPr>
          <w:sz w:val="20"/>
        </w:rPr>
        <w:t>logical</w:t>
      </w:r>
      <w:r>
        <w:rPr>
          <w:spacing w:val="-3"/>
          <w:sz w:val="20"/>
        </w:rPr>
        <w:t> </w:t>
      </w:r>
      <w:r>
        <w:rPr>
          <w:sz w:val="20"/>
        </w:rPr>
        <w:t>conditions,</w:t>
      </w:r>
      <w:r>
        <w:rPr>
          <w:spacing w:val="-3"/>
          <w:sz w:val="20"/>
        </w:rPr>
        <w:t> </w:t>
      </w:r>
      <w:r>
        <w:rPr>
          <w:sz w:val="20"/>
        </w:rPr>
        <w:t>where</w:t>
      </w:r>
      <w:r>
        <w:rPr>
          <w:spacing w:val="-3"/>
          <w:sz w:val="20"/>
        </w:rPr>
        <w:t> </w:t>
      </w:r>
      <w:r>
        <w:rPr>
          <w:sz w:val="20"/>
        </w:rPr>
        <w:t>improvement</w:t>
      </w:r>
      <w:r>
        <w:rPr>
          <w:spacing w:val="-3"/>
          <w:sz w:val="20"/>
        </w:rPr>
        <w:t> </w:t>
      </w:r>
      <w:r>
        <w:rPr>
          <w:sz w:val="20"/>
        </w:rPr>
        <w:t>occurs</w:t>
      </w:r>
      <w:r>
        <w:rPr>
          <w:spacing w:val="-3"/>
          <w:sz w:val="20"/>
        </w:rPr>
        <w:t> </w:t>
      </w:r>
      <w:r>
        <w:rPr>
          <w:sz w:val="20"/>
        </w:rPr>
        <w:t>over</w:t>
      </w:r>
      <w:r>
        <w:rPr>
          <w:spacing w:val="-3"/>
          <w:sz w:val="20"/>
        </w:rPr>
        <w:t> </w:t>
      </w:r>
      <w:r>
        <w:rPr>
          <w:sz w:val="20"/>
        </w:rPr>
        <w:t>time</w:t>
      </w:r>
      <w:r>
        <w:rPr>
          <w:spacing w:val="-3"/>
          <w:sz w:val="20"/>
        </w:rPr>
        <w:t> </w:t>
      </w:r>
      <w:r>
        <w:rPr>
          <w:sz w:val="20"/>
        </w:rPr>
        <w:t>without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specific</w:t>
      </w:r>
      <w:r>
        <w:rPr>
          <w:spacing w:val="-3"/>
          <w:sz w:val="20"/>
        </w:rPr>
        <w:t> </w:t>
      </w:r>
      <w:r>
        <w:rPr>
          <w:sz w:val="20"/>
        </w:rPr>
        <w:t>treatment</w:t>
      </w:r>
      <w:r>
        <w:rPr>
          <w:spacing w:val="40"/>
          <w:sz w:val="20"/>
        </w:rPr>
        <w:t> </w:t>
      </w:r>
      <w:r>
        <w:rPr>
          <w:sz w:val="20"/>
        </w:rPr>
        <w:t>or intervention. For instance, in depression, research has indicated that up to 53% of</w:t>
      </w:r>
      <w:r>
        <w:rPr>
          <w:spacing w:val="40"/>
          <w:sz w:val="20"/>
        </w:rPr>
        <w:t> </w:t>
      </w:r>
      <w:r>
        <w:rPr>
          <w:sz w:val="20"/>
        </w:rPr>
        <w:t>untreated cases experience remission within 12 months (Whiteford et al., 2013).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2205" w:right="1056"/>
        <w:jc w:val="both"/>
      </w:pPr>
      <w:r>
        <w:rPr/>
        <w:t>It is crucial to consider all potential threats to internal validity and to exercise caution</w:t>
      </w:r>
      <w:r>
        <w:rPr>
          <w:spacing w:val="40"/>
        </w:rPr>
        <w:t> </w:t>
      </w:r>
      <w:r>
        <w:rPr/>
        <w:t>when interpreting findings from pretest-posttest designs. One effective approach to miti-</w:t>
      </w:r>
      <w:r>
        <w:rPr>
          <w:spacing w:val="40"/>
        </w:rPr>
        <w:t> </w:t>
      </w:r>
      <w:r>
        <w:rPr/>
        <w:t>gate the risk to internal validity is to incorporate a control group that does not receive the</w:t>
      </w:r>
      <w:r>
        <w:rPr>
          <w:spacing w:val="40"/>
        </w:rPr>
        <w:t> </w:t>
      </w:r>
      <w:r>
        <w:rPr/>
        <w:t>intervention (Cuttler et al., 2019; Shaughnessy et al., 2012).</w:t>
      </w:r>
    </w:p>
    <w:p>
      <w:pPr>
        <w:pStyle w:val="BodyText"/>
        <w:spacing w:before="13"/>
      </w:pPr>
    </w:p>
    <w:p>
      <w:pPr>
        <w:pStyle w:val="Heading6"/>
        <w:jc w:val="both"/>
      </w:pPr>
      <w:r>
        <w:rPr/>
        <w:t>Interrupted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series</w:t>
      </w:r>
      <w:r>
        <w:rPr>
          <w:spacing w:val="-4"/>
        </w:rPr>
        <w:t> </w:t>
      </w:r>
      <w:r>
        <w:rPr>
          <w:spacing w:val="-2"/>
        </w:rPr>
        <w:t>design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It describes an experimental design involving pretest and posttest measurements at </w:t>
      </w:r>
      <w:r>
        <w:rPr/>
        <w:t>sev-</w:t>
      </w:r>
      <w:r>
        <w:rPr>
          <w:spacing w:val="40"/>
        </w:rPr>
        <w:t> </w:t>
      </w:r>
      <w:r>
        <w:rPr/>
        <w:t>eral</w:t>
      </w:r>
      <w:r>
        <w:rPr>
          <w:spacing w:val="-2"/>
        </w:rPr>
        <w:t> </w:t>
      </w:r>
      <w:r>
        <w:rPr/>
        <w:t>intervals over a period (Cuttler et al., 2019). For instance, a company manager aims to</w:t>
      </w:r>
      <w:r>
        <w:rPr>
          <w:spacing w:val="40"/>
        </w:rPr>
        <w:t> </w:t>
      </w:r>
      <w:r>
        <w:rPr/>
        <w:t>assess</w:t>
      </w:r>
      <w:r>
        <w:rPr>
          <w:spacing w:val="-6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course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year,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measurements</w:t>
      </w:r>
      <w:r>
        <w:rPr>
          <w:spacing w:val="-6"/>
        </w:rPr>
        <w:t> </w:t>
      </w:r>
      <w:r>
        <w:rPr/>
        <w:t>taken</w:t>
      </w:r>
      <w:r>
        <w:rPr>
          <w:spacing w:val="-6"/>
        </w:rPr>
        <w:t> </w:t>
      </w:r>
      <w:r>
        <w:rPr/>
        <w:t>weekly.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sce-</w:t>
      </w:r>
      <w:r>
        <w:rPr>
          <w:spacing w:val="40"/>
        </w:rPr>
        <w:t> </w:t>
      </w:r>
      <w:r>
        <w:rPr/>
        <w:t>nario, the term “interrupted” in interrupted time series refers to the point at which the</w:t>
      </w:r>
      <w:r>
        <w:rPr>
          <w:spacing w:val="40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introduced.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reducing</w:t>
      </w:r>
      <w:r>
        <w:rPr>
          <w:spacing w:val="-1"/>
        </w:rPr>
        <w:t> </w:t>
      </w:r>
      <w:r>
        <w:rPr/>
        <w:t>work-</w:t>
      </w:r>
      <w:r>
        <w:rPr>
          <w:spacing w:val="40"/>
        </w:rPr>
        <w:t> </w:t>
      </w:r>
      <w:r>
        <w:rPr/>
        <w:t>ing hours from 12 to 9. The manager observed an increase in productivity after the reduc-</w:t>
      </w:r>
      <w:r>
        <w:rPr>
          <w:spacing w:val="40"/>
        </w:rPr>
        <w:t> </w:t>
      </w:r>
      <w:r>
        <w:rPr/>
        <w:t>tion in working hours, which remained high in the subsequent months. Consequently, the</w:t>
      </w:r>
      <w:r>
        <w:rPr>
          <w:spacing w:val="40"/>
        </w:rPr>
        <w:t> </w:t>
      </w:r>
      <w:r>
        <w:rPr/>
        <w:t>manager</w:t>
      </w:r>
      <w:r>
        <w:rPr>
          <w:spacing w:val="-3"/>
        </w:rPr>
        <w:t> </w:t>
      </w:r>
      <w:r>
        <w:rPr/>
        <w:t>attributed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change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reduction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working</w:t>
      </w:r>
      <w:r>
        <w:rPr>
          <w:spacing w:val="-3"/>
        </w:rPr>
        <w:t> </w:t>
      </w:r>
      <w:r>
        <w:rPr/>
        <w:t>hours.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differs</w:t>
      </w:r>
      <w:r>
        <w:rPr>
          <w:spacing w:val="-4"/>
        </w:rPr>
        <w:t> </w:t>
      </w:r>
      <w:r>
        <w:rPr/>
        <w:t>from</w:t>
      </w:r>
      <w:r>
        <w:rPr>
          <w:spacing w:val="40"/>
        </w:rPr>
        <w:t> </w:t>
      </w:r>
      <w:r>
        <w:rPr/>
        <w:t>a standard pretest-posttest design in that it incorporates multiple pretest-posttest meas-</w:t>
      </w:r>
      <w:r>
        <w:rPr>
          <w:spacing w:val="40"/>
        </w:rPr>
        <w:t> </w:t>
      </w:r>
      <w:r>
        <w:rPr/>
        <w:t>urements within a specified period (Cuttler et al., 2019; Shaughnessy et al., 2012).</w:t>
      </w:r>
    </w:p>
    <w:p>
      <w:pPr>
        <w:pStyle w:val="BodyText"/>
        <w:spacing w:before="4"/>
      </w:pPr>
    </w:p>
    <w:p>
      <w:pPr>
        <w:pStyle w:val="Heading5"/>
        <w:spacing w:before="1"/>
      </w:pPr>
      <w:r>
        <w:rPr>
          <w:spacing w:val="-2"/>
        </w:rPr>
        <w:t>Quasi-Experimental</w:t>
      </w:r>
      <w:r>
        <w:rPr>
          <w:spacing w:val="12"/>
        </w:rPr>
        <w:t> </w:t>
      </w:r>
      <w:r>
        <w:rPr>
          <w:spacing w:val="-2"/>
        </w:rPr>
        <w:t>Research</w:t>
      </w:r>
      <w:r>
        <w:rPr>
          <w:spacing w:val="14"/>
        </w:rPr>
        <w:t> </w:t>
      </w:r>
      <w:r>
        <w:rPr>
          <w:spacing w:val="-2"/>
        </w:rPr>
        <w:t>Designs</w:t>
      </w:r>
    </w:p>
    <w:p>
      <w:pPr>
        <w:pStyle w:val="BodyText"/>
        <w:spacing w:before="1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spacing w:line="228" w:lineRule="auto" w:before="154"/>
        <w:ind w:left="492" w:right="0" w:firstLine="1071"/>
        <w:jc w:val="right"/>
        <w:rPr>
          <w:sz w:val="16"/>
        </w:rPr>
      </w:pPr>
      <w:r>
        <w:rPr>
          <w:b/>
          <w:spacing w:val="-2"/>
          <w:sz w:val="16"/>
        </w:rPr>
        <w:t>quasi</w:t>
      </w:r>
      <w:r>
        <w:rPr>
          <w:b/>
          <w:spacing w:val="40"/>
          <w:sz w:val="16"/>
        </w:rPr>
        <w:t> </w:t>
      </w:r>
      <w:r>
        <w:rPr>
          <w:sz w:val="16"/>
        </w:rPr>
        <w:t>meaning “in parts,”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“seemingly,”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“almost”</w:t>
      </w:r>
    </w:p>
    <w:p>
      <w:pPr>
        <w:pStyle w:val="BodyText"/>
        <w:spacing w:line="247" w:lineRule="auto" w:before="101"/>
        <w:ind w:left="219" w:right="1057"/>
        <w:jc w:val="both"/>
      </w:pPr>
      <w:r>
        <w:rPr/>
        <w:br w:type="column"/>
      </w:r>
      <w:r>
        <w:rPr/>
        <w:t>A </w:t>
      </w:r>
      <w:r>
        <w:rPr>
          <w:b/>
        </w:rPr>
        <w:t>quasi</w:t>
      </w:r>
      <w:r>
        <w:rPr/>
        <w:t>-experimental design is similar to an experiment (Cuttler et al., 2019; Shaughnessy</w:t>
      </w:r>
      <w:r>
        <w:rPr>
          <w:spacing w:val="40"/>
        </w:rPr>
        <w:t> </w:t>
      </w:r>
      <w:r>
        <w:rPr/>
        <w:t>et al., 2012). The main difference is the absence of randomization, specifically the random</w:t>
      </w:r>
      <w:r>
        <w:rPr>
          <w:spacing w:val="40"/>
        </w:rPr>
        <w:t> </w:t>
      </w:r>
      <w:r>
        <w:rPr/>
        <w:t>assignment of research participants to either the control or experimental conditions </w:t>
      </w:r>
      <w:r>
        <w:rPr/>
        <w:t>or</w:t>
      </w:r>
      <w:r>
        <w:rPr>
          <w:spacing w:val="40"/>
        </w:rPr>
        <w:t> </w:t>
      </w:r>
      <w:r>
        <w:rPr/>
        <w:t>groups (Cuttler et al., 2019). In quasi-experimental research, a comparison group, similar</w:t>
      </w:r>
      <w:r>
        <w:rPr>
          <w:spacing w:val="40"/>
        </w:rPr>
        <w:t> </w:t>
      </w:r>
      <w:r>
        <w:rPr/>
        <w:t>to</w:t>
      </w:r>
      <w:r>
        <w:rPr>
          <w:spacing w:val="-1"/>
        </w:rPr>
        <w:t> </w:t>
      </w:r>
      <w:r>
        <w:rPr/>
        <w:t>a control group,</w:t>
      </w:r>
      <w:r>
        <w:rPr>
          <w:spacing w:val="-1"/>
        </w:rPr>
        <w:t> </w:t>
      </w:r>
      <w:r>
        <w:rPr/>
        <w:t>is often utilized,</w:t>
      </w:r>
      <w:r>
        <w:rPr>
          <w:spacing w:val="-1"/>
        </w:rPr>
        <w:t> </w:t>
      </w:r>
      <w:r>
        <w:rPr/>
        <w:t>but without random assignment</w:t>
      </w:r>
      <w:r>
        <w:rPr>
          <w:spacing w:val="-1"/>
        </w:rPr>
        <w:t> </w:t>
      </w:r>
      <w:r>
        <w:rPr/>
        <w:t>and the </w:t>
      </w:r>
      <w:r>
        <w:rPr>
          <w:spacing w:val="-2"/>
        </w:rPr>
        <w:t>manipulation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1"/>
        <w:jc w:val="both"/>
      </w:pPr>
      <w:r>
        <w:rPr/>
        <w:t>of the IV or, in other words, predetermined conditions (Kantowitz et al., 2009). The IVs of</w:t>
      </w:r>
      <w:r>
        <w:rPr>
          <w:spacing w:val="40"/>
        </w:rPr>
        <w:t> </w:t>
      </w:r>
      <w:r>
        <w:rPr/>
        <w:t>interest, such as gender or diagnosis, are naturally occurring, and a quasi-experimental</w:t>
      </w:r>
      <w:r>
        <w:rPr>
          <w:spacing w:val="40"/>
        </w:rPr>
        <w:t> </w:t>
      </w:r>
      <w:r>
        <w:rPr/>
        <w:t>research study may be designed to examine differences between these variables, as well</w:t>
      </w:r>
      <w:r>
        <w:rPr>
          <w:spacing w:val="40"/>
        </w:rPr>
        <w:t> </w:t>
      </w:r>
      <w:r>
        <w:rPr/>
        <w:t>as race or ethnic group (Kantowitz et al., 2009; Shaughnessy et al., 2012). Due to absence</w:t>
      </w:r>
      <w:r>
        <w:rPr>
          <w:spacing w:val="40"/>
        </w:rPr>
        <w:t> </w:t>
      </w:r>
      <w:r>
        <w:rPr/>
        <w:t>of</w:t>
      </w:r>
      <w:r>
        <w:rPr>
          <w:spacing w:val="-3"/>
        </w:rPr>
        <w:t> </w:t>
      </w:r>
      <w:r>
        <w:rPr/>
        <w:t>random</w:t>
      </w:r>
      <w:r>
        <w:rPr>
          <w:spacing w:val="-3"/>
        </w:rPr>
        <w:t> </w:t>
      </w:r>
      <w:r>
        <w:rPr/>
        <w:t>allocation,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compared</w:t>
      </w:r>
      <w:r>
        <w:rPr>
          <w:spacing w:val="-3"/>
        </w:rPr>
        <w:t> </w:t>
      </w:r>
      <w:r>
        <w:rPr/>
        <w:t>groups</w:t>
      </w:r>
      <w:r>
        <w:rPr>
          <w:spacing w:val="-3"/>
        </w:rPr>
        <w:t> </w:t>
      </w:r>
      <w:r>
        <w:rPr/>
        <w:t>might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dissimilar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certain</w:t>
      </w:r>
      <w:r>
        <w:rPr>
          <w:spacing w:val="-3"/>
        </w:rPr>
        <w:t> </w:t>
      </w:r>
      <w:r>
        <w:rPr/>
        <w:t>ways</w:t>
      </w:r>
      <w:r>
        <w:rPr>
          <w:spacing w:val="-3"/>
        </w:rPr>
        <w:t> </w:t>
      </w:r>
      <w:r>
        <w:rPr/>
        <w:t>(not</w:t>
      </w:r>
      <w:r>
        <w:rPr>
          <w:spacing w:val="-3"/>
        </w:rPr>
        <w:t> </w:t>
      </w:r>
      <w:r>
        <w:rPr/>
        <w:t>equiv-</w:t>
      </w:r>
      <w:r>
        <w:rPr>
          <w:spacing w:val="40"/>
        </w:rPr>
        <w:t> </w:t>
      </w:r>
      <w:r>
        <w:rPr/>
        <w:t>alent), leading to a between-subjects design with nonequivalent comparison groups. This</w:t>
      </w:r>
      <w:r>
        <w:rPr>
          <w:spacing w:val="40"/>
        </w:rPr>
        <w:t> </w:t>
      </w:r>
      <w:r>
        <w:rPr/>
        <w:t>is also known as “nonequivalent comparison groups design,” and it resembles a true</w:t>
      </w:r>
      <w:r>
        <w:rPr>
          <w:spacing w:val="40"/>
        </w:rPr>
        <w:t> </w:t>
      </w:r>
      <w:r>
        <w:rPr/>
        <w:t>experiment.</w:t>
      </w:r>
      <w:r>
        <w:rPr>
          <w:spacing w:val="-7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random</w:t>
      </w:r>
      <w:r>
        <w:rPr>
          <w:spacing w:val="-7"/>
        </w:rPr>
        <w:t> </w:t>
      </w:r>
      <w:r>
        <w:rPr/>
        <w:t>participant</w:t>
      </w:r>
      <w:r>
        <w:rPr>
          <w:spacing w:val="-7"/>
        </w:rPr>
        <w:t> </w:t>
      </w:r>
      <w:r>
        <w:rPr/>
        <w:t>allocation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employed,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comparison</w:t>
      </w:r>
      <w:r>
        <w:rPr>
          <w:spacing w:val="40"/>
        </w:rPr>
        <w:t> </w:t>
      </w:r>
      <w:r>
        <w:rPr/>
        <w:t>groups may already exist with inherent dissimilarities (Cuttler et al., 2019). In summary, it</w:t>
      </w:r>
      <w:r>
        <w:rPr>
          <w:spacing w:val="40"/>
        </w:rPr>
        <w:t> </w:t>
      </w:r>
      <w:r>
        <w:rPr/>
        <w:t>can be concluded that IVs in quasi-experimental research occur naturally and involve a</w:t>
      </w:r>
      <w:r>
        <w:rPr>
          <w:spacing w:val="40"/>
        </w:rPr>
        <w:t> </w:t>
      </w:r>
      <w:r>
        <w:rPr/>
        <w:t>subject variable (the IV) (Kantowitz et al., 2009; Shaughnessy et al., 2012).</w:t>
      </w:r>
    </w:p>
    <w:p>
      <w:pPr>
        <w:pStyle w:val="BodyText"/>
        <w:spacing w:before="20"/>
      </w:pPr>
    </w:p>
    <w:p>
      <w:pPr>
        <w:pStyle w:val="BodyText"/>
        <w:spacing w:line="247" w:lineRule="auto"/>
        <w:ind w:left="1079" w:right="2182"/>
        <w:jc w:val="both"/>
      </w:pPr>
      <w:r>
        <w:rPr/>
        <w:t>In clinical studies examining memory ability following a diagnosis of depression, one</w:t>
      </w:r>
      <w:r>
        <w:rPr>
          <w:spacing w:val="40"/>
        </w:rPr>
        <w:t> </w:t>
      </w:r>
      <w:r>
        <w:rPr/>
        <w:t>group consists of individuals diagnosed with depression, while the comparison or control</w:t>
      </w:r>
      <w:r>
        <w:rPr>
          <w:spacing w:val="40"/>
        </w:rPr>
        <w:t> </w:t>
      </w:r>
      <w:r>
        <w:rPr/>
        <w:t>group comprises individuals without a diagnosis of depression. If the experimenter has</w:t>
      </w:r>
      <w:r>
        <w:rPr>
          <w:spacing w:val="40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controlled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confounding</w:t>
      </w:r>
      <w:r>
        <w:rPr>
          <w:spacing w:val="-5"/>
        </w:rPr>
        <w:t> </w:t>
      </w:r>
      <w:r>
        <w:rPr/>
        <w:t>factors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could</w:t>
      </w:r>
      <w:r>
        <w:rPr>
          <w:spacing w:val="-5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memory</w:t>
      </w:r>
      <w:r>
        <w:rPr>
          <w:spacing w:val="40"/>
        </w:rPr>
        <w:t> </w:t>
      </w:r>
      <w:r>
        <w:rPr/>
        <w:t>function, any differences observed between the two groups would be attributed to the</w:t>
      </w:r>
      <w:r>
        <w:rPr>
          <w:spacing w:val="40"/>
        </w:rPr>
        <w:t> </w:t>
      </w:r>
      <w:r>
        <w:rPr/>
        <w:t>diagnosis. In this scenario, there was no random allocation to either group, and the</w:t>
      </w:r>
      <w:r>
        <w:rPr>
          <w:spacing w:val="40"/>
        </w:rPr>
        <w:t> </w:t>
      </w:r>
      <w:r>
        <w:rPr/>
        <w:t>experimenter did not create or manipulate the IV and its levels, as they preexisted </w:t>
      </w:r>
      <w:r>
        <w:rPr/>
        <w:t>(Cuttler</w:t>
      </w:r>
      <w:r>
        <w:rPr>
          <w:spacing w:val="40"/>
        </w:rPr>
        <w:t> </w:t>
      </w:r>
      <w:r>
        <w:rPr/>
        <w:t>et al., 2019). It is important to note that the comparison groups may not be as similar as</w:t>
      </w:r>
      <w:r>
        <w:rPr>
          <w:spacing w:val="40"/>
        </w:rPr>
        <w:t> </w:t>
      </w:r>
      <w:r>
        <w:rPr/>
        <w:t>desired. In this example, the IV is the diagnosis (depression vs. non-depression), and the</w:t>
      </w:r>
      <w:r>
        <w:rPr>
          <w:spacing w:val="40"/>
        </w:rPr>
        <w:t> </w:t>
      </w:r>
      <w:r>
        <w:rPr/>
        <w:t>DV is memory function.</w:t>
      </w:r>
    </w:p>
    <w:p>
      <w:pPr>
        <w:pStyle w:val="BodyText"/>
        <w:spacing w:before="5"/>
      </w:pPr>
    </w:p>
    <w:p>
      <w:pPr>
        <w:pStyle w:val="Heading5"/>
        <w:ind w:left="1079"/>
      </w:pPr>
      <w:r>
        <w:rPr/>
        <w:t>Types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Nonequivalent</w:t>
      </w:r>
      <w:r>
        <w:rPr>
          <w:spacing w:val="-5"/>
        </w:rPr>
        <w:t> </w:t>
      </w:r>
      <w:r>
        <w:rPr/>
        <w:t>Groups</w:t>
      </w:r>
      <w:r>
        <w:rPr>
          <w:spacing w:val="-4"/>
        </w:rPr>
        <w:t> </w:t>
      </w:r>
      <w:r>
        <w:rPr>
          <w:spacing w:val="-2"/>
        </w:rPr>
        <w:t>Designs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Nonequivalent groups designs are research designs used when random assignment is </w:t>
      </w:r>
      <w:r>
        <w:rPr/>
        <w:t>not</w:t>
      </w:r>
      <w:r>
        <w:rPr>
          <w:spacing w:val="40"/>
        </w:rPr>
        <w:t> </w:t>
      </w:r>
      <w:r>
        <w:rPr/>
        <w:t>possible, allowing researchers to compare the effects of a treatment or intervention on</w:t>
      </w:r>
      <w:r>
        <w:rPr>
          <w:spacing w:val="40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groups.</w:t>
      </w:r>
      <w:r>
        <w:rPr>
          <w:spacing w:val="-4"/>
        </w:rPr>
        <w:t> </w:t>
      </w:r>
      <w:r>
        <w:rPr/>
        <w:t>Some</w:t>
      </w:r>
      <w:r>
        <w:rPr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nonequivalent</w:t>
      </w:r>
      <w:r>
        <w:rPr>
          <w:spacing w:val="-4"/>
        </w:rPr>
        <w:t> </w:t>
      </w:r>
      <w:r>
        <w:rPr/>
        <w:t>groups</w:t>
      </w:r>
      <w:r>
        <w:rPr>
          <w:spacing w:val="-4"/>
        </w:rPr>
        <w:t> </w:t>
      </w:r>
      <w:r>
        <w:rPr/>
        <w:t>designs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introduced</w:t>
      </w:r>
      <w:r>
        <w:rPr>
          <w:spacing w:val="40"/>
        </w:rPr>
        <w:t> </w:t>
      </w:r>
      <w:r>
        <w:rPr>
          <w:spacing w:val="-2"/>
        </w:rPr>
        <w:t>below.</w:t>
      </w:r>
    </w:p>
    <w:p>
      <w:pPr>
        <w:pStyle w:val="BodyText"/>
        <w:spacing w:before="13"/>
      </w:pPr>
    </w:p>
    <w:p>
      <w:pPr>
        <w:pStyle w:val="Heading6"/>
        <w:ind w:left="1080"/>
        <w:jc w:val="both"/>
      </w:pPr>
      <w:r>
        <w:rPr>
          <w:spacing w:val="-2"/>
        </w:rPr>
        <w:t>Posttest-only</w:t>
      </w:r>
      <w:r>
        <w:rPr>
          <w:spacing w:val="7"/>
        </w:rPr>
        <w:t> </w:t>
      </w:r>
      <w:r>
        <w:rPr>
          <w:spacing w:val="-2"/>
        </w:rPr>
        <w:t>nonequivalent</w:t>
      </w:r>
      <w:r>
        <w:rPr>
          <w:spacing w:val="9"/>
        </w:rPr>
        <w:t> </w:t>
      </w:r>
      <w:r>
        <w:rPr>
          <w:spacing w:val="-2"/>
        </w:rPr>
        <w:t>groups</w:t>
      </w:r>
      <w:r>
        <w:rPr>
          <w:spacing w:val="9"/>
        </w:rPr>
        <w:t> </w:t>
      </w:r>
      <w:r>
        <w:rPr>
          <w:spacing w:val="-2"/>
        </w:rPr>
        <w:t>design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In this design, one group of participants is exposed to a treatment or intervention, while a</w:t>
      </w:r>
      <w:r>
        <w:rPr>
          <w:spacing w:val="40"/>
        </w:rPr>
        <w:t> </w:t>
      </w:r>
      <w:r>
        <w:rPr/>
        <w:t>nonequivalent group of participants does not receive the treatment or intervention. </w:t>
      </w:r>
      <w:r>
        <w:rPr/>
        <w:t>The</w:t>
      </w:r>
      <w:r>
        <w:rPr>
          <w:spacing w:val="40"/>
        </w:rPr>
        <w:t> </w:t>
      </w:r>
      <w:r>
        <w:rPr/>
        <w:t>two groups are then compared at the end (posttest) (Cuttler et al., 2019). For instance,</w:t>
      </w:r>
      <w:r>
        <w:rPr>
          <w:spacing w:val="40"/>
        </w:rPr>
        <w:t> </w:t>
      </w:r>
      <w:r>
        <w:rPr/>
        <w:t>consider a study evaluating the effectiveness of a new psychological intervention for fear</w:t>
      </w:r>
      <w:r>
        <w:rPr>
          <w:spacing w:val="40"/>
        </w:rPr>
        <w:t> </w:t>
      </w:r>
      <w:r>
        <w:rPr/>
        <w:t>of</w:t>
      </w:r>
      <w:r>
        <w:rPr>
          <w:spacing w:val="-2"/>
        </w:rPr>
        <w:t> </w:t>
      </w:r>
      <w:r>
        <w:rPr/>
        <w:t>flying.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groups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depression</w:t>
      </w:r>
      <w:r>
        <w:rPr>
          <w:spacing w:val="-2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involved;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receives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interven-</w:t>
      </w:r>
      <w:r>
        <w:rPr>
          <w:spacing w:val="40"/>
        </w:rPr>
        <w:t> </w:t>
      </w:r>
      <w:r>
        <w:rPr/>
        <w:t>tion, while the nonequivalent group does not. The comparison is then made to determine</w:t>
      </w:r>
      <w:r>
        <w:rPr>
          <w:spacing w:val="40"/>
        </w:rPr>
        <w:t> </w:t>
      </w:r>
      <w:r>
        <w:rPr/>
        <w:t>if individuals who received the intervention show improved symptoms related to their</w:t>
      </w:r>
      <w:r>
        <w:rPr>
          <w:spacing w:val="40"/>
        </w:rPr>
        <w:t> </w:t>
      </w:r>
      <w:r>
        <w:rPr/>
        <w:t>phobias. To enhance internal validity and mitigate the effects of confounding variables,</w:t>
      </w:r>
      <w:r>
        <w:rPr>
          <w:spacing w:val="40"/>
        </w:rPr>
        <w:t> </w:t>
      </w:r>
      <w:r>
        <w:rPr/>
        <w:t>the experimenter can take measures such as matching participants in both groups based</w:t>
      </w:r>
      <w:r>
        <w:rPr>
          <w:spacing w:val="40"/>
        </w:rPr>
        <w:t> </w:t>
      </w:r>
      <w:r>
        <w:rPr/>
        <w:t>on</w:t>
      </w:r>
      <w:r>
        <w:rPr>
          <w:spacing w:val="-2"/>
        </w:rPr>
        <w:t> </w:t>
      </w:r>
      <w:r>
        <w:rPr/>
        <w:t>age,</w:t>
      </w:r>
      <w:r>
        <w:rPr>
          <w:spacing w:val="-2"/>
        </w:rPr>
        <w:t> </w:t>
      </w:r>
      <w:r>
        <w:rPr/>
        <w:t>gender,</w:t>
      </w:r>
      <w:r>
        <w:rPr>
          <w:spacing w:val="-2"/>
        </w:rPr>
        <w:t> </w:t>
      </w:r>
      <w:r>
        <w:rPr/>
        <w:t>socioeconomic</w:t>
      </w:r>
      <w:r>
        <w:rPr>
          <w:spacing w:val="-2"/>
        </w:rPr>
        <w:t> </w:t>
      </w:r>
      <w:r>
        <w:rPr/>
        <w:t>background,</w:t>
      </w:r>
      <w:r>
        <w:rPr>
          <w:spacing w:val="-2"/>
        </w:rPr>
        <w:t> </w:t>
      </w:r>
      <w:r>
        <w:rPr/>
        <w:t>duration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diagnosis,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fac-</w:t>
      </w:r>
      <w:r>
        <w:rPr>
          <w:spacing w:val="40"/>
        </w:rPr>
        <w:t> </w:t>
      </w:r>
      <w:r>
        <w:rPr/>
        <w:t>tors. However, without true randomization, there is a relatively high likelihood of other</w:t>
      </w:r>
      <w:r>
        <w:rPr>
          <w:spacing w:val="40"/>
        </w:rPr>
        <w:t> </w:t>
      </w:r>
      <w:r>
        <w:rPr/>
        <w:t>confounding variables influencing the results (Cuttler et al., 2019; Shaughnessy et al.,</w:t>
      </w:r>
      <w:r>
        <w:rPr>
          <w:spacing w:val="40"/>
        </w:rPr>
        <w:t> </w:t>
      </w:r>
      <w:r>
        <w:rPr>
          <w:spacing w:val="-2"/>
        </w:rPr>
        <w:t>2012).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6"/>
        <w:spacing w:before="85"/>
      </w:pPr>
      <w:r>
        <w:rPr>
          <w:spacing w:val="-2"/>
        </w:rPr>
        <w:t>Pretest-posttest</w:t>
      </w:r>
      <w:r>
        <w:rPr>
          <w:spacing w:val="8"/>
        </w:rPr>
        <w:t> </w:t>
      </w:r>
      <w:r>
        <w:rPr>
          <w:spacing w:val="-2"/>
        </w:rPr>
        <w:t>nonequivalent</w:t>
      </w:r>
      <w:r>
        <w:rPr>
          <w:spacing w:val="9"/>
        </w:rPr>
        <w:t> </w:t>
      </w:r>
      <w:r>
        <w:rPr>
          <w:spacing w:val="-2"/>
        </w:rPr>
        <w:t>groups</w:t>
      </w:r>
      <w:r>
        <w:rPr>
          <w:spacing w:val="9"/>
        </w:rPr>
        <w:t> </w:t>
      </w:r>
      <w:r>
        <w:rPr>
          <w:spacing w:val="-2"/>
        </w:rPr>
        <w:t>design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This</w:t>
      </w:r>
      <w:r>
        <w:rPr>
          <w:spacing w:val="-4"/>
        </w:rPr>
        <w:t> </w:t>
      </w:r>
      <w:r>
        <w:rPr/>
        <w:t>design</w:t>
      </w:r>
      <w:r>
        <w:rPr>
          <w:spacing w:val="-4"/>
        </w:rPr>
        <w:t> </w:t>
      </w:r>
      <w:r>
        <w:rPr/>
        <w:t>represents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enhanced</w:t>
      </w:r>
      <w:r>
        <w:rPr>
          <w:spacing w:val="-4"/>
        </w:rPr>
        <w:t> </w:t>
      </w:r>
      <w:r>
        <w:rPr/>
        <w:t>version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nonequivalent</w:t>
      </w:r>
      <w:r>
        <w:rPr>
          <w:spacing w:val="-4"/>
        </w:rPr>
        <w:t> </w:t>
      </w:r>
      <w:r>
        <w:rPr/>
        <w:t>groups</w:t>
      </w:r>
      <w:r>
        <w:rPr>
          <w:spacing w:val="-4"/>
        </w:rPr>
        <w:t> </w:t>
      </w:r>
      <w:r>
        <w:rPr/>
        <w:t>design,</w:t>
      </w:r>
      <w:r>
        <w:rPr>
          <w:spacing w:val="-4"/>
        </w:rPr>
        <w:t> </w:t>
      </w:r>
      <w:r>
        <w:rPr/>
        <w:t>incorporat-</w:t>
      </w:r>
      <w:r>
        <w:rPr>
          <w:spacing w:val="40"/>
        </w:rPr>
        <w:t> </w:t>
      </w:r>
      <w:r>
        <w:rPr/>
        <w:t>ing a pretest condition. The treatment group (experimental group) undergoes a </w:t>
      </w:r>
      <w:r>
        <w:rPr/>
        <w:t>pretest,</w:t>
      </w:r>
      <w:r>
        <w:rPr>
          <w:spacing w:val="40"/>
        </w:rPr>
        <w:t> </w:t>
      </w:r>
      <w:r>
        <w:rPr/>
        <w:t>followed by the intervention or treatment, and then a posttest (Cuttler et al., 2019). Simi-</w:t>
      </w:r>
      <w:r>
        <w:rPr>
          <w:spacing w:val="40"/>
        </w:rPr>
        <w:t> </w:t>
      </w:r>
      <w:r>
        <w:rPr/>
        <w:t>larly,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nonequivalent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group</w:t>
      </w:r>
      <w:r>
        <w:rPr>
          <w:spacing w:val="-6"/>
        </w:rPr>
        <w:t> </w:t>
      </w:r>
      <w:r>
        <w:rPr/>
        <w:t>experiences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pretest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receive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inter-</w:t>
      </w:r>
      <w:r>
        <w:rPr>
          <w:spacing w:val="40"/>
        </w:rPr>
        <w:t> </w:t>
      </w:r>
      <w:r>
        <w:rPr/>
        <w:t>vention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treatment,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undergoes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posttest.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experimenter</w:t>
      </w:r>
      <w:r>
        <w:rPr>
          <w:spacing w:val="-4"/>
        </w:rPr>
        <w:t> </w:t>
      </w:r>
      <w:r>
        <w:rPr/>
        <w:t>aims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determine</w:t>
      </w:r>
      <w:r>
        <w:rPr>
          <w:spacing w:val="40"/>
        </w:rPr>
        <w:t> </w:t>
      </w:r>
      <w:r>
        <w:rPr/>
        <w:t>not only whether participants exposed to the intervention exhibit improvement, but also</w:t>
      </w:r>
      <w:r>
        <w:rPr>
          <w:spacing w:val="40"/>
        </w:rPr>
        <w:t> </w:t>
      </w:r>
      <w:r>
        <w:rPr/>
        <w:t>whether their improvement surpasses that of the group not receiving the intervention</w:t>
      </w:r>
      <w:r>
        <w:rPr>
          <w:spacing w:val="40"/>
        </w:rPr>
        <w:t> </w:t>
      </w:r>
      <w:r>
        <w:rPr/>
        <w:t>(Cuttler et al., 2019). For instance, if patients diagnosed with anxiety disorder who receive</w:t>
      </w:r>
      <w:r>
        <w:rPr>
          <w:spacing w:val="40"/>
        </w:rPr>
        <w:t> </w:t>
      </w:r>
      <w:r>
        <w:rPr/>
        <w:t>the intervention demonstrate greater symptom improvement compared to those who did</w:t>
      </w:r>
      <w:r>
        <w:rPr>
          <w:spacing w:val="40"/>
        </w:rPr>
        <w:t> </w:t>
      </w:r>
      <w:r>
        <w:rPr/>
        <w:t>not</w:t>
      </w:r>
      <w:r>
        <w:rPr>
          <w:spacing w:val="-2"/>
        </w:rPr>
        <w:t> </w:t>
      </w:r>
      <w:r>
        <w:rPr/>
        <w:t>receive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intervention,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likely</w:t>
      </w:r>
      <w:r>
        <w:rPr>
          <w:spacing w:val="-2"/>
        </w:rPr>
        <w:t> </w:t>
      </w:r>
      <w:r>
        <w:rPr/>
        <w:t>attributed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intervention.</w:t>
      </w:r>
      <w:r>
        <w:rPr>
          <w:spacing w:val="-2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impor-</w:t>
      </w:r>
      <w:r>
        <w:rPr>
          <w:spacing w:val="40"/>
        </w:rPr>
        <w:t> </w:t>
      </w:r>
      <w:r>
        <w:rPr/>
        <w:t>tant to note that this design type does not entirely eliminate the presence of confounding</w:t>
      </w:r>
      <w:r>
        <w:rPr>
          <w:spacing w:val="40"/>
        </w:rPr>
        <w:t> </w:t>
      </w:r>
      <w:r>
        <w:rPr/>
        <w:t>variables (Cuttler et al., 2019; Shaughnessy et al., 2012).</w:t>
      </w:r>
    </w:p>
    <w:p>
      <w:pPr>
        <w:pStyle w:val="BodyText"/>
        <w:spacing w:before="21"/>
      </w:pPr>
    </w:p>
    <w:p>
      <w:pPr>
        <w:pStyle w:val="Heading6"/>
        <w:spacing w:before="1"/>
      </w:pPr>
      <w:r>
        <w:rPr/>
        <w:t>Interrupted</w:t>
      </w:r>
      <w:r>
        <w:rPr>
          <w:spacing w:val="-4"/>
        </w:rPr>
        <w:t> </w:t>
      </w:r>
      <w:r>
        <w:rPr/>
        <w:t>time-series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nonequivalent</w:t>
      </w:r>
      <w:r>
        <w:rPr>
          <w:spacing w:val="-3"/>
        </w:rPr>
        <w:t> </w:t>
      </w:r>
      <w:r>
        <w:rPr>
          <w:spacing w:val="-2"/>
        </w:rPr>
        <w:t>groups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This quasi-experimental design involves collecting data at various time points </w:t>
      </w:r>
      <w:r>
        <w:rPr/>
        <w:t>(intervals)</w:t>
      </w:r>
      <w:r>
        <w:rPr>
          <w:spacing w:val="40"/>
        </w:rPr>
        <w:t> </w:t>
      </w:r>
      <w:r>
        <w:rPr/>
        <w:t>before and after the treatment in two or more nonequivalent groups (Cuttler et al., 2019;</w:t>
      </w:r>
      <w:r>
        <w:rPr>
          <w:spacing w:val="40"/>
        </w:rPr>
        <w:t> </w:t>
      </w:r>
      <w:r>
        <w:rPr/>
        <w:t>Shaughnessy et al., 2012). It enables the examination of the effect of a treatment or inter-</w:t>
      </w:r>
      <w:r>
        <w:rPr>
          <w:spacing w:val="40"/>
        </w:rPr>
        <w:t> </w:t>
      </w:r>
      <w:r>
        <w:rPr/>
        <w:t>vention over time. For instance, consider a scenario where a product is sold at a specific</w:t>
      </w:r>
      <w:r>
        <w:rPr>
          <w:spacing w:val="40"/>
        </w:rPr>
        <w:t> </w:t>
      </w:r>
      <w:r>
        <w:rPr/>
        <w:t>price, and the interest lies in the sales associated with this product over a 12-week</w:t>
      </w:r>
      <w:r>
        <w:rPr>
          <w:spacing w:val="-3"/>
        </w:rPr>
        <w:t> </w:t>
      </w:r>
      <w:r>
        <w:rPr/>
        <w:t>period.</w:t>
      </w:r>
      <w:r>
        <w:rPr>
          <w:spacing w:val="40"/>
        </w:rPr>
        <w:t> </w:t>
      </w:r>
      <w:r>
        <w:rPr/>
        <w:t>It is observed that sales remained steady for the first 4 weeks after the product became</w:t>
      </w:r>
      <w:r>
        <w:rPr>
          <w:spacing w:val="40"/>
        </w:rPr>
        <w:t> </w:t>
      </w:r>
      <w:r>
        <w:rPr/>
        <w:t>available, but from week 5 onwards, sales increased following a decision by the company</w:t>
      </w:r>
      <w:r>
        <w:rPr>
          <w:spacing w:val="40"/>
        </w:rPr>
        <w:t> </w:t>
      </w:r>
      <w:r>
        <w:rPr/>
        <w:t>to decrease the price. Data collected each week until week 12 revealed a consistent</w:t>
      </w:r>
      <w:r>
        <w:rPr>
          <w:spacing w:val="40"/>
        </w:rPr>
        <w:t> </w:t>
      </w:r>
      <w:r>
        <w:rPr/>
        <w:t>increase in sales from the 5th week onward. However, a drawback associated with this</w:t>
      </w:r>
      <w:r>
        <w:rPr>
          <w:spacing w:val="40"/>
        </w:rPr>
        <w:t> </w:t>
      </w:r>
      <w:r>
        <w:rPr/>
        <w:t>design</w:t>
      </w:r>
      <w:r>
        <w:rPr>
          <w:spacing w:val="-3"/>
        </w:rPr>
        <w:t> </w:t>
      </w:r>
      <w:r>
        <w:rPr/>
        <w:t>type</w:t>
      </w:r>
      <w:r>
        <w:rPr>
          <w:spacing w:val="-3"/>
        </w:rPr>
        <w:t> </w:t>
      </w:r>
      <w:r>
        <w:rPr/>
        <w:t>pertains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circumstances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history,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unexpected</w:t>
      </w:r>
      <w:r>
        <w:rPr>
          <w:spacing w:val="-3"/>
        </w:rPr>
        <w:t> </w:t>
      </w:r>
      <w:r>
        <w:rPr/>
        <w:t>events</w:t>
      </w:r>
      <w:r>
        <w:rPr>
          <w:spacing w:val="-3"/>
        </w:rPr>
        <w:t> </w:t>
      </w:r>
      <w:r>
        <w:rPr/>
        <w:t>beyond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experi-</w:t>
      </w:r>
      <w:r>
        <w:rPr>
          <w:spacing w:val="40"/>
        </w:rPr>
        <w:t> </w:t>
      </w:r>
      <w:r>
        <w:rPr/>
        <w:t>menter’s control may influence the cause-and-effect relationship between the independ-</w:t>
      </w:r>
      <w:r>
        <w:rPr>
          <w:spacing w:val="40"/>
        </w:rPr>
        <w:t> </w:t>
      </w:r>
      <w:r>
        <w:rPr/>
        <w:t>ent and dependent variables. Additionally, maturation, which refers to natural processes</w:t>
      </w:r>
      <w:r>
        <w:rPr>
          <w:spacing w:val="40"/>
        </w:rPr>
        <w:t> </w:t>
      </w:r>
      <w:r>
        <w:rPr/>
        <w:t>occurring over time, could also impact the results, such as an increase in sales for the</w:t>
      </w:r>
      <w:r>
        <w:rPr>
          <w:spacing w:val="40"/>
        </w:rPr>
        <w:t> </w:t>
      </w:r>
      <w:r>
        <w:rPr/>
        <w:t>selected product regardless of the price change.</w:t>
      </w:r>
    </w:p>
    <w:p>
      <w:pPr>
        <w:pStyle w:val="BodyText"/>
        <w:spacing w:before="23"/>
      </w:pPr>
    </w:p>
    <w:p>
      <w:pPr>
        <w:pStyle w:val="Heading6"/>
      </w:pPr>
      <w:r>
        <w:rPr>
          <w:spacing w:val="-2"/>
        </w:rPr>
        <w:t>Pretest-posttest</w:t>
      </w:r>
      <w:r>
        <w:rPr>
          <w:spacing w:val="5"/>
        </w:rPr>
        <w:t> </w:t>
      </w:r>
      <w:r>
        <w:rPr>
          <w:spacing w:val="-2"/>
        </w:rPr>
        <w:t>design</w:t>
      </w:r>
      <w:r>
        <w:rPr>
          <w:spacing w:val="7"/>
        </w:rPr>
        <w:t> </w:t>
      </w:r>
      <w:r>
        <w:rPr>
          <w:spacing w:val="-2"/>
        </w:rPr>
        <w:t>with</w:t>
      </w:r>
      <w:r>
        <w:rPr>
          <w:spacing w:val="7"/>
        </w:rPr>
        <w:t> </w:t>
      </w:r>
      <w:r>
        <w:rPr>
          <w:spacing w:val="-2"/>
        </w:rPr>
        <w:t>switching</w:t>
      </w:r>
      <w:r>
        <w:rPr>
          <w:spacing w:val="8"/>
        </w:rPr>
        <w:t> </w:t>
      </w:r>
      <w:r>
        <w:rPr>
          <w:spacing w:val="-2"/>
        </w:rPr>
        <w:t>replication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scenario,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pretest-posttest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switching</w:t>
      </w:r>
      <w:r>
        <w:rPr>
          <w:spacing w:val="-1"/>
        </w:rPr>
        <w:t> </w:t>
      </w:r>
      <w:r>
        <w:rPr/>
        <w:t>replication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employed.</w:t>
      </w:r>
      <w:r>
        <w:rPr>
          <w:spacing w:val="40"/>
        </w:rPr>
        <w:t> </w:t>
      </w:r>
      <w:r>
        <w:rPr/>
        <w:t>This involves administering a pretest of the DV to nonequivalent groups, then exposing</w:t>
      </w:r>
      <w:r>
        <w:rPr>
          <w:spacing w:val="40"/>
        </w:rPr>
        <w:t> </w:t>
      </w:r>
      <w:r>
        <w:rPr/>
        <w:t>one group to a treatment while a nonequivalent control group does not receive the </w:t>
      </w:r>
      <w:r>
        <w:rPr/>
        <w:t>treat-</w:t>
      </w:r>
      <w:r>
        <w:rPr>
          <w:spacing w:val="40"/>
        </w:rPr>
        <w:t> </w:t>
      </w:r>
      <w:r>
        <w:rPr/>
        <w:t>ment. The DV is measured again, and subsequently, the treatment is added to the control</w:t>
      </w:r>
      <w:r>
        <w:rPr>
          <w:spacing w:val="40"/>
        </w:rPr>
        <w:t> </w:t>
      </w:r>
      <w:r>
        <w:rPr/>
        <w:t>group. Finally, the DV is measured once more (Cuttler et al., 2019). For example, consider</w:t>
      </w:r>
      <w:r>
        <w:rPr>
          <w:spacing w:val="40"/>
        </w:rPr>
        <w:t> </w:t>
      </w:r>
      <w:r>
        <w:rPr/>
        <w:t>an experimenter proposing a physical activity intervention for individuals with depres-</w:t>
      </w:r>
      <w:r>
        <w:rPr>
          <w:spacing w:val="40"/>
        </w:rPr>
        <w:t> </w:t>
      </w:r>
      <w:r>
        <w:rPr/>
        <w:t>sion.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sample</w:t>
      </w:r>
      <w:r>
        <w:rPr>
          <w:spacing w:val="-5"/>
        </w:rPr>
        <w:t> </w:t>
      </w:r>
      <w:r>
        <w:rPr/>
        <w:t>consists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depression</w:t>
      </w:r>
      <w:r>
        <w:rPr>
          <w:spacing w:val="-5"/>
        </w:rPr>
        <w:t> </w:t>
      </w:r>
      <w:r>
        <w:rPr/>
        <w:t>patients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group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nonequivalent</w:t>
      </w:r>
      <w:r>
        <w:rPr>
          <w:spacing w:val="-5"/>
        </w:rPr>
        <w:t> </w:t>
      </w:r>
      <w:r>
        <w:rPr/>
        <w:t>control</w:t>
      </w:r>
      <w:r>
        <w:rPr>
          <w:spacing w:val="40"/>
        </w:rPr>
        <w:t> </w:t>
      </w:r>
      <w:r>
        <w:rPr/>
        <w:t>group of students experiencing depression (Howitt &amp; Cramer, 2017; Cuttler et al., 2019;</w:t>
      </w:r>
      <w:r>
        <w:rPr>
          <w:spacing w:val="40"/>
        </w:rPr>
        <w:t> </w:t>
      </w:r>
      <w:r>
        <w:rPr/>
        <w:t>Shaughnessy et al., 2012). In this design, the first step involves measuring depression in</w:t>
      </w:r>
      <w:r>
        <w:rPr>
          <w:spacing w:val="40"/>
        </w:rPr>
        <w:t> </w:t>
      </w:r>
      <w:r>
        <w:rPr/>
        <w:t>both groups, followed by introducing the intervention to the depression patient group.</w:t>
      </w:r>
      <w:r>
        <w:rPr>
          <w:spacing w:val="40"/>
        </w:rPr>
        <w:t> </w:t>
      </w:r>
      <w:r>
        <w:rPr/>
        <w:t>Depression levels are then measured in both groups. If the intervention is effective, a</w:t>
      </w:r>
      <w:r>
        <w:rPr>
          <w:spacing w:val="40"/>
        </w:rPr>
        <w:t> </w:t>
      </w:r>
      <w:r>
        <w:rPr/>
        <w:t>decrease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depression</w:t>
      </w:r>
      <w:r>
        <w:rPr>
          <w:spacing w:val="-4"/>
        </w:rPr>
        <w:t> </w:t>
      </w:r>
      <w:r>
        <w:rPr/>
        <w:t>symptoms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patient</w:t>
      </w:r>
      <w:r>
        <w:rPr>
          <w:spacing w:val="-4"/>
        </w:rPr>
        <w:t> </w:t>
      </w:r>
      <w:r>
        <w:rPr/>
        <w:t>group</w:t>
      </w:r>
      <w:r>
        <w:rPr>
          <w:spacing w:val="-4"/>
        </w:rPr>
        <w:t> </w:t>
      </w:r>
      <w:r>
        <w:rPr/>
        <w:t>exposed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physical</w:t>
      </w:r>
      <w:r>
        <w:rPr>
          <w:spacing w:val="40"/>
        </w:rPr>
        <w:t> </w:t>
      </w:r>
      <w:r>
        <w:rPr/>
        <w:t>activity intervention, while no change is anticipated in the group of students with depres-</w:t>
      </w:r>
      <w:r>
        <w:rPr>
          <w:spacing w:val="40"/>
        </w:rPr>
        <w:t> </w:t>
      </w:r>
      <w:r>
        <w:rPr/>
        <w:t>sion</w:t>
      </w:r>
      <w:r>
        <w:rPr>
          <w:spacing w:val="10"/>
        </w:rPr>
        <w:t> </w:t>
      </w:r>
      <w:r>
        <w:rPr/>
        <w:t>(no</w:t>
      </w:r>
      <w:r>
        <w:rPr>
          <w:spacing w:val="12"/>
        </w:rPr>
        <w:t> </w:t>
      </w:r>
      <w:r>
        <w:rPr/>
        <w:t>exposure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intervention).</w:t>
      </w:r>
      <w:r>
        <w:rPr>
          <w:spacing w:val="12"/>
        </w:rPr>
        <w:t> </w:t>
      </w:r>
      <w:r>
        <w:rPr/>
        <w:t>Subsequently,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group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>
          <w:spacing w:val="-2"/>
        </w:rPr>
        <w:t>depres-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sion is exposed to the same intervention, while the patient group remains exposed to the</w:t>
      </w:r>
      <w:r>
        <w:rPr>
          <w:spacing w:val="40"/>
        </w:rPr>
        <w:t> </w:t>
      </w:r>
      <w:r>
        <w:rPr/>
        <w:t>intervention. It is now anticipated that depressed students would also show a decline in</w:t>
      </w:r>
      <w:r>
        <w:rPr>
          <w:spacing w:val="40"/>
        </w:rPr>
        <w:t> </w:t>
      </w:r>
      <w:r>
        <w:rPr/>
        <w:t>depression</w:t>
      </w:r>
      <w:r>
        <w:rPr>
          <w:spacing w:val="-2"/>
        </w:rPr>
        <w:t> </w:t>
      </w:r>
      <w:r>
        <w:rPr/>
        <w:t>symptomatology</w:t>
      </w:r>
      <w:r>
        <w:rPr>
          <w:spacing w:val="-2"/>
        </w:rPr>
        <w:t> </w:t>
      </w:r>
      <w:r>
        <w:rPr/>
        <w:t>(Cuttler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2019).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leverages</w:t>
      </w:r>
      <w:r>
        <w:rPr>
          <w:spacing w:val="-2"/>
        </w:rPr>
        <w:t> </w:t>
      </w:r>
      <w:r>
        <w:rPr/>
        <w:t>replication,</w:t>
      </w:r>
      <w:r>
        <w:rPr>
          <w:spacing w:val="-2"/>
        </w:rPr>
        <w:t> </w:t>
      </w:r>
      <w:r>
        <w:rPr/>
        <w:t>allow-</w:t>
      </w:r>
      <w:r>
        <w:rPr>
          <w:spacing w:val="40"/>
        </w:rPr>
        <w:t> </w:t>
      </w:r>
      <w:r>
        <w:rPr/>
        <w:t>ing the effects of the intervention to be observed in one group and then replicated in the</w:t>
      </w:r>
      <w:r>
        <w:rPr>
          <w:spacing w:val="40"/>
        </w:rPr>
        <w:t> </w:t>
      </w:r>
      <w:r>
        <w:rPr/>
        <w:t>second group. Additionally, history effects are considered, as it is unlikely that an event</w:t>
      </w:r>
      <w:r>
        <w:rPr>
          <w:spacing w:val="40"/>
        </w:rPr>
        <w:t> </w:t>
      </w:r>
      <w:r>
        <w:rPr/>
        <w:t>potentially influencing the findings would occur exactly at the same time as the interven-</w:t>
      </w:r>
      <w:r>
        <w:rPr>
          <w:spacing w:val="40"/>
        </w:rPr>
        <w:t> </w:t>
      </w:r>
      <w:r>
        <w:rPr/>
        <w:t>tion introduction in both groups, given that the intervention is not introduced simultane-</w:t>
      </w:r>
      <w:r>
        <w:rPr>
          <w:spacing w:val="40"/>
        </w:rPr>
        <w:t> </w:t>
      </w:r>
      <w:r>
        <w:rPr/>
        <w:t>ously in both groups (Cuttler et al., 2019; Shaughnessy et al., 2012).</w:t>
      </w:r>
    </w:p>
    <w:p>
      <w:pPr>
        <w:pStyle w:val="BodyText"/>
        <w:spacing w:before="17"/>
      </w:pPr>
    </w:p>
    <w:p>
      <w:pPr>
        <w:pStyle w:val="Heading6"/>
        <w:ind w:left="1079"/>
        <w:jc w:val="both"/>
      </w:pPr>
      <w:r>
        <w:rPr/>
        <w:t>Switching</w:t>
      </w:r>
      <w:r>
        <w:rPr>
          <w:spacing w:val="-7"/>
        </w:rPr>
        <w:t> </w:t>
      </w:r>
      <w:r>
        <w:rPr/>
        <w:t>replication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removal</w:t>
      </w:r>
      <w:r>
        <w:rPr>
          <w:spacing w:val="-4"/>
        </w:rPr>
        <w:t> </w:t>
      </w:r>
      <w:r>
        <w:rPr>
          <w:spacing w:val="-2"/>
        </w:rPr>
        <w:t>design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This design type differs from the previous design described above. Instead of utilizing </w:t>
      </w:r>
      <w:r>
        <w:rPr/>
        <w:t>a</w:t>
      </w:r>
      <w:r>
        <w:rPr>
          <w:spacing w:val="40"/>
        </w:rPr>
        <w:t> </w:t>
      </w:r>
      <w:r>
        <w:rPr/>
        <w:t>pretest-posttest design with switching replication, in which one group receives the inter-</w:t>
      </w:r>
      <w:r>
        <w:rPr>
          <w:spacing w:val="40"/>
        </w:rPr>
        <w:t> </w:t>
      </w:r>
      <w:r>
        <w:rPr/>
        <w:t>vention while the other group is exposed to it at a later time while the first group contin-</w:t>
      </w:r>
      <w:r>
        <w:rPr>
          <w:spacing w:val="40"/>
        </w:rPr>
        <w:t> </w:t>
      </w:r>
      <w:r>
        <w:rPr/>
        <w:t>ues to receive treatment, the switching replication with treatment removal design</w:t>
      </w:r>
      <w:r>
        <w:rPr>
          <w:spacing w:val="40"/>
        </w:rPr>
        <w:t> </w:t>
      </w:r>
      <w:r>
        <w:rPr/>
        <w:t>involves removing the intervention from the first group when it is introduced to the sec-</w:t>
      </w:r>
      <w:r>
        <w:rPr>
          <w:spacing w:val="40"/>
        </w:rPr>
        <w:t> </w:t>
      </w:r>
      <w:r>
        <w:rPr/>
        <w:t>ond group (Cuttler et al., 2019; Shaughnessy et al., 2012). For instance, in the previous</w:t>
      </w:r>
      <w:r>
        <w:rPr>
          <w:spacing w:val="40"/>
        </w:rPr>
        <w:t> </w:t>
      </w:r>
      <w:r>
        <w:rPr/>
        <w:t>depression example, patients with depression receive the physical exercise intervention</w:t>
      </w:r>
      <w:r>
        <w:rPr>
          <w:spacing w:val="40"/>
        </w:rPr>
        <w:t> </w:t>
      </w:r>
      <w:r>
        <w:rPr/>
        <w:t>initially, while the students with depression do not. After a week, depression levels are</w:t>
      </w:r>
      <w:r>
        <w:rPr>
          <w:spacing w:val="40"/>
        </w:rPr>
        <w:t> </w:t>
      </w:r>
      <w:r>
        <w:rPr/>
        <w:t>measured in both groups. If the intervention is effective, depression should decrease in</w:t>
      </w:r>
      <w:r>
        <w:rPr>
          <w:spacing w:val="40"/>
        </w:rPr>
        <w:t> </w:t>
      </w:r>
      <w:r>
        <w:rPr/>
        <w:t>the patient group but not in the other group. Subsequently, the intervention is removed</w:t>
      </w:r>
      <w:r>
        <w:rPr>
          <w:spacing w:val="40"/>
        </w:rPr>
        <w:t> </w:t>
      </w:r>
      <w:r>
        <w:rPr/>
        <w:t>from the patient group, and at the same time, the students are instructed to engage in</w:t>
      </w:r>
      <w:r>
        <w:rPr>
          <w:spacing w:val="40"/>
        </w:rPr>
        <w:t> </w:t>
      </w:r>
      <w:r>
        <w:rPr/>
        <w:t>physical activity. After a week, depression levels are measured in both groups again. If the</w:t>
      </w:r>
      <w:r>
        <w:rPr>
          <w:spacing w:val="40"/>
        </w:rPr>
        <w:t> </w:t>
      </w:r>
      <w:r>
        <w:rPr/>
        <w:t>treatment had an effect, the expected outcome would be a decrease in depression levels</w:t>
      </w:r>
      <w:r>
        <w:rPr>
          <w:spacing w:val="40"/>
        </w:rPr>
        <w:t> </w:t>
      </w:r>
      <w:r>
        <w:rPr/>
        <w:t>in the student group and an increase in the patient group (as they no longer receive the</w:t>
      </w:r>
      <w:r>
        <w:rPr>
          <w:spacing w:val="40"/>
        </w:rPr>
        <w:t> </w:t>
      </w:r>
      <w:r>
        <w:rPr/>
        <w:t>intervention) (Cuttler et al., 2019; Shaughnessy et al., 2012). This design provides valuable</w:t>
      </w:r>
      <w:r>
        <w:rPr>
          <w:spacing w:val="40"/>
        </w:rPr>
        <w:t> </w:t>
      </w:r>
      <w:r>
        <w:rPr/>
        <w:t>evidence on the efficacy of the intervention.</w:t>
      </w:r>
    </w:p>
    <w:p>
      <w:pPr>
        <w:pStyle w:val="BodyText"/>
      </w:pPr>
    </w:p>
    <w:p>
      <w:pPr>
        <w:pStyle w:val="BodyText"/>
        <w:spacing w:before="98"/>
      </w:pPr>
    </w:p>
    <w:p>
      <w:pPr>
        <w:pStyle w:val="Heading4"/>
        <w:numPr>
          <w:ilvl w:val="1"/>
          <w:numId w:val="8"/>
        </w:numPr>
        <w:tabs>
          <w:tab w:pos="1862" w:val="left" w:leader="none"/>
        </w:tabs>
        <w:spacing w:line="240" w:lineRule="auto" w:before="0" w:after="0"/>
        <w:ind w:left="1862" w:right="0" w:hanging="803"/>
        <w:jc w:val="left"/>
      </w:pPr>
      <w:bookmarkStart w:name="Nonexperimental Research Designs" w:id="19"/>
      <w:bookmarkEnd w:id="19"/>
      <w:r>
        <w:rPr>
          <w:b w:val="0"/>
        </w:rPr>
      </w:r>
      <w:r>
        <w:rPr/>
        <w:t>Nonexperimental</w:t>
      </w:r>
      <w:r>
        <w:rPr>
          <w:spacing w:val="-16"/>
        </w:rPr>
        <w:t> </w:t>
      </w:r>
      <w:r>
        <w:rPr/>
        <w:t>Research</w:t>
      </w:r>
      <w:r>
        <w:rPr>
          <w:spacing w:val="-14"/>
        </w:rPr>
        <w:t> </w:t>
      </w:r>
      <w:r>
        <w:rPr>
          <w:spacing w:val="-2"/>
        </w:rPr>
        <w:t>Designs</w:t>
      </w:r>
    </w:p>
    <w:p>
      <w:pPr>
        <w:pStyle w:val="BodyText"/>
        <w:spacing w:line="247" w:lineRule="auto" w:before="214"/>
        <w:ind w:left="1079" w:right="2182"/>
        <w:jc w:val="both"/>
      </w:pPr>
      <w:r>
        <w:rPr/>
        <w:t>Nonexperimental research is defined as the type of research that does not involve the</w:t>
      </w:r>
      <w:r>
        <w:rPr>
          <w:spacing w:val="40"/>
        </w:rPr>
        <w:t> </w:t>
      </w:r>
      <w:r>
        <w:rPr/>
        <w:t>manipulation of an IV. Instead, an experimenter conducting nonexperimental </w:t>
      </w:r>
      <w:r>
        <w:rPr/>
        <w:t>research</w:t>
      </w:r>
      <w:r>
        <w:rPr>
          <w:spacing w:val="40"/>
        </w:rPr>
        <w:t> </w:t>
      </w:r>
      <w:r>
        <w:rPr/>
        <w:t>examines</w:t>
      </w:r>
      <w:r>
        <w:rPr>
          <w:spacing w:val="16"/>
        </w:rPr>
        <w:t> </w:t>
      </w:r>
      <w:r>
        <w:rPr/>
        <w:t>variables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they</w:t>
      </w:r>
      <w:r>
        <w:rPr>
          <w:spacing w:val="16"/>
        </w:rPr>
        <w:t> </w:t>
      </w:r>
      <w:r>
        <w:rPr/>
        <w:t>naturally</w:t>
      </w:r>
      <w:r>
        <w:rPr>
          <w:spacing w:val="16"/>
        </w:rPr>
        <w:t> </w:t>
      </w:r>
      <w:r>
        <w:rPr/>
        <w:t>occur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settings</w:t>
      </w:r>
      <w:r>
        <w:rPr>
          <w:spacing w:val="16"/>
        </w:rPr>
        <w:t> </w:t>
      </w:r>
      <w:r>
        <w:rPr/>
        <w:t>such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lab</w:t>
      </w:r>
      <w:r>
        <w:rPr>
          <w:spacing w:val="16"/>
        </w:rPr>
        <w:t> </w:t>
      </w:r>
      <w:r>
        <w:rPr/>
        <w:t>or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nature</w:t>
      </w:r>
      <w:r>
        <w:rPr>
          <w:spacing w:val="16"/>
        </w:rPr>
        <w:t> </w:t>
      </w:r>
      <w:r>
        <w:rPr/>
        <w:t>(Cuttler</w:t>
      </w:r>
      <w:r>
        <w:rPr>
          <w:spacing w:val="40"/>
        </w:rPr>
        <w:t> </w:t>
      </w:r>
      <w:r>
        <w:rPr/>
        <w:t>et al., 2019). While an experimenter still measures a DV, they cannot attribute differences</w:t>
      </w:r>
      <w:r>
        <w:rPr>
          <w:spacing w:val="40"/>
        </w:rPr>
        <w:t> </w:t>
      </w:r>
      <w:r>
        <w:rPr/>
        <w:t>observed in the DV to changes in the IV (Cuttler et al., 2019). The choice of research</w:t>
      </w:r>
      <w:r>
        <w:rPr>
          <w:spacing w:val="40"/>
        </w:rPr>
        <w:t> </w:t>
      </w:r>
      <w:r>
        <w:rPr/>
        <w:t>approach depends on the circumstances and interests of the experimenter. Nonexperi-</w:t>
      </w:r>
      <w:r>
        <w:rPr>
          <w:spacing w:val="40"/>
        </w:rPr>
        <w:t> </w:t>
      </w:r>
      <w:r>
        <w:rPr/>
        <w:t>mental research designs are utilized when it is not feasible to manipulate an IV, when the</w:t>
      </w:r>
      <w:r>
        <w:rPr>
          <w:spacing w:val="40"/>
        </w:rPr>
        <w:t> </w:t>
      </w:r>
      <w:r>
        <w:rPr/>
        <w:t>primary focus of the research is not to examine cause-and-effect relationships, when the</w:t>
      </w:r>
      <w:r>
        <w:rPr>
          <w:spacing w:val="40"/>
        </w:rPr>
        <w:t> </w:t>
      </w:r>
      <w:r>
        <w:rPr/>
        <w:t>research is solely focused on one variable, and when the purpose of the research is purely</w:t>
      </w:r>
      <w:r>
        <w:rPr>
          <w:spacing w:val="40"/>
        </w:rPr>
        <w:t> </w:t>
      </w:r>
      <w:r>
        <w:rPr/>
        <w:t>exploratory (Cuttler et al., 2019).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1079" w:right="2183"/>
        <w:jc w:val="both"/>
      </w:pPr>
      <w:r>
        <w:rPr/>
        <w:t>Nonexperimental research encompasses three main types: cross-sectional, longitudinal,</w:t>
      </w:r>
      <w:r>
        <w:rPr>
          <w:spacing w:val="40"/>
        </w:rPr>
        <w:t> </w:t>
      </w:r>
      <w:r>
        <w:rPr/>
        <w:t>and correlational research. Each of these types will be described below.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5"/>
        <w:spacing w:before="70"/>
      </w:pPr>
      <w:r>
        <w:rPr/>
        <w:t>Cross-Sectional</w:t>
      </w:r>
      <w:r>
        <w:rPr>
          <w:spacing w:val="-13"/>
        </w:rPr>
        <w:t> </w:t>
      </w:r>
      <w:r>
        <w:rPr/>
        <w:t>Research</w:t>
      </w:r>
      <w:r>
        <w:rPr>
          <w:spacing w:val="-10"/>
        </w:rPr>
        <w:t> </w:t>
      </w:r>
      <w:r>
        <w:rPr>
          <w:spacing w:val="-2"/>
        </w:rPr>
        <w:t>Design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This research design involves collecting data from different participants at a specific</w:t>
      </w:r>
      <w:r>
        <w:rPr>
          <w:spacing w:val="40"/>
        </w:rPr>
        <w:t> </w:t>
      </w:r>
      <w:r>
        <w:rPr/>
        <w:t>moment, without influencing any of the variables being observed (Howitt &amp; Cramer, 2017;</w:t>
      </w:r>
      <w:r>
        <w:rPr>
          <w:spacing w:val="40"/>
        </w:rPr>
        <w:t> </w:t>
      </w:r>
      <w:r>
        <w:rPr/>
        <w:t>Cuttler et al., 2019; Thomas, 2021). For instance, a researcher may be interested in gather-</w:t>
      </w:r>
      <w:r>
        <w:rPr>
          <w:spacing w:val="40"/>
        </w:rPr>
        <w:t> </w:t>
      </w:r>
      <w:r>
        <w:rPr/>
        <w:t>ing data on alcohol addiction from a large sample to characterize the disease in terms of</w:t>
      </w:r>
      <w:r>
        <w:rPr>
          <w:spacing w:val="40"/>
        </w:rPr>
        <w:t> </w:t>
      </w:r>
      <w:r>
        <w:rPr/>
        <w:t>emotional, neuropsychological, neurobiological, and genetic variables. In this </w:t>
      </w:r>
      <w:r>
        <w:rPr/>
        <w:t>example,</w:t>
      </w:r>
      <w:r>
        <w:rPr>
          <w:spacing w:val="40"/>
        </w:rPr>
        <w:t> </w:t>
      </w:r>
      <w:r>
        <w:rPr/>
        <w:t>data is collected at specific moments in time for many different participants. A cross-sec-</w:t>
      </w:r>
      <w:r>
        <w:rPr>
          <w:spacing w:val="40"/>
        </w:rPr>
        <w:t> </w:t>
      </w:r>
      <w:r>
        <w:rPr/>
        <w:t>tional design is suitable when the aim of the study is to investigate prevalence rates and</w:t>
      </w:r>
      <w:r>
        <w:rPr>
          <w:spacing w:val="40"/>
        </w:rPr>
        <w:t> </w:t>
      </w:r>
      <w:r>
        <w:rPr/>
        <w:t>general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outcome</w:t>
      </w:r>
      <w:r>
        <w:rPr>
          <w:spacing w:val="-2"/>
        </w:rPr>
        <w:t> </w:t>
      </w:r>
      <w:r>
        <w:rPr/>
        <w:t>(in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case,</w:t>
      </w:r>
      <w:r>
        <w:rPr>
          <w:spacing w:val="-2"/>
        </w:rPr>
        <w:t> </w:t>
      </w:r>
      <w:r>
        <w:rPr/>
        <w:t>alcoholism)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point</w:t>
      </w:r>
      <w:r>
        <w:rPr>
          <w:spacing w:val="40"/>
        </w:rPr>
        <w:t> </w:t>
      </w:r>
      <w:r>
        <w:rPr/>
        <w:t>of time (Thomas, 2021). Researchers often opt for cross-sectional studies due to their cost</w:t>
      </w:r>
      <w:r>
        <w:rPr>
          <w:spacing w:val="40"/>
        </w:rPr>
        <w:t> </w:t>
      </w:r>
      <w:r>
        <w:rPr/>
        <w:t>and time efficiency, and they are frequently used as an initial step to gather a substantial</w:t>
      </w:r>
      <w:r>
        <w:rPr>
          <w:spacing w:val="40"/>
        </w:rPr>
        <w:t> </w:t>
      </w:r>
      <w:r>
        <w:rPr/>
        <w:t>amount of data that can serve as the foundation for more complex research (Howitt &amp;</w:t>
      </w:r>
      <w:r>
        <w:rPr>
          <w:spacing w:val="40"/>
        </w:rPr>
        <w:t> </w:t>
      </w:r>
      <w:r>
        <w:rPr/>
        <w:t>Cramer, 2017; Cuttler et al., 2019; Thomas, 2021).</w:t>
      </w:r>
    </w:p>
    <w:p>
      <w:pPr>
        <w:pStyle w:val="BodyText"/>
        <w:spacing w:before="6"/>
      </w:pPr>
    </w:p>
    <w:p>
      <w:pPr>
        <w:pStyle w:val="Heading5"/>
        <w:spacing w:before="1"/>
      </w:pPr>
      <w:r>
        <w:rPr/>
        <w:t>Longitudinal</w:t>
      </w:r>
      <w:r>
        <w:rPr>
          <w:spacing w:val="-7"/>
        </w:rPr>
        <w:t> </w:t>
      </w:r>
      <w:r>
        <w:rPr/>
        <w:t>Research</w:t>
      </w:r>
      <w:r>
        <w:rPr>
          <w:spacing w:val="-6"/>
        </w:rPr>
        <w:t> </w:t>
      </w:r>
      <w:r>
        <w:rPr>
          <w:spacing w:val="-2"/>
        </w:rPr>
        <w:t>Design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Unlike</w:t>
      </w:r>
      <w:r>
        <w:rPr>
          <w:spacing w:val="-3"/>
        </w:rPr>
        <w:t> </w:t>
      </w:r>
      <w:r>
        <w:rPr/>
        <w:t>cross-sectional</w:t>
      </w:r>
      <w:r>
        <w:rPr>
          <w:spacing w:val="-3"/>
        </w:rPr>
        <w:t> </w:t>
      </w:r>
      <w:r>
        <w:rPr/>
        <w:t>research,</w:t>
      </w:r>
      <w:r>
        <w:rPr>
          <w:spacing w:val="-3"/>
        </w:rPr>
        <w:t> </w:t>
      </w:r>
      <w:r>
        <w:rPr/>
        <w:t>longitudinal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involves</w:t>
      </w:r>
      <w:r>
        <w:rPr>
          <w:spacing w:val="-3"/>
        </w:rPr>
        <w:t> </w:t>
      </w:r>
      <w:r>
        <w:rPr/>
        <w:t>gathering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from</w:t>
      </w:r>
      <w:r>
        <w:rPr>
          <w:spacing w:val="40"/>
        </w:rPr>
        <w:t> </w:t>
      </w:r>
      <w:r>
        <w:rPr/>
        <w:t>the same participants repeatedly over time. An example of longitudinal research is </w:t>
      </w:r>
      <w:r>
        <w:rPr/>
        <w:t>the</w:t>
      </w:r>
      <w:r>
        <w:rPr>
          <w:spacing w:val="40"/>
        </w:rPr>
        <w:t> </w:t>
      </w:r>
      <w:r>
        <w:rPr/>
        <w:t>IMAGEN</w:t>
      </w:r>
      <w:r>
        <w:rPr>
          <w:spacing w:val="-3"/>
        </w:rPr>
        <w:t> </w:t>
      </w:r>
      <w:r>
        <w:rPr/>
        <w:t>study,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longitudinal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project</w:t>
      </w:r>
      <w:r>
        <w:rPr>
          <w:spacing w:val="-3"/>
        </w:rPr>
        <w:t> </w:t>
      </w:r>
      <w:r>
        <w:rPr/>
        <w:t>conducted</w:t>
      </w:r>
      <w:r>
        <w:rPr>
          <w:spacing w:val="-3"/>
        </w:rPr>
        <w:t> </w:t>
      </w:r>
      <w:r>
        <w:rPr/>
        <w:t>across</w:t>
      </w:r>
      <w:r>
        <w:rPr>
          <w:spacing w:val="-3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centers</w:t>
      </w:r>
      <w:r>
        <w:rPr>
          <w:spacing w:val="40"/>
        </w:rPr>
        <w:t> </w:t>
      </w:r>
      <w:r>
        <w:rPr/>
        <w:t>in</w:t>
      </w:r>
      <w:r>
        <w:rPr>
          <w:spacing w:val="-4"/>
        </w:rPr>
        <w:t> </w:t>
      </w:r>
      <w:r>
        <w:rPr/>
        <w:t>Europe.</w:t>
      </w:r>
      <w:r>
        <w:rPr>
          <w:spacing w:val="-4"/>
        </w:rPr>
        <w:t> </w:t>
      </w:r>
      <w:r>
        <w:rPr/>
        <w:t>Healthy</w:t>
      </w:r>
      <w:r>
        <w:rPr>
          <w:spacing w:val="-4"/>
        </w:rPr>
        <w:t> </w:t>
      </w:r>
      <w:r>
        <w:rPr/>
        <w:t>adolescent</w:t>
      </w:r>
      <w:r>
        <w:rPr>
          <w:spacing w:val="-4"/>
        </w:rPr>
        <w:t> </w:t>
      </w:r>
      <w:r>
        <w:rPr/>
        <w:t>participants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recruited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14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followed</w:t>
      </w:r>
      <w:r>
        <w:rPr>
          <w:spacing w:val="-4"/>
        </w:rPr>
        <w:t> </w:t>
      </w:r>
      <w:r>
        <w:rPr/>
        <w:t>up</w:t>
      </w:r>
      <w:r>
        <w:rPr>
          <w:spacing w:val="40"/>
        </w:rPr>
        <w:t> </w:t>
      </w:r>
      <w:r>
        <w:rPr/>
        <w:t>at the ages of 16, 19, and 22. The study aimed to understand human brain development</w:t>
      </w:r>
      <w:r>
        <w:rPr>
          <w:spacing w:val="40"/>
        </w:rPr>
        <w:t> </w:t>
      </w:r>
      <w:r>
        <w:rPr/>
        <w:t>and identify vulnerability profiles in individuals who may later develop addiction and</w:t>
      </w:r>
      <w:r>
        <w:rPr>
          <w:spacing w:val="40"/>
        </w:rPr>
        <w:t> </w:t>
      </w:r>
      <w:r>
        <w:rPr/>
        <w:t>other psychiatric diseases (Mascarell Maričić et al., 2020; Schumann et al., 2010). Longitu-</w:t>
      </w:r>
      <w:r>
        <w:rPr>
          <w:spacing w:val="40"/>
        </w:rPr>
        <w:t> </w:t>
      </w:r>
      <w:r>
        <w:rPr/>
        <w:t>dinal</w:t>
      </w:r>
      <w:r>
        <w:rPr>
          <w:spacing w:val="-4"/>
        </w:rPr>
        <w:t> </w:t>
      </w:r>
      <w:r>
        <w:rPr/>
        <w:t>studies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valuable</w:t>
      </w:r>
      <w:r>
        <w:rPr>
          <w:spacing w:val="-4"/>
        </w:rPr>
        <w:t> </w:t>
      </w:r>
      <w:r>
        <w:rPr/>
        <w:t>insights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changes</w:t>
      </w:r>
      <w:r>
        <w:rPr>
          <w:spacing w:val="-4"/>
        </w:rPr>
        <w:t> </w:t>
      </w:r>
      <w:r>
        <w:rPr/>
        <w:t>over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4"/>
        </w:rPr>
        <w:t> </w:t>
      </w:r>
      <w:r>
        <w:rPr/>
        <w:t>individuals,</w:t>
      </w:r>
      <w:r>
        <w:rPr>
          <w:spacing w:val="40"/>
        </w:rPr>
        <w:t> </w:t>
      </w:r>
      <w:r>
        <w:rPr/>
        <w:t>using</w:t>
      </w:r>
      <w:r>
        <w:rPr>
          <w:spacing w:val="-6"/>
        </w:rPr>
        <w:t> </w:t>
      </w:r>
      <w:r>
        <w:rPr/>
        <w:t>consistent</w:t>
      </w:r>
      <w:r>
        <w:rPr>
          <w:spacing w:val="-6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point.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contrast,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cross-sectional</w:t>
      </w:r>
      <w:r>
        <w:rPr>
          <w:spacing w:val="40"/>
        </w:rPr>
        <w:t> </w:t>
      </w:r>
      <w:r>
        <w:rPr/>
        <w:t>study would involve collecting data at a single time point, such as at age 14 or 16. Both</w:t>
      </w:r>
      <w:r>
        <w:rPr>
          <w:spacing w:val="40"/>
        </w:rPr>
        <w:t> </w:t>
      </w:r>
      <w:r>
        <w:rPr/>
        <w:t>research approaches have their own utility depending on the research question. While</w:t>
      </w:r>
      <w:r>
        <w:rPr>
          <w:spacing w:val="40"/>
        </w:rPr>
        <w:t> </w:t>
      </w:r>
      <w:r>
        <w:rPr/>
        <w:t>cross-sectional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cost-effective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allows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40"/>
        </w:rPr>
        <w:t> </w:t>
      </w:r>
      <w:r>
        <w:rPr/>
        <w:t>data for comparisons between different participant groups, it may not provide informa-</w:t>
      </w:r>
      <w:r>
        <w:rPr>
          <w:spacing w:val="40"/>
        </w:rPr>
        <w:t> </w:t>
      </w:r>
      <w:r>
        <w:rPr/>
        <w:t>tion on cause-and-effect relationships or long-term trends (Thomas, 2021).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1080"/>
        <w:jc w:val="both"/>
      </w:pPr>
      <w:r>
        <w:rPr/>
        <w:t>Figure</w:t>
      </w:r>
      <w:r>
        <w:rPr>
          <w:spacing w:val="16"/>
        </w:rPr>
        <w:t> </w:t>
      </w:r>
      <w:r>
        <w:rPr/>
        <w:t>8:</w:t>
      </w:r>
      <w:r>
        <w:rPr>
          <w:spacing w:val="17"/>
        </w:rPr>
        <w:t> </w:t>
      </w:r>
      <w:r>
        <w:rPr/>
        <w:t>Cross-Sectional</w:t>
      </w:r>
      <w:r>
        <w:rPr>
          <w:spacing w:val="17"/>
        </w:rPr>
        <w:t> </w:t>
      </w:r>
      <w:r>
        <w:rPr/>
        <w:t>vs.</w:t>
      </w:r>
      <w:r>
        <w:rPr>
          <w:spacing w:val="16"/>
        </w:rPr>
        <w:t> </w:t>
      </w:r>
      <w:r>
        <w:rPr/>
        <w:t>Longitudinal</w:t>
      </w:r>
      <w:r>
        <w:rPr>
          <w:spacing w:val="17"/>
        </w:rPr>
        <w:t> </w:t>
      </w:r>
      <w:r>
        <w:rPr/>
        <w:t>Research</w:t>
      </w:r>
      <w:r>
        <w:rPr>
          <w:spacing w:val="17"/>
        </w:rPr>
        <w:t> </w:t>
      </w:r>
      <w:r>
        <w:rPr>
          <w:spacing w:val="-2"/>
        </w:rPr>
        <w:t>Design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1041400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023pt;width:375.05pt;height:.1pt;mso-position-horizontal-relative:page;mso-position-vertical-relative:paragraph;z-index:-15707136;mso-wrap-distance-left:0;mso-wrap-distance-right:0" id="docshape66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1068893</wp:posOffset>
            </wp:positionH>
            <wp:positionV relativeFrom="paragraph">
              <wp:posOffset>193225</wp:posOffset>
            </wp:positionV>
            <wp:extent cx="4703063" cy="5486400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6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1041400</wp:posOffset>
                </wp:positionH>
                <wp:positionV relativeFrom="paragraph">
                  <wp:posOffset>5854362</wp:posOffset>
                </wp:positionV>
                <wp:extent cx="4763135" cy="1270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460.973389pt;width:375.05pt;height:.1pt;mso-position-horizontal-relative:page;mso-position-vertical-relative:paragraph;z-index:-15706112;mso-wrap-distance-left:0;mso-wrap-distance-right:0" id="docshape67" coordorigin="1640,9219" coordsize="7501,0" path="m9140,9219l1640,9219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12"/>
        <w:rPr>
          <w:sz w:val="19"/>
        </w:rPr>
      </w:pPr>
    </w:p>
    <w:p>
      <w:pPr>
        <w:spacing w:before="76"/>
        <w:ind w:left="1079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6"/>
          <w:sz w:val="18"/>
        </w:rPr>
        <w:t> </w:t>
      </w:r>
      <w:r>
        <w:rPr>
          <w:sz w:val="18"/>
        </w:rPr>
        <w:t>Evangelos</w:t>
      </w:r>
      <w:r>
        <w:rPr>
          <w:spacing w:val="-3"/>
          <w:sz w:val="18"/>
        </w:rPr>
        <w:t> </w:t>
      </w:r>
      <w:r>
        <w:rPr>
          <w:sz w:val="18"/>
        </w:rPr>
        <w:t>Zois</w:t>
      </w:r>
      <w:r>
        <w:rPr>
          <w:spacing w:val="-3"/>
          <w:sz w:val="18"/>
        </w:rPr>
        <w:t> </w:t>
      </w:r>
      <w:r>
        <w:rPr>
          <w:sz w:val="18"/>
        </w:rPr>
        <w:t>(2022),</w:t>
      </w:r>
      <w:r>
        <w:rPr>
          <w:spacing w:val="-3"/>
          <w:sz w:val="18"/>
        </w:rPr>
        <w:t> </w:t>
      </w:r>
      <w:r>
        <w:rPr>
          <w:sz w:val="18"/>
        </w:rPr>
        <w:t>based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Thomas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(2021).</w:t>
      </w:r>
    </w:p>
    <w:p>
      <w:pPr>
        <w:pStyle w:val="Heading5"/>
        <w:spacing w:before="152"/>
        <w:ind w:left="1080"/>
      </w:pPr>
      <w:r>
        <w:rPr/>
        <w:t>Correlational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>
          <w:spacing w:val="-2"/>
        </w:rPr>
        <w:t>Design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This type of nonexperimental research design involves the examination or </w:t>
      </w:r>
      <w:r>
        <w:rPr/>
        <w:t>measurement</w:t>
      </w:r>
      <w:r>
        <w:rPr>
          <w:spacing w:val="40"/>
        </w:rPr>
        <w:t> </w:t>
      </w:r>
      <w:r>
        <w:rPr/>
        <w:t>of two variables to investigate a statistical relationship, using the statistical technique of</w:t>
      </w:r>
      <w:r>
        <w:rPr>
          <w:spacing w:val="40"/>
        </w:rPr>
        <w:t> </w:t>
      </w:r>
      <w:r>
        <w:rPr/>
        <w:t>correlation.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type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nonexperimental</w:t>
      </w:r>
      <w:r>
        <w:rPr>
          <w:spacing w:val="-6"/>
        </w:rPr>
        <w:t> </w:t>
      </w:r>
      <w:r>
        <w:rPr/>
        <w:t>research,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extraneous</w:t>
      </w:r>
      <w:r>
        <w:rPr>
          <w:spacing w:val="-6"/>
        </w:rPr>
        <w:t> </w:t>
      </w:r>
      <w:r>
        <w:rPr/>
        <w:t>var-</w:t>
      </w:r>
      <w:r>
        <w:rPr>
          <w:spacing w:val="40"/>
        </w:rPr>
        <w:t> </w:t>
      </w:r>
      <w:r>
        <w:rPr/>
        <w:t>iables (Cuttler et al., 2019). Researchers may use correlational research to explore poten-</w:t>
      </w:r>
      <w:r>
        <w:rPr>
          <w:spacing w:val="40"/>
        </w:rPr>
        <w:t> </w:t>
      </w:r>
      <w:r>
        <w:rPr/>
        <w:t>tial causal relationships between two variables, or they may simply be interested in</w:t>
      </w:r>
      <w:r>
        <w:rPr>
          <w:spacing w:val="40"/>
        </w:rPr>
        <w:t> </w:t>
      </w:r>
      <w:r>
        <w:rPr/>
        <w:t>describing the strength of the correlation between the variables. If the correlation is</w:t>
      </w:r>
      <w:r>
        <w:rPr>
          <w:spacing w:val="40"/>
        </w:rPr>
        <w:t> </w:t>
      </w:r>
      <w:r>
        <w:rPr/>
        <w:t>strong enough, it becomes possible to predict the scores of one variable based on the</w:t>
      </w:r>
      <w:r>
        <w:rPr>
          <w:spacing w:val="40"/>
        </w:rPr>
        <w:t> </w:t>
      </w:r>
      <w:r>
        <w:rPr/>
        <w:t>scores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other,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statistical</w:t>
      </w:r>
      <w:r>
        <w:rPr>
          <w:spacing w:val="-4"/>
        </w:rPr>
        <w:t> </w:t>
      </w:r>
      <w:r>
        <w:rPr/>
        <w:t>technique</w:t>
      </w:r>
      <w:r>
        <w:rPr>
          <w:spacing w:val="-4"/>
        </w:rPr>
        <w:t> </w:t>
      </w:r>
      <w:r>
        <w:rPr/>
        <w:t>called</w:t>
      </w:r>
      <w:r>
        <w:rPr>
          <w:spacing w:val="-4"/>
        </w:rPr>
        <w:t> </w:t>
      </w:r>
      <w:r>
        <w:rPr/>
        <w:t>regression</w:t>
      </w:r>
      <w:r>
        <w:rPr>
          <w:spacing w:val="-4"/>
        </w:rPr>
        <w:t> </w:t>
      </w:r>
      <w:r>
        <w:rPr/>
        <w:t>(Cuttler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4"/>
        </w:rPr>
        <w:t> </w:t>
      </w:r>
      <w:r>
        <w:rPr/>
        <w:t>2019).</w:t>
      </w:r>
      <w:r>
        <w:rPr>
          <w:spacing w:val="-4"/>
        </w:rPr>
        <w:t> Cor-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relational research design is also valuable for constructing new psychological tools, such</w:t>
      </w:r>
      <w:r>
        <w:rPr>
          <w:spacing w:val="40"/>
        </w:rPr>
        <w:t> </w:t>
      </w:r>
      <w:r>
        <w:rPr/>
        <w:t>as questionnaires, to measure specific variables. Through correlation, researchers </w:t>
      </w:r>
      <w:r>
        <w:rPr/>
        <w:t>can</w:t>
      </w:r>
      <w:r>
        <w:rPr>
          <w:spacing w:val="40"/>
        </w:rPr>
        <w:t> </w:t>
      </w:r>
      <w:r>
        <w:rPr/>
        <w:t>assess the validity and reliability of these tools (Cuttler et al., 2019).</w:t>
      </w:r>
    </w:p>
    <w:p>
      <w:pPr>
        <w:pStyle w:val="BodyText"/>
        <w:spacing w:before="235"/>
      </w:pP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5"/>
        <w:rPr>
          <w:sz w:val="16"/>
        </w:rPr>
      </w:pPr>
    </w:p>
    <w:p>
      <w:pPr>
        <w:spacing w:line="228" w:lineRule="auto" w:before="1"/>
        <w:ind w:left="218" w:right="0" w:firstLine="1068"/>
        <w:jc w:val="both"/>
        <w:rPr>
          <w:sz w:val="16"/>
        </w:rPr>
      </w:pPr>
      <w:bookmarkStart w:name="Requirements for Causal Conclusions" w:id="20"/>
      <w:bookmarkEnd w:id="20"/>
      <w:r>
        <w:rPr/>
      </w:r>
      <w:r>
        <w:rPr>
          <w:b/>
          <w:spacing w:val="-2"/>
          <w:sz w:val="16"/>
        </w:rPr>
        <w:t>Causality</w:t>
      </w:r>
      <w:r>
        <w:rPr>
          <w:b/>
          <w:spacing w:val="40"/>
          <w:sz w:val="16"/>
        </w:rPr>
        <w:t> </w:t>
      </w:r>
      <w:r>
        <w:rPr>
          <w:sz w:val="16"/>
        </w:rPr>
        <w:t>describes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relationship</w:t>
      </w:r>
      <w:r>
        <w:rPr>
          <w:spacing w:val="40"/>
          <w:sz w:val="16"/>
        </w:rPr>
        <w:t> </w:t>
      </w:r>
      <w:r>
        <w:rPr>
          <w:sz w:val="16"/>
        </w:rPr>
        <w:t>between</w:t>
      </w:r>
      <w:r>
        <w:rPr>
          <w:spacing w:val="-2"/>
          <w:sz w:val="16"/>
        </w:rPr>
        <w:t> </w:t>
      </w:r>
      <w:r>
        <w:rPr>
          <w:sz w:val="16"/>
        </w:rPr>
        <w:t>cause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effect</w:t>
      </w:r>
    </w:p>
    <w:p>
      <w:pPr>
        <w:pStyle w:val="Heading4"/>
        <w:numPr>
          <w:ilvl w:val="1"/>
          <w:numId w:val="8"/>
        </w:numPr>
        <w:tabs>
          <w:tab w:pos="1002" w:val="left" w:leader="none"/>
        </w:tabs>
        <w:spacing w:line="240" w:lineRule="auto" w:before="100" w:after="0"/>
        <w:ind w:left="1002" w:right="0" w:hanging="803"/>
        <w:jc w:val="left"/>
      </w:pPr>
      <w:r>
        <w:rPr>
          <w:b w:val="0"/>
        </w:rPr>
        <w:br w:type="column"/>
      </w:r>
      <w:r>
        <w:rPr/>
        <w:t>Requirements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Causal</w:t>
      </w:r>
      <w:r>
        <w:rPr>
          <w:spacing w:val="-5"/>
        </w:rPr>
        <w:t> </w:t>
      </w:r>
      <w:r>
        <w:rPr>
          <w:spacing w:val="-2"/>
        </w:rPr>
        <w:t>Conclusions</w:t>
      </w:r>
    </w:p>
    <w:p>
      <w:pPr>
        <w:pStyle w:val="BodyText"/>
        <w:spacing w:line="247" w:lineRule="auto" w:before="214"/>
        <w:ind w:left="219" w:right="1056"/>
        <w:jc w:val="both"/>
      </w:pPr>
      <w:r>
        <w:rPr/>
        <w:t>In</w:t>
      </w:r>
      <w:r>
        <w:rPr>
          <w:spacing w:val="-3"/>
        </w:rPr>
        <w:t> </w:t>
      </w:r>
      <w:r>
        <w:rPr/>
        <w:t>psychological</w:t>
      </w:r>
      <w:r>
        <w:rPr>
          <w:spacing w:val="-3"/>
        </w:rPr>
        <w:t> </w:t>
      </w:r>
      <w:r>
        <w:rPr/>
        <w:t>research,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often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examining</w:t>
      </w:r>
      <w:r>
        <w:rPr>
          <w:spacing w:val="-3"/>
        </w:rPr>
        <w:t> </w:t>
      </w:r>
      <w:r>
        <w:rPr>
          <w:b/>
        </w:rPr>
        <w:t>causality,</w:t>
      </w:r>
      <w:r>
        <w:rPr>
          <w:b/>
          <w:spacing w:val="-3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under-</w:t>
      </w:r>
      <w:r>
        <w:rPr>
          <w:spacing w:val="40"/>
        </w:rPr>
        <w:t> </w:t>
      </w:r>
      <w:r>
        <w:rPr/>
        <w:t>standing the influence of one variable on another. For example, if a traumatic event </w:t>
      </w:r>
      <w:r>
        <w:rPr/>
        <w:t>leads</w:t>
      </w:r>
      <w:r>
        <w:rPr>
          <w:spacing w:val="40"/>
        </w:rPr>
        <w:t> </w:t>
      </w:r>
      <w:r>
        <w:rPr/>
        <w:t>to emotion dysregulation and subsequently to depression. However, drawing conclusions</w:t>
      </w:r>
      <w:r>
        <w:rPr>
          <w:spacing w:val="40"/>
        </w:rPr>
        <w:t> </w:t>
      </w:r>
      <w:r>
        <w:rPr/>
        <w:t>about causality is not feasible in nonexperimental studies because the effects of a third</w:t>
      </w:r>
      <w:r>
        <w:rPr>
          <w:spacing w:val="40"/>
        </w:rPr>
        <w:t> </w:t>
      </w:r>
      <w:r>
        <w:rPr/>
        <w:t>variable cannot be eliminated. Longitudinal studies, quasi-experiments, and pre-experi-</w:t>
      </w:r>
      <w:r>
        <w:rPr>
          <w:spacing w:val="40"/>
        </w:rPr>
        <w:t> </w:t>
      </w:r>
      <w:r>
        <w:rPr/>
        <w:t>ments can only suggest causality over time, and randomization with a relatively large</w:t>
      </w:r>
      <w:r>
        <w:rPr>
          <w:spacing w:val="40"/>
        </w:rPr>
        <w:t> </w:t>
      </w:r>
      <w:r>
        <w:rPr/>
        <w:t>sample is necessary to systematically exclude the effects of third factors. In order to draw</w:t>
      </w:r>
      <w:r>
        <w:rPr>
          <w:spacing w:val="40"/>
        </w:rPr>
        <w:t> </w:t>
      </w:r>
      <w:r>
        <w:rPr/>
        <w:t>causal conclusions between two variables, the following conditions should be met:</w:t>
      </w:r>
    </w:p>
    <w:p>
      <w:pPr>
        <w:pStyle w:val="BodyText"/>
        <w:spacing w:before="2"/>
      </w:pPr>
    </w:p>
    <w:p>
      <w:pPr>
        <w:pStyle w:val="Heading5"/>
        <w:ind w:left="220"/>
        <w:jc w:val="left"/>
      </w:pPr>
      <w:r>
        <w:rPr>
          <w:spacing w:val="-2"/>
        </w:rPr>
        <w:t>Covariation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19" w:right="1057"/>
        <w:jc w:val="both"/>
      </w:pPr>
      <w:r>
        <w:rPr/>
        <w:t>This concept relates to the IV and the DV, specifically emphasizing that changes in the </w:t>
      </w:r>
      <w:r>
        <w:rPr/>
        <w:t>IV</w:t>
      </w:r>
      <w:r>
        <w:rPr>
          <w:spacing w:val="40"/>
        </w:rPr>
        <w:t> </w:t>
      </w:r>
      <w:r>
        <w:rPr/>
        <w:t>must be accompanied by corresponding changes in the DV. In other words, the relation-</w:t>
      </w:r>
      <w:r>
        <w:rPr>
          <w:spacing w:val="40"/>
        </w:rPr>
        <w:t> </w:t>
      </w:r>
      <w:r>
        <w:rPr/>
        <w:t>ship between the two variables must demonstrate that as one variable increases or</w:t>
      </w:r>
      <w:r>
        <w:rPr>
          <w:spacing w:val="40"/>
        </w:rPr>
        <w:t> </w:t>
      </w:r>
      <w:r>
        <w:rPr/>
        <w:t>decreases (in terms of numerical values), the subsequent values of the second variable</w:t>
      </w:r>
      <w:r>
        <w:rPr>
          <w:spacing w:val="40"/>
        </w:rPr>
        <w:t> </w:t>
      </w:r>
      <w:r>
        <w:rPr/>
        <w:t>also exhibit an increase or decrease. If variable A influences variable B, the two are said to</w:t>
      </w:r>
      <w:r>
        <w:rPr>
          <w:spacing w:val="40"/>
        </w:rPr>
        <w:t> </w:t>
      </w:r>
      <w:r>
        <w:rPr/>
        <w:t>be associated or to covary (Trivedi, 2020). For instance, if vaccination against COVID-19</w:t>
      </w:r>
      <w:r>
        <w:rPr>
          <w:spacing w:val="40"/>
        </w:rPr>
        <w:t> </w:t>
      </w:r>
      <w:r>
        <w:rPr/>
        <w:t>provides protection, it would be expected that individuals who have been vaccinated</w:t>
      </w:r>
      <w:r>
        <w:rPr>
          <w:spacing w:val="40"/>
        </w:rPr>
        <w:t> </w:t>
      </w:r>
      <w:r>
        <w:rPr/>
        <w:t>against COVID-19 would be healthier during a COVID-19 outbreak compared to those who</w:t>
      </w:r>
      <w:r>
        <w:rPr>
          <w:spacing w:val="40"/>
        </w:rPr>
        <w:t> </w:t>
      </w:r>
      <w:r>
        <w:rPr/>
        <w:t>have not been vaccinated (Trivedi, 2020).</w:t>
      </w:r>
    </w:p>
    <w:p>
      <w:pPr>
        <w:pStyle w:val="BodyText"/>
        <w:spacing w:before="3"/>
      </w:pPr>
    </w:p>
    <w:p>
      <w:pPr>
        <w:pStyle w:val="Heading5"/>
        <w:spacing w:before="1"/>
        <w:ind w:left="219"/>
        <w:jc w:val="left"/>
      </w:pPr>
      <w:r>
        <w:rPr>
          <w:spacing w:val="-2"/>
        </w:rPr>
        <w:t>Temporal</w:t>
      </w:r>
      <w:r>
        <w:rPr>
          <w:spacing w:val="-8"/>
        </w:rPr>
        <w:t> </w:t>
      </w:r>
      <w:r>
        <w:rPr>
          <w:spacing w:val="-2"/>
        </w:rPr>
        <w:t>precedence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19" w:right="1056"/>
        <w:jc w:val="both"/>
      </w:pPr>
      <w:r>
        <w:rPr/>
        <w:t>The IV should precede the DV, meaning that the cause should occur before the effect.</w:t>
      </w:r>
      <w:r>
        <w:rPr>
          <w:spacing w:val="-4"/>
        </w:rPr>
        <w:t> </w:t>
      </w:r>
      <w:r>
        <w:rPr/>
        <w:t>This</w:t>
      </w:r>
      <w:r>
        <w:rPr>
          <w:spacing w:val="40"/>
        </w:rPr>
        <w:t> </w:t>
      </w:r>
      <w:r>
        <w:rPr/>
        <w:t>condition is not contingent on when the variables were measured (Trivedi, 2020). For</w:t>
      </w:r>
      <w:r>
        <w:rPr>
          <w:spacing w:val="40"/>
        </w:rPr>
        <w:t> </w:t>
      </w:r>
      <w:r>
        <w:rPr/>
        <w:t>instance, there is a correlation between economic growth and an increase in individuals’</w:t>
      </w:r>
      <w:r>
        <w:rPr>
          <w:spacing w:val="40"/>
        </w:rPr>
        <w:t> </w:t>
      </w:r>
      <w:r>
        <w:rPr/>
        <w:t>income within society. It would be illogical to observe an improvement in income before</w:t>
      </w:r>
      <w:r>
        <w:rPr>
          <w:spacing w:val="40"/>
        </w:rPr>
        <w:t> </w:t>
      </w:r>
      <w:r>
        <w:rPr/>
        <w:t>an economic growth (Trivedi, 2020).</w:t>
      </w:r>
    </w:p>
    <w:p>
      <w:pPr>
        <w:pStyle w:val="Heading5"/>
        <w:spacing w:before="251"/>
        <w:ind w:left="219"/>
        <w:jc w:val="left"/>
      </w:pPr>
      <w:r>
        <w:rPr/>
        <w:t>Exclusion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alternative</w:t>
      </w:r>
      <w:r>
        <w:rPr>
          <w:spacing w:val="-8"/>
        </w:rPr>
        <w:t> </w:t>
      </w:r>
      <w:r>
        <w:rPr>
          <w:spacing w:val="-2"/>
        </w:rPr>
        <w:t>explanations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19" w:right="1057"/>
        <w:jc w:val="both"/>
      </w:pP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essential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eliminate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third</w:t>
      </w:r>
      <w:r>
        <w:rPr>
          <w:spacing w:val="-3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(Trivedi,</w:t>
      </w:r>
      <w:r>
        <w:rPr>
          <w:spacing w:val="-3"/>
        </w:rPr>
        <w:t> </w:t>
      </w:r>
      <w:r>
        <w:rPr/>
        <w:t>2020).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pre-</w:t>
      </w:r>
      <w:r>
        <w:rPr>
          <w:spacing w:val="40"/>
        </w:rPr>
        <w:t> </w:t>
      </w:r>
      <w:r>
        <w:rPr/>
        <w:t>viously mentioned, these additional variables are also known as confounding or extrane-</w:t>
      </w:r>
      <w:r>
        <w:rPr>
          <w:spacing w:val="40"/>
        </w:rPr>
        <w:t> </w:t>
      </w:r>
      <w:r>
        <w:rPr/>
        <w:t>ous variables. They impact the relationship between the IV and the DV, and although it</w:t>
      </w:r>
      <w:r>
        <w:rPr>
          <w:spacing w:val="40"/>
        </w:rPr>
        <w:t> </w:t>
      </w:r>
      <w:r>
        <w:rPr/>
        <w:t>may initially appear that changes in the IV cause changes in the DV, this is not necessarily</w:t>
      </w:r>
      <w:r>
        <w:rPr>
          <w:spacing w:val="40"/>
        </w:rPr>
        <w:t> </w:t>
      </w:r>
      <w:r>
        <w:rPr/>
        <w:t>the case. In correlational research designs, the researcher lacks control over confounding</w:t>
      </w:r>
      <w:r>
        <w:rPr>
          <w:spacing w:val="40"/>
        </w:rPr>
        <w:t> </w:t>
      </w:r>
      <w:r>
        <w:rPr/>
        <w:t>variables. For instance, a correlation was identified between individuals who owned</w:t>
      </w:r>
      <w:r>
        <w:rPr>
          <w:spacing w:val="40"/>
        </w:rPr>
        <w:t> </w:t>
      </w:r>
      <w:r>
        <w:rPr/>
        <w:t>expensive cars and longer lifespans (Trivedi, 2020). Essentially, owners of expensive cars</w:t>
      </w:r>
      <w:r>
        <w:rPr>
          <w:spacing w:val="40"/>
        </w:rPr>
        <w:t> </w:t>
      </w:r>
      <w:r>
        <w:rPr/>
        <w:t>lived longer. Can we confidently assert that owning an expensive car increases lifespan</w:t>
      </w:r>
      <w:r>
        <w:rPr>
          <w:spacing w:val="40"/>
        </w:rPr>
        <w:t> </w:t>
      </w:r>
      <w:r>
        <w:rPr/>
        <w:t>based</w:t>
      </w:r>
      <w:r>
        <w:rPr>
          <w:spacing w:val="19"/>
        </w:rPr>
        <w:t> </w:t>
      </w:r>
      <w:r>
        <w:rPr/>
        <w:t>on</w:t>
      </w:r>
      <w:r>
        <w:rPr>
          <w:spacing w:val="22"/>
        </w:rPr>
        <w:t> </w:t>
      </w:r>
      <w:r>
        <w:rPr/>
        <w:t>this</w:t>
      </w:r>
      <w:r>
        <w:rPr>
          <w:spacing w:val="22"/>
        </w:rPr>
        <w:t> </w:t>
      </w:r>
      <w:r>
        <w:rPr/>
        <w:t>correlation?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answer</w:t>
      </w:r>
      <w:r>
        <w:rPr>
          <w:spacing w:val="22"/>
        </w:rPr>
        <w:t> </w:t>
      </w:r>
      <w:r>
        <w:rPr/>
        <w:t>is</w:t>
      </w:r>
      <w:r>
        <w:rPr>
          <w:spacing w:val="21"/>
        </w:rPr>
        <w:t> </w:t>
      </w:r>
      <w:r>
        <w:rPr/>
        <w:t>no.</w:t>
      </w:r>
      <w:r>
        <w:rPr>
          <w:spacing w:val="22"/>
        </w:rPr>
        <w:t> </w:t>
      </w:r>
      <w:r>
        <w:rPr/>
        <w:t>There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certainly</w:t>
      </w:r>
      <w:r>
        <w:rPr>
          <w:spacing w:val="22"/>
        </w:rPr>
        <w:t> </w:t>
      </w:r>
      <w:r>
        <w:rPr/>
        <w:t>other</w:t>
      </w:r>
      <w:r>
        <w:rPr>
          <w:spacing w:val="22"/>
        </w:rPr>
        <w:t> </w:t>
      </w:r>
      <w:r>
        <w:rPr/>
        <w:t>factors</w:t>
      </w:r>
      <w:r>
        <w:rPr>
          <w:spacing w:val="21"/>
        </w:rPr>
        <w:t> </w:t>
      </w:r>
      <w:r>
        <w:rPr/>
        <w:t>at</w:t>
      </w:r>
      <w:r>
        <w:rPr>
          <w:spacing w:val="22"/>
        </w:rPr>
        <w:t> </w:t>
      </w:r>
      <w:r>
        <w:rPr/>
        <w:t>play.</w:t>
      </w:r>
      <w:r>
        <w:rPr>
          <w:spacing w:val="22"/>
        </w:rPr>
        <w:t> </w:t>
      </w:r>
      <w:r>
        <w:rPr>
          <w:spacing w:val="-10"/>
        </w:rPr>
        <w:t>A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contributing factor might be wealth, as those who are affluent can afford expensive cars.</w:t>
      </w:r>
      <w:r>
        <w:rPr>
          <w:spacing w:val="40"/>
        </w:rPr>
        <w:t> </w:t>
      </w:r>
      <w:r>
        <w:rPr/>
        <w:t>Overall</w:t>
      </w:r>
      <w:r>
        <w:rPr>
          <w:spacing w:val="-6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life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better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wealthy</w:t>
      </w:r>
      <w:r>
        <w:rPr>
          <w:spacing w:val="-6"/>
        </w:rPr>
        <w:t> </w:t>
      </w:r>
      <w:r>
        <w:rPr/>
        <w:t>(better</w:t>
      </w:r>
      <w:r>
        <w:rPr>
          <w:spacing w:val="-6"/>
        </w:rPr>
        <w:t> </w:t>
      </w:r>
      <w:r>
        <w:rPr/>
        <w:t>life</w:t>
      </w:r>
      <w:r>
        <w:rPr>
          <w:spacing w:val="-6"/>
        </w:rPr>
        <w:t> </w:t>
      </w:r>
      <w:r>
        <w:rPr/>
        <w:t>insurance,</w:t>
      </w:r>
      <w:r>
        <w:rPr>
          <w:spacing w:val="-6"/>
        </w:rPr>
        <w:t> </w:t>
      </w:r>
      <w:r>
        <w:rPr/>
        <w:t>healthier</w:t>
      </w:r>
      <w:r>
        <w:rPr>
          <w:spacing w:val="-6"/>
        </w:rPr>
        <w:t> </w:t>
      </w:r>
      <w:r>
        <w:rPr/>
        <w:t>eating</w:t>
      </w:r>
      <w:r>
        <w:rPr>
          <w:spacing w:val="-6"/>
        </w:rPr>
        <w:t> </w:t>
      </w:r>
      <w:r>
        <w:rPr/>
        <w:t>habits,</w:t>
      </w:r>
      <w:r>
        <w:rPr>
          <w:spacing w:val="40"/>
        </w:rPr>
        <w:t> </w:t>
      </w:r>
      <w:r>
        <w:rPr/>
        <w:t>more vacations, etc.), which could better explain the association between owning an</w:t>
      </w:r>
      <w:r>
        <w:rPr>
          <w:spacing w:val="40"/>
        </w:rPr>
        <w:t> </w:t>
      </w:r>
      <w:r>
        <w:rPr/>
        <w:t>expensive car and longevity (Trivedi, 2020).</w:t>
      </w:r>
    </w:p>
    <w:p>
      <w:pPr>
        <w:pStyle w:val="BodyText"/>
      </w:pPr>
    </w:p>
    <w:p>
      <w:pPr>
        <w:pStyle w:val="BodyText"/>
        <w:spacing w:before="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1041400</wp:posOffset>
                </wp:positionH>
                <wp:positionV relativeFrom="paragraph">
                  <wp:posOffset>234568</wp:posOffset>
                </wp:positionV>
                <wp:extent cx="4763135" cy="4559300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4763135" cy="4559300"/>
                          <a:chExt cx="4763135" cy="45593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9"/>
                            <a:ext cx="4763135" cy="455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4559300">
                                <a:moveTo>
                                  <a:pt x="4762563" y="0"/>
                                </a:moveTo>
                                <a:lnTo>
                                  <a:pt x="4680013" y="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4476750"/>
                                </a:lnTo>
                                <a:lnTo>
                                  <a:pt x="82550" y="447675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9300"/>
                                </a:lnTo>
                                <a:lnTo>
                                  <a:pt x="4762563" y="455930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4763135" cy="455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8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4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selection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research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design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crucial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phase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research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proc-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ess, as different research designs have implications for internal 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external validity. In an experimental research design, participants are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randomly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assigned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either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experimental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control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condi-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tion. The groups or conditions created represent the independent varia-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ble (IV), which is manipulated by the researcher. The primary experi-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mental research designs discussed in this unit are the between-subjects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design, the within-subjects design, and the matched-subjects design.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Randomization is essential in all types of experimental designs. How-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ever, randomization is not present in pre- and quasi-experimental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research designs. Pre-experimental designs involve either a pre-test-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post-test schedule of a group or the post-comparison of a newly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recruited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participants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results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previous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investigations.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Quasi-experimental designs follow a similar approach and analytical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procedure to experimental designs, with the only difference being that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assignment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random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(i.e.,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randomization).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Nonex-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perimental designs include cross-sectional, longitudinal, and correla-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tional designs that do not allow researchers to manipulate the IV. In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principle, statements about causality can only be confidently made in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 case of randomization. Key criteria for establishing causal conclu-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sions include the covariation between the independent and dependent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variables, the temporal precedence of the IV, and the elimination of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alternative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explanations.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18.469999pt;width:375.05pt;height:359pt;mso-position-horizontal-relative:page;mso-position-vertical-relative:paragraph;z-index:-15705600;mso-wrap-distance-left:0;mso-wrap-distance-right:0" id="docshapegroup68" coordorigin="1640,369" coordsize="7501,7180">
                <v:shape style="position:absolute;left:1640;top:369;width:7501;height:7180" id="docshape69" coordorigin="1640,369" coordsize="7501,7180" path="m9140,369l9010,369,9010,499,9010,7419,1770,7419,1770,499,9010,499,9010,369,1640,369,1640,7549,9140,7549,9140,369xe" filled="true" fillcolor="#4cfaff" stroked="false">
                  <v:path arrowok="t"/>
                  <v:fill type="solid"/>
                </v:shape>
                <v:shape style="position:absolute;left:2050;top:760;width:360;height:360" type="#_x0000_t75" id="docshape70" stroked="false">
                  <v:imagedata r:id="rId14" o:title=""/>
                </v:shape>
                <v:shape style="position:absolute;left:1640;top:369;width:7501;height:7180" type="#_x0000_t202" id="docshape71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8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4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selection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research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design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crucial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phase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research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proc-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ess, as different research designs have implications for internal 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external validity. In an experimental research design, participants are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randomly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assigned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either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experimental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control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group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condi-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tion. The groups or conditions created represent the independent varia-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ble (IV), which is manipulated by the researcher. The primary experi-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mental research designs discussed in this unit are the between-subjects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design, the within-subjects design, and the matched-subjects design.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Randomization is essential in all types of experimental designs. How-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ever, randomization is not present in pre- and quasi-experimental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research designs. Pre-experimental designs involve either a pre-test-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post-test schedule of a group or the post-comparison of a newly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recruited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group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participants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results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previous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investigations.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Quasi-experimental designs follow a similar approach and analytical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procedure to experimental designs, with the only difference being that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group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assignment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random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(i.e.,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there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randomization).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Nonex-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perimental designs include cross-sectional, longitudinal, and correla-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tional designs that do not allow researchers to manipulate the IV. In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principle, statements about causality can only be confidently made in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 case of randomization. Key criteria for establishing causal conclu-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sions include the covariation between the independent and dependent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variables, the temporal precedence of the IV, and the elimination of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alternative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explanations.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3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F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6953344" id="docshape72" filled="true" fillcolor="#4cfaf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4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Quantitative Methods" w:id="21"/>
      <w:bookmarkEnd w:id="21"/>
      <w:r>
        <w:rPr>
          <w:b w:val="0"/>
        </w:rPr>
      </w:r>
      <w:r>
        <w:rPr>
          <w:rFonts w:ascii="Times New Roman"/>
          <w:b w:val="0"/>
          <w:color w:val="000000"/>
          <w:spacing w:val="49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QUANTITATIVE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pacing w:val="-2"/>
          <w:shd w:fill="FFFFFF" w:color="auto" w:val="clear"/>
        </w:rPr>
        <w:t>METHODS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0"/>
        </w:rPr>
      </w:pPr>
      <w:r>
        <w:rPr>
          <w:rFonts w:ascii="Times New Roman"/>
          <w:color w:val="FFFFFF"/>
          <w:spacing w:val="20"/>
          <w:sz w:val="20"/>
          <w:highlight w:val="black"/>
        </w:rPr>
        <w:t> </w:t>
      </w:r>
      <w:r>
        <w:rPr>
          <w:b/>
          <w:color w:val="FFFFFF"/>
          <w:spacing w:val="-4"/>
          <w:sz w:val="20"/>
          <w:highlight w:val="black"/>
        </w:rPr>
        <w:t>STUDY</w:t>
      </w:r>
      <w:r>
        <w:rPr>
          <w:b/>
          <w:color w:val="FFFFFF"/>
          <w:spacing w:val="-6"/>
          <w:sz w:val="20"/>
          <w:highlight w:val="black"/>
        </w:rPr>
        <w:t> </w:t>
      </w:r>
      <w:r>
        <w:rPr>
          <w:b/>
          <w:color w:val="FFFFFF"/>
          <w:spacing w:val="-2"/>
          <w:sz w:val="20"/>
          <w:highlight w:val="black"/>
        </w:rPr>
        <w:t>GOALS</w:t>
      </w:r>
      <w:r>
        <w:rPr>
          <w:b/>
          <w:color w:val="FFFFFF"/>
          <w:spacing w:val="80"/>
          <w:sz w:val="2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0"/>
        </w:numPr>
        <w:tabs>
          <w:tab w:pos="1346" w:val="left" w:leader="none"/>
        </w:tabs>
        <w:spacing w:line="240" w:lineRule="auto" w:before="1" w:after="0"/>
        <w:ind w:left="1346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quantitative</w:t>
      </w:r>
      <w:r>
        <w:rPr>
          <w:spacing w:val="-2"/>
          <w:sz w:val="20"/>
        </w:rPr>
        <w:t> </w:t>
      </w:r>
      <w:r>
        <w:rPr>
          <w:sz w:val="20"/>
        </w:rPr>
        <w:t>survey</w:t>
      </w:r>
      <w:r>
        <w:rPr>
          <w:spacing w:val="-1"/>
          <w:sz w:val="20"/>
        </w:rPr>
        <w:t> </w:t>
      </w:r>
      <w:r>
        <w:rPr>
          <w:sz w:val="20"/>
        </w:rPr>
        <w:t>methods</w:t>
      </w:r>
      <w:r>
        <w:rPr>
          <w:spacing w:val="-2"/>
          <w:sz w:val="20"/>
        </w:rPr>
        <w:t> available.</w:t>
      </w:r>
    </w:p>
    <w:p>
      <w:pPr>
        <w:pStyle w:val="ListParagraph"/>
        <w:numPr>
          <w:ilvl w:val="0"/>
          <w:numId w:val="10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-3"/>
          <w:sz w:val="20"/>
        </w:rPr>
        <w:t> </w:t>
      </w:r>
      <w:r>
        <w:rPr>
          <w:sz w:val="20"/>
        </w:rPr>
        <w:t>psychological</w:t>
      </w:r>
      <w:r>
        <w:rPr>
          <w:spacing w:val="-3"/>
          <w:sz w:val="20"/>
        </w:rPr>
        <w:t> </w:t>
      </w:r>
      <w:r>
        <w:rPr>
          <w:sz w:val="20"/>
        </w:rPr>
        <w:t>questionnaires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tests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designed.</w:t>
      </w:r>
    </w:p>
    <w:p>
      <w:pPr>
        <w:pStyle w:val="ListParagraph"/>
        <w:numPr>
          <w:ilvl w:val="0"/>
          <w:numId w:val="10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3"/>
          <w:sz w:val="20"/>
        </w:rPr>
        <w:t> </w:t>
      </w:r>
      <w:r>
        <w:rPr>
          <w:sz w:val="20"/>
        </w:rPr>
        <w:t>what measurement theory</w:t>
      </w:r>
      <w:r>
        <w:rPr>
          <w:spacing w:val="-1"/>
          <w:sz w:val="20"/>
        </w:rPr>
        <w:t> </w:t>
      </w:r>
      <w:r>
        <w:rPr>
          <w:sz w:val="20"/>
        </w:rPr>
        <w:t>and test theory </w:t>
      </w:r>
      <w:r>
        <w:rPr>
          <w:spacing w:val="-2"/>
          <w:sz w:val="20"/>
        </w:rPr>
        <w:t>entail.</w:t>
      </w:r>
    </w:p>
    <w:p>
      <w:pPr>
        <w:pStyle w:val="ListParagraph"/>
        <w:numPr>
          <w:ilvl w:val="0"/>
          <w:numId w:val="10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indicate</w:t>
      </w:r>
      <w:r>
        <w:rPr>
          <w:spacing w:val="-2"/>
          <w:sz w:val="20"/>
        </w:rPr>
        <w:t> </w:t>
      </w:r>
      <w:r>
        <w:rPr>
          <w:sz w:val="20"/>
        </w:rPr>
        <w:t>how</w:t>
      </w:r>
      <w:r>
        <w:rPr>
          <w:spacing w:val="-1"/>
          <w:sz w:val="20"/>
        </w:rPr>
        <w:t> </w:t>
      </w:r>
      <w:r>
        <w:rPr>
          <w:sz w:val="20"/>
        </w:rPr>
        <w:t>biases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quantitative</w:t>
      </w:r>
      <w:r>
        <w:rPr>
          <w:spacing w:val="-1"/>
          <w:sz w:val="20"/>
        </w:rPr>
        <w:t> </w:t>
      </w:r>
      <w:r>
        <w:rPr>
          <w:sz w:val="20"/>
        </w:rPr>
        <w:t>surveys</w:t>
      </w:r>
      <w:r>
        <w:rPr>
          <w:spacing w:val="-1"/>
          <w:sz w:val="20"/>
        </w:rPr>
        <w:t> </w:t>
      </w:r>
      <w:r>
        <w:rPr>
          <w:sz w:val="20"/>
        </w:rPr>
        <w:t>can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avoided.</w:t>
      </w:r>
    </w:p>
    <w:p>
      <w:pPr>
        <w:pStyle w:val="ListParagraph"/>
        <w:numPr>
          <w:ilvl w:val="0"/>
          <w:numId w:val="10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list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quality</w:t>
      </w:r>
      <w:r>
        <w:rPr>
          <w:spacing w:val="-1"/>
          <w:sz w:val="20"/>
        </w:rPr>
        <w:t> </w:t>
      </w:r>
      <w:r>
        <w:rPr>
          <w:sz w:val="20"/>
        </w:rPr>
        <w:t>criteria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define</w:t>
      </w:r>
      <w:r>
        <w:rPr>
          <w:spacing w:val="-1"/>
          <w:sz w:val="20"/>
        </w:rPr>
        <w:t> </w:t>
      </w:r>
      <w:r>
        <w:rPr>
          <w:sz w:val="20"/>
        </w:rPr>
        <w:t>quantitative</w:t>
      </w:r>
      <w:r>
        <w:rPr>
          <w:spacing w:val="-1"/>
          <w:sz w:val="20"/>
        </w:rPr>
        <w:t> </w:t>
      </w:r>
      <w:r>
        <w:rPr>
          <w:sz w:val="20"/>
        </w:rPr>
        <w:t>survey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methods.</w:t>
      </w:r>
    </w:p>
    <w:p>
      <w:pPr>
        <w:spacing w:after="0" w:line="240" w:lineRule="auto"/>
        <w:jc w:val="left"/>
        <w:rPr>
          <w:sz w:val="20"/>
        </w:rPr>
        <w:sectPr>
          <w:footerReference w:type="even" r:id="rId27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5274000</wp:posOffset>
                </wp:positionH>
                <wp:positionV relativeFrom="page">
                  <wp:posOffset>1789300</wp:posOffset>
                </wp:positionV>
                <wp:extent cx="2286000" cy="152400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2286000" cy="1524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AE34C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11:39:37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No referring to IU in text. Also, DE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reference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275635pt;margin-top:140.889771pt;width:180pt;height:120pt;mso-position-horizontal-relative:page;mso-position-vertical-relative:page;z-index:15753216" type="#_x0000_t202" id="docshape77" fillcolor="#fae34c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11:39:37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No referring to IU in text. Also, DE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reference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b w:val="0"/>
          <w:color w:val="000000"/>
          <w:spacing w:val="13"/>
          <w:shd w:fill="4CFAFF" w:color="auto" w:val="clear"/>
        </w:rPr>
        <w:t> </w:t>
      </w:r>
      <w:r>
        <w:rPr>
          <w:color w:val="000000"/>
          <w:spacing w:val="-4"/>
          <w:shd w:fill="4CFAFF" w:color="auto" w:val="clear"/>
        </w:rPr>
        <w:t>4.</w:t>
      </w:r>
      <w:r>
        <w:rPr>
          <w:color w:val="000000"/>
          <w:spacing w:val="44"/>
          <w:shd w:fill="4CFAFF" w:color="auto" w:val="clear"/>
        </w:rPr>
        <w:t> </w:t>
      </w:r>
      <w:r>
        <w:rPr>
          <w:color w:val="000000"/>
          <w:spacing w:val="-4"/>
          <w:shd w:fill="4CFAFF" w:color="auto" w:val="clear"/>
        </w:rPr>
        <w:t>QUANTITATIVE</w:t>
      </w:r>
      <w:r>
        <w:rPr>
          <w:color w:val="000000"/>
          <w:spacing w:val="-16"/>
          <w:shd w:fill="4CFAFF" w:color="auto" w:val="clear"/>
        </w:rPr>
        <w:t> </w:t>
      </w:r>
      <w:r>
        <w:rPr>
          <w:color w:val="000000"/>
          <w:spacing w:val="-4"/>
          <w:shd w:fill="4CFAFF" w:color="auto" w:val="clear"/>
        </w:rPr>
        <w:t>METHODS</w:t>
      </w:r>
      <w:r>
        <w:rPr>
          <w:color w:val="000000"/>
          <w:spacing w:val="80"/>
          <w:shd w:fill="4CFAFF" w:color="auto" w:val="clear"/>
        </w:rPr>
        <w:t> </w:t>
      </w:r>
    </w:p>
    <w:p>
      <w:pPr>
        <w:pStyle w:val="Heading4"/>
        <w:spacing w:before="433"/>
        <w:ind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6587972</wp:posOffset>
                </wp:positionH>
                <wp:positionV relativeFrom="paragraph">
                  <wp:posOffset>341947</wp:posOffset>
                </wp:positionV>
                <wp:extent cx="203835" cy="21526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203835" cy="215265"/>
                          <a:chExt cx="203835" cy="21526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13296" y="13589"/>
                            <a:ext cx="1771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87960">
                                <a:moveTo>
                                  <a:pt x="162775" y="141592"/>
                                </a:moveTo>
                                <a:lnTo>
                                  <a:pt x="157607" y="141439"/>
                                </a:lnTo>
                                <a:lnTo>
                                  <a:pt x="19443" y="141439"/>
                                </a:lnTo>
                                <a:lnTo>
                                  <a:pt x="11896" y="139923"/>
                                </a:lnTo>
                                <a:lnTo>
                                  <a:pt x="5726" y="135782"/>
                                </a:lnTo>
                                <a:lnTo>
                                  <a:pt x="1553" y="129631"/>
                                </a:lnTo>
                                <a:lnTo>
                                  <a:pt x="0" y="122085"/>
                                </a:lnTo>
                                <a:lnTo>
                                  <a:pt x="304" y="19151"/>
                                </a:lnTo>
                                <a:lnTo>
                                  <a:pt x="19939" y="0"/>
                                </a:lnTo>
                                <a:lnTo>
                                  <a:pt x="162674" y="0"/>
                                </a:lnTo>
                                <a:lnTo>
                                  <a:pt x="167576" y="2032"/>
                                </a:lnTo>
                                <a:lnTo>
                                  <a:pt x="171107" y="5651"/>
                                </a:lnTo>
                                <a:lnTo>
                                  <a:pt x="174726" y="9283"/>
                                </a:lnTo>
                                <a:lnTo>
                                  <a:pt x="176809" y="14185"/>
                                </a:lnTo>
                                <a:lnTo>
                                  <a:pt x="176910" y="122085"/>
                                </a:lnTo>
                                <a:lnTo>
                                  <a:pt x="176961" y="127254"/>
                                </a:lnTo>
                                <a:lnTo>
                                  <a:pt x="174967" y="132207"/>
                                </a:lnTo>
                                <a:lnTo>
                                  <a:pt x="171342" y="135782"/>
                                </a:lnTo>
                                <a:lnTo>
                                  <a:pt x="167728" y="139547"/>
                                </a:lnTo>
                                <a:lnTo>
                                  <a:pt x="162775" y="141592"/>
                                </a:lnTo>
                                <a:close/>
                              </a:path>
                              <a:path w="177165" h="187960">
                                <a:moveTo>
                                  <a:pt x="51757" y="187921"/>
                                </a:moveTo>
                                <a:lnTo>
                                  <a:pt x="49517" y="187921"/>
                                </a:lnTo>
                                <a:lnTo>
                                  <a:pt x="48475" y="186880"/>
                                </a:lnTo>
                                <a:lnTo>
                                  <a:pt x="48514" y="141439"/>
                                </a:lnTo>
                                <a:lnTo>
                                  <a:pt x="106172" y="141439"/>
                                </a:lnTo>
                                <a:lnTo>
                                  <a:pt x="52641" y="187325"/>
                                </a:lnTo>
                                <a:lnTo>
                                  <a:pt x="52146" y="187769"/>
                                </a:lnTo>
                                <a:lnTo>
                                  <a:pt x="51757" y="187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8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20383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15265">
                                <a:moveTo>
                                  <a:pt x="154787" y="75006"/>
                                </a:moveTo>
                                <a:lnTo>
                                  <a:pt x="150863" y="71081"/>
                                </a:lnTo>
                                <a:lnTo>
                                  <a:pt x="52641" y="71081"/>
                                </a:lnTo>
                                <a:lnTo>
                                  <a:pt x="48717" y="75006"/>
                                </a:lnTo>
                                <a:lnTo>
                                  <a:pt x="48717" y="93662"/>
                                </a:lnTo>
                                <a:lnTo>
                                  <a:pt x="52641" y="97624"/>
                                </a:lnTo>
                                <a:lnTo>
                                  <a:pt x="150863" y="97624"/>
                                </a:lnTo>
                                <a:lnTo>
                                  <a:pt x="154787" y="93662"/>
                                </a:lnTo>
                                <a:lnTo>
                                  <a:pt x="154787" y="75006"/>
                                </a:lnTo>
                                <a:close/>
                              </a:path>
                              <a:path w="203835" h="215265">
                                <a:moveTo>
                                  <a:pt x="203555" y="144360"/>
                                </a:moveTo>
                                <a:lnTo>
                                  <a:pt x="203492" y="135636"/>
                                </a:lnTo>
                                <a:lnTo>
                                  <a:pt x="203301" y="26733"/>
                                </a:lnTo>
                                <a:lnTo>
                                  <a:pt x="203238" y="24104"/>
                                </a:lnTo>
                                <a:lnTo>
                                  <a:pt x="199885" y="15976"/>
                                </a:lnTo>
                                <a:lnTo>
                                  <a:pt x="193624" y="9715"/>
                                </a:lnTo>
                                <a:lnTo>
                                  <a:pt x="187769" y="3568"/>
                                </a:lnTo>
                                <a:lnTo>
                                  <a:pt x="179489" y="190"/>
                                </a:lnTo>
                                <a:lnTo>
                                  <a:pt x="176961" y="190"/>
                                </a:lnTo>
                                <a:lnTo>
                                  <a:pt x="176961" y="137464"/>
                                </a:lnTo>
                                <a:lnTo>
                                  <a:pt x="176352" y="138849"/>
                                </a:lnTo>
                                <a:lnTo>
                                  <a:pt x="175272" y="139992"/>
                                </a:lnTo>
                                <a:lnTo>
                                  <a:pt x="174129" y="141287"/>
                                </a:lnTo>
                                <a:lnTo>
                                  <a:pt x="172935" y="141732"/>
                                </a:lnTo>
                                <a:lnTo>
                                  <a:pt x="114655" y="141732"/>
                                </a:lnTo>
                                <a:lnTo>
                                  <a:pt x="75057" y="175615"/>
                                </a:lnTo>
                                <a:lnTo>
                                  <a:pt x="75158" y="141732"/>
                                </a:lnTo>
                                <a:lnTo>
                                  <a:pt x="30937" y="141732"/>
                                </a:lnTo>
                                <a:lnTo>
                                  <a:pt x="29476" y="141135"/>
                                </a:lnTo>
                                <a:lnTo>
                                  <a:pt x="28384" y="139992"/>
                                </a:lnTo>
                                <a:lnTo>
                                  <a:pt x="27241" y="138849"/>
                                </a:lnTo>
                                <a:lnTo>
                                  <a:pt x="26657" y="137464"/>
                                </a:lnTo>
                                <a:lnTo>
                                  <a:pt x="26543" y="135636"/>
                                </a:lnTo>
                                <a:lnTo>
                                  <a:pt x="26873" y="32842"/>
                                </a:lnTo>
                                <a:lnTo>
                                  <a:pt x="26898" y="31305"/>
                                </a:lnTo>
                                <a:lnTo>
                                  <a:pt x="27533" y="29768"/>
                                </a:lnTo>
                                <a:lnTo>
                                  <a:pt x="28676" y="28625"/>
                                </a:lnTo>
                                <a:lnTo>
                                  <a:pt x="29768" y="27381"/>
                                </a:lnTo>
                                <a:lnTo>
                                  <a:pt x="31407" y="26733"/>
                                </a:lnTo>
                                <a:lnTo>
                                  <a:pt x="172478" y="26733"/>
                                </a:lnTo>
                                <a:lnTo>
                                  <a:pt x="173812" y="27381"/>
                                </a:lnTo>
                                <a:lnTo>
                                  <a:pt x="176161" y="29768"/>
                                </a:lnTo>
                                <a:lnTo>
                                  <a:pt x="176809" y="31305"/>
                                </a:lnTo>
                                <a:lnTo>
                                  <a:pt x="176809" y="32842"/>
                                </a:lnTo>
                                <a:lnTo>
                                  <a:pt x="176961" y="137464"/>
                                </a:lnTo>
                                <a:lnTo>
                                  <a:pt x="176961" y="190"/>
                                </a:lnTo>
                                <a:lnTo>
                                  <a:pt x="30251" y="190"/>
                                </a:lnTo>
                                <a:lnTo>
                                  <a:pt x="24561" y="0"/>
                                </a:lnTo>
                                <a:lnTo>
                                  <a:pt x="16078" y="3416"/>
                                </a:lnTo>
                                <a:lnTo>
                                  <a:pt x="10071" y="9715"/>
                                </a:lnTo>
                                <a:lnTo>
                                  <a:pt x="3873" y="15824"/>
                                </a:lnTo>
                                <a:lnTo>
                                  <a:pt x="3797" y="15976"/>
                                </a:lnTo>
                                <a:lnTo>
                                  <a:pt x="406" y="24104"/>
                                </a:lnTo>
                                <a:lnTo>
                                  <a:pt x="355" y="32842"/>
                                </a:lnTo>
                                <a:lnTo>
                                  <a:pt x="0" y="135636"/>
                                </a:lnTo>
                                <a:lnTo>
                                  <a:pt x="50" y="144360"/>
                                </a:lnTo>
                                <a:lnTo>
                                  <a:pt x="3530" y="152692"/>
                                </a:lnTo>
                                <a:lnTo>
                                  <a:pt x="9728" y="158851"/>
                                </a:lnTo>
                                <a:lnTo>
                                  <a:pt x="15773" y="164998"/>
                                </a:lnTo>
                                <a:lnTo>
                                  <a:pt x="23787" y="168275"/>
                                </a:lnTo>
                                <a:lnTo>
                                  <a:pt x="48526" y="168275"/>
                                </a:lnTo>
                                <a:lnTo>
                                  <a:pt x="48425" y="207708"/>
                                </a:lnTo>
                                <a:lnTo>
                                  <a:pt x="55422" y="214807"/>
                                </a:lnTo>
                                <a:lnTo>
                                  <a:pt x="68237" y="214807"/>
                                </a:lnTo>
                                <a:lnTo>
                                  <a:pt x="71640" y="213512"/>
                                </a:lnTo>
                                <a:lnTo>
                                  <a:pt x="115849" y="175615"/>
                                </a:lnTo>
                                <a:lnTo>
                                  <a:pt x="124421" y="168275"/>
                                </a:lnTo>
                                <a:lnTo>
                                  <a:pt x="180047" y="168275"/>
                                </a:lnTo>
                                <a:lnTo>
                                  <a:pt x="187960" y="164998"/>
                                </a:lnTo>
                                <a:lnTo>
                                  <a:pt x="193979" y="158851"/>
                                </a:lnTo>
                                <a:lnTo>
                                  <a:pt x="200126" y="152692"/>
                                </a:lnTo>
                                <a:lnTo>
                                  <a:pt x="203555" y="144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8.737976pt;margin-top:26.924999pt;width:16.05pt;height:16.95pt;mso-position-horizontal-relative:page;mso-position-vertical-relative:paragraph;z-index:15752704" id="docshapegroup78" coordorigin="10375,538" coordsize="321,339">
                <v:shape style="position:absolute;left:10395;top:559;width:279;height:296" id="docshape79" coordorigin="10396,560" coordsize="279,296" path="m10652,783l10644,783,10426,783,10414,780,10405,774,10398,764,10396,752,10396,590,10399,578,10405,569,10405,569,10415,562,10427,560,10652,560,10660,563,10665,569,10671,575,10674,582,10674,752,10674,760,10671,768,10666,774,10660,780,10652,783xm10477,856l10474,856,10472,854,10472,783,10563,783,10479,855,10478,856,10477,856xe" filled="true" fillcolor="#f9d800" stroked="false">
                  <v:path arrowok="t"/>
                  <v:fill opacity="39321f" type="solid"/>
                </v:shape>
                <v:shape style="position:absolute;left:10374;top:538;width:321;height:339" id="docshape80" coordorigin="10375,538" coordsize="321,339" path="m10619,657l10612,650,10458,650,10451,657,10451,686,10458,692,10612,692,10619,686,10619,657xm10695,766l10695,752,10695,581,10695,576,10690,564,10680,554,10670,544,10657,539,10653,539,10653,755,10652,757,10651,759,10649,761,10647,762,10555,762,10493,815,10493,762,10423,762,10421,761,10419,759,10418,757,10417,755,10417,752,10417,590,10417,588,10418,585,10420,584,10422,582,10424,581,10646,581,10648,582,10652,585,10653,588,10653,590,10653,755,10653,539,10422,539,10413,538,10400,544,10391,554,10381,563,10381,564,10375,576,10375,590,10375,752,10375,766,10380,779,10390,789,10400,798,10412,803,10451,803,10451,866,10462,877,10482,877,10488,875,10557,815,10571,803,10658,803,10671,798,10680,789,10690,779,10695,766xe" filled="true" fillcolor="#000000" stroked="false">
                  <v:path arrowok="t"/>
                  <v:fill opacity="39321f"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Introduction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Consider the following scenario: </w:t>
      </w:r>
      <w:r>
        <w:rPr>
          <w:color w:val="000000"/>
          <w:shd w:fill="FEE886" w:color="auto" w:val="clear"/>
        </w:rPr>
        <w:t>A student at IU aims to investigate, as part of their thesis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project,</w:t>
      </w:r>
      <w:r>
        <w:rPr>
          <w:color w:val="000000"/>
          <w:spacing w:val="-8"/>
          <w:shd w:fill="FEE886" w:color="auto" w:val="clear"/>
        </w:rPr>
        <w:t> </w:t>
      </w:r>
      <w:r>
        <w:rPr>
          <w:color w:val="000000"/>
          <w:shd w:fill="FEE886" w:color="auto" w:val="clear"/>
        </w:rPr>
        <w:t>the</w:t>
      </w:r>
      <w:r>
        <w:rPr>
          <w:color w:val="000000"/>
          <w:spacing w:val="-8"/>
          <w:shd w:fill="FEE886" w:color="auto" w:val="clear"/>
        </w:rPr>
        <w:t> </w:t>
      </w:r>
      <w:r>
        <w:rPr>
          <w:color w:val="000000"/>
          <w:shd w:fill="FEE886" w:color="auto" w:val="clear"/>
        </w:rPr>
        <w:t>stress</w:t>
      </w:r>
      <w:r>
        <w:rPr>
          <w:color w:val="000000"/>
          <w:spacing w:val="-8"/>
          <w:shd w:fill="FEE886" w:color="auto" w:val="clear"/>
        </w:rPr>
        <w:t> </w:t>
      </w:r>
      <w:r>
        <w:rPr>
          <w:color w:val="000000"/>
          <w:shd w:fill="FEE886" w:color="auto" w:val="clear"/>
        </w:rPr>
        <w:t>experienced</w:t>
      </w:r>
      <w:r>
        <w:rPr>
          <w:color w:val="000000"/>
          <w:spacing w:val="-8"/>
          <w:shd w:fill="FEE886" w:color="auto" w:val="clear"/>
        </w:rPr>
        <w:t> </w:t>
      </w:r>
      <w:r>
        <w:rPr>
          <w:color w:val="000000"/>
          <w:shd w:fill="FEE886" w:color="auto" w:val="clear"/>
        </w:rPr>
        <w:t>by</w:t>
      </w:r>
      <w:r>
        <w:rPr>
          <w:color w:val="000000"/>
          <w:spacing w:val="-8"/>
          <w:shd w:fill="FEE886" w:color="auto" w:val="clear"/>
        </w:rPr>
        <w:t> </w:t>
      </w:r>
      <w:r>
        <w:rPr>
          <w:color w:val="000000"/>
          <w:shd w:fill="FEE886" w:color="auto" w:val="clear"/>
        </w:rPr>
        <w:t>refugees</w:t>
      </w:r>
      <w:r>
        <w:rPr>
          <w:color w:val="000000"/>
          <w:spacing w:val="-8"/>
          <w:shd w:fill="FEE886" w:color="auto" w:val="clear"/>
        </w:rPr>
        <w:t> </w:t>
      </w:r>
      <w:r>
        <w:rPr>
          <w:color w:val="000000"/>
          <w:shd w:fill="FEE886" w:color="auto" w:val="clear"/>
        </w:rPr>
        <w:t>in</w:t>
      </w:r>
      <w:r>
        <w:rPr>
          <w:color w:val="000000"/>
          <w:spacing w:val="-8"/>
          <w:shd w:fill="FEE886" w:color="auto" w:val="clear"/>
        </w:rPr>
        <w:t> </w:t>
      </w:r>
      <w:r>
        <w:rPr>
          <w:color w:val="000000"/>
          <w:shd w:fill="FEE886" w:color="auto" w:val="clear"/>
        </w:rPr>
        <w:t>Germany.</w:t>
      </w:r>
      <w:r>
        <w:rPr>
          <w:color w:val="000000"/>
          <w:spacing w:val="-7"/>
          <w:shd w:fill="FEE886" w:color="auto" w:val="clear"/>
        </w:rPr>
        <w:t> </w:t>
      </w:r>
      <w:r>
        <w:rPr>
          <w:color w:val="000000"/>
          <w:shd w:fill="FEE886" w:color="auto" w:val="clear"/>
        </w:rPr>
        <w:t>After</w:t>
      </w:r>
      <w:r>
        <w:rPr>
          <w:color w:val="000000"/>
          <w:spacing w:val="-8"/>
          <w:shd w:fill="FEE886" w:color="auto" w:val="clear"/>
        </w:rPr>
        <w:t> </w:t>
      </w:r>
      <w:r>
        <w:rPr>
          <w:color w:val="000000"/>
          <w:shd w:fill="FEE886" w:color="auto" w:val="clear"/>
        </w:rPr>
        <w:t>conducting</w:t>
      </w:r>
      <w:r>
        <w:rPr>
          <w:color w:val="000000"/>
          <w:spacing w:val="-8"/>
          <w:shd w:fill="FEE886" w:color="auto" w:val="clear"/>
        </w:rPr>
        <w:t> </w:t>
      </w:r>
      <w:r>
        <w:rPr>
          <w:color w:val="000000"/>
          <w:shd w:fill="FEE886" w:color="auto" w:val="clear"/>
        </w:rPr>
        <w:t>an</w:t>
      </w:r>
      <w:r>
        <w:rPr>
          <w:color w:val="000000"/>
          <w:spacing w:val="-8"/>
          <w:shd w:fill="FEE886" w:color="auto" w:val="clear"/>
        </w:rPr>
        <w:t> </w:t>
      </w:r>
      <w:r>
        <w:rPr>
          <w:color w:val="000000"/>
          <w:shd w:fill="FEE886" w:color="auto" w:val="clear"/>
        </w:rPr>
        <w:t>extensive</w:t>
      </w:r>
      <w:r>
        <w:rPr>
          <w:color w:val="000000"/>
          <w:spacing w:val="-8"/>
          <w:shd w:fill="FEE886" w:color="auto" w:val="clear"/>
        </w:rPr>
        <w:t> </w:t>
      </w:r>
      <w:r>
        <w:rPr>
          <w:color w:val="000000"/>
          <w:shd w:fill="FEE886" w:color="auto" w:val="clear"/>
        </w:rPr>
        <w:t>liter-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ature review, the student discovers that previous research has explored the topic of stress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experienced by refugees in Germany, but there is limited literature available on the stress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levels of unaccompanied refugee children. Additionally, the student finds that previous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studies utilize various quantitative survey methods to investigate stress. For instance,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some studies employ questionnaires to assess everyday stress or stress in specific situa-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tions (e.g., social), while others use skin conductance responses as an indicator of stress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during stress-inducing tasks. Furthermore, some researchers measure cortisol concentra-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tion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in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hair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as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a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marker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for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chronic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stress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levels.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The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student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recognizes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the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significance</w:t>
      </w:r>
      <w:r>
        <w:rPr>
          <w:color w:val="000000"/>
          <w:spacing w:val="-1"/>
          <w:shd w:fill="FEE886" w:color="auto" w:val="clear"/>
        </w:rPr>
        <w:t> </w:t>
      </w:r>
      <w:r>
        <w:rPr>
          <w:color w:val="000000"/>
          <w:shd w:fill="FEE886" w:color="auto" w:val="clear"/>
        </w:rPr>
        <w:t>of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the data collection approach and the need for careful consideration. This unit offers an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overview of quantitative survey methods.</w:t>
      </w:r>
    </w:p>
    <w:p>
      <w:pPr>
        <w:pStyle w:val="BodyText"/>
      </w:pPr>
    </w:p>
    <w:p>
      <w:pPr>
        <w:pStyle w:val="BodyText"/>
        <w:spacing w:before="92"/>
      </w:pPr>
    </w:p>
    <w:p>
      <w:pPr>
        <w:pStyle w:val="Heading4"/>
        <w:numPr>
          <w:ilvl w:val="1"/>
          <w:numId w:val="11"/>
        </w:numPr>
        <w:tabs>
          <w:tab w:pos="2987" w:val="left" w:leader="none"/>
        </w:tabs>
        <w:spacing w:line="247" w:lineRule="auto" w:before="1" w:after="0"/>
        <w:ind w:left="2185" w:right="2203" w:firstLine="0"/>
        <w:jc w:val="left"/>
      </w:pPr>
      <w:bookmarkStart w:name="Characteristics of Psychological Methods" w:id="22"/>
      <w:bookmarkEnd w:id="22"/>
      <w:r>
        <w:rPr>
          <w:b w:val="0"/>
        </w:rPr>
      </w:r>
      <w:r>
        <w:rPr>
          <w:spacing w:val="-2"/>
        </w:rPr>
        <w:t>Characteristics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Psychological Methods</w:t>
      </w:r>
    </w:p>
    <w:p>
      <w:pPr>
        <w:pStyle w:val="BodyText"/>
        <w:spacing w:line="247" w:lineRule="auto" w:before="201"/>
        <w:ind w:left="2205" w:right="1057"/>
        <w:jc w:val="both"/>
      </w:pPr>
      <w:r>
        <w:rPr/>
        <w:t>The objective of quantitative survey methods is to capture phenomena relevant to </w:t>
      </w:r>
      <w:r>
        <w:rPr/>
        <w:t>psy-</w:t>
      </w:r>
      <w:r>
        <w:rPr>
          <w:spacing w:val="40"/>
        </w:rPr>
        <w:t> </w:t>
      </w:r>
      <w:r>
        <w:rPr/>
        <w:t>chology and convert them into measurable forms, such as nominal, ordinal, or interval-</w:t>
      </w:r>
      <w:r>
        <w:rPr>
          <w:spacing w:val="40"/>
        </w:rPr>
        <w:t> </w:t>
      </w:r>
      <w:r>
        <w:rPr/>
        <w:t>scaled characteristics. Researchers aim to describe phenomena as accurately as possible.</w:t>
      </w:r>
      <w:r>
        <w:rPr>
          <w:spacing w:val="40"/>
        </w:rPr>
        <w:t> </w:t>
      </w:r>
      <w:r>
        <w:rPr/>
        <w:t>Psychological research can take various forms. In some cases, psychologists observe</w:t>
      </w:r>
      <w:r>
        <w:rPr>
          <w:spacing w:val="40"/>
        </w:rPr>
        <w:t> </w:t>
      </w:r>
      <w:r>
        <w:rPr/>
        <w:t>behavior,</w:t>
      </w:r>
      <w:r>
        <w:rPr>
          <w:spacing w:val="-4"/>
        </w:rPr>
        <w:t> </w:t>
      </w:r>
      <w:r>
        <w:rPr/>
        <w:t>while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others,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primarily</w:t>
      </w:r>
      <w:r>
        <w:rPr>
          <w:spacing w:val="-4"/>
        </w:rPr>
        <w:t> </w:t>
      </w:r>
      <w:r>
        <w:rPr/>
        <w:t>focuses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collecting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conscious</w:t>
      </w:r>
      <w:r>
        <w:rPr>
          <w:spacing w:val="-4"/>
        </w:rPr>
        <w:t> </w:t>
      </w:r>
      <w:r>
        <w:rPr/>
        <w:t>expe-</w:t>
      </w:r>
      <w:r>
        <w:rPr>
          <w:spacing w:val="40"/>
        </w:rPr>
        <w:t> </w:t>
      </w:r>
      <w:r>
        <w:rPr/>
        <w:t>riences, thinking processes, or personality traits (McCombes, 2019). Research psycholo-</w:t>
      </w:r>
      <w:r>
        <w:rPr>
          <w:spacing w:val="40"/>
        </w:rPr>
        <w:t> </w:t>
      </w:r>
      <w:r>
        <w:rPr/>
        <w:t>gists often have an interest in unconscious processes and their manifestations. To accu-</w:t>
      </w:r>
      <w:r>
        <w:rPr>
          <w:spacing w:val="40"/>
        </w:rPr>
        <w:t> </w:t>
      </w:r>
      <w:r>
        <w:rPr/>
        <w:t>rately record unconscious processes, which are often unclear even to the participants</w:t>
      </w:r>
      <w:r>
        <w:rPr>
          <w:spacing w:val="40"/>
        </w:rPr>
        <w:t> </w:t>
      </w:r>
      <w:r>
        <w:rPr/>
        <w:t>themselves,</w:t>
      </w:r>
      <w:r>
        <w:rPr>
          <w:spacing w:val="-6"/>
        </w:rPr>
        <w:t> </w:t>
      </w:r>
      <w:r>
        <w:rPr/>
        <w:t>researchers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translate</w:t>
      </w:r>
      <w:r>
        <w:rPr>
          <w:spacing w:val="-6"/>
        </w:rPr>
        <w:t> </w:t>
      </w:r>
      <w:r>
        <w:rPr/>
        <w:t>abstract</w:t>
      </w:r>
      <w:r>
        <w:rPr>
          <w:spacing w:val="-6"/>
        </w:rPr>
        <w:t> </w:t>
      </w:r>
      <w:r>
        <w:rPr/>
        <w:t>ideas,</w:t>
      </w:r>
      <w:r>
        <w:rPr>
          <w:spacing w:val="-6"/>
        </w:rPr>
        <w:t> </w:t>
      </w:r>
      <w:r>
        <w:rPr/>
        <w:t>thoughts,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notions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quantifia-</w:t>
      </w:r>
      <w:r>
        <w:rPr>
          <w:spacing w:val="40"/>
        </w:rPr>
        <w:t> </w:t>
      </w:r>
      <w:r>
        <w:rPr/>
        <w:t>ble</w:t>
      </w:r>
      <w:r>
        <w:rPr>
          <w:spacing w:val="-4"/>
        </w:rPr>
        <w:t> </w:t>
      </w:r>
      <w:r>
        <w:rPr/>
        <w:t>observations</w:t>
      </w:r>
      <w:r>
        <w:rPr>
          <w:spacing w:val="-4"/>
        </w:rPr>
        <w:t> </w:t>
      </w:r>
      <w:r>
        <w:rPr/>
        <w:t>(operationalization)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employing</w:t>
      </w:r>
      <w:r>
        <w:rPr>
          <w:spacing w:val="-4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tools</w:t>
      </w:r>
      <w:r>
        <w:rPr>
          <w:spacing w:val="-4"/>
        </w:rPr>
        <w:t> </w:t>
      </w:r>
      <w:r>
        <w:rPr/>
        <w:t>(Cut-</w:t>
      </w:r>
      <w:r>
        <w:rPr>
          <w:spacing w:val="40"/>
        </w:rPr>
        <w:t> </w:t>
      </w:r>
      <w:r>
        <w:rPr/>
        <w:t>tler et al., 2019; McCombes, 2019).</w:t>
      </w:r>
    </w:p>
    <w:p>
      <w:pPr>
        <w:pStyle w:val="BodyText"/>
        <w:spacing w:before="20"/>
      </w:pPr>
    </w:p>
    <w:p>
      <w:pPr>
        <w:pStyle w:val="BodyText"/>
        <w:spacing w:line="247" w:lineRule="auto"/>
        <w:ind w:left="2205" w:right="1057"/>
        <w:jc w:val="both"/>
      </w:pPr>
      <w:r>
        <w:rPr/>
        <w:t>Psychological research frequently encounters the issue of reactivity, which pertains </w:t>
      </w:r>
      <w:r>
        <w:rPr/>
        <w:t>to</w:t>
      </w:r>
      <w:r>
        <w:rPr>
          <w:spacing w:val="40"/>
        </w:rPr>
        <w:t> </w:t>
      </w:r>
      <w:r>
        <w:rPr/>
        <w:t>biases introduced to the data as a result of participants being aware that they are under</w:t>
      </w:r>
      <w:r>
        <w:rPr>
          <w:spacing w:val="40"/>
        </w:rPr>
        <w:t> </w:t>
      </w:r>
      <w:r>
        <w:rPr/>
        <w:t>investigation (Cuttler et al., 2019). An established example of reactivity is the Hawthorne</w:t>
      </w:r>
      <w:r>
        <w:rPr>
          <w:spacing w:val="40"/>
        </w:rPr>
        <w:t> </w:t>
      </w:r>
      <w:r>
        <w:rPr/>
        <w:t>effect, which denotes a form of reactivity in which individuals (or participants) modify</w:t>
      </w:r>
      <w:r>
        <w:rPr>
          <w:spacing w:val="40"/>
        </w:rPr>
        <w:t> </w:t>
      </w:r>
      <w:r>
        <w:rPr/>
        <w:t>their behavior from their typical patterns as a result of being aware that they are under</w:t>
      </w:r>
      <w:r>
        <w:rPr>
          <w:spacing w:val="40"/>
        </w:rPr>
        <w:t> </w:t>
      </w:r>
      <w:r>
        <w:rPr/>
        <w:t>investigation (Cuttler et al., 2019; Shaughnessy et al., 2012).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2205" w:right="1057"/>
        <w:jc w:val="both"/>
      </w:pPr>
      <w:r>
        <w:rPr/>
        <w:t>Issues arising from reactivity can be mitigated through strategies implemented </w:t>
      </w:r>
      <w:r>
        <w:rPr/>
        <w:t>by</w:t>
      </w:r>
      <w:r>
        <w:rPr>
          <w:spacing w:val="40"/>
        </w:rPr>
        <w:t> </w:t>
      </w:r>
      <w:r>
        <w:rPr/>
        <w:t>researchers based on the objectives or procedures involved in a research investigation.</w:t>
      </w:r>
      <w:r>
        <w:rPr>
          <w:spacing w:val="40"/>
        </w:rPr>
        <w:t> </w:t>
      </w:r>
      <w:r>
        <w:rPr/>
        <w:t>These strategies aim to measure or test characteristics that participants cannot influence.</w:t>
      </w:r>
      <w:r>
        <w:rPr>
          <w:spacing w:val="40"/>
        </w:rPr>
        <w:t> </w:t>
      </w:r>
      <w:r>
        <w:rPr/>
        <w:t>For</w:t>
      </w:r>
      <w:r>
        <w:rPr>
          <w:spacing w:val="4"/>
        </w:rPr>
        <w:t> </w:t>
      </w:r>
      <w:r>
        <w:rPr/>
        <w:t>instance,</w:t>
      </w:r>
      <w:r>
        <w:rPr>
          <w:spacing w:val="4"/>
        </w:rPr>
        <w:t> </w:t>
      </w:r>
      <w:r>
        <w:rPr/>
        <w:t>depending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research</w:t>
      </w:r>
      <w:r>
        <w:rPr>
          <w:spacing w:val="4"/>
        </w:rPr>
        <w:t> </w:t>
      </w:r>
      <w:r>
        <w:rPr/>
        <w:t>objectives,</w:t>
      </w:r>
      <w:r>
        <w:rPr>
          <w:spacing w:val="4"/>
        </w:rPr>
        <w:t> </w:t>
      </w:r>
      <w:r>
        <w:rPr/>
        <w:t>investigators</w:t>
      </w:r>
      <w:r>
        <w:rPr>
          <w:spacing w:val="4"/>
        </w:rPr>
        <w:t> </w:t>
      </w:r>
      <w:r>
        <w:rPr/>
        <w:t>often</w:t>
      </w:r>
      <w:r>
        <w:rPr>
          <w:spacing w:val="5"/>
        </w:rPr>
        <w:t> </w:t>
      </w:r>
      <w:r>
        <w:rPr/>
        <w:t>withhold</w:t>
      </w:r>
      <w:r>
        <w:rPr>
          <w:spacing w:val="4"/>
        </w:rPr>
        <w:t> </w:t>
      </w:r>
      <w:r>
        <w:rPr>
          <w:spacing w:val="-2"/>
        </w:rPr>
        <w:t>informa-</w:t>
      </w:r>
    </w:p>
    <w:p>
      <w:pPr>
        <w:spacing w:after="0" w:line="247" w:lineRule="auto"/>
        <w:jc w:val="both"/>
        <w:sectPr>
          <w:footerReference w:type="even" r:id="rId28"/>
          <w:footerReference w:type="default" r:id="rId29"/>
          <w:pgSz w:w="11910" w:h="16840"/>
          <w:pgMar w:header="0" w:footer="727" w:top="1680" w:bottom="920" w:left="560" w:right="580"/>
          <w:pgNumType w:start="68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tion about the study from test participants. However, it is crucial to prioritize ethical con-</w:t>
      </w:r>
      <w:r>
        <w:rPr>
          <w:spacing w:val="40"/>
        </w:rPr>
        <w:t> </w:t>
      </w:r>
      <w:r>
        <w:rPr/>
        <w:t>siderations in such cases. In experimental psychological research, this practice is known</w:t>
      </w:r>
      <w:r>
        <w:rPr>
          <w:spacing w:val="40"/>
        </w:rPr>
        <w:t> </w:t>
      </w:r>
      <w:r>
        <w:rPr/>
        <w:t>as deception, which, although generally discouraged, is sometimes considered </w:t>
      </w:r>
      <w:r>
        <w:rPr/>
        <w:t>ethically</w:t>
      </w:r>
      <w:r>
        <w:rPr>
          <w:spacing w:val="40"/>
        </w:rPr>
        <w:t> </w:t>
      </w:r>
      <w:r>
        <w:rPr/>
        <w:t>appropriate.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deception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incorporated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methodology,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essential</w:t>
      </w:r>
      <w:r>
        <w:rPr>
          <w:spacing w:val="40"/>
        </w:rPr>
        <w:t> </w:t>
      </w:r>
      <w:r>
        <w:rPr/>
        <w:t>for participants who have been deceived to be fully informed about the actual aims of the</w:t>
      </w:r>
      <w:r>
        <w:rPr>
          <w:spacing w:val="40"/>
        </w:rPr>
        <w:t> </w:t>
      </w:r>
      <w:r>
        <w:rPr/>
        <w:t>research they participated in, but only after the completion of their involvement. It is</w:t>
      </w:r>
      <w:r>
        <w:rPr>
          <w:spacing w:val="40"/>
        </w:rPr>
        <w:t> </w:t>
      </w:r>
      <w:r>
        <w:rPr/>
        <w:t>important to note that deception never involves treating people disrespectfully, and the</w:t>
      </w:r>
      <w:r>
        <w:rPr>
          <w:spacing w:val="40"/>
        </w:rPr>
        <w:t> </w:t>
      </w:r>
      <w:r>
        <w:rPr/>
        <w:t>rights of participants regarding confidentiality, anonymity, and minimal risk are fully</w:t>
      </w:r>
      <w:r>
        <w:rPr>
          <w:spacing w:val="40"/>
        </w:rPr>
        <w:t> </w:t>
      </w:r>
      <w:r>
        <w:rPr/>
        <w:t>respected</w:t>
      </w:r>
      <w:r>
        <w:rPr>
          <w:spacing w:val="-1"/>
        </w:rPr>
        <w:t> </w:t>
      </w:r>
      <w:r>
        <w:rPr/>
        <w:t>regardless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study’s</w:t>
      </w:r>
      <w:r>
        <w:rPr>
          <w:spacing w:val="-1"/>
        </w:rPr>
        <w:t> </w:t>
      </w:r>
      <w:r>
        <w:rPr/>
        <w:t>objectives.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pro-</w:t>
      </w:r>
      <w:r>
        <w:rPr>
          <w:spacing w:val="40"/>
        </w:rPr>
        <w:t> </w:t>
      </w:r>
      <w:r>
        <w:rPr/>
        <w:t>vided in one of the upcoming units.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1079" w:right="2182"/>
        <w:jc w:val="both"/>
      </w:pPr>
      <w:r>
        <w:rPr/>
        <w:t>Another</w:t>
      </w:r>
      <w:r>
        <w:rPr>
          <w:spacing w:val="-3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address</w:t>
      </w:r>
      <w:r>
        <w:rPr>
          <w:spacing w:val="-3"/>
        </w:rPr>
        <w:t> </w:t>
      </w:r>
      <w:r>
        <w:rPr/>
        <w:t>reactivity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utilize</w:t>
      </w:r>
      <w:r>
        <w:rPr>
          <w:spacing w:val="-3"/>
        </w:rPr>
        <w:t> </w:t>
      </w:r>
      <w:r>
        <w:rPr/>
        <w:t>implicit</w:t>
      </w:r>
      <w:r>
        <w:rPr>
          <w:spacing w:val="-3"/>
        </w:rPr>
        <w:t> </w:t>
      </w:r>
      <w:r>
        <w:rPr/>
        <w:t>versus</w:t>
      </w:r>
      <w:r>
        <w:rPr>
          <w:spacing w:val="-3"/>
        </w:rPr>
        <w:t> </w:t>
      </w:r>
      <w:r>
        <w:rPr/>
        <w:t>explicit</w:t>
      </w:r>
      <w:r>
        <w:rPr>
          <w:spacing w:val="-3"/>
        </w:rPr>
        <w:t> </w:t>
      </w:r>
      <w:r>
        <w:rPr/>
        <w:t>instruments</w:t>
      </w:r>
      <w:r>
        <w:rPr>
          <w:spacing w:val="-3"/>
        </w:rPr>
        <w:t> </w:t>
      </w:r>
      <w:r>
        <w:rPr/>
        <w:t>and</w:t>
      </w:r>
      <w:r>
        <w:rPr>
          <w:spacing w:val="40"/>
        </w:rPr>
        <w:t> </w:t>
      </w:r>
      <w:r>
        <w:rPr/>
        <w:t>tools for data collection (Barakji, 2017). Implicit methods indirectly capture </w:t>
      </w:r>
      <w:r>
        <w:rPr/>
        <w:t>unconscious</w:t>
      </w:r>
      <w:r>
        <w:rPr>
          <w:spacing w:val="40"/>
        </w:rPr>
        <w:t> </w:t>
      </w:r>
      <w:r>
        <w:rPr/>
        <w:t>processes based on behavioral aspects, while explicit methods directly examine individu-</w:t>
      </w:r>
      <w:r>
        <w:rPr>
          <w:spacing w:val="40"/>
        </w:rPr>
        <w:t> </w:t>
      </w:r>
      <w:r>
        <w:rPr/>
        <w:t>als’ attitudes. Implicit methods are cognitive measurement tools that can capture auto-</w:t>
      </w:r>
      <w:r>
        <w:rPr>
          <w:spacing w:val="40"/>
        </w:rPr>
        <w:t> </w:t>
      </w:r>
      <w:r>
        <w:rPr/>
        <w:t>matic psychological characteristics that participants may be either unwilling or unable to</w:t>
      </w:r>
      <w:r>
        <w:rPr>
          <w:spacing w:val="40"/>
        </w:rPr>
        <w:t> </w:t>
      </w:r>
      <w:r>
        <w:rPr/>
        <w:t>share, as they might not be fully aware of the processes involved (Barakji, 2017). For</w:t>
      </w:r>
      <w:r>
        <w:rPr>
          <w:spacing w:val="40"/>
        </w:rPr>
        <w:t> </w:t>
      </w:r>
      <w:r>
        <w:rPr/>
        <w:t>instance, individuals may consciously believe that gender should be equally associated</w:t>
      </w:r>
      <w:r>
        <w:rPr>
          <w:spacing w:val="40"/>
        </w:rPr>
        <w:t> </w:t>
      </w:r>
      <w:r>
        <w:rPr/>
        <w:t>with science as a profession, but their automatic response (implicit) may indicate that</w:t>
      </w:r>
      <w:r>
        <w:rPr>
          <w:spacing w:val="40"/>
        </w:rPr>
        <w:t> </w:t>
      </w:r>
      <w:r>
        <w:rPr/>
        <w:t>most people associate science more with men than with women.</w:t>
      </w: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A classic example of a tool used to measure implicit processes is the “Implicit </w:t>
      </w:r>
      <w:r>
        <w:rPr/>
        <w:t>Association</w:t>
      </w:r>
      <w:r>
        <w:rPr>
          <w:spacing w:val="40"/>
        </w:rPr>
        <w:t> </w:t>
      </w:r>
      <w:r>
        <w:rPr/>
        <w:t>Test” (Greenwald et al., 1998). This technique is based on the observation that research</w:t>
      </w:r>
      <w:r>
        <w:rPr>
          <w:spacing w:val="40"/>
        </w:rPr>
        <w:t> </w:t>
      </w:r>
      <w:r>
        <w:rPr/>
        <w:t>participants tend to respond similarly when presented with </w:t>
      </w:r>
      <w:r>
        <w:rPr>
          <w:b/>
        </w:rPr>
        <w:t>stimuli </w:t>
      </w:r>
      <w:r>
        <w:rPr/>
        <w:t>representing related</w:t>
      </w:r>
      <w:r>
        <w:rPr>
          <w:spacing w:val="40"/>
        </w:rPr>
        <w:t> </w:t>
      </w:r>
      <w:r>
        <w:rPr/>
        <w:t>concepts (e.g., “positive” and “flower”) as opposed to when unrelated stimuli are pre-</w:t>
      </w:r>
      <w:r>
        <w:rPr>
          <w:spacing w:val="40"/>
        </w:rPr>
        <w:t> </w:t>
      </w:r>
      <w:r>
        <w:rPr/>
        <w:t>sented (e.g., “positive” and “gun”) (De Houwer, 2001). T</w:t>
      </w:r>
      <w:r>
        <w:rPr>
          <w:color w:val="000000"/>
          <w:shd w:fill="FEE886" w:color="auto" w:val="clear"/>
        </w:rPr>
        <w:t>he test was employed in a 1998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study on prejudice between Bavarian and Northern Germans. The research team discov-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ered that Northern Germans rated typical Bavarian names negatively, just as Bavarians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rated Northern German names negatively. These implicit measures of prejudice were cor-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related with information from explicit measurement procedures in which participants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were directly asked about their prejudices</w:t>
      </w:r>
      <w:r>
        <w:rPr>
          <w:color w:val="000000"/>
        </w:rPr>
        <w:t> (Neumann et al., 1998).</w:t>
      </w:r>
    </w:p>
    <w:p>
      <w:pPr>
        <w:pStyle w:val="BodyText"/>
      </w:pPr>
    </w:p>
    <w:p>
      <w:pPr>
        <w:pStyle w:val="BodyText"/>
        <w:spacing w:before="91"/>
      </w:pPr>
    </w:p>
    <w:p>
      <w:pPr>
        <w:pStyle w:val="Heading4"/>
        <w:numPr>
          <w:ilvl w:val="1"/>
          <w:numId w:val="11"/>
        </w:numPr>
        <w:tabs>
          <w:tab w:pos="1862" w:val="left" w:leader="none"/>
        </w:tabs>
        <w:spacing w:line="240" w:lineRule="auto" w:before="0" w:after="0"/>
        <w:ind w:left="1862" w:right="0" w:hanging="803"/>
        <w:jc w:val="left"/>
      </w:pPr>
      <w:bookmarkStart w:name="Introduction to Measurement Theory" w:id="23"/>
      <w:bookmarkEnd w:id="23"/>
      <w:r>
        <w:rPr>
          <w:b w:val="0"/>
        </w:rPr>
      </w:r>
      <w:r>
        <w:rPr/>
        <w:t>Introduction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Measurement</w:t>
      </w:r>
      <w:r>
        <w:rPr>
          <w:spacing w:val="-8"/>
        </w:rPr>
        <w:t> </w:t>
      </w:r>
      <w:r>
        <w:rPr>
          <w:spacing w:val="-2"/>
        </w:rPr>
        <w:t>Theory</w:t>
      </w:r>
    </w:p>
    <w:p>
      <w:pPr>
        <w:pStyle w:val="BodyText"/>
        <w:spacing w:line="247" w:lineRule="auto" w:before="214"/>
        <w:ind w:left="1079"/>
        <w:jc w:val="both"/>
      </w:pPr>
      <w:r>
        <w:rPr/>
        <w:t>The fundamental concept of measurement theory pertains to the relationship </w:t>
      </w:r>
      <w:r>
        <w:rPr/>
        <w:t>between</w:t>
      </w:r>
      <w:r>
        <w:rPr>
          <w:spacing w:val="40"/>
        </w:rPr>
        <w:t> </w:t>
      </w:r>
      <w:r>
        <w:rPr/>
        <w:t>the characteristics being measured and the tools used for measurement. This presents a</w:t>
      </w:r>
      <w:r>
        <w:rPr>
          <w:spacing w:val="40"/>
        </w:rPr>
        <w:t> </w:t>
      </w:r>
      <w:r>
        <w:rPr/>
        <w:t>significant challenge in quantitative psychological research: how to quantify psychologi-</w:t>
      </w:r>
      <w:r>
        <w:rPr>
          <w:spacing w:val="40"/>
        </w:rPr>
        <w:t> </w:t>
      </w:r>
      <w:r>
        <w:rPr/>
        <w:t>cal characteristics in numerical form (Michell, 1997). Physical quantities are routinely</w:t>
      </w:r>
      <w:r>
        <w:rPr>
          <w:spacing w:val="40"/>
        </w:rPr>
        <w:t> </w:t>
      </w:r>
      <w:r>
        <w:rPr/>
        <w:t>measured in everyday life using known units that can be expressed as numerical values</w:t>
      </w:r>
      <w:r>
        <w:rPr>
          <w:spacing w:val="40"/>
        </w:rPr>
        <w:t> </w:t>
      </w:r>
      <w:r>
        <w:rPr/>
        <w:t>(e.g., temperature in Celsius degrees, volume in liters or cubic centimeters, weight in kilo-</w:t>
      </w:r>
      <w:r>
        <w:rPr>
          <w:spacing w:val="40"/>
        </w:rPr>
        <w:t> </w:t>
      </w:r>
      <w:r>
        <w:rPr/>
        <w:t>grams, etc.). In psychology, the definition of a unit is not as clearly defined, and the meas-</w:t>
      </w:r>
      <w:r>
        <w:rPr>
          <w:spacing w:val="40"/>
        </w:rPr>
        <w:t> </w:t>
      </w:r>
      <w:r>
        <w:rPr/>
        <w:t>urement based on units cannot be directly applied to psychological variables (Döring &amp;</w:t>
      </w:r>
      <w:r>
        <w:rPr>
          <w:spacing w:val="40"/>
        </w:rPr>
        <w:t> </w:t>
      </w:r>
      <w:r>
        <w:rPr/>
        <w:t>Bortz, 2016). Measurement theory addresses the definition and rules for transferring</w:t>
      </w:r>
      <w:r>
        <w:rPr>
          <w:spacing w:val="40"/>
        </w:rPr>
        <w:t> </w:t>
      </w:r>
      <w:r>
        <w:rPr/>
        <w:t>measurements, and it was introduced to psychology by Stevens (1946). According to Ste-</w:t>
      </w:r>
      <w:r>
        <w:rPr>
          <w:spacing w:val="40"/>
        </w:rPr>
        <w:t> </w:t>
      </w:r>
      <w:r>
        <w:rPr/>
        <w:t>vens, any quantitative measurement serves as a guide for observed or empirical elements</w:t>
      </w:r>
      <w:r>
        <w:rPr>
          <w:spacing w:val="40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assignment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numerical</w:t>
      </w:r>
      <w:r>
        <w:rPr>
          <w:spacing w:val="8"/>
        </w:rPr>
        <w:t> </w:t>
      </w:r>
      <w:r>
        <w:rPr/>
        <w:t>values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those</w:t>
      </w:r>
      <w:r>
        <w:rPr>
          <w:spacing w:val="9"/>
        </w:rPr>
        <w:t> </w:t>
      </w:r>
      <w:r>
        <w:rPr/>
        <w:t>elements</w:t>
      </w:r>
      <w:r>
        <w:rPr>
          <w:spacing w:val="8"/>
        </w:rPr>
        <w:t> </w:t>
      </w:r>
      <w:r>
        <w:rPr/>
        <w:t>(Stevens,</w:t>
      </w:r>
      <w:r>
        <w:rPr>
          <w:spacing w:val="9"/>
        </w:rPr>
        <w:t> </w:t>
      </w:r>
      <w:r>
        <w:rPr/>
        <w:t>1935;</w:t>
      </w:r>
      <w:r>
        <w:rPr>
          <w:spacing w:val="8"/>
        </w:rPr>
        <w:t> </w:t>
      </w:r>
      <w:r>
        <w:rPr/>
        <w:t>1946).</w:t>
      </w:r>
      <w:r>
        <w:rPr>
          <w:spacing w:val="9"/>
        </w:rPr>
        <w:t> </w:t>
      </w:r>
      <w:r>
        <w:rPr/>
        <w:t>His</w:t>
      </w:r>
      <w:r>
        <w:rPr>
          <w:spacing w:val="9"/>
        </w:rPr>
        <w:t> </w:t>
      </w:r>
      <w:r>
        <w:rPr>
          <w:spacing w:val="-4"/>
        </w:rPr>
        <w:t>pre-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2"/>
        <w:rPr>
          <w:sz w:val="16"/>
        </w:rPr>
      </w:pPr>
    </w:p>
    <w:p>
      <w:pPr>
        <w:spacing w:line="197" w:lineRule="exact" w:before="0"/>
        <w:ind w:left="218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Stimuli</w:t>
      </w:r>
    </w:p>
    <w:p>
      <w:pPr>
        <w:spacing w:line="228" w:lineRule="auto" w:before="4"/>
        <w:ind w:left="218" w:right="153" w:firstLine="0"/>
        <w:jc w:val="left"/>
        <w:rPr>
          <w:sz w:val="16"/>
        </w:rPr>
      </w:pPr>
      <w:r>
        <w:rPr>
          <w:sz w:val="16"/>
        </w:rPr>
        <w:t>something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evokes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40"/>
          <w:sz w:val="16"/>
        </w:rPr>
        <w:t> </w:t>
      </w:r>
      <w:r>
        <w:rPr>
          <w:sz w:val="16"/>
        </w:rPr>
        <w:t>reaction (e.g., images,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words)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cise definition of measurement was “the assignment of numerals to objects or events</w:t>
      </w:r>
      <w:r>
        <w:rPr>
          <w:spacing w:val="40"/>
        </w:rPr>
        <w:t> </w:t>
      </w:r>
      <w:r>
        <w:rPr/>
        <w:t>according to rules” (Stevens, 1946, p. 677). Therefore, measurement involves assigning</w:t>
      </w:r>
      <w:r>
        <w:rPr>
          <w:spacing w:val="40"/>
        </w:rPr>
        <w:t> </w:t>
      </w:r>
      <w:r>
        <w:rPr/>
        <w:t>numbers to objects or events, or constructs based on established rules in such a way that</w:t>
      </w:r>
      <w:r>
        <w:rPr>
          <w:spacing w:val="40"/>
        </w:rPr>
        <w:t> </w:t>
      </w:r>
      <w:r>
        <w:rPr/>
        <w:t>numerical relations correspond to empirical ones (Michell, 1997).</w:t>
      </w:r>
    </w:p>
    <w:p>
      <w:pPr>
        <w:pStyle w:val="BodyText"/>
        <w:spacing w:before="13"/>
      </w:pPr>
    </w:p>
    <w:p>
      <w:pPr>
        <w:pStyle w:val="BodyText"/>
        <w:ind w:left="2205"/>
        <w:jc w:val="both"/>
      </w:pP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terminology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(Döring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Bortz,</w:t>
      </w:r>
      <w:r>
        <w:rPr>
          <w:spacing w:val="-1"/>
        </w:rPr>
        <w:t> </w:t>
      </w:r>
      <w:r>
        <w:rPr>
          <w:spacing w:val="-2"/>
        </w:rPr>
        <w:t>2016):</w:t>
      </w:r>
    </w:p>
    <w:p>
      <w:pPr>
        <w:pStyle w:val="BodyText"/>
        <w:spacing w:before="17"/>
      </w:pPr>
    </w:p>
    <w:p>
      <w:pPr>
        <w:pStyle w:val="ListParagraph"/>
        <w:numPr>
          <w:ilvl w:val="2"/>
          <w:numId w:val="11"/>
        </w:numPr>
        <w:tabs>
          <w:tab w:pos="2405" w:val="left" w:leader="none"/>
        </w:tabs>
        <w:spacing w:line="247" w:lineRule="auto" w:before="0" w:after="0"/>
        <w:ind w:left="2405" w:right="1056" w:hanging="191"/>
        <w:jc w:val="both"/>
        <w:rPr>
          <w:sz w:val="20"/>
        </w:rPr>
      </w:pPr>
      <w:r>
        <w:rPr>
          <w:b/>
          <w:sz w:val="20"/>
        </w:rPr>
        <w:t>relation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sz w:val="20"/>
        </w:rPr>
        <w:t>It</w:t>
      </w:r>
      <w:r>
        <w:rPr>
          <w:spacing w:val="-1"/>
          <w:sz w:val="20"/>
        </w:rPr>
        <w:t> </w:t>
      </w:r>
      <w:r>
        <w:rPr>
          <w:sz w:val="20"/>
        </w:rPr>
        <w:t>describes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relationship</w:t>
      </w:r>
      <w:r>
        <w:rPr>
          <w:spacing w:val="-1"/>
          <w:sz w:val="20"/>
        </w:rPr>
        <w:t> </w:t>
      </w:r>
      <w:r>
        <w:rPr>
          <w:sz w:val="20"/>
        </w:rPr>
        <w:t>between</w:t>
      </w:r>
      <w:r>
        <w:rPr>
          <w:spacing w:val="-1"/>
          <w:sz w:val="20"/>
        </w:rPr>
        <w:t> </w:t>
      </w:r>
      <w:r>
        <w:rPr>
          <w:sz w:val="20"/>
        </w:rPr>
        <w:t>objects</w:t>
      </w:r>
      <w:r>
        <w:rPr>
          <w:spacing w:val="-1"/>
          <w:sz w:val="20"/>
        </w:rPr>
        <w:t> </w:t>
      </w:r>
      <w:r>
        <w:rPr>
          <w:sz w:val="20"/>
        </w:rPr>
        <w:t>(persons,</w:t>
      </w:r>
      <w:r>
        <w:rPr>
          <w:spacing w:val="-1"/>
          <w:sz w:val="20"/>
        </w:rPr>
        <w:t> </w:t>
      </w:r>
      <w:r>
        <w:rPr>
          <w:sz w:val="20"/>
        </w:rPr>
        <w:t>events,</w:t>
      </w:r>
      <w:r>
        <w:rPr>
          <w:spacing w:val="-1"/>
          <w:sz w:val="20"/>
        </w:rPr>
        <w:t> </w:t>
      </w:r>
      <w:r>
        <w:rPr>
          <w:sz w:val="20"/>
        </w:rPr>
        <w:t>etc.)</w:t>
      </w:r>
      <w:r>
        <w:rPr>
          <w:spacing w:val="-1"/>
          <w:sz w:val="20"/>
        </w:rPr>
        <w:t> </w:t>
      </w:r>
      <w:r>
        <w:rPr>
          <w:sz w:val="20"/>
        </w:rPr>
        <w:t>according</w:t>
      </w:r>
      <w:r>
        <w:rPr>
          <w:spacing w:val="40"/>
          <w:sz w:val="20"/>
        </w:rPr>
        <w:t> </w:t>
      </w:r>
      <w:r>
        <w:rPr>
          <w:sz w:val="20"/>
        </w:rPr>
        <w:t>to specific relational rules. For example, in a sample of five people, a relation rule </w:t>
      </w:r>
      <w:r>
        <w:rPr>
          <w:sz w:val="20"/>
        </w:rPr>
        <w:t>such</w:t>
      </w:r>
      <w:r>
        <w:rPr>
          <w:spacing w:val="40"/>
          <w:sz w:val="20"/>
        </w:rPr>
        <w:t> </w:t>
      </w:r>
      <w:r>
        <w:rPr>
          <w:sz w:val="20"/>
        </w:rPr>
        <w:t>as “same gender” can be specified (Döring &amp; Bortz, 2016).</w:t>
      </w:r>
    </w:p>
    <w:p>
      <w:pPr>
        <w:pStyle w:val="ListParagraph"/>
        <w:numPr>
          <w:ilvl w:val="2"/>
          <w:numId w:val="11"/>
        </w:numPr>
        <w:tabs>
          <w:tab w:pos="2405" w:val="left" w:leader="none"/>
        </w:tabs>
        <w:spacing w:line="247" w:lineRule="auto" w:before="3" w:after="0"/>
        <w:ind w:left="2405" w:right="1056" w:hanging="191"/>
        <w:jc w:val="both"/>
        <w:rPr>
          <w:sz w:val="20"/>
        </w:rPr>
      </w:pPr>
      <w:r>
        <w:rPr>
          <w:b/>
          <w:sz w:val="20"/>
        </w:rPr>
        <w:t>empirically relevant</w:t>
      </w:r>
      <w:r>
        <w:rPr>
          <w:sz w:val="20"/>
        </w:rPr>
        <w:t>: This is a set of objects or events that define a relation. The </w:t>
      </w:r>
      <w:r>
        <w:rPr>
          <w:sz w:val="20"/>
        </w:rPr>
        <w:t>term</w:t>
      </w:r>
      <w:r>
        <w:rPr>
          <w:spacing w:val="40"/>
          <w:sz w:val="20"/>
        </w:rPr>
        <w:t> </w:t>
      </w:r>
      <w:r>
        <w:rPr>
          <w:sz w:val="20"/>
        </w:rPr>
        <w:t>“empirically relevant” always refers to the characteristics, properties, or features of the</w:t>
      </w:r>
      <w:r>
        <w:rPr>
          <w:spacing w:val="40"/>
          <w:sz w:val="20"/>
        </w:rPr>
        <w:t> </w:t>
      </w:r>
      <w:r>
        <w:rPr>
          <w:sz w:val="20"/>
        </w:rPr>
        <w:t>object. For example, determining the height of three individuals based on their appear-</w:t>
      </w:r>
      <w:r>
        <w:rPr>
          <w:spacing w:val="40"/>
          <w:sz w:val="20"/>
        </w:rPr>
        <w:t> </w:t>
      </w:r>
      <w:r>
        <w:rPr>
          <w:sz w:val="20"/>
        </w:rPr>
        <w:t>ance: Julia is taller than Sabine and Laura. In this instance, a set of objects is arranged</w:t>
      </w:r>
      <w:r>
        <w:rPr>
          <w:spacing w:val="40"/>
          <w:sz w:val="20"/>
        </w:rPr>
        <w:t> </w:t>
      </w:r>
      <w:r>
        <w:rPr>
          <w:sz w:val="20"/>
        </w:rPr>
        <w:t>according to height (empirically relevant).</w:t>
      </w:r>
    </w:p>
    <w:p>
      <w:pPr>
        <w:pStyle w:val="ListParagraph"/>
        <w:numPr>
          <w:ilvl w:val="2"/>
          <w:numId w:val="11"/>
        </w:numPr>
        <w:tabs>
          <w:tab w:pos="2405" w:val="left" w:leader="none"/>
        </w:tabs>
        <w:spacing w:line="247" w:lineRule="auto" w:before="6" w:after="0"/>
        <w:ind w:left="2405" w:right="1056" w:hanging="191"/>
        <w:jc w:val="both"/>
        <w:rPr>
          <w:sz w:val="20"/>
        </w:rPr>
      </w:pPr>
      <w:r>
        <w:rPr>
          <w:b/>
          <w:sz w:val="20"/>
        </w:rPr>
        <w:t>numerically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relevant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set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numbers</w:t>
      </w:r>
      <w:r>
        <w:rPr>
          <w:spacing w:val="-2"/>
          <w:sz w:val="20"/>
        </w:rPr>
        <w:t> </w:t>
      </w:r>
      <w:r>
        <w:rPr>
          <w:sz w:val="20"/>
        </w:rPr>
        <w:t>(e.g.,</w:t>
      </w:r>
      <w:r>
        <w:rPr>
          <w:spacing w:val="-2"/>
          <w:sz w:val="20"/>
        </w:rPr>
        <w:t> </w:t>
      </w:r>
      <w:r>
        <w:rPr>
          <w:sz w:val="20"/>
        </w:rPr>
        <w:t>4,</w:t>
      </w:r>
      <w:r>
        <w:rPr>
          <w:spacing w:val="-2"/>
          <w:sz w:val="20"/>
        </w:rPr>
        <w:t> </w:t>
      </w:r>
      <w:r>
        <w:rPr>
          <w:sz w:val="20"/>
        </w:rPr>
        <w:t>3,</w:t>
      </w:r>
      <w:r>
        <w:rPr>
          <w:spacing w:val="-2"/>
          <w:sz w:val="20"/>
        </w:rPr>
        <w:t> </w:t>
      </w:r>
      <w:r>
        <w:rPr>
          <w:sz w:val="20"/>
        </w:rPr>
        <w:t>5,</w:t>
      </w:r>
      <w:r>
        <w:rPr>
          <w:spacing w:val="-2"/>
          <w:sz w:val="20"/>
        </w:rPr>
        <w:t> </w:t>
      </w:r>
      <w:r>
        <w:rPr>
          <w:sz w:val="20"/>
        </w:rPr>
        <w:t>6)</w:t>
      </w:r>
      <w:r>
        <w:rPr>
          <w:spacing w:val="-2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related</w:t>
      </w:r>
      <w:r>
        <w:rPr>
          <w:spacing w:val="-2"/>
          <w:sz w:val="20"/>
        </w:rPr>
        <w:t> </w:t>
      </w:r>
      <w:r>
        <w:rPr>
          <w:sz w:val="20"/>
        </w:rPr>
        <w:t>using</w:t>
      </w:r>
      <w:r>
        <w:rPr>
          <w:spacing w:val="-2"/>
          <w:sz w:val="20"/>
        </w:rPr>
        <w:t> </w:t>
      </w:r>
      <w:r>
        <w:rPr>
          <w:sz w:val="20"/>
        </w:rPr>
        <w:t>mathemati-</w:t>
      </w:r>
      <w:r>
        <w:rPr>
          <w:spacing w:val="40"/>
          <w:sz w:val="20"/>
        </w:rPr>
        <w:t> </w:t>
      </w:r>
      <w:r>
        <w:rPr>
          <w:sz w:val="20"/>
        </w:rPr>
        <w:t>cal functions (&gt;, &lt;, = etc.). For instance, one can determine the height of three people:</w:t>
      </w:r>
      <w:r>
        <w:rPr>
          <w:spacing w:val="40"/>
          <w:sz w:val="20"/>
        </w:rPr>
        <w:t> </w:t>
      </w:r>
      <w:r>
        <w:rPr>
          <w:sz w:val="20"/>
        </w:rPr>
        <w:t>Sabine = 172 cm, Julia = 170 cm, and Anna = 168 cm. This means that, according to</w:t>
      </w:r>
      <w:r>
        <w:rPr>
          <w:spacing w:val="40"/>
          <w:sz w:val="20"/>
        </w:rPr>
        <w:t> </w:t>
      </w:r>
      <w:r>
        <w:rPr>
          <w:sz w:val="20"/>
        </w:rPr>
        <w:t>height, Sabine &gt; Julia &gt; Anna, and Anna &lt; Julia &lt; Sabine. In this example, a set of num-</w:t>
      </w:r>
      <w:r>
        <w:rPr>
          <w:spacing w:val="40"/>
          <w:sz w:val="20"/>
        </w:rPr>
        <w:t> </w:t>
      </w:r>
      <w:r>
        <w:rPr>
          <w:sz w:val="20"/>
        </w:rPr>
        <w:t>bers is sorted according to size (numerically relevant).</w:t>
      </w:r>
    </w:p>
    <w:p>
      <w:pPr>
        <w:pStyle w:val="ListParagraph"/>
        <w:numPr>
          <w:ilvl w:val="2"/>
          <w:numId w:val="11"/>
        </w:numPr>
        <w:tabs>
          <w:tab w:pos="2405" w:val="left" w:leader="none"/>
        </w:tabs>
        <w:spacing w:line="247" w:lineRule="auto" w:before="5" w:after="0"/>
        <w:ind w:left="2405" w:right="1057" w:hanging="191"/>
        <w:jc w:val="both"/>
        <w:rPr>
          <w:sz w:val="20"/>
        </w:rPr>
      </w:pPr>
      <w:r>
        <w:rPr>
          <w:b/>
          <w:sz w:val="20"/>
        </w:rPr>
        <w:t>homomorphism</w:t>
      </w:r>
      <w:r>
        <w:rPr>
          <w:sz w:val="20"/>
        </w:rPr>
        <w:t>: It ensures that an object’s actual properties are clearly assigned</w:t>
      </w:r>
      <w:r>
        <w:rPr>
          <w:spacing w:val="40"/>
          <w:sz w:val="20"/>
        </w:rPr>
        <w:t> </w:t>
      </w:r>
      <w:r>
        <w:rPr>
          <w:sz w:val="20"/>
        </w:rPr>
        <w:t>numerical values. Each empirical element is given exactly one number (numerically rel-</w:t>
      </w:r>
      <w:r>
        <w:rPr>
          <w:spacing w:val="40"/>
          <w:sz w:val="20"/>
        </w:rPr>
        <w:t> </w:t>
      </w:r>
      <w:r>
        <w:rPr>
          <w:sz w:val="20"/>
        </w:rPr>
        <w:t>evant). For instance, the gender of test participants can be recorded, and the numerical</w:t>
      </w:r>
      <w:r>
        <w:rPr>
          <w:spacing w:val="40"/>
          <w:sz w:val="20"/>
        </w:rPr>
        <w:t> </w:t>
      </w:r>
      <w:r>
        <w:rPr>
          <w:sz w:val="20"/>
        </w:rPr>
        <w:t>value of 3 can be assigned to each male and 4 to each female participant. Any other</w:t>
      </w:r>
      <w:r>
        <w:rPr>
          <w:spacing w:val="40"/>
          <w:sz w:val="20"/>
        </w:rPr>
        <w:t> </w:t>
      </w:r>
      <w:r>
        <w:rPr>
          <w:sz w:val="20"/>
        </w:rPr>
        <w:t>numerical assignment is possible as long as it leads to a clear distinction between </w:t>
      </w:r>
      <w:r>
        <w:rPr>
          <w:sz w:val="20"/>
        </w:rPr>
        <w:t>gen-</w:t>
      </w:r>
      <w:r>
        <w:rPr>
          <w:spacing w:val="40"/>
          <w:sz w:val="20"/>
        </w:rPr>
        <w:t> </w:t>
      </w:r>
      <w:r>
        <w:rPr>
          <w:sz w:val="20"/>
        </w:rPr>
        <w:t>ders.</w:t>
      </w:r>
      <w:r>
        <w:rPr>
          <w:spacing w:val="-2"/>
          <w:sz w:val="20"/>
        </w:rPr>
        <w:t> </w:t>
      </w:r>
      <w:r>
        <w:rPr>
          <w:sz w:val="20"/>
        </w:rPr>
        <w:t>However,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numeric</w:t>
      </w:r>
      <w:r>
        <w:rPr>
          <w:spacing w:val="-2"/>
          <w:sz w:val="20"/>
        </w:rPr>
        <w:t> </w:t>
      </w:r>
      <w:r>
        <w:rPr>
          <w:sz w:val="20"/>
        </w:rPr>
        <w:t>value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indicates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male</w:t>
      </w:r>
      <w:r>
        <w:rPr>
          <w:spacing w:val="-2"/>
          <w:sz w:val="20"/>
        </w:rPr>
        <w:t> </w:t>
      </w:r>
      <w:r>
        <w:rPr>
          <w:sz w:val="20"/>
        </w:rPr>
        <w:t>participant,</w:t>
      </w:r>
      <w:r>
        <w:rPr>
          <w:spacing w:val="-2"/>
          <w:sz w:val="20"/>
        </w:rPr>
        <w:t> </w:t>
      </w:r>
      <w:r>
        <w:rPr>
          <w:sz w:val="20"/>
        </w:rPr>
        <w:t>but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does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spec-</w:t>
      </w:r>
      <w:r>
        <w:rPr>
          <w:spacing w:val="40"/>
          <w:sz w:val="20"/>
        </w:rPr>
        <w:t> </w:t>
      </w:r>
      <w:r>
        <w:rPr>
          <w:sz w:val="20"/>
        </w:rPr>
        <w:t>ify the participant’s identity.</w:t>
      </w:r>
    </w:p>
    <w:p>
      <w:pPr>
        <w:pStyle w:val="BodyText"/>
        <w:spacing w:before="26"/>
      </w:pPr>
    </w:p>
    <w:p>
      <w:pPr>
        <w:pStyle w:val="BodyText"/>
        <w:ind w:left="2205"/>
        <w:jc w:val="both"/>
      </w:pPr>
      <w:r>
        <w:rPr/>
        <w:t>Table</w:t>
      </w:r>
      <w:r>
        <w:rPr>
          <w:spacing w:val="12"/>
        </w:rPr>
        <w:t> </w:t>
      </w:r>
      <w:r>
        <w:rPr/>
        <w:t>3:</w:t>
      </w:r>
      <w:r>
        <w:rPr>
          <w:spacing w:val="12"/>
        </w:rPr>
        <w:t> </w:t>
      </w:r>
      <w:r>
        <w:rPr/>
        <w:t>Empirical</w:t>
      </w:r>
      <w:r>
        <w:rPr>
          <w:spacing w:val="13"/>
        </w:rPr>
        <w:t> </w:t>
      </w:r>
      <w:r>
        <w:rPr/>
        <w:t>Characteristics</w:t>
      </w:r>
      <w:r>
        <w:rPr>
          <w:spacing w:val="12"/>
        </w:rPr>
        <w:t> </w:t>
      </w:r>
      <w:r>
        <w:rPr/>
        <w:t>(A)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Numerical</w:t>
      </w:r>
      <w:r>
        <w:rPr>
          <w:spacing w:val="13"/>
        </w:rPr>
        <w:t> </w:t>
      </w:r>
      <w:r>
        <w:rPr/>
        <w:t>Definition</w:t>
      </w:r>
      <w:r>
        <w:rPr>
          <w:spacing w:val="12"/>
        </w:rPr>
        <w:t> </w:t>
      </w:r>
      <w:r>
        <w:rPr>
          <w:spacing w:val="-5"/>
        </w:rPr>
        <w:t>(B)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1756029</wp:posOffset>
                </wp:positionH>
                <wp:positionV relativeFrom="paragraph">
                  <wp:posOffset>51178</wp:posOffset>
                </wp:positionV>
                <wp:extent cx="4763135" cy="1270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.029830pt;width:375.05pt;height:.1pt;mso-position-horizontal-relative:page;mso-position-vertical-relative:paragraph;z-index:-15703552;mso-wrap-distance-left:0;mso-wrap-distance-right:0" id="docshape81" coordorigin="2765,81" coordsize="7501,0" path="m10266,81l2765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2212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3"/>
        <w:gridCol w:w="1648"/>
        <w:gridCol w:w="1848"/>
        <w:gridCol w:w="3080"/>
      </w:tblGrid>
      <w:tr>
        <w:trPr>
          <w:trHeight w:val="412" w:hRule="atLeast"/>
        </w:trPr>
        <w:tc>
          <w:tcPr>
            <w:tcW w:w="923" w:type="dxa"/>
            <w:tcBorders>
              <w:top w:val="nil"/>
              <w:left w:val="nil"/>
            </w:tcBorders>
          </w:tcPr>
          <w:p>
            <w:pPr>
              <w:pStyle w:val="TableParagraph"/>
              <w:ind w:left="2"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A</w:t>
            </w:r>
          </w:p>
        </w:tc>
        <w:tc>
          <w:tcPr>
            <w:tcW w:w="1648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Name</w:t>
            </w:r>
          </w:p>
        </w:tc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Gender</w:t>
            </w:r>
          </w:p>
        </w:tc>
        <w:tc>
          <w:tcPr>
            <w:tcW w:w="3080" w:type="dxa"/>
            <w:tcBorders>
              <w:top w:val="nil"/>
              <w:right w:val="nil"/>
            </w:tcBorders>
          </w:tcPr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Education</w:t>
            </w:r>
            <w:r>
              <w:rPr>
                <w:b/>
                <w:spacing w:val="-4"/>
                <w:sz w:val="16"/>
              </w:rPr>
              <w:t> level</w:t>
            </w:r>
          </w:p>
        </w:tc>
      </w:tr>
      <w:tr>
        <w:trPr>
          <w:trHeight w:val="412" w:hRule="atLeast"/>
        </w:trPr>
        <w:tc>
          <w:tcPr>
            <w:tcW w:w="923" w:type="dxa"/>
            <w:tcBorders>
              <w:left w:val="nil"/>
            </w:tcBorders>
          </w:tcPr>
          <w:p>
            <w:pPr>
              <w:pStyle w:val="TableParagraph"/>
              <w:ind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Nigel</w:t>
            </w:r>
          </w:p>
        </w:tc>
        <w:tc>
          <w:tcPr>
            <w:tcW w:w="1848" w:type="dxa"/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4"/>
                <w:sz w:val="16"/>
              </w:rPr>
              <w:t>Male</w:t>
            </w:r>
          </w:p>
        </w:tc>
        <w:tc>
          <w:tcPr>
            <w:tcW w:w="3080" w:type="dxa"/>
            <w:tcBorders>
              <w:right w:val="nil"/>
            </w:tcBorders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2"/>
                <w:sz w:val="16"/>
              </w:rPr>
              <w:t>Bachelor</w:t>
            </w:r>
          </w:p>
        </w:tc>
      </w:tr>
      <w:tr>
        <w:trPr>
          <w:trHeight w:val="411" w:hRule="atLeast"/>
        </w:trPr>
        <w:tc>
          <w:tcPr>
            <w:tcW w:w="923" w:type="dxa"/>
            <w:tcBorders>
              <w:left w:val="nil"/>
            </w:tcBorders>
          </w:tcPr>
          <w:p>
            <w:pPr>
              <w:pStyle w:val="TableParagraph"/>
              <w:ind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Anna</w:t>
            </w:r>
          </w:p>
        </w:tc>
        <w:tc>
          <w:tcPr>
            <w:tcW w:w="1848" w:type="dxa"/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2"/>
                <w:sz w:val="16"/>
              </w:rPr>
              <w:t>Female</w:t>
            </w:r>
          </w:p>
        </w:tc>
        <w:tc>
          <w:tcPr>
            <w:tcW w:w="3080" w:type="dxa"/>
            <w:tcBorders>
              <w:right w:val="nil"/>
            </w:tcBorders>
          </w:tcPr>
          <w:p>
            <w:pPr>
              <w:pStyle w:val="TableParagraph"/>
              <w:ind w:left="1" w:right="16"/>
              <w:rPr>
                <w:sz w:val="16"/>
              </w:rPr>
            </w:pPr>
            <w:r>
              <w:rPr>
                <w:spacing w:val="-2"/>
                <w:sz w:val="16"/>
              </w:rPr>
              <w:t>Master</w:t>
            </w:r>
          </w:p>
        </w:tc>
      </w:tr>
      <w:tr>
        <w:trPr>
          <w:trHeight w:val="412" w:hRule="atLeast"/>
        </w:trPr>
        <w:tc>
          <w:tcPr>
            <w:tcW w:w="923" w:type="dxa"/>
            <w:tcBorders>
              <w:left w:val="nil"/>
            </w:tcBorders>
          </w:tcPr>
          <w:p>
            <w:pPr>
              <w:pStyle w:val="TableParagraph"/>
              <w:ind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Benny</w:t>
            </w:r>
          </w:p>
        </w:tc>
        <w:tc>
          <w:tcPr>
            <w:tcW w:w="1848" w:type="dxa"/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4"/>
                <w:sz w:val="16"/>
              </w:rPr>
              <w:t>Male</w:t>
            </w:r>
          </w:p>
        </w:tc>
        <w:tc>
          <w:tcPr>
            <w:tcW w:w="3080" w:type="dxa"/>
            <w:tcBorders>
              <w:right w:val="nil"/>
            </w:tcBorders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2"/>
                <w:sz w:val="16"/>
              </w:rPr>
              <w:t>Bachelor</w:t>
            </w:r>
          </w:p>
        </w:tc>
      </w:tr>
      <w:tr>
        <w:trPr>
          <w:trHeight w:val="411" w:hRule="atLeast"/>
        </w:trPr>
        <w:tc>
          <w:tcPr>
            <w:tcW w:w="923" w:type="dxa"/>
            <w:tcBorders>
              <w:left w:val="nil"/>
            </w:tcBorders>
          </w:tcPr>
          <w:p>
            <w:pPr>
              <w:pStyle w:val="TableParagraph"/>
              <w:ind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Stuart</w:t>
            </w:r>
          </w:p>
        </w:tc>
        <w:tc>
          <w:tcPr>
            <w:tcW w:w="1848" w:type="dxa"/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4"/>
                <w:sz w:val="16"/>
              </w:rPr>
              <w:t>Male</w:t>
            </w:r>
          </w:p>
        </w:tc>
        <w:tc>
          <w:tcPr>
            <w:tcW w:w="3080" w:type="dxa"/>
            <w:tcBorders>
              <w:right w:val="nil"/>
            </w:tcBorders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2"/>
                <w:sz w:val="16"/>
              </w:rPr>
              <w:t>Doctorate</w:t>
            </w:r>
          </w:p>
        </w:tc>
      </w:tr>
      <w:tr>
        <w:trPr>
          <w:trHeight w:val="411" w:hRule="atLeast"/>
        </w:trPr>
        <w:tc>
          <w:tcPr>
            <w:tcW w:w="923" w:type="dxa"/>
            <w:tcBorders>
              <w:left w:val="nil"/>
            </w:tcBorders>
          </w:tcPr>
          <w:p>
            <w:pPr>
              <w:pStyle w:val="TableParagraph"/>
              <w:ind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Maria</w:t>
            </w:r>
          </w:p>
        </w:tc>
        <w:tc>
          <w:tcPr>
            <w:tcW w:w="1848" w:type="dxa"/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2"/>
                <w:sz w:val="16"/>
              </w:rPr>
              <w:t>Female</w:t>
            </w:r>
          </w:p>
        </w:tc>
        <w:tc>
          <w:tcPr>
            <w:tcW w:w="3080" w:type="dxa"/>
            <w:tcBorders>
              <w:right w:val="nil"/>
            </w:tcBorders>
          </w:tcPr>
          <w:p>
            <w:pPr>
              <w:pStyle w:val="TableParagraph"/>
              <w:ind w:left="1" w:right="16"/>
              <w:rPr>
                <w:sz w:val="16"/>
              </w:rPr>
            </w:pPr>
            <w:r>
              <w:rPr>
                <w:spacing w:val="-2"/>
                <w:sz w:val="16"/>
              </w:rPr>
              <w:t>Master</w:t>
            </w:r>
          </w:p>
        </w:tc>
      </w:tr>
      <w:tr>
        <w:trPr>
          <w:trHeight w:val="411" w:hRule="atLeast"/>
        </w:trPr>
        <w:tc>
          <w:tcPr>
            <w:tcW w:w="923" w:type="dxa"/>
            <w:tcBorders>
              <w:left w:val="nil"/>
            </w:tcBorders>
          </w:tcPr>
          <w:p>
            <w:pPr>
              <w:pStyle w:val="TableParagraph"/>
              <w:ind w:left="2"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B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Name</w:t>
            </w:r>
          </w:p>
        </w:tc>
        <w:tc>
          <w:tcPr>
            <w:tcW w:w="1848" w:type="dxa"/>
          </w:tcPr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Gender</w:t>
            </w:r>
          </w:p>
        </w:tc>
        <w:tc>
          <w:tcPr>
            <w:tcW w:w="3080" w:type="dxa"/>
            <w:tcBorders>
              <w:right w:val="nil"/>
            </w:tcBorders>
          </w:tcPr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Education</w:t>
            </w:r>
            <w:r>
              <w:rPr>
                <w:b/>
                <w:spacing w:val="-4"/>
                <w:sz w:val="16"/>
              </w:rPr>
              <w:t> level</w:t>
            </w:r>
          </w:p>
        </w:tc>
      </w:tr>
      <w:tr>
        <w:trPr>
          <w:trHeight w:val="411" w:hRule="atLeast"/>
        </w:trPr>
        <w:tc>
          <w:tcPr>
            <w:tcW w:w="923" w:type="dxa"/>
            <w:tcBorders>
              <w:left w:val="nil"/>
            </w:tcBorders>
          </w:tcPr>
          <w:p>
            <w:pPr>
              <w:pStyle w:val="TableParagraph"/>
              <w:ind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Nigel</w:t>
            </w:r>
          </w:p>
        </w:tc>
        <w:tc>
          <w:tcPr>
            <w:tcW w:w="1848" w:type="dxa"/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80" w:type="dxa"/>
            <w:tcBorders>
              <w:right w:val="nil"/>
            </w:tcBorders>
          </w:tcPr>
          <w:p>
            <w:pPr>
              <w:pStyle w:val="TableParagraph"/>
              <w:ind w:left="1" w:right="16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923" w:type="dxa"/>
            <w:tcBorders>
              <w:left w:val="nil"/>
            </w:tcBorders>
          </w:tcPr>
          <w:p>
            <w:pPr>
              <w:pStyle w:val="TableParagraph"/>
              <w:ind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Anna</w:t>
            </w:r>
          </w:p>
        </w:tc>
        <w:tc>
          <w:tcPr>
            <w:tcW w:w="1848" w:type="dxa"/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80" w:type="dxa"/>
            <w:tcBorders>
              <w:right w:val="nil"/>
            </w:tcBorders>
          </w:tcPr>
          <w:p>
            <w:pPr>
              <w:pStyle w:val="TableParagraph"/>
              <w:ind w:left="1" w:right="1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923" w:type="dxa"/>
            <w:tcBorders>
              <w:left w:val="nil"/>
            </w:tcBorders>
          </w:tcPr>
          <w:p>
            <w:pPr>
              <w:pStyle w:val="TableParagraph"/>
              <w:ind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Benny</w:t>
            </w:r>
          </w:p>
        </w:tc>
        <w:tc>
          <w:tcPr>
            <w:tcW w:w="1848" w:type="dxa"/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80" w:type="dxa"/>
            <w:tcBorders>
              <w:right w:val="nil"/>
            </w:tcBorders>
          </w:tcPr>
          <w:p>
            <w:pPr>
              <w:pStyle w:val="TableParagraph"/>
              <w:ind w:left="1" w:right="16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923" w:type="dxa"/>
            <w:tcBorders>
              <w:left w:val="nil"/>
            </w:tcBorders>
          </w:tcPr>
          <w:p>
            <w:pPr>
              <w:pStyle w:val="TableParagraph"/>
              <w:ind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1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Stuart</w:t>
            </w:r>
          </w:p>
        </w:tc>
        <w:tc>
          <w:tcPr>
            <w:tcW w:w="1848" w:type="dxa"/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80" w:type="dxa"/>
            <w:tcBorders>
              <w:right w:val="nil"/>
            </w:tcBorders>
          </w:tcPr>
          <w:p>
            <w:pPr>
              <w:pStyle w:val="TableParagraph"/>
              <w:ind w:left="1" w:right="16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27" w:top="1700" w:bottom="2459" w:left="560" w:right="580"/>
        </w:sectPr>
      </w:pPr>
    </w:p>
    <w:tbl>
      <w:tblPr>
        <w:tblW w:w="0" w:type="auto"/>
        <w:jc w:val="left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3"/>
        <w:gridCol w:w="1648"/>
        <w:gridCol w:w="1848"/>
        <w:gridCol w:w="3080"/>
      </w:tblGrid>
      <w:tr>
        <w:trPr>
          <w:trHeight w:val="412" w:hRule="atLeast"/>
        </w:trPr>
        <w:tc>
          <w:tcPr>
            <w:tcW w:w="923" w:type="dxa"/>
            <w:tcBorders>
              <w:top w:val="nil"/>
              <w:left w:val="nil"/>
              <w:right w:val="single" w:sz="4" w:space="0" w:color="CCCCCC"/>
            </w:tcBorders>
          </w:tcPr>
          <w:p>
            <w:pPr>
              <w:pStyle w:val="TableParagraph"/>
              <w:ind w:left="2"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1648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Maria</w:t>
            </w:r>
          </w:p>
        </w:tc>
        <w:tc>
          <w:tcPr>
            <w:tcW w:w="1848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80" w:type="dxa"/>
            <w:tcBorders>
              <w:top w:val="nil"/>
              <w:left w:val="single" w:sz="4" w:space="0" w:color="CCCCCC"/>
              <w:right w:val="nil"/>
            </w:tcBorders>
          </w:tcPr>
          <w:p>
            <w:pPr>
              <w:pStyle w:val="TableParagraph"/>
              <w:ind w:left="1" w:right="1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</w:tbl>
    <w:p>
      <w:pPr>
        <w:spacing w:before="103"/>
        <w:ind w:left="1079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9"/>
          <w:sz w:val="18"/>
        </w:rPr>
        <w:t> </w:t>
      </w:r>
      <w:r>
        <w:rPr>
          <w:sz w:val="18"/>
        </w:rPr>
        <w:t>Evangelos</w:t>
      </w:r>
      <w:r>
        <w:rPr>
          <w:spacing w:val="-6"/>
          <w:sz w:val="18"/>
        </w:rPr>
        <w:t> </w:t>
      </w:r>
      <w:r>
        <w:rPr>
          <w:sz w:val="18"/>
        </w:rPr>
        <w:t>Zois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(2022).</w:t>
      </w:r>
    </w:p>
    <w:p>
      <w:pPr>
        <w:pStyle w:val="BodyText"/>
        <w:rPr>
          <w:sz w:val="18"/>
        </w:rPr>
      </w:pPr>
    </w:p>
    <w:p>
      <w:pPr>
        <w:pStyle w:val="BodyText"/>
        <w:spacing w:before="127"/>
        <w:rPr>
          <w:sz w:val="18"/>
        </w:rPr>
      </w:pPr>
    </w:p>
    <w:p>
      <w:pPr>
        <w:pStyle w:val="Heading4"/>
        <w:numPr>
          <w:ilvl w:val="1"/>
          <w:numId w:val="11"/>
        </w:numPr>
        <w:tabs>
          <w:tab w:pos="1862" w:val="left" w:leader="none"/>
        </w:tabs>
        <w:spacing w:line="240" w:lineRule="auto" w:before="1" w:after="0"/>
        <w:ind w:left="1862" w:right="0" w:hanging="803"/>
        <w:jc w:val="left"/>
      </w:pPr>
      <w:bookmarkStart w:name="Questionnaires and Ratings" w:id="24"/>
      <w:bookmarkEnd w:id="24"/>
      <w:r>
        <w:rPr>
          <w:b w:val="0"/>
        </w:rPr>
      </w:r>
      <w:r>
        <w:rPr/>
        <w:t>Questionnaires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Ratings</w:t>
      </w:r>
    </w:p>
    <w:p>
      <w:pPr>
        <w:pStyle w:val="BodyText"/>
        <w:spacing w:line="247" w:lineRule="auto" w:before="214"/>
        <w:ind w:left="1079" w:right="2182"/>
        <w:jc w:val="both"/>
      </w:pPr>
      <w:r>
        <w:rPr/>
        <w:t>A survey is a data collection method that incorporates both qualitative and quantitative</w:t>
      </w:r>
      <w:r>
        <w:rPr>
          <w:spacing w:val="40"/>
        </w:rPr>
        <w:t> </w:t>
      </w:r>
      <w:r>
        <w:rPr/>
        <w:t>approaches to investigate variables of interest. It involves the use of self-reports, such </w:t>
      </w:r>
      <w:r>
        <w:rPr/>
        <w:t>as</w:t>
      </w:r>
      <w:r>
        <w:rPr>
          <w:spacing w:val="40"/>
        </w:rPr>
        <w:t> </w:t>
      </w:r>
      <w:r>
        <w:rPr/>
        <w:t>questionnaires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interviews,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gather</w:t>
      </w:r>
      <w:r>
        <w:rPr>
          <w:spacing w:val="40"/>
        </w:rPr>
        <w:t> </w:t>
      </w:r>
      <w:r>
        <w:rPr/>
        <w:t>information</w:t>
      </w:r>
      <w:r>
        <w:rPr>
          <w:spacing w:val="40"/>
        </w:rPr>
        <w:t> </w:t>
      </w:r>
      <w:r>
        <w:rPr/>
        <w:t>(Howitt</w:t>
      </w:r>
      <w:r>
        <w:rPr>
          <w:spacing w:val="40"/>
        </w:rPr>
        <w:t> </w:t>
      </w:r>
      <w:r>
        <w:rPr/>
        <w:t>&amp;</w:t>
      </w:r>
      <w:r>
        <w:rPr>
          <w:spacing w:val="40"/>
        </w:rPr>
        <w:t> </w:t>
      </w:r>
      <w:r>
        <w:rPr/>
        <w:t>Cramer,</w:t>
      </w:r>
      <w:r>
        <w:rPr>
          <w:spacing w:val="40"/>
        </w:rPr>
        <w:t> </w:t>
      </w:r>
      <w:r>
        <w:rPr/>
        <w:t>2017;</w:t>
      </w:r>
      <w:r>
        <w:rPr>
          <w:spacing w:val="40"/>
        </w:rPr>
        <w:t> </w:t>
      </w:r>
      <w:r>
        <w:rPr/>
        <w:t>Cuttler</w:t>
      </w:r>
      <w:r>
        <w:rPr>
          <w:spacing w:val="40"/>
        </w:rPr>
        <w:t> </w:t>
      </w:r>
      <w:r>
        <w:rPr/>
        <w:t>et al., 2019). Surveys are typically standardized and validated, meaning that the answer</w:t>
      </w:r>
      <w:r>
        <w:rPr>
          <w:spacing w:val="40"/>
        </w:rPr>
        <w:t> </w:t>
      </w:r>
      <w:r>
        <w:rPr/>
        <w:t>options are precisely defined. Participants, or survey responders, are asked to provide</w:t>
      </w:r>
      <w:r>
        <w:rPr>
          <w:spacing w:val="40"/>
        </w:rPr>
        <w:t> </w:t>
      </w:r>
      <w:r>
        <w:rPr/>
        <w:t>direct information pertaining to their thoughts, behaviors, and attitudes (Cuttler et al.,</w:t>
      </w:r>
      <w:r>
        <w:rPr>
          <w:spacing w:val="40"/>
        </w:rPr>
        <w:t> </w:t>
      </w:r>
      <w:r>
        <w:rPr/>
        <w:t>2019).</w:t>
      </w:r>
      <w:r>
        <w:rPr>
          <w:spacing w:val="-2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selecting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tool,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must</w:t>
      </w:r>
      <w:r>
        <w:rPr>
          <w:spacing w:val="-2"/>
        </w:rPr>
        <w:t> </w:t>
      </w:r>
      <w:r>
        <w:rPr/>
        <w:t>carefully</w:t>
      </w:r>
      <w:r>
        <w:rPr>
          <w:spacing w:val="-2"/>
        </w:rPr>
        <w:t> </w:t>
      </w:r>
      <w:r>
        <w:rPr/>
        <w:t>consider</w:t>
      </w:r>
      <w:r>
        <w:rPr>
          <w:spacing w:val="40"/>
        </w:rPr>
        <w:t> </w:t>
      </w:r>
      <w:r>
        <w:rPr/>
        <w:t>the characteristics or data related to the variables of interest, the theoretical concepts</w:t>
      </w:r>
      <w:r>
        <w:rPr>
          <w:spacing w:val="40"/>
        </w:rPr>
        <w:t> </w:t>
      </w:r>
      <w:r>
        <w:rPr/>
        <w:t>underlying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chosen</w:t>
      </w:r>
      <w:r>
        <w:rPr>
          <w:spacing w:val="-2"/>
        </w:rPr>
        <w:t> </w:t>
      </w:r>
      <w:r>
        <w:rPr/>
        <w:t>tool,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psychometric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questionnaire,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40"/>
        </w:rPr>
        <w:t> </w:t>
      </w:r>
      <w:r>
        <w:rPr/>
        <w:t>reliability and validity.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1079" w:right="2182"/>
        <w:jc w:val="both"/>
      </w:pPr>
      <w:r>
        <w:rPr/>
        <w:t>Many questionnaires are protected by copyright, which means that individuals who wish</w:t>
      </w:r>
      <w:r>
        <w:rPr>
          <w:spacing w:val="40"/>
        </w:rPr>
        <w:t> </w:t>
      </w:r>
      <w:r>
        <w:rPr/>
        <w:t>to use them must obtain formal permission and pay any required fees. Other question-</w:t>
      </w:r>
      <w:r>
        <w:rPr>
          <w:spacing w:val="40"/>
        </w:rPr>
        <w:t> </w:t>
      </w:r>
      <w:r>
        <w:rPr/>
        <w:t>naire tools may only require formal permission from the developers or authors, </w:t>
      </w:r>
      <w:r>
        <w:rPr/>
        <w:t>while</w:t>
      </w:r>
      <w:r>
        <w:rPr>
          <w:spacing w:val="40"/>
        </w:rPr>
        <w:t> </w:t>
      </w:r>
      <w:r>
        <w:rPr/>
        <w:t>some</w:t>
      </w:r>
      <w:r>
        <w:rPr>
          <w:spacing w:val="-4"/>
        </w:rPr>
        <w:t> </w:t>
      </w:r>
      <w:r>
        <w:rPr/>
        <w:t>tools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require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/>
        <w:t>permission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all.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status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tool,</w:t>
      </w:r>
      <w:r>
        <w:rPr>
          <w:spacing w:val="-4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its</w:t>
      </w:r>
      <w:r>
        <w:rPr>
          <w:spacing w:val="40"/>
        </w:rPr>
        <w:t> </w:t>
      </w:r>
      <w:r>
        <w:rPr/>
        <w:t>origin, is always indicated for researchers conducting survey research projects and utiliz-</w:t>
      </w:r>
      <w:r>
        <w:rPr>
          <w:spacing w:val="40"/>
        </w:rPr>
        <w:t> </w:t>
      </w:r>
      <w:r>
        <w:rPr/>
        <w:t>ing questionnaires for data collection. Questionnaires may exist in multiple languages,</w:t>
      </w:r>
      <w:r>
        <w:rPr>
          <w:spacing w:val="40"/>
        </w:rPr>
        <w:t> </w:t>
      </w:r>
      <w:r>
        <w:rPr/>
        <w:t>depending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origin</w:t>
      </w:r>
      <w:r>
        <w:rPr>
          <w:spacing w:val="-1"/>
        </w:rPr>
        <w:t> </w:t>
      </w:r>
      <w:r>
        <w:rPr/>
        <w:t>(Byrne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1994;</w:t>
      </w:r>
      <w:r>
        <w:rPr>
          <w:spacing w:val="-1"/>
        </w:rPr>
        <w:t> </w:t>
      </w:r>
      <w:r>
        <w:rPr/>
        <w:t>Giannakou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2013;</w:t>
      </w:r>
      <w:r>
        <w:rPr>
          <w:spacing w:val="-1"/>
        </w:rPr>
        <w:t> </w:t>
      </w:r>
      <w:r>
        <w:rPr/>
        <w:t>Kühner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2007).</w:t>
      </w:r>
      <w:r>
        <w:rPr>
          <w:spacing w:val="-1"/>
        </w:rPr>
        <w:t> </w:t>
      </w:r>
      <w:r>
        <w:rPr/>
        <w:t>A</w:t>
      </w:r>
      <w:r>
        <w:rPr>
          <w:spacing w:val="40"/>
        </w:rPr>
        <w:t> </w:t>
      </w:r>
      <w:r>
        <w:rPr/>
        <w:t>tool that has been standardized in many different languages and cultures allows for</w:t>
      </w:r>
      <w:r>
        <w:rPr>
          <w:spacing w:val="80"/>
        </w:rPr>
        <w:t> </w:t>
      </w:r>
      <w:r>
        <w:rPr/>
        <w:t>cross-cultural comparisons (Howitt &amp; Cramer, 2017). However, when adapting or translat-</w:t>
      </w:r>
      <w:r>
        <w:rPr>
          <w:spacing w:val="40"/>
        </w:rPr>
        <w:t> </w:t>
      </w:r>
      <w:r>
        <w:rPr/>
        <w:t>ing questionnaires, it is important to discuss and test the extent to which these modifica-</w:t>
      </w:r>
      <w:r>
        <w:rPr>
          <w:spacing w:val="40"/>
        </w:rPr>
        <w:t> </w:t>
      </w:r>
      <w:r>
        <w:rPr/>
        <w:t>tions may impact the reliability and validity of the questionnaire, as determined by the</w:t>
      </w:r>
      <w:r>
        <w:rPr>
          <w:spacing w:val="40"/>
        </w:rPr>
        <w:t> </w:t>
      </w:r>
      <w:r>
        <w:rPr/>
        <w:t>original version of the tool.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1079" w:right="2182"/>
        <w:jc w:val="both"/>
      </w:pPr>
      <w:r>
        <w:rPr/>
        <w:t>Sampling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aspect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receives</w:t>
      </w:r>
      <w:r>
        <w:rPr>
          <w:spacing w:val="-5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attention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survey</w:t>
      </w:r>
      <w:r>
        <w:rPr>
          <w:spacing w:val="-5"/>
        </w:rPr>
        <w:t> </w:t>
      </w:r>
      <w:r>
        <w:rPr/>
        <w:t>research.</w:t>
      </w:r>
      <w:r>
        <w:rPr>
          <w:spacing w:val="-5"/>
        </w:rPr>
        <w:t> </w:t>
      </w:r>
      <w:r>
        <w:rPr/>
        <w:t>Sur-</w:t>
      </w:r>
      <w:r>
        <w:rPr>
          <w:spacing w:val="40"/>
        </w:rPr>
        <w:t> </w:t>
      </w:r>
      <w:r>
        <w:rPr/>
        <w:t>veys</w:t>
      </w:r>
      <w:r>
        <w:rPr>
          <w:spacing w:val="-4"/>
        </w:rPr>
        <w:t> </w:t>
      </w:r>
      <w:r>
        <w:rPr/>
        <w:t>typically</w:t>
      </w:r>
      <w:r>
        <w:rPr>
          <w:spacing w:val="-4"/>
        </w:rPr>
        <w:t> </w:t>
      </w:r>
      <w:r>
        <w:rPr/>
        <w:t>involve</w:t>
      </w:r>
      <w:r>
        <w:rPr>
          <w:spacing w:val="-4"/>
        </w:rPr>
        <w:t> </w:t>
      </w:r>
      <w:r>
        <w:rPr/>
        <w:t>large</w:t>
      </w:r>
      <w:r>
        <w:rPr>
          <w:spacing w:val="-4"/>
        </w:rPr>
        <w:t> </w:t>
      </w:r>
      <w:r>
        <w:rPr/>
        <w:t>random</w:t>
      </w:r>
      <w:r>
        <w:rPr>
          <w:spacing w:val="-4"/>
        </w:rPr>
        <w:t> </w:t>
      </w:r>
      <w:r>
        <w:rPr/>
        <w:t>samples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gather</w:t>
      </w:r>
      <w:r>
        <w:rPr>
          <w:spacing w:val="-4"/>
        </w:rPr>
        <w:t> </w:t>
      </w:r>
      <w:r>
        <w:rPr/>
        <w:t>precise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detailed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for</w:t>
      </w:r>
      <w:r>
        <w:rPr>
          <w:spacing w:val="40"/>
        </w:rPr>
        <w:t> </w:t>
      </w:r>
      <w:r>
        <w:rPr/>
        <w:t>the purpose of generalizing findings (Cuttler et al., 2019). Surveys can vary in size (ranging</w:t>
      </w:r>
      <w:r>
        <w:rPr>
          <w:spacing w:val="40"/>
        </w:rPr>
        <w:t> </w:t>
      </w:r>
      <w:r>
        <w:rPr/>
        <w:t>from short to long), approach (face-to-face, telephone, or internet), and have almost no</w:t>
      </w:r>
      <w:r>
        <w:rPr>
          <w:spacing w:val="40"/>
        </w:rPr>
        <w:t> </w:t>
      </w:r>
      <w:r>
        <w:rPr/>
        <w:t>restrictions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terms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areas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investigation</w:t>
      </w:r>
      <w:r>
        <w:rPr>
          <w:spacing w:val="-4"/>
        </w:rPr>
        <w:t> </w:t>
      </w:r>
      <w:r>
        <w:rPr/>
        <w:t>(covering</w:t>
      </w:r>
      <w:r>
        <w:rPr>
          <w:spacing w:val="-4"/>
        </w:rPr>
        <w:t> </w:t>
      </w:r>
      <w:r>
        <w:rPr/>
        <w:t>topics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voting</w:t>
      </w:r>
      <w:r>
        <w:rPr>
          <w:spacing w:val="-4"/>
        </w:rPr>
        <w:t> </w:t>
      </w:r>
      <w:r>
        <w:rPr/>
        <w:t>intentions</w:t>
      </w:r>
      <w:r>
        <w:rPr>
          <w:spacing w:val="-4"/>
        </w:rPr>
        <w:t> </w:t>
      </w:r>
      <w:r>
        <w:rPr/>
        <w:t>to</w:t>
      </w:r>
      <w:r>
        <w:rPr>
          <w:spacing w:val="40"/>
        </w:rPr>
        <w:t> </w:t>
      </w:r>
      <w:r>
        <w:rPr/>
        <w:t>mental</w:t>
      </w:r>
      <w:r>
        <w:rPr>
          <w:spacing w:val="-1"/>
        </w:rPr>
        <w:t> </w:t>
      </w:r>
      <w:r>
        <w:rPr/>
        <w:t>health,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long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questions)</w:t>
      </w:r>
      <w:r>
        <w:rPr>
          <w:spacing w:val="-1"/>
        </w:rPr>
        <w:t> </w:t>
      </w:r>
      <w:r>
        <w:rPr/>
        <w:t>(Cuttler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2019).</w:t>
      </w:r>
      <w:r>
        <w:rPr>
          <w:spacing w:val="40"/>
        </w:rPr>
        <w:t> </w:t>
      </w:r>
      <w:r>
        <w:rPr/>
        <w:t>Data collected in surveys is analyzed both quantitatively (using statistical analysis) and</w:t>
      </w:r>
      <w:r>
        <w:rPr>
          <w:spacing w:val="40"/>
        </w:rPr>
        <w:t> </w:t>
      </w:r>
      <w:r>
        <w:rPr/>
        <w:t>qualitatively (not relying on statistical analysis). The research approach based on surveys</w:t>
      </w:r>
      <w:r>
        <w:rPr>
          <w:spacing w:val="40"/>
        </w:rPr>
        <w:t> </w:t>
      </w:r>
      <w:r>
        <w:rPr/>
        <w:t>is</w:t>
      </w:r>
      <w:r>
        <w:rPr>
          <w:spacing w:val="-5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considered</w:t>
      </w:r>
      <w:r>
        <w:rPr>
          <w:spacing w:val="-5"/>
        </w:rPr>
        <w:t> </w:t>
      </w:r>
      <w:r>
        <w:rPr/>
        <w:t>nonexperimental</w:t>
      </w:r>
      <w:r>
        <w:rPr>
          <w:spacing w:val="-5"/>
        </w:rPr>
        <w:t> </w:t>
      </w:r>
      <w:r>
        <w:rPr/>
        <w:t>Regardless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purpose,</w:t>
      </w:r>
      <w:r>
        <w:rPr>
          <w:spacing w:val="-5"/>
        </w:rPr>
        <w:t> </w:t>
      </w:r>
      <w:r>
        <w:rPr/>
        <w:t>surveys</w:t>
      </w:r>
      <w:r>
        <w:rPr>
          <w:spacing w:val="-5"/>
        </w:rPr>
        <w:t> </w:t>
      </w:r>
      <w:r>
        <w:rPr/>
        <w:t>remain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40"/>
        </w:rPr>
        <w:t> </w:t>
      </w:r>
      <w:r>
        <w:rPr/>
        <w:t>the most important data collection methods in psychological research. They are valuable</w:t>
      </w:r>
      <w:r>
        <w:rPr>
          <w:spacing w:val="40"/>
        </w:rPr>
        <w:t> </w:t>
      </w:r>
      <w:r>
        <w:rPr/>
        <w:t>for</w:t>
      </w:r>
      <w:r>
        <w:rPr>
          <w:spacing w:val="-5"/>
        </w:rPr>
        <w:t> </w:t>
      </w:r>
      <w:r>
        <w:rPr/>
        <w:t>collecting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gain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better</w:t>
      </w:r>
      <w:r>
        <w:rPr>
          <w:spacing w:val="-5"/>
        </w:rPr>
        <w:t> </w:t>
      </w:r>
      <w:r>
        <w:rPr/>
        <w:t>understanding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health-related</w:t>
      </w:r>
      <w:r>
        <w:rPr>
          <w:spacing w:val="-5"/>
        </w:rPr>
        <w:t> </w:t>
      </w:r>
      <w:r>
        <w:rPr/>
        <w:t>issues,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estimat-</w:t>
      </w:r>
      <w:r>
        <w:rPr>
          <w:spacing w:val="40"/>
        </w:rPr>
        <w:t> </w:t>
      </w:r>
      <w:r>
        <w:rPr/>
        <w:t>ing mental health during the pandemic in Europe (Wirkner et al., 2021) or worldwide esti-</w:t>
      </w:r>
      <w:r>
        <w:rPr>
          <w:spacing w:val="40"/>
        </w:rPr>
        <w:t> </w:t>
      </w:r>
      <w:r>
        <w:rPr/>
        <w:t>mates on the same topic (World Health Organization, 2022).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1780" w:bottom="920" w:left="560" w:right="580"/>
        </w:sectPr>
      </w:pPr>
    </w:p>
    <w:p>
      <w:pPr>
        <w:pStyle w:val="Heading5"/>
        <w:spacing w:before="70"/>
      </w:pPr>
      <w:r>
        <w:rPr/>
        <w:t>Survey</w:t>
      </w:r>
      <w:r>
        <w:rPr>
          <w:spacing w:val="-3"/>
        </w:rPr>
        <w:t> </w:t>
      </w:r>
      <w:r>
        <w:rPr>
          <w:spacing w:val="-2"/>
        </w:rPr>
        <w:t>Development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In a study on anxiety, the selection of a questionnaire depends on the specific focus of </w:t>
      </w:r>
      <w:r>
        <w:rPr/>
        <w:t>the</w:t>
      </w:r>
      <w:r>
        <w:rPr>
          <w:spacing w:val="40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question.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questionnaires</w:t>
      </w:r>
      <w:r>
        <w:rPr>
          <w:spacing w:val="-5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measure</w:t>
      </w:r>
      <w:r>
        <w:rPr>
          <w:spacing w:val="-5"/>
        </w:rPr>
        <w:t> </w:t>
      </w:r>
      <w:r>
        <w:rPr/>
        <w:t>fear</w:t>
      </w:r>
      <w:r>
        <w:rPr>
          <w:spacing w:val="-5"/>
        </w:rPr>
        <w:t> </w:t>
      </w:r>
      <w:r>
        <w:rPr/>
        <w:t>related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specific</w:t>
      </w:r>
      <w:r>
        <w:rPr>
          <w:spacing w:val="40"/>
        </w:rPr>
        <w:t> </w:t>
      </w:r>
      <w:r>
        <w:rPr/>
        <w:t>situations or objects (phobias), as well as questionnaires designed to assess generalized</w:t>
      </w:r>
      <w:r>
        <w:rPr>
          <w:spacing w:val="40"/>
        </w:rPr>
        <w:t> </w:t>
      </w:r>
      <w:r>
        <w:rPr/>
        <w:t>anxiety disorders. The appropriate questionnaire to choose will depend on the relevance</w:t>
      </w:r>
      <w:r>
        <w:rPr>
          <w:spacing w:val="40"/>
        </w:rPr>
        <w:t> </w:t>
      </w:r>
      <w:r>
        <w:rPr/>
        <w:t>to the research question. It is worth noting that there may be competing questionnaires</w:t>
      </w:r>
      <w:r>
        <w:rPr>
          <w:spacing w:val="40"/>
        </w:rPr>
        <w:t> </w:t>
      </w:r>
      <w:r>
        <w:rPr/>
        <w:t>available, which means they are designed to measure the same construct (e.g., general-</w:t>
      </w:r>
      <w:r>
        <w:rPr>
          <w:spacing w:val="40"/>
        </w:rPr>
        <w:t> </w:t>
      </w:r>
      <w:r>
        <w:rPr/>
        <w:t>ized anxiety disorder).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2205" w:right="1056" w:hanging="1"/>
        <w:jc w:val="both"/>
      </w:pPr>
      <w:r>
        <w:rPr/>
        <w:t>For example, in 2018, two research groups, one in Australia (Schilpzand et al., 2018) and</w:t>
      </w:r>
      <w:r>
        <w:rPr>
          <w:spacing w:val="40"/>
        </w:rPr>
        <w:t> </w:t>
      </w:r>
      <w:r>
        <w:rPr/>
        <w:t>one in the UK (Williamson et al., 2018), independently developed questionnaires and con-</w:t>
      </w:r>
      <w:r>
        <w:rPr>
          <w:spacing w:val="40"/>
        </w:rPr>
        <w:t> </w:t>
      </w:r>
      <w:r>
        <w:rPr/>
        <w:t>ducted surveys to measure parental unfavorable thinking styles in relation to their </w:t>
      </w:r>
      <w:r>
        <w:rPr/>
        <w:t>child-</w:t>
      </w:r>
      <w:r>
        <w:rPr>
          <w:spacing w:val="40"/>
        </w:rPr>
        <w:t> </w:t>
      </w:r>
      <w:r>
        <w:rPr/>
        <w:t>ren’s traumatic experiences. Each research group took a different approach to developing</w:t>
      </w:r>
      <w:r>
        <w:rPr>
          <w:spacing w:val="40"/>
        </w:rPr>
        <w:t> </w:t>
      </w:r>
      <w:r>
        <w:rPr/>
        <w:t>their questionnaire. One group utilized classic strategies of questionnaire construction</w:t>
      </w:r>
      <w:r>
        <w:rPr>
          <w:spacing w:val="40"/>
        </w:rPr>
        <w:t> </w:t>
      </w:r>
      <w:r>
        <w:rPr/>
        <w:t>(Schilpzand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2018),</w:t>
      </w:r>
      <w:r>
        <w:rPr>
          <w:spacing w:val="-5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questions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expert</w:t>
      </w:r>
      <w:r>
        <w:rPr>
          <w:spacing w:val="-5"/>
        </w:rPr>
        <w:t> </w:t>
      </w:r>
      <w:r>
        <w:rPr/>
        <w:t>evaluations</w:t>
      </w:r>
      <w:r>
        <w:rPr>
          <w:spacing w:val="-5"/>
        </w:rPr>
        <w:t> </w:t>
      </w:r>
      <w:r>
        <w:rPr/>
        <w:t>in</w:t>
      </w:r>
      <w:r>
        <w:rPr>
          <w:spacing w:val="40"/>
        </w:rPr>
        <w:t> </w:t>
      </w:r>
      <w:r>
        <w:rPr/>
        <w:t>the field (Williamson et al., 2018). To select one of these questionnaires, researchers</w:t>
      </w:r>
      <w:r>
        <w:rPr>
          <w:spacing w:val="40"/>
        </w:rPr>
        <w:t> </w:t>
      </w:r>
      <w:r>
        <w:rPr/>
        <w:t>should carefully examine the individual questions and the underlying concept behind</w:t>
      </w:r>
      <w:r>
        <w:rPr>
          <w:spacing w:val="40"/>
        </w:rPr>
        <w:t> </w:t>
      </w:r>
      <w:r>
        <w:rPr/>
        <w:t>them. Additionally, it is important to compare the reliability and validity of the two ques-</w:t>
      </w:r>
      <w:r>
        <w:rPr>
          <w:spacing w:val="40"/>
        </w:rPr>
        <w:t> </w:t>
      </w:r>
      <w:r>
        <w:rPr>
          <w:spacing w:val="-2"/>
        </w:rPr>
        <w:t>tionnaires.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9"/>
        <w:rPr>
          <w:sz w:val="16"/>
        </w:rPr>
      </w:pPr>
    </w:p>
    <w:p>
      <w:pPr>
        <w:spacing w:line="228" w:lineRule="auto" w:before="0"/>
        <w:ind w:left="302" w:right="0" w:firstLine="1316"/>
        <w:jc w:val="both"/>
        <w:rPr>
          <w:sz w:val="16"/>
        </w:rPr>
      </w:pPr>
      <w:r>
        <w:rPr>
          <w:b/>
          <w:spacing w:val="-4"/>
          <w:sz w:val="16"/>
        </w:rPr>
        <w:t>Item</w:t>
      </w:r>
      <w:r>
        <w:rPr>
          <w:b/>
          <w:spacing w:val="40"/>
          <w:sz w:val="16"/>
        </w:rPr>
        <w:t> </w:t>
      </w:r>
      <w:r>
        <w:rPr>
          <w:sz w:val="16"/>
        </w:rPr>
        <w:t>An</w:t>
      </w:r>
      <w:r>
        <w:rPr>
          <w:spacing w:val="-3"/>
          <w:sz w:val="16"/>
        </w:rPr>
        <w:t> </w:t>
      </w:r>
      <w:r>
        <w:rPr>
          <w:sz w:val="16"/>
        </w:rPr>
        <w:t>item</w:t>
      </w:r>
      <w:r>
        <w:rPr>
          <w:spacing w:val="-3"/>
          <w:sz w:val="16"/>
        </w:rPr>
        <w:t> </w:t>
      </w:r>
      <w:r>
        <w:rPr>
          <w:sz w:val="16"/>
        </w:rPr>
        <w:t>refers</w:t>
      </w:r>
      <w:r>
        <w:rPr>
          <w:spacing w:val="-3"/>
          <w:sz w:val="16"/>
        </w:rPr>
        <w:t> </w:t>
      </w:r>
      <w:r>
        <w:rPr>
          <w:sz w:val="16"/>
        </w:rPr>
        <w:t>to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ques-</w:t>
      </w:r>
      <w:r>
        <w:rPr>
          <w:spacing w:val="40"/>
          <w:sz w:val="16"/>
        </w:rPr>
        <w:t> </w:t>
      </w:r>
      <w:r>
        <w:rPr>
          <w:sz w:val="16"/>
        </w:rPr>
        <w:t>tion</w:t>
      </w:r>
      <w:r>
        <w:rPr>
          <w:spacing w:val="-8"/>
          <w:sz w:val="16"/>
        </w:rPr>
        <w:t> </w:t>
      </w:r>
      <w:r>
        <w:rPr>
          <w:sz w:val="16"/>
        </w:rPr>
        <w:t>or</w:t>
      </w:r>
      <w:r>
        <w:rPr>
          <w:spacing w:val="-8"/>
          <w:sz w:val="16"/>
        </w:rPr>
        <w:t> </w:t>
      </w:r>
      <w:r>
        <w:rPr>
          <w:sz w:val="16"/>
        </w:rPr>
        <w:t>statement</w:t>
      </w:r>
      <w:r>
        <w:rPr>
          <w:spacing w:val="-8"/>
          <w:sz w:val="16"/>
        </w:rPr>
        <w:t> </w:t>
      </w:r>
      <w:r>
        <w:rPr>
          <w:sz w:val="16"/>
        </w:rPr>
        <w:t>formu-</w:t>
      </w:r>
      <w:r>
        <w:rPr>
          <w:spacing w:val="40"/>
          <w:sz w:val="16"/>
        </w:rPr>
        <w:t> </w:t>
      </w:r>
      <w:r>
        <w:rPr>
          <w:sz w:val="16"/>
        </w:rPr>
        <w:t>lated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questionnaire.</w:t>
      </w:r>
    </w:p>
    <w:p>
      <w:pPr>
        <w:pStyle w:val="BodyText"/>
        <w:spacing w:line="247" w:lineRule="auto" w:before="100"/>
        <w:ind w:left="219" w:right="1057"/>
        <w:jc w:val="both"/>
      </w:pPr>
      <w:r>
        <w:rPr/>
        <w:br w:type="column"/>
      </w:r>
      <w:r>
        <w:rPr/>
        <w:t>A survey is a compilation of multiple questionnaires or individual questions. While its</w:t>
      </w:r>
      <w:r>
        <w:rPr>
          <w:spacing w:val="40"/>
        </w:rPr>
        <w:t> </w:t>
      </w:r>
      <w:r>
        <w:rPr/>
        <w:t>administration is relatively straightforward, constructing a survey can be </w:t>
      </w:r>
      <w:r>
        <w:rPr/>
        <w:t>challenging.</w:t>
      </w:r>
      <w:r>
        <w:rPr>
          <w:spacing w:val="40"/>
        </w:rPr>
        <w:t> </w:t>
      </w:r>
      <w:r>
        <w:rPr/>
        <w:t>These challenges primarily revolve around the responses and how they are influenced by</w:t>
      </w:r>
      <w:r>
        <w:rPr>
          <w:spacing w:val="40"/>
        </w:rPr>
        <w:t> </w:t>
      </w:r>
      <w:r>
        <w:rPr/>
        <w:t>various factors, including the wording of the questions, the order in which the </w:t>
      </w:r>
      <w:r>
        <w:rPr>
          <w:b/>
        </w:rPr>
        <w:t>items </w:t>
      </w:r>
      <w:r>
        <w:rPr/>
        <w:t>are</w:t>
      </w:r>
      <w:r>
        <w:rPr>
          <w:spacing w:val="40"/>
        </w:rPr>
        <w:t> </w:t>
      </w:r>
      <w:r>
        <w:rPr/>
        <w:t>presented, and the available response options. Additionally, the psychological processes</w:t>
      </w:r>
      <w:r>
        <w:rPr>
          <w:spacing w:val="40"/>
        </w:rPr>
        <w:t> </w:t>
      </w:r>
      <w:r>
        <w:rPr/>
        <w:t>involved in responding to questions can also impact the responses. It is important to rec-</w:t>
      </w:r>
      <w:r>
        <w:rPr>
          <w:spacing w:val="40"/>
        </w:rPr>
        <w:t> </w:t>
      </w:r>
      <w:r>
        <w:rPr/>
        <w:t>ognize that responding to questions is not as simple as it may seem. Each participant</w:t>
      </w:r>
      <w:r>
        <w:rPr>
          <w:spacing w:val="40"/>
        </w:rPr>
        <w:t> </w:t>
      </w:r>
      <w:r>
        <w:rPr/>
        <w:t>must read, interpret, make judgments, and then convert their judgments into a response</w:t>
      </w:r>
      <w:r>
        <w:rPr>
          <w:spacing w:val="40"/>
        </w:rPr>
        <w:t> </w:t>
      </w:r>
      <w:r>
        <w:rPr/>
        <w:t>that aligns with the available response options (Cuttler et al., 2019).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219" w:right="1057"/>
        <w:jc w:val="both"/>
      </w:pPr>
      <w:r>
        <w:rPr/>
        <w:t>For instance, consider the following question taken from a questionnaire designed to</w:t>
      </w:r>
      <w:r>
        <w:rPr>
          <w:spacing w:val="40"/>
        </w:rPr>
        <w:t> </w:t>
      </w:r>
      <w:r>
        <w:rPr/>
        <w:t>assess alcohol use disorder (Babor et al., 2001): “How often during the last year have you</w:t>
      </w:r>
      <w:r>
        <w:rPr>
          <w:spacing w:val="40"/>
        </w:rPr>
        <w:t> </w:t>
      </w:r>
      <w:r>
        <w:rPr/>
        <w:t>been unable to remember what happened the night before because of your drinking?”</w:t>
      </w:r>
      <w:r>
        <w:rPr>
          <w:spacing w:val="40"/>
        </w:rPr>
        <w:t> </w:t>
      </w:r>
      <w:r>
        <w:rPr/>
        <w:t>The response options provided are: 0 – never, 1 – monthly or less, 2 – monthly, 3 – weekly,</w:t>
      </w:r>
      <w:r>
        <w:rPr>
          <w:spacing w:val="40"/>
        </w:rPr>
        <w:t> </w:t>
      </w:r>
      <w:r>
        <w:rPr/>
        <w:t>4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daily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almost</w:t>
      </w:r>
      <w:r>
        <w:rPr>
          <w:spacing w:val="-2"/>
        </w:rPr>
        <w:t> </w:t>
      </w:r>
      <w:r>
        <w:rPr/>
        <w:t>daily</w:t>
      </w:r>
      <w:r>
        <w:rPr>
          <w:spacing w:val="-2"/>
        </w:rPr>
        <w:t> </w:t>
      </w:r>
      <w:r>
        <w:rPr/>
        <w:t>(Babor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2001)</w:t>
      </w:r>
      <w:r>
        <w:rPr>
          <w:i/>
        </w:rPr>
        <w:t>.</w:t>
      </w:r>
      <w:r>
        <w:rPr>
          <w:i/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appear</w:t>
      </w:r>
      <w:r>
        <w:rPr>
          <w:spacing w:val="-2"/>
        </w:rPr>
        <w:t> </w:t>
      </w:r>
      <w:r>
        <w:rPr/>
        <w:t>simple,</w:t>
      </w:r>
      <w:r>
        <w:rPr>
          <w:spacing w:val="-2"/>
        </w:rPr>
        <w:t> </w:t>
      </w:r>
      <w:r>
        <w:rPr/>
        <w:t>partic-</w:t>
      </w:r>
      <w:r>
        <w:rPr>
          <w:spacing w:val="40"/>
        </w:rPr>
        <w:t> </w:t>
      </w:r>
      <w:r>
        <w:rPr/>
        <w:t>ipants must read and comprehend what is being asked. However, the formulation of the</w:t>
      </w:r>
      <w:r>
        <w:rPr>
          <w:spacing w:val="40"/>
        </w:rPr>
        <w:t> </w:t>
      </w:r>
      <w:r>
        <w:rPr/>
        <w:t>question is not straightforward. Participants need to not only focus on the previous night</w:t>
      </w:r>
      <w:r>
        <w:rPr>
          <w:spacing w:val="40"/>
        </w:rPr>
        <w:t> </w:t>
      </w:r>
      <w:r>
        <w:rPr/>
        <w:t>but also consider their drinking pattern over the past year. After understanding the ques-</w:t>
      </w:r>
      <w:r>
        <w:rPr>
          <w:spacing w:val="40"/>
        </w:rPr>
        <w:t> </w:t>
      </w:r>
      <w:r>
        <w:rPr/>
        <w:t>tion, they must retrieve relevant information from their memory. This can be challenging</w:t>
      </w:r>
      <w:r>
        <w:rPr>
          <w:spacing w:val="40"/>
        </w:rPr>
        <w:t> </w:t>
      </w:r>
      <w:r>
        <w:rPr/>
        <w:t>as the question pertains to events that occurred over the past year, requiring participants</w:t>
      </w:r>
      <w:r>
        <w:rPr>
          <w:spacing w:val="40"/>
        </w:rPr>
        <w:t> </w:t>
      </w:r>
      <w:r>
        <w:rPr/>
        <w:t>to estimate and recall instances of memory loss beyond recent drinking occasions. Once</w:t>
      </w:r>
      <w:r>
        <w:rPr>
          <w:spacing w:val="40"/>
        </w:rPr>
        <w:t> </w:t>
      </w:r>
      <w:r>
        <w:rPr/>
        <w:t>they have made a reasonable estimate, they need to select the response option that best</w:t>
      </w:r>
      <w:r>
        <w:rPr>
          <w:spacing w:val="40"/>
        </w:rPr>
        <w:t> </w:t>
      </w:r>
      <w:r>
        <w:rPr/>
        <w:t>reflects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drinking</w:t>
      </w:r>
      <w:r>
        <w:rPr>
          <w:spacing w:val="-5"/>
        </w:rPr>
        <w:t> </w:t>
      </w:r>
      <w:r>
        <w:rPr/>
        <w:t>pattern.</w:t>
      </w:r>
      <w:r>
        <w:rPr>
          <w:spacing w:val="-5"/>
        </w:rPr>
        <w:t> </w:t>
      </w:r>
      <w:r>
        <w:rPr/>
        <w:t>Additionally,</w:t>
      </w:r>
      <w:r>
        <w:rPr>
          <w:spacing w:val="-5"/>
        </w:rPr>
        <w:t> </w:t>
      </w:r>
      <w:r>
        <w:rPr/>
        <w:t>participants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face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dilemma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pro-</w:t>
      </w:r>
      <w:r>
        <w:rPr>
          <w:spacing w:val="40"/>
        </w:rPr>
        <w:t> </w:t>
      </w:r>
      <w:r>
        <w:rPr/>
        <w:t>viding an honest response, particularly if they believe their drinking is causing memory</w:t>
      </w:r>
      <w:r>
        <w:rPr>
          <w:spacing w:val="40"/>
        </w:rPr>
        <w:t> </w:t>
      </w:r>
      <w:r>
        <w:rPr/>
        <w:t>loss more frequently than they are willing to admit. Researchers must carefully consider</w:t>
      </w:r>
      <w:r>
        <w:rPr>
          <w:spacing w:val="40"/>
        </w:rPr>
        <w:t> </w:t>
      </w:r>
      <w:r>
        <w:rPr/>
        <w:t>and assess these issues when creating a survey to ensure that the findings are not biased</w:t>
      </w:r>
      <w:r>
        <w:rPr>
          <w:spacing w:val="40"/>
        </w:rPr>
        <w:t> </w:t>
      </w:r>
      <w:r>
        <w:rPr/>
        <w:t>or ambiguous (Cuttler et al., 2019).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Each questionnaire consists of a series of questions or statements known as items, which</w:t>
      </w:r>
      <w:r>
        <w:rPr>
          <w:spacing w:val="40"/>
        </w:rPr>
        <w:t> </w:t>
      </w:r>
      <w:r>
        <w:rPr/>
        <w:t>correspond to judgments. When preparing items, several considerations need to be taken</w:t>
      </w:r>
      <w:r>
        <w:rPr>
          <w:spacing w:val="40"/>
        </w:rPr>
        <w:t> </w:t>
      </w:r>
      <w:r>
        <w:rPr/>
        <w:t>into account. The wording of each item should be clear, simple, and easily understanda-</w:t>
      </w:r>
      <w:r>
        <w:rPr>
          <w:spacing w:val="40"/>
        </w:rPr>
        <w:t> </w:t>
      </w:r>
      <w:r>
        <w:rPr/>
        <w:t>ble, avoiding ambiguous terms or jargon. It is important to consider the target group and</w:t>
      </w:r>
      <w:r>
        <w:rPr>
          <w:spacing w:val="40"/>
        </w:rPr>
        <w:t> </w:t>
      </w:r>
      <w:r>
        <w:rPr/>
        <w:t>formulate items appropriately for their level of understanding. It is generally recom-</w:t>
      </w:r>
      <w:r>
        <w:rPr>
          <w:spacing w:val="40"/>
        </w:rPr>
        <w:t> </w:t>
      </w:r>
      <w:r>
        <w:rPr/>
        <w:t>mended to create or use items that do not impose excessive mental or cognitive demand</w:t>
      </w:r>
      <w:r>
        <w:rPr>
          <w:spacing w:val="40"/>
        </w:rPr>
        <w:t> </w:t>
      </w:r>
      <w:r>
        <w:rPr/>
        <w:t>on</w:t>
      </w:r>
      <w:r>
        <w:rPr>
          <w:spacing w:val="-2"/>
        </w:rPr>
        <w:t> </w:t>
      </w:r>
      <w:r>
        <w:rPr/>
        <w:t>respondents.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aims</w:t>
      </w:r>
      <w:r>
        <w:rPr>
          <w:spacing w:val="-2"/>
        </w:rPr>
        <w:t> </w:t>
      </w:r>
      <w:r>
        <w:rPr/>
        <w:t>involve</w:t>
      </w:r>
      <w:r>
        <w:rPr>
          <w:spacing w:val="-2"/>
        </w:rPr>
        <w:t> </w:t>
      </w:r>
      <w:r>
        <w:rPr/>
        <w:t>past</w:t>
      </w:r>
      <w:r>
        <w:rPr>
          <w:spacing w:val="-2"/>
        </w:rPr>
        <w:t> </w:t>
      </w:r>
      <w:r>
        <w:rPr/>
        <w:t>experiences,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good</w:t>
      </w:r>
      <w:r>
        <w:rPr>
          <w:spacing w:val="-2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spec-</w:t>
      </w:r>
      <w:r>
        <w:rPr>
          <w:spacing w:val="40"/>
        </w:rPr>
        <w:t> </w:t>
      </w:r>
      <w:r>
        <w:rPr/>
        <w:t>ify the exact period of interest, such as the past two weeks or the past 12 months. It </w:t>
      </w:r>
      <w:r>
        <w:rPr/>
        <w:t>is</w:t>
      </w:r>
      <w:r>
        <w:rPr>
          <w:spacing w:val="40"/>
        </w:rPr>
        <w:t> </w:t>
      </w:r>
      <w:r>
        <w:rPr/>
        <w:t>advisable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avoid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answer,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forced-choice</w:t>
      </w:r>
      <w:r>
        <w:rPr>
          <w:spacing w:val="-1"/>
        </w:rPr>
        <w:t> </w:t>
      </w:r>
      <w:r>
        <w:rPr/>
        <w:t>items</w:t>
      </w:r>
      <w:r>
        <w:rPr>
          <w:spacing w:val="-1"/>
        </w:rPr>
        <w:t> </w:t>
      </w:r>
      <w:r>
        <w:rPr/>
        <w:t>that</w:t>
      </w:r>
      <w:r>
        <w:rPr>
          <w:spacing w:val="40"/>
        </w:rPr>
        <w:t> </w:t>
      </w:r>
      <w:r>
        <w:rPr/>
        <w:t>limit respondents to selecting one of two choices (typically yes or no). Additionally, items</w:t>
      </w:r>
      <w:r>
        <w:rPr>
          <w:spacing w:val="40"/>
        </w:rPr>
        <w:t> </w:t>
      </w:r>
      <w:r>
        <w:rPr/>
        <w:t>that include double negatives should be avoided, as they can be confusing and require</w:t>
      </w:r>
      <w:r>
        <w:rPr>
          <w:spacing w:val="40"/>
        </w:rPr>
        <w:t> </w:t>
      </w:r>
      <w:r>
        <w:rPr/>
        <w:t>extra</w:t>
      </w:r>
      <w:r>
        <w:rPr>
          <w:spacing w:val="-6"/>
        </w:rPr>
        <w:t> </w:t>
      </w:r>
      <w:r>
        <w:rPr/>
        <w:t>time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respondents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interpret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intended</w:t>
      </w:r>
      <w:r>
        <w:rPr>
          <w:spacing w:val="-3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meaning</w:t>
      </w:r>
      <w:r>
        <w:rPr>
          <w:spacing w:val="-4"/>
        </w:rPr>
        <w:t> </w:t>
      </w:r>
      <w:r>
        <w:rPr/>
        <w:t>(Cuttler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>
          <w:spacing w:val="-2"/>
        </w:rPr>
        <w:t>2019).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1079" w:right="2183"/>
        <w:jc w:val="both"/>
      </w:pPr>
      <w:r>
        <w:rPr/>
        <w:t>Additionally, the questionnaire instructions must be informative and easily </w:t>
      </w:r>
      <w:r>
        <w:rPr/>
        <w:t>understood.</w:t>
      </w:r>
      <w:r>
        <w:rPr>
          <w:spacing w:val="40"/>
        </w:rPr>
        <w:t> </w:t>
      </w:r>
      <w:r>
        <w:rPr/>
        <w:t>The</w:t>
      </w:r>
      <w:r>
        <w:rPr>
          <w:spacing w:val="-6"/>
        </w:rPr>
        <w:t> </w:t>
      </w:r>
      <w:r>
        <w:rPr/>
        <w:t>order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items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presented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impact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respondent’s</w:t>
      </w:r>
      <w:r>
        <w:rPr>
          <w:spacing w:val="-6"/>
        </w:rPr>
        <w:t> </w:t>
      </w:r>
      <w:r>
        <w:rPr/>
        <w:t>behavior.</w:t>
      </w:r>
      <w:r>
        <w:rPr>
          <w:spacing w:val="-6"/>
        </w:rPr>
        <w:t> </w:t>
      </w:r>
      <w:r>
        <w:rPr/>
        <w:t>It</w:t>
      </w:r>
      <w:r>
        <w:rPr>
          <w:spacing w:val="40"/>
        </w:rPr>
        <w:t> </w:t>
      </w:r>
      <w:r>
        <w:rPr/>
        <w:t>is recommended to place questions that are too difficult or personal towards the end of</w:t>
      </w:r>
      <w:r>
        <w:rPr>
          <w:spacing w:val="40"/>
        </w:rPr>
        <w:t> </w:t>
      </w:r>
      <w:r>
        <w:rPr/>
        <w:t>the survey so that the respondent can become more accustomed to the process and not</w:t>
      </w:r>
      <w:r>
        <w:rPr>
          <w:spacing w:val="40"/>
        </w:rPr>
        <w:t> </w:t>
      </w:r>
      <w:r>
        <w:rPr/>
        <w:t>disengage at the onset. Standardized questionnaires typically offer a rating scale as</w:t>
      </w:r>
      <w:r>
        <w:rPr>
          <w:spacing w:val="40"/>
        </w:rPr>
        <w:t> </w:t>
      </w:r>
      <w:r>
        <w:rPr/>
        <w:t>answer</w:t>
      </w:r>
      <w:r>
        <w:rPr>
          <w:spacing w:val="-3"/>
        </w:rPr>
        <w:t> </w:t>
      </w:r>
      <w:r>
        <w:rPr/>
        <w:t>options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items.</w:t>
      </w:r>
      <w:r>
        <w:rPr>
          <w:spacing w:val="-3"/>
        </w:rPr>
        <w:t> </w:t>
      </w:r>
      <w:r>
        <w:rPr/>
        <w:t>Rating</w:t>
      </w:r>
      <w:r>
        <w:rPr>
          <w:spacing w:val="-3"/>
        </w:rPr>
        <w:t> </w:t>
      </w:r>
      <w:r>
        <w:rPr/>
        <w:t>scales</w:t>
      </w:r>
      <w:r>
        <w:rPr>
          <w:spacing w:val="-3"/>
        </w:rPr>
        <w:t> </w:t>
      </w:r>
      <w:r>
        <w:rPr/>
        <w:t>depict</w:t>
      </w:r>
      <w:r>
        <w:rPr>
          <w:spacing w:val="-3"/>
        </w:rPr>
        <w:t> </w:t>
      </w:r>
      <w:r>
        <w:rPr/>
        <w:t>sections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characteristic</w:t>
      </w:r>
      <w:r>
        <w:rPr>
          <w:spacing w:val="-3"/>
        </w:rPr>
        <w:t> </w:t>
      </w:r>
      <w:r>
        <w:rPr/>
        <w:t>continuum</w:t>
      </w:r>
      <w:r>
        <w:rPr>
          <w:spacing w:val="-3"/>
        </w:rPr>
        <w:t> </w:t>
      </w:r>
      <w:r>
        <w:rPr/>
        <w:t>(Dör-</w:t>
      </w:r>
      <w:r>
        <w:rPr>
          <w:spacing w:val="40"/>
        </w:rPr>
        <w:t> </w:t>
      </w:r>
      <w:r>
        <w:rPr/>
        <w:t>ing &amp; Bortz, 2016) and refer to frequency (e.g., never, rarely, occasionally, often, always),</w:t>
      </w:r>
      <w:r>
        <w:rPr>
          <w:spacing w:val="40"/>
        </w:rPr>
        <w:t> </w:t>
      </w:r>
      <w:r>
        <w:rPr/>
        <w:t>intensity</w:t>
      </w:r>
      <w:r>
        <w:rPr>
          <w:spacing w:val="-1"/>
        </w:rPr>
        <w:t> </w:t>
      </w:r>
      <w:r>
        <w:rPr/>
        <w:t>(e.g.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all,</w:t>
      </w:r>
      <w:r>
        <w:rPr>
          <w:spacing w:val="-1"/>
        </w:rPr>
        <w:t> </w:t>
      </w:r>
      <w:r>
        <w:rPr/>
        <w:t>hardly</w:t>
      </w:r>
      <w:r>
        <w:rPr>
          <w:spacing w:val="-1"/>
        </w:rPr>
        <w:t> </w:t>
      </w:r>
      <w:r>
        <w:rPr/>
        <w:t>ever,</w:t>
      </w:r>
      <w:r>
        <w:rPr>
          <w:spacing w:val="-1"/>
        </w:rPr>
        <w:t> </w:t>
      </w:r>
      <w:r>
        <w:rPr/>
        <w:t>moderately,</w:t>
      </w:r>
      <w:r>
        <w:rPr>
          <w:spacing w:val="-1"/>
        </w:rPr>
        <w:t> </w:t>
      </w:r>
      <w:r>
        <w:rPr/>
        <w:t>mostly,</w:t>
      </w:r>
      <w:r>
        <w:rPr>
          <w:spacing w:val="-1"/>
        </w:rPr>
        <w:t> </w:t>
      </w:r>
      <w:r>
        <w:rPr/>
        <w:t>completely),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(e.g.</w:t>
      </w:r>
      <w:r>
        <w:rPr>
          <w:spacing w:val="-1"/>
        </w:rPr>
        <w:t> </w:t>
      </w:r>
      <w:r>
        <w:rPr/>
        <w:t>not</w:t>
      </w:r>
      <w:r>
        <w:rPr>
          <w:spacing w:val="40"/>
        </w:rPr>
        <w:t> </w:t>
      </w:r>
      <w:r>
        <w:rPr/>
        <w:t>at all, probably not, maybe, fairly likely, definitely) or evaluation (e.g., does not apply at</w:t>
      </w:r>
      <w:r>
        <w:rPr>
          <w:spacing w:val="40"/>
        </w:rPr>
        <w:t> </w:t>
      </w:r>
      <w:r>
        <w:rPr/>
        <w:t>all, hardly applies, partly applies, quite applies, fully applies).</w:t>
      </w:r>
    </w:p>
    <w:p>
      <w:pPr>
        <w:pStyle w:val="BodyText"/>
        <w:spacing w:before="5"/>
      </w:pPr>
    </w:p>
    <w:p>
      <w:pPr>
        <w:pStyle w:val="Heading5"/>
        <w:ind w:left="1079"/>
      </w:pPr>
      <w:r>
        <w:rPr/>
        <w:t>Rating</w:t>
      </w:r>
      <w:r>
        <w:rPr>
          <w:spacing w:val="-2"/>
        </w:rPr>
        <w:t> Scales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A rating scale refers to a common question type, typically closed, that includes </w:t>
      </w:r>
      <w:r>
        <w:rPr/>
        <w:t>different</w:t>
      </w:r>
      <w:r>
        <w:rPr>
          <w:spacing w:val="40"/>
        </w:rPr>
        <w:t> </w:t>
      </w:r>
      <w:r>
        <w:rPr/>
        <w:t>answer</w:t>
      </w:r>
      <w:r>
        <w:rPr>
          <w:spacing w:val="-4"/>
        </w:rPr>
        <w:t> </w:t>
      </w:r>
      <w:r>
        <w:rPr/>
        <w:t>options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varying</w:t>
      </w:r>
      <w:r>
        <w:rPr>
          <w:spacing w:val="-4"/>
        </w:rPr>
        <w:t> </w:t>
      </w:r>
      <w:r>
        <w:rPr/>
        <w:t>weights.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survey,</w:t>
      </w:r>
      <w:r>
        <w:rPr>
          <w:spacing w:val="-4"/>
        </w:rPr>
        <w:t> </w:t>
      </w:r>
      <w:r>
        <w:rPr/>
        <w:t>respondents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typically</w:t>
      </w:r>
      <w:r>
        <w:rPr>
          <w:spacing w:val="-4"/>
        </w:rPr>
        <w:t> </w:t>
      </w:r>
      <w:r>
        <w:rPr/>
        <w:t>asked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select</w:t>
      </w:r>
      <w:r>
        <w:rPr>
          <w:spacing w:val="40"/>
        </w:rPr>
        <w:t> </w:t>
      </w:r>
      <w:r>
        <w:rPr/>
        <w:t>from several options that are scaled to represent two extremes or varying degrees (e.g.,</w:t>
      </w:r>
      <w:r>
        <w:rPr>
          <w:spacing w:val="40"/>
        </w:rPr>
        <w:t> </w:t>
      </w:r>
      <w:r>
        <w:rPr/>
        <w:t>from totally happy to extremely unhappy) (Shaughnessy et al., 2012). Rating scales pro-</w:t>
      </w:r>
      <w:r>
        <w:rPr>
          <w:spacing w:val="40"/>
        </w:rPr>
        <w:t> </w:t>
      </w:r>
      <w:r>
        <w:rPr/>
        <w:t>vide a subjective way to measure responses related to levels of satisfaction, feelings, or</w:t>
      </w:r>
      <w:r>
        <w:rPr>
          <w:spacing w:val="40"/>
        </w:rPr>
        <w:t> </w:t>
      </w:r>
      <w:r>
        <w:rPr/>
        <w:t>experiences. For instance, the IU wants to assess the overall satisfaction of its students</w:t>
      </w:r>
      <w:r>
        <w:rPr>
          <w:spacing w:val="40"/>
        </w:rPr>
        <w:t> </w:t>
      </w:r>
      <w:r>
        <w:rPr/>
        <w:t>with the university’s services. The generic item created to measure satisfaction could be</w:t>
      </w:r>
      <w:r>
        <w:rPr>
          <w:spacing w:val="40"/>
        </w:rPr>
        <w:t> </w:t>
      </w:r>
      <w:r>
        <w:rPr/>
        <w:t>“On a scale from 1 to 5, how satisfied are you with IU’s services?” The response options</w:t>
      </w:r>
      <w:r>
        <w:rPr>
          <w:spacing w:val="40"/>
        </w:rPr>
        <w:t> </w:t>
      </w:r>
      <w:r>
        <w:rPr/>
        <w:t>provided would hold a certain value assigned to each option (e.g., 1 – extremely dissatis-</w:t>
      </w:r>
      <w:r>
        <w:rPr>
          <w:spacing w:val="40"/>
        </w:rPr>
        <w:t> </w:t>
      </w:r>
      <w:r>
        <w:rPr/>
        <w:t>fied,</w:t>
      </w:r>
      <w:r>
        <w:rPr>
          <w:spacing w:val="27"/>
        </w:rPr>
        <w:t> </w:t>
      </w:r>
      <w:r>
        <w:rPr/>
        <w:t>2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dissatisfied,</w:t>
      </w:r>
      <w:r>
        <w:rPr>
          <w:spacing w:val="27"/>
        </w:rPr>
        <w:t> </w:t>
      </w:r>
      <w:r>
        <w:rPr/>
        <w:t>etc.).</w:t>
      </w:r>
      <w:r>
        <w:rPr>
          <w:spacing w:val="27"/>
        </w:rPr>
        <w:t> </w:t>
      </w:r>
      <w:r>
        <w:rPr/>
        <w:t>Rating</w:t>
      </w:r>
      <w:r>
        <w:rPr>
          <w:spacing w:val="27"/>
        </w:rPr>
        <w:t> </w:t>
      </w:r>
      <w:r>
        <w:rPr/>
        <w:t>scales</w:t>
      </w:r>
      <w:r>
        <w:rPr>
          <w:spacing w:val="27"/>
        </w:rPr>
        <w:t> </w:t>
      </w:r>
      <w:r>
        <w:rPr/>
        <w:t>commonly</w:t>
      </w:r>
      <w:r>
        <w:rPr>
          <w:spacing w:val="27"/>
        </w:rPr>
        <w:t> </w:t>
      </w:r>
      <w:r>
        <w:rPr/>
        <w:t>use</w:t>
      </w:r>
      <w:r>
        <w:rPr>
          <w:spacing w:val="27"/>
        </w:rPr>
        <w:t> </w:t>
      </w:r>
      <w:r>
        <w:rPr/>
        <w:t>response</w:t>
      </w:r>
      <w:r>
        <w:rPr>
          <w:spacing w:val="27"/>
        </w:rPr>
        <w:t> </w:t>
      </w:r>
      <w:r>
        <w:rPr/>
        <w:t>options</w:t>
      </w:r>
      <w:r>
        <w:rPr>
          <w:spacing w:val="27"/>
        </w:rPr>
        <w:t> </w:t>
      </w:r>
      <w:r>
        <w:rPr/>
        <w:t>ranging</w:t>
      </w:r>
      <w:r>
        <w:rPr>
          <w:spacing w:val="27"/>
        </w:rPr>
        <w:t> </w:t>
      </w:r>
      <w:r>
        <w:rPr/>
        <w:t>from</w:t>
      </w:r>
      <w:r>
        <w:rPr>
          <w:spacing w:val="40"/>
        </w:rPr>
        <w:t> </w:t>
      </w:r>
      <w:r>
        <w:rPr/>
        <w:t>1 to 10, 1 to 7, or 1 to 5. The </w:t>
      </w:r>
      <w:r>
        <w:rPr>
          <w:b/>
        </w:rPr>
        <w:t>Likert scale</w:t>
      </w:r>
      <w:r>
        <w:rPr/>
        <w:t>, which uses response options from 1 to 5, is the</w:t>
      </w:r>
      <w:r>
        <w:rPr>
          <w:spacing w:val="40"/>
        </w:rPr>
        <w:t> </w:t>
      </w:r>
      <w:r>
        <w:rPr/>
        <w:t>most widely used scale in surveys. In a rating scale, the response option 5 represents the</w:t>
      </w:r>
      <w:r>
        <w:rPr>
          <w:spacing w:val="40"/>
        </w:rPr>
        <w:t> </w:t>
      </w:r>
      <w:r>
        <w:rPr/>
        <w:t>positive end, while the response option 1 represents the negative end (and never vice</w:t>
      </w:r>
      <w:r>
        <w:rPr>
          <w:spacing w:val="40"/>
        </w:rPr>
        <w:t> </w:t>
      </w:r>
      <w:r>
        <w:rPr>
          <w:spacing w:val="-2"/>
        </w:rPr>
        <w:t>versa).</w:t>
      </w:r>
    </w:p>
    <w:p>
      <w:pPr>
        <w:pStyle w:val="BodyText"/>
        <w:spacing w:before="23"/>
      </w:pPr>
    </w:p>
    <w:p>
      <w:pPr>
        <w:pStyle w:val="BodyText"/>
        <w:spacing w:line="247" w:lineRule="auto"/>
        <w:ind w:left="1079" w:hanging="1"/>
        <w:jc w:val="both"/>
      </w:pPr>
      <w:r>
        <w:rPr/>
        <w:t>It is important to distinguish between a rating scale and a psychometric scale. A rating</w:t>
      </w:r>
      <w:r>
        <w:rPr>
          <w:spacing w:val="40"/>
        </w:rPr>
        <w:t> </w:t>
      </w:r>
      <w:r>
        <w:rPr/>
        <w:t>scale refers specifically to the response format used in a questionnaire, while a </w:t>
      </w:r>
      <w:r>
        <w:rPr/>
        <w:t>psycho-</w:t>
      </w:r>
      <w:r>
        <w:rPr>
          <w:spacing w:val="40"/>
        </w:rPr>
        <w:t> </w:t>
      </w:r>
      <w:r>
        <w:rPr/>
        <w:t>metric scale encompasses a group of items (questions) that are answered using the same</w:t>
      </w:r>
      <w:r>
        <w:rPr>
          <w:spacing w:val="40"/>
        </w:rPr>
        <w:t> </w:t>
      </w:r>
      <w:r>
        <w:rPr/>
        <w:t>rating scale. When constructing a questionnaire, researchers often start with a large pool</w:t>
      </w:r>
      <w:r>
        <w:rPr>
          <w:spacing w:val="40"/>
        </w:rPr>
        <w:t> </w:t>
      </w:r>
      <w:r>
        <w:rPr/>
        <w:t>of questions derived from the current state of research. Respondents then complete this</w:t>
      </w:r>
      <w:r>
        <w:rPr>
          <w:spacing w:val="40"/>
        </w:rPr>
        <w:t> </w:t>
      </w:r>
      <w:r>
        <w:rPr/>
        <w:t>lengthy questionnaire. Statistical methods are employed to determine which items are</w:t>
      </w:r>
      <w:r>
        <w:rPr>
          <w:spacing w:val="40"/>
        </w:rPr>
        <w:t> </w:t>
      </w:r>
      <w:r>
        <w:rPr/>
        <w:t>appropriate</w:t>
      </w:r>
      <w:r>
        <w:rPr>
          <w:spacing w:val="14"/>
        </w:rPr>
        <w:t> </w:t>
      </w:r>
      <w:r>
        <w:rPr/>
        <w:t>indicators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content-related</w:t>
      </w:r>
      <w:r>
        <w:rPr>
          <w:spacing w:val="14"/>
        </w:rPr>
        <w:t> </w:t>
      </w:r>
      <w:r>
        <w:rPr/>
        <w:t>phenomenon</w:t>
      </w:r>
      <w:r>
        <w:rPr>
          <w:spacing w:val="14"/>
        </w:rPr>
        <w:t> </w:t>
      </w:r>
      <w:r>
        <w:rPr/>
        <w:t>being</w:t>
      </w:r>
      <w:r>
        <w:rPr>
          <w:spacing w:val="15"/>
        </w:rPr>
        <w:t> </w:t>
      </w:r>
      <w:r>
        <w:rPr/>
        <w:t>studied.</w:t>
      </w:r>
      <w:r>
        <w:rPr>
          <w:spacing w:val="14"/>
        </w:rPr>
        <w:t> </w:t>
      </w:r>
      <w:r>
        <w:rPr/>
        <w:t>Items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>
          <w:spacing w:val="-5"/>
        </w:rPr>
        <w:t>are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1"/>
        <w:rPr>
          <w:sz w:val="16"/>
        </w:rPr>
      </w:pPr>
    </w:p>
    <w:p>
      <w:pPr>
        <w:spacing w:line="197" w:lineRule="exact" w:before="0"/>
        <w:ind w:left="219" w:right="0" w:firstLine="0"/>
        <w:jc w:val="left"/>
        <w:rPr>
          <w:b/>
          <w:sz w:val="16"/>
        </w:rPr>
      </w:pPr>
      <w:r>
        <w:rPr>
          <w:b/>
          <w:sz w:val="16"/>
        </w:rPr>
        <w:t>Likert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scale</w:t>
      </w:r>
    </w:p>
    <w:p>
      <w:pPr>
        <w:spacing w:line="228" w:lineRule="auto" w:before="3"/>
        <w:ind w:left="219" w:right="153" w:firstLine="0"/>
        <w:jc w:val="left"/>
        <w:rPr>
          <w:sz w:val="16"/>
        </w:rPr>
      </w:pPr>
      <w:r>
        <w:rPr>
          <w:sz w:val="16"/>
        </w:rPr>
        <w:t>This is a type of rating</w:t>
      </w:r>
      <w:r>
        <w:rPr>
          <w:spacing w:val="40"/>
          <w:sz w:val="16"/>
        </w:rPr>
        <w:t> </w:t>
      </w:r>
      <w:r>
        <w:rPr>
          <w:sz w:val="16"/>
        </w:rPr>
        <w:t>scale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commonly</w:t>
      </w:r>
      <w:r>
        <w:rPr>
          <w:spacing w:val="40"/>
          <w:sz w:val="16"/>
        </w:rPr>
        <w:t> </w:t>
      </w:r>
      <w:r>
        <w:rPr>
          <w:sz w:val="16"/>
        </w:rPr>
        <w:t>used in research with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questionnaires.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related to each other are combined into a single factor, representing a measure of the</w:t>
      </w:r>
      <w:r>
        <w:rPr>
          <w:spacing w:val="40"/>
        </w:rPr>
        <w:t> </w:t>
      </w:r>
      <w:r>
        <w:rPr/>
        <w:t>latent construct (Fricker et al., 2012). Factor analysis is a statistical method </w:t>
      </w:r>
      <w:r>
        <w:rPr/>
        <w:t>commonly</w:t>
      </w:r>
      <w:r>
        <w:rPr>
          <w:spacing w:val="40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identify</w:t>
      </w:r>
      <w:r>
        <w:rPr>
          <w:spacing w:val="-3"/>
        </w:rPr>
        <w:t> </w:t>
      </w:r>
      <w:r>
        <w:rPr/>
        <w:t>latent</w:t>
      </w:r>
      <w:r>
        <w:rPr>
          <w:spacing w:val="-3"/>
        </w:rPr>
        <w:t> </w:t>
      </w:r>
      <w:r>
        <w:rPr/>
        <w:t>traits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survey</w:t>
      </w:r>
      <w:r>
        <w:rPr>
          <w:spacing w:val="-3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(Fricker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2012).</w:t>
      </w:r>
      <w:r>
        <w:rPr>
          <w:spacing w:val="-3"/>
        </w:rPr>
        <w:t> </w:t>
      </w:r>
      <w:r>
        <w:rPr/>
        <w:t>Rating</w:t>
      </w:r>
      <w:r>
        <w:rPr>
          <w:spacing w:val="-3"/>
        </w:rPr>
        <w:t> </w:t>
      </w:r>
      <w:r>
        <w:rPr/>
        <w:t>scales</w:t>
      </w:r>
      <w:r>
        <w:rPr>
          <w:spacing w:val="-3"/>
        </w:rPr>
        <w:t> </w:t>
      </w:r>
      <w:r>
        <w:rPr/>
        <w:t>used</w:t>
      </w:r>
      <w:r>
        <w:rPr>
          <w:spacing w:val="40"/>
        </w:rPr>
        <w:t> </w:t>
      </w:r>
      <w:r>
        <w:rPr/>
        <w:t>to measure psychological phenomena and dimensions are typically considered ordinal</w:t>
      </w:r>
      <w:r>
        <w:rPr>
          <w:spacing w:val="40"/>
        </w:rPr>
        <w:t> </w:t>
      </w:r>
      <w:r>
        <w:rPr/>
        <w:t>scales of measurement. However, it is often assumed that the distances between the</w:t>
      </w:r>
      <w:r>
        <w:rPr>
          <w:spacing w:val="40"/>
        </w:rPr>
        <w:t> </w:t>
      </w:r>
      <w:r>
        <w:rPr/>
        <w:t>response option values are equal, leading to the treatment of ratings as interval scales</w:t>
      </w:r>
      <w:r>
        <w:rPr>
          <w:spacing w:val="40"/>
        </w:rPr>
        <w:t> </w:t>
      </w:r>
      <w:r>
        <w:rPr/>
        <w:t>(Shaughnessy et al., 2012).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2205" w:right="1057"/>
        <w:jc w:val="both"/>
      </w:pPr>
      <w:r>
        <w:rPr/>
        <w:t>In the field of clinical psychology, several questionnaires are evaluated using cut-off </w:t>
      </w:r>
      <w:r>
        <w:rPr/>
        <w:t>val-</w:t>
      </w:r>
      <w:r>
        <w:rPr>
          <w:spacing w:val="40"/>
        </w:rPr>
        <w:t> </w:t>
      </w:r>
      <w:r>
        <w:rPr/>
        <w:t>ues. These values are set to identify individuals with particularly high levels of a specific</w:t>
      </w:r>
      <w:r>
        <w:rPr>
          <w:spacing w:val="40"/>
        </w:rPr>
        <w:t> </w:t>
      </w:r>
      <w:r>
        <w:rPr/>
        <w:t>characteristic. Questionnaires are commonly used as screening tools in clinical psychol-</w:t>
      </w:r>
      <w:r>
        <w:rPr>
          <w:spacing w:val="40"/>
        </w:rPr>
        <w:t> </w:t>
      </w:r>
      <w:r>
        <w:rPr/>
        <w:t>ogy to determine which individuals have clinically abnormal values and require further</w:t>
      </w:r>
      <w:r>
        <w:rPr>
          <w:spacing w:val="40"/>
        </w:rPr>
        <w:t> </w:t>
      </w:r>
      <w:r>
        <w:rPr/>
        <w:t>diagnostic assessment. For example, the Beck Depression Inventory (BDI-II) is frequently</w:t>
      </w:r>
      <w:r>
        <w:rPr>
          <w:spacing w:val="40"/>
        </w:rPr>
        <w:t> </w:t>
      </w:r>
      <w:r>
        <w:rPr/>
        <w:t>used to diagnose depression. If an individual’s scores on the BDI exceed the cut-off score,</w:t>
      </w:r>
      <w:r>
        <w:rPr>
          <w:spacing w:val="40"/>
        </w:rPr>
        <w:t> </w:t>
      </w:r>
      <w:r>
        <w:rPr/>
        <w:t>it typically indicates the need for a clinical diagnostic interview. Cut-off values are estab-</w:t>
      </w:r>
      <w:r>
        <w:rPr>
          <w:spacing w:val="40"/>
        </w:rPr>
        <w:t> </w:t>
      </w:r>
      <w:r>
        <w:rPr/>
        <w:t>lished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strike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sensitivity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specificity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judgments.</w:t>
      </w:r>
      <w:r>
        <w:rPr>
          <w:spacing w:val="-2"/>
        </w:rPr>
        <w:t> </w:t>
      </w:r>
      <w:r>
        <w:rPr/>
        <w:t>Sen-</w:t>
      </w:r>
      <w:r>
        <w:rPr>
          <w:spacing w:val="40"/>
        </w:rPr>
        <w:t> </w:t>
      </w:r>
      <w:r>
        <w:rPr/>
        <w:t>sitivity refers to the ability of a questionnaire to accurately identify individuals who have</w:t>
      </w:r>
      <w:r>
        <w:rPr>
          <w:spacing w:val="40"/>
        </w:rPr>
        <w:t> </w:t>
      </w:r>
      <w:r>
        <w:rPr/>
        <w:t>depression. Specificity, on the other hand, refers to the ability of a questionnaire to cor-</w:t>
      </w:r>
      <w:r>
        <w:rPr>
          <w:spacing w:val="40"/>
        </w:rPr>
        <w:t> </w:t>
      </w:r>
      <w:r>
        <w:rPr/>
        <w:t>rectly identify individuals who do not have depression among those who have tested neg-</w:t>
      </w:r>
      <w:r>
        <w:rPr>
          <w:spacing w:val="40"/>
        </w:rPr>
        <w:t> </w:t>
      </w:r>
      <w:r>
        <w:rPr/>
        <w:t>ative for depression. In the case of depression, research has indicated that a cut-off value</w:t>
      </w:r>
      <w:r>
        <w:rPr>
          <w:spacing w:val="40"/>
        </w:rPr>
        <w:t> </w:t>
      </w:r>
      <w:r>
        <w:rPr/>
        <w:t>of 14.5 for the BDI-II is considered optimal. This cut-off value has been found to have a</w:t>
      </w:r>
      <w:r>
        <w:rPr>
          <w:spacing w:val="40"/>
        </w:rPr>
        <w:t> </w:t>
      </w:r>
      <w:r>
        <w:rPr/>
        <w:t>sensitivity of 0.86 and a specificity of 0.78 (von Glischinski et al., 2019). A sensitivity of 0.86</w:t>
      </w:r>
      <w:r>
        <w:rPr>
          <w:spacing w:val="40"/>
        </w:rPr>
        <w:t> </w:t>
      </w:r>
      <w:r>
        <w:rPr/>
        <w:t>means that out of 100 people with depression, 86 are correctly identified as having</w:t>
      </w:r>
      <w:r>
        <w:rPr>
          <w:spacing w:val="40"/>
        </w:rPr>
        <w:t> </w:t>
      </w:r>
      <w:r>
        <w:rPr/>
        <w:t>depression. The specificity value of 0.78 indicates that out of 100 healthy individuals com-</w:t>
      </w:r>
      <w:r>
        <w:rPr>
          <w:spacing w:val="40"/>
        </w:rPr>
        <w:t> </w:t>
      </w:r>
      <w:r>
        <w:rPr/>
        <w:t>pleting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BDI-II,</w:t>
      </w:r>
      <w:r>
        <w:rPr>
          <w:spacing w:val="31"/>
        </w:rPr>
        <w:t> </w:t>
      </w:r>
      <w:r>
        <w:rPr/>
        <w:t>78</w:t>
      </w:r>
      <w:r>
        <w:rPr>
          <w:spacing w:val="31"/>
        </w:rPr>
        <w:t> </w:t>
      </w:r>
      <w:r>
        <w:rPr/>
        <w:t>are</w:t>
      </w:r>
      <w:r>
        <w:rPr>
          <w:spacing w:val="31"/>
        </w:rPr>
        <w:t> </w:t>
      </w:r>
      <w:r>
        <w:rPr/>
        <w:t>correctly</w:t>
      </w:r>
      <w:r>
        <w:rPr>
          <w:spacing w:val="31"/>
        </w:rPr>
        <w:t> </w:t>
      </w:r>
      <w:r>
        <w:rPr/>
        <w:t>identified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not</w:t>
      </w:r>
      <w:r>
        <w:rPr>
          <w:spacing w:val="31"/>
        </w:rPr>
        <w:t> </w:t>
      </w:r>
      <w:r>
        <w:rPr/>
        <w:t>having</w:t>
      </w:r>
      <w:r>
        <w:rPr>
          <w:spacing w:val="31"/>
        </w:rPr>
        <w:t> </w:t>
      </w:r>
      <w:r>
        <w:rPr/>
        <w:t>depression</w:t>
      </w:r>
      <w:r>
        <w:rPr>
          <w:spacing w:val="31"/>
        </w:rPr>
        <w:t> </w:t>
      </w:r>
      <w:r>
        <w:rPr/>
        <w:t>(von</w:t>
      </w:r>
      <w:r>
        <w:rPr>
          <w:spacing w:val="31"/>
        </w:rPr>
        <w:t> </w:t>
      </w:r>
      <w:r>
        <w:rPr/>
        <w:t>Glischinski</w:t>
      </w:r>
      <w:r>
        <w:rPr>
          <w:spacing w:val="40"/>
        </w:rPr>
        <w:t> </w:t>
      </w:r>
      <w:r>
        <w:rPr/>
        <w:t>et al., 2019).</w:t>
      </w:r>
    </w:p>
    <w:p>
      <w:pPr>
        <w:pStyle w:val="BodyText"/>
        <w:spacing w:before="28"/>
      </w:pPr>
    </w:p>
    <w:p>
      <w:pPr>
        <w:pStyle w:val="BodyText"/>
        <w:spacing w:line="247" w:lineRule="auto"/>
        <w:ind w:left="2205" w:right="1056"/>
        <w:jc w:val="both"/>
      </w:pPr>
      <w:r>
        <w:rPr/>
        <w:t>When collecting data using rating scale response options, it is common to encounter dis-</w:t>
      </w:r>
      <w:r>
        <w:rPr>
          <w:spacing w:val="40"/>
        </w:rPr>
        <w:t> </w:t>
      </w:r>
      <w:r>
        <w:rPr/>
        <w:t>tortions in the collected data caused by respondents’ response biases (Cuttler et al., 2019;</w:t>
      </w:r>
      <w:r>
        <w:rPr>
          <w:spacing w:val="40"/>
        </w:rPr>
        <w:t> </w:t>
      </w:r>
      <w:r>
        <w:rPr/>
        <w:t>Shaughnessy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2012).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biases</w:t>
      </w:r>
      <w:r>
        <w:rPr>
          <w:spacing w:val="-2"/>
        </w:rPr>
        <w:t> </w:t>
      </w:r>
      <w:r>
        <w:rPr/>
        <w:t>occur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survey</w:t>
      </w:r>
      <w:r>
        <w:rPr>
          <w:spacing w:val="-2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provide</w:t>
      </w:r>
      <w:r>
        <w:rPr>
          <w:spacing w:val="40"/>
        </w:rPr>
        <w:t> </w:t>
      </w:r>
      <w:r>
        <w:rPr/>
        <w:t>honest or accurate responses. There are several types of response biases that can impact</w:t>
      </w:r>
      <w:r>
        <w:rPr>
          <w:spacing w:val="40"/>
        </w:rPr>
        <w:t> </w:t>
      </w:r>
      <w:r>
        <w:rPr/>
        <w:t>the</w:t>
      </w:r>
      <w:r>
        <w:rPr>
          <w:spacing w:val="-4"/>
        </w:rPr>
        <w:t> </w:t>
      </w:r>
      <w:r>
        <w:rPr/>
        <w:t>data.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bias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demand</w:t>
      </w:r>
      <w:r>
        <w:rPr>
          <w:spacing w:val="-4"/>
        </w:rPr>
        <w:t> </w:t>
      </w:r>
      <w:r>
        <w:rPr/>
        <w:t>bias,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arises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participants</w:t>
      </w:r>
      <w:r>
        <w:rPr>
          <w:spacing w:val="-4"/>
        </w:rPr>
        <w:t> </w:t>
      </w:r>
      <w:r>
        <w:rPr/>
        <w:t>being</w:t>
      </w:r>
      <w:r>
        <w:rPr>
          <w:spacing w:val="40"/>
        </w:rPr>
        <w:t> </w:t>
      </w:r>
      <w:r>
        <w:rPr/>
        <w:t>influenced by the act of participating in a survey or research study. As a result, their</w:t>
      </w:r>
      <w:r>
        <w:rPr>
          <w:spacing w:val="40"/>
        </w:rPr>
        <w:t> </w:t>
      </w:r>
      <w:r>
        <w:rPr/>
        <w:t>responses may not truly reflect their genuine opinions or beliefs. Social desirability bias</w:t>
      </w:r>
      <w:r>
        <w:rPr>
          <w:spacing w:val="40"/>
        </w:rPr>
        <w:t> </w:t>
      </w:r>
      <w:r>
        <w:rPr/>
        <w:t>occurs when participants provide answers that they believe are socially desirable rather</w:t>
      </w:r>
      <w:r>
        <w:rPr>
          <w:spacing w:val="40"/>
        </w:rPr>
        <w:t> </w:t>
      </w:r>
      <w:r>
        <w:rPr/>
        <w:t>than expressing their true thoughts or feelings. Data distortions can arise from extreme</w:t>
      </w:r>
      <w:r>
        <w:rPr>
          <w:spacing w:val="40"/>
        </w:rPr>
        <w:t> </w:t>
      </w:r>
      <w:r>
        <w:rPr/>
        <w:t>responses, where participants consistently provide extremely positive or negative</w:t>
      </w:r>
      <w:r>
        <w:rPr>
          <w:spacing w:val="40"/>
        </w:rPr>
        <w:t> </w:t>
      </w:r>
      <w:r>
        <w:rPr/>
        <w:t>answers, or when respondents always select the neutral response option. Other biases</w:t>
      </w:r>
      <w:r>
        <w:rPr>
          <w:spacing w:val="40"/>
        </w:rPr>
        <w:t> </w:t>
      </w:r>
      <w:r>
        <w:rPr/>
        <w:t>include acquiescence and dissent, which reflect a tendency to agree with all survey items</w:t>
      </w:r>
      <w:r>
        <w:rPr>
          <w:spacing w:val="40"/>
        </w:rPr>
        <w:t> </w:t>
      </w:r>
      <w:r>
        <w:rPr/>
        <w:t>or disagree, respectively.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1080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9:</w:t>
      </w:r>
      <w:r>
        <w:rPr>
          <w:spacing w:val="-9"/>
          <w:w w:val="105"/>
        </w:rPr>
        <w:t> </w:t>
      </w:r>
      <w:r>
        <w:rPr>
          <w:w w:val="105"/>
        </w:rPr>
        <w:t>Rating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Scales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1041400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023pt;width:375.05pt;height:.1pt;mso-position-horizontal-relative:page;mso-position-vertical-relative:paragraph;z-index:-15703040;mso-wrap-distance-left:0;mso-wrap-distance-right:0" id="docshape82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1071948</wp:posOffset>
            </wp:positionH>
            <wp:positionV relativeFrom="paragraph">
              <wp:posOffset>193225</wp:posOffset>
            </wp:positionV>
            <wp:extent cx="4700015" cy="2974848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5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1041400</wp:posOffset>
                </wp:positionH>
                <wp:positionV relativeFrom="paragraph">
                  <wp:posOffset>3291310</wp:posOffset>
                </wp:positionV>
                <wp:extent cx="4763135" cy="1270"/>
                <wp:effectExtent l="0" t="0" r="0" b="0"/>
                <wp:wrapTopAndBottom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259.158325pt;width:375.05pt;height:.1pt;mso-position-horizontal-relative:page;mso-position-vertical-relative:paragraph;z-index:-15702016;mso-wrap-distance-left:0;mso-wrap-distance-right:0" id="docshape83" coordorigin="1640,5183" coordsize="7501,0" path="m9140,5183l1640,5183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6"/>
        <w:rPr>
          <w:sz w:val="13"/>
        </w:rPr>
      </w:pPr>
    </w:p>
    <w:p>
      <w:pPr>
        <w:spacing w:before="76"/>
        <w:ind w:left="10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9"/>
          <w:sz w:val="18"/>
        </w:rPr>
        <w:t> </w:t>
      </w:r>
      <w:r>
        <w:rPr>
          <w:sz w:val="18"/>
        </w:rPr>
        <w:t>Evangelos</w:t>
      </w:r>
      <w:r>
        <w:rPr>
          <w:spacing w:val="-6"/>
          <w:sz w:val="18"/>
        </w:rPr>
        <w:t> </w:t>
      </w:r>
      <w:r>
        <w:rPr>
          <w:sz w:val="18"/>
        </w:rPr>
        <w:t>Zois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(2022).</w:t>
      </w:r>
    </w:p>
    <w:p>
      <w:pPr>
        <w:pStyle w:val="BodyText"/>
        <w:rPr>
          <w:sz w:val="18"/>
        </w:rPr>
      </w:pPr>
    </w:p>
    <w:p>
      <w:pPr>
        <w:pStyle w:val="BodyText"/>
        <w:spacing w:before="37"/>
        <w:rPr>
          <w:sz w:val="18"/>
        </w:rPr>
      </w:pPr>
    </w:p>
    <w:p>
      <w:pPr>
        <w:pStyle w:val="Heading4"/>
        <w:numPr>
          <w:ilvl w:val="1"/>
          <w:numId w:val="11"/>
        </w:numPr>
        <w:tabs>
          <w:tab w:pos="1862" w:val="left" w:leader="none"/>
        </w:tabs>
        <w:spacing w:line="247" w:lineRule="auto" w:before="0" w:after="0"/>
        <w:ind w:left="1060" w:right="2359" w:firstLine="0"/>
        <w:jc w:val="left"/>
      </w:pPr>
      <w:bookmarkStart w:name="Psychometric Measures Derived from Quant" w:id="25"/>
      <w:bookmarkEnd w:id="25"/>
      <w:r>
        <w:rPr>
          <w:b w:val="0"/>
        </w:rPr>
      </w:r>
      <w:r>
        <w:rPr/>
        <w:t>Psychometric</w:t>
      </w:r>
      <w:r>
        <w:rPr>
          <w:spacing w:val="-20"/>
        </w:rPr>
        <w:t> </w:t>
      </w:r>
      <w:r>
        <w:rPr/>
        <w:t>Measures</w:t>
      </w:r>
      <w:r>
        <w:rPr>
          <w:spacing w:val="-20"/>
        </w:rPr>
        <w:t> </w:t>
      </w:r>
      <w:r>
        <w:rPr/>
        <w:t>Derived</w:t>
      </w:r>
      <w:r>
        <w:rPr>
          <w:spacing w:val="-20"/>
        </w:rPr>
        <w:t> </w:t>
      </w:r>
      <w:r>
        <w:rPr/>
        <w:t>from Quantitative Methods</w:t>
      </w:r>
    </w:p>
    <w:p>
      <w:pPr>
        <w:pStyle w:val="BodyText"/>
        <w:spacing w:line="247" w:lineRule="auto" w:before="201"/>
        <w:ind w:left="1079" w:right="2182"/>
        <w:jc w:val="both"/>
      </w:pPr>
      <w:r>
        <w:rPr/>
        <w:t>To</w:t>
      </w:r>
      <w:r>
        <w:rPr>
          <w:spacing w:val="-6"/>
        </w:rPr>
        <w:t> </w:t>
      </w:r>
      <w:r>
        <w:rPr/>
        <w:t>attain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high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proficiency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quantitative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methods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systematically</w:t>
      </w:r>
      <w:r>
        <w:rPr>
          <w:spacing w:val="40"/>
        </w:rPr>
        <w:t> </w:t>
      </w:r>
      <w:r>
        <w:rPr/>
        <w:t>assess the potential drawbacks of the quantitative approach, specific criteria for meth-</w:t>
      </w:r>
      <w:r>
        <w:rPr>
          <w:spacing w:val="40"/>
        </w:rPr>
        <w:t> </w:t>
      </w:r>
      <w:r>
        <w:rPr/>
        <w:t>odological quality have been introduced. These criteria pertain to objectivity, reliability,</w:t>
      </w:r>
      <w:r>
        <w:rPr>
          <w:spacing w:val="40"/>
        </w:rPr>
        <w:t> </w:t>
      </w:r>
      <w:r>
        <w:rPr/>
        <w:t>and validity (Cuttler et al., 2019).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079" w:right="2182"/>
        <w:jc w:val="both"/>
      </w:pPr>
      <w:r>
        <w:rPr/>
        <w:t>Scientific</w:t>
      </w:r>
      <w:r>
        <w:rPr>
          <w:spacing w:val="-1"/>
        </w:rPr>
        <w:t> </w:t>
      </w:r>
      <w:r>
        <w:rPr/>
        <w:t>objectivity</w:t>
      </w:r>
      <w:r>
        <w:rPr>
          <w:spacing w:val="-1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bias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aspects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includ-</w:t>
      </w:r>
      <w:r>
        <w:rPr>
          <w:spacing w:val="40"/>
        </w:rPr>
        <w:t> </w:t>
      </w:r>
      <w:r>
        <w:rPr/>
        <w:t>ing</w:t>
      </w:r>
      <w:r>
        <w:rPr>
          <w:spacing w:val="-8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questions,</w:t>
      </w:r>
      <w:r>
        <w:rPr>
          <w:spacing w:val="-8"/>
        </w:rPr>
        <w:t> </w:t>
      </w:r>
      <w:r>
        <w:rPr/>
        <w:t>methodology,</w:t>
      </w:r>
      <w:r>
        <w:rPr>
          <w:spacing w:val="-8"/>
        </w:rPr>
        <w:t> </w:t>
      </w:r>
      <w:r>
        <w:rPr/>
        <w:t>statistical</w:t>
      </w:r>
      <w:r>
        <w:rPr>
          <w:spacing w:val="-8"/>
        </w:rPr>
        <w:t> </w:t>
      </w:r>
      <w:r>
        <w:rPr/>
        <w:t>analysis,</w:t>
      </w:r>
      <w:r>
        <w:rPr>
          <w:spacing w:val="-8"/>
        </w:rPr>
        <w:t> </w:t>
      </w:r>
      <w:r>
        <w:rPr/>
        <w:t>interpretation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results,</w:t>
      </w:r>
      <w:r>
        <w:rPr>
          <w:spacing w:val="-8"/>
        </w:rPr>
        <w:t> </w:t>
      </w:r>
      <w:r>
        <w:rPr/>
        <w:t>dissem-</w:t>
      </w:r>
      <w:r>
        <w:rPr>
          <w:spacing w:val="40"/>
        </w:rPr>
        <w:t> </w:t>
      </w:r>
      <w:r>
        <w:rPr/>
        <w:t>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findings,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investigators</w:t>
      </w:r>
      <w:r>
        <w:rPr>
          <w:spacing w:val="-2"/>
        </w:rPr>
        <w:t> </w:t>
      </w:r>
      <w:r>
        <w:rPr/>
        <w:t>themselves.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objectivity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achieved</w:t>
      </w:r>
      <w:r>
        <w:rPr>
          <w:spacing w:val="40"/>
        </w:rPr>
        <w:t> </w:t>
      </w:r>
      <w:r>
        <w:rPr/>
        <w:t>when different individuals conduct the same study under identical conditions and arrive</w:t>
      </w:r>
      <w:r>
        <w:rPr>
          <w:spacing w:val="40"/>
        </w:rPr>
        <w:t> </w:t>
      </w:r>
      <w:r>
        <w:rPr/>
        <w:t>at the same conclusion. This indicates that the study, tools, and evaluation were all con-</w:t>
      </w:r>
      <w:r>
        <w:rPr>
          <w:spacing w:val="40"/>
        </w:rPr>
        <w:t> </w:t>
      </w:r>
      <w:r>
        <w:rPr/>
        <w:t>ducted objectively, following standardized procedures (Cuttler et al., 2019).</w:t>
      </w:r>
    </w:p>
    <w:p>
      <w:pPr>
        <w:pStyle w:val="BodyText"/>
      </w:pPr>
    </w:p>
    <w:p>
      <w:pPr>
        <w:pStyle w:val="Heading5"/>
        <w:ind w:left="1080"/>
        <w:jc w:val="left"/>
      </w:pPr>
      <w:r>
        <w:rPr>
          <w:spacing w:val="-2"/>
        </w:rPr>
        <w:t>Reliability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In psychological research, the concept of reliability pertains to the consistency and stabil-</w:t>
      </w:r>
      <w:r>
        <w:rPr>
          <w:spacing w:val="40"/>
        </w:rPr>
        <w:t> </w:t>
      </w:r>
      <w:r>
        <w:rPr/>
        <w:t>ity of both a research study and the measurement tool used. Reliability is closely linked </w:t>
      </w:r>
      <w:r>
        <w:rPr/>
        <w:t>to</w:t>
      </w:r>
      <w:r>
        <w:rPr>
          <w:spacing w:val="40"/>
        </w:rPr>
        <w:t> </w:t>
      </w:r>
      <w:r>
        <w:rPr/>
        <w:t>replication,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signifies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ability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reproduce</w:t>
      </w:r>
      <w:r>
        <w:rPr>
          <w:spacing w:val="-3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consistently</w:t>
      </w:r>
      <w:r>
        <w:rPr>
          <w:spacing w:val="-3"/>
        </w:rPr>
        <w:t> </w:t>
      </w:r>
      <w:r>
        <w:rPr/>
        <w:t>(McLeod,</w:t>
      </w:r>
      <w:r>
        <w:rPr>
          <w:spacing w:val="-3"/>
        </w:rPr>
        <w:t> </w:t>
      </w:r>
      <w:r>
        <w:rPr/>
        <w:t>2007).</w:t>
      </w:r>
      <w:r>
        <w:rPr>
          <w:spacing w:val="-3"/>
        </w:rPr>
        <w:t> </w:t>
      </w:r>
      <w:r>
        <w:rPr/>
        <w:t>For</w:t>
      </w:r>
      <w:r>
        <w:rPr>
          <w:spacing w:val="40"/>
        </w:rPr>
        <w:t> </w:t>
      </w:r>
      <w:r>
        <w:rPr/>
        <w:t>instance,</w:t>
      </w:r>
      <w:r>
        <w:rPr>
          <w:spacing w:val="7"/>
        </w:rPr>
        <w:t> </w:t>
      </w:r>
      <w:r>
        <w:rPr/>
        <w:t>when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results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research</w:t>
      </w:r>
      <w:r>
        <w:rPr>
          <w:spacing w:val="7"/>
        </w:rPr>
        <w:t> </w:t>
      </w:r>
      <w:r>
        <w:rPr/>
        <w:t>study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replicated</w:t>
      </w:r>
      <w:r>
        <w:rPr>
          <w:spacing w:val="7"/>
        </w:rPr>
        <w:t> </w:t>
      </w:r>
      <w:r>
        <w:rPr/>
        <w:t>multiple</w:t>
      </w:r>
      <w:r>
        <w:rPr>
          <w:spacing w:val="7"/>
        </w:rPr>
        <w:t> </w:t>
      </w:r>
      <w:r>
        <w:rPr/>
        <w:t>times,</w:t>
      </w:r>
      <w:r>
        <w:rPr>
          <w:spacing w:val="7"/>
        </w:rPr>
        <w:t> </w:t>
      </w:r>
      <w:r>
        <w:rPr/>
        <w:t>their</w:t>
      </w:r>
      <w:r>
        <w:rPr>
          <w:spacing w:val="8"/>
        </w:rPr>
        <w:t> </w:t>
      </w:r>
      <w:r>
        <w:rPr>
          <w:spacing w:val="-2"/>
        </w:rPr>
        <w:t>reliabil-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ity can be confidently asserted (Cuttler et al., 2019). There are various types of </w:t>
      </w:r>
      <w:r>
        <w:rPr/>
        <w:t>reliability,</w:t>
      </w:r>
      <w:r>
        <w:rPr>
          <w:spacing w:val="40"/>
        </w:rPr>
        <w:t> </w:t>
      </w:r>
      <w:r>
        <w:rPr/>
        <w:t>including test-retest and interrater reliability (external), as well as internal consistency</w:t>
      </w:r>
      <w:r>
        <w:rPr>
          <w:spacing w:val="40"/>
        </w:rPr>
        <w:t> </w:t>
      </w:r>
      <w:r>
        <w:rPr>
          <w:spacing w:val="-2"/>
        </w:rPr>
        <w:t>(internal).</w:t>
      </w:r>
    </w:p>
    <w:p>
      <w:pPr>
        <w:pStyle w:val="BodyText"/>
        <w:spacing w:before="12"/>
      </w:pPr>
    </w:p>
    <w:p>
      <w:pPr>
        <w:pStyle w:val="Heading6"/>
      </w:pPr>
      <w:r>
        <w:rPr>
          <w:spacing w:val="-4"/>
        </w:rPr>
        <w:t>Test-retest</w:t>
      </w:r>
      <w:r>
        <w:rPr>
          <w:spacing w:val="4"/>
        </w:rPr>
        <w:t> </w:t>
      </w:r>
      <w:r>
        <w:rPr>
          <w:spacing w:val="-4"/>
        </w:rPr>
        <w:t>reliability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It refers to the consistency of results obtained from a repeated survey using the </w:t>
      </w:r>
      <w:r>
        <w:rPr/>
        <w:t>same</w:t>
      </w:r>
      <w:r>
        <w:rPr>
          <w:spacing w:val="40"/>
        </w:rPr>
        <w:t> </w:t>
      </w:r>
      <w:r>
        <w:rPr/>
        <w:t>instrument. For instance, in a study assessing IQ, participants are administered an IQ test</w:t>
      </w:r>
      <w:r>
        <w:rPr>
          <w:spacing w:val="40"/>
        </w:rPr>
        <w:t> </w:t>
      </w:r>
      <w:r>
        <w:rPr/>
        <w:t>on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separate</w:t>
      </w:r>
      <w:r>
        <w:rPr>
          <w:spacing w:val="-5"/>
        </w:rPr>
        <w:t> </w:t>
      </w:r>
      <w:r>
        <w:rPr/>
        <w:t>occasions,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45-day</w:t>
      </w:r>
      <w:r>
        <w:rPr>
          <w:spacing w:val="-5"/>
        </w:rPr>
        <w:t> </w:t>
      </w:r>
      <w:r>
        <w:rPr/>
        <w:t>interval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assessments.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extent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cor-</w:t>
      </w:r>
      <w:r>
        <w:rPr>
          <w:spacing w:val="40"/>
        </w:rPr>
        <w:t> </w:t>
      </w:r>
      <w:r>
        <w:rPr/>
        <w:t>relation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IQ</w:t>
      </w:r>
      <w:r>
        <w:rPr>
          <w:spacing w:val="-4"/>
        </w:rPr>
        <w:t> </w:t>
      </w:r>
      <w:r>
        <w:rPr/>
        <w:t>scores</w:t>
      </w:r>
      <w:r>
        <w:rPr>
          <w:spacing w:val="-4"/>
        </w:rPr>
        <w:t> </w:t>
      </w:r>
      <w:r>
        <w:rPr/>
        <w:t>serves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indicator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test-retest</w:t>
      </w:r>
      <w:r>
        <w:rPr>
          <w:spacing w:val="-4"/>
        </w:rPr>
        <w:t> </w:t>
      </w:r>
      <w:r>
        <w:rPr/>
        <w:t>reliability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40"/>
        </w:rPr>
        <w:t> </w:t>
      </w:r>
      <w:r>
        <w:rPr/>
        <w:t>IQ</w:t>
      </w:r>
      <w:r>
        <w:rPr>
          <w:spacing w:val="-1"/>
        </w:rPr>
        <w:t> </w:t>
      </w:r>
      <w:r>
        <w:rPr/>
        <w:t>test.</w:t>
      </w:r>
    </w:p>
    <w:p>
      <w:pPr>
        <w:pStyle w:val="BodyText"/>
        <w:spacing w:before="14"/>
      </w:pPr>
    </w:p>
    <w:p>
      <w:pPr>
        <w:pStyle w:val="Heading6"/>
      </w:pPr>
      <w:r>
        <w:rPr>
          <w:spacing w:val="-2"/>
        </w:rPr>
        <w:t>Interrater</w:t>
      </w:r>
      <w:r>
        <w:rPr>
          <w:spacing w:val="6"/>
        </w:rPr>
        <w:t> </w:t>
      </w:r>
      <w:r>
        <w:rPr>
          <w:spacing w:val="-2"/>
        </w:rPr>
        <w:t>reliability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8"/>
        <w:jc w:val="both"/>
      </w:pPr>
      <w:r>
        <w:rPr/>
        <w:t>The interrater reliability refers to the agreement between assessments conducted by </w:t>
      </w:r>
      <w:r>
        <w:rPr/>
        <w:t>dif-</w:t>
      </w:r>
      <w:r>
        <w:rPr>
          <w:spacing w:val="40"/>
        </w:rPr>
        <w:t> </w:t>
      </w:r>
      <w:r>
        <w:rPr/>
        <w:t>ferent observers or raters. For instance, in a university setting, a group of lecturers is</w:t>
      </w:r>
      <w:r>
        <w:rPr>
          <w:spacing w:val="40"/>
        </w:rPr>
        <w:t> </w:t>
      </w:r>
      <w:r>
        <w:rPr/>
        <w:t>tasked with evaluating the writing skills of master’s students using method A. Subse-</w:t>
      </w:r>
      <w:r>
        <w:rPr>
          <w:spacing w:val="40"/>
        </w:rPr>
        <w:t> </w:t>
      </w:r>
      <w:r>
        <w:rPr/>
        <w:t>quently, a separate group of lecturers from the same university is asked to assess the</w:t>
      </w:r>
      <w:r>
        <w:rPr>
          <w:spacing w:val="40"/>
        </w:rPr>
        <w:t> </w:t>
      </w:r>
      <w:r>
        <w:rPr/>
        <w:t>same students using the same method A. The level of similarity in the evaluations pro-</w:t>
      </w:r>
      <w:r>
        <w:rPr>
          <w:spacing w:val="40"/>
        </w:rPr>
        <w:t> </w:t>
      </w:r>
      <w:r>
        <w:rPr/>
        <w:t>vided by both groups would serve as an indicator of interrater reliability.</w:t>
      </w:r>
    </w:p>
    <w:p>
      <w:pPr>
        <w:pStyle w:val="BodyText"/>
        <w:spacing w:before="15"/>
      </w:pPr>
    </w:p>
    <w:p>
      <w:pPr>
        <w:pStyle w:val="Heading6"/>
      </w:pPr>
      <w:r>
        <w:rPr/>
        <w:t>Internal</w:t>
      </w:r>
      <w:r>
        <w:rPr>
          <w:spacing w:val="-4"/>
        </w:rPr>
        <w:t> </w:t>
      </w:r>
      <w:r>
        <w:rPr>
          <w:spacing w:val="-2"/>
        </w:rPr>
        <w:t>consistency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Internal consistency refers to the degree of association between the questions of a survey</w:t>
      </w:r>
      <w:r>
        <w:rPr>
          <w:spacing w:val="40"/>
        </w:rPr>
        <w:t> </w:t>
      </w:r>
      <w:r>
        <w:rPr/>
        <w:t>and the corresponding answers, ensuring that they measure the same characteristic and</w:t>
      </w:r>
      <w:r>
        <w:rPr>
          <w:spacing w:val="40"/>
        </w:rPr>
        <w:t> </w:t>
      </w:r>
      <w:r>
        <w:rPr/>
        <w:t>minimize measurement error (Cuttler et al., 2019; McLeod, 2007). For instance, if a </w:t>
      </w:r>
      <w:r>
        <w:rPr/>
        <w:t>survey</w:t>
      </w:r>
      <w:r>
        <w:rPr>
          <w:spacing w:val="40"/>
        </w:rPr>
        <w:t> </w:t>
      </w:r>
      <w:r>
        <w:rPr/>
        <w:t>respondent agrees with the statements “I enjoy swimming” and “I have enjoyed swim-</w:t>
      </w:r>
      <w:r>
        <w:rPr>
          <w:spacing w:val="40"/>
        </w:rPr>
        <w:t> </w:t>
      </w:r>
      <w:r>
        <w:rPr/>
        <w:t>ming in the past,” while expressing disagreement with the statement “I hate swimming,”</w:t>
      </w:r>
      <w:r>
        <w:rPr>
          <w:spacing w:val="40"/>
        </w:rPr>
        <w:t> </w:t>
      </w:r>
      <w:r>
        <w:rPr/>
        <w:t>this would indicate good internal consistency for the questionnaire employed.</w:t>
      </w:r>
    </w:p>
    <w:p>
      <w:pPr>
        <w:pStyle w:val="BodyText"/>
      </w:pPr>
    </w:p>
    <w:p>
      <w:pPr>
        <w:pStyle w:val="Heading5"/>
        <w:spacing w:before="1"/>
        <w:jc w:val="left"/>
      </w:pPr>
      <w:r>
        <w:rPr>
          <w:spacing w:val="-2"/>
        </w:rPr>
        <w:t>Validity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6" w:hanging="1"/>
        <w:jc w:val="both"/>
      </w:pPr>
      <w:r>
        <w:rPr/>
        <w:t>It refers to the extent to which a study accurately measures what it was intended to meas-</w:t>
      </w:r>
      <w:r>
        <w:rPr>
          <w:spacing w:val="40"/>
        </w:rPr>
        <w:t> </w:t>
      </w:r>
      <w:r>
        <w:rPr/>
        <w:t>ure, indicating the degree of correspondence between the collected data and the origi-</w:t>
      </w:r>
      <w:r>
        <w:rPr>
          <w:spacing w:val="40"/>
        </w:rPr>
        <w:t> </w:t>
      </w:r>
      <w:r>
        <w:rPr/>
        <w:t>nally intended concept (Cuttler et al., 2019; McLeod, 2013). There are different forms of</w:t>
      </w:r>
      <w:r>
        <w:rPr>
          <w:spacing w:val="40"/>
        </w:rPr>
        <w:t> </w:t>
      </w:r>
      <w:r>
        <w:rPr/>
        <w:t>validity, including content validity, construct validity, and criterion validity.</w:t>
      </w:r>
    </w:p>
    <w:p>
      <w:pPr>
        <w:pStyle w:val="BodyText"/>
        <w:spacing w:before="13"/>
      </w:pPr>
    </w:p>
    <w:p>
      <w:pPr>
        <w:pStyle w:val="Heading6"/>
      </w:pPr>
      <w:r>
        <w:rPr/>
        <w:t>Content</w:t>
      </w:r>
      <w:r>
        <w:rPr>
          <w:spacing w:val="-4"/>
        </w:rPr>
        <w:t> </w:t>
      </w:r>
      <w:r>
        <w:rPr>
          <w:spacing w:val="-2"/>
        </w:rPr>
        <w:t>validity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Content validity refers to the degree to which a measurement accurately represents the</w:t>
      </w:r>
      <w:r>
        <w:rPr>
          <w:spacing w:val="40"/>
        </w:rPr>
        <w:t> </w:t>
      </w:r>
      <w:r>
        <w:rPr/>
        <w:t>most effective operationalization of a characteristic. For instance, a depression assess-</w:t>
      </w:r>
      <w:r>
        <w:rPr>
          <w:spacing w:val="40"/>
        </w:rPr>
        <w:t> </w:t>
      </w:r>
      <w:r>
        <w:rPr/>
        <w:t>ment tool would have low content validity if it only captures the emotional aspects of</w:t>
      </w:r>
      <w:r>
        <w:rPr>
          <w:spacing w:val="40"/>
        </w:rPr>
        <w:t> </w:t>
      </w:r>
      <w:r>
        <w:rPr/>
        <w:t>depression but fails to account for the physical symptoms associated with the condition.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6"/>
        <w:spacing w:before="85"/>
        <w:ind w:left="1080"/>
      </w:pPr>
      <w:r>
        <w:rPr/>
        <w:t>Construct</w:t>
      </w:r>
      <w:r>
        <w:rPr>
          <w:spacing w:val="-6"/>
        </w:rPr>
        <w:t> </w:t>
      </w:r>
      <w:r>
        <w:rPr>
          <w:spacing w:val="-2"/>
        </w:rPr>
        <w:t>validity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This</w:t>
      </w:r>
      <w:r>
        <w:rPr>
          <w:spacing w:val="-2"/>
        </w:rPr>
        <w:t> </w:t>
      </w:r>
      <w:r>
        <w:rPr/>
        <w:t>refers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extent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tool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accurately</w:t>
      </w:r>
      <w:r>
        <w:rPr>
          <w:spacing w:val="-2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the-</w:t>
      </w:r>
      <w:r>
        <w:rPr>
          <w:spacing w:val="40"/>
        </w:rPr>
        <w:t> </w:t>
      </w:r>
      <w:r>
        <w:rPr/>
        <w:t>oretical concept it is intended to assess (McLeod, 2013). In the case of the newly con-</w:t>
      </w:r>
      <w:r>
        <w:rPr>
          <w:spacing w:val="40"/>
        </w:rPr>
        <w:t> </w:t>
      </w:r>
      <w:r>
        <w:rPr/>
        <w:t>structed questionnaire to evaluate depression, the construct validity of the tool would be</w:t>
      </w:r>
      <w:r>
        <w:rPr>
          <w:spacing w:val="40"/>
        </w:rPr>
        <w:t> </w:t>
      </w:r>
      <w:r>
        <w:rPr/>
        <w:t>determined by its ability to specifically measure depression and not other related condi-</w:t>
      </w:r>
      <w:r>
        <w:rPr>
          <w:spacing w:val="40"/>
        </w:rPr>
        <w:t> </w:t>
      </w:r>
      <w:r>
        <w:rPr/>
        <w:t>tions such as dysthymic disorder or post-traumatic stress disorder (PTSD).</w:t>
      </w:r>
    </w:p>
    <w:p>
      <w:pPr>
        <w:pStyle w:val="BodyText"/>
        <w:spacing w:before="14"/>
      </w:pPr>
    </w:p>
    <w:p>
      <w:pPr>
        <w:pStyle w:val="Heading6"/>
        <w:ind w:left="1080"/>
      </w:pPr>
      <w:r>
        <w:rPr/>
        <w:t>Criterion</w:t>
      </w:r>
      <w:r>
        <w:rPr>
          <w:spacing w:val="-4"/>
        </w:rPr>
        <w:t> </w:t>
      </w:r>
      <w:r>
        <w:rPr>
          <w:spacing w:val="-2"/>
        </w:rPr>
        <w:t>validity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Criterion validity refers to the extent to which the results of a measurement instrument</w:t>
      </w:r>
      <w:r>
        <w:rPr>
          <w:spacing w:val="40"/>
        </w:rPr>
        <w:t> </w:t>
      </w:r>
      <w:r>
        <w:rPr/>
        <w:t>align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those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another</w:t>
      </w:r>
      <w:r>
        <w:rPr>
          <w:spacing w:val="30"/>
        </w:rPr>
        <w:t> </w:t>
      </w:r>
      <w:r>
        <w:rPr/>
        <w:t>already</w:t>
      </w:r>
      <w:r>
        <w:rPr>
          <w:spacing w:val="30"/>
        </w:rPr>
        <w:t> </w:t>
      </w:r>
      <w:r>
        <w:rPr/>
        <w:t>validated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widely</w:t>
      </w:r>
      <w:r>
        <w:rPr>
          <w:spacing w:val="30"/>
        </w:rPr>
        <w:t> </w:t>
      </w:r>
      <w:r>
        <w:rPr/>
        <w:t>accepted</w:t>
      </w:r>
      <w:r>
        <w:rPr>
          <w:spacing w:val="30"/>
        </w:rPr>
        <w:t> </w:t>
      </w:r>
      <w:r>
        <w:rPr/>
        <w:t>instrument</w:t>
      </w:r>
      <w:r>
        <w:rPr>
          <w:spacing w:val="30"/>
        </w:rPr>
        <w:t> </w:t>
      </w:r>
      <w:r>
        <w:rPr/>
        <w:t>(Cuttler</w:t>
      </w:r>
      <w:r>
        <w:rPr>
          <w:spacing w:val="40"/>
        </w:rPr>
        <w:t> </w:t>
      </w:r>
      <w:r>
        <w:rPr/>
        <w:t>et al., 2019; Nikolopoulou, 2022). For instance, if a researcher is comparing a newly devel-</w:t>
      </w:r>
      <w:r>
        <w:rPr>
          <w:spacing w:val="40"/>
        </w:rPr>
        <w:t> </w:t>
      </w:r>
      <w:r>
        <w:rPr/>
        <w:t>oped</w:t>
      </w:r>
      <w:r>
        <w:rPr>
          <w:spacing w:val="40"/>
        </w:rPr>
        <w:t> </w:t>
      </w:r>
      <w:r>
        <w:rPr/>
        <w:t>questionnaire</w:t>
      </w:r>
      <w:r>
        <w:rPr>
          <w:spacing w:val="40"/>
        </w:rPr>
        <w:t> </w:t>
      </w:r>
      <w:r>
        <w:rPr/>
        <w:t>designed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assess</w:t>
      </w:r>
      <w:r>
        <w:rPr>
          <w:spacing w:val="40"/>
        </w:rPr>
        <w:t> </w:t>
      </w:r>
      <w:r>
        <w:rPr/>
        <w:t>depression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an</w:t>
      </w:r>
      <w:r>
        <w:rPr>
          <w:spacing w:val="40"/>
        </w:rPr>
        <w:t> </w:t>
      </w:r>
      <w:r>
        <w:rPr/>
        <w:t>already</w:t>
      </w:r>
      <w:r>
        <w:rPr>
          <w:spacing w:val="40"/>
        </w:rPr>
        <w:t> </w:t>
      </w:r>
      <w:r>
        <w:rPr/>
        <w:t>established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well-validated tool that measures the same construct, they are examining the criterion</w:t>
      </w:r>
      <w:r>
        <w:rPr>
          <w:spacing w:val="40"/>
        </w:rPr>
        <w:t> </w:t>
      </w:r>
      <w:r>
        <w:rPr/>
        <w:t>validity of the new questionnaire (Nikolopoulou, 2022).</w:t>
      </w:r>
    </w:p>
    <w:p>
      <w:pPr>
        <w:pStyle w:val="BodyText"/>
      </w:pPr>
    </w:p>
    <w:p>
      <w:pPr>
        <w:pStyle w:val="Heading5"/>
        <w:spacing w:before="1"/>
        <w:ind w:left="1079"/>
        <w:jc w:val="left"/>
      </w:pPr>
      <w:r>
        <w:rPr>
          <w:spacing w:val="-2"/>
        </w:rPr>
        <w:t>Objectivity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1"/>
        <w:jc w:val="both"/>
      </w:pPr>
      <w:r>
        <w:rPr/>
        <w:t>Objectivity serves as a fundamental requirement for the other quality criteria. </w:t>
      </w:r>
      <w:r>
        <w:rPr/>
        <w:t>Without</w:t>
      </w:r>
      <w:r>
        <w:rPr>
          <w:spacing w:val="40"/>
        </w:rPr>
        <w:t> </w:t>
      </w:r>
      <w:r>
        <w:rPr/>
        <w:t>objectivity, reliability and validity cannot be achieved. A study can be considered valid if it</w:t>
      </w:r>
      <w:r>
        <w:rPr>
          <w:spacing w:val="40"/>
        </w:rPr>
        <w:t> </w:t>
      </w:r>
      <w:r>
        <w:rPr/>
        <w:t>is both objective and reliable (Hussy et al., 2013). However, it is possible to have highly</w:t>
      </w:r>
      <w:r>
        <w:rPr>
          <w:spacing w:val="40"/>
        </w:rPr>
        <w:t> </w:t>
      </w:r>
      <w:r>
        <w:rPr/>
        <w:t>reliable</w:t>
      </w:r>
      <w:r>
        <w:rPr>
          <w:spacing w:val="-3"/>
        </w:rPr>
        <w:t> </w:t>
      </w:r>
      <w:r>
        <w:rPr/>
        <w:t>instruments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still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obtain</w:t>
      </w:r>
      <w:r>
        <w:rPr>
          <w:spacing w:val="-3"/>
        </w:rPr>
        <w:t> </w:t>
      </w:r>
      <w:r>
        <w:rPr/>
        <w:t>valid</w:t>
      </w:r>
      <w:r>
        <w:rPr>
          <w:spacing w:val="-3"/>
        </w:rPr>
        <w:t> </w:t>
      </w:r>
      <w:r>
        <w:rPr/>
        <w:t>data.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instance,</w:t>
      </w:r>
      <w:r>
        <w:rPr>
          <w:spacing w:val="-3"/>
        </w:rPr>
        <w:t> </w:t>
      </w:r>
      <w:r>
        <w:rPr/>
        <w:t>consider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weighing</w:t>
      </w:r>
      <w:r>
        <w:rPr>
          <w:spacing w:val="-3"/>
        </w:rPr>
        <w:t> </w:t>
      </w:r>
      <w:r>
        <w:rPr/>
        <w:t>scale</w:t>
      </w:r>
      <w:r>
        <w:rPr>
          <w:spacing w:val="40"/>
        </w:rPr>
        <w:t> </w:t>
      </w:r>
      <w:r>
        <w:rPr/>
        <w:t>that consistently adds 2 kilos to your actual weight. Although the scale is reliable because</w:t>
      </w:r>
      <w:r>
        <w:rPr>
          <w:spacing w:val="40"/>
        </w:rPr>
        <w:t> </w:t>
      </w:r>
      <w:r>
        <w:rPr/>
        <w:t>it consistently adds the same 2 kilos, it is not valid because it introduces an inaccurate</w:t>
      </w:r>
      <w:r>
        <w:rPr>
          <w:spacing w:val="40"/>
        </w:rPr>
        <w:t> </w:t>
      </w:r>
      <w:r>
        <w:rPr/>
        <w:t>measurement by adding the extra weight.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079" w:right="2181"/>
        <w:jc w:val="both"/>
      </w:pPr>
      <w:r>
        <w:rPr/>
        <w:t>An analogy to illustrate the achievement of reliable and valid results can be seen in a sim-</w:t>
      </w:r>
      <w:r>
        <w:rPr>
          <w:spacing w:val="40"/>
        </w:rPr>
        <w:t> </w:t>
      </w:r>
      <w:r>
        <w:rPr/>
        <w:t>plified version of the game of darts, as depicted in the figure. The objective of this game </w:t>
      </w:r>
      <w:r>
        <w:rPr/>
        <w:t>is</w:t>
      </w:r>
      <w:r>
        <w:rPr>
          <w:spacing w:val="40"/>
        </w:rPr>
        <w:t> </w:t>
      </w:r>
      <w:r>
        <w:rPr/>
        <w:t>to throw darts at a dartboard hanging on a wall, much like the goal of obtaining reliable</w:t>
      </w:r>
      <w:r>
        <w:rPr>
          <w:spacing w:val="40"/>
        </w:rPr>
        <w:t> </w:t>
      </w:r>
      <w:r>
        <w:rPr/>
        <w:t>and valid results. By conducting the test multiple times, the results can be compared, as</w:t>
      </w:r>
      <w:r>
        <w:rPr>
          <w:spacing w:val="40"/>
        </w:rPr>
        <w:t> </w:t>
      </w:r>
      <w:r>
        <w:rPr/>
        <w:t>shown in the figure.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12"/>
        </w:numPr>
        <w:tabs>
          <w:tab w:pos="1280" w:val="left" w:leader="none"/>
        </w:tabs>
        <w:spacing w:line="247" w:lineRule="auto" w:before="0" w:after="0"/>
        <w:ind w:left="1280" w:right="2182" w:hanging="191"/>
        <w:jc w:val="left"/>
        <w:rPr>
          <w:sz w:val="20"/>
        </w:rPr>
      </w:pPr>
      <w:r>
        <w:rPr>
          <w:sz w:val="20"/>
        </w:rPr>
        <w:t>When darts scatter randomly across the board, the results are neither reliable nor </w:t>
      </w:r>
      <w:r>
        <w:rPr>
          <w:sz w:val="20"/>
        </w:rPr>
        <w:t>valid</w:t>
      </w:r>
      <w:r>
        <w:rPr>
          <w:spacing w:val="40"/>
          <w:sz w:val="20"/>
        </w:rPr>
        <w:t> </w:t>
      </w:r>
      <w:r>
        <w:rPr>
          <w:spacing w:val="-4"/>
          <w:sz w:val="20"/>
        </w:rPr>
        <w:t>(a).</w:t>
      </w:r>
    </w:p>
    <w:p>
      <w:pPr>
        <w:pStyle w:val="ListParagraph"/>
        <w:numPr>
          <w:ilvl w:val="0"/>
          <w:numId w:val="12"/>
        </w:numPr>
        <w:tabs>
          <w:tab w:pos="1279" w:val="left" w:leader="none"/>
        </w:tabs>
        <w:spacing w:line="247" w:lineRule="auto" w:before="2" w:after="0"/>
        <w:ind w:left="1279" w:right="2183" w:hanging="191"/>
        <w:jc w:val="left"/>
        <w:rPr>
          <w:sz w:val="20"/>
        </w:rPr>
      </w:pPr>
      <w:r>
        <w:rPr>
          <w:sz w:val="20"/>
        </w:rPr>
        <w:t>If the darts consistently land in a similar area but are far from the target, the results can</w:t>
      </w:r>
      <w:r>
        <w:rPr>
          <w:spacing w:val="40"/>
          <w:sz w:val="20"/>
        </w:rPr>
        <w:t> </w:t>
      </w:r>
      <w:r>
        <w:rPr>
          <w:sz w:val="20"/>
        </w:rPr>
        <w:t>be considered reliable but not valid, as they do not achieve the intended goal (b).</w:t>
      </w:r>
    </w:p>
    <w:p>
      <w:pPr>
        <w:pStyle w:val="ListParagraph"/>
        <w:numPr>
          <w:ilvl w:val="0"/>
          <w:numId w:val="12"/>
        </w:numPr>
        <w:tabs>
          <w:tab w:pos="1280" w:val="left" w:leader="none"/>
        </w:tabs>
        <w:spacing w:line="247" w:lineRule="auto" w:before="2" w:after="0"/>
        <w:ind w:left="1280" w:right="2181" w:hanging="191"/>
        <w:jc w:val="left"/>
        <w:rPr>
          <w:sz w:val="20"/>
        </w:rPr>
      </w:pPr>
      <w:r>
        <w:rPr>
          <w:sz w:val="20"/>
        </w:rPr>
        <w:t>When the darts cluster around the center of the dartboard, the results may not be </w:t>
      </w:r>
      <w:r>
        <w:rPr>
          <w:sz w:val="20"/>
        </w:rPr>
        <w:t>relia-</w:t>
      </w:r>
      <w:r>
        <w:rPr>
          <w:spacing w:val="40"/>
          <w:sz w:val="20"/>
        </w:rPr>
        <w:t> </w:t>
      </w:r>
      <w:r>
        <w:rPr>
          <w:sz w:val="20"/>
        </w:rPr>
        <w:t>ble, but they are reasonably valid (c).</w:t>
      </w:r>
    </w:p>
    <w:p>
      <w:pPr>
        <w:pStyle w:val="ListParagraph"/>
        <w:numPr>
          <w:ilvl w:val="0"/>
          <w:numId w:val="12"/>
        </w:numPr>
        <w:tabs>
          <w:tab w:pos="1279" w:val="left" w:leader="none"/>
        </w:tabs>
        <w:spacing w:line="247" w:lineRule="auto" w:before="3" w:after="0"/>
        <w:ind w:left="1279" w:right="2182" w:hanging="191"/>
        <w:jc w:val="left"/>
        <w:rPr>
          <w:sz w:val="20"/>
        </w:rPr>
      </w:pPr>
      <w:r>
        <w:rPr>
          <w:sz w:val="20"/>
        </w:rPr>
        <w:t>When</w:t>
      </w:r>
      <w:r>
        <w:rPr>
          <w:spacing w:val="-5"/>
          <w:sz w:val="20"/>
        </w:rPr>
        <w:t> </w:t>
      </w:r>
      <w:r>
        <w:rPr>
          <w:sz w:val="20"/>
        </w:rPr>
        <w:t>all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darts</w:t>
      </w:r>
      <w:r>
        <w:rPr>
          <w:spacing w:val="-3"/>
          <w:sz w:val="20"/>
        </w:rPr>
        <w:t> </w:t>
      </w:r>
      <w:r>
        <w:rPr>
          <w:sz w:val="20"/>
        </w:rPr>
        <w:t>hit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center</w:t>
      </w:r>
      <w:r>
        <w:rPr>
          <w:spacing w:val="-3"/>
          <w:sz w:val="20"/>
        </w:rPr>
        <w:t> </w:t>
      </w:r>
      <w:r>
        <w:rPr>
          <w:sz w:val="20"/>
        </w:rPr>
        <w:t>circle</w:t>
      </w:r>
      <w:r>
        <w:rPr>
          <w:spacing w:val="-3"/>
          <w:sz w:val="20"/>
        </w:rPr>
        <w:t> </w:t>
      </w:r>
      <w:r>
        <w:rPr>
          <w:sz w:val="20"/>
        </w:rPr>
        <w:t>(target)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dartboard,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results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3"/>
          <w:sz w:val="20"/>
        </w:rPr>
        <w:t> </w:t>
      </w:r>
      <w:r>
        <w:rPr>
          <w:sz w:val="20"/>
        </w:rPr>
        <w:t>both</w:t>
      </w:r>
      <w:r>
        <w:rPr>
          <w:spacing w:val="-3"/>
          <w:sz w:val="20"/>
        </w:rPr>
        <w:t> </w:t>
      </w:r>
      <w:r>
        <w:rPr>
          <w:sz w:val="20"/>
        </w:rPr>
        <w:t>reli-</w:t>
      </w:r>
      <w:r>
        <w:rPr>
          <w:spacing w:val="40"/>
          <w:sz w:val="20"/>
        </w:rPr>
        <w:t> </w:t>
      </w:r>
      <w:r>
        <w:rPr>
          <w:sz w:val="20"/>
        </w:rPr>
        <w:t>able and valid (d).</w:t>
      </w:r>
    </w:p>
    <w:p>
      <w:pPr>
        <w:spacing w:after="0" w:line="247" w:lineRule="auto"/>
        <w:jc w:val="left"/>
        <w:rPr>
          <w:sz w:val="20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2205"/>
      </w:pP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10:</w:t>
      </w:r>
      <w:r>
        <w:rPr>
          <w:spacing w:val="-10"/>
          <w:w w:val="105"/>
        </w:rPr>
        <w:t> </w:t>
      </w:r>
      <w:r>
        <w:rPr>
          <w:w w:val="105"/>
        </w:rPr>
        <w:t>Reliability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Validity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Investigation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701504;mso-wrap-distance-left:0;mso-wrap-distance-right:0" id="docshape84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1783522</wp:posOffset>
            </wp:positionH>
            <wp:positionV relativeFrom="paragraph">
              <wp:posOffset>193224</wp:posOffset>
            </wp:positionV>
            <wp:extent cx="4703063" cy="4852416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63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1756029</wp:posOffset>
                </wp:positionH>
                <wp:positionV relativeFrom="paragraph">
                  <wp:posOffset>5185341</wp:posOffset>
                </wp:positionV>
                <wp:extent cx="4763135" cy="12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08.294617pt;width:375.05pt;height:.1pt;mso-position-horizontal-relative:page;mso-position-vertical-relative:paragraph;z-index:-15700480;mso-wrap-distance-left:0;mso-wrap-distance-right:0" id="docshape85" coordorigin="2765,8166" coordsize="7501,0" path="m10266,8166l2765,8166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> </w:t>
      </w:r>
      <w:r>
        <w:rPr>
          <w:sz w:val="18"/>
        </w:rPr>
        <w:t>created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2"/>
          <w:sz w:val="18"/>
        </w:rPr>
        <w:t> </w:t>
      </w:r>
      <w:r>
        <w:rPr>
          <w:sz w:val="18"/>
        </w:rPr>
        <w:t>behalf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IU</w:t>
      </w:r>
      <w:r>
        <w:rPr>
          <w:spacing w:val="-2"/>
          <w:sz w:val="18"/>
        </w:rPr>
        <w:t> (2023).</w:t>
      </w:r>
    </w:p>
    <w:p>
      <w:pPr>
        <w:pStyle w:val="BodyText"/>
        <w:rPr>
          <w:sz w:val="18"/>
        </w:rPr>
      </w:pPr>
    </w:p>
    <w:p>
      <w:pPr>
        <w:pStyle w:val="BodyText"/>
        <w:spacing w:before="37"/>
        <w:rPr>
          <w:sz w:val="18"/>
        </w:rPr>
      </w:pPr>
    </w:p>
    <w:p>
      <w:pPr>
        <w:pStyle w:val="Heading4"/>
        <w:numPr>
          <w:ilvl w:val="1"/>
          <w:numId w:val="11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Psychological Testing" w:id="26"/>
      <w:bookmarkEnd w:id="26"/>
      <w:r>
        <w:rPr>
          <w:b w:val="0"/>
        </w:rPr>
      </w:r>
      <w:r>
        <w:rPr/>
        <w:t>Psychological</w:t>
      </w:r>
      <w:r>
        <w:rPr>
          <w:spacing w:val="-14"/>
        </w:rPr>
        <w:t> </w:t>
      </w:r>
      <w:r>
        <w:rPr>
          <w:spacing w:val="-2"/>
        </w:rPr>
        <w:t>Testing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A</w:t>
      </w:r>
      <w:r>
        <w:rPr>
          <w:spacing w:val="-3"/>
        </w:rPr>
        <w:t> </w:t>
      </w:r>
      <w:r>
        <w:rPr/>
        <w:t>psychological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comprised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series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tasks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empirically</w:t>
      </w:r>
      <w:r>
        <w:rPr>
          <w:spacing w:val="-3"/>
        </w:rPr>
        <w:t> </w:t>
      </w:r>
      <w:r>
        <w:rPr/>
        <w:t>tested</w:t>
      </w:r>
      <w:r>
        <w:rPr>
          <w:spacing w:val="-3"/>
        </w:rPr>
        <w:t> </w:t>
      </w:r>
      <w:r>
        <w:rPr/>
        <w:t>and</w:t>
      </w:r>
      <w:r>
        <w:rPr>
          <w:spacing w:val="40"/>
        </w:rPr>
        <w:t> </w:t>
      </w:r>
      <w:r>
        <w:rPr/>
        <w:t>fully standardized in order to measure individual characteristics (Döring &amp; Bortz, 2016).</w:t>
      </w:r>
      <w:r>
        <w:rPr>
          <w:spacing w:val="40"/>
        </w:rPr>
        <w:t> </w:t>
      </w:r>
      <w:r>
        <w:rPr/>
        <w:t>Individuals with different skills or characteristics can participate in these tasks and their</w:t>
      </w:r>
      <w:r>
        <w:rPr>
          <w:spacing w:val="40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vary.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goal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psychological</w:t>
      </w:r>
      <w:r>
        <w:rPr>
          <w:spacing w:val="-6"/>
        </w:rPr>
        <w:t> </w:t>
      </w:r>
      <w:r>
        <w:rPr/>
        <w:t>tests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objectively</w:t>
      </w:r>
      <w:r>
        <w:rPr>
          <w:spacing w:val="-6"/>
        </w:rPr>
        <w:t> </w:t>
      </w:r>
      <w:r>
        <w:rPr/>
        <w:t>measure</w:t>
      </w:r>
      <w:r>
        <w:rPr>
          <w:spacing w:val="-6"/>
        </w:rPr>
        <w:t> </w:t>
      </w:r>
      <w:r>
        <w:rPr/>
        <w:t>character-</w:t>
      </w:r>
      <w:r>
        <w:rPr>
          <w:spacing w:val="40"/>
        </w:rPr>
        <w:t> </w:t>
      </w:r>
      <w:r>
        <w:rPr/>
        <w:t>istics that cannot be directly observed or measured, such as intelligence and personality</w:t>
      </w:r>
      <w:r>
        <w:rPr>
          <w:spacing w:val="40"/>
        </w:rPr>
        <w:t> </w:t>
      </w:r>
      <w:r>
        <w:rPr/>
        <w:t>traits (latent variables). These tests can focus on a single aspect of a construct or have</w:t>
      </w:r>
      <w:r>
        <w:rPr>
          <w:spacing w:val="40"/>
        </w:rPr>
        <w:t> </w:t>
      </w:r>
      <w:r>
        <w:rPr/>
        <w:t>multiple dimensions. An example of a multidimensional psychological test is a psychopa-</w:t>
      </w:r>
      <w:r>
        <w:rPr>
          <w:spacing w:val="40"/>
        </w:rPr>
        <w:t> </w:t>
      </w:r>
      <w:r>
        <w:rPr/>
        <w:t>thology inventory, like the Minnesota Multiphasic Personality Inventory (MMPI) (Camara</w:t>
      </w:r>
      <w:r>
        <w:rPr>
          <w:spacing w:val="80"/>
        </w:rPr>
        <w:t> </w:t>
      </w:r>
      <w:r>
        <w:rPr/>
        <w:t>et al., 2000). The MMPI is a comprehensive psychological assessment tool used in clinical</w:t>
      </w:r>
      <w:r>
        <w:rPr>
          <w:spacing w:val="40"/>
        </w:rPr>
        <w:t> </w:t>
      </w:r>
      <w:r>
        <w:rPr/>
        <w:t>and</w:t>
      </w:r>
      <w:r>
        <w:rPr>
          <w:spacing w:val="-5"/>
        </w:rPr>
        <w:t> </w:t>
      </w:r>
      <w:r>
        <w:rPr/>
        <w:t>legal</w:t>
      </w:r>
      <w:r>
        <w:rPr>
          <w:spacing w:val="-2"/>
        </w:rPr>
        <w:t> </w:t>
      </w:r>
      <w:r>
        <w:rPr/>
        <w:t>settings.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purpose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personality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identify</w:t>
      </w:r>
      <w:r>
        <w:rPr>
          <w:spacing w:val="-2"/>
        </w:rPr>
        <w:t> poten-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tial psychiatric conditions, including abnormalities in personality. In contemporary times,</w:t>
      </w:r>
      <w:r>
        <w:rPr>
          <w:spacing w:val="40"/>
        </w:rPr>
        <w:t> </w:t>
      </w:r>
      <w:r>
        <w:rPr/>
        <w:t>this tool is utilized to evaluate individuals in the aviation and police sectors prior to their</w:t>
      </w:r>
      <w:r>
        <w:rPr>
          <w:spacing w:val="40"/>
        </w:rPr>
        <w:t> </w:t>
      </w:r>
      <w:r>
        <w:rPr/>
        <w:t>initiation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duty.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tool</w:t>
      </w:r>
      <w:r>
        <w:rPr>
          <w:spacing w:val="-4"/>
        </w:rPr>
        <w:t> </w:t>
      </w:r>
      <w:r>
        <w:rPr/>
        <w:t>consists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subscales,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assesses</w:t>
      </w:r>
      <w:r>
        <w:rPr>
          <w:spacing w:val="-4"/>
        </w:rPr>
        <w:t> </w:t>
      </w:r>
      <w:r>
        <w:rPr/>
        <w:t>various</w:t>
      </w:r>
      <w:r>
        <w:rPr>
          <w:spacing w:val="-4"/>
        </w:rPr>
        <w:t> </w:t>
      </w:r>
      <w:r>
        <w:rPr/>
        <w:t>aspects</w:t>
      </w:r>
      <w:r>
        <w:rPr>
          <w:spacing w:val="40"/>
        </w:rPr>
        <w:t> </w:t>
      </w:r>
      <w:r>
        <w:rPr/>
        <w:t>of both normal and abnormal behavior. One of the dimensions included in this test </w:t>
      </w:r>
      <w:r>
        <w:rPr/>
        <w:t>is</w:t>
      </w:r>
      <w:r>
        <w:rPr>
          <w:spacing w:val="40"/>
        </w:rPr>
        <w:t> </w:t>
      </w:r>
      <w:r>
        <w:rPr/>
        <w:t>referred to as Masculinity/Femininity. In a broad sense, this dimension measures the</w:t>
      </w:r>
      <w:r>
        <w:rPr>
          <w:spacing w:val="40"/>
        </w:rPr>
        <w:t> </w:t>
      </w:r>
      <w:r>
        <w:rPr/>
        <w:t>extent of masculinity and femininity in individuals, with a focus not solely on sexuality. It</w:t>
      </w:r>
      <w:r>
        <w:rPr>
          <w:spacing w:val="40"/>
        </w:rPr>
        <w:t> </w:t>
      </w:r>
      <w:r>
        <w:rPr/>
        <w:t>assesses</w:t>
      </w:r>
      <w:r>
        <w:rPr>
          <w:spacing w:val="-2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interests,</w:t>
      </w:r>
      <w:r>
        <w:rPr>
          <w:spacing w:val="-2"/>
        </w:rPr>
        <w:t> </w:t>
      </w:r>
      <w:r>
        <w:rPr/>
        <w:t>hobbies,</w:t>
      </w:r>
      <w:r>
        <w:rPr>
          <w:spacing w:val="-2"/>
        </w:rPr>
        <w:t> </w:t>
      </w:r>
      <w:r>
        <w:rPr/>
        <w:t>sensitivity,</w:t>
      </w:r>
      <w:r>
        <w:rPr>
          <w:spacing w:val="-2"/>
        </w:rPr>
        <w:t> </w:t>
      </w:r>
      <w:r>
        <w:rPr/>
        <w:t>aesthetic</w:t>
      </w:r>
      <w:r>
        <w:rPr>
          <w:spacing w:val="-2"/>
        </w:rPr>
        <w:t> </w:t>
      </w:r>
      <w:r>
        <w:rPr/>
        <w:t>preferences,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related</w:t>
      </w:r>
      <w:r>
        <w:rPr>
          <w:spacing w:val="40"/>
        </w:rPr>
        <w:t> </w:t>
      </w:r>
      <w:r>
        <w:rPr/>
        <w:t>factors (Camara et al., 2000).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1079" w:right="2182"/>
        <w:jc w:val="both"/>
      </w:pPr>
      <w:r>
        <w:rPr/>
        <w:t>In addition to the aforementioned psychological tests, there are other types of assess-</w:t>
      </w:r>
      <w:r>
        <w:rPr>
          <w:spacing w:val="40"/>
        </w:rPr>
        <w:t> </w:t>
      </w:r>
      <w:r>
        <w:rPr/>
        <w:t>ments used in various contexts, e.g. to evaluate specific abilities such as mathematical </w:t>
      </w:r>
      <w:r>
        <w:rPr/>
        <w:t>or</w:t>
      </w:r>
      <w:r>
        <w:rPr>
          <w:spacing w:val="40"/>
        </w:rPr>
        <w:t> </w:t>
      </w:r>
      <w:r>
        <w:rPr/>
        <w:t>perceptual skills (Aiken, 1998). Clinical tests, on the other hand, are utilized in clinical set-</w:t>
      </w:r>
      <w:r>
        <w:rPr>
          <w:spacing w:val="40"/>
        </w:rPr>
        <w:t> </w:t>
      </w:r>
      <w:r>
        <w:rPr/>
        <w:t>tings to aid in diagnosing conditions, such as the previously mentioned MMPI test for per-</w:t>
      </w:r>
      <w:r>
        <w:rPr>
          <w:spacing w:val="40"/>
        </w:rPr>
        <w:t> </w:t>
      </w:r>
      <w:r>
        <w:rPr/>
        <w:t>sonality assessment (Camara et al., 2000), or the Beck Depression Inventory (BDI) for eval-</w:t>
      </w:r>
      <w:r>
        <w:rPr>
          <w:spacing w:val="40"/>
        </w:rPr>
        <w:t> </w:t>
      </w:r>
      <w:r>
        <w:rPr/>
        <w:t>uating symptoms of depression (Beck et al., 2011). Neuropsychological tests focus on</w:t>
      </w:r>
      <w:r>
        <w:rPr>
          <w:spacing w:val="40"/>
        </w:rPr>
        <w:t> </w:t>
      </w:r>
      <w:r>
        <w:rPr/>
        <w:t>measuring cognitive abilities, including memory, decision-making, and perception. These</w:t>
      </w:r>
      <w:r>
        <w:rPr>
          <w:spacing w:val="40"/>
        </w:rPr>
        <w:t> </w:t>
      </w:r>
      <w:r>
        <w:rPr/>
        <w:t>tests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often</w:t>
      </w:r>
      <w:r>
        <w:rPr>
          <w:spacing w:val="-4"/>
        </w:rPr>
        <w:t> </w:t>
      </w:r>
      <w:r>
        <w:rPr/>
        <w:t>conducted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additional</w:t>
      </w:r>
      <w:r>
        <w:rPr>
          <w:spacing w:val="-4"/>
        </w:rPr>
        <w:t> </w:t>
      </w:r>
      <w:r>
        <w:rPr/>
        <w:t>diagnostic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individuals</w:t>
      </w:r>
      <w:r>
        <w:rPr>
          <w:spacing w:val="-4"/>
        </w:rPr>
        <w:t> </w:t>
      </w:r>
      <w:r>
        <w:rPr/>
        <w:t>who</w:t>
      </w:r>
      <w:r>
        <w:rPr>
          <w:spacing w:val="40"/>
        </w:rPr>
        <w:t> </w:t>
      </w:r>
      <w:r>
        <w:rPr/>
        <w:t>have experienced brain injuries, and are typically administered by clinicians such as neu-</w:t>
      </w:r>
      <w:r>
        <w:rPr>
          <w:spacing w:val="40"/>
        </w:rPr>
        <w:t> </w:t>
      </w:r>
      <w:r>
        <w:rPr/>
        <w:t>rologists (Lezak &amp; Lezak, 2004). Personality assessments are another category of psycho-</w:t>
      </w:r>
      <w:r>
        <w:rPr>
          <w:spacing w:val="40"/>
        </w:rPr>
        <w:t> </w:t>
      </w:r>
      <w:r>
        <w:rPr/>
        <w:t>logical</w:t>
      </w:r>
      <w:r>
        <w:rPr>
          <w:spacing w:val="-1"/>
        </w:rPr>
        <w:t> </w:t>
      </w:r>
      <w:r>
        <w:rPr/>
        <w:t>tests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constructs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personality</w:t>
      </w:r>
      <w:r>
        <w:rPr>
          <w:spacing w:val="-1"/>
        </w:rPr>
        <w:t> </w:t>
      </w:r>
      <w:r>
        <w:rPr/>
        <w:t>traits,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Big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per-</w:t>
      </w:r>
      <w:r>
        <w:rPr>
          <w:spacing w:val="40"/>
        </w:rPr>
        <w:t> </w:t>
      </w:r>
      <w:r>
        <w:rPr/>
        <w:t>sonality test. These assessments aim to capture various elements of an individual’s</w:t>
      </w:r>
      <w:r>
        <w:rPr>
          <w:spacing w:val="40"/>
        </w:rPr>
        <w:t> </w:t>
      </w:r>
      <w:r>
        <w:rPr/>
        <w:t>personality (Soto &amp; Jackson, 2013). Furthermore, psychological tests are frequently uti-</w:t>
      </w:r>
      <w:r>
        <w:rPr>
          <w:spacing w:val="40"/>
        </w:rPr>
        <w:t> </w:t>
      </w:r>
      <w:r>
        <w:rPr/>
        <w:t>lized in human resources departments to evaluate an individual’s suitability for a particu-</w:t>
      </w:r>
      <w:r>
        <w:rPr>
          <w:spacing w:val="40"/>
        </w:rPr>
        <w:t> </w:t>
      </w:r>
      <w:r>
        <w:rPr/>
        <w:t>lar position. In research settings, psychological tests are routinely employed to collect</w:t>
      </w:r>
      <w:r>
        <w:rPr>
          <w:spacing w:val="40"/>
        </w:rPr>
        <w:t> </w:t>
      </w:r>
      <w:r>
        <w:rPr/>
        <w:t>inter-individual characteristics in an objective manner. Intelligence tests represent</w:t>
      </w:r>
      <w:r>
        <w:rPr>
          <w:spacing w:val="40"/>
        </w:rPr>
        <w:t> </w:t>
      </w:r>
      <w:r>
        <w:rPr/>
        <w:t>another category of psychological assessments, typically designed with progressively</w:t>
      </w:r>
      <w:r>
        <w:rPr>
          <w:spacing w:val="40"/>
        </w:rPr>
        <w:t> </w:t>
      </w:r>
      <w:r>
        <w:rPr/>
        <w:t>increasing difficulty levels for the items. One commonly administered intelligence test is</w:t>
      </w:r>
      <w:r>
        <w:rPr>
          <w:spacing w:val="40"/>
        </w:rPr>
        <w:t> </w:t>
      </w:r>
      <w:r>
        <w:rPr/>
        <w:t>the Wechsler Intelligence Test (WAIS) (Wechsler, 2012). This test consists of various sub-</w:t>
      </w:r>
      <w:r>
        <w:rPr>
          <w:spacing w:val="40"/>
        </w:rPr>
        <w:t> </w:t>
      </w:r>
      <w:r>
        <w:rPr/>
        <w:t>scales that assess language comprehension, perception, logical thinking, and working</w:t>
      </w:r>
      <w:r>
        <w:rPr>
          <w:spacing w:val="40"/>
        </w:rPr>
        <w:t> </w:t>
      </w:r>
      <w:r>
        <w:rPr/>
        <w:t>memory (Wechsler, 2012).</w:t>
      </w:r>
    </w:p>
    <w:p>
      <w:pPr>
        <w:pStyle w:val="BodyText"/>
        <w:spacing w:before="31"/>
      </w:pPr>
    </w:p>
    <w:p>
      <w:pPr>
        <w:pStyle w:val="BodyText"/>
        <w:spacing w:line="247" w:lineRule="auto"/>
        <w:ind w:left="1079" w:right="2182"/>
        <w:jc w:val="both"/>
      </w:pPr>
      <w:r>
        <w:rPr/>
        <w:t>Throughout this unit, the term “standardized” has frequently occurred. In order for psy-</w:t>
      </w:r>
      <w:r>
        <w:rPr>
          <w:spacing w:val="40"/>
        </w:rPr>
        <w:t> </w:t>
      </w:r>
      <w:r>
        <w:rPr/>
        <w:t>chologists or researchers to utilize any of the aforementioned tests, it is crucial that </w:t>
      </w:r>
      <w:r>
        <w:rPr/>
        <w:t>the</w:t>
      </w:r>
      <w:r>
        <w:rPr>
          <w:spacing w:val="40"/>
        </w:rPr>
        <w:t> </w:t>
      </w:r>
      <w:r>
        <w:rPr/>
        <w:t>tests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standardized</w:t>
      </w:r>
      <w:r>
        <w:rPr>
          <w:spacing w:val="-7"/>
        </w:rPr>
        <w:t> </w:t>
      </w:r>
      <w:r>
        <w:rPr/>
        <w:t>(StudySmarter,</w:t>
      </w:r>
      <w:r>
        <w:rPr>
          <w:spacing w:val="-7"/>
        </w:rPr>
        <w:t> </w:t>
      </w:r>
      <w:r>
        <w:rPr/>
        <w:t>n.d.).</w:t>
      </w:r>
      <w:r>
        <w:rPr>
          <w:spacing w:val="-7"/>
        </w:rPr>
        <w:t> </w:t>
      </w:r>
      <w:r>
        <w:rPr/>
        <w:t>Standardization</w:t>
      </w:r>
      <w:r>
        <w:rPr>
          <w:spacing w:val="-7"/>
        </w:rPr>
        <w:t> </w:t>
      </w:r>
      <w:r>
        <w:rPr/>
        <w:t>entails</w:t>
      </w:r>
      <w:r>
        <w:rPr>
          <w:spacing w:val="-7"/>
        </w:rPr>
        <w:t> </w:t>
      </w:r>
      <w:r>
        <w:rPr/>
        <w:t>using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test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reli-</w:t>
      </w:r>
      <w:r>
        <w:rPr>
          <w:spacing w:val="40"/>
        </w:rPr>
        <w:t> </w:t>
      </w:r>
      <w:r>
        <w:rPr/>
        <w:t>able, accurate, and includes clear instructions for administration. Additionally, the test</w:t>
      </w:r>
      <w:r>
        <w:rPr>
          <w:spacing w:val="40"/>
        </w:rPr>
        <w:t> </w:t>
      </w:r>
      <w:r>
        <w:rPr/>
        <w:t>scores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derived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average</w:t>
      </w:r>
      <w:r>
        <w:rPr>
          <w:spacing w:val="-5"/>
        </w:rPr>
        <w:t> </w:t>
      </w:r>
      <w:r>
        <w:rPr/>
        <w:t>population,</w:t>
      </w:r>
      <w:r>
        <w:rPr>
          <w:spacing w:val="-5"/>
        </w:rPr>
        <w:t> </w:t>
      </w:r>
      <w:r>
        <w:rPr/>
        <w:t>allowing</w:t>
      </w:r>
      <w:r>
        <w:rPr>
          <w:spacing w:val="-5"/>
        </w:rPr>
        <w:t> </w:t>
      </w:r>
      <w:r>
        <w:rPr/>
        <w:t>psychologists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research-</w:t>
      </w:r>
      <w:r>
        <w:rPr>
          <w:spacing w:val="40"/>
        </w:rPr>
        <w:t> </w:t>
      </w:r>
      <w:r>
        <w:rPr/>
        <w:t>ers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compare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sample</w:t>
      </w:r>
      <w:r>
        <w:rPr>
          <w:spacing w:val="-4"/>
        </w:rPr>
        <w:t> </w:t>
      </w:r>
      <w:r>
        <w:rPr/>
        <w:t>scores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average</w:t>
      </w:r>
      <w:r>
        <w:rPr>
          <w:spacing w:val="-4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test</w:t>
      </w:r>
      <w:r>
        <w:rPr>
          <w:spacing w:val="-4"/>
        </w:rPr>
        <w:t> </w:t>
      </w:r>
      <w:r>
        <w:rPr/>
        <w:t>scores.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average</w:t>
      </w:r>
      <w:r>
        <w:rPr>
          <w:spacing w:val="-4"/>
        </w:rPr>
        <w:t> </w:t>
      </w:r>
      <w:r>
        <w:rPr/>
        <w:t>test</w:t>
      </w:r>
      <w:r>
        <w:rPr>
          <w:spacing w:val="40"/>
        </w:rPr>
        <w:t> </w:t>
      </w:r>
      <w:r>
        <w:rPr/>
        <w:t>scores obtained from the population and included in a reliable test are referred to as</w:t>
      </w:r>
      <w:r>
        <w:rPr>
          <w:spacing w:val="40"/>
        </w:rPr>
        <w:t> </w:t>
      </w:r>
      <w:r>
        <w:rPr/>
        <w:t>norms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normative</w:t>
      </w:r>
      <w:r>
        <w:rPr>
          <w:spacing w:val="-4"/>
        </w:rPr>
        <w:t> </w:t>
      </w:r>
      <w:r>
        <w:rPr/>
        <w:t>data.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obtaining</w:t>
      </w:r>
      <w:r>
        <w:rPr>
          <w:spacing w:val="-4"/>
        </w:rPr>
        <w:t> </w:t>
      </w:r>
      <w:r>
        <w:rPr/>
        <w:t>norms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aspect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psycho-</w:t>
      </w:r>
      <w:r>
        <w:rPr>
          <w:spacing w:val="40"/>
        </w:rPr>
        <w:t> </w:t>
      </w:r>
      <w:r>
        <w:rPr/>
        <w:t>metrics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psychology</w:t>
      </w:r>
      <w:r>
        <w:rPr>
          <w:spacing w:val="-1"/>
        </w:rPr>
        <w:t> </w:t>
      </w:r>
      <w:r>
        <w:rPr/>
        <w:t>(StudySmarter,</w:t>
      </w:r>
      <w:r>
        <w:rPr>
          <w:spacing w:val="-1"/>
        </w:rPr>
        <w:t> </w:t>
      </w:r>
      <w:r>
        <w:rPr/>
        <w:t>n.d.).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consider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scenario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psy-</w:t>
      </w:r>
      <w:r>
        <w:rPr>
          <w:spacing w:val="40"/>
        </w:rPr>
        <w:t> </w:t>
      </w:r>
      <w:r>
        <w:rPr/>
        <w:t>chologist is administering an IQ test to a sample of 40 individuals. In order to interpret the</w:t>
      </w:r>
      <w:r>
        <w:rPr>
          <w:spacing w:val="40"/>
        </w:rPr>
        <w:t> </w:t>
      </w:r>
      <w:r>
        <w:rPr/>
        <w:t>scores accurately, the psychologist needs to compare them to the average score of the</w:t>
      </w:r>
      <w:r>
        <w:rPr>
          <w:spacing w:val="40"/>
        </w:rPr>
        <w:t> </w:t>
      </w:r>
      <w:r>
        <w:rPr/>
        <w:t>population that shares the same characteristics as the sample. For instance, if the sample</w:t>
      </w:r>
      <w:r>
        <w:rPr>
          <w:spacing w:val="40"/>
        </w:rPr>
        <w:t> </w:t>
      </w:r>
      <w:r>
        <w:rPr/>
        <w:t>consists of 40 male participants between the ages of 25 and 35, the psychologist would</w:t>
      </w:r>
      <w:r>
        <w:rPr>
          <w:spacing w:val="40"/>
        </w:rPr>
        <w:t> </w:t>
      </w:r>
      <w:r>
        <w:rPr/>
        <w:t>refer to the norm score for that specific age group and gender. The norms provided with</w:t>
      </w:r>
      <w:r>
        <w:rPr>
          <w:spacing w:val="40"/>
        </w:rPr>
        <w:t> </w:t>
      </w:r>
      <w:r>
        <w:rPr/>
        <w:t>the</w:t>
      </w:r>
      <w:r>
        <w:rPr>
          <w:spacing w:val="13"/>
        </w:rPr>
        <w:t> </w:t>
      </w:r>
      <w:r>
        <w:rPr/>
        <w:t>IQ</w:t>
      </w:r>
      <w:r>
        <w:rPr>
          <w:spacing w:val="13"/>
        </w:rPr>
        <w:t> </w:t>
      </w:r>
      <w:r>
        <w:rPr/>
        <w:t>test</w:t>
      </w:r>
      <w:r>
        <w:rPr>
          <w:spacing w:val="13"/>
        </w:rPr>
        <w:t> </w:t>
      </w:r>
      <w:r>
        <w:rPr/>
        <w:t>used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example</w:t>
      </w:r>
      <w:r>
        <w:rPr>
          <w:spacing w:val="13"/>
        </w:rPr>
        <w:t> </w:t>
      </w:r>
      <w:r>
        <w:rPr/>
        <w:t>would</w:t>
      </w:r>
      <w:r>
        <w:rPr>
          <w:spacing w:val="14"/>
        </w:rPr>
        <w:t> </w:t>
      </w:r>
      <w:r>
        <w:rPr/>
        <w:t>inform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psychologist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average</w:t>
      </w:r>
      <w:r>
        <w:rPr>
          <w:spacing w:val="13"/>
        </w:rPr>
        <w:t> </w:t>
      </w:r>
      <w:r>
        <w:rPr/>
        <w:t>IQ</w:t>
      </w:r>
      <w:r>
        <w:rPr>
          <w:spacing w:val="14"/>
        </w:rPr>
        <w:t> </w:t>
      </w:r>
      <w:r>
        <w:rPr>
          <w:spacing w:val="-2"/>
        </w:rPr>
        <w:t>score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8"/>
        <w:jc w:val="both"/>
      </w:pPr>
      <w:r>
        <w:rPr/>
        <w:t>for men between the ages of 25 and 35 is 100. With this information, the psychologist can</w:t>
      </w:r>
      <w:r>
        <w:rPr>
          <w:spacing w:val="40"/>
        </w:rPr>
        <w:t> </w:t>
      </w:r>
      <w:r>
        <w:rPr/>
        <w:t>then categorize the IQ scores of each individual in the sample as either low, average, </w:t>
      </w:r>
      <w:r>
        <w:rPr/>
        <w:t>or</w:t>
      </w:r>
      <w:r>
        <w:rPr>
          <w:spacing w:val="40"/>
        </w:rPr>
        <w:t> </w:t>
      </w:r>
      <w:r>
        <w:rPr/>
        <w:t>high, based on the understanding that a score of 100 represents the average IQ.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2205" w:right="1056"/>
        <w:jc w:val="both"/>
      </w:pPr>
      <w:r>
        <w:rPr/>
        <w:t>Psychological tests vary in terms of their theoretical foundations. The majority of tests </w:t>
      </w:r>
      <w:r>
        <w:rPr/>
        <w:t>in</w:t>
      </w:r>
      <w:r>
        <w:rPr>
          <w:spacing w:val="40"/>
        </w:rPr>
        <w:t> </w:t>
      </w:r>
      <w:r>
        <w:rPr/>
        <w:t>psychology are based on the classical test theory (CTT) (Cappelleri et al., 2014). CTT is a</w:t>
      </w:r>
      <w:r>
        <w:rPr>
          <w:spacing w:val="40"/>
        </w:rPr>
        <w:t> </w:t>
      </w:r>
      <w:r>
        <w:rPr/>
        <w:t>quantitative approach used to assess the validity and reliability of a measurement tool</w:t>
      </w:r>
      <w:r>
        <w:rPr>
          <w:spacing w:val="40"/>
        </w:rPr>
        <w:t> </w:t>
      </w:r>
      <w:r>
        <w:rPr/>
        <w:t>based on its items or questions. According to CTT, each observed score (</w:t>
      </w:r>
      <w:r>
        <w:rPr>
          <w:rFonts w:ascii="Georgia"/>
        </w:rPr>
        <w:t>X</w:t>
      </w:r>
      <w:r>
        <w:rPr/>
        <w:t>) is a combina-</w:t>
      </w:r>
      <w:r>
        <w:rPr>
          <w:spacing w:val="40"/>
        </w:rPr>
        <w:t> </w:t>
      </w:r>
      <w:r>
        <w:rPr/>
        <w:t>tion of an underlying true score (</w:t>
      </w:r>
      <w:r>
        <w:rPr>
          <w:rFonts w:ascii="Georgia"/>
        </w:rPr>
        <w:t>T</w:t>
      </w:r>
      <w:r>
        <w:rPr/>
        <w:t>) of the construct being measured and random error (</w:t>
      </w:r>
      <w:r>
        <w:rPr>
          <w:rFonts w:ascii="Georgia"/>
        </w:rPr>
        <w:t>E</w:t>
      </w:r>
      <w:r>
        <w:rPr/>
        <w:t>)</w:t>
      </w:r>
      <w:r>
        <w:rPr>
          <w:spacing w:val="40"/>
        </w:rPr>
        <w:t> </w:t>
      </w:r>
      <w:r>
        <w:rPr/>
        <w:t>(Cappelleri et al., 2014). Every individual possesses a true score (</w:t>
      </w:r>
      <w:r>
        <w:rPr>
          <w:rFonts w:ascii="Georgia"/>
        </w:rPr>
        <w:t>T</w:t>
      </w:r>
      <w:r>
        <w:rPr/>
        <w:t>) that would be</w:t>
      </w:r>
      <w:r>
        <w:rPr>
          <w:spacing w:val="40"/>
        </w:rPr>
        <w:t> </w:t>
      </w:r>
      <w:r>
        <w:rPr/>
        <w:t>obtained if the measurement tool had no errors. The true score of an individual is consid-</w:t>
      </w:r>
      <w:r>
        <w:rPr>
          <w:spacing w:val="40"/>
        </w:rPr>
        <w:t> </w:t>
      </w:r>
      <w:r>
        <w:rPr/>
        <w:t>ered the expected score over an unlimited number of independent administrations of the</w:t>
      </w:r>
      <w:r>
        <w:rPr>
          <w:spacing w:val="40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tool</w:t>
      </w:r>
      <w:r>
        <w:rPr>
          <w:spacing w:val="-1"/>
        </w:rPr>
        <w:t> </w:t>
      </w:r>
      <w:r>
        <w:rPr/>
        <w:t>(Cappelleri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2014).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meas-</w:t>
      </w:r>
      <w:r>
        <w:rPr>
          <w:spacing w:val="40"/>
        </w:rPr>
        <w:t> </w:t>
      </w:r>
      <w:r>
        <w:rPr/>
        <w:t>urement tool, the true score of each person is not obtained. Instead, an observed score is</w:t>
      </w:r>
      <w:r>
        <w:rPr>
          <w:spacing w:val="40"/>
        </w:rPr>
        <w:t> </w:t>
      </w:r>
      <w:r>
        <w:rPr/>
        <w:t>obtained, which is accompanied by a certain degree of error (Cappelleri et al., 2014):</w:t>
      </w:r>
    </w:p>
    <w:p>
      <w:pPr>
        <w:pStyle w:val="BodyText"/>
        <w:spacing w:before="15"/>
      </w:pPr>
    </w:p>
    <w:p>
      <w:pPr>
        <w:pStyle w:val="BodyText"/>
        <w:ind w:left="3878"/>
        <w:rPr>
          <w:rFonts w:ascii="Georgia"/>
        </w:rPr>
      </w:pPr>
      <w:r>
        <w:rPr>
          <w:rFonts w:ascii="Georgia"/>
        </w:rPr>
        <w:t>observed</w:t>
      </w:r>
      <w:r>
        <w:rPr>
          <w:rFonts w:ascii="Georgia"/>
          <w:spacing w:val="11"/>
        </w:rPr>
        <w:t> </w:t>
      </w:r>
      <w:r>
        <w:rPr>
          <w:rFonts w:ascii="Georgia"/>
        </w:rPr>
        <w:t>score</w:t>
      </w:r>
      <w:r>
        <w:rPr>
          <w:rFonts w:ascii="Georgia"/>
          <w:spacing w:val="29"/>
        </w:rPr>
        <w:t> </w:t>
      </w:r>
      <w:r>
        <w:rPr>
          <w:rFonts w:ascii="Georgia"/>
          <w:spacing w:val="-10"/>
          <w:position w:val="-3"/>
        </w:rPr>
        <w:drawing>
          <wp:inline distT="0" distB="0" distL="0" distR="0">
            <wp:extent cx="29337" cy="127000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pacing w:val="-10"/>
          <w:position w:val="-3"/>
        </w:rPr>
      </w:r>
      <w:r>
        <w:rPr>
          <w:rFonts w:ascii="Georgia"/>
          <w:spacing w:val="11"/>
        </w:rPr>
        <w:t>X</w:t>
      </w:r>
      <w:r>
        <w:rPr>
          <w:rFonts w:ascii="Georgia"/>
          <w:spacing w:val="11"/>
          <w:position w:val="-3"/>
        </w:rPr>
        <w:drawing>
          <wp:inline distT="0" distB="0" distL="0" distR="0">
            <wp:extent cx="29336" cy="127000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pacing w:val="11"/>
          <w:position w:val="-3"/>
        </w:rPr>
      </w:r>
      <w:r>
        <w:rPr>
          <w:rFonts w:ascii="Times New Roman"/>
          <w:spacing w:val="7"/>
        </w:rPr>
        <w:t> </w:t>
      </w:r>
      <w:r>
        <w:rPr>
          <w:rFonts w:ascii="Georgia"/>
        </w:rPr>
        <w:t>=</w:t>
      </w:r>
      <w:r>
        <w:rPr>
          <w:rFonts w:ascii="Georgia"/>
          <w:spacing w:val="2"/>
        </w:rPr>
        <w:t> </w:t>
      </w:r>
      <w:r>
        <w:rPr>
          <w:rFonts w:ascii="Georgia"/>
        </w:rPr>
        <w:t>true</w:t>
      </w:r>
      <w:r>
        <w:rPr>
          <w:rFonts w:ascii="Georgia"/>
          <w:spacing w:val="11"/>
        </w:rPr>
        <w:t> </w:t>
      </w:r>
      <w:r>
        <w:rPr>
          <w:rFonts w:ascii="Georgia"/>
        </w:rPr>
        <w:t>score</w:t>
      </w:r>
      <w:r>
        <w:rPr>
          <w:rFonts w:ascii="Georgia"/>
          <w:spacing w:val="30"/>
        </w:rPr>
        <w:t> </w:t>
      </w:r>
      <w:r>
        <w:rPr>
          <w:rFonts w:ascii="Georgia"/>
          <w:spacing w:val="-10"/>
          <w:position w:val="-3"/>
        </w:rPr>
        <w:drawing>
          <wp:inline distT="0" distB="0" distL="0" distR="0">
            <wp:extent cx="29337" cy="127000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pacing w:val="-10"/>
          <w:position w:val="-3"/>
        </w:rPr>
      </w:r>
      <w:r>
        <w:rPr>
          <w:rFonts w:ascii="Georgia"/>
          <w:spacing w:val="11"/>
        </w:rPr>
        <w:t>T</w:t>
      </w:r>
      <w:r>
        <w:rPr>
          <w:rFonts w:ascii="Georgia"/>
          <w:spacing w:val="11"/>
          <w:position w:val="-3"/>
        </w:rPr>
        <w:drawing>
          <wp:inline distT="0" distB="0" distL="0" distR="0">
            <wp:extent cx="29337" cy="127000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pacing w:val="11"/>
          <w:position w:val="-3"/>
        </w:rPr>
      </w:r>
      <w:r>
        <w:rPr>
          <w:rFonts w:ascii="Times New Roman"/>
          <w:spacing w:val="-3"/>
        </w:rPr>
        <w:t> </w:t>
      </w:r>
      <w:r>
        <w:rPr>
          <w:rFonts w:ascii="Georgia"/>
        </w:rPr>
        <w:t>+</w:t>
      </w:r>
      <w:r>
        <w:rPr>
          <w:rFonts w:ascii="Georgia"/>
          <w:spacing w:val="-8"/>
        </w:rPr>
        <w:t> </w:t>
      </w:r>
      <w:r>
        <w:rPr>
          <w:rFonts w:ascii="Georgia"/>
        </w:rPr>
        <w:t>error</w:t>
      </w:r>
      <w:r>
        <w:rPr>
          <w:rFonts w:ascii="Georgia"/>
          <w:spacing w:val="29"/>
        </w:rPr>
        <w:t> </w:t>
      </w:r>
      <w:r>
        <w:rPr>
          <w:rFonts w:ascii="Georgia"/>
          <w:spacing w:val="-10"/>
          <w:position w:val="-3"/>
        </w:rPr>
        <w:drawing>
          <wp:inline distT="0" distB="0" distL="0" distR="0">
            <wp:extent cx="29337" cy="127000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pacing w:val="-10"/>
          <w:position w:val="-3"/>
        </w:rPr>
      </w:r>
      <w:r>
        <w:rPr>
          <w:rFonts w:ascii="Georgia"/>
          <w:spacing w:val="1"/>
        </w:rPr>
        <w:t>E</w:t>
      </w:r>
      <w:r>
        <w:rPr>
          <w:rFonts w:ascii="Georgia"/>
          <w:spacing w:val="11"/>
          <w:position w:val="-3"/>
        </w:rPr>
        <w:drawing>
          <wp:inline distT="0" distB="0" distL="0" distR="0">
            <wp:extent cx="29337" cy="127000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pacing w:val="11"/>
          <w:position w:val="-3"/>
        </w:rPr>
      </w:r>
    </w:p>
    <w:p>
      <w:pPr>
        <w:pStyle w:val="BodyText"/>
        <w:spacing w:before="106"/>
        <w:rPr>
          <w:rFonts w:ascii="Georgia"/>
          <w:sz w:val="40"/>
        </w:rPr>
      </w:pPr>
    </w:p>
    <w:p>
      <w:pPr>
        <w:pStyle w:val="Heading4"/>
        <w:numPr>
          <w:ilvl w:val="1"/>
          <w:numId w:val="11"/>
        </w:numPr>
        <w:tabs>
          <w:tab w:pos="2987" w:val="left" w:leader="none"/>
        </w:tabs>
        <w:spacing w:line="247" w:lineRule="auto" w:before="1" w:after="0"/>
        <w:ind w:left="2185" w:right="2485" w:firstLine="0"/>
        <w:jc w:val="left"/>
      </w:pPr>
      <w:bookmarkStart w:name="Biophysiological and Neurophysiological " w:id="27"/>
      <w:bookmarkEnd w:id="27"/>
      <w:r>
        <w:rPr>
          <w:b w:val="0"/>
        </w:rPr>
      </w:r>
      <w:r>
        <w:rPr/>
        <w:t>Biophysiological and </w:t>
      </w:r>
      <w:r>
        <w:rPr>
          <w:spacing w:val="-2"/>
        </w:rPr>
        <w:t>Neurophysiological </w:t>
      </w:r>
      <w:r>
        <w:rPr>
          <w:spacing w:val="-2"/>
        </w:rPr>
        <w:t>Measurements</w:t>
      </w:r>
    </w:p>
    <w:p>
      <w:pPr>
        <w:pStyle w:val="BodyText"/>
        <w:spacing w:line="247" w:lineRule="auto" w:before="201"/>
        <w:ind w:left="2205" w:right="1056"/>
        <w:jc w:val="both"/>
      </w:pPr>
      <w:r>
        <w:rPr/>
        <w:t>One of the significant challenges in psychology is the objective measurement of </w:t>
      </w:r>
      <w:r>
        <w:rPr/>
        <w:t>various</w:t>
      </w:r>
      <w:r>
        <w:rPr>
          <w:spacing w:val="40"/>
        </w:rPr>
        <w:t> </w:t>
      </w:r>
      <w:r>
        <w:rPr/>
        <w:t>characteristics.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address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challenge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capturing</w:t>
      </w:r>
      <w:r>
        <w:rPr>
          <w:spacing w:val="-6"/>
        </w:rPr>
        <w:t> </w:t>
      </w:r>
      <w:r>
        <w:rPr/>
        <w:t>biophysiological</w:t>
      </w:r>
      <w:r>
        <w:rPr>
          <w:spacing w:val="-6"/>
        </w:rPr>
        <w:t> </w:t>
      </w:r>
      <w:r>
        <w:rPr/>
        <w:t>and</w:t>
      </w:r>
      <w:r>
        <w:rPr>
          <w:spacing w:val="40"/>
        </w:rPr>
        <w:t> </w:t>
      </w:r>
      <w:r>
        <w:rPr/>
        <w:t>neurophysiological markers of human thought, experience, and behavior. Through the</w:t>
      </w:r>
      <w:r>
        <w:rPr>
          <w:spacing w:val="40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methods,</w:t>
      </w:r>
      <w:r>
        <w:rPr>
          <w:spacing w:val="-1"/>
        </w:rPr>
        <w:t> </w:t>
      </w:r>
      <w:r>
        <w:rPr/>
        <w:t>modern</w:t>
      </w:r>
      <w:r>
        <w:rPr>
          <w:spacing w:val="-1"/>
        </w:rPr>
        <w:t> </w:t>
      </w:r>
      <w:r>
        <w:rPr/>
        <w:t>psychologists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detect</w:t>
      </w:r>
      <w:r>
        <w:rPr>
          <w:spacing w:val="-1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or</w:t>
      </w:r>
      <w:r>
        <w:rPr>
          <w:spacing w:val="40"/>
        </w:rPr>
        <w:t> </w:t>
      </w:r>
      <w:r>
        <w:rPr/>
        <w:t>biological activity originating from the human body and attribute those signals to specific</w:t>
      </w:r>
      <w:r>
        <w:rPr>
          <w:spacing w:val="40"/>
        </w:rPr>
        <w:t> </w:t>
      </w:r>
      <w:r>
        <w:rPr/>
        <w:t>behaviors,</w:t>
      </w:r>
      <w:r>
        <w:rPr>
          <w:spacing w:val="-3"/>
        </w:rPr>
        <w:t> </w:t>
      </w:r>
      <w:r>
        <w:rPr/>
        <w:t>thoughts,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emotions.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methods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examine</w:t>
      </w:r>
      <w:r>
        <w:rPr>
          <w:spacing w:val="-3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central</w:t>
      </w:r>
      <w:r>
        <w:rPr>
          <w:spacing w:val="-3"/>
        </w:rPr>
        <w:t> </w:t>
      </w:r>
      <w:r>
        <w:rPr/>
        <w:t>nerv-</w:t>
      </w:r>
      <w:r>
        <w:rPr>
          <w:spacing w:val="40"/>
        </w:rPr>
        <w:t> </w:t>
      </w:r>
      <w:r>
        <w:rPr/>
        <w:t>ous system and the human brain, such as electroencephalogram and neuroimaging tech-</w:t>
      </w:r>
      <w:r>
        <w:rPr>
          <w:spacing w:val="40"/>
        </w:rPr>
        <w:t> </w:t>
      </w:r>
      <w:r>
        <w:rPr/>
        <w:t>niques.</w:t>
      </w:r>
      <w:r>
        <w:rPr>
          <w:spacing w:val="-1"/>
        </w:rPr>
        <w:t> </w:t>
      </w:r>
      <w:r>
        <w:rPr/>
        <w:t>Additionally,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record</w:t>
      </w:r>
      <w:r>
        <w:rPr>
          <w:spacing w:val="-1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markers</w:t>
      </w:r>
      <w:r>
        <w:rPr>
          <w:spacing w:val="-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from</w:t>
      </w:r>
      <w:r>
        <w:rPr>
          <w:spacing w:val="40"/>
        </w:rPr>
        <w:t> </w:t>
      </w:r>
      <w:r>
        <w:rPr/>
        <w:t>our skin, muscles, sensory organs, cardiovascular system, as well as the hormone and</w:t>
      </w:r>
      <w:r>
        <w:rPr>
          <w:spacing w:val="40"/>
        </w:rPr>
        <w:t> </w:t>
      </w:r>
      <w:r>
        <w:rPr/>
        <w:t>immune systems (Hussy et al., 2013). A summary of selected and commonly used biologi-</w:t>
      </w:r>
      <w:r>
        <w:rPr>
          <w:spacing w:val="40"/>
        </w:rPr>
        <w:t> </w:t>
      </w:r>
      <w:r>
        <w:rPr/>
        <w:t>cal, neurophysiological, and psychophysiological assessment methods will be provided</w:t>
      </w:r>
      <w:r>
        <w:rPr>
          <w:spacing w:val="40"/>
        </w:rPr>
        <w:t> </w:t>
      </w:r>
      <w:r>
        <w:rPr>
          <w:spacing w:val="-2"/>
        </w:rPr>
        <w:t>below.</w:t>
      </w:r>
    </w:p>
    <w:p>
      <w:pPr>
        <w:pStyle w:val="BodyText"/>
        <w:spacing w:before="21"/>
      </w:pPr>
    </w:p>
    <w:p>
      <w:pPr>
        <w:pStyle w:val="Heading6"/>
        <w:jc w:val="both"/>
      </w:pPr>
      <w:r>
        <w:rPr/>
        <w:t>Electrodermal</w:t>
      </w:r>
      <w:r>
        <w:rPr>
          <w:spacing w:val="-3"/>
        </w:rPr>
        <w:t> </w:t>
      </w:r>
      <w:r>
        <w:rPr/>
        <w:t>activity</w:t>
      </w:r>
      <w:r>
        <w:rPr>
          <w:spacing w:val="-3"/>
        </w:rPr>
        <w:t> </w:t>
      </w:r>
      <w:r>
        <w:rPr>
          <w:spacing w:val="-4"/>
        </w:rPr>
        <w:t>(EDA)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This phenomenon pertains to changes in the electrical characteristics of the skin that </w:t>
      </w:r>
      <w:r>
        <w:rPr/>
        <w:t>are</w:t>
      </w:r>
      <w:r>
        <w:rPr>
          <w:spacing w:val="40"/>
        </w:rPr>
        <w:t> </w:t>
      </w:r>
      <w:r>
        <w:rPr/>
        <w:t>relevant to the human body. It is also known as skin conductance response (SCR). EDA</w:t>
      </w:r>
      <w:r>
        <w:rPr>
          <w:spacing w:val="40"/>
        </w:rPr>
        <w:t> </w:t>
      </w:r>
      <w:r>
        <w:rPr/>
        <w:t>specifically relates to the electrical properties of the skin, particularly the sweat glands</w:t>
      </w:r>
      <w:r>
        <w:rPr>
          <w:spacing w:val="40"/>
        </w:rPr>
        <w:t> </w:t>
      </w:r>
      <w:r>
        <w:rPr/>
        <w:t>located on the palms of the hands and soles of the feet. When there is an increase in activ-</w:t>
      </w:r>
      <w:r>
        <w:rPr>
          <w:spacing w:val="40"/>
        </w:rPr>
        <w:t> </w:t>
      </w:r>
      <w:r>
        <w:rPr/>
        <w:t>ity in the sweat glands, which can occur due to stress, arousal, or emotional excitement,</w:t>
      </w:r>
      <w:r>
        <w:rPr>
          <w:spacing w:val="40"/>
        </w:rPr>
        <w:t> </w:t>
      </w:r>
      <w:r>
        <w:rPr/>
        <w:t>associated changes in SCR can be measured using appropriate equipment. This typically</w:t>
      </w:r>
      <w:r>
        <w:rPr>
          <w:spacing w:val="40"/>
        </w:rPr>
        <w:t> </w:t>
      </w:r>
      <w:r>
        <w:rPr/>
        <w:t>involves attaching electrodes to the index and middle fingers (Boucsein, 2012). Under-</w:t>
      </w:r>
      <w:r>
        <w:rPr>
          <w:spacing w:val="40"/>
        </w:rPr>
        <w:t> </w:t>
      </w:r>
      <w:r>
        <w:rPr/>
        <w:t>standing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changes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skin</w:t>
      </w:r>
      <w:r>
        <w:rPr>
          <w:spacing w:val="-2"/>
        </w:rPr>
        <w:t> </w:t>
      </w:r>
      <w:r>
        <w:rPr/>
        <w:t>conductance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provide</w:t>
      </w:r>
      <w:r>
        <w:rPr>
          <w:spacing w:val="-2"/>
        </w:rPr>
        <w:t> </w:t>
      </w:r>
      <w:r>
        <w:rPr/>
        <w:t>valuable</w:t>
      </w:r>
      <w:r>
        <w:rPr>
          <w:spacing w:val="-2"/>
        </w:rPr>
        <w:t> </w:t>
      </w:r>
      <w:r>
        <w:rPr/>
        <w:t>insights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physio-</w:t>
      </w:r>
      <w:r>
        <w:rPr>
          <w:spacing w:val="40"/>
        </w:rPr>
        <w:t> </w:t>
      </w:r>
      <w:r>
        <w:rPr/>
        <w:t>logical responses of the body, helping researchers to better comprehend the complex</w:t>
      </w:r>
      <w:r>
        <w:rPr>
          <w:spacing w:val="40"/>
        </w:rPr>
        <w:t> </w:t>
      </w:r>
      <w:r>
        <w:rPr/>
        <w:t>interplay between emotions and the autonomic nervous system.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6"/>
        <w:spacing w:before="85"/>
        <w:ind w:left="1080"/>
      </w:pPr>
      <w:r>
        <w:rPr>
          <w:spacing w:val="-2"/>
        </w:rPr>
        <w:t>Eye-tracking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Eye-tracking is a method commonly employed in psychological research to capture and</w:t>
      </w:r>
      <w:r>
        <w:rPr>
          <w:spacing w:val="40"/>
        </w:rPr>
        <w:t> </w:t>
      </w:r>
      <w:r>
        <w:rPr/>
        <w:t>analyze eye movements, eye fixation, and pupil dilation, providing insights into how indi-</w:t>
      </w:r>
      <w:r>
        <w:rPr>
          <w:spacing w:val="40"/>
        </w:rPr>
        <w:t> </w:t>
      </w:r>
      <w:r>
        <w:rPr/>
        <w:t>viduals process visual stimuli. This method utilizes specialized glasses equipped with </w:t>
      </w:r>
      <w:r>
        <w:rPr/>
        <w:t>a</w:t>
      </w:r>
      <w:r>
        <w:rPr>
          <w:spacing w:val="40"/>
        </w:rPr>
        <w:t> </w:t>
      </w:r>
      <w:r>
        <w:rPr/>
        <w:t>high-resolution</w:t>
      </w:r>
      <w:r>
        <w:rPr>
          <w:spacing w:val="-4"/>
        </w:rPr>
        <w:t> </w:t>
      </w:r>
      <w:r>
        <w:rPr/>
        <w:t>eye</w:t>
      </w:r>
      <w:r>
        <w:rPr>
          <w:spacing w:val="-4"/>
        </w:rPr>
        <w:t> </w:t>
      </w:r>
      <w:r>
        <w:rPr/>
        <w:t>camera.</w:t>
      </w:r>
      <w:r>
        <w:rPr>
          <w:spacing w:val="-4"/>
        </w:rPr>
        <w:t> </w:t>
      </w:r>
      <w:r>
        <w:rPr/>
        <w:t>Eye</w:t>
      </w:r>
      <w:r>
        <w:rPr>
          <w:spacing w:val="-4"/>
        </w:rPr>
        <w:t> </w:t>
      </w:r>
      <w:r>
        <w:rPr/>
        <w:t>movements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indicators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perceptual</w:t>
      </w:r>
      <w:r>
        <w:rPr>
          <w:spacing w:val="-4"/>
        </w:rPr>
        <w:t> </w:t>
      </w:r>
      <w:r>
        <w:rPr/>
        <w:t>proc-</w:t>
      </w:r>
      <w:r>
        <w:rPr>
          <w:spacing w:val="40"/>
        </w:rPr>
        <w:t> </w:t>
      </w:r>
      <w:r>
        <w:rPr/>
        <w:t>esses, such as object recognition and differentiation, while pupil dilation is seen as an</w:t>
      </w:r>
      <w:r>
        <w:rPr>
          <w:spacing w:val="40"/>
        </w:rPr>
        <w:t> </w:t>
      </w:r>
      <w:r>
        <w:rPr/>
        <w:t>indicator of arousal (Mele &amp; Federici, 2012).</w:t>
      </w:r>
    </w:p>
    <w:p>
      <w:pPr>
        <w:pStyle w:val="BodyText"/>
        <w:spacing w:before="15"/>
      </w:pPr>
    </w:p>
    <w:p>
      <w:pPr>
        <w:pStyle w:val="Heading6"/>
        <w:ind w:left="1079"/>
      </w:pPr>
      <w:r>
        <w:rPr>
          <w:spacing w:val="-2"/>
        </w:rPr>
        <w:t>Electrocardiography</w:t>
      </w:r>
      <w:r>
        <w:rPr>
          <w:spacing w:val="24"/>
        </w:rPr>
        <w:t> </w:t>
      </w:r>
      <w:r>
        <w:rPr>
          <w:spacing w:val="-4"/>
        </w:rPr>
        <w:t>(ECG)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Electrocardiography (ECG) is a technique used to measure changes in the electrical activ-</w:t>
      </w:r>
      <w:r>
        <w:rPr>
          <w:spacing w:val="40"/>
        </w:rPr>
        <w:t> </w:t>
      </w:r>
      <w:r>
        <w:rPr/>
        <w:t>ity of the heart muscle, specifically the action potentials, which is reflected in the </w:t>
      </w:r>
      <w:r>
        <w:rPr/>
        <w:t>heart</w:t>
      </w:r>
      <w:r>
        <w:rPr>
          <w:spacing w:val="40"/>
        </w:rPr>
        <w:t> </w:t>
      </w:r>
      <w:r>
        <w:rPr/>
        <w:t>rate. This method involves attaching electrodes to the chest area to capture the electrical</w:t>
      </w:r>
      <w:r>
        <w:rPr>
          <w:spacing w:val="40"/>
        </w:rPr>
        <w:t> </w:t>
      </w:r>
      <w:r>
        <w:rPr/>
        <w:t>signals produced by the heart. Heart rate serves as an indicator of stress and emotions.</w:t>
      </w:r>
    </w:p>
    <w:p>
      <w:pPr>
        <w:pStyle w:val="BodyText"/>
        <w:spacing w:before="13"/>
      </w:pPr>
    </w:p>
    <w:p>
      <w:pPr>
        <w:pStyle w:val="Heading6"/>
        <w:ind w:left="1080"/>
      </w:pPr>
      <w:r>
        <w:rPr/>
        <w:t>Measurement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endocrine</w:t>
      </w:r>
      <w:r>
        <w:rPr>
          <w:spacing w:val="-1"/>
        </w:rPr>
        <w:t> </w:t>
      </w:r>
      <w:r>
        <w:rPr>
          <w:spacing w:val="-2"/>
        </w:rPr>
        <w:t>system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The endocrine system can be measured by assessing hormone levels in various bodily flu-</w:t>
      </w:r>
      <w:r>
        <w:rPr>
          <w:spacing w:val="40"/>
        </w:rPr>
        <w:t> </w:t>
      </w:r>
      <w:r>
        <w:rPr/>
        <w:t>ids, including blood, saliva, urine, or hair. These biological measurements allow for </w:t>
      </w:r>
      <w:r>
        <w:rPr/>
        <w:t>the</w:t>
      </w:r>
      <w:r>
        <w:rPr>
          <w:spacing w:val="40"/>
        </w:rPr>
        <w:t> </w:t>
      </w:r>
      <w:r>
        <w:rPr/>
        <w:t>determination of hormone levels and can provide indications of various physiological</w:t>
      </w:r>
      <w:r>
        <w:rPr>
          <w:spacing w:val="40"/>
        </w:rPr>
        <w:t> </w:t>
      </w:r>
      <w:r>
        <w:rPr/>
        <w:t>processes, including stress. Changes in hormone levels can serve as indicators of stress,</w:t>
      </w:r>
      <w:r>
        <w:rPr>
          <w:spacing w:val="40"/>
        </w:rPr>
        <w:t> </w:t>
      </w:r>
      <w:r>
        <w:rPr/>
        <w:t>among other factors.</w:t>
      </w:r>
    </w:p>
    <w:p>
      <w:pPr>
        <w:pStyle w:val="BodyText"/>
        <w:spacing w:before="14"/>
      </w:pPr>
    </w:p>
    <w:p>
      <w:pPr>
        <w:pStyle w:val="Heading6"/>
        <w:ind w:left="1079"/>
      </w:pPr>
      <w:r>
        <w:rPr>
          <w:spacing w:val="-2"/>
        </w:rPr>
        <w:t>Electroencephalogram</w:t>
      </w:r>
      <w:r>
        <w:rPr>
          <w:spacing w:val="24"/>
        </w:rPr>
        <w:t> </w:t>
      </w:r>
      <w:r>
        <w:rPr>
          <w:spacing w:val="-2"/>
        </w:rPr>
        <w:t>(EEG)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1079" w:right="2183" w:hanging="1"/>
        <w:jc w:val="both"/>
      </w:pPr>
      <w:r>
        <w:rPr/>
        <w:t>Electroencephalography (EEG) is a neurophysiological technique used to record </w:t>
      </w:r>
      <w:r>
        <w:rPr/>
        <w:t>and</w:t>
      </w:r>
      <w:r>
        <w:rPr>
          <w:spacing w:val="40"/>
        </w:rPr>
        <w:t> </w:t>
      </w:r>
      <w:r>
        <w:rPr/>
        <w:t>measure the electrical activity of the brain. This process involves placing metal disc elec-</w:t>
      </w:r>
      <w:r>
        <w:rPr>
          <w:spacing w:val="40"/>
        </w:rPr>
        <w:t> </w:t>
      </w:r>
      <w:r>
        <w:rPr/>
        <w:t>trodes on the surface of the skull to capture the electrical potentials generated by the</w:t>
      </w:r>
      <w:r>
        <w:rPr>
          <w:spacing w:val="40"/>
        </w:rPr>
        <w:t> </w:t>
      </w:r>
      <w:r>
        <w:rPr/>
        <w:t>brain. EEG signals provide valuable information about brain activity, including processes</w:t>
      </w:r>
      <w:r>
        <w:rPr>
          <w:spacing w:val="40"/>
        </w:rPr>
        <w:t> </w:t>
      </w:r>
      <w:r>
        <w:rPr/>
        <w:t>related to perception, attention, and emotion. It is important to note that electrical brain</w:t>
      </w:r>
      <w:r>
        <w:rPr>
          <w:spacing w:val="40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present</w:t>
      </w:r>
      <w:r>
        <w:rPr>
          <w:spacing w:val="-3"/>
        </w:rPr>
        <w:t> </w:t>
      </w:r>
      <w:r>
        <w:rPr/>
        <w:t>even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sleep,</w:t>
      </w:r>
      <w:r>
        <w:rPr>
          <w:spacing w:val="-3"/>
        </w:rPr>
        <w:t> </w:t>
      </w:r>
      <w:r>
        <w:rPr/>
        <w:t>making</w:t>
      </w:r>
      <w:r>
        <w:rPr>
          <w:spacing w:val="-3"/>
        </w:rPr>
        <w:t> </w:t>
      </w:r>
      <w:r>
        <w:rPr/>
        <w:t>EEG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useful</w:t>
      </w:r>
      <w:r>
        <w:rPr>
          <w:spacing w:val="-3"/>
        </w:rPr>
        <w:t> </w:t>
      </w:r>
      <w:r>
        <w:rPr/>
        <w:t>tool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studying</w:t>
      </w:r>
      <w:r>
        <w:rPr>
          <w:spacing w:val="-3"/>
        </w:rPr>
        <w:t> </w:t>
      </w:r>
      <w:r>
        <w:rPr/>
        <w:t>various</w:t>
      </w:r>
      <w:r>
        <w:rPr>
          <w:spacing w:val="-3"/>
        </w:rPr>
        <w:t> </w:t>
      </w:r>
      <w:r>
        <w:rPr/>
        <w:t>aspects</w:t>
      </w:r>
      <w:r>
        <w:rPr>
          <w:spacing w:val="40"/>
        </w:rPr>
        <w:t> </w:t>
      </w:r>
      <w:r>
        <w:rPr/>
        <w:t>of brain function.</w:t>
      </w:r>
    </w:p>
    <w:p>
      <w:pPr>
        <w:pStyle w:val="BodyText"/>
        <w:spacing w:before="15"/>
      </w:pPr>
    </w:p>
    <w:p>
      <w:pPr>
        <w:pStyle w:val="Heading6"/>
        <w:spacing w:before="1"/>
        <w:ind w:left="1080"/>
      </w:pPr>
      <w:r>
        <w:rPr/>
        <w:t>Functional</w:t>
      </w:r>
      <w:r>
        <w:rPr>
          <w:spacing w:val="-4"/>
        </w:rPr>
        <w:t> </w:t>
      </w:r>
      <w:r>
        <w:rPr/>
        <w:t>Magnetic</w:t>
      </w:r>
      <w:r>
        <w:rPr>
          <w:spacing w:val="-4"/>
        </w:rPr>
        <w:t> </w:t>
      </w:r>
      <w:r>
        <w:rPr/>
        <w:t>Resonance</w:t>
      </w:r>
      <w:r>
        <w:rPr>
          <w:spacing w:val="-4"/>
        </w:rPr>
        <w:t> </w:t>
      </w:r>
      <w:r>
        <w:rPr/>
        <w:t>Imaging</w:t>
      </w:r>
      <w:r>
        <w:rPr>
          <w:spacing w:val="-4"/>
        </w:rPr>
        <w:t> </w:t>
      </w:r>
      <w:r>
        <w:rPr>
          <w:spacing w:val="-2"/>
        </w:rPr>
        <w:t>(fMRI)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Functional magnetic resonance imaging (fMRI) is a noninvasive brain imaging </w:t>
      </w:r>
      <w:r>
        <w:rPr/>
        <w:t>technique</w:t>
      </w:r>
      <w:r>
        <w:rPr>
          <w:spacing w:val="40"/>
        </w:rPr>
        <w:t> </w:t>
      </w:r>
      <w:r>
        <w:rPr/>
        <w:t>that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scientists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detailed</w:t>
      </w:r>
      <w:r>
        <w:rPr>
          <w:spacing w:val="-3"/>
        </w:rPr>
        <w:t> </w:t>
      </w:r>
      <w:r>
        <w:rPr/>
        <w:t>view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human</w:t>
      </w:r>
      <w:r>
        <w:rPr>
          <w:spacing w:val="-3"/>
        </w:rPr>
        <w:t> </w:t>
      </w:r>
      <w:r>
        <w:rPr/>
        <w:t>brain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vivo</w:t>
      </w:r>
      <w:r>
        <w:rPr>
          <w:spacing w:val="-3"/>
        </w:rPr>
        <w:t> </w:t>
      </w:r>
      <w:r>
        <w:rPr/>
        <w:t>(Jezzard,</w:t>
      </w:r>
      <w:r>
        <w:rPr>
          <w:spacing w:val="-3"/>
        </w:rPr>
        <w:t> </w:t>
      </w:r>
      <w:r>
        <w:rPr/>
        <w:t>2008;</w:t>
      </w:r>
      <w:r>
        <w:rPr>
          <w:spacing w:val="40"/>
        </w:rPr>
        <w:t> </w:t>
      </w:r>
      <w:r>
        <w:rPr/>
        <w:t>Logothetis &amp; Wandell, 2004). fMRI relies on changes in blood oxygen levels as an indirect</w:t>
      </w:r>
      <w:r>
        <w:rPr>
          <w:spacing w:val="40"/>
        </w:rPr>
        <w:t> </w:t>
      </w:r>
      <w:r>
        <w:rPr/>
        <w:t>measure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brain</w:t>
      </w:r>
      <w:r>
        <w:rPr>
          <w:spacing w:val="-1"/>
        </w:rPr>
        <w:t> </w:t>
      </w:r>
      <w:r>
        <w:rPr/>
        <w:t>activity.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brain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engaged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task,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40"/>
        </w:rPr>
        <w:t> </w:t>
      </w:r>
      <w:r>
        <w:rPr/>
        <w:t>increase in blood flow to that region (Jezzard, 2008; Logothetis &amp; Wandell, 2004). This</w:t>
      </w:r>
      <w:r>
        <w:rPr>
          <w:spacing w:val="40"/>
        </w:rPr>
        <w:t> </w:t>
      </w:r>
      <w:r>
        <w:rPr/>
        <w:t>increased blood flow is associated with changes in oxygen levels in the same region,</w:t>
      </w:r>
      <w:r>
        <w:rPr>
          <w:spacing w:val="40"/>
        </w:rPr>
        <w:t> </w:t>
      </w:r>
      <w:r>
        <w:rPr/>
        <w:t>which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turn affects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magnetic</w:t>
      </w:r>
      <w:r>
        <w:rPr>
          <w:spacing w:val="-3"/>
        </w:rPr>
        <w:t> </w:t>
      </w:r>
      <w:r>
        <w:rPr/>
        <w:t>resonance</w:t>
      </w:r>
      <w:r>
        <w:rPr>
          <w:spacing w:val="-3"/>
        </w:rPr>
        <w:t> </w:t>
      </w:r>
      <w:r>
        <w:rPr/>
        <w:t>(MR)</w:t>
      </w:r>
      <w:r>
        <w:rPr>
          <w:spacing w:val="-3"/>
        </w:rPr>
        <w:t> </w:t>
      </w:r>
      <w:r>
        <w:rPr/>
        <w:t>signal.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MRI</w:t>
      </w:r>
      <w:r>
        <w:rPr>
          <w:spacing w:val="-3"/>
        </w:rPr>
        <w:t> </w:t>
      </w:r>
      <w:r>
        <w:rPr/>
        <w:t>machine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detect</w:t>
      </w:r>
      <w:r>
        <w:rPr>
          <w:spacing w:val="-3"/>
        </w:rPr>
        <w:t> </w:t>
      </w:r>
      <w:r>
        <w:rPr/>
        <w:t>and</w:t>
      </w:r>
      <w:r>
        <w:rPr>
          <w:spacing w:val="40"/>
        </w:rPr>
        <w:t> </w:t>
      </w:r>
      <w:r>
        <w:rPr/>
        <w:t>record these changes, providing an indirect depiction of active groups of neurons (Jez-</w:t>
      </w:r>
      <w:r>
        <w:rPr>
          <w:spacing w:val="40"/>
        </w:rPr>
        <w:t> </w:t>
      </w:r>
      <w:r>
        <w:rPr/>
        <w:t>zard, 2008; Logothetis &amp; Wandell, 2004).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219"/>
      </w:pPr>
    </w:p>
    <w:p>
      <w:pPr>
        <w:pStyle w:val="Heading6"/>
        <w:ind w:left="30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8256">
                <wp:simplePos x="0" y="0"/>
                <wp:positionH relativeFrom="page">
                  <wp:posOffset>1756028</wp:posOffset>
                </wp:positionH>
                <wp:positionV relativeFrom="paragraph">
                  <wp:posOffset>-297304</wp:posOffset>
                </wp:positionV>
                <wp:extent cx="4763135" cy="521970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4763135" cy="5219700"/>
                          <a:chExt cx="4763135" cy="521970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12" y="9"/>
                            <a:ext cx="4763135" cy="521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5219700">
                                <a:moveTo>
                                  <a:pt x="4762576" y="0"/>
                                </a:moveTo>
                                <a:lnTo>
                                  <a:pt x="4680026" y="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5137150"/>
                                </a:lnTo>
                                <a:lnTo>
                                  <a:pt x="82550" y="513715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9700"/>
                                </a:lnTo>
                                <a:lnTo>
                                  <a:pt x="4762576" y="5219700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69989pt;margin-top:-23.409769pt;width:375.05pt;height:411pt;mso-position-horizontal-relative:page;mso-position-vertical-relative:paragraph;z-index:-16948224" id="docshapegroup86" coordorigin="2765,-468" coordsize="7501,8220">
                <v:shape style="position:absolute;left:2765;top:-469;width:7501;height:8220" id="docshape87" coordorigin="2765,-468" coordsize="7501,8220" path="m10266,-468l10136,-468,10136,-338,10136,7622,2895,7622,2895,-338,10136,-338,10136,-468,2765,-468,2765,7752,10266,7752,10266,-468xe" filled="true" fillcolor="#4cfaff" stroked="false">
                  <v:path arrowok="t"/>
                  <v:fill type="solid"/>
                </v:shape>
                <v:shape style="position:absolute;left:3175;top:-78;width:360;height:360" type="#_x0000_t75" id="docshape8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SUMMARY</w:t>
      </w:r>
    </w:p>
    <w:p>
      <w:pPr>
        <w:pStyle w:val="BodyText"/>
        <w:spacing w:line="247" w:lineRule="auto" w:before="13"/>
        <w:ind w:left="3090" w:right="1647"/>
        <w:jc w:val="both"/>
      </w:pPr>
      <w:r>
        <w:rPr/>
        <w:t>In quantitative research, the primary objective is to collect human </w:t>
      </w:r>
      <w:r>
        <w:rPr/>
        <w:t>char-</w:t>
      </w:r>
      <w:r>
        <w:rPr>
          <w:spacing w:val="40"/>
        </w:rPr>
        <w:t> </w:t>
      </w:r>
      <w:r>
        <w:rPr/>
        <w:t>acteristics in a precise and objective manner, and then analyze them</w:t>
      </w:r>
      <w:r>
        <w:rPr>
          <w:spacing w:val="40"/>
        </w:rPr>
        <w:t> </w:t>
      </w:r>
      <w:r>
        <w:rPr/>
        <w:t>quantitatively.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achieve</w:t>
      </w:r>
      <w:r>
        <w:rPr>
          <w:spacing w:val="-8"/>
        </w:rPr>
        <w:t> </w:t>
      </w:r>
      <w:r>
        <w:rPr/>
        <w:t>this,</w:t>
      </w:r>
      <w:r>
        <w:rPr>
          <w:spacing w:val="-8"/>
        </w:rPr>
        <w:t> </w:t>
      </w:r>
      <w:r>
        <w:rPr/>
        <w:t>reliable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valid</w:t>
      </w:r>
      <w:r>
        <w:rPr>
          <w:spacing w:val="-8"/>
        </w:rPr>
        <w:t> </w:t>
      </w:r>
      <w:r>
        <w:rPr/>
        <w:t>instruments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utilized</w:t>
      </w:r>
      <w:r>
        <w:rPr>
          <w:spacing w:val="40"/>
        </w:rPr>
        <w:t> </w:t>
      </w:r>
      <w:r>
        <w:rPr/>
        <w:t>to accurately gather information on these characteristics. These instru-</w:t>
      </w:r>
      <w:r>
        <w:rPr>
          <w:spacing w:val="40"/>
        </w:rPr>
        <w:t> </w:t>
      </w:r>
      <w:r>
        <w:rPr/>
        <w:t>ments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include</w:t>
      </w:r>
      <w:r>
        <w:rPr>
          <w:spacing w:val="-5"/>
        </w:rPr>
        <w:t> </w:t>
      </w:r>
      <w:r>
        <w:rPr/>
        <w:t>questionnaires,</w:t>
      </w:r>
      <w:r>
        <w:rPr>
          <w:spacing w:val="-5"/>
        </w:rPr>
        <w:t> </w:t>
      </w:r>
      <w:r>
        <w:rPr/>
        <w:t>psychological</w:t>
      </w:r>
      <w:r>
        <w:rPr>
          <w:spacing w:val="-5"/>
        </w:rPr>
        <w:t> </w:t>
      </w:r>
      <w:r>
        <w:rPr/>
        <w:t>tests,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physio-</w:t>
      </w:r>
      <w:r>
        <w:rPr>
          <w:spacing w:val="40"/>
        </w:rPr>
        <w:t> </w:t>
      </w:r>
      <w:r>
        <w:rPr/>
        <w:t>logical and neuropsychological measurement methods.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3090" w:right="1647" w:hanging="1"/>
        <w:jc w:val="both"/>
      </w:pPr>
      <w:r>
        <w:rPr/>
        <w:t>Questionnaires typically consist of multiple items that are answered</w:t>
      </w:r>
      <w:r>
        <w:rPr>
          <w:spacing w:val="40"/>
        </w:rPr>
        <w:t> </w:t>
      </w:r>
      <w:r>
        <w:rPr/>
        <w:t>using a rating scale with multiple levels. The sum of the item values on</w:t>
      </w:r>
      <w:r>
        <w:rPr>
          <w:spacing w:val="40"/>
        </w:rPr>
        <w:t> </w:t>
      </w:r>
      <w:r>
        <w:rPr/>
        <w:t>the scale, such as a Likert scale, is then used as a measure of the </w:t>
      </w:r>
      <w:r>
        <w:rPr/>
        <w:t>corre-</w:t>
      </w:r>
      <w:r>
        <w:rPr>
          <w:spacing w:val="40"/>
        </w:rPr>
        <w:t> </w:t>
      </w:r>
      <w:r>
        <w:rPr/>
        <w:t>sponding characteristic in the analysis.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3090" w:right="1646"/>
        <w:jc w:val="both"/>
      </w:pPr>
      <w:r>
        <w:rPr/>
        <w:t>Psychological tests are employed to assess characteristics that </w:t>
      </w:r>
      <w:r>
        <w:rPr/>
        <w:t>cannot</w:t>
      </w:r>
      <w:r>
        <w:rPr>
          <w:spacing w:val="40"/>
        </w:rPr>
        <w:t> </w:t>
      </w:r>
      <w:r>
        <w:rPr/>
        <w:t>be directly observed or inquired about. These tests involve a series of</w:t>
      </w:r>
      <w:r>
        <w:rPr>
          <w:spacing w:val="40"/>
        </w:rPr>
        <w:t> </w:t>
      </w:r>
      <w:r>
        <w:rPr/>
        <w:t>standardized tasks, and individuals with different characteristics may</w:t>
      </w:r>
      <w:r>
        <w:rPr>
          <w:spacing w:val="40"/>
        </w:rPr>
        <w:t> </w:t>
      </w:r>
      <w:r>
        <w:rPr/>
        <w:t>perform these tasks with varying degrees of success. This allows for the</w:t>
      </w:r>
      <w:r>
        <w:rPr>
          <w:spacing w:val="40"/>
        </w:rPr>
        <w:t> </w:t>
      </w:r>
      <w:r>
        <w:rPr/>
        <w:t>determination of an individual’s value and facilitates comparisons with</w:t>
      </w:r>
      <w:r>
        <w:rPr>
          <w:spacing w:val="40"/>
        </w:rPr>
        <w:t> </w:t>
      </w:r>
      <w:r>
        <w:rPr/>
        <w:t>others. Psychological tests often measure cognitive abilities, such as</w:t>
      </w:r>
      <w:r>
        <w:rPr>
          <w:spacing w:val="40"/>
        </w:rPr>
        <w:t> </w:t>
      </w:r>
      <w:r>
        <w:rPr/>
        <w:t>emotions, memory, and intelligence.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3090" w:right="1647"/>
        <w:jc w:val="both"/>
      </w:pPr>
      <w:r>
        <w:rPr/>
        <w:t>In</w:t>
      </w:r>
      <w:r>
        <w:rPr>
          <w:spacing w:val="-6"/>
        </w:rPr>
        <w:t> </w:t>
      </w:r>
      <w:r>
        <w:rPr/>
        <w:t>addition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psychological</w:t>
      </w:r>
      <w:r>
        <w:rPr>
          <w:spacing w:val="-6"/>
        </w:rPr>
        <w:t> </w:t>
      </w:r>
      <w:r>
        <w:rPr/>
        <w:t>tests,</w:t>
      </w:r>
      <w:r>
        <w:rPr>
          <w:spacing w:val="-6"/>
        </w:rPr>
        <w:t> </w:t>
      </w:r>
      <w:r>
        <w:rPr/>
        <w:t>physiological</w:t>
      </w:r>
      <w:r>
        <w:rPr>
          <w:spacing w:val="-6"/>
        </w:rPr>
        <w:t> </w:t>
      </w:r>
      <w:r>
        <w:rPr/>
        <w:t>non-neuropsychological</w:t>
      </w:r>
      <w:r>
        <w:rPr>
          <w:spacing w:val="40"/>
        </w:rPr>
        <w:t> </w:t>
      </w:r>
      <w:r>
        <w:rPr/>
        <w:t>tools can be used as markers for psychological variables, such as stress</w:t>
      </w:r>
      <w:r>
        <w:rPr>
          <w:spacing w:val="40"/>
        </w:rPr>
        <w:t> </w:t>
      </w:r>
      <w:r>
        <w:rPr/>
        <w:t>and excitement. These measurements can directly capture the activity</w:t>
      </w:r>
      <w:r>
        <w:rPr>
          <w:spacing w:val="40"/>
        </w:rPr>
        <w:t> </w:t>
      </w:r>
      <w:r>
        <w:rPr/>
        <w:t>of the central nervous system through imaging methods, or the activity</w:t>
      </w:r>
      <w:r>
        <w:rPr>
          <w:spacing w:val="40"/>
        </w:rPr>
        <w:t> </w:t>
      </w:r>
      <w:r>
        <w:rPr/>
        <w:t>of organ and hormone systems outside of the central nervous system,</w:t>
      </w:r>
      <w:r>
        <w:rPr>
          <w:spacing w:val="40"/>
        </w:rPr>
        <w:t> </w:t>
      </w:r>
      <w:r>
        <w:rPr/>
        <w:t>such as skin conductance.</w:t>
      </w:r>
    </w:p>
    <w:p>
      <w:pPr>
        <w:spacing w:after="0" w:line="247" w:lineRule="auto"/>
        <w:jc w:val="both"/>
        <w:sectPr>
          <w:pgSz w:w="11910" w:h="16840"/>
          <w:pgMar w:header="0" w:footer="727" w:top="180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8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F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6947712" id="docshape89" filled="true" fillcolor="#4cfaf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5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Qualitative and Mixed Research Methods" w:id="28"/>
      <w:bookmarkEnd w:id="28"/>
      <w:r>
        <w:rPr>
          <w:b w:val="0"/>
        </w:rPr>
      </w:r>
      <w:r>
        <w:rPr>
          <w:rFonts w:ascii="Times New Roman"/>
          <w:b w:val="0"/>
          <w:color w:val="000000"/>
          <w:spacing w:val="53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QUALITATIVE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AND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MIXED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RESEARCH</w:t>
      </w:r>
      <w:r>
        <w:rPr>
          <w:color w:val="000000"/>
          <w:spacing w:val="80"/>
          <w:shd w:fill="FFFFFF" w:color="auto" w:val="clear"/>
        </w:rPr>
        <w:t> </w:t>
      </w:r>
    </w:p>
    <w:p>
      <w:pPr>
        <w:spacing w:before="12"/>
        <w:ind w:left="1080" w:right="0" w:firstLine="0"/>
        <w:jc w:val="left"/>
        <w:rPr>
          <w:b/>
          <w:sz w:val="50"/>
        </w:rPr>
      </w:pPr>
      <w:r>
        <w:rPr>
          <w:rFonts w:ascii="Times New Roman"/>
          <w:color w:val="000000"/>
          <w:spacing w:val="43"/>
          <w:sz w:val="50"/>
          <w:shd w:fill="FFFFFF" w:color="auto" w:val="clear"/>
        </w:rPr>
        <w:t> </w:t>
      </w:r>
      <w:r>
        <w:rPr>
          <w:b/>
          <w:color w:val="000000"/>
          <w:spacing w:val="-2"/>
          <w:sz w:val="50"/>
          <w:shd w:fill="FFFFFF" w:color="auto" w:val="clear"/>
        </w:rPr>
        <w:t>METHODS</w:t>
      </w:r>
      <w:r>
        <w:rPr>
          <w:b/>
          <w:color w:val="000000"/>
          <w:spacing w:val="80"/>
          <w:sz w:val="5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3"/>
        <w:rPr>
          <w:b/>
        </w:rPr>
      </w:pPr>
    </w:p>
    <w:p>
      <w:pPr>
        <w:spacing w:before="1"/>
        <w:ind w:left="1080" w:right="0" w:firstLine="0"/>
        <w:jc w:val="left"/>
        <w:rPr>
          <w:b/>
          <w:sz w:val="20"/>
        </w:rPr>
      </w:pPr>
      <w:r>
        <w:rPr>
          <w:rFonts w:ascii="Times New Roman"/>
          <w:color w:val="FFFFFF"/>
          <w:spacing w:val="20"/>
          <w:sz w:val="20"/>
          <w:highlight w:val="black"/>
        </w:rPr>
        <w:t> </w:t>
      </w:r>
      <w:r>
        <w:rPr>
          <w:b/>
          <w:color w:val="FFFFFF"/>
          <w:spacing w:val="-4"/>
          <w:sz w:val="20"/>
          <w:highlight w:val="black"/>
        </w:rPr>
        <w:t>STUDY</w:t>
      </w:r>
      <w:r>
        <w:rPr>
          <w:b/>
          <w:color w:val="FFFFFF"/>
          <w:spacing w:val="-6"/>
          <w:sz w:val="20"/>
          <w:highlight w:val="black"/>
        </w:rPr>
        <w:t> </w:t>
      </w:r>
      <w:r>
        <w:rPr>
          <w:b/>
          <w:color w:val="FFFFFF"/>
          <w:spacing w:val="-2"/>
          <w:sz w:val="20"/>
          <w:highlight w:val="black"/>
        </w:rPr>
        <w:t>GOALS</w:t>
      </w:r>
      <w:r>
        <w:rPr>
          <w:b/>
          <w:color w:val="FFFFFF"/>
          <w:spacing w:val="80"/>
          <w:sz w:val="2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3"/>
        </w:numPr>
        <w:tabs>
          <w:tab w:pos="1346" w:val="left" w:leader="none"/>
        </w:tabs>
        <w:spacing w:line="240" w:lineRule="auto" w:before="0" w:after="0"/>
        <w:ind w:left="1346" w:right="0" w:hanging="256"/>
        <w:jc w:val="left"/>
        <w:rPr>
          <w:sz w:val="20"/>
        </w:rPr>
      </w:pPr>
      <w:r>
        <w:rPr>
          <w:sz w:val="20"/>
        </w:rPr>
        <w:t>name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principles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qualitative</w:t>
      </w:r>
      <w:r>
        <w:rPr>
          <w:spacing w:val="-2"/>
          <w:sz w:val="20"/>
        </w:rPr>
        <w:t> </w:t>
      </w:r>
      <w:r>
        <w:rPr>
          <w:sz w:val="20"/>
        </w:rPr>
        <w:t>research</w:t>
      </w:r>
      <w:r>
        <w:rPr>
          <w:spacing w:val="-2"/>
          <w:sz w:val="20"/>
        </w:rPr>
        <w:t> methods.</w:t>
      </w:r>
    </w:p>
    <w:p>
      <w:pPr>
        <w:pStyle w:val="ListParagraph"/>
        <w:numPr>
          <w:ilvl w:val="0"/>
          <w:numId w:val="13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4"/>
          <w:sz w:val="20"/>
        </w:rPr>
        <w:t> </w:t>
      </w:r>
      <w:r>
        <w:rPr>
          <w:sz w:val="20"/>
        </w:rPr>
        <w:t>data</w:t>
      </w:r>
      <w:r>
        <w:rPr>
          <w:spacing w:val="-3"/>
          <w:sz w:val="20"/>
        </w:rPr>
        <w:t> </w:t>
      </w:r>
      <w:r>
        <w:rPr>
          <w:sz w:val="20"/>
        </w:rPr>
        <w:t>collection</w:t>
      </w:r>
      <w:r>
        <w:rPr>
          <w:spacing w:val="-3"/>
          <w:sz w:val="20"/>
        </w:rPr>
        <w:t> </w:t>
      </w:r>
      <w:r>
        <w:rPr>
          <w:sz w:val="20"/>
        </w:rPr>
        <w:t>methods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qualitative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research.</w:t>
      </w:r>
    </w:p>
    <w:p>
      <w:pPr>
        <w:pStyle w:val="ListParagraph"/>
        <w:numPr>
          <w:ilvl w:val="0"/>
          <w:numId w:val="13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define</w:t>
      </w:r>
      <w:r>
        <w:rPr>
          <w:spacing w:val="-1"/>
          <w:sz w:val="20"/>
        </w:rPr>
        <w:t> </w:t>
      </w:r>
      <w:r>
        <w:rPr>
          <w:sz w:val="20"/>
        </w:rPr>
        <w:t>grounded</w:t>
      </w:r>
      <w:r>
        <w:rPr>
          <w:spacing w:val="-1"/>
          <w:sz w:val="20"/>
        </w:rPr>
        <w:t> </w:t>
      </w:r>
      <w:r>
        <w:rPr>
          <w:sz w:val="20"/>
        </w:rPr>
        <w:t>theory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other</w:t>
      </w:r>
      <w:r>
        <w:rPr>
          <w:spacing w:val="-1"/>
          <w:sz w:val="20"/>
        </w:rPr>
        <w:t> </w:t>
      </w:r>
      <w:r>
        <w:rPr>
          <w:sz w:val="20"/>
        </w:rPr>
        <w:t>qualitative</w:t>
      </w:r>
      <w:r>
        <w:rPr>
          <w:spacing w:val="-1"/>
          <w:sz w:val="20"/>
        </w:rPr>
        <w:t> </w:t>
      </w:r>
      <w:r>
        <w:rPr>
          <w:sz w:val="20"/>
        </w:rPr>
        <w:t>analysis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methods.</w:t>
      </w:r>
    </w:p>
    <w:p>
      <w:pPr>
        <w:pStyle w:val="ListParagraph"/>
        <w:numPr>
          <w:ilvl w:val="0"/>
          <w:numId w:val="13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criteria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qualitative</w:t>
      </w:r>
      <w:r>
        <w:rPr>
          <w:spacing w:val="-2"/>
          <w:sz w:val="20"/>
        </w:rPr>
        <w:t> research.</w:t>
      </w:r>
    </w:p>
    <w:p>
      <w:pPr>
        <w:pStyle w:val="ListParagraph"/>
        <w:numPr>
          <w:ilvl w:val="0"/>
          <w:numId w:val="13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outline</w:t>
      </w:r>
      <w:r>
        <w:rPr>
          <w:spacing w:val="-5"/>
          <w:sz w:val="20"/>
        </w:rPr>
        <w:t> </w:t>
      </w:r>
      <w:r>
        <w:rPr>
          <w:sz w:val="20"/>
        </w:rPr>
        <w:t>how</w:t>
      </w:r>
      <w:r>
        <w:rPr>
          <w:spacing w:val="-2"/>
          <w:sz w:val="20"/>
        </w:rPr>
        <w:t> </w:t>
      </w:r>
      <w:r>
        <w:rPr>
          <w:sz w:val="20"/>
        </w:rPr>
        <w:t>qualitative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quantitative</w:t>
      </w:r>
      <w:r>
        <w:rPr>
          <w:spacing w:val="-2"/>
          <w:sz w:val="20"/>
        </w:rPr>
        <w:t> </w:t>
      </w:r>
      <w:r>
        <w:rPr>
          <w:sz w:val="20"/>
        </w:rPr>
        <w:t>methods</w:t>
      </w:r>
      <w:r>
        <w:rPr>
          <w:spacing w:val="-2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combined.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35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>
          <w:rFonts w:ascii="Times New Roman"/>
          <w:b w:val="0"/>
          <w:color w:val="000000"/>
          <w:spacing w:val="29"/>
          <w:shd w:fill="4CFAFF" w:color="auto" w:val="clear"/>
        </w:rPr>
        <w:t> </w:t>
      </w:r>
      <w:r>
        <w:rPr>
          <w:color w:val="000000"/>
          <w:spacing w:val="-6"/>
          <w:shd w:fill="4CFAFF" w:color="auto" w:val="clear"/>
        </w:rPr>
        <w:t>5.</w:t>
      </w:r>
      <w:r>
        <w:rPr>
          <w:color w:val="000000"/>
          <w:spacing w:val="58"/>
          <w:shd w:fill="4CFAFF" w:color="auto" w:val="clear"/>
        </w:rPr>
        <w:t> </w:t>
      </w:r>
      <w:r>
        <w:rPr>
          <w:color w:val="000000"/>
          <w:spacing w:val="-6"/>
          <w:shd w:fill="4CFAFF" w:color="auto" w:val="clear"/>
        </w:rPr>
        <w:t>QUALITATIVE</w:t>
      </w:r>
      <w:r>
        <w:rPr>
          <w:color w:val="000000"/>
          <w:spacing w:val="-16"/>
          <w:shd w:fill="4CFAFF" w:color="auto" w:val="clear"/>
        </w:rPr>
        <w:t> </w:t>
      </w:r>
      <w:r>
        <w:rPr>
          <w:color w:val="000000"/>
          <w:spacing w:val="-6"/>
          <w:shd w:fill="4CFAFF" w:color="auto" w:val="clear"/>
        </w:rPr>
        <w:t>AND</w:t>
      </w:r>
      <w:r>
        <w:rPr>
          <w:color w:val="000000"/>
          <w:spacing w:val="-16"/>
          <w:shd w:fill="4CFAFF" w:color="auto" w:val="clear"/>
        </w:rPr>
        <w:t> </w:t>
      </w:r>
      <w:r>
        <w:rPr>
          <w:color w:val="000000"/>
          <w:spacing w:val="-6"/>
          <w:shd w:fill="4CFAFF" w:color="auto" w:val="clear"/>
        </w:rPr>
        <w:t>MIXED</w:t>
      </w:r>
      <w:r>
        <w:rPr>
          <w:color w:val="000000"/>
          <w:spacing w:val="-16"/>
          <w:shd w:fill="4CFAFF" w:color="auto" w:val="clear"/>
        </w:rPr>
        <w:t> </w:t>
      </w:r>
      <w:r>
        <w:rPr>
          <w:color w:val="000000"/>
          <w:spacing w:val="-6"/>
          <w:shd w:fill="4CFAFF" w:color="auto" w:val="clear"/>
        </w:rPr>
        <w:t>RESEARCH</w:t>
      </w:r>
      <w:r>
        <w:rPr>
          <w:color w:val="000000"/>
          <w:spacing w:val="80"/>
          <w:shd w:fill="4CFAFF" w:color="auto" w:val="clear"/>
        </w:rPr>
        <w:t> </w:t>
      </w:r>
    </w:p>
    <w:p>
      <w:pPr>
        <w:spacing w:before="8"/>
        <w:ind w:left="2211" w:right="0" w:firstLine="0"/>
        <w:jc w:val="left"/>
        <w:rPr>
          <w:b/>
          <w:sz w:val="40"/>
        </w:rPr>
      </w:pPr>
      <w:r>
        <w:rPr>
          <w:rFonts w:ascii="Times New Roman"/>
          <w:color w:val="000000"/>
          <w:spacing w:val="69"/>
          <w:sz w:val="40"/>
          <w:shd w:fill="4CFAFF" w:color="auto" w:val="clear"/>
        </w:rPr>
        <w:t> </w:t>
      </w:r>
      <w:r>
        <w:rPr>
          <w:b/>
          <w:color w:val="000000"/>
          <w:spacing w:val="-2"/>
          <w:sz w:val="40"/>
          <w:shd w:fill="4CFAFF" w:color="auto" w:val="clear"/>
        </w:rPr>
        <w:t>METHODS</w:t>
      </w:r>
      <w:r>
        <w:rPr>
          <w:b/>
          <w:color w:val="000000"/>
          <w:spacing w:val="80"/>
          <w:sz w:val="40"/>
          <w:shd w:fill="4CFAFF" w:color="auto" w:val="clear"/>
        </w:rPr>
        <w:t> </w:t>
      </w:r>
    </w:p>
    <w:p>
      <w:pPr>
        <w:pStyle w:val="Heading4"/>
        <w:spacing w:before="432"/>
        <w:ind w:firstLine="0"/>
      </w:pPr>
      <w:r>
        <w:rPr>
          <w:spacing w:val="-2"/>
        </w:rPr>
        <w:t>Introduction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A relatively recent research study was conducted in the Netherlands, focusing on young</w:t>
      </w:r>
      <w:r>
        <w:rPr>
          <w:spacing w:val="40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experienced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traumatic</w:t>
      </w:r>
      <w:r>
        <w:rPr>
          <w:spacing w:val="-1"/>
        </w:rPr>
        <w:t> </w:t>
      </w:r>
      <w:r>
        <w:rPr/>
        <w:t>event,</w:t>
      </w:r>
      <w:r>
        <w:rPr>
          <w:spacing w:val="-1"/>
        </w:rPr>
        <w:t> </w:t>
      </w:r>
      <w:r>
        <w:rPr/>
        <w:t>specifically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parent</w:t>
      </w:r>
      <w:r>
        <w:rPr>
          <w:spacing w:val="-1"/>
        </w:rPr>
        <w:t> </w:t>
      </w:r>
      <w:r>
        <w:rPr/>
        <w:t>murdering</w:t>
      </w:r>
      <w:r>
        <w:rPr>
          <w:spacing w:val="-1"/>
        </w:rPr>
        <w:t> </w:t>
      </w:r>
      <w:r>
        <w:rPr/>
        <w:t>the</w:t>
      </w:r>
      <w:r>
        <w:rPr>
          <w:spacing w:val="40"/>
        </w:rPr>
        <w:t> </w:t>
      </w:r>
      <w:r>
        <w:rPr/>
        <w:t>other (Alisic et al., 2017). Such distressing events are associated with significant suffering</w:t>
      </w:r>
      <w:r>
        <w:rPr>
          <w:spacing w:val="40"/>
        </w:rPr>
        <w:t> </w:t>
      </w:r>
      <w:r>
        <w:rPr/>
        <w:t>for</w:t>
      </w:r>
      <w:r>
        <w:rPr>
          <w:spacing w:val="-5"/>
        </w:rPr>
        <w:t> </w:t>
      </w:r>
      <w:r>
        <w:rPr/>
        <w:t>those</w:t>
      </w:r>
      <w:r>
        <w:rPr>
          <w:spacing w:val="-1"/>
        </w:rPr>
        <w:t> </w:t>
      </w:r>
      <w:r>
        <w:rPr/>
        <w:t>affected,</w:t>
      </w:r>
      <w:r>
        <w:rPr>
          <w:spacing w:val="-3"/>
        </w:rPr>
        <w:t> </w:t>
      </w:r>
      <w:r>
        <w:rPr/>
        <w:t>particularly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children,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pose</w:t>
      </w:r>
      <w:r>
        <w:rPr>
          <w:spacing w:val="-3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challenges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institu-</w:t>
      </w:r>
      <w:r>
        <w:rPr>
          <w:spacing w:val="40"/>
        </w:rPr>
        <w:t> </w:t>
      </w:r>
      <w:r>
        <w:rPr/>
        <w:t>tions responsible for providing care. The study employed a qualitative approach, with the</w:t>
      </w:r>
      <w:r>
        <w:rPr>
          <w:spacing w:val="40"/>
        </w:rPr>
        <w:t> </w:t>
      </w:r>
      <w:r>
        <w:rPr/>
        <w:t>research team conducting semi-structured interviews with 23 affected children and utiliz-</w:t>
      </w:r>
      <w:r>
        <w:rPr>
          <w:spacing w:val="40"/>
        </w:rPr>
        <w:t> </w:t>
      </w:r>
      <w:r>
        <w:rPr/>
        <w:t>ing thematic analysis to derive their findings (Alisic et al., 2017). At the outset of the</w:t>
      </w:r>
      <w:r>
        <w:rPr>
          <w:spacing w:val="40"/>
        </w:rPr>
        <w:t> </w:t>
      </w:r>
      <w:r>
        <w:rPr/>
        <w:t>project, there were only limited studies available on the mental health of affected chil-</w:t>
      </w:r>
      <w:r>
        <w:rPr>
          <w:spacing w:val="40"/>
        </w:rPr>
        <w:t> </w:t>
      </w:r>
      <w:r>
        <w:rPr/>
        <w:t>dren, with previous research primarily focusing on legal aspects related to custody deci-</w:t>
      </w:r>
      <w:r>
        <w:rPr>
          <w:spacing w:val="40"/>
        </w:rPr>
        <w:t> </w:t>
      </w:r>
      <w:r>
        <w:rPr/>
        <w:t>sions.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emotional</w:t>
      </w:r>
      <w:r>
        <w:rPr>
          <w:spacing w:val="-4"/>
        </w:rPr>
        <w:t> </w:t>
      </w:r>
      <w:r>
        <w:rPr/>
        <w:t>conflicts</w:t>
      </w:r>
      <w:r>
        <w:rPr>
          <w:spacing w:val="-4"/>
        </w:rPr>
        <w:t> </w:t>
      </w:r>
      <w:r>
        <w:rPr/>
        <w:t>experienced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affected</w:t>
      </w:r>
      <w:r>
        <w:rPr>
          <w:spacing w:val="-4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highly</w:t>
      </w:r>
      <w:r>
        <w:rPr>
          <w:spacing w:val="-4"/>
        </w:rPr>
        <w:t> </w:t>
      </w:r>
      <w:r>
        <w:rPr/>
        <w:t>intricate,</w:t>
      </w:r>
      <w:r>
        <w:rPr>
          <w:spacing w:val="40"/>
        </w:rPr>
        <w:t> </w:t>
      </w:r>
      <w:r>
        <w:rPr/>
        <w:t>as they grapple with the loss of one parent while also coming to terms with the fact that</w:t>
      </w:r>
      <w:r>
        <w:rPr>
          <w:spacing w:val="40"/>
        </w:rPr>
        <w:t> </w:t>
      </w:r>
      <w:r>
        <w:rPr/>
        <w:t>the surviving parent committed the murder (Alisic et al., 2017). The researchers opted for</w:t>
      </w:r>
      <w:r>
        <w:rPr>
          <w:spacing w:val="40"/>
        </w:rPr>
        <w:t> </w:t>
      </w:r>
      <w:r>
        <w:rPr/>
        <w:t>the qualitative research method approach due to the nature of the topic and research</w:t>
      </w:r>
      <w:r>
        <w:rPr>
          <w:spacing w:val="40"/>
        </w:rPr>
        <w:t> </w:t>
      </w:r>
      <w:r>
        <w:rPr/>
        <w:t>question at hand. Over a span of ten years, from 2003 to the end of 2012, approximately</w:t>
      </w:r>
      <w:r>
        <w:rPr>
          <w:spacing w:val="40"/>
        </w:rPr>
        <w:t> </w:t>
      </w:r>
      <w:r>
        <w:rPr/>
        <w:t>140 cases of such nature were documented in the Netherlands, indicating a relatively</w:t>
      </w:r>
      <w:r>
        <w:rPr>
          <w:spacing w:val="40"/>
        </w:rPr>
        <w:t> </w:t>
      </w:r>
      <w:r>
        <w:rPr/>
        <w:t>small population of interest. Qualitative research methods are especially well-suited for</w:t>
      </w:r>
      <w:r>
        <w:rPr>
          <w:spacing w:val="40"/>
        </w:rPr>
        <w:t> </w:t>
      </w:r>
      <w:r>
        <w:rPr/>
        <w:t>research questions and topics that have limited existing empirical knowledge, as well as</w:t>
      </w:r>
      <w:r>
        <w:rPr>
          <w:spacing w:val="40"/>
        </w:rPr>
        <w:t> </w:t>
      </w:r>
      <w:r>
        <w:rPr/>
        <w:t>for complex subjects that delve into the human experience.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4"/>
        <w:numPr>
          <w:ilvl w:val="1"/>
          <w:numId w:val="14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Principles of Qualitative Research" w:id="29"/>
      <w:bookmarkEnd w:id="29"/>
      <w:r>
        <w:rPr>
          <w:b w:val="0"/>
        </w:rPr>
      </w:r>
      <w:r>
        <w:rPr/>
        <w:t>Principles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Qualitative</w:t>
      </w:r>
      <w:r>
        <w:rPr>
          <w:spacing w:val="-4"/>
        </w:rPr>
        <w:t> </w:t>
      </w:r>
      <w:r>
        <w:rPr>
          <w:spacing w:val="-2"/>
        </w:rPr>
        <w:t>Research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Qualitative research differs significantly from quantitative research in its </w:t>
      </w:r>
      <w:r>
        <w:rPr/>
        <w:t>underlying</w:t>
      </w:r>
      <w:r>
        <w:rPr>
          <w:spacing w:val="40"/>
        </w:rPr>
        <w:t> </w:t>
      </w:r>
      <w:r>
        <w:rPr/>
        <w:t>assumptions, methods, and procedures. As a result, there are distinct characteristics or</w:t>
      </w:r>
      <w:r>
        <w:rPr>
          <w:spacing w:val="40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typically</w:t>
      </w:r>
      <w:r>
        <w:rPr>
          <w:spacing w:val="-2"/>
        </w:rPr>
        <w:t> </w:t>
      </w:r>
      <w:r>
        <w:rPr/>
        <w:t>apply</w:t>
      </w:r>
      <w:r>
        <w:rPr>
          <w:spacing w:val="-2"/>
        </w:rPr>
        <w:t> </w:t>
      </w:r>
      <w:r>
        <w:rPr/>
        <w:t>exclusively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qualitative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(Hancock,</w:t>
      </w:r>
      <w:r>
        <w:rPr>
          <w:spacing w:val="-2"/>
        </w:rPr>
        <w:t> </w:t>
      </w:r>
      <w:r>
        <w:rPr/>
        <w:t>1998;</w:t>
      </w:r>
      <w:r>
        <w:rPr>
          <w:spacing w:val="40"/>
        </w:rPr>
        <w:t> </w:t>
      </w:r>
      <w:r>
        <w:rPr/>
        <w:t>Howitt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Cramer,</w:t>
      </w:r>
      <w:r>
        <w:rPr>
          <w:spacing w:val="-4"/>
        </w:rPr>
        <w:t> </w:t>
      </w:r>
      <w:r>
        <w:rPr/>
        <w:t>2017).</w:t>
      </w:r>
      <w:r>
        <w:rPr>
          <w:spacing w:val="-4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before</w:t>
      </w:r>
      <w:r>
        <w:rPr>
          <w:spacing w:val="-4"/>
        </w:rPr>
        <w:t> </w:t>
      </w:r>
      <w:r>
        <w:rPr/>
        <w:t>delving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description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principles,</w:t>
      </w:r>
      <w:r>
        <w:rPr>
          <w:spacing w:val="-4"/>
        </w:rPr>
        <w:t> </w:t>
      </w:r>
      <w:r>
        <w:rPr/>
        <w:t>it</w:t>
      </w:r>
      <w:r>
        <w:rPr>
          <w:spacing w:val="40"/>
        </w:rPr>
        <w:t> </w:t>
      </w:r>
      <w:r>
        <w:rPr/>
        <w:t>is important to provide a definition of qualitative research. Qualitative research involves</w:t>
      </w:r>
      <w:r>
        <w:rPr>
          <w:spacing w:val="40"/>
        </w:rPr>
        <w:t> </w:t>
      </w:r>
      <w:r>
        <w:rPr/>
        <w:t>the collection and analysis of non-numerical data, such as text or audio, with the aim of</w:t>
      </w:r>
      <w:r>
        <w:rPr>
          <w:spacing w:val="40"/>
        </w:rPr>
        <w:t> </w:t>
      </w:r>
      <w:r>
        <w:rPr/>
        <w:t>gaining in-depth insights into people’s opinions and experiences, or generating new</w:t>
      </w:r>
      <w:r>
        <w:rPr>
          <w:spacing w:val="40"/>
        </w:rPr>
        <w:t> </w:t>
      </w:r>
      <w:r>
        <w:rPr/>
        <w:t>research ideas and concepts (Bhandari, 2022). Unlike quantitative research, qualitative</w:t>
      </w:r>
      <w:r>
        <w:rPr>
          <w:spacing w:val="40"/>
        </w:rPr>
        <w:t> </w:t>
      </w:r>
      <w:r>
        <w:rPr/>
        <w:t>research is not primarily associated with numerical data and statistical analyses (Bhan-</w:t>
      </w:r>
      <w:r>
        <w:rPr>
          <w:spacing w:val="40"/>
        </w:rPr>
        <w:t> </w:t>
      </w:r>
      <w:r>
        <w:rPr/>
        <w:t>dari, 2022; Howitt &amp; Cramer, 2017).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differentiate</w:t>
      </w:r>
      <w:r>
        <w:rPr>
          <w:spacing w:val="-2"/>
        </w:rPr>
        <w:t> </w:t>
      </w:r>
      <w:r>
        <w:rPr/>
        <w:t>qualitative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from</w:t>
      </w:r>
      <w:r>
        <w:rPr>
          <w:spacing w:val="40"/>
        </w:rPr>
        <w:t> </w:t>
      </w:r>
      <w:r>
        <w:rPr/>
        <w:t>quantitative research methods (Hancock, 1998; Howitt &amp; Cramer, 2017): Qualitative</w:t>
      </w:r>
      <w:r>
        <w:rPr>
          <w:spacing w:val="40"/>
        </w:rPr>
        <w:t> </w:t>
      </w:r>
      <w:r>
        <w:rPr>
          <w:spacing w:val="-2"/>
        </w:rPr>
        <w:t>research</w:t>
      </w:r>
    </w:p>
    <w:p>
      <w:pPr>
        <w:pStyle w:val="BodyText"/>
        <w:spacing w:before="12"/>
      </w:pPr>
    </w:p>
    <w:p>
      <w:pPr>
        <w:pStyle w:val="ListParagraph"/>
        <w:numPr>
          <w:ilvl w:val="2"/>
          <w:numId w:val="14"/>
        </w:numPr>
        <w:tabs>
          <w:tab w:pos="2405" w:val="left" w:leader="none"/>
        </w:tabs>
        <w:spacing w:line="247" w:lineRule="auto" w:before="0" w:after="0"/>
        <w:ind w:left="2405" w:right="1058" w:hanging="191"/>
        <w:jc w:val="left"/>
        <w:rPr>
          <w:sz w:val="20"/>
        </w:rPr>
      </w:pPr>
      <w:r>
        <w:rPr>
          <w:sz w:val="20"/>
        </w:rPr>
        <w:t>investigates</w:t>
      </w:r>
      <w:r>
        <w:rPr>
          <w:spacing w:val="20"/>
          <w:sz w:val="20"/>
        </w:rPr>
        <w:t> </w:t>
      </w:r>
      <w:r>
        <w:rPr>
          <w:sz w:val="20"/>
        </w:rPr>
        <w:t>the</w:t>
      </w:r>
      <w:r>
        <w:rPr>
          <w:spacing w:val="20"/>
          <w:sz w:val="20"/>
        </w:rPr>
        <w:t> </w:t>
      </w:r>
      <w:r>
        <w:rPr>
          <w:sz w:val="20"/>
        </w:rPr>
        <w:t>opinions,</w:t>
      </w:r>
      <w:r>
        <w:rPr>
          <w:spacing w:val="20"/>
          <w:sz w:val="20"/>
        </w:rPr>
        <w:t> </w:t>
      </w:r>
      <w:r>
        <w:rPr>
          <w:sz w:val="20"/>
        </w:rPr>
        <w:t>experiences,</w:t>
      </w:r>
      <w:r>
        <w:rPr>
          <w:spacing w:val="20"/>
          <w:sz w:val="20"/>
        </w:rPr>
        <w:t> </w:t>
      </w:r>
      <w:r>
        <w:rPr>
          <w:sz w:val="20"/>
        </w:rPr>
        <w:t>and</w:t>
      </w:r>
      <w:r>
        <w:rPr>
          <w:spacing w:val="20"/>
          <w:sz w:val="20"/>
        </w:rPr>
        <w:t> </w:t>
      </w:r>
      <w:r>
        <w:rPr>
          <w:sz w:val="20"/>
        </w:rPr>
        <w:t>feelings</w:t>
      </w:r>
      <w:r>
        <w:rPr>
          <w:spacing w:val="20"/>
          <w:sz w:val="20"/>
        </w:rPr>
        <w:t> </w:t>
      </w:r>
      <w:r>
        <w:rPr>
          <w:sz w:val="20"/>
        </w:rPr>
        <w:t>of</w:t>
      </w:r>
      <w:r>
        <w:rPr>
          <w:spacing w:val="20"/>
          <w:sz w:val="20"/>
        </w:rPr>
        <w:t> </w:t>
      </w:r>
      <w:r>
        <w:rPr>
          <w:sz w:val="20"/>
        </w:rPr>
        <w:t>individuals,</w:t>
      </w:r>
      <w:r>
        <w:rPr>
          <w:spacing w:val="20"/>
          <w:sz w:val="20"/>
        </w:rPr>
        <w:t> </w:t>
      </w:r>
      <w:r>
        <w:rPr>
          <w:sz w:val="20"/>
        </w:rPr>
        <w:t>generating</w:t>
      </w:r>
      <w:r>
        <w:rPr>
          <w:spacing w:val="20"/>
          <w:sz w:val="20"/>
        </w:rPr>
        <w:t> </w:t>
      </w:r>
      <w:r>
        <w:rPr>
          <w:sz w:val="20"/>
        </w:rPr>
        <w:t>subjec-</w:t>
      </w:r>
      <w:r>
        <w:rPr>
          <w:spacing w:val="40"/>
          <w:sz w:val="20"/>
        </w:rPr>
        <w:t> </w:t>
      </w:r>
      <w:r>
        <w:rPr>
          <w:sz w:val="20"/>
        </w:rPr>
        <w:t>tive</w:t>
      </w:r>
      <w:r>
        <w:rPr>
          <w:spacing w:val="-1"/>
          <w:sz w:val="20"/>
        </w:rPr>
        <w:t> </w:t>
      </w:r>
      <w:r>
        <w:rPr>
          <w:sz w:val="20"/>
        </w:rPr>
        <w:t>data.</w:t>
      </w:r>
    </w:p>
    <w:p>
      <w:pPr>
        <w:spacing w:after="0" w:line="247" w:lineRule="auto"/>
        <w:jc w:val="left"/>
        <w:rPr>
          <w:sz w:val="20"/>
        </w:rPr>
        <w:sectPr>
          <w:footerReference w:type="even" r:id="rId36"/>
          <w:footerReference w:type="default" r:id="rId37"/>
          <w:pgSz w:w="11910" w:h="16840"/>
          <w:pgMar w:header="0" w:footer="727" w:top="1680" w:bottom="920" w:left="560" w:right="580"/>
          <w:pgNumType w:start="84"/>
        </w:sectPr>
      </w:pPr>
    </w:p>
    <w:p>
      <w:pPr>
        <w:pStyle w:val="ListParagraph"/>
        <w:numPr>
          <w:ilvl w:val="0"/>
          <w:numId w:val="15"/>
        </w:numPr>
        <w:tabs>
          <w:tab w:pos="1279" w:val="left" w:leader="none"/>
        </w:tabs>
        <w:spacing w:line="247" w:lineRule="auto" w:before="85" w:after="0"/>
        <w:ind w:left="1279" w:right="2183" w:hanging="191"/>
        <w:jc w:val="both"/>
        <w:rPr>
          <w:sz w:val="20"/>
        </w:rPr>
      </w:pPr>
      <w:r>
        <w:rPr>
          <w:sz w:val="20"/>
        </w:rPr>
        <w:t>describes events and phenomena as they occur in a natural setting (no lab). There is no</w:t>
      </w:r>
      <w:r>
        <w:rPr>
          <w:spacing w:val="40"/>
          <w:sz w:val="20"/>
        </w:rPr>
        <w:t> </w:t>
      </w:r>
      <w:r>
        <w:rPr>
          <w:sz w:val="20"/>
        </w:rPr>
        <w:t>manipulation of the condition under investigation as in the case of quantitative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research.</w:t>
      </w:r>
    </w:p>
    <w:p>
      <w:pPr>
        <w:pStyle w:val="ListParagraph"/>
        <w:numPr>
          <w:ilvl w:val="0"/>
          <w:numId w:val="15"/>
        </w:numPr>
        <w:tabs>
          <w:tab w:pos="1280" w:val="left" w:leader="none"/>
        </w:tabs>
        <w:spacing w:line="247" w:lineRule="auto" w:before="3" w:after="0"/>
        <w:ind w:left="1280" w:right="2182" w:hanging="191"/>
        <w:jc w:val="both"/>
        <w:rPr>
          <w:sz w:val="20"/>
        </w:rPr>
      </w:pPr>
      <w:r>
        <w:rPr>
          <w:sz w:val="20"/>
        </w:rPr>
        <w:t>aims to comprehend a situation by adopting a holistic approach which is not bound </w:t>
      </w:r>
      <w:r>
        <w:rPr>
          <w:sz w:val="20"/>
        </w:rPr>
        <w:t>to</w:t>
      </w:r>
      <w:r>
        <w:rPr>
          <w:spacing w:val="40"/>
          <w:sz w:val="20"/>
        </w:rPr>
        <w:t> </w:t>
      </w:r>
      <w:r>
        <w:rPr>
          <w:sz w:val="20"/>
        </w:rPr>
        <w:t>the identification of a set of variables.</w:t>
      </w:r>
    </w:p>
    <w:p>
      <w:pPr>
        <w:pStyle w:val="ListParagraph"/>
        <w:numPr>
          <w:ilvl w:val="0"/>
          <w:numId w:val="15"/>
        </w:numPr>
        <w:tabs>
          <w:tab w:pos="1279" w:val="left" w:leader="none"/>
        </w:tabs>
        <w:spacing w:line="247" w:lineRule="auto" w:before="2" w:after="0"/>
        <w:ind w:left="1279" w:right="2183" w:hanging="191"/>
        <w:jc w:val="both"/>
        <w:rPr>
          <w:sz w:val="20"/>
        </w:rPr>
      </w:pPr>
      <w:r>
        <w:rPr>
          <w:sz w:val="20"/>
        </w:rPr>
        <w:t>follows an inductive approach, utilizing data to develop new concepts or theories and</w:t>
      </w:r>
      <w:r>
        <w:rPr>
          <w:spacing w:val="40"/>
          <w:sz w:val="20"/>
        </w:rPr>
        <w:t> </w:t>
      </w:r>
      <w:r>
        <w:rPr>
          <w:sz w:val="20"/>
        </w:rPr>
        <w:t>gain a deeper understanding of the natural world.</w:t>
      </w:r>
    </w:p>
    <w:p>
      <w:pPr>
        <w:pStyle w:val="ListParagraph"/>
        <w:numPr>
          <w:ilvl w:val="0"/>
          <w:numId w:val="15"/>
        </w:numPr>
        <w:tabs>
          <w:tab w:pos="1280" w:val="left" w:leader="none"/>
        </w:tabs>
        <w:spacing w:line="247" w:lineRule="auto" w:before="3" w:after="0"/>
        <w:ind w:left="1280" w:right="2183" w:hanging="191"/>
        <w:jc w:val="both"/>
        <w:rPr>
          <w:sz w:val="20"/>
        </w:rPr>
      </w:pPr>
      <w:r>
        <w:rPr>
          <w:sz w:val="20"/>
        </w:rPr>
        <w:t>employs data collection methods that involve direct interactions with individuals, </w:t>
      </w:r>
      <w:r>
        <w:rPr>
          <w:sz w:val="20"/>
        </w:rPr>
        <w:t>such</w:t>
      </w:r>
      <w:r>
        <w:rPr>
          <w:spacing w:val="40"/>
          <w:sz w:val="20"/>
        </w:rPr>
        <w:t> </w:t>
      </w:r>
      <w:r>
        <w:rPr>
          <w:sz w:val="20"/>
        </w:rPr>
        <w:t>as conducting interviews with individuals or groups, as well as engaging in observation.</w:t>
      </w:r>
    </w:p>
    <w:p>
      <w:pPr>
        <w:pStyle w:val="ListParagraph"/>
        <w:numPr>
          <w:ilvl w:val="0"/>
          <w:numId w:val="15"/>
        </w:numPr>
        <w:tabs>
          <w:tab w:pos="1279" w:val="left" w:leader="none"/>
        </w:tabs>
        <w:spacing w:line="247" w:lineRule="auto" w:before="2" w:after="0"/>
        <w:ind w:left="1279" w:right="2183" w:hanging="191"/>
        <w:jc w:val="both"/>
        <w:rPr>
          <w:sz w:val="20"/>
        </w:rPr>
      </w:pPr>
      <w:r>
        <w:rPr>
          <w:sz w:val="20"/>
        </w:rPr>
        <w:t>involves</w:t>
      </w:r>
      <w:r>
        <w:rPr>
          <w:spacing w:val="-2"/>
          <w:sz w:val="20"/>
        </w:rPr>
        <w:t> </w:t>
      </w:r>
      <w:r>
        <w:rPr>
          <w:sz w:val="20"/>
        </w:rPr>
        <w:t>collecting</w:t>
      </w:r>
      <w:r>
        <w:rPr>
          <w:spacing w:val="-2"/>
          <w:sz w:val="20"/>
        </w:rPr>
        <w:t> </w:t>
      </w:r>
      <w:r>
        <w:rPr>
          <w:sz w:val="20"/>
        </w:rPr>
        <w:t>data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meticulous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time-consuming</w:t>
      </w:r>
      <w:r>
        <w:rPr>
          <w:spacing w:val="-2"/>
          <w:sz w:val="20"/>
        </w:rPr>
        <w:t> </w:t>
      </w:r>
      <w:r>
        <w:rPr>
          <w:sz w:val="20"/>
        </w:rPr>
        <w:t>manner.</w:t>
      </w:r>
      <w:r>
        <w:rPr>
          <w:spacing w:val="-2"/>
          <w:sz w:val="20"/>
        </w:rPr>
        <w:t> </w:t>
      </w:r>
      <w:r>
        <w:rPr>
          <w:sz w:val="20"/>
        </w:rPr>
        <w:t>While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volume</w:t>
      </w:r>
      <w:r>
        <w:rPr>
          <w:spacing w:val="40"/>
          <w:sz w:val="20"/>
        </w:rPr>
        <w:t> </w:t>
      </w:r>
      <w:r>
        <w:rPr>
          <w:sz w:val="20"/>
        </w:rPr>
        <w:t>of data collected in qualitative research can be substantial, the sample sizes are often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small.</w:t>
      </w:r>
    </w:p>
    <w:p>
      <w:pPr>
        <w:pStyle w:val="ListParagraph"/>
        <w:numPr>
          <w:ilvl w:val="0"/>
          <w:numId w:val="15"/>
        </w:numPr>
        <w:tabs>
          <w:tab w:pos="1279" w:val="left" w:leader="none"/>
        </w:tabs>
        <w:spacing w:line="247" w:lineRule="auto" w:before="3" w:after="0"/>
        <w:ind w:left="1279" w:right="2183" w:hanging="191"/>
        <w:jc w:val="both"/>
        <w:rPr>
          <w:sz w:val="20"/>
        </w:rPr>
      </w:pPr>
      <w:r>
        <w:rPr>
          <w:sz w:val="20"/>
        </w:rPr>
        <w:t>utilizes sampling techniques to gather data from specific groups and subgroups </w:t>
      </w:r>
      <w:r>
        <w:rPr>
          <w:sz w:val="20"/>
        </w:rPr>
        <w:t>within</w:t>
      </w:r>
      <w:r>
        <w:rPr>
          <w:spacing w:val="40"/>
          <w:sz w:val="20"/>
        </w:rPr>
        <w:t> </w:t>
      </w:r>
      <w:r>
        <w:rPr>
          <w:sz w:val="20"/>
        </w:rPr>
        <w:t>the population. In qualitative research, the emphasis is not on having a random or rep-</w:t>
      </w:r>
      <w:r>
        <w:rPr>
          <w:spacing w:val="40"/>
          <w:sz w:val="20"/>
        </w:rPr>
        <w:t> </w:t>
      </w:r>
      <w:r>
        <w:rPr>
          <w:sz w:val="20"/>
        </w:rPr>
        <w:t>resentative sample of the general population, making it less of a concern (Hancock,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1998).</w:t>
      </w:r>
    </w:p>
    <w:p>
      <w:pPr>
        <w:pStyle w:val="BodyText"/>
        <w:spacing w:before="12"/>
      </w:pPr>
    </w:p>
    <w:p>
      <w:pPr>
        <w:pStyle w:val="BodyText"/>
        <w:spacing w:before="1"/>
        <w:ind w:left="1080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table</w:t>
      </w:r>
      <w:r>
        <w:rPr>
          <w:spacing w:val="-3"/>
        </w:rPr>
        <w:t> </w:t>
      </w:r>
      <w:r>
        <w:rPr/>
        <w:t>offers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comparison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qualitative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quantitative</w:t>
      </w:r>
      <w:r>
        <w:rPr>
          <w:spacing w:val="-3"/>
        </w:rPr>
        <w:t> </w:t>
      </w:r>
      <w:r>
        <w:rPr>
          <w:spacing w:val="-2"/>
        </w:rPr>
        <w:t>research.</w:t>
      </w:r>
    </w:p>
    <w:p>
      <w:pPr>
        <w:pStyle w:val="BodyText"/>
        <w:spacing w:before="27"/>
      </w:pPr>
    </w:p>
    <w:p>
      <w:pPr>
        <w:pStyle w:val="BodyText"/>
        <w:ind w:left="10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9792">
                <wp:simplePos x="0" y="0"/>
                <wp:positionH relativeFrom="page">
                  <wp:posOffset>3419510</wp:posOffset>
                </wp:positionH>
                <wp:positionV relativeFrom="paragraph">
                  <wp:posOffset>296502</wp:posOffset>
                </wp:positionV>
                <wp:extent cx="6350" cy="25844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635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58445">
                              <a:moveTo>
                                <a:pt x="3175" y="258445"/>
                              </a:moveTo>
                              <a:lnTo>
                                <a:pt x="0" y="252095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252095"/>
                              </a:lnTo>
                              <a:lnTo>
                                <a:pt x="3175" y="258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52808pt;margin-top:23.34663pt;width:.5pt;height:20.350pt;mso-position-horizontal-relative:page;mso-position-vertical-relative:paragraph;z-index:-16946688" id="docshape94" coordorigin="5385,467" coordsize="10,407" path="m5390,874l5385,864,5385,467,5395,467,5395,864,5390,874xe" filled="true" fillcolor="#ccccc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Table</w:t>
      </w:r>
      <w:r>
        <w:rPr>
          <w:spacing w:val="12"/>
        </w:rPr>
        <w:t> </w:t>
      </w:r>
      <w:r>
        <w:rPr/>
        <w:t>4:</w:t>
      </w:r>
      <w:r>
        <w:rPr>
          <w:spacing w:val="13"/>
        </w:rPr>
        <w:t> </w:t>
      </w:r>
      <w:r>
        <w:rPr/>
        <w:t>Qualitative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Quantitative</w:t>
      </w:r>
      <w:r>
        <w:rPr>
          <w:spacing w:val="13"/>
        </w:rPr>
        <w:t> </w:t>
      </w:r>
      <w:r>
        <w:rPr/>
        <w:t>Research</w:t>
      </w:r>
      <w:r>
        <w:rPr>
          <w:spacing w:val="13"/>
        </w:rPr>
        <w:t> </w:t>
      </w:r>
      <w:r>
        <w:rPr/>
        <w:t>Methods</w:t>
      </w:r>
      <w:r>
        <w:rPr>
          <w:spacing w:val="13"/>
        </w:rPr>
        <w:t> </w:t>
      </w:r>
      <w:r>
        <w:rPr>
          <w:spacing w:val="-2"/>
        </w:rPr>
        <w:t>Comparison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1041400</wp:posOffset>
                </wp:positionH>
                <wp:positionV relativeFrom="paragraph">
                  <wp:posOffset>51138</wp:posOffset>
                </wp:positionV>
                <wp:extent cx="4763135" cy="127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4.02663pt;width:375.05pt;height:.1pt;mso-position-horizontal-relative:page;mso-position-vertical-relative:paragraph;z-index:-15698944;mso-wrap-distance-left:0;mso-wrap-distance-right:0" id="docshape95" coordorigin="1640,81" coordsize="7501,0" path="m9140,81l1640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250" w:val="left" w:leader="none"/>
        </w:tabs>
        <w:spacing w:before="243"/>
        <w:ind w:left="2548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Qualitative</w:t>
      </w:r>
      <w:r>
        <w:rPr>
          <w:b/>
          <w:sz w:val="16"/>
        </w:rPr>
        <w:tab/>
      </w:r>
      <w:r>
        <w:rPr>
          <w:b/>
          <w:spacing w:val="-2"/>
          <w:sz w:val="16"/>
        </w:rPr>
        <w:t>Quantitative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9"/>
        <w:rPr>
          <w:b/>
        </w:rPr>
      </w:pP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0"/>
        <w:ind w:left="1079" w:right="0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1003300</wp:posOffset>
                </wp:positionH>
                <wp:positionV relativeFrom="paragraph">
                  <wp:posOffset>-2830322</wp:posOffset>
                </wp:positionV>
                <wp:extent cx="4839335" cy="277749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4839335" cy="277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750"/>
                              <w:gridCol w:w="3750"/>
                            </w:tblGrid>
                            <w:tr>
                              <w:trPr>
                                <w:trHeight w:val="421" w:hRule="atLeast"/>
                              </w:trPr>
                              <w:tc>
                                <w:tcPr>
                                  <w:tcW w:w="3750" w:type="dxa"/>
                                  <w:tcBorders>
                                    <w:left w:val="nil"/>
                                    <w:bottom w:val="single" w:sz="4" w:space="0" w:color="CCCCCC"/>
                                    <w:right w:val="single" w:sz="4" w:space="0" w:color="CCCCC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Subjective</w:t>
                                  </w:r>
                                </w:p>
                              </w:tc>
                              <w:tc>
                                <w:tcPr>
                                  <w:tcW w:w="3750" w:type="dxa"/>
                                  <w:tcBorders>
                                    <w:left w:val="single" w:sz="4" w:space="0" w:color="CCCCCC"/>
                                    <w:bottom w:val="single" w:sz="4" w:space="0" w:color="CCCCCC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Objective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1" w:hRule="atLeast"/>
                              </w:trPr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nil"/>
                                    <w:bottom w:val="single" w:sz="4" w:space="0" w:color="CCCCCC"/>
                                    <w:right w:val="single" w:sz="4" w:space="0" w:color="CCCCC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Holistic</w:t>
                                  </w:r>
                                </w:p>
                              </w:tc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single" w:sz="4" w:space="0" w:color="CCCCCC"/>
                                    <w:bottom w:val="single" w:sz="4" w:space="0" w:color="CCCCCC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Reductionist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2" w:hRule="atLeast"/>
                              </w:trPr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nil"/>
                                    <w:bottom w:val="single" w:sz="4" w:space="0" w:color="CCCCCC"/>
                                    <w:right w:val="single" w:sz="4" w:space="0" w:color="CCCCC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Phenomenology</w:t>
                                  </w:r>
                                </w:p>
                              </w:tc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single" w:sz="4" w:space="0" w:color="CCCCCC"/>
                                    <w:bottom w:val="single" w:sz="4" w:space="0" w:color="CCCCCC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Scientific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1" w:hRule="atLeast"/>
                              </w:trPr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nil"/>
                                    <w:bottom w:val="single" w:sz="4" w:space="0" w:color="CCCCCC"/>
                                    <w:right w:val="single" w:sz="4" w:space="0" w:color="CCCCC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Descriptive</w:t>
                                  </w:r>
                                </w:p>
                              </w:tc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single" w:sz="4" w:space="0" w:color="CCCCCC"/>
                                    <w:bottom w:val="single" w:sz="4" w:space="0" w:color="CCCCCC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Experimental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2" w:hRule="atLeast"/>
                              </w:trPr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nil"/>
                                    <w:bottom w:val="single" w:sz="4" w:space="0" w:color="CCCCCC"/>
                                    <w:right w:val="single" w:sz="4" w:space="0" w:color="CCCCC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Naturalistic</w:t>
                                  </w:r>
                                </w:p>
                              </w:tc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single" w:sz="4" w:space="0" w:color="CCCCCC"/>
                                    <w:bottom w:val="single" w:sz="4" w:space="0" w:color="CCCCCC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Generated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2" w:hRule="atLeast"/>
                              </w:trPr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nil"/>
                                    <w:bottom w:val="single" w:sz="4" w:space="0" w:color="CCCCCC"/>
                                    <w:right w:val="single" w:sz="4" w:space="0" w:color="CCCCC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Inductive</w:t>
                                  </w:r>
                                </w:p>
                              </w:tc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single" w:sz="4" w:space="0" w:color="CCCCCC"/>
                                    <w:bottom w:val="single" w:sz="4" w:space="0" w:color="CCCCCC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Deductive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05" w:hRule="atLeast"/>
                              </w:trPr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nil"/>
                                    <w:bottom w:val="single" w:sz="4" w:space="0" w:color="000000"/>
                                    <w:right w:val="single" w:sz="4" w:space="0" w:color="CCCCC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Anti-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positivism</w:t>
                                  </w:r>
                                </w:p>
                              </w:tc>
                              <w:tc>
                                <w:tcPr>
                                  <w:tcW w:w="3750" w:type="dxa"/>
                                  <w:tcBorders>
                                    <w:top w:val="single" w:sz="4" w:space="0" w:color="CCCCCC"/>
                                    <w:left w:val="single" w:sz="4" w:space="0" w:color="CCCCCC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Positivism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pt;margin-top:-222.860001pt;width:381.05pt;height:218.7pt;mso-position-horizontal-relative:page;mso-position-vertical-relative:paragraph;z-index:15759360" type="#_x0000_t202" id="docshape9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750"/>
                        <w:gridCol w:w="3750"/>
                      </w:tblGrid>
                      <w:tr>
                        <w:trPr>
                          <w:trHeight w:val="421" w:hRule="atLeast"/>
                        </w:trPr>
                        <w:tc>
                          <w:tcPr>
                            <w:tcW w:w="3750" w:type="dxa"/>
                            <w:tcBorders>
                              <w:left w:val="nil"/>
                              <w:bottom w:val="single" w:sz="4" w:space="0" w:color="CCCCCC"/>
                              <w:right w:val="single" w:sz="4" w:space="0" w:color="CCCCCC"/>
                            </w:tcBorders>
                          </w:tcPr>
                          <w:p>
                            <w:pPr>
                              <w:pStyle w:val="TableParagraph"/>
                              <w:spacing w:before="1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Subjective</w:t>
                            </w:r>
                          </w:p>
                        </w:tc>
                        <w:tc>
                          <w:tcPr>
                            <w:tcW w:w="3750" w:type="dxa"/>
                            <w:tcBorders>
                              <w:left w:val="single" w:sz="4" w:space="0" w:color="CCCCCC"/>
                              <w:bottom w:val="single" w:sz="4" w:space="0" w:color="CCCCCC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Objective</w:t>
                            </w:r>
                          </w:p>
                        </w:tc>
                      </w:tr>
                      <w:tr>
                        <w:trPr>
                          <w:trHeight w:val="411" w:hRule="atLeast"/>
                        </w:trPr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nil"/>
                              <w:bottom w:val="single" w:sz="4" w:space="0" w:color="CCCCCC"/>
                              <w:right w:val="single" w:sz="4" w:space="0" w:color="CCCCC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Holistic</w:t>
                            </w:r>
                          </w:p>
                        </w:tc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single" w:sz="4" w:space="0" w:color="CCCCCC"/>
                              <w:bottom w:val="single" w:sz="4" w:space="0" w:color="CCCCCC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Reductionist</w:t>
                            </w:r>
                          </w:p>
                        </w:tc>
                      </w:tr>
                      <w:tr>
                        <w:trPr>
                          <w:trHeight w:val="412" w:hRule="atLeast"/>
                        </w:trPr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nil"/>
                              <w:bottom w:val="single" w:sz="4" w:space="0" w:color="CCCCCC"/>
                              <w:right w:val="single" w:sz="4" w:space="0" w:color="CCCCC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Phenomenology</w:t>
                            </w:r>
                          </w:p>
                        </w:tc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single" w:sz="4" w:space="0" w:color="CCCCCC"/>
                              <w:bottom w:val="single" w:sz="4" w:space="0" w:color="CCCCCC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Scientific</w:t>
                            </w:r>
                          </w:p>
                        </w:tc>
                      </w:tr>
                      <w:tr>
                        <w:trPr>
                          <w:trHeight w:val="411" w:hRule="atLeast"/>
                        </w:trPr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nil"/>
                              <w:bottom w:val="single" w:sz="4" w:space="0" w:color="CCCCCC"/>
                              <w:right w:val="single" w:sz="4" w:space="0" w:color="CCCCC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Descriptive</w:t>
                            </w:r>
                          </w:p>
                        </w:tc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single" w:sz="4" w:space="0" w:color="CCCCCC"/>
                              <w:bottom w:val="single" w:sz="4" w:space="0" w:color="CCCCCC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Experimental</w:t>
                            </w:r>
                          </w:p>
                        </w:tc>
                      </w:tr>
                      <w:tr>
                        <w:trPr>
                          <w:trHeight w:val="412" w:hRule="atLeast"/>
                        </w:trPr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nil"/>
                              <w:bottom w:val="single" w:sz="4" w:space="0" w:color="CCCCCC"/>
                              <w:right w:val="single" w:sz="4" w:space="0" w:color="CCCCC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Naturalistic</w:t>
                            </w:r>
                          </w:p>
                        </w:tc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single" w:sz="4" w:space="0" w:color="CCCCCC"/>
                              <w:bottom w:val="single" w:sz="4" w:space="0" w:color="CCCCCC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Generated</w:t>
                            </w:r>
                          </w:p>
                        </w:tc>
                      </w:tr>
                      <w:tr>
                        <w:trPr>
                          <w:trHeight w:val="412" w:hRule="atLeast"/>
                        </w:trPr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nil"/>
                              <w:bottom w:val="single" w:sz="4" w:space="0" w:color="CCCCCC"/>
                              <w:right w:val="single" w:sz="4" w:space="0" w:color="CCCCC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Inductive</w:t>
                            </w:r>
                          </w:p>
                        </w:tc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single" w:sz="4" w:space="0" w:color="CCCCCC"/>
                              <w:bottom w:val="single" w:sz="4" w:space="0" w:color="CCCCCC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Deductive</w:t>
                            </w:r>
                          </w:p>
                        </w:tc>
                      </w:tr>
                      <w:tr>
                        <w:trPr>
                          <w:trHeight w:val="1805" w:hRule="atLeast"/>
                        </w:trPr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nil"/>
                              <w:bottom w:val="single" w:sz="4" w:space="0" w:color="000000"/>
                              <w:right w:val="single" w:sz="4" w:space="0" w:color="CCCCC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Anti-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positivism</w:t>
                            </w:r>
                          </w:p>
                        </w:tc>
                        <w:tc>
                          <w:tcPr>
                            <w:tcW w:w="3750" w:type="dxa"/>
                            <w:tcBorders>
                              <w:top w:val="single" w:sz="4" w:space="0" w:color="CCCCCC"/>
                              <w:left w:val="single" w:sz="4" w:space="0" w:color="CCCCCC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Positivism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Evangelos</w:t>
      </w:r>
      <w:r>
        <w:rPr>
          <w:spacing w:val="-4"/>
          <w:sz w:val="18"/>
        </w:rPr>
        <w:t> </w:t>
      </w:r>
      <w:r>
        <w:rPr>
          <w:sz w:val="18"/>
        </w:rPr>
        <w:t>Zois</w:t>
      </w:r>
      <w:r>
        <w:rPr>
          <w:spacing w:val="-4"/>
          <w:sz w:val="18"/>
        </w:rPr>
        <w:t> </w:t>
      </w:r>
      <w:r>
        <w:rPr>
          <w:sz w:val="18"/>
        </w:rPr>
        <w:t>(2023),</w:t>
      </w:r>
      <w:r>
        <w:rPr>
          <w:spacing w:val="-3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Hancock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(1998).</w:t>
      </w:r>
    </w:p>
    <w:p>
      <w:pPr>
        <w:pStyle w:val="BodyText"/>
        <w:spacing w:before="71"/>
        <w:rPr>
          <w:sz w:val="18"/>
        </w:rPr>
      </w:pPr>
    </w:p>
    <w:p>
      <w:pPr>
        <w:pStyle w:val="BodyText"/>
        <w:spacing w:line="247" w:lineRule="auto"/>
        <w:ind w:left="1079"/>
        <w:jc w:val="both"/>
      </w:pPr>
      <w:r>
        <w:rPr/>
        <w:t>In</w:t>
      </w:r>
      <w:r>
        <w:rPr>
          <w:spacing w:val="-3"/>
        </w:rPr>
        <w:t> </w:t>
      </w:r>
      <w:r>
        <w:rPr/>
        <w:t>addition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aforementioned</w:t>
      </w:r>
      <w:r>
        <w:rPr>
          <w:spacing w:val="-3"/>
        </w:rPr>
        <w:t> </w:t>
      </w:r>
      <w:r>
        <w:rPr/>
        <w:t>fundamental</w:t>
      </w:r>
      <w:r>
        <w:rPr>
          <w:spacing w:val="-3"/>
        </w:rPr>
        <w:t> </w:t>
      </w:r>
      <w:r>
        <w:rPr/>
        <w:t>concepts,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principles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qual-</w:t>
      </w:r>
      <w:r>
        <w:rPr>
          <w:spacing w:val="40"/>
        </w:rPr>
        <w:t> </w:t>
      </w:r>
      <w:r>
        <w:rPr/>
        <w:t>itative research are provided below, highlighting the distinctions between qualitative and</w:t>
      </w:r>
      <w:r>
        <w:rPr>
          <w:spacing w:val="40"/>
        </w:rPr>
        <w:t> </w:t>
      </w:r>
      <w:r>
        <w:rPr/>
        <w:t>quantitative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method</w:t>
      </w:r>
      <w:r>
        <w:rPr>
          <w:spacing w:val="-3"/>
        </w:rPr>
        <w:t> </w:t>
      </w:r>
      <w:r>
        <w:rPr/>
        <w:t>approaches</w:t>
      </w:r>
      <w:r>
        <w:rPr>
          <w:spacing w:val="-3"/>
        </w:rPr>
        <w:t> </w:t>
      </w:r>
      <w:r>
        <w:rPr/>
        <w:t>(Howitt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Cramer,</w:t>
      </w:r>
      <w:r>
        <w:rPr>
          <w:spacing w:val="-3"/>
        </w:rPr>
        <w:t> </w:t>
      </w:r>
      <w:r>
        <w:rPr/>
        <w:t>2017).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principles</w:t>
      </w:r>
      <w:r>
        <w:rPr>
          <w:spacing w:val="-3"/>
        </w:rPr>
        <w:t> </w:t>
      </w:r>
      <w:r>
        <w:rPr/>
        <w:t>serve</w:t>
      </w:r>
      <w:r>
        <w:rPr>
          <w:spacing w:val="40"/>
        </w:rPr>
        <w:t> </w:t>
      </w:r>
      <w:r>
        <w:rPr/>
        <w:t>as a guide for researchers to delve deeper into the subjective experiences, meanings, and</w:t>
      </w:r>
      <w:r>
        <w:rPr>
          <w:spacing w:val="40"/>
        </w:rPr>
        <w:t> </w:t>
      </w:r>
      <w:r>
        <w:rPr/>
        <w:t>interpretations of individuals, allowing for a more nuanced understanding of complex</w:t>
      </w:r>
      <w:r>
        <w:rPr>
          <w:spacing w:val="40"/>
        </w:rPr>
        <w:t> </w:t>
      </w:r>
      <w:r>
        <w:rPr/>
        <w:t>phenomena that may not be easily quantifiable.</w:t>
      </w:r>
    </w:p>
    <w:p>
      <w:pPr>
        <w:spacing w:line="197" w:lineRule="exact" w:before="100"/>
        <w:ind w:left="0" w:right="967" w:firstLine="0"/>
        <w:jc w:val="center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Positivism</w:t>
      </w:r>
    </w:p>
    <w:p>
      <w:pPr>
        <w:spacing w:line="228" w:lineRule="auto" w:before="3"/>
        <w:ind w:left="227" w:right="191" w:firstLine="0"/>
        <w:jc w:val="center"/>
        <w:rPr>
          <w:sz w:val="16"/>
        </w:rPr>
      </w:pP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social</w:t>
      </w:r>
      <w:r>
        <w:rPr>
          <w:spacing w:val="-8"/>
          <w:sz w:val="16"/>
        </w:rPr>
        <w:t> </w:t>
      </w:r>
      <w:r>
        <w:rPr>
          <w:sz w:val="16"/>
        </w:rPr>
        <w:t>sciences,</w:t>
      </w:r>
      <w:r>
        <w:rPr>
          <w:spacing w:val="-8"/>
          <w:sz w:val="16"/>
        </w:rPr>
        <w:t> </w:t>
      </w:r>
      <w:r>
        <w:rPr>
          <w:sz w:val="16"/>
        </w:rPr>
        <w:t>positi-</w:t>
      </w:r>
      <w:r>
        <w:rPr>
          <w:spacing w:val="40"/>
          <w:sz w:val="16"/>
        </w:rPr>
        <w:t> </w:t>
      </w:r>
      <w:r>
        <w:rPr>
          <w:sz w:val="16"/>
        </w:rPr>
        <w:t>vism refers to the per-</w:t>
      </w:r>
      <w:r>
        <w:rPr>
          <w:spacing w:val="40"/>
          <w:sz w:val="16"/>
        </w:rPr>
        <w:t> </w:t>
      </w:r>
      <w:r>
        <w:rPr>
          <w:sz w:val="16"/>
        </w:rPr>
        <w:t>spective that advocates</w:t>
      </w:r>
      <w:r>
        <w:rPr>
          <w:spacing w:val="40"/>
          <w:sz w:val="16"/>
        </w:rPr>
        <w:t> </w:t>
      </w:r>
      <w:r>
        <w:rPr>
          <w:sz w:val="16"/>
        </w:rPr>
        <w:t>for the use of experi-</w:t>
      </w:r>
      <w:r>
        <w:rPr>
          <w:spacing w:val="40"/>
          <w:sz w:val="16"/>
        </w:rPr>
        <w:t> </w:t>
      </w:r>
      <w:r>
        <w:rPr>
          <w:sz w:val="16"/>
        </w:rPr>
        <w:t>ments, statistical meth-</w:t>
      </w:r>
      <w:r>
        <w:rPr>
          <w:spacing w:val="40"/>
          <w:sz w:val="16"/>
        </w:rPr>
        <w:t> </w:t>
      </w:r>
      <w:r>
        <w:rPr>
          <w:sz w:val="16"/>
        </w:rPr>
        <w:t>ods, and analyses in</w:t>
      </w:r>
    </w:p>
    <w:p>
      <w:pPr>
        <w:spacing w:line="199" w:lineRule="exact" w:before="0"/>
        <w:ind w:left="63" w:right="191" w:firstLine="0"/>
        <w:jc w:val="center"/>
        <w:rPr>
          <w:sz w:val="16"/>
        </w:rPr>
      </w:pPr>
      <w:r>
        <w:rPr>
          <w:sz w:val="16"/>
        </w:rPr>
        <w:t>research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investigations.</w:t>
      </w:r>
    </w:p>
    <w:p>
      <w:pPr>
        <w:spacing w:after="0" w:line="199" w:lineRule="exact"/>
        <w:jc w:val="center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1" w:space="40"/>
            <w:col w:w="2149"/>
          </w:cols>
        </w:sectPr>
      </w:pPr>
    </w:p>
    <w:p>
      <w:pPr>
        <w:pStyle w:val="Heading6"/>
        <w:spacing w:before="85"/>
      </w:pPr>
      <w:r>
        <w:rPr/>
        <w:t>Response</w:t>
      </w:r>
      <w:r>
        <w:rPr>
          <w:spacing w:val="-2"/>
        </w:rPr>
        <w:t> options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8"/>
        <w:jc w:val="both"/>
      </w:pPr>
      <w:r>
        <w:rPr/>
        <w:t>In qualitative research, open methods, such as open-ended questions in an interview, are</w:t>
      </w:r>
      <w:r>
        <w:rPr>
          <w:spacing w:val="40"/>
        </w:rPr>
        <w:t> </w:t>
      </w:r>
      <w:r>
        <w:rPr/>
        <w:t>predominantly employed without predefining categories. In contrast, </w:t>
      </w:r>
      <w:r>
        <w:rPr/>
        <w:t>quantitative</w:t>
      </w:r>
      <w:r>
        <w:rPr>
          <w:spacing w:val="40"/>
        </w:rPr>
        <w:t> </w:t>
      </w:r>
      <w:r>
        <w:rPr/>
        <w:t>research utilizes fixed categories for responses (e.g., on a rating scale like Likert) or codes</w:t>
      </w:r>
      <w:r>
        <w:rPr>
          <w:spacing w:val="40"/>
        </w:rPr>
        <w:t> </w:t>
      </w:r>
      <w:r>
        <w:rPr/>
        <w:t>data using predefined categories (true or false). In qualitative surveys, participants have</w:t>
      </w:r>
      <w:r>
        <w:rPr>
          <w:spacing w:val="40"/>
        </w:rPr>
        <w:t> </w:t>
      </w:r>
      <w:r>
        <w:rPr/>
        <w:t>the freedom to provide their answers in their own words.</w:t>
      </w:r>
    </w:p>
    <w:p>
      <w:pPr>
        <w:pStyle w:val="BodyText"/>
        <w:spacing w:before="14"/>
      </w:pPr>
    </w:p>
    <w:p>
      <w:pPr>
        <w:pStyle w:val="Heading6"/>
      </w:pPr>
      <w:r>
        <w:rPr/>
        <w:t>Sample</w:t>
      </w:r>
      <w:r>
        <w:rPr>
          <w:spacing w:val="-2"/>
        </w:rPr>
        <w:t> </w:t>
      </w:r>
      <w:r>
        <w:rPr>
          <w:spacing w:val="-4"/>
        </w:rPr>
        <w:t>size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In qualitative research, a limited number of cases are examined in depth-. Changes </w:t>
      </w:r>
      <w:r>
        <w:rPr/>
        <w:t>over</w:t>
      </w:r>
      <w:r>
        <w:rPr>
          <w:spacing w:val="40"/>
        </w:rPr>
        <w:t> </w:t>
      </w:r>
      <w:r>
        <w:rPr/>
        <w:t>time are often captured through one-time surveys to create a comprehensive overview. In</w:t>
      </w:r>
      <w:r>
        <w:rPr>
          <w:spacing w:val="40"/>
        </w:rPr>
        <w:t> </w:t>
      </w:r>
      <w:r>
        <w:rPr/>
        <w:t>contrast, quantitative research focuses on examining selected characteristics within a</w:t>
      </w:r>
      <w:r>
        <w:rPr>
          <w:spacing w:val="40"/>
        </w:rPr>
        <w:t> </w:t>
      </w:r>
      <w:r>
        <w:rPr/>
        <w:t>larger sample, typically with a time limited- expression.</w:t>
      </w:r>
    </w:p>
    <w:p>
      <w:pPr>
        <w:pStyle w:val="BodyText"/>
        <w:spacing w:before="13"/>
      </w:pPr>
    </w:p>
    <w:p>
      <w:pPr>
        <w:pStyle w:val="Heading6"/>
      </w:pPr>
      <w:r>
        <w:rPr/>
        <w:t>Inductive</w:t>
      </w:r>
      <w:r>
        <w:rPr>
          <w:spacing w:val="-4"/>
        </w:rPr>
        <w:t> </w:t>
      </w:r>
      <w:r>
        <w:rPr>
          <w:spacing w:val="-2"/>
        </w:rPr>
        <w:t>approach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Qualitative research frequently adopts an inductive approach, generating theories and</w:t>
      </w:r>
      <w:r>
        <w:rPr>
          <w:spacing w:val="40"/>
        </w:rPr>
        <w:t> </w:t>
      </w:r>
      <w:r>
        <w:rPr/>
        <w:t>hypotheses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unexplored</w:t>
      </w:r>
      <w:r>
        <w:rPr>
          <w:spacing w:val="-5"/>
        </w:rPr>
        <w:t> </w:t>
      </w:r>
      <w:r>
        <w:rPr/>
        <w:t>subject</w:t>
      </w:r>
      <w:r>
        <w:rPr>
          <w:spacing w:val="-5"/>
        </w:rPr>
        <w:t> </w:t>
      </w:r>
      <w:r>
        <w:rPr/>
        <w:t>area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limited</w:t>
      </w:r>
      <w:r>
        <w:rPr>
          <w:spacing w:val="-5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information.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contrast,</w:t>
      </w:r>
      <w:r>
        <w:rPr>
          <w:spacing w:val="40"/>
        </w:rPr>
        <w:t> </w:t>
      </w:r>
      <w:r>
        <w:rPr/>
        <w:t>quantitative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typically</w:t>
      </w:r>
      <w:r>
        <w:rPr>
          <w:spacing w:val="-4"/>
        </w:rPr>
        <w:t> </w:t>
      </w:r>
      <w:r>
        <w:rPr/>
        <w:t>follows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deductive</w:t>
      </w:r>
      <w:r>
        <w:rPr>
          <w:spacing w:val="-4"/>
        </w:rPr>
        <w:t> </w:t>
      </w:r>
      <w:r>
        <w:rPr/>
        <w:t>path,</w:t>
      </w:r>
      <w:r>
        <w:rPr>
          <w:spacing w:val="-4"/>
        </w:rPr>
        <w:t> </w:t>
      </w:r>
      <w:r>
        <w:rPr/>
        <w:t>seeking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confirm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refute</w:t>
      </w:r>
      <w:r>
        <w:rPr>
          <w:spacing w:val="-4"/>
        </w:rPr>
        <w:t> </w:t>
      </w:r>
      <w:r>
        <w:rPr/>
        <w:t>exist-</w:t>
      </w:r>
      <w:r>
        <w:rPr>
          <w:spacing w:val="40"/>
        </w:rPr>
        <w:t> </w:t>
      </w:r>
      <w:r>
        <w:rPr/>
        <w:t>ing</w:t>
      </w:r>
      <w:r>
        <w:rPr>
          <w:spacing w:val="-1"/>
        </w:rPr>
        <w:t> </w:t>
      </w:r>
      <w:r>
        <w:rPr/>
        <w:t>knowledge.</w:t>
      </w:r>
    </w:p>
    <w:p>
      <w:pPr>
        <w:pStyle w:val="BodyText"/>
        <w:spacing w:before="13"/>
      </w:pPr>
    </w:p>
    <w:p>
      <w:pPr>
        <w:pStyle w:val="Heading6"/>
      </w:pPr>
      <w:r>
        <w:rPr/>
        <w:t>Design </w:t>
      </w:r>
      <w:r>
        <w:rPr>
          <w:spacing w:val="-2"/>
        </w:rPr>
        <w:t>flexibility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Due to the inductive approach, qualitative research often uncovers new insights during</w:t>
      </w:r>
      <w:r>
        <w:rPr>
          <w:spacing w:val="40"/>
        </w:rPr>
        <w:t> </w:t>
      </w:r>
      <w:r>
        <w:rPr/>
        <w:t>the survey process. These new findings may lead to decisions to modify the research pro-</w:t>
      </w:r>
      <w:r>
        <w:rPr>
          <w:spacing w:val="40"/>
        </w:rPr>
        <w:t> </w:t>
      </w:r>
      <w:r>
        <w:rPr/>
        <w:t>cedure or instruments. Such changes are not commonly made in deductive quantitative</w:t>
      </w:r>
      <w:r>
        <w:rPr>
          <w:spacing w:val="40"/>
        </w:rPr>
        <w:t> </w:t>
      </w:r>
      <w:r>
        <w:rPr/>
        <w:t>research and are viewed as potential risks to objectivity.</w:t>
      </w:r>
    </w:p>
    <w:p>
      <w:pPr>
        <w:pStyle w:val="BodyText"/>
        <w:spacing w:before="13"/>
      </w:pPr>
    </w:p>
    <w:p>
      <w:pPr>
        <w:pStyle w:val="Heading6"/>
      </w:pPr>
      <w:r>
        <w:rPr/>
        <w:t>Data</w:t>
      </w:r>
      <w:r>
        <w:rPr>
          <w:spacing w:val="-4"/>
        </w:rPr>
        <w:t> </w:t>
      </w:r>
      <w:r>
        <w:rPr>
          <w:spacing w:val="-2"/>
        </w:rPr>
        <w:t>interpretation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Qualitative research primarily aims to describe and understand phenomena in depth,</w:t>
      </w:r>
      <w:r>
        <w:rPr>
          <w:spacing w:val="40"/>
        </w:rPr>
        <w:t> </w:t>
      </w:r>
      <w:r>
        <w:rPr/>
        <w:t>while quantitative research focuses on establishing causal relationships between varia-</w:t>
      </w:r>
      <w:r>
        <w:rPr>
          <w:spacing w:val="40"/>
        </w:rPr>
        <w:t> </w:t>
      </w:r>
      <w:r>
        <w:rPr>
          <w:spacing w:val="-4"/>
        </w:rPr>
        <w:t>bles.</w:t>
      </w:r>
    </w:p>
    <w:p>
      <w:pPr>
        <w:pStyle w:val="BodyText"/>
        <w:spacing w:before="12"/>
      </w:pPr>
    </w:p>
    <w:p>
      <w:pPr>
        <w:pStyle w:val="Heading6"/>
      </w:pPr>
      <w:r>
        <w:rPr/>
        <w:t>Researchers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measuring</w:t>
      </w:r>
      <w:r>
        <w:rPr>
          <w:spacing w:val="-3"/>
        </w:rPr>
        <w:t> </w:t>
      </w:r>
      <w:r>
        <w:rPr>
          <w:spacing w:val="-4"/>
        </w:rPr>
        <w:t>tool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Qualitative research often involves a high level of interaction, with researchers serving </w:t>
      </w:r>
      <w:r>
        <w:rPr/>
        <w:t>as</w:t>
      </w:r>
      <w:r>
        <w:rPr>
          <w:spacing w:val="40"/>
        </w:rPr>
        <w:t> </w:t>
      </w:r>
      <w:r>
        <w:rPr/>
        <w:t>direct data collection tools during interviews or observations. The data collected in quali-</w:t>
      </w:r>
      <w:r>
        <w:rPr>
          <w:spacing w:val="40"/>
        </w:rPr>
        <w:t> </w:t>
      </w:r>
      <w:r>
        <w:rPr/>
        <w:t>tative research heavily relies on the researcher, including their understanding of the topic</w:t>
      </w:r>
      <w:r>
        <w:rPr>
          <w:spacing w:val="40"/>
        </w:rPr>
        <w:t> </w:t>
      </w:r>
      <w:r>
        <w:rPr/>
        <w:t>being</w:t>
      </w:r>
      <w:r>
        <w:rPr>
          <w:spacing w:val="-6"/>
        </w:rPr>
        <w:t> </w:t>
      </w:r>
      <w:r>
        <w:rPr/>
        <w:t>investigated,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opinions,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expectations.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characteristic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qualitative</w:t>
      </w:r>
      <w:r>
        <w:rPr>
          <w:spacing w:val="40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acknowledges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thoughts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interactions</w:t>
      </w:r>
      <w:r>
        <w:rPr>
          <w:spacing w:val="-4"/>
        </w:rPr>
        <w:t> </w:t>
      </w:r>
      <w:r>
        <w:rPr/>
        <w:t>play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crucial</w:t>
      </w:r>
      <w:r>
        <w:rPr>
          <w:spacing w:val="-4"/>
        </w:rPr>
        <w:t> </w:t>
      </w:r>
      <w:r>
        <w:rPr/>
        <w:t>role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interpreta-</w:t>
      </w:r>
      <w:r>
        <w:rPr>
          <w:spacing w:val="40"/>
        </w:rPr>
        <w:t> </w:t>
      </w:r>
      <w:r>
        <w:rPr/>
        <w:t>tion of the results.</w:t>
      </w:r>
    </w:p>
    <w:p>
      <w:pPr>
        <w:pStyle w:val="BodyText"/>
        <w:spacing w:before="15"/>
      </w:pPr>
    </w:p>
    <w:p>
      <w:pPr>
        <w:pStyle w:val="Heading6"/>
      </w:pPr>
      <w:r>
        <w:rPr>
          <w:spacing w:val="-2"/>
        </w:rPr>
        <w:t>Generalization</w:t>
      </w: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w:t>Qualitative methods are not primarily focused on generalizing findings to the population;</w:t>
      </w:r>
      <w:r>
        <w:rPr>
          <w:spacing w:val="40"/>
        </w:rPr>
        <w:t> </w:t>
      </w:r>
      <w:r>
        <w:rPr/>
        <w:t>instead, their aim is to achieve analytical generalization of results to theory. In contrast,</w:t>
      </w:r>
      <w:r>
        <w:rPr>
          <w:spacing w:val="40"/>
        </w:rPr>
        <w:t> </w:t>
      </w:r>
      <w:r>
        <w:rPr/>
        <w:t>quantitative research aims to generalize results from a sample to the population in </w:t>
      </w:r>
      <w:r>
        <w:rPr/>
        <w:t>order</w:t>
      </w:r>
      <w:r>
        <w:rPr>
          <w:spacing w:val="40"/>
        </w:rPr>
        <w:t> </w:t>
      </w:r>
      <w:r>
        <w:rPr/>
        <w:t>to confirm theories or hypotheses.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Qualitative and quantitative research methods are not mutually exclusive alternatives in</w:t>
      </w:r>
      <w:r>
        <w:rPr>
          <w:spacing w:val="40"/>
        </w:rPr>
        <w:t> </w:t>
      </w:r>
      <w:r>
        <w:rPr/>
        <w:t>scientific psychology; rather, they are complementary methods suitable for studying </w:t>
      </w:r>
      <w:r>
        <w:rPr/>
        <w:t>dif-</w:t>
      </w:r>
      <w:r>
        <w:rPr>
          <w:spacing w:val="40"/>
        </w:rPr>
        <w:t> </w:t>
      </w:r>
      <w:r>
        <w:rPr/>
        <w:t>ferent objectives. Throughout history, there have been phases where qualitative methods</w:t>
      </w:r>
      <w:r>
        <w:rPr>
          <w:spacing w:val="40"/>
        </w:rPr>
        <w:t> </w:t>
      </w:r>
      <w:r>
        <w:rPr/>
        <w:t>have gained significance and application. However, most psychological departments in</w:t>
      </w:r>
      <w:r>
        <w:rPr>
          <w:spacing w:val="40"/>
        </w:rPr>
        <w:t> </w:t>
      </w:r>
      <w:r>
        <w:rPr/>
        <w:t>Europe and the US primarily conduct quantitative research.</w:t>
      </w:r>
    </w:p>
    <w:p>
      <w:pPr>
        <w:pStyle w:val="BodyText"/>
      </w:pPr>
    </w:p>
    <w:p>
      <w:pPr>
        <w:pStyle w:val="BodyText"/>
        <w:spacing w:before="85"/>
      </w:pPr>
    </w:p>
    <w:p>
      <w:pPr>
        <w:pStyle w:val="Heading4"/>
        <w:numPr>
          <w:ilvl w:val="1"/>
          <w:numId w:val="14"/>
        </w:numPr>
        <w:tabs>
          <w:tab w:pos="1862" w:val="left" w:leader="none"/>
        </w:tabs>
        <w:spacing w:line="240" w:lineRule="auto" w:before="1" w:after="0"/>
        <w:ind w:left="1862" w:right="0" w:hanging="802"/>
        <w:jc w:val="left"/>
      </w:pPr>
      <w:bookmarkStart w:name="Qualitative Methods" w:id="30"/>
      <w:bookmarkEnd w:id="30"/>
      <w:r>
        <w:rPr>
          <w:b w:val="0"/>
        </w:rPr>
      </w:r>
      <w:r>
        <w:rPr/>
        <w:t>Qualitative</w:t>
      </w:r>
      <w:r>
        <w:rPr>
          <w:spacing w:val="-12"/>
        </w:rPr>
        <w:t> </w:t>
      </w:r>
      <w:r>
        <w:rPr>
          <w:spacing w:val="-2"/>
        </w:rPr>
        <w:t>Methods</w:t>
      </w:r>
    </w:p>
    <w:p>
      <w:pPr>
        <w:pStyle w:val="BodyText"/>
        <w:spacing w:line="247" w:lineRule="auto" w:before="214"/>
        <w:ind w:left="1079" w:right="2182"/>
        <w:jc w:val="both"/>
      </w:pPr>
      <w:r>
        <w:rPr/>
        <w:t>The research design in qualitative research plays a crucial role in defining the </w:t>
      </w:r>
      <w:r>
        <w:rPr/>
        <w:t>research</w:t>
      </w:r>
      <w:r>
        <w:rPr>
          <w:spacing w:val="40"/>
        </w:rPr>
        <w:t> </w:t>
      </w:r>
      <w:r>
        <w:rPr/>
        <w:t>goal and process. It encompasses the framework conditions for contact and communica-</w:t>
      </w:r>
      <w:r>
        <w:rPr>
          <w:spacing w:val="40"/>
        </w:rPr>
        <w:t> </w:t>
      </w:r>
      <w:r>
        <w:rPr/>
        <w:t>tion between researchers and participants. Given the diverse nature of qualitative</w:t>
      </w:r>
      <w:r>
        <w:rPr>
          <w:spacing w:val="40"/>
        </w:rPr>
        <w:t> </w:t>
      </w:r>
      <w:r>
        <w:rPr/>
        <w:t>research, study designs vary depending on the research question and the available</w:t>
      </w:r>
      <w:r>
        <w:rPr>
          <w:spacing w:val="40"/>
        </w:rPr>
        <w:t> </w:t>
      </w:r>
      <w:r>
        <w:rPr/>
        <w:t>options for accessing information. One of the most common research designs involves</w:t>
      </w:r>
      <w:r>
        <w:rPr>
          <w:spacing w:val="40"/>
        </w:rPr>
        <w:t> </w:t>
      </w:r>
      <w:r>
        <w:rPr/>
        <w:t>conducting individual qualitative interviews with a selected, relatively small sample. In</w:t>
      </w:r>
      <w:r>
        <w:rPr>
          <w:spacing w:val="40"/>
        </w:rPr>
        <w:t> </w:t>
      </w:r>
      <w:r>
        <w:rPr/>
        <w:t>this section, the major research designs commonly employed in qualitative research will</w:t>
      </w:r>
      <w:r>
        <w:rPr>
          <w:spacing w:val="40"/>
        </w:rPr>
        <w:t> </w:t>
      </w:r>
      <w:r>
        <w:rPr/>
        <w:t>be</w:t>
      </w:r>
      <w:r>
        <w:rPr>
          <w:spacing w:val="-1"/>
        </w:rPr>
        <w:t> </w:t>
      </w:r>
      <w:r>
        <w:rPr/>
        <w:t>described.</w:t>
      </w:r>
    </w:p>
    <w:p>
      <w:pPr>
        <w:pStyle w:val="BodyText"/>
        <w:spacing w:before="2"/>
      </w:pPr>
    </w:p>
    <w:p>
      <w:pPr>
        <w:pStyle w:val="Heading5"/>
        <w:ind w:left="1079"/>
        <w:jc w:val="left"/>
      </w:pPr>
      <w:r>
        <w:rPr/>
        <w:t>Qualitative</w:t>
      </w:r>
      <w:r>
        <w:rPr>
          <w:spacing w:val="-8"/>
        </w:rPr>
        <w:t> </w:t>
      </w:r>
      <w:r>
        <w:rPr/>
        <w:t>Research</w:t>
      </w:r>
      <w:r>
        <w:rPr>
          <w:spacing w:val="-8"/>
        </w:rPr>
        <w:t> </w:t>
      </w:r>
      <w:r>
        <w:rPr>
          <w:spacing w:val="-2"/>
        </w:rPr>
        <w:t>Designs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1080" w:right="2182" w:hanging="1"/>
        <w:jc w:val="both"/>
      </w:pPr>
      <w:r>
        <w:rPr/>
        <w:t>The focus of this section is on grounded theory, ethnography, action, field, phenomeno-</w:t>
      </w:r>
      <w:r>
        <w:rPr>
          <w:spacing w:val="40"/>
        </w:rPr>
        <w:t> </w:t>
      </w:r>
      <w:r>
        <w:rPr/>
        <w:t>logical research, case study, and document analysis.</w:t>
      </w:r>
    </w:p>
    <w:p>
      <w:pPr>
        <w:pStyle w:val="BodyText"/>
        <w:spacing w:before="10"/>
      </w:pPr>
    </w:p>
    <w:p>
      <w:pPr>
        <w:pStyle w:val="Heading6"/>
        <w:ind w:left="1080"/>
      </w:pPr>
      <w:r>
        <w:rPr/>
        <w:t>Grounded</w:t>
      </w:r>
      <w:r>
        <w:rPr>
          <w:spacing w:val="-2"/>
        </w:rPr>
        <w:t> theory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Grounded</w:t>
      </w:r>
      <w:r>
        <w:rPr>
          <w:spacing w:val="-2"/>
        </w:rPr>
        <w:t> </w:t>
      </w:r>
      <w:r>
        <w:rPr/>
        <w:t>theory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characterized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primary</w:t>
      </w:r>
      <w:r>
        <w:rPr>
          <w:spacing w:val="-2"/>
        </w:rPr>
        <w:t> </w:t>
      </w:r>
      <w:r>
        <w:rPr/>
        <w:t>focus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theory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a</w:t>
      </w:r>
      <w:r>
        <w:rPr>
          <w:spacing w:val="40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phenomenon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(Howitt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Cramer,</w:t>
      </w:r>
      <w:r>
        <w:rPr>
          <w:spacing w:val="-2"/>
        </w:rPr>
        <w:t> </w:t>
      </w:r>
      <w:r>
        <w:rPr/>
        <w:t>2017).</w:t>
      </w:r>
      <w:r>
        <w:rPr>
          <w:spacing w:val="40"/>
        </w:rPr>
        <w:t> </w:t>
      </w:r>
      <w:r>
        <w:rPr/>
        <w:t>This qualitative research design aims to gather information that will contribute to the</w:t>
      </w:r>
      <w:r>
        <w:rPr>
          <w:spacing w:val="40"/>
        </w:rPr>
        <w:t> </w:t>
      </w:r>
      <w:r>
        <w:rPr/>
        <w:t>development of this new theory, offering fresh insights into known and existing problems</w:t>
      </w:r>
      <w:r>
        <w:rPr>
          <w:spacing w:val="40"/>
        </w:rPr>
        <w:t> </w:t>
      </w:r>
      <w:r>
        <w:rPr/>
        <w:t>(Howitt &amp; Cramer, 2017). For instance, grounded theory has been instrumental in helping</w:t>
      </w:r>
      <w:r>
        <w:rPr>
          <w:spacing w:val="40"/>
        </w:rPr>
        <w:t> </w:t>
      </w:r>
      <w:r>
        <w:rPr/>
        <w:t>clinicians understand the process of grief. Through observations, researchers have gained</w:t>
      </w:r>
      <w:r>
        <w:rPr>
          <w:spacing w:val="40"/>
        </w:rPr>
        <w:t> </w:t>
      </w:r>
      <w:r>
        <w:rPr/>
        <w:t>knowledge about the five stages of grief and the specific reactions associated with each</w:t>
      </w:r>
      <w:r>
        <w:rPr>
          <w:spacing w:val="40"/>
        </w:rPr>
        <w:t> </w:t>
      </w:r>
      <w:r>
        <w:rPr/>
        <w:t>stage</w:t>
      </w:r>
      <w:r>
        <w:rPr>
          <w:spacing w:val="-1"/>
        </w:rPr>
        <w:t> </w:t>
      </w:r>
      <w:r>
        <w:rPr/>
        <w:t>(denial,</w:t>
      </w:r>
      <w:r>
        <w:rPr>
          <w:spacing w:val="-1"/>
        </w:rPr>
        <w:t> </w:t>
      </w:r>
      <w:r>
        <w:rPr/>
        <w:t>anger,</w:t>
      </w:r>
      <w:r>
        <w:rPr>
          <w:spacing w:val="-1"/>
        </w:rPr>
        <w:t> </w:t>
      </w:r>
      <w:r>
        <w:rPr/>
        <w:t>acceptance,</w:t>
      </w:r>
      <w:r>
        <w:rPr>
          <w:spacing w:val="-1"/>
        </w:rPr>
        <w:t> </w:t>
      </w:r>
      <w:r>
        <w:rPr/>
        <w:t>resolution).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grief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experience,</w:t>
      </w:r>
      <w:r>
        <w:rPr>
          <w:spacing w:val="-1"/>
        </w:rPr>
        <w:t> </w:t>
      </w:r>
      <w:r>
        <w:rPr/>
        <w:t>research</w:t>
      </w:r>
      <w:r>
        <w:rPr>
          <w:spacing w:val="40"/>
        </w:rPr>
        <w:t> </w:t>
      </w:r>
      <w:r>
        <w:rPr/>
        <w:t>utilizing grounded theory has contributed to acknowledging and describing this phenom-</w:t>
      </w:r>
      <w:r>
        <w:rPr>
          <w:spacing w:val="40"/>
        </w:rPr>
        <w:t> </w:t>
      </w:r>
      <w:r>
        <w:rPr/>
        <w:t>enon. Furthermore, the new knowledge derived from grounded theory has enhanced our</w:t>
      </w:r>
      <w:r>
        <w:rPr>
          <w:spacing w:val="40"/>
        </w:rPr>
        <w:t> </w:t>
      </w:r>
      <w:r>
        <w:rPr/>
        <w:t>understanding of grief and how it is experienced by different individuals (Hancock, 1998).</w:t>
      </w:r>
    </w:p>
    <w:p>
      <w:pPr>
        <w:pStyle w:val="BodyText"/>
        <w:spacing w:before="20"/>
      </w:pPr>
    </w:p>
    <w:p>
      <w:pPr>
        <w:pStyle w:val="Heading6"/>
        <w:ind w:left="1079"/>
      </w:pPr>
      <w:r>
        <w:rPr>
          <w:spacing w:val="-2"/>
        </w:rPr>
        <w:t>Ethnography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Ethnography, originally rooted in anthropology, is a research method </w:t>
      </w:r>
      <w:r>
        <w:rPr/>
        <w:t>commonly</w:t>
      </w:r>
      <w:r>
        <w:rPr>
          <w:spacing w:val="40"/>
        </w:rPr>
        <w:t> </w:t>
      </w:r>
      <w:r>
        <w:rPr/>
        <w:t>employed when a researcher aims to gather data on individuals belonging to a specific</w:t>
      </w:r>
      <w:r>
        <w:rPr>
          <w:spacing w:val="40"/>
        </w:rPr>
        <w:t> </w:t>
      </w:r>
      <w:r>
        <w:rPr/>
        <w:t>culture.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concept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culture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central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ethnography,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/>
        <w:t>implies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group</w:t>
      </w:r>
      <w:r>
        <w:rPr>
          <w:spacing w:val="18"/>
        </w:rPr>
        <w:t> </w:t>
      </w:r>
      <w:r>
        <w:rPr>
          <w:spacing w:val="-5"/>
        </w:rPr>
        <w:t>of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people being studied share certain characteristics, such as geographical location or reli-</w:t>
      </w:r>
      <w:r>
        <w:rPr>
          <w:spacing w:val="40"/>
        </w:rPr>
        <w:t> </w:t>
      </w:r>
      <w:r>
        <w:rPr/>
        <w:t>gious experiences (Hancock, 1998; Howitt &amp; Cramer, 2017). For instance, in a mental</w:t>
      </w:r>
      <w:r>
        <w:rPr>
          <w:spacing w:val="40"/>
        </w:rPr>
        <w:t> </w:t>
      </w:r>
      <w:r>
        <w:rPr/>
        <w:t>health setting, the ethnographic approach might be chosen when therapists suspect </w:t>
      </w:r>
      <w:r>
        <w:rPr/>
        <w:t>that</w:t>
      </w:r>
      <w:r>
        <w:rPr>
          <w:spacing w:val="40"/>
        </w:rPr>
        <w:t> </w:t>
      </w:r>
      <w:r>
        <w:rPr/>
        <w:t>the cultural background of certain patients is influencing their response to treatment.</w:t>
      </w:r>
      <w:r>
        <w:rPr>
          <w:spacing w:val="40"/>
        </w:rPr>
        <w:t> </w:t>
      </w:r>
      <w:r>
        <w:rPr/>
        <w:t>Research has demonstrated that culture plays a crucial role in shaping the understanding</w:t>
      </w:r>
      <w:r>
        <w:rPr>
          <w:spacing w:val="40"/>
        </w:rPr>
        <w:t> </w:t>
      </w:r>
      <w:r>
        <w:rPr/>
        <w:t>of mental illness, symptom recognition, and response to treatment (Kleinman, 1988). For</w:t>
      </w:r>
      <w:r>
        <w:rPr>
          <w:spacing w:val="40"/>
        </w:rPr>
        <w:t> </w:t>
      </w:r>
      <w:r>
        <w:rPr/>
        <w:t>example, individuals in Asian cultures tend to focus on bodily symptoms rather than the</w:t>
      </w:r>
      <w:r>
        <w:rPr>
          <w:spacing w:val="40"/>
        </w:rPr>
        <w:t> </w:t>
      </w:r>
      <w:r>
        <w:rPr/>
        <w:t>emotional aspects of mental health conditions, which can potentially impact their</w:t>
      </w:r>
      <w:r>
        <w:rPr>
          <w:spacing w:val="40"/>
        </w:rPr>
        <w:t> </w:t>
      </w:r>
      <w:r>
        <w:rPr/>
        <w:t>response to treatment (Lin &amp; Cheung, 1999).</w:t>
      </w:r>
    </w:p>
    <w:p>
      <w:pPr>
        <w:pStyle w:val="BodyText"/>
        <w:spacing w:before="18"/>
      </w:pPr>
    </w:p>
    <w:p>
      <w:pPr>
        <w:pStyle w:val="Heading6"/>
      </w:pPr>
      <w:r>
        <w:rPr/>
        <w:t>Action</w:t>
      </w:r>
      <w:r>
        <w:rPr>
          <w:spacing w:val="-2"/>
        </w:rPr>
        <w:t> research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Action research involves collaborative efforts between researchers and those affected to</w:t>
      </w:r>
      <w:r>
        <w:rPr>
          <w:spacing w:val="40"/>
        </w:rPr>
        <w:t> </w:t>
      </w:r>
      <w:r>
        <w:rPr/>
        <w:t>investigate potential solutions to significant social problems. The fundamental idea is to</w:t>
      </w:r>
      <w:r>
        <w:rPr>
          <w:spacing w:val="40"/>
        </w:rPr>
        <w:t> </w:t>
      </w:r>
      <w:r>
        <w:rPr/>
        <w:t>go beyond presenting research solely in scientific texts and instead transform theory into</w:t>
      </w:r>
      <w:r>
        <w:rPr>
          <w:spacing w:val="40"/>
        </w:rPr>
        <w:t> </w:t>
      </w:r>
      <w:r>
        <w:rPr/>
        <w:t>practice to bring about change (Bhandari, 2022). The process of action research </w:t>
      </w:r>
      <w:r>
        <w:rPr/>
        <w:t>begins</w:t>
      </w:r>
      <w:r>
        <w:rPr>
          <w:spacing w:val="40"/>
        </w:rPr>
        <w:t> </w:t>
      </w:r>
      <w:r>
        <w:rPr/>
        <w:t>with</w:t>
      </w:r>
      <w:r>
        <w:rPr>
          <w:spacing w:val="-5"/>
        </w:rPr>
        <w:t> </w:t>
      </w:r>
      <w:r>
        <w:rPr/>
        <w:t>defining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problem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establishing</w:t>
      </w:r>
      <w:r>
        <w:rPr>
          <w:spacing w:val="-5"/>
        </w:rPr>
        <w:t> </w:t>
      </w:r>
      <w:r>
        <w:rPr/>
        <w:t>goals.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then</w:t>
      </w:r>
      <w:r>
        <w:rPr>
          <w:spacing w:val="-5"/>
        </w:rPr>
        <w:t> </w:t>
      </w:r>
      <w:r>
        <w:rPr/>
        <w:t>involves</w:t>
      </w:r>
      <w:r>
        <w:rPr>
          <w:spacing w:val="-5"/>
        </w:rPr>
        <w:t> </w:t>
      </w:r>
      <w:r>
        <w:rPr/>
        <w:t>iterative</w:t>
      </w:r>
      <w:r>
        <w:rPr>
          <w:spacing w:val="-5"/>
        </w:rPr>
        <w:t> </w:t>
      </w:r>
      <w:r>
        <w:rPr/>
        <w:t>phases</w:t>
      </w:r>
      <w:r>
        <w:rPr>
          <w:spacing w:val="-5"/>
        </w:rPr>
        <w:t> </w:t>
      </w:r>
      <w:r>
        <w:rPr/>
        <w:t>of</w:t>
      </w:r>
      <w:r>
        <w:rPr>
          <w:spacing w:val="40"/>
        </w:rPr>
        <w:t> </w:t>
      </w:r>
      <w:r>
        <w:rPr/>
        <w:t>data collection and discussions with those affected. Qualitative action research is particu-</w:t>
      </w:r>
      <w:r>
        <w:rPr>
          <w:spacing w:val="40"/>
        </w:rPr>
        <w:t> </w:t>
      </w:r>
      <w:r>
        <w:rPr/>
        <w:t>larly useful for addressing existing social and practical issues. However, due to its subjec-</w:t>
      </w:r>
      <w:r>
        <w:rPr>
          <w:spacing w:val="40"/>
        </w:rPr>
        <w:t> </w:t>
      </w:r>
      <w:r>
        <w:rPr/>
        <w:t>tive</w:t>
      </w:r>
      <w:r>
        <w:rPr>
          <w:spacing w:val="-5"/>
        </w:rPr>
        <w:t> </w:t>
      </w:r>
      <w:r>
        <w:rPr/>
        <w:t>nature,</w:t>
      </w:r>
      <w:r>
        <w:rPr>
          <w:spacing w:val="-5"/>
        </w:rPr>
        <w:t> </w:t>
      </w:r>
      <w:r>
        <w:rPr/>
        <w:t>action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well-suited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testing</w:t>
      </w:r>
      <w:r>
        <w:rPr>
          <w:spacing w:val="-5"/>
        </w:rPr>
        <w:t> </w:t>
      </w:r>
      <w:r>
        <w:rPr/>
        <w:t>scientific</w:t>
      </w:r>
      <w:r>
        <w:rPr>
          <w:spacing w:val="-5"/>
        </w:rPr>
        <w:t> </w:t>
      </w:r>
      <w:r>
        <w:rPr/>
        <w:t>hypotheses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not</w:t>
      </w:r>
      <w:r>
        <w:rPr>
          <w:spacing w:val="40"/>
        </w:rPr>
        <w:t> </w:t>
      </w:r>
      <w:r>
        <w:rPr/>
        <w:t>fully</w:t>
      </w:r>
      <w:r>
        <w:rPr>
          <w:spacing w:val="-4"/>
        </w:rPr>
        <w:t> </w:t>
      </w:r>
      <w:r>
        <w:rPr/>
        <w:t>meet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scientific</w:t>
      </w:r>
      <w:r>
        <w:rPr>
          <w:spacing w:val="-4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acquisition.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contemporary</w:t>
      </w:r>
      <w:r>
        <w:rPr>
          <w:spacing w:val="-4"/>
        </w:rPr>
        <w:t> </w:t>
      </w:r>
      <w:r>
        <w:rPr/>
        <w:t>practice,</w:t>
      </w:r>
      <w:r>
        <w:rPr>
          <w:spacing w:val="40"/>
        </w:rPr>
        <w:t> </w:t>
      </w:r>
      <w:r>
        <w:rPr/>
        <w:t>action research is often employed within the framework of participatory research, aiming</w:t>
      </w:r>
      <w:r>
        <w:rPr>
          <w:spacing w:val="40"/>
        </w:rPr>
        <w:t> </w:t>
      </w:r>
      <w:r>
        <w:rPr/>
        <w:t>to involve participants as active members rather than mere objects of investigation.</w:t>
      </w:r>
    </w:p>
    <w:p>
      <w:pPr>
        <w:pStyle w:val="BodyText"/>
        <w:spacing w:before="20"/>
      </w:pPr>
    </w:p>
    <w:p>
      <w:pPr>
        <w:pStyle w:val="Heading6"/>
        <w:spacing w:before="1"/>
      </w:pPr>
      <w:r>
        <w:rPr/>
        <w:t>Phenomenological</w:t>
      </w:r>
      <w:r>
        <w:rPr>
          <w:spacing w:val="-4"/>
        </w:rPr>
        <w:t> </w:t>
      </w:r>
      <w:r>
        <w:rPr>
          <w:spacing w:val="-2"/>
        </w:rPr>
        <w:t>research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Phenomenology</w:t>
      </w:r>
      <w:r>
        <w:rPr>
          <w:spacing w:val="-3"/>
        </w:rPr>
        <w:t> </w:t>
      </w:r>
      <w:r>
        <w:rPr/>
        <w:t>involves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examination,</w:t>
      </w:r>
      <w:r>
        <w:rPr>
          <w:spacing w:val="-3"/>
        </w:rPr>
        <w:t> </w:t>
      </w:r>
      <w:r>
        <w:rPr/>
        <w:t>description,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interpretation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phenomena,</w:t>
      </w:r>
      <w:r>
        <w:rPr>
          <w:spacing w:val="40"/>
        </w:rPr>
        <w:t> </w:t>
      </w:r>
      <w:r>
        <w:rPr/>
        <w:t>such as events, situations, experiences, or concepts, as they are experienced by partici-</w:t>
      </w:r>
      <w:r>
        <w:rPr>
          <w:spacing w:val="40"/>
        </w:rPr>
        <w:t> </w:t>
      </w:r>
      <w:r>
        <w:rPr/>
        <w:t>pants (Bhandari, 2022; Hancock, 1998). It is a valuable approach for understanding exist-</w:t>
      </w:r>
      <w:r>
        <w:rPr>
          <w:spacing w:val="40"/>
        </w:rPr>
        <w:t> </w:t>
      </w:r>
      <w:r>
        <w:rPr/>
        <w:t>ing phenomena that may not have been thoroughly described or examined before.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2205" w:right="1057"/>
        <w:jc w:val="both"/>
      </w:pPr>
      <w:r>
        <w:rPr/>
        <w:t>For instance, while back pain is a well-known phenomenon that has been extensively</w:t>
      </w:r>
      <w:r>
        <w:rPr>
          <w:spacing w:val="40"/>
        </w:rPr>
        <w:t> </w:t>
      </w:r>
      <w:r>
        <w:rPr/>
        <w:t>investigated, research studies have primarily focused on factors such as the types of inju-</w:t>
      </w:r>
      <w:r>
        <w:rPr>
          <w:spacing w:val="40"/>
        </w:rPr>
        <w:t> </w:t>
      </w:r>
      <w:r>
        <w:rPr/>
        <w:t>ries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cause</w:t>
      </w:r>
      <w:r>
        <w:rPr>
          <w:spacing w:val="-5"/>
        </w:rPr>
        <w:t> </w:t>
      </w:r>
      <w:r>
        <w:rPr/>
        <w:t>back</w:t>
      </w:r>
      <w:r>
        <w:rPr>
          <w:spacing w:val="-5"/>
        </w:rPr>
        <w:t> </w:t>
      </w:r>
      <w:r>
        <w:rPr/>
        <w:t>pain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analgesic</w:t>
      </w:r>
      <w:r>
        <w:rPr>
          <w:spacing w:val="-5"/>
        </w:rPr>
        <w:t> </w:t>
      </w:r>
      <w:r>
        <w:rPr/>
        <w:t>drugs.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phenom-</w:t>
      </w:r>
      <w:r>
        <w:rPr>
          <w:spacing w:val="40"/>
        </w:rPr>
        <w:t> </w:t>
      </w:r>
      <w:r>
        <w:rPr/>
        <w:t>enology can provide insights into the lived experiences of individuals with back pain,</w:t>
      </w:r>
      <w:r>
        <w:rPr>
          <w:spacing w:val="40"/>
        </w:rPr>
        <w:t> </w:t>
      </w:r>
      <w:r>
        <w:rPr/>
        <w:t>including the impact on their family dynamics and how children are affected by having a</w:t>
      </w:r>
      <w:r>
        <w:rPr>
          <w:spacing w:val="40"/>
        </w:rPr>
        <w:t> </w:t>
      </w:r>
      <w:r>
        <w:rPr/>
        <w:t>disabled parent. By exploring the subjective experiences and perspectives of individuals,</w:t>
      </w:r>
      <w:r>
        <w:rPr>
          <w:spacing w:val="40"/>
        </w:rPr>
        <w:t> </w:t>
      </w:r>
      <w:r>
        <w:rPr/>
        <w:t>phenomenology offers a deeper understanding of the phenomenon under investigation</w:t>
      </w:r>
      <w:r>
        <w:rPr>
          <w:spacing w:val="40"/>
        </w:rPr>
        <w:t> </w:t>
      </w:r>
      <w:r>
        <w:rPr/>
        <w:t>(Hancock,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before="17"/>
      </w:pPr>
    </w:p>
    <w:p>
      <w:pPr>
        <w:pStyle w:val="Heading6"/>
      </w:pPr>
      <w:r>
        <w:rPr/>
        <w:t>Case </w:t>
      </w:r>
      <w:r>
        <w:rPr>
          <w:spacing w:val="-2"/>
        </w:rPr>
        <w:t>study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Single case analysis involves conducting a comprehensive analysis of a pre-defined case,</w:t>
      </w:r>
      <w:r>
        <w:rPr>
          <w:spacing w:val="40"/>
        </w:rPr>
        <w:t> </w:t>
      </w:r>
      <w:r>
        <w:rPr/>
        <w:t>which could be an individual, an event, or any other defined entity. This approach </w:t>
      </w:r>
      <w:r>
        <w:rPr/>
        <w:t>may</w:t>
      </w:r>
      <w:r>
        <w:rPr>
          <w:spacing w:val="40"/>
        </w:rPr>
        <w:t> </w:t>
      </w:r>
      <w:r>
        <w:rPr/>
        <w:t>involve studying extreme cases, typical cases, or cases that hold particular significance.</w:t>
      </w:r>
      <w:r>
        <w:rPr>
          <w:spacing w:val="40"/>
        </w:rPr>
        <w:t> </w:t>
      </w:r>
      <w:r>
        <w:rPr/>
        <w:t>Various materials, such as interviews, files, correspondence, and autobiographies, are</w:t>
      </w:r>
      <w:r>
        <w:rPr>
          <w:spacing w:val="40"/>
        </w:rPr>
        <w:t> </w:t>
      </w:r>
      <w:r>
        <w:rPr/>
        <w:t>included to capture the complexity of the case holistically. As a scientific procedure, indi-</w:t>
      </w:r>
      <w:r>
        <w:rPr>
          <w:spacing w:val="40"/>
        </w:rPr>
        <w:t> </w:t>
      </w:r>
      <w:r>
        <w:rPr/>
        <w:t>vidual</w:t>
      </w:r>
      <w:r>
        <w:rPr>
          <w:spacing w:val="18"/>
        </w:rPr>
        <w:t> </w:t>
      </w:r>
      <w:r>
        <w:rPr/>
        <w:t>case</w:t>
      </w:r>
      <w:r>
        <w:rPr>
          <w:spacing w:val="21"/>
        </w:rPr>
        <w:t> </w:t>
      </w:r>
      <w:r>
        <w:rPr/>
        <w:t>analysis</w:t>
      </w:r>
      <w:r>
        <w:rPr>
          <w:spacing w:val="20"/>
        </w:rPr>
        <w:t> </w:t>
      </w:r>
      <w:r>
        <w:rPr/>
        <w:t>involves</w:t>
      </w:r>
      <w:r>
        <w:rPr>
          <w:spacing w:val="21"/>
        </w:rPr>
        <w:t> </w:t>
      </w:r>
      <w:r>
        <w:rPr/>
        <w:t>several</w:t>
      </w:r>
      <w:r>
        <w:rPr>
          <w:spacing w:val="20"/>
        </w:rPr>
        <w:t> </w:t>
      </w:r>
      <w:r>
        <w:rPr/>
        <w:t>steps,</w:t>
      </w:r>
      <w:r>
        <w:rPr>
          <w:spacing w:val="21"/>
        </w:rPr>
        <w:t> </w:t>
      </w:r>
      <w:r>
        <w:rPr/>
        <w:t>including</w:t>
      </w:r>
      <w:r>
        <w:rPr>
          <w:spacing w:val="20"/>
        </w:rPr>
        <w:t> </w:t>
      </w:r>
      <w:r>
        <w:rPr/>
        <w:t>formulating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research</w:t>
      </w:r>
      <w:r>
        <w:rPr>
          <w:spacing w:val="21"/>
        </w:rPr>
        <w:t> </w:t>
      </w:r>
      <w:r>
        <w:rPr>
          <w:spacing w:val="-2"/>
        </w:rPr>
        <w:t>question,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defining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case,</w:t>
      </w:r>
      <w:r>
        <w:rPr>
          <w:spacing w:val="-6"/>
        </w:rPr>
        <w:t> </w:t>
      </w:r>
      <w:r>
        <w:rPr/>
        <w:t>selecting</w:t>
      </w:r>
      <w:r>
        <w:rPr>
          <w:spacing w:val="-6"/>
        </w:rPr>
        <w:t> </w:t>
      </w:r>
      <w:r>
        <w:rPr/>
        <w:t>relevant</w:t>
      </w:r>
      <w:r>
        <w:rPr>
          <w:spacing w:val="-6"/>
        </w:rPr>
        <w:t> </w:t>
      </w:r>
      <w:r>
        <w:rPr/>
        <w:t>materials,</w:t>
      </w:r>
      <w:r>
        <w:rPr>
          <w:spacing w:val="-6"/>
        </w:rPr>
        <w:t> </w:t>
      </w:r>
      <w:r>
        <w:rPr/>
        <w:t>analyzing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data,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comparing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case</w:t>
      </w:r>
      <w:r>
        <w:rPr>
          <w:spacing w:val="40"/>
        </w:rPr>
        <w:t> </w:t>
      </w:r>
      <w:r>
        <w:rPr/>
        <w:t>to others for classification purposes. Individual case analyses serve two main purposes:</w:t>
      </w:r>
      <w:r>
        <w:rPr>
          <w:spacing w:val="40"/>
        </w:rPr>
        <w:t> </w:t>
      </w:r>
      <w:r>
        <w:rPr/>
        <w:t>testing methods and conducting in-depth investigations of phenomena that are challeng-</w:t>
      </w:r>
      <w:r>
        <w:rPr>
          <w:spacing w:val="40"/>
        </w:rPr>
        <w:t> </w:t>
      </w:r>
      <w:r>
        <w:rPr/>
        <w:t>ing to comprehend in their entirety and complexity (Howitt &amp; Cramer, 2017).</w:t>
      </w:r>
    </w:p>
    <w:p>
      <w:pPr>
        <w:pStyle w:val="BodyText"/>
        <w:spacing w:before="13"/>
      </w:pPr>
    </w:p>
    <w:p>
      <w:pPr>
        <w:pStyle w:val="Heading6"/>
        <w:ind w:left="1080"/>
      </w:pPr>
      <w:r>
        <w:rPr/>
        <w:t>Documentation</w:t>
      </w:r>
      <w:r>
        <w:rPr>
          <w:spacing w:val="-4"/>
        </w:rPr>
        <w:t> </w:t>
      </w:r>
      <w:r>
        <w:rPr>
          <w:spacing w:val="-2"/>
        </w:rPr>
        <w:t>analysis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In</w:t>
      </w:r>
      <w:r>
        <w:rPr>
          <w:spacing w:val="-6"/>
        </w:rPr>
        <w:t> </w:t>
      </w:r>
      <w:r>
        <w:rPr/>
        <w:t>qualitative</w:t>
      </w:r>
      <w:r>
        <w:rPr>
          <w:spacing w:val="-6"/>
        </w:rPr>
        <w:t> </w:t>
      </w:r>
      <w:r>
        <w:rPr/>
        <w:t>research,</w:t>
      </w:r>
      <w:r>
        <w:rPr>
          <w:spacing w:val="-6"/>
        </w:rPr>
        <w:t> </w:t>
      </w:r>
      <w:r>
        <w:rPr/>
        <w:t>documents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texts,</w:t>
      </w:r>
      <w:r>
        <w:rPr>
          <w:spacing w:val="-6"/>
        </w:rPr>
        <w:t> </w:t>
      </w:r>
      <w:r>
        <w:rPr/>
        <w:t>film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audio</w:t>
      </w:r>
      <w:r>
        <w:rPr>
          <w:spacing w:val="-6"/>
        </w:rPr>
        <w:t> </w:t>
      </w:r>
      <w:r>
        <w:rPr/>
        <w:t>recordings,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objects</w:t>
      </w:r>
      <w:r>
        <w:rPr>
          <w:spacing w:val="-6"/>
        </w:rPr>
        <w:t> </w:t>
      </w:r>
      <w:r>
        <w:rPr/>
        <w:t>pro-</w:t>
      </w:r>
      <w:r>
        <w:rPr>
          <w:spacing w:val="40"/>
        </w:rPr>
        <w:t> </w:t>
      </w:r>
      <w:r>
        <w:rPr/>
        <w:t>vide clues to human behavior, thought, and experience. After defining the research ques-</w:t>
      </w:r>
      <w:r>
        <w:rPr>
          <w:spacing w:val="40"/>
        </w:rPr>
        <w:t> </w:t>
      </w:r>
      <w:r>
        <w:rPr/>
        <w:t>tion and selecting the relevant documents, a critical assessment of the sources is con-</w:t>
      </w:r>
      <w:r>
        <w:rPr>
          <w:spacing w:val="40"/>
        </w:rPr>
        <w:t> </w:t>
      </w:r>
      <w:r>
        <w:rPr/>
        <w:t>ducted, considering their quality, condition, information content, and relevance to the</w:t>
      </w:r>
      <w:r>
        <w:rPr>
          <w:spacing w:val="40"/>
        </w:rPr>
        <w:t> </w:t>
      </w:r>
      <w:r>
        <w:rPr/>
        <w:t>question. The interpretation of information from the documents follows this evaluation.</w:t>
      </w:r>
      <w:r>
        <w:rPr>
          <w:spacing w:val="40"/>
        </w:rPr>
        <w:t> </w:t>
      </w:r>
      <w:r>
        <w:rPr/>
        <w:t>Document analysis can be combined with other qualitative methods, serving as an addi-</w:t>
      </w:r>
      <w:r>
        <w:rPr>
          <w:spacing w:val="40"/>
        </w:rPr>
        <w:t> </w:t>
      </w:r>
      <w:r>
        <w:rPr/>
        <w:t>tional source of information, particularly when other means of data collection are limited.</w:t>
      </w:r>
    </w:p>
    <w:p>
      <w:pPr>
        <w:pStyle w:val="BodyText"/>
        <w:spacing w:before="16"/>
      </w:pPr>
    </w:p>
    <w:p>
      <w:pPr>
        <w:pStyle w:val="Heading6"/>
        <w:ind w:left="1079"/>
      </w:pPr>
      <w:r>
        <w:rPr/>
        <w:t>Field </w:t>
      </w:r>
      <w:r>
        <w:rPr>
          <w:spacing w:val="-2"/>
        </w:rPr>
        <w:t>research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Field research is a commonly used qualitative research approach that aims to investigate</w:t>
      </w:r>
      <w:r>
        <w:rPr>
          <w:spacing w:val="40"/>
        </w:rPr>
        <w:t> </w:t>
      </w:r>
      <w:r>
        <w:rPr/>
        <w:t>phenomena in their natural environment. A crucial aspect of field research is </w:t>
      </w:r>
      <w:r>
        <w:rPr/>
        <w:t>establishing</w:t>
      </w:r>
      <w:r>
        <w:rPr>
          <w:spacing w:val="40"/>
        </w:rPr>
        <w:t> </w:t>
      </w:r>
      <w:r>
        <w:rPr/>
        <w:t>trust during the field contact phase. Ideally, the researcher becomes a member of the nat-</w:t>
      </w:r>
      <w:r>
        <w:rPr>
          <w:spacing w:val="40"/>
        </w:rPr>
        <w:t> </w:t>
      </w:r>
      <w:r>
        <w:rPr/>
        <w:t>ural environment and experiences the everyday situations firsthand. The researcher</w:t>
      </w:r>
      <w:r>
        <w:rPr>
          <w:spacing w:val="40"/>
        </w:rPr>
        <w:t> </w:t>
      </w:r>
      <w:r>
        <w:rPr/>
        <w:t>actively participates while maintaining a critical distance. The wealth of information col-</w:t>
      </w:r>
      <w:r>
        <w:rPr>
          <w:spacing w:val="40"/>
        </w:rPr>
        <w:t> </w:t>
      </w:r>
      <w:r>
        <w:rPr/>
        <w:t>lected is analyzed using qualitative-interpretative techniques. Field research is suitable</w:t>
      </w:r>
      <w:r>
        <w:rPr>
          <w:spacing w:val="40"/>
        </w:rPr>
        <w:t> </w:t>
      </w:r>
      <w:r>
        <w:rPr/>
        <w:t>when accessing the natural field does not cause significant disruptions, and ethical con-</w:t>
      </w:r>
      <w:r>
        <w:rPr>
          <w:spacing w:val="40"/>
        </w:rPr>
        <w:t> </w:t>
      </w:r>
      <w:r>
        <w:rPr/>
        <w:t>siderations ensure privacy is respected (Howitt &amp; Cramer, 2017).</w:t>
      </w:r>
    </w:p>
    <w:p>
      <w:pPr>
        <w:pStyle w:val="BodyText"/>
        <w:spacing w:before="3"/>
      </w:pPr>
    </w:p>
    <w:p>
      <w:pPr>
        <w:pStyle w:val="Heading5"/>
        <w:ind w:left="1080"/>
        <w:jc w:val="left"/>
      </w:pPr>
      <w:r>
        <w:rPr/>
        <w:t>Data</w:t>
      </w:r>
      <w:r>
        <w:rPr>
          <w:spacing w:val="-4"/>
        </w:rPr>
        <w:t> </w:t>
      </w:r>
      <w:r>
        <w:rPr/>
        <w:t>Collection</w:t>
      </w:r>
      <w:r>
        <w:rPr>
          <w:spacing w:val="-4"/>
        </w:rPr>
        <w:t> </w:t>
      </w:r>
      <w:r>
        <w:rPr>
          <w:spacing w:val="-2"/>
        </w:rPr>
        <w:t>Methods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Data collection methods are carefully chosen to align with the study plan. This subsection</w:t>
      </w:r>
      <w:r>
        <w:rPr>
          <w:spacing w:val="40"/>
        </w:rPr>
        <w:t> </w:t>
      </w:r>
      <w:r>
        <w:rPr/>
        <w:t>highlights the most common methods that involve active participation from the individu-</w:t>
      </w:r>
      <w:r>
        <w:rPr>
          <w:spacing w:val="40"/>
        </w:rPr>
        <w:t> </w:t>
      </w:r>
      <w:r>
        <w:rPr/>
        <w:t>als being studied. These methods include interviews, focus groups, and the collection of</w:t>
      </w:r>
      <w:r>
        <w:rPr>
          <w:spacing w:val="40"/>
        </w:rPr>
        <w:t> </w:t>
      </w:r>
      <w:r>
        <w:rPr/>
        <w:t>naturalistic data through observation. Other methods, such as media analysis and </w:t>
      </w:r>
      <w:r>
        <w:rPr/>
        <w:t>visual</w:t>
      </w:r>
      <w:r>
        <w:rPr>
          <w:spacing w:val="40"/>
        </w:rPr>
        <w:t> </w:t>
      </w:r>
      <w:r>
        <w:rPr/>
        <w:t>data analysis, are also utilized. However, these methods are not described in detail here</w:t>
      </w:r>
      <w:r>
        <w:rPr>
          <w:spacing w:val="40"/>
        </w:rPr>
        <w:t> </w:t>
      </w:r>
      <w:r>
        <w:rPr/>
        <w:t>due to their varying application conditions and levels of systematization, which can be</w:t>
      </w:r>
      <w:r>
        <w:rPr>
          <w:spacing w:val="40"/>
        </w:rPr>
        <w:t> </w:t>
      </w:r>
      <w:r>
        <w:rPr/>
        <w:t>modified based on the research questions being investigated.</w:t>
      </w:r>
    </w:p>
    <w:p>
      <w:pPr>
        <w:pStyle w:val="BodyText"/>
        <w:spacing w:before="16"/>
      </w:pPr>
    </w:p>
    <w:p>
      <w:pPr>
        <w:pStyle w:val="Heading6"/>
        <w:ind w:left="1079"/>
      </w:pPr>
      <w:r>
        <w:rPr>
          <w:spacing w:val="-2"/>
        </w:rPr>
        <w:t>Interview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The interview is a widely used method for collecting data in qualitative research (Bhan-</w:t>
      </w:r>
      <w:r>
        <w:rPr>
          <w:spacing w:val="40"/>
        </w:rPr>
        <w:t> </w:t>
      </w:r>
      <w:r>
        <w:rPr/>
        <w:t>dari, 2022; Hancock, 1998; Cuttler et al., 2019). Interviews can be structured or </w:t>
      </w:r>
      <w:r>
        <w:rPr/>
        <w:t>unstruc-</w:t>
      </w:r>
      <w:r>
        <w:rPr>
          <w:spacing w:val="40"/>
        </w:rPr>
        <w:t> </w:t>
      </w:r>
      <w:r>
        <w:rPr/>
        <w:t>tured and are typically conducted in person. However, depending on the situation, inter-</w:t>
      </w:r>
      <w:r>
        <w:rPr>
          <w:spacing w:val="40"/>
        </w:rPr>
        <w:t> </w:t>
      </w:r>
      <w:r>
        <w:rPr/>
        <w:t>views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phone</w:t>
      </w:r>
      <w:r>
        <w:rPr>
          <w:spacing w:val="-1"/>
        </w:rPr>
        <w:t> </w:t>
      </w:r>
      <w:r>
        <w:rPr/>
        <w:t>(Cuttler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2019).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structured</w:t>
      </w:r>
      <w:r>
        <w:rPr>
          <w:spacing w:val="-1"/>
        </w:rPr>
        <w:t> </w:t>
      </w:r>
      <w:r>
        <w:rPr/>
        <w:t>interviews,</w:t>
      </w:r>
      <w:r>
        <w:rPr>
          <w:spacing w:val="40"/>
        </w:rPr>
        <w:t> </w:t>
      </w:r>
      <w:r>
        <w:rPr/>
        <w:t>an interview guide or script is used, and all participants are asked the same set of ques-</w:t>
      </w:r>
      <w:r>
        <w:rPr>
          <w:spacing w:val="40"/>
        </w:rPr>
        <w:t> </w:t>
      </w:r>
      <w:r>
        <w:rPr/>
        <w:t>tions. The researcher or interviewer rarely deviates from the original script (Cuttler et al.,</w:t>
      </w:r>
      <w:r>
        <w:rPr>
          <w:spacing w:val="40"/>
        </w:rPr>
        <w:t> </w:t>
      </w:r>
      <w:r>
        <w:rPr/>
        <w:t>2019). It is uncommon for the order and wording of each question to vary in interviews.</w:t>
      </w:r>
      <w:r>
        <w:rPr>
          <w:spacing w:val="40"/>
        </w:rPr>
        <w:t> </w:t>
      </w:r>
      <w:r>
        <w:rPr/>
        <w:t>Unstructured interviews typically begin with a small number of general questions, fol-</w:t>
      </w:r>
      <w:r>
        <w:rPr>
          <w:spacing w:val="40"/>
        </w:rPr>
        <w:t> </w:t>
      </w:r>
      <w:r>
        <w:rPr/>
        <w:t>lowed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open-ended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allow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freely</w:t>
      </w:r>
      <w:r>
        <w:rPr>
          <w:spacing w:val="-1"/>
        </w:rPr>
        <w:t> </w:t>
      </w:r>
      <w:r>
        <w:rPr/>
        <w:t>discuss</w:t>
      </w:r>
      <w:r>
        <w:rPr>
          <w:spacing w:val="-1"/>
        </w:rPr>
        <w:t> </w:t>
      </w:r>
      <w:r>
        <w:rPr/>
        <w:t>topics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interest.</w:t>
      </w:r>
      <w:r>
        <w:rPr>
          <w:spacing w:val="40"/>
        </w:rPr>
        <w:t> </w:t>
      </w:r>
      <w:r>
        <w:rPr/>
        <w:t>The</w:t>
      </w:r>
      <w:r>
        <w:rPr>
          <w:spacing w:val="17"/>
        </w:rPr>
        <w:t> </w:t>
      </w:r>
      <w:r>
        <w:rPr/>
        <w:t>only</w:t>
      </w:r>
      <w:r>
        <w:rPr>
          <w:spacing w:val="19"/>
        </w:rPr>
        <w:t> </w:t>
      </w:r>
      <w:r>
        <w:rPr/>
        <w:t>part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interview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may</w:t>
      </w:r>
      <w:r>
        <w:rPr>
          <w:spacing w:val="19"/>
        </w:rPr>
        <w:t> </w:t>
      </w:r>
      <w:r>
        <w:rPr/>
        <w:t>have</w:t>
      </w:r>
      <w:r>
        <w:rPr>
          <w:spacing w:val="19"/>
        </w:rPr>
        <w:t> </w:t>
      </w:r>
      <w:r>
        <w:rPr/>
        <w:t>some</w:t>
      </w:r>
      <w:r>
        <w:rPr>
          <w:spacing w:val="19"/>
        </w:rPr>
        <w:t> </w:t>
      </w:r>
      <w:r>
        <w:rPr/>
        <w:t>structure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introduction</w:t>
      </w:r>
      <w:r>
        <w:rPr>
          <w:spacing w:val="20"/>
        </w:rPr>
        <w:t> </w:t>
      </w:r>
      <w:r>
        <w:rPr>
          <w:spacing w:val="-2"/>
        </w:rPr>
        <w:t>(Cuttler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et al., 2019). The majority of interviews conducted for qualitative research purposes </w:t>
      </w:r>
      <w:r>
        <w:rPr/>
        <w:t>fall</w:t>
      </w:r>
      <w:r>
        <w:rPr>
          <w:spacing w:val="40"/>
        </w:rPr>
        <w:t> </w:t>
      </w:r>
      <w:r>
        <w:rPr/>
        <w:t>into the semi-structured format, which is a combination of structured and unstructured</w:t>
      </w:r>
      <w:r>
        <w:rPr>
          <w:spacing w:val="40"/>
        </w:rPr>
        <w:t> </w:t>
      </w:r>
      <w:r>
        <w:rPr/>
        <w:t>approaches. In this format, the researcher prepares specific questions to ask, but also</w:t>
      </w:r>
      <w:r>
        <w:rPr>
          <w:spacing w:val="40"/>
        </w:rPr>
        <w:t> </w:t>
      </w:r>
      <w:r>
        <w:rPr/>
        <w:t>allows for flexibility to ask more detailed questions based on the topics that arise during</w:t>
      </w:r>
      <w:r>
        <w:rPr>
          <w:spacing w:val="40"/>
        </w:rPr>
        <w:t> </w:t>
      </w:r>
      <w:r>
        <w:rPr/>
        <w:t>the interview, even if they were not part of the original script. The goal is to encourage</w:t>
      </w:r>
      <w:r>
        <w:rPr>
          <w:spacing w:val="40"/>
        </w:rPr>
        <w:t> </w:t>
      </w:r>
      <w:r>
        <w:rPr/>
        <w:t>participants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much</w:t>
      </w:r>
      <w:r>
        <w:rPr>
          <w:spacing w:val="-3"/>
        </w:rPr>
        <w:t> </w:t>
      </w:r>
      <w:r>
        <w:rPr/>
        <w:t>elaboration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(Hancock,</w:t>
      </w:r>
      <w:r>
        <w:rPr>
          <w:spacing w:val="-3"/>
        </w:rPr>
        <w:t> </w:t>
      </w:r>
      <w:r>
        <w:rPr/>
        <w:t>1998).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limitation</w:t>
      </w:r>
      <w:r>
        <w:rPr>
          <w:spacing w:val="-3"/>
        </w:rPr>
        <w:t> </w:t>
      </w:r>
      <w:r>
        <w:rPr/>
        <w:t>of</w:t>
      </w:r>
      <w:r>
        <w:rPr>
          <w:spacing w:val="40"/>
        </w:rPr>
        <w:t> </w:t>
      </w:r>
      <w:r>
        <w:rPr/>
        <w:t>semi-structured interviews is the lack of specificity regarding the length of the procedure</w:t>
      </w:r>
      <w:r>
        <w:rPr>
          <w:spacing w:val="40"/>
        </w:rPr>
        <w:t> </w:t>
      </w:r>
      <w:r>
        <w:rPr/>
        <w:t>and the amount of information collected. Additionally, the sample size in semi-structured</w:t>
      </w:r>
      <w:r>
        <w:rPr>
          <w:spacing w:val="40"/>
        </w:rPr>
        <w:t> </w:t>
      </w:r>
      <w:r>
        <w:rPr/>
        <w:t>interviews is typically small. To facilitate data analysis, the content of the interviews is</w:t>
      </w:r>
      <w:r>
        <w:rPr>
          <w:spacing w:val="40"/>
        </w:rPr>
        <w:t> </w:t>
      </w:r>
      <w:r>
        <w:rPr/>
        <w:t>often recorded and transcribed for later use (Cuttler et al., 2019).</w:t>
      </w:r>
    </w:p>
    <w:p>
      <w:pPr>
        <w:pStyle w:val="BodyText"/>
        <w:spacing w:before="29"/>
      </w:pPr>
    </w:p>
    <w:p>
      <w:pPr>
        <w:pStyle w:val="BodyText"/>
        <w:ind w:left="22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1328">
                <wp:simplePos x="0" y="0"/>
                <wp:positionH relativeFrom="page">
                  <wp:posOffset>4134139</wp:posOffset>
                </wp:positionH>
                <wp:positionV relativeFrom="paragraph">
                  <wp:posOffset>296789</wp:posOffset>
                </wp:positionV>
                <wp:extent cx="6350" cy="25844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635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58445">
                              <a:moveTo>
                                <a:pt x="3175" y="258445"/>
                              </a:moveTo>
                              <a:lnTo>
                                <a:pt x="0" y="252095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252095"/>
                              </a:lnTo>
                              <a:lnTo>
                                <a:pt x="3175" y="258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22797pt;margin-top:23.36923pt;width:.5pt;height:20.350pt;mso-position-horizontal-relative:page;mso-position-vertical-relative:paragraph;z-index:-16945152" id="docshape97" coordorigin="6510,467" coordsize="10,407" path="m6515,874l6510,864,6510,467,6520,467,6520,864,6515,874xe" filled="true" fillcolor="#ccccc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Table</w:t>
      </w:r>
      <w:r>
        <w:rPr>
          <w:spacing w:val="9"/>
        </w:rPr>
        <w:t> </w:t>
      </w:r>
      <w:r>
        <w:rPr/>
        <w:t>5:</w:t>
      </w:r>
      <w:r>
        <w:rPr>
          <w:spacing w:val="9"/>
        </w:rPr>
        <w:t> </w:t>
      </w:r>
      <w:r>
        <w:rPr/>
        <w:t>Outline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Structured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Unstructured</w:t>
      </w:r>
      <w:r>
        <w:rPr>
          <w:spacing w:val="10"/>
        </w:rPr>
        <w:t> </w:t>
      </w:r>
      <w:r>
        <w:rPr>
          <w:spacing w:val="-2"/>
        </w:rPr>
        <w:t>Interviews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1756029</wp:posOffset>
                </wp:positionH>
                <wp:positionV relativeFrom="paragraph">
                  <wp:posOffset>51425</wp:posOffset>
                </wp:positionV>
                <wp:extent cx="4763135" cy="127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.049230pt;width:375.05pt;height:.1pt;mso-position-horizontal-relative:page;mso-position-vertical-relative:paragraph;z-index:-15697408;mso-wrap-distance-left:0;mso-wrap-distance-right:0" id="docshape98" coordorigin="2765,81" coordsize="7501,0" path="m10266,81l2765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995" w:val="left" w:leader="none"/>
        </w:tabs>
        <w:spacing w:before="243"/>
        <w:ind w:left="3330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Structured</w:t>
      </w:r>
      <w:r>
        <w:rPr>
          <w:b/>
          <w:spacing w:val="11"/>
          <w:sz w:val="16"/>
        </w:rPr>
        <w:t> </w:t>
      </w:r>
      <w:r>
        <w:rPr>
          <w:b/>
          <w:spacing w:val="-2"/>
          <w:sz w:val="16"/>
        </w:rPr>
        <w:t>Interview</w:t>
      </w:r>
      <w:r>
        <w:rPr>
          <w:b/>
          <w:sz w:val="16"/>
        </w:rPr>
        <w:tab/>
        <w:t>Unstructured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Interview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2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0"/>
        <w:gridCol w:w="3750"/>
      </w:tblGrid>
      <w:tr>
        <w:trPr>
          <w:trHeight w:val="421" w:hRule="atLeast"/>
        </w:trPr>
        <w:tc>
          <w:tcPr>
            <w:tcW w:w="3750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37"/>
              <w:rPr>
                <w:sz w:val="16"/>
              </w:rPr>
            </w:pPr>
            <w:r>
              <w:rPr>
                <w:sz w:val="16"/>
              </w:rPr>
              <w:t>Analysis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problem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important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elements</w:t>
            </w:r>
          </w:p>
        </w:tc>
        <w:tc>
          <w:tcPr>
            <w:tcW w:w="3750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37"/>
              <w:rPr>
                <w:sz w:val="16"/>
              </w:rPr>
            </w:pPr>
            <w:r>
              <w:rPr>
                <w:sz w:val="16"/>
              </w:rPr>
              <w:t>Definition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subject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be </w:t>
            </w:r>
            <w:r>
              <w:rPr>
                <w:spacing w:val="-2"/>
                <w:sz w:val="16"/>
              </w:rPr>
              <w:t>discussed</w:t>
            </w:r>
          </w:p>
        </w:tc>
      </w:tr>
      <w:tr>
        <w:trPr>
          <w:trHeight w:val="412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↓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↓</w:t>
            </w:r>
          </w:p>
        </w:tc>
      </w:tr>
      <w:tr>
        <w:trPr>
          <w:trHeight w:val="411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Preparation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interview</w:t>
            </w:r>
            <w:r>
              <w:rPr>
                <w:spacing w:val="-2"/>
                <w:sz w:val="16"/>
              </w:rPr>
              <w:t> guide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Elaborating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how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narrative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will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stimulated</w:t>
            </w:r>
          </w:p>
        </w:tc>
      </w:tr>
      <w:tr>
        <w:trPr>
          <w:trHeight w:val="412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↓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↓</w:t>
            </w:r>
          </w:p>
        </w:tc>
      </w:tr>
      <w:tr>
        <w:trPr>
          <w:trHeight w:val="412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Conduct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 </w:t>
            </w:r>
            <w:r>
              <w:rPr>
                <w:spacing w:val="-2"/>
                <w:sz w:val="16"/>
              </w:rPr>
              <w:t>interview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Conduct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 </w:t>
            </w:r>
            <w:r>
              <w:rPr>
                <w:spacing w:val="-2"/>
                <w:sz w:val="16"/>
              </w:rPr>
              <w:t>interview</w:t>
            </w:r>
          </w:p>
        </w:tc>
      </w:tr>
      <w:tr>
        <w:trPr>
          <w:trHeight w:val="412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↓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↓</w:t>
            </w:r>
          </w:p>
        </w:tc>
      </w:tr>
      <w:tr>
        <w:trPr>
          <w:trHeight w:val="603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Recording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28" w:lineRule="auto" w:before="136"/>
              <w:ind w:left="1559" w:right="279" w:hanging="1298"/>
              <w:jc w:val="left"/>
              <w:rPr>
                <w:sz w:val="16"/>
              </w:rPr>
            </w:pPr>
            <w:r>
              <w:rPr>
                <w:sz w:val="16"/>
              </w:rPr>
              <w:t>Inquiries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direction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intended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subject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structure</w:t>
            </w:r>
          </w:p>
        </w:tc>
      </w:tr>
    </w:tbl>
    <w:p>
      <w:pPr>
        <w:spacing w:before="83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Evangelos</w:t>
      </w:r>
      <w:r>
        <w:rPr>
          <w:spacing w:val="-3"/>
          <w:sz w:val="18"/>
        </w:rPr>
        <w:t> </w:t>
      </w:r>
      <w:r>
        <w:rPr>
          <w:sz w:val="18"/>
        </w:rPr>
        <w:t>Zois</w:t>
      </w:r>
      <w:r>
        <w:rPr>
          <w:spacing w:val="-3"/>
          <w:sz w:val="18"/>
        </w:rPr>
        <w:t> </w:t>
      </w:r>
      <w:r>
        <w:rPr>
          <w:sz w:val="18"/>
        </w:rPr>
        <w:t>(2023),</w:t>
      </w:r>
      <w:r>
        <w:rPr>
          <w:spacing w:val="-3"/>
          <w:sz w:val="18"/>
        </w:rPr>
        <w:t> </w:t>
      </w:r>
      <w:r>
        <w:rPr>
          <w:sz w:val="18"/>
        </w:rPr>
        <w:t>based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Mayring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(2016).</w:t>
      </w:r>
    </w:p>
    <w:p>
      <w:pPr>
        <w:pStyle w:val="BodyText"/>
        <w:spacing w:before="71"/>
        <w:rPr>
          <w:sz w:val="18"/>
        </w:rPr>
      </w:pPr>
    </w:p>
    <w:p>
      <w:pPr>
        <w:pStyle w:val="Heading6"/>
      </w:pPr>
      <w:r>
        <w:rPr/>
        <w:t>Focus</w:t>
      </w:r>
      <w:r>
        <w:rPr>
          <w:spacing w:val="-4"/>
        </w:rPr>
        <w:t> </w:t>
      </w:r>
      <w:r>
        <w:rPr>
          <w:spacing w:val="-2"/>
        </w:rPr>
        <w:t>groups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In qualitative research, collecting data from groups of people can sometimes be more</w:t>
      </w:r>
      <w:r>
        <w:rPr>
          <w:spacing w:val="40"/>
        </w:rPr>
        <w:t> </w:t>
      </w:r>
      <w:r>
        <w:rPr/>
        <w:t>beneficial than from individuals alone. Focus groups are a valuable approach for gather-</w:t>
      </w:r>
      <w:r>
        <w:rPr>
          <w:spacing w:val="40"/>
        </w:rPr>
        <w:t> </w:t>
      </w:r>
      <w:r>
        <w:rPr/>
        <w:t>ing specific information, involving small groups of participants who are interviewed on a</w:t>
      </w:r>
      <w:r>
        <w:rPr>
          <w:spacing w:val="40"/>
        </w:rPr>
        <w:t> </w:t>
      </w:r>
      <w:r>
        <w:rPr/>
        <w:t>particular topic (Hancock, 1998; Howitt &amp; Cramer, 2017; Cuttler et al., 2019). The</w:t>
      </w:r>
      <w:r>
        <w:rPr>
          <w:spacing w:val="40"/>
        </w:rPr>
        <w:t> </w:t>
      </w:r>
      <w:r>
        <w:rPr/>
        <w:t>researcher</w:t>
      </w:r>
      <w:r>
        <w:rPr>
          <w:spacing w:val="-2"/>
        </w:rPr>
        <w:t> </w:t>
      </w:r>
      <w:r>
        <w:rPr/>
        <w:t>relies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interaction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focus</w:t>
      </w:r>
      <w:r>
        <w:rPr>
          <w:spacing w:val="-2"/>
        </w:rPr>
        <w:t> </w:t>
      </w:r>
      <w:r>
        <w:rPr/>
        <w:t>groups,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interaction</w:t>
      </w:r>
      <w:r>
        <w:rPr>
          <w:spacing w:val="40"/>
        </w:rPr>
        <w:t> </w:t>
      </w:r>
      <w:r>
        <w:rPr/>
        <w:t>often reveals more information about the discussed topic compared to one-on-one inter-</w:t>
      </w:r>
      <w:r>
        <w:rPr>
          <w:spacing w:val="40"/>
        </w:rPr>
        <w:t> </w:t>
      </w:r>
      <w:r>
        <w:rPr/>
        <w:t>views.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face-to-face</w:t>
      </w:r>
      <w:r>
        <w:rPr>
          <w:spacing w:val="-1"/>
        </w:rPr>
        <w:t> </w:t>
      </w:r>
      <w:r>
        <w:rPr/>
        <w:t>interviews,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focus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tran-</w:t>
      </w:r>
      <w:r>
        <w:rPr>
          <w:spacing w:val="40"/>
        </w:rPr>
        <w:t> </w:t>
      </w:r>
      <w:r>
        <w:rPr/>
        <w:t>scribed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purposes</w:t>
      </w:r>
      <w:r>
        <w:rPr>
          <w:spacing w:val="-3"/>
        </w:rPr>
        <w:t> </w:t>
      </w:r>
      <w:r>
        <w:rPr/>
        <w:t>(Cuttler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2019).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researchers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this</w:t>
      </w:r>
      <w:r>
        <w:rPr>
          <w:spacing w:val="40"/>
        </w:rPr>
        <w:t> </w:t>
      </w:r>
      <w:r>
        <w:rPr/>
        <w:t>method to be aware of group dynamics that can influence focus groups and their out-</w:t>
      </w:r>
      <w:r>
        <w:rPr>
          <w:spacing w:val="40"/>
        </w:rPr>
        <w:t> </w:t>
      </w:r>
      <w:r>
        <w:rPr/>
        <w:t>comes. This includes considering personality characteristics and individuals who may</w:t>
      </w:r>
      <w:r>
        <w:rPr>
          <w:spacing w:val="40"/>
        </w:rPr>
        <w:t> </w:t>
      </w:r>
      <w:r>
        <w:rPr/>
        <w:t>dominate discussions or participants’ desires to be liked by their peers (Cuttler et al.,</w:t>
      </w:r>
      <w:r>
        <w:rPr>
          <w:spacing w:val="40"/>
        </w:rPr>
        <w:t> </w:t>
      </w:r>
      <w:r>
        <w:rPr/>
        <w:t>2019). According to Hancock (1998), focus groups possess certain characteristics. It is rec-</w:t>
      </w:r>
      <w:r>
        <w:rPr>
          <w:spacing w:val="40"/>
        </w:rPr>
        <w:t> </w:t>
      </w:r>
      <w:r>
        <w:rPr/>
        <w:t>ommended to have a group size of approximately 6 to 10 participants. Having fewer than</w:t>
      </w:r>
      <w:r>
        <w:rPr>
          <w:spacing w:val="40"/>
        </w:rPr>
        <w:t> </w:t>
      </w:r>
      <w:r>
        <w:rPr/>
        <w:t>six people can impede the sharing and collection of information, while having more than</w:t>
      </w:r>
      <w:r>
        <w:rPr>
          <w:spacing w:val="40"/>
        </w:rPr>
        <w:t> </w:t>
      </w:r>
      <w:r>
        <w:rPr/>
        <w:t>10 participants may make it difficult for everyone to actively participate. Another impor-</w:t>
      </w:r>
      <w:r>
        <w:rPr>
          <w:spacing w:val="40"/>
        </w:rPr>
        <w:t> </w:t>
      </w:r>
      <w:r>
        <w:rPr/>
        <w:t>tant aspect is the number of focus groups that should be conducted within a research</w:t>
      </w:r>
      <w:r>
        <w:rPr>
          <w:spacing w:val="40"/>
        </w:rPr>
        <w:t> </w:t>
      </w:r>
      <w:r>
        <w:rPr/>
        <w:t>project.</w:t>
      </w:r>
      <w:r>
        <w:rPr>
          <w:spacing w:val="13"/>
        </w:rPr>
        <w:t> </w:t>
      </w:r>
      <w:r>
        <w:rPr/>
        <w:t>Hancock</w:t>
      </w:r>
      <w:r>
        <w:rPr>
          <w:spacing w:val="13"/>
        </w:rPr>
        <w:t> </w:t>
      </w:r>
      <w:r>
        <w:rPr/>
        <w:t>(1998)</w:t>
      </w:r>
      <w:r>
        <w:rPr>
          <w:spacing w:val="13"/>
        </w:rPr>
        <w:t> </w:t>
      </w:r>
      <w:r>
        <w:rPr/>
        <w:t>suggests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multiple</w:t>
      </w:r>
      <w:r>
        <w:rPr>
          <w:spacing w:val="13"/>
        </w:rPr>
        <w:t> </w:t>
      </w:r>
      <w:r>
        <w:rPr/>
        <w:t>focus</w:t>
      </w:r>
      <w:r>
        <w:rPr>
          <w:spacing w:val="13"/>
        </w:rPr>
        <w:t> </w:t>
      </w:r>
      <w:r>
        <w:rPr/>
        <w:t>groups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included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2"/>
        </w:rPr>
        <w:t>avoid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relying</w:t>
      </w:r>
      <w:r>
        <w:rPr>
          <w:spacing w:val="-3"/>
        </w:rPr>
        <w:t> </w:t>
      </w:r>
      <w:r>
        <w:rPr/>
        <w:t>solely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group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collection.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because</w:t>
      </w:r>
      <w:r>
        <w:rPr>
          <w:spacing w:val="-3"/>
        </w:rPr>
        <w:t> </w:t>
      </w:r>
      <w:r>
        <w:rPr/>
        <w:t>factors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single</w:t>
      </w:r>
      <w:r>
        <w:rPr>
          <w:spacing w:val="-3"/>
        </w:rPr>
        <w:t> </w:t>
      </w:r>
      <w:r>
        <w:rPr/>
        <w:t>focus</w:t>
      </w:r>
      <w:r>
        <w:rPr>
          <w:spacing w:val="40"/>
        </w:rPr>
        <w:t> </w:t>
      </w:r>
      <w:r>
        <w:rPr/>
        <w:t>group can potentially hinder the group’s ability to provide reliable results, such as subop-</w:t>
      </w:r>
      <w:r>
        <w:rPr>
          <w:spacing w:val="40"/>
        </w:rPr>
        <w:t> </w:t>
      </w:r>
      <w:r>
        <w:rPr/>
        <w:t>timal participant interaction that the researcher may not be aware of. In terms of partici-</w:t>
      </w:r>
      <w:r>
        <w:rPr>
          <w:spacing w:val="40"/>
        </w:rPr>
        <w:t> </w:t>
      </w:r>
      <w:r>
        <w:rPr/>
        <w:t>pant selection, it is important for the research to ensure that the participants share com-</w:t>
      </w:r>
      <w:r>
        <w:rPr>
          <w:spacing w:val="40"/>
        </w:rPr>
        <w:t> </w:t>
      </w:r>
      <w:r>
        <w:rPr/>
        <w:t>mon characteristics, such as the same profession or experience (Hancock, 1998).</w:t>
      </w:r>
    </w:p>
    <w:p>
      <w:pPr>
        <w:pStyle w:val="BodyText"/>
        <w:spacing w:before="14"/>
      </w:pPr>
    </w:p>
    <w:p>
      <w:pPr>
        <w:pStyle w:val="Heading6"/>
        <w:ind w:left="1080"/>
        <w:jc w:val="both"/>
      </w:pPr>
      <w:r>
        <w:rPr/>
        <w:t>Naturalistic</w:t>
      </w:r>
      <w:r>
        <w:rPr>
          <w:spacing w:val="-10"/>
        </w:rPr>
        <w:t> </w:t>
      </w:r>
      <w:r>
        <w:rPr>
          <w:spacing w:val="-2"/>
        </w:rPr>
        <w:t>observation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When observation is utilized as a qualitative research design, data is collected in everyday</w:t>
      </w:r>
      <w:r>
        <w:rPr>
          <w:spacing w:val="40"/>
        </w:rPr>
        <w:t> </w:t>
      </w:r>
      <w:r>
        <w:rPr/>
        <w:t>situations, such as conversations, interactions, and behavior, without the active involve-</w:t>
      </w:r>
      <w:r>
        <w:rPr>
          <w:spacing w:val="40"/>
        </w:rPr>
        <w:t> </w:t>
      </w:r>
      <w:r>
        <w:rPr/>
        <w:t>ment of the researcher. This data collection is typically recorded, often through video</w:t>
      </w:r>
      <w:r>
        <w:rPr>
          <w:spacing w:val="40"/>
        </w:rPr>
        <w:t> </w:t>
      </w:r>
      <w:r>
        <w:rPr/>
        <w:t>recording (Hancock, 1998). An example of data collection in a naturalistic setting is the</w:t>
      </w:r>
      <w:r>
        <w:rPr>
          <w:spacing w:val="40"/>
        </w:rPr>
        <w:t> </w:t>
      </w:r>
      <w:r>
        <w:rPr/>
        <w:t>Electronically Activated Recorder (EAR) developed by Mehl et al. (2012). In this </w:t>
      </w:r>
      <w:r>
        <w:rPr/>
        <w:t>method,</w:t>
      </w:r>
      <w:r>
        <w:rPr>
          <w:spacing w:val="40"/>
        </w:rPr>
        <w:t> </w:t>
      </w:r>
      <w:r>
        <w:rPr/>
        <w:t>each participant in the observation is provided with an electronic device, such as an iPod,</w:t>
      </w:r>
      <w:r>
        <w:rPr>
          <w:spacing w:val="40"/>
        </w:rPr>
        <w:t> </w:t>
      </w:r>
      <w:r>
        <w:rPr/>
        <w:t>which is attached to a belt. Participants wear the device for a few days, depending on the</w:t>
      </w:r>
      <w:r>
        <w:rPr>
          <w:spacing w:val="40"/>
        </w:rPr>
        <w:t> </w:t>
      </w:r>
      <w:r>
        <w:rPr/>
        <w:t>study’s</w:t>
      </w:r>
      <w:r>
        <w:rPr>
          <w:spacing w:val="-6"/>
        </w:rPr>
        <w:t> </w:t>
      </w:r>
      <w:r>
        <w:rPr/>
        <w:t>requirements.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EAR</w:t>
      </w:r>
      <w:r>
        <w:rPr>
          <w:spacing w:val="-6"/>
        </w:rPr>
        <w:t> </w:t>
      </w:r>
      <w:r>
        <w:rPr/>
        <w:t>captures</w:t>
      </w:r>
      <w:r>
        <w:rPr>
          <w:spacing w:val="-6"/>
        </w:rPr>
        <w:t> </w:t>
      </w:r>
      <w:r>
        <w:rPr/>
        <w:t>30-second</w:t>
      </w:r>
      <w:r>
        <w:rPr>
          <w:spacing w:val="-6"/>
        </w:rPr>
        <w:t> </w:t>
      </w:r>
      <w:r>
        <w:rPr/>
        <w:t>audio</w:t>
      </w:r>
      <w:r>
        <w:rPr>
          <w:spacing w:val="-6"/>
        </w:rPr>
        <w:t> </w:t>
      </w:r>
      <w:r>
        <w:rPr/>
        <w:t>snippets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regular</w:t>
      </w:r>
      <w:r>
        <w:rPr>
          <w:spacing w:val="-6"/>
        </w:rPr>
        <w:t> </w:t>
      </w:r>
      <w:r>
        <w:rPr/>
        <w:t>intervals,</w:t>
      </w:r>
      <w:r>
        <w:rPr>
          <w:spacing w:val="-6"/>
        </w:rPr>
        <w:t> </w:t>
      </w:r>
      <w:r>
        <w:rPr/>
        <w:t>typ-</w:t>
      </w:r>
      <w:r>
        <w:rPr>
          <w:spacing w:val="40"/>
        </w:rPr>
        <w:t> </w:t>
      </w:r>
      <w:r>
        <w:rPr/>
        <w:t>ically every five to 12 minutes, documenting everyday conversations throughout the day.</w:t>
      </w:r>
      <w:r>
        <w:rPr>
          <w:spacing w:val="40"/>
        </w:rPr>
        <w:t> </w:t>
      </w:r>
      <w:r>
        <w:rPr/>
        <w:t>Research has shown that individuals typically begin discussing the recording device and</w:t>
      </w:r>
      <w:r>
        <w:rPr>
          <w:spacing w:val="40"/>
        </w:rPr>
        <w:t> </w:t>
      </w:r>
      <w:r>
        <w:rPr/>
        <w:t>the study approximately two to three hours after activating the EAR. After this initial</w:t>
      </w:r>
      <w:r>
        <w:rPr>
          <w:spacing w:val="40"/>
        </w:rPr>
        <w:t> </w:t>
      </w:r>
      <w:r>
        <w:rPr/>
        <w:t>period, participants resume their normal daily activities and are not influenced by the</w:t>
      </w:r>
      <w:r>
        <w:rPr>
          <w:spacing w:val="40"/>
        </w:rPr>
        <w:t> </w:t>
      </w:r>
      <w:r>
        <w:rPr/>
        <w:t>knowledge that their conversations are being recorded (Mehl et al., 2012). The collected</w:t>
      </w:r>
      <w:r>
        <w:rPr>
          <w:spacing w:val="40"/>
        </w:rPr>
        <w:t> </w:t>
      </w:r>
      <w:r>
        <w:rPr/>
        <w:t>data is then transferred to a computer and transcribed, allowing for qualitative or quanti-</w:t>
      </w:r>
      <w:r>
        <w:rPr>
          <w:spacing w:val="40"/>
        </w:rPr>
        <w:t> </w:t>
      </w:r>
      <w:r>
        <w:rPr/>
        <w:t>tative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before="24"/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Naturalistic data obtained through observation can offer valuable insights into everyday</w:t>
      </w:r>
      <w:r>
        <w:rPr>
          <w:spacing w:val="40"/>
        </w:rPr>
        <w:t> </w:t>
      </w:r>
      <w:r>
        <w:rPr/>
        <w:t>social processes. Conducting a naturalistic observation often provides more </w:t>
      </w:r>
      <w:r>
        <w:rPr/>
        <w:t>valuable</w:t>
      </w:r>
      <w:r>
        <w:rPr>
          <w:spacing w:val="40"/>
        </w:rPr>
        <w:t> </w:t>
      </w:r>
      <w:r>
        <w:rPr/>
        <w:t>information compared to other methods, such as interviews. In interviews, there is a pos-</w:t>
      </w:r>
      <w:r>
        <w:rPr>
          <w:spacing w:val="40"/>
        </w:rPr>
        <w:t> </w:t>
      </w:r>
      <w:r>
        <w:rPr/>
        <w:t>sibility that participants may not provide truthful answers, even when asked about their</w:t>
      </w:r>
      <w:r>
        <w:rPr>
          <w:spacing w:val="40"/>
        </w:rPr>
        <w:t> </w:t>
      </w:r>
      <w:r>
        <w:rPr/>
        <w:t>behavior. However, direct observation allows researchers to witness participants’ actual</w:t>
      </w:r>
      <w:r>
        <w:rPr>
          <w:spacing w:val="40"/>
        </w:rPr>
        <w:t> </w:t>
      </w:r>
      <w:r>
        <w:rPr/>
        <w:t>behavior, providing more reliable data collection (Hancock, 1998).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2"/>
        </w:rPr>
        <w:t> </w:t>
      </w:r>
      <w:r>
        <w:rPr/>
        <w:t>11:</w:t>
      </w:r>
      <w:r>
        <w:rPr>
          <w:spacing w:val="12"/>
        </w:rPr>
        <w:t> </w:t>
      </w:r>
      <w:r>
        <w:rPr/>
        <w:t>Data</w:t>
      </w:r>
      <w:r>
        <w:rPr>
          <w:spacing w:val="12"/>
        </w:rPr>
        <w:t> </w:t>
      </w:r>
      <w:r>
        <w:rPr/>
        <w:t>Collection</w:t>
      </w:r>
      <w:r>
        <w:rPr>
          <w:spacing w:val="13"/>
        </w:rPr>
        <w:t> </w:t>
      </w:r>
      <w:r>
        <w:rPr/>
        <w:t>Process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>
          <w:spacing w:val="-5"/>
        </w:rPr>
        <w:t>EAR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96384;mso-wrap-distance-left:0;mso-wrap-distance-right:0" id="docshape99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1789632</wp:posOffset>
            </wp:positionH>
            <wp:positionV relativeFrom="paragraph">
              <wp:posOffset>193224</wp:posOffset>
            </wp:positionV>
            <wp:extent cx="4696967" cy="2950464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67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1756029</wp:posOffset>
                </wp:positionH>
                <wp:positionV relativeFrom="paragraph">
                  <wp:posOffset>3327968</wp:posOffset>
                </wp:positionV>
                <wp:extent cx="4763135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262.0448pt;width:375.05pt;height:.1pt;mso-position-horizontal-relative:page;mso-position-vertical-relative:paragraph;z-index:-15695360;mso-wrap-distance-left:0;mso-wrap-distance-right:0" id="docshape100" coordorigin="2765,5241" coordsize="7501,0" path="m10266,5241l2765,524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14"/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> </w:t>
      </w:r>
      <w:r>
        <w:rPr>
          <w:sz w:val="18"/>
        </w:rPr>
        <w:t>Evangelos</w:t>
      </w:r>
      <w:r>
        <w:rPr>
          <w:spacing w:val="-3"/>
          <w:sz w:val="18"/>
        </w:rPr>
        <w:t> </w:t>
      </w:r>
      <w:r>
        <w:rPr>
          <w:sz w:val="18"/>
        </w:rPr>
        <w:t>Zois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3"/>
          <w:sz w:val="18"/>
        </w:rPr>
        <w:t> </w:t>
      </w:r>
      <w:r>
        <w:rPr>
          <w:sz w:val="18"/>
        </w:rPr>
        <w:t>based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2"/>
          <w:sz w:val="18"/>
        </w:rPr>
        <w:t> </w:t>
      </w:r>
      <w:r>
        <w:rPr>
          <w:sz w:val="18"/>
        </w:rPr>
        <w:t>Alisic</w:t>
      </w:r>
      <w:r>
        <w:rPr>
          <w:spacing w:val="-3"/>
          <w:sz w:val="18"/>
        </w:rPr>
        <w:t> </w:t>
      </w:r>
      <w:r>
        <w:rPr>
          <w:sz w:val="18"/>
        </w:rPr>
        <w:t>et</w:t>
      </w:r>
      <w:r>
        <w:rPr>
          <w:spacing w:val="-3"/>
          <w:sz w:val="18"/>
        </w:rPr>
        <w:t> </w:t>
      </w:r>
      <w:r>
        <w:rPr>
          <w:sz w:val="18"/>
        </w:rPr>
        <w:t>al.</w:t>
      </w:r>
      <w:r>
        <w:rPr>
          <w:spacing w:val="-2"/>
          <w:sz w:val="18"/>
        </w:rPr>
        <w:t> (2017).</w:t>
      </w:r>
    </w:p>
    <w:p>
      <w:pPr>
        <w:pStyle w:val="BodyText"/>
        <w:rPr>
          <w:sz w:val="18"/>
        </w:rPr>
      </w:pPr>
    </w:p>
    <w:p>
      <w:pPr>
        <w:pStyle w:val="BodyText"/>
        <w:spacing w:before="37"/>
        <w:rPr>
          <w:sz w:val="18"/>
        </w:rPr>
      </w:pPr>
    </w:p>
    <w:p>
      <w:pPr>
        <w:pStyle w:val="Heading4"/>
        <w:numPr>
          <w:ilvl w:val="1"/>
          <w:numId w:val="14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Qualitative Analysis" w:id="31"/>
      <w:bookmarkEnd w:id="31"/>
      <w:r>
        <w:rPr>
          <w:b w:val="0"/>
        </w:rPr>
      </w:r>
      <w:r>
        <w:rPr/>
        <w:t>Qualitative</w:t>
      </w:r>
      <w:r>
        <w:rPr>
          <w:spacing w:val="-12"/>
        </w:rPr>
        <w:t> </w:t>
      </w:r>
      <w:r>
        <w:rPr>
          <w:spacing w:val="-2"/>
        </w:rPr>
        <w:t>Analysis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Qualitative data can manifest in various forms, including text, photographic material,</w:t>
      </w:r>
      <w:r>
        <w:rPr>
          <w:spacing w:val="40"/>
        </w:rPr>
        <w:t> </w:t>
      </w:r>
      <w:r>
        <w:rPr/>
        <w:t>video, and audio. Therefore, depending on the nature of the research design, a qualitative</w:t>
      </w:r>
      <w:r>
        <w:rPr>
          <w:spacing w:val="40"/>
        </w:rPr>
        <w:t> </w:t>
      </w:r>
      <w:r>
        <w:rPr/>
        <w:t>researcher may work with data derived from interview transcripts (including focus </w:t>
      </w:r>
      <w:r>
        <w:rPr/>
        <w:t>group</w:t>
      </w:r>
      <w:r>
        <w:rPr>
          <w:spacing w:val="40"/>
        </w:rPr>
        <w:t> </w:t>
      </w:r>
      <w:r>
        <w:rPr/>
        <w:t>data), survey responses, or recordings from naturalistic observation (Bhandari, 2022).</w:t>
      </w:r>
    </w:p>
    <w:p>
      <w:pPr>
        <w:pStyle w:val="Heading5"/>
        <w:spacing w:before="250"/>
      </w:pPr>
      <w:r>
        <w:rPr/>
        <w:t>Handling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Qualitative</w:t>
      </w:r>
      <w:r>
        <w:rPr>
          <w:spacing w:val="-3"/>
        </w:rPr>
        <w:t> </w:t>
      </w:r>
      <w:r>
        <w:rPr>
          <w:spacing w:val="-4"/>
        </w:rPr>
        <w:t>Data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Irrespective of the origin of qualitative data, there are several useful steps that a</w:t>
      </w:r>
      <w:r>
        <w:rPr>
          <w:spacing w:val="40"/>
        </w:rPr>
        <w:t> </w:t>
      </w:r>
      <w:r>
        <w:rPr/>
        <w:t>researcher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take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preparing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(Bhandari,</w:t>
      </w:r>
      <w:r>
        <w:rPr>
          <w:spacing w:val="-4"/>
        </w:rPr>
        <w:t> </w:t>
      </w:r>
      <w:r>
        <w:rPr/>
        <w:t>2022;</w:t>
      </w:r>
      <w:r>
        <w:rPr>
          <w:spacing w:val="-4"/>
        </w:rPr>
        <w:t> </w:t>
      </w:r>
      <w:r>
        <w:rPr/>
        <w:t>Hancock,</w:t>
      </w:r>
      <w:r>
        <w:rPr>
          <w:spacing w:val="-4"/>
        </w:rPr>
        <w:t> </w:t>
      </w:r>
      <w:r>
        <w:rPr/>
        <w:t>1998).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40"/>
        </w:rPr>
        <w:t> </w:t>
      </w:r>
      <w:r>
        <w:rPr/>
        <w:t>essential to organize and prepare the collected data by transcribing (e.g., interviews) or</w:t>
      </w:r>
      <w:r>
        <w:rPr>
          <w:spacing w:val="40"/>
        </w:rPr>
        <w:t> </w:t>
      </w:r>
      <w:r>
        <w:rPr/>
        <w:t>typing notes from observations. Reviewing the data to identify any recurring information</w:t>
      </w:r>
      <w:r>
        <w:rPr>
          <w:spacing w:val="40"/>
        </w:rPr>
        <w:t> </w:t>
      </w:r>
      <w:r>
        <w:rPr/>
        <w:t>or patterns is also crucial. Additionally, creating an appropriate coding system is impor-</w:t>
      </w:r>
      <w:r>
        <w:rPr>
          <w:spacing w:val="40"/>
        </w:rPr>
        <w:t> </w:t>
      </w:r>
      <w:r>
        <w:rPr/>
        <w:t>tant. Based on the initial research ideas, the researcher needs to develop codes that will</w:t>
      </w:r>
      <w:r>
        <w:rPr>
          <w:spacing w:val="40"/>
        </w:rPr>
        <w:t> </w:t>
      </w:r>
      <w:r>
        <w:rPr/>
        <w:t>enable them to categorize the data. The prepared coding system should then be applied</w:t>
      </w:r>
      <w:r>
        <w:rPr>
          <w:spacing w:val="40"/>
        </w:rPr>
        <w:t> </w:t>
      </w:r>
      <w:r>
        <w:rPr/>
        <w:t>to the data, such as assigning designated tags that include the created codes when</w:t>
      </w:r>
      <w:r>
        <w:rPr>
          <w:spacing w:val="40"/>
        </w:rPr>
        <w:t> </w:t>
      </w:r>
      <w:r>
        <w:rPr/>
        <w:t>reviewing</w:t>
      </w:r>
      <w:r>
        <w:rPr>
          <w:spacing w:val="-2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participant.</w:t>
      </w:r>
      <w:r>
        <w:rPr>
          <w:spacing w:val="-2"/>
        </w:rPr>
        <w:t> </w:t>
      </w:r>
      <w:r>
        <w:rPr/>
        <w:t>Finally,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characterize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40"/>
        </w:rPr>
        <w:t> </w:t>
      </w:r>
      <w:r>
        <w:rPr/>
        <w:t>based on key recurring themes at the end of this process (Bhandari, 2022).</w:t>
      </w:r>
    </w:p>
    <w:p>
      <w:pPr>
        <w:pStyle w:val="BodyText"/>
        <w:spacing w:before="19"/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Prior to commencing the actual analysis, it is necessary to transcribe the data into a suita-</w:t>
      </w:r>
      <w:r>
        <w:rPr>
          <w:spacing w:val="40"/>
        </w:rPr>
        <w:t> </w:t>
      </w:r>
      <w:r>
        <w:rPr/>
        <w:t>ble written form. Qualitative data is often in the form of audio recordings, which can be</w:t>
      </w:r>
      <w:r>
        <w:rPr>
          <w:spacing w:val="40"/>
        </w:rPr>
        <w:t> </w:t>
      </w:r>
      <w:r>
        <w:rPr/>
        <w:t>converted</w:t>
      </w:r>
      <w:r>
        <w:rPr>
          <w:spacing w:val="29"/>
        </w:rPr>
        <w:t> </w:t>
      </w:r>
      <w:r>
        <w:rPr/>
        <w:t>into</w:t>
      </w:r>
      <w:r>
        <w:rPr>
          <w:spacing w:val="30"/>
        </w:rPr>
        <w:t> </w:t>
      </w:r>
      <w:r>
        <w:rPr/>
        <w:t>text</w:t>
      </w:r>
      <w:r>
        <w:rPr>
          <w:spacing w:val="29"/>
        </w:rPr>
        <w:t> </w:t>
      </w:r>
      <w:r>
        <w:rPr/>
        <w:t>using</w:t>
      </w:r>
      <w:r>
        <w:rPr>
          <w:spacing w:val="30"/>
        </w:rPr>
        <w:t> </w:t>
      </w:r>
      <w:r>
        <w:rPr/>
        <w:t>appropriate</w:t>
      </w:r>
      <w:r>
        <w:rPr>
          <w:spacing w:val="29"/>
        </w:rPr>
        <w:t> </w:t>
      </w:r>
      <w:r>
        <w:rPr/>
        <w:t>software</w:t>
      </w:r>
      <w:r>
        <w:rPr>
          <w:spacing w:val="30"/>
        </w:rPr>
        <w:t> </w:t>
      </w:r>
      <w:r>
        <w:rPr/>
        <w:t>programs.</w:t>
      </w:r>
      <w:r>
        <w:rPr>
          <w:spacing w:val="30"/>
        </w:rPr>
        <w:t> </w:t>
      </w:r>
      <w:r>
        <w:rPr/>
        <w:t>Nowadays,</w:t>
      </w:r>
      <w:r>
        <w:rPr>
          <w:spacing w:val="29"/>
        </w:rPr>
        <w:t> </w:t>
      </w:r>
      <w:r>
        <w:rPr/>
        <w:t>there</w:t>
      </w:r>
      <w:r>
        <w:rPr>
          <w:spacing w:val="30"/>
        </w:rPr>
        <w:t> </w:t>
      </w:r>
      <w:r>
        <w:rPr/>
        <w:t>are</w:t>
      </w:r>
      <w:r>
        <w:rPr>
          <w:spacing w:val="29"/>
        </w:rPr>
        <w:t> </w:t>
      </w:r>
      <w:r>
        <w:rPr>
          <w:spacing w:val="-2"/>
        </w:rPr>
        <w:t>various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 w:hanging="1"/>
        <w:jc w:val="both"/>
      </w:pPr>
      <w:r>
        <w:rPr/>
        <w:t>technical tools available for recording and transcribing qualitative data. For instance,</w:t>
      </w:r>
      <w:r>
        <w:rPr>
          <w:spacing w:val="40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pens</w:t>
      </w:r>
      <w:r>
        <w:rPr>
          <w:spacing w:val="-3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taking</w:t>
      </w:r>
      <w:r>
        <w:rPr>
          <w:spacing w:val="-3"/>
        </w:rPr>
        <w:t> </w:t>
      </w:r>
      <w:r>
        <w:rPr/>
        <w:t>notes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interviews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focus</w:t>
      </w:r>
      <w:r>
        <w:rPr>
          <w:spacing w:val="-3"/>
        </w:rPr>
        <w:t> </w:t>
      </w:r>
      <w:r>
        <w:rPr/>
        <w:t>groups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simultane-</w:t>
      </w:r>
      <w:r>
        <w:rPr>
          <w:spacing w:val="40"/>
        </w:rPr>
        <w:t> </w:t>
      </w:r>
      <w:r>
        <w:rPr/>
        <w:t>ously save the audio document and the notes as a PDF document, with the notes </w:t>
      </w:r>
      <w:r>
        <w:rPr/>
        <w:t>marked</w:t>
      </w:r>
      <w:r>
        <w:rPr>
          <w:spacing w:val="40"/>
        </w:rPr>
        <w:t> </w:t>
      </w:r>
      <w:r>
        <w:rPr/>
        <w:t>with the exact time the audio document was recorded. This allows the interviewer to pre-</w:t>
      </w:r>
      <w:r>
        <w:rPr>
          <w:spacing w:val="40"/>
        </w:rPr>
        <w:t> </w:t>
      </w:r>
      <w:r>
        <w:rPr/>
        <w:t>cisely identify which section of the interview the notes refer to.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1079" w:right="2182"/>
        <w:jc w:val="both"/>
      </w:pPr>
      <w:r>
        <w:rPr/>
        <w:t>During the transcription process, important decisions need to be made. The </w:t>
      </w:r>
      <w:r>
        <w:rPr/>
        <w:t>recordings</w:t>
      </w:r>
      <w:r>
        <w:rPr>
          <w:spacing w:val="40"/>
        </w:rPr>
        <w:t> </w:t>
      </w:r>
      <w:r>
        <w:rPr/>
        <w:t>can be transcribed holistically or selectively, focusing only on aspects relevant to the</w:t>
      </w:r>
      <w:r>
        <w:rPr>
          <w:spacing w:val="40"/>
        </w:rPr>
        <w:t> </w:t>
      </w:r>
      <w:r>
        <w:rPr/>
        <w:t>research question. Statements can be saved in written, literary transcription, or phonetic</w:t>
      </w:r>
      <w:r>
        <w:rPr>
          <w:spacing w:val="40"/>
        </w:rPr>
        <w:t> </w:t>
      </w:r>
      <w:r>
        <w:rPr/>
        <w:t>transcription. Additionally, it is important to decide whether to transcribe only the text</w:t>
      </w:r>
      <w:r>
        <w:rPr>
          <w:spacing w:val="40"/>
        </w:rPr>
        <w:t> </w:t>
      </w:r>
      <w:r>
        <w:rPr/>
        <w:t>with</w:t>
      </w:r>
      <w:r>
        <w:rPr>
          <w:spacing w:val="-3"/>
        </w:rPr>
        <w:t> </w:t>
      </w:r>
      <w:r>
        <w:rPr/>
        <w:t>content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co-text,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provides</w:t>
      </w:r>
      <w:r>
        <w:rPr>
          <w:spacing w:val="-3"/>
        </w:rPr>
        <w:t> </w:t>
      </w:r>
      <w:r>
        <w:rPr/>
        <w:t>clues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something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said.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utter-</w:t>
      </w:r>
      <w:r>
        <w:rPr>
          <w:spacing w:val="40"/>
        </w:rPr>
        <w:t> </w:t>
      </w:r>
      <w:r>
        <w:rPr/>
        <w:t>ance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include</w:t>
      </w:r>
      <w:r>
        <w:rPr>
          <w:spacing w:val="-4"/>
        </w:rPr>
        <w:t> </w:t>
      </w:r>
      <w:r>
        <w:rPr/>
        <w:t>paraverbal</w:t>
      </w:r>
      <w:r>
        <w:rPr>
          <w:spacing w:val="-4"/>
        </w:rPr>
        <w:t> </w:t>
      </w:r>
      <w:r>
        <w:rPr/>
        <w:t>elements</w:t>
      </w:r>
      <w:r>
        <w:rPr>
          <w:spacing w:val="-4"/>
        </w:rPr>
        <w:t> </w:t>
      </w:r>
      <w:r>
        <w:rPr/>
        <w:t>(pauses,</w:t>
      </w:r>
      <w:r>
        <w:rPr>
          <w:spacing w:val="-4"/>
        </w:rPr>
        <w:t> </w:t>
      </w:r>
      <w:r>
        <w:rPr/>
        <w:t>changes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voice)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nonverbal</w:t>
      </w:r>
      <w:r>
        <w:rPr>
          <w:spacing w:val="-4"/>
        </w:rPr>
        <w:t> </w:t>
      </w:r>
      <w:r>
        <w:rPr/>
        <w:t>elements</w:t>
      </w:r>
      <w:r>
        <w:rPr>
          <w:spacing w:val="40"/>
        </w:rPr>
        <w:t> </w:t>
      </w:r>
      <w:r>
        <w:rPr/>
        <w:t>(laughter, yawns). Paraverbal elements are often marked with symbols defined in tran-</w:t>
      </w:r>
      <w:r>
        <w:rPr>
          <w:spacing w:val="40"/>
        </w:rPr>
        <w:t> </w:t>
      </w:r>
      <w:r>
        <w:rPr/>
        <w:t>scription systems (Hussy et al., 2013). Depending on how the data is transcribed, it can be</w:t>
      </w:r>
      <w:r>
        <w:rPr>
          <w:spacing w:val="40"/>
        </w:rPr>
        <w:t> </w:t>
      </w:r>
      <w:r>
        <w:rPr/>
        <w:t>used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qualitative,</w:t>
      </w:r>
      <w:r>
        <w:rPr>
          <w:spacing w:val="-4"/>
        </w:rPr>
        <w:t> </w:t>
      </w:r>
      <w:r>
        <w:rPr/>
        <w:t>quantitative,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mixed</w:t>
      </w:r>
      <w:r>
        <w:rPr>
          <w:spacing w:val="-4"/>
        </w:rPr>
        <w:t> </w:t>
      </w:r>
      <w:r>
        <w:rPr/>
        <w:t>method-</w:t>
      </w:r>
      <w:r>
        <w:rPr>
          <w:spacing w:val="-4"/>
        </w:rPr>
        <w:t> </w:t>
      </w:r>
      <w:r>
        <w:rPr/>
        <w:t>analyses.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allows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quantita-</w:t>
      </w:r>
      <w:r>
        <w:rPr>
          <w:spacing w:val="40"/>
        </w:rPr>
        <w:t> </w:t>
      </w:r>
      <w:r>
        <w:rPr/>
        <w:t>tive recording of specific words (e.g., motion-related words), the frequency of conversa-</w:t>
      </w:r>
      <w:r>
        <w:rPr>
          <w:spacing w:val="40"/>
        </w:rPr>
        <w:t> </w:t>
      </w:r>
      <w:r>
        <w:rPr/>
        <w:t>tion topics, or the distribution of paraverbal or non-verbal elements to identify connec-</w:t>
      </w:r>
      <w:r>
        <w:rPr>
          <w:spacing w:val="40"/>
        </w:rPr>
        <w:t> </w:t>
      </w:r>
      <w:r>
        <w:rPr/>
        <w:t>tions and patterns. Therefore, it is an important methodological decision to determine</w:t>
      </w:r>
      <w:r>
        <w:rPr>
          <w:spacing w:val="40"/>
        </w:rPr>
        <w:t> </w:t>
      </w:r>
      <w:r>
        <w:rPr/>
        <w:t>which methods are best suited for investigating the research questions.</w:t>
      </w:r>
    </w:p>
    <w:p>
      <w:pPr>
        <w:pStyle w:val="BodyText"/>
        <w:spacing w:before="7"/>
      </w:pPr>
    </w:p>
    <w:p>
      <w:pPr>
        <w:pStyle w:val="Heading5"/>
        <w:spacing w:before="1"/>
        <w:ind w:left="1080"/>
      </w:pPr>
      <w:r>
        <w:rPr/>
        <w:t>Grounded</w:t>
      </w:r>
      <w:r>
        <w:rPr>
          <w:spacing w:val="-3"/>
        </w:rPr>
        <w:t> </w:t>
      </w:r>
      <w:r>
        <w:rPr>
          <w:spacing w:val="-2"/>
        </w:rPr>
        <w:t>Theory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In</w:t>
      </w:r>
      <w:r>
        <w:rPr>
          <w:spacing w:val="-2"/>
        </w:rPr>
        <w:t> </w:t>
      </w:r>
      <w:r>
        <w:rPr/>
        <w:t>grounded</w:t>
      </w:r>
      <w:r>
        <w:rPr>
          <w:spacing w:val="-2"/>
        </w:rPr>
        <w:t> </w:t>
      </w:r>
      <w:r>
        <w:rPr/>
        <w:t>theory,</w:t>
      </w:r>
      <w:r>
        <w:rPr>
          <w:spacing w:val="-2"/>
        </w:rPr>
        <w:t> </w:t>
      </w:r>
      <w:r>
        <w:rPr/>
        <w:t>hypotheses,</w:t>
      </w:r>
      <w:r>
        <w:rPr>
          <w:spacing w:val="-2"/>
        </w:rPr>
        <w:t> </w:t>
      </w:r>
      <w:r>
        <w:rPr/>
        <w:t>theories,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modified</w:t>
      </w:r>
      <w:r>
        <w:rPr>
          <w:spacing w:val="-2"/>
        </w:rPr>
        <w:t> </w:t>
      </w:r>
      <w:r>
        <w:rPr/>
        <w:t>during</w:t>
      </w:r>
      <w:r>
        <w:rPr>
          <w:spacing w:val="40"/>
        </w:rPr>
        <w:t> </w:t>
      </w:r>
      <w:r>
        <w:rPr/>
        <w:t>the data collection process. Data collection and analysis occur simultaneously. Whenever</w:t>
      </w:r>
      <w:r>
        <w:rPr>
          <w:spacing w:val="40"/>
        </w:rPr>
        <w:t> </w:t>
      </w:r>
      <w:r>
        <w:rPr/>
        <w:t>a theoretically relevant aspect arises during data collection, the researcher creates a note</w:t>
      </w:r>
      <w:r>
        <w:rPr>
          <w:spacing w:val="40"/>
        </w:rPr>
        <w:t> </w:t>
      </w:r>
      <w:r>
        <w:rPr/>
        <w:t>containing their reflection on the collected data and the theoretical concept. These notes</w:t>
      </w:r>
      <w:r>
        <w:rPr>
          <w:spacing w:val="40"/>
        </w:rPr>
        <w:t> </w:t>
      </w:r>
      <w:r>
        <w:rPr/>
        <w:t>can be used to modify the theory or prompt additional data collection. There is a continu-</w:t>
      </w:r>
      <w:r>
        <w:rPr>
          <w:spacing w:val="40"/>
        </w:rPr>
        <w:t> </w:t>
      </w:r>
      <w:r>
        <w:rPr/>
        <w:t>ous comparison between newly collected data and already developed theoretical con-</w:t>
      </w:r>
      <w:r>
        <w:rPr>
          <w:spacing w:val="40"/>
        </w:rPr>
        <w:t> </w:t>
      </w:r>
      <w:r>
        <w:rPr/>
        <w:t>cepts. By collecting new data, researchers assess how well the developed theory can</w:t>
      </w:r>
      <w:r>
        <w:rPr>
          <w:spacing w:val="40"/>
        </w:rPr>
        <w:t> </w:t>
      </w:r>
      <w:r>
        <w:rPr/>
        <w:t>describe the new data. To ensure that the theory is not only applicable to the given sam-</w:t>
      </w:r>
      <w:r>
        <w:rPr>
          <w:spacing w:val="40"/>
        </w:rPr>
        <w:t> </w:t>
      </w:r>
      <w:r>
        <w:rPr/>
        <w:t>ple but also capable of describing or predicting new data, data recollection aims to</w:t>
      </w:r>
      <w:r>
        <w:rPr>
          <w:spacing w:val="40"/>
        </w:rPr>
        <w:t> </w:t>
      </w:r>
      <w:r>
        <w:rPr/>
        <w:t>uncover unexpected data. This approach aims to develop a robust theory that is valid in</w:t>
      </w:r>
      <w:r>
        <w:rPr>
          <w:spacing w:val="40"/>
        </w:rPr>
        <w:t> </w:t>
      </w:r>
      <w:r>
        <w:rPr/>
        <w:t>various contexts (Muller et al., 2016). The process continues until the theoretical concept</w:t>
      </w:r>
      <w:r>
        <w:rPr>
          <w:spacing w:val="40"/>
        </w:rPr>
        <w:t> </w:t>
      </w:r>
      <w:r>
        <w:rPr/>
        <w:t>has been fully formulated and is no longer subject to change by new data, at which point</w:t>
      </w:r>
      <w:r>
        <w:rPr>
          <w:spacing w:val="40"/>
        </w:rPr>
        <w:t> </w:t>
      </w:r>
      <w:r>
        <w:rPr>
          <w:b/>
        </w:rPr>
        <w:t>theoretical</w:t>
      </w:r>
      <w:r>
        <w:rPr>
          <w:b/>
          <w:spacing w:val="-3"/>
        </w:rPr>
        <w:t> </w:t>
      </w:r>
      <w:r>
        <w:rPr>
          <w:b/>
        </w:rPr>
        <w:t>saturation</w:t>
      </w:r>
      <w:r>
        <w:rPr>
          <w:b/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achieved,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concluded</w:t>
      </w:r>
      <w:r>
        <w:rPr>
          <w:spacing w:val="-3"/>
        </w:rPr>
        <w:t> </w:t>
      </w:r>
      <w:r>
        <w:rPr/>
        <w:t>(Mayring,</w:t>
      </w:r>
      <w:r>
        <w:rPr>
          <w:spacing w:val="-3"/>
        </w:rPr>
        <w:t> </w:t>
      </w:r>
      <w:r>
        <w:rPr/>
        <w:t>2016).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5"/>
        <w:rPr>
          <w:sz w:val="16"/>
        </w:rPr>
      </w:pPr>
    </w:p>
    <w:p>
      <w:pPr>
        <w:spacing w:line="228" w:lineRule="auto" w:before="0"/>
        <w:ind w:left="218" w:right="185" w:firstLine="0"/>
        <w:jc w:val="left"/>
        <w:rPr>
          <w:sz w:val="16"/>
        </w:rPr>
      </w:pPr>
      <w:r>
        <w:rPr>
          <w:b/>
          <w:sz w:val="16"/>
        </w:rPr>
        <w:t>Theoretical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saturation</w:t>
      </w:r>
      <w:r>
        <w:rPr>
          <w:b/>
          <w:spacing w:val="40"/>
          <w:sz w:val="16"/>
        </w:rPr>
        <w:t> </w:t>
      </w:r>
      <w:r>
        <w:rPr>
          <w:sz w:val="16"/>
        </w:rPr>
        <w:t>This is a term used in</w:t>
      </w:r>
      <w:r>
        <w:rPr>
          <w:spacing w:val="40"/>
          <w:sz w:val="16"/>
        </w:rPr>
        <w:t> </w:t>
      </w:r>
      <w:r>
        <w:rPr>
          <w:sz w:val="16"/>
        </w:rPr>
        <w:t>grounded</w:t>
      </w:r>
      <w:r>
        <w:rPr>
          <w:spacing w:val="-3"/>
          <w:sz w:val="16"/>
        </w:rPr>
        <w:t> </w:t>
      </w:r>
      <w:r>
        <w:rPr>
          <w:sz w:val="16"/>
        </w:rPr>
        <w:t>theory.</w:t>
      </w:r>
      <w:r>
        <w:rPr>
          <w:spacing w:val="-3"/>
          <w:sz w:val="16"/>
        </w:rPr>
        <w:t> </w:t>
      </w:r>
      <w:r>
        <w:rPr>
          <w:sz w:val="16"/>
        </w:rPr>
        <w:t>It</w:t>
      </w:r>
      <w:r>
        <w:rPr>
          <w:spacing w:val="-3"/>
          <w:sz w:val="16"/>
        </w:rPr>
        <w:t> </w:t>
      </w:r>
      <w:r>
        <w:rPr>
          <w:sz w:val="16"/>
        </w:rPr>
        <w:t>is</w:t>
      </w:r>
      <w:r>
        <w:rPr>
          <w:spacing w:val="-3"/>
          <w:sz w:val="16"/>
        </w:rPr>
        <w:t> </w:t>
      </w:r>
      <w:r>
        <w:rPr>
          <w:sz w:val="16"/>
        </w:rPr>
        <w:t>rel-</w:t>
      </w:r>
      <w:r>
        <w:rPr>
          <w:spacing w:val="40"/>
          <w:sz w:val="16"/>
        </w:rPr>
        <w:t> </w:t>
      </w:r>
      <w:r>
        <w:rPr>
          <w:sz w:val="16"/>
        </w:rPr>
        <w:t>evant</w:t>
      </w:r>
      <w:r>
        <w:rPr>
          <w:spacing w:val="-3"/>
          <w:sz w:val="16"/>
        </w:rPr>
        <w:t> </w:t>
      </w:r>
      <w:r>
        <w:rPr>
          <w:sz w:val="16"/>
        </w:rPr>
        <w:t>to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stage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data</w:t>
      </w:r>
      <w:r>
        <w:rPr>
          <w:spacing w:val="40"/>
          <w:sz w:val="16"/>
        </w:rPr>
        <w:t> </w:t>
      </w:r>
      <w:r>
        <w:rPr>
          <w:sz w:val="16"/>
        </w:rPr>
        <w:t>collection when no fur-</w:t>
      </w:r>
      <w:r>
        <w:rPr>
          <w:spacing w:val="40"/>
          <w:sz w:val="16"/>
        </w:rPr>
        <w:t> </w:t>
      </w:r>
      <w:r>
        <w:rPr>
          <w:sz w:val="16"/>
        </w:rPr>
        <w:t>ther</w:t>
      </w:r>
      <w:r>
        <w:rPr>
          <w:spacing w:val="-10"/>
          <w:sz w:val="16"/>
        </w:rPr>
        <w:t> </w:t>
      </w:r>
      <w:r>
        <w:rPr>
          <w:sz w:val="16"/>
        </w:rPr>
        <w:t>insights</w:t>
      </w:r>
      <w:r>
        <w:rPr>
          <w:spacing w:val="-8"/>
          <w:sz w:val="16"/>
        </w:rPr>
        <w:t> </w:t>
      </w:r>
      <w:r>
        <w:rPr>
          <w:sz w:val="16"/>
        </w:rPr>
        <w:t>or</w:t>
      </w:r>
      <w:r>
        <w:rPr>
          <w:spacing w:val="-8"/>
          <w:sz w:val="16"/>
        </w:rPr>
        <w:t> </w:t>
      </w:r>
      <w:r>
        <w:rPr>
          <w:sz w:val="16"/>
        </w:rPr>
        <w:t>new</w:t>
      </w:r>
      <w:r>
        <w:rPr>
          <w:spacing w:val="-8"/>
          <w:sz w:val="16"/>
        </w:rPr>
        <w:t> </w:t>
      </w:r>
      <w:r>
        <w:rPr>
          <w:sz w:val="16"/>
        </w:rPr>
        <w:t>infor-</w:t>
      </w:r>
      <w:r>
        <w:rPr>
          <w:spacing w:val="40"/>
          <w:sz w:val="16"/>
        </w:rPr>
        <w:t> </w:t>
      </w:r>
      <w:r>
        <w:rPr>
          <w:sz w:val="16"/>
        </w:rPr>
        <w:t>mation can be derived</w:t>
      </w:r>
      <w:r>
        <w:rPr>
          <w:spacing w:val="40"/>
          <w:sz w:val="16"/>
        </w:rPr>
        <w:t> </w:t>
      </w:r>
      <w:r>
        <w:rPr>
          <w:sz w:val="16"/>
        </w:rPr>
        <w:t>from the data.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85"/>
        <w:ind w:left="2205"/>
        <w:jc w:val="both"/>
      </w:pPr>
      <w:r>
        <w:rPr/>
        <w:t>Figure</w:t>
      </w:r>
      <w:r>
        <w:rPr>
          <w:spacing w:val="12"/>
        </w:rPr>
        <w:t> </w:t>
      </w:r>
      <w:r>
        <w:rPr/>
        <w:t>12:</w:t>
      </w:r>
      <w:r>
        <w:rPr>
          <w:spacing w:val="12"/>
        </w:rPr>
        <w:t> </w:t>
      </w:r>
      <w:r>
        <w:rPr/>
        <w:t>Systematic</w:t>
      </w:r>
      <w:r>
        <w:rPr>
          <w:spacing w:val="12"/>
        </w:rPr>
        <w:t> </w:t>
      </w:r>
      <w:r>
        <w:rPr/>
        <w:t>Process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Theory</w:t>
      </w:r>
      <w:r>
        <w:rPr>
          <w:spacing w:val="12"/>
        </w:rPr>
        <w:t> </w:t>
      </w:r>
      <w:r>
        <w:rPr>
          <w:spacing w:val="-2"/>
        </w:rPr>
        <w:t>Formation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94848;mso-wrap-distance-left:0;mso-wrap-distance-right:0" id="docshape101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1783522</wp:posOffset>
            </wp:positionH>
            <wp:positionV relativeFrom="paragraph">
              <wp:posOffset>193224</wp:posOffset>
            </wp:positionV>
            <wp:extent cx="4703063" cy="3023616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63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1756029</wp:posOffset>
                </wp:positionH>
                <wp:positionV relativeFrom="paragraph">
                  <wp:posOffset>3327968</wp:posOffset>
                </wp:positionV>
                <wp:extent cx="4763135" cy="1270"/>
                <wp:effectExtent l="0" t="0" r="0" b="0"/>
                <wp:wrapTopAndBottom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262.0448pt;width:375.05pt;height:.1pt;mso-position-horizontal-relative:page;mso-position-vertical-relative:paragraph;z-index:-15693824;mso-wrap-distance-left:0;mso-wrap-distance-right:0" id="docshape102" coordorigin="2765,5241" coordsize="7501,0" path="m10266,5241l2765,524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6"/>
        <w:ind w:left="2205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Evangelos</w:t>
      </w:r>
      <w:r>
        <w:rPr>
          <w:spacing w:val="-5"/>
          <w:sz w:val="18"/>
        </w:rPr>
        <w:t> </w:t>
      </w:r>
      <w:r>
        <w:rPr>
          <w:sz w:val="18"/>
        </w:rPr>
        <w:t>Zois</w:t>
      </w:r>
      <w:r>
        <w:rPr>
          <w:spacing w:val="-5"/>
          <w:sz w:val="18"/>
        </w:rPr>
        <w:t> </w:t>
      </w:r>
      <w:r>
        <w:rPr>
          <w:sz w:val="18"/>
        </w:rPr>
        <w:t>(2023),</w:t>
      </w:r>
      <w:r>
        <w:rPr>
          <w:spacing w:val="-5"/>
          <w:sz w:val="18"/>
        </w:rPr>
        <w:t> </w:t>
      </w:r>
      <w:r>
        <w:rPr>
          <w:sz w:val="18"/>
        </w:rPr>
        <w:t>based</w:t>
      </w:r>
      <w:r>
        <w:rPr>
          <w:spacing w:val="-5"/>
          <w:sz w:val="18"/>
        </w:rPr>
        <w:t> </w:t>
      </w:r>
      <w:r>
        <w:rPr>
          <w:sz w:val="18"/>
        </w:rPr>
        <w:t>on</w:t>
      </w:r>
      <w:r>
        <w:rPr>
          <w:spacing w:val="-5"/>
          <w:sz w:val="18"/>
        </w:rPr>
        <w:t> </w:t>
      </w:r>
      <w:r>
        <w:rPr>
          <w:sz w:val="18"/>
        </w:rPr>
        <w:t>Forrester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(2010).</w:t>
      </w:r>
    </w:p>
    <w:p>
      <w:pPr>
        <w:pStyle w:val="Heading5"/>
        <w:spacing w:before="152"/>
      </w:pP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Qualitative</w:t>
      </w:r>
      <w:r>
        <w:rPr>
          <w:spacing w:val="-3"/>
        </w:rPr>
        <w:t> </w:t>
      </w:r>
      <w:r>
        <w:rPr>
          <w:spacing w:val="-4"/>
        </w:rPr>
        <w:t>Data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205" w:right="1057" w:hanging="1"/>
        <w:jc w:val="both"/>
      </w:pPr>
      <w:r>
        <w:rPr/>
        <w:t>Analyzing qualitative data involves systematically examining non-numerical </w:t>
      </w:r>
      <w:r>
        <w:rPr/>
        <w:t>information</w:t>
      </w:r>
      <w:r>
        <w:rPr>
          <w:spacing w:val="40"/>
        </w:rPr>
        <w:t> </w:t>
      </w:r>
      <w:r>
        <w:rPr/>
        <w:t>to derive meaningful findings. This method allows for a deeper understanding of complex</w:t>
      </w:r>
      <w:r>
        <w:rPr>
          <w:spacing w:val="40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phenomena.</w:t>
      </w:r>
    </w:p>
    <w:p>
      <w:pPr>
        <w:pStyle w:val="BodyText"/>
        <w:spacing w:before="11"/>
      </w:pPr>
    </w:p>
    <w:p>
      <w:pPr>
        <w:pStyle w:val="Heading6"/>
        <w:jc w:val="both"/>
      </w:pPr>
      <w:r>
        <w:rPr/>
        <w:t>Content</w:t>
      </w:r>
      <w:r>
        <w:rPr>
          <w:spacing w:val="-4"/>
        </w:rPr>
        <w:t> </w:t>
      </w:r>
      <w:r>
        <w:rPr>
          <w:spacing w:val="-2"/>
        </w:rPr>
        <w:t>analysis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2205" w:right="1058"/>
        <w:jc w:val="both"/>
      </w:pPr>
      <w:r>
        <w:rPr/>
        <w:t>Content analysis is a method used to categorize, classify, and interpret content data. </w:t>
      </w:r>
      <w:r>
        <w:rPr/>
        <w:t>The</w:t>
      </w:r>
      <w:r>
        <w:rPr>
          <w:spacing w:val="40"/>
        </w:rPr>
        <w:t> </w:t>
      </w:r>
      <w:r>
        <w:rPr/>
        <w:t>primary</w:t>
      </w:r>
      <w:r>
        <w:rPr>
          <w:spacing w:val="-3"/>
        </w:rPr>
        <w:t> </w:t>
      </w:r>
      <w:r>
        <w:rPr/>
        <w:t>objective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method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identify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occurrence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words,</w:t>
      </w:r>
      <w:r>
        <w:rPr>
          <w:spacing w:val="-3"/>
        </w:rPr>
        <w:t> </w:t>
      </w:r>
      <w:r>
        <w:rPr/>
        <w:t>themes,</w:t>
      </w:r>
      <w:r>
        <w:rPr>
          <w:spacing w:val="-3"/>
        </w:rPr>
        <w:t> </w:t>
      </w:r>
      <w:r>
        <w:rPr/>
        <w:t>or</w:t>
      </w:r>
      <w:r>
        <w:rPr>
          <w:spacing w:val="40"/>
        </w:rPr>
        <w:t> </w:t>
      </w:r>
      <w:r>
        <w:rPr/>
        <w:t>ideas within qualitative data, such as text. This data can be derived from various sources,</w:t>
      </w:r>
      <w:r>
        <w:rPr>
          <w:spacing w:val="40"/>
        </w:rPr>
        <w:t> </w:t>
      </w:r>
      <w:r>
        <w:rPr/>
        <w:t>including interviews, focus groups, articles, headlines, or archival documents. In practice,</w:t>
      </w:r>
      <w:r>
        <w:rPr>
          <w:spacing w:val="40"/>
        </w:rPr>
        <w:t> </w:t>
      </w:r>
      <w:r>
        <w:rPr/>
        <w:t>a study utilizing content analysis would involve organizing different texts containing the</w:t>
      </w:r>
      <w:r>
        <w:rPr>
          <w:spacing w:val="40"/>
        </w:rPr>
        <w:t> </w:t>
      </w:r>
      <w:r>
        <w:rPr/>
        <w:t>collected</w:t>
      </w:r>
      <w:r>
        <w:rPr>
          <w:spacing w:val="-4"/>
        </w:rPr>
        <w:t> </w:t>
      </w:r>
      <w:r>
        <w:rPr/>
        <w:t>data,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coding,</w:t>
      </w:r>
      <w:r>
        <w:rPr>
          <w:spacing w:val="-4"/>
        </w:rPr>
        <w:t> </w:t>
      </w:r>
      <w:r>
        <w:rPr/>
        <w:t>separating,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classifying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text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several</w:t>
      </w:r>
      <w:r>
        <w:rPr>
          <w:spacing w:val="-4"/>
        </w:rPr>
        <w:t> </w:t>
      </w:r>
      <w:r>
        <w:rPr/>
        <w:t>cate-</w:t>
      </w:r>
      <w:r>
        <w:rPr>
          <w:spacing w:val="40"/>
        </w:rPr>
        <w:t> </w:t>
      </w:r>
      <w:r>
        <w:rPr/>
        <w:t>gories.</w:t>
      </w:r>
      <w:r>
        <w:rPr>
          <w:spacing w:val="-3"/>
        </w:rPr>
        <w:t> </w:t>
      </w:r>
      <w:r>
        <w:rPr/>
        <w:t>Once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initial</w:t>
      </w:r>
      <w:r>
        <w:rPr>
          <w:spacing w:val="-3"/>
        </w:rPr>
        <w:t> </w:t>
      </w:r>
      <w:r>
        <w:rPr/>
        <w:t>coding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completed,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second</w:t>
      </w:r>
      <w:r>
        <w:rPr>
          <w:spacing w:val="-3"/>
        </w:rPr>
        <w:t> </w:t>
      </w:r>
      <w:r>
        <w:rPr/>
        <w:t>coding</w:t>
      </w:r>
      <w:r>
        <w:rPr>
          <w:spacing w:val="-3"/>
        </w:rPr>
        <w:t> </w:t>
      </w:r>
      <w:r>
        <w:rPr/>
        <w:t>phase</w:t>
      </w:r>
      <w:r>
        <w:rPr>
          <w:spacing w:val="-3"/>
        </w:rPr>
        <w:t> </w:t>
      </w:r>
      <w:r>
        <w:rPr/>
        <w:t>begins,</w:t>
      </w:r>
      <w:r>
        <w:rPr>
          <w:spacing w:val="-3"/>
        </w:rPr>
        <w:t> </w:t>
      </w:r>
      <w:r>
        <w:rPr/>
        <w:t>during</w:t>
      </w:r>
      <w:r>
        <w:rPr>
          <w:spacing w:val="40"/>
        </w:rPr>
        <w:t> </w:t>
      </w:r>
      <w:r>
        <w:rPr/>
        <w:t>which</w:t>
      </w:r>
      <w:r>
        <w:rPr>
          <w:spacing w:val="-1"/>
        </w:rPr>
        <w:t> </w:t>
      </w:r>
      <w:r>
        <w:rPr/>
        <w:t>codes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categories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facilitate</w:t>
      </w:r>
      <w:r>
        <w:rPr>
          <w:spacing w:val="-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(Han-</w:t>
      </w:r>
      <w:r>
        <w:rPr>
          <w:spacing w:val="40"/>
        </w:rPr>
        <w:t> </w:t>
      </w:r>
      <w:r>
        <w:rPr/>
        <w:t>cock, 1998). An example of content analysis was published by a research group from the</w:t>
      </w:r>
      <w:r>
        <w:rPr>
          <w:spacing w:val="40"/>
        </w:rPr>
        <w:t> </w:t>
      </w:r>
      <w:r>
        <w:rPr/>
        <w:t>University of Bangor, UK (Turnbull et al., 2006). The research group analyzed transcripts</w:t>
      </w:r>
      <w:r>
        <w:rPr>
          <w:spacing w:val="40"/>
        </w:rPr>
        <w:t> </w:t>
      </w:r>
      <w:r>
        <w:rPr/>
        <w:t>from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psychodynamic</w:t>
      </w:r>
      <w:r>
        <w:rPr>
          <w:spacing w:val="-1"/>
        </w:rPr>
        <w:t> </w:t>
      </w:r>
      <w:r>
        <w:rPr/>
        <w:t>sessions</w:t>
      </w:r>
      <w:r>
        <w:rPr>
          <w:spacing w:val="-1"/>
        </w:rPr>
        <w:t> </w:t>
      </w:r>
      <w:r>
        <w:rPr/>
        <w:t>involving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profoundly</w:t>
      </w:r>
      <w:r>
        <w:rPr>
          <w:spacing w:val="-1"/>
        </w:rPr>
        <w:t> </w:t>
      </w:r>
      <w:r>
        <w:rPr/>
        <w:t>amnesic</w:t>
      </w:r>
      <w:r>
        <w:rPr>
          <w:spacing w:val="-1"/>
        </w:rPr>
        <w:t> </w:t>
      </w:r>
      <w:r>
        <w:rPr/>
        <w:t>patient.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pro-</w:t>
      </w:r>
      <w:r>
        <w:rPr>
          <w:spacing w:val="40"/>
        </w:rPr>
        <w:t> </w:t>
      </w:r>
      <w:r>
        <w:rPr/>
        <w:t>cedure involved reviewing the transcribed sessions the patient had with their therapist.</w:t>
      </w:r>
      <w:r>
        <w:rPr>
          <w:spacing w:val="40"/>
        </w:rPr>
        <w:t> </w:t>
      </w:r>
      <w:r>
        <w:rPr/>
        <w:t>The research team then coded the material, identifying recurring topics in each session,</w:t>
      </w:r>
      <w:r>
        <w:rPr>
          <w:spacing w:val="40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everyday</w:t>
      </w:r>
      <w:r>
        <w:rPr>
          <w:spacing w:val="-5"/>
        </w:rPr>
        <w:t> </w:t>
      </w:r>
      <w:r>
        <w:rPr/>
        <w:t>life,</w:t>
      </w:r>
      <w:r>
        <w:rPr>
          <w:spacing w:val="-5"/>
        </w:rPr>
        <w:t> </w:t>
      </w:r>
      <w:r>
        <w:rPr/>
        <w:t>family,</w:t>
      </w:r>
      <w:r>
        <w:rPr>
          <w:spacing w:val="-5"/>
        </w:rPr>
        <w:t> </w:t>
      </w:r>
      <w:r>
        <w:rPr/>
        <w:t>relationships,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familiarity.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objective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40"/>
        </w:rPr>
        <w:t> </w:t>
      </w:r>
      <w:r>
        <w:rPr/>
        <w:t>whether the patient, despite their amnesia, would demonstrate any indication of remem-</w:t>
      </w:r>
      <w:r>
        <w:rPr>
          <w:spacing w:val="40"/>
        </w:rPr>
        <w:t> </w:t>
      </w:r>
      <w:r>
        <w:rPr/>
        <w:t>bering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recognizing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therapist</w:t>
      </w:r>
      <w:r>
        <w:rPr>
          <w:spacing w:val="-6"/>
        </w:rPr>
        <w:t> </w:t>
      </w:r>
      <w:r>
        <w:rPr/>
        <w:t>during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session.</w:t>
      </w:r>
      <w:r>
        <w:rPr>
          <w:spacing w:val="-6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related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familiarity</w:t>
      </w:r>
      <w:r>
        <w:rPr>
          <w:spacing w:val="40"/>
        </w:rPr>
        <w:t> </w:t>
      </w:r>
      <w:r>
        <w:rPr/>
        <w:t>was</w:t>
      </w:r>
      <w:r>
        <w:rPr>
          <w:spacing w:val="12"/>
        </w:rPr>
        <w:t> </w:t>
      </w:r>
      <w:r>
        <w:rPr/>
        <w:t>coded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recurring</w:t>
      </w:r>
      <w:r>
        <w:rPr>
          <w:spacing w:val="12"/>
        </w:rPr>
        <w:t> </w:t>
      </w:r>
      <w:r>
        <w:rPr/>
        <w:t>category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almost</w:t>
      </w:r>
      <w:r>
        <w:rPr>
          <w:spacing w:val="13"/>
        </w:rPr>
        <w:t> </w:t>
      </w:r>
      <w:r>
        <w:rPr/>
        <w:t>all</w:t>
      </w:r>
      <w:r>
        <w:rPr>
          <w:spacing w:val="12"/>
        </w:rPr>
        <w:t> </w:t>
      </w:r>
      <w:r>
        <w:rPr/>
        <w:t>sessions.</w:t>
      </w:r>
      <w:r>
        <w:rPr>
          <w:spacing w:val="13"/>
        </w:rPr>
        <w:t> </w:t>
      </w:r>
      <w:r>
        <w:rPr/>
        <w:t>Researchers</w:t>
      </w:r>
      <w:r>
        <w:rPr>
          <w:spacing w:val="12"/>
        </w:rPr>
        <w:t> </w:t>
      </w:r>
      <w:r>
        <w:rPr/>
        <w:t>looked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>
          <w:spacing w:val="-2"/>
        </w:rPr>
        <w:t>phrases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or</w:t>
      </w:r>
      <w:r>
        <w:rPr>
          <w:spacing w:val="40"/>
        </w:rPr>
        <w:t> </w:t>
      </w:r>
      <w:r>
        <w:rPr/>
        <w:t>words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would</w:t>
      </w:r>
      <w:r>
        <w:rPr>
          <w:spacing w:val="40"/>
        </w:rPr>
        <w:t> </w:t>
      </w:r>
      <w:r>
        <w:rPr/>
        <w:t>indicate</w:t>
      </w:r>
      <w:r>
        <w:rPr>
          <w:spacing w:val="40"/>
        </w:rPr>
        <w:t> </w:t>
      </w:r>
      <w:r>
        <w:rPr/>
        <w:t>familiarity,</w:t>
      </w:r>
      <w:r>
        <w:rPr>
          <w:spacing w:val="40"/>
        </w:rPr>
        <w:t> </w:t>
      </w:r>
      <w:r>
        <w:rPr/>
        <w:t>such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“I</w:t>
      </w:r>
      <w:r>
        <w:rPr>
          <w:spacing w:val="40"/>
        </w:rPr>
        <w:t> </w:t>
      </w:r>
      <w:r>
        <w:rPr/>
        <w:t>feel</w:t>
      </w:r>
      <w:r>
        <w:rPr>
          <w:spacing w:val="40"/>
        </w:rPr>
        <w:t> </w:t>
      </w:r>
      <w:r>
        <w:rPr/>
        <w:t>comfortable</w:t>
      </w:r>
      <w:r>
        <w:rPr>
          <w:spacing w:val="40"/>
        </w:rPr>
        <w:t> </w:t>
      </w:r>
      <w:r>
        <w:rPr/>
        <w:t>talking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you,”</w:t>
      </w:r>
      <w:r>
        <w:rPr>
          <w:spacing w:val="40"/>
        </w:rPr>
        <w:t> </w:t>
      </w:r>
      <w:r>
        <w:rPr/>
        <w:t>“I don’t feel anxious,” or “I feel very much at ease at the moment” (Turnbull et al., </w:t>
      </w:r>
      <w:r>
        <w:rPr/>
        <w:t>2006,</w:t>
      </w:r>
      <w:r>
        <w:rPr>
          <w:spacing w:val="40"/>
        </w:rPr>
        <w:t> </w:t>
      </w:r>
      <w:r>
        <w:rPr/>
        <w:t>pp.</w:t>
      </w:r>
      <w:r>
        <w:rPr>
          <w:spacing w:val="-1"/>
        </w:rPr>
        <w:t> </w:t>
      </w:r>
      <w:r>
        <w:rPr/>
        <w:t>201–202).</w:t>
      </w:r>
    </w:p>
    <w:p>
      <w:pPr>
        <w:pStyle w:val="BodyText"/>
        <w:spacing w:before="12"/>
      </w:pPr>
    </w:p>
    <w:p>
      <w:pPr>
        <w:pStyle w:val="Heading6"/>
        <w:ind w:left="1080"/>
        <w:jc w:val="both"/>
      </w:pPr>
      <w:r>
        <w:rPr/>
        <w:t>Thematic </w:t>
      </w:r>
      <w:r>
        <w:rPr>
          <w:spacing w:val="-2"/>
        </w:rPr>
        <w:t>analysis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Thematic analysis is a method used to condense qualitative data by identifying </w:t>
      </w:r>
      <w:r>
        <w:rPr/>
        <w:t>common</w:t>
      </w:r>
      <w:r>
        <w:rPr>
          <w:spacing w:val="40"/>
        </w:rPr>
        <w:t> </w:t>
      </w:r>
      <w:r>
        <w:rPr/>
        <w:t>and distinct themes. These themes are ideas and concepts that are pertinent to the</w:t>
      </w:r>
      <w:r>
        <w:rPr>
          <w:spacing w:val="40"/>
        </w:rPr>
        <w:t> </w:t>
      </w:r>
      <w:r>
        <w:rPr/>
        <w:t>research question and can appear multiple times in different individuals or even within</w:t>
      </w:r>
      <w:r>
        <w:rPr>
          <w:spacing w:val="40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4"/>
        </w:rPr>
        <w:t> </w:t>
      </w:r>
      <w:r>
        <w:rPr/>
        <w:t>person.</w:t>
      </w:r>
      <w:r>
        <w:rPr>
          <w:spacing w:val="-4"/>
        </w:rPr>
        <w:t> </w:t>
      </w:r>
      <w:r>
        <w:rPr/>
        <w:t>Once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themes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identified,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analyzed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various</w:t>
      </w:r>
      <w:r>
        <w:rPr>
          <w:spacing w:val="-4"/>
        </w:rPr>
        <w:t> </w:t>
      </w:r>
      <w:r>
        <w:rPr/>
        <w:t>theo-</w:t>
      </w:r>
      <w:r>
        <w:rPr>
          <w:spacing w:val="40"/>
        </w:rPr>
        <w:t> </w:t>
      </w:r>
      <w:r>
        <w:rPr/>
        <w:t>retical assumptions. Thematic analysis is considered a fundamental qualitative analysis</w:t>
      </w:r>
      <w:r>
        <w:rPr>
          <w:spacing w:val="40"/>
        </w:rPr>
        <w:t> </w:t>
      </w:r>
      <w:r>
        <w:rPr/>
        <w:t>method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require</w:t>
      </w:r>
      <w:r>
        <w:rPr>
          <w:spacing w:val="-5"/>
        </w:rPr>
        <w:t> </w:t>
      </w:r>
      <w:r>
        <w:rPr/>
        <w:t>extensive</w:t>
      </w:r>
      <w:r>
        <w:rPr>
          <w:spacing w:val="-5"/>
        </w:rPr>
        <w:t> </w:t>
      </w:r>
      <w:r>
        <w:rPr/>
        <w:t>methodological</w:t>
      </w:r>
      <w:r>
        <w:rPr>
          <w:spacing w:val="-5"/>
        </w:rPr>
        <w:t> </w:t>
      </w:r>
      <w:r>
        <w:rPr/>
        <w:t>knowledge.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flexibility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inde-</w:t>
      </w:r>
      <w:r>
        <w:rPr>
          <w:spacing w:val="40"/>
        </w:rPr>
        <w:t> </w:t>
      </w:r>
      <w:r>
        <w:rPr/>
        <w:t>pendence from a specific theory make it applicable in diverse contexts, using various</w:t>
      </w:r>
      <w:r>
        <w:rPr>
          <w:spacing w:val="40"/>
        </w:rPr>
        <w:t> </w:t>
      </w:r>
      <w:r>
        <w:rPr/>
        <w:t>types of qualitative materials such as transcribed interviews, focus groups, naturalistic</w:t>
      </w:r>
      <w:r>
        <w:rPr>
          <w:spacing w:val="40"/>
        </w:rPr>
        <w:t> </w:t>
      </w:r>
      <w:r>
        <w:rPr/>
        <w:t>data, and documents (Bhandari, 2022). For instance, in a focus group discussing the chal-</w:t>
      </w:r>
      <w:r>
        <w:rPr>
          <w:spacing w:val="40"/>
        </w:rPr>
        <w:t> </w:t>
      </w:r>
      <w:r>
        <w:rPr/>
        <w:t>lenges of modern society, 12 participants were involved. The researchers recorded the</w:t>
      </w:r>
      <w:r>
        <w:rPr>
          <w:spacing w:val="40"/>
        </w:rPr>
        <w:t> </w:t>
      </w:r>
      <w:r>
        <w:rPr/>
        <w:t>audio data, transcribed it, and then proceeded to identify themes relevant to climate</w:t>
      </w:r>
      <w:r>
        <w:rPr>
          <w:spacing w:val="40"/>
        </w:rPr>
        <w:t> </w:t>
      </w:r>
      <w:r>
        <w:rPr/>
        <w:t>change and illegal migration.</w:t>
      </w:r>
    </w:p>
    <w:p>
      <w:pPr>
        <w:pStyle w:val="BodyText"/>
      </w:pPr>
    </w:p>
    <w:p>
      <w:pPr>
        <w:pStyle w:val="BodyText"/>
        <w:spacing w:before="93"/>
      </w:pPr>
    </w:p>
    <w:p>
      <w:pPr>
        <w:pStyle w:val="Heading4"/>
        <w:numPr>
          <w:ilvl w:val="1"/>
          <w:numId w:val="14"/>
        </w:numPr>
        <w:tabs>
          <w:tab w:pos="1862" w:val="left" w:leader="none"/>
        </w:tabs>
        <w:spacing w:line="247" w:lineRule="auto" w:before="0" w:after="0"/>
        <w:ind w:left="1060" w:right="3689" w:firstLine="0"/>
        <w:jc w:val="left"/>
      </w:pPr>
      <w:bookmarkStart w:name="Quality Criteria to Qualitative Research" w:id="32"/>
      <w:bookmarkEnd w:id="32"/>
      <w:r>
        <w:rPr>
          <w:b w:val="0"/>
        </w:rPr>
      </w:r>
      <w:r>
        <w:rPr/>
        <w:t>Quality</w:t>
      </w:r>
      <w:r>
        <w:rPr>
          <w:spacing w:val="-20"/>
        </w:rPr>
        <w:t> </w:t>
      </w:r>
      <w:r>
        <w:rPr/>
        <w:t>Criteria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Qualitative </w:t>
      </w:r>
      <w:r>
        <w:rPr>
          <w:spacing w:val="-2"/>
        </w:rPr>
        <w:t>Research</w:t>
      </w:r>
    </w:p>
    <w:p>
      <w:pPr>
        <w:pStyle w:val="BodyText"/>
        <w:spacing w:line="247" w:lineRule="auto" w:before="201"/>
        <w:ind w:left="1079" w:right="2183"/>
        <w:jc w:val="both"/>
      </w:pPr>
      <w:r>
        <w:rPr/>
        <w:t>In this subunit, limitations that are commonly associated with qualitative data and</w:t>
      </w:r>
      <w:r>
        <w:rPr>
          <w:spacing w:val="40"/>
        </w:rPr>
        <w:t> </w:t>
      </w:r>
      <w:r>
        <w:rPr/>
        <w:t>research methodology will be discussed. It is crucial to consider these potential limita-</w:t>
      </w:r>
      <w:r>
        <w:rPr>
          <w:spacing w:val="40"/>
        </w:rPr>
        <w:t> </w:t>
      </w:r>
      <w:r>
        <w:rPr/>
        <w:t>tions for every method or approach in order to make informed decisions about their</w:t>
      </w:r>
      <w:r>
        <w:rPr>
          <w:spacing w:val="40"/>
        </w:rPr>
        <w:t> </w:t>
      </w:r>
      <w:r>
        <w:rPr/>
        <w:t>implementation.</w:t>
      </w:r>
      <w:r>
        <w:rPr>
          <w:spacing w:val="-1"/>
        </w:rPr>
        <w:t> </w:t>
      </w:r>
      <w:r>
        <w:rPr/>
        <w:t>Additionally,</w:t>
      </w:r>
      <w:r>
        <w:rPr>
          <w:spacing w:val="-1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allows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meas-</w:t>
      </w:r>
      <w:r>
        <w:rPr>
          <w:spacing w:val="40"/>
        </w:rPr>
        <w:t> </w:t>
      </w:r>
      <w:r>
        <w:rPr/>
        <w:t>ures that can be taken to minimize any disadvantages that may arise.</w:t>
      </w:r>
    </w:p>
    <w:p>
      <w:pPr>
        <w:pStyle w:val="Heading5"/>
        <w:spacing w:before="251"/>
        <w:ind w:left="1080"/>
      </w:pPr>
      <w:r>
        <w:rPr/>
        <w:t>Limitations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Qualitative</w:t>
      </w:r>
      <w:r>
        <w:rPr>
          <w:spacing w:val="-4"/>
        </w:rPr>
        <w:t> </w:t>
      </w:r>
      <w:r>
        <w:rPr>
          <w:spacing w:val="-2"/>
        </w:rPr>
        <w:t>research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Qualitative</w:t>
      </w:r>
      <w:r>
        <w:rPr>
          <w:spacing w:val="-6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offers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certain</w:t>
      </w:r>
      <w:r>
        <w:rPr>
          <w:spacing w:val="-4"/>
        </w:rPr>
        <w:t> </w:t>
      </w:r>
      <w:r>
        <w:rPr/>
        <w:t>level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flexibility,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occur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natu-</w:t>
      </w:r>
      <w:r>
        <w:rPr>
          <w:spacing w:val="40"/>
        </w:rPr>
        <w:t> </w:t>
      </w:r>
      <w:r>
        <w:rPr/>
        <w:t>ral settings. It has the potential to contribute to the development of new theories </w:t>
      </w:r>
      <w:r>
        <w:rPr/>
        <w:t>and</w:t>
      </w:r>
      <w:r>
        <w:rPr>
          <w:spacing w:val="40"/>
        </w:rPr>
        <w:t> </w:t>
      </w:r>
      <w:r>
        <w:rPr/>
        <w:t>hypotheses, as well as provide fresh insights into existing ideas and concepts (Bhandari,</w:t>
      </w:r>
      <w:r>
        <w:rPr>
          <w:spacing w:val="40"/>
        </w:rPr>
        <w:t> </w:t>
      </w:r>
      <w:r>
        <w:rPr/>
        <w:t>2022). However, there are limitations associated with collecting, analyzing, and interpret-</w:t>
      </w:r>
      <w:r>
        <w:rPr>
          <w:spacing w:val="40"/>
        </w:rPr>
        <w:t> </w:t>
      </w:r>
      <w:r>
        <w:rPr/>
        <w:t>ing</w:t>
      </w:r>
      <w:r>
        <w:rPr>
          <w:spacing w:val="-6"/>
        </w:rPr>
        <w:t> </w:t>
      </w:r>
      <w:r>
        <w:rPr/>
        <w:t>qualitative</w:t>
      </w:r>
      <w:r>
        <w:rPr>
          <w:spacing w:val="-6"/>
        </w:rPr>
        <w:t> </w:t>
      </w:r>
      <w:r>
        <w:rPr/>
        <w:t>data.</w:t>
      </w:r>
      <w:r>
        <w:rPr>
          <w:spacing w:val="-6"/>
        </w:rPr>
        <w:t> </w:t>
      </w:r>
      <w:r>
        <w:rPr/>
        <w:t>Qualitative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often</w:t>
      </w:r>
      <w:r>
        <w:rPr>
          <w:spacing w:val="-6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unreliable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valid</w:t>
      </w:r>
      <w:r>
        <w:rPr>
          <w:spacing w:val="-6"/>
        </w:rPr>
        <w:t> </w:t>
      </w:r>
      <w:r>
        <w:rPr/>
        <w:t>reasons.</w:t>
      </w:r>
      <w:r>
        <w:rPr>
          <w:spacing w:val="-6"/>
        </w:rPr>
        <w:t> </w:t>
      </w:r>
      <w:r>
        <w:rPr/>
        <w:t>While</w:t>
      </w:r>
      <w:r>
        <w:rPr>
          <w:spacing w:val="40"/>
        </w:rPr>
        <w:t> </w:t>
      </w:r>
      <w:r>
        <w:rPr/>
        <w:t>collecting data through naturalistic observation can be valuable, researchers face the</w:t>
      </w:r>
      <w:r>
        <w:rPr>
          <w:spacing w:val="40"/>
        </w:rPr>
        <w:t> </w:t>
      </w:r>
      <w:r>
        <w:rPr/>
        <w:t>challenge of not being able to control factors that may influence participants’ behavior.</w:t>
      </w:r>
      <w:r>
        <w:rPr>
          <w:spacing w:val="40"/>
        </w:rPr>
        <w:t> </w:t>
      </w:r>
      <w:r>
        <w:rPr/>
        <w:t>This limitation can impact the quality of the data and subsequently affect the interpreta-</w:t>
      </w:r>
      <w:r>
        <w:rPr>
          <w:spacing w:val="40"/>
        </w:rPr>
        <w:t> </w:t>
      </w:r>
      <w:r>
        <w:rPr/>
        <w:t>tion of that data, potentially leading to incorrect conclusions (Bhandari, 2022). Another</w:t>
      </w:r>
      <w:r>
        <w:rPr>
          <w:spacing w:val="40"/>
        </w:rPr>
        <w:t> </w:t>
      </w:r>
      <w:r>
        <w:rPr/>
        <w:t>issue in qualitative research is the challenge of research replication. The researcher’s sub-</w:t>
      </w:r>
      <w:r>
        <w:rPr>
          <w:spacing w:val="40"/>
        </w:rPr>
        <w:t> </w:t>
      </w:r>
      <w:r>
        <w:rPr/>
        <w:t>jectivity and role play a significant role in this matter. The analysis and interpretation of</w:t>
      </w:r>
      <w:r>
        <w:rPr>
          <w:spacing w:val="40"/>
        </w:rPr>
        <w:t> </w:t>
      </w:r>
      <w:r>
        <w:rPr/>
        <w:t>the</w:t>
      </w:r>
      <w:r>
        <w:rPr>
          <w:spacing w:val="-5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ultimately</w:t>
      </w:r>
      <w:r>
        <w:rPr>
          <w:spacing w:val="-5"/>
        </w:rPr>
        <w:t> </w:t>
      </w:r>
      <w:r>
        <w:rPr/>
        <w:t>determined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researcher.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decide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aspects</w:t>
      </w:r>
      <w:r>
        <w:rPr>
          <w:spacing w:val="40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collected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relevant.</w:t>
      </w:r>
      <w:r>
        <w:rPr>
          <w:spacing w:val="-3"/>
        </w:rPr>
        <w:t> </w:t>
      </w:r>
      <w:r>
        <w:rPr/>
        <w:t>Consequently,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pre-</w:t>
      </w:r>
      <w:r>
        <w:rPr>
          <w:spacing w:val="40"/>
        </w:rPr>
        <w:t> </w:t>
      </w:r>
      <w:r>
        <w:rPr/>
        <w:t>sented to a different researcher, the interpretation and focus of analysis could differ</w:t>
      </w:r>
      <w:r>
        <w:rPr>
          <w:spacing w:val="40"/>
        </w:rPr>
        <w:t> </w:t>
      </w:r>
      <w:r>
        <w:rPr/>
        <w:t>(Bhandari,</w:t>
      </w:r>
      <w:r>
        <w:rPr>
          <w:spacing w:val="7"/>
        </w:rPr>
        <w:t> </w:t>
      </w:r>
      <w:r>
        <w:rPr/>
        <w:t>2022).</w:t>
      </w:r>
      <w:r>
        <w:rPr>
          <w:spacing w:val="7"/>
        </w:rPr>
        <w:t> </w:t>
      </w:r>
      <w:r>
        <w:rPr/>
        <w:t>Furthermore,</w:t>
      </w:r>
      <w:r>
        <w:rPr>
          <w:spacing w:val="8"/>
        </w:rPr>
        <w:t> </w:t>
      </w:r>
      <w:r>
        <w:rPr/>
        <w:t>qualitative</w:t>
      </w:r>
      <w:r>
        <w:rPr>
          <w:spacing w:val="7"/>
        </w:rPr>
        <w:t> </w:t>
      </w:r>
      <w:r>
        <w:rPr/>
        <w:t>research</w:t>
      </w:r>
      <w:r>
        <w:rPr>
          <w:spacing w:val="8"/>
        </w:rPr>
        <w:t> </w:t>
      </w:r>
      <w:r>
        <w:rPr/>
        <w:t>faces</w:t>
      </w:r>
      <w:r>
        <w:rPr>
          <w:spacing w:val="7"/>
        </w:rPr>
        <w:t> </w:t>
      </w:r>
      <w:r>
        <w:rPr/>
        <w:t>challenges</w:t>
      </w:r>
      <w:r>
        <w:rPr>
          <w:spacing w:val="8"/>
        </w:rPr>
        <w:t> </w:t>
      </w:r>
      <w:r>
        <w:rPr/>
        <w:t>regarding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2"/>
        </w:rPr>
        <w:t>gener-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alizability of findings. In most cases, the sample size in qualitative research is small, yet it</w:t>
      </w:r>
      <w:r>
        <w:rPr>
          <w:spacing w:val="40"/>
        </w:rPr>
        <w:t> </w:t>
      </w:r>
      <w:r>
        <w:rPr/>
        <w:t>generates a substantial amount of data. Regardless of the volume of data collected, it is</w:t>
      </w:r>
      <w:r>
        <w:rPr>
          <w:spacing w:val="40"/>
        </w:rPr>
        <w:t> </w:t>
      </w:r>
      <w:r>
        <w:rPr/>
        <w:t>extremely difficult to generalize the findings to the broader population. This limitation</w:t>
      </w:r>
      <w:r>
        <w:rPr>
          <w:spacing w:val="40"/>
        </w:rPr>
        <w:t> </w:t>
      </w:r>
      <w:r>
        <w:rPr/>
        <w:t>arises because the samples selected are not random or representative (Bhandari, </w:t>
      </w:r>
      <w:r>
        <w:rPr/>
        <w:t>2022).</w:t>
      </w:r>
      <w:r>
        <w:rPr>
          <w:spacing w:val="40"/>
        </w:rPr>
        <w:t> </w:t>
      </w:r>
      <w:r>
        <w:rPr/>
        <w:t>Qualitative research has the disadvantage of being time-consuming due to the extensive</w:t>
      </w:r>
      <w:r>
        <w:rPr>
          <w:spacing w:val="40"/>
        </w:rPr>
        <w:t> </w:t>
      </w:r>
      <w:r>
        <w:rPr/>
        <w:t>tasks of handling, transcribing, and analyzing the data. Additionally, researchers involved</w:t>
      </w:r>
      <w:r>
        <w:rPr>
          <w:spacing w:val="40"/>
        </w:rPr>
        <w:t> </w:t>
      </w:r>
      <w:r>
        <w:rPr/>
        <w:t>in this type of research may lack the necessary experience or knowledge. It is crucial for</w:t>
      </w:r>
      <w:r>
        <w:rPr>
          <w:spacing w:val="40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well-trained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accurately</w:t>
      </w:r>
      <w:r>
        <w:rPr>
          <w:spacing w:val="-2"/>
        </w:rPr>
        <w:t> </w:t>
      </w:r>
      <w:r>
        <w:rPr/>
        <w:t>identify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desired</w:t>
      </w:r>
      <w:r>
        <w:rPr>
          <w:spacing w:val="-2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(Bhan-</w:t>
      </w:r>
      <w:r>
        <w:rPr>
          <w:spacing w:val="40"/>
        </w:rPr>
        <w:t> </w:t>
      </w:r>
      <w:r>
        <w:rPr/>
        <w:t>dari,</w:t>
      </w:r>
      <w:r>
        <w:rPr>
          <w:spacing w:val="-1"/>
        </w:rPr>
        <w:t> </w:t>
      </w:r>
      <w:r>
        <w:rPr/>
        <w:t>2022).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2205" w:right="1058"/>
        <w:jc w:val="both"/>
      </w:pPr>
      <w:r>
        <w:rPr/>
        <w:t>Due to the differences in objectives, assumptions, and approaches between </w:t>
      </w:r>
      <w:r>
        <w:rPr/>
        <w:t>qualitative</w:t>
      </w:r>
      <w:r>
        <w:rPr>
          <w:spacing w:val="40"/>
        </w:rPr>
        <w:t> </w:t>
      </w:r>
      <w:r>
        <w:rPr/>
        <w:t>and quantitative research methods, it is not appropriate to simply transfer quantitative</w:t>
      </w:r>
      <w:r>
        <w:rPr>
          <w:spacing w:val="40"/>
        </w:rPr>
        <w:t> </w:t>
      </w:r>
      <w:r>
        <w:rPr/>
        <w:t>quality criteria to qualitative research. Attempts to do so have been criticized (Döring &amp;</w:t>
      </w:r>
      <w:r>
        <w:rPr>
          <w:spacing w:val="40"/>
        </w:rPr>
        <w:t> </w:t>
      </w:r>
      <w:r>
        <w:rPr/>
        <w:t>Bortz, 2016), and researchers often face difficulties in establishing universally accepted</w:t>
      </w:r>
      <w:r>
        <w:rPr>
          <w:spacing w:val="40"/>
        </w:rPr>
        <w:t> </w:t>
      </w:r>
      <w:r>
        <w:rPr/>
        <w:t>standards for assessing the quality of qualitative research. In response to this challenge,</w:t>
      </w:r>
      <w:r>
        <w:rPr>
          <w:spacing w:val="40"/>
        </w:rPr>
        <w:t> </w:t>
      </w:r>
      <w:r>
        <w:rPr/>
        <w:t>there have been efforts to formulate specific criteria for qualitative research, with recom-</w:t>
      </w:r>
      <w:r>
        <w:rPr>
          <w:spacing w:val="40"/>
        </w:rPr>
        <w:t> </w:t>
      </w:r>
      <w:r>
        <w:rPr/>
        <w:t>mendations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apply</w:t>
      </w:r>
      <w:r>
        <w:rPr>
          <w:spacing w:val="-4"/>
        </w:rPr>
        <w:t> </w:t>
      </w:r>
      <w:r>
        <w:rPr/>
        <w:t>various</w:t>
      </w:r>
      <w:r>
        <w:rPr>
          <w:spacing w:val="-4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ensure</w:t>
      </w:r>
      <w:r>
        <w:rPr>
          <w:spacing w:val="-4"/>
        </w:rPr>
        <w:t> </w:t>
      </w:r>
      <w:r>
        <w:rPr/>
        <w:t>high</w:t>
      </w:r>
      <w:r>
        <w:rPr>
          <w:spacing w:val="-4"/>
        </w:rPr>
        <w:t> </w:t>
      </w:r>
      <w:r>
        <w:rPr/>
        <w:t>quality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step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4"/>
        </w:rPr>
        <w:t> </w:t>
      </w:r>
      <w:r>
        <w:rPr/>
        <w:t>and</w:t>
      </w:r>
      <w:r>
        <w:rPr>
          <w:spacing w:val="40"/>
        </w:rPr>
        <w:t> </w:t>
      </w:r>
      <w:r>
        <w:rPr/>
        <w:t>to justify the chosen criteria (Döring &amp; Bortz, 2016).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2205" w:right="1057"/>
        <w:jc w:val="both"/>
      </w:pPr>
      <w:r>
        <w:rPr/>
        <w:t>The most used international quality criteria for qualitative research are the four criteria of</w:t>
      </w:r>
      <w:r>
        <w:rPr>
          <w:spacing w:val="40"/>
        </w:rPr>
        <w:t> </w:t>
      </w:r>
      <w:r>
        <w:rPr/>
        <w:t>credibility, which include trustworthiness, transferability, reliability, and </w:t>
      </w:r>
      <w:r>
        <w:rPr/>
        <w:t>confirmability</w:t>
      </w:r>
      <w:r>
        <w:rPr>
          <w:spacing w:val="40"/>
        </w:rPr>
        <w:t> </w:t>
      </w:r>
      <w:r>
        <w:rPr/>
        <w:t>(Lincoln &amp; Guba, 1985). To establish the meaningfulness of qualitative study results, it is</w:t>
      </w:r>
      <w:r>
        <w:rPr>
          <w:spacing w:val="40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meet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criteria.</w:t>
      </w:r>
      <w:r>
        <w:rPr>
          <w:spacing w:val="-1"/>
        </w:rPr>
        <w:t> </w:t>
      </w:r>
      <w:r>
        <w:rPr/>
        <w:t>Trustworthy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transferred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contexts,</w:t>
      </w:r>
      <w:r>
        <w:rPr>
          <w:spacing w:val="40"/>
        </w:rPr>
        <w:t> </w:t>
      </w:r>
      <w:r>
        <w:rPr/>
        <w:t>are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clear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(reliability)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free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researchers’</w:t>
      </w:r>
      <w:r>
        <w:rPr>
          <w:spacing w:val="-2"/>
        </w:rPr>
        <w:t> </w:t>
      </w:r>
      <w:r>
        <w:rPr/>
        <w:t>biases</w:t>
      </w:r>
      <w:r>
        <w:rPr>
          <w:spacing w:val="40"/>
        </w:rPr>
        <w:t> </w:t>
      </w:r>
      <w:r>
        <w:rPr/>
        <w:t>and interests (subjectivity) (Lincoln &amp; Guba, 1985).</w:t>
      </w:r>
    </w:p>
    <w:p>
      <w:pPr>
        <w:pStyle w:val="BodyText"/>
        <w:spacing w:before="238"/>
      </w:pP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7"/>
        <w:rPr>
          <w:sz w:val="16"/>
        </w:rPr>
      </w:pPr>
    </w:p>
    <w:p>
      <w:pPr>
        <w:spacing w:line="228" w:lineRule="auto" w:before="0"/>
        <w:ind w:left="287" w:right="0" w:firstLine="700"/>
        <w:jc w:val="right"/>
        <w:rPr>
          <w:sz w:val="16"/>
        </w:rPr>
      </w:pPr>
      <w:bookmarkStart w:name="Mixed Methods" w:id="33"/>
      <w:bookmarkEnd w:id="33"/>
      <w:r>
        <w:rPr/>
      </w:r>
      <w:r>
        <w:rPr>
          <w:b/>
          <w:spacing w:val="-2"/>
          <w:sz w:val="16"/>
        </w:rPr>
        <w:t>Triangulation</w:t>
      </w:r>
      <w:r>
        <w:rPr>
          <w:b/>
          <w:spacing w:val="40"/>
          <w:sz w:val="16"/>
        </w:rPr>
        <w:t> </w:t>
      </w: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refers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process</w:t>
      </w:r>
      <w:r>
        <w:rPr>
          <w:spacing w:val="40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combining</w:t>
      </w:r>
      <w:r>
        <w:rPr>
          <w:spacing w:val="-7"/>
          <w:sz w:val="16"/>
        </w:rPr>
        <w:t> </w:t>
      </w:r>
      <w:r>
        <w:rPr>
          <w:sz w:val="16"/>
        </w:rPr>
        <w:t>qualitative</w:t>
      </w:r>
      <w:r>
        <w:rPr>
          <w:spacing w:val="40"/>
          <w:sz w:val="16"/>
        </w:rPr>
        <w:t> </w:t>
      </w:r>
      <w:r>
        <w:rPr>
          <w:sz w:val="16"/>
        </w:rPr>
        <w:t>and quantitative data to</w:t>
      </w:r>
      <w:r>
        <w:rPr>
          <w:spacing w:val="40"/>
          <w:sz w:val="16"/>
        </w:rPr>
        <w:t> </w:t>
      </w:r>
      <w:r>
        <w:rPr>
          <w:sz w:val="16"/>
        </w:rPr>
        <w:t>improve the validity of</w:t>
      </w:r>
      <w:r>
        <w:rPr>
          <w:spacing w:val="40"/>
          <w:sz w:val="16"/>
        </w:rPr>
        <w:t> </w:t>
      </w:r>
      <w:r>
        <w:rPr>
          <w:sz w:val="16"/>
        </w:rPr>
        <w:t>research</w:t>
      </w:r>
      <w:r>
        <w:rPr>
          <w:spacing w:val="-8"/>
          <w:sz w:val="16"/>
        </w:rPr>
        <w:t> </w:t>
      </w:r>
      <w:r>
        <w:rPr>
          <w:sz w:val="16"/>
        </w:rPr>
        <w:t>conclusions.</w:t>
      </w:r>
    </w:p>
    <w:p>
      <w:pPr>
        <w:pStyle w:val="Heading4"/>
        <w:numPr>
          <w:ilvl w:val="1"/>
          <w:numId w:val="14"/>
        </w:numPr>
        <w:tabs>
          <w:tab w:pos="1002" w:val="left" w:leader="none"/>
        </w:tabs>
        <w:spacing w:line="240" w:lineRule="auto" w:before="100" w:after="0"/>
        <w:ind w:left="1002" w:right="0" w:hanging="803"/>
        <w:jc w:val="left"/>
      </w:pPr>
      <w:r>
        <w:rPr>
          <w:b w:val="0"/>
        </w:rPr>
        <w:br w:type="column"/>
      </w:r>
      <w:r>
        <w:rPr/>
        <w:t>Mixed</w:t>
      </w:r>
      <w:r>
        <w:rPr>
          <w:spacing w:val="-13"/>
        </w:rPr>
        <w:t> </w:t>
      </w:r>
      <w:r>
        <w:rPr>
          <w:spacing w:val="-2"/>
        </w:rPr>
        <w:t>Methods</w:t>
      </w:r>
    </w:p>
    <w:p>
      <w:pPr>
        <w:pStyle w:val="BodyText"/>
        <w:spacing w:line="247" w:lineRule="auto" w:before="214"/>
        <w:ind w:left="219" w:right="1056"/>
        <w:jc w:val="both"/>
      </w:pPr>
      <w:r>
        <w:rPr/>
        <w:t>Qualitative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quantitative</w:t>
      </w:r>
      <w:r>
        <w:rPr>
          <w:spacing w:val="-4"/>
        </w:rPr>
        <w:t> </w:t>
      </w:r>
      <w:r>
        <w:rPr/>
        <w:t>methods</w:t>
      </w:r>
      <w:r>
        <w:rPr>
          <w:spacing w:val="-4"/>
        </w:rPr>
        <w:t> </w:t>
      </w:r>
      <w:r>
        <w:rPr/>
        <w:t>offer</w:t>
      </w:r>
      <w:r>
        <w:rPr>
          <w:spacing w:val="-4"/>
        </w:rPr>
        <w:t> </w:t>
      </w:r>
      <w:r>
        <w:rPr/>
        <w:t>distinct</w:t>
      </w:r>
      <w:r>
        <w:rPr>
          <w:spacing w:val="-4"/>
        </w:rPr>
        <w:t> </w:t>
      </w:r>
      <w:r>
        <w:rPr/>
        <w:t>advantages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disadvantages.</w:t>
      </w:r>
      <w:r>
        <w:rPr>
          <w:spacing w:val="-4"/>
        </w:rPr>
        <w:t> </w:t>
      </w:r>
      <w:r>
        <w:rPr/>
        <w:t>Rather</w:t>
      </w:r>
      <w:r>
        <w:rPr>
          <w:spacing w:val="40"/>
        </w:rPr>
        <w:t> </w:t>
      </w:r>
      <w:r>
        <w:rPr/>
        <w:t>than directly comparing these two approaches, there has been a growing trend in </w:t>
      </w:r>
      <w:r>
        <w:rPr/>
        <w:t>recent</w:t>
      </w:r>
      <w:r>
        <w:rPr>
          <w:spacing w:val="40"/>
        </w:rPr>
        <w:t> </w:t>
      </w:r>
      <w:r>
        <w:rPr/>
        <w:t>decades to integrate elements of both qualitative and quantitative research. This integra-</w:t>
      </w:r>
      <w:r>
        <w:rPr>
          <w:spacing w:val="40"/>
        </w:rPr>
        <w:t> </w:t>
      </w:r>
      <w:r>
        <w:rPr/>
        <w:t>tion, known as mixed methods research, combines qualitative and quantitative methods</w:t>
      </w:r>
      <w:r>
        <w:rPr>
          <w:spacing w:val="40"/>
        </w:rPr>
        <w:t> </w:t>
      </w:r>
      <w:r>
        <w:rPr/>
        <w:t>to comprehensively investigate a specific research question. The underlying concept</w:t>
      </w:r>
      <w:r>
        <w:rPr>
          <w:spacing w:val="40"/>
        </w:rPr>
        <w:t> </w:t>
      </w:r>
      <w:r>
        <w:rPr/>
        <w:t>behind this mixed methods approach is that it can provide researchers with a more accu-</w:t>
      </w:r>
      <w:r>
        <w:rPr>
          <w:spacing w:val="40"/>
        </w:rPr>
        <w:t> </w:t>
      </w:r>
      <w:r>
        <w:rPr/>
        <w:t>rate and comprehensive understanding of the topic under investigation by leveraging the</w:t>
      </w:r>
      <w:r>
        <w:rPr>
          <w:spacing w:val="40"/>
        </w:rPr>
        <w:t> </w:t>
      </w:r>
      <w:r>
        <w:rPr/>
        <w:t>strengths of both qualitative and quantitative methods (Tegan, 2021). Mixed methods</w:t>
      </w:r>
      <w:r>
        <w:rPr>
          <w:spacing w:val="40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researcher</w:t>
      </w:r>
      <w:r>
        <w:rPr>
          <w:spacing w:val="-5"/>
        </w:rPr>
        <w:t> </w:t>
      </w:r>
      <w:r>
        <w:rPr/>
        <w:t>believes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neither</w:t>
      </w:r>
      <w:r>
        <w:rPr>
          <w:spacing w:val="-5"/>
        </w:rPr>
        <w:t> </w:t>
      </w:r>
      <w:r>
        <w:rPr/>
        <w:t>quantitative</w:t>
      </w:r>
      <w:r>
        <w:rPr>
          <w:spacing w:val="-5"/>
        </w:rPr>
        <w:t> </w:t>
      </w:r>
      <w:r>
        <w:rPr/>
        <w:t>nor</w:t>
      </w:r>
      <w:r>
        <w:rPr>
          <w:spacing w:val="-5"/>
        </w:rPr>
        <w:t> </w:t>
      </w:r>
      <w:r>
        <w:rPr/>
        <w:t>qualita-</w:t>
      </w:r>
      <w:r>
        <w:rPr>
          <w:spacing w:val="40"/>
        </w:rPr>
        <w:t> </w:t>
      </w:r>
      <w:r>
        <w:rPr/>
        <w:t>tive methods alone are sufficient to explore the research question, often due to concerns</w:t>
      </w:r>
      <w:r>
        <w:rPr>
          <w:spacing w:val="40"/>
        </w:rPr>
        <w:t> </w:t>
      </w:r>
      <w:r>
        <w:rPr/>
        <w:t>about generalizability and the need for a larger sample size to protect external validity.</w:t>
      </w:r>
      <w:r>
        <w:rPr>
          <w:spacing w:val="40"/>
        </w:rPr>
        <w:t> </w:t>
      </w:r>
      <w:r>
        <w:rPr/>
        <w:t>Mixing methods enhances research conclusions by providing contextualized findings and</w:t>
      </w:r>
      <w:r>
        <w:rPr>
          <w:spacing w:val="40"/>
        </w:rPr>
        <w:t> </w:t>
      </w:r>
      <w:r>
        <w:rPr/>
        <w:t>increasing credibility through data collection from the same participants using different</w:t>
      </w:r>
      <w:r>
        <w:rPr>
          <w:spacing w:val="40"/>
        </w:rPr>
        <w:t> </w:t>
      </w:r>
      <w:r>
        <w:rPr/>
        <w:t>methods, ultimately improving validity through </w:t>
      </w:r>
      <w:r>
        <w:rPr>
          <w:b/>
        </w:rPr>
        <w:t>triangulation </w:t>
      </w:r>
      <w:r>
        <w:rPr/>
        <w:t>(Tegan, 2021).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Heading5"/>
        <w:spacing w:before="70"/>
        <w:ind w:left="1080"/>
      </w:pPr>
      <w:r>
        <w:rPr/>
        <w:t>Mixed</w:t>
      </w:r>
      <w:r>
        <w:rPr>
          <w:spacing w:val="-5"/>
        </w:rPr>
        <w:t> </w:t>
      </w:r>
      <w:r>
        <w:rPr/>
        <w:t>Methods</w:t>
      </w:r>
      <w:r>
        <w:rPr>
          <w:spacing w:val="-4"/>
        </w:rPr>
        <w:t> </w:t>
      </w:r>
      <w:r>
        <w:rPr>
          <w:spacing w:val="-2"/>
        </w:rPr>
        <w:t>Designs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There are different kinds of mixed methods designs, and here we will discuss just three of</w:t>
      </w:r>
      <w:r>
        <w:rPr>
          <w:spacing w:val="40"/>
        </w:rPr>
        <w:t> </w:t>
      </w:r>
      <w:r>
        <w:rPr/>
        <w:t>them. The first is convergent parallel design, where qualitative and quantitative data are</w:t>
      </w:r>
      <w:r>
        <w:rPr>
          <w:spacing w:val="40"/>
        </w:rPr>
        <w:t> </w:t>
      </w:r>
      <w:r>
        <w:rPr/>
        <w:t>collected simultaneously but analyzed separately. The overall conclusion is reached by</w:t>
      </w:r>
      <w:r>
        <w:rPr>
          <w:spacing w:val="40"/>
        </w:rPr>
        <w:t> </w:t>
      </w:r>
      <w:r>
        <w:rPr/>
        <w:t>comparing the results from both analyses (Tegan, 2021). The second type is embedded</w:t>
      </w:r>
      <w:r>
        <w:rPr>
          <w:spacing w:val="40"/>
        </w:rPr>
        <w:t> </w:t>
      </w:r>
      <w:r>
        <w:rPr/>
        <w:t>design,</w:t>
      </w:r>
      <w:r>
        <w:rPr>
          <w:spacing w:val="-6"/>
        </w:rPr>
        <w:t> </w:t>
      </w:r>
      <w:r>
        <w:rPr/>
        <w:t>where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collected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analyzed</w:t>
      </w:r>
      <w:r>
        <w:rPr>
          <w:spacing w:val="-6"/>
        </w:rPr>
        <w:t> </w:t>
      </w:r>
      <w:r>
        <w:rPr/>
        <w:t>simultaneously,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set</w:t>
      </w:r>
      <w:r>
        <w:rPr>
          <w:spacing w:val="40"/>
        </w:rPr>
        <w:t> </w:t>
      </w:r>
      <w:r>
        <w:rPr/>
        <w:t>is supplementary to the other. In this design, the qualitative approach is secondary to the</w:t>
      </w:r>
      <w:r>
        <w:rPr>
          <w:spacing w:val="40"/>
        </w:rPr>
        <w:t> </w:t>
      </w:r>
      <w:r>
        <w:rPr/>
        <w:t>quantitative approach, included to enhance the conclusions drawn from the quantitative</w:t>
      </w:r>
      <w:r>
        <w:rPr>
          <w:spacing w:val="40"/>
        </w:rPr>
        <w:t> </w:t>
      </w:r>
      <w:r>
        <w:rPr/>
        <w:t>analysis (Tegan, 2021). The last mixed methods design discussed here is the exploratory</w:t>
      </w:r>
      <w:r>
        <w:rPr>
          <w:spacing w:val="40"/>
        </w:rPr>
        <w:t> </w:t>
      </w:r>
      <w:r>
        <w:rPr/>
        <w:t>sequential design. In this design, quantitative data collection and analysis are conducted</w:t>
      </w:r>
      <w:r>
        <w:rPr>
          <w:spacing w:val="40"/>
        </w:rPr>
        <w:t> </w:t>
      </w:r>
      <w:r>
        <w:rPr/>
        <w:t>before qualitative data collection and analysis (Tegan, 2021).</w:t>
      </w:r>
    </w:p>
    <w:p>
      <w:pPr>
        <w:pStyle w:val="BodyText"/>
      </w:pPr>
    </w:p>
    <w:p>
      <w:pPr>
        <w:pStyle w:val="BodyText"/>
        <w:spacing w:before="1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1041400</wp:posOffset>
                </wp:positionH>
                <wp:positionV relativeFrom="paragraph">
                  <wp:posOffset>238379</wp:posOffset>
                </wp:positionV>
                <wp:extent cx="4763135" cy="3733800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4763135" cy="3733800"/>
                          <a:chExt cx="4763135" cy="373380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9"/>
                            <a:ext cx="4763135" cy="373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3733800">
                                <a:moveTo>
                                  <a:pt x="4762563" y="0"/>
                                </a:moveTo>
                                <a:lnTo>
                                  <a:pt x="4680013" y="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3651250"/>
                                </a:lnTo>
                                <a:lnTo>
                                  <a:pt x="82550" y="365125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33800"/>
                                </a:lnTo>
                                <a:lnTo>
                                  <a:pt x="4762563" y="373380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4763135" cy="3733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8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4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Qualitative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methods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well-suited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inductively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exploring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issues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limited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empirical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knowledge,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involving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smaller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participants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 examine their experiences in depth. The interpretations of both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respondents and researchers are crucial in data collection and analysis.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Qualitative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gathered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structured,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semi-structured,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unstructured interviews, focus groups, naturalistic observations, 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document analysis. Transcribing data accurately is an important step in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qualitative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research.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Common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qualitative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analysis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methods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matic analysis, which summarizes and interprets important topics, 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content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analysis,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involves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coding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predetermined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catego-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ries. Qualitative analysis methods can be combined with quantitative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procedures in mixed-method designs. Triangulation designs involve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using both qualitative and quantitative analysis methods on the same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data,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embedded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designs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give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weight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method.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Explan-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atory designs incorporate qualitative analysis to explain quantitative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results, while exploratory designs conduct quantitative analysis based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on qualitative findings. The combination of qualitative and quantitative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methods can be flexible depending on the research questions at hand.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18.77pt;width:375.05pt;height:294pt;mso-position-horizontal-relative:page;mso-position-vertical-relative:paragraph;z-index:-15693312;mso-wrap-distance-left:0;mso-wrap-distance-right:0" id="docshapegroup103" coordorigin="1640,375" coordsize="7501,5880">
                <v:shape style="position:absolute;left:1640;top:375;width:7501;height:5880" id="docshape104" coordorigin="1640,375" coordsize="7501,5880" path="m9140,375l9010,375,9010,505,9010,6125,1770,6125,1770,505,9010,505,9010,375,1640,375,1640,6255,9140,6255,9140,375xe" filled="true" fillcolor="#4cfaff" stroked="false">
                  <v:path arrowok="t"/>
                  <v:fill type="solid"/>
                </v:shape>
                <v:shape style="position:absolute;left:2050;top:766;width:360;height:360" type="#_x0000_t75" id="docshape105" stroked="false">
                  <v:imagedata r:id="rId14" o:title=""/>
                </v:shape>
                <v:shape style="position:absolute;left:1640;top:375;width:7501;height:5880" type="#_x0000_t202" id="docshape106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8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4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Qualitative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methods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well-suited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inductively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exploring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issues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limited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empirical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knowledge,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involving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smaller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participants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 examine their experiences in depth. The interpretations of both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respondents and researchers are crucial in data collection and analysis.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Qualitative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data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gathered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through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structured,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semi-structured,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unstructured interviews, focus groups, naturalistic observations, 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document analysis. Transcribing data accurately is an important step in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qualitative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research.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Common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qualitative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analysis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methods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include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matic analysis, which summarizes and interprets important topics, 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content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analysis,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which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involves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coding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data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into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predetermined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catego-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ries. Qualitative analysis methods can be combined with quantitative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procedures in mixed-method designs. Triangulation designs involve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using both qualitative and quantitative analysis methods on the same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data,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while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embedded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designs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give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more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weight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one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method.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Explan-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atory designs incorporate qualitative analysis to explain quantitative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results, while exploratory designs conduct quantitative analysis based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on qualitative findings. The combination of qualitative and quantitative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methods can be flexible depending on the research questions at hand.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5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F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6941056" id="docshape107" filled="true" fillcolor="#4cfaf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6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Research Ethics" w:id="34"/>
      <w:bookmarkEnd w:id="34"/>
      <w:r>
        <w:rPr>
          <w:b w:val="0"/>
        </w:rPr>
      </w:r>
      <w:r>
        <w:rPr>
          <w:rFonts w:ascii="Times New Roman"/>
          <w:b w:val="0"/>
          <w:color w:val="000000"/>
          <w:spacing w:val="49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RESEARCH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pacing w:val="-2"/>
          <w:shd w:fill="FFFFFF" w:color="auto" w:val="clear"/>
        </w:rPr>
        <w:t>ETHICS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0"/>
        </w:rPr>
      </w:pPr>
      <w:r>
        <w:rPr>
          <w:rFonts w:ascii="Times New Roman"/>
          <w:color w:val="FFFFFF"/>
          <w:spacing w:val="20"/>
          <w:sz w:val="20"/>
          <w:highlight w:val="black"/>
        </w:rPr>
        <w:t> </w:t>
      </w:r>
      <w:r>
        <w:rPr>
          <w:b/>
          <w:color w:val="FFFFFF"/>
          <w:spacing w:val="-4"/>
          <w:sz w:val="20"/>
          <w:highlight w:val="black"/>
        </w:rPr>
        <w:t>STUDY</w:t>
      </w:r>
      <w:r>
        <w:rPr>
          <w:b/>
          <w:color w:val="FFFFFF"/>
          <w:spacing w:val="-6"/>
          <w:sz w:val="20"/>
          <w:highlight w:val="black"/>
        </w:rPr>
        <w:t> </w:t>
      </w:r>
      <w:r>
        <w:rPr>
          <w:b/>
          <w:color w:val="FFFFFF"/>
          <w:spacing w:val="-2"/>
          <w:sz w:val="20"/>
          <w:highlight w:val="black"/>
        </w:rPr>
        <w:t>GOALS</w:t>
      </w:r>
      <w:r>
        <w:rPr>
          <w:b/>
          <w:color w:val="FFFFFF"/>
          <w:spacing w:val="80"/>
          <w:sz w:val="2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79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6"/>
        </w:numPr>
        <w:tabs>
          <w:tab w:pos="1344" w:val="left" w:leader="none"/>
        </w:tabs>
        <w:spacing w:line="247" w:lineRule="auto" w:before="1" w:after="0"/>
        <w:ind w:left="1344" w:right="2183" w:hanging="255"/>
        <w:jc w:val="left"/>
        <w:rPr>
          <w:sz w:val="20"/>
        </w:rPr>
      </w:pPr>
      <w:r>
        <w:rPr>
          <w:sz w:val="20"/>
        </w:rPr>
        <w:t>name some of the most well-known and controversial experiments in the field of </w:t>
      </w:r>
      <w:r>
        <w:rPr>
          <w:sz w:val="20"/>
        </w:rPr>
        <w:t>psy-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chology.</w:t>
      </w:r>
    </w:p>
    <w:p>
      <w:pPr>
        <w:pStyle w:val="ListParagraph"/>
        <w:numPr>
          <w:ilvl w:val="0"/>
          <w:numId w:val="16"/>
        </w:numPr>
        <w:tabs>
          <w:tab w:pos="1345" w:val="left" w:leader="none"/>
        </w:tabs>
        <w:spacing w:line="240" w:lineRule="auto" w:before="2" w:after="0"/>
        <w:ind w:left="1345" w:right="0" w:hanging="256"/>
        <w:jc w:val="left"/>
        <w:rPr>
          <w:sz w:val="20"/>
        </w:rPr>
      </w:pPr>
      <w:r>
        <w:rPr>
          <w:sz w:val="20"/>
        </w:rPr>
        <w:t>comprehend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describe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importance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informed</w:t>
      </w:r>
      <w:r>
        <w:rPr>
          <w:spacing w:val="-3"/>
          <w:sz w:val="20"/>
        </w:rPr>
        <w:t> </w:t>
      </w:r>
      <w:r>
        <w:rPr>
          <w:sz w:val="20"/>
        </w:rPr>
        <w:t>consent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research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studies.</w:t>
      </w:r>
    </w:p>
    <w:p>
      <w:pPr>
        <w:pStyle w:val="ListParagraph"/>
        <w:numPr>
          <w:ilvl w:val="0"/>
          <w:numId w:val="16"/>
        </w:numPr>
        <w:tabs>
          <w:tab w:pos="1345" w:val="left" w:leader="none"/>
        </w:tabs>
        <w:spacing w:line="240" w:lineRule="auto" w:before="8" w:after="0"/>
        <w:ind w:left="1345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3"/>
          <w:sz w:val="20"/>
        </w:rPr>
        <w:t> </w:t>
      </w:r>
      <w:r>
        <w:rPr>
          <w:sz w:val="20"/>
        </w:rPr>
        <w:t>concepts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anonymity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pseudo-anonymity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research.</w:t>
      </w:r>
    </w:p>
    <w:p>
      <w:pPr>
        <w:pStyle w:val="ListParagraph"/>
        <w:numPr>
          <w:ilvl w:val="0"/>
          <w:numId w:val="16"/>
        </w:numPr>
        <w:tabs>
          <w:tab w:pos="1345" w:val="left" w:leader="none"/>
        </w:tabs>
        <w:spacing w:line="247" w:lineRule="auto" w:before="9" w:after="0"/>
        <w:ind w:left="1345" w:right="2183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16"/>
          <w:sz w:val="20"/>
        </w:rPr>
        <w:t> </w:t>
      </w:r>
      <w:r>
        <w:rPr>
          <w:sz w:val="20"/>
        </w:rPr>
        <w:t>the</w:t>
      </w:r>
      <w:r>
        <w:rPr>
          <w:spacing w:val="16"/>
          <w:sz w:val="20"/>
        </w:rPr>
        <w:t> </w:t>
      </w:r>
      <w:r>
        <w:rPr>
          <w:sz w:val="20"/>
        </w:rPr>
        <w:t>concept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16"/>
          <w:sz w:val="20"/>
        </w:rPr>
        <w:t> </w:t>
      </w:r>
      <w:r>
        <w:rPr>
          <w:sz w:val="20"/>
        </w:rPr>
        <w:t>deception</w:t>
      </w:r>
      <w:r>
        <w:rPr>
          <w:spacing w:val="16"/>
          <w:sz w:val="20"/>
        </w:rPr>
        <w:t> </w:t>
      </w:r>
      <w:r>
        <w:rPr>
          <w:sz w:val="20"/>
        </w:rPr>
        <w:t>in</w:t>
      </w:r>
      <w:r>
        <w:rPr>
          <w:spacing w:val="16"/>
          <w:sz w:val="20"/>
        </w:rPr>
        <w:t> </w:t>
      </w:r>
      <w:r>
        <w:rPr>
          <w:sz w:val="20"/>
        </w:rPr>
        <w:t>research</w:t>
      </w:r>
      <w:r>
        <w:rPr>
          <w:spacing w:val="16"/>
          <w:sz w:val="20"/>
        </w:rPr>
        <w:t> </w:t>
      </w:r>
      <w:r>
        <w:rPr>
          <w:sz w:val="20"/>
        </w:rPr>
        <w:t>and</w:t>
      </w:r>
      <w:r>
        <w:rPr>
          <w:spacing w:val="16"/>
          <w:sz w:val="20"/>
        </w:rPr>
        <w:t> </w:t>
      </w:r>
      <w:r>
        <w:rPr>
          <w:sz w:val="20"/>
        </w:rPr>
        <w:t>understand</w:t>
      </w:r>
      <w:r>
        <w:rPr>
          <w:spacing w:val="16"/>
          <w:sz w:val="20"/>
        </w:rPr>
        <w:t> </w:t>
      </w:r>
      <w:r>
        <w:rPr>
          <w:sz w:val="20"/>
        </w:rPr>
        <w:t>the</w:t>
      </w:r>
      <w:r>
        <w:rPr>
          <w:spacing w:val="16"/>
          <w:sz w:val="20"/>
        </w:rPr>
        <w:t> </w:t>
      </w:r>
      <w:r>
        <w:rPr>
          <w:sz w:val="20"/>
        </w:rPr>
        <w:t>ethical</w:t>
      </w:r>
      <w:r>
        <w:rPr>
          <w:spacing w:val="16"/>
          <w:sz w:val="20"/>
        </w:rPr>
        <w:t> </w:t>
      </w:r>
      <w:r>
        <w:rPr>
          <w:sz w:val="20"/>
        </w:rPr>
        <w:t>considera-</w:t>
      </w:r>
      <w:r>
        <w:rPr>
          <w:spacing w:val="40"/>
          <w:sz w:val="20"/>
        </w:rPr>
        <w:t> </w:t>
      </w:r>
      <w:r>
        <w:rPr>
          <w:sz w:val="20"/>
        </w:rPr>
        <w:t>tions surrounding its permissibility.</w:t>
      </w:r>
    </w:p>
    <w:p>
      <w:pPr>
        <w:pStyle w:val="ListParagraph"/>
        <w:numPr>
          <w:ilvl w:val="0"/>
          <w:numId w:val="16"/>
        </w:numPr>
        <w:tabs>
          <w:tab w:pos="1346" w:val="left" w:leader="none"/>
        </w:tabs>
        <w:spacing w:line="240" w:lineRule="auto" w:before="2" w:after="0"/>
        <w:ind w:left="1346" w:right="0" w:hanging="256"/>
        <w:jc w:val="left"/>
        <w:rPr>
          <w:sz w:val="20"/>
        </w:rPr>
      </w:pPr>
      <w:r>
        <w:rPr>
          <w:sz w:val="20"/>
        </w:rPr>
        <w:t>outline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key principles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guidelines of</w:t>
      </w:r>
      <w:r>
        <w:rPr>
          <w:spacing w:val="-1"/>
          <w:sz w:val="20"/>
        </w:rPr>
        <w:t> </w:t>
      </w:r>
      <w:r>
        <w:rPr>
          <w:sz w:val="20"/>
        </w:rPr>
        <w:t>good</w:t>
      </w:r>
      <w:r>
        <w:rPr>
          <w:spacing w:val="-1"/>
          <w:sz w:val="20"/>
        </w:rPr>
        <w:t> </w:t>
      </w:r>
      <w:r>
        <w:rPr>
          <w:sz w:val="20"/>
        </w:rPr>
        <w:t>scientific </w:t>
      </w:r>
      <w:r>
        <w:rPr>
          <w:spacing w:val="-2"/>
          <w:sz w:val="20"/>
        </w:rPr>
        <w:t>practice.</w:t>
      </w:r>
    </w:p>
    <w:p>
      <w:pPr>
        <w:spacing w:after="0" w:line="240" w:lineRule="auto"/>
        <w:jc w:val="left"/>
        <w:rPr>
          <w:sz w:val="20"/>
        </w:rPr>
        <w:sectPr>
          <w:footerReference w:type="even" r:id="rId40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>
          <w:rFonts w:ascii="Times New Roman"/>
          <w:b w:val="0"/>
          <w:color w:val="000000"/>
          <w:spacing w:val="13"/>
          <w:shd w:fill="4CFAFF" w:color="auto" w:val="clear"/>
        </w:rPr>
        <w:t> </w:t>
      </w:r>
      <w:r>
        <w:rPr>
          <w:color w:val="000000"/>
          <w:spacing w:val="-2"/>
          <w:shd w:fill="4CFAFF" w:color="auto" w:val="clear"/>
        </w:rPr>
        <w:t>6.</w:t>
      </w:r>
      <w:r>
        <w:rPr>
          <w:color w:val="000000"/>
          <w:spacing w:val="42"/>
          <w:shd w:fill="4CFAFF" w:color="auto" w:val="clear"/>
        </w:rPr>
        <w:t> </w:t>
      </w:r>
      <w:r>
        <w:rPr>
          <w:color w:val="000000"/>
          <w:spacing w:val="-2"/>
          <w:shd w:fill="4CFAFF" w:color="auto" w:val="clear"/>
        </w:rPr>
        <w:t>RESEARCH</w:t>
      </w:r>
      <w:r>
        <w:rPr>
          <w:color w:val="000000"/>
          <w:spacing w:val="-18"/>
          <w:shd w:fill="4CFAFF" w:color="auto" w:val="clear"/>
        </w:rPr>
        <w:t> </w:t>
      </w:r>
      <w:r>
        <w:rPr>
          <w:color w:val="000000"/>
          <w:spacing w:val="-2"/>
          <w:shd w:fill="4CFAFF" w:color="auto" w:val="clear"/>
        </w:rPr>
        <w:t>ETHICS</w:t>
      </w:r>
      <w:r>
        <w:rPr>
          <w:color w:val="000000"/>
          <w:spacing w:val="80"/>
          <w:shd w:fill="4CFAFF" w:color="auto" w:val="clear"/>
        </w:rPr>
        <w:t> </w:t>
      </w:r>
    </w:p>
    <w:p>
      <w:pPr>
        <w:pStyle w:val="Heading4"/>
        <w:spacing w:before="433"/>
        <w:ind w:firstLine="0"/>
      </w:pPr>
      <w:r>
        <w:rPr>
          <w:spacing w:val="-2"/>
        </w:rPr>
        <w:t>Introduction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Psychological research primarily focuses on studying human behavior, </w:t>
      </w:r>
      <w:r>
        <w:rPr/>
        <w:t>attitudes,</w:t>
      </w:r>
      <w:r>
        <w:rPr>
          <w:spacing w:val="40"/>
        </w:rPr>
        <w:t> </w:t>
      </w:r>
      <w:r>
        <w:rPr/>
        <w:t>thoughts, emotions, and brain function. Given that human participants are involved in</w:t>
      </w:r>
      <w:r>
        <w:rPr>
          <w:spacing w:val="40"/>
        </w:rPr>
        <w:t> </w:t>
      </w:r>
      <w:r>
        <w:rPr/>
        <w:t>such research, it is crucial to establish specific regulations to ensure ethical treatment</w:t>
      </w:r>
      <w:r>
        <w:rPr>
          <w:spacing w:val="40"/>
        </w:rPr>
        <w:t> </w:t>
      </w:r>
      <w:r>
        <w:rPr/>
        <w:t>(Goodwin, 2010). Ethics in research refers to a set of guidelines that govern the conduct of</w:t>
      </w:r>
      <w:r>
        <w:rPr>
          <w:spacing w:val="40"/>
        </w:rPr>
        <w:t> </w:t>
      </w:r>
      <w:r>
        <w:rPr/>
        <w:t>studies</w:t>
      </w:r>
      <w:r>
        <w:rPr>
          <w:spacing w:val="-3"/>
        </w:rPr>
        <w:t> </w:t>
      </w:r>
      <w:r>
        <w:rPr/>
        <w:t>involving</w:t>
      </w:r>
      <w:r>
        <w:rPr>
          <w:spacing w:val="-3"/>
        </w:rPr>
        <w:t> </w:t>
      </w:r>
      <w:r>
        <w:rPr/>
        <w:t>human</w:t>
      </w:r>
      <w:r>
        <w:rPr>
          <w:spacing w:val="-3"/>
        </w:rPr>
        <w:t> </w:t>
      </w:r>
      <w:r>
        <w:rPr/>
        <w:t>participants.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primary</w:t>
      </w:r>
      <w:r>
        <w:rPr>
          <w:spacing w:val="-3"/>
        </w:rPr>
        <w:t> </w:t>
      </w:r>
      <w:r>
        <w:rPr/>
        <w:t>objective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safeguard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well-being</w:t>
      </w:r>
      <w:r>
        <w:rPr>
          <w:spacing w:val="40"/>
        </w:rPr>
        <w:t> </w:t>
      </w:r>
      <w:r>
        <w:rPr/>
        <w:t>of participants and prevent any harm during their involvement in research projects. It is</w:t>
      </w:r>
      <w:r>
        <w:rPr>
          <w:spacing w:val="40"/>
        </w:rPr>
        <w:t> </w:t>
      </w:r>
      <w:r>
        <w:rPr/>
        <w:t>the moral responsibility of research teams to protect human participants, which is why a</w:t>
      </w:r>
      <w:r>
        <w:rPr>
          <w:spacing w:val="40"/>
        </w:rPr>
        <w:t> </w:t>
      </w:r>
      <w:r>
        <w:rPr/>
        <w:t>set of principles and rules of conduct have been established (Goodwin, 2010; McLeod,</w:t>
      </w:r>
      <w:r>
        <w:rPr>
          <w:spacing w:val="40"/>
        </w:rPr>
        <w:t> </w:t>
      </w:r>
      <w:r>
        <w:rPr/>
        <w:t>2015). The American Psychological Association (APA), established in 1892, publishes rules</w:t>
      </w:r>
      <w:r>
        <w:rPr>
          <w:spacing w:val="40"/>
        </w:rPr>
        <w:t> </w:t>
      </w:r>
      <w:r>
        <w:rPr/>
        <w:t>and regulations for research conduct (Pickren &amp; Rutherford, 2018). Similarly, the British</w:t>
      </w:r>
      <w:r>
        <w:rPr>
          <w:spacing w:val="40"/>
        </w:rPr>
        <w:t> </w:t>
      </w:r>
      <w:r>
        <w:rPr/>
        <w:t>Psychological Society (BPS), founded in 1901, provides similar guidelines in the United</w:t>
      </w:r>
      <w:r>
        <w:rPr>
          <w:spacing w:val="40"/>
        </w:rPr>
        <w:t> </w:t>
      </w:r>
      <w:r>
        <w:rPr/>
        <w:t>Kingdom. </w:t>
      </w:r>
      <w:r>
        <w:rPr>
          <w:color w:val="000000"/>
          <w:shd w:fill="FEE886" w:color="auto" w:val="clear"/>
        </w:rPr>
        <w:t>In Germany, the German Society for Psychology (Deutsche Gesellschaf</w:t>
      </w:r>
      <w:r>
        <w:rPr>
          <w:color w:val="000000"/>
          <w:spacing w:val="-7"/>
          <w:shd w:fill="FEE886" w:color="auto" w:val="clear"/>
        </w:rPr>
        <w:t> </w:t>
      </w:r>
      <w:r>
        <w:rPr>
          <w:color w:val="000000"/>
          <w:shd w:fill="FEE886" w:color="auto" w:val="clear"/>
        </w:rPr>
        <w:t>t für Psy-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chologie [DGP]), established in 1904, also publishes rules for research conduct. While the</w:t>
      </w:r>
      <w:r>
        <w:rPr>
          <w:color w:val="000000"/>
          <w:spacing w:val="40"/>
        </w:rPr>
        <w:t> </w:t>
      </w:r>
      <w:r>
        <w:rPr>
          <w:color w:val="000000"/>
          <w:shd w:fill="FEE886" w:color="auto" w:val="clear"/>
        </w:rPr>
        <w:t>rules rarely vary between countries, there is significant overlap between the re</w:t>
      </w:r>
      <w:r>
        <w:rPr>
          <w:color w:val="000000"/>
        </w:rPr>
        <w:t>gulations</w:t>
      </w:r>
      <w:r>
        <w:rPr>
          <w:color w:val="000000"/>
          <w:spacing w:val="40"/>
        </w:rPr>
        <w:t> </w:t>
      </w:r>
      <w:r>
        <w:rPr>
          <w:color w:val="000000"/>
        </w:rPr>
        <w:t>set forth by each society, and many of the regulations effective in Western societies are</w:t>
      </w:r>
      <w:r>
        <w:rPr>
          <w:color w:val="000000"/>
          <w:spacing w:val="40"/>
        </w:rPr>
        <w:t> </w:t>
      </w:r>
      <w:r>
        <w:rPr>
          <w:color w:val="000000"/>
        </w:rPr>
        <w:t>based on the guidelines established by the APA (Bunn, 2021).</w:t>
      </w:r>
    </w:p>
    <w:p>
      <w:pPr>
        <w:pStyle w:val="BodyText"/>
        <w:spacing w:before="25"/>
      </w:pPr>
    </w:p>
    <w:p>
      <w:pPr>
        <w:pStyle w:val="BodyText"/>
        <w:spacing w:line="247" w:lineRule="auto"/>
        <w:ind w:left="2205" w:right="1057"/>
        <w:jc w:val="both"/>
      </w:pPr>
      <w:r>
        <w:rPr/>
        <w:t>Many</w:t>
      </w:r>
      <w:r>
        <w:rPr>
          <w:spacing w:val="-7"/>
        </w:rPr>
        <w:t> </w:t>
      </w:r>
      <w:r>
        <w:rPr/>
        <w:t>universities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institutions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established</w:t>
      </w:r>
      <w:r>
        <w:rPr>
          <w:spacing w:val="-7"/>
        </w:rPr>
        <w:t> </w:t>
      </w:r>
      <w:r>
        <w:rPr/>
        <w:t>ethics</w:t>
      </w:r>
      <w:r>
        <w:rPr>
          <w:spacing w:val="-7"/>
        </w:rPr>
        <w:t> </w:t>
      </w:r>
      <w:r>
        <w:rPr/>
        <w:t>committees</w:t>
      </w:r>
      <w:r>
        <w:rPr>
          <w:spacing w:val="-7"/>
        </w:rPr>
        <w:t> </w:t>
      </w:r>
      <w:r>
        <w:rPr/>
        <w:t>comprised</w:t>
      </w:r>
      <w:r>
        <w:rPr>
          <w:spacing w:val="40"/>
        </w:rPr>
        <w:t> </w:t>
      </w:r>
      <w:r>
        <w:rPr/>
        <w:t>of experts from various disciplines who assess the ethical acceptability of </w:t>
      </w:r>
      <w:r>
        <w:rPr/>
        <w:t>research</w:t>
      </w:r>
      <w:r>
        <w:rPr>
          <w:spacing w:val="40"/>
        </w:rPr>
        <w:t> </w:t>
      </w:r>
      <w:r>
        <w:rPr/>
        <w:t>projects.</w:t>
      </w:r>
      <w:r>
        <w:rPr>
          <w:spacing w:val="-5"/>
        </w:rPr>
        <w:t> </w:t>
      </w:r>
      <w:r>
        <w:rPr/>
        <w:t>Before</w:t>
      </w:r>
      <w:r>
        <w:rPr>
          <w:spacing w:val="-5"/>
        </w:rPr>
        <w:t> </w:t>
      </w:r>
      <w:r>
        <w:rPr/>
        <w:t>initiating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project,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team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/>
        <w:t>obtain</w:t>
      </w:r>
      <w:r>
        <w:rPr>
          <w:spacing w:val="-5"/>
        </w:rPr>
        <w:t> </w:t>
      </w:r>
      <w:r>
        <w:rPr/>
        <w:t>ethical</w:t>
      </w:r>
      <w:r>
        <w:rPr>
          <w:spacing w:val="-5"/>
        </w:rPr>
        <w:t> </w:t>
      </w:r>
      <w:r>
        <w:rPr/>
        <w:t>approval</w:t>
      </w:r>
      <w:r>
        <w:rPr>
          <w:spacing w:val="40"/>
        </w:rPr>
        <w:t> </w:t>
      </w:r>
      <w:r>
        <w:rPr/>
        <w:t>by submitting a research proposal to the ethics committee for evaluation. The proposal</w:t>
      </w:r>
      <w:r>
        <w:rPr>
          <w:spacing w:val="40"/>
        </w:rPr>
        <w:t> </w:t>
      </w:r>
      <w:r>
        <w:rPr/>
        <w:t>must adhere to specific guidelines provided by the committee and include all relevant</w:t>
      </w:r>
      <w:r>
        <w:rPr>
          <w:spacing w:val="40"/>
        </w:rPr>
        <w:t> </w:t>
      </w:r>
      <w:r>
        <w:rPr/>
        <w:t>project details. The committee then either grants approval or provides recommendations</w:t>
      </w:r>
      <w:r>
        <w:rPr>
          <w:spacing w:val="40"/>
        </w:rPr>
        <w:t> </w:t>
      </w:r>
      <w:r>
        <w:rPr/>
        <w:t>for necessary changes to ensure compliance with ethical standards. Ethical approval is</w:t>
      </w:r>
      <w:r>
        <w:rPr>
          <w:spacing w:val="40"/>
        </w:rPr>
        <w:t> </w:t>
      </w:r>
      <w:r>
        <w:rPr/>
        <w:t>also</w:t>
      </w:r>
      <w:r>
        <w:rPr>
          <w:spacing w:val="-3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subsequent</w:t>
      </w:r>
      <w:r>
        <w:rPr>
          <w:spacing w:val="-3"/>
        </w:rPr>
        <w:t> </w:t>
      </w:r>
      <w:r>
        <w:rPr/>
        <w:t>publication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findings.</w:t>
      </w:r>
      <w:r>
        <w:rPr>
          <w:spacing w:val="-3"/>
        </w:rPr>
        <w:t> </w:t>
      </w:r>
      <w:r>
        <w:rPr/>
        <w:t>Most</w:t>
      </w:r>
      <w:r>
        <w:rPr>
          <w:spacing w:val="-3"/>
        </w:rPr>
        <w:t> </w:t>
      </w:r>
      <w:r>
        <w:rPr/>
        <w:t>peer</w:t>
      </w:r>
      <w:r>
        <w:rPr>
          <w:spacing w:val="-3"/>
        </w:rPr>
        <w:t> </w:t>
      </w:r>
      <w:r>
        <w:rPr/>
        <w:t>reviewed-</w:t>
      </w:r>
      <w:r>
        <w:rPr>
          <w:spacing w:val="-4"/>
        </w:rPr>
        <w:t> </w:t>
      </w:r>
      <w:r>
        <w:rPr/>
        <w:t>sci-</w:t>
      </w:r>
      <w:r>
        <w:rPr>
          <w:spacing w:val="40"/>
        </w:rPr>
        <w:t> </w:t>
      </w:r>
      <w:r>
        <w:rPr/>
        <w:t>entific journals require the research team to provide a copy of the original ethical appro-</w:t>
      </w:r>
      <w:r>
        <w:rPr>
          <w:spacing w:val="40"/>
        </w:rPr>
        <w:t> </w:t>
      </w:r>
      <w:r>
        <w:rPr/>
        <w:t>val, without which the data cannot be published.</w:t>
      </w:r>
    </w:p>
    <w:p>
      <w:pPr>
        <w:pStyle w:val="BodyText"/>
      </w:pPr>
    </w:p>
    <w:p>
      <w:pPr>
        <w:pStyle w:val="BodyText"/>
        <w:spacing w:before="91"/>
      </w:pPr>
    </w:p>
    <w:p>
      <w:pPr>
        <w:pStyle w:val="Heading4"/>
        <w:numPr>
          <w:ilvl w:val="1"/>
          <w:numId w:val="17"/>
        </w:numPr>
        <w:tabs>
          <w:tab w:pos="2987" w:val="left" w:leader="none"/>
        </w:tabs>
        <w:spacing w:line="247" w:lineRule="auto" w:before="0" w:after="0"/>
        <w:ind w:left="2185" w:right="1360" w:firstLine="0"/>
        <w:jc w:val="left"/>
      </w:pPr>
      <w:bookmarkStart w:name="Well-Known Social Psychological Studies " w:id="35"/>
      <w:bookmarkEnd w:id="35"/>
      <w:r>
        <w:rPr>
          <w:b w:val="0"/>
        </w:rPr>
      </w:r>
      <w:r>
        <w:rPr/>
        <w:t>Well-Known Social Psychological Studies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Problems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Research</w:t>
      </w:r>
      <w:r>
        <w:rPr>
          <w:spacing w:val="-5"/>
        </w:rPr>
        <w:t> </w:t>
      </w:r>
      <w:r>
        <w:rPr>
          <w:spacing w:val="-4"/>
        </w:rPr>
        <w:t>Ethics</w:t>
      </w:r>
    </w:p>
    <w:p>
      <w:pPr>
        <w:pStyle w:val="BodyText"/>
        <w:spacing w:line="247" w:lineRule="auto" w:before="201"/>
        <w:ind w:left="2205" w:right="1056" w:hanging="1"/>
        <w:jc w:val="both"/>
      </w:pPr>
      <w:r>
        <w:rPr/>
        <w:t>In psychology and social sciences, certain experiments have revolutionized our under-</w:t>
      </w:r>
      <w:r>
        <w:rPr>
          <w:spacing w:val="40"/>
        </w:rPr>
        <w:t> </w:t>
      </w:r>
      <w:r>
        <w:rPr/>
        <w:t>standing of human psychology. However, they have also received significant criticism </w:t>
      </w:r>
      <w:r>
        <w:rPr/>
        <w:t>due</w:t>
      </w:r>
      <w:r>
        <w:rPr>
          <w:spacing w:val="40"/>
        </w:rPr>
        <w:t> </w:t>
      </w:r>
      <w:r>
        <w:rPr/>
        <w:t>to</w:t>
      </w:r>
      <w:r>
        <w:rPr>
          <w:spacing w:val="-5"/>
        </w:rPr>
        <w:t> </w:t>
      </w:r>
      <w:r>
        <w:rPr/>
        <w:t>ethical</w:t>
      </w:r>
      <w:r>
        <w:rPr>
          <w:spacing w:val="-5"/>
        </w:rPr>
        <w:t> </w:t>
      </w:r>
      <w:r>
        <w:rPr/>
        <w:t>concerns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conducting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experiments.</w:t>
      </w:r>
      <w:r>
        <w:rPr>
          <w:spacing w:val="-5"/>
        </w:rPr>
        <w:t> </w:t>
      </w:r>
      <w:r>
        <w:rPr/>
        <w:t>Today,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experiments</w:t>
      </w:r>
      <w:r>
        <w:rPr>
          <w:spacing w:val="-5"/>
        </w:rPr>
        <w:t> </w:t>
      </w:r>
      <w:r>
        <w:rPr/>
        <w:t>would</w:t>
      </w:r>
      <w:r>
        <w:rPr>
          <w:spacing w:val="40"/>
        </w:rPr>
        <w:t> </w:t>
      </w:r>
      <w:r>
        <w:rPr/>
        <w:t>not be permitted due to ethical considerations. These tests have greatly influenced the</w:t>
      </w:r>
      <w:r>
        <w:rPr>
          <w:spacing w:val="40"/>
        </w:rPr>
        <w:t> </w:t>
      </w:r>
      <w:r>
        <w:rPr/>
        <w:t>discussion on moral limits that should not be exceeded while conducting research. How-</w:t>
      </w:r>
      <w:r>
        <w:rPr>
          <w:spacing w:val="40"/>
        </w:rPr>
        <w:t> </w:t>
      </w:r>
      <w:r>
        <w:rPr/>
        <w:t>ever,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what</w:t>
      </w:r>
      <w:r>
        <w:rPr>
          <w:spacing w:val="-3"/>
        </w:rPr>
        <w:t> </w:t>
      </w:r>
      <w:r>
        <w:rPr/>
        <w:t>extent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obtaining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justify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violation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ethical</w:t>
      </w:r>
      <w:r>
        <w:rPr>
          <w:spacing w:val="-3"/>
        </w:rPr>
        <w:t> </w:t>
      </w:r>
      <w:r>
        <w:rPr/>
        <w:t>stand-</w:t>
      </w:r>
      <w:r>
        <w:rPr>
          <w:spacing w:val="40"/>
        </w:rPr>
        <w:t> </w:t>
      </w:r>
      <w:r>
        <w:rPr>
          <w:spacing w:val="-2"/>
        </w:rPr>
        <w:t>ards?</w:t>
      </w:r>
    </w:p>
    <w:p>
      <w:pPr>
        <w:spacing w:after="0" w:line="247" w:lineRule="auto"/>
        <w:jc w:val="both"/>
        <w:sectPr>
          <w:footerReference w:type="even" r:id="rId41"/>
          <w:footerReference w:type="default" r:id="rId42"/>
          <w:pgSz w:w="11910" w:h="16840"/>
          <w:pgMar w:header="0" w:footer="727" w:top="1680" w:bottom="920" w:left="560" w:right="580"/>
          <w:pgNumType w:start="100"/>
        </w:sectPr>
      </w:pPr>
    </w:p>
    <w:p>
      <w:pPr>
        <w:pStyle w:val="Heading5"/>
        <w:spacing w:before="70"/>
        <w:ind w:left="1080"/>
      </w:pPr>
      <w:r>
        <w:rPr/>
        <w:t>The</w:t>
      </w:r>
      <w:r>
        <w:rPr>
          <w:spacing w:val="-4"/>
        </w:rPr>
        <w:t> </w:t>
      </w:r>
      <w:r>
        <w:rPr/>
        <w:t>Little</w:t>
      </w:r>
      <w:r>
        <w:rPr>
          <w:spacing w:val="-2"/>
        </w:rPr>
        <w:t> </w:t>
      </w:r>
      <w:r>
        <w:rPr/>
        <w:t>Albert</w:t>
      </w:r>
      <w:r>
        <w:rPr>
          <w:spacing w:val="-1"/>
        </w:rPr>
        <w:t> </w:t>
      </w:r>
      <w:r>
        <w:rPr>
          <w:spacing w:val="-2"/>
        </w:rPr>
        <w:t>Experiment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The</w:t>
      </w:r>
      <w:r>
        <w:rPr>
          <w:spacing w:val="-2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conducted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psychologist</w:t>
      </w:r>
      <w:r>
        <w:rPr>
          <w:spacing w:val="-2"/>
        </w:rPr>
        <w:t> </w:t>
      </w:r>
      <w:r>
        <w:rPr/>
        <w:t>Watson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1920</w:t>
      </w:r>
      <w:r>
        <w:rPr>
          <w:spacing w:val="-2"/>
        </w:rPr>
        <w:t> </w:t>
      </w:r>
      <w:r>
        <w:rPr/>
        <w:t>focused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classical</w:t>
      </w:r>
      <w:r>
        <w:rPr>
          <w:spacing w:val="-2"/>
        </w:rPr>
        <w:t> </w:t>
      </w:r>
      <w:r>
        <w:rPr/>
        <w:t>condi-</w:t>
      </w:r>
      <w:r>
        <w:rPr>
          <w:spacing w:val="40"/>
        </w:rPr>
        <w:t> </w:t>
      </w:r>
      <w:r>
        <w:rPr/>
        <w:t>tioning (Watson &amp; Rayner, 1920). Classical conditioning is a type of learning in </w:t>
      </w:r>
      <w:r>
        <w:rPr/>
        <w:t>which</w:t>
      </w:r>
      <w:r>
        <w:rPr>
          <w:spacing w:val="40"/>
        </w:rPr>
        <w:t> </w:t>
      </w:r>
      <w:r>
        <w:rPr/>
        <w:t>behavior is shaped through association. The experiment used a nine-month-old baby,</w:t>
      </w:r>
      <w:r>
        <w:rPr>
          <w:spacing w:val="40"/>
        </w:rPr>
        <w:t> </w:t>
      </w:r>
      <w:r>
        <w:rPr/>
        <w:t>nicknamed Albert, as a volunteer and involved furry objects (Harris, 1979). In the experi-</w:t>
      </w:r>
      <w:r>
        <w:rPr>
          <w:spacing w:val="40"/>
        </w:rPr>
        <w:t> </w:t>
      </w:r>
      <w:r>
        <w:rPr/>
        <w:t>ment, Albert was initially given a white furry object to play with, and he showed joy and</w:t>
      </w:r>
      <w:r>
        <w:rPr>
          <w:spacing w:val="40"/>
        </w:rPr>
        <w:t> </w:t>
      </w:r>
      <w:r>
        <w:rPr/>
        <w:t>liking towards it. However, while Albert was playing with the furry object, Watson and his</w:t>
      </w:r>
      <w:r>
        <w:rPr>
          <w:spacing w:val="40"/>
        </w:rPr>
        <w:t> </w:t>
      </w:r>
      <w:r>
        <w:rPr/>
        <w:t>team would create a loud noise behind him to intentionally frighten him. This procedure</w:t>
      </w:r>
      <w:r>
        <w:rPr>
          <w:spacing w:val="40"/>
        </w:rPr>
        <w:t> </w:t>
      </w:r>
      <w:r>
        <w:rPr/>
        <w:t>was repeated multiple times. As a result, Albert was conditioned to develop fear</w:t>
      </w:r>
      <w:r>
        <w:rPr>
          <w:spacing w:val="40"/>
        </w:rPr>
        <w:t> </w:t>
      </w:r>
      <w:r>
        <w:rPr/>
        <w:t>responses not only to the specific furry object used in the experiment but also to other</w:t>
      </w:r>
      <w:r>
        <w:rPr>
          <w:spacing w:val="40"/>
        </w:rPr>
        <w:t> </w:t>
      </w:r>
      <w:r>
        <w:rPr/>
        <w:t>white furry objects (Watson &amp; Rayner, 1920). It is important to note that by today’s ethical</w:t>
      </w:r>
      <w:r>
        <w:rPr>
          <w:spacing w:val="40"/>
        </w:rPr>
        <w:t> </w:t>
      </w:r>
      <w:r>
        <w:rPr/>
        <w:t>standards, this study would be considered unethical. Albert was exposed to distressing</w:t>
      </w:r>
      <w:r>
        <w:rPr>
          <w:spacing w:val="40"/>
        </w:rPr>
        <w:t> </w:t>
      </w:r>
      <w:r>
        <w:rPr/>
        <w:t>conditions, as fear responses were intentionally induced without his awareness or con-</w:t>
      </w:r>
      <w:r>
        <w:rPr>
          <w:spacing w:val="40"/>
        </w:rPr>
        <w:t> </w:t>
      </w:r>
      <w:r>
        <w:rPr/>
        <w:t>sent. Additionally, as a baby, he was unable to provide informed consent for participation</w:t>
      </w:r>
      <w:r>
        <w:rPr>
          <w:spacing w:val="40"/>
        </w:rPr>
        <w:t> </w:t>
      </w:r>
      <w:r>
        <w:rPr/>
        <w:t>in the study.</w:t>
      </w:r>
    </w:p>
    <w:p>
      <w:pPr>
        <w:pStyle w:val="BodyText"/>
        <w:spacing w:before="9"/>
      </w:pPr>
    </w:p>
    <w:p>
      <w:pPr>
        <w:pStyle w:val="Heading5"/>
        <w:ind w:left="1079"/>
      </w:pPr>
      <w:r>
        <w:rPr/>
        <w:t>The</w:t>
      </w:r>
      <w:r>
        <w:rPr>
          <w:spacing w:val="-4"/>
        </w:rPr>
        <w:t> </w:t>
      </w:r>
      <w:r>
        <w:rPr/>
        <w:t>Milgram</w:t>
      </w:r>
      <w:r>
        <w:rPr>
          <w:spacing w:val="-3"/>
        </w:rPr>
        <w:t> </w:t>
      </w:r>
      <w:r>
        <w:rPr>
          <w:spacing w:val="-2"/>
        </w:rPr>
        <w:t>Experiment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The Milgram experiment, conducted by Stanley Milgram in 1963, aimed to indirectly study</w:t>
      </w:r>
      <w:r>
        <w:rPr>
          <w:spacing w:val="40"/>
        </w:rPr>
        <w:t> </w:t>
      </w:r>
      <w:r>
        <w:rPr/>
        <w:t>human</w:t>
      </w:r>
      <w:r>
        <w:rPr>
          <w:spacing w:val="-3"/>
        </w:rPr>
        <w:t> </w:t>
      </w:r>
      <w:r>
        <w:rPr/>
        <w:t>obedience.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</w:t>
      </w:r>
      <w:r>
        <w:rPr>
          <w:spacing w:val="-3"/>
        </w:rPr>
        <w:t> </w:t>
      </w:r>
      <w:r>
        <w:rPr/>
        <w:t>sought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acts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extreme</w:t>
      </w:r>
      <w:r>
        <w:rPr>
          <w:spacing w:val="-3"/>
        </w:rPr>
        <w:t> </w:t>
      </w:r>
      <w:r>
        <w:rPr/>
        <w:t>violence</w:t>
      </w:r>
      <w:r>
        <w:rPr>
          <w:spacing w:val="-3"/>
        </w:rPr>
        <w:t> </w:t>
      </w:r>
      <w:r>
        <w:rPr/>
        <w:t>and</w:t>
      </w:r>
      <w:r>
        <w:rPr>
          <w:spacing w:val="40"/>
        </w:rPr>
        <w:t> </w:t>
      </w:r>
      <w:r>
        <w:rPr/>
        <w:t>genocide that occurred during World War II in Nazi Germany, where individuals followed</w:t>
      </w:r>
      <w:r>
        <w:rPr>
          <w:spacing w:val="40"/>
        </w:rPr>
        <w:t> </w:t>
      </w:r>
      <w:r>
        <w:rPr/>
        <w:t>orders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officers</w:t>
      </w:r>
      <w:r>
        <w:rPr>
          <w:spacing w:val="-5"/>
        </w:rPr>
        <w:t> </w:t>
      </w:r>
      <w:r>
        <w:rPr/>
        <w:t>despite</w:t>
      </w:r>
      <w:r>
        <w:rPr>
          <w:spacing w:val="-5"/>
        </w:rPr>
        <w:t> </w:t>
      </w:r>
      <w:r>
        <w:rPr/>
        <w:t>conflicting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conscience.</w:t>
      </w:r>
      <w:r>
        <w:rPr>
          <w:spacing w:val="-5"/>
        </w:rPr>
        <w:t> </w:t>
      </w:r>
      <w:r>
        <w:rPr/>
        <w:t>Milgram,</w:t>
      </w:r>
      <w:r>
        <w:rPr>
          <w:spacing w:val="-5"/>
        </w:rPr>
        <w:t> </w:t>
      </w:r>
      <w:r>
        <w:rPr/>
        <w:t>a</w:t>
      </w:r>
      <w:r>
        <w:rPr>
          <w:spacing w:val="40"/>
        </w:rPr>
        <w:t> </w:t>
      </w:r>
      <w:r>
        <w:rPr/>
        <w:t>research psychologist at Yale University, designed and conducted the experiment (Mil-</w:t>
      </w:r>
      <w:r>
        <w:rPr>
          <w:spacing w:val="40"/>
        </w:rPr>
        <w:t> </w:t>
      </w:r>
      <w:r>
        <w:rPr/>
        <w:t>gram,</w:t>
      </w:r>
      <w:r>
        <w:rPr>
          <w:spacing w:val="-6"/>
        </w:rPr>
        <w:t> </w:t>
      </w:r>
      <w:r>
        <w:rPr/>
        <w:t>1963).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procedure,</w:t>
      </w:r>
      <w:r>
        <w:rPr>
          <w:spacing w:val="-6"/>
        </w:rPr>
        <w:t> </w:t>
      </w:r>
      <w:r>
        <w:rPr/>
        <w:t>participants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paired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another</w:t>
      </w:r>
      <w:r>
        <w:rPr>
          <w:spacing w:val="-6"/>
        </w:rPr>
        <w:t> </w:t>
      </w:r>
      <w:r>
        <w:rPr/>
        <w:t>individ-</w:t>
      </w:r>
      <w:r>
        <w:rPr>
          <w:spacing w:val="40"/>
        </w:rPr>
        <w:t> </w:t>
      </w:r>
      <w:r>
        <w:rPr/>
        <w:t>ual who they believed to be another participant but was actually a member of the</w:t>
      </w:r>
      <w:r>
        <w:rPr>
          <w:spacing w:val="40"/>
        </w:rPr>
        <w:t> </w:t>
      </w:r>
      <w:r>
        <w:rPr/>
        <w:t>research team or an actor. Participants were informed that they would be randomly</w:t>
      </w:r>
      <w:r>
        <w:rPr>
          <w:spacing w:val="40"/>
        </w:rPr>
        <w:t> </w:t>
      </w:r>
      <w:r>
        <w:rPr/>
        <w:t>assigned to one of two conditions: the learner or the teacher. Through deception, the real</w:t>
      </w:r>
      <w:r>
        <w:rPr>
          <w:spacing w:val="40"/>
        </w:rPr>
        <w:t> </w:t>
      </w:r>
      <w:r>
        <w:rPr/>
        <w:t>participant was always assigned the role of the teacher, while the member of the research</w:t>
      </w:r>
      <w:r>
        <w:rPr>
          <w:spacing w:val="40"/>
        </w:rPr>
        <w:t> </w:t>
      </w:r>
      <w:r>
        <w:rPr/>
        <w:t>team or actor played the role of the learner.</w:t>
      </w:r>
    </w:p>
    <w:p>
      <w:pPr>
        <w:pStyle w:val="BodyText"/>
        <w:spacing w:before="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1041400</wp:posOffset>
                </wp:positionH>
                <wp:positionV relativeFrom="paragraph">
                  <wp:posOffset>215325</wp:posOffset>
                </wp:positionV>
                <wp:extent cx="4763135" cy="2057400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4763135" cy="2057400"/>
                          <a:chExt cx="4763135" cy="20574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9"/>
                            <a:ext cx="4763135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2057400">
                                <a:moveTo>
                                  <a:pt x="4762563" y="0"/>
                                </a:moveTo>
                                <a:lnTo>
                                  <a:pt x="4680013" y="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1974850"/>
                                </a:lnTo>
                                <a:lnTo>
                                  <a:pt x="82550" y="197485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lnTo>
                                  <a:pt x="4762563" y="205740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7678"/>
                            <a:ext cx="229285" cy="22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4763135" cy="205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0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DECEPTION</w:t>
                              </w:r>
                            </w:p>
                            <w:p>
                              <w:pPr>
                                <w:spacing w:line="276" w:lineRule="auto" w:before="29"/>
                                <w:ind w:left="899" w:right="587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In research, deception refers to the intentional misleading or partial disclosure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 information to research participants regarding the purposes of the study.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While deception should generally be avoided, there are rare occasions where it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may be necessary as part of the experimental manipulation, as long as it does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not cause harm or distress to the participants. It is crucial that at the </w:t>
                              </w:r>
                              <w:r>
                                <w:rPr>
                                  <w:sz w:val="18"/>
                                </w:rPr>
                                <w:t>conclusion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experimental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procedure,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participants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provided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full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explanation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 the procedures involved to ensure their understanding and to address any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potential concerns or questions they may have.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16.954731pt;width:375.05pt;height:162pt;mso-position-horizontal-relative:page;mso-position-vertical-relative:paragraph;z-index:-15692288;mso-wrap-distance-left:0;mso-wrap-distance-right:0" id="docshapegroup112" coordorigin="1640,339" coordsize="7501,3240">
                <v:shape style="position:absolute;left:1640;top:339;width:7501;height:3240" id="docshape113" coordorigin="1640,339" coordsize="7501,3240" path="m9140,339l9010,339,9010,469,9010,3449,1770,3449,1770,469,9010,469,9010,339,1640,339,1640,3579,9140,3579,9140,339xe" filled="true" fillcolor="#ebebeb" stroked="false">
                  <v:path arrowok="t"/>
                  <v:fill type="solid"/>
                </v:shape>
                <v:shape style="position:absolute;left:2050;top:729;width:362;height:360" type="#_x0000_t75" id="docshape114" stroked="false">
                  <v:imagedata r:id="rId43" o:title=""/>
                </v:shape>
                <v:shape style="position:absolute;left:1640;top:339;width:7501;height:3240" type="#_x0000_t202" id="docshape115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90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DECEPTION</w:t>
                        </w:r>
                      </w:p>
                      <w:p>
                        <w:pPr>
                          <w:spacing w:line="276" w:lineRule="auto" w:before="29"/>
                          <w:ind w:left="899" w:right="587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 research, deception refers to the intentional misleading or partial disclosure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 information to research participants regarding the purposes of the study.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While deception should generally be avoided, there are rare occasions where it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may be necessary as part of the experimental manipulation, as long as it does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not cause harm or distress to the participants. It is crucial that at the </w:t>
                        </w:r>
                        <w:r>
                          <w:rPr>
                            <w:sz w:val="18"/>
                          </w:rPr>
                          <w:t>conclusion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experimental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procedure,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participants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are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provided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with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full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explanation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 the procedures involved to ensure their understanding and to address any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potential concerns or questions they may have.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1"/>
      </w:pPr>
    </w:p>
    <w:p>
      <w:pPr>
        <w:pStyle w:val="BodyText"/>
        <w:spacing w:line="247" w:lineRule="auto"/>
        <w:ind w:left="1079" w:right="2183" w:hanging="1"/>
        <w:jc w:val="both"/>
      </w:pPr>
      <w:r>
        <w:rPr/>
        <w:t>The learner (actor or fake participant) was placed in a room alone and was instructed to</w:t>
      </w:r>
      <w:r>
        <w:rPr>
          <w:spacing w:val="40"/>
        </w:rPr>
        <w:t> </w:t>
      </w:r>
      <w:r>
        <w:rPr/>
        <w:t>learn word pairs while having electrodes attached to them. The teacher (the real </w:t>
      </w:r>
      <w:r>
        <w:rPr/>
        <w:t>partici-</w:t>
      </w:r>
      <w:r>
        <w:rPr>
          <w:spacing w:val="40"/>
        </w:rPr>
        <w:t> </w:t>
      </w:r>
      <w:r>
        <w:rPr/>
        <w:t>pant)</w:t>
      </w:r>
      <w:r>
        <w:rPr>
          <w:spacing w:val="3"/>
        </w:rPr>
        <w:t> </w:t>
      </w:r>
      <w:r>
        <w:rPr/>
        <w:t>would</w:t>
      </w:r>
      <w:r>
        <w:rPr>
          <w:spacing w:val="3"/>
        </w:rPr>
        <w:t> </w:t>
      </w:r>
      <w:r>
        <w:rPr/>
        <w:t>enter</w:t>
      </w:r>
      <w:r>
        <w:rPr>
          <w:spacing w:val="3"/>
        </w:rPr>
        <w:t> </w:t>
      </w:r>
      <w:r>
        <w:rPr/>
        <w:t>another</w:t>
      </w:r>
      <w:r>
        <w:rPr>
          <w:spacing w:val="3"/>
        </w:rPr>
        <w:t> </w:t>
      </w:r>
      <w:r>
        <w:rPr/>
        <w:t>room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researcher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control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electric</w:t>
      </w:r>
      <w:r>
        <w:rPr>
          <w:spacing w:val="4"/>
        </w:rPr>
        <w:t> </w:t>
      </w:r>
      <w:r>
        <w:rPr>
          <w:spacing w:val="-2"/>
        </w:rPr>
        <w:t>shock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generator</w:t>
      </w:r>
      <w:r>
        <w:rPr>
          <w:spacing w:val="-5"/>
        </w:rPr>
        <w:t> </w:t>
      </w:r>
      <w:r>
        <w:rPr/>
        <w:t>(which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actually</w:t>
      </w:r>
      <w:r>
        <w:rPr>
          <w:spacing w:val="-5"/>
        </w:rPr>
        <w:t> </w:t>
      </w:r>
      <w:r>
        <w:rPr/>
        <w:t>fake,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participant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unaware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this).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teacher’s</w:t>
      </w:r>
      <w:r>
        <w:rPr>
          <w:spacing w:val="40"/>
        </w:rPr>
        <w:t> </w:t>
      </w:r>
      <w:r>
        <w:rPr/>
        <w:t>role was to test the learner by reading one word and asking them to recall the other </w:t>
      </w:r>
      <w:r>
        <w:rPr/>
        <w:t>word</w:t>
      </w:r>
      <w:r>
        <w:rPr>
          <w:spacing w:val="40"/>
        </w:rPr>
        <w:t> </w:t>
      </w:r>
      <w:r>
        <w:rPr/>
        <w:t>of the pair. The instructions given to the teacher were to administer an electric shock to</w:t>
      </w:r>
      <w:r>
        <w:rPr>
          <w:spacing w:val="40"/>
        </w:rPr>
        <w:t> </w:t>
      </w:r>
      <w:r>
        <w:rPr/>
        <w:t>the learner whenever they gave a wrong answer. In reality, no electric current was</w:t>
      </w:r>
      <w:r>
        <w:rPr>
          <w:spacing w:val="40"/>
        </w:rPr>
        <w:t> </w:t>
      </w:r>
      <w:r>
        <w:rPr/>
        <w:t>involved, and the learner’s reactions were staged.</w:t>
      </w:r>
    </w:p>
    <w:p>
      <w:pPr>
        <w:pStyle w:val="BodyText"/>
        <w:spacing w:before="54"/>
      </w:pPr>
    </w:p>
    <w:p>
      <w:pPr>
        <w:pStyle w:val="BodyText"/>
        <w:spacing w:line="247" w:lineRule="auto"/>
        <w:ind w:left="2205" w:right="1056"/>
        <w:jc w:val="both"/>
      </w:pPr>
      <w:r>
        <w:rPr/>
        <w:t>The experiment aimed to examine obedience to authority, and if the teacher hesitated to</w:t>
      </w:r>
      <w:r>
        <w:rPr>
          <w:spacing w:val="40"/>
        </w:rPr>
        <w:t> </w:t>
      </w:r>
      <w:r>
        <w:rPr/>
        <w:t>administer</w:t>
      </w:r>
      <w:r>
        <w:rPr>
          <w:spacing w:val="-5"/>
        </w:rPr>
        <w:t> </w:t>
      </w:r>
      <w:r>
        <w:rPr/>
        <w:t>shocks,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experimenter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authoritative</w:t>
      </w:r>
      <w:r>
        <w:rPr>
          <w:spacing w:val="-5"/>
        </w:rPr>
        <w:t> </w:t>
      </w:r>
      <w:r>
        <w:rPr/>
        <w:t>language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encourage</w:t>
      </w:r>
      <w:r>
        <w:rPr>
          <w:spacing w:val="-5"/>
        </w:rPr>
        <w:t> </w:t>
      </w:r>
      <w:r>
        <w:rPr/>
        <w:t>them</w:t>
      </w:r>
      <w:r>
        <w:rPr>
          <w:spacing w:val="40"/>
        </w:rPr>
        <w:t> </w:t>
      </w:r>
      <w:r>
        <w:rPr/>
        <w:t>to continue. Despite the participants’ awareness that strong electric shocks could be</w:t>
      </w:r>
      <w:r>
        <w:rPr>
          <w:spacing w:val="40"/>
        </w:rPr>
        <w:t> </w:t>
      </w:r>
      <w:r>
        <w:rPr/>
        <w:t>harmful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even</w:t>
      </w:r>
      <w:r>
        <w:rPr>
          <w:spacing w:val="-4"/>
        </w:rPr>
        <w:t> </w:t>
      </w:r>
      <w:r>
        <w:rPr/>
        <w:t>fatal,</w:t>
      </w:r>
      <w:r>
        <w:rPr>
          <w:spacing w:val="-4"/>
        </w:rPr>
        <w:t> </w:t>
      </w:r>
      <w:r>
        <w:rPr/>
        <w:t>26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40</w:t>
      </w:r>
      <w:r>
        <w:rPr>
          <w:spacing w:val="-4"/>
        </w:rPr>
        <w:t> </w:t>
      </w:r>
      <w:r>
        <w:rPr/>
        <w:t>(65%)</w:t>
      </w:r>
      <w:r>
        <w:rPr>
          <w:spacing w:val="-4"/>
        </w:rPr>
        <w:t> </w:t>
      </w:r>
      <w:r>
        <w:rPr/>
        <w:t>participants</w:t>
      </w:r>
      <w:r>
        <w:rPr>
          <w:spacing w:val="-4"/>
        </w:rPr>
        <w:t> </w:t>
      </w:r>
      <w:r>
        <w:rPr/>
        <w:t>continued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administer</w:t>
      </w:r>
      <w:r>
        <w:rPr>
          <w:spacing w:val="-4"/>
        </w:rPr>
        <w:t> </w:t>
      </w:r>
      <w:r>
        <w:rPr/>
        <w:t>shocks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40"/>
        </w:rPr>
        <w:t> </w:t>
      </w:r>
      <w:r>
        <w:rPr/>
        <w:t>the highest level of 450 volts, while 14 (35%) participants stopped the experiment early.</w:t>
      </w:r>
      <w:r>
        <w:rPr>
          <w:spacing w:val="40"/>
        </w:rPr>
        <w:t> </w:t>
      </w:r>
      <w:r>
        <w:rPr/>
        <w:t>Milgram interpreted these results as evidence that most people are willing to follow</w:t>
      </w:r>
      <w:r>
        <w:rPr>
          <w:spacing w:val="40"/>
        </w:rPr>
        <w:t> </w:t>
      </w:r>
      <w:r>
        <w:rPr/>
        <w:t>authoritarian instructions, even if it causes harm to others (Milgram, 1963). The Milgram</w:t>
      </w:r>
      <w:r>
        <w:rPr>
          <w:spacing w:val="40"/>
        </w:rPr>
        <w:t> </w:t>
      </w:r>
      <w:r>
        <w:rPr/>
        <w:t>experiment has indeed faced significant ethical criticism. Participants were subjected to</w:t>
      </w:r>
      <w:r>
        <w:rPr>
          <w:spacing w:val="40"/>
        </w:rPr>
        <w:t> </w:t>
      </w:r>
      <w:r>
        <w:rPr/>
        <w:t>intense</w:t>
      </w:r>
      <w:r>
        <w:rPr>
          <w:spacing w:val="-3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misled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true</w:t>
      </w:r>
      <w:r>
        <w:rPr>
          <w:spacing w:val="-3"/>
        </w:rPr>
        <w:t> </w:t>
      </w:r>
      <w:r>
        <w:rPr/>
        <w:t>purpose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experiment.</w:t>
      </w:r>
      <w:r>
        <w:rPr>
          <w:spacing w:val="-3"/>
        </w:rPr>
        <w:t> </w:t>
      </w:r>
      <w:r>
        <w:rPr/>
        <w:t>Their</w:t>
      </w:r>
      <w:r>
        <w:rPr>
          <w:spacing w:val="40"/>
        </w:rPr>
        <w:t> </w:t>
      </w:r>
      <w:r>
        <w:rPr/>
        <w:t>right to withdraw from the trial at any point, as they should have been able to, was vio-</w:t>
      </w:r>
      <w:r>
        <w:rPr>
          <w:spacing w:val="40"/>
        </w:rPr>
        <w:t> </w:t>
      </w:r>
      <w:r>
        <w:rPr/>
        <w:t>lated. Participants who expressed a desire to stop were pressured by the experimenter to</w:t>
      </w:r>
      <w:r>
        <w:rPr>
          <w:spacing w:val="40"/>
        </w:rPr>
        <w:t> </w:t>
      </w:r>
      <w:r>
        <w:rPr/>
        <w:t>continue. It is important to note that the exact same experimental procedure would not</w:t>
      </w:r>
      <w:r>
        <w:rPr>
          <w:spacing w:val="40"/>
        </w:rPr>
        <w:t> </w:t>
      </w:r>
      <w:r>
        <w:rPr/>
        <w:t>receive approval to be conducted today due to these ethical concerns.</w:t>
      </w:r>
    </w:p>
    <w:p>
      <w:pPr>
        <w:pStyle w:val="BodyText"/>
        <w:spacing w:before="17"/>
      </w:pPr>
    </w:p>
    <w:p>
      <w:pPr>
        <w:pStyle w:val="Heading5"/>
        <w:spacing w:before="1"/>
      </w:pPr>
      <w:r>
        <w:rPr/>
        <w:t>The</w:t>
      </w:r>
      <w:r>
        <w:rPr>
          <w:spacing w:val="-8"/>
        </w:rPr>
        <w:t> </w:t>
      </w:r>
      <w:r>
        <w:rPr/>
        <w:t>Stanford</w:t>
      </w:r>
      <w:r>
        <w:rPr>
          <w:spacing w:val="-6"/>
        </w:rPr>
        <w:t> </w:t>
      </w:r>
      <w:r>
        <w:rPr/>
        <w:t>Prison</w:t>
      </w:r>
      <w:r>
        <w:rPr>
          <w:spacing w:val="-6"/>
        </w:rPr>
        <w:t> </w:t>
      </w:r>
      <w:r>
        <w:rPr>
          <w:spacing w:val="-2"/>
        </w:rPr>
        <w:t>Experiment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The experiment was conducted by Zimbardo at Stanford University USA in the early 1970s</w:t>
      </w:r>
      <w:r>
        <w:rPr>
          <w:spacing w:val="40"/>
        </w:rPr>
        <w:t> </w:t>
      </w:r>
      <w:r>
        <w:rPr/>
        <w:t>(Haney et al., 1973). Zimbardo aimed to investigate how individuals adapt to </w:t>
      </w:r>
      <w:r>
        <w:rPr/>
        <w:t>societal</w:t>
      </w:r>
      <w:r>
        <w:rPr>
          <w:spacing w:val="40"/>
        </w:rPr>
        <w:t> </w:t>
      </w:r>
      <w:r>
        <w:rPr/>
        <w:t>roles. He designed the experiment to explore whether the tension between prisoners and</w:t>
      </w:r>
      <w:r>
        <w:rPr>
          <w:spacing w:val="40"/>
        </w:rPr>
        <w:t> </w:t>
      </w:r>
      <w:r>
        <w:rPr/>
        <w:t>prison guards was primarily influenced by personality traits or the prison environment.</w:t>
      </w:r>
      <w:r>
        <w:rPr>
          <w:spacing w:val="40"/>
        </w:rPr>
        <w:t> </w:t>
      </w:r>
      <w:r>
        <w:rPr/>
        <w:t>Participants were randomly assigned the roles of either prisoners or guards, and a simu-</w:t>
      </w:r>
      <w:r>
        <w:rPr>
          <w:spacing w:val="40"/>
        </w:rPr>
        <w:t> </w:t>
      </w:r>
      <w:r>
        <w:rPr/>
        <w:t>lated</w:t>
      </w:r>
      <w:r>
        <w:rPr>
          <w:spacing w:val="-4"/>
        </w:rPr>
        <w:t> </w:t>
      </w:r>
      <w:r>
        <w:rPr/>
        <w:t>prison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created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basement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Stanford</w:t>
      </w:r>
      <w:r>
        <w:rPr>
          <w:spacing w:val="-4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where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prisoner</w:t>
      </w:r>
      <w:r>
        <w:rPr>
          <w:spacing w:val="-4"/>
        </w:rPr>
        <w:t> </w:t>
      </w:r>
      <w:r>
        <w:rPr/>
        <w:t>partic-</w:t>
      </w:r>
      <w:r>
        <w:rPr>
          <w:spacing w:val="40"/>
        </w:rPr>
        <w:t> </w:t>
      </w:r>
      <w:r>
        <w:rPr/>
        <w:t>ipants were held. The guards were given specific shifts and instructed to treat the prison-</w:t>
      </w:r>
      <w:r>
        <w:rPr>
          <w:spacing w:val="40"/>
        </w:rPr>
        <w:t> </w:t>
      </w:r>
      <w:r>
        <w:rPr/>
        <w:t>ers as they would in a real-life prison setting. Both groups were aware that they were</w:t>
      </w:r>
      <w:r>
        <w:rPr>
          <w:spacing w:val="40"/>
        </w:rPr>
        <w:t> </w:t>
      </w:r>
      <w:r>
        <w:rPr/>
        <w:t>participating in a simulated role-playing experiment.</w:t>
      </w: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1"/>
        <w:rPr>
          <w:sz w:val="16"/>
        </w:rPr>
      </w:pPr>
    </w:p>
    <w:p>
      <w:pPr>
        <w:spacing w:line="228" w:lineRule="auto" w:before="0"/>
        <w:ind w:left="244" w:right="0" w:firstLine="455"/>
        <w:jc w:val="right"/>
        <w:rPr>
          <w:sz w:val="16"/>
        </w:rPr>
      </w:pPr>
      <w:r>
        <w:rPr>
          <w:b/>
          <w:spacing w:val="-2"/>
          <w:sz w:val="16"/>
        </w:rPr>
        <w:t>Informed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consent</w:t>
      </w:r>
      <w:r>
        <w:rPr>
          <w:b/>
          <w:spacing w:val="40"/>
          <w:sz w:val="16"/>
        </w:rPr>
        <w:t> </w:t>
      </w:r>
      <w:r>
        <w:rPr>
          <w:sz w:val="16"/>
        </w:rPr>
        <w:t>This principle is funda-</w:t>
      </w:r>
      <w:r>
        <w:rPr>
          <w:spacing w:val="40"/>
          <w:sz w:val="16"/>
        </w:rPr>
        <w:t> </w:t>
      </w:r>
      <w:r>
        <w:rPr>
          <w:sz w:val="16"/>
        </w:rPr>
        <w:t>mental in all research</w:t>
      </w:r>
      <w:r>
        <w:rPr>
          <w:spacing w:val="40"/>
          <w:sz w:val="16"/>
        </w:rPr>
        <w:t> </w:t>
      </w:r>
      <w:r>
        <w:rPr>
          <w:sz w:val="16"/>
        </w:rPr>
        <w:t>involving human partici-</w:t>
      </w:r>
      <w:r>
        <w:rPr>
          <w:spacing w:val="40"/>
          <w:sz w:val="16"/>
        </w:rPr>
        <w:t> </w:t>
      </w:r>
      <w:r>
        <w:rPr>
          <w:sz w:val="16"/>
        </w:rPr>
        <w:t>pants.</w:t>
      </w:r>
      <w:r>
        <w:rPr>
          <w:spacing w:val="-8"/>
          <w:sz w:val="16"/>
        </w:rPr>
        <w:t> </w:t>
      </w:r>
      <w:r>
        <w:rPr>
          <w:sz w:val="16"/>
        </w:rPr>
        <w:t>It</w:t>
      </w:r>
      <w:r>
        <w:rPr>
          <w:spacing w:val="-8"/>
          <w:sz w:val="16"/>
        </w:rPr>
        <w:t> </w:t>
      </w:r>
      <w:r>
        <w:rPr>
          <w:sz w:val="16"/>
        </w:rPr>
        <w:t>entails</w:t>
      </w:r>
      <w:r>
        <w:rPr>
          <w:spacing w:val="-8"/>
          <w:sz w:val="16"/>
        </w:rPr>
        <w:t> </w:t>
      </w:r>
      <w:r>
        <w:rPr>
          <w:sz w:val="16"/>
        </w:rPr>
        <w:t>providing</w:t>
      </w:r>
      <w:r>
        <w:rPr>
          <w:spacing w:val="40"/>
          <w:sz w:val="16"/>
        </w:rPr>
        <w:t> </w:t>
      </w:r>
      <w:r>
        <w:rPr>
          <w:sz w:val="16"/>
        </w:rPr>
        <w:t>each</w:t>
      </w:r>
      <w:r>
        <w:rPr>
          <w:spacing w:val="-10"/>
          <w:sz w:val="16"/>
        </w:rPr>
        <w:t> </w:t>
      </w:r>
      <w:r>
        <w:rPr>
          <w:sz w:val="16"/>
        </w:rPr>
        <w:t>participant</w:t>
      </w:r>
      <w:r>
        <w:rPr>
          <w:spacing w:val="-8"/>
          <w:sz w:val="16"/>
        </w:rPr>
        <w:t> </w:t>
      </w:r>
      <w:r>
        <w:rPr>
          <w:sz w:val="16"/>
        </w:rPr>
        <w:t>with</w:t>
      </w:r>
      <w:r>
        <w:rPr>
          <w:spacing w:val="-8"/>
          <w:sz w:val="16"/>
        </w:rPr>
        <w:t> </w:t>
      </w:r>
      <w:r>
        <w:rPr>
          <w:sz w:val="16"/>
        </w:rPr>
        <w:t>suf-</w:t>
      </w:r>
      <w:r>
        <w:rPr>
          <w:spacing w:val="40"/>
          <w:sz w:val="16"/>
        </w:rPr>
        <w:t> </w:t>
      </w:r>
      <w:r>
        <w:rPr>
          <w:sz w:val="16"/>
        </w:rPr>
        <w:t>ficient</w:t>
      </w:r>
      <w:r>
        <w:rPr>
          <w:spacing w:val="-8"/>
          <w:sz w:val="16"/>
        </w:rPr>
        <w:t> </w:t>
      </w:r>
      <w:r>
        <w:rPr>
          <w:sz w:val="16"/>
        </w:rPr>
        <w:t>information</w:t>
      </w:r>
      <w:r>
        <w:rPr>
          <w:spacing w:val="-8"/>
          <w:sz w:val="16"/>
        </w:rPr>
        <w:t> </w:t>
      </w:r>
      <w:r>
        <w:rPr>
          <w:sz w:val="16"/>
        </w:rPr>
        <w:t>about</w:t>
      </w:r>
      <w:r>
        <w:rPr>
          <w:spacing w:val="40"/>
          <w:sz w:val="16"/>
        </w:rPr>
        <w:t> </w:t>
      </w:r>
      <w:r>
        <w:rPr>
          <w:sz w:val="16"/>
        </w:rPr>
        <w:t>the procedures and</w:t>
      </w:r>
      <w:r>
        <w:rPr>
          <w:spacing w:val="40"/>
          <w:sz w:val="16"/>
        </w:rPr>
        <w:t> </w:t>
      </w:r>
      <w:r>
        <w:rPr>
          <w:sz w:val="16"/>
        </w:rPr>
        <w:t>objectives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research</w:t>
      </w:r>
      <w:r>
        <w:rPr>
          <w:spacing w:val="40"/>
          <w:sz w:val="16"/>
        </w:rPr>
        <w:t> </w:t>
      </w:r>
      <w:r>
        <w:rPr>
          <w:sz w:val="16"/>
        </w:rPr>
        <w:t>project</w:t>
      </w:r>
      <w:r>
        <w:rPr>
          <w:spacing w:val="-5"/>
          <w:sz w:val="16"/>
        </w:rPr>
        <w:t> </w:t>
      </w:r>
      <w:r>
        <w:rPr>
          <w:sz w:val="16"/>
        </w:rPr>
        <w:t>before</w:t>
      </w:r>
      <w:r>
        <w:rPr>
          <w:spacing w:val="-3"/>
          <w:sz w:val="16"/>
        </w:rPr>
        <w:t> </w:t>
      </w:r>
      <w:r>
        <w:rPr>
          <w:sz w:val="16"/>
        </w:rPr>
        <w:t>they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agree</w:t>
      </w:r>
    </w:p>
    <w:p>
      <w:pPr>
        <w:spacing w:before="2"/>
        <w:ind w:left="0" w:right="0" w:firstLine="0"/>
        <w:jc w:val="right"/>
        <w:rPr>
          <w:sz w:val="16"/>
        </w:rPr>
      </w:pPr>
      <w:r>
        <w:rPr>
          <w:sz w:val="16"/>
        </w:rPr>
        <w:t>to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participate.</w:t>
      </w:r>
    </w:p>
    <w:p>
      <w:pPr>
        <w:pStyle w:val="BodyText"/>
        <w:spacing w:line="247" w:lineRule="auto" w:before="100"/>
        <w:ind w:left="219" w:right="1056"/>
        <w:jc w:val="both"/>
      </w:pPr>
      <w:r>
        <w:rPr/>
        <w:br w:type="column"/>
      </w:r>
      <w:r>
        <w:rPr/>
        <w:t>It became evident to the research team early on in the experiment that participants </w:t>
      </w:r>
      <w:r>
        <w:rPr/>
        <w:t>in</w:t>
      </w:r>
      <w:r>
        <w:rPr>
          <w:spacing w:val="40"/>
        </w:rPr>
        <w:t> </w:t>
      </w:r>
      <w:r>
        <w:rPr/>
        <w:t>both the prisoner and guard roles quickly adapted to their assigned roles (Haney et al.,</w:t>
      </w:r>
      <w:r>
        <w:rPr>
          <w:spacing w:val="40"/>
        </w:rPr>
        <w:t> </w:t>
      </w:r>
      <w:r>
        <w:rPr/>
        <w:t>1973). However, the experiment had to be terminated earlier than planned, on the sixth</w:t>
      </w:r>
      <w:r>
        <w:rPr>
          <w:spacing w:val="40"/>
        </w:rPr>
        <w:t> </w:t>
      </w:r>
      <w:r>
        <w:rPr/>
        <w:t>day instead of the initially intended two weeks, due to escalating conflicts and the initia-</w:t>
      </w:r>
      <w:r>
        <w:rPr>
          <w:spacing w:val="40"/>
        </w:rPr>
        <w:t> </w:t>
      </w:r>
      <w:r>
        <w:rPr/>
        <w:t>tion of a rebellion by the prisoners as early as the second day. The guards displayed sadis-</w:t>
      </w:r>
      <w:r>
        <w:rPr>
          <w:spacing w:val="40"/>
        </w:rPr>
        <w:t> </w:t>
      </w:r>
      <w:r>
        <w:rPr/>
        <w:t>tic behavior, while the prisoners exhibited increased levels of anxiety and depression. The</w:t>
      </w:r>
      <w:r>
        <w:rPr>
          <w:spacing w:val="40"/>
        </w:rPr>
        <w:t> </w:t>
      </w:r>
      <w:r>
        <w:rPr/>
        <w:t>experiment’s findings concluded that individuals can readily adapt to social roles based</w:t>
      </w:r>
      <w:r>
        <w:rPr>
          <w:spacing w:val="40"/>
        </w:rPr>
        <w:t> </w:t>
      </w:r>
      <w:r>
        <w:rPr/>
        <w:t>on societal expectations (Haney et al., 1973). Ethical concerns surrounding this study pri-</w:t>
      </w:r>
      <w:r>
        <w:rPr>
          <w:spacing w:val="40"/>
        </w:rPr>
        <w:t> </w:t>
      </w:r>
      <w:r>
        <w:rPr/>
        <w:t>marily revolve around the lack of fully </w:t>
      </w:r>
      <w:r>
        <w:rPr>
          <w:b/>
        </w:rPr>
        <w:t>informed consent</w:t>
      </w:r>
      <w:r>
        <w:rPr/>
        <w:t>. Participants were not fully</w:t>
      </w:r>
      <w:r>
        <w:rPr>
          <w:spacing w:val="40"/>
        </w:rPr>
        <w:t> </w:t>
      </w:r>
      <w:r>
        <w:rPr/>
        <w:t>informed about what would transpire during the experiment or how the situation would</w:t>
      </w:r>
      <w:r>
        <w:rPr>
          <w:spacing w:val="40"/>
        </w:rPr>
        <w:t> </w:t>
      </w:r>
      <w:r>
        <w:rPr/>
        <w:t>progress, as even the experimenter himself was uncertain. Additionally, participants</w:t>
      </w:r>
      <w:r>
        <w:rPr>
          <w:spacing w:val="40"/>
        </w:rPr>
        <w:t> </w:t>
      </w:r>
      <w:r>
        <w:rPr/>
        <w:t>assigned to the prisoner group did not consent to their “arrest” at their homes, which was</w:t>
      </w:r>
      <w:r>
        <w:rPr>
          <w:spacing w:val="40"/>
        </w:rPr>
        <w:t> </w:t>
      </w:r>
      <w:r>
        <w:rPr/>
        <w:t>how their involvement in the study began (McLeod, 2020).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Heading4"/>
        <w:numPr>
          <w:ilvl w:val="1"/>
          <w:numId w:val="17"/>
        </w:numPr>
        <w:tabs>
          <w:tab w:pos="1862" w:val="left" w:leader="none"/>
        </w:tabs>
        <w:spacing w:line="240" w:lineRule="auto" w:before="88" w:after="0"/>
        <w:ind w:left="1862" w:right="0" w:hanging="802"/>
        <w:jc w:val="left"/>
      </w:pPr>
      <w:bookmarkStart w:name="Ethical Handling of Subjects" w:id="36"/>
      <w:bookmarkEnd w:id="36"/>
      <w:r>
        <w:rPr>
          <w:b w:val="0"/>
        </w:rPr>
      </w:r>
      <w:r>
        <w:rPr/>
        <w:t>Ethical</w:t>
      </w:r>
      <w:r>
        <w:rPr>
          <w:spacing w:val="-8"/>
        </w:rPr>
        <w:t> </w:t>
      </w:r>
      <w:r>
        <w:rPr/>
        <w:t>Handling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Subjects</w:t>
      </w:r>
    </w:p>
    <w:p>
      <w:pPr>
        <w:pStyle w:val="BodyText"/>
        <w:spacing w:line="247" w:lineRule="auto" w:before="214"/>
        <w:ind w:left="1079" w:right="2182"/>
        <w:jc w:val="both"/>
      </w:pPr>
      <w:r>
        <w:rPr/>
        <w:t>Depending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area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investigation,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clinical</w:t>
      </w:r>
      <w:r>
        <w:rPr>
          <w:spacing w:val="-6"/>
        </w:rPr>
        <w:t> </w:t>
      </w:r>
      <w:r>
        <w:rPr/>
        <w:t>psychology,</w:t>
      </w:r>
      <w:r>
        <w:rPr>
          <w:spacing w:val="-6"/>
        </w:rPr>
        <w:t> </w:t>
      </w:r>
      <w:r>
        <w:rPr/>
        <w:t>educational</w:t>
      </w:r>
      <w:r>
        <w:rPr>
          <w:spacing w:val="40"/>
        </w:rPr>
        <w:t> </w:t>
      </w:r>
      <w:r>
        <w:rPr/>
        <w:t>sciences, or anthropology, researchers must adhere to ethical guidelines, although priori-</w:t>
      </w:r>
      <w:r>
        <w:rPr>
          <w:spacing w:val="40"/>
        </w:rPr>
        <w:t> </w:t>
      </w:r>
      <w:r>
        <w:rPr/>
        <w:t>ties may vary. Nonetheless, the following ethical guidelines and regulations for dealing</w:t>
      </w:r>
      <w:r>
        <w:rPr>
          <w:spacing w:val="40"/>
        </w:rPr>
        <w:t> </w:t>
      </w:r>
      <w:r>
        <w:rPr/>
        <w:t>with human test participants are relevant to any area of psychology research.</w:t>
      </w:r>
    </w:p>
    <w:p>
      <w:pPr>
        <w:pStyle w:val="Heading5"/>
        <w:spacing w:before="250"/>
        <w:ind w:left="1079"/>
      </w:pPr>
      <w:r>
        <w:rPr/>
        <w:t>Informed</w:t>
      </w:r>
      <w:r>
        <w:rPr>
          <w:spacing w:val="-3"/>
        </w:rPr>
        <w:t> </w:t>
      </w:r>
      <w:r>
        <w:rPr>
          <w:spacing w:val="-2"/>
        </w:rPr>
        <w:t>Consent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Research participation is based on voluntary consent, which is obtained after providing</w:t>
      </w:r>
      <w:r>
        <w:rPr>
          <w:spacing w:val="40"/>
        </w:rPr>
        <w:t> </w:t>
      </w:r>
      <w:r>
        <w:rPr/>
        <w:t>comprehensive information to potential participants. The research team provides a</w:t>
      </w:r>
      <w:r>
        <w:rPr>
          <w:spacing w:val="40"/>
        </w:rPr>
        <w:t> </w:t>
      </w:r>
      <w:r>
        <w:rPr/>
        <w:t>detailed</w:t>
      </w:r>
      <w:r>
        <w:rPr>
          <w:spacing w:val="-2"/>
        </w:rPr>
        <w:t> </w:t>
      </w:r>
      <w:r>
        <w:rPr/>
        <w:t>description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project,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aims,</w:t>
      </w:r>
      <w:r>
        <w:rPr>
          <w:spacing w:val="-2"/>
        </w:rPr>
        <w:t> </w:t>
      </w:r>
      <w:r>
        <w:rPr/>
        <w:t>procedures,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risks</w:t>
      </w:r>
      <w:r>
        <w:rPr>
          <w:spacing w:val="-2"/>
        </w:rPr>
        <w:t> </w:t>
      </w:r>
      <w:r>
        <w:rPr/>
        <w:t>involved</w:t>
      </w:r>
      <w:r>
        <w:rPr>
          <w:spacing w:val="-2"/>
        </w:rPr>
        <w:t> </w:t>
      </w:r>
      <w:r>
        <w:rPr/>
        <w:t>(APA,</w:t>
      </w:r>
      <w:r>
        <w:rPr>
          <w:spacing w:val="40"/>
        </w:rPr>
        <w:t> </w:t>
      </w:r>
      <w:r>
        <w:rPr/>
        <w:t>2017). Participants have the opportunity to ask questions and, once satisfied, can provide</w:t>
      </w:r>
      <w:r>
        <w:rPr>
          <w:spacing w:val="40"/>
        </w:rPr>
        <w:t> </w:t>
      </w:r>
      <w:r>
        <w:rPr/>
        <w:t>their informed consent by signing a declaration. This consent serves as a </w:t>
      </w:r>
      <w:r>
        <w:rPr/>
        <w:t>contract</w:t>
      </w:r>
      <w:r>
        <w:rPr>
          <w:spacing w:val="40"/>
        </w:rPr>
        <w:t> </w:t>
      </w:r>
      <w:r>
        <w:rPr/>
        <w:t>between the research team and participants, protecting the rights of both parties. Impor-</w:t>
      </w:r>
      <w:r>
        <w:rPr>
          <w:spacing w:val="40"/>
        </w:rPr>
        <w:t> </w:t>
      </w:r>
      <w:r>
        <w:rPr/>
        <w:t>tantly, participants are free to withdraw from the study at any point without providing a</w:t>
      </w:r>
      <w:r>
        <w:rPr>
          <w:spacing w:val="40"/>
        </w:rPr>
        <w:t> </w:t>
      </w:r>
      <w:r>
        <w:rPr/>
        <w:t>reason. Informed consent is only considered valid when participants have received suffi-</w:t>
      </w:r>
      <w:r>
        <w:rPr>
          <w:spacing w:val="40"/>
        </w:rPr>
        <w:t> </w:t>
      </w:r>
      <w:r>
        <w:rPr/>
        <w:t>cient information and had all their questions addressed (APA, 2017). Consent is necessary</w:t>
      </w:r>
      <w:r>
        <w:rPr>
          <w:spacing w:val="40"/>
        </w:rPr>
        <w:t> </w:t>
      </w:r>
      <w:r>
        <w:rPr/>
        <w:t>in research studies because they often involve the collection of personal information,</w:t>
      </w:r>
      <w:r>
        <w:rPr>
          <w:spacing w:val="40"/>
        </w:rPr>
        <w:t> </w:t>
      </w:r>
      <w:r>
        <w:rPr/>
        <w:t>genetic material, or other biometric data. It is an absolute requirement, as mandated by</w:t>
      </w:r>
      <w:r>
        <w:rPr>
          <w:spacing w:val="40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law,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EU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adhere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Data</w:t>
      </w:r>
      <w:r>
        <w:rPr>
          <w:spacing w:val="40"/>
        </w:rPr>
        <w:t> </w:t>
      </w:r>
      <w:r>
        <w:rPr/>
        <w:t>Protection Regulations (GDPR) concerning data protection and privacy.</w:t>
      </w:r>
    </w:p>
    <w:p>
      <w:pPr>
        <w:pStyle w:val="BodyText"/>
        <w:spacing w:before="23"/>
      </w:pPr>
    </w:p>
    <w:p>
      <w:pPr>
        <w:pStyle w:val="BodyText"/>
        <w:spacing w:line="247" w:lineRule="auto"/>
        <w:ind w:left="1079" w:right="2182"/>
        <w:jc w:val="both"/>
      </w:pPr>
      <w:r>
        <w:rPr/>
        <w:t>It is essential to ensure that participants have a clear understanding of the </w:t>
      </w:r>
      <w:r>
        <w:rPr/>
        <w:t>information</w:t>
      </w:r>
      <w:r>
        <w:rPr>
          <w:spacing w:val="40"/>
        </w:rPr>
        <w:t> </w:t>
      </w:r>
      <w:r>
        <w:rPr/>
        <w:t>presented in the study and are capable of making informed decisions about their partici-</w:t>
      </w:r>
      <w:r>
        <w:rPr>
          <w:spacing w:val="40"/>
        </w:rPr>
        <w:t> </w:t>
      </w:r>
      <w:r>
        <w:rPr/>
        <w:t>pation. Informed consent documents should be written in plain language that is easily</w:t>
      </w:r>
      <w:r>
        <w:rPr>
          <w:spacing w:val="40"/>
        </w:rPr>
        <w:t> </w:t>
      </w:r>
      <w:r>
        <w:rPr/>
        <w:t>understandable to participants. In research involving children or individuals with limited</w:t>
      </w:r>
      <w:r>
        <w:rPr>
          <w:spacing w:val="40"/>
        </w:rPr>
        <w:t> </w:t>
      </w:r>
      <w:r>
        <w:rPr/>
        <w:t>decision-making capacity, consent is obtained from their representatives, such as parents</w:t>
      </w:r>
      <w:r>
        <w:rPr>
          <w:spacing w:val="40"/>
        </w:rPr>
        <w:t> </w:t>
      </w:r>
      <w:r>
        <w:rPr/>
        <w:t>or legal guardians. However, children should also be informed about the study and have</w:t>
      </w:r>
      <w:r>
        <w:rPr>
          <w:spacing w:val="40"/>
        </w:rPr>
        <w:t> </w:t>
      </w:r>
      <w:r>
        <w:rPr/>
        <w:t>the opportunity to provide their verbal assent to participate. It is crucial that no child or</w:t>
      </w:r>
      <w:r>
        <w:rPr>
          <w:spacing w:val="40"/>
        </w:rPr>
        <w:t> </w:t>
      </w:r>
      <w:r>
        <w:rPr/>
        <w:t>person is compelled to participate in a study against their will, even if their legal guardian</w:t>
      </w:r>
      <w:r>
        <w:rPr>
          <w:spacing w:val="40"/>
        </w:rPr>
        <w:t> </w:t>
      </w:r>
      <w:r>
        <w:rPr/>
        <w:t>or parent has provided consent (APA, 2017).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1079" w:right="2182"/>
        <w:jc w:val="both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certain</w:t>
      </w:r>
      <w:r>
        <w:rPr>
          <w:spacing w:val="-3"/>
        </w:rPr>
        <w:t> </w:t>
      </w:r>
      <w:r>
        <w:rPr/>
        <w:t>exceptions</w:t>
      </w:r>
      <w:r>
        <w:rPr>
          <w:spacing w:val="-3"/>
        </w:rPr>
        <w:t> </w:t>
      </w:r>
      <w:r>
        <w:rPr/>
        <w:t>where</w:t>
      </w:r>
      <w:r>
        <w:rPr>
          <w:spacing w:val="-3"/>
        </w:rPr>
        <w:t> </w:t>
      </w:r>
      <w:r>
        <w:rPr/>
        <w:t>informed</w:t>
      </w:r>
      <w:r>
        <w:rPr>
          <w:spacing w:val="-3"/>
        </w:rPr>
        <w:t> </w:t>
      </w:r>
      <w:r>
        <w:rPr/>
        <w:t>consent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research.</w:t>
      </w:r>
      <w:r>
        <w:rPr>
          <w:spacing w:val="-3"/>
        </w:rPr>
        <w:t> </w:t>
      </w:r>
      <w:r>
        <w:rPr/>
        <w:t>For</w:t>
      </w:r>
      <w:r>
        <w:rPr>
          <w:spacing w:val="40"/>
        </w:rPr>
        <w:t> </w:t>
      </w:r>
      <w:r>
        <w:rPr/>
        <w:t>instance,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risk-free</w:t>
      </w:r>
      <w:r>
        <w:rPr>
          <w:spacing w:val="-5"/>
        </w:rPr>
        <w:t> </w:t>
      </w:r>
      <w:r>
        <w:rPr/>
        <w:t>studies,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permissible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omit</w:t>
      </w:r>
      <w:r>
        <w:rPr>
          <w:spacing w:val="-5"/>
        </w:rPr>
        <w:t> </w:t>
      </w:r>
      <w:r>
        <w:rPr/>
        <w:t>informed</w:t>
      </w:r>
      <w:r>
        <w:rPr>
          <w:spacing w:val="-5"/>
        </w:rPr>
        <w:t> </w:t>
      </w:r>
      <w:r>
        <w:rPr/>
        <w:t>consent.</w:t>
      </w:r>
      <w:r>
        <w:rPr>
          <w:spacing w:val="-5"/>
        </w:rPr>
        <w:t> </w:t>
      </w:r>
      <w:r>
        <w:rPr/>
        <w:t>Additionally,</w:t>
      </w:r>
      <w:r>
        <w:rPr>
          <w:spacing w:val="40"/>
        </w:rPr>
        <w:t> </w:t>
      </w:r>
      <w:r>
        <w:rPr/>
        <w:t>observing the behavior of individuals in public places or using publicly available docu-</w:t>
      </w:r>
      <w:r>
        <w:rPr>
          <w:spacing w:val="40"/>
        </w:rPr>
        <w:t> </w:t>
      </w:r>
      <w:r>
        <w:rPr/>
        <w:t>ments, including online material, such as on Instagram, can be conducted without the</w:t>
      </w:r>
      <w:r>
        <w:rPr>
          <w:spacing w:val="40"/>
        </w:rPr>
        <w:t> </w:t>
      </w:r>
      <w:r>
        <w:rPr/>
        <w:t>explicit consent of the individuals being observed. However, it is crucial to ensure that the</w:t>
      </w:r>
      <w:r>
        <w:rPr>
          <w:spacing w:val="40"/>
        </w:rPr>
        <w:t> </w:t>
      </w:r>
      <w:r>
        <w:rPr/>
        <w:t>data collection procedures do not cause any burden or harm to the individuals involved</w:t>
      </w:r>
      <w:r>
        <w:rPr>
          <w:spacing w:val="40"/>
        </w:rPr>
        <w:t> </w:t>
      </w:r>
      <w:r>
        <w:rPr/>
        <w:t>(Döring &amp; Bortz, 2016).</w:t>
      </w:r>
    </w:p>
    <w:p>
      <w:pPr>
        <w:pStyle w:val="BodyText"/>
        <w:spacing w:before="1"/>
      </w:pPr>
    </w:p>
    <w:p>
      <w:pPr>
        <w:pStyle w:val="Heading5"/>
        <w:ind w:left="1079"/>
      </w:pPr>
      <w:r>
        <w:rPr/>
        <w:t>Confidentiality and </w:t>
      </w:r>
      <w:r>
        <w:rPr>
          <w:spacing w:val="-2"/>
        </w:rPr>
        <w:t>Anonymity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Respecting the confidentiality of research participants is of utmost importance. Research-</w:t>
      </w:r>
      <w:r>
        <w:rPr>
          <w:spacing w:val="40"/>
        </w:rPr>
        <w:t> </w:t>
      </w:r>
      <w:r>
        <w:rPr/>
        <w:t>ers must take necessary measures to ensure that all data and information collected</w:t>
      </w:r>
      <w:r>
        <w:rPr>
          <w:spacing w:val="40"/>
        </w:rPr>
        <w:t> </w:t>
      </w:r>
      <w:r>
        <w:rPr/>
        <w:t>remains confidential, with no possibility of identifying the individuals who participated in</w:t>
      </w:r>
      <w:r>
        <w:rPr>
          <w:spacing w:val="40"/>
        </w:rPr>
        <w:t> </w:t>
      </w:r>
      <w:r>
        <w:rPr/>
        <w:t>the</w:t>
      </w:r>
      <w:r>
        <w:rPr>
          <w:spacing w:val="6"/>
        </w:rPr>
        <w:t> </w:t>
      </w:r>
      <w:r>
        <w:rPr/>
        <w:t>study.</w:t>
      </w:r>
      <w:r>
        <w:rPr>
          <w:spacing w:val="7"/>
        </w:rPr>
        <w:t> </w:t>
      </w:r>
      <w:r>
        <w:rPr/>
        <w:t>Decisions</w:t>
      </w:r>
      <w:r>
        <w:rPr>
          <w:spacing w:val="6"/>
        </w:rPr>
        <w:t> </w:t>
      </w:r>
      <w:r>
        <w:rPr/>
        <w:t>should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made</w:t>
      </w:r>
      <w:r>
        <w:rPr>
          <w:spacing w:val="6"/>
        </w:rPr>
        <w:t> </w:t>
      </w:r>
      <w:r>
        <w:rPr/>
        <w:t>regarding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extent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personal</w:t>
      </w:r>
      <w:r>
        <w:rPr>
          <w:spacing w:val="6"/>
        </w:rPr>
        <w:t> </w:t>
      </w:r>
      <w:r>
        <w:rPr/>
        <w:t>data</w:t>
      </w:r>
      <w:r>
        <w:rPr>
          <w:spacing w:val="7"/>
        </w:rPr>
        <w:t> </w:t>
      </w:r>
      <w:r>
        <w:rPr/>
        <w:t>collection</w:t>
      </w:r>
      <w:r>
        <w:rPr>
          <w:spacing w:val="7"/>
        </w:rPr>
        <w:t> </w:t>
      </w:r>
      <w:r>
        <w:rPr>
          <w:spacing w:val="-5"/>
        </w:rPr>
        <w:t>and</w:t>
      </w:r>
    </w:p>
    <w:p>
      <w:pPr>
        <w:spacing w:after="0" w:line="247" w:lineRule="auto"/>
        <w:jc w:val="both"/>
        <w:sectPr>
          <w:pgSz w:w="11910" w:h="16840"/>
          <w:pgMar w:header="0" w:footer="727" w:top="168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how it is handled (APA, 2017). The GDPR outlines regulations that apply to research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-1"/>
        </w:rPr>
        <w:t> </w:t>
      </w:r>
      <w:r>
        <w:rPr/>
        <w:t>handling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EU.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stored</w:t>
      </w:r>
      <w:r>
        <w:rPr>
          <w:spacing w:val="40"/>
        </w:rPr>
        <w:t> </w:t>
      </w:r>
      <w:r>
        <w:rPr/>
        <w:t>anonymously, meaning that no conclusions can be drawn about the individuals being</w:t>
      </w:r>
      <w:r>
        <w:rPr>
          <w:spacing w:val="40"/>
        </w:rPr>
        <w:t> </w:t>
      </w:r>
      <w:r>
        <w:rPr/>
        <w:t>studied, and the collected data cannot be linked to any specific person (APA, 2017). In</w:t>
      </w:r>
      <w:r>
        <w:rPr>
          <w:spacing w:val="40"/>
        </w:rPr>
        <w:t> </w:t>
      </w:r>
      <w:r>
        <w:rPr/>
        <w:t>research, once a person enters a study, their name is replaced with a randomly generated</w:t>
      </w:r>
      <w:r>
        <w:rPr>
          <w:spacing w:val="40"/>
        </w:rPr>
        <w:t> </w:t>
      </w:r>
      <w:r>
        <w:rPr/>
        <w:t>ID consisting of letters and digits. Only these IDs are stored in the records, making it</w:t>
      </w:r>
      <w:r>
        <w:rPr>
          <w:spacing w:val="40"/>
        </w:rPr>
        <w:t> </w:t>
      </w:r>
      <w:r>
        <w:rPr/>
        <w:t>impossible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identify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individuals.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names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still</w:t>
      </w:r>
      <w:r>
        <w:rPr>
          <w:spacing w:val="-2"/>
        </w:rPr>
        <w:t> </w:t>
      </w:r>
      <w:r>
        <w:rPr/>
        <w:t>exist,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indi-</w:t>
      </w:r>
      <w:r>
        <w:rPr>
          <w:spacing w:val="40"/>
        </w:rPr>
        <w:t> </w:t>
      </w:r>
      <w:r>
        <w:rPr/>
        <w:t>viduals have explicitly expressed their willingness to be contacted again, they can be con-</w:t>
      </w:r>
      <w:r>
        <w:rPr>
          <w:spacing w:val="40"/>
        </w:rPr>
        <w:t> </w:t>
      </w:r>
      <w:r>
        <w:rPr/>
        <w:t>tacted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future</w:t>
      </w:r>
      <w:r>
        <w:rPr>
          <w:spacing w:val="-5"/>
        </w:rPr>
        <w:t> </w:t>
      </w:r>
      <w:r>
        <w:rPr/>
        <w:t>studies.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crucial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</w:t>
      </w:r>
      <w:r>
        <w:rPr>
          <w:spacing w:val="40"/>
        </w:rPr>
        <w:t> </w:t>
      </w:r>
      <w:r>
        <w:rPr/>
        <w:t>information collected as part of the research project can be linked to the names, thus</w:t>
      </w:r>
      <w:r>
        <w:rPr>
          <w:spacing w:val="40"/>
        </w:rPr>
        <w:t> </w:t>
      </w:r>
      <w:r>
        <w:rPr/>
        <w:t>ensuring anonymity (APA, 2017).</w:t>
      </w:r>
    </w:p>
    <w:p>
      <w:pPr>
        <w:pStyle w:val="BodyText"/>
        <w:spacing w:before="5"/>
      </w:pPr>
    </w:p>
    <w:p>
      <w:pPr>
        <w:pStyle w:val="Heading5"/>
        <w:spacing w:before="1"/>
      </w:pPr>
      <w:r>
        <w:rPr/>
        <w:t>Deception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Debriefing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Deception is a practice that is sometimes employed in research studies or designs. For</w:t>
      </w:r>
      <w:r>
        <w:rPr>
          <w:spacing w:val="40"/>
        </w:rPr>
        <w:t> </w:t>
      </w:r>
      <w:r>
        <w:rPr/>
        <w:t>instance, in the Milgram experiment, participants were deceived into believing that the</w:t>
      </w:r>
      <w:r>
        <w:rPr>
          <w:spacing w:val="40"/>
        </w:rPr>
        <w:t> </w:t>
      </w:r>
      <w:r>
        <w:rPr/>
        <w:t>other participant involved was a genuine participant when in reality they were an actor.</w:t>
      </w:r>
      <w:r>
        <w:rPr>
          <w:spacing w:val="40"/>
        </w:rPr>
        <w:t> </w:t>
      </w:r>
      <w:r>
        <w:rPr/>
        <w:t>Deception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take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forms:</w:t>
      </w:r>
      <w:r>
        <w:rPr>
          <w:spacing w:val="-5"/>
        </w:rPr>
        <w:t> </w:t>
      </w:r>
      <w:r>
        <w:rPr/>
        <w:t>either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withholding</w:t>
      </w:r>
      <w:r>
        <w:rPr>
          <w:spacing w:val="-5"/>
        </w:rPr>
        <w:t> </w:t>
      </w:r>
      <w:r>
        <w:rPr/>
        <w:t>certain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40"/>
        </w:rPr>
        <w:t> </w:t>
      </w:r>
      <w:r>
        <w:rPr/>
        <w:t>the study at the beginning or by providing participants with incomplete or inaccurate</w:t>
      </w:r>
      <w:r>
        <w:rPr>
          <w:spacing w:val="40"/>
        </w:rPr>
        <w:t> </w:t>
      </w:r>
      <w:r>
        <w:rPr/>
        <w:t>information regarding the study’s purpose or procedures (Goodwin, 2010). In general,</w:t>
      </w:r>
      <w:r>
        <w:rPr>
          <w:spacing w:val="40"/>
        </w:rPr>
        <w:t> </w:t>
      </w:r>
      <w:r>
        <w:rPr/>
        <w:t>deception should be avoided in research, unless there is a strong likelihood of gaining sig-</w:t>
      </w:r>
      <w:r>
        <w:rPr>
          <w:spacing w:val="40"/>
        </w:rPr>
        <w:t> </w:t>
      </w:r>
      <w:r>
        <w:rPr/>
        <w:t>nificant</w:t>
      </w:r>
      <w:r>
        <w:rPr>
          <w:spacing w:val="-5"/>
        </w:rPr>
        <w:t> </w:t>
      </w:r>
      <w:r>
        <w:rPr/>
        <w:t>scientific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practical</w:t>
      </w:r>
      <w:r>
        <w:rPr>
          <w:spacing w:val="-5"/>
        </w:rPr>
        <w:t> </w:t>
      </w:r>
      <w:r>
        <w:rPr/>
        <w:t>knowledge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suitable</w:t>
      </w:r>
      <w:r>
        <w:rPr>
          <w:spacing w:val="-5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available.</w:t>
      </w:r>
      <w:r>
        <w:rPr>
          <w:spacing w:val="40"/>
        </w:rPr>
        <w:t> </w:t>
      </w:r>
      <w:r>
        <w:rPr/>
        <w:t>Many experimental designs in psychology involve deception as it is deemed necessary for</w:t>
      </w:r>
      <w:r>
        <w:rPr>
          <w:spacing w:val="40"/>
        </w:rPr>
        <w:t> </w:t>
      </w:r>
      <w:r>
        <w:rPr/>
        <w:t>addressing</w:t>
      </w:r>
      <w:r>
        <w:rPr>
          <w:spacing w:val="-3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questions.</w:t>
      </w:r>
      <w:r>
        <w:rPr>
          <w:spacing w:val="-3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cases</w:t>
      </w:r>
      <w:r>
        <w:rPr>
          <w:spacing w:val="-3"/>
        </w:rPr>
        <w:t> </w:t>
      </w:r>
      <w:r>
        <w:rPr/>
        <w:t>where</w:t>
      </w:r>
      <w:r>
        <w:rPr>
          <w:spacing w:val="-3"/>
        </w:rPr>
        <w:t> </w:t>
      </w:r>
      <w:r>
        <w:rPr/>
        <w:t>deception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employed,</w:t>
      </w:r>
      <w:r>
        <w:rPr>
          <w:spacing w:val="-3"/>
        </w:rPr>
        <w:t> </w:t>
      </w:r>
      <w:r>
        <w:rPr/>
        <w:t>it</w:t>
      </w:r>
      <w:r>
        <w:rPr>
          <w:spacing w:val="40"/>
        </w:rPr>
        <w:t> </w:t>
      </w:r>
      <w:r>
        <w:rPr/>
        <w:t>is the responsibility of the researcher to inform participants about the deception as soon</w:t>
      </w:r>
      <w:r>
        <w:rPr>
          <w:spacing w:val="40"/>
        </w:rPr>
        <w:t> </w:t>
      </w:r>
      <w:r>
        <w:rPr/>
        <w:t>as their participation is complete. This process is known as debriefing (Goodwin, 2010).</w:t>
      </w:r>
    </w:p>
    <w:p>
      <w:pPr>
        <w:pStyle w:val="BodyText"/>
        <w:spacing w:before="21"/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The Iowa Gambling Task (IGT) is a popular psychological test that simulates real-life deci-</w:t>
      </w:r>
      <w:r>
        <w:rPr>
          <w:spacing w:val="40"/>
        </w:rPr>
        <w:t> </w:t>
      </w:r>
      <w:r>
        <w:rPr/>
        <w:t>sion-making abilities in humans. Participants are presented with four decks of cards and</w:t>
      </w:r>
      <w:r>
        <w:rPr>
          <w:spacing w:val="40"/>
        </w:rPr>
        <w:t> </w:t>
      </w:r>
      <w:r>
        <w:rPr/>
        <w:t>are instructed to choose cards in order to earn money (represented by facsimile) (Bechara</w:t>
      </w:r>
      <w:r>
        <w:rPr>
          <w:spacing w:val="40"/>
        </w:rPr>
        <w:t> </w:t>
      </w:r>
      <w:r>
        <w:rPr/>
        <w:t>et al., 1994). They are informed that some decks are more advantageous than others </w:t>
      </w:r>
      <w:r>
        <w:rPr/>
        <w:t>in</w:t>
      </w:r>
      <w:r>
        <w:rPr>
          <w:spacing w:val="40"/>
        </w:rPr>
        <w:t> </w:t>
      </w:r>
      <w:r>
        <w:rPr/>
        <w:t>terms of winning and losing money. However, what participants are not told is that they</w:t>
      </w:r>
      <w:r>
        <w:rPr>
          <w:spacing w:val="40"/>
        </w:rPr>
        <w:t> </w:t>
      </w:r>
      <w:r>
        <w:rPr/>
        <w:t>need to figure out which decks are advantageous and which are disadvantageous. Partici-</w:t>
      </w:r>
      <w:r>
        <w:rPr>
          <w:spacing w:val="40"/>
        </w:rPr>
        <w:t> </w:t>
      </w:r>
      <w:r>
        <w:rPr/>
        <w:t>pants make card selections one at a time, aiming to maximize their earnings.</w:t>
      </w:r>
      <w:r>
        <w:rPr>
          <w:spacing w:val="-1"/>
        </w:rPr>
        <w:t> </w:t>
      </w:r>
      <w:r>
        <w:rPr/>
        <w:t>After</w:t>
      </w:r>
      <w:r>
        <w:rPr>
          <w:spacing w:val="-4"/>
        </w:rPr>
        <w:t> </w:t>
      </w:r>
      <w:r>
        <w:rPr/>
        <w:t>playing</w:t>
      </w:r>
      <w:r>
        <w:rPr>
          <w:spacing w:val="40"/>
        </w:rPr>
        <w:t> </w:t>
      </w:r>
      <w:r>
        <w:rPr/>
        <w:t>the IGT, participants are provided with a debriefing session where researchers explain the</w:t>
      </w:r>
      <w:r>
        <w:rPr>
          <w:spacing w:val="40"/>
        </w:rPr>
        <w:t> </w:t>
      </w:r>
      <w:r>
        <w:rPr/>
        <w:t>true nature of the task and how they should have played to maximize their winnings. The</w:t>
      </w:r>
      <w:r>
        <w:rPr>
          <w:spacing w:val="40"/>
        </w:rPr>
        <w:t> </w:t>
      </w:r>
      <w:r>
        <w:rPr/>
        <w:t>deception in this test is necessary to examine implicit memory abilities, as participants</w:t>
      </w:r>
      <w:r>
        <w:rPr>
          <w:spacing w:val="40"/>
        </w:rPr>
        <w:t> </w:t>
      </w:r>
      <w:r>
        <w:rPr/>
        <w:t>cannot be informed about the contingencies involved. Importantly, no participant experi-</w:t>
      </w:r>
      <w:r>
        <w:rPr>
          <w:spacing w:val="40"/>
        </w:rPr>
        <w:t> </w:t>
      </w:r>
      <w:r>
        <w:rPr/>
        <w:t>ences distress or discomfort during the test, and the debriefing ensures that they fully</w:t>
      </w:r>
      <w:r>
        <w:rPr>
          <w:spacing w:val="40"/>
        </w:rPr>
        <w:t> </w:t>
      </w:r>
      <w:r>
        <w:rPr/>
        <w:t>understand the purpose and procedures of the study.</w:t>
      </w:r>
    </w:p>
    <w:p>
      <w:pPr>
        <w:pStyle w:val="BodyText"/>
        <w:spacing w:before="7"/>
      </w:pPr>
    </w:p>
    <w:p>
      <w:pPr>
        <w:pStyle w:val="Heading5"/>
      </w:pPr>
      <w:r>
        <w:rPr/>
        <w:t>Participation</w:t>
      </w:r>
      <w:r>
        <w:rPr>
          <w:spacing w:val="-11"/>
        </w:rPr>
        <w:t> </w:t>
      </w:r>
      <w:r>
        <w:rPr>
          <w:spacing w:val="-2"/>
        </w:rPr>
        <w:t>Reimbursement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Participation in research studies is based on voluntary consent, meaning that individuals</w:t>
      </w:r>
      <w:r>
        <w:rPr>
          <w:spacing w:val="40"/>
        </w:rPr>
        <w:t> </w:t>
      </w:r>
      <w:r>
        <w:rPr/>
        <w:t>are given the choice to decide whether or not they want to participate. No one is compel-</w:t>
      </w:r>
      <w:r>
        <w:rPr>
          <w:spacing w:val="40"/>
        </w:rPr>
        <w:t> </w:t>
      </w:r>
      <w:r>
        <w:rPr/>
        <w:t>led or forced to become a research participant unless they genuinely wish to do so. This</w:t>
      </w:r>
      <w:r>
        <w:rPr>
          <w:spacing w:val="40"/>
        </w:rPr>
        <w:t> </w:t>
      </w:r>
      <w:r>
        <w:rPr/>
        <w:t>principle of voluntary participation ensures that individuals have autonomy over </w:t>
      </w:r>
      <w:r>
        <w:rPr/>
        <w:t>their</w:t>
      </w:r>
      <w:r>
        <w:rPr>
          <w:spacing w:val="40"/>
        </w:rPr>
        <w:t> </w:t>
      </w:r>
      <w:r>
        <w:rPr/>
        <w:t>decision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take</w:t>
      </w:r>
      <w:r>
        <w:rPr>
          <w:spacing w:val="32"/>
        </w:rPr>
        <w:t> </w:t>
      </w:r>
      <w:r>
        <w:rPr/>
        <w:t>part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research</w:t>
      </w:r>
      <w:r>
        <w:rPr>
          <w:spacing w:val="32"/>
        </w:rPr>
        <w:t> </w:t>
      </w:r>
      <w:r>
        <w:rPr/>
        <w:t>(APA,</w:t>
      </w:r>
      <w:r>
        <w:rPr>
          <w:spacing w:val="32"/>
        </w:rPr>
        <w:t> </w:t>
      </w:r>
      <w:r>
        <w:rPr/>
        <w:t>2017).</w:t>
      </w:r>
      <w:r>
        <w:rPr>
          <w:spacing w:val="33"/>
        </w:rPr>
        <w:t> </w:t>
      </w:r>
      <w:r>
        <w:rPr/>
        <w:t>Participants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research</w:t>
      </w:r>
      <w:r>
        <w:rPr>
          <w:spacing w:val="32"/>
        </w:rPr>
        <w:t> </w:t>
      </w:r>
      <w:r>
        <w:rPr/>
        <w:t>studies</w:t>
      </w:r>
      <w:r>
        <w:rPr>
          <w:spacing w:val="33"/>
        </w:rPr>
        <w:t> </w:t>
      </w:r>
      <w:r>
        <w:rPr>
          <w:spacing w:val="-2"/>
        </w:rPr>
        <w:t>typically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receive payment as compensation for their time, effort, and any study-related expenses</w:t>
      </w:r>
      <w:r>
        <w:rPr>
          <w:spacing w:val="40"/>
        </w:rPr>
        <w:t> </w:t>
      </w:r>
      <w:r>
        <w:rPr/>
        <w:t>they may incur. This payment is intended to acknowledge and compensate participants</w:t>
      </w:r>
      <w:r>
        <w:rPr>
          <w:spacing w:val="40"/>
        </w:rPr>
        <w:t> </w:t>
      </w:r>
      <w:r>
        <w:rPr/>
        <w:t>for their contribution to the research. It is important to note that the payment provided is</w:t>
      </w:r>
      <w:r>
        <w:rPr>
          <w:spacing w:val="40"/>
        </w:rPr>
        <w:t> </w:t>
      </w:r>
      <w:r>
        <w:rPr/>
        <w:t>not</w:t>
      </w:r>
      <w:r>
        <w:rPr>
          <w:spacing w:val="-4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form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incentive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inducement,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rather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fair</w:t>
      </w:r>
      <w:r>
        <w:rPr>
          <w:spacing w:val="-4"/>
        </w:rPr>
        <w:t> </w:t>
      </w:r>
      <w:r>
        <w:rPr/>
        <w:t>compensation</w:t>
      </w:r>
      <w:r>
        <w:rPr>
          <w:spacing w:val="40"/>
        </w:rPr>
        <w:t> </w:t>
      </w:r>
      <w:r>
        <w:rPr/>
        <w:t>for their involvement.</w:t>
      </w:r>
    </w:p>
    <w:p>
      <w:pPr>
        <w:pStyle w:val="Heading5"/>
        <w:spacing w:before="251"/>
        <w:ind w:left="1080"/>
      </w:pPr>
      <w:r>
        <w:rPr>
          <w:spacing w:val="-2"/>
        </w:rPr>
        <w:t>Risk-Benefit</w:t>
      </w:r>
      <w:r>
        <w:rPr>
          <w:spacing w:val="3"/>
        </w:rPr>
        <w:t> </w:t>
      </w:r>
      <w:r>
        <w:rPr>
          <w:spacing w:val="-4"/>
        </w:rPr>
        <w:t>Ratio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Research</w:t>
      </w:r>
      <w:r>
        <w:rPr>
          <w:spacing w:val="-2"/>
        </w:rPr>
        <w:t> </w:t>
      </w:r>
      <w:r>
        <w:rPr/>
        <w:t>involving</w:t>
      </w:r>
      <w:r>
        <w:rPr>
          <w:spacing w:val="-2"/>
        </w:rPr>
        <w:t> </w:t>
      </w:r>
      <w:r>
        <w:rPr/>
        <w:t>human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animal</w:t>
      </w:r>
      <w:r>
        <w:rPr>
          <w:spacing w:val="-2"/>
        </w:rPr>
        <w:t> </w:t>
      </w:r>
      <w:r>
        <w:rPr/>
        <w:t>subjects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cause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psycholog-</w:t>
      </w:r>
      <w:r>
        <w:rPr>
          <w:spacing w:val="40"/>
        </w:rPr>
        <w:t> </w:t>
      </w:r>
      <w:r>
        <w:rPr/>
        <w:t>ical harm. However, participation in a study may trigger negative emotions or thoughts in</w:t>
      </w:r>
      <w:r>
        <w:rPr>
          <w:spacing w:val="40"/>
        </w:rPr>
        <w:t> </w:t>
      </w:r>
      <w:r>
        <w:rPr/>
        <w:t>participants. The question remains whether researchers have ignored the risk of harm for</w:t>
      </w:r>
      <w:r>
        <w:rPr>
          <w:spacing w:val="40"/>
        </w:rPr>
        <w:t> </w:t>
      </w:r>
      <w:r>
        <w:rPr/>
        <w:t>the sake of gaining knowledge (i.e., benefit) and whether this constitutes an unethical</w:t>
      </w:r>
      <w:r>
        <w:rPr>
          <w:spacing w:val="40"/>
        </w:rPr>
        <w:t> </w:t>
      </w:r>
      <w:r>
        <w:rPr>
          <w:spacing w:val="-2"/>
        </w:rPr>
        <w:t>practice.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1079" w:right="2182"/>
        <w:jc w:val="both"/>
      </w:pPr>
      <w:r>
        <w:rPr/>
        <w:t>Over the years, numerous research studies have centered on addiction, specifically alco-</w:t>
      </w:r>
      <w:r>
        <w:rPr>
          <w:spacing w:val="40"/>
        </w:rPr>
        <w:t> </w:t>
      </w:r>
      <w:r>
        <w:rPr/>
        <w:t>hol use disorders. These studies analyze the effects of alcohol on human </w:t>
      </w:r>
      <w:r>
        <w:rPr/>
        <w:t>behavior,</w:t>
      </w:r>
      <w:r>
        <w:rPr>
          <w:spacing w:val="40"/>
        </w:rPr>
        <w:t> </w:t>
      </w:r>
      <w:r>
        <w:rPr/>
        <w:t>thought</w:t>
      </w:r>
      <w:r>
        <w:rPr>
          <w:spacing w:val="-5"/>
        </w:rPr>
        <w:t> </w:t>
      </w:r>
      <w:r>
        <w:rPr/>
        <w:t>processes,</w:t>
      </w:r>
      <w:r>
        <w:rPr>
          <w:spacing w:val="-5"/>
        </w:rPr>
        <w:t> </w:t>
      </w:r>
      <w:r>
        <w:rPr/>
        <w:t>brain</w:t>
      </w:r>
      <w:r>
        <w:rPr>
          <w:spacing w:val="-5"/>
        </w:rPr>
        <w:t> </w:t>
      </w:r>
      <w:r>
        <w:rPr/>
        <w:t>activity,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genetics.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investigate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impact,</w:t>
      </w:r>
      <w:r>
        <w:rPr>
          <w:spacing w:val="-5"/>
        </w:rPr>
        <w:t> </w:t>
      </w:r>
      <w:r>
        <w:rPr/>
        <w:t>individuals</w:t>
      </w:r>
      <w:r>
        <w:rPr>
          <w:spacing w:val="-5"/>
        </w:rPr>
        <w:t> </w:t>
      </w:r>
      <w:r>
        <w:rPr/>
        <w:t>who</w:t>
      </w:r>
      <w:r>
        <w:rPr>
          <w:spacing w:val="40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alcohol</w:t>
      </w:r>
      <w:r>
        <w:rPr>
          <w:spacing w:val="-3"/>
        </w:rPr>
        <w:t> </w:t>
      </w:r>
      <w:r>
        <w:rPr/>
        <w:t>dependency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invited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take</w:t>
      </w:r>
      <w:r>
        <w:rPr>
          <w:spacing w:val="-3"/>
        </w:rPr>
        <w:t> </w:t>
      </w:r>
      <w:r>
        <w:rPr/>
        <w:t>part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studies.</w:t>
      </w:r>
      <w:r>
        <w:rPr>
          <w:spacing w:val="-3"/>
        </w:rPr>
        <w:t> </w:t>
      </w:r>
      <w:r>
        <w:rPr/>
        <w:t>Participants</w:t>
      </w:r>
      <w:r>
        <w:rPr>
          <w:spacing w:val="-3"/>
        </w:rPr>
        <w:t> </w:t>
      </w:r>
      <w:r>
        <w:rPr/>
        <w:t>in</w:t>
      </w:r>
      <w:r>
        <w:rPr>
          <w:spacing w:val="40"/>
        </w:rPr>
        <w:t> </w:t>
      </w:r>
      <w:r>
        <w:rPr/>
        <w:t>the study undergo various experimental tests, such as viewing images of alcoholic drinks</w:t>
      </w:r>
      <w:r>
        <w:rPr>
          <w:spacing w:val="40"/>
        </w:rPr>
        <w:t> </w:t>
      </w:r>
      <w:r>
        <w:rPr/>
        <w:t>and evaluating their propensity to have a drink after seeing a picture of a bottle of wine.</w:t>
      </w:r>
      <w:r>
        <w:rPr>
          <w:spacing w:val="40"/>
        </w:rPr>
        <w:t> </w:t>
      </w:r>
      <w:r>
        <w:rPr/>
        <w:t>They also smell alcoholic beverages and rate their sensations. It is a risky situation for</w:t>
      </w:r>
      <w:r>
        <w:rPr>
          <w:spacing w:val="40"/>
        </w:rPr>
        <w:t> </w:t>
      </w:r>
      <w:r>
        <w:rPr/>
        <w:t>these individuals, particularly since the study often involves inviting patients in remission</w:t>
      </w:r>
      <w:r>
        <w:rPr>
          <w:spacing w:val="40"/>
        </w:rPr>
        <w:t> </w:t>
      </w:r>
      <w:r>
        <w:rPr/>
        <w:t>from alcoholism. Participating in such a study could increase the likelihood of drinking</w:t>
      </w:r>
      <w:r>
        <w:rPr>
          <w:spacing w:val="40"/>
        </w:rPr>
        <w:t> </w:t>
      </w:r>
      <w:r>
        <w:rPr/>
        <w:t>again, posing a potential risk. However, ethical approval for these studies indicates that</w:t>
      </w:r>
      <w:r>
        <w:rPr>
          <w:spacing w:val="40"/>
        </w:rPr>
        <w:t> </w:t>
      </w:r>
      <w:r>
        <w:rPr/>
        <w:t>this risk is manageable. Moreover, the risk faced by patients in these studies does not</w:t>
      </w:r>
      <w:r>
        <w:rPr>
          <w:spacing w:val="40"/>
        </w:rPr>
        <w:t> </w:t>
      </w:r>
      <w:r>
        <w:rPr/>
        <w:t>exceed that of society at large, where alcoholic beverages are widely available in bars,</w:t>
      </w:r>
      <w:r>
        <w:rPr>
          <w:spacing w:val="40"/>
        </w:rPr>
        <w:t> </w:t>
      </w:r>
      <w:r>
        <w:rPr/>
        <w:t>supermarkets, and grocery stores. Therefore, participating in a study does not inherently</w:t>
      </w:r>
      <w:r>
        <w:rPr>
          <w:spacing w:val="40"/>
        </w:rPr>
        <w:t> </w:t>
      </w:r>
      <w:r>
        <w:rPr/>
        <w:t>expose individuals to the stimulus they seek to avoid (alcohol) and consequently increase</w:t>
      </w:r>
      <w:r>
        <w:rPr>
          <w:spacing w:val="40"/>
        </w:rPr>
        <w:t> </w:t>
      </w:r>
      <w:r>
        <w:rPr/>
        <w:t>their risk of drinking. Additionally, it is essential to note that research participation is vol-</w:t>
      </w:r>
      <w:r>
        <w:rPr>
          <w:spacing w:val="40"/>
        </w:rPr>
        <w:t> </w:t>
      </w:r>
      <w:r>
        <w:rPr/>
        <w:t>untary,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receive</w:t>
      </w:r>
      <w:r>
        <w:rPr>
          <w:spacing w:val="-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regarding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procedures.</w:t>
      </w:r>
      <w:r>
        <w:rPr>
          <w:spacing w:val="-1"/>
        </w:rPr>
        <w:t> </w:t>
      </w:r>
      <w:r>
        <w:rPr/>
        <w:t>Thus,</w:t>
      </w:r>
      <w:r>
        <w:rPr>
          <w:spacing w:val="40"/>
        </w:rPr>
        <w:t> </w:t>
      </w:r>
      <w:r>
        <w:rPr/>
        <w:t>any patient or participant who experiences alcohol use disorders can choose whether or</w:t>
      </w:r>
      <w:r>
        <w:rPr>
          <w:spacing w:val="40"/>
        </w:rPr>
        <w:t> </w:t>
      </w:r>
      <w:r>
        <w:rPr/>
        <w:t>not to participate, particularly when risks are known to them.</w:t>
      </w:r>
    </w:p>
    <w:p>
      <w:pPr>
        <w:pStyle w:val="BodyText"/>
        <w:spacing w:before="28"/>
      </w:pPr>
    </w:p>
    <w:p>
      <w:pPr>
        <w:pStyle w:val="BodyText"/>
        <w:spacing w:line="247" w:lineRule="auto"/>
        <w:ind w:left="1079" w:right="2182"/>
        <w:jc w:val="both"/>
      </w:pPr>
      <w:r>
        <w:rPr/>
        <w:t>Researchers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weigh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risks</w:t>
      </w:r>
      <w:r>
        <w:rPr>
          <w:spacing w:val="-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decisions.</w:t>
      </w:r>
      <w:r>
        <w:rPr>
          <w:spacing w:val="40"/>
        </w:rPr>
        <w:t> </w:t>
      </w:r>
      <w:r>
        <w:rPr/>
        <w:t>It is important to guarantee a balance between the benefits and risks and avoid any irre-</w:t>
      </w:r>
      <w:r>
        <w:rPr>
          <w:spacing w:val="40"/>
        </w:rPr>
        <w:t> </w:t>
      </w:r>
      <w:r>
        <w:rPr/>
        <w:t>versible</w:t>
      </w:r>
      <w:r>
        <w:rPr>
          <w:spacing w:val="-2"/>
        </w:rPr>
        <w:t> </w:t>
      </w:r>
      <w:r>
        <w:rPr/>
        <w:t>harm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parties.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face</w:t>
      </w:r>
      <w:r>
        <w:rPr>
          <w:spacing w:val="-2"/>
        </w:rPr>
        <w:t> </w:t>
      </w:r>
      <w:r>
        <w:rPr/>
        <w:t>risks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psychological</w:t>
      </w:r>
      <w:r>
        <w:rPr>
          <w:spacing w:val="-2"/>
        </w:rPr>
        <w:t> </w:t>
      </w:r>
      <w:r>
        <w:rPr/>
        <w:t>stress</w:t>
      </w:r>
      <w:r>
        <w:rPr>
          <w:spacing w:val="40"/>
        </w:rPr>
        <w:t> </w:t>
      </w:r>
      <w:r>
        <w:rPr/>
        <w:t>from hearing distressing stories during interviews or potential danger en route to the sur-</w:t>
      </w:r>
      <w:r>
        <w:rPr>
          <w:spacing w:val="40"/>
        </w:rPr>
        <w:t> </w:t>
      </w:r>
      <w:r>
        <w:rPr/>
        <w:t>vey location. All necessary precautions should be taken to mitigate any potential risks,</w:t>
      </w:r>
      <w:r>
        <w:rPr>
          <w:spacing w:val="40"/>
        </w:rPr>
        <w:t> </w:t>
      </w:r>
      <w:r>
        <w:rPr/>
        <w:t>such as providing appropriate psychosocial support for the participants and ensuring reg-</w:t>
      </w:r>
      <w:r>
        <w:rPr>
          <w:spacing w:val="40"/>
        </w:rPr>
        <w:t> </w:t>
      </w:r>
      <w:r>
        <w:rPr/>
        <w:t>ular supervision of the interviewers.</w:t>
      </w:r>
    </w:p>
    <w:p>
      <w:pPr>
        <w:pStyle w:val="BodyText"/>
        <w:spacing w:before="1"/>
      </w:pPr>
    </w:p>
    <w:p>
      <w:pPr>
        <w:pStyle w:val="Heading5"/>
        <w:ind w:left="1079"/>
      </w:pPr>
      <w:r>
        <w:rPr/>
        <w:t>Outline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Informed</w:t>
      </w:r>
      <w:r>
        <w:rPr>
          <w:spacing w:val="-1"/>
        </w:rPr>
        <w:t> </w:t>
      </w:r>
      <w:r>
        <w:rPr>
          <w:spacing w:val="-2"/>
        </w:rPr>
        <w:t>Consent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The information regarding the study should strive for maximum transparency, </w:t>
      </w:r>
      <w:r>
        <w:rPr/>
        <w:t>ensuring</w:t>
      </w:r>
      <w:r>
        <w:rPr>
          <w:spacing w:val="40"/>
        </w:rPr>
        <w:t> </w:t>
      </w:r>
      <w:r>
        <w:rPr/>
        <w:t>that all relevant aspects are provided to the participants. This includes offering clear</w:t>
      </w:r>
      <w:r>
        <w:rPr>
          <w:spacing w:val="40"/>
        </w:rPr>
        <w:t> </w:t>
      </w:r>
      <w:r>
        <w:rPr/>
        <w:t>explanations and comprehensive details about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ListParagraph"/>
        <w:numPr>
          <w:ilvl w:val="0"/>
          <w:numId w:val="18"/>
        </w:numPr>
        <w:tabs>
          <w:tab w:pos="2405" w:val="left" w:leader="none"/>
        </w:tabs>
        <w:spacing w:line="247" w:lineRule="auto" w:before="85" w:after="0"/>
        <w:ind w:left="2405" w:right="1057" w:hanging="191"/>
        <w:jc w:val="left"/>
        <w:rPr>
          <w:sz w:val="20"/>
        </w:rPr>
      </w:pPr>
      <w:r>
        <w:rPr>
          <w:sz w:val="20"/>
        </w:rPr>
        <w:t>the</w:t>
      </w:r>
      <w:r>
        <w:rPr>
          <w:spacing w:val="17"/>
          <w:sz w:val="20"/>
        </w:rPr>
        <w:t> </w:t>
      </w:r>
      <w:r>
        <w:rPr>
          <w:sz w:val="20"/>
        </w:rPr>
        <w:t>purpose</w:t>
      </w:r>
      <w:r>
        <w:rPr>
          <w:spacing w:val="17"/>
          <w:sz w:val="20"/>
        </w:rPr>
        <w:t> </w:t>
      </w:r>
      <w:r>
        <w:rPr>
          <w:sz w:val="20"/>
        </w:rPr>
        <w:t>of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17"/>
          <w:sz w:val="20"/>
        </w:rPr>
        <w:t> </w:t>
      </w:r>
      <w:r>
        <w:rPr>
          <w:sz w:val="20"/>
        </w:rPr>
        <w:t>research,</w:t>
      </w:r>
      <w:r>
        <w:rPr>
          <w:spacing w:val="17"/>
          <w:sz w:val="20"/>
        </w:rPr>
        <w:t> </w:t>
      </w:r>
      <w:r>
        <w:rPr>
          <w:sz w:val="20"/>
        </w:rPr>
        <w:t>anticipated</w:t>
      </w:r>
      <w:r>
        <w:rPr>
          <w:spacing w:val="17"/>
          <w:sz w:val="20"/>
        </w:rPr>
        <w:t> </w:t>
      </w:r>
      <w:r>
        <w:rPr>
          <w:sz w:val="20"/>
        </w:rPr>
        <w:t>duration</w:t>
      </w:r>
      <w:r>
        <w:rPr>
          <w:spacing w:val="17"/>
          <w:sz w:val="20"/>
        </w:rPr>
        <w:t> </w:t>
      </w:r>
      <w:r>
        <w:rPr>
          <w:sz w:val="20"/>
        </w:rPr>
        <w:t>of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17"/>
          <w:sz w:val="20"/>
        </w:rPr>
        <w:t> </w:t>
      </w:r>
      <w:r>
        <w:rPr>
          <w:sz w:val="20"/>
        </w:rPr>
        <w:t>investigation,</w:t>
      </w:r>
      <w:r>
        <w:rPr>
          <w:spacing w:val="17"/>
          <w:sz w:val="20"/>
        </w:rPr>
        <w:t> </w:t>
      </w:r>
      <w:r>
        <w:rPr>
          <w:sz w:val="20"/>
        </w:rPr>
        <w:t>and</w:t>
      </w:r>
      <w:r>
        <w:rPr>
          <w:spacing w:val="17"/>
          <w:sz w:val="20"/>
        </w:rPr>
        <w:t> </w:t>
      </w:r>
      <w:r>
        <w:rPr>
          <w:sz w:val="20"/>
        </w:rPr>
        <w:t>the</w:t>
      </w:r>
      <w:r>
        <w:rPr>
          <w:spacing w:val="17"/>
          <w:sz w:val="20"/>
        </w:rPr>
        <w:t> </w:t>
      </w:r>
      <w:r>
        <w:rPr>
          <w:sz w:val="20"/>
        </w:rPr>
        <w:t>proce-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dure;</w:t>
      </w:r>
    </w:p>
    <w:p>
      <w:pPr>
        <w:pStyle w:val="ListParagraph"/>
        <w:numPr>
          <w:ilvl w:val="0"/>
          <w:numId w:val="18"/>
        </w:numPr>
        <w:tabs>
          <w:tab w:pos="2405" w:val="left" w:leader="none"/>
        </w:tabs>
        <w:spacing w:line="247" w:lineRule="auto" w:before="2" w:after="0"/>
        <w:ind w:left="2405" w:right="1056" w:hanging="191"/>
        <w:jc w:val="left"/>
        <w:rPr>
          <w:sz w:val="20"/>
        </w:rPr>
      </w:pP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sz w:val="20"/>
        </w:rPr>
        <w:t>participants’</w:t>
      </w:r>
      <w:r>
        <w:rPr>
          <w:spacing w:val="18"/>
          <w:sz w:val="20"/>
        </w:rPr>
        <w:t> </w:t>
      </w:r>
      <w:r>
        <w:rPr>
          <w:sz w:val="20"/>
        </w:rPr>
        <w:t>right</w:t>
      </w:r>
      <w:r>
        <w:rPr>
          <w:spacing w:val="18"/>
          <w:sz w:val="20"/>
        </w:rPr>
        <w:t> </w:t>
      </w:r>
      <w:r>
        <w:rPr>
          <w:sz w:val="20"/>
        </w:rPr>
        <w:t>to</w:t>
      </w:r>
      <w:r>
        <w:rPr>
          <w:spacing w:val="18"/>
          <w:sz w:val="20"/>
        </w:rPr>
        <w:t> </w:t>
      </w:r>
      <w:r>
        <w:rPr>
          <w:sz w:val="20"/>
        </w:rPr>
        <w:t>refuse</w:t>
      </w:r>
      <w:r>
        <w:rPr>
          <w:spacing w:val="18"/>
          <w:sz w:val="20"/>
        </w:rPr>
        <w:t> </w:t>
      </w:r>
      <w:r>
        <w:rPr>
          <w:sz w:val="20"/>
        </w:rPr>
        <w:t>or</w:t>
      </w:r>
      <w:r>
        <w:rPr>
          <w:spacing w:val="18"/>
          <w:sz w:val="20"/>
        </w:rPr>
        <w:t> </w:t>
      </w:r>
      <w:r>
        <w:rPr>
          <w:sz w:val="20"/>
        </w:rPr>
        <w:t>terminate</w:t>
      </w:r>
      <w:r>
        <w:rPr>
          <w:spacing w:val="18"/>
          <w:sz w:val="20"/>
        </w:rPr>
        <w:t> </w:t>
      </w:r>
      <w:r>
        <w:rPr>
          <w:sz w:val="20"/>
        </w:rPr>
        <w:t>their</w:t>
      </w:r>
      <w:r>
        <w:rPr>
          <w:spacing w:val="18"/>
          <w:sz w:val="20"/>
        </w:rPr>
        <w:t> </w:t>
      </w:r>
      <w:r>
        <w:rPr>
          <w:sz w:val="20"/>
        </w:rPr>
        <w:t>participation,</w:t>
      </w:r>
      <w:r>
        <w:rPr>
          <w:spacing w:val="18"/>
          <w:sz w:val="20"/>
        </w:rPr>
        <w:t> </w:t>
      </w:r>
      <w:r>
        <w:rPr>
          <w:sz w:val="20"/>
        </w:rPr>
        <w:t>even</w:t>
      </w:r>
      <w:r>
        <w:rPr>
          <w:spacing w:val="18"/>
          <w:sz w:val="20"/>
        </w:rPr>
        <w:t> </w:t>
      </w:r>
      <w:r>
        <w:rPr>
          <w:sz w:val="20"/>
        </w:rPr>
        <w:t>if</w:t>
      </w:r>
      <w:r>
        <w:rPr>
          <w:spacing w:val="18"/>
          <w:sz w:val="20"/>
        </w:rPr>
        <w:t> </w:t>
      </w: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sz w:val="20"/>
        </w:rPr>
        <w:t>study</w:t>
      </w:r>
      <w:r>
        <w:rPr>
          <w:spacing w:val="18"/>
          <w:sz w:val="20"/>
        </w:rPr>
        <w:t> </w:t>
      </w:r>
      <w:r>
        <w:rPr>
          <w:sz w:val="20"/>
        </w:rPr>
        <w:t>has</w:t>
      </w:r>
      <w:r>
        <w:rPr>
          <w:spacing w:val="40"/>
          <w:sz w:val="20"/>
        </w:rPr>
        <w:t> </w:t>
      </w:r>
      <w:r>
        <w:rPr>
          <w:sz w:val="20"/>
        </w:rPr>
        <w:t>already</w:t>
      </w:r>
      <w:r>
        <w:rPr>
          <w:spacing w:val="-1"/>
          <w:sz w:val="20"/>
        </w:rPr>
        <w:t> </w:t>
      </w:r>
      <w:r>
        <w:rPr>
          <w:sz w:val="20"/>
        </w:rPr>
        <w:t>started;</w:t>
      </w:r>
    </w:p>
    <w:p>
      <w:pPr>
        <w:pStyle w:val="ListParagraph"/>
        <w:numPr>
          <w:ilvl w:val="0"/>
          <w:numId w:val="18"/>
        </w:numPr>
        <w:tabs>
          <w:tab w:pos="2404" w:val="left" w:leader="none"/>
        </w:tabs>
        <w:spacing w:line="240" w:lineRule="auto" w:before="2" w:after="0"/>
        <w:ind w:left="2404" w:right="0" w:hanging="190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option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prematurely</w:t>
      </w:r>
      <w:r>
        <w:rPr>
          <w:spacing w:val="-4"/>
          <w:sz w:val="20"/>
        </w:rPr>
        <w:t> </w:t>
      </w:r>
      <w:r>
        <w:rPr>
          <w:sz w:val="20"/>
        </w:rPr>
        <w:t>terminate</w:t>
      </w:r>
      <w:r>
        <w:rPr>
          <w:spacing w:val="-3"/>
          <w:sz w:val="20"/>
        </w:rPr>
        <w:t> </w:t>
      </w:r>
      <w:r>
        <w:rPr>
          <w:sz w:val="20"/>
        </w:rPr>
        <w:t>participation,</w:t>
      </w:r>
      <w:r>
        <w:rPr>
          <w:spacing w:val="-3"/>
          <w:sz w:val="20"/>
        </w:rPr>
        <w:t> </w:t>
      </w:r>
      <w:r>
        <w:rPr>
          <w:sz w:val="20"/>
        </w:rPr>
        <w:t>without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negative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consequences.</w:t>
      </w:r>
    </w:p>
    <w:p>
      <w:pPr>
        <w:pStyle w:val="ListParagraph"/>
        <w:numPr>
          <w:ilvl w:val="0"/>
          <w:numId w:val="18"/>
        </w:numPr>
        <w:tabs>
          <w:tab w:pos="2405" w:val="left" w:leader="none"/>
        </w:tabs>
        <w:spacing w:line="247" w:lineRule="auto" w:before="9" w:after="0"/>
        <w:ind w:left="2405" w:right="1058" w:hanging="191"/>
        <w:jc w:val="both"/>
        <w:rPr>
          <w:sz w:val="20"/>
        </w:rPr>
      </w:pPr>
      <w:r>
        <w:rPr>
          <w:sz w:val="20"/>
        </w:rPr>
        <w:t>foreseeable</w:t>
      </w:r>
      <w:r>
        <w:rPr>
          <w:spacing w:val="-7"/>
          <w:sz w:val="20"/>
        </w:rPr>
        <w:t> </w:t>
      </w:r>
      <w:r>
        <w:rPr>
          <w:sz w:val="20"/>
        </w:rPr>
        <w:t>factors</w:t>
      </w:r>
      <w:r>
        <w:rPr>
          <w:spacing w:val="-7"/>
          <w:sz w:val="20"/>
        </w:rPr>
        <w:t> </w:t>
      </w:r>
      <w:r>
        <w:rPr>
          <w:sz w:val="20"/>
        </w:rPr>
        <w:t>that</w:t>
      </w:r>
      <w:r>
        <w:rPr>
          <w:spacing w:val="-7"/>
          <w:sz w:val="20"/>
        </w:rPr>
        <w:t> </w:t>
      </w:r>
      <w:r>
        <w:rPr>
          <w:sz w:val="20"/>
        </w:rPr>
        <w:t>may</w:t>
      </w:r>
      <w:r>
        <w:rPr>
          <w:spacing w:val="-7"/>
          <w:sz w:val="20"/>
        </w:rPr>
        <w:t> </w:t>
      </w:r>
      <w:r>
        <w:rPr>
          <w:sz w:val="20"/>
        </w:rPr>
        <w:t>influence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willingness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participate</w:t>
      </w:r>
      <w:r>
        <w:rPr>
          <w:spacing w:val="-7"/>
          <w:sz w:val="20"/>
        </w:rPr>
        <w:t> </w:t>
      </w:r>
      <w:r>
        <w:rPr>
          <w:sz w:val="20"/>
        </w:rPr>
        <w:t>(e.g.,</w:t>
      </w:r>
      <w:r>
        <w:rPr>
          <w:spacing w:val="-7"/>
          <w:sz w:val="20"/>
        </w:rPr>
        <w:t> </w:t>
      </w:r>
      <w:r>
        <w:rPr>
          <w:sz w:val="20"/>
        </w:rPr>
        <w:t>potential</w:t>
      </w:r>
      <w:r>
        <w:rPr>
          <w:spacing w:val="-7"/>
          <w:sz w:val="20"/>
        </w:rPr>
        <w:t> </w:t>
      </w:r>
      <w:r>
        <w:rPr>
          <w:sz w:val="20"/>
        </w:rPr>
        <w:t>risks</w:t>
      </w:r>
      <w:r>
        <w:rPr>
          <w:spacing w:val="40"/>
          <w:sz w:val="20"/>
        </w:rPr>
        <w:t> </w:t>
      </w:r>
      <w:r>
        <w:rPr>
          <w:sz w:val="20"/>
        </w:rPr>
        <w:t>or concerns about the knowledge that may be gained through the research);</w:t>
      </w:r>
    </w:p>
    <w:p>
      <w:pPr>
        <w:pStyle w:val="ListParagraph"/>
        <w:numPr>
          <w:ilvl w:val="0"/>
          <w:numId w:val="18"/>
        </w:numPr>
        <w:tabs>
          <w:tab w:pos="2405" w:val="left" w:leader="none"/>
        </w:tabs>
        <w:spacing w:line="247" w:lineRule="auto" w:before="2" w:after="0"/>
        <w:ind w:left="2405" w:right="1058" w:hanging="191"/>
        <w:jc w:val="both"/>
        <w:rPr>
          <w:sz w:val="20"/>
        </w:rPr>
      </w:pPr>
      <w:r>
        <w:rPr>
          <w:sz w:val="20"/>
        </w:rPr>
        <w:t>the guarantee of confidentiality and anonymity, including any limitations that </w:t>
      </w:r>
      <w:r>
        <w:rPr>
          <w:sz w:val="20"/>
        </w:rPr>
        <w:t>may</w:t>
      </w:r>
      <w:r>
        <w:rPr>
          <w:spacing w:val="40"/>
          <w:sz w:val="20"/>
        </w:rPr>
        <w:t> </w:t>
      </w:r>
      <w:r>
        <w:rPr>
          <w:sz w:val="20"/>
        </w:rPr>
        <w:t>apply and the measures taken to ensure them, if applicable;</w:t>
      </w:r>
    </w:p>
    <w:p>
      <w:pPr>
        <w:pStyle w:val="ListParagraph"/>
        <w:numPr>
          <w:ilvl w:val="0"/>
          <w:numId w:val="18"/>
        </w:numPr>
        <w:tabs>
          <w:tab w:pos="2405" w:val="left" w:leader="none"/>
        </w:tabs>
        <w:spacing w:line="247" w:lineRule="auto" w:before="2" w:after="0"/>
        <w:ind w:left="2405" w:right="1058" w:hanging="191"/>
        <w:jc w:val="both"/>
        <w:rPr>
          <w:sz w:val="20"/>
        </w:rPr>
      </w:pPr>
      <w:r>
        <w:rPr>
          <w:sz w:val="20"/>
        </w:rPr>
        <w:t>the storage, use, and deletion of the data. This includes information on where the </w:t>
      </w:r>
      <w:r>
        <w:rPr>
          <w:sz w:val="20"/>
        </w:rPr>
        <w:t>data</w:t>
      </w:r>
      <w:r>
        <w:rPr>
          <w:spacing w:val="40"/>
          <w:sz w:val="20"/>
        </w:rPr>
        <w:t> </w:t>
      </w:r>
      <w:r>
        <w:rPr>
          <w:sz w:val="20"/>
        </w:rPr>
        <w:t>will be stored, who will have access to it, and how long the research team intends to</w:t>
      </w:r>
      <w:r>
        <w:rPr>
          <w:spacing w:val="40"/>
          <w:sz w:val="20"/>
        </w:rPr>
        <w:t> </w:t>
      </w:r>
      <w:r>
        <w:rPr>
          <w:sz w:val="20"/>
        </w:rPr>
        <w:t>retain</w:t>
      </w:r>
      <w:r>
        <w:rPr>
          <w:spacing w:val="-1"/>
          <w:sz w:val="20"/>
        </w:rPr>
        <w:t> </w:t>
      </w:r>
      <w:r>
        <w:rPr>
          <w:sz w:val="20"/>
        </w:rPr>
        <w:t>it;</w:t>
      </w:r>
    </w:p>
    <w:p>
      <w:pPr>
        <w:pStyle w:val="ListParagraph"/>
        <w:numPr>
          <w:ilvl w:val="0"/>
          <w:numId w:val="18"/>
        </w:numPr>
        <w:tabs>
          <w:tab w:pos="2404" w:val="left" w:leader="none"/>
        </w:tabs>
        <w:spacing w:line="240" w:lineRule="auto" w:before="3" w:after="0"/>
        <w:ind w:left="2404" w:right="0" w:hanging="190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reimbursement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participation;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well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as</w:t>
      </w:r>
    </w:p>
    <w:p>
      <w:pPr>
        <w:pStyle w:val="ListParagraph"/>
        <w:numPr>
          <w:ilvl w:val="0"/>
          <w:numId w:val="18"/>
        </w:numPr>
        <w:tabs>
          <w:tab w:pos="2405" w:val="left" w:leader="none"/>
        </w:tabs>
        <w:spacing w:line="247" w:lineRule="auto" w:before="9" w:after="0"/>
        <w:ind w:left="2405" w:right="1058" w:hanging="191"/>
        <w:jc w:val="both"/>
        <w:rPr>
          <w:sz w:val="20"/>
        </w:rPr>
      </w:pPr>
      <w:r>
        <w:rPr>
          <w:sz w:val="20"/>
        </w:rPr>
        <w:t>the contact information of responsible individuals within the research team who </w:t>
      </w:r>
      <w:r>
        <w:rPr>
          <w:sz w:val="20"/>
        </w:rPr>
        <w:t>can</w:t>
      </w:r>
      <w:r>
        <w:rPr>
          <w:spacing w:val="40"/>
          <w:sz w:val="20"/>
        </w:rPr>
        <w:t> </w:t>
      </w:r>
      <w:r>
        <w:rPr>
          <w:sz w:val="20"/>
        </w:rPr>
        <w:t>address any questions or complaints.</w:t>
      </w:r>
    </w:p>
    <w:p>
      <w:pPr>
        <w:pStyle w:val="BodyText"/>
      </w:pPr>
    </w:p>
    <w:p>
      <w:pPr>
        <w:pStyle w:val="BodyText"/>
        <w:spacing w:before="82"/>
      </w:pPr>
    </w:p>
    <w:p>
      <w:pPr>
        <w:pStyle w:val="Heading4"/>
        <w:numPr>
          <w:ilvl w:val="1"/>
          <w:numId w:val="17"/>
        </w:numPr>
        <w:tabs>
          <w:tab w:pos="2987" w:val="left" w:leader="none"/>
        </w:tabs>
        <w:spacing w:line="240" w:lineRule="auto" w:before="0" w:after="0"/>
        <w:ind w:left="2987" w:right="0" w:hanging="802"/>
        <w:jc w:val="both"/>
      </w:pPr>
      <w:bookmarkStart w:name="Rules of Good Scientific Practice" w:id="37"/>
      <w:bookmarkEnd w:id="37"/>
      <w:r>
        <w:rPr>
          <w:b w:val="0"/>
        </w:rPr>
      </w:r>
      <w:r>
        <w:rPr/>
        <w:t>Rules</w:t>
      </w:r>
      <w:r>
        <w:rPr>
          <w:spacing w:val="-1"/>
        </w:rPr>
        <w:t> </w:t>
      </w:r>
      <w:r>
        <w:rPr/>
        <w:t>of Good</w:t>
      </w:r>
      <w:r>
        <w:rPr>
          <w:spacing w:val="-1"/>
        </w:rPr>
        <w:t> </w:t>
      </w:r>
      <w:r>
        <w:rPr/>
        <w:t>Scientific </w:t>
      </w:r>
      <w:r>
        <w:rPr>
          <w:spacing w:val="-2"/>
        </w:rPr>
        <w:t>Practice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Irrespective of whether individuals are subjects in a study or not, researchers across </w:t>
      </w:r>
      <w:r>
        <w:rPr/>
        <w:t>all</w:t>
      </w:r>
      <w:r>
        <w:rPr>
          <w:spacing w:val="40"/>
        </w:rPr>
        <w:t> </w:t>
      </w:r>
      <w:r>
        <w:rPr/>
        <w:t>disciplines</w:t>
      </w:r>
      <w:r>
        <w:rPr>
          <w:spacing w:val="-2"/>
        </w:rPr>
        <w:t> </w:t>
      </w:r>
      <w:r>
        <w:rPr/>
        <w:t>adhere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good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(GSP).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offer</w:t>
      </w:r>
      <w:r>
        <w:rPr>
          <w:spacing w:val="40"/>
        </w:rPr>
        <w:t> </w:t>
      </w:r>
      <w:r>
        <w:rPr/>
        <w:t>guidance for a responsible approach to generating, interpreting, and publishing results</w:t>
      </w:r>
      <w:r>
        <w:rPr>
          <w:spacing w:val="40"/>
        </w:rPr>
        <w:t> </w:t>
      </w:r>
      <w:r>
        <w:rPr/>
        <w:t>(DFG, 2019). Some general rules related to GSP that should be applied to all research, not</w:t>
      </w:r>
      <w:r>
        <w:rPr>
          <w:spacing w:val="40"/>
        </w:rPr>
        <w:t> </w:t>
      </w:r>
      <w:r>
        <w:rPr/>
        <w:t>just psychological, are outlined here. GSP pertains to the scientific methods employed,</w:t>
      </w:r>
      <w:r>
        <w:rPr>
          <w:spacing w:val="40"/>
        </w:rPr>
        <w:t> </w:t>
      </w:r>
      <w:r>
        <w:rPr/>
        <w:t>which should be selected based on the current state of research (“state of the art”). Scien-</w:t>
      </w:r>
      <w:r>
        <w:rPr>
          <w:spacing w:val="40"/>
        </w:rPr>
        <w:t> </w:t>
      </w:r>
      <w:r>
        <w:rPr/>
        <w:t>tific findings should undergo critical evaluation through peer-review processes. Addition-</w:t>
      </w:r>
      <w:r>
        <w:rPr>
          <w:spacing w:val="40"/>
        </w:rPr>
        <w:t> </w:t>
      </w:r>
      <w:r>
        <w:rPr/>
        <w:t>ally, scientific data should be securely stored and retained for an agreed-upon period of</w:t>
      </w:r>
      <w:r>
        <w:rPr>
          <w:spacing w:val="40"/>
        </w:rPr>
        <w:t> </w:t>
      </w:r>
      <w:r>
        <w:rPr/>
        <w:t>time, and contributions from competitors or cooperation partners should be acknowl-</w:t>
      </w:r>
      <w:r>
        <w:rPr>
          <w:spacing w:val="40"/>
        </w:rPr>
        <w:t> </w:t>
      </w:r>
      <w:r>
        <w:rPr/>
        <w:t>edged (APA, 2017; DFG, 2019).</w:t>
      </w:r>
    </w:p>
    <w:p>
      <w:pPr>
        <w:pStyle w:val="BodyText"/>
        <w:spacing w:before="5"/>
      </w:pPr>
    </w:p>
    <w:p>
      <w:pPr>
        <w:pStyle w:val="Heading5"/>
      </w:pPr>
      <w:r>
        <w:rPr>
          <w:spacing w:val="-2"/>
        </w:rPr>
        <w:t>Training,</w:t>
      </w:r>
      <w:r>
        <w:rPr>
          <w:spacing w:val="7"/>
        </w:rPr>
        <w:t> </w:t>
      </w:r>
      <w:r>
        <w:rPr>
          <w:spacing w:val="-2"/>
        </w:rPr>
        <w:t>Responsibility,</w:t>
      </w:r>
      <w:r>
        <w:rPr>
          <w:spacing w:val="7"/>
        </w:rPr>
        <w:t> </w:t>
      </w:r>
      <w:r>
        <w:rPr>
          <w:spacing w:val="-2"/>
        </w:rPr>
        <w:t>Supervision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The</w:t>
      </w:r>
      <w:r>
        <w:rPr>
          <w:spacing w:val="-3"/>
        </w:rPr>
        <w:t> </w:t>
      </w:r>
      <w:r>
        <w:rPr/>
        <w:t>responsibility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adhering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GSP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standards</w:t>
      </w:r>
      <w:r>
        <w:rPr>
          <w:spacing w:val="-3"/>
        </w:rPr>
        <w:t> </w:t>
      </w:r>
      <w:r>
        <w:rPr/>
        <w:t>lies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principal</w:t>
      </w:r>
      <w:r>
        <w:rPr>
          <w:spacing w:val="-3"/>
        </w:rPr>
        <w:t> </w:t>
      </w:r>
      <w:r>
        <w:rPr/>
        <w:t>investigator</w:t>
      </w:r>
      <w:r>
        <w:rPr>
          <w:spacing w:val="40"/>
        </w:rPr>
        <w:t> </w:t>
      </w:r>
      <w:r>
        <w:rPr/>
        <w:t>(PI) of the research project and their team. The head of the department where the</w:t>
      </w:r>
      <w:r>
        <w:rPr>
          <w:spacing w:val="40"/>
        </w:rPr>
        <w:t> </w:t>
      </w:r>
      <w:r>
        <w:rPr/>
        <w:t>research is conducted also shares accountability. The PI bears sole responsibility for</w:t>
      </w:r>
      <w:r>
        <w:rPr>
          <w:spacing w:val="40"/>
        </w:rPr>
        <w:t> </w:t>
      </w:r>
      <w:r>
        <w:rPr/>
        <w:t>supervising their research team and any students involved in the project. It is the PI’s duty</w:t>
      </w:r>
      <w:r>
        <w:rPr>
          <w:spacing w:val="40"/>
        </w:rPr>
        <w:t> </w:t>
      </w: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team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appropriately</w:t>
      </w:r>
      <w:r>
        <w:rPr>
          <w:spacing w:val="-3"/>
        </w:rPr>
        <w:t> </w:t>
      </w:r>
      <w:r>
        <w:rPr/>
        <w:t>trained,</w:t>
      </w:r>
      <w:r>
        <w:rPr>
          <w:spacing w:val="-3"/>
        </w:rPr>
        <w:t> </w:t>
      </w:r>
      <w:r>
        <w:rPr/>
        <w:t>aware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their</w:t>
      </w:r>
      <w:r>
        <w:rPr>
          <w:spacing w:val="40"/>
        </w:rPr>
        <w:t> </w:t>
      </w:r>
      <w:r>
        <w:rPr/>
        <w:t>responsibilities,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capable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conducting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accordance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ethical</w:t>
      </w:r>
      <w:r>
        <w:rPr>
          <w:spacing w:val="-1"/>
        </w:rPr>
        <w:t> </w:t>
      </w:r>
      <w:r>
        <w:rPr/>
        <w:t>guidelines</w:t>
      </w:r>
      <w:r>
        <w:rPr>
          <w:spacing w:val="40"/>
        </w:rPr>
        <w:t> </w:t>
      </w:r>
      <w:r>
        <w:rPr/>
        <w:t>and regulations (APA, 2017; DFG, 2019).</w:t>
      </w:r>
    </w:p>
    <w:p>
      <w:pPr>
        <w:pStyle w:val="BodyText"/>
        <w:spacing w:before="1"/>
      </w:pPr>
    </w:p>
    <w:p>
      <w:pPr>
        <w:pStyle w:val="Heading5"/>
      </w:pPr>
      <w:r>
        <w:rPr/>
        <w:t>Ethical</w:t>
      </w:r>
      <w:r>
        <w:rPr>
          <w:spacing w:val="-10"/>
        </w:rPr>
        <w:t> </w:t>
      </w:r>
      <w:r>
        <w:rPr/>
        <w:t>Research</w:t>
      </w:r>
      <w:r>
        <w:rPr>
          <w:spacing w:val="-9"/>
        </w:rPr>
        <w:t> </w:t>
      </w:r>
      <w:r>
        <w:rPr>
          <w:spacing w:val="-2"/>
        </w:rPr>
        <w:t>Practice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Research involving human participants must uphold the dignity, rights, safety, and </w:t>
      </w:r>
      <w:r>
        <w:rPr/>
        <w:t>well-</w:t>
      </w:r>
      <w:r>
        <w:rPr>
          <w:spacing w:val="40"/>
        </w:rPr>
        <w:t> </w:t>
      </w:r>
      <w:r>
        <w:rPr/>
        <w:t>being of the individuals involved. Researchers are obligated to ensure absolute confiden-</w:t>
      </w:r>
      <w:r>
        <w:rPr>
          <w:spacing w:val="40"/>
        </w:rPr>
        <w:t> </w:t>
      </w:r>
      <w:r>
        <w:rPr/>
        <w:t>tiality and security of personal information pertaining to the research participants. The</w:t>
      </w:r>
      <w:r>
        <w:rPr>
          <w:spacing w:val="40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project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adhere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legal</w:t>
      </w:r>
      <w:r>
        <w:rPr>
          <w:spacing w:val="-5"/>
        </w:rPr>
        <w:t> </w:t>
      </w:r>
      <w:r>
        <w:rPr/>
        <w:t>requirements,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outlined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40"/>
        </w:rPr>
        <w:t> </w:t>
      </w:r>
      <w:r>
        <w:rPr/>
        <w:t>EU GDPR (DFG, 2019).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5"/>
        <w:spacing w:before="70"/>
        <w:ind w:left="1080"/>
        <w:jc w:val="left"/>
      </w:pPr>
      <w:r>
        <w:rPr/>
        <w:t>Data</w:t>
      </w:r>
      <w:r>
        <w:rPr>
          <w:spacing w:val="-3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Tools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Principal investigators and all individuals involved in a research project should </w:t>
      </w:r>
      <w:r>
        <w:rPr/>
        <w:t>establish</w:t>
      </w:r>
      <w:r>
        <w:rPr>
          <w:spacing w:val="40"/>
        </w:rPr>
        <w:t> </w:t>
      </w:r>
      <w:r>
        <w:rPr/>
        <w:t>clear guidelines from the outset regarding the ownership, usage, storage, and disposal of</w:t>
      </w:r>
      <w:r>
        <w:rPr>
          <w:spacing w:val="40"/>
        </w:rPr>
        <w:t> </w:t>
      </w:r>
      <w:r>
        <w:rPr/>
        <w:t>data and information collected during the research, as well as the dissemination of</w:t>
      </w:r>
      <w:r>
        <w:rPr>
          <w:spacing w:val="40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results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tools</w:t>
      </w:r>
      <w:r>
        <w:rPr>
          <w:spacing w:val="-4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purposes</w:t>
      </w:r>
      <w:r>
        <w:rPr>
          <w:spacing w:val="-4"/>
        </w:rPr>
        <w:t> </w:t>
      </w:r>
      <w:r>
        <w:rPr/>
        <w:t>(including</w:t>
      </w:r>
      <w:r>
        <w:rPr>
          <w:spacing w:val="-4"/>
        </w:rPr>
        <w:t> </w:t>
      </w:r>
      <w:r>
        <w:rPr/>
        <w:t>best</w:t>
      </w:r>
      <w:r>
        <w:rPr>
          <w:spacing w:val="-4"/>
        </w:rPr>
        <w:t> </w:t>
      </w:r>
      <w:r>
        <w:rPr/>
        <w:t>practi-</w:t>
      </w:r>
      <w:r>
        <w:rPr>
          <w:spacing w:val="40"/>
        </w:rPr>
        <w:t> </w:t>
      </w:r>
      <w:r>
        <w:rPr/>
        <w:t>ces for collecting high-quality data). Researchers are encouraged to consider the long-</w:t>
      </w:r>
      <w:r>
        <w:rPr>
          <w:spacing w:val="40"/>
        </w:rPr>
        <w:t> </w:t>
      </w:r>
      <w:r>
        <w:rPr/>
        <w:t>term</w:t>
      </w:r>
      <w:r>
        <w:rPr>
          <w:spacing w:val="-1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project’s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(DFG,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</w:pPr>
    </w:p>
    <w:p>
      <w:pPr>
        <w:pStyle w:val="Heading5"/>
        <w:ind w:left="1080"/>
        <w:jc w:val="left"/>
      </w:pPr>
      <w:r>
        <w:rPr>
          <w:spacing w:val="-2"/>
        </w:rPr>
        <w:t>Record</w:t>
      </w:r>
      <w:r>
        <w:rPr>
          <w:spacing w:val="-1"/>
        </w:rPr>
        <w:t> </w:t>
      </w:r>
      <w:r>
        <w:rPr>
          <w:spacing w:val="-2"/>
        </w:rPr>
        <w:t>Keeping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Researchers are required to maintain clear and accurate records of the procedures fol-</w:t>
      </w:r>
      <w:r>
        <w:rPr>
          <w:spacing w:val="40"/>
        </w:rPr>
        <w:t> </w:t>
      </w:r>
      <w:r>
        <w:rPr/>
        <w:t>lowed during the research process, including documentation of preliminary </w:t>
      </w:r>
      <w:r>
        <w:rPr/>
        <w:t>results</w:t>
      </w:r>
      <w:r>
        <w:rPr>
          <w:spacing w:val="40"/>
        </w:rPr>
        <w:t> </w:t>
      </w:r>
      <w:r>
        <w:rPr/>
        <w:t>obtained and final outcomes (DFG, 2019).</w:t>
      </w:r>
    </w:p>
    <w:p>
      <w:pPr>
        <w:pStyle w:val="Heading5"/>
        <w:spacing w:before="248"/>
        <w:ind w:left="1080"/>
        <w:jc w:val="left"/>
      </w:pPr>
      <w:r>
        <w:rPr/>
        <w:t>Honesty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Integrity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Researchers are expected to uphold honesty not only in their own research endeavors but</w:t>
      </w:r>
      <w:r>
        <w:rPr>
          <w:spacing w:val="40"/>
        </w:rPr>
        <w:t> </w:t>
      </w:r>
      <w:r>
        <w:rPr/>
        <w:t>also in their interactions with other researchers, encompassing overall research work,</w:t>
      </w:r>
      <w:r>
        <w:rPr>
          <w:spacing w:val="40"/>
        </w:rPr>
        <w:t> </w:t>
      </w:r>
      <w:r>
        <w:rPr/>
        <w:t>experimental design, data generation and analysis, funding applications, publication of</w:t>
      </w:r>
      <w:r>
        <w:rPr>
          <w:spacing w:val="40"/>
        </w:rPr>
        <w:t> </w:t>
      </w:r>
      <w:r>
        <w:rPr/>
        <w:t>results, and peer review of other researchers’ work. Researchers must refrain from engag-</w:t>
      </w:r>
      <w:r>
        <w:rPr>
          <w:spacing w:val="40"/>
        </w:rPr>
        <w:t> </w:t>
      </w:r>
      <w:r>
        <w:rPr/>
        <w:t>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plagiarism,</w:t>
      </w:r>
      <w:r>
        <w:rPr>
          <w:spacing w:val="-1"/>
        </w:rPr>
        <w:t> </w:t>
      </w:r>
      <w:r>
        <w:rPr/>
        <w:t>deception,</w:t>
      </w:r>
      <w:r>
        <w:rPr>
          <w:spacing w:val="-1"/>
        </w:rPr>
        <w:t> </w:t>
      </w:r>
      <w:r>
        <w:rPr/>
        <w:t>fabrication,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falsification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considered</w:t>
      </w:r>
      <w:r>
        <w:rPr>
          <w:spacing w:val="40"/>
        </w:rPr>
        <w:t> </w:t>
      </w:r>
      <w:r>
        <w:rPr/>
        <w:t>serious disciplinary offenses (DFG, 2019).</w:t>
      </w:r>
    </w:p>
    <w:p>
      <w:pPr>
        <w:pStyle w:val="BodyText"/>
      </w:pPr>
    </w:p>
    <w:p>
      <w:pPr>
        <w:pStyle w:val="Heading5"/>
        <w:ind w:left="1079"/>
        <w:jc w:val="left"/>
      </w:pPr>
      <w:r>
        <w:rPr/>
        <w:t>Dissemination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Publication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Results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80" w:right="2182" w:hanging="1"/>
        <w:jc w:val="both"/>
      </w:pPr>
      <w:r>
        <w:rPr/>
        <w:t>When publishing or disseminating research findings, researchers should prioritize the</w:t>
      </w:r>
      <w:r>
        <w:rPr>
          <w:spacing w:val="40"/>
        </w:rPr>
        <w:t> </w:t>
      </w:r>
      <w:r>
        <w:rPr/>
        <w:t>benefit to patients, the general public, and the scientific community (DFG, 2019).</w:t>
      </w:r>
    </w:p>
    <w:p>
      <w:pPr>
        <w:pStyle w:val="BodyText"/>
      </w:pPr>
    </w:p>
    <w:p>
      <w:pPr>
        <w:pStyle w:val="BodyText"/>
        <w:spacing w:before="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1041400</wp:posOffset>
                </wp:positionH>
                <wp:positionV relativeFrom="paragraph">
                  <wp:posOffset>233299</wp:posOffset>
                </wp:positionV>
                <wp:extent cx="4763135" cy="2997200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4763135" cy="2997200"/>
                          <a:chExt cx="4763135" cy="299720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9"/>
                            <a:ext cx="4763135" cy="299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2997200">
                                <a:moveTo>
                                  <a:pt x="476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7187"/>
                                </a:lnTo>
                                <a:lnTo>
                                  <a:pt x="82550" y="2997187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2997187"/>
                                </a:lnTo>
                                <a:lnTo>
                                  <a:pt x="4762563" y="2997187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4763135" cy="299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9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4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Ethical considerations hold particular significance in </w:t>
                              </w:r>
                              <w:r>
                                <w:rPr>
                                  <w:sz w:val="20"/>
                                </w:rPr>
                                <w:t>psychological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research due to its focus on individuals and their subjective experiences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 behaviors. Notable studies with ethical concerns, such as the Mil-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gram experiment, have influenced discussions about the ethical treat-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ment of research participants. Ethical principles and standards of good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scientific practice are primarily established by professional organiza-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tions that oversee research activities globally, such as the Association of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German Psychologists (BDP), the British Psychological Society (BPS),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American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Psychological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Association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(APA).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Ethical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principles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guidelines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individuals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integrated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stages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 the research process, from topic selection to result presentation 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dissemination. The standard procedure involves presenting a research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project to an ethics committee, which assesses the ethical justification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for the proposed research. Key ethical considerations include a favora-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ble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risk-benefit ratio, obtaining informed consent, and anonymizing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per-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18.370001pt;width:375.05pt;height:236pt;mso-position-horizontal-relative:page;mso-position-vertical-relative:paragraph;z-index:-15691776;mso-wrap-distance-left:0;mso-wrap-distance-right:0" id="docshapegroup116" coordorigin="1640,367" coordsize="7501,4720">
                <v:shape style="position:absolute;left:1640;top:367;width:7501;height:4720" id="docshape117" coordorigin="1640,367" coordsize="7501,4720" path="m9140,367l1640,367,1640,5087,1770,5087,1770,497,9010,497,9010,5087,9140,5087,9140,367xe" filled="true" fillcolor="#4cfaff" stroked="false">
                  <v:path arrowok="t"/>
                  <v:fill type="solid"/>
                </v:shape>
                <v:shape style="position:absolute;left:2050;top:758;width:360;height:360" type="#_x0000_t75" id="docshape118" stroked="false">
                  <v:imagedata r:id="rId14" o:title=""/>
                </v:shape>
                <v:shape style="position:absolute;left:1640;top:367;width:7501;height:4720" type="#_x0000_t202" id="docshape119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9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4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Ethical considerations hold particular significance in </w:t>
                        </w:r>
                        <w:r>
                          <w:rPr>
                            <w:sz w:val="20"/>
                          </w:rPr>
                          <w:t>psychological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research due to its focus on individuals and their subjective experiences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 behaviors. Notable studies with ethical concerns, such as the Mil-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gram experiment, have influenced discussions about the ethical treat-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ment of research participants. Ethical principles and standards of good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scientific practice are primarily established by professional organiza-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tions that oversee research activities globally, such as the Association of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German Psychologists (BDP), the British Psychological Society (BPS),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American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Psychological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Association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(APA).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Ethical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principles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guidelines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individuals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should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integrated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stages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 the research process, from topic selection to result presentation 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dissemination. The standard procedure involves presenting a research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project to an ethics committee, which assesses the ethical justification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 the proposed research. Key ethical considerations include a favora-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ble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risk-benefit ratio, obtaining informed consent, and anonymizing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per-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ind w:left="2205"/>
      </w:pPr>
      <w:r>
        <w:rPr/>
        <mc:AlternateContent>
          <mc:Choice Requires="wps">
            <w:drawing>
              <wp:inline distT="0" distB="0" distL="0" distR="0">
                <wp:extent cx="4763135" cy="956944"/>
                <wp:effectExtent l="9525" t="0" r="0" b="5080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4763135" cy="956944"/>
                          <a:chExt cx="4763135" cy="956944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12" y="10677"/>
                            <a:ext cx="4763135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946150">
                                <a:moveTo>
                                  <a:pt x="4762576" y="0"/>
                                </a:moveTo>
                                <a:lnTo>
                                  <a:pt x="4680026" y="0"/>
                                </a:lnTo>
                                <a:lnTo>
                                  <a:pt x="4680026" y="863600"/>
                                </a:lnTo>
                                <a:lnTo>
                                  <a:pt x="82550" y="8636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6150"/>
                                </a:lnTo>
                                <a:lnTo>
                                  <a:pt x="4762576" y="946150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4763135" cy="9569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sonal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data.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Furthermore,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researchers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expected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adhere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prin-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ciples of good scientific practice, which guide a responsible approach to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generating, interpreting, and publishing results, ensuring quality 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defining scientific misconduct, such as plagiarism and falsification.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75.350pt;mso-position-horizontal-relative:char;mso-position-vertical-relative:line" id="docshapegroup120" coordorigin="0,0" coordsize="7501,1507">
                <v:shape style="position:absolute;left:-1;top:16;width:7501;height:1490" id="docshape121" coordorigin="0,17" coordsize="7501,1490" path="m7500,17l7370,17,7370,1377,130,1377,130,17,0,17,0,1507,7500,1507,7500,17xe" filled="true" fillcolor="#4cfaff" stroked="false">
                  <v:path arrowok="t"/>
                  <v:fill type="solid"/>
                </v:shape>
                <v:shape style="position:absolute;left:0;top:0;width:7501;height:1507" type="#_x0000_t202" id="docshape12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sonal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data.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Furthermore,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researchers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expected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adhere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prin-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ciples of good scientific practice, which guide a responsible approach to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generating, interpreting, and publishing results, ensuring quality 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defining scientific misconduct, such as plagiarism and falsification.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sectPr>
      <w:pgSz w:w="11910" w:h="16840"/>
      <w:pgMar w:header="0" w:footer="727" w:top="1780" w:bottom="920" w:left="5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ource Sans Pro">
    <w:altName w:val="Source Sans Pro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4704">
              <wp:simplePos x="0" y="0"/>
              <wp:positionH relativeFrom="page">
                <wp:posOffset>880870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50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59901pt;margin-top:794.559753pt;width:16.95pt;height:14.6pt;mso-position-horizontal-relative:page;mso-position-vertical-relative:page;z-index:-16971776" type="#_x0000_t202" id="docshape5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50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45216">
              <wp:simplePos x="0" y="0"/>
              <wp:positionH relativeFrom="page">
                <wp:posOffset>2577717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6991pt;margin-top:794.559753pt;width:245.65pt;height:14.6pt;mso-position-horizontal-relative:page;mso-position-vertical-relative:page;z-index:-16971264" type="#_x0000_t202" id="docshape5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5728">
              <wp:simplePos x="0" y="0"/>
              <wp:positionH relativeFrom="page">
                <wp:posOffset>1863108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701447pt;margin-top:794.559753pt;width:245.65pt;height:14.6pt;mso-position-horizontal-relative:page;mso-position-vertical-relative:page;z-index:-16970752" type="#_x0000_t202" id="docshape6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46240">
              <wp:simplePos x="0" y="0"/>
              <wp:positionH relativeFrom="page">
                <wp:posOffset>6476709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51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7112pt;margin-top:794.559753pt;width:16.95pt;height:14.6pt;mso-position-horizontal-relative:page;mso-position-vertical-relative:page;z-index:-16970240" type="#_x0000_t202" id="docshape6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51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6752">
              <wp:simplePos x="0" y="0"/>
              <wp:positionH relativeFrom="page">
                <wp:posOffset>880900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68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2213pt;margin-top:794.559753pt;width:16.95pt;height:14.6pt;mso-position-horizontal-relative:page;mso-position-vertical-relative:page;z-index:-16969728" type="#_x0000_t202" id="docshape7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68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47264">
              <wp:simplePos x="0" y="0"/>
              <wp:positionH relativeFrom="page">
                <wp:posOffset>2577747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72214pt;margin-top:794.559753pt;width:245.65pt;height:14.6pt;mso-position-horizontal-relative:page;mso-position-vertical-relative:page;z-index:-16969216" type="#_x0000_t202" id="docshape7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7776">
              <wp:simplePos x="0" y="0"/>
              <wp:positionH relativeFrom="page">
                <wp:posOffset>1863050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696884pt;margin-top:794.559753pt;width:245.65pt;height:14.6pt;mso-position-horizontal-relative:page;mso-position-vertical-relative:page;z-index:-16968704" type="#_x0000_t202" id="docshape7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48288">
              <wp:simplePos x="0" y="0"/>
              <wp:positionH relativeFrom="page">
                <wp:posOffset>6476651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69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2534pt;margin-top:794.559753pt;width:16.95pt;height:14.6pt;mso-position-horizontal-relative:page;mso-position-vertical-relative:page;z-index:-16968192" type="#_x0000_t202" id="docshape7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69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8800">
              <wp:simplePos x="0" y="0"/>
              <wp:positionH relativeFrom="page">
                <wp:posOffset>880906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84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2694pt;margin-top:794.559753pt;width:16.95pt;height:14.6pt;mso-position-horizontal-relative:page;mso-position-vertical-relative:page;z-index:-16967680" type="#_x0000_t202" id="docshape9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84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49312">
              <wp:simplePos x="0" y="0"/>
              <wp:positionH relativeFrom="page">
                <wp:posOffset>2577753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72702pt;margin-top:794.559753pt;width:245.65pt;height:14.6pt;mso-position-horizontal-relative:page;mso-position-vertical-relative:page;z-index:-16967168" type="#_x0000_t202" id="docshape9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9824">
              <wp:simplePos x="0" y="0"/>
              <wp:positionH relativeFrom="page">
                <wp:posOffset>1863064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698013pt;margin-top:794.559753pt;width:245.65pt;height:14.6pt;mso-position-horizontal-relative:page;mso-position-vertical-relative:page;z-index:-16966656" type="#_x0000_t202" id="docshape9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50336">
              <wp:simplePos x="0" y="0"/>
              <wp:positionH relativeFrom="page">
                <wp:posOffset>6476665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85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3663pt;margin-top:794.559753pt;width:16.95pt;height:14.6pt;mso-position-horizontal-relative:page;mso-position-vertical-relative:page;z-index:-16966144" type="#_x0000_t202" id="docshape9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85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50848">
              <wp:simplePos x="0" y="0"/>
              <wp:positionH relativeFrom="page">
                <wp:posOffset>817759</wp:posOffset>
              </wp:positionH>
              <wp:positionV relativeFrom="page">
                <wp:posOffset>10090908</wp:posOffset>
              </wp:positionV>
              <wp:extent cx="278765" cy="185420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2787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100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.390503pt;margin-top:794.559753pt;width:21.95pt;height:14.6pt;mso-position-horizontal-relative:page;mso-position-vertical-relative:page;z-index:-16965632" type="#_x0000_t202" id="docshape10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100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51360">
              <wp:simplePos x="0" y="0"/>
              <wp:positionH relativeFrom="page">
                <wp:posOffset>2577725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70505pt;margin-top:794.559753pt;width:245.65pt;height:14.6pt;mso-position-horizontal-relative:page;mso-position-vertical-relative:page;z-index:-16965120" type="#_x0000_t202" id="docshape10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39584">
              <wp:simplePos x="0" y="0"/>
              <wp:positionH relativeFrom="page">
                <wp:posOffset>880931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9.364647pt;margin-top:794.559753pt;width:16.95pt;height:14.6pt;mso-position-horizontal-relative:page;mso-position-vertical-relative:page;z-index:-16976896" type="#_x0000_t202" id="docshape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40096">
              <wp:simplePos x="0" y="0"/>
              <wp:positionH relativeFrom="page">
                <wp:posOffset>2577650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64645pt;margin-top:794.559753pt;width:245.65pt;height:14.6pt;mso-position-horizontal-relative:page;mso-position-vertical-relative:page;z-index:-1697638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51872">
              <wp:simplePos x="0" y="0"/>
              <wp:positionH relativeFrom="page">
                <wp:posOffset>1863011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693817pt;margin-top:794.559753pt;width:245.65pt;height:14.6pt;mso-position-horizontal-relative:page;mso-position-vertical-relative:page;z-index:-16964608" type="#_x0000_t202" id="docshape11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52384">
              <wp:simplePos x="0" y="0"/>
              <wp:positionH relativeFrom="page">
                <wp:posOffset>6476739</wp:posOffset>
              </wp:positionH>
              <wp:positionV relativeFrom="page">
                <wp:posOffset>10090908</wp:posOffset>
              </wp:positionV>
              <wp:extent cx="278765" cy="185420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2787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101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9492pt;margin-top:794.559753pt;width:21.95pt;height:14.6pt;mso-position-horizontal-relative:page;mso-position-vertical-relative:page;z-index:-16964096" type="#_x0000_t202" id="docshape11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101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0608">
              <wp:simplePos x="0" y="0"/>
              <wp:positionH relativeFrom="page">
                <wp:posOffset>880931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4647pt;margin-top:794.559753pt;width:16.95pt;height:14.6pt;mso-position-horizontal-relative:page;mso-position-vertical-relative:page;z-index:-16975872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41120">
              <wp:simplePos x="0" y="0"/>
              <wp:positionH relativeFrom="page">
                <wp:posOffset>2577650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64645pt;margin-top:794.559753pt;width:245.65pt;height:14.6pt;mso-position-horizontal-relative:page;mso-position-vertical-relative:page;z-index:-16975360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1632">
              <wp:simplePos x="0" y="0"/>
              <wp:positionH relativeFrom="page">
                <wp:posOffset>1863002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693115pt;margin-top:794.559753pt;width:245.65pt;height:14.6pt;mso-position-horizontal-relative:page;mso-position-vertical-relative:page;z-index:-16974848" type="#_x0000_t202" id="docshape1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42144">
              <wp:simplePos x="0" y="0"/>
              <wp:positionH relativeFrom="page">
                <wp:posOffset>6476730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879pt;margin-top:794.559753pt;width:16.95pt;height:14.6pt;mso-position-horizontal-relative:page;mso-position-vertical-relative:page;z-index:-16974336" type="#_x0000_t202" id="docshape1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11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2656">
              <wp:simplePos x="0" y="0"/>
              <wp:positionH relativeFrom="page">
                <wp:posOffset>880907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32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2823pt;margin-top:794.559753pt;width:16.95pt;height:14.6pt;mso-position-horizontal-relative:page;mso-position-vertical-relative:page;z-index:-16973824" type="#_x0000_t202" id="docshape4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32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43168">
              <wp:simplePos x="0" y="0"/>
              <wp:positionH relativeFrom="page">
                <wp:posOffset>2577627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62814pt;margin-top:794.559753pt;width:245.65pt;height:14.6pt;mso-position-horizontal-relative:page;mso-position-vertical-relative:page;z-index:-16973312" type="#_x0000_t202" id="docshape4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3680">
              <wp:simplePos x="0" y="0"/>
              <wp:positionH relativeFrom="page">
                <wp:posOffset>1863102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2024-06-12T11:22:29.283+02:00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700974pt;margin-top:794.559753pt;width:245.65pt;height:14.6pt;mso-position-horizontal-relative:page;mso-position-vertical-relative:page;z-index:-16972800" type="#_x0000_t202" id="docshape4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2024-06-12T11:22:29.283+02:00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44192">
              <wp:simplePos x="0" y="0"/>
              <wp:positionH relativeFrom="page">
                <wp:posOffset>6476703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33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6624pt;margin-top:794.559753pt;width:16.95pt;height:14.6pt;mso-position-horizontal-relative:page;mso-position-vertical-relative:page;z-index:-16972288" type="#_x0000_t202" id="docshape4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33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0"/>
      <w:numFmt w:val="bullet"/>
      <w:lvlText w:val="•"/>
      <w:lvlJc w:val="left"/>
      <w:pPr>
        <w:ind w:left="2405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36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3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9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2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9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5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2" w:hanging="19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2185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85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97" w:hanging="8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5" w:hanging="8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4" w:hanging="8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2" w:hanging="8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1" w:hanging="8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9" w:hanging="8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8" w:hanging="80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1344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27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2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9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19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2987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87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5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0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5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5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0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5" w:hanging="19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1346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280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2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9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19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185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85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5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9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8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7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6" w:hanging="19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1346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27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5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9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9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8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7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6" w:hanging="19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2987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87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8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5" w:hanging="8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4" w:hanging="8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2" w:hanging="8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1" w:hanging="8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9" w:hanging="8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80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1344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1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5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7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5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2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0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7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19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280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2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9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19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987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87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8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5" w:hanging="8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4" w:hanging="8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2" w:hanging="8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1" w:hanging="8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9" w:hanging="8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80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1346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987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87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8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5" w:hanging="8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4" w:hanging="8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2" w:hanging="8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1" w:hanging="8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9" w:hanging="8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80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1345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ource Sans Pro" w:hAnsi="Source Sans Pro" w:eastAsia="Source Sans Pro" w:cs="Source Sans Pr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ource Sans Pro" w:hAnsi="Source Sans Pro" w:eastAsia="Source Sans Pro" w:cs="Source Sans Pro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80"/>
      <w:outlineLvl w:val="1"/>
    </w:pPr>
    <w:rPr>
      <w:rFonts w:ascii="Source Sans Pro" w:hAnsi="Source Sans Pro" w:eastAsia="Source Sans Pro" w:cs="Source Sans Pro"/>
      <w:b/>
      <w:bCs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39"/>
      <w:ind w:left="1080"/>
      <w:outlineLvl w:val="2"/>
    </w:pPr>
    <w:rPr>
      <w:rFonts w:ascii="Source Sans Pro" w:hAnsi="Source Sans Pro" w:eastAsia="Source Sans Pro" w:cs="Source Sans Pro"/>
      <w:b/>
      <w:bCs/>
      <w:sz w:val="50"/>
      <w:szCs w:val="5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3"/>
      <w:ind w:left="2215"/>
      <w:outlineLvl w:val="3"/>
    </w:pPr>
    <w:rPr>
      <w:rFonts w:ascii="Source Sans Pro" w:hAnsi="Source Sans Pro" w:eastAsia="Source Sans Pro" w:cs="Source Sans Pro"/>
      <w:b/>
      <w:bCs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185" w:hanging="802"/>
      <w:outlineLvl w:val="4"/>
    </w:pPr>
    <w:rPr>
      <w:rFonts w:ascii="Source Sans Pro" w:hAnsi="Source Sans Pro" w:eastAsia="Source Sans Pro" w:cs="Source Sans Pro"/>
      <w:b/>
      <w:bCs/>
      <w:sz w:val="40"/>
      <w:szCs w:val="4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205"/>
      <w:jc w:val="both"/>
      <w:outlineLvl w:val="5"/>
    </w:pPr>
    <w:rPr>
      <w:rFonts w:ascii="Source Sans Pro" w:hAnsi="Source Sans Pro" w:eastAsia="Source Sans Pro" w:cs="Source Sans Pro"/>
      <w:b/>
      <w:bCs/>
      <w:sz w:val="22"/>
      <w:szCs w:val="22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2205"/>
      <w:outlineLvl w:val="6"/>
    </w:pPr>
    <w:rPr>
      <w:rFonts w:ascii="Source Sans Pro" w:hAnsi="Source Sans Pro" w:eastAsia="Source Sans Pro" w:cs="Source Sans Pro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46" w:hanging="191"/>
    </w:pPr>
    <w:rPr>
      <w:rFonts w:ascii="Source Sans Pro" w:hAnsi="Source Sans Pro" w:eastAsia="Source Sans Pro" w:cs="Source Sans Pro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8"/>
      <w:ind w:right="17"/>
      <w:jc w:val="center"/>
    </w:pPr>
    <w:rPr>
      <w:rFonts w:ascii="Source Sans Pro" w:hAnsi="Source Sans Pro" w:eastAsia="Source Sans Pro" w:cs="Source Sans Pro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footer" Target="footer9.xml"/><Relationship Id="rId22" Type="http://schemas.openxmlformats.org/officeDocument/2006/relationships/footer" Target="footer10.xml"/><Relationship Id="rId23" Type="http://schemas.openxmlformats.org/officeDocument/2006/relationships/footer" Target="footer11.xml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footer" Target="footer12.xml"/><Relationship Id="rId28" Type="http://schemas.openxmlformats.org/officeDocument/2006/relationships/footer" Target="footer13.xml"/><Relationship Id="rId29" Type="http://schemas.openxmlformats.org/officeDocument/2006/relationships/footer" Target="footer14.xml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footer" Target="footer15.xml"/><Relationship Id="rId36" Type="http://schemas.openxmlformats.org/officeDocument/2006/relationships/footer" Target="footer16.xml"/><Relationship Id="rId37" Type="http://schemas.openxmlformats.org/officeDocument/2006/relationships/footer" Target="footer17.xml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footer" Target="footer18.xml"/><Relationship Id="rId41" Type="http://schemas.openxmlformats.org/officeDocument/2006/relationships/footer" Target="footer19.xml"/><Relationship Id="rId42" Type="http://schemas.openxmlformats.org/officeDocument/2006/relationships/footer" Target="footer20.xml"/><Relationship Id="rId43" Type="http://schemas.openxmlformats.org/officeDocument/2006/relationships/image" Target="media/image19.pn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tuerkis</dc:creator>
  <dc:subject>DLBPSEEWP01_E</dc:subject>
  <dc:title>Introduction to Empirical and Scientific Psychology</dc:title>
  <dcterms:created xsi:type="dcterms:W3CDTF">2024-08-01T10:03:59Z</dcterms:created>
  <dcterms:modified xsi:type="dcterms:W3CDTF">2024-08-01T10:03:59Z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AH CSS Formatter V7.0 MR1 for Linux64 : 7.0.2.44154 (2020-04-06T11:51+09)</vt:lpwstr>
  </property>
  <property fmtid="{D5CDD505-2E9C-101B-9397-08002B2CF9AE}" pid="4" name="LastSaved">
    <vt:filetime>2024-08-01T00:00:00Z</vt:filetime>
  </property>
  <property fmtid="{D5CDD505-2E9C-101B-9397-08002B2CF9AE}" pid="5" name="Producer">
    <vt:lpwstr>Antenna House PDF Output Library 7.0.1574</vt:lpwstr>
  </property>
</Properties>
</file>