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64" w:rsidRPr="00D226E1" w:rsidRDefault="00D226E1" w:rsidP="00D226E1">
      <w:pPr>
        <w:jc w:val="center"/>
        <w:rPr>
          <w:b/>
          <w:sz w:val="28"/>
          <w:szCs w:val="28"/>
        </w:rPr>
      </w:pPr>
      <w:r w:rsidRPr="00D226E1">
        <w:rPr>
          <w:b/>
          <w:i/>
          <w:sz w:val="28"/>
          <w:szCs w:val="28"/>
        </w:rPr>
        <w:t>Angelaki</w:t>
      </w:r>
    </w:p>
    <w:p w:rsidR="00D226E1" w:rsidRPr="00D226E1" w:rsidRDefault="00D226E1" w:rsidP="00D226E1">
      <w:pPr>
        <w:rPr>
          <w:sz w:val="28"/>
          <w:szCs w:val="28"/>
        </w:rPr>
      </w:pPr>
    </w:p>
    <w:p w:rsidR="00D226E1" w:rsidRPr="00D226E1" w:rsidRDefault="00D226E1" w:rsidP="00D226E1">
      <w:pPr>
        <w:jc w:val="center"/>
        <w:rPr>
          <w:b/>
          <w:sz w:val="28"/>
          <w:szCs w:val="28"/>
        </w:rPr>
      </w:pPr>
      <w:r w:rsidRPr="00D226E1">
        <w:rPr>
          <w:b/>
          <w:sz w:val="28"/>
          <w:szCs w:val="28"/>
        </w:rPr>
        <w:t>Guidelines to Authors</w:t>
      </w:r>
    </w:p>
    <w:p w:rsidR="00293C64" w:rsidRDefault="00293C64" w:rsidP="00293C64"/>
    <w:p w:rsidR="00D226E1" w:rsidRDefault="00D226E1" w:rsidP="00293C64"/>
    <w:p w:rsidR="00D226E1" w:rsidRDefault="00D226E1" w:rsidP="00293C64"/>
    <w:p w:rsidR="00293C64" w:rsidRDefault="00293C64" w:rsidP="00293C64">
      <w:r>
        <w:rPr>
          <w:color w:val="006312"/>
        </w:rPr>
        <w:t xml:space="preserve">Starting with Volume 3 (1998), _Angelaki_ has been published by </w:t>
      </w:r>
      <w:proofErr w:type="spellStart"/>
      <w:r>
        <w:rPr>
          <w:color w:val="006312"/>
        </w:rPr>
        <w:t>Carfax</w:t>
      </w:r>
      <w:proofErr w:type="spellEnd"/>
    </w:p>
    <w:p w:rsidR="00293C64" w:rsidRDefault="00293C64" w:rsidP="00293C64">
      <w:proofErr w:type="gramStart"/>
      <w:r>
        <w:rPr>
          <w:color w:val="006312"/>
        </w:rPr>
        <w:t xml:space="preserve">Publishing Ltd, of </w:t>
      </w:r>
      <w:proofErr w:type="spellStart"/>
      <w:r>
        <w:rPr>
          <w:color w:val="006312"/>
        </w:rPr>
        <w:t>Oxfordshire</w:t>
      </w:r>
      <w:proofErr w:type="spellEnd"/>
      <w:r>
        <w:rPr>
          <w:color w:val="006312"/>
        </w:rPr>
        <w:t>, UK.</w:t>
      </w:r>
      <w:proofErr w:type="gramEnd"/>
      <w:r>
        <w:rPr>
          <w:color w:val="006312"/>
        </w:rPr>
        <w:t xml:space="preserve"> Established in the early 1970s,</w:t>
      </w:r>
    </w:p>
    <w:p w:rsidR="00293C64" w:rsidRDefault="00293C64" w:rsidP="00293C64">
      <w:proofErr w:type="spellStart"/>
      <w:r>
        <w:rPr>
          <w:color w:val="006312"/>
        </w:rPr>
        <w:t>Carfax</w:t>
      </w:r>
      <w:proofErr w:type="spellEnd"/>
      <w:r>
        <w:rPr>
          <w:color w:val="006312"/>
        </w:rPr>
        <w:t xml:space="preserve"> are a leading international periodical publisher. </w:t>
      </w:r>
      <w:proofErr w:type="spellStart"/>
      <w:r>
        <w:rPr>
          <w:color w:val="006312"/>
        </w:rPr>
        <w:t>Carfax</w:t>
      </w:r>
      <w:proofErr w:type="spellEnd"/>
      <w:r>
        <w:rPr>
          <w:color w:val="006312"/>
        </w:rPr>
        <w:t xml:space="preserve"> have</w:t>
      </w:r>
    </w:p>
    <w:p w:rsidR="00293C64" w:rsidRDefault="00293C64" w:rsidP="00293C64">
      <w:proofErr w:type="gramStart"/>
      <w:r>
        <w:rPr>
          <w:color w:val="006312"/>
        </w:rPr>
        <w:t>been</w:t>
      </w:r>
      <w:proofErr w:type="gramEnd"/>
      <w:r>
        <w:rPr>
          <w:color w:val="006312"/>
        </w:rPr>
        <w:t xml:space="preserve"> working increasingly closely with Routledge and in early 1999 both</w:t>
      </w:r>
    </w:p>
    <w:p w:rsidR="00293C64" w:rsidRDefault="00293C64" w:rsidP="00293C64">
      <w:proofErr w:type="gramStart"/>
      <w:r>
        <w:rPr>
          <w:color w:val="006312"/>
        </w:rPr>
        <w:t>became</w:t>
      </w:r>
      <w:proofErr w:type="gramEnd"/>
      <w:r>
        <w:rPr>
          <w:color w:val="006312"/>
        </w:rPr>
        <w:t xml:space="preserve"> a part of the Taylor &amp; Francis Group. Starting in 2000,</w:t>
      </w:r>
    </w:p>
    <w:p w:rsidR="00293C64" w:rsidRDefault="00293C64" w:rsidP="00293C64">
      <w:r>
        <w:rPr>
          <w:color w:val="006312"/>
        </w:rPr>
        <w:t>_Angelaki_ has been published under the Routledge imprint. Material</w:t>
      </w:r>
    </w:p>
    <w:p w:rsidR="00293C64" w:rsidRDefault="00293C64" w:rsidP="00293C64">
      <w:proofErr w:type="gramStart"/>
      <w:r>
        <w:rPr>
          <w:color w:val="006312"/>
        </w:rPr>
        <w:t>submitted</w:t>
      </w:r>
      <w:proofErr w:type="gramEnd"/>
      <w:r>
        <w:rPr>
          <w:color w:val="006312"/>
        </w:rPr>
        <w:t xml:space="preserve"> to _Angelaki_ should normally be original work not under</w:t>
      </w:r>
    </w:p>
    <w:p w:rsidR="00293C64" w:rsidRDefault="00293C64" w:rsidP="00293C64">
      <w:proofErr w:type="gramStart"/>
      <w:r>
        <w:rPr>
          <w:color w:val="006312"/>
        </w:rPr>
        <w:t>consideration</w:t>
      </w:r>
      <w:proofErr w:type="gramEnd"/>
      <w:r>
        <w:rPr>
          <w:color w:val="006312"/>
        </w:rPr>
        <w:t xml:space="preserve"> for publication elsewhere. Authors accepted for</w:t>
      </w:r>
    </w:p>
    <w:p w:rsidR="00293C64" w:rsidRDefault="00293C64" w:rsidP="00293C64">
      <w:proofErr w:type="gramStart"/>
      <w:r>
        <w:rPr>
          <w:color w:val="006312"/>
        </w:rPr>
        <w:t>publication</w:t>
      </w:r>
      <w:proofErr w:type="gramEnd"/>
      <w:r>
        <w:rPr>
          <w:color w:val="006312"/>
        </w:rPr>
        <w:t xml:space="preserve"> in _Angelaki_ will be asked to sign a worldwide right to</w:t>
      </w:r>
    </w:p>
    <w:p w:rsidR="00293C64" w:rsidRDefault="00293C64" w:rsidP="00293C64">
      <w:proofErr w:type="gramStart"/>
      <w:r>
        <w:rPr>
          <w:color w:val="006312"/>
        </w:rPr>
        <w:t>publish</w:t>
      </w:r>
      <w:proofErr w:type="gramEnd"/>
      <w:r>
        <w:rPr>
          <w:color w:val="006312"/>
        </w:rPr>
        <w:t xml:space="preserve"> in their work to "Taylor &amp; Francis Ltd and the Editors of</w:t>
      </w:r>
    </w:p>
    <w:p w:rsidR="00293C64" w:rsidRDefault="00293C64" w:rsidP="00293C64">
      <w:proofErr w:type="gramStart"/>
      <w:r>
        <w:rPr>
          <w:color w:val="006312"/>
        </w:rPr>
        <w:t>_Angelaki_."</w:t>
      </w:r>
      <w:proofErr w:type="gramEnd"/>
      <w:r>
        <w:rPr>
          <w:color w:val="006312"/>
        </w:rPr>
        <w:t xml:space="preserve"> Authors retain their right to publish their work elsewhere,</w:t>
      </w:r>
    </w:p>
    <w:p w:rsidR="00293C64" w:rsidRDefault="00293C64" w:rsidP="00293C64">
      <w:proofErr w:type="gramStart"/>
      <w:r>
        <w:rPr>
          <w:color w:val="006312"/>
        </w:rPr>
        <w:t>after</w:t>
      </w:r>
      <w:proofErr w:type="gramEnd"/>
      <w:r>
        <w:rPr>
          <w:color w:val="006312"/>
        </w:rPr>
        <w:t xml:space="preserve"> publication in _Angelaki_ and provided that _Angelaki_ is</w:t>
      </w:r>
    </w:p>
    <w:p w:rsidR="00293C64" w:rsidRDefault="00293C64" w:rsidP="00293C64">
      <w:proofErr w:type="gramStart"/>
      <w:r>
        <w:rPr>
          <w:color w:val="006312"/>
        </w:rPr>
        <w:t>acknowledged</w:t>
      </w:r>
      <w:proofErr w:type="gramEnd"/>
      <w:r>
        <w:rPr>
          <w:color w:val="006312"/>
        </w:rPr>
        <w:t xml:space="preserve"> as the original place of publication. Please contact your</w:t>
      </w:r>
    </w:p>
    <w:p w:rsidR="00293C64" w:rsidRDefault="00293C64" w:rsidP="00293C64">
      <w:proofErr w:type="gramStart"/>
      <w:r>
        <w:rPr>
          <w:color w:val="006312"/>
        </w:rPr>
        <w:t>editor/s</w:t>
      </w:r>
      <w:proofErr w:type="gramEnd"/>
      <w:r>
        <w:rPr>
          <w:color w:val="006312"/>
        </w:rPr>
        <w:t xml:space="preserve"> for further information.</w:t>
      </w:r>
    </w:p>
    <w:p w:rsidR="00293C64" w:rsidRDefault="00293C64" w:rsidP="00293C64"/>
    <w:p w:rsidR="00293C64" w:rsidRDefault="00293C64" w:rsidP="00293C64">
      <w:r>
        <w:rPr>
          <w:color w:val="006312"/>
        </w:rPr>
        <w:t>Visit the _Angelaki_ web site at:</w:t>
      </w:r>
    </w:p>
    <w:p w:rsidR="00293C64" w:rsidRDefault="00EC5933" w:rsidP="00293C64">
      <w:hyperlink r:id="rId4" w:history="1">
        <w:r w:rsidR="00293C64">
          <w:rPr>
            <w:rStyle w:val="Lienhypertexte"/>
          </w:rPr>
          <w:t>http://www.tandf.co.uk/journals/routledge/0969725x.html</w:t>
        </w:r>
      </w:hyperlink>
    </w:p>
    <w:p w:rsidR="00293C64" w:rsidRDefault="00293C64" w:rsidP="00293C64"/>
    <w:p w:rsidR="00293C64" w:rsidRDefault="00293C64" w:rsidP="00293C64"/>
    <w:p w:rsidR="00293C64" w:rsidRDefault="00293C64" w:rsidP="00293C64">
      <w:r>
        <w:rPr>
          <w:color w:val="006312"/>
        </w:rPr>
        <w:t>                             &lt;&gt;&lt;&gt;&lt;&gt;</w:t>
      </w:r>
    </w:p>
    <w:p w:rsidR="00293C64" w:rsidRDefault="00293C64" w:rsidP="00293C64"/>
    <w:p w:rsidR="00293C64" w:rsidRDefault="00293C64" w:rsidP="00293C64">
      <w:r>
        <w:rPr>
          <w:color w:val="006312"/>
        </w:rPr>
        <w:t>Thank you for your contribution to _Angelaki_.</w:t>
      </w:r>
    </w:p>
    <w:p w:rsidR="00293C64" w:rsidRDefault="00293C64" w:rsidP="00293C64"/>
    <w:p w:rsidR="00293C64" w:rsidRDefault="00293C64" w:rsidP="00293C64">
      <w:r>
        <w:rPr>
          <w:color w:val="006312"/>
        </w:rPr>
        <w:t>_</w:t>
      </w:r>
      <w:proofErr w:type="spellStart"/>
      <w:r>
        <w:rPr>
          <w:color w:val="006312"/>
        </w:rPr>
        <w:t>Angelaki_'s</w:t>
      </w:r>
      <w:proofErr w:type="spellEnd"/>
      <w:r>
        <w:rPr>
          <w:color w:val="006312"/>
        </w:rPr>
        <w:t xml:space="preserve"> publishing personnel will do their utmost to ensure that</w:t>
      </w:r>
    </w:p>
    <w:p w:rsidR="00293C64" w:rsidRDefault="00293C64" w:rsidP="00293C64">
      <w:proofErr w:type="gramStart"/>
      <w:r>
        <w:rPr>
          <w:color w:val="006312"/>
        </w:rPr>
        <w:t>your</w:t>
      </w:r>
      <w:proofErr w:type="gramEnd"/>
      <w:r>
        <w:rPr>
          <w:color w:val="006312"/>
        </w:rPr>
        <w:t xml:space="preserve"> work is produced and edited to the highest standards.</w:t>
      </w:r>
    </w:p>
    <w:p w:rsidR="00293C64" w:rsidRDefault="00293C64" w:rsidP="00293C64"/>
    <w:p w:rsidR="00293C64" w:rsidRDefault="00293C64" w:rsidP="00293C64">
      <w:r>
        <w:rPr>
          <w:color w:val="006312"/>
        </w:rPr>
        <w:t xml:space="preserve">In order to </w:t>
      </w:r>
      <w:proofErr w:type="spellStart"/>
      <w:r>
        <w:rPr>
          <w:color w:val="006312"/>
        </w:rPr>
        <w:t>minimise</w:t>
      </w:r>
      <w:proofErr w:type="spellEnd"/>
      <w:r>
        <w:rPr>
          <w:color w:val="006312"/>
        </w:rPr>
        <w:t xml:space="preserve"> correction work before and after typesetting, *it</w:t>
      </w:r>
    </w:p>
    <w:p w:rsidR="00293C64" w:rsidRDefault="00293C64" w:rsidP="00293C64">
      <w:proofErr w:type="gramStart"/>
      <w:r>
        <w:rPr>
          <w:color w:val="006312"/>
        </w:rPr>
        <w:t>is</w:t>
      </w:r>
      <w:proofErr w:type="gramEnd"/>
      <w:r>
        <w:rPr>
          <w:color w:val="006312"/>
        </w:rPr>
        <w:t xml:space="preserve"> essential that before submitting your final version you make the time</w:t>
      </w:r>
    </w:p>
    <w:p w:rsidR="00293C64" w:rsidRDefault="00293C64" w:rsidP="00293C64">
      <w:proofErr w:type="gramStart"/>
      <w:r>
        <w:rPr>
          <w:color w:val="006312"/>
        </w:rPr>
        <w:t>to</w:t>
      </w:r>
      <w:proofErr w:type="gramEnd"/>
      <w:r>
        <w:rPr>
          <w:color w:val="006312"/>
        </w:rPr>
        <w:t xml:space="preserve"> apply the following*. _Angelaki_ does not normally produce proofs for</w:t>
      </w:r>
    </w:p>
    <w:p w:rsidR="00293C64" w:rsidRDefault="00293C64" w:rsidP="00293C64">
      <w:proofErr w:type="gramStart"/>
      <w:r>
        <w:rPr>
          <w:color w:val="006312"/>
        </w:rPr>
        <w:t>authors</w:t>
      </w:r>
      <w:proofErr w:type="gramEnd"/>
      <w:r>
        <w:rPr>
          <w:color w:val="006312"/>
        </w:rPr>
        <w:t>.</w:t>
      </w:r>
    </w:p>
    <w:p w:rsidR="00293C64" w:rsidRDefault="00293C64" w:rsidP="00293C64"/>
    <w:p w:rsidR="00293C64" w:rsidRDefault="00293C64" w:rsidP="00293C64"/>
    <w:p w:rsidR="00293C64" w:rsidRDefault="00293C64" w:rsidP="00293C64">
      <w:r>
        <w:rPr>
          <w:color w:val="006312"/>
        </w:rPr>
        <w:t>SUBMISSION</w:t>
      </w:r>
    </w:p>
    <w:p w:rsidR="00293C64" w:rsidRDefault="00293C64" w:rsidP="00293C64"/>
    <w:p w:rsidR="00293C64" w:rsidRDefault="00293C64" w:rsidP="00293C64">
      <w:r>
        <w:rPr>
          <w:color w:val="006312"/>
        </w:rPr>
        <w:t>In a separate file provide a note on yourself:</w:t>
      </w:r>
    </w:p>
    <w:p w:rsidR="00293C64" w:rsidRDefault="00293C64" w:rsidP="00293C64">
      <w:proofErr w:type="gramStart"/>
      <w:r w:rsidRPr="00293C64">
        <w:rPr>
          <w:color w:val="006312"/>
          <w:lang w:val="fr-FR"/>
        </w:rPr>
        <w:t>affiliation</w:t>
      </w:r>
      <w:proofErr w:type="gramEnd"/>
      <w:r w:rsidRPr="00293C64">
        <w:rPr>
          <w:color w:val="006312"/>
          <w:lang w:val="fr-FR"/>
        </w:rPr>
        <w:t xml:space="preserve">, </w:t>
      </w:r>
      <w:proofErr w:type="spellStart"/>
      <w:r w:rsidRPr="00293C64">
        <w:rPr>
          <w:color w:val="006312"/>
          <w:lang w:val="fr-FR"/>
        </w:rPr>
        <w:t>list</w:t>
      </w:r>
      <w:proofErr w:type="spellEnd"/>
      <w:r w:rsidRPr="00293C64">
        <w:rPr>
          <w:color w:val="006312"/>
          <w:lang w:val="fr-FR"/>
        </w:rPr>
        <w:t xml:space="preserve"> of publications, etc. </w:t>
      </w:r>
      <w:r>
        <w:rPr>
          <w:color w:val="006312"/>
        </w:rPr>
        <w:t>(for publication in "Notes on</w:t>
      </w:r>
    </w:p>
    <w:p w:rsidR="00293C64" w:rsidRDefault="00293C64" w:rsidP="00293C64">
      <w:proofErr w:type="gramStart"/>
      <w:r>
        <w:rPr>
          <w:color w:val="006312"/>
        </w:rPr>
        <w:t>Contributors").</w:t>
      </w:r>
      <w:proofErr w:type="gramEnd"/>
      <w:r>
        <w:rPr>
          <w:color w:val="006312"/>
        </w:rPr>
        <w:t xml:space="preserve"> *Please include your full postal address*. This address</w:t>
      </w:r>
    </w:p>
    <w:p w:rsidR="00293C64" w:rsidRDefault="00293C64" w:rsidP="00293C64">
      <w:proofErr w:type="gramStart"/>
      <w:r>
        <w:rPr>
          <w:color w:val="006312"/>
        </w:rPr>
        <w:t>will</w:t>
      </w:r>
      <w:proofErr w:type="gramEnd"/>
      <w:r>
        <w:rPr>
          <w:color w:val="006312"/>
        </w:rPr>
        <w:t xml:space="preserve"> appear at the end of your published article. Include your e-mail</w:t>
      </w:r>
    </w:p>
    <w:p w:rsidR="00293C64" w:rsidRDefault="00293C64" w:rsidP="00293C64">
      <w:proofErr w:type="gramStart"/>
      <w:r>
        <w:rPr>
          <w:color w:val="006312"/>
        </w:rPr>
        <w:t>address</w:t>
      </w:r>
      <w:proofErr w:type="gramEnd"/>
      <w:r>
        <w:rPr>
          <w:color w:val="006312"/>
        </w:rPr>
        <w:t xml:space="preserve"> if you wish. Your copy of the issue and </w:t>
      </w:r>
      <w:proofErr w:type="spellStart"/>
      <w:r>
        <w:rPr>
          <w:color w:val="006312"/>
        </w:rPr>
        <w:t>offprints</w:t>
      </w:r>
      <w:proofErr w:type="spellEnd"/>
      <w:r>
        <w:rPr>
          <w:color w:val="006312"/>
        </w:rPr>
        <w:t xml:space="preserve"> of your</w:t>
      </w:r>
    </w:p>
    <w:p w:rsidR="00293C64" w:rsidRDefault="00293C64" w:rsidP="00293C64">
      <w:proofErr w:type="gramStart"/>
      <w:r>
        <w:rPr>
          <w:color w:val="006312"/>
        </w:rPr>
        <w:t>article</w:t>
      </w:r>
      <w:proofErr w:type="gramEnd"/>
      <w:r>
        <w:rPr>
          <w:color w:val="006312"/>
        </w:rPr>
        <w:t xml:space="preserve"> will be sent to this address.</w:t>
      </w:r>
    </w:p>
    <w:p w:rsidR="00293C64" w:rsidRDefault="00293C64" w:rsidP="00293C64"/>
    <w:p w:rsidR="00293C64" w:rsidRDefault="00293C64" w:rsidP="00293C64">
      <w:r>
        <w:rPr>
          <w:color w:val="006312"/>
        </w:rPr>
        <w:t>        _____________________________________________________</w:t>
      </w:r>
    </w:p>
    <w:p w:rsidR="00293C64" w:rsidRDefault="00293C64" w:rsidP="00293C64">
      <w:r>
        <w:rPr>
          <w:color w:val="006312"/>
        </w:rPr>
        <w:t>    * No agreement to publish attaches to receipt of these Notes.</w:t>
      </w:r>
    </w:p>
    <w:p w:rsidR="00293C64" w:rsidRDefault="00293C64" w:rsidP="00293C64">
      <w:r>
        <w:rPr>
          <w:color w:val="006312"/>
        </w:rPr>
        <w:t>      An "agreement to publish" form will be issued separately.</w:t>
      </w:r>
    </w:p>
    <w:p w:rsidR="00293C64" w:rsidRDefault="00293C64" w:rsidP="00293C64">
      <w:r>
        <w:rPr>
          <w:color w:val="006312"/>
        </w:rPr>
        <w:lastRenderedPageBreak/>
        <w:t>        _____________________________________________________</w:t>
      </w:r>
    </w:p>
    <w:p w:rsidR="00293C64" w:rsidRDefault="00293C64" w:rsidP="00293C64"/>
    <w:p w:rsidR="00293C64" w:rsidRDefault="00293C64" w:rsidP="00293C64"/>
    <w:p w:rsidR="00293C64" w:rsidRDefault="00293C64" w:rsidP="00293C64">
      <w:r>
        <w:rPr>
          <w:color w:val="006312"/>
        </w:rPr>
        <w:t>STYLE/COPY-EDITING</w:t>
      </w:r>
    </w:p>
    <w:p w:rsidR="00293C64" w:rsidRDefault="00293C64" w:rsidP="00293C64"/>
    <w:p w:rsidR="00293C64" w:rsidRDefault="00293C64" w:rsidP="00DC532D">
      <w:r>
        <w:rPr>
          <w:color w:val="006312"/>
        </w:rPr>
        <w:t xml:space="preserve">1. Italic </w:t>
      </w:r>
      <w:r w:rsidR="00DC532D">
        <w:rPr>
          <w:color w:val="006312"/>
        </w:rPr>
        <w:t>is the only effect that we use. P</w:t>
      </w:r>
      <w:r>
        <w:rPr>
          <w:color w:val="006312"/>
        </w:rPr>
        <w:t xml:space="preserve">lease </w:t>
      </w:r>
      <w:r w:rsidRPr="00DC532D">
        <w:rPr>
          <w:b/>
          <w:color w:val="006312"/>
        </w:rPr>
        <w:t xml:space="preserve">do not make use of </w:t>
      </w:r>
      <w:r w:rsidR="00DC532D" w:rsidRPr="00DC532D">
        <w:rPr>
          <w:b/>
          <w:color w:val="006312"/>
        </w:rPr>
        <w:t>bold or underline</w:t>
      </w:r>
      <w:r w:rsidR="00DC532D">
        <w:rPr>
          <w:color w:val="006312"/>
        </w:rPr>
        <w:t xml:space="preserve"> </w:t>
      </w:r>
      <w:r w:rsidRPr="00DC532D">
        <w:rPr>
          <w:b/>
          <w:color w:val="006312"/>
        </w:rPr>
        <w:t>in your article</w:t>
      </w:r>
      <w:r>
        <w:rPr>
          <w:color w:val="006312"/>
        </w:rPr>
        <w:t>.</w:t>
      </w:r>
    </w:p>
    <w:p w:rsidR="00293C64" w:rsidRDefault="00293C64" w:rsidP="00293C64"/>
    <w:p w:rsidR="00293C64" w:rsidRDefault="00293C64" w:rsidP="00293C64">
      <w:r>
        <w:rPr>
          <w:color w:val="006312"/>
        </w:rPr>
        <w:t>2. We use endnotes, not footnotes. Please keep notes to a reasonable</w:t>
      </w:r>
    </w:p>
    <w:p w:rsidR="00293C64" w:rsidRDefault="00293C64" w:rsidP="00293C64">
      <w:proofErr w:type="gramStart"/>
      <w:r>
        <w:rPr>
          <w:color w:val="006312"/>
        </w:rPr>
        <w:t>size</w:t>
      </w:r>
      <w:proofErr w:type="gramEnd"/>
      <w:r>
        <w:rPr>
          <w:color w:val="006312"/>
        </w:rPr>
        <w:t>. _Angelaki_ encourages authors to compile a separate bibliography</w:t>
      </w:r>
    </w:p>
    <w:p w:rsidR="00293C64" w:rsidRDefault="00293C64" w:rsidP="00293C64">
      <w:r>
        <w:rPr>
          <w:color w:val="006312"/>
        </w:rPr>
        <w:t>(</w:t>
      </w:r>
      <w:proofErr w:type="gramStart"/>
      <w:r>
        <w:rPr>
          <w:color w:val="006312"/>
        </w:rPr>
        <w:t>for</w:t>
      </w:r>
      <w:proofErr w:type="gramEnd"/>
      <w:r>
        <w:rPr>
          <w:color w:val="006312"/>
        </w:rPr>
        <w:t xml:space="preserve"> readers' ease, should they wish to pursue your references).</w:t>
      </w:r>
    </w:p>
    <w:p w:rsidR="00293C64" w:rsidRDefault="00293C64" w:rsidP="00293C64"/>
    <w:p w:rsidR="00293C64" w:rsidRDefault="00293C64" w:rsidP="00293C64">
      <w:r>
        <w:rPr>
          <w:color w:val="006312"/>
        </w:rPr>
        <w:t xml:space="preserve">3. Either US or </w:t>
      </w:r>
      <w:smartTag w:uri="urn:schemas-microsoft-com:office:smarttags" w:element="country-region">
        <w:smartTag w:uri="urn:schemas-microsoft-com:office:smarttags" w:element="place">
          <w:r>
            <w:rPr>
              <w:color w:val="006312"/>
            </w:rPr>
            <w:t>UK</w:t>
          </w:r>
        </w:smartTag>
      </w:smartTag>
      <w:r>
        <w:rPr>
          <w:color w:val="006312"/>
        </w:rPr>
        <w:t xml:space="preserve"> spelling is acceptable, but your spelling style must</w:t>
      </w:r>
    </w:p>
    <w:p w:rsidR="00293C64" w:rsidRDefault="00293C64" w:rsidP="00293C64">
      <w:proofErr w:type="gramStart"/>
      <w:r>
        <w:rPr>
          <w:color w:val="006312"/>
        </w:rPr>
        <w:t>be</w:t>
      </w:r>
      <w:proofErr w:type="gramEnd"/>
      <w:r>
        <w:rPr>
          <w:color w:val="006312"/>
        </w:rPr>
        <w:t xml:space="preserve"> applied consistently throughout your article.</w:t>
      </w:r>
    </w:p>
    <w:p w:rsidR="00293C64" w:rsidRDefault="00293C64" w:rsidP="00293C64"/>
    <w:p w:rsidR="00293C64" w:rsidRDefault="00293C64" w:rsidP="00293C64">
      <w:r>
        <w:rPr>
          <w:color w:val="006312"/>
        </w:rPr>
        <w:t>4. _Angelaki_ follows _The Modern Language Association Handbook for</w:t>
      </w:r>
    </w:p>
    <w:p w:rsidR="00293C64" w:rsidRDefault="00293C64" w:rsidP="00293C64">
      <w:proofErr w:type="gramStart"/>
      <w:r>
        <w:rPr>
          <w:color w:val="006312"/>
        </w:rPr>
        <w:t>Writers of Research Papers_.</w:t>
      </w:r>
      <w:proofErr w:type="gramEnd"/>
      <w:r>
        <w:rPr>
          <w:color w:val="006312"/>
        </w:rPr>
        <w:t xml:space="preserve"> This style manual is available at your</w:t>
      </w:r>
    </w:p>
    <w:p w:rsidR="00293C64" w:rsidRDefault="00293C64" w:rsidP="00293C64">
      <w:proofErr w:type="gramStart"/>
      <w:r>
        <w:rPr>
          <w:color w:val="006312"/>
        </w:rPr>
        <w:t>university</w:t>
      </w:r>
      <w:proofErr w:type="gramEnd"/>
      <w:r>
        <w:rPr>
          <w:color w:val="006312"/>
        </w:rPr>
        <w:t xml:space="preserve"> library, at good book shops or orderable through your book</w:t>
      </w:r>
    </w:p>
    <w:p w:rsidR="00293C64" w:rsidRDefault="00293C64" w:rsidP="00293C64">
      <w:proofErr w:type="gramStart"/>
      <w:r>
        <w:rPr>
          <w:color w:val="006312"/>
        </w:rPr>
        <w:t>shop</w:t>
      </w:r>
      <w:proofErr w:type="gramEnd"/>
      <w:r>
        <w:rPr>
          <w:color w:val="006312"/>
        </w:rPr>
        <w:t>.</w:t>
      </w:r>
    </w:p>
    <w:p w:rsidR="00293C64" w:rsidRDefault="00293C64" w:rsidP="00293C64"/>
    <w:p w:rsidR="00293C64" w:rsidRDefault="00293C64" w:rsidP="00293C64"/>
    <w:p w:rsidR="00293C64" w:rsidRDefault="00293C64" w:rsidP="00293C64">
      <w:r>
        <w:rPr>
          <w:color w:val="006312"/>
        </w:rPr>
        <w:t>PUNCTUATION</w:t>
      </w:r>
    </w:p>
    <w:p w:rsidR="00293C64" w:rsidRDefault="00293C64" w:rsidP="00293C64"/>
    <w:p w:rsidR="00293C64" w:rsidRDefault="00293C64" w:rsidP="00293C64">
      <w:r>
        <w:rPr>
          <w:color w:val="006312"/>
        </w:rPr>
        <w:t>Commas and points (following the MLA) should be placed within inverted</w:t>
      </w:r>
    </w:p>
    <w:p w:rsidR="00293C64" w:rsidRDefault="00293C64" w:rsidP="00293C64">
      <w:proofErr w:type="gramStart"/>
      <w:r>
        <w:rPr>
          <w:color w:val="006312"/>
        </w:rPr>
        <w:t>commas</w:t>
      </w:r>
      <w:proofErr w:type="gramEnd"/>
      <w:r>
        <w:rPr>
          <w:color w:val="006312"/>
        </w:rPr>
        <w:t xml:space="preserve"> (see example in information on inverted commas, below), other</w:t>
      </w:r>
    </w:p>
    <w:p w:rsidR="00293C64" w:rsidRDefault="00293C64" w:rsidP="00293C64">
      <w:proofErr w:type="gramStart"/>
      <w:r>
        <w:rPr>
          <w:color w:val="006312"/>
        </w:rPr>
        <w:t>punctuation</w:t>
      </w:r>
      <w:proofErr w:type="gramEnd"/>
      <w:r>
        <w:rPr>
          <w:color w:val="006312"/>
        </w:rPr>
        <w:t xml:space="preserve"> (semicolon, colon, question and exclamation marks) goes</w:t>
      </w:r>
    </w:p>
    <w:p w:rsidR="00293C64" w:rsidRDefault="00293C64" w:rsidP="00293C64">
      <w:proofErr w:type="gramStart"/>
      <w:r>
        <w:rPr>
          <w:color w:val="006312"/>
        </w:rPr>
        <w:t>outside</w:t>
      </w:r>
      <w:proofErr w:type="gramEnd"/>
      <w:r>
        <w:rPr>
          <w:color w:val="006312"/>
        </w:rPr>
        <w:t xml:space="preserve"> inverted commas.</w:t>
      </w:r>
    </w:p>
    <w:p w:rsidR="00293C64" w:rsidRDefault="00293C64" w:rsidP="00293C64"/>
    <w:p w:rsidR="00293C64" w:rsidRDefault="00293C64" w:rsidP="00293C64"/>
    <w:p w:rsidR="00293C64" w:rsidRDefault="00293C64" w:rsidP="00293C64">
      <w:r>
        <w:rPr>
          <w:color w:val="006312"/>
        </w:rPr>
        <w:t>INVERTED COMMAS</w:t>
      </w:r>
    </w:p>
    <w:p w:rsidR="00293C64" w:rsidRDefault="00293C64" w:rsidP="00293C64"/>
    <w:p w:rsidR="00293C64" w:rsidRDefault="00293C64" w:rsidP="00293C64">
      <w:r>
        <w:rPr>
          <w:color w:val="006312"/>
        </w:rPr>
        <w:t>_Angelaki_ uses double inverted commas. For inverted commas within</w:t>
      </w:r>
    </w:p>
    <w:p w:rsidR="00293C64" w:rsidRDefault="00293C64" w:rsidP="00293C64">
      <w:proofErr w:type="gramStart"/>
      <w:r>
        <w:rPr>
          <w:color w:val="006312"/>
        </w:rPr>
        <w:t>inverted</w:t>
      </w:r>
      <w:proofErr w:type="gramEnd"/>
      <w:r>
        <w:rPr>
          <w:color w:val="006312"/>
        </w:rPr>
        <w:t xml:space="preserve"> commas use single marks. This is the only instance in which we</w:t>
      </w:r>
    </w:p>
    <w:p w:rsidR="00293C64" w:rsidRDefault="00293C64" w:rsidP="00293C64">
      <w:proofErr w:type="gramStart"/>
      <w:r>
        <w:rPr>
          <w:color w:val="006312"/>
        </w:rPr>
        <w:t>use</w:t>
      </w:r>
      <w:proofErr w:type="gramEnd"/>
      <w:r>
        <w:rPr>
          <w:color w:val="006312"/>
        </w:rPr>
        <w:t xml:space="preserve"> single inverted commas ?- in all other instances they should be</w:t>
      </w:r>
    </w:p>
    <w:p w:rsidR="00293C64" w:rsidRDefault="00293C64" w:rsidP="00293C64">
      <w:proofErr w:type="gramStart"/>
      <w:r>
        <w:rPr>
          <w:color w:val="006312"/>
        </w:rPr>
        <w:t>double</w:t>
      </w:r>
      <w:proofErr w:type="gramEnd"/>
      <w:r>
        <w:rPr>
          <w:color w:val="006312"/>
        </w:rPr>
        <w:t>. E.g.:</w:t>
      </w:r>
    </w:p>
    <w:p w:rsidR="00293C64" w:rsidRDefault="00293C64" w:rsidP="00293C64"/>
    <w:p w:rsidR="00293C64" w:rsidRDefault="00293C64" w:rsidP="00293C64">
      <w:r>
        <w:rPr>
          <w:color w:val="006312"/>
        </w:rPr>
        <w:t xml:space="preserve">    In a note to this sentence </w:t>
      </w:r>
      <w:proofErr w:type="spellStart"/>
      <w:r>
        <w:rPr>
          <w:color w:val="006312"/>
        </w:rPr>
        <w:t>Lacoue-Labarthe</w:t>
      </w:r>
      <w:proofErr w:type="spellEnd"/>
      <w:r>
        <w:rPr>
          <w:color w:val="006312"/>
        </w:rPr>
        <w:t xml:space="preserve"> adds: "'Truth of' is,</w:t>
      </w:r>
    </w:p>
    <w:p w:rsidR="00293C64" w:rsidRDefault="00293C64" w:rsidP="00293C64">
      <w:r>
        <w:rPr>
          <w:color w:val="006312"/>
        </w:rPr>
        <w:t xml:space="preserve">    </w:t>
      </w:r>
      <w:proofErr w:type="gramStart"/>
      <w:r>
        <w:rPr>
          <w:color w:val="006312"/>
        </w:rPr>
        <w:t>however</w:t>
      </w:r>
      <w:proofErr w:type="gramEnd"/>
      <w:r>
        <w:rPr>
          <w:color w:val="006312"/>
        </w:rPr>
        <w:t>, not 'identity with,' even if it could be, up to a point,</w:t>
      </w:r>
    </w:p>
    <w:p w:rsidR="00293C64" w:rsidRDefault="00293C64" w:rsidP="00293C64">
      <w:r>
        <w:rPr>
          <w:color w:val="006312"/>
        </w:rPr>
        <w:t>    '</w:t>
      </w:r>
      <w:proofErr w:type="gramStart"/>
      <w:r>
        <w:rPr>
          <w:color w:val="006312"/>
        </w:rPr>
        <w:t>solidarity</w:t>
      </w:r>
      <w:proofErr w:type="gramEnd"/>
      <w:r>
        <w:rPr>
          <w:color w:val="006312"/>
        </w:rPr>
        <w:t xml:space="preserve"> (even complicity) with.' Declaring Heidegger, in his</w:t>
      </w:r>
    </w:p>
    <w:p w:rsidR="00293C64" w:rsidRDefault="00293C64" w:rsidP="00293C64">
      <w:r>
        <w:rPr>
          <w:color w:val="006312"/>
        </w:rPr>
        <w:t xml:space="preserve">    </w:t>
      </w:r>
      <w:proofErr w:type="gramStart"/>
      <w:r>
        <w:rPr>
          <w:color w:val="006312"/>
        </w:rPr>
        <w:t>thinking</w:t>
      </w:r>
      <w:proofErr w:type="gramEnd"/>
      <w:r>
        <w:rPr>
          <w:color w:val="006312"/>
        </w:rPr>
        <w:t>, uniformly Nazi obscures everything" (155 n. 9).</w:t>
      </w:r>
    </w:p>
    <w:p w:rsidR="00293C64" w:rsidRDefault="00293C64" w:rsidP="00293C64"/>
    <w:p w:rsidR="00293C64" w:rsidRDefault="00293C64" w:rsidP="00293C64"/>
    <w:p w:rsidR="00293C64" w:rsidRDefault="00293C64" w:rsidP="00293C64">
      <w:r>
        <w:rPr>
          <w:color w:val="006312"/>
        </w:rPr>
        <w:t>NOTES AND BIBLIOGRAPHY</w:t>
      </w:r>
    </w:p>
    <w:p w:rsidR="00293C64" w:rsidRDefault="00293C64" w:rsidP="00293C64"/>
    <w:p w:rsidR="00293C64" w:rsidRDefault="00293C64" w:rsidP="00293C64">
      <w:r>
        <w:rPr>
          <w:color w:val="006312"/>
        </w:rPr>
        <w:t xml:space="preserve">Please find below MLA </w:t>
      </w:r>
      <w:proofErr w:type="spellStart"/>
      <w:r>
        <w:rPr>
          <w:color w:val="006312"/>
        </w:rPr>
        <w:t>stylings</w:t>
      </w:r>
      <w:proofErr w:type="spellEnd"/>
      <w:r>
        <w:rPr>
          <w:color w:val="006312"/>
        </w:rPr>
        <w:t xml:space="preserve"> for different items in notes and</w:t>
      </w:r>
    </w:p>
    <w:p w:rsidR="00293C64" w:rsidRDefault="00293C64" w:rsidP="00293C64">
      <w:proofErr w:type="gramStart"/>
      <w:r>
        <w:rPr>
          <w:color w:val="006312"/>
        </w:rPr>
        <w:t>bibliography</w:t>
      </w:r>
      <w:proofErr w:type="gramEnd"/>
      <w:r>
        <w:rPr>
          <w:color w:val="006312"/>
        </w:rPr>
        <w:t>. _Angelaki_ prefers authors to provide both notes and</w:t>
      </w:r>
    </w:p>
    <w:p w:rsidR="00293C64" w:rsidRDefault="00293C64" w:rsidP="00293C64">
      <w:proofErr w:type="gramStart"/>
      <w:r>
        <w:rPr>
          <w:color w:val="006312"/>
        </w:rPr>
        <w:t>bibliography</w:t>
      </w:r>
      <w:proofErr w:type="gramEnd"/>
      <w:r>
        <w:rPr>
          <w:color w:val="006312"/>
        </w:rPr>
        <w:t>. The below examples of notes are for authors who are not</w:t>
      </w:r>
    </w:p>
    <w:p w:rsidR="00293C64" w:rsidRDefault="00293C64" w:rsidP="00293C64">
      <w:proofErr w:type="gramStart"/>
      <w:r>
        <w:rPr>
          <w:color w:val="006312"/>
        </w:rPr>
        <w:t>providing</w:t>
      </w:r>
      <w:proofErr w:type="gramEnd"/>
      <w:r>
        <w:rPr>
          <w:color w:val="006312"/>
        </w:rPr>
        <w:t xml:space="preserve"> a separate bibliography. Where you are providing both notes</w:t>
      </w:r>
    </w:p>
    <w:p w:rsidR="00293C64" w:rsidRDefault="00293C64" w:rsidP="00293C64">
      <w:proofErr w:type="gramStart"/>
      <w:r>
        <w:rPr>
          <w:color w:val="006312"/>
        </w:rPr>
        <w:t>and</w:t>
      </w:r>
      <w:proofErr w:type="gramEnd"/>
      <w:r>
        <w:rPr>
          <w:color w:val="006312"/>
        </w:rPr>
        <w:t xml:space="preserve"> bibliography it is not necessary to provide information in the notes</w:t>
      </w:r>
    </w:p>
    <w:p w:rsidR="00293C64" w:rsidRDefault="00293C64" w:rsidP="00293C64">
      <w:proofErr w:type="gramStart"/>
      <w:r>
        <w:rPr>
          <w:color w:val="006312"/>
        </w:rPr>
        <w:t>that</w:t>
      </w:r>
      <w:proofErr w:type="gramEnd"/>
      <w:r>
        <w:rPr>
          <w:color w:val="006312"/>
        </w:rPr>
        <w:t xml:space="preserve"> will be given in the bibliography.</w:t>
      </w:r>
    </w:p>
    <w:p w:rsidR="00293C64" w:rsidRDefault="00293C64" w:rsidP="00293C64"/>
    <w:p w:rsidR="00293C64" w:rsidRDefault="00293C64" w:rsidP="00293C64"/>
    <w:p w:rsidR="00293C64" w:rsidRDefault="00293C64" w:rsidP="00293C64">
      <w:r>
        <w:rPr>
          <w:color w:val="006312"/>
        </w:rPr>
        <w:t>NOTES</w:t>
      </w:r>
    </w:p>
    <w:p w:rsidR="00293C64" w:rsidRDefault="00293C64" w:rsidP="00293C64"/>
    <w:p w:rsidR="00293C64" w:rsidRDefault="00293C64" w:rsidP="00293C64">
      <w:r>
        <w:rPr>
          <w:color w:val="006312"/>
        </w:rPr>
        <w:t xml:space="preserve">(_ </w:t>
      </w:r>
      <w:r w:rsidR="003F4075">
        <w:rPr>
          <w:color w:val="006312"/>
        </w:rPr>
        <w:t xml:space="preserve">xxx </w:t>
      </w:r>
      <w:r>
        <w:rPr>
          <w:color w:val="006312"/>
        </w:rPr>
        <w:t>_ = italic)</w:t>
      </w:r>
      <w:r w:rsidR="003F4075">
        <w:rPr>
          <w:color w:val="006312"/>
        </w:rPr>
        <w:t>. We use _ xxx _ for the sake of illustration. Please use italic in your text.</w:t>
      </w:r>
    </w:p>
    <w:p w:rsidR="00293C64" w:rsidRDefault="00293C64" w:rsidP="00293C64"/>
    <w:p w:rsidR="00293C64" w:rsidRDefault="00293C64" w:rsidP="00293C64">
      <w:r>
        <w:rPr>
          <w:color w:val="006312"/>
        </w:rPr>
        <w:br/>
      </w:r>
    </w:p>
    <w:p w:rsidR="00293C64" w:rsidRDefault="00293C64" w:rsidP="00293C64">
      <w:r>
        <w:rPr>
          <w:color w:val="540000"/>
        </w:rPr>
        <w:t>A monograph</w:t>
      </w:r>
    </w:p>
    <w:p w:rsidR="00293C64" w:rsidRDefault="00293C64" w:rsidP="00293C64"/>
    <w:p w:rsidR="00293C64" w:rsidRDefault="00293C64" w:rsidP="00293C64">
      <w:r>
        <w:rPr>
          <w:color w:val="006312"/>
        </w:rPr>
        <w:t>1 Paul de Man, _The Rhetoric of Romanticism_ (</w:t>
      </w:r>
      <w:smartTag w:uri="urn:schemas-microsoft-com:office:smarttags" w:element="State">
        <w:smartTag w:uri="urn:schemas-microsoft-com:office:smarttags" w:element="place">
          <w:r>
            <w:rPr>
              <w:color w:val="006312"/>
            </w:rPr>
            <w:t>New York</w:t>
          </w:r>
        </w:smartTag>
      </w:smartTag>
      <w:r>
        <w:rPr>
          <w:color w:val="006312"/>
        </w:rPr>
        <w:t>: Columbia UP,</w:t>
      </w:r>
    </w:p>
    <w:p w:rsidR="00293C64" w:rsidRDefault="00293C64" w:rsidP="00293C64">
      <w:proofErr w:type="gramStart"/>
      <w:r>
        <w:rPr>
          <w:color w:val="006312"/>
        </w:rPr>
        <w:t>1984) 122.</w:t>
      </w:r>
      <w:proofErr w:type="gramEnd"/>
    </w:p>
    <w:p w:rsidR="00293C64" w:rsidRDefault="00293C64" w:rsidP="00293C64"/>
    <w:p w:rsidR="00293C64" w:rsidRDefault="00293C64" w:rsidP="00293C64">
      <w:r>
        <w:rPr>
          <w:color w:val="006312"/>
        </w:rPr>
        <w:br/>
      </w:r>
    </w:p>
    <w:p w:rsidR="00293C64" w:rsidRDefault="00293C64" w:rsidP="00293C64">
      <w:r>
        <w:rPr>
          <w:color w:val="540000"/>
        </w:rPr>
        <w:t>A translated monograph</w:t>
      </w:r>
    </w:p>
    <w:p w:rsidR="00293C64" w:rsidRDefault="00293C64" w:rsidP="00293C64"/>
    <w:p w:rsidR="00293C64" w:rsidRDefault="00293C64" w:rsidP="00293C64">
      <w:r>
        <w:rPr>
          <w:color w:val="006312"/>
        </w:rPr>
        <w:t xml:space="preserve">2 Martin Heidegger, _Being and Time_, trans. John </w:t>
      </w:r>
      <w:proofErr w:type="spellStart"/>
      <w:r>
        <w:rPr>
          <w:color w:val="006312"/>
        </w:rPr>
        <w:t>Macquarrie</w:t>
      </w:r>
      <w:proofErr w:type="spellEnd"/>
      <w:r>
        <w:rPr>
          <w:color w:val="006312"/>
        </w:rPr>
        <w:t xml:space="preserve"> and Edward</w:t>
      </w:r>
    </w:p>
    <w:p w:rsidR="00293C64" w:rsidRDefault="00293C64" w:rsidP="00293C64">
      <w:proofErr w:type="gramStart"/>
      <w:r>
        <w:rPr>
          <w:color w:val="006312"/>
        </w:rPr>
        <w:t>Robinson (Oxford: Blackwell, 1962) 306-07.</w:t>
      </w:r>
      <w:proofErr w:type="gramEnd"/>
    </w:p>
    <w:p w:rsidR="00293C64" w:rsidRDefault="00293C64" w:rsidP="00293C64"/>
    <w:p w:rsidR="00293C64" w:rsidRDefault="00293C64" w:rsidP="00293C64">
      <w:r>
        <w:rPr>
          <w:color w:val="006312"/>
        </w:rPr>
        <w:br/>
      </w:r>
    </w:p>
    <w:p w:rsidR="00293C64" w:rsidRDefault="00293C64" w:rsidP="00293C64">
      <w:r>
        <w:rPr>
          <w:color w:val="540000"/>
        </w:rPr>
        <w:t>A collection of essays</w:t>
      </w:r>
    </w:p>
    <w:p w:rsidR="00293C64" w:rsidRDefault="00293C64" w:rsidP="00293C64"/>
    <w:p w:rsidR="00293C64" w:rsidRDefault="00293C64" w:rsidP="00293C64">
      <w:r>
        <w:rPr>
          <w:color w:val="006312"/>
        </w:rPr>
        <w:t>3 Deborah Lynn Steinberg, Debbie Epstein and Richard Johnson (</w:t>
      </w:r>
      <w:proofErr w:type="gramStart"/>
      <w:r>
        <w:rPr>
          <w:color w:val="006312"/>
        </w:rPr>
        <w:t>eds</w:t>
      </w:r>
      <w:proofErr w:type="gramEnd"/>
      <w:r>
        <w:rPr>
          <w:color w:val="006312"/>
        </w:rPr>
        <w:t>.),</w:t>
      </w:r>
    </w:p>
    <w:p w:rsidR="00293C64" w:rsidRDefault="00293C64" w:rsidP="00293C64">
      <w:r>
        <w:rPr>
          <w:color w:val="006312"/>
        </w:rPr>
        <w:t>_Border Patrols: Policing the Boundaries of Heterosexuality_ (</w:t>
      </w:r>
      <w:smartTag w:uri="urn:schemas-microsoft-com:office:smarttags" w:element="City">
        <w:smartTag w:uri="urn:schemas-microsoft-com:office:smarttags" w:element="place">
          <w:r>
            <w:rPr>
              <w:color w:val="006312"/>
            </w:rPr>
            <w:t>London</w:t>
          </w:r>
        </w:smartTag>
      </w:smartTag>
      <w:r>
        <w:rPr>
          <w:color w:val="006312"/>
        </w:rPr>
        <w:t>:</w:t>
      </w:r>
    </w:p>
    <w:p w:rsidR="00293C64" w:rsidRDefault="00293C64" w:rsidP="00293C64">
      <w:proofErr w:type="spellStart"/>
      <w:proofErr w:type="gramStart"/>
      <w:r>
        <w:rPr>
          <w:color w:val="006312"/>
        </w:rPr>
        <w:t>Cassell</w:t>
      </w:r>
      <w:proofErr w:type="spellEnd"/>
      <w:r>
        <w:rPr>
          <w:color w:val="006312"/>
        </w:rPr>
        <w:t>, 1997).</w:t>
      </w:r>
      <w:proofErr w:type="gramEnd"/>
    </w:p>
    <w:p w:rsidR="00293C64" w:rsidRDefault="00293C64" w:rsidP="00293C64"/>
    <w:p w:rsidR="00293C64" w:rsidRDefault="00293C64" w:rsidP="00293C64">
      <w:r>
        <w:rPr>
          <w:color w:val="006312"/>
        </w:rPr>
        <w:br/>
      </w:r>
    </w:p>
    <w:p w:rsidR="00293C64" w:rsidRDefault="00293C64" w:rsidP="00293C64">
      <w:r>
        <w:rPr>
          <w:color w:val="540000"/>
        </w:rPr>
        <w:t>A chapter/essay in a collection of essays</w:t>
      </w:r>
    </w:p>
    <w:p w:rsidR="00293C64" w:rsidRDefault="00293C64" w:rsidP="00293C64"/>
    <w:p w:rsidR="00293C64" w:rsidRDefault="00293C64" w:rsidP="00293C64">
      <w:r>
        <w:rPr>
          <w:color w:val="006312"/>
        </w:rPr>
        <w:t>4 Mariette Clare and Richard Johnson, "Method in Our Madness? Power and</w:t>
      </w:r>
    </w:p>
    <w:p w:rsidR="00293C64" w:rsidRDefault="00293C64" w:rsidP="00293C64">
      <w:r>
        <w:rPr>
          <w:color w:val="006312"/>
        </w:rPr>
        <w:t>Identity in Memory Work Method" in _Memory and Method_, ed. Susannah</w:t>
      </w:r>
    </w:p>
    <w:p w:rsidR="00293C64" w:rsidRDefault="00293C64" w:rsidP="00293C64">
      <w:proofErr w:type="spellStart"/>
      <w:r>
        <w:rPr>
          <w:color w:val="006312"/>
        </w:rPr>
        <w:t>Radstone</w:t>
      </w:r>
      <w:proofErr w:type="spellEnd"/>
      <w:r>
        <w:rPr>
          <w:color w:val="006312"/>
        </w:rPr>
        <w:t xml:space="preserve"> (London: Dent, 1999).</w:t>
      </w:r>
    </w:p>
    <w:p w:rsidR="00293C64" w:rsidRDefault="00293C64" w:rsidP="00293C64"/>
    <w:p w:rsidR="00293C64" w:rsidRDefault="00293C64" w:rsidP="00293C64">
      <w:r>
        <w:rPr>
          <w:color w:val="006312"/>
        </w:rPr>
        <w:br/>
      </w:r>
    </w:p>
    <w:p w:rsidR="00293C64" w:rsidRDefault="00293C64" w:rsidP="00293C64">
      <w:r>
        <w:rPr>
          <w:color w:val="540000"/>
        </w:rPr>
        <w:t>An article in a journal</w:t>
      </w:r>
    </w:p>
    <w:p w:rsidR="00293C64" w:rsidRDefault="00293C64" w:rsidP="00293C64"/>
    <w:p w:rsidR="00293C64" w:rsidRDefault="00293C64" w:rsidP="00293C64">
      <w:r>
        <w:rPr>
          <w:color w:val="006312"/>
        </w:rPr>
        <w:t>5 Joe Moran, "Cultural Studies and Academic Stardom," _International</w:t>
      </w:r>
    </w:p>
    <w:p w:rsidR="00293C64" w:rsidRDefault="00293C64" w:rsidP="00293C64">
      <w:r>
        <w:rPr>
          <w:color w:val="006312"/>
        </w:rPr>
        <w:t>Journal of Cultural Studies_ 1.1: 70.</w:t>
      </w:r>
    </w:p>
    <w:p w:rsidR="00293C64" w:rsidRDefault="00293C64" w:rsidP="00293C64"/>
    <w:p w:rsidR="00293C64" w:rsidRDefault="00293C64" w:rsidP="00293C64"/>
    <w:p w:rsidR="00293C64" w:rsidRDefault="00293C64" w:rsidP="00293C64">
      <w:r>
        <w:rPr>
          <w:color w:val="006312"/>
        </w:rPr>
        <w:t>BIBLIOGRAPHY</w:t>
      </w:r>
    </w:p>
    <w:p w:rsidR="00293C64" w:rsidRDefault="00293C64" w:rsidP="00293C64"/>
    <w:p w:rsidR="00293C64" w:rsidRDefault="00293C64" w:rsidP="00293C64">
      <w:r>
        <w:rPr>
          <w:color w:val="006312"/>
        </w:rPr>
        <w:t>(note: initial or full first name is acceptable in bibliography, but</w:t>
      </w:r>
    </w:p>
    <w:p w:rsidR="00293C64" w:rsidRDefault="00293C64" w:rsidP="00293C64">
      <w:r>
        <w:rPr>
          <w:color w:val="006312"/>
        </w:rPr>
        <w:t>please be consistent)</w:t>
      </w:r>
    </w:p>
    <w:p w:rsidR="00293C64" w:rsidRDefault="00293C64" w:rsidP="00293C64"/>
    <w:p w:rsidR="00293C64" w:rsidRDefault="00293C64" w:rsidP="00293C64">
      <w:r>
        <w:rPr>
          <w:color w:val="006312"/>
        </w:rPr>
        <w:t>A monograph</w:t>
      </w:r>
    </w:p>
    <w:p w:rsidR="00293C64" w:rsidRDefault="00293C64" w:rsidP="00293C64">
      <w:r>
        <w:rPr>
          <w:color w:val="006312"/>
        </w:rPr>
        <w:t xml:space="preserve">Bauman, Z. _Legislators and Interpreters_. </w:t>
      </w:r>
      <w:smartTag w:uri="urn:schemas-microsoft-com:office:smarttags" w:element="City">
        <w:smartTag w:uri="urn:schemas-microsoft-com:office:smarttags" w:element="place">
          <w:r>
            <w:rPr>
              <w:color w:val="006312"/>
            </w:rPr>
            <w:t>Oxford</w:t>
          </w:r>
        </w:smartTag>
      </w:smartTag>
      <w:r>
        <w:rPr>
          <w:color w:val="006312"/>
        </w:rPr>
        <w:t>: Blackwell, 1987.</w:t>
      </w:r>
    </w:p>
    <w:p w:rsidR="00293C64" w:rsidRDefault="00293C64" w:rsidP="00293C64"/>
    <w:p w:rsidR="00293C64" w:rsidRDefault="00293C64" w:rsidP="00293C64">
      <w:r>
        <w:rPr>
          <w:color w:val="006312"/>
        </w:rPr>
        <w:t>A translated monograph</w:t>
      </w:r>
    </w:p>
    <w:p w:rsidR="00293C64" w:rsidRDefault="00293C64" w:rsidP="00293C64">
      <w:r>
        <w:rPr>
          <w:color w:val="006312"/>
        </w:rPr>
        <w:t xml:space="preserve">Agamben, G. _The Coming Community_. Trans. Michael </w:t>
      </w:r>
      <w:proofErr w:type="spellStart"/>
      <w:r>
        <w:rPr>
          <w:color w:val="006312"/>
        </w:rPr>
        <w:t>Hardt</w:t>
      </w:r>
      <w:proofErr w:type="spellEnd"/>
      <w:r>
        <w:rPr>
          <w:color w:val="006312"/>
        </w:rPr>
        <w:t xml:space="preserve">. </w:t>
      </w:r>
      <w:smartTag w:uri="urn:schemas-microsoft-com:office:smarttags" w:element="City">
        <w:smartTag w:uri="urn:schemas-microsoft-com:office:smarttags" w:element="place">
          <w:r>
            <w:rPr>
              <w:color w:val="006312"/>
            </w:rPr>
            <w:t>Minneapolis</w:t>
          </w:r>
        </w:smartTag>
      </w:smartTag>
      <w:r>
        <w:rPr>
          <w:color w:val="006312"/>
        </w:rPr>
        <w:t>: U</w:t>
      </w:r>
    </w:p>
    <w:p w:rsidR="00293C64" w:rsidRDefault="00293C64" w:rsidP="00293C64">
      <w:r>
        <w:rPr>
          <w:color w:val="006312"/>
        </w:rPr>
        <w:t xml:space="preserve">of </w:t>
      </w:r>
      <w:smartTag w:uri="urn:schemas-microsoft-com:office:smarttags" w:element="place">
        <w:smartTag w:uri="urn:schemas-microsoft-com:office:smarttags" w:element="State">
          <w:r>
            <w:rPr>
              <w:color w:val="006312"/>
            </w:rPr>
            <w:t>Minnesota</w:t>
          </w:r>
        </w:smartTag>
      </w:smartTag>
      <w:r>
        <w:rPr>
          <w:color w:val="006312"/>
        </w:rPr>
        <w:t xml:space="preserve"> P, 1993.</w:t>
      </w:r>
    </w:p>
    <w:p w:rsidR="00293C64" w:rsidRDefault="00293C64" w:rsidP="00293C64"/>
    <w:p w:rsidR="00293C64" w:rsidRDefault="00293C64" w:rsidP="00293C64">
      <w:r>
        <w:rPr>
          <w:color w:val="006312"/>
        </w:rPr>
        <w:t>A collection of essays</w:t>
      </w:r>
    </w:p>
    <w:p w:rsidR="00293C64" w:rsidRDefault="00293C64" w:rsidP="00293C64">
      <w:r>
        <w:rPr>
          <w:color w:val="006312"/>
        </w:rPr>
        <w:t xml:space="preserve">Hall, S. and P. du Gay (eds.). _Questions of Cultural Identity_. </w:t>
      </w:r>
      <w:smartTag w:uri="urn:schemas-microsoft-com:office:smarttags" w:element="City">
        <w:smartTag w:uri="urn:schemas-microsoft-com:office:smarttags" w:element="place">
          <w:r>
            <w:rPr>
              <w:color w:val="006312"/>
            </w:rPr>
            <w:t>London</w:t>
          </w:r>
        </w:smartTag>
      </w:smartTag>
      <w:r>
        <w:rPr>
          <w:color w:val="006312"/>
        </w:rPr>
        <w:t>:</w:t>
      </w:r>
    </w:p>
    <w:p w:rsidR="00293C64" w:rsidRDefault="00293C64" w:rsidP="00293C64">
      <w:r>
        <w:rPr>
          <w:color w:val="006312"/>
        </w:rPr>
        <w:t>Sage, 1996.</w:t>
      </w:r>
    </w:p>
    <w:p w:rsidR="00293C64" w:rsidRDefault="00293C64" w:rsidP="00293C64"/>
    <w:p w:rsidR="00293C64" w:rsidRDefault="00293C64" w:rsidP="00293C64">
      <w:r>
        <w:rPr>
          <w:color w:val="006312"/>
        </w:rPr>
        <w:t>A chapter/essay in a collection of essays</w:t>
      </w:r>
    </w:p>
    <w:p w:rsidR="00293C64" w:rsidRDefault="00293C64" w:rsidP="00293C64">
      <w:proofErr w:type="spellStart"/>
      <w:r>
        <w:rPr>
          <w:color w:val="006312"/>
        </w:rPr>
        <w:t>Gatens</w:t>
      </w:r>
      <w:proofErr w:type="spellEnd"/>
      <w:r>
        <w:rPr>
          <w:color w:val="006312"/>
        </w:rPr>
        <w:t xml:space="preserve">, M. "Through a </w:t>
      </w:r>
      <w:proofErr w:type="spellStart"/>
      <w:r>
        <w:rPr>
          <w:color w:val="006312"/>
        </w:rPr>
        <w:t>Spinozist</w:t>
      </w:r>
      <w:proofErr w:type="spellEnd"/>
      <w:r>
        <w:rPr>
          <w:color w:val="006312"/>
        </w:rPr>
        <w:t xml:space="preserve"> Lens: Ethology, Difference, Power."</w:t>
      </w:r>
    </w:p>
    <w:p w:rsidR="00293C64" w:rsidRDefault="00293C64" w:rsidP="00293C64">
      <w:r>
        <w:rPr>
          <w:color w:val="006312"/>
        </w:rPr>
        <w:t xml:space="preserve">_Deleuze: A Critical Reader_. Ed. P. Patton. </w:t>
      </w:r>
      <w:smartTag w:uri="urn:schemas-microsoft-com:office:smarttags" w:element="City">
        <w:smartTag w:uri="urn:schemas-microsoft-com:office:smarttags" w:element="place">
          <w:r>
            <w:rPr>
              <w:color w:val="006312"/>
            </w:rPr>
            <w:t>Oxford</w:t>
          </w:r>
        </w:smartTag>
      </w:smartTag>
      <w:r>
        <w:rPr>
          <w:color w:val="006312"/>
        </w:rPr>
        <w:t>: Blackwell, 1996.</w:t>
      </w:r>
    </w:p>
    <w:p w:rsidR="00293C64" w:rsidRDefault="00293C64" w:rsidP="00293C64"/>
    <w:p w:rsidR="00293C64" w:rsidRDefault="00293C64" w:rsidP="00293C64">
      <w:r>
        <w:rPr>
          <w:color w:val="006312"/>
        </w:rPr>
        <w:t>An article in a journal</w:t>
      </w:r>
    </w:p>
    <w:p w:rsidR="00293C64" w:rsidRDefault="00293C64" w:rsidP="00293C64">
      <w:proofErr w:type="spellStart"/>
      <w:r>
        <w:rPr>
          <w:color w:val="006312"/>
        </w:rPr>
        <w:t>Guyer</w:t>
      </w:r>
      <w:proofErr w:type="spellEnd"/>
      <w:r>
        <w:rPr>
          <w:color w:val="006312"/>
        </w:rPr>
        <w:t>, Sarah. "Albeit Eating: Towards an Ethics of Cannibalism."</w:t>
      </w:r>
    </w:p>
    <w:p w:rsidR="00293C64" w:rsidRDefault="00293C64" w:rsidP="00293C64">
      <w:r>
        <w:rPr>
          <w:color w:val="006312"/>
        </w:rPr>
        <w:t>_Angelaki_ 2.1 (1995): 63-80.</w:t>
      </w:r>
    </w:p>
    <w:p w:rsidR="00293C64" w:rsidRDefault="00293C64" w:rsidP="00293C64"/>
    <w:p w:rsidR="00293C64" w:rsidRDefault="00293C64" w:rsidP="00293C64"/>
    <w:p w:rsidR="00293C64" w:rsidRDefault="00293C64" w:rsidP="00293C64">
      <w:r>
        <w:rPr>
          <w:color w:val="006312"/>
        </w:rPr>
        <w:t>INSET/DISPLAYED QUOTATIONS</w:t>
      </w:r>
    </w:p>
    <w:p w:rsidR="00293C64" w:rsidRDefault="00293C64" w:rsidP="00293C64"/>
    <w:p w:rsidR="00293C64" w:rsidRDefault="00293C64" w:rsidP="00293C64">
      <w:r>
        <w:rPr>
          <w:color w:val="006312"/>
        </w:rPr>
        <w:t>Separate quotes from the main text if they are more than 40 words long</w:t>
      </w:r>
    </w:p>
    <w:p w:rsidR="00293C64" w:rsidRDefault="00293C64" w:rsidP="00293C64">
      <w:r>
        <w:rPr>
          <w:color w:val="006312"/>
        </w:rPr>
        <w:t>(*this also applies to notes*). Inset/displayed quotes should not be in</w:t>
      </w:r>
    </w:p>
    <w:p w:rsidR="00293C64" w:rsidRDefault="00293C64" w:rsidP="00293C64">
      <w:r>
        <w:rPr>
          <w:color w:val="006312"/>
        </w:rPr>
        <w:t>inverted commas. Page numbers at the end of an inset quote should be</w:t>
      </w:r>
    </w:p>
    <w:p w:rsidR="00293C64" w:rsidRDefault="00293C64" w:rsidP="00293C64">
      <w:r>
        <w:rPr>
          <w:color w:val="006312"/>
        </w:rPr>
        <w:t>placed after the punctuation mark. Displayed quotes do not carry</w:t>
      </w:r>
    </w:p>
    <w:p w:rsidR="00293C64" w:rsidRDefault="00293C64" w:rsidP="00293C64">
      <w:r>
        <w:rPr>
          <w:color w:val="006312"/>
        </w:rPr>
        <w:t>inverted commas (and inverted commas within displayed quotes should</w:t>
      </w:r>
    </w:p>
    <w:p w:rsidR="00293C64" w:rsidRDefault="00293C64" w:rsidP="00293C64">
      <w:r>
        <w:rPr>
          <w:color w:val="006312"/>
        </w:rPr>
        <w:t>therefore be double).</w:t>
      </w:r>
    </w:p>
    <w:p w:rsidR="00293C64" w:rsidRDefault="00293C64" w:rsidP="00293C64"/>
    <w:p w:rsidR="00293C64" w:rsidRDefault="00293C64" w:rsidP="00293C64"/>
    <w:p w:rsidR="00293C64" w:rsidRDefault="00293C64" w:rsidP="00293C64">
      <w:r>
        <w:rPr>
          <w:color w:val="006312"/>
        </w:rPr>
        <w:t>FOREIGN LANGUAGES</w:t>
      </w:r>
    </w:p>
    <w:p w:rsidR="00293C64" w:rsidRDefault="00293C64" w:rsidP="00293C64"/>
    <w:p w:rsidR="00293C64" w:rsidRDefault="00293C64" w:rsidP="00293C64">
      <w:r>
        <w:rPr>
          <w:color w:val="006312"/>
        </w:rPr>
        <w:t xml:space="preserve">In general, </w:t>
      </w:r>
      <w:proofErr w:type="spellStart"/>
      <w:r>
        <w:rPr>
          <w:color w:val="006312"/>
        </w:rPr>
        <w:t>italicise</w:t>
      </w:r>
      <w:proofErr w:type="spellEnd"/>
      <w:r>
        <w:rPr>
          <w:color w:val="006312"/>
        </w:rPr>
        <w:t xml:space="preserve"> foreign words used in an English text. However,</w:t>
      </w:r>
    </w:p>
    <w:p w:rsidR="00293C64" w:rsidRDefault="00293C64" w:rsidP="00293C64">
      <w:r>
        <w:rPr>
          <w:color w:val="006312"/>
        </w:rPr>
        <w:t xml:space="preserve">don't </w:t>
      </w:r>
      <w:proofErr w:type="spellStart"/>
      <w:r>
        <w:rPr>
          <w:color w:val="006312"/>
        </w:rPr>
        <w:t>italicise</w:t>
      </w:r>
      <w:proofErr w:type="spellEnd"/>
      <w:r>
        <w:rPr>
          <w:color w:val="006312"/>
        </w:rPr>
        <w:t xml:space="preserve"> quotations entirely in a foreign language (for example,</w:t>
      </w:r>
    </w:p>
    <w:p w:rsidR="00293C64" w:rsidRPr="00293C64" w:rsidRDefault="00293C64" w:rsidP="00293C64">
      <w:pPr>
        <w:rPr>
          <w:lang w:val="fr-FR"/>
        </w:rPr>
      </w:pPr>
      <w:proofErr w:type="spellStart"/>
      <w:r w:rsidRPr="00293C64">
        <w:rPr>
          <w:color w:val="006312"/>
          <w:lang w:val="fr-FR"/>
        </w:rPr>
        <w:t>don't</w:t>
      </w:r>
      <w:proofErr w:type="spellEnd"/>
      <w:r w:rsidRPr="00293C64">
        <w:rPr>
          <w:color w:val="006312"/>
          <w:lang w:val="fr-FR"/>
        </w:rPr>
        <w:t xml:space="preserve"> </w:t>
      </w:r>
      <w:proofErr w:type="spellStart"/>
      <w:r w:rsidRPr="00293C64">
        <w:rPr>
          <w:color w:val="006312"/>
          <w:lang w:val="fr-FR"/>
        </w:rPr>
        <w:t>italicise</w:t>
      </w:r>
      <w:proofErr w:type="spellEnd"/>
      <w:r w:rsidRPr="00293C64">
        <w:rPr>
          <w:color w:val="006312"/>
          <w:lang w:val="fr-FR"/>
        </w:rPr>
        <w:t xml:space="preserve"> "</w:t>
      </w:r>
      <w:proofErr w:type="spellStart"/>
      <w:r w:rsidRPr="00293C64">
        <w:rPr>
          <w:color w:val="006312"/>
          <w:lang w:val="fr-FR"/>
        </w:rPr>
        <w:t>Veni</w:t>
      </w:r>
      <w:proofErr w:type="spellEnd"/>
      <w:r w:rsidRPr="00293C64">
        <w:rPr>
          <w:color w:val="006312"/>
          <w:lang w:val="fr-FR"/>
        </w:rPr>
        <w:t xml:space="preserve">, </w:t>
      </w:r>
      <w:proofErr w:type="spellStart"/>
      <w:r w:rsidRPr="00293C64">
        <w:rPr>
          <w:color w:val="006312"/>
          <w:lang w:val="fr-FR"/>
        </w:rPr>
        <w:t>vidi</w:t>
      </w:r>
      <w:proofErr w:type="spellEnd"/>
      <w:r w:rsidRPr="00293C64">
        <w:rPr>
          <w:color w:val="006312"/>
          <w:lang w:val="fr-FR"/>
        </w:rPr>
        <w:t xml:space="preserve">, </w:t>
      </w:r>
      <w:proofErr w:type="spellStart"/>
      <w:r w:rsidRPr="00293C64">
        <w:rPr>
          <w:color w:val="006312"/>
          <w:lang w:val="fr-FR"/>
        </w:rPr>
        <w:t>vici</w:t>
      </w:r>
      <w:proofErr w:type="spellEnd"/>
      <w:r w:rsidRPr="00293C64">
        <w:rPr>
          <w:color w:val="006312"/>
          <w:lang w:val="fr-FR"/>
        </w:rPr>
        <w:t>").</w:t>
      </w:r>
    </w:p>
    <w:p w:rsidR="00293C64" w:rsidRPr="00293C64" w:rsidRDefault="00293C64" w:rsidP="00293C64">
      <w:pPr>
        <w:rPr>
          <w:lang w:val="fr-FR"/>
        </w:rPr>
      </w:pPr>
    </w:p>
    <w:p w:rsidR="00293C64" w:rsidRDefault="00293C64" w:rsidP="00293C64">
      <w:r>
        <w:rPr>
          <w:color w:val="006312"/>
        </w:rPr>
        <w:t xml:space="preserve">With foreign language titles and subtitles, </w:t>
      </w:r>
      <w:proofErr w:type="spellStart"/>
      <w:r>
        <w:rPr>
          <w:color w:val="006312"/>
        </w:rPr>
        <w:t>capitalise</w:t>
      </w:r>
      <w:proofErr w:type="spellEnd"/>
      <w:r>
        <w:rPr>
          <w:color w:val="006312"/>
        </w:rPr>
        <w:t xml:space="preserve"> _only_ the first</w:t>
      </w:r>
    </w:p>
    <w:p w:rsidR="00293C64" w:rsidRDefault="00293C64" w:rsidP="00293C64">
      <w:r>
        <w:rPr>
          <w:color w:val="006312"/>
        </w:rPr>
        <w:t xml:space="preserve">word and those words normally </w:t>
      </w:r>
      <w:proofErr w:type="spellStart"/>
      <w:r>
        <w:rPr>
          <w:color w:val="006312"/>
        </w:rPr>
        <w:t>capitalised</w:t>
      </w:r>
      <w:proofErr w:type="spellEnd"/>
      <w:r>
        <w:rPr>
          <w:color w:val="006312"/>
        </w:rPr>
        <w:t>. Then translate them in square</w:t>
      </w:r>
    </w:p>
    <w:p w:rsidR="00293C64" w:rsidRDefault="00293C64" w:rsidP="00293C64">
      <w:r>
        <w:rPr>
          <w:color w:val="006312"/>
        </w:rPr>
        <w:t>brackets, unless their meaning is obvious.</w:t>
      </w:r>
    </w:p>
    <w:p w:rsidR="00293C64" w:rsidRDefault="00293C64" w:rsidP="00293C64"/>
    <w:p w:rsidR="00293C64" w:rsidRDefault="00293C64" w:rsidP="00293C64">
      <w:r>
        <w:rPr>
          <w:color w:val="006312"/>
        </w:rPr>
        <w:t>All foreign language quotations must be translated, unless their meaning</w:t>
      </w:r>
    </w:p>
    <w:p w:rsidR="00293C64" w:rsidRDefault="00293C64" w:rsidP="00293C64">
      <w:r>
        <w:rPr>
          <w:color w:val="006312"/>
        </w:rPr>
        <w:t>is well known or obvious. Use published translations or, in their</w:t>
      </w:r>
    </w:p>
    <w:p w:rsidR="00293C64" w:rsidRDefault="00293C64" w:rsidP="00293C64">
      <w:r>
        <w:rPr>
          <w:color w:val="006312"/>
        </w:rPr>
        <w:t>absence, give your own translation, adding: (my trans.)</w:t>
      </w:r>
    </w:p>
    <w:p w:rsidR="00293C64" w:rsidRDefault="00293C64" w:rsidP="00293C64"/>
    <w:p w:rsidR="00293C64" w:rsidRDefault="00293C64" w:rsidP="00293C64">
      <w:r>
        <w:rPr>
          <w:color w:val="006312"/>
        </w:rPr>
        <w:t>If you must give both the original and the translated versions, give the</w:t>
      </w:r>
    </w:p>
    <w:p w:rsidR="00293C64" w:rsidRDefault="00293C64" w:rsidP="00293C64">
      <w:r>
        <w:rPr>
          <w:color w:val="006312"/>
        </w:rPr>
        <w:t>translation in the main text and the original in a note.</w:t>
      </w:r>
    </w:p>
    <w:p w:rsidR="00293C64" w:rsidRDefault="00293C64" w:rsidP="00293C64"/>
    <w:p w:rsidR="00293C64" w:rsidRDefault="00293C64" w:rsidP="00293C64">
      <w:r>
        <w:rPr>
          <w:color w:val="006312"/>
        </w:rPr>
        <w:t>If within a translated quotation you want to give the original for a</w:t>
      </w:r>
    </w:p>
    <w:p w:rsidR="00293C64" w:rsidRDefault="00293C64" w:rsidP="00293C64">
      <w:r>
        <w:rPr>
          <w:color w:val="006312"/>
        </w:rPr>
        <w:t>word or expression, give it just after the translated word or</w:t>
      </w:r>
    </w:p>
    <w:p w:rsidR="00293C64" w:rsidRDefault="00293C64" w:rsidP="00293C64">
      <w:r>
        <w:rPr>
          <w:color w:val="006312"/>
        </w:rPr>
        <w:t>expression, within square brackets, in italics and without inverted</w:t>
      </w:r>
    </w:p>
    <w:p w:rsidR="00293C64" w:rsidRDefault="00293C64" w:rsidP="00293C64">
      <w:r>
        <w:rPr>
          <w:color w:val="006312"/>
        </w:rPr>
        <w:t>commas.</w:t>
      </w:r>
    </w:p>
    <w:p w:rsidR="00293C64" w:rsidRDefault="00293C64" w:rsidP="00293C64"/>
    <w:p w:rsidR="00293C64" w:rsidRDefault="00293C64" w:rsidP="00293C64"/>
    <w:p w:rsidR="00293C64" w:rsidRDefault="00293C64" w:rsidP="00293C64">
      <w:r>
        <w:rPr>
          <w:color w:val="006312"/>
        </w:rPr>
        <w:t>FINAL CHECKS</w:t>
      </w:r>
    </w:p>
    <w:p w:rsidR="00293C64" w:rsidRDefault="00293C64" w:rsidP="00293C64"/>
    <w:p w:rsidR="00293C64" w:rsidRDefault="00293C64" w:rsidP="00293C64">
      <w:r>
        <w:rPr>
          <w:color w:val="006312"/>
        </w:rPr>
        <w:t>1. Check quotations, page-number references, titles, names, dates, etc.</w:t>
      </w:r>
    </w:p>
    <w:p w:rsidR="00293C64" w:rsidRDefault="00293C64" w:rsidP="00293C64">
      <w:r>
        <w:rPr>
          <w:color w:val="006312"/>
        </w:rPr>
        <w:t>Please ensure that all quotations are properly referenced.</w:t>
      </w:r>
    </w:p>
    <w:p w:rsidR="00293C64" w:rsidRDefault="00293C64" w:rsidP="00293C64"/>
    <w:p w:rsidR="00293C64" w:rsidRDefault="00293C64" w:rsidP="00293C64">
      <w:r>
        <w:rPr>
          <w:color w:val="006312"/>
        </w:rPr>
        <w:t>2. Please pay special attention to the correction and styling of your</w:t>
      </w:r>
    </w:p>
    <w:p w:rsidR="00293C64" w:rsidRDefault="00293C64" w:rsidP="00293C64">
      <w:r>
        <w:rPr>
          <w:color w:val="006312"/>
        </w:rPr>
        <w:t>notes and bibliography (this is often the area in which the heaviest</w:t>
      </w:r>
    </w:p>
    <w:p w:rsidR="00293C64" w:rsidRDefault="00293C64" w:rsidP="00293C64">
      <w:r>
        <w:rPr>
          <w:color w:val="006312"/>
        </w:rPr>
        <w:t>correction work must be done). *Notes and bibliography must follow the</w:t>
      </w:r>
    </w:p>
    <w:p w:rsidR="00293C64" w:rsidRDefault="00293C64" w:rsidP="00293C64">
      <w:r>
        <w:rPr>
          <w:color w:val="006312"/>
        </w:rPr>
        <w:t>MLA style set out above. Notes and bibliography must be complete*.</w:t>
      </w:r>
    </w:p>
    <w:p w:rsidR="00293C64" w:rsidRDefault="00293C64" w:rsidP="00293C64"/>
    <w:p w:rsidR="00293C64" w:rsidRDefault="00293C64" w:rsidP="00293C64">
      <w:r>
        <w:rPr>
          <w:color w:val="006312"/>
        </w:rPr>
        <w:t>3. Spell-check the final version of your article (but be careful not to</w:t>
      </w:r>
    </w:p>
    <w:p w:rsidR="00293C64" w:rsidRDefault="00293C64" w:rsidP="00293C64">
      <w:r>
        <w:rPr>
          <w:color w:val="006312"/>
        </w:rPr>
        <w:t>interfere with the original spelling of quotations and titles). Please</w:t>
      </w:r>
    </w:p>
    <w:p w:rsidR="00293C64" w:rsidRDefault="00293C64" w:rsidP="00293C64">
      <w:r>
        <w:rPr>
          <w:color w:val="006312"/>
        </w:rPr>
        <w:t>check upper and lower casing. Please check hyphenation (many words that</w:t>
      </w:r>
    </w:p>
    <w:p w:rsidR="00293C64" w:rsidRDefault="00293C64" w:rsidP="00293C64">
      <w:r>
        <w:rPr>
          <w:color w:val="006312"/>
        </w:rPr>
        <w:t>used to be hyphenated no longer require a hyphen).</w:t>
      </w:r>
    </w:p>
    <w:p w:rsidR="00293C64" w:rsidRDefault="00293C64" w:rsidP="00293C64"/>
    <w:p w:rsidR="00293C64" w:rsidRDefault="00293C64" w:rsidP="00293C64"/>
    <w:p w:rsidR="00293C64" w:rsidRDefault="00293C64" w:rsidP="00293C64">
      <w:r>
        <w:rPr>
          <w:color w:val="006312"/>
        </w:rPr>
        <w:t>NOTE ON PEER REVIEW</w:t>
      </w:r>
    </w:p>
    <w:p w:rsidR="00293C64" w:rsidRDefault="00293C64" w:rsidP="00293C64"/>
    <w:p w:rsidR="00293C64" w:rsidRDefault="00293C64" w:rsidP="00293C64">
      <w:r>
        <w:rPr>
          <w:color w:val="006312"/>
        </w:rPr>
        <w:t>_Angelaki_ is a peer-reviewed journal. If you have benefited from the</w:t>
      </w:r>
    </w:p>
    <w:p w:rsidR="00293C64" w:rsidRDefault="00293C64" w:rsidP="00293C64">
      <w:r>
        <w:rPr>
          <w:color w:val="006312"/>
        </w:rPr>
        <w:t>comments of your readers (named or anonymous), please acknowledge</w:t>
      </w:r>
    </w:p>
    <w:p w:rsidR="00293C64" w:rsidRDefault="00293C64" w:rsidP="00293C64">
      <w:r>
        <w:rPr>
          <w:color w:val="006312"/>
        </w:rPr>
        <w:t>reviewers at the head of your notes.</w:t>
      </w:r>
    </w:p>
    <w:p w:rsidR="00293C64" w:rsidRDefault="00293C64" w:rsidP="00293C64"/>
    <w:p w:rsidR="00293C64" w:rsidRDefault="00293C64" w:rsidP="00293C64">
      <w:r>
        <w:rPr>
          <w:color w:val="006312"/>
        </w:rPr>
        <w:t>            _________________________________________</w:t>
      </w:r>
    </w:p>
    <w:p w:rsidR="00293C64" w:rsidRDefault="00293C64" w:rsidP="00293C64">
      <w:r>
        <w:rPr>
          <w:color w:val="006312"/>
        </w:rPr>
        <w:t>            In case of difficulty, or for any enquiry,</w:t>
      </w:r>
    </w:p>
    <w:p w:rsidR="00293C64" w:rsidRDefault="00293C64" w:rsidP="00293C64">
      <w:r>
        <w:rPr>
          <w:color w:val="006312"/>
        </w:rPr>
        <w:t>                please contact the issue editor.</w:t>
      </w:r>
    </w:p>
    <w:p w:rsidR="00293C64" w:rsidRDefault="00293C64" w:rsidP="00293C64">
      <w:r>
        <w:rPr>
          <w:color w:val="006312"/>
        </w:rPr>
        <w:t>            _________________________________________</w:t>
      </w:r>
    </w:p>
    <w:p w:rsidR="00293C64" w:rsidRDefault="00293C64" w:rsidP="00293C64"/>
    <w:p w:rsidR="00293C64" w:rsidRDefault="00293C64" w:rsidP="00293C64"/>
    <w:p w:rsidR="00293C64" w:rsidRDefault="00293C64" w:rsidP="00293C64">
      <w:r>
        <w:rPr>
          <w:color w:val="006312"/>
        </w:rPr>
        <w:t xml:space="preserve">TYPESCRIPT, </w:t>
      </w:r>
      <w:r w:rsidR="00F34D10">
        <w:rPr>
          <w:color w:val="006312"/>
        </w:rPr>
        <w:t>USB stick</w:t>
      </w:r>
      <w:r>
        <w:rPr>
          <w:color w:val="006312"/>
        </w:rPr>
        <w:t xml:space="preserve"> AND CORRESPONDENCE TO:</w:t>
      </w:r>
    </w:p>
    <w:p w:rsidR="00293C64" w:rsidRDefault="00293C64" w:rsidP="00293C64"/>
    <w:p w:rsidR="00293C64" w:rsidRPr="009558E0" w:rsidRDefault="004319FD" w:rsidP="00293C64">
      <w:pPr>
        <w:rPr>
          <w:color w:val="006312"/>
          <w:lang w:val="fr-FR"/>
        </w:rPr>
      </w:pPr>
      <w:r w:rsidRPr="009558E0">
        <w:rPr>
          <w:color w:val="006312"/>
          <w:lang w:val="fr-FR"/>
        </w:rPr>
        <w:t xml:space="preserve">Salah el Moncef </w:t>
      </w:r>
      <w:proofErr w:type="spellStart"/>
      <w:r w:rsidRPr="009558E0">
        <w:rPr>
          <w:color w:val="006312"/>
          <w:lang w:val="fr-FR"/>
        </w:rPr>
        <w:t>bin</w:t>
      </w:r>
      <w:proofErr w:type="spellEnd"/>
      <w:r w:rsidRPr="009558E0">
        <w:rPr>
          <w:color w:val="006312"/>
          <w:lang w:val="fr-FR"/>
        </w:rPr>
        <w:t xml:space="preserve"> Khalifa</w:t>
      </w:r>
    </w:p>
    <w:p w:rsidR="004319FD" w:rsidRPr="009558E0" w:rsidRDefault="004319FD" w:rsidP="00293C64">
      <w:pPr>
        <w:rPr>
          <w:color w:val="006312"/>
          <w:lang w:val="fr-FR"/>
        </w:rPr>
      </w:pPr>
      <w:r w:rsidRPr="009558E0">
        <w:rPr>
          <w:color w:val="006312"/>
          <w:lang w:val="fr-FR"/>
        </w:rPr>
        <w:t>2, rue du Général Meusnier</w:t>
      </w:r>
    </w:p>
    <w:p w:rsidR="004319FD" w:rsidRDefault="004319FD" w:rsidP="00293C64">
      <w:pPr>
        <w:rPr>
          <w:color w:val="006312"/>
        </w:rPr>
      </w:pPr>
      <w:r>
        <w:rPr>
          <w:color w:val="006312"/>
        </w:rPr>
        <w:t xml:space="preserve">F-44000 </w:t>
      </w:r>
      <w:smartTag w:uri="urn:schemas-microsoft-com:office:smarttags" w:element="City">
        <w:smartTag w:uri="urn:schemas-microsoft-com:office:smarttags" w:element="place">
          <w:r>
            <w:rPr>
              <w:color w:val="006312"/>
            </w:rPr>
            <w:t>Nantes</w:t>
          </w:r>
        </w:smartTag>
      </w:smartTag>
    </w:p>
    <w:p w:rsidR="004319FD" w:rsidRDefault="004319FD" w:rsidP="00293C64">
      <w:smartTag w:uri="urn:schemas-microsoft-com:office:smarttags" w:element="country-region">
        <w:smartTag w:uri="urn:schemas-microsoft-com:office:smarttags" w:element="place">
          <w:r>
            <w:rPr>
              <w:color w:val="006312"/>
            </w:rPr>
            <w:t>FRANCE</w:t>
          </w:r>
        </w:smartTag>
      </w:smartTag>
    </w:p>
    <w:p w:rsidR="00293C64" w:rsidRDefault="00293C64" w:rsidP="00293C64"/>
    <w:p w:rsidR="00293C64" w:rsidRDefault="00293C64" w:rsidP="00293C64"/>
    <w:p w:rsidR="00293C64" w:rsidRDefault="00293C64" w:rsidP="00293C64">
      <w:r>
        <w:t>                             &lt;&gt;&lt;&gt;&lt;&gt;</w:t>
      </w:r>
    </w:p>
    <w:p w:rsidR="00293C64" w:rsidRDefault="00293C64" w:rsidP="00293C64"/>
    <w:p w:rsidR="00293C64" w:rsidRDefault="00293C64" w:rsidP="00293C64">
      <w:r>
        <w:t>Thank you for your attention and our thanks again for contributing to</w:t>
      </w:r>
    </w:p>
    <w:p w:rsidR="00293C64" w:rsidRDefault="00293C64" w:rsidP="00293C64">
      <w:r>
        <w:t>Angelaki. On publication you will be provided with</w:t>
      </w:r>
    </w:p>
    <w:p w:rsidR="00293C64" w:rsidRDefault="00293C64" w:rsidP="00293C64">
      <w:r>
        <w:t>one bound copy of the issue.</w:t>
      </w:r>
    </w:p>
    <w:p w:rsidR="00293C64" w:rsidRDefault="00293C64" w:rsidP="00293C64"/>
    <w:p w:rsidR="00293C64" w:rsidRDefault="00293C64" w:rsidP="00293C64">
      <w:r>
        <w:t>Your comments on all aspects of the journal are welcomed.</w:t>
      </w:r>
    </w:p>
    <w:p w:rsidR="00293C64" w:rsidRDefault="00293C64" w:rsidP="00293C64"/>
    <w:p w:rsidR="00293C64" w:rsidRDefault="00293C64" w:rsidP="00293C64"/>
    <w:p w:rsidR="00293C64" w:rsidRDefault="00293C64" w:rsidP="00293C64"/>
    <w:p w:rsidR="00293C64" w:rsidRDefault="00293C64" w:rsidP="00293C64"/>
    <w:p w:rsidR="00293C64" w:rsidRDefault="00293C64" w:rsidP="00293C64"/>
    <w:p w:rsidR="00293C64" w:rsidRDefault="00293C64" w:rsidP="00293C64"/>
    <w:p w:rsidR="004C4DC3" w:rsidRDefault="004C4DC3"/>
    <w:sectPr w:rsidR="004C4DC3" w:rsidSect="0090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6"/>
  <w:proofState w:spelling="clean" w:grammar="clean"/>
  <w:stylePaneFormatFilter w:val="3F01"/>
  <w:defaultTabStop w:val="708"/>
  <w:hyphenationZone w:val="425"/>
  <w:characterSpacingControl w:val="doNotCompress"/>
  <w:savePreviewPicture/>
  <w:compat/>
  <w:rsids>
    <w:rsidRoot w:val="00293C64"/>
    <w:rsid w:val="00290DDF"/>
    <w:rsid w:val="00293C64"/>
    <w:rsid w:val="003D3409"/>
    <w:rsid w:val="003F4075"/>
    <w:rsid w:val="004319FD"/>
    <w:rsid w:val="004C3DE2"/>
    <w:rsid w:val="004C4DC3"/>
    <w:rsid w:val="00691CA2"/>
    <w:rsid w:val="00771229"/>
    <w:rsid w:val="00832D59"/>
    <w:rsid w:val="0090128F"/>
    <w:rsid w:val="009558E0"/>
    <w:rsid w:val="009B2BDD"/>
    <w:rsid w:val="00B13AC3"/>
    <w:rsid w:val="00C06751"/>
    <w:rsid w:val="00D226E1"/>
    <w:rsid w:val="00D23D9B"/>
    <w:rsid w:val="00DC532D"/>
    <w:rsid w:val="00E6034B"/>
    <w:rsid w:val="00E70FB7"/>
    <w:rsid w:val="00E86E31"/>
    <w:rsid w:val="00EC5933"/>
    <w:rsid w:val="00F34D10"/>
    <w:rsid w:val="00F51452"/>
    <w:rsid w:val="00FA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28F"/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93C6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C5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60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3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3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4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7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8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4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6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0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6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5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0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8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88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41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45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45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73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27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27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0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97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73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3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13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0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84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81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66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9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14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1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77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5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7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2183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8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23724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4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3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7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9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1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1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0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03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0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606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51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86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67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9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4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26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55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53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8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17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9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10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89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1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86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7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9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8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52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64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77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2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2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6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0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85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8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9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84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3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8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33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6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6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22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0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85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82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67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1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15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87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23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46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0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60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33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39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10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7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79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2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66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1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1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9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9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9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2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85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1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23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24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6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8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59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5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86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02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76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9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50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33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51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70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70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8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21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7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92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9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2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2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9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87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77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3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86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8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76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3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06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30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0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17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05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0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9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73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3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5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9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4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72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64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44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6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03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2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7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82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8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88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5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51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51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77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1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0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9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3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73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8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03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1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3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7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03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09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76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7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68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28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3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ndf.co.uk/journals/routledge/0969725x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7194</Characters>
  <Application>Microsoft Office Word</Application>
  <DocSecurity>0</DocSecurity>
  <Lines>133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Dear Salah</vt:lpstr>
    </vt:vector>
  </TitlesOfParts>
  <Company/>
  <LinksUpToDate>false</LinksUpToDate>
  <CharactersWithSpaces>8391</CharactersWithSpaces>
  <SharedDoc>false</SharedDoc>
  <HLinks>
    <vt:vector size="6" baseType="variant">
      <vt:variant>
        <vt:i4>3801205</vt:i4>
      </vt:variant>
      <vt:variant>
        <vt:i4>0</vt:i4>
      </vt:variant>
      <vt:variant>
        <vt:i4>0</vt:i4>
      </vt:variant>
      <vt:variant>
        <vt:i4>5</vt:i4>
      </vt:variant>
      <vt:variant>
        <vt:lpwstr>http://www.tandf.co.uk/journals/routledge/0969725x.html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Salah</dc:title>
  <dc:creator>portable2</dc:creator>
  <cp:lastModifiedBy>Salah El Moncef</cp:lastModifiedBy>
  <cp:revision>2</cp:revision>
  <dcterms:created xsi:type="dcterms:W3CDTF">2024-02-13T14:10:00Z</dcterms:created>
  <dcterms:modified xsi:type="dcterms:W3CDTF">2024-02-13T14:10:00Z</dcterms:modified>
</cp:coreProperties>
</file>