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Fonts w:hint="cs"/>
                <w:rtl/>
              </w:rPr>
            </w:pPr>
          </w:p>
        </w:tc>
        <w:tc>
          <w:tcPr>
            <w:tcW w:w="3978" w:type="dxa"/>
          </w:tcPr>
          <w:p w:rsidR="00E84131" w:rsidRPr="00C96107" w:rsidRDefault="00E84131" w:rsidP="00E41CFF">
            <w:pPr>
              <w:jc w:val="center"/>
              <w:rPr>
                <w:b/>
                <w:bCs/>
                <w:rtl/>
              </w:rPr>
            </w:pPr>
            <w:r w:rsidRPr="00C96107">
              <w:rPr>
                <w:rFonts w:hint="cs"/>
                <w:b/>
                <w:bCs/>
                <w:highlight w:val="yellow"/>
                <w:rtl/>
              </w:rPr>
              <w:t>טקסט לתרגום</w:t>
            </w:r>
          </w:p>
        </w:tc>
        <w:tc>
          <w:tcPr>
            <w:tcW w:w="5057" w:type="dxa"/>
          </w:tcPr>
          <w:p w:rsidR="00E84131" w:rsidRDefault="00E84131">
            <w:pPr>
              <w:rPr>
                <w:rtl/>
              </w:rPr>
            </w:pP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41C57" w:rsidRPr="00E41C57" w:rsidRDefault="00E41C57" w:rsidP="00E41C57">
            <w:pPr>
              <w:shd w:val="clear" w:color="auto" w:fill="FFFFFF"/>
              <w:bidi w:val="0"/>
              <w:jc w:val="right"/>
              <w:outlineLvl w:val="0"/>
              <w:rPr>
                <w:rFonts w:asciiTheme="majorHAnsi" w:hAnsiTheme="majorHAnsi" w:cs="Calibri Light"/>
                <w:b/>
                <w:bCs/>
                <w:sz w:val="27"/>
                <w:szCs w:val="27"/>
              </w:rPr>
            </w:pPr>
            <w:r w:rsidRPr="00E41C57">
              <w:rPr>
                <w:rFonts w:asciiTheme="majorHAnsi" w:hAnsiTheme="majorHAnsi" w:cs="Calibri Light"/>
                <w:b/>
                <w:bCs/>
                <w:sz w:val="27"/>
                <w:szCs w:val="27"/>
                <w:rtl/>
              </w:rPr>
              <w:t>גינת הרציפים - מענה לתופעת שוטטות ילדים</w:t>
            </w:r>
          </w:p>
          <w:p w:rsidR="00E84131" w:rsidRPr="00E41C57" w:rsidRDefault="00E84131" w:rsidP="00BC5729">
            <w:pPr>
              <w:rPr>
                <w:rFonts w:asciiTheme="majorHAnsi" w:hAnsiTheme="majorHAnsi" w:cs="Calibri Light"/>
                <w:b/>
                <w:bCs/>
                <w:sz w:val="27"/>
                <w:szCs w:val="27"/>
                <w:rtl/>
              </w:rPr>
            </w:pP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E41C57" w:rsidRDefault="00E41C57" w:rsidP="00E41C57">
            <w:pPr>
              <w:shd w:val="clear" w:color="auto" w:fill="FFFFFF"/>
              <w:outlineLvl w:val="0"/>
              <w:rPr>
                <w:rFonts w:asciiTheme="majorHAnsi" w:hAnsiTheme="majorHAnsi" w:cs="Calibri Light"/>
                <w:b/>
                <w:bCs/>
                <w:sz w:val="27"/>
                <w:szCs w:val="27"/>
                <w:rtl/>
              </w:rPr>
            </w:pPr>
            <w:r w:rsidRPr="00E41C57">
              <w:rPr>
                <w:rFonts w:asciiTheme="majorHAnsi" w:hAnsiTheme="majorHAnsi" w:cs="Calibri Light" w:hint="cs"/>
                <w:b/>
                <w:bCs/>
                <w:sz w:val="27"/>
                <w:szCs w:val="27"/>
                <w:rtl/>
              </w:rPr>
              <w:t>י</w:t>
            </w:r>
            <w:r w:rsidRPr="00E41C57">
              <w:rPr>
                <w:rFonts w:asciiTheme="majorHAnsi" w:hAnsiTheme="majorHAnsi" w:cs="Calibri Light"/>
                <w:b/>
                <w:bCs/>
                <w:sz w:val="27"/>
                <w:szCs w:val="27"/>
                <w:rtl/>
              </w:rPr>
              <w:t>צירת מרחב משחקי מוגן כמענה לתופעת שוטטות ילדים, מקרב אוכלוסיית חסרי מעמד אזרחי בדרום תל אביב</w:t>
            </w:r>
            <w:r w:rsidRPr="00E41C57">
              <w:rPr>
                <w:rFonts w:asciiTheme="majorHAnsi" w:hAnsiTheme="majorHAnsi" w:cs="Calibri Light"/>
                <w:b/>
                <w:bCs/>
                <w:sz w:val="27"/>
                <w:szCs w:val="27"/>
              </w:rPr>
              <w:t>.</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8D6C67" w:rsidRDefault="008D6C67" w:rsidP="00E84131">
            <w:pPr>
              <w:rPr>
                <w:rFonts w:ascii="Calibri Light" w:hAnsi="Calibri Light" w:cs="Calibri Light"/>
                <w:sz w:val="26"/>
                <w:szCs w:val="26"/>
                <w:rtl/>
              </w:rPr>
            </w:pPr>
            <w:r w:rsidRPr="008D6C67">
              <w:rPr>
                <w:rFonts w:ascii="Calibri Light" w:hAnsi="Calibri Light" w:cs="Calibri Light"/>
                <w:sz w:val="26"/>
                <w:szCs w:val="26"/>
                <w:rtl/>
              </w:rPr>
              <w:t>בשכונות דרום תל אביב קיימת תופעה קשה של שוטטות ילדים בשעות הלילה המאוחרות, רובם מקרב אוכלוסייה חסרת מעמד אזרחי בישראל. שוטטות זו מלווה לעיתים באירועי אלימות ולהוות סכנה לביטחון הפיזי והרגשי של הילדים. לפי נתונים עירוניים, בשנת 2022 אוכלוסיית מבקשי המקלט בדרום העיר מנתה כ-30,000 איש, מתוכם כ-2,500 בני 6-12 וכ-3,500 מתחת לגיל 6.</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אחד המרחבים העיקריים להתרחשות הלא מיטיבה הינה "גינת הרציפים" - גינה ציבורית גדולה הממוקמת בסמוך לתחנה המרכזית הישנה. המתחם מאופיין באווירה לא בטוחה ובתופעות של סחר בסמים, זנות ופשע, אשר החמירו אף יותר בזמן משבר הקורונה.</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 xml:space="preserve">על מנת לתת מענה לתופעת שוטטות הילדים, בוצע תהליך מיפוי, שהצביע על מספר מאפיינים: תופעת השוטטות בולטת בייחוד בלילות חופשת הקיץ, בהיעדר מרחב ראוי לשהייה ובעקבות האיום הנוכח בגינה, ילדי השכונה נוטים לחפש מענה במרחבים חלופיים כגון חניונים, כבישים ומתחמים אחרים. המשפחות מקרב מבקשי המקלט בשכונה הן לרוב משפחות קשות יום, והילדים נצפו משוטטים במרחבים השונים עד שעות הערב המאוחרות, וכן מתנהלים מתוך תמיכה ואחריות כלפי ילדים צעירים מאוד, ללא כלים ומיומנויות מתאימות. חלקם דיווחו כי הוריהם עובדים בשעות אלו וקרוב למחציתם ציינו כי הוריהם לא יודעים היכן הם נמצאים בעת המפגש. המציאות היומיומית של הילדים כוללת חוויות וחשיפה לאירועי אלימות, ללא הגנה ותיווך הולם. הסביבה החיצונית המעורערת משפיעה על תפיסות הילדים באשר להתנהגות </w:t>
            </w:r>
            <w:r w:rsidRPr="008D6C67">
              <w:rPr>
                <w:rFonts w:ascii="Calibri Light" w:hAnsi="Calibri Light" w:cs="Calibri Light"/>
                <w:sz w:val="26"/>
                <w:szCs w:val="26"/>
                <w:rtl/>
              </w:rPr>
              <w:lastRenderedPageBreak/>
              <w:t>נורמטיבית תקינה ורצויה, ומציבה בפניהם התמודדויות לא פשוטות.</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בגינת הרציפים קבוצת הילדים אופיינה כרב גילית, ולמרות שמרכז הגינה מואר, הם נוטים להתקבץ באזורים החשוכים סביבה. את זמנם מבלים באכילת חטיפים, הקנטות הדדיות וכלפי המבוגרים שבסביבה. רובם הגיעו לבדם, חלקם מלווים באחים צעירים.</w:t>
            </w:r>
          </w:p>
        </w:tc>
        <w:tc>
          <w:tcPr>
            <w:tcW w:w="5057" w:type="dxa"/>
          </w:tcPr>
          <w:p w:rsidR="00E41CFF" w:rsidRDefault="00E41CFF" w:rsidP="00E84131">
            <w:pPr>
              <w:rPr>
                <w:rtl/>
              </w:rPr>
            </w:pPr>
          </w:p>
        </w:tc>
      </w:tr>
      <w:tr w:rsidR="000D7DCB" w:rsidTr="00507681">
        <w:tc>
          <w:tcPr>
            <w:tcW w:w="1640" w:type="dxa"/>
            <w:vMerge/>
          </w:tcPr>
          <w:p w:rsidR="000D7DCB" w:rsidRDefault="000D7DCB" w:rsidP="00E84131">
            <w:pPr>
              <w:rPr>
                <w:rtl/>
              </w:rPr>
            </w:pPr>
          </w:p>
        </w:tc>
        <w:tc>
          <w:tcPr>
            <w:tcW w:w="3978" w:type="dxa"/>
          </w:tcPr>
          <w:p w:rsidR="00E41C57" w:rsidRPr="00E41C57" w:rsidRDefault="00E41C57" w:rsidP="00E41C57">
            <w:pPr>
              <w:rPr>
                <w:rFonts w:ascii="Calibri Light" w:hAnsi="Calibri Light" w:cs="Calibri Light"/>
                <w:b/>
                <w:bCs/>
                <w:sz w:val="26"/>
                <w:szCs w:val="26"/>
                <w:u w:val="single"/>
                <w:rtl/>
              </w:rPr>
            </w:pPr>
            <w:r w:rsidRPr="00E41C57">
              <w:rPr>
                <w:rFonts w:ascii="Calibri Light" w:hAnsi="Calibri Light" w:cs="Calibri Light"/>
                <w:b/>
                <w:bCs/>
                <w:sz w:val="26"/>
                <w:szCs w:val="26"/>
                <w:u w:val="single"/>
                <w:rtl/>
              </w:rPr>
              <w:t>גיבוש מענה חינוכי-חברתי במרחב הגינה</w:t>
            </w:r>
          </w:p>
          <w:p w:rsidR="000D7DCB"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 xml:space="preserve">כחלק מהמאמצים ליצירת מענים לתופעה, הוקם ב-2021 פרויקט גינת הרציפים בשכונת נווה שאנן בשיתוף מינהל קהילה תרבות וספורט, </w:t>
            </w:r>
            <w:proofErr w:type="spellStart"/>
            <w:r w:rsidRPr="008D6C67">
              <w:rPr>
                <w:rFonts w:ascii="Calibri Light" w:hAnsi="Calibri Light" w:cs="Calibri Light"/>
                <w:sz w:val="26"/>
                <w:szCs w:val="26"/>
                <w:rtl/>
              </w:rPr>
              <w:t>מסיל"ה</w:t>
            </w:r>
            <w:proofErr w:type="spellEnd"/>
            <w:r w:rsidRPr="008D6C67">
              <w:rPr>
                <w:rFonts w:ascii="Calibri Light" w:hAnsi="Calibri Light" w:cs="Calibri Light"/>
                <w:sz w:val="26"/>
                <w:szCs w:val="26"/>
                <w:rtl/>
              </w:rPr>
              <w:t xml:space="preserve"> (סיוע למבקשי מקלט ומהגרי עבודה) ואורבן95, במטרה לקדם סביבת חיים בטוחה יותר וליצור מקום ראוי לשהייה במרחב הציבורי עבור ילדים והורים תושבי השכונה.</w:t>
            </w:r>
          </w:p>
        </w:tc>
        <w:tc>
          <w:tcPr>
            <w:tcW w:w="5057" w:type="dxa"/>
          </w:tcPr>
          <w:p w:rsidR="000D7DCB" w:rsidRDefault="000D7DCB" w:rsidP="00E84131">
            <w:pPr>
              <w:rPr>
                <w:rtl/>
              </w:rPr>
            </w:pPr>
          </w:p>
        </w:tc>
      </w:tr>
      <w:tr w:rsidR="000D7DCB" w:rsidTr="00507681">
        <w:tc>
          <w:tcPr>
            <w:tcW w:w="1640" w:type="dxa"/>
            <w:vMerge/>
          </w:tcPr>
          <w:p w:rsidR="000D7DCB" w:rsidRDefault="000D7DCB" w:rsidP="00E84131">
            <w:pPr>
              <w:rPr>
                <w:rtl/>
              </w:rPr>
            </w:pPr>
          </w:p>
        </w:tc>
        <w:tc>
          <w:tcPr>
            <w:tcW w:w="3978" w:type="dxa"/>
          </w:tcPr>
          <w:p w:rsidR="000D7DCB"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 xml:space="preserve">הפרויקט פעל במגוון ערוצים לפיתוח ושיפור אזור הגינה, ובמקביל צמח הרעיון להפעיל 'רחוב משחק' </w:t>
            </w:r>
            <w:proofErr w:type="spellStart"/>
            <w:r w:rsidRPr="008D6C67">
              <w:rPr>
                <w:rFonts w:ascii="Calibri Light" w:hAnsi="Calibri Light" w:cs="Calibri Light"/>
                <w:sz w:val="26"/>
                <w:szCs w:val="26"/>
                <w:rtl/>
              </w:rPr>
              <w:t>באיזור</w:t>
            </w:r>
            <w:proofErr w:type="spellEnd"/>
            <w:r w:rsidRPr="008D6C67">
              <w:rPr>
                <w:rFonts w:ascii="Calibri Light" w:hAnsi="Calibri Light" w:cs="Calibri Light"/>
                <w:sz w:val="26"/>
                <w:szCs w:val="26"/>
                <w:rtl/>
              </w:rPr>
              <w:t xml:space="preserve"> במטרה להכשיר מרחבים נוספים בשכונה לטובת שהייה מיטיבה ובטוחה עבור ילדים ומשפחותיהם. בנווה שאנן, לאור הצלחת הפיילוט, הפעילות הוטמעה באופן קבוע והפכה לאירוע חוזר, אחת לחודש, בתקצוב מינהל קהילה, תרבות וספורט. הפרויקט חיזק את הקשר עם הרכזים הקהילתיים- שהחלו להכיר את הילדים בשמות, את הוריהם וסיפוריהם האישיים.</w:t>
            </w:r>
          </w:p>
        </w:tc>
        <w:tc>
          <w:tcPr>
            <w:tcW w:w="5057" w:type="dxa"/>
          </w:tcPr>
          <w:p w:rsidR="000D7DCB" w:rsidRDefault="000D7DCB" w:rsidP="00E84131">
            <w:pPr>
              <w:rPr>
                <w:rtl/>
              </w:rPr>
            </w:pPr>
          </w:p>
        </w:tc>
      </w:tr>
      <w:tr w:rsidR="00E41C57" w:rsidTr="00507681">
        <w:tc>
          <w:tcPr>
            <w:tcW w:w="1640" w:type="dxa"/>
            <w:vMerge/>
          </w:tcPr>
          <w:p w:rsidR="00E41C57" w:rsidRDefault="00E41C57" w:rsidP="00E84131">
            <w:pPr>
              <w:rPr>
                <w:rtl/>
              </w:rPr>
            </w:pPr>
          </w:p>
        </w:tc>
        <w:tc>
          <w:tcPr>
            <w:tcW w:w="3978" w:type="dxa"/>
          </w:tcPr>
          <w:p w:rsidR="00E41C57"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לצד זאת, המענה שהפעילות סיפקה היה רלוונטי בעיקר לשעות אחר הצהריים, ונושא השוטטות בלילות נותר לא פתור. חיפשנו מענה איכותי ומוגן שימשוך את הילדים, יעניין ויפתח אותם, שיהיה מענה קבוע ושידעו שיש להם מקום בטוח להגיע ולשחק. מינהל קהילה, תרבות וספורט הקצה לפעילות מבנה קטן בן 2 חדרים, חצר וגינה, בסמוך לגינת הרציפים. גיבשנו צוות של עובדים ומתנדבים שיוכלו להפעיל את המקום ולקבל את הילדים.</w:t>
            </w:r>
          </w:p>
        </w:tc>
        <w:tc>
          <w:tcPr>
            <w:tcW w:w="5057" w:type="dxa"/>
          </w:tcPr>
          <w:p w:rsidR="00E41C57" w:rsidRDefault="00E41C57" w:rsidP="00E84131">
            <w:pPr>
              <w:rPr>
                <w:rtl/>
              </w:rPr>
            </w:pPr>
          </w:p>
        </w:tc>
      </w:tr>
      <w:tr w:rsidR="00E41C57" w:rsidTr="00507681">
        <w:tc>
          <w:tcPr>
            <w:tcW w:w="1640" w:type="dxa"/>
            <w:vMerge/>
          </w:tcPr>
          <w:p w:rsidR="00E41C57" w:rsidRDefault="00E41C57" w:rsidP="00E84131">
            <w:pPr>
              <w:rPr>
                <w:rtl/>
              </w:rPr>
            </w:pPr>
          </w:p>
        </w:tc>
        <w:tc>
          <w:tcPr>
            <w:tcW w:w="3978" w:type="dxa"/>
          </w:tcPr>
          <w:p w:rsidR="00E41C57"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 xml:space="preserve">בתחילה, ניסינו להביא לשם פעילויות של </w:t>
            </w:r>
            <w:proofErr w:type="spellStart"/>
            <w:r w:rsidRPr="008D6C67">
              <w:rPr>
                <w:rFonts w:ascii="Calibri Light" w:hAnsi="Calibri Light" w:cs="Calibri Light"/>
                <w:b/>
                <w:bCs/>
                <w:sz w:val="26"/>
                <w:szCs w:val="26"/>
                <w:u w:val="single"/>
                <w:rtl/>
              </w:rPr>
              <w:t>סלתא</w:t>
            </w:r>
            <w:proofErr w:type="spellEnd"/>
            <w:r w:rsidRPr="008D6C67">
              <w:rPr>
                <w:rFonts w:ascii="Calibri Light" w:hAnsi="Calibri Light" w:cs="Calibri Light"/>
                <w:sz w:val="26"/>
                <w:szCs w:val="26"/>
                <w:rtl/>
              </w:rPr>
              <w:t xml:space="preserve">, אך נתקלנו במספר אתגרים - ראשית מרבית הילדים הגיעו ללא הוריהם, וסדנאות רבות מבוססות על חיזוק קשר הורה-ילד. בנוסף, נדרש ממפעילי הסדנאות להפגין גמישות </w:t>
            </w:r>
            <w:r w:rsidRPr="008D6C67">
              <w:rPr>
                <w:rFonts w:ascii="Calibri Light" w:hAnsi="Calibri Light" w:cs="Calibri Light"/>
                <w:sz w:val="26"/>
                <w:szCs w:val="26"/>
                <w:rtl/>
              </w:rPr>
              <w:lastRenderedPageBreak/>
              <w:t>ויצירתיות רבה בהעברת הפעילות, והתגברות על פערי תרבות ושפה.</w:t>
            </w:r>
          </w:p>
        </w:tc>
        <w:tc>
          <w:tcPr>
            <w:tcW w:w="5057" w:type="dxa"/>
          </w:tcPr>
          <w:p w:rsidR="00E41C57" w:rsidRDefault="00E41C57" w:rsidP="00E84131">
            <w:pPr>
              <w:rPr>
                <w:rtl/>
              </w:rPr>
            </w:pPr>
          </w:p>
        </w:tc>
      </w:tr>
      <w:tr w:rsidR="00E41C57" w:rsidTr="00507681">
        <w:tc>
          <w:tcPr>
            <w:tcW w:w="1640" w:type="dxa"/>
            <w:vMerge/>
          </w:tcPr>
          <w:p w:rsidR="00E41C57" w:rsidRDefault="00E41C57" w:rsidP="00E84131">
            <w:pPr>
              <w:rPr>
                <w:rtl/>
              </w:rPr>
            </w:pPr>
          </w:p>
        </w:tc>
        <w:tc>
          <w:tcPr>
            <w:tcW w:w="3978" w:type="dxa"/>
          </w:tcPr>
          <w:p w:rsidR="00E41C57"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 xml:space="preserve">בניסיון נוסף ליצירת מענה, איגדנו "חבילת הצטיידות" למרחב המשחקי - מבחר ראשוני של משחקים </w:t>
            </w:r>
            <w:proofErr w:type="spellStart"/>
            <w:r w:rsidRPr="008D6C67">
              <w:rPr>
                <w:rFonts w:ascii="Calibri Light" w:hAnsi="Calibri Light" w:cs="Calibri Light"/>
                <w:sz w:val="26"/>
                <w:szCs w:val="26"/>
                <w:rtl/>
              </w:rPr>
              <w:t>תואמי</w:t>
            </w:r>
            <w:proofErr w:type="spellEnd"/>
            <w:r w:rsidRPr="008D6C67">
              <w:rPr>
                <w:rFonts w:ascii="Calibri Light" w:hAnsi="Calibri Light" w:cs="Calibri Light"/>
                <w:sz w:val="26"/>
                <w:szCs w:val="26"/>
                <w:rtl/>
              </w:rPr>
              <w:t xml:space="preserve"> גיל שנתיים עד 9, בהם ניתן לשחק לבד, בקבוצות או עם מבוגרים. במהלך הפיילוט צפינו מה עובד לילדים, אילו משחקים מושכים אותם ומייצרים עניין.</w:t>
            </w:r>
          </w:p>
        </w:tc>
        <w:tc>
          <w:tcPr>
            <w:tcW w:w="5057" w:type="dxa"/>
          </w:tcPr>
          <w:p w:rsidR="00E41C57" w:rsidRDefault="00E41C57" w:rsidP="00E84131">
            <w:pPr>
              <w:rPr>
                <w:rtl/>
              </w:rPr>
            </w:pPr>
          </w:p>
        </w:tc>
      </w:tr>
      <w:tr w:rsidR="00E41C57" w:rsidTr="00507681">
        <w:tc>
          <w:tcPr>
            <w:tcW w:w="1640" w:type="dxa"/>
            <w:vMerge/>
          </w:tcPr>
          <w:p w:rsidR="00E41C57" w:rsidRDefault="00E41C57" w:rsidP="00E84131">
            <w:pPr>
              <w:rPr>
                <w:rtl/>
              </w:rPr>
            </w:pPr>
          </w:p>
        </w:tc>
        <w:tc>
          <w:tcPr>
            <w:tcW w:w="3978" w:type="dxa"/>
          </w:tcPr>
          <w:p w:rsidR="00E41C57" w:rsidRPr="00E41C57" w:rsidRDefault="008D6C67" w:rsidP="00E41C57">
            <w:pPr>
              <w:rPr>
                <w:rFonts w:ascii="Calibri Light" w:hAnsi="Calibri Light" w:cs="Calibri Light"/>
                <w:sz w:val="26"/>
                <w:szCs w:val="26"/>
                <w:rtl/>
              </w:rPr>
            </w:pPr>
            <w:r w:rsidRPr="008D6C67">
              <w:rPr>
                <w:rFonts w:ascii="Calibri Light" w:hAnsi="Calibri Light" w:cs="Calibri Light"/>
                <w:sz w:val="26"/>
                <w:szCs w:val="26"/>
                <w:rtl/>
              </w:rPr>
              <w:t>לבסוף, התגבש המענה לכדי פעילות חופשית במרחב המבנה המוגן הסמוך לגינה, אליו מוזמנים הילדים להגיע לשהות ולשחק. הצוות מפעיל את המרחב עד לשעות הלילה, ומתאים את המענים לגילים ולצרכים השונים של הילדים והפעוטות.</w:t>
            </w:r>
            <w:bookmarkStart w:id="0" w:name="_GoBack"/>
            <w:bookmarkEnd w:id="0"/>
          </w:p>
        </w:tc>
        <w:tc>
          <w:tcPr>
            <w:tcW w:w="5057" w:type="dxa"/>
          </w:tcPr>
          <w:p w:rsidR="00E41C57" w:rsidRDefault="00E41C57" w:rsidP="00E84131">
            <w:pPr>
              <w:rPr>
                <w:rtl/>
              </w:rPr>
            </w:pPr>
          </w:p>
        </w:tc>
      </w:tr>
      <w:tr w:rsidR="00E41C57" w:rsidTr="00507681">
        <w:tc>
          <w:tcPr>
            <w:tcW w:w="1640" w:type="dxa"/>
            <w:vMerge/>
          </w:tcPr>
          <w:p w:rsidR="00E41C57" w:rsidRDefault="00E41C57" w:rsidP="00E84131">
            <w:pPr>
              <w:rPr>
                <w:rtl/>
              </w:rPr>
            </w:pPr>
          </w:p>
        </w:tc>
        <w:tc>
          <w:tcPr>
            <w:tcW w:w="3978" w:type="dxa"/>
          </w:tcPr>
          <w:p w:rsidR="00E41C57" w:rsidRPr="00E41C57" w:rsidRDefault="00E41C57" w:rsidP="00E41C57">
            <w:pPr>
              <w:ind w:left="360"/>
              <w:rPr>
                <w:rFonts w:ascii="Calibri Light" w:hAnsi="Calibri Light" w:cs="Calibri Light"/>
                <w:sz w:val="26"/>
                <w:szCs w:val="26"/>
                <w:rtl/>
              </w:rPr>
            </w:pPr>
            <w:r w:rsidRPr="00E41C57">
              <w:rPr>
                <w:rFonts w:ascii="Calibri Light" w:hAnsi="Calibri Light" w:cs="Calibri Light"/>
                <w:sz w:val="26"/>
                <w:szCs w:val="26"/>
                <w:rtl/>
              </w:rPr>
              <w:t>מאפייני הפעילות במרחב:</w:t>
            </w:r>
          </w:p>
          <w:p w:rsidR="00E41C57" w:rsidRPr="00E41C57" w:rsidRDefault="00E41C57" w:rsidP="00E41C57">
            <w:pPr>
              <w:pStyle w:val="a4"/>
              <w:numPr>
                <w:ilvl w:val="0"/>
                <w:numId w:val="15"/>
              </w:numPr>
              <w:rPr>
                <w:rFonts w:ascii="Calibri Light" w:hAnsi="Calibri Light" w:cs="Calibri Light"/>
                <w:sz w:val="26"/>
                <w:szCs w:val="26"/>
                <w:rtl/>
              </w:rPr>
            </w:pPr>
            <w:r w:rsidRPr="00E41C57">
              <w:rPr>
                <w:rFonts w:ascii="Calibri Light" w:hAnsi="Calibri Light" w:cs="Calibri Light"/>
                <w:b/>
                <w:bCs/>
                <w:sz w:val="26"/>
                <w:szCs w:val="26"/>
                <w:rtl/>
              </w:rPr>
              <w:t>חוסר עקביות בהגעת הילדים והפעוטות</w:t>
            </w:r>
            <w:r w:rsidRPr="00E41C57">
              <w:rPr>
                <w:rFonts w:ascii="Calibri Light" w:hAnsi="Calibri Light" w:cs="Calibri Light"/>
                <w:sz w:val="26"/>
                <w:szCs w:val="26"/>
                <w:rtl/>
              </w:rPr>
              <w:t xml:space="preserve"> - אי אפשר לדעת מראש מי יגיעו, האם ומתי. (נוכחות במרחב יכולה לנוע בין 5 ל-60 ילדים ביום).</w:t>
            </w:r>
          </w:p>
          <w:p w:rsidR="00E41C57" w:rsidRPr="00E41C57" w:rsidRDefault="00E41C57" w:rsidP="00E41C57">
            <w:pPr>
              <w:pStyle w:val="a4"/>
              <w:numPr>
                <w:ilvl w:val="0"/>
                <w:numId w:val="15"/>
              </w:numPr>
              <w:rPr>
                <w:rFonts w:ascii="Calibri Light" w:hAnsi="Calibri Light" w:cs="Calibri Light"/>
                <w:sz w:val="26"/>
                <w:szCs w:val="26"/>
                <w:rtl/>
              </w:rPr>
            </w:pPr>
            <w:r w:rsidRPr="00E41C57">
              <w:rPr>
                <w:rFonts w:ascii="Calibri Light" w:hAnsi="Calibri Light" w:cs="Calibri Light"/>
                <w:b/>
                <w:bCs/>
                <w:sz w:val="26"/>
                <w:szCs w:val="26"/>
                <w:rtl/>
              </w:rPr>
              <w:t>היעדר נוכחות הורית</w:t>
            </w:r>
            <w:r w:rsidRPr="00E41C57">
              <w:rPr>
                <w:rFonts w:ascii="Calibri Light" w:hAnsi="Calibri Light" w:cs="Calibri Light"/>
                <w:sz w:val="26"/>
                <w:szCs w:val="26"/>
                <w:rtl/>
              </w:rPr>
              <w:t xml:space="preserve"> - ההורים לרוב עובדים, ואין ערוץ תקשורת עימם.</w:t>
            </w:r>
          </w:p>
          <w:p w:rsidR="00E41C57" w:rsidRPr="00E41C57" w:rsidRDefault="00E41C57" w:rsidP="00E41C57">
            <w:pPr>
              <w:pStyle w:val="a4"/>
              <w:numPr>
                <w:ilvl w:val="0"/>
                <w:numId w:val="15"/>
              </w:numPr>
              <w:rPr>
                <w:rFonts w:ascii="Calibri Light" w:hAnsi="Calibri Light" w:cs="Calibri Light"/>
                <w:sz w:val="26"/>
                <w:szCs w:val="26"/>
                <w:rtl/>
              </w:rPr>
            </w:pPr>
            <w:r w:rsidRPr="00E41C57">
              <w:rPr>
                <w:rFonts w:ascii="Calibri Light" w:hAnsi="Calibri Light" w:cs="Calibri Light"/>
                <w:b/>
                <w:bCs/>
                <w:sz w:val="26"/>
                <w:szCs w:val="26"/>
                <w:rtl/>
              </w:rPr>
              <w:t>הפעלת המרחב</w:t>
            </w:r>
            <w:r w:rsidRPr="00E41C57">
              <w:rPr>
                <w:rFonts w:ascii="Calibri Light" w:hAnsi="Calibri Light" w:cs="Calibri Light"/>
                <w:sz w:val="26"/>
                <w:szCs w:val="26"/>
                <w:rtl/>
              </w:rPr>
              <w:t xml:space="preserve"> מתבצעת על ידי רכזים קהילתיים ומתנדבים, בעיקר בשעות אחר הצהריים והערב.</w:t>
            </w:r>
          </w:p>
          <w:p w:rsidR="00E41C57" w:rsidRPr="00E41C57" w:rsidRDefault="00E41C57" w:rsidP="00E41C57">
            <w:pPr>
              <w:pStyle w:val="a4"/>
              <w:numPr>
                <w:ilvl w:val="0"/>
                <w:numId w:val="15"/>
              </w:numPr>
              <w:rPr>
                <w:rFonts w:ascii="Calibri Light" w:hAnsi="Calibri Light" w:cs="Calibri Light"/>
                <w:sz w:val="26"/>
                <w:szCs w:val="26"/>
                <w:rtl/>
              </w:rPr>
            </w:pPr>
            <w:r w:rsidRPr="00E41C57">
              <w:rPr>
                <w:rFonts w:ascii="Calibri Light" w:hAnsi="Calibri Light" w:cs="Calibri Light"/>
                <w:b/>
                <w:bCs/>
                <w:sz w:val="26"/>
                <w:szCs w:val="26"/>
                <w:rtl/>
              </w:rPr>
              <w:t>חסם רגשי מהגעה למרחב</w:t>
            </w:r>
            <w:r w:rsidRPr="00E41C57">
              <w:rPr>
                <w:rFonts w:ascii="Calibri Light" w:hAnsi="Calibri Light" w:cs="Calibri Light"/>
                <w:sz w:val="26"/>
                <w:szCs w:val="26"/>
                <w:rtl/>
              </w:rPr>
              <w:t xml:space="preserve"> - לעיתים לילדים ולמשפחות יש מניעה להגיע ולסמוך על גורמים עירוניים, מחשש לקבל "תווית" מסוימת.</w:t>
            </w:r>
          </w:p>
        </w:tc>
        <w:tc>
          <w:tcPr>
            <w:tcW w:w="5057" w:type="dxa"/>
          </w:tcPr>
          <w:p w:rsidR="00E41C57" w:rsidRDefault="00E41C57"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E41C57" w:rsidRDefault="00E41C57" w:rsidP="00E41C57">
            <w:pPr>
              <w:rPr>
                <w:rFonts w:ascii="Calibri Light" w:hAnsi="Calibri Light" w:cs="Calibri Light"/>
                <w:sz w:val="26"/>
                <w:szCs w:val="26"/>
                <w:rtl/>
              </w:rPr>
            </w:pPr>
            <w:r w:rsidRPr="00E41C57">
              <w:rPr>
                <w:rFonts w:ascii="Calibri Light" w:hAnsi="Calibri Light" w:cs="Calibri Light"/>
                <w:b/>
                <w:bCs/>
                <w:sz w:val="26"/>
                <w:szCs w:val="26"/>
                <w:u w:val="single"/>
                <w:rtl/>
              </w:rPr>
              <w:t>יחידות עירוניות שותפות:</w:t>
            </w:r>
            <w:r w:rsidRPr="00E41C57">
              <w:rPr>
                <w:rFonts w:ascii="Calibri Light" w:hAnsi="Calibri Light" w:cs="Calibri Light"/>
                <w:sz w:val="26"/>
                <w:szCs w:val="26"/>
                <w:rtl/>
              </w:rPr>
              <w:t xml:space="preserve"> מינהל קהילה, תרבות וספורט; </w:t>
            </w:r>
            <w:proofErr w:type="spellStart"/>
            <w:r w:rsidRPr="00E41C57">
              <w:rPr>
                <w:rFonts w:ascii="Calibri Light" w:hAnsi="Calibri Light" w:cs="Calibri Light"/>
                <w:sz w:val="26"/>
                <w:szCs w:val="26"/>
                <w:rtl/>
              </w:rPr>
              <w:t>מסיל"ה</w:t>
            </w:r>
            <w:proofErr w:type="spellEnd"/>
          </w:p>
        </w:tc>
        <w:tc>
          <w:tcPr>
            <w:tcW w:w="5057" w:type="dxa"/>
          </w:tcPr>
          <w:p w:rsidR="00E41CFF" w:rsidRDefault="00E41CFF"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A834A7" w:rsidRPr="00A834A7" w:rsidRDefault="00A834A7" w:rsidP="00A834A7">
            <w:pPr>
              <w:numPr>
                <w:ilvl w:val="0"/>
                <w:numId w:val="16"/>
              </w:numPr>
              <w:spacing w:before="100" w:beforeAutospacing="1" w:after="100" w:afterAutospacing="1"/>
              <w:textAlignment w:val="baseline"/>
              <w:rPr>
                <w:rFonts w:ascii="Calibri Light" w:eastAsia="Times New Roman" w:hAnsi="Calibri Light" w:cs="Calibri Light"/>
                <w:color w:val="383B3F"/>
                <w:sz w:val="26"/>
                <w:szCs w:val="26"/>
              </w:rPr>
            </w:pPr>
            <w:r w:rsidRPr="00A834A7">
              <w:rPr>
                <w:rFonts w:ascii="Calibri Light" w:eastAsia="Times New Roman" w:hAnsi="Calibri Light" w:cs="Calibri Light"/>
                <w:b/>
                <w:bCs/>
                <w:color w:val="383B3F"/>
                <w:sz w:val="26"/>
                <w:szCs w:val="26"/>
                <w:rtl/>
              </w:rPr>
              <w:t>צמצום תופעת השוטטות</w:t>
            </w:r>
            <w:r w:rsidRPr="00A834A7">
              <w:rPr>
                <w:rFonts w:ascii="Calibri Light" w:eastAsia="Times New Roman" w:hAnsi="Calibri Light" w:cs="Calibri Light"/>
                <w:color w:val="383B3F"/>
                <w:sz w:val="26"/>
                <w:szCs w:val="26"/>
                <w:rtl/>
              </w:rPr>
              <w:t> תוך יצירת מענה איכותי ומוגן לילדים בשעות הערב ובעת היעדרות ההורים</w:t>
            </w:r>
            <w:r w:rsidRPr="00A834A7">
              <w:rPr>
                <w:rFonts w:ascii="Calibri Light" w:eastAsia="Times New Roman" w:hAnsi="Calibri Light" w:cs="Calibri Light"/>
                <w:color w:val="383B3F"/>
                <w:sz w:val="26"/>
                <w:szCs w:val="26"/>
              </w:rPr>
              <w:t>.</w:t>
            </w:r>
          </w:p>
          <w:p w:rsidR="00A834A7" w:rsidRPr="00A834A7" w:rsidRDefault="00A834A7" w:rsidP="00A834A7">
            <w:pPr>
              <w:numPr>
                <w:ilvl w:val="0"/>
                <w:numId w:val="17"/>
              </w:numPr>
              <w:spacing w:before="100" w:beforeAutospacing="1" w:after="100" w:afterAutospacing="1"/>
              <w:textAlignment w:val="baseline"/>
              <w:rPr>
                <w:rFonts w:ascii="Calibri Light" w:eastAsia="Times New Roman" w:hAnsi="Calibri Light" w:cs="Calibri Light"/>
                <w:color w:val="383B3F"/>
                <w:sz w:val="26"/>
                <w:szCs w:val="26"/>
              </w:rPr>
            </w:pPr>
            <w:r w:rsidRPr="00A834A7">
              <w:rPr>
                <w:rFonts w:ascii="Calibri Light" w:eastAsia="Times New Roman" w:hAnsi="Calibri Light" w:cs="Calibri Light"/>
                <w:b/>
                <w:bCs/>
                <w:color w:val="383B3F"/>
                <w:sz w:val="26"/>
                <w:szCs w:val="26"/>
                <w:rtl/>
              </w:rPr>
              <w:t>מתן מענה תואם גיל</w:t>
            </w:r>
            <w:r w:rsidRPr="00A834A7">
              <w:rPr>
                <w:rFonts w:ascii="Calibri Light" w:eastAsia="Times New Roman" w:hAnsi="Calibri Light" w:cs="Calibri Light"/>
                <w:color w:val="383B3F"/>
                <w:sz w:val="26"/>
                <w:szCs w:val="26"/>
                <w:rtl/>
              </w:rPr>
              <w:t> במסגרת הפעילות, המאפשר הנאה והתפתחות הן לילדים הבוגרים יותר והן לפעוטות המגיעים עם אחיהם הגדולים</w:t>
            </w:r>
            <w:r w:rsidRPr="00A834A7">
              <w:rPr>
                <w:rFonts w:ascii="Calibri Light" w:eastAsia="Times New Roman" w:hAnsi="Calibri Light" w:cs="Calibri Light"/>
                <w:color w:val="383B3F"/>
                <w:sz w:val="26"/>
                <w:szCs w:val="26"/>
              </w:rPr>
              <w:t>.</w:t>
            </w:r>
            <w:r w:rsidRPr="00A834A7">
              <w:rPr>
                <w:rFonts w:ascii="Calibri Light" w:eastAsia="Times New Roman" w:hAnsi="Calibri Light" w:cs="Calibri Light"/>
                <w:b/>
                <w:bCs/>
                <w:color w:val="383B3F"/>
                <w:sz w:val="26"/>
                <w:szCs w:val="26"/>
              </w:rPr>
              <w:t> </w:t>
            </w:r>
          </w:p>
          <w:p w:rsidR="00A834A7" w:rsidRPr="00A834A7" w:rsidRDefault="00A834A7" w:rsidP="00A834A7">
            <w:pPr>
              <w:numPr>
                <w:ilvl w:val="0"/>
                <w:numId w:val="18"/>
              </w:numPr>
              <w:spacing w:before="100" w:beforeAutospacing="1" w:after="100" w:afterAutospacing="1"/>
              <w:textAlignment w:val="baseline"/>
              <w:rPr>
                <w:rFonts w:ascii="Calibri Light" w:eastAsia="Times New Roman" w:hAnsi="Calibri Light" w:cs="Calibri Light"/>
                <w:color w:val="383B3F"/>
                <w:sz w:val="26"/>
                <w:szCs w:val="26"/>
              </w:rPr>
            </w:pPr>
            <w:r w:rsidRPr="00A834A7">
              <w:rPr>
                <w:rFonts w:ascii="Calibri Light" w:eastAsia="Times New Roman" w:hAnsi="Calibri Light" w:cs="Calibri Light"/>
                <w:b/>
                <w:bCs/>
                <w:color w:val="383B3F"/>
                <w:sz w:val="26"/>
                <w:szCs w:val="26"/>
                <w:rtl/>
              </w:rPr>
              <w:lastRenderedPageBreak/>
              <w:t>התרחבות הפרויקט למרחבים נוספים באזור</w:t>
            </w:r>
            <w:r w:rsidRPr="00A834A7">
              <w:rPr>
                <w:rFonts w:ascii="Calibri Light" w:eastAsia="Times New Roman" w:hAnsi="Calibri Light" w:cs="Calibri Light"/>
                <w:color w:val="383B3F"/>
                <w:sz w:val="26"/>
                <w:szCs w:val="26"/>
              </w:rPr>
              <w:t xml:space="preserve">, </w:t>
            </w:r>
            <w:r w:rsidRPr="00A834A7">
              <w:rPr>
                <w:rFonts w:ascii="Calibri Light" w:eastAsia="Times New Roman" w:hAnsi="Calibri Light" w:cs="Calibri Light"/>
                <w:color w:val="383B3F"/>
                <w:sz w:val="26"/>
                <w:szCs w:val="26"/>
                <w:rtl/>
              </w:rPr>
              <w:t>לדוגמא הקצאת חדר בבית ספר באזור, ממנו נפרס מענה קהילתי</w:t>
            </w:r>
            <w:r w:rsidRPr="00A834A7">
              <w:rPr>
                <w:rFonts w:ascii="Calibri Light" w:eastAsia="Times New Roman" w:hAnsi="Calibri Light" w:cs="Calibri Light"/>
                <w:color w:val="383B3F"/>
                <w:sz w:val="26"/>
                <w:szCs w:val="26"/>
              </w:rPr>
              <w:t>.</w:t>
            </w:r>
          </w:p>
          <w:p w:rsidR="004165CA" w:rsidRPr="00A834A7" w:rsidRDefault="004165CA" w:rsidP="00A834A7">
            <w:pPr>
              <w:spacing w:before="100" w:beforeAutospacing="1" w:after="100" w:afterAutospacing="1"/>
              <w:textAlignment w:val="baseline"/>
              <w:rPr>
                <w:rFonts w:ascii="Calibri Light" w:eastAsia="Times New Roman" w:hAnsi="Calibri Light" w:cs="Calibri Light"/>
                <w:color w:val="383B3F"/>
                <w:sz w:val="26"/>
                <w:szCs w:val="26"/>
                <w:rtl/>
              </w:rPr>
            </w:pP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A834A7" w:rsidRPr="00A834A7" w:rsidRDefault="00A834A7" w:rsidP="00A834A7">
            <w:pPr>
              <w:numPr>
                <w:ilvl w:val="0"/>
                <w:numId w:val="19"/>
              </w:numPr>
              <w:spacing w:before="100" w:beforeAutospacing="1" w:after="100" w:afterAutospacing="1"/>
              <w:textAlignment w:val="baseline"/>
              <w:rPr>
                <w:rFonts w:ascii="Calibri Light" w:eastAsia="Times New Roman" w:hAnsi="Calibri Light" w:cs="Calibri Light"/>
                <w:color w:val="383B3F"/>
                <w:sz w:val="26"/>
                <w:szCs w:val="26"/>
              </w:rPr>
            </w:pPr>
            <w:r w:rsidRPr="00A834A7">
              <w:rPr>
                <w:rFonts w:ascii="Calibri Light" w:eastAsia="Times New Roman" w:hAnsi="Calibri Light" w:cs="Calibri Light"/>
                <w:b/>
                <w:bCs/>
                <w:color w:val="383B3F"/>
                <w:sz w:val="26"/>
                <w:szCs w:val="26"/>
                <w:rtl/>
              </w:rPr>
              <w:t>פערי תרבויות משפיעים על תפיסת השוטטות</w:t>
            </w:r>
            <w:r w:rsidRPr="00A834A7">
              <w:rPr>
                <w:rFonts w:ascii="Calibri Light" w:eastAsia="Times New Roman" w:hAnsi="Calibri Light" w:cs="Calibri Light"/>
                <w:color w:val="383B3F"/>
                <w:sz w:val="26"/>
                <w:szCs w:val="26"/>
                <w:rtl/>
              </w:rPr>
              <w:t> </w:t>
            </w:r>
            <w:r w:rsidRPr="00A834A7">
              <w:rPr>
                <w:rFonts w:ascii="Calibri Light" w:eastAsia="Times New Roman" w:hAnsi="Calibri Light" w:cs="Calibri Light"/>
                <w:color w:val="383B3F"/>
                <w:sz w:val="26"/>
                <w:szCs w:val="26"/>
              </w:rPr>
              <w:t xml:space="preserve">- </w:t>
            </w:r>
            <w:r w:rsidRPr="00A834A7">
              <w:rPr>
                <w:rFonts w:ascii="Calibri Light" w:eastAsia="Times New Roman" w:hAnsi="Calibri Light" w:cs="Calibri Light"/>
                <w:color w:val="383B3F"/>
                <w:sz w:val="26"/>
                <w:szCs w:val="26"/>
                <w:rtl/>
              </w:rPr>
              <w:t>לחלק מאוכלוסיית מבקשי המקלט השוטטות נתפסת אחרת, מקובלת, שכן מגיעים מקהילות קטנות ומשפחתיות בהן יש ערבות הדדית ושמירה משותפת על מוגנות הילדים במרחב הציבורי. לוקח זמן לייצר תקשורת עם ההורים ולהסביר שהשעה והמרחב אינם טובים לילדים לשוטט בהם</w:t>
            </w:r>
            <w:r w:rsidRPr="00A834A7">
              <w:rPr>
                <w:rFonts w:ascii="Calibri Light" w:eastAsia="Times New Roman" w:hAnsi="Calibri Light" w:cs="Calibri Light"/>
                <w:color w:val="383B3F"/>
                <w:sz w:val="26"/>
                <w:szCs w:val="26"/>
              </w:rPr>
              <w:t>.</w:t>
            </w:r>
          </w:p>
          <w:p w:rsidR="00A834A7" w:rsidRPr="00A834A7" w:rsidRDefault="00A834A7" w:rsidP="00A834A7">
            <w:pPr>
              <w:numPr>
                <w:ilvl w:val="0"/>
                <w:numId w:val="19"/>
              </w:numPr>
              <w:spacing w:before="100" w:beforeAutospacing="1" w:after="100" w:afterAutospacing="1"/>
              <w:textAlignment w:val="baseline"/>
              <w:rPr>
                <w:rFonts w:ascii="Calibri Light" w:eastAsia="Times New Roman" w:hAnsi="Calibri Light" w:cs="Calibri Light"/>
                <w:color w:val="383B3F"/>
                <w:sz w:val="26"/>
                <w:szCs w:val="26"/>
              </w:rPr>
            </w:pPr>
            <w:r w:rsidRPr="00A834A7">
              <w:rPr>
                <w:rFonts w:ascii="Calibri Light" w:eastAsia="Times New Roman" w:hAnsi="Calibri Light" w:cs="Calibri Light"/>
                <w:b/>
                <w:bCs/>
                <w:color w:val="383B3F"/>
                <w:sz w:val="26"/>
                <w:szCs w:val="26"/>
                <w:rtl/>
              </w:rPr>
              <w:t>יש לתת את הדעת על הדקויות הרבות של תת הקהילות, השפות והתרבויות</w:t>
            </w:r>
            <w:r w:rsidRPr="00A834A7">
              <w:rPr>
                <w:rFonts w:ascii="Calibri Light" w:eastAsia="Times New Roman" w:hAnsi="Calibri Light" w:cs="Calibri Light"/>
                <w:color w:val="383B3F"/>
                <w:sz w:val="26"/>
                <w:szCs w:val="26"/>
                <w:rtl/>
              </w:rPr>
              <w:t> המשתקפים דרך האוכלוסייה המגוונת. קשה לתווך על ההבדלים בין כלל התרבויות והרגלי העבודה והתקשורת בישראל, יש להתייחס אליהם, להתאים את עצמנו ואת הפעילות</w:t>
            </w:r>
            <w:r w:rsidRPr="00A834A7">
              <w:rPr>
                <w:rFonts w:ascii="Calibri Light" w:eastAsia="Times New Roman" w:hAnsi="Calibri Light" w:cs="Calibri Light"/>
                <w:color w:val="383B3F"/>
                <w:sz w:val="26"/>
                <w:szCs w:val="26"/>
              </w:rPr>
              <w:t>. </w:t>
            </w:r>
          </w:p>
          <w:p w:rsidR="00A834A7" w:rsidRPr="00A834A7" w:rsidRDefault="00A834A7" w:rsidP="00A834A7">
            <w:pPr>
              <w:numPr>
                <w:ilvl w:val="0"/>
                <w:numId w:val="19"/>
              </w:numPr>
              <w:spacing w:before="100" w:beforeAutospacing="1" w:after="100" w:afterAutospacing="1"/>
              <w:textAlignment w:val="baseline"/>
              <w:rPr>
                <w:rFonts w:ascii="Calibri Light" w:eastAsia="Times New Roman" w:hAnsi="Calibri Light" w:cs="Calibri Light"/>
                <w:color w:val="383B3F"/>
                <w:sz w:val="26"/>
                <w:szCs w:val="26"/>
              </w:rPr>
            </w:pPr>
            <w:r w:rsidRPr="00A834A7">
              <w:rPr>
                <w:rFonts w:ascii="Calibri Light" w:eastAsia="Times New Roman" w:hAnsi="Calibri Light" w:cs="Calibri Light"/>
                <w:b/>
                <w:bCs/>
                <w:color w:val="383B3F"/>
                <w:sz w:val="26"/>
                <w:szCs w:val="26"/>
                <w:rtl/>
              </w:rPr>
              <w:t>גיוס עובדים בשכר מתוך הקהילה אפשרו התאמה שפתית ותרבותית</w:t>
            </w:r>
            <w:r w:rsidRPr="00A834A7">
              <w:rPr>
                <w:rFonts w:ascii="Calibri Light" w:eastAsia="Times New Roman" w:hAnsi="Calibri Light" w:cs="Calibri Light"/>
                <w:color w:val="383B3F"/>
                <w:sz w:val="26"/>
                <w:szCs w:val="26"/>
              </w:rPr>
              <w:t xml:space="preserve">, </w:t>
            </w:r>
            <w:r w:rsidRPr="00A834A7">
              <w:rPr>
                <w:rFonts w:ascii="Calibri Light" w:eastAsia="Times New Roman" w:hAnsi="Calibri Light" w:cs="Calibri Light"/>
                <w:color w:val="383B3F"/>
                <w:sz w:val="26"/>
                <w:szCs w:val="26"/>
                <w:rtl/>
              </w:rPr>
              <w:t>ומשכו יותר ילדים לפעילות במרחב החינוכי</w:t>
            </w:r>
            <w:r w:rsidRPr="00A834A7">
              <w:rPr>
                <w:rFonts w:ascii="Calibri Light" w:eastAsia="Times New Roman" w:hAnsi="Calibri Light" w:cs="Calibri Light"/>
                <w:color w:val="383B3F"/>
                <w:sz w:val="26"/>
                <w:szCs w:val="26"/>
              </w:rPr>
              <w:t>.</w:t>
            </w:r>
          </w:p>
          <w:p w:rsidR="00A834A7" w:rsidRPr="00A834A7" w:rsidRDefault="00A834A7" w:rsidP="00A834A7">
            <w:pPr>
              <w:numPr>
                <w:ilvl w:val="0"/>
                <w:numId w:val="19"/>
              </w:numPr>
              <w:spacing w:before="100" w:beforeAutospacing="1" w:after="100" w:afterAutospacing="1"/>
              <w:textAlignment w:val="baseline"/>
              <w:rPr>
                <w:rFonts w:ascii="Calibri Light" w:eastAsia="Times New Roman" w:hAnsi="Calibri Light" w:cs="Calibri Light"/>
                <w:color w:val="383B3F"/>
                <w:sz w:val="26"/>
                <w:szCs w:val="26"/>
              </w:rPr>
            </w:pPr>
            <w:r w:rsidRPr="00A834A7">
              <w:rPr>
                <w:rFonts w:ascii="Calibri Light" w:eastAsia="Times New Roman" w:hAnsi="Calibri Light" w:cs="Calibri Light"/>
                <w:b/>
                <w:bCs/>
                <w:color w:val="383B3F"/>
                <w:sz w:val="26"/>
                <w:szCs w:val="26"/>
                <w:rtl/>
              </w:rPr>
              <w:t>מתחם פעילות מודולרי ונייד</w:t>
            </w:r>
            <w:r w:rsidRPr="00A834A7">
              <w:rPr>
                <w:rFonts w:ascii="Calibri Light" w:eastAsia="Times New Roman" w:hAnsi="Calibri Light" w:cs="Calibri Light"/>
                <w:color w:val="383B3F"/>
                <w:sz w:val="26"/>
                <w:szCs w:val="26"/>
              </w:rPr>
              <w:t xml:space="preserve">, </w:t>
            </w:r>
            <w:r w:rsidRPr="00A834A7">
              <w:rPr>
                <w:rFonts w:ascii="Calibri Light" w:eastAsia="Times New Roman" w:hAnsi="Calibri Light" w:cs="Calibri Light"/>
                <w:color w:val="383B3F"/>
                <w:sz w:val="26"/>
                <w:szCs w:val="26"/>
                <w:rtl/>
              </w:rPr>
              <w:t>שיכלול אלמנטים מגוונים של משחק, ו</w:t>
            </w:r>
            <w:r w:rsidRPr="00A834A7">
              <w:rPr>
                <w:rFonts w:ascii="Calibri Light" w:eastAsia="Times New Roman" w:hAnsi="Calibri Light" w:cs="Calibri Light"/>
                <w:b/>
                <w:bCs/>
                <w:color w:val="383B3F"/>
                <w:sz w:val="26"/>
                <w:szCs w:val="26"/>
                <w:rtl/>
              </w:rPr>
              <w:t>ילווה בצוות מקצועי להשגחה ותיווך סוגיות חברתיות</w:t>
            </w:r>
            <w:r w:rsidRPr="00A834A7">
              <w:rPr>
                <w:rFonts w:ascii="Calibri Light" w:eastAsia="Times New Roman" w:hAnsi="Calibri Light" w:cs="Calibri Light"/>
                <w:color w:val="383B3F"/>
                <w:sz w:val="26"/>
                <w:szCs w:val="26"/>
              </w:rPr>
              <w:t xml:space="preserve">, </w:t>
            </w:r>
            <w:r w:rsidRPr="00A834A7">
              <w:rPr>
                <w:rFonts w:ascii="Calibri Light" w:eastAsia="Times New Roman" w:hAnsi="Calibri Light" w:cs="Calibri Light"/>
                <w:color w:val="383B3F"/>
                <w:sz w:val="26"/>
                <w:szCs w:val="26"/>
                <w:rtl/>
              </w:rPr>
              <w:t xml:space="preserve">עשוי לתת מענה לסוגיות העיקריות של שוטטות והיעדר נוכחות מבוגר. ניידות הכלי תאפשר פריסה רחבה של המענה על פני אזורי התקהלות שונים, ולא מקובעת למרחב </w:t>
            </w:r>
            <w:proofErr w:type="spellStart"/>
            <w:r w:rsidRPr="00A834A7">
              <w:rPr>
                <w:rFonts w:ascii="Calibri Light" w:eastAsia="Times New Roman" w:hAnsi="Calibri Light" w:cs="Calibri Light"/>
                <w:color w:val="383B3F"/>
                <w:sz w:val="26"/>
                <w:szCs w:val="26"/>
                <w:rtl/>
              </w:rPr>
              <w:t>מסויים</w:t>
            </w:r>
            <w:proofErr w:type="spellEnd"/>
            <w:r w:rsidRPr="00A834A7">
              <w:rPr>
                <w:rFonts w:ascii="Calibri Light" w:eastAsia="Times New Roman" w:hAnsi="Calibri Light" w:cs="Calibri Light"/>
                <w:color w:val="383B3F"/>
                <w:sz w:val="26"/>
                <w:szCs w:val="26"/>
              </w:rPr>
              <w:t>.</w:t>
            </w:r>
          </w:p>
          <w:p w:rsidR="00A834A7" w:rsidRPr="00A834A7" w:rsidRDefault="00A834A7" w:rsidP="00A834A7">
            <w:pPr>
              <w:numPr>
                <w:ilvl w:val="0"/>
                <w:numId w:val="19"/>
              </w:numPr>
              <w:spacing w:before="100" w:beforeAutospacing="1" w:after="100" w:afterAutospacing="1"/>
              <w:textAlignment w:val="baseline"/>
              <w:rPr>
                <w:rFonts w:ascii="Calibri Light" w:eastAsia="Times New Roman" w:hAnsi="Calibri Light" w:cs="Calibri Light"/>
                <w:color w:val="383B3F"/>
                <w:sz w:val="26"/>
                <w:szCs w:val="26"/>
              </w:rPr>
            </w:pPr>
            <w:r w:rsidRPr="00A834A7">
              <w:rPr>
                <w:rFonts w:ascii="Calibri Light" w:eastAsia="Times New Roman" w:hAnsi="Calibri Light" w:cs="Calibri Light"/>
                <w:b/>
                <w:bCs/>
                <w:color w:val="383B3F"/>
                <w:sz w:val="26"/>
                <w:szCs w:val="26"/>
                <w:rtl/>
              </w:rPr>
              <w:t>אימוץ צורת עבודה של ניסוי וטעייה </w:t>
            </w:r>
            <w:r w:rsidRPr="00A834A7">
              <w:rPr>
                <w:rFonts w:ascii="Calibri Light" w:eastAsia="Times New Roman" w:hAnsi="Calibri Light" w:cs="Calibri Light"/>
                <w:color w:val="383B3F"/>
                <w:sz w:val="26"/>
                <w:szCs w:val="26"/>
                <w:rtl/>
              </w:rPr>
              <w:t>וכן הקפדה על </w:t>
            </w:r>
            <w:r w:rsidRPr="00A834A7">
              <w:rPr>
                <w:rFonts w:ascii="Calibri Light" w:eastAsia="Times New Roman" w:hAnsi="Calibri Light" w:cs="Calibri Light"/>
                <w:b/>
                <w:bCs/>
                <w:color w:val="383B3F"/>
                <w:sz w:val="26"/>
                <w:szCs w:val="26"/>
                <w:rtl/>
              </w:rPr>
              <w:t>גמישות ויצירתיות מול משאבים מוגבלים</w:t>
            </w:r>
            <w:r w:rsidRPr="00A834A7">
              <w:rPr>
                <w:rFonts w:ascii="Calibri Light" w:eastAsia="Times New Roman" w:hAnsi="Calibri Light" w:cs="Calibri Light"/>
                <w:color w:val="383B3F"/>
                <w:sz w:val="26"/>
                <w:szCs w:val="26"/>
              </w:rPr>
              <w:t xml:space="preserve">, </w:t>
            </w:r>
            <w:proofErr w:type="spellStart"/>
            <w:r w:rsidRPr="00A834A7">
              <w:rPr>
                <w:rFonts w:ascii="Calibri Light" w:eastAsia="Times New Roman" w:hAnsi="Calibri Light" w:cs="Calibri Light"/>
                <w:color w:val="383B3F"/>
                <w:sz w:val="26"/>
                <w:szCs w:val="26"/>
                <w:rtl/>
              </w:rPr>
              <w:t>איפשרה</w:t>
            </w:r>
            <w:proofErr w:type="spellEnd"/>
            <w:r w:rsidRPr="00A834A7">
              <w:rPr>
                <w:rFonts w:ascii="Calibri Light" w:eastAsia="Times New Roman" w:hAnsi="Calibri Light" w:cs="Calibri Light"/>
                <w:color w:val="383B3F"/>
                <w:sz w:val="26"/>
                <w:szCs w:val="26"/>
                <w:rtl/>
              </w:rPr>
              <w:t xml:space="preserve"> לנו להתנסות בחופשיות </w:t>
            </w:r>
            <w:r w:rsidRPr="00A834A7">
              <w:rPr>
                <w:rFonts w:ascii="Calibri Light" w:eastAsia="Times New Roman" w:hAnsi="Calibri Light" w:cs="Calibri Light"/>
                <w:color w:val="383B3F"/>
                <w:sz w:val="26"/>
                <w:szCs w:val="26"/>
                <w:rtl/>
              </w:rPr>
              <w:lastRenderedPageBreak/>
              <w:t>במציאת מענה מדויק לילדים ולפעוטות</w:t>
            </w:r>
            <w:r w:rsidRPr="00A834A7">
              <w:rPr>
                <w:rFonts w:ascii="Calibri Light" w:eastAsia="Times New Roman" w:hAnsi="Calibri Light" w:cs="Calibri Light"/>
                <w:color w:val="383B3F"/>
                <w:sz w:val="26"/>
                <w:szCs w:val="26"/>
              </w:rPr>
              <w:t>.</w:t>
            </w:r>
          </w:p>
          <w:p w:rsidR="004165CA" w:rsidRPr="00A834A7" w:rsidRDefault="004165CA" w:rsidP="00A834A7">
            <w:pPr>
              <w:spacing w:before="100" w:beforeAutospacing="1" w:after="100" w:afterAutospacing="1"/>
              <w:textAlignment w:val="baseline"/>
              <w:rPr>
                <w:rFonts w:ascii="Calibri Light" w:hAnsi="Calibri Light" w:cs="Calibri Light"/>
                <w:sz w:val="26"/>
                <w:szCs w:val="26"/>
                <w:rtl/>
              </w:rPr>
            </w:pPr>
          </w:p>
        </w:tc>
        <w:tc>
          <w:tcPr>
            <w:tcW w:w="5057" w:type="dxa"/>
          </w:tcPr>
          <w:p w:rsidR="004165CA" w:rsidRDefault="004165CA" w:rsidP="00E84131">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CA407B" w:rsidRDefault="007A2AC1" w:rsidP="007A2AC1">
            <w:pPr>
              <w:rPr>
                <w:rFonts w:ascii="Calibri Light" w:hAnsi="Calibri Light" w:cs="Calibri Light"/>
                <w:sz w:val="26"/>
                <w:szCs w:val="26"/>
                <w:rtl/>
              </w:rPr>
            </w:pPr>
            <w:r>
              <w:rPr>
                <w:rFonts w:ascii="Calibri Light" w:hAnsi="Calibri Light" w:cs="Calibri Light" w:hint="cs"/>
                <w:sz w:val="26"/>
                <w:szCs w:val="26"/>
                <w:rtl/>
              </w:rPr>
              <w:t>גמישות בהתאמה לאוכלוסיות</w:t>
            </w:r>
          </w:p>
          <w:p w:rsidR="007A2AC1" w:rsidRDefault="007A2AC1" w:rsidP="007A2AC1">
            <w:pPr>
              <w:rPr>
                <w:rFonts w:ascii="Calibri Light" w:hAnsi="Calibri Light" w:cs="Calibri Light"/>
                <w:sz w:val="26"/>
                <w:szCs w:val="26"/>
                <w:rtl/>
              </w:rPr>
            </w:pPr>
            <w:r>
              <w:rPr>
                <w:rFonts w:ascii="Calibri Light" w:hAnsi="Calibri Light" w:cs="Calibri Light" w:hint="cs"/>
                <w:sz w:val="26"/>
                <w:szCs w:val="26"/>
                <w:rtl/>
              </w:rPr>
              <w:t>מבקשי מקלט</w:t>
            </w:r>
          </w:p>
          <w:p w:rsidR="007A2AC1" w:rsidRDefault="007A2AC1" w:rsidP="007A2AC1">
            <w:pPr>
              <w:rPr>
                <w:rFonts w:ascii="Calibri Light" w:hAnsi="Calibri Light" w:cs="Calibri Light"/>
                <w:sz w:val="26"/>
                <w:szCs w:val="26"/>
                <w:rtl/>
              </w:rPr>
            </w:pPr>
            <w:r>
              <w:rPr>
                <w:rFonts w:ascii="Calibri Light" w:hAnsi="Calibri Light" w:cs="Calibri Light" w:hint="cs"/>
                <w:sz w:val="26"/>
                <w:szCs w:val="26"/>
                <w:rtl/>
              </w:rPr>
              <w:t>משחקיות</w:t>
            </w:r>
          </w:p>
          <w:p w:rsidR="007A2AC1" w:rsidRDefault="007A2AC1" w:rsidP="007A2AC1">
            <w:pPr>
              <w:rPr>
                <w:rFonts w:ascii="Calibri Light" w:hAnsi="Calibri Light" w:cs="Calibri Light"/>
                <w:sz w:val="26"/>
                <w:szCs w:val="26"/>
                <w:rtl/>
              </w:rPr>
            </w:pPr>
            <w:r>
              <w:rPr>
                <w:rFonts w:ascii="Calibri Light" w:hAnsi="Calibri Light" w:cs="Calibri Light" w:hint="cs"/>
                <w:sz w:val="26"/>
                <w:szCs w:val="26"/>
                <w:rtl/>
              </w:rPr>
              <w:t>צמצום פערים</w:t>
            </w:r>
          </w:p>
          <w:p w:rsidR="007A2AC1" w:rsidRPr="00B56768" w:rsidRDefault="00A834A7" w:rsidP="007A2AC1">
            <w:pPr>
              <w:rPr>
                <w:rFonts w:ascii="Calibri Light" w:hAnsi="Calibri Light" w:cs="Calibri Light"/>
                <w:sz w:val="26"/>
                <w:szCs w:val="26"/>
                <w:rtl/>
              </w:rPr>
            </w:pPr>
            <w:r>
              <w:rPr>
                <w:rFonts w:ascii="Calibri Light" w:hAnsi="Calibri Light" w:cs="Calibri Light" w:hint="cs"/>
                <w:sz w:val="26"/>
                <w:szCs w:val="26"/>
                <w:rtl/>
              </w:rPr>
              <w:t>מרחב ציבורי</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6C05D1" w:rsidRDefault="00CA407B" w:rsidP="00CA407B">
            <w:pPr>
              <w:rPr>
                <w:rFonts w:ascii="Calibri Light" w:hAnsi="Calibri Light" w:cs="Calibri Light"/>
                <w:sz w:val="26"/>
                <w:szCs w:val="26"/>
                <w:rtl/>
              </w:rPr>
            </w:pPr>
            <w:r w:rsidRPr="006C05D1">
              <w:rPr>
                <w:rFonts w:ascii="Calibri Light" w:hAnsi="Calibri Light" w:cs="Calibri Light" w:hint="cs"/>
                <w:sz w:val="26"/>
                <w:szCs w:val="26"/>
                <w:rtl/>
              </w:rPr>
              <w:t>תוכן ושירותים קהילתיים</w:t>
            </w:r>
          </w:p>
          <w:p w:rsidR="00CA407B" w:rsidRPr="00B56768" w:rsidRDefault="00CA407B" w:rsidP="00CA407B">
            <w:pPr>
              <w:rPr>
                <w:rFonts w:ascii="Calibri Light" w:hAnsi="Calibri Light" w:cs="Calibri Light"/>
                <w:sz w:val="26"/>
                <w:szCs w:val="26"/>
                <w:rtl/>
              </w:rPr>
            </w:pPr>
          </w:p>
        </w:tc>
        <w:tc>
          <w:tcPr>
            <w:tcW w:w="5057" w:type="dxa"/>
          </w:tcPr>
          <w:p w:rsidR="00CA407B" w:rsidRDefault="00CA407B" w:rsidP="00CA407B">
            <w:pPr>
              <w:rPr>
                <w:rtl/>
              </w:rPr>
            </w:pPr>
          </w:p>
        </w:tc>
      </w:tr>
    </w:tbl>
    <w:p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559"/>
    <w:multiLevelType w:val="multilevel"/>
    <w:tmpl w:val="609C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175CF"/>
    <w:multiLevelType w:val="hybridMultilevel"/>
    <w:tmpl w:val="8A8E0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664A"/>
    <w:multiLevelType w:val="multilevel"/>
    <w:tmpl w:val="D144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326EF"/>
    <w:multiLevelType w:val="multilevel"/>
    <w:tmpl w:val="C250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207A2"/>
    <w:multiLevelType w:val="multilevel"/>
    <w:tmpl w:val="FBD6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140CB"/>
    <w:multiLevelType w:val="multilevel"/>
    <w:tmpl w:val="C6F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D40E8"/>
    <w:multiLevelType w:val="hybridMultilevel"/>
    <w:tmpl w:val="1F56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0190A"/>
    <w:multiLevelType w:val="multilevel"/>
    <w:tmpl w:val="A81A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20886"/>
    <w:multiLevelType w:val="multilevel"/>
    <w:tmpl w:val="6022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D6C4D"/>
    <w:multiLevelType w:val="hybridMultilevel"/>
    <w:tmpl w:val="1E4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4"/>
  </w:num>
  <w:num w:numId="5">
    <w:abstractNumId w:val="11"/>
  </w:num>
  <w:num w:numId="6">
    <w:abstractNumId w:val="9"/>
  </w:num>
  <w:num w:numId="7">
    <w:abstractNumId w:val="13"/>
  </w:num>
  <w:num w:numId="8">
    <w:abstractNumId w:val="7"/>
  </w:num>
  <w:num w:numId="9">
    <w:abstractNumId w:val="16"/>
  </w:num>
  <w:num w:numId="10">
    <w:abstractNumId w:val="12"/>
  </w:num>
  <w:num w:numId="11">
    <w:abstractNumId w:val="10"/>
  </w:num>
  <w:num w:numId="12">
    <w:abstractNumId w:val="0"/>
  </w:num>
  <w:num w:numId="13">
    <w:abstractNumId w:val="5"/>
  </w:num>
  <w:num w:numId="14">
    <w:abstractNumId w:val="17"/>
  </w:num>
  <w:num w:numId="15">
    <w:abstractNumId w:val="1"/>
  </w:num>
  <w:num w:numId="16">
    <w:abstractNumId w:val="3"/>
  </w:num>
  <w:num w:numId="17">
    <w:abstractNumId w:val="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D7DCB"/>
    <w:rsid w:val="00212727"/>
    <w:rsid w:val="002B71A4"/>
    <w:rsid w:val="004165CA"/>
    <w:rsid w:val="00507681"/>
    <w:rsid w:val="00556B0A"/>
    <w:rsid w:val="007A2AC1"/>
    <w:rsid w:val="007D4DEE"/>
    <w:rsid w:val="008213B2"/>
    <w:rsid w:val="00843B65"/>
    <w:rsid w:val="008D6C67"/>
    <w:rsid w:val="00A834A7"/>
    <w:rsid w:val="00BC5729"/>
    <w:rsid w:val="00BF10F1"/>
    <w:rsid w:val="00C96107"/>
    <w:rsid w:val="00CA407B"/>
    <w:rsid w:val="00CF007E"/>
    <w:rsid w:val="00E41C57"/>
    <w:rsid w:val="00E41CFF"/>
    <w:rsid w:val="00E84131"/>
    <w:rsid w:val="00E8598C"/>
    <w:rsid w:val="00F601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paragraph" w:styleId="1">
    <w:name w:val="heading 1"/>
    <w:basedOn w:val="a"/>
    <w:link w:val="10"/>
    <w:uiPriority w:val="9"/>
    <w:qFormat/>
    <w:rsid w:val="00E41C5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 w:type="character" w:styleId="a5">
    <w:name w:val="Strong"/>
    <w:basedOn w:val="a0"/>
    <w:uiPriority w:val="22"/>
    <w:qFormat/>
    <w:rsid w:val="00F60187"/>
    <w:rPr>
      <w:b/>
      <w:bCs/>
    </w:rPr>
  </w:style>
  <w:style w:type="character" w:customStyle="1" w:styleId="10">
    <w:name w:val="כותרת 1 תו"/>
    <w:basedOn w:val="a0"/>
    <w:link w:val="1"/>
    <w:uiPriority w:val="9"/>
    <w:rsid w:val="00E41C5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4949">
      <w:bodyDiv w:val="1"/>
      <w:marLeft w:val="0"/>
      <w:marRight w:val="0"/>
      <w:marTop w:val="0"/>
      <w:marBottom w:val="0"/>
      <w:divBdr>
        <w:top w:val="none" w:sz="0" w:space="0" w:color="auto"/>
        <w:left w:val="none" w:sz="0" w:space="0" w:color="auto"/>
        <w:bottom w:val="none" w:sz="0" w:space="0" w:color="auto"/>
        <w:right w:val="none" w:sz="0" w:space="0" w:color="auto"/>
      </w:divBdr>
    </w:div>
    <w:div w:id="601647380">
      <w:bodyDiv w:val="1"/>
      <w:marLeft w:val="0"/>
      <w:marRight w:val="0"/>
      <w:marTop w:val="0"/>
      <w:marBottom w:val="0"/>
      <w:divBdr>
        <w:top w:val="none" w:sz="0" w:space="0" w:color="auto"/>
        <w:left w:val="none" w:sz="0" w:space="0" w:color="auto"/>
        <w:bottom w:val="none" w:sz="0" w:space="0" w:color="auto"/>
        <w:right w:val="none" w:sz="0" w:space="0" w:color="auto"/>
      </w:divBdr>
    </w:div>
    <w:div w:id="982806346">
      <w:bodyDiv w:val="1"/>
      <w:marLeft w:val="0"/>
      <w:marRight w:val="0"/>
      <w:marTop w:val="0"/>
      <w:marBottom w:val="0"/>
      <w:divBdr>
        <w:top w:val="none" w:sz="0" w:space="0" w:color="auto"/>
        <w:left w:val="none" w:sz="0" w:space="0" w:color="auto"/>
        <w:bottom w:val="none" w:sz="0" w:space="0" w:color="auto"/>
        <w:right w:val="none" w:sz="0" w:space="0" w:color="auto"/>
      </w:divBdr>
      <w:divsChild>
        <w:div w:id="2131047409">
          <w:marLeft w:val="0"/>
          <w:marRight w:val="0"/>
          <w:marTop w:val="0"/>
          <w:marBottom w:val="0"/>
          <w:divBdr>
            <w:top w:val="none" w:sz="0" w:space="0" w:color="auto"/>
            <w:left w:val="none" w:sz="0" w:space="0" w:color="auto"/>
            <w:bottom w:val="none" w:sz="0" w:space="0" w:color="auto"/>
            <w:right w:val="none" w:sz="0" w:space="0" w:color="auto"/>
          </w:divBdr>
          <w:divsChild>
            <w:div w:id="816529202">
              <w:marLeft w:val="0"/>
              <w:marRight w:val="0"/>
              <w:marTop w:val="0"/>
              <w:marBottom w:val="0"/>
              <w:divBdr>
                <w:top w:val="none" w:sz="0" w:space="0" w:color="auto"/>
                <w:left w:val="none" w:sz="0" w:space="0" w:color="auto"/>
                <w:bottom w:val="none" w:sz="0" w:space="0" w:color="auto"/>
                <w:right w:val="none" w:sz="0" w:space="0" w:color="auto"/>
              </w:divBdr>
              <w:divsChild>
                <w:div w:id="10435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2004">
          <w:marLeft w:val="0"/>
          <w:marRight w:val="0"/>
          <w:marTop w:val="0"/>
          <w:marBottom w:val="0"/>
          <w:divBdr>
            <w:top w:val="none" w:sz="0" w:space="0" w:color="auto"/>
            <w:left w:val="none" w:sz="0" w:space="0" w:color="auto"/>
            <w:bottom w:val="none" w:sz="0" w:space="0" w:color="auto"/>
            <w:right w:val="none" w:sz="0" w:space="0" w:color="auto"/>
          </w:divBdr>
          <w:divsChild>
            <w:div w:id="283461478">
              <w:marLeft w:val="0"/>
              <w:marRight w:val="0"/>
              <w:marTop w:val="0"/>
              <w:marBottom w:val="0"/>
              <w:divBdr>
                <w:top w:val="none" w:sz="0" w:space="0" w:color="auto"/>
                <w:left w:val="none" w:sz="0" w:space="0" w:color="auto"/>
                <w:bottom w:val="none" w:sz="0" w:space="0" w:color="auto"/>
                <w:right w:val="none" w:sz="0" w:space="0" w:color="auto"/>
              </w:divBdr>
              <w:divsChild>
                <w:div w:id="1369602864">
                  <w:marLeft w:val="0"/>
                  <w:marRight w:val="0"/>
                  <w:marTop w:val="0"/>
                  <w:marBottom w:val="0"/>
                  <w:divBdr>
                    <w:top w:val="none" w:sz="0" w:space="0" w:color="auto"/>
                    <w:left w:val="none" w:sz="0" w:space="0" w:color="auto"/>
                    <w:bottom w:val="none" w:sz="0" w:space="0" w:color="auto"/>
                    <w:right w:val="none" w:sz="0" w:space="0" w:color="auto"/>
                  </w:divBdr>
                  <w:divsChild>
                    <w:div w:id="1942450937">
                      <w:marLeft w:val="-480"/>
                      <w:marRight w:val="-465"/>
                      <w:marTop w:val="0"/>
                      <w:marBottom w:val="0"/>
                      <w:divBdr>
                        <w:top w:val="none" w:sz="0" w:space="0" w:color="auto"/>
                        <w:left w:val="none" w:sz="0" w:space="0" w:color="auto"/>
                        <w:bottom w:val="none" w:sz="0" w:space="0" w:color="auto"/>
                        <w:right w:val="none" w:sz="0" w:space="0" w:color="auto"/>
                      </w:divBdr>
                      <w:divsChild>
                        <w:div w:id="1615820044">
                          <w:marLeft w:val="0"/>
                          <w:marRight w:val="0"/>
                          <w:marTop w:val="0"/>
                          <w:marBottom w:val="0"/>
                          <w:divBdr>
                            <w:top w:val="none" w:sz="0" w:space="0" w:color="auto"/>
                            <w:left w:val="none" w:sz="0" w:space="0" w:color="auto"/>
                            <w:bottom w:val="none" w:sz="0" w:space="0" w:color="auto"/>
                            <w:right w:val="none" w:sz="0" w:space="0" w:color="auto"/>
                          </w:divBdr>
                          <w:divsChild>
                            <w:div w:id="183518549">
                              <w:marLeft w:val="0"/>
                              <w:marRight w:val="0"/>
                              <w:marTop w:val="0"/>
                              <w:marBottom w:val="0"/>
                              <w:divBdr>
                                <w:top w:val="none" w:sz="0" w:space="0" w:color="auto"/>
                                <w:left w:val="none" w:sz="0" w:space="0" w:color="auto"/>
                                <w:bottom w:val="none" w:sz="0" w:space="0" w:color="auto"/>
                                <w:right w:val="none" w:sz="0" w:space="0" w:color="auto"/>
                              </w:divBdr>
                              <w:divsChild>
                                <w:div w:id="690838749">
                                  <w:marLeft w:val="0"/>
                                  <w:marRight w:val="0"/>
                                  <w:marTop w:val="0"/>
                                  <w:marBottom w:val="0"/>
                                  <w:divBdr>
                                    <w:top w:val="single" w:sz="2" w:space="0" w:color="auto"/>
                                    <w:left w:val="single" w:sz="2" w:space="0" w:color="auto"/>
                                    <w:bottom w:val="single" w:sz="2" w:space="0" w:color="auto"/>
                                    <w:right w:val="single" w:sz="2" w:space="0" w:color="auto"/>
                                  </w:divBdr>
                                </w:div>
                                <w:div w:id="743067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790778876">
      <w:bodyDiv w:val="1"/>
      <w:marLeft w:val="0"/>
      <w:marRight w:val="0"/>
      <w:marTop w:val="0"/>
      <w:marBottom w:val="0"/>
      <w:divBdr>
        <w:top w:val="none" w:sz="0" w:space="0" w:color="auto"/>
        <w:left w:val="none" w:sz="0" w:space="0" w:color="auto"/>
        <w:bottom w:val="none" w:sz="0" w:space="0" w:color="auto"/>
        <w:right w:val="none" w:sz="0" w:space="0" w:color="auto"/>
      </w:divBdr>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 w:id="2019501539">
      <w:bodyDiv w:val="1"/>
      <w:marLeft w:val="0"/>
      <w:marRight w:val="0"/>
      <w:marTop w:val="0"/>
      <w:marBottom w:val="0"/>
      <w:divBdr>
        <w:top w:val="none" w:sz="0" w:space="0" w:color="auto"/>
        <w:left w:val="none" w:sz="0" w:space="0" w:color="auto"/>
        <w:bottom w:val="none" w:sz="0" w:space="0" w:color="auto"/>
        <w:right w:val="none" w:sz="0" w:space="0" w:color="auto"/>
      </w:divBdr>
    </w:div>
    <w:div w:id="2104645866">
      <w:bodyDiv w:val="1"/>
      <w:marLeft w:val="0"/>
      <w:marRight w:val="0"/>
      <w:marTop w:val="0"/>
      <w:marBottom w:val="0"/>
      <w:divBdr>
        <w:top w:val="none" w:sz="0" w:space="0" w:color="auto"/>
        <w:left w:val="none" w:sz="0" w:space="0" w:color="auto"/>
        <w:bottom w:val="none" w:sz="0" w:space="0" w:color="auto"/>
        <w:right w:val="none" w:sz="0" w:space="0" w:color="auto"/>
      </w:divBdr>
    </w:div>
    <w:div w:id="21105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907</Words>
  <Characters>4540</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6</cp:revision>
  <dcterms:created xsi:type="dcterms:W3CDTF">2024-10-14T12:07:00Z</dcterms:created>
  <dcterms:modified xsi:type="dcterms:W3CDTF">2024-10-15T06:52:00Z</dcterms:modified>
</cp:coreProperties>
</file>