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Default="00E84131">
            <w:pPr>
              <w:rPr>
                <w:rtl/>
              </w:rPr>
            </w:pP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BC5729" w:rsidRDefault="00843B65" w:rsidP="00BC5729">
            <w:pPr>
              <w:rPr>
                <w:rFonts w:asciiTheme="majorHAnsi" w:hAnsiTheme="majorHAnsi" w:cstheme="majorHAnsi"/>
                <w:b/>
                <w:bCs/>
                <w:sz w:val="26"/>
                <w:szCs w:val="26"/>
                <w:rtl/>
              </w:rPr>
            </w:pPr>
            <w:r w:rsidRPr="00843B65">
              <w:rPr>
                <w:rFonts w:asciiTheme="majorHAnsi" w:hAnsiTheme="majorHAnsi" w:cs="Calibri Light"/>
                <w:b/>
                <w:bCs/>
                <w:sz w:val="26"/>
                <w:szCs w:val="26"/>
                <w:rtl/>
              </w:rPr>
              <w:t>עידוד התפתחות שפתית לאוכלוסיית מבקשי מקלט ומהגרי עבודה</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0D7DCB" w:rsidRDefault="00F60187" w:rsidP="00E84131">
            <w:pPr>
              <w:rPr>
                <w:rFonts w:asciiTheme="majorHAnsi" w:hAnsiTheme="majorHAnsi" w:cstheme="majorHAnsi"/>
                <w:b/>
                <w:bCs/>
                <w:sz w:val="27"/>
                <w:szCs w:val="27"/>
                <w:rtl/>
              </w:rPr>
            </w:pPr>
            <w:r w:rsidRPr="00F60187">
              <w:rPr>
                <w:rFonts w:asciiTheme="majorHAnsi" w:hAnsiTheme="majorHAnsi" w:cs="Calibri Light"/>
                <w:b/>
                <w:bCs/>
                <w:sz w:val="27"/>
                <w:szCs w:val="27"/>
                <w:rtl/>
              </w:rPr>
              <w:t>פרויקט העוסק בפיתוח ושיפור מיומנויות קוגניטיביות וכישורי שפה לתינוקות, ילדים והוריהם מקהילת מבקשי המקלט בתל אביב-יפו. במסגרתו נכתבו ותורגמו ספרי ילדים במגוון שפות, הוקלטו סרטוני הדרכה להורים והופצו יחד עם ערכות פעילות חווייתית לקהילה.</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F60187" w:rsidRDefault="00F60187" w:rsidP="00E84131">
            <w:pPr>
              <w:rPr>
                <w:rFonts w:ascii="Calibri Light" w:hAnsi="Calibri Light" w:cs="Calibri Light"/>
                <w:sz w:val="26"/>
                <w:szCs w:val="26"/>
                <w:rtl/>
              </w:rPr>
            </w:pPr>
            <w:r w:rsidRPr="00F60187">
              <w:rPr>
                <w:rFonts w:ascii="Calibri Light" w:hAnsi="Calibri Light" w:cs="Calibri Light"/>
                <w:sz w:val="26"/>
                <w:szCs w:val="26"/>
                <w:rtl/>
              </w:rPr>
              <w:t xml:space="preserve">רבים מהורי קהילת מבקשי המקלט בתל אביב-יפו חסר ידע כיצד לעודד התפתחות מיומנויות שפתיות (קריאה, כתיבה ושיח) אצל ילדיהם. כחלק מהמאמץ לצמצום פערים חברתיים ומתן הזדמנויות שוות לפעוטות ולמטפליהם ממשפחות מעוטות יכולת, נולד פרויקט משותף של אורבן95 עם </w:t>
            </w:r>
            <w:proofErr w:type="spellStart"/>
            <w:r w:rsidRPr="00F60187">
              <w:rPr>
                <w:rFonts w:ascii="Calibri Light" w:hAnsi="Calibri Light" w:cs="Calibri Light"/>
                <w:sz w:val="26"/>
                <w:szCs w:val="26"/>
                <w:rtl/>
              </w:rPr>
              <w:t>מסיל"ה</w:t>
            </w:r>
            <w:proofErr w:type="spellEnd"/>
            <w:r w:rsidRPr="00F60187">
              <w:rPr>
                <w:rFonts w:ascii="Calibri Light" w:hAnsi="Calibri Light" w:cs="Calibri Light"/>
                <w:sz w:val="26"/>
                <w:szCs w:val="26"/>
                <w:rtl/>
              </w:rPr>
              <w:t xml:space="preserve"> (פרויקט עירוני המסייע לקהילת מבקשי המקלט ומהגרי עבודה). מטרת הפרויקט היא לסייע בשיפור הקשר ההורי עם בני ובנות הגיל הרך, תוך פיתוח היכולות הקוגניטיביות והתקשורתיות, באופן משחקי ויומיומי.</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F60187" w:rsidRDefault="00F60187" w:rsidP="00E84131">
            <w:pPr>
              <w:rPr>
                <w:rFonts w:ascii="Calibri Light" w:hAnsi="Calibri Light" w:cs="Calibri Light"/>
                <w:sz w:val="26"/>
                <w:szCs w:val="26"/>
                <w:rtl/>
              </w:rPr>
            </w:pPr>
            <w:r w:rsidRPr="00F60187">
              <w:rPr>
                <w:rFonts w:ascii="Calibri Light" w:hAnsi="Calibri Light" w:cs="Calibri Light"/>
                <w:sz w:val="26"/>
                <w:szCs w:val="26"/>
                <w:rtl/>
              </w:rPr>
              <w:t>הפרויקט נוצר ב 2020, ולאור מאפייני הסגרים בתקופת הקורונה, נדרשנו ליצור פעילויות ותכנים הניתנים לשימוש במרחב הביתי והשכונתי. פיתחנו מספר כלים לעידוד התפתחות מיומנויות שפה, תוך גישור על הבדלי תרבויות, המותאמים להורים לערוצי התקשורת הפנים-קהילתיים:</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F60187" w:rsidRDefault="00F60187" w:rsidP="00F60187">
            <w:pPr>
              <w:pStyle w:val="a4"/>
              <w:numPr>
                <w:ilvl w:val="0"/>
                <w:numId w:val="10"/>
              </w:numPr>
              <w:rPr>
                <w:rFonts w:ascii="Calibri Light" w:hAnsi="Calibri Light" w:cs="Calibri Light"/>
                <w:sz w:val="26"/>
                <w:szCs w:val="26"/>
                <w:rtl/>
              </w:rPr>
            </w:pPr>
            <w:r w:rsidRPr="00F60187">
              <w:rPr>
                <w:rFonts w:ascii="Calibri Light" w:hAnsi="Calibri Light" w:cs="Calibri Light"/>
                <w:b/>
                <w:bCs/>
                <w:sz w:val="26"/>
                <w:szCs w:val="26"/>
                <w:rtl/>
              </w:rPr>
              <w:t>הפקת ספרי ילדים ופעוטות ב-4 שפות:</w:t>
            </w:r>
            <w:r w:rsidRPr="00F60187">
              <w:rPr>
                <w:rFonts w:ascii="Calibri Light" w:hAnsi="Calibri Light" w:cs="Calibri Light"/>
                <w:sz w:val="26"/>
                <w:szCs w:val="26"/>
                <w:rtl/>
              </w:rPr>
              <w:t xml:space="preserve"> </w:t>
            </w:r>
            <w:proofErr w:type="spellStart"/>
            <w:r w:rsidRPr="00F60187">
              <w:rPr>
                <w:rFonts w:ascii="Calibri Light" w:hAnsi="Calibri Light" w:cs="Calibri Light"/>
                <w:sz w:val="26"/>
                <w:szCs w:val="26"/>
                <w:rtl/>
              </w:rPr>
              <w:t>טיגריניה</w:t>
            </w:r>
            <w:proofErr w:type="spellEnd"/>
            <w:r w:rsidRPr="00F60187">
              <w:rPr>
                <w:rFonts w:ascii="Calibri Light" w:hAnsi="Calibri Light" w:cs="Calibri Light"/>
                <w:sz w:val="26"/>
                <w:szCs w:val="26"/>
                <w:rtl/>
              </w:rPr>
              <w:t xml:space="preserve">, ערבית, אנגלית ועברית. הסיפורים נבחרו על ידי גורמי מקצוע במטרה לעודד תהליכי רכישת שפה, לימוד מספרים וטיפול הורי מיטבי. את הספרים הדפסנו בעותקים קשיחים וחילקנו בעזרת עובדות סוציאליות למשפחות המטופלות על ידי </w:t>
            </w:r>
            <w:proofErr w:type="spellStart"/>
            <w:r w:rsidRPr="00F60187">
              <w:rPr>
                <w:rFonts w:ascii="Calibri Light" w:hAnsi="Calibri Light" w:cs="Calibri Light"/>
                <w:sz w:val="26"/>
                <w:szCs w:val="26"/>
                <w:rtl/>
              </w:rPr>
              <w:t>מסיל"ה</w:t>
            </w:r>
            <w:proofErr w:type="spellEnd"/>
            <w:r w:rsidRPr="00F60187">
              <w:rPr>
                <w:rFonts w:ascii="Calibri Light" w:hAnsi="Calibri Light" w:cs="Calibri Light"/>
                <w:sz w:val="26"/>
                <w:szCs w:val="26"/>
                <w:rtl/>
              </w:rPr>
              <w:t>, ולמעונות יום עירוניים-ממשלתיים לילדי הקהילה המופעלים על ידי עמותת "לשובע".</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F60187" w:rsidRDefault="00F60187" w:rsidP="00F60187">
            <w:pPr>
              <w:pStyle w:val="a4"/>
              <w:numPr>
                <w:ilvl w:val="0"/>
                <w:numId w:val="10"/>
              </w:numPr>
              <w:rPr>
                <w:rFonts w:ascii="Calibri Light" w:hAnsi="Calibri Light" w:cs="Calibri Light"/>
                <w:sz w:val="26"/>
                <w:szCs w:val="26"/>
                <w:rtl/>
              </w:rPr>
            </w:pPr>
            <w:r w:rsidRPr="00F60187">
              <w:rPr>
                <w:rFonts w:ascii="Calibri Light" w:hAnsi="Calibri Light" w:cs="Calibri Light"/>
                <w:b/>
                <w:bCs/>
                <w:sz w:val="26"/>
                <w:szCs w:val="26"/>
                <w:rtl/>
              </w:rPr>
              <w:t>יצירה והפצה של ערכות משחקים לספרי הילדים</w:t>
            </w:r>
            <w:r w:rsidRPr="00F60187">
              <w:rPr>
                <w:rFonts w:ascii="Calibri Light" w:hAnsi="Calibri Light" w:cs="Calibri Light"/>
                <w:sz w:val="26"/>
                <w:szCs w:val="26"/>
                <w:rtl/>
              </w:rPr>
              <w:t> </w:t>
            </w:r>
            <w:r w:rsidRPr="00F60187">
              <w:rPr>
                <w:rFonts w:ascii="Calibri Light" w:hAnsi="Calibri Light" w:cs="Calibri Light"/>
                <w:sz w:val="26"/>
                <w:szCs w:val="26"/>
              </w:rPr>
              <w:t xml:space="preserve">- </w:t>
            </w:r>
            <w:r w:rsidRPr="00F60187">
              <w:rPr>
                <w:rFonts w:ascii="Calibri Light" w:hAnsi="Calibri Light" w:cs="Calibri Light"/>
                <w:sz w:val="26"/>
                <w:szCs w:val="26"/>
                <w:rtl/>
              </w:rPr>
              <w:t xml:space="preserve">לצד </w:t>
            </w:r>
            <w:r w:rsidRPr="00F60187">
              <w:rPr>
                <w:rFonts w:ascii="Calibri Light" w:hAnsi="Calibri Light" w:cs="Calibri Light"/>
                <w:sz w:val="26"/>
                <w:szCs w:val="26"/>
                <w:rtl/>
              </w:rPr>
              <w:lastRenderedPageBreak/>
              <w:t>הספרים פיתחנו ערכות משחק משלימות, המעודדת את ההורים והמטפלים בפעוטות להמשיך ולהטמיע את תהליך הקניית השפה, בצורה משחקית ומהנה. ערכה לדוגמא מכילה משחק סולמות ונחשים עם איורים מהספר, חיילים וקוביות משחק, דף הוראות, חוברת צביעה עם דמויות מהספר, חבילת צבעים והספר עצמו</w:t>
            </w:r>
            <w:r w:rsidRPr="00F60187">
              <w:rPr>
                <w:rFonts w:ascii="Calibri Light" w:hAnsi="Calibri Light" w:cs="Calibri Light"/>
                <w:sz w:val="26"/>
                <w:szCs w:val="26"/>
              </w:rPr>
              <w:t>.</w:t>
            </w:r>
          </w:p>
        </w:tc>
        <w:tc>
          <w:tcPr>
            <w:tcW w:w="5057" w:type="dxa"/>
          </w:tcPr>
          <w:p w:rsidR="00E41CFF" w:rsidRDefault="00E41CFF"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F60187" w:rsidRDefault="00F60187" w:rsidP="00F60187">
            <w:pPr>
              <w:pStyle w:val="a4"/>
              <w:numPr>
                <w:ilvl w:val="0"/>
                <w:numId w:val="10"/>
              </w:numPr>
              <w:rPr>
                <w:rFonts w:ascii="Calibri Light" w:hAnsi="Calibri Light" w:cs="Calibri Light"/>
                <w:sz w:val="26"/>
                <w:szCs w:val="26"/>
                <w:rtl/>
              </w:rPr>
            </w:pPr>
            <w:r w:rsidRPr="00F60187">
              <w:rPr>
                <w:rFonts w:ascii="Calibri Light" w:hAnsi="Calibri Light" w:cs="Calibri Light"/>
                <w:b/>
                <w:bCs/>
                <w:sz w:val="26"/>
                <w:szCs w:val="26"/>
                <w:rtl/>
              </w:rPr>
              <w:t>הקלטת סרטוני "שעת סיפור" לספרים בשפות המתאימות,</w:t>
            </w:r>
            <w:r w:rsidRPr="00F60187">
              <w:rPr>
                <w:rFonts w:ascii="Calibri Light" w:hAnsi="Calibri Light" w:cs="Calibri Light"/>
                <w:sz w:val="26"/>
                <w:szCs w:val="26"/>
                <w:rtl/>
              </w:rPr>
              <w:t xml:space="preserve"> כמהלך משלים לפיתוח האוריינות השפתית. לכל ספר שהפקנו הופץ סרטון וידאו במהלכו מתבצעת הקראה ברורה ותקינה של הסיפור, בשפה הרלוונטית. הסרטונים מציגים להורים דוגמא להקראת סיפור חווייתית, התומכת ברכישת שפה, וכן ניתנים לצפייה ישירה עבור הפעוטות. הסרטונים הופצו על ידי העובדות הסוציאליות למשפחות המטופלות על ידי </w:t>
            </w:r>
            <w:proofErr w:type="spellStart"/>
            <w:r w:rsidRPr="00F60187">
              <w:rPr>
                <w:rFonts w:ascii="Calibri Light" w:hAnsi="Calibri Light" w:cs="Calibri Light"/>
                <w:sz w:val="26"/>
                <w:szCs w:val="26"/>
                <w:rtl/>
              </w:rPr>
              <w:t>מסיל"ה</w:t>
            </w:r>
            <w:proofErr w:type="spellEnd"/>
            <w:r w:rsidRPr="00F60187">
              <w:rPr>
                <w:rFonts w:ascii="Calibri Light" w:hAnsi="Calibri Light" w:cs="Calibri Light"/>
                <w:sz w:val="26"/>
                <w:szCs w:val="26"/>
                <w:rtl/>
              </w:rPr>
              <w:t xml:space="preserve">, באמצעות </w:t>
            </w:r>
            <w:proofErr w:type="spellStart"/>
            <w:r w:rsidRPr="00F60187">
              <w:rPr>
                <w:rFonts w:ascii="Calibri Light" w:hAnsi="Calibri Light" w:cs="Calibri Light"/>
                <w:sz w:val="26"/>
                <w:szCs w:val="26"/>
                <w:rtl/>
              </w:rPr>
              <w:t>הוואטסאפ</w:t>
            </w:r>
            <w:proofErr w:type="spellEnd"/>
            <w:r w:rsidRPr="00F60187">
              <w:rPr>
                <w:rFonts w:ascii="Calibri Light" w:hAnsi="Calibri Light" w:cs="Calibri Light"/>
                <w:sz w:val="26"/>
                <w:szCs w:val="26"/>
                <w:rtl/>
              </w:rPr>
              <w:t xml:space="preserve"> ובדף </w:t>
            </w:r>
            <w:proofErr w:type="spellStart"/>
            <w:r w:rsidRPr="00F60187">
              <w:rPr>
                <w:rFonts w:ascii="Calibri Light" w:hAnsi="Calibri Light" w:cs="Calibri Light"/>
                <w:sz w:val="26"/>
                <w:szCs w:val="26"/>
                <w:rtl/>
              </w:rPr>
              <w:t>הפייסבוק</w:t>
            </w:r>
            <w:proofErr w:type="spellEnd"/>
            <w:r w:rsidRPr="00F60187">
              <w:rPr>
                <w:rFonts w:ascii="Calibri Light" w:hAnsi="Calibri Light" w:cs="Calibri Light"/>
                <w:sz w:val="26"/>
                <w:szCs w:val="26"/>
                <w:rtl/>
              </w:rPr>
              <w:t xml:space="preserve"> של </w:t>
            </w:r>
            <w:proofErr w:type="spellStart"/>
            <w:r w:rsidRPr="00F60187">
              <w:rPr>
                <w:rFonts w:ascii="Calibri Light" w:hAnsi="Calibri Light" w:cs="Calibri Light"/>
                <w:sz w:val="26"/>
                <w:szCs w:val="26"/>
                <w:rtl/>
              </w:rPr>
              <w:t>מסיל"ה</w:t>
            </w:r>
            <w:proofErr w:type="spellEnd"/>
            <w:r w:rsidRPr="00F60187">
              <w:rPr>
                <w:rFonts w:ascii="Calibri Light" w:hAnsi="Calibri Light" w:cs="Calibri Light"/>
                <w:sz w:val="26"/>
                <w:szCs w:val="26"/>
                <w:rtl/>
              </w:rPr>
              <w:t>.</w:t>
            </w:r>
          </w:p>
        </w:tc>
        <w:tc>
          <w:tcPr>
            <w:tcW w:w="5057" w:type="dxa"/>
          </w:tcPr>
          <w:p w:rsidR="000D7DCB" w:rsidRDefault="000D7DCB"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F60187" w:rsidRDefault="00F60187" w:rsidP="00F60187">
            <w:pPr>
              <w:pStyle w:val="a4"/>
              <w:numPr>
                <w:ilvl w:val="0"/>
                <w:numId w:val="10"/>
              </w:numPr>
              <w:rPr>
                <w:rFonts w:ascii="Calibri Light" w:hAnsi="Calibri Light" w:cs="Calibri Light"/>
                <w:sz w:val="26"/>
                <w:szCs w:val="26"/>
                <w:rtl/>
              </w:rPr>
            </w:pPr>
            <w:r w:rsidRPr="00F60187">
              <w:rPr>
                <w:rFonts w:ascii="Calibri Light" w:hAnsi="Calibri Light" w:cs="Calibri Light"/>
                <w:b/>
                <w:bCs/>
                <w:sz w:val="26"/>
                <w:szCs w:val="26"/>
                <w:rtl/>
              </w:rPr>
              <w:t>יצירת סרטוני הדרכה להורים לפעילות הורה-ילד בבתים</w:t>
            </w:r>
            <w:r w:rsidRPr="00F60187">
              <w:rPr>
                <w:rFonts w:ascii="Calibri Light" w:hAnsi="Calibri Light" w:cs="Calibri Light"/>
                <w:sz w:val="26"/>
                <w:szCs w:val="26"/>
                <w:rtl/>
              </w:rPr>
              <w:t xml:space="preserve"> - בהתאמה לתקופת הסגרים והאתגר בהגעה פיזית לכל משפחה, הכנו סרטוני הדרכה להורים, בכל השפות, לפיתוח מיומנויות בשני נושאים: התאמת צבעים ומנייה. הסרטונים כללו הסבר כיצד להכין משחקים עם הילדים ועבור הילדים, מחומרים המצויים בכל בית. גם הם הופצו על ידי העובדות הסוציאליות למשפחות המטופלות על ידי </w:t>
            </w:r>
            <w:proofErr w:type="spellStart"/>
            <w:r w:rsidRPr="00F60187">
              <w:rPr>
                <w:rFonts w:ascii="Calibri Light" w:hAnsi="Calibri Light" w:cs="Calibri Light"/>
                <w:sz w:val="26"/>
                <w:szCs w:val="26"/>
                <w:rtl/>
              </w:rPr>
              <w:t>מסיל"ה</w:t>
            </w:r>
            <w:proofErr w:type="spellEnd"/>
            <w:r w:rsidRPr="00F60187">
              <w:rPr>
                <w:rFonts w:ascii="Calibri Light" w:hAnsi="Calibri Light" w:cs="Calibri Light"/>
                <w:sz w:val="26"/>
                <w:szCs w:val="26"/>
                <w:rtl/>
              </w:rPr>
              <w:t xml:space="preserve">, באמצעות </w:t>
            </w:r>
            <w:proofErr w:type="spellStart"/>
            <w:r w:rsidRPr="00F60187">
              <w:rPr>
                <w:rFonts w:ascii="Calibri Light" w:hAnsi="Calibri Light" w:cs="Calibri Light"/>
                <w:sz w:val="26"/>
                <w:szCs w:val="26"/>
                <w:rtl/>
              </w:rPr>
              <w:t>הוואטסאפ</w:t>
            </w:r>
            <w:proofErr w:type="spellEnd"/>
            <w:r w:rsidRPr="00F60187">
              <w:rPr>
                <w:rFonts w:ascii="Calibri Light" w:hAnsi="Calibri Light" w:cs="Calibri Light"/>
                <w:sz w:val="26"/>
                <w:szCs w:val="26"/>
                <w:rtl/>
              </w:rPr>
              <w:t>.</w:t>
            </w:r>
          </w:p>
        </w:tc>
        <w:tc>
          <w:tcPr>
            <w:tcW w:w="5057" w:type="dxa"/>
          </w:tcPr>
          <w:p w:rsidR="000D7DCB" w:rsidRDefault="000D7DCB"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F60187" w:rsidRDefault="00F60187" w:rsidP="00E84131">
            <w:pPr>
              <w:rPr>
                <w:rFonts w:ascii="Calibri Light" w:hAnsi="Calibri Light" w:cs="Calibri Light"/>
                <w:sz w:val="26"/>
                <w:szCs w:val="26"/>
                <w:rtl/>
              </w:rPr>
            </w:pPr>
            <w:r w:rsidRPr="00F60187">
              <w:rPr>
                <w:rFonts w:ascii="Calibri Light" w:hAnsi="Calibri Light" w:cs="Calibri Light"/>
                <w:sz w:val="26"/>
                <w:szCs w:val="26"/>
                <w:rtl/>
              </w:rPr>
              <w:t xml:space="preserve">מעבר לפיתוח תכנים ועזרים </w:t>
            </w:r>
            <w:proofErr w:type="spellStart"/>
            <w:r w:rsidRPr="00F60187">
              <w:rPr>
                <w:rFonts w:ascii="Calibri Light" w:hAnsi="Calibri Light" w:cs="Calibri Light"/>
                <w:sz w:val="26"/>
                <w:szCs w:val="26"/>
                <w:rtl/>
              </w:rPr>
              <w:t>יעודיים</w:t>
            </w:r>
            <w:proofErr w:type="spellEnd"/>
            <w:r w:rsidRPr="00F60187">
              <w:rPr>
                <w:rFonts w:ascii="Calibri Light" w:hAnsi="Calibri Light" w:cs="Calibri Light"/>
                <w:sz w:val="26"/>
                <w:szCs w:val="26"/>
                <w:rtl/>
              </w:rPr>
              <w:t xml:space="preserve">, במהלך הקיץ </w:t>
            </w:r>
            <w:r w:rsidRPr="00F60187">
              <w:rPr>
                <w:rFonts w:ascii="Calibri Light" w:hAnsi="Calibri Light" w:cs="Calibri Light"/>
                <w:b/>
                <w:bCs/>
                <w:sz w:val="26"/>
                <w:szCs w:val="26"/>
                <w:rtl/>
              </w:rPr>
              <w:t>יצרנו פעילויות מגוונות ייעודיות לבני ובנות הגיל הרך והוריהם מאוכלוסיית חסרי המעמד בעיר</w:t>
            </w:r>
            <w:r w:rsidRPr="00F60187">
              <w:rPr>
                <w:rFonts w:ascii="Calibri Light" w:hAnsi="Calibri Light" w:cs="Calibri Light"/>
                <w:sz w:val="26"/>
                <w:szCs w:val="26"/>
                <w:rtl/>
              </w:rPr>
              <w:t xml:space="preserve">: מפגשי שעות סיפור תיאטרליות, סדנת מוזיקה "צלילי עולם" (מתוך סדנאות </w:t>
            </w:r>
            <w:proofErr w:type="spellStart"/>
            <w:r w:rsidRPr="00F60187">
              <w:rPr>
                <w:rFonts w:ascii="Calibri Light" w:hAnsi="Calibri Light" w:cs="Calibri Light"/>
                <w:sz w:val="26"/>
                <w:szCs w:val="26"/>
                <w:rtl/>
              </w:rPr>
              <w:t>סלתא</w:t>
            </w:r>
            <w:proofErr w:type="spellEnd"/>
            <w:r w:rsidRPr="00F60187">
              <w:rPr>
                <w:rFonts w:ascii="Calibri Light" w:hAnsi="Calibri Light" w:cs="Calibri Light"/>
                <w:sz w:val="26"/>
                <w:szCs w:val="26"/>
                <w:rtl/>
              </w:rPr>
              <w:t xml:space="preserve">) ופעילות בועות סבון. כלל הפעילויות תמכו </w:t>
            </w:r>
            <w:r w:rsidRPr="00F60187">
              <w:rPr>
                <w:rFonts w:ascii="Calibri Light" w:hAnsi="Calibri Light" w:cs="Calibri Light"/>
                <w:sz w:val="26"/>
                <w:szCs w:val="26"/>
                <w:rtl/>
              </w:rPr>
              <w:lastRenderedPageBreak/>
              <w:t>בתהליכי התפתחות שפה, תקשורת ומוטוריקה לגיל הרך.</w:t>
            </w:r>
          </w:p>
        </w:tc>
        <w:tc>
          <w:tcPr>
            <w:tcW w:w="5057" w:type="dxa"/>
          </w:tcPr>
          <w:p w:rsidR="00E41CFF" w:rsidRDefault="00E41CFF" w:rsidP="00E84131">
            <w:pPr>
              <w:rPr>
                <w:rtl/>
              </w:rPr>
            </w:pPr>
          </w:p>
        </w:tc>
      </w:tr>
      <w:tr w:rsidR="00F60187" w:rsidTr="00507681">
        <w:tc>
          <w:tcPr>
            <w:tcW w:w="1640" w:type="dxa"/>
          </w:tcPr>
          <w:p w:rsidR="00F60187" w:rsidRPr="00E41CFF" w:rsidRDefault="00F60187" w:rsidP="00E84131">
            <w:pPr>
              <w:rPr>
                <w:rFonts w:ascii="Calibri Light" w:hAnsi="Calibri Light" w:cs="Calibri Light" w:hint="cs"/>
                <w:b/>
                <w:bCs/>
                <w:sz w:val="26"/>
                <w:szCs w:val="26"/>
                <w:highlight w:val="cyan"/>
                <w:rtl/>
              </w:rPr>
            </w:pPr>
          </w:p>
        </w:tc>
        <w:tc>
          <w:tcPr>
            <w:tcW w:w="3978" w:type="dxa"/>
          </w:tcPr>
          <w:p w:rsidR="00F60187" w:rsidRPr="000D7DCB" w:rsidRDefault="00F60187" w:rsidP="000D7DCB">
            <w:pPr>
              <w:rPr>
                <w:rFonts w:ascii="Calibri Light" w:hAnsi="Calibri Light" w:cs="Calibri Light"/>
                <w:sz w:val="26"/>
                <w:szCs w:val="26"/>
                <w:rtl/>
              </w:rPr>
            </w:pPr>
            <w:r w:rsidRPr="00F60187">
              <w:rPr>
                <w:rFonts w:ascii="Calibri Light" w:hAnsi="Calibri Light" w:cs="Calibri Light"/>
                <w:b/>
                <w:bCs/>
                <w:sz w:val="26"/>
                <w:szCs w:val="26"/>
                <w:u w:val="single"/>
                <w:rtl/>
              </w:rPr>
              <w:t>יחידות עירוניות שותפות:</w:t>
            </w:r>
            <w:r w:rsidRPr="00F60187">
              <w:rPr>
                <w:rFonts w:ascii="Calibri Light" w:hAnsi="Calibri Light" w:cs="Calibri Light"/>
                <w:sz w:val="26"/>
                <w:szCs w:val="26"/>
                <w:rtl/>
              </w:rPr>
              <w:t xml:space="preserve"> מינהל קהילה, תרבות וספורט; </w:t>
            </w:r>
            <w:proofErr w:type="spellStart"/>
            <w:r w:rsidRPr="00F60187">
              <w:rPr>
                <w:rFonts w:ascii="Calibri Light" w:hAnsi="Calibri Light" w:cs="Calibri Light"/>
                <w:sz w:val="26"/>
                <w:szCs w:val="26"/>
                <w:rtl/>
              </w:rPr>
              <w:t>מסיל"ה</w:t>
            </w:r>
            <w:proofErr w:type="spellEnd"/>
          </w:p>
        </w:tc>
        <w:tc>
          <w:tcPr>
            <w:tcW w:w="5057" w:type="dxa"/>
          </w:tcPr>
          <w:p w:rsidR="00F60187" w:rsidRDefault="00F60187"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F60187" w:rsidRPr="00F60187" w:rsidRDefault="00F60187" w:rsidP="00F60187">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Pr>
            </w:pPr>
            <w:r w:rsidRPr="00F60187">
              <w:rPr>
                <w:rFonts w:ascii="Calibri Light" w:eastAsia="Times New Roman" w:hAnsi="Calibri Light" w:cs="Calibri Light"/>
                <w:color w:val="383B3F"/>
                <w:sz w:val="26"/>
                <w:szCs w:val="26"/>
                <w:rtl/>
              </w:rPr>
              <w:t>ספרי ילדים איכותיים וערכות ההפעלה הנלוות, התומכים בהתפתחות הגיל הרך ובקשר הורה-ילד</w:t>
            </w:r>
            <w:r w:rsidRPr="00F60187">
              <w:rPr>
                <w:rFonts w:ascii="Calibri Light" w:eastAsia="Times New Roman" w:hAnsi="Calibri Light" w:cs="Calibri Light"/>
                <w:color w:val="383B3F"/>
                <w:sz w:val="26"/>
                <w:szCs w:val="26"/>
              </w:rPr>
              <w:t>, </w:t>
            </w:r>
            <w:r w:rsidRPr="00F60187">
              <w:rPr>
                <w:rFonts w:ascii="Calibri Light" w:eastAsia="Times New Roman" w:hAnsi="Calibri Light" w:cs="Calibri Light"/>
                <w:b/>
                <w:bCs/>
                <w:color w:val="383B3F"/>
                <w:sz w:val="26"/>
                <w:szCs w:val="26"/>
                <w:rtl/>
              </w:rPr>
              <w:t>חולקו ישירות למעל 200 משפחות</w:t>
            </w:r>
            <w:r w:rsidRPr="00F60187">
              <w:rPr>
                <w:rFonts w:ascii="Calibri Light" w:eastAsia="Times New Roman" w:hAnsi="Calibri Light" w:cs="Calibri Light"/>
                <w:color w:val="383B3F"/>
                <w:sz w:val="26"/>
                <w:szCs w:val="26"/>
                <w:rtl/>
              </w:rPr>
              <w:t> בדרום העיר</w:t>
            </w:r>
            <w:r w:rsidRPr="00F60187">
              <w:rPr>
                <w:rFonts w:ascii="Calibri Light" w:eastAsia="Times New Roman" w:hAnsi="Calibri Light" w:cs="Calibri Light"/>
                <w:color w:val="383B3F"/>
                <w:sz w:val="26"/>
                <w:szCs w:val="26"/>
              </w:rPr>
              <w:t>.</w:t>
            </w:r>
          </w:p>
          <w:p w:rsidR="00F60187" w:rsidRPr="00F60187" w:rsidRDefault="00F60187" w:rsidP="00F60187">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Pr>
            </w:pPr>
            <w:r w:rsidRPr="00F60187">
              <w:rPr>
                <w:rFonts w:ascii="Calibri Light" w:eastAsia="Times New Roman" w:hAnsi="Calibri Light" w:cs="Calibri Light"/>
                <w:b/>
                <w:bCs/>
                <w:color w:val="383B3F"/>
                <w:sz w:val="26"/>
                <w:szCs w:val="26"/>
                <w:rtl/>
              </w:rPr>
              <w:t>חשיפה גבוהה לסרטונים</w:t>
            </w:r>
            <w:r w:rsidRPr="00F60187">
              <w:rPr>
                <w:rFonts w:ascii="Calibri Light" w:eastAsia="Times New Roman" w:hAnsi="Calibri Light" w:cs="Calibri Light"/>
                <w:color w:val="383B3F"/>
                <w:sz w:val="26"/>
                <w:szCs w:val="26"/>
              </w:rPr>
              <w:t xml:space="preserve">, </w:t>
            </w:r>
            <w:r w:rsidRPr="00F60187">
              <w:rPr>
                <w:rFonts w:ascii="Calibri Light" w:eastAsia="Times New Roman" w:hAnsi="Calibri Light" w:cs="Calibri Light"/>
                <w:color w:val="383B3F"/>
                <w:sz w:val="26"/>
                <w:szCs w:val="26"/>
                <w:rtl/>
              </w:rPr>
              <w:t xml:space="preserve">שהופצו בעמוד </w:t>
            </w:r>
            <w:proofErr w:type="spellStart"/>
            <w:r w:rsidRPr="00F60187">
              <w:rPr>
                <w:rFonts w:ascii="Calibri Light" w:eastAsia="Times New Roman" w:hAnsi="Calibri Light" w:cs="Calibri Light"/>
                <w:color w:val="383B3F"/>
                <w:sz w:val="26"/>
                <w:szCs w:val="26"/>
                <w:rtl/>
              </w:rPr>
              <w:t>הפייסבוק</w:t>
            </w:r>
            <w:proofErr w:type="spellEnd"/>
            <w:r w:rsidRPr="00F60187">
              <w:rPr>
                <w:rFonts w:ascii="Calibri Light" w:eastAsia="Times New Roman" w:hAnsi="Calibri Light" w:cs="Calibri Light"/>
                <w:color w:val="383B3F"/>
                <w:sz w:val="26"/>
                <w:szCs w:val="26"/>
                <w:rtl/>
              </w:rPr>
              <w:t xml:space="preserve"> של </w:t>
            </w:r>
            <w:proofErr w:type="spellStart"/>
            <w:r w:rsidRPr="00F60187">
              <w:rPr>
                <w:rFonts w:ascii="Calibri Light" w:eastAsia="Times New Roman" w:hAnsi="Calibri Light" w:cs="Calibri Light"/>
                <w:color w:val="383B3F"/>
                <w:sz w:val="26"/>
                <w:szCs w:val="26"/>
                <w:rtl/>
              </w:rPr>
              <w:t>מסיל"ה</w:t>
            </w:r>
            <w:proofErr w:type="spellEnd"/>
            <w:r w:rsidRPr="00F60187">
              <w:rPr>
                <w:rFonts w:ascii="Calibri Light" w:eastAsia="Times New Roman" w:hAnsi="Calibri Light" w:cs="Calibri Light"/>
                <w:color w:val="383B3F"/>
                <w:sz w:val="26"/>
                <w:szCs w:val="26"/>
                <w:rtl/>
              </w:rPr>
              <w:t xml:space="preserve"> וכן בקבוצות </w:t>
            </w:r>
            <w:proofErr w:type="spellStart"/>
            <w:r w:rsidRPr="00F60187">
              <w:rPr>
                <w:rFonts w:ascii="Calibri Light" w:eastAsia="Times New Roman" w:hAnsi="Calibri Light" w:cs="Calibri Light"/>
                <w:color w:val="383B3F"/>
                <w:sz w:val="26"/>
                <w:szCs w:val="26"/>
                <w:rtl/>
              </w:rPr>
              <w:t>הוואטסאפ</w:t>
            </w:r>
            <w:proofErr w:type="spellEnd"/>
            <w:r w:rsidRPr="00F60187">
              <w:rPr>
                <w:rFonts w:ascii="Calibri Light" w:eastAsia="Times New Roman" w:hAnsi="Calibri Light" w:cs="Calibri Light"/>
                <w:color w:val="383B3F"/>
                <w:sz w:val="26"/>
                <w:szCs w:val="26"/>
              </w:rPr>
              <w:t>. </w:t>
            </w:r>
          </w:p>
          <w:p w:rsidR="004165CA" w:rsidRPr="00F60187" w:rsidRDefault="00F60187" w:rsidP="007A2AC1">
            <w:pPr>
              <w:numPr>
                <w:ilvl w:val="0"/>
                <w:numId w:val="12"/>
              </w:numPr>
              <w:spacing w:before="100" w:beforeAutospacing="1" w:after="100" w:afterAutospacing="1"/>
              <w:textAlignment w:val="baseline"/>
              <w:rPr>
                <w:rFonts w:ascii="Calibri Light" w:eastAsia="Times New Roman" w:hAnsi="Calibri Light" w:cs="Calibri Light"/>
                <w:color w:val="383B3F"/>
                <w:sz w:val="26"/>
                <w:szCs w:val="26"/>
                <w:rtl/>
              </w:rPr>
            </w:pPr>
            <w:r w:rsidRPr="00F60187">
              <w:rPr>
                <w:rFonts w:ascii="Calibri Light" w:eastAsia="Times New Roman" w:hAnsi="Calibri Light" w:cs="Calibri Light"/>
                <w:b/>
                <w:bCs/>
                <w:color w:val="383B3F"/>
                <w:sz w:val="26"/>
                <w:szCs w:val="26"/>
                <w:rtl/>
              </w:rPr>
              <w:t>נוכחות יפה בפעילויות הקיץ</w:t>
            </w:r>
            <w:r w:rsidRPr="00F60187">
              <w:rPr>
                <w:rFonts w:ascii="Calibri Light" w:eastAsia="Times New Roman" w:hAnsi="Calibri Light" w:cs="Calibri Light"/>
                <w:color w:val="383B3F"/>
                <w:sz w:val="26"/>
                <w:szCs w:val="26"/>
                <w:rtl/>
              </w:rPr>
              <w:t xml:space="preserve"> מעל 200 ילדים והורים, למרות חשש מקורונה וקושי ההורים להשתתף עקב </w:t>
            </w:r>
            <w:proofErr w:type="spellStart"/>
            <w:r w:rsidRPr="00F60187">
              <w:rPr>
                <w:rFonts w:ascii="Calibri Light" w:eastAsia="Times New Roman" w:hAnsi="Calibri Light" w:cs="Calibri Light"/>
                <w:color w:val="383B3F"/>
                <w:sz w:val="26"/>
                <w:szCs w:val="26"/>
                <w:rtl/>
              </w:rPr>
              <w:t>מחוייבות</w:t>
            </w:r>
            <w:proofErr w:type="spellEnd"/>
            <w:r w:rsidRPr="00F60187">
              <w:rPr>
                <w:rFonts w:ascii="Calibri Light" w:eastAsia="Times New Roman" w:hAnsi="Calibri Light" w:cs="Calibri Light"/>
                <w:color w:val="383B3F"/>
                <w:sz w:val="26"/>
                <w:szCs w:val="26"/>
                <w:rtl/>
              </w:rPr>
              <w:t xml:space="preserve"> לעבודה לשעות מרובות</w:t>
            </w:r>
            <w:r w:rsidR="007A2AC1">
              <w:rPr>
                <w:rFonts w:ascii="Calibri Light" w:eastAsia="Times New Roman" w:hAnsi="Calibri Light" w:cs="Calibri Light" w:hint="cs"/>
                <w:color w:val="383B3F"/>
                <w:sz w:val="26"/>
                <w:szCs w:val="26"/>
                <w:rtl/>
              </w:rPr>
              <w:t>.</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F60187" w:rsidRPr="00F60187" w:rsidRDefault="00F60187" w:rsidP="00F60187">
            <w:pPr>
              <w:numPr>
                <w:ilvl w:val="0"/>
                <w:numId w:val="13"/>
              </w:numPr>
              <w:spacing w:before="100" w:beforeAutospacing="1" w:after="100" w:afterAutospacing="1"/>
              <w:textAlignment w:val="baseline"/>
              <w:rPr>
                <w:rFonts w:ascii="Calibri Light" w:eastAsia="Times New Roman" w:hAnsi="Calibri Light" w:cs="Calibri Light"/>
                <w:color w:val="383B3F"/>
                <w:sz w:val="26"/>
                <w:szCs w:val="26"/>
              </w:rPr>
            </w:pPr>
            <w:r w:rsidRPr="00F60187">
              <w:rPr>
                <w:rFonts w:ascii="Calibri Light" w:eastAsia="Times New Roman" w:hAnsi="Calibri Light" w:cs="Calibri Light"/>
                <w:b/>
                <w:bCs/>
                <w:color w:val="383B3F"/>
                <w:sz w:val="26"/>
                <w:szCs w:val="26"/>
                <w:rtl/>
              </w:rPr>
              <w:t xml:space="preserve">העובדות הסוציאליות </w:t>
            </w:r>
            <w:proofErr w:type="spellStart"/>
            <w:r w:rsidRPr="00F60187">
              <w:rPr>
                <w:rFonts w:ascii="Calibri Light" w:eastAsia="Times New Roman" w:hAnsi="Calibri Light" w:cs="Calibri Light"/>
                <w:b/>
                <w:bCs/>
                <w:color w:val="383B3F"/>
                <w:sz w:val="26"/>
                <w:szCs w:val="26"/>
                <w:rtl/>
              </w:rPr>
              <w:t>במסיל"ה</w:t>
            </w:r>
            <w:proofErr w:type="spellEnd"/>
            <w:r w:rsidRPr="00F60187">
              <w:rPr>
                <w:rFonts w:ascii="Calibri Light" w:eastAsia="Times New Roman" w:hAnsi="Calibri Light" w:cs="Calibri Light"/>
                <w:color w:val="383B3F"/>
                <w:sz w:val="26"/>
                <w:szCs w:val="26"/>
                <w:rtl/>
              </w:rPr>
              <w:t xml:space="preserve"> הפכו להיות גורם מפתח בתקשורת עם הקהילה - היכרות עם המשפחות, חלוקת ספרים וערכות, פרסום בדף </w:t>
            </w:r>
            <w:proofErr w:type="spellStart"/>
            <w:r w:rsidRPr="00F60187">
              <w:rPr>
                <w:rFonts w:ascii="Calibri Light" w:eastAsia="Times New Roman" w:hAnsi="Calibri Light" w:cs="Calibri Light"/>
                <w:color w:val="383B3F"/>
                <w:sz w:val="26"/>
                <w:szCs w:val="26"/>
                <w:rtl/>
              </w:rPr>
              <w:t>הפייסבוק</w:t>
            </w:r>
            <w:proofErr w:type="spellEnd"/>
            <w:r w:rsidRPr="00F60187">
              <w:rPr>
                <w:rFonts w:ascii="Calibri Light" w:eastAsia="Times New Roman" w:hAnsi="Calibri Light" w:cs="Calibri Light"/>
                <w:color w:val="383B3F"/>
                <w:sz w:val="26"/>
                <w:szCs w:val="26"/>
                <w:rtl/>
              </w:rPr>
              <w:t xml:space="preserve"> של </w:t>
            </w:r>
            <w:proofErr w:type="spellStart"/>
            <w:r w:rsidRPr="00F60187">
              <w:rPr>
                <w:rFonts w:ascii="Calibri Light" w:eastAsia="Times New Roman" w:hAnsi="Calibri Light" w:cs="Calibri Light"/>
                <w:color w:val="383B3F"/>
                <w:sz w:val="26"/>
                <w:szCs w:val="26"/>
                <w:rtl/>
              </w:rPr>
              <w:t>מסיל"ה</w:t>
            </w:r>
            <w:proofErr w:type="spellEnd"/>
            <w:r w:rsidRPr="00F60187">
              <w:rPr>
                <w:rFonts w:ascii="Calibri Light" w:eastAsia="Times New Roman" w:hAnsi="Calibri Light" w:cs="Calibri Light"/>
                <w:color w:val="383B3F"/>
                <w:sz w:val="26"/>
                <w:szCs w:val="26"/>
                <w:rtl/>
              </w:rPr>
              <w:t xml:space="preserve"> המיועד לקהילה</w:t>
            </w:r>
            <w:r w:rsidRPr="00F60187">
              <w:rPr>
                <w:rFonts w:ascii="Calibri Light" w:eastAsia="Times New Roman" w:hAnsi="Calibri Light" w:cs="Calibri Light"/>
                <w:color w:val="383B3F"/>
                <w:sz w:val="26"/>
                <w:szCs w:val="26"/>
              </w:rPr>
              <w:t>.</w:t>
            </w:r>
          </w:p>
          <w:p w:rsidR="00F60187" w:rsidRPr="00F60187" w:rsidRDefault="00F60187" w:rsidP="00F60187">
            <w:pPr>
              <w:numPr>
                <w:ilvl w:val="0"/>
                <w:numId w:val="13"/>
              </w:numPr>
              <w:spacing w:before="100" w:beforeAutospacing="1" w:after="100" w:afterAutospacing="1"/>
              <w:textAlignment w:val="baseline"/>
              <w:rPr>
                <w:rFonts w:ascii="Calibri Light" w:eastAsia="Times New Roman" w:hAnsi="Calibri Light" w:cs="Calibri Light"/>
                <w:color w:val="383B3F"/>
                <w:sz w:val="26"/>
                <w:szCs w:val="26"/>
              </w:rPr>
            </w:pPr>
            <w:r w:rsidRPr="00F60187">
              <w:rPr>
                <w:rFonts w:ascii="Calibri Light" w:eastAsia="Times New Roman" w:hAnsi="Calibri Light" w:cs="Calibri Light"/>
                <w:color w:val="383B3F"/>
                <w:sz w:val="26"/>
                <w:szCs w:val="26"/>
                <w:rtl/>
              </w:rPr>
              <w:t>בשל מאפייני הקהילה ותקופת הסגרים בקורונה</w:t>
            </w:r>
            <w:r w:rsidRPr="00F60187">
              <w:rPr>
                <w:rFonts w:ascii="Calibri Light" w:eastAsia="Times New Roman" w:hAnsi="Calibri Light" w:cs="Calibri Light"/>
                <w:color w:val="383B3F"/>
                <w:sz w:val="26"/>
                <w:szCs w:val="26"/>
              </w:rPr>
              <w:t>, </w:t>
            </w:r>
            <w:r w:rsidRPr="00F60187">
              <w:rPr>
                <w:rFonts w:ascii="Calibri Light" w:eastAsia="Times New Roman" w:hAnsi="Calibri Light" w:cs="Calibri Light"/>
                <w:b/>
                <w:bCs/>
                <w:color w:val="383B3F"/>
                <w:sz w:val="26"/>
                <w:szCs w:val="26"/>
                <w:rtl/>
              </w:rPr>
              <w:t>נתקלנו בקושי במדידת היקף השימוש וההשפעה</w:t>
            </w:r>
            <w:r w:rsidRPr="00F60187">
              <w:rPr>
                <w:rFonts w:ascii="Calibri Light" w:eastAsia="Times New Roman" w:hAnsi="Calibri Light" w:cs="Calibri Light"/>
                <w:color w:val="383B3F"/>
                <w:sz w:val="26"/>
                <w:szCs w:val="26"/>
                <w:rtl/>
              </w:rPr>
              <w:t> של מגוון הכלים שיצרנו, שחולקו לבתי המשפחות והמעונות, ונעשה בהם שימוש בעיקר במרחב הביתי</w:t>
            </w:r>
            <w:r w:rsidRPr="00F60187">
              <w:rPr>
                <w:rFonts w:ascii="Calibri Light" w:eastAsia="Times New Roman" w:hAnsi="Calibri Light" w:cs="Calibri Light"/>
                <w:color w:val="383B3F"/>
                <w:sz w:val="26"/>
                <w:szCs w:val="26"/>
              </w:rPr>
              <w:t>. </w:t>
            </w:r>
          </w:p>
          <w:p w:rsidR="00F60187" w:rsidRPr="00F60187" w:rsidRDefault="00F60187" w:rsidP="00F60187">
            <w:pPr>
              <w:numPr>
                <w:ilvl w:val="0"/>
                <w:numId w:val="13"/>
              </w:numPr>
              <w:spacing w:before="100" w:beforeAutospacing="1" w:after="100" w:afterAutospacing="1"/>
              <w:textAlignment w:val="baseline"/>
              <w:rPr>
                <w:rFonts w:ascii="Calibri Light" w:eastAsia="Times New Roman" w:hAnsi="Calibri Light" w:cs="Calibri Light"/>
                <w:color w:val="383B3F"/>
                <w:sz w:val="26"/>
                <w:szCs w:val="26"/>
              </w:rPr>
            </w:pPr>
            <w:r w:rsidRPr="00F60187">
              <w:rPr>
                <w:rFonts w:ascii="Calibri Light" w:eastAsia="Times New Roman" w:hAnsi="Calibri Light" w:cs="Calibri Light"/>
                <w:b/>
                <w:bCs/>
                <w:color w:val="383B3F"/>
                <w:sz w:val="26"/>
                <w:szCs w:val="26"/>
                <w:rtl/>
              </w:rPr>
              <w:t>אתגר מרכזי היה להביא משפחות לפעילות</w:t>
            </w:r>
            <w:r w:rsidRPr="00F60187">
              <w:rPr>
                <w:rFonts w:ascii="Calibri Light" w:eastAsia="Times New Roman" w:hAnsi="Calibri Light" w:cs="Calibri Light"/>
                <w:color w:val="383B3F"/>
                <w:sz w:val="26"/>
                <w:szCs w:val="26"/>
              </w:rPr>
              <w:t xml:space="preserve">, </w:t>
            </w:r>
            <w:r w:rsidRPr="00F60187">
              <w:rPr>
                <w:rFonts w:ascii="Calibri Light" w:eastAsia="Times New Roman" w:hAnsi="Calibri Light" w:cs="Calibri Light"/>
                <w:color w:val="383B3F"/>
                <w:sz w:val="26"/>
                <w:szCs w:val="26"/>
                <w:rtl/>
              </w:rPr>
              <w:t>גם לאלו המוצעות בחינם ולמרות פרסום אינטנסיבי. פעולה מתוך הקהילה עשויה להועיל, תקשורת עם דמויות מפתח מהקהילה או גורמים טיפוליים המכירים את דרכי התקשורת המקובלות ויודעים להגיע גם להורים פחות נגישים</w:t>
            </w:r>
            <w:r w:rsidRPr="00F60187">
              <w:rPr>
                <w:rFonts w:ascii="Calibri Light" w:eastAsia="Times New Roman" w:hAnsi="Calibri Light" w:cs="Calibri Light"/>
                <w:color w:val="383B3F"/>
                <w:sz w:val="26"/>
                <w:szCs w:val="26"/>
              </w:rPr>
              <w:t>.</w:t>
            </w:r>
          </w:p>
          <w:p w:rsidR="004165CA" w:rsidRPr="00F60187" w:rsidRDefault="004165CA" w:rsidP="00F60187">
            <w:pPr>
              <w:spacing w:before="100" w:beforeAutospacing="1" w:after="100" w:afterAutospacing="1"/>
              <w:textAlignment w:val="baseline"/>
              <w:rPr>
                <w:rFonts w:ascii="Calibri Light" w:hAnsi="Calibri Light" w:cs="Calibri Light"/>
                <w:sz w:val="26"/>
                <w:szCs w:val="26"/>
                <w:rtl/>
              </w:rPr>
            </w:pP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CA407B" w:rsidRDefault="007A2AC1" w:rsidP="007A2AC1">
            <w:pPr>
              <w:rPr>
                <w:rFonts w:ascii="Calibri Light" w:hAnsi="Calibri Light" w:cs="Calibri Light" w:hint="cs"/>
                <w:sz w:val="26"/>
                <w:szCs w:val="26"/>
                <w:rtl/>
              </w:rPr>
            </w:pPr>
            <w:r>
              <w:rPr>
                <w:rFonts w:ascii="Calibri Light" w:hAnsi="Calibri Light" w:cs="Calibri Light" w:hint="cs"/>
                <w:sz w:val="26"/>
                <w:szCs w:val="26"/>
                <w:rtl/>
              </w:rPr>
              <w:t>גמישות בהתאמה לאוכלוסיות</w:t>
            </w:r>
          </w:p>
          <w:p w:rsidR="007A2AC1" w:rsidRDefault="007A2AC1" w:rsidP="007A2AC1">
            <w:pPr>
              <w:rPr>
                <w:rFonts w:ascii="Calibri Light" w:hAnsi="Calibri Light" w:cs="Calibri Light" w:hint="cs"/>
                <w:sz w:val="26"/>
                <w:szCs w:val="26"/>
                <w:rtl/>
              </w:rPr>
            </w:pPr>
            <w:r>
              <w:rPr>
                <w:rFonts w:ascii="Calibri Light" w:hAnsi="Calibri Light" w:cs="Calibri Light" w:hint="cs"/>
                <w:sz w:val="26"/>
                <w:szCs w:val="26"/>
                <w:rtl/>
              </w:rPr>
              <w:t>כישורי שפה</w:t>
            </w:r>
          </w:p>
          <w:p w:rsidR="007A2AC1" w:rsidRDefault="007A2AC1" w:rsidP="007A2AC1">
            <w:pPr>
              <w:rPr>
                <w:rFonts w:ascii="Calibri Light" w:hAnsi="Calibri Light" w:cs="Calibri Light" w:hint="cs"/>
                <w:sz w:val="26"/>
                <w:szCs w:val="26"/>
                <w:rtl/>
              </w:rPr>
            </w:pPr>
            <w:r>
              <w:rPr>
                <w:rFonts w:ascii="Calibri Light" w:hAnsi="Calibri Light" w:cs="Calibri Light" w:hint="cs"/>
                <w:sz w:val="26"/>
                <w:szCs w:val="26"/>
                <w:rtl/>
              </w:rPr>
              <w:t>מבקשי מקלט</w:t>
            </w:r>
          </w:p>
          <w:p w:rsidR="007A2AC1" w:rsidRDefault="007A2AC1" w:rsidP="007A2AC1">
            <w:pPr>
              <w:rPr>
                <w:rFonts w:ascii="Calibri Light" w:hAnsi="Calibri Light" w:cs="Calibri Light" w:hint="cs"/>
                <w:sz w:val="26"/>
                <w:szCs w:val="26"/>
                <w:rtl/>
              </w:rPr>
            </w:pPr>
            <w:r>
              <w:rPr>
                <w:rFonts w:ascii="Calibri Light" w:hAnsi="Calibri Light" w:cs="Calibri Light" w:hint="cs"/>
                <w:sz w:val="26"/>
                <w:szCs w:val="26"/>
                <w:rtl/>
              </w:rPr>
              <w:t>משחקיות</w:t>
            </w:r>
          </w:p>
          <w:p w:rsidR="007A2AC1" w:rsidRDefault="007A2AC1" w:rsidP="007A2AC1">
            <w:pPr>
              <w:rPr>
                <w:rFonts w:ascii="Calibri Light" w:hAnsi="Calibri Light" w:cs="Calibri Light" w:hint="cs"/>
                <w:sz w:val="26"/>
                <w:szCs w:val="26"/>
                <w:rtl/>
              </w:rPr>
            </w:pPr>
            <w:r>
              <w:rPr>
                <w:rFonts w:ascii="Calibri Light" w:hAnsi="Calibri Light" w:cs="Calibri Light" w:hint="cs"/>
                <w:sz w:val="26"/>
                <w:szCs w:val="26"/>
                <w:rtl/>
              </w:rPr>
              <w:t>צמצום פערים</w:t>
            </w:r>
          </w:p>
          <w:p w:rsidR="007A2AC1" w:rsidRPr="00B56768" w:rsidRDefault="007A2AC1" w:rsidP="007A2AC1">
            <w:pPr>
              <w:rPr>
                <w:rFonts w:ascii="Calibri Light" w:hAnsi="Calibri Light" w:cs="Calibri Light"/>
                <w:sz w:val="26"/>
                <w:szCs w:val="26"/>
                <w:rtl/>
              </w:rPr>
            </w:pPr>
            <w:r>
              <w:rPr>
                <w:rFonts w:ascii="Calibri Light" w:hAnsi="Calibri Light" w:cs="Calibri Light" w:hint="cs"/>
                <w:sz w:val="26"/>
                <w:szCs w:val="26"/>
                <w:rtl/>
              </w:rPr>
              <w:lastRenderedPageBreak/>
              <w:t>קשר הורה-ילד</w:t>
            </w:r>
            <w:bookmarkStart w:id="0" w:name="_GoBack"/>
            <w:bookmarkEnd w:id="0"/>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6C05D1" w:rsidRDefault="00CA407B" w:rsidP="00CA407B">
            <w:pPr>
              <w:rPr>
                <w:rFonts w:ascii="Calibri Light" w:hAnsi="Calibri Light" w:cs="Calibri Light"/>
                <w:sz w:val="26"/>
                <w:szCs w:val="26"/>
                <w:rtl/>
              </w:rPr>
            </w:pPr>
            <w:r w:rsidRPr="006C05D1">
              <w:rPr>
                <w:rFonts w:ascii="Calibri Light" w:hAnsi="Calibri Light" w:cs="Calibri Light" w:hint="cs"/>
                <w:sz w:val="26"/>
                <w:szCs w:val="26"/>
                <w:rtl/>
              </w:rPr>
              <w:t>תוכן ושירותים קהילתיים</w:t>
            </w:r>
          </w:p>
          <w:p w:rsidR="00CA407B" w:rsidRPr="00B56768" w:rsidRDefault="00CA407B" w:rsidP="00CA407B">
            <w:pPr>
              <w:rPr>
                <w:rFonts w:ascii="Calibri Light" w:hAnsi="Calibri Light" w:cs="Calibri Light"/>
                <w:sz w:val="26"/>
                <w:szCs w:val="26"/>
                <w:rtl/>
              </w:rPr>
            </w:pPr>
          </w:p>
        </w:tc>
        <w:tc>
          <w:tcPr>
            <w:tcW w:w="5057" w:type="dxa"/>
          </w:tcPr>
          <w:p w:rsidR="00CA407B" w:rsidRDefault="00CA407B" w:rsidP="00CA407B">
            <w:pPr>
              <w:rPr>
                <w:rtl/>
              </w:rPr>
            </w:pPr>
          </w:p>
        </w:tc>
      </w:tr>
    </w:tbl>
    <w:p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559"/>
    <w:multiLevelType w:val="multilevel"/>
    <w:tmpl w:val="609C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6EF"/>
    <w:multiLevelType w:val="multilevel"/>
    <w:tmpl w:val="C250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140CB"/>
    <w:multiLevelType w:val="multilevel"/>
    <w:tmpl w:val="C6F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D40E8"/>
    <w:multiLevelType w:val="hybridMultilevel"/>
    <w:tmpl w:val="1F56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2"/>
  </w:num>
  <w:num w:numId="4">
    <w:abstractNumId w:val="2"/>
  </w:num>
  <w:num w:numId="5">
    <w:abstractNumId w:val="8"/>
  </w:num>
  <w:num w:numId="6">
    <w:abstractNumId w:val="6"/>
  </w:num>
  <w:num w:numId="7">
    <w:abstractNumId w:val="10"/>
  </w:num>
  <w:num w:numId="8">
    <w:abstractNumId w:val="5"/>
  </w:num>
  <w:num w:numId="9">
    <w:abstractNumId w:val="11"/>
  </w:num>
  <w:num w:numId="10">
    <w:abstractNumId w:val="9"/>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D7DCB"/>
    <w:rsid w:val="00212727"/>
    <w:rsid w:val="002B71A4"/>
    <w:rsid w:val="004165CA"/>
    <w:rsid w:val="00507681"/>
    <w:rsid w:val="00556B0A"/>
    <w:rsid w:val="007A2AC1"/>
    <w:rsid w:val="008213B2"/>
    <w:rsid w:val="00843B65"/>
    <w:rsid w:val="00BC5729"/>
    <w:rsid w:val="00BF10F1"/>
    <w:rsid w:val="00CA407B"/>
    <w:rsid w:val="00CF007E"/>
    <w:rsid w:val="00E41CFF"/>
    <w:rsid w:val="00E84131"/>
    <w:rsid w:val="00E8598C"/>
    <w:rsid w:val="00F601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14BA"/>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 w:type="character" w:styleId="a5">
    <w:name w:val="Strong"/>
    <w:basedOn w:val="a0"/>
    <w:uiPriority w:val="22"/>
    <w:qFormat/>
    <w:rsid w:val="00F60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7380">
      <w:bodyDiv w:val="1"/>
      <w:marLeft w:val="0"/>
      <w:marRight w:val="0"/>
      <w:marTop w:val="0"/>
      <w:marBottom w:val="0"/>
      <w:divBdr>
        <w:top w:val="none" w:sz="0" w:space="0" w:color="auto"/>
        <w:left w:val="none" w:sz="0" w:space="0" w:color="auto"/>
        <w:bottom w:val="none" w:sz="0" w:space="0" w:color="auto"/>
        <w:right w:val="none" w:sz="0" w:space="0" w:color="auto"/>
      </w:divBdr>
    </w:div>
    <w:div w:id="982806346">
      <w:bodyDiv w:val="1"/>
      <w:marLeft w:val="0"/>
      <w:marRight w:val="0"/>
      <w:marTop w:val="0"/>
      <w:marBottom w:val="0"/>
      <w:divBdr>
        <w:top w:val="none" w:sz="0" w:space="0" w:color="auto"/>
        <w:left w:val="none" w:sz="0" w:space="0" w:color="auto"/>
        <w:bottom w:val="none" w:sz="0" w:space="0" w:color="auto"/>
        <w:right w:val="none" w:sz="0" w:space="0" w:color="auto"/>
      </w:divBdr>
      <w:divsChild>
        <w:div w:id="2131047409">
          <w:marLeft w:val="0"/>
          <w:marRight w:val="0"/>
          <w:marTop w:val="0"/>
          <w:marBottom w:val="0"/>
          <w:divBdr>
            <w:top w:val="none" w:sz="0" w:space="0" w:color="auto"/>
            <w:left w:val="none" w:sz="0" w:space="0" w:color="auto"/>
            <w:bottom w:val="none" w:sz="0" w:space="0" w:color="auto"/>
            <w:right w:val="none" w:sz="0" w:space="0" w:color="auto"/>
          </w:divBdr>
          <w:divsChild>
            <w:div w:id="816529202">
              <w:marLeft w:val="0"/>
              <w:marRight w:val="0"/>
              <w:marTop w:val="0"/>
              <w:marBottom w:val="0"/>
              <w:divBdr>
                <w:top w:val="none" w:sz="0" w:space="0" w:color="auto"/>
                <w:left w:val="none" w:sz="0" w:space="0" w:color="auto"/>
                <w:bottom w:val="none" w:sz="0" w:space="0" w:color="auto"/>
                <w:right w:val="none" w:sz="0" w:space="0" w:color="auto"/>
              </w:divBdr>
              <w:divsChild>
                <w:div w:id="10435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2004">
          <w:marLeft w:val="0"/>
          <w:marRight w:val="0"/>
          <w:marTop w:val="0"/>
          <w:marBottom w:val="0"/>
          <w:divBdr>
            <w:top w:val="none" w:sz="0" w:space="0" w:color="auto"/>
            <w:left w:val="none" w:sz="0" w:space="0" w:color="auto"/>
            <w:bottom w:val="none" w:sz="0" w:space="0" w:color="auto"/>
            <w:right w:val="none" w:sz="0" w:space="0" w:color="auto"/>
          </w:divBdr>
          <w:divsChild>
            <w:div w:id="283461478">
              <w:marLeft w:val="0"/>
              <w:marRight w:val="0"/>
              <w:marTop w:val="0"/>
              <w:marBottom w:val="0"/>
              <w:divBdr>
                <w:top w:val="none" w:sz="0" w:space="0" w:color="auto"/>
                <w:left w:val="none" w:sz="0" w:space="0" w:color="auto"/>
                <w:bottom w:val="none" w:sz="0" w:space="0" w:color="auto"/>
                <w:right w:val="none" w:sz="0" w:space="0" w:color="auto"/>
              </w:divBdr>
              <w:divsChild>
                <w:div w:id="1369602864">
                  <w:marLeft w:val="0"/>
                  <w:marRight w:val="0"/>
                  <w:marTop w:val="0"/>
                  <w:marBottom w:val="0"/>
                  <w:divBdr>
                    <w:top w:val="none" w:sz="0" w:space="0" w:color="auto"/>
                    <w:left w:val="none" w:sz="0" w:space="0" w:color="auto"/>
                    <w:bottom w:val="none" w:sz="0" w:space="0" w:color="auto"/>
                    <w:right w:val="none" w:sz="0" w:space="0" w:color="auto"/>
                  </w:divBdr>
                  <w:divsChild>
                    <w:div w:id="1942450937">
                      <w:marLeft w:val="-480"/>
                      <w:marRight w:val="-465"/>
                      <w:marTop w:val="0"/>
                      <w:marBottom w:val="0"/>
                      <w:divBdr>
                        <w:top w:val="none" w:sz="0" w:space="0" w:color="auto"/>
                        <w:left w:val="none" w:sz="0" w:space="0" w:color="auto"/>
                        <w:bottom w:val="none" w:sz="0" w:space="0" w:color="auto"/>
                        <w:right w:val="none" w:sz="0" w:space="0" w:color="auto"/>
                      </w:divBdr>
                      <w:divsChild>
                        <w:div w:id="1615820044">
                          <w:marLeft w:val="0"/>
                          <w:marRight w:val="0"/>
                          <w:marTop w:val="0"/>
                          <w:marBottom w:val="0"/>
                          <w:divBdr>
                            <w:top w:val="none" w:sz="0" w:space="0" w:color="auto"/>
                            <w:left w:val="none" w:sz="0" w:space="0" w:color="auto"/>
                            <w:bottom w:val="none" w:sz="0" w:space="0" w:color="auto"/>
                            <w:right w:val="none" w:sz="0" w:space="0" w:color="auto"/>
                          </w:divBdr>
                          <w:divsChild>
                            <w:div w:id="183518549">
                              <w:marLeft w:val="0"/>
                              <w:marRight w:val="0"/>
                              <w:marTop w:val="0"/>
                              <w:marBottom w:val="0"/>
                              <w:divBdr>
                                <w:top w:val="none" w:sz="0" w:space="0" w:color="auto"/>
                                <w:left w:val="none" w:sz="0" w:space="0" w:color="auto"/>
                                <w:bottom w:val="none" w:sz="0" w:space="0" w:color="auto"/>
                                <w:right w:val="none" w:sz="0" w:space="0" w:color="auto"/>
                              </w:divBdr>
                              <w:divsChild>
                                <w:div w:id="690838749">
                                  <w:marLeft w:val="0"/>
                                  <w:marRight w:val="0"/>
                                  <w:marTop w:val="0"/>
                                  <w:marBottom w:val="0"/>
                                  <w:divBdr>
                                    <w:top w:val="single" w:sz="2" w:space="0" w:color="auto"/>
                                    <w:left w:val="single" w:sz="2" w:space="0" w:color="auto"/>
                                    <w:bottom w:val="single" w:sz="2" w:space="0" w:color="auto"/>
                                    <w:right w:val="single" w:sz="2" w:space="0" w:color="auto"/>
                                  </w:divBdr>
                                </w:div>
                                <w:div w:id="743067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790778876">
      <w:bodyDiv w:val="1"/>
      <w:marLeft w:val="0"/>
      <w:marRight w:val="0"/>
      <w:marTop w:val="0"/>
      <w:marBottom w:val="0"/>
      <w:divBdr>
        <w:top w:val="none" w:sz="0" w:space="0" w:color="auto"/>
        <w:left w:val="none" w:sz="0" w:space="0" w:color="auto"/>
        <w:bottom w:val="none" w:sz="0" w:space="0" w:color="auto"/>
        <w:right w:val="none" w:sz="0" w:space="0" w:color="auto"/>
      </w:divBdr>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 w:id="21105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641</Words>
  <Characters>3208</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2024-10-14T10:45:00Z</dcterms:created>
  <dcterms:modified xsi:type="dcterms:W3CDTF">2024-10-14T10:57:00Z</dcterms:modified>
</cp:coreProperties>
</file>