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bookmarkStart w:id="0" w:name="_GoBack" w:colFirst="2" w:colLast="2"/>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8E5865" w:rsidRDefault="008E5865" w:rsidP="008E5865">
            <w:pPr>
              <w:jc w:val="center"/>
              <w:rPr>
                <w:highlight w:val="yellow"/>
                <w:rtl/>
              </w:rPr>
            </w:pPr>
            <w:r w:rsidRPr="008E5865">
              <w:rPr>
                <w:rFonts w:hint="cs"/>
                <w:highlight w:val="yellow"/>
                <w:rtl/>
              </w:rPr>
              <w:t>תרגום</w:t>
            </w:r>
          </w:p>
        </w:tc>
      </w:tr>
      <w:bookmarkEnd w:id="0"/>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133F82" w:rsidRDefault="00133F82" w:rsidP="00E84131">
            <w:pPr>
              <w:rPr>
                <w:rFonts w:asciiTheme="majorHAnsi" w:hAnsiTheme="majorHAnsi" w:cstheme="majorHAnsi"/>
                <w:b/>
                <w:bCs/>
                <w:sz w:val="26"/>
                <w:szCs w:val="26"/>
                <w:rtl/>
              </w:rPr>
            </w:pPr>
            <w:r w:rsidRPr="00133F82">
              <w:rPr>
                <w:rFonts w:asciiTheme="majorHAnsi" w:hAnsiTheme="majorHAnsi" w:cs="Calibri Light"/>
                <w:b/>
                <w:bCs/>
                <w:sz w:val="26"/>
                <w:szCs w:val="26"/>
                <w:rtl/>
              </w:rPr>
              <w:t>משחקים בעיר: כיכר רבין מארחת את הגיל הרך</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0D7867" w:rsidRDefault="000D7867" w:rsidP="0070713C">
            <w:pPr>
              <w:rPr>
                <w:rFonts w:asciiTheme="majorHAnsi" w:hAnsiTheme="majorHAnsi" w:cstheme="majorHAnsi"/>
                <w:b/>
                <w:bCs/>
                <w:sz w:val="26"/>
                <w:szCs w:val="26"/>
                <w:rtl/>
              </w:rPr>
            </w:pPr>
            <w:r w:rsidRPr="000D7867">
              <w:rPr>
                <w:rFonts w:asciiTheme="majorHAnsi" w:hAnsiTheme="majorHAnsi" w:cs="Calibri Light"/>
                <w:b/>
                <w:bCs/>
                <w:sz w:val="26"/>
                <w:szCs w:val="26"/>
                <w:rtl/>
              </w:rPr>
              <w:t>הפנינג עירוני ששם את ה"משחק" במרכז - חגיגה בת שלושה ימים במהלכה פעוטות ומשפחותיהם הגיעו להתנסות בסוגים שונים של משחקים המעודדים התפתחות, דמיון וקשר הורה-ילד</w:t>
            </w:r>
            <w:r w:rsidRPr="000D7867">
              <w:rPr>
                <w:rFonts w:asciiTheme="majorHAnsi" w:hAnsiTheme="majorHAnsi" w:cs="Calibri Light"/>
                <w:b/>
                <w:bCs/>
                <w:sz w:val="26"/>
                <w:szCs w:val="26"/>
              </w:rPr>
              <w:t>.</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0713C" w:rsidRPr="00AB738E" w:rsidRDefault="000D7867" w:rsidP="00E84131">
            <w:pPr>
              <w:rPr>
                <w:rFonts w:ascii="Calibri Light" w:hAnsi="Calibri Light" w:cs="Calibri Light"/>
                <w:sz w:val="26"/>
                <w:szCs w:val="26"/>
                <w:rtl/>
              </w:rPr>
            </w:pPr>
            <w:r w:rsidRPr="000D7867">
              <w:rPr>
                <w:rFonts w:ascii="Calibri Light" w:hAnsi="Calibri Light" w:cs="Calibri Light"/>
                <w:sz w:val="26"/>
                <w:szCs w:val="26"/>
                <w:rtl/>
              </w:rPr>
              <w:t>במהלך שנת הפעילות הראשונה של אורבן95 בתל אביב-יפו, ולאחר סיור מעורר השראה של בכירי עירייה (</w:t>
            </w:r>
            <w:proofErr w:type="spellStart"/>
            <w:r w:rsidRPr="000D7867">
              <w:rPr>
                <w:rFonts w:ascii="Calibri Light" w:hAnsi="Calibri Light" w:cs="Calibri Light"/>
                <w:sz w:val="26"/>
                <w:szCs w:val="26"/>
                <w:rtl/>
              </w:rPr>
              <w:t>ממינהל</w:t>
            </w:r>
            <w:proofErr w:type="spellEnd"/>
            <w:r w:rsidRPr="000D7867">
              <w:rPr>
                <w:rFonts w:ascii="Calibri Light" w:hAnsi="Calibri Light" w:cs="Calibri Light"/>
                <w:sz w:val="26"/>
                <w:szCs w:val="26"/>
                <w:rtl/>
              </w:rPr>
              <w:t xml:space="preserve"> התכנון, קהילה ואגף שפ"ע) בקופנהגן, נהגתה יוזמה משותפת לאגפים העירוניים - להפוך כיכר מרכזית בעיר לאזור משחקים. עם החזרה לארץ, הדמיון הפך למציאות, וערכנו אירוע עירוני שכולו חגג והדגיש את החשיבות של משחק. כיכר רבין נבחרה, ובמשך שלושת ימי האירוע פקדו את הכיכר כ-6,000 משתתפות ומשתתפים.</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0D7867" w:rsidRPr="000D7867" w:rsidRDefault="000D7867" w:rsidP="000D7867">
            <w:pPr>
              <w:rPr>
                <w:rFonts w:ascii="Calibri Light" w:hAnsi="Calibri Light" w:cs="Calibri Light"/>
                <w:b/>
                <w:bCs/>
                <w:sz w:val="26"/>
                <w:szCs w:val="26"/>
                <w:rtl/>
              </w:rPr>
            </w:pPr>
            <w:r w:rsidRPr="000D7867">
              <w:rPr>
                <w:rFonts w:ascii="Calibri Light" w:hAnsi="Calibri Light" w:cs="Calibri Light"/>
                <w:b/>
                <w:bCs/>
                <w:sz w:val="26"/>
                <w:szCs w:val="26"/>
                <w:rtl/>
              </w:rPr>
              <w:t>למה להפוך כיכר בעיר למרחב משחקי?</w:t>
            </w:r>
          </w:p>
          <w:p w:rsidR="000D7867" w:rsidRPr="000D7867" w:rsidRDefault="000D7867" w:rsidP="000D7867">
            <w:pPr>
              <w:rPr>
                <w:rFonts w:ascii="Calibri Light" w:hAnsi="Calibri Light" w:cs="Calibri Light"/>
                <w:sz w:val="26"/>
                <w:szCs w:val="26"/>
                <w:rtl/>
              </w:rPr>
            </w:pPr>
          </w:p>
          <w:p w:rsidR="0070713C" w:rsidRPr="00AB738E" w:rsidRDefault="000D7867" w:rsidP="000D7867">
            <w:pPr>
              <w:rPr>
                <w:rFonts w:ascii="Calibri Light" w:hAnsi="Calibri Light" w:cs="Calibri Light"/>
                <w:sz w:val="26"/>
                <w:szCs w:val="26"/>
                <w:rtl/>
              </w:rPr>
            </w:pPr>
            <w:r w:rsidRPr="000D7867">
              <w:rPr>
                <w:rFonts w:ascii="Calibri Light" w:hAnsi="Calibri Light" w:cs="Calibri Light"/>
                <w:sz w:val="26"/>
                <w:szCs w:val="26"/>
                <w:rtl/>
              </w:rPr>
              <w:t xml:space="preserve">רצינו להראות שבכוחו של מרחב ציבורי לתמוך ולעודד התפתחות ילדים מתוך התנסות ומשחק. היה לנו חשוב להעלות למודעות תושבי העיר בכלל והורים לפעוטות בפרט, את חשיבות </w:t>
            </w:r>
            <w:proofErr w:type="spellStart"/>
            <w:r w:rsidRPr="000D7867">
              <w:rPr>
                <w:rFonts w:ascii="Calibri Light" w:hAnsi="Calibri Light" w:cs="Calibri Light"/>
                <w:sz w:val="26"/>
                <w:szCs w:val="26"/>
                <w:rtl/>
              </w:rPr>
              <w:t>המשחקיו·ת</w:t>
            </w:r>
            <w:proofErr w:type="spellEnd"/>
            <w:r w:rsidRPr="000D7867">
              <w:rPr>
                <w:rFonts w:ascii="Calibri Light" w:hAnsi="Calibri Light" w:cs="Calibri Light"/>
                <w:sz w:val="26"/>
                <w:szCs w:val="26"/>
                <w:rtl/>
              </w:rPr>
              <w:t>, דמיון ותקשורת בין ילדים והורה-ילד. בנוסף, זו הייתה הזדמנות להציג את האפשרויות העירוניות המגוונות המוצעות לתושבים: מענים איכותיים והזדמנויות התפתחותיות לבני ובנות הגיל הרך והמלווים שלהם.</w:t>
            </w:r>
          </w:p>
        </w:tc>
        <w:tc>
          <w:tcPr>
            <w:tcW w:w="5057" w:type="dxa"/>
          </w:tcPr>
          <w:p w:rsidR="0070713C" w:rsidRDefault="0070713C" w:rsidP="00E84131">
            <w:pPr>
              <w:rPr>
                <w:rtl/>
              </w:rPr>
            </w:pPr>
          </w:p>
        </w:tc>
      </w:tr>
      <w:tr w:rsidR="007A284F" w:rsidTr="00507681">
        <w:tc>
          <w:tcPr>
            <w:tcW w:w="1640" w:type="dxa"/>
            <w:vMerge/>
          </w:tcPr>
          <w:p w:rsidR="007A284F" w:rsidRDefault="007A284F" w:rsidP="00E84131">
            <w:pPr>
              <w:rPr>
                <w:rtl/>
              </w:rPr>
            </w:pPr>
          </w:p>
        </w:tc>
        <w:tc>
          <w:tcPr>
            <w:tcW w:w="3978" w:type="dxa"/>
          </w:tcPr>
          <w:p w:rsidR="007A284F" w:rsidRPr="00A25B4C" w:rsidRDefault="000D7867" w:rsidP="00A25B4C">
            <w:pPr>
              <w:rPr>
                <w:rFonts w:asciiTheme="majorHAnsi" w:hAnsiTheme="majorHAnsi" w:cstheme="majorHAnsi"/>
                <w:sz w:val="26"/>
                <w:szCs w:val="26"/>
                <w:rtl/>
              </w:rPr>
            </w:pPr>
            <w:r w:rsidRPr="000D7867">
              <w:rPr>
                <w:rFonts w:asciiTheme="majorHAnsi" w:hAnsiTheme="majorHAnsi" w:cs="Calibri Light"/>
                <w:sz w:val="26"/>
                <w:szCs w:val="26"/>
                <w:rtl/>
              </w:rPr>
              <w:t xml:space="preserve">במסגרת זו ביצענו למעשה </w:t>
            </w:r>
            <w:r w:rsidRPr="000D7867">
              <w:rPr>
                <w:rFonts w:asciiTheme="majorHAnsi" w:hAnsiTheme="majorHAnsi" w:cs="Calibri Light"/>
                <w:b/>
                <w:bCs/>
                <w:sz w:val="26"/>
                <w:szCs w:val="26"/>
                <w:rtl/>
              </w:rPr>
              <w:t>חשיפה מבוקרת של הקהל לאלמנטים משחקיים חדשים שבהמשך נפרסו ברחבי העיר.</w:t>
            </w:r>
            <w:r w:rsidRPr="000D7867">
              <w:rPr>
                <w:rFonts w:asciiTheme="majorHAnsi" w:hAnsiTheme="majorHAnsi" w:cs="Calibri Light"/>
                <w:sz w:val="26"/>
                <w:szCs w:val="26"/>
                <w:rtl/>
              </w:rPr>
              <w:t xml:space="preserve"> שילבנו הנחייה והסברים של מדריכים מטעם העירייה, במטרה לספק חוויה חיובית ומתווכת עבור המשתמשים, ולעודד שימוש עתידי במגוון האלמנטים.</w:t>
            </w:r>
          </w:p>
        </w:tc>
        <w:tc>
          <w:tcPr>
            <w:tcW w:w="5057" w:type="dxa"/>
          </w:tcPr>
          <w:p w:rsidR="007A284F" w:rsidRDefault="007A284F" w:rsidP="00E84131">
            <w:pPr>
              <w:rPr>
                <w:rtl/>
              </w:rPr>
            </w:pPr>
          </w:p>
        </w:tc>
      </w:tr>
      <w:tr w:rsidR="001D1B1E" w:rsidTr="00507681">
        <w:tc>
          <w:tcPr>
            <w:tcW w:w="1640" w:type="dxa"/>
            <w:vMerge/>
          </w:tcPr>
          <w:p w:rsidR="001D1B1E" w:rsidRDefault="001D1B1E" w:rsidP="00E84131">
            <w:pPr>
              <w:rPr>
                <w:rtl/>
              </w:rPr>
            </w:pPr>
          </w:p>
        </w:tc>
        <w:tc>
          <w:tcPr>
            <w:tcW w:w="3978" w:type="dxa"/>
          </w:tcPr>
          <w:p w:rsidR="000D7867" w:rsidRPr="000D7867" w:rsidRDefault="000D7867" w:rsidP="000D7867">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ארגזי חול</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 xml:space="preserve">כחלק מתהליך נרחב יותר של עידוד משחק בחול, האירוע היה הזדמנות </w:t>
            </w:r>
            <w:proofErr w:type="spellStart"/>
            <w:r w:rsidRPr="000D7867">
              <w:rPr>
                <w:rFonts w:asciiTheme="majorHAnsi" w:eastAsia="Times New Roman" w:hAnsiTheme="majorHAnsi" w:cstheme="majorHAnsi"/>
                <w:color w:val="383B3F"/>
                <w:sz w:val="26"/>
                <w:szCs w:val="26"/>
                <w:rtl/>
              </w:rPr>
              <w:t>מצויינת</w:t>
            </w:r>
            <w:proofErr w:type="spellEnd"/>
            <w:r w:rsidRPr="000D7867">
              <w:rPr>
                <w:rFonts w:asciiTheme="majorHAnsi" w:eastAsia="Times New Roman" w:hAnsiTheme="majorHAnsi" w:cstheme="majorHAnsi"/>
                <w:color w:val="383B3F"/>
                <w:sz w:val="26"/>
                <w:szCs w:val="26"/>
                <w:rtl/>
              </w:rPr>
              <w:t xml:space="preserve"> לאפשר לילדים לשחק בגינות חול, ולהפיג את החשש מלכלוך </w:t>
            </w:r>
            <w:proofErr w:type="spellStart"/>
            <w:r w:rsidRPr="000D7867">
              <w:rPr>
                <w:rFonts w:asciiTheme="majorHAnsi" w:eastAsia="Times New Roman" w:hAnsiTheme="majorHAnsi" w:cstheme="majorHAnsi"/>
                <w:color w:val="383B3F"/>
                <w:sz w:val="26"/>
                <w:szCs w:val="26"/>
                <w:rtl/>
              </w:rPr>
              <w:t>והגיינה</w:t>
            </w:r>
            <w:proofErr w:type="spellEnd"/>
            <w:r w:rsidRPr="000D7867">
              <w:rPr>
                <w:rFonts w:asciiTheme="majorHAnsi" w:eastAsia="Times New Roman" w:hAnsiTheme="majorHAnsi" w:cstheme="majorHAnsi"/>
                <w:color w:val="383B3F"/>
                <w:sz w:val="26"/>
                <w:szCs w:val="26"/>
                <w:rtl/>
              </w:rPr>
              <w:t xml:space="preserve"> לקויה שליווה הורים רבים. 20 ארגזי החול </w:t>
            </w:r>
            <w:proofErr w:type="spellStart"/>
            <w:r w:rsidRPr="000D7867">
              <w:rPr>
                <w:rFonts w:asciiTheme="majorHAnsi" w:eastAsia="Times New Roman" w:hAnsiTheme="majorHAnsi" w:cstheme="majorHAnsi"/>
                <w:color w:val="383B3F"/>
                <w:sz w:val="26"/>
                <w:szCs w:val="26"/>
                <w:rtl/>
              </w:rPr>
              <w:t>ששומשו</w:t>
            </w:r>
            <w:proofErr w:type="spellEnd"/>
            <w:r w:rsidRPr="000D7867">
              <w:rPr>
                <w:rFonts w:asciiTheme="majorHAnsi" w:eastAsia="Times New Roman" w:hAnsiTheme="majorHAnsi" w:cstheme="majorHAnsi"/>
                <w:color w:val="383B3F"/>
                <w:sz w:val="26"/>
                <w:szCs w:val="26"/>
                <w:rtl/>
              </w:rPr>
              <w:t xml:space="preserve"> </w:t>
            </w:r>
            <w:r w:rsidRPr="000D7867">
              <w:rPr>
                <w:rFonts w:asciiTheme="majorHAnsi" w:eastAsia="Times New Roman" w:hAnsiTheme="majorHAnsi" w:cstheme="majorHAnsi"/>
                <w:color w:val="383B3F"/>
                <w:sz w:val="26"/>
                <w:szCs w:val="26"/>
                <w:rtl/>
              </w:rPr>
              <w:lastRenderedPageBreak/>
              <w:t>למשחק באירוע, פוזרו בהמשך ברחבי העיר בסמיכות למרכזים קהילתיים</w:t>
            </w:r>
            <w:r w:rsidRPr="000D7867">
              <w:rPr>
                <w:rFonts w:asciiTheme="majorHAnsi" w:eastAsia="Times New Roman" w:hAnsiTheme="majorHAnsi" w:cstheme="majorHAnsi"/>
                <w:color w:val="383B3F"/>
                <w:sz w:val="26"/>
                <w:szCs w:val="26"/>
              </w:rPr>
              <w:t>.</w:t>
            </w:r>
          </w:p>
          <w:p w:rsidR="000D7867" w:rsidRPr="000D7867" w:rsidRDefault="000D7867" w:rsidP="000D7867">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קוביות דמיון</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 xml:space="preserve">קוביות גדולות העשויות ספוג כחול, ומאפשרות בנייה מלאת דמיון ויצירתיות, שיתופי פעולה בין ילדים ומבוגרים תוך התנסות </w:t>
            </w:r>
            <w:proofErr w:type="spellStart"/>
            <w:r w:rsidRPr="000D7867">
              <w:rPr>
                <w:rFonts w:asciiTheme="majorHAnsi" w:eastAsia="Times New Roman" w:hAnsiTheme="majorHAnsi" w:cstheme="majorHAnsi"/>
                <w:color w:val="383B3F"/>
                <w:sz w:val="26"/>
                <w:szCs w:val="26"/>
                <w:rtl/>
              </w:rPr>
              <w:t>וחווייה</w:t>
            </w:r>
            <w:proofErr w:type="spellEnd"/>
            <w:r w:rsidRPr="000D7867">
              <w:rPr>
                <w:rFonts w:asciiTheme="majorHAnsi" w:eastAsia="Times New Roman" w:hAnsiTheme="majorHAnsi" w:cstheme="majorHAnsi"/>
                <w:color w:val="383B3F"/>
                <w:sz w:val="26"/>
                <w:szCs w:val="26"/>
                <w:rtl/>
              </w:rPr>
              <w:t xml:space="preserve"> משמעותיים ומעצימים. במסגרת האירוע נחשפו הקוביות לראשונה, ובהמשך פוזרו בין המרכזים הקהילתיים</w:t>
            </w:r>
            <w:r w:rsidRPr="000D7867">
              <w:rPr>
                <w:rFonts w:asciiTheme="majorHAnsi" w:eastAsia="Times New Roman" w:hAnsiTheme="majorHAnsi" w:cstheme="majorHAnsi"/>
                <w:color w:val="383B3F"/>
                <w:sz w:val="26"/>
                <w:szCs w:val="26"/>
              </w:rPr>
              <w:t>.</w:t>
            </w:r>
          </w:p>
          <w:p w:rsidR="000D7867" w:rsidRPr="000D7867" w:rsidRDefault="000D7867" w:rsidP="000D7867">
            <w:pPr>
              <w:numPr>
                <w:ilvl w:val="0"/>
                <w:numId w:val="20"/>
              </w:numPr>
              <w:spacing w:before="100" w:beforeAutospacing="1" w:after="100" w:afterAutospacing="1"/>
              <w:textAlignment w:val="baseline"/>
              <w:rPr>
                <w:rFonts w:asciiTheme="majorHAnsi" w:eastAsia="Times New Roman" w:hAnsiTheme="majorHAnsi" w:cstheme="majorHAnsi"/>
                <w:color w:val="383B3F"/>
                <w:sz w:val="26"/>
                <w:szCs w:val="26"/>
              </w:rPr>
            </w:pPr>
            <w:r w:rsidRPr="000D7867">
              <w:rPr>
                <w:rFonts w:asciiTheme="majorHAnsi" w:eastAsia="Times New Roman" w:hAnsiTheme="majorHAnsi" w:cstheme="majorHAnsi"/>
                <w:b/>
                <w:bCs/>
                <w:color w:val="383B3F"/>
                <w:sz w:val="26"/>
                <w:szCs w:val="26"/>
                <w:rtl/>
              </w:rPr>
              <w:t>גרוטאות</w:t>
            </w:r>
            <w:r w:rsidRPr="000D7867">
              <w:rPr>
                <w:rFonts w:asciiTheme="majorHAnsi" w:eastAsia="Times New Roman" w:hAnsiTheme="majorHAnsi" w:cstheme="majorHAnsi"/>
                <w:b/>
                <w:bCs/>
                <w:color w:val="383B3F"/>
                <w:sz w:val="26"/>
                <w:szCs w:val="26"/>
              </w:rPr>
              <w:t xml:space="preserve"> - </w:t>
            </w:r>
            <w:r w:rsidRPr="000D7867">
              <w:rPr>
                <w:rFonts w:asciiTheme="majorHAnsi" w:eastAsia="Times New Roman" w:hAnsiTheme="majorHAnsi" w:cstheme="majorHAnsi"/>
                <w:color w:val="383B3F"/>
                <w:sz w:val="26"/>
                <w:szCs w:val="26"/>
                <w:rtl/>
              </w:rPr>
              <w:t xml:space="preserve">מרחב בו פוזרו חפצים </w:t>
            </w:r>
            <w:proofErr w:type="spellStart"/>
            <w:r w:rsidRPr="000D7867">
              <w:rPr>
                <w:rFonts w:asciiTheme="majorHAnsi" w:eastAsia="Times New Roman" w:hAnsiTheme="majorHAnsi" w:cstheme="majorHAnsi"/>
                <w:color w:val="383B3F"/>
                <w:sz w:val="26"/>
                <w:szCs w:val="26"/>
                <w:rtl/>
              </w:rPr>
              <w:t>אמיתיים</w:t>
            </w:r>
            <w:proofErr w:type="spellEnd"/>
            <w:r w:rsidRPr="000D7867">
              <w:rPr>
                <w:rFonts w:asciiTheme="majorHAnsi" w:eastAsia="Times New Roman" w:hAnsiTheme="majorHAnsi" w:cstheme="majorHAnsi"/>
                <w:color w:val="383B3F"/>
                <w:sz w:val="26"/>
                <w:szCs w:val="26"/>
                <w:rtl/>
              </w:rPr>
              <w:t xml:space="preserve"> מהסביבה הקרובה (כמו סירים ומחבתות, מדפסות, גלגל וקופסאות אריזה), המאפשרים לילדים לחקור את המציאות ולברוא ע</w:t>
            </w:r>
            <w:r>
              <w:rPr>
                <w:rFonts w:asciiTheme="majorHAnsi" w:eastAsia="Times New Roman" w:hAnsiTheme="majorHAnsi" w:cstheme="majorHAnsi"/>
                <w:color w:val="383B3F"/>
                <w:sz w:val="26"/>
                <w:szCs w:val="26"/>
                <w:rtl/>
              </w:rPr>
              <w:t>ולם דמיוני משלהם, תוך משחק</w:t>
            </w:r>
            <w:r>
              <w:rPr>
                <w:rFonts w:asciiTheme="majorHAnsi" w:eastAsia="Times New Roman" w:hAnsiTheme="majorHAnsi" w:cstheme="majorHAnsi" w:hint="cs"/>
                <w:color w:val="383B3F"/>
                <w:sz w:val="26"/>
                <w:szCs w:val="26"/>
                <w:rtl/>
              </w:rPr>
              <w:t xml:space="preserve"> חופשי.</w:t>
            </w:r>
          </w:p>
          <w:p w:rsidR="001D1B1E" w:rsidRPr="000D7867" w:rsidRDefault="001D1B1E" w:rsidP="000D7867">
            <w:pPr>
              <w:rPr>
                <w:rFonts w:asciiTheme="majorHAnsi" w:hAnsiTheme="majorHAnsi" w:cstheme="majorHAnsi"/>
                <w:sz w:val="26"/>
                <w:szCs w:val="26"/>
                <w:rtl/>
              </w:rPr>
            </w:pPr>
          </w:p>
        </w:tc>
        <w:tc>
          <w:tcPr>
            <w:tcW w:w="5057" w:type="dxa"/>
          </w:tcPr>
          <w:p w:rsidR="001D1B1E" w:rsidRDefault="001D1B1E" w:rsidP="00E84131">
            <w:pPr>
              <w:rPr>
                <w:rtl/>
              </w:rPr>
            </w:pPr>
          </w:p>
        </w:tc>
      </w:tr>
      <w:tr w:rsidR="007A284F" w:rsidTr="00507681">
        <w:tc>
          <w:tcPr>
            <w:tcW w:w="1640" w:type="dxa"/>
            <w:vMerge/>
          </w:tcPr>
          <w:p w:rsidR="007A284F" w:rsidRDefault="007A284F" w:rsidP="00E84131">
            <w:pPr>
              <w:rPr>
                <w:rtl/>
              </w:rPr>
            </w:pPr>
          </w:p>
        </w:tc>
        <w:tc>
          <w:tcPr>
            <w:tcW w:w="3978" w:type="dxa"/>
          </w:tcPr>
          <w:p w:rsidR="000D7867" w:rsidRPr="000D7867" w:rsidRDefault="000D7867" w:rsidP="000D7867">
            <w:pPr>
              <w:rPr>
                <w:rFonts w:ascii="Calibri Light" w:hAnsi="Calibri Light" w:cs="Calibri Light"/>
                <w:sz w:val="26"/>
                <w:szCs w:val="26"/>
                <w:rtl/>
              </w:rPr>
            </w:pPr>
            <w:r w:rsidRPr="000D7867">
              <w:rPr>
                <w:rFonts w:ascii="Calibri Light" w:hAnsi="Calibri Light" w:cs="Calibri Light"/>
                <w:b/>
                <w:bCs/>
                <w:sz w:val="26"/>
                <w:szCs w:val="26"/>
                <w:u w:val="single"/>
                <w:rtl/>
              </w:rPr>
              <w:t>יחידות עירוניות שותפות:</w:t>
            </w:r>
            <w:r w:rsidRPr="000D7867">
              <w:rPr>
                <w:rFonts w:ascii="Calibri Light" w:hAnsi="Calibri Light" w:cs="Calibri Light"/>
                <w:sz w:val="26"/>
                <w:szCs w:val="26"/>
                <w:rtl/>
              </w:rPr>
              <w:t xml:space="preserve"> מינהל קהילה, תרבות וספורט, אגף מרכז; אגף שפ"ע</w:t>
            </w:r>
          </w:p>
          <w:p w:rsidR="007A284F" w:rsidRPr="00AB738E" w:rsidRDefault="007A284F" w:rsidP="0070713C">
            <w:pPr>
              <w:rPr>
                <w:rFonts w:ascii="Calibri Light" w:hAnsi="Calibri Light" w:cs="Calibri Light"/>
                <w:sz w:val="26"/>
                <w:szCs w:val="26"/>
                <w:rtl/>
              </w:rPr>
            </w:pPr>
          </w:p>
        </w:tc>
        <w:tc>
          <w:tcPr>
            <w:tcW w:w="5057" w:type="dxa"/>
          </w:tcPr>
          <w:p w:rsidR="007A284F" w:rsidRDefault="007A284F"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EB0439" w:rsidRPr="00B56768" w:rsidRDefault="000D7867" w:rsidP="00AB738E">
            <w:pPr>
              <w:rPr>
                <w:rFonts w:ascii="Calibri Light" w:hAnsi="Calibri Light" w:cs="Calibri Light"/>
                <w:sz w:val="26"/>
                <w:szCs w:val="26"/>
                <w:rtl/>
              </w:rPr>
            </w:pPr>
            <w:r w:rsidRPr="000D7867">
              <w:rPr>
                <w:rFonts w:ascii="Calibri Light" w:hAnsi="Calibri Light" w:cs="Calibri Light"/>
                <w:sz w:val="26"/>
                <w:szCs w:val="26"/>
                <w:rtl/>
              </w:rPr>
              <w:t>כיכר מרכזית בעיר</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0D7867" w:rsidP="00EB0439">
            <w:pPr>
              <w:rPr>
                <w:rFonts w:ascii="Calibri Light" w:hAnsi="Calibri Light" w:cs="Calibri Light"/>
                <w:sz w:val="26"/>
                <w:szCs w:val="26"/>
                <w:rtl/>
              </w:rPr>
            </w:pPr>
            <w:r>
              <w:rPr>
                <w:rFonts w:ascii="Calibri Light" w:hAnsi="Calibri Light" w:cs="Calibri Light" w:hint="cs"/>
                <w:sz w:val="26"/>
                <w:szCs w:val="26"/>
                <w:rtl/>
              </w:rPr>
              <w:t>3 ימי פעילות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0D7867" w:rsidRPr="000D7867" w:rsidRDefault="000D7867" w:rsidP="000D7867">
            <w:pPr>
              <w:rPr>
                <w:rFonts w:ascii="Calibri Light" w:hAnsi="Calibri Light" w:cs="Calibri Light"/>
                <w:sz w:val="26"/>
                <w:szCs w:val="26"/>
              </w:rPr>
            </w:pPr>
            <w:r w:rsidRPr="000D7867">
              <w:rPr>
                <w:rFonts w:ascii="Calibri Light" w:hAnsi="Calibri Light" w:cs="Calibri Light"/>
                <w:sz w:val="26"/>
                <w:szCs w:val="26"/>
                <w:rtl/>
              </w:rPr>
              <w:t>בני ובנות הגיל הרך והורה מלווה</w:t>
            </w:r>
          </w:p>
          <w:p w:rsidR="00EB0439" w:rsidRPr="000D7867" w:rsidRDefault="00EB0439" w:rsidP="000D7867">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EB0439" w:rsidRPr="00B56768" w:rsidRDefault="000D7867" w:rsidP="000D7867">
            <w:pPr>
              <w:rPr>
                <w:rFonts w:ascii="Calibri Light" w:hAnsi="Calibri Light" w:cs="Calibri Light"/>
                <w:sz w:val="26"/>
                <w:szCs w:val="26"/>
                <w:rtl/>
              </w:rPr>
            </w:pPr>
            <w:r w:rsidRPr="000D7867">
              <w:rPr>
                <w:rFonts w:ascii="Calibri Light" w:hAnsi="Calibri Light" w:cs="Calibri Light"/>
                <w:sz w:val="26"/>
                <w:szCs w:val="26"/>
                <w:rtl/>
              </w:rPr>
              <w:t>*פרסום *הדרכה</w:t>
            </w: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A25B4C" w:rsidRDefault="000D7867" w:rsidP="00EB0439">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0D7867" w:rsidRDefault="000D7867" w:rsidP="00EB0439">
            <w:pPr>
              <w:rPr>
                <w:rFonts w:ascii="Calibri Light" w:hAnsi="Calibri Light" w:cs="Calibri Light" w:hint="cs"/>
                <w:sz w:val="26"/>
                <w:szCs w:val="26"/>
                <w:rtl/>
              </w:rPr>
            </w:pPr>
            <w:r>
              <w:rPr>
                <w:rFonts w:ascii="Calibri Light" w:hAnsi="Calibri Light" w:cs="Calibri Light" w:hint="cs"/>
                <w:sz w:val="26"/>
                <w:szCs w:val="26"/>
                <w:rtl/>
              </w:rPr>
              <w:t>קשר הורה-ילד</w:t>
            </w:r>
          </w:p>
          <w:p w:rsidR="000D7867" w:rsidRPr="00B56768" w:rsidRDefault="000D7867" w:rsidP="00EB0439">
            <w:pPr>
              <w:rPr>
                <w:rFonts w:ascii="Calibri Light" w:hAnsi="Calibri Light" w:cs="Calibri Light"/>
                <w:sz w:val="26"/>
                <w:szCs w:val="26"/>
                <w:rtl/>
              </w:rPr>
            </w:pPr>
            <w:r>
              <w:rPr>
                <w:rFonts w:ascii="Calibri Light" w:hAnsi="Calibri Light" w:cs="Calibri Light" w:hint="cs"/>
                <w:sz w:val="26"/>
                <w:szCs w:val="26"/>
                <w:rtl/>
              </w:rPr>
              <w:t>משחקיות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01B9A"/>
    <w:multiLevelType w:val="multilevel"/>
    <w:tmpl w:val="471A0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402390"/>
    <w:multiLevelType w:val="multilevel"/>
    <w:tmpl w:val="18E4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EA4311"/>
    <w:multiLevelType w:val="multilevel"/>
    <w:tmpl w:val="5B86B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EB1F06"/>
    <w:multiLevelType w:val="multilevel"/>
    <w:tmpl w:val="D840B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BE7C25"/>
    <w:multiLevelType w:val="multilevel"/>
    <w:tmpl w:val="E8D49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9F0E65"/>
    <w:multiLevelType w:val="multilevel"/>
    <w:tmpl w:val="D2826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DFE5807"/>
    <w:multiLevelType w:val="multilevel"/>
    <w:tmpl w:val="BFB63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400D25"/>
    <w:multiLevelType w:val="multilevel"/>
    <w:tmpl w:val="E89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BBB7BA2"/>
    <w:multiLevelType w:val="multilevel"/>
    <w:tmpl w:val="712C0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18"/>
  </w:num>
  <w:num w:numId="4">
    <w:abstractNumId w:val="2"/>
  </w:num>
  <w:num w:numId="5">
    <w:abstractNumId w:val="10"/>
  </w:num>
  <w:num w:numId="6">
    <w:abstractNumId w:val="9"/>
  </w:num>
  <w:num w:numId="7">
    <w:abstractNumId w:val="3"/>
  </w:num>
  <w:num w:numId="8">
    <w:abstractNumId w:val="16"/>
  </w:num>
  <w:num w:numId="9">
    <w:abstractNumId w:val="12"/>
  </w:num>
  <w:num w:numId="10">
    <w:abstractNumId w:val="4"/>
  </w:num>
  <w:num w:numId="11">
    <w:abstractNumId w:val="19"/>
  </w:num>
  <w:num w:numId="12">
    <w:abstractNumId w:val="14"/>
  </w:num>
  <w:num w:numId="13">
    <w:abstractNumId w:val="11"/>
  </w:num>
  <w:num w:numId="14">
    <w:abstractNumId w:val="13"/>
  </w:num>
  <w:num w:numId="15">
    <w:abstractNumId w:val="8"/>
  </w:num>
  <w:num w:numId="16">
    <w:abstractNumId w:val="7"/>
  </w:num>
  <w:num w:numId="17">
    <w:abstractNumId w:val="0"/>
  </w:num>
  <w:num w:numId="18">
    <w:abstractNumId w:val="5"/>
  </w:num>
  <w:num w:numId="19">
    <w:abstractNumId w:val="17"/>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867"/>
    <w:rsid w:val="00133F82"/>
    <w:rsid w:val="00196923"/>
    <w:rsid w:val="001D1B1E"/>
    <w:rsid w:val="00212727"/>
    <w:rsid w:val="00235417"/>
    <w:rsid w:val="002B71A4"/>
    <w:rsid w:val="002E0D74"/>
    <w:rsid w:val="002E3EAF"/>
    <w:rsid w:val="004165CA"/>
    <w:rsid w:val="00507681"/>
    <w:rsid w:val="005A4305"/>
    <w:rsid w:val="0070713C"/>
    <w:rsid w:val="007A27BD"/>
    <w:rsid w:val="007A284F"/>
    <w:rsid w:val="008E5865"/>
    <w:rsid w:val="00A25B4C"/>
    <w:rsid w:val="00A44EB4"/>
    <w:rsid w:val="00A6770E"/>
    <w:rsid w:val="00AB738E"/>
    <w:rsid w:val="00BF10F1"/>
    <w:rsid w:val="00BF4172"/>
    <w:rsid w:val="00CA407B"/>
    <w:rsid w:val="00E41CFF"/>
    <w:rsid w:val="00E84131"/>
    <w:rsid w:val="00E8598C"/>
    <w:rsid w:val="00EB0439"/>
    <w:rsid w:val="00F928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CF03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7A284F"/>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lementor-icon-box-description">
    <w:name w:val="elementor-icon-box-description"/>
    <w:basedOn w:val="a"/>
    <w:rsid w:val="000D7867"/>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064836">
      <w:bodyDiv w:val="1"/>
      <w:marLeft w:val="0"/>
      <w:marRight w:val="0"/>
      <w:marTop w:val="0"/>
      <w:marBottom w:val="0"/>
      <w:divBdr>
        <w:top w:val="none" w:sz="0" w:space="0" w:color="auto"/>
        <w:left w:val="none" w:sz="0" w:space="0" w:color="auto"/>
        <w:bottom w:val="none" w:sz="0" w:space="0" w:color="auto"/>
        <w:right w:val="none" w:sz="0" w:space="0" w:color="auto"/>
      </w:divBdr>
      <w:divsChild>
        <w:div w:id="1663240552">
          <w:marLeft w:val="0"/>
          <w:marRight w:val="0"/>
          <w:marTop w:val="0"/>
          <w:marBottom w:val="0"/>
          <w:divBdr>
            <w:top w:val="none" w:sz="0" w:space="0" w:color="auto"/>
            <w:left w:val="none" w:sz="0" w:space="0" w:color="auto"/>
            <w:bottom w:val="none" w:sz="0" w:space="0" w:color="auto"/>
            <w:right w:val="none" w:sz="0" w:space="0" w:color="auto"/>
          </w:divBdr>
          <w:divsChild>
            <w:div w:id="24721137">
              <w:marLeft w:val="225"/>
              <w:marRight w:val="225"/>
              <w:marTop w:val="225"/>
              <w:marBottom w:val="225"/>
              <w:divBdr>
                <w:top w:val="none" w:sz="0" w:space="0" w:color="auto"/>
                <w:left w:val="none" w:sz="0" w:space="0" w:color="auto"/>
                <w:bottom w:val="none" w:sz="0" w:space="0" w:color="auto"/>
                <w:right w:val="none" w:sz="0" w:space="0" w:color="auto"/>
              </w:divBdr>
              <w:divsChild>
                <w:div w:id="1752700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844128849">
      <w:bodyDiv w:val="1"/>
      <w:marLeft w:val="0"/>
      <w:marRight w:val="0"/>
      <w:marTop w:val="0"/>
      <w:marBottom w:val="0"/>
      <w:divBdr>
        <w:top w:val="none" w:sz="0" w:space="0" w:color="auto"/>
        <w:left w:val="none" w:sz="0" w:space="0" w:color="auto"/>
        <w:bottom w:val="none" w:sz="0" w:space="0" w:color="auto"/>
        <w:right w:val="none" w:sz="0" w:space="0" w:color="auto"/>
      </w:divBdr>
    </w:div>
    <w:div w:id="888684820">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099452256">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164468340">
      <w:bodyDiv w:val="1"/>
      <w:marLeft w:val="0"/>
      <w:marRight w:val="0"/>
      <w:marTop w:val="0"/>
      <w:marBottom w:val="0"/>
      <w:divBdr>
        <w:top w:val="none" w:sz="0" w:space="0" w:color="auto"/>
        <w:left w:val="none" w:sz="0" w:space="0" w:color="auto"/>
        <w:bottom w:val="none" w:sz="0" w:space="0" w:color="auto"/>
        <w:right w:val="none" w:sz="0" w:space="0" w:color="auto"/>
      </w:divBdr>
    </w:div>
    <w:div w:id="1181355022">
      <w:bodyDiv w:val="1"/>
      <w:marLeft w:val="0"/>
      <w:marRight w:val="0"/>
      <w:marTop w:val="0"/>
      <w:marBottom w:val="0"/>
      <w:divBdr>
        <w:top w:val="none" w:sz="0" w:space="0" w:color="auto"/>
        <w:left w:val="none" w:sz="0" w:space="0" w:color="auto"/>
        <w:bottom w:val="none" w:sz="0" w:space="0" w:color="auto"/>
        <w:right w:val="none" w:sz="0" w:space="0" w:color="auto"/>
      </w:divBdr>
    </w:div>
    <w:div w:id="1260144366">
      <w:bodyDiv w:val="1"/>
      <w:marLeft w:val="0"/>
      <w:marRight w:val="0"/>
      <w:marTop w:val="0"/>
      <w:marBottom w:val="0"/>
      <w:divBdr>
        <w:top w:val="none" w:sz="0" w:space="0" w:color="auto"/>
        <w:left w:val="none" w:sz="0" w:space="0" w:color="auto"/>
        <w:bottom w:val="none" w:sz="0" w:space="0" w:color="auto"/>
        <w:right w:val="none" w:sz="0" w:space="0" w:color="auto"/>
      </w:divBdr>
      <w:divsChild>
        <w:div w:id="1053233187">
          <w:marLeft w:val="0"/>
          <w:marRight w:val="0"/>
          <w:marTop w:val="0"/>
          <w:marBottom w:val="0"/>
          <w:divBdr>
            <w:top w:val="none" w:sz="0" w:space="0" w:color="auto"/>
            <w:left w:val="none" w:sz="0" w:space="0" w:color="auto"/>
            <w:bottom w:val="none" w:sz="0" w:space="0" w:color="auto"/>
            <w:right w:val="none" w:sz="0" w:space="0" w:color="auto"/>
          </w:divBdr>
          <w:divsChild>
            <w:div w:id="853228523">
              <w:marLeft w:val="225"/>
              <w:marRight w:val="225"/>
              <w:marTop w:val="225"/>
              <w:marBottom w:val="225"/>
              <w:divBdr>
                <w:top w:val="none" w:sz="0" w:space="0" w:color="auto"/>
                <w:left w:val="none" w:sz="0" w:space="0" w:color="auto"/>
                <w:bottom w:val="none" w:sz="0" w:space="0" w:color="auto"/>
                <w:right w:val="none" w:sz="0" w:space="0" w:color="auto"/>
              </w:divBdr>
              <w:divsChild>
                <w:div w:id="180712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419088">
      <w:bodyDiv w:val="1"/>
      <w:marLeft w:val="0"/>
      <w:marRight w:val="0"/>
      <w:marTop w:val="0"/>
      <w:marBottom w:val="0"/>
      <w:divBdr>
        <w:top w:val="none" w:sz="0" w:space="0" w:color="auto"/>
        <w:left w:val="none" w:sz="0" w:space="0" w:color="auto"/>
        <w:bottom w:val="none" w:sz="0" w:space="0" w:color="auto"/>
        <w:right w:val="none" w:sz="0" w:space="0" w:color="auto"/>
      </w:divBdr>
    </w:div>
    <w:div w:id="1838496186">
      <w:bodyDiv w:val="1"/>
      <w:marLeft w:val="0"/>
      <w:marRight w:val="0"/>
      <w:marTop w:val="0"/>
      <w:marBottom w:val="0"/>
      <w:divBdr>
        <w:top w:val="none" w:sz="0" w:space="0" w:color="auto"/>
        <w:left w:val="none" w:sz="0" w:space="0" w:color="auto"/>
        <w:bottom w:val="none" w:sz="0" w:space="0" w:color="auto"/>
        <w:right w:val="none" w:sz="0" w:space="0" w:color="auto"/>
      </w:divBdr>
    </w:div>
    <w:div w:id="1899970825">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 w:id="2018924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368</Words>
  <Characters>1842</Characters>
  <Application>Microsoft Office Word</Application>
  <DocSecurity>0</DocSecurity>
  <Lines>15</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4</cp:revision>
  <dcterms:created xsi:type="dcterms:W3CDTF">2024-10-07T10:00:00Z</dcterms:created>
  <dcterms:modified xsi:type="dcterms:W3CDTF">2024-10-07T10:07:00Z</dcterms:modified>
</cp:coreProperties>
</file>