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Fonts w:hint="cs"/>
                <w:rtl/>
              </w:rPr>
            </w:pPr>
          </w:p>
        </w:tc>
        <w:tc>
          <w:tcPr>
            <w:tcW w:w="3978" w:type="dxa"/>
          </w:tcPr>
          <w:p w:rsidR="00E84131" w:rsidRPr="00C96107" w:rsidRDefault="00E84131" w:rsidP="00E41CFF">
            <w:pPr>
              <w:jc w:val="center"/>
              <w:rPr>
                <w:b/>
                <w:bCs/>
                <w:rtl/>
              </w:rPr>
            </w:pPr>
            <w:r w:rsidRPr="00C96107">
              <w:rPr>
                <w:rFonts w:hint="cs"/>
                <w:b/>
                <w:bCs/>
                <w:highlight w:val="yellow"/>
                <w:rtl/>
              </w:rPr>
              <w:t>טקסט לתרגום</w:t>
            </w:r>
          </w:p>
        </w:tc>
        <w:tc>
          <w:tcPr>
            <w:tcW w:w="5057" w:type="dxa"/>
          </w:tcPr>
          <w:p w:rsidR="00E84131" w:rsidRDefault="00E84131">
            <w:pPr>
              <w:rPr>
                <w:rtl/>
              </w:rPr>
            </w:pP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41C57" w:rsidRPr="00E41C57" w:rsidRDefault="00E41C57" w:rsidP="00E41C57">
            <w:pPr>
              <w:shd w:val="clear" w:color="auto" w:fill="FFFFFF"/>
              <w:bidi w:val="0"/>
              <w:jc w:val="right"/>
              <w:outlineLvl w:val="0"/>
              <w:rPr>
                <w:rFonts w:asciiTheme="majorHAnsi" w:hAnsiTheme="majorHAnsi" w:cs="Calibri Light"/>
                <w:b/>
                <w:bCs/>
                <w:sz w:val="27"/>
                <w:szCs w:val="27"/>
              </w:rPr>
            </w:pPr>
            <w:r w:rsidRPr="00E41C57">
              <w:rPr>
                <w:rFonts w:asciiTheme="majorHAnsi" w:hAnsiTheme="majorHAnsi" w:cs="Calibri Light"/>
                <w:b/>
                <w:bCs/>
                <w:sz w:val="27"/>
                <w:szCs w:val="27"/>
                <w:rtl/>
              </w:rPr>
              <w:t>גינת הרציפים - מענה לתופעת שוטטות ילדים</w:t>
            </w:r>
          </w:p>
          <w:p w:rsidR="00E84131" w:rsidRPr="00E41C57" w:rsidRDefault="00E84131" w:rsidP="00BC5729">
            <w:pPr>
              <w:rPr>
                <w:rFonts w:asciiTheme="majorHAnsi" w:hAnsiTheme="majorHAnsi" w:cs="Calibri Light"/>
                <w:b/>
                <w:bCs/>
                <w:sz w:val="27"/>
                <w:szCs w:val="27"/>
                <w:rtl/>
              </w:rPr>
            </w:pP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E41C57" w:rsidRDefault="00E41C57" w:rsidP="00E41C57">
            <w:pPr>
              <w:shd w:val="clear" w:color="auto" w:fill="FFFFFF"/>
              <w:outlineLvl w:val="0"/>
              <w:rPr>
                <w:rFonts w:asciiTheme="majorHAnsi" w:hAnsiTheme="majorHAnsi" w:cs="Calibri Light"/>
                <w:b/>
                <w:bCs/>
                <w:sz w:val="27"/>
                <w:szCs w:val="27"/>
                <w:rtl/>
              </w:rPr>
            </w:pPr>
            <w:r w:rsidRPr="00E41C57">
              <w:rPr>
                <w:rFonts w:asciiTheme="majorHAnsi" w:hAnsiTheme="majorHAnsi" w:cs="Calibri Light" w:hint="cs"/>
                <w:b/>
                <w:bCs/>
                <w:sz w:val="27"/>
                <w:szCs w:val="27"/>
                <w:rtl/>
              </w:rPr>
              <w:t>י</w:t>
            </w:r>
            <w:r w:rsidRPr="00E41C57">
              <w:rPr>
                <w:rFonts w:asciiTheme="majorHAnsi" w:hAnsiTheme="majorHAnsi" w:cs="Calibri Light"/>
                <w:b/>
                <w:bCs/>
                <w:sz w:val="27"/>
                <w:szCs w:val="27"/>
                <w:rtl/>
              </w:rPr>
              <w:t>צירת מרחב משחקי מוגן כמענה לתופעת שוטטות ילדים, מקרב אוכלוסיית חסרי מעמד אזרחי בדרום תל אביב</w:t>
            </w:r>
            <w:r w:rsidRPr="00E41C57">
              <w:rPr>
                <w:rFonts w:asciiTheme="majorHAnsi" w:hAnsiTheme="majorHAnsi" w:cs="Calibri Light"/>
                <w:b/>
                <w:bCs/>
                <w:sz w:val="27"/>
                <w:szCs w:val="27"/>
              </w:rPr>
              <w:t>.</w:t>
            </w:r>
          </w:p>
        </w:tc>
        <w:tc>
          <w:tcPr>
            <w:tcW w:w="5057" w:type="dxa"/>
          </w:tcPr>
          <w:p w:rsidR="00E84131" w:rsidRDefault="00E84131" w:rsidP="00E84131"/>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8D6C67" w:rsidRDefault="008D6C67" w:rsidP="00E84131">
            <w:pPr>
              <w:rPr>
                <w:rFonts w:ascii="Calibri Light" w:hAnsi="Calibri Light" w:cs="Calibri Light"/>
                <w:sz w:val="26"/>
                <w:szCs w:val="26"/>
                <w:rtl/>
              </w:rPr>
            </w:pPr>
            <w:r w:rsidRPr="008D6C67">
              <w:rPr>
                <w:rFonts w:ascii="Calibri Light" w:hAnsi="Calibri Light" w:cs="Calibri Light"/>
                <w:sz w:val="26"/>
                <w:szCs w:val="26"/>
                <w:rtl/>
              </w:rPr>
              <w:t>בשכונות דרום תל אביב קיימת תופעה קשה של שוטטות ילדים בשעות הלילה המאוחרות, רובם מקרב אוכלוסייה חסרת מעמד אזרחי בישראל. שוטטות זו מלווה לעיתים באירועי אלימות ולהוות סכנה לביטחון הפיזי והרגשי של הילדים. לפי נתונים עירוניים, בשנת 2022 אוכלוסיית מבקשי המקלט בדרום העיר מנתה כ-30,000 איש, מתוכם כ-2,500 בני 6-12 וכ-3,500 מתחת לגיל 6.</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E41C57" w:rsidRDefault="008D6C67" w:rsidP="00E41C57">
            <w:pPr>
              <w:rPr>
                <w:rFonts w:ascii="Calibri Light" w:hAnsi="Calibri Light" w:cs="Calibri Light"/>
                <w:sz w:val="26"/>
                <w:szCs w:val="26"/>
                <w:rtl/>
              </w:rPr>
            </w:pPr>
            <w:r w:rsidRPr="008D6C67">
              <w:rPr>
                <w:rFonts w:ascii="Calibri Light" w:hAnsi="Calibri Light" w:cs="Calibri Light"/>
                <w:sz w:val="26"/>
                <w:szCs w:val="26"/>
                <w:rtl/>
              </w:rPr>
              <w:t>אחד המרחבים העיקריים להתרחשות הלא מיטיבה הינה "גינת הרציפים" - גינה ציבורית גדולה הממוקמת בסמוך לתחנה המרכזית הישנה. המתחם מאופיין באווירה לא בטוחה ובתופעות של סחר בסמים, זנות ופשע, אשר החמירו אף יותר בזמן משבר הקורונה.</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E41C57" w:rsidRDefault="008D6C67" w:rsidP="00E41C57">
            <w:pPr>
              <w:rPr>
                <w:rFonts w:ascii="Calibri Light" w:hAnsi="Calibri Light" w:cs="Calibri Light"/>
                <w:sz w:val="26"/>
                <w:szCs w:val="26"/>
                <w:rtl/>
              </w:rPr>
            </w:pPr>
            <w:r w:rsidRPr="008D6C67">
              <w:rPr>
                <w:rFonts w:ascii="Calibri Light" w:hAnsi="Calibri Light" w:cs="Calibri Light"/>
                <w:sz w:val="26"/>
                <w:szCs w:val="26"/>
                <w:rtl/>
              </w:rPr>
              <w:t xml:space="preserve">על מנת לתת מענה לתופעת שוטטות הילדים, בוצע תהליך מיפוי, שהצביע על מספר מאפיינים: תופעת השוטטות בולטת בייחוד בלילות חופשת הקיץ, בהיעדר מרחב ראוי לשהייה ובעקבות האיום הנוכח בגינה, ילדי השכונה נוטים לחפש מענה במרחבים חלופיים כגון חניונים, כבישים ומתחמים אחרים. המשפחות מקרב מבקשי המקלט בשכונה הן לרוב משפחות קשות יום, והילדים נצפו משוטטים במרחבים השונים עד שעות הערב המאוחרות, וכן מתנהלים מתוך תמיכה ואחריות כלפי ילדים צעירים מאוד, ללא כלים ומיומנויות מתאימות. חלקם דיווחו כי הוריהם עובדים בשעות אלו וקרוב למחציתם ציינו כי הוריהם לא יודעים היכן הם נמצאים בעת המפגש. המציאות היומיומית של הילדים כוללת חוויות וחשיפה לאירועי אלימות, ללא הגנה ותיווך הולם. הסביבה החיצונית המעורערת משפיעה על תפיסות הילדים באשר להתנהגות </w:t>
            </w:r>
            <w:r w:rsidRPr="008D6C67">
              <w:rPr>
                <w:rFonts w:ascii="Calibri Light" w:hAnsi="Calibri Light" w:cs="Calibri Light"/>
                <w:sz w:val="26"/>
                <w:szCs w:val="26"/>
                <w:rtl/>
              </w:rPr>
              <w:lastRenderedPageBreak/>
              <w:t>נורמטיבית תקינה ורצויה, ומציבה בפניהם התמודדויות לא פשוטות.</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E41C57" w:rsidRDefault="008D6C67" w:rsidP="00E41C57">
            <w:pPr>
              <w:rPr>
                <w:rFonts w:ascii="Calibri Light" w:hAnsi="Calibri Light" w:cs="Calibri Light"/>
                <w:sz w:val="26"/>
                <w:szCs w:val="26"/>
                <w:rtl/>
              </w:rPr>
            </w:pPr>
            <w:r w:rsidRPr="008D6C67">
              <w:rPr>
                <w:rFonts w:ascii="Calibri Light" w:hAnsi="Calibri Light" w:cs="Calibri Light"/>
                <w:sz w:val="26"/>
                <w:szCs w:val="26"/>
                <w:rtl/>
              </w:rPr>
              <w:t>בגינת הרציפים קבוצת הילדים אופיינה כרב גילית, ולמרות שמרכז הגינה מואר, הם נוטים להתקבץ באזורים החשוכים סביבה. את זמנם מבלים באכילת חטיפים, הקנטות הדדיות וכלפי המבוגרים שבסביבה. רובם הגיעו לבדם, חלקם מלווים באחים צעירים.</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E41C57" w:rsidRPr="00E41C57" w:rsidRDefault="00E41C57" w:rsidP="00E41C57">
            <w:pPr>
              <w:rPr>
                <w:rFonts w:ascii="Calibri Light" w:hAnsi="Calibri Light" w:cs="Calibri Light"/>
                <w:b/>
                <w:bCs/>
                <w:sz w:val="26"/>
                <w:szCs w:val="26"/>
                <w:u w:val="single"/>
                <w:rtl/>
              </w:rPr>
            </w:pPr>
            <w:r w:rsidRPr="00E41C57">
              <w:rPr>
                <w:rFonts w:ascii="Calibri Light" w:hAnsi="Calibri Light" w:cs="Calibri Light"/>
                <w:b/>
                <w:bCs/>
                <w:sz w:val="26"/>
                <w:szCs w:val="26"/>
                <w:u w:val="single"/>
                <w:rtl/>
              </w:rPr>
              <w:t>גיבוש מענה חינוכי-חברתי במרחב הגינה</w:t>
            </w:r>
          </w:p>
          <w:p w:rsidR="000D7DCB" w:rsidRPr="00E41C57" w:rsidRDefault="008D6C67" w:rsidP="00E41C57">
            <w:pPr>
              <w:rPr>
                <w:rFonts w:ascii="Calibri Light" w:hAnsi="Calibri Light" w:cs="Calibri Light"/>
                <w:sz w:val="26"/>
                <w:szCs w:val="26"/>
                <w:rtl/>
              </w:rPr>
            </w:pPr>
            <w:r w:rsidRPr="008D6C67">
              <w:rPr>
                <w:rFonts w:ascii="Calibri Light" w:hAnsi="Calibri Light" w:cs="Calibri Light"/>
                <w:sz w:val="26"/>
                <w:szCs w:val="26"/>
                <w:rtl/>
              </w:rPr>
              <w:t xml:space="preserve">כחלק מהמאמצים ליצירת מענים לתופעה, הוקם ב-2021 פרויקט גינת הרציפים בשכונת נווה שאנן בשיתוף מינהל קהילה תרבות וספורט, </w:t>
            </w:r>
            <w:proofErr w:type="spellStart"/>
            <w:r w:rsidRPr="008D6C67">
              <w:rPr>
                <w:rFonts w:ascii="Calibri Light" w:hAnsi="Calibri Light" w:cs="Calibri Light"/>
                <w:sz w:val="26"/>
                <w:szCs w:val="26"/>
                <w:rtl/>
              </w:rPr>
              <w:t>מסיל"ה</w:t>
            </w:r>
            <w:proofErr w:type="spellEnd"/>
            <w:r w:rsidRPr="008D6C67">
              <w:rPr>
                <w:rFonts w:ascii="Calibri Light" w:hAnsi="Calibri Light" w:cs="Calibri Light"/>
                <w:sz w:val="26"/>
                <w:szCs w:val="26"/>
                <w:rtl/>
              </w:rPr>
              <w:t xml:space="preserve"> (סיוע למבקשי מקלט ומהגרי עבודה) ואורבן95, במטרה לקדם סביבת חיים בטוחה יותר וליצור מקום ראוי לשהייה במרחב הציבורי עבור ילדים והורים תושבי השכונה.</w:t>
            </w:r>
          </w:p>
        </w:tc>
        <w:tc>
          <w:tcPr>
            <w:tcW w:w="5057" w:type="dxa"/>
          </w:tcPr>
          <w:p w:rsidR="000D7DCB" w:rsidRDefault="000D7DCB"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E41C57" w:rsidRDefault="008D6C67" w:rsidP="00E41C57">
            <w:pPr>
              <w:rPr>
                <w:rFonts w:ascii="Calibri Light" w:hAnsi="Calibri Light" w:cs="Calibri Light"/>
                <w:sz w:val="26"/>
                <w:szCs w:val="26"/>
                <w:rtl/>
              </w:rPr>
            </w:pPr>
            <w:r w:rsidRPr="008D6C67">
              <w:rPr>
                <w:rFonts w:ascii="Calibri Light" w:hAnsi="Calibri Light" w:cs="Calibri Light"/>
                <w:sz w:val="26"/>
                <w:szCs w:val="26"/>
                <w:rtl/>
              </w:rPr>
              <w:t xml:space="preserve">הפרויקט פעל במגוון ערוצים לפיתוח ושיפור אזור הגינה, ובמקביל צמח הרעיון להפעיל 'רחוב משחק' </w:t>
            </w:r>
            <w:proofErr w:type="spellStart"/>
            <w:r w:rsidRPr="008D6C67">
              <w:rPr>
                <w:rFonts w:ascii="Calibri Light" w:hAnsi="Calibri Light" w:cs="Calibri Light"/>
                <w:sz w:val="26"/>
                <w:szCs w:val="26"/>
                <w:rtl/>
              </w:rPr>
              <w:t>באיזור</w:t>
            </w:r>
            <w:proofErr w:type="spellEnd"/>
            <w:r w:rsidRPr="008D6C67">
              <w:rPr>
                <w:rFonts w:ascii="Calibri Light" w:hAnsi="Calibri Light" w:cs="Calibri Light"/>
                <w:sz w:val="26"/>
                <w:szCs w:val="26"/>
                <w:rtl/>
              </w:rPr>
              <w:t xml:space="preserve"> במטרה להכשיר מרחבים נוספים בשכונה לטובת שהייה מיטיבה ובטוחה עבור ילדים ומשפחותיהם. בנווה שאנן, לאור הצלחת הפיילוט, הפעילות הוטמעה באופן קבוע והפכה לאירוע חוזר, אחת לחודש, בתקצוב מינהל קהילה, תרבות וספורט. הפרויקט חיזק את הקשר עם הרכזים הקהילתיים- שהחלו להכיר את הילדים בשמות, את הוריהם וסיפוריהם האישיים.</w:t>
            </w:r>
          </w:p>
        </w:tc>
        <w:tc>
          <w:tcPr>
            <w:tcW w:w="5057" w:type="dxa"/>
          </w:tcPr>
          <w:p w:rsidR="000D7DCB" w:rsidRDefault="000D7DCB" w:rsidP="00E84131">
            <w:pPr>
              <w:rPr>
                <w:rtl/>
              </w:rPr>
            </w:pPr>
          </w:p>
        </w:tc>
      </w:tr>
      <w:tr w:rsidR="00E41C57" w:rsidTr="00507681">
        <w:tc>
          <w:tcPr>
            <w:tcW w:w="1640" w:type="dxa"/>
            <w:vMerge/>
          </w:tcPr>
          <w:p w:rsidR="00E41C57" w:rsidRDefault="00E41C57" w:rsidP="00E84131">
            <w:pPr>
              <w:rPr>
                <w:rtl/>
              </w:rPr>
            </w:pPr>
          </w:p>
        </w:tc>
        <w:tc>
          <w:tcPr>
            <w:tcW w:w="3978" w:type="dxa"/>
          </w:tcPr>
          <w:p w:rsidR="00E41C57" w:rsidRPr="00E41C57" w:rsidRDefault="008D6C67" w:rsidP="00E41C57">
            <w:pPr>
              <w:rPr>
                <w:rFonts w:ascii="Calibri Light" w:hAnsi="Calibri Light" w:cs="Calibri Light"/>
                <w:sz w:val="26"/>
                <w:szCs w:val="26"/>
                <w:rtl/>
              </w:rPr>
            </w:pPr>
            <w:r w:rsidRPr="008D6C67">
              <w:rPr>
                <w:rFonts w:ascii="Calibri Light" w:hAnsi="Calibri Light" w:cs="Calibri Light"/>
                <w:sz w:val="26"/>
                <w:szCs w:val="26"/>
                <w:rtl/>
              </w:rPr>
              <w:t>לצד זאת, המענה שהפעילות סיפקה היה רלוונטי בעיקר לשעות אחר הצהריים, ונושא השוטטות בלילות נותר לא פתור. חיפשנו מענה איכותי ומוגן שימשוך את הילדים, יעניין ויפתח אותם, שיהיה מענה קבוע ושידעו שיש להם מקום בטוח להגיע ולשחק. מינהל קהילה, תרבות וספורט הקצה לפעילות מבנה קטן בן 2 חדרים, חצר וגינה, בסמוך לגינת הרציפים. גיבשנו צוות של עובדים ומתנדבים שיוכלו להפעיל את המקום ולקבל את הילדים.</w:t>
            </w:r>
          </w:p>
        </w:tc>
        <w:tc>
          <w:tcPr>
            <w:tcW w:w="5057" w:type="dxa"/>
          </w:tcPr>
          <w:p w:rsidR="00E41C57" w:rsidRDefault="00E41C57" w:rsidP="00E84131">
            <w:pPr>
              <w:rPr>
                <w:rtl/>
              </w:rPr>
            </w:pPr>
          </w:p>
        </w:tc>
      </w:tr>
      <w:tr w:rsidR="00E41C57" w:rsidTr="00507681">
        <w:tc>
          <w:tcPr>
            <w:tcW w:w="1640" w:type="dxa"/>
            <w:vMerge/>
          </w:tcPr>
          <w:p w:rsidR="00E41C57" w:rsidRDefault="00E41C57" w:rsidP="00E84131">
            <w:pPr>
              <w:rPr>
                <w:rtl/>
              </w:rPr>
            </w:pPr>
          </w:p>
        </w:tc>
        <w:tc>
          <w:tcPr>
            <w:tcW w:w="3978" w:type="dxa"/>
          </w:tcPr>
          <w:p w:rsidR="00E41C57" w:rsidRPr="00E41C57" w:rsidRDefault="008D6C67" w:rsidP="00E41C57">
            <w:pPr>
              <w:rPr>
                <w:rFonts w:ascii="Calibri Light" w:hAnsi="Calibri Light" w:cs="Calibri Light"/>
                <w:sz w:val="26"/>
                <w:szCs w:val="26"/>
                <w:rtl/>
              </w:rPr>
            </w:pPr>
            <w:r w:rsidRPr="008D6C67">
              <w:rPr>
                <w:rFonts w:ascii="Calibri Light" w:hAnsi="Calibri Light" w:cs="Calibri Light"/>
                <w:sz w:val="26"/>
                <w:szCs w:val="26"/>
                <w:rtl/>
              </w:rPr>
              <w:t xml:space="preserve">בתחילה, ניסינו להביא לשם פעילויות של </w:t>
            </w:r>
            <w:proofErr w:type="spellStart"/>
            <w:r w:rsidRPr="008D6C67">
              <w:rPr>
                <w:rFonts w:ascii="Calibri Light" w:hAnsi="Calibri Light" w:cs="Calibri Light"/>
                <w:b/>
                <w:bCs/>
                <w:sz w:val="26"/>
                <w:szCs w:val="26"/>
                <w:u w:val="single"/>
                <w:rtl/>
              </w:rPr>
              <w:t>סלתא</w:t>
            </w:r>
            <w:proofErr w:type="spellEnd"/>
            <w:r w:rsidRPr="008D6C67">
              <w:rPr>
                <w:rFonts w:ascii="Calibri Light" w:hAnsi="Calibri Light" w:cs="Calibri Light"/>
                <w:sz w:val="26"/>
                <w:szCs w:val="26"/>
                <w:rtl/>
              </w:rPr>
              <w:t xml:space="preserve">, אך נתקלנו במספר אתגרים - ראשית מרבית הילדים הגיעו ללא הוריהם, וסדנאות רבות מבוססות על חיזוק קשר הורה-ילד. בנוסף, נדרש ממפעילי הסדנאות להפגין גמישות </w:t>
            </w:r>
            <w:r w:rsidRPr="008D6C67">
              <w:rPr>
                <w:rFonts w:ascii="Calibri Light" w:hAnsi="Calibri Light" w:cs="Calibri Light"/>
                <w:sz w:val="26"/>
                <w:szCs w:val="26"/>
                <w:rtl/>
              </w:rPr>
              <w:lastRenderedPageBreak/>
              <w:t>ויצירתיות רבה בהעברת הפעילות, והתגברות על פערי תרבות ושפה.</w:t>
            </w:r>
          </w:p>
        </w:tc>
        <w:tc>
          <w:tcPr>
            <w:tcW w:w="5057" w:type="dxa"/>
          </w:tcPr>
          <w:p w:rsidR="00E41C57" w:rsidRDefault="00E41C57" w:rsidP="00E84131">
            <w:pPr>
              <w:rPr>
                <w:rtl/>
              </w:rPr>
            </w:pPr>
          </w:p>
        </w:tc>
      </w:tr>
      <w:tr w:rsidR="00E41C57" w:rsidTr="00507681">
        <w:tc>
          <w:tcPr>
            <w:tcW w:w="1640" w:type="dxa"/>
            <w:vMerge/>
          </w:tcPr>
          <w:p w:rsidR="00E41C57" w:rsidRDefault="00E41C57" w:rsidP="00E84131">
            <w:pPr>
              <w:rPr>
                <w:rtl/>
              </w:rPr>
            </w:pPr>
          </w:p>
        </w:tc>
        <w:tc>
          <w:tcPr>
            <w:tcW w:w="3978" w:type="dxa"/>
          </w:tcPr>
          <w:p w:rsidR="00E41C57" w:rsidRPr="00E41C57" w:rsidRDefault="008D6C67" w:rsidP="00E41C57">
            <w:pPr>
              <w:rPr>
                <w:rFonts w:ascii="Calibri Light" w:hAnsi="Calibri Light" w:cs="Calibri Light"/>
                <w:sz w:val="26"/>
                <w:szCs w:val="26"/>
                <w:rtl/>
              </w:rPr>
            </w:pPr>
            <w:r w:rsidRPr="008D6C67">
              <w:rPr>
                <w:rFonts w:ascii="Calibri Light" w:hAnsi="Calibri Light" w:cs="Calibri Light"/>
                <w:sz w:val="26"/>
                <w:szCs w:val="26"/>
                <w:rtl/>
              </w:rPr>
              <w:t xml:space="preserve">בניסיון נוסף ליצירת מענה, איגדנו "חבילת הצטיידות" למרחב המשחקי - מבחר ראשוני של משחקים </w:t>
            </w:r>
            <w:proofErr w:type="spellStart"/>
            <w:r w:rsidRPr="008D6C67">
              <w:rPr>
                <w:rFonts w:ascii="Calibri Light" w:hAnsi="Calibri Light" w:cs="Calibri Light"/>
                <w:sz w:val="26"/>
                <w:szCs w:val="26"/>
                <w:rtl/>
              </w:rPr>
              <w:t>תואמי</w:t>
            </w:r>
            <w:proofErr w:type="spellEnd"/>
            <w:r w:rsidRPr="008D6C67">
              <w:rPr>
                <w:rFonts w:ascii="Calibri Light" w:hAnsi="Calibri Light" w:cs="Calibri Light"/>
                <w:sz w:val="26"/>
                <w:szCs w:val="26"/>
                <w:rtl/>
              </w:rPr>
              <w:t xml:space="preserve"> גיל שנתיים עד 9, בהם ניתן לשחק לבד, בקבוצות או עם מבוגרים. במהלך הפיילוט צפינו מה עובד לילדים, אילו משחקים מושכים אותם ומייצרים עניין.</w:t>
            </w:r>
          </w:p>
        </w:tc>
        <w:tc>
          <w:tcPr>
            <w:tcW w:w="5057" w:type="dxa"/>
          </w:tcPr>
          <w:p w:rsidR="00E41C57" w:rsidRDefault="00E41C57" w:rsidP="00E84131">
            <w:pPr>
              <w:rPr>
                <w:rtl/>
              </w:rPr>
            </w:pPr>
          </w:p>
        </w:tc>
      </w:tr>
      <w:tr w:rsidR="00E41C57" w:rsidTr="00507681">
        <w:tc>
          <w:tcPr>
            <w:tcW w:w="1640" w:type="dxa"/>
            <w:vMerge/>
          </w:tcPr>
          <w:p w:rsidR="00E41C57" w:rsidRDefault="00E41C57" w:rsidP="00E84131">
            <w:pPr>
              <w:rPr>
                <w:rtl/>
              </w:rPr>
            </w:pPr>
          </w:p>
        </w:tc>
        <w:tc>
          <w:tcPr>
            <w:tcW w:w="3978" w:type="dxa"/>
          </w:tcPr>
          <w:p w:rsidR="00E41C57" w:rsidRPr="00E41C57" w:rsidRDefault="008D6C67" w:rsidP="00E41C57">
            <w:pPr>
              <w:rPr>
                <w:rFonts w:ascii="Calibri Light" w:hAnsi="Calibri Light" w:cs="Calibri Light"/>
                <w:sz w:val="26"/>
                <w:szCs w:val="26"/>
                <w:rtl/>
              </w:rPr>
            </w:pPr>
            <w:r w:rsidRPr="008D6C67">
              <w:rPr>
                <w:rFonts w:ascii="Calibri Light" w:hAnsi="Calibri Light" w:cs="Calibri Light"/>
                <w:sz w:val="26"/>
                <w:szCs w:val="26"/>
                <w:rtl/>
              </w:rPr>
              <w:t>לבסוף, התגבש המענה לכדי פעילות חופשית במרחב המבנה המוגן הסמוך לגינה, אליו מוזמנים הילדים להגיע לשהות ולשחק. הצוות מפעיל את המרחב עד לשעות הלילה, ומתאים את המענים לגילים ולצרכים השונים של הילדים והפעוטות.</w:t>
            </w:r>
            <w:bookmarkStart w:id="0" w:name="_GoBack"/>
            <w:bookmarkEnd w:id="0"/>
          </w:p>
        </w:tc>
        <w:tc>
          <w:tcPr>
            <w:tcW w:w="5057" w:type="dxa"/>
          </w:tcPr>
          <w:p w:rsidR="00E41C57" w:rsidRDefault="00E41C57" w:rsidP="00E84131">
            <w:pPr>
              <w:rPr>
                <w:rtl/>
              </w:rPr>
            </w:pPr>
          </w:p>
        </w:tc>
      </w:tr>
      <w:tr w:rsidR="00E41C57" w:rsidTr="00507681">
        <w:tc>
          <w:tcPr>
            <w:tcW w:w="1640" w:type="dxa"/>
            <w:vMerge/>
          </w:tcPr>
          <w:p w:rsidR="00E41C57" w:rsidRDefault="00E41C57" w:rsidP="00E84131">
            <w:pPr>
              <w:rPr>
                <w:rtl/>
              </w:rPr>
            </w:pPr>
          </w:p>
        </w:tc>
        <w:tc>
          <w:tcPr>
            <w:tcW w:w="3978" w:type="dxa"/>
          </w:tcPr>
          <w:p w:rsidR="00E41C57" w:rsidRPr="00E41C57" w:rsidRDefault="00E41C57" w:rsidP="00E41C57">
            <w:pPr>
              <w:ind w:left="360"/>
              <w:rPr>
                <w:rFonts w:ascii="Calibri Light" w:hAnsi="Calibri Light" w:cs="Calibri Light"/>
                <w:sz w:val="26"/>
                <w:szCs w:val="26"/>
                <w:rtl/>
              </w:rPr>
            </w:pPr>
            <w:r w:rsidRPr="00E41C57">
              <w:rPr>
                <w:rFonts w:ascii="Calibri Light" w:hAnsi="Calibri Light" w:cs="Calibri Light"/>
                <w:sz w:val="26"/>
                <w:szCs w:val="26"/>
                <w:rtl/>
              </w:rPr>
              <w:t>מאפייני הפעילות במרחב:</w:t>
            </w:r>
          </w:p>
          <w:p w:rsidR="00E41C57" w:rsidRPr="00E41C57" w:rsidRDefault="00E41C57" w:rsidP="00E41C57">
            <w:pPr>
              <w:pStyle w:val="a4"/>
              <w:numPr>
                <w:ilvl w:val="0"/>
                <w:numId w:val="15"/>
              </w:numPr>
              <w:rPr>
                <w:rFonts w:ascii="Calibri Light" w:hAnsi="Calibri Light" w:cs="Calibri Light"/>
                <w:sz w:val="26"/>
                <w:szCs w:val="26"/>
                <w:rtl/>
              </w:rPr>
            </w:pPr>
            <w:r w:rsidRPr="00E41C57">
              <w:rPr>
                <w:rFonts w:ascii="Calibri Light" w:hAnsi="Calibri Light" w:cs="Calibri Light"/>
                <w:b/>
                <w:bCs/>
                <w:sz w:val="26"/>
                <w:szCs w:val="26"/>
                <w:rtl/>
              </w:rPr>
              <w:t>חוסר עקביות בהגעת הילדים והפעוטות</w:t>
            </w:r>
            <w:r w:rsidRPr="00E41C57">
              <w:rPr>
                <w:rFonts w:ascii="Calibri Light" w:hAnsi="Calibri Light" w:cs="Calibri Light"/>
                <w:sz w:val="26"/>
                <w:szCs w:val="26"/>
                <w:rtl/>
              </w:rPr>
              <w:t xml:space="preserve"> - אי אפשר לדעת מראש מי יגיעו, האם ומתי. (נוכחות במרחב יכולה לנוע בין 5 ל-60 ילדים ביום).</w:t>
            </w:r>
          </w:p>
          <w:p w:rsidR="00E41C57" w:rsidRPr="00E41C57" w:rsidRDefault="00E41C57" w:rsidP="00E41C57">
            <w:pPr>
              <w:pStyle w:val="a4"/>
              <w:numPr>
                <w:ilvl w:val="0"/>
                <w:numId w:val="15"/>
              </w:numPr>
              <w:rPr>
                <w:rFonts w:ascii="Calibri Light" w:hAnsi="Calibri Light" w:cs="Calibri Light"/>
                <w:sz w:val="26"/>
                <w:szCs w:val="26"/>
                <w:rtl/>
              </w:rPr>
            </w:pPr>
            <w:r w:rsidRPr="00E41C57">
              <w:rPr>
                <w:rFonts w:ascii="Calibri Light" w:hAnsi="Calibri Light" w:cs="Calibri Light"/>
                <w:b/>
                <w:bCs/>
                <w:sz w:val="26"/>
                <w:szCs w:val="26"/>
                <w:rtl/>
              </w:rPr>
              <w:t>היעדר נוכחות הורית</w:t>
            </w:r>
            <w:r w:rsidRPr="00E41C57">
              <w:rPr>
                <w:rFonts w:ascii="Calibri Light" w:hAnsi="Calibri Light" w:cs="Calibri Light"/>
                <w:sz w:val="26"/>
                <w:szCs w:val="26"/>
                <w:rtl/>
              </w:rPr>
              <w:t xml:space="preserve"> - ההורים לרוב עובדים, ואין ערוץ תקשורת עימם.</w:t>
            </w:r>
          </w:p>
          <w:p w:rsidR="00E41C57" w:rsidRPr="00E41C57" w:rsidRDefault="00E41C57" w:rsidP="00E41C57">
            <w:pPr>
              <w:pStyle w:val="a4"/>
              <w:numPr>
                <w:ilvl w:val="0"/>
                <w:numId w:val="15"/>
              </w:numPr>
              <w:rPr>
                <w:rFonts w:ascii="Calibri Light" w:hAnsi="Calibri Light" w:cs="Calibri Light"/>
                <w:sz w:val="26"/>
                <w:szCs w:val="26"/>
                <w:rtl/>
              </w:rPr>
            </w:pPr>
            <w:r w:rsidRPr="00E41C57">
              <w:rPr>
                <w:rFonts w:ascii="Calibri Light" w:hAnsi="Calibri Light" w:cs="Calibri Light"/>
                <w:b/>
                <w:bCs/>
                <w:sz w:val="26"/>
                <w:szCs w:val="26"/>
                <w:rtl/>
              </w:rPr>
              <w:t>הפעלת המרחב</w:t>
            </w:r>
            <w:r w:rsidRPr="00E41C57">
              <w:rPr>
                <w:rFonts w:ascii="Calibri Light" w:hAnsi="Calibri Light" w:cs="Calibri Light"/>
                <w:sz w:val="26"/>
                <w:szCs w:val="26"/>
                <w:rtl/>
              </w:rPr>
              <w:t xml:space="preserve"> מתבצעת על ידי רכזים קהילתיים ומתנדבים, בעיקר בשעות אחר הצהריים והערב.</w:t>
            </w:r>
          </w:p>
          <w:p w:rsidR="00E41C57" w:rsidRPr="00E41C57" w:rsidRDefault="00E41C57" w:rsidP="00E41C57">
            <w:pPr>
              <w:pStyle w:val="a4"/>
              <w:numPr>
                <w:ilvl w:val="0"/>
                <w:numId w:val="15"/>
              </w:numPr>
              <w:rPr>
                <w:rFonts w:ascii="Calibri Light" w:hAnsi="Calibri Light" w:cs="Calibri Light"/>
                <w:sz w:val="26"/>
                <w:szCs w:val="26"/>
                <w:rtl/>
              </w:rPr>
            </w:pPr>
            <w:r w:rsidRPr="00E41C57">
              <w:rPr>
                <w:rFonts w:ascii="Calibri Light" w:hAnsi="Calibri Light" w:cs="Calibri Light"/>
                <w:b/>
                <w:bCs/>
                <w:sz w:val="26"/>
                <w:szCs w:val="26"/>
                <w:rtl/>
              </w:rPr>
              <w:t>חסם רגשי מהגעה למרחב</w:t>
            </w:r>
            <w:r w:rsidRPr="00E41C57">
              <w:rPr>
                <w:rFonts w:ascii="Calibri Light" w:hAnsi="Calibri Light" w:cs="Calibri Light"/>
                <w:sz w:val="26"/>
                <w:szCs w:val="26"/>
                <w:rtl/>
              </w:rPr>
              <w:t xml:space="preserve"> - לעיתים לילדים ולמשפחות יש מניעה להגיע ולסמוך על גורמים עירוניים, מחשש לקבל "תווית" מסוימת.</w:t>
            </w:r>
          </w:p>
        </w:tc>
        <w:tc>
          <w:tcPr>
            <w:tcW w:w="5057" w:type="dxa"/>
          </w:tcPr>
          <w:p w:rsidR="00E41C57" w:rsidRDefault="00E41C57"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E41C57" w:rsidRDefault="00E41C57" w:rsidP="00E41C57">
            <w:pPr>
              <w:rPr>
                <w:rFonts w:ascii="Calibri Light" w:hAnsi="Calibri Light" w:cs="Calibri Light"/>
                <w:sz w:val="26"/>
                <w:szCs w:val="26"/>
                <w:rtl/>
              </w:rPr>
            </w:pPr>
            <w:r w:rsidRPr="00E41C57">
              <w:rPr>
                <w:rFonts w:ascii="Calibri Light" w:hAnsi="Calibri Light" w:cs="Calibri Light"/>
                <w:b/>
                <w:bCs/>
                <w:sz w:val="26"/>
                <w:szCs w:val="26"/>
                <w:u w:val="single"/>
                <w:rtl/>
              </w:rPr>
              <w:t>יחידות עירוניות שותפות:</w:t>
            </w:r>
            <w:r w:rsidRPr="00E41C57">
              <w:rPr>
                <w:rFonts w:ascii="Calibri Light" w:hAnsi="Calibri Light" w:cs="Calibri Light"/>
                <w:sz w:val="26"/>
                <w:szCs w:val="26"/>
                <w:rtl/>
              </w:rPr>
              <w:t xml:space="preserve"> מינהל קהילה, תרבות וספורט; </w:t>
            </w:r>
            <w:proofErr w:type="spellStart"/>
            <w:r w:rsidRPr="00E41C57">
              <w:rPr>
                <w:rFonts w:ascii="Calibri Light" w:hAnsi="Calibri Light" w:cs="Calibri Light"/>
                <w:sz w:val="26"/>
                <w:szCs w:val="26"/>
                <w:rtl/>
              </w:rPr>
              <w:t>מסיל"ה</w:t>
            </w:r>
            <w:proofErr w:type="spellEnd"/>
          </w:p>
        </w:tc>
        <w:tc>
          <w:tcPr>
            <w:tcW w:w="5057" w:type="dxa"/>
          </w:tcPr>
          <w:p w:rsidR="00E41CFF" w:rsidRDefault="00E41CFF"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A834A7" w:rsidRPr="00A834A7" w:rsidRDefault="00A834A7" w:rsidP="00A834A7">
            <w:pPr>
              <w:numPr>
                <w:ilvl w:val="0"/>
                <w:numId w:val="16"/>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צמצום תופעת השוטטות</w:t>
            </w:r>
            <w:r w:rsidRPr="00A834A7">
              <w:rPr>
                <w:rFonts w:ascii="Calibri Light" w:eastAsia="Times New Roman" w:hAnsi="Calibri Light" w:cs="Calibri Light"/>
                <w:color w:val="383B3F"/>
                <w:sz w:val="26"/>
                <w:szCs w:val="26"/>
                <w:rtl/>
              </w:rPr>
              <w:t> תוך יצירת מענה איכותי ומוגן לילדים בשעות הערב ובעת היעדרות ההורים</w:t>
            </w:r>
            <w:r w:rsidRPr="00A834A7">
              <w:rPr>
                <w:rFonts w:ascii="Calibri Light" w:eastAsia="Times New Roman" w:hAnsi="Calibri Light" w:cs="Calibri Light"/>
                <w:color w:val="383B3F"/>
                <w:sz w:val="26"/>
                <w:szCs w:val="26"/>
              </w:rPr>
              <w:t>.</w:t>
            </w:r>
          </w:p>
          <w:p w:rsidR="00A834A7" w:rsidRPr="00A834A7" w:rsidRDefault="00A834A7" w:rsidP="00A834A7">
            <w:pPr>
              <w:numPr>
                <w:ilvl w:val="0"/>
                <w:numId w:val="17"/>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מתן מענה תואם גיל</w:t>
            </w:r>
            <w:r w:rsidRPr="00A834A7">
              <w:rPr>
                <w:rFonts w:ascii="Calibri Light" w:eastAsia="Times New Roman" w:hAnsi="Calibri Light" w:cs="Calibri Light"/>
                <w:color w:val="383B3F"/>
                <w:sz w:val="26"/>
                <w:szCs w:val="26"/>
                <w:rtl/>
              </w:rPr>
              <w:t> במסגרת הפעילות, המאפשר הנאה והתפתחות הן לילדים הבוגרים יותר והן לפעוטות המגיעים עם אחיהם הגדולים</w:t>
            </w:r>
            <w:r w:rsidRPr="00A834A7">
              <w:rPr>
                <w:rFonts w:ascii="Calibri Light" w:eastAsia="Times New Roman" w:hAnsi="Calibri Light" w:cs="Calibri Light"/>
                <w:color w:val="383B3F"/>
                <w:sz w:val="26"/>
                <w:szCs w:val="26"/>
              </w:rPr>
              <w:t>.</w:t>
            </w:r>
            <w:r w:rsidRPr="00A834A7">
              <w:rPr>
                <w:rFonts w:ascii="Calibri Light" w:eastAsia="Times New Roman" w:hAnsi="Calibri Light" w:cs="Calibri Light"/>
                <w:b/>
                <w:bCs/>
                <w:color w:val="383B3F"/>
                <w:sz w:val="26"/>
                <w:szCs w:val="26"/>
              </w:rPr>
              <w:t> </w:t>
            </w:r>
          </w:p>
          <w:p w:rsidR="00A834A7" w:rsidRPr="00A834A7" w:rsidRDefault="00A834A7" w:rsidP="00A834A7">
            <w:pPr>
              <w:numPr>
                <w:ilvl w:val="0"/>
                <w:numId w:val="18"/>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lastRenderedPageBreak/>
              <w:t>התרחבות הפרויקט למרחבים נוספים באזור</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לדוגמא הקצאת חדר בבית ספר באזור, ממנו נפרס מענה קהילתי</w:t>
            </w:r>
            <w:r w:rsidRPr="00A834A7">
              <w:rPr>
                <w:rFonts w:ascii="Calibri Light" w:eastAsia="Times New Roman" w:hAnsi="Calibri Light" w:cs="Calibri Light"/>
                <w:color w:val="383B3F"/>
                <w:sz w:val="26"/>
                <w:szCs w:val="26"/>
              </w:rPr>
              <w:t>.</w:t>
            </w:r>
          </w:p>
          <w:p w:rsidR="004165CA" w:rsidRPr="00A834A7" w:rsidRDefault="004165CA" w:rsidP="00A834A7">
            <w:pPr>
              <w:spacing w:before="100" w:beforeAutospacing="1" w:after="100" w:afterAutospacing="1"/>
              <w:textAlignment w:val="baseline"/>
              <w:rPr>
                <w:rFonts w:ascii="Calibri Light" w:eastAsia="Times New Roman" w:hAnsi="Calibri Light" w:cs="Calibri Light"/>
                <w:color w:val="383B3F"/>
                <w:sz w:val="26"/>
                <w:szCs w:val="26"/>
                <w:rtl/>
              </w:rPr>
            </w:pP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A834A7" w:rsidRPr="00A834A7" w:rsidRDefault="00A834A7" w:rsidP="00A834A7">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פערי תרבויות משפיעים על תפיסת השוטטות</w:t>
            </w:r>
            <w:r w:rsidRPr="00A834A7">
              <w:rPr>
                <w:rFonts w:ascii="Calibri Light" w:eastAsia="Times New Roman" w:hAnsi="Calibri Light" w:cs="Calibri Light"/>
                <w:color w:val="383B3F"/>
                <w:sz w:val="26"/>
                <w:szCs w:val="26"/>
                <w:rtl/>
              </w:rPr>
              <w:t> </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לחלק מאוכלוסיית מבקשי המקלט השוטטות נתפסת אחרת, מקובלת, שכן מגיעים מקהילות קטנות ומשפחתיות בהן יש ערבות הדדית ושמירה משותפת על מוגנות הילדים במרחב הציבורי. לוקח זמן לייצר תקשורת עם ההורים ולהסביר שהשעה והמרחב אינם טובים לילדים לשוטט בהם</w:t>
            </w:r>
            <w:r w:rsidRPr="00A834A7">
              <w:rPr>
                <w:rFonts w:ascii="Calibri Light" w:eastAsia="Times New Roman" w:hAnsi="Calibri Light" w:cs="Calibri Light"/>
                <w:color w:val="383B3F"/>
                <w:sz w:val="26"/>
                <w:szCs w:val="26"/>
              </w:rPr>
              <w:t>.</w:t>
            </w:r>
          </w:p>
          <w:p w:rsidR="00A834A7" w:rsidRPr="00A834A7" w:rsidRDefault="00A834A7" w:rsidP="00A834A7">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יש לתת את הדעת על הדקויות הרבות של תת הקהילות, השפות והתרבויות</w:t>
            </w:r>
            <w:r w:rsidRPr="00A834A7">
              <w:rPr>
                <w:rFonts w:ascii="Calibri Light" w:eastAsia="Times New Roman" w:hAnsi="Calibri Light" w:cs="Calibri Light"/>
                <w:color w:val="383B3F"/>
                <w:sz w:val="26"/>
                <w:szCs w:val="26"/>
                <w:rtl/>
              </w:rPr>
              <w:t> המשתקפים דרך האוכלוסייה המגוונת. קשה לתווך על ההבדלים בין כלל התרבויות והרגלי העבודה והתקשורת בישראל, יש להתייחס אליהם, להתאים את עצמנו ואת הפעילות</w:t>
            </w:r>
            <w:r w:rsidRPr="00A834A7">
              <w:rPr>
                <w:rFonts w:ascii="Calibri Light" w:eastAsia="Times New Roman" w:hAnsi="Calibri Light" w:cs="Calibri Light"/>
                <w:color w:val="383B3F"/>
                <w:sz w:val="26"/>
                <w:szCs w:val="26"/>
              </w:rPr>
              <w:t>. </w:t>
            </w:r>
          </w:p>
          <w:p w:rsidR="00A834A7" w:rsidRPr="00A834A7" w:rsidRDefault="00A834A7" w:rsidP="00A834A7">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גיוס עובדים בשכר מתוך הקהילה אפשרו התאמה שפתית ותרבותית</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ומשכו יותר ילדים לפעילות במרחב החינוכי</w:t>
            </w:r>
            <w:r w:rsidRPr="00A834A7">
              <w:rPr>
                <w:rFonts w:ascii="Calibri Light" w:eastAsia="Times New Roman" w:hAnsi="Calibri Light" w:cs="Calibri Light"/>
                <w:color w:val="383B3F"/>
                <w:sz w:val="26"/>
                <w:szCs w:val="26"/>
              </w:rPr>
              <w:t>.</w:t>
            </w:r>
          </w:p>
          <w:p w:rsidR="00A834A7" w:rsidRPr="00A834A7" w:rsidRDefault="00A834A7" w:rsidP="00A834A7">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מתחם פעילות מודולרי ונייד</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שיכלול אלמנטים מגוונים של משחק, ו</w:t>
            </w:r>
            <w:r w:rsidRPr="00A834A7">
              <w:rPr>
                <w:rFonts w:ascii="Calibri Light" w:eastAsia="Times New Roman" w:hAnsi="Calibri Light" w:cs="Calibri Light"/>
                <w:b/>
                <w:bCs/>
                <w:color w:val="383B3F"/>
                <w:sz w:val="26"/>
                <w:szCs w:val="26"/>
                <w:rtl/>
              </w:rPr>
              <w:t>ילווה בצוות מקצועי להשגחה ותיווך סוגיות חברתיות</w:t>
            </w:r>
            <w:r w:rsidRPr="00A834A7">
              <w:rPr>
                <w:rFonts w:ascii="Calibri Light" w:eastAsia="Times New Roman" w:hAnsi="Calibri Light" w:cs="Calibri Light"/>
                <w:color w:val="383B3F"/>
                <w:sz w:val="26"/>
                <w:szCs w:val="26"/>
              </w:rPr>
              <w:t xml:space="preserve">, </w:t>
            </w:r>
            <w:r w:rsidRPr="00A834A7">
              <w:rPr>
                <w:rFonts w:ascii="Calibri Light" w:eastAsia="Times New Roman" w:hAnsi="Calibri Light" w:cs="Calibri Light"/>
                <w:color w:val="383B3F"/>
                <w:sz w:val="26"/>
                <w:szCs w:val="26"/>
                <w:rtl/>
              </w:rPr>
              <w:t xml:space="preserve">עשוי לתת מענה לסוגיות העיקריות של שוטטות והיעדר נוכחות מבוגר. ניידות הכלי תאפשר פריסה רחבה של המענה על פני אזורי התקהלות שונים, ולא מקובעת למרחב </w:t>
            </w:r>
            <w:proofErr w:type="spellStart"/>
            <w:r w:rsidRPr="00A834A7">
              <w:rPr>
                <w:rFonts w:ascii="Calibri Light" w:eastAsia="Times New Roman" w:hAnsi="Calibri Light" w:cs="Calibri Light"/>
                <w:color w:val="383B3F"/>
                <w:sz w:val="26"/>
                <w:szCs w:val="26"/>
                <w:rtl/>
              </w:rPr>
              <w:t>מסויים</w:t>
            </w:r>
            <w:proofErr w:type="spellEnd"/>
            <w:r w:rsidRPr="00A834A7">
              <w:rPr>
                <w:rFonts w:ascii="Calibri Light" w:eastAsia="Times New Roman" w:hAnsi="Calibri Light" w:cs="Calibri Light"/>
                <w:color w:val="383B3F"/>
                <w:sz w:val="26"/>
                <w:szCs w:val="26"/>
              </w:rPr>
              <w:t>.</w:t>
            </w:r>
          </w:p>
          <w:p w:rsidR="00A834A7" w:rsidRPr="00A834A7" w:rsidRDefault="00A834A7" w:rsidP="00A834A7">
            <w:pPr>
              <w:numPr>
                <w:ilvl w:val="0"/>
                <w:numId w:val="19"/>
              </w:numPr>
              <w:spacing w:before="100" w:beforeAutospacing="1" w:after="100" w:afterAutospacing="1"/>
              <w:textAlignment w:val="baseline"/>
              <w:rPr>
                <w:rFonts w:ascii="Calibri Light" w:eastAsia="Times New Roman" w:hAnsi="Calibri Light" w:cs="Calibri Light"/>
                <w:color w:val="383B3F"/>
                <w:sz w:val="26"/>
                <w:szCs w:val="26"/>
              </w:rPr>
            </w:pPr>
            <w:r w:rsidRPr="00A834A7">
              <w:rPr>
                <w:rFonts w:ascii="Calibri Light" w:eastAsia="Times New Roman" w:hAnsi="Calibri Light" w:cs="Calibri Light"/>
                <w:b/>
                <w:bCs/>
                <w:color w:val="383B3F"/>
                <w:sz w:val="26"/>
                <w:szCs w:val="26"/>
                <w:rtl/>
              </w:rPr>
              <w:t>אימוץ צורת עבודה של ניסוי וטעייה </w:t>
            </w:r>
            <w:r w:rsidRPr="00A834A7">
              <w:rPr>
                <w:rFonts w:ascii="Calibri Light" w:eastAsia="Times New Roman" w:hAnsi="Calibri Light" w:cs="Calibri Light"/>
                <w:color w:val="383B3F"/>
                <w:sz w:val="26"/>
                <w:szCs w:val="26"/>
                <w:rtl/>
              </w:rPr>
              <w:t>וכן הקפדה על </w:t>
            </w:r>
            <w:r w:rsidRPr="00A834A7">
              <w:rPr>
                <w:rFonts w:ascii="Calibri Light" w:eastAsia="Times New Roman" w:hAnsi="Calibri Light" w:cs="Calibri Light"/>
                <w:b/>
                <w:bCs/>
                <w:color w:val="383B3F"/>
                <w:sz w:val="26"/>
                <w:szCs w:val="26"/>
                <w:rtl/>
              </w:rPr>
              <w:t>גמישות ויצירתיות מול משאבים מוגבלים</w:t>
            </w:r>
            <w:r w:rsidRPr="00A834A7">
              <w:rPr>
                <w:rFonts w:ascii="Calibri Light" w:eastAsia="Times New Roman" w:hAnsi="Calibri Light" w:cs="Calibri Light"/>
                <w:color w:val="383B3F"/>
                <w:sz w:val="26"/>
                <w:szCs w:val="26"/>
              </w:rPr>
              <w:t xml:space="preserve">, </w:t>
            </w:r>
            <w:proofErr w:type="spellStart"/>
            <w:r w:rsidRPr="00A834A7">
              <w:rPr>
                <w:rFonts w:ascii="Calibri Light" w:eastAsia="Times New Roman" w:hAnsi="Calibri Light" w:cs="Calibri Light"/>
                <w:color w:val="383B3F"/>
                <w:sz w:val="26"/>
                <w:szCs w:val="26"/>
                <w:rtl/>
              </w:rPr>
              <w:t>איפשרה</w:t>
            </w:r>
            <w:proofErr w:type="spellEnd"/>
            <w:r w:rsidRPr="00A834A7">
              <w:rPr>
                <w:rFonts w:ascii="Calibri Light" w:eastAsia="Times New Roman" w:hAnsi="Calibri Light" w:cs="Calibri Light"/>
                <w:color w:val="383B3F"/>
                <w:sz w:val="26"/>
                <w:szCs w:val="26"/>
                <w:rtl/>
              </w:rPr>
              <w:t xml:space="preserve"> לנו להתנסות בחופשיות </w:t>
            </w:r>
            <w:r w:rsidRPr="00A834A7">
              <w:rPr>
                <w:rFonts w:ascii="Calibri Light" w:eastAsia="Times New Roman" w:hAnsi="Calibri Light" w:cs="Calibri Light"/>
                <w:color w:val="383B3F"/>
                <w:sz w:val="26"/>
                <w:szCs w:val="26"/>
                <w:rtl/>
              </w:rPr>
              <w:lastRenderedPageBreak/>
              <w:t>במציאת מענה מדויק לילדים ולפעוטות</w:t>
            </w:r>
            <w:r w:rsidRPr="00A834A7">
              <w:rPr>
                <w:rFonts w:ascii="Calibri Light" w:eastAsia="Times New Roman" w:hAnsi="Calibri Light" w:cs="Calibri Light"/>
                <w:color w:val="383B3F"/>
                <w:sz w:val="26"/>
                <w:szCs w:val="26"/>
              </w:rPr>
              <w:t>.</w:t>
            </w:r>
          </w:p>
          <w:p w:rsidR="004165CA" w:rsidRPr="00A834A7" w:rsidRDefault="004165CA" w:rsidP="00A834A7">
            <w:pPr>
              <w:spacing w:before="100" w:beforeAutospacing="1" w:after="100" w:afterAutospacing="1"/>
              <w:textAlignment w:val="baseline"/>
              <w:rPr>
                <w:rFonts w:ascii="Calibri Light" w:hAnsi="Calibri Light" w:cs="Calibri Light"/>
                <w:sz w:val="26"/>
                <w:szCs w:val="26"/>
                <w:rtl/>
              </w:rPr>
            </w:pP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A407B" w:rsidRDefault="007A2AC1" w:rsidP="007A2AC1">
            <w:pPr>
              <w:rPr>
                <w:rFonts w:ascii="Calibri Light" w:hAnsi="Calibri Light" w:cs="Calibri Light"/>
                <w:sz w:val="26"/>
                <w:szCs w:val="26"/>
                <w:rtl/>
              </w:rPr>
            </w:pPr>
            <w:r>
              <w:rPr>
                <w:rFonts w:ascii="Calibri Light" w:hAnsi="Calibri Light" w:cs="Calibri Light" w:hint="cs"/>
                <w:sz w:val="26"/>
                <w:szCs w:val="26"/>
                <w:rtl/>
              </w:rPr>
              <w:t>גמישות בהתאמה לאוכלוסיות</w:t>
            </w:r>
          </w:p>
          <w:p w:rsidR="007A2AC1" w:rsidRDefault="007A2AC1" w:rsidP="007A2AC1">
            <w:pPr>
              <w:rPr>
                <w:rFonts w:ascii="Calibri Light" w:hAnsi="Calibri Light" w:cs="Calibri Light"/>
                <w:sz w:val="26"/>
                <w:szCs w:val="26"/>
                <w:rtl/>
              </w:rPr>
            </w:pPr>
            <w:r>
              <w:rPr>
                <w:rFonts w:ascii="Calibri Light" w:hAnsi="Calibri Light" w:cs="Calibri Light" w:hint="cs"/>
                <w:sz w:val="26"/>
                <w:szCs w:val="26"/>
                <w:rtl/>
              </w:rPr>
              <w:t>מבקשי מקלט</w:t>
            </w:r>
          </w:p>
          <w:p w:rsidR="007A2AC1" w:rsidRDefault="007A2AC1" w:rsidP="007A2AC1">
            <w:pPr>
              <w:rPr>
                <w:rFonts w:ascii="Calibri Light" w:hAnsi="Calibri Light" w:cs="Calibri Light"/>
                <w:sz w:val="26"/>
                <w:szCs w:val="26"/>
                <w:rtl/>
              </w:rPr>
            </w:pPr>
            <w:r>
              <w:rPr>
                <w:rFonts w:ascii="Calibri Light" w:hAnsi="Calibri Light" w:cs="Calibri Light" w:hint="cs"/>
                <w:sz w:val="26"/>
                <w:szCs w:val="26"/>
                <w:rtl/>
              </w:rPr>
              <w:t>משחקיות</w:t>
            </w:r>
          </w:p>
          <w:p w:rsidR="007A2AC1" w:rsidRDefault="007A2AC1" w:rsidP="007A2AC1">
            <w:pPr>
              <w:rPr>
                <w:rFonts w:ascii="Calibri Light" w:hAnsi="Calibri Light" w:cs="Calibri Light"/>
                <w:sz w:val="26"/>
                <w:szCs w:val="26"/>
                <w:rtl/>
              </w:rPr>
            </w:pPr>
            <w:r>
              <w:rPr>
                <w:rFonts w:ascii="Calibri Light" w:hAnsi="Calibri Light" w:cs="Calibri Light" w:hint="cs"/>
                <w:sz w:val="26"/>
                <w:szCs w:val="26"/>
                <w:rtl/>
              </w:rPr>
              <w:t>צמצום פערים</w:t>
            </w:r>
          </w:p>
          <w:p w:rsidR="007A2AC1" w:rsidRPr="00B56768" w:rsidRDefault="00A834A7" w:rsidP="007A2AC1">
            <w:pPr>
              <w:rPr>
                <w:rFonts w:ascii="Calibri Light" w:hAnsi="Calibri Light" w:cs="Calibri Light"/>
                <w:sz w:val="26"/>
                <w:szCs w:val="26"/>
                <w:rtl/>
              </w:rPr>
            </w:pPr>
            <w:r>
              <w:rPr>
                <w:rFonts w:ascii="Calibri Light" w:hAnsi="Calibri Light" w:cs="Calibri Light" w:hint="cs"/>
                <w:sz w:val="26"/>
                <w:szCs w:val="26"/>
                <w:rtl/>
              </w:rPr>
              <w:t>מרחב ציבורי</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14559"/>
    <w:multiLevelType w:val="multilevel"/>
    <w:tmpl w:val="609CC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8175CF"/>
    <w:multiLevelType w:val="hybridMultilevel"/>
    <w:tmpl w:val="8A8E08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14664A"/>
    <w:multiLevelType w:val="multilevel"/>
    <w:tmpl w:val="D144D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D326EF"/>
    <w:multiLevelType w:val="multilevel"/>
    <w:tmpl w:val="C2501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2207A2"/>
    <w:multiLevelType w:val="multilevel"/>
    <w:tmpl w:val="FBD60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E6140CB"/>
    <w:multiLevelType w:val="multilevel"/>
    <w:tmpl w:val="C6FC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7D40E8"/>
    <w:multiLevelType w:val="hybridMultilevel"/>
    <w:tmpl w:val="1F567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C0190A"/>
    <w:multiLevelType w:val="multilevel"/>
    <w:tmpl w:val="A81A6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7020886"/>
    <w:multiLevelType w:val="multilevel"/>
    <w:tmpl w:val="60225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44D6C4D"/>
    <w:multiLevelType w:val="hybridMultilevel"/>
    <w:tmpl w:val="1E4C8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8"/>
  </w:num>
  <w:num w:numId="4">
    <w:abstractNumId w:val="4"/>
  </w:num>
  <w:num w:numId="5">
    <w:abstractNumId w:val="11"/>
  </w:num>
  <w:num w:numId="6">
    <w:abstractNumId w:val="9"/>
  </w:num>
  <w:num w:numId="7">
    <w:abstractNumId w:val="13"/>
  </w:num>
  <w:num w:numId="8">
    <w:abstractNumId w:val="7"/>
  </w:num>
  <w:num w:numId="9">
    <w:abstractNumId w:val="16"/>
  </w:num>
  <w:num w:numId="10">
    <w:abstractNumId w:val="12"/>
  </w:num>
  <w:num w:numId="11">
    <w:abstractNumId w:val="10"/>
  </w:num>
  <w:num w:numId="12">
    <w:abstractNumId w:val="0"/>
  </w:num>
  <w:num w:numId="13">
    <w:abstractNumId w:val="5"/>
  </w:num>
  <w:num w:numId="14">
    <w:abstractNumId w:val="17"/>
  </w:num>
  <w:num w:numId="15">
    <w:abstractNumId w:val="1"/>
  </w:num>
  <w:num w:numId="16">
    <w:abstractNumId w:val="3"/>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212727"/>
    <w:rsid w:val="002B71A4"/>
    <w:rsid w:val="004165CA"/>
    <w:rsid w:val="00507681"/>
    <w:rsid w:val="00556B0A"/>
    <w:rsid w:val="007A2AC1"/>
    <w:rsid w:val="007D4DEE"/>
    <w:rsid w:val="008213B2"/>
    <w:rsid w:val="00843B65"/>
    <w:rsid w:val="008D6C67"/>
    <w:rsid w:val="00A834A7"/>
    <w:rsid w:val="00BC5729"/>
    <w:rsid w:val="00BF10F1"/>
    <w:rsid w:val="00C96107"/>
    <w:rsid w:val="00CA407B"/>
    <w:rsid w:val="00CF007E"/>
    <w:rsid w:val="00E41C57"/>
    <w:rsid w:val="00E41CFF"/>
    <w:rsid w:val="00E84131"/>
    <w:rsid w:val="00E8598C"/>
    <w:rsid w:val="00F6018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paragraph" w:styleId="1">
    <w:name w:val="heading 1"/>
    <w:basedOn w:val="a"/>
    <w:link w:val="10"/>
    <w:uiPriority w:val="9"/>
    <w:qFormat/>
    <w:rsid w:val="00E41C57"/>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character" w:styleId="a5">
    <w:name w:val="Strong"/>
    <w:basedOn w:val="a0"/>
    <w:uiPriority w:val="22"/>
    <w:qFormat/>
    <w:rsid w:val="00F60187"/>
    <w:rPr>
      <w:b/>
      <w:bCs/>
    </w:rPr>
  </w:style>
  <w:style w:type="character" w:customStyle="1" w:styleId="10">
    <w:name w:val="כותרת 1 תו"/>
    <w:basedOn w:val="a0"/>
    <w:link w:val="1"/>
    <w:uiPriority w:val="9"/>
    <w:rsid w:val="00E41C57"/>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84949">
      <w:bodyDiv w:val="1"/>
      <w:marLeft w:val="0"/>
      <w:marRight w:val="0"/>
      <w:marTop w:val="0"/>
      <w:marBottom w:val="0"/>
      <w:divBdr>
        <w:top w:val="none" w:sz="0" w:space="0" w:color="auto"/>
        <w:left w:val="none" w:sz="0" w:space="0" w:color="auto"/>
        <w:bottom w:val="none" w:sz="0" w:space="0" w:color="auto"/>
        <w:right w:val="none" w:sz="0" w:space="0" w:color="auto"/>
      </w:divBdr>
    </w:div>
    <w:div w:id="601647380">
      <w:bodyDiv w:val="1"/>
      <w:marLeft w:val="0"/>
      <w:marRight w:val="0"/>
      <w:marTop w:val="0"/>
      <w:marBottom w:val="0"/>
      <w:divBdr>
        <w:top w:val="none" w:sz="0" w:space="0" w:color="auto"/>
        <w:left w:val="none" w:sz="0" w:space="0" w:color="auto"/>
        <w:bottom w:val="none" w:sz="0" w:space="0" w:color="auto"/>
        <w:right w:val="none" w:sz="0" w:space="0" w:color="auto"/>
      </w:divBdr>
    </w:div>
    <w:div w:id="982806346">
      <w:bodyDiv w:val="1"/>
      <w:marLeft w:val="0"/>
      <w:marRight w:val="0"/>
      <w:marTop w:val="0"/>
      <w:marBottom w:val="0"/>
      <w:divBdr>
        <w:top w:val="none" w:sz="0" w:space="0" w:color="auto"/>
        <w:left w:val="none" w:sz="0" w:space="0" w:color="auto"/>
        <w:bottom w:val="none" w:sz="0" w:space="0" w:color="auto"/>
        <w:right w:val="none" w:sz="0" w:space="0" w:color="auto"/>
      </w:divBdr>
      <w:divsChild>
        <w:div w:id="2131047409">
          <w:marLeft w:val="0"/>
          <w:marRight w:val="0"/>
          <w:marTop w:val="0"/>
          <w:marBottom w:val="0"/>
          <w:divBdr>
            <w:top w:val="none" w:sz="0" w:space="0" w:color="auto"/>
            <w:left w:val="none" w:sz="0" w:space="0" w:color="auto"/>
            <w:bottom w:val="none" w:sz="0" w:space="0" w:color="auto"/>
            <w:right w:val="none" w:sz="0" w:space="0" w:color="auto"/>
          </w:divBdr>
          <w:divsChild>
            <w:div w:id="816529202">
              <w:marLeft w:val="0"/>
              <w:marRight w:val="0"/>
              <w:marTop w:val="0"/>
              <w:marBottom w:val="0"/>
              <w:divBdr>
                <w:top w:val="none" w:sz="0" w:space="0" w:color="auto"/>
                <w:left w:val="none" w:sz="0" w:space="0" w:color="auto"/>
                <w:bottom w:val="none" w:sz="0" w:space="0" w:color="auto"/>
                <w:right w:val="none" w:sz="0" w:space="0" w:color="auto"/>
              </w:divBdr>
              <w:divsChild>
                <w:div w:id="104355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332004">
          <w:marLeft w:val="0"/>
          <w:marRight w:val="0"/>
          <w:marTop w:val="0"/>
          <w:marBottom w:val="0"/>
          <w:divBdr>
            <w:top w:val="none" w:sz="0" w:space="0" w:color="auto"/>
            <w:left w:val="none" w:sz="0" w:space="0" w:color="auto"/>
            <w:bottom w:val="none" w:sz="0" w:space="0" w:color="auto"/>
            <w:right w:val="none" w:sz="0" w:space="0" w:color="auto"/>
          </w:divBdr>
          <w:divsChild>
            <w:div w:id="283461478">
              <w:marLeft w:val="0"/>
              <w:marRight w:val="0"/>
              <w:marTop w:val="0"/>
              <w:marBottom w:val="0"/>
              <w:divBdr>
                <w:top w:val="none" w:sz="0" w:space="0" w:color="auto"/>
                <w:left w:val="none" w:sz="0" w:space="0" w:color="auto"/>
                <w:bottom w:val="none" w:sz="0" w:space="0" w:color="auto"/>
                <w:right w:val="none" w:sz="0" w:space="0" w:color="auto"/>
              </w:divBdr>
              <w:divsChild>
                <w:div w:id="1369602864">
                  <w:marLeft w:val="0"/>
                  <w:marRight w:val="0"/>
                  <w:marTop w:val="0"/>
                  <w:marBottom w:val="0"/>
                  <w:divBdr>
                    <w:top w:val="none" w:sz="0" w:space="0" w:color="auto"/>
                    <w:left w:val="none" w:sz="0" w:space="0" w:color="auto"/>
                    <w:bottom w:val="none" w:sz="0" w:space="0" w:color="auto"/>
                    <w:right w:val="none" w:sz="0" w:space="0" w:color="auto"/>
                  </w:divBdr>
                  <w:divsChild>
                    <w:div w:id="1942450937">
                      <w:marLeft w:val="-480"/>
                      <w:marRight w:val="-465"/>
                      <w:marTop w:val="0"/>
                      <w:marBottom w:val="0"/>
                      <w:divBdr>
                        <w:top w:val="none" w:sz="0" w:space="0" w:color="auto"/>
                        <w:left w:val="none" w:sz="0" w:space="0" w:color="auto"/>
                        <w:bottom w:val="none" w:sz="0" w:space="0" w:color="auto"/>
                        <w:right w:val="none" w:sz="0" w:space="0" w:color="auto"/>
                      </w:divBdr>
                      <w:divsChild>
                        <w:div w:id="1615820044">
                          <w:marLeft w:val="0"/>
                          <w:marRight w:val="0"/>
                          <w:marTop w:val="0"/>
                          <w:marBottom w:val="0"/>
                          <w:divBdr>
                            <w:top w:val="none" w:sz="0" w:space="0" w:color="auto"/>
                            <w:left w:val="none" w:sz="0" w:space="0" w:color="auto"/>
                            <w:bottom w:val="none" w:sz="0" w:space="0" w:color="auto"/>
                            <w:right w:val="none" w:sz="0" w:space="0" w:color="auto"/>
                          </w:divBdr>
                          <w:divsChild>
                            <w:div w:id="183518549">
                              <w:marLeft w:val="0"/>
                              <w:marRight w:val="0"/>
                              <w:marTop w:val="0"/>
                              <w:marBottom w:val="0"/>
                              <w:divBdr>
                                <w:top w:val="none" w:sz="0" w:space="0" w:color="auto"/>
                                <w:left w:val="none" w:sz="0" w:space="0" w:color="auto"/>
                                <w:bottom w:val="none" w:sz="0" w:space="0" w:color="auto"/>
                                <w:right w:val="none" w:sz="0" w:space="0" w:color="auto"/>
                              </w:divBdr>
                              <w:divsChild>
                                <w:div w:id="690838749">
                                  <w:marLeft w:val="0"/>
                                  <w:marRight w:val="0"/>
                                  <w:marTop w:val="0"/>
                                  <w:marBottom w:val="0"/>
                                  <w:divBdr>
                                    <w:top w:val="single" w:sz="2" w:space="0" w:color="auto"/>
                                    <w:left w:val="single" w:sz="2" w:space="0" w:color="auto"/>
                                    <w:bottom w:val="single" w:sz="2" w:space="0" w:color="auto"/>
                                    <w:right w:val="single" w:sz="2" w:space="0" w:color="auto"/>
                                  </w:divBdr>
                                </w:div>
                                <w:div w:id="743067642">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790778876">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 w:id="2019501539">
      <w:bodyDiv w:val="1"/>
      <w:marLeft w:val="0"/>
      <w:marRight w:val="0"/>
      <w:marTop w:val="0"/>
      <w:marBottom w:val="0"/>
      <w:divBdr>
        <w:top w:val="none" w:sz="0" w:space="0" w:color="auto"/>
        <w:left w:val="none" w:sz="0" w:space="0" w:color="auto"/>
        <w:bottom w:val="none" w:sz="0" w:space="0" w:color="auto"/>
        <w:right w:val="none" w:sz="0" w:space="0" w:color="auto"/>
      </w:divBdr>
    </w:div>
    <w:div w:id="2104645866">
      <w:bodyDiv w:val="1"/>
      <w:marLeft w:val="0"/>
      <w:marRight w:val="0"/>
      <w:marTop w:val="0"/>
      <w:marBottom w:val="0"/>
      <w:divBdr>
        <w:top w:val="none" w:sz="0" w:space="0" w:color="auto"/>
        <w:left w:val="none" w:sz="0" w:space="0" w:color="auto"/>
        <w:bottom w:val="none" w:sz="0" w:space="0" w:color="auto"/>
        <w:right w:val="none" w:sz="0" w:space="0" w:color="auto"/>
      </w:divBdr>
    </w:div>
    <w:div w:id="211054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907</Words>
  <Characters>4540</Characters>
  <Application>Microsoft Office Word</Application>
  <DocSecurity>0</DocSecurity>
  <Lines>37</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6</cp:revision>
  <dcterms:created xsi:type="dcterms:W3CDTF">2024-10-14T12:07:00Z</dcterms:created>
  <dcterms:modified xsi:type="dcterms:W3CDTF">2024-10-15T06:52:00Z</dcterms:modified>
</cp:coreProperties>
</file>