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8BDBE" w14:textId="77777777" w:rsidR="002F227F" w:rsidRPr="00D171B3" w:rsidRDefault="007F20B3" w:rsidP="007F20B3">
      <w:pPr>
        <w:jc w:val="center"/>
        <w:rPr>
          <w:rFonts w:ascii="Times New Roman" w:hAnsi="Times New Roman" w:cs="Times New Roman"/>
          <w:sz w:val="24"/>
          <w:szCs w:val="24"/>
        </w:rPr>
      </w:pPr>
      <w:r w:rsidRPr="00D171B3">
        <w:rPr>
          <w:rFonts w:ascii="Times New Roman" w:hAnsi="Times New Roman" w:cs="Times New Roman"/>
          <w:sz w:val="24"/>
          <w:szCs w:val="24"/>
        </w:rPr>
        <w:t>Style Guide for Holocaust Studies in Translation Series</w:t>
      </w:r>
    </w:p>
    <w:p w14:paraId="2E0411F8" w14:textId="77777777" w:rsidR="007F20B3" w:rsidRPr="00D171B3" w:rsidRDefault="0010303A" w:rsidP="00A67797">
      <w:pPr>
        <w:rPr>
          <w:rFonts w:ascii="Times New Roman" w:hAnsi="Times New Roman" w:cs="Times New Roman"/>
          <w:sz w:val="24"/>
          <w:szCs w:val="24"/>
        </w:rPr>
      </w:pPr>
      <w:r w:rsidRPr="00D171B3">
        <w:rPr>
          <w:rFonts w:ascii="Times New Roman" w:hAnsi="Times New Roman" w:cs="Times New Roman"/>
          <w:sz w:val="24"/>
          <w:szCs w:val="24"/>
        </w:rPr>
        <w:t>B</w:t>
      </w:r>
      <w:r w:rsidR="007F20B3" w:rsidRPr="00D171B3">
        <w:rPr>
          <w:rFonts w:ascii="Times New Roman" w:hAnsi="Times New Roman" w:cs="Times New Roman"/>
          <w:sz w:val="24"/>
          <w:szCs w:val="24"/>
        </w:rPr>
        <w:t xml:space="preserve">ooks </w:t>
      </w:r>
      <w:r w:rsidRPr="00D171B3">
        <w:rPr>
          <w:rFonts w:ascii="Times New Roman" w:hAnsi="Times New Roman" w:cs="Times New Roman"/>
          <w:sz w:val="24"/>
          <w:szCs w:val="24"/>
        </w:rPr>
        <w:t xml:space="preserve">in this series </w:t>
      </w:r>
      <w:r w:rsidR="007F20B3" w:rsidRPr="00D171B3">
        <w:rPr>
          <w:rFonts w:ascii="Times New Roman" w:hAnsi="Times New Roman" w:cs="Times New Roman"/>
          <w:sz w:val="24"/>
          <w:szCs w:val="24"/>
        </w:rPr>
        <w:t>will be published by Cornell University Press. The manuscripts are being prepared by</w:t>
      </w:r>
      <w:r w:rsidR="0000419D" w:rsidRPr="00D171B3">
        <w:rPr>
          <w:rFonts w:ascii="Times New Roman" w:hAnsi="Times New Roman" w:cs="Times New Roman"/>
          <w:sz w:val="24"/>
          <w:szCs w:val="24"/>
        </w:rPr>
        <w:t xml:space="preserve"> the</w:t>
      </w:r>
      <w:r w:rsidR="007F20B3" w:rsidRPr="00D171B3">
        <w:rPr>
          <w:rFonts w:ascii="Times New Roman" w:hAnsi="Times New Roman" w:cs="Times New Roman"/>
          <w:sz w:val="24"/>
          <w:szCs w:val="24"/>
        </w:rPr>
        <w:t xml:space="preserve"> USHMM, but many decisions are left </w:t>
      </w:r>
      <w:r w:rsidRPr="00D171B3">
        <w:rPr>
          <w:rFonts w:ascii="Times New Roman" w:hAnsi="Times New Roman" w:cs="Times New Roman"/>
          <w:sz w:val="24"/>
          <w:szCs w:val="24"/>
        </w:rPr>
        <w:t xml:space="preserve">up </w:t>
      </w:r>
      <w:r w:rsidR="007F20B3" w:rsidRPr="00D171B3">
        <w:rPr>
          <w:rFonts w:ascii="Times New Roman" w:hAnsi="Times New Roman" w:cs="Times New Roman"/>
          <w:sz w:val="24"/>
          <w:szCs w:val="24"/>
        </w:rPr>
        <w:t>to the authors and the publisher.</w:t>
      </w:r>
    </w:p>
    <w:p w14:paraId="6D3218CE" w14:textId="77777777" w:rsidR="007F20B3" w:rsidRPr="00D171B3" w:rsidRDefault="00797DBB" w:rsidP="00A67797">
      <w:pPr>
        <w:rPr>
          <w:rFonts w:ascii="Times New Roman" w:hAnsi="Times New Roman" w:cs="Times New Roman"/>
          <w:sz w:val="24"/>
          <w:szCs w:val="24"/>
        </w:rPr>
      </w:pPr>
      <w:r w:rsidRPr="00D171B3">
        <w:rPr>
          <w:rFonts w:ascii="Times New Roman" w:hAnsi="Times New Roman" w:cs="Times New Roman"/>
          <w:sz w:val="24"/>
          <w:szCs w:val="24"/>
        </w:rPr>
        <w:t>E</w:t>
      </w:r>
      <w:r w:rsidR="007F20B3" w:rsidRPr="00D171B3">
        <w:rPr>
          <w:rFonts w:ascii="Times New Roman" w:hAnsi="Times New Roman" w:cs="Times New Roman"/>
          <w:sz w:val="24"/>
          <w:szCs w:val="24"/>
        </w:rPr>
        <w:t xml:space="preserve">ach author will </w:t>
      </w:r>
      <w:r w:rsidRPr="00D171B3">
        <w:rPr>
          <w:rFonts w:ascii="Times New Roman" w:hAnsi="Times New Roman" w:cs="Times New Roman"/>
          <w:sz w:val="24"/>
          <w:szCs w:val="24"/>
        </w:rPr>
        <w:t>make choices</w:t>
      </w:r>
      <w:r w:rsidR="007F20B3" w:rsidRPr="00D171B3">
        <w:rPr>
          <w:rFonts w:ascii="Times New Roman" w:hAnsi="Times New Roman" w:cs="Times New Roman"/>
          <w:sz w:val="24"/>
          <w:szCs w:val="24"/>
        </w:rPr>
        <w:t xml:space="preserve"> about terminology</w:t>
      </w:r>
      <w:r w:rsidRPr="00D171B3">
        <w:rPr>
          <w:rFonts w:ascii="Times New Roman" w:hAnsi="Times New Roman" w:cs="Times New Roman"/>
          <w:sz w:val="24"/>
          <w:szCs w:val="24"/>
        </w:rPr>
        <w:t>,</w:t>
      </w:r>
      <w:r w:rsidR="007F20B3" w:rsidRPr="00D171B3">
        <w:rPr>
          <w:rFonts w:ascii="Times New Roman" w:hAnsi="Times New Roman" w:cs="Times New Roman"/>
          <w:sz w:val="24"/>
          <w:szCs w:val="24"/>
        </w:rPr>
        <w:t xml:space="preserve"> place names, </w:t>
      </w:r>
      <w:r w:rsidRPr="00D171B3">
        <w:rPr>
          <w:rFonts w:ascii="Times New Roman" w:hAnsi="Times New Roman" w:cs="Times New Roman"/>
          <w:sz w:val="24"/>
          <w:szCs w:val="24"/>
        </w:rPr>
        <w:t>personal names, and other matters, in consultation with the translation team (</w:t>
      </w:r>
      <w:r w:rsidR="00A67797" w:rsidRPr="00D171B3">
        <w:rPr>
          <w:rFonts w:ascii="Times New Roman" w:hAnsi="Times New Roman" w:cs="Times New Roman"/>
          <w:sz w:val="24"/>
          <w:szCs w:val="24"/>
        </w:rPr>
        <w:t xml:space="preserve">the </w:t>
      </w:r>
      <w:r w:rsidRPr="00D171B3">
        <w:rPr>
          <w:rFonts w:ascii="Times New Roman" w:hAnsi="Times New Roman" w:cs="Times New Roman"/>
          <w:sz w:val="24"/>
          <w:szCs w:val="24"/>
        </w:rPr>
        <w:t xml:space="preserve">translator, </w:t>
      </w:r>
      <w:r w:rsidR="00A67797" w:rsidRPr="00D171B3">
        <w:rPr>
          <w:rFonts w:ascii="Times New Roman" w:hAnsi="Times New Roman" w:cs="Times New Roman"/>
          <w:sz w:val="24"/>
          <w:szCs w:val="24"/>
        </w:rPr>
        <w:t xml:space="preserve">the managing </w:t>
      </w:r>
      <w:r w:rsidRPr="00D171B3">
        <w:rPr>
          <w:rFonts w:ascii="Times New Roman" w:hAnsi="Times New Roman" w:cs="Times New Roman"/>
          <w:sz w:val="24"/>
          <w:szCs w:val="24"/>
        </w:rPr>
        <w:t xml:space="preserve">editor, </w:t>
      </w:r>
      <w:r w:rsidR="00A67797" w:rsidRPr="00D171B3">
        <w:rPr>
          <w:rFonts w:ascii="Times New Roman" w:hAnsi="Times New Roman" w:cs="Times New Roman"/>
          <w:sz w:val="24"/>
          <w:szCs w:val="24"/>
        </w:rPr>
        <w:t xml:space="preserve">and the </w:t>
      </w:r>
      <w:r w:rsidRPr="00D171B3">
        <w:rPr>
          <w:rFonts w:ascii="Times New Roman" w:hAnsi="Times New Roman" w:cs="Times New Roman"/>
          <w:sz w:val="24"/>
          <w:szCs w:val="24"/>
        </w:rPr>
        <w:t>USHMM project manager).</w:t>
      </w:r>
      <w:r w:rsidR="008B1D37" w:rsidRPr="00D171B3">
        <w:rPr>
          <w:rFonts w:ascii="Times New Roman" w:hAnsi="Times New Roman" w:cs="Times New Roman"/>
          <w:sz w:val="24"/>
          <w:szCs w:val="24"/>
        </w:rPr>
        <w:t xml:space="preserve"> A style guide </w:t>
      </w:r>
      <w:r w:rsidR="0010303A" w:rsidRPr="00D171B3">
        <w:rPr>
          <w:rFonts w:ascii="Times New Roman" w:hAnsi="Times New Roman" w:cs="Times New Roman"/>
          <w:sz w:val="24"/>
          <w:szCs w:val="24"/>
        </w:rPr>
        <w:t>for</w:t>
      </w:r>
      <w:r w:rsidR="008B1D37" w:rsidRPr="00D171B3">
        <w:rPr>
          <w:rFonts w:ascii="Times New Roman" w:hAnsi="Times New Roman" w:cs="Times New Roman"/>
          <w:sz w:val="24"/>
          <w:szCs w:val="24"/>
        </w:rPr>
        <w:t xml:space="preserve"> each book will be shared with each translator.</w:t>
      </w:r>
    </w:p>
    <w:p w14:paraId="35EE7C24" w14:textId="77777777" w:rsidR="007F20B3" w:rsidRPr="00D171B3" w:rsidRDefault="007F20B3" w:rsidP="00A67797">
      <w:pPr>
        <w:rPr>
          <w:rFonts w:ascii="Times New Roman" w:hAnsi="Times New Roman" w:cs="Times New Roman"/>
          <w:sz w:val="24"/>
          <w:szCs w:val="24"/>
        </w:rPr>
      </w:pPr>
      <w:r w:rsidRPr="00D171B3">
        <w:rPr>
          <w:rFonts w:ascii="Times New Roman" w:hAnsi="Times New Roman" w:cs="Times New Roman"/>
          <w:sz w:val="24"/>
          <w:szCs w:val="24"/>
        </w:rPr>
        <w:t xml:space="preserve">Some </w:t>
      </w:r>
      <w:r w:rsidR="00797DBB" w:rsidRPr="00D171B3">
        <w:rPr>
          <w:rFonts w:ascii="Times New Roman" w:hAnsi="Times New Roman" w:cs="Times New Roman"/>
          <w:sz w:val="24"/>
          <w:szCs w:val="24"/>
        </w:rPr>
        <w:t xml:space="preserve">stylistic </w:t>
      </w:r>
      <w:r w:rsidRPr="00D171B3">
        <w:rPr>
          <w:rFonts w:ascii="Times New Roman" w:hAnsi="Times New Roman" w:cs="Times New Roman"/>
          <w:sz w:val="24"/>
          <w:szCs w:val="24"/>
        </w:rPr>
        <w:t>elements are constant</w:t>
      </w:r>
      <w:r w:rsidR="0079693D" w:rsidRPr="00D171B3">
        <w:rPr>
          <w:rFonts w:ascii="Times New Roman" w:hAnsi="Times New Roman" w:cs="Times New Roman"/>
          <w:sz w:val="24"/>
          <w:szCs w:val="24"/>
        </w:rPr>
        <w:t xml:space="preserve"> across the series</w:t>
      </w:r>
      <w:r w:rsidRPr="00D171B3">
        <w:rPr>
          <w:rFonts w:ascii="Times New Roman" w:hAnsi="Times New Roman" w:cs="Times New Roman"/>
          <w:sz w:val="24"/>
          <w:szCs w:val="24"/>
        </w:rPr>
        <w:t>, including adherence to Cornell University Press guidelines which follow</w:t>
      </w:r>
      <w:r w:rsidR="00797DBB" w:rsidRPr="00D171B3">
        <w:rPr>
          <w:rFonts w:ascii="Times New Roman" w:hAnsi="Times New Roman" w:cs="Times New Roman"/>
          <w:sz w:val="24"/>
          <w:szCs w:val="24"/>
        </w:rPr>
        <w:t xml:space="preserve"> the</w:t>
      </w:r>
      <w:r w:rsidRPr="00D171B3">
        <w:rPr>
          <w:rFonts w:ascii="Times New Roman" w:hAnsi="Times New Roman" w:cs="Times New Roman"/>
          <w:sz w:val="24"/>
          <w:szCs w:val="24"/>
        </w:rPr>
        <w:t xml:space="preserve"> Chicago Manual of Style.</w:t>
      </w:r>
      <w:r w:rsidR="008B1D37" w:rsidRPr="00D171B3">
        <w:rPr>
          <w:rFonts w:ascii="Times New Roman" w:hAnsi="Times New Roman" w:cs="Times New Roman"/>
          <w:sz w:val="24"/>
          <w:szCs w:val="24"/>
        </w:rPr>
        <w:t xml:space="preserve"> </w:t>
      </w:r>
    </w:p>
    <w:p w14:paraId="191D3ABC" w14:textId="77777777" w:rsidR="00281C0D" w:rsidRPr="00D171B3" w:rsidRDefault="00281C0D" w:rsidP="00A67797">
      <w:pPr>
        <w:rPr>
          <w:rFonts w:ascii="Times New Roman" w:hAnsi="Times New Roman" w:cs="Times New Roman"/>
          <w:sz w:val="24"/>
          <w:szCs w:val="24"/>
        </w:rPr>
      </w:pPr>
    </w:p>
    <w:p w14:paraId="116306FB" w14:textId="77777777" w:rsidR="00281C0D" w:rsidRPr="00D171B3" w:rsidRDefault="00281C0D" w:rsidP="00A67797">
      <w:pPr>
        <w:rPr>
          <w:rFonts w:ascii="Times New Roman" w:hAnsi="Times New Roman" w:cs="Times New Roman"/>
          <w:b/>
          <w:sz w:val="24"/>
          <w:szCs w:val="24"/>
        </w:rPr>
      </w:pPr>
      <w:r w:rsidRPr="00D171B3">
        <w:rPr>
          <w:rFonts w:ascii="Times New Roman" w:hAnsi="Times New Roman" w:cs="Times New Roman"/>
          <w:b/>
          <w:sz w:val="24"/>
          <w:szCs w:val="24"/>
        </w:rPr>
        <w:t>Cornell University Press</w:t>
      </w:r>
    </w:p>
    <w:p w14:paraId="1F0F8601" w14:textId="77777777" w:rsidR="007F20B3" w:rsidRPr="00D171B3" w:rsidRDefault="0079693D" w:rsidP="00A67797">
      <w:pPr>
        <w:rPr>
          <w:rFonts w:ascii="Times New Roman" w:hAnsi="Times New Roman" w:cs="Times New Roman"/>
          <w:sz w:val="24"/>
          <w:szCs w:val="24"/>
        </w:rPr>
      </w:pPr>
      <w:r w:rsidRPr="00D171B3">
        <w:rPr>
          <w:rFonts w:ascii="Times New Roman" w:hAnsi="Times New Roman" w:cs="Times New Roman"/>
          <w:sz w:val="24"/>
          <w:szCs w:val="24"/>
        </w:rPr>
        <w:t xml:space="preserve">Here is a link to the </w:t>
      </w:r>
      <w:r w:rsidR="0002276D" w:rsidRPr="00D171B3">
        <w:rPr>
          <w:rFonts w:ascii="Times New Roman" w:hAnsi="Times New Roman" w:cs="Times New Roman"/>
          <w:sz w:val="24"/>
          <w:szCs w:val="24"/>
        </w:rPr>
        <w:t xml:space="preserve">Cornell University Press </w:t>
      </w:r>
      <w:r w:rsidRPr="00D171B3">
        <w:rPr>
          <w:rFonts w:ascii="Times New Roman" w:hAnsi="Times New Roman" w:cs="Times New Roman"/>
          <w:sz w:val="24"/>
          <w:szCs w:val="24"/>
        </w:rPr>
        <w:t>Author Guidelines</w:t>
      </w:r>
      <w:r w:rsidR="0002276D" w:rsidRPr="00D171B3">
        <w:rPr>
          <w:rFonts w:ascii="Times New Roman" w:hAnsi="Times New Roman" w:cs="Times New Roman"/>
          <w:sz w:val="24"/>
          <w:szCs w:val="24"/>
        </w:rPr>
        <w:t>:</w:t>
      </w:r>
      <w:r w:rsidRPr="00D171B3">
        <w:rPr>
          <w:rFonts w:ascii="Times New Roman" w:hAnsi="Times New Roman" w:cs="Times New Roman"/>
          <w:sz w:val="24"/>
          <w:szCs w:val="24"/>
        </w:rPr>
        <w:t xml:space="preserve"> </w:t>
      </w:r>
      <w:hyperlink r:id="rId5" w:history="1">
        <w:r w:rsidRPr="00D171B3">
          <w:rPr>
            <w:rStyle w:val="Hyperlink"/>
            <w:rFonts w:ascii="Times New Roman" w:hAnsi="Times New Roman" w:cs="Times New Roman"/>
            <w:sz w:val="24"/>
            <w:szCs w:val="24"/>
          </w:rPr>
          <w:t>https://www.cornellpress.cornell.edu/author-guidelines/</w:t>
        </w:r>
      </w:hyperlink>
    </w:p>
    <w:p w14:paraId="31949E65" w14:textId="77777777" w:rsidR="008B1D37" w:rsidRPr="00D171B3" w:rsidRDefault="0079693D" w:rsidP="00A67797">
      <w:pPr>
        <w:rPr>
          <w:rFonts w:ascii="Times New Roman" w:hAnsi="Times New Roman" w:cs="Times New Roman"/>
          <w:sz w:val="24"/>
          <w:szCs w:val="24"/>
        </w:rPr>
      </w:pPr>
      <w:r w:rsidRPr="00D171B3">
        <w:rPr>
          <w:rFonts w:ascii="Times New Roman" w:hAnsi="Times New Roman" w:cs="Times New Roman"/>
          <w:sz w:val="24"/>
          <w:szCs w:val="24"/>
        </w:rPr>
        <w:t>Below are</w:t>
      </w:r>
      <w:r w:rsidR="008B1D37" w:rsidRPr="00D171B3">
        <w:rPr>
          <w:rFonts w:ascii="Times New Roman" w:hAnsi="Times New Roman" w:cs="Times New Roman"/>
          <w:sz w:val="24"/>
          <w:szCs w:val="24"/>
        </w:rPr>
        <w:t xml:space="preserve"> some </w:t>
      </w:r>
      <w:r w:rsidRPr="00D171B3">
        <w:rPr>
          <w:rFonts w:ascii="Times New Roman" w:hAnsi="Times New Roman" w:cs="Times New Roman"/>
          <w:sz w:val="24"/>
          <w:szCs w:val="24"/>
        </w:rPr>
        <w:t xml:space="preserve">extracts from the Cornell University Press </w:t>
      </w:r>
      <w:r w:rsidR="00A67797" w:rsidRPr="00D171B3">
        <w:rPr>
          <w:rFonts w:ascii="Times New Roman" w:hAnsi="Times New Roman" w:cs="Times New Roman"/>
          <w:sz w:val="24"/>
          <w:szCs w:val="24"/>
        </w:rPr>
        <w:t>Author G</w:t>
      </w:r>
      <w:r w:rsidRPr="00D171B3">
        <w:rPr>
          <w:rFonts w:ascii="Times New Roman" w:hAnsi="Times New Roman" w:cs="Times New Roman"/>
          <w:sz w:val="24"/>
          <w:szCs w:val="24"/>
        </w:rPr>
        <w:t>uidelines</w:t>
      </w:r>
      <w:r w:rsidR="00A67797" w:rsidRPr="00D171B3">
        <w:rPr>
          <w:rFonts w:ascii="Times New Roman" w:hAnsi="Times New Roman" w:cs="Times New Roman"/>
          <w:sz w:val="24"/>
          <w:szCs w:val="24"/>
        </w:rPr>
        <w:t xml:space="preserve"> that have bearing </w:t>
      </w:r>
      <w:r w:rsidR="0000419D" w:rsidRPr="00D171B3">
        <w:rPr>
          <w:rFonts w:ascii="Times New Roman" w:hAnsi="Times New Roman" w:cs="Times New Roman"/>
          <w:sz w:val="24"/>
          <w:szCs w:val="24"/>
        </w:rPr>
        <w:t>on</w:t>
      </w:r>
      <w:r w:rsidR="00A67797" w:rsidRPr="00D171B3">
        <w:rPr>
          <w:rFonts w:ascii="Times New Roman" w:hAnsi="Times New Roman" w:cs="Times New Roman"/>
          <w:sz w:val="24"/>
          <w:szCs w:val="24"/>
        </w:rPr>
        <w:t xml:space="preserve"> translat</w:t>
      </w:r>
      <w:r w:rsidR="0010303A" w:rsidRPr="00D171B3">
        <w:rPr>
          <w:rFonts w:ascii="Times New Roman" w:hAnsi="Times New Roman" w:cs="Times New Roman"/>
          <w:sz w:val="24"/>
          <w:szCs w:val="24"/>
        </w:rPr>
        <w:t>ion and editing</w:t>
      </w:r>
      <w:r w:rsidR="009A6BAC" w:rsidRPr="00D171B3">
        <w:rPr>
          <w:rFonts w:ascii="Times New Roman" w:hAnsi="Times New Roman" w:cs="Times New Roman"/>
          <w:sz w:val="24"/>
          <w:szCs w:val="24"/>
        </w:rPr>
        <w:t>:</w:t>
      </w:r>
    </w:p>
    <w:p w14:paraId="2D8D4DDA" w14:textId="77777777" w:rsidR="001F01E2" w:rsidRPr="00D171B3" w:rsidRDefault="001F01E2" w:rsidP="00A67797">
      <w:pPr>
        <w:rPr>
          <w:rStyle w:val="Strong"/>
          <w:rFonts w:ascii="Times New Roman" w:hAnsi="Times New Roman" w:cs="Times New Roman"/>
          <w:b w:val="0"/>
          <w:sz w:val="24"/>
          <w:szCs w:val="24"/>
        </w:rPr>
      </w:pPr>
      <w:r w:rsidRPr="00D171B3">
        <w:rPr>
          <w:rStyle w:val="Strong"/>
          <w:rFonts w:ascii="Times New Roman" w:hAnsi="Times New Roman" w:cs="Times New Roman"/>
          <w:b w:val="0"/>
          <w:sz w:val="24"/>
          <w:szCs w:val="24"/>
        </w:rPr>
        <w:t>Formatting</w:t>
      </w:r>
    </w:p>
    <w:p w14:paraId="20F070C6" w14:textId="77777777" w:rsidR="00281C0D" w:rsidRPr="00D171B3" w:rsidRDefault="0079693D" w:rsidP="00281C0D">
      <w:pPr>
        <w:pStyle w:val="ListParagraph"/>
        <w:numPr>
          <w:ilvl w:val="0"/>
          <w:numId w:val="2"/>
        </w:numPr>
        <w:rPr>
          <w:rStyle w:val="Strong"/>
          <w:rFonts w:ascii="Times New Roman" w:hAnsi="Times New Roman" w:cs="Times New Roman"/>
          <w:b w:val="0"/>
          <w:bCs w:val="0"/>
          <w:sz w:val="24"/>
          <w:szCs w:val="24"/>
        </w:rPr>
      </w:pPr>
      <w:r w:rsidRPr="00D171B3">
        <w:rPr>
          <w:rStyle w:val="Strong"/>
          <w:rFonts w:ascii="Times New Roman" w:hAnsi="Times New Roman" w:cs="Times New Roman"/>
          <w:b w:val="0"/>
          <w:sz w:val="24"/>
          <w:szCs w:val="24"/>
        </w:rPr>
        <w:t>Double space all text</w:t>
      </w:r>
      <w:r w:rsidRPr="00D171B3">
        <w:rPr>
          <w:rStyle w:val="Strong"/>
          <w:rFonts w:ascii="Times New Roman" w:hAnsi="Times New Roman" w:cs="Times New Roman"/>
          <w:sz w:val="24"/>
          <w:szCs w:val="24"/>
        </w:rPr>
        <w:t xml:space="preserve"> </w:t>
      </w:r>
    </w:p>
    <w:p w14:paraId="432327D5" w14:textId="77777777" w:rsidR="008B1D37" w:rsidRPr="00D171B3" w:rsidRDefault="0079693D" w:rsidP="00281C0D">
      <w:pPr>
        <w:pStyle w:val="ListParagraph"/>
        <w:numPr>
          <w:ilvl w:val="1"/>
          <w:numId w:val="2"/>
        </w:numPr>
        <w:rPr>
          <w:rFonts w:ascii="Times New Roman" w:hAnsi="Times New Roman" w:cs="Times New Roman"/>
          <w:sz w:val="24"/>
          <w:szCs w:val="24"/>
        </w:rPr>
      </w:pPr>
      <w:r w:rsidRPr="00D171B3">
        <w:rPr>
          <w:rFonts w:ascii="Times New Roman" w:hAnsi="Times New Roman" w:cs="Times New Roman"/>
          <w:sz w:val="24"/>
          <w:szCs w:val="24"/>
        </w:rPr>
        <w:t>Everything should be double spaced, including notes, bibliography, and extracts.</w:t>
      </w:r>
    </w:p>
    <w:p w14:paraId="36BBF04B" w14:textId="77777777" w:rsidR="00281C0D" w:rsidRPr="00D171B3" w:rsidRDefault="00281C0D" w:rsidP="00281C0D">
      <w:pPr>
        <w:pStyle w:val="ListParagraph"/>
        <w:rPr>
          <w:rFonts w:ascii="Times New Roman" w:hAnsi="Times New Roman" w:cs="Times New Roman"/>
          <w:sz w:val="24"/>
          <w:szCs w:val="24"/>
        </w:rPr>
      </w:pPr>
    </w:p>
    <w:p w14:paraId="62FE45E2" w14:textId="77777777" w:rsidR="00281C0D" w:rsidRPr="00D171B3" w:rsidRDefault="001F01E2" w:rsidP="00281C0D">
      <w:pPr>
        <w:pStyle w:val="ListParagraph"/>
        <w:numPr>
          <w:ilvl w:val="0"/>
          <w:numId w:val="2"/>
        </w:numPr>
        <w:rPr>
          <w:rStyle w:val="Strong"/>
          <w:rFonts w:ascii="Times New Roman" w:hAnsi="Times New Roman" w:cs="Times New Roman"/>
          <w:b w:val="0"/>
          <w:bCs w:val="0"/>
          <w:sz w:val="24"/>
          <w:szCs w:val="24"/>
        </w:rPr>
      </w:pPr>
      <w:r w:rsidRPr="00D171B3">
        <w:rPr>
          <w:rStyle w:val="Strong"/>
          <w:rFonts w:ascii="Times New Roman" w:hAnsi="Times New Roman" w:cs="Times New Roman"/>
          <w:b w:val="0"/>
          <w:sz w:val="24"/>
          <w:szCs w:val="24"/>
        </w:rPr>
        <w:t>Use Times New Roman/Times size 12 font throughout the entire manuscript</w:t>
      </w:r>
    </w:p>
    <w:p w14:paraId="4FCBEABC" w14:textId="77777777" w:rsidR="0079693D" w:rsidRPr="00D171B3" w:rsidRDefault="001F01E2" w:rsidP="00281C0D">
      <w:pPr>
        <w:pStyle w:val="ListParagraph"/>
        <w:numPr>
          <w:ilvl w:val="1"/>
          <w:numId w:val="2"/>
        </w:numPr>
        <w:rPr>
          <w:rFonts w:ascii="Times New Roman" w:hAnsi="Times New Roman" w:cs="Times New Roman"/>
          <w:sz w:val="24"/>
          <w:szCs w:val="24"/>
        </w:rPr>
      </w:pPr>
      <w:r w:rsidRPr="00D171B3">
        <w:rPr>
          <w:rFonts w:ascii="Times New Roman" w:hAnsi="Times New Roman" w:cs="Times New Roman"/>
          <w:sz w:val="24"/>
          <w:szCs w:val="24"/>
        </w:rPr>
        <w:t>Keep your manuscript as simple as possible, no fancy layouts or bold subheads.</w:t>
      </w:r>
    </w:p>
    <w:p w14:paraId="5CF8FCE5" w14:textId="77777777" w:rsidR="00281C0D" w:rsidRPr="00D171B3" w:rsidRDefault="001F01E2" w:rsidP="00281C0D">
      <w:pPr>
        <w:pStyle w:val="NormalWeb"/>
        <w:numPr>
          <w:ilvl w:val="0"/>
          <w:numId w:val="2"/>
        </w:numPr>
        <w:spacing w:before="0" w:beforeAutospacing="0" w:after="160" w:afterAutospacing="0" w:line="259" w:lineRule="auto"/>
        <w:rPr>
          <w:rStyle w:val="Strong"/>
          <w:b w:val="0"/>
          <w:bCs w:val="0"/>
        </w:rPr>
      </w:pPr>
      <w:r w:rsidRPr="00D171B3">
        <w:rPr>
          <w:rStyle w:val="Strong"/>
          <w:b w:val="0"/>
        </w:rPr>
        <w:t>Use hard returns and tabs correctly</w:t>
      </w:r>
      <w:r w:rsidRPr="00D171B3">
        <w:rPr>
          <w:rStyle w:val="Strong"/>
        </w:rPr>
        <w:t xml:space="preserve"> </w:t>
      </w:r>
    </w:p>
    <w:p w14:paraId="570ACBC9" w14:textId="77777777" w:rsidR="001F01E2" w:rsidRPr="00D171B3" w:rsidRDefault="001F01E2" w:rsidP="00281C0D">
      <w:pPr>
        <w:pStyle w:val="NormalWeb"/>
        <w:numPr>
          <w:ilvl w:val="1"/>
          <w:numId w:val="2"/>
        </w:numPr>
        <w:spacing w:before="0" w:beforeAutospacing="0" w:after="160" w:afterAutospacing="0" w:line="259" w:lineRule="auto"/>
      </w:pPr>
      <w:r w:rsidRPr="00D171B3">
        <w:t xml:space="preserve">Use hard returns at the end of each paragraph or section only, not at the end of each line. Use a tab indent to start each new paragraph, not a line space. </w:t>
      </w:r>
    </w:p>
    <w:p w14:paraId="5438BBC1" w14:textId="77777777" w:rsidR="00281C0D" w:rsidRPr="00D171B3" w:rsidRDefault="001F01E2" w:rsidP="00281C0D">
      <w:pPr>
        <w:pStyle w:val="NormalWeb"/>
        <w:numPr>
          <w:ilvl w:val="0"/>
          <w:numId w:val="2"/>
        </w:numPr>
        <w:spacing w:before="0" w:beforeAutospacing="0" w:after="160" w:afterAutospacing="0" w:line="259" w:lineRule="auto"/>
        <w:rPr>
          <w:rStyle w:val="Strong"/>
          <w:b w:val="0"/>
          <w:bCs w:val="0"/>
        </w:rPr>
      </w:pPr>
      <w:r w:rsidRPr="00D171B3">
        <w:rPr>
          <w:rStyle w:val="Strong"/>
          <w:b w:val="0"/>
        </w:rPr>
        <w:t>No section breaks</w:t>
      </w:r>
      <w:r w:rsidRPr="00D171B3">
        <w:rPr>
          <w:rStyle w:val="Strong"/>
        </w:rPr>
        <w:t xml:space="preserve"> </w:t>
      </w:r>
    </w:p>
    <w:p w14:paraId="1F87BDDF" w14:textId="77777777" w:rsidR="001F01E2" w:rsidRPr="00D171B3" w:rsidRDefault="001F01E2" w:rsidP="00281C0D">
      <w:pPr>
        <w:pStyle w:val="NormalWeb"/>
        <w:numPr>
          <w:ilvl w:val="1"/>
          <w:numId w:val="2"/>
        </w:numPr>
        <w:spacing w:before="0" w:beforeAutospacing="0" w:after="160" w:afterAutospacing="0" w:line="259" w:lineRule="auto"/>
      </w:pPr>
      <w:r w:rsidRPr="00D171B3">
        <w:t xml:space="preserve">Do not use section breaks in any of the files. Instead, use page breaks if needed. Page breaks affect formatting less than section breaks. </w:t>
      </w:r>
    </w:p>
    <w:p w14:paraId="358BD6EC" w14:textId="77777777" w:rsidR="001F01E2" w:rsidRPr="00D171B3" w:rsidRDefault="001F01E2" w:rsidP="00A67797">
      <w:pPr>
        <w:rPr>
          <w:rFonts w:ascii="Times New Roman" w:hAnsi="Times New Roman" w:cs="Times New Roman"/>
          <w:sz w:val="24"/>
          <w:szCs w:val="24"/>
        </w:rPr>
      </w:pPr>
      <w:r w:rsidRPr="00D171B3">
        <w:rPr>
          <w:rFonts w:ascii="Times New Roman" w:hAnsi="Times New Roman" w:cs="Times New Roman"/>
          <w:sz w:val="24"/>
          <w:szCs w:val="24"/>
        </w:rPr>
        <w:t>Style</w:t>
      </w:r>
    </w:p>
    <w:p w14:paraId="50C0FD71" w14:textId="77777777" w:rsidR="00921377" w:rsidRPr="00D171B3" w:rsidRDefault="00921377" w:rsidP="00921377">
      <w:pPr>
        <w:pStyle w:val="ListParagraph"/>
        <w:numPr>
          <w:ilvl w:val="0"/>
          <w:numId w:val="3"/>
        </w:numPr>
        <w:rPr>
          <w:rFonts w:ascii="Times New Roman" w:hAnsi="Times New Roman" w:cs="Times New Roman"/>
          <w:sz w:val="24"/>
          <w:szCs w:val="24"/>
        </w:rPr>
      </w:pPr>
      <w:r w:rsidRPr="00D171B3">
        <w:rPr>
          <w:rFonts w:ascii="Times New Roman" w:hAnsi="Times New Roman" w:cs="Times New Roman"/>
          <w:sz w:val="24"/>
          <w:szCs w:val="24"/>
        </w:rPr>
        <w:t>Bibliography and References</w:t>
      </w:r>
    </w:p>
    <w:p w14:paraId="16C7AC7F" w14:textId="77777777" w:rsidR="00921377" w:rsidRPr="00D171B3" w:rsidRDefault="00921377" w:rsidP="00921377">
      <w:pPr>
        <w:pStyle w:val="ListParagraph"/>
        <w:numPr>
          <w:ilvl w:val="1"/>
          <w:numId w:val="3"/>
        </w:numPr>
        <w:rPr>
          <w:rFonts w:ascii="Times New Roman" w:hAnsi="Times New Roman" w:cs="Times New Roman"/>
          <w:sz w:val="24"/>
          <w:szCs w:val="24"/>
        </w:rPr>
      </w:pPr>
      <w:r w:rsidRPr="00D171B3">
        <w:rPr>
          <w:rFonts w:ascii="Times New Roman" w:hAnsi="Times New Roman" w:cs="Times New Roman"/>
          <w:sz w:val="24"/>
          <w:szCs w:val="24"/>
        </w:rPr>
        <w:t xml:space="preserve">Follow the Chicago notes and bibliography system. </w:t>
      </w:r>
    </w:p>
    <w:p w14:paraId="053152D1" w14:textId="77777777" w:rsidR="00921377" w:rsidRPr="00D171B3" w:rsidRDefault="00921377" w:rsidP="00921377">
      <w:pPr>
        <w:pStyle w:val="ListParagraph"/>
        <w:ind w:left="1440"/>
        <w:rPr>
          <w:rFonts w:ascii="Times New Roman" w:hAnsi="Times New Roman" w:cs="Times New Roman"/>
          <w:sz w:val="24"/>
          <w:szCs w:val="24"/>
        </w:rPr>
      </w:pPr>
    </w:p>
    <w:p w14:paraId="5042C4C3" w14:textId="77777777" w:rsidR="00921377" w:rsidRPr="00D171B3" w:rsidRDefault="00921377" w:rsidP="00281C0D">
      <w:pPr>
        <w:pStyle w:val="ListParagraph"/>
        <w:numPr>
          <w:ilvl w:val="0"/>
          <w:numId w:val="3"/>
        </w:numPr>
        <w:rPr>
          <w:rStyle w:val="Strong"/>
          <w:rFonts w:ascii="Times New Roman" w:hAnsi="Times New Roman" w:cs="Times New Roman"/>
          <w:b w:val="0"/>
          <w:bCs w:val="0"/>
          <w:sz w:val="24"/>
          <w:szCs w:val="24"/>
        </w:rPr>
      </w:pPr>
      <w:r w:rsidRPr="00D171B3">
        <w:rPr>
          <w:rStyle w:val="Strong"/>
          <w:rFonts w:ascii="Times New Roman" w:hAnsi="Times New Roman" w:cs="Times New Roman"/>
          <w:b w:val="0"/>
          <w:sz w:val="24"/>
          <w:szCs w:val="24"/>
        </w:rPr>
        <w:t>Include a DOI or URL for all electronic sources</w:t>
      </w:r>
      <w:r w:rsidRPr="00D171B3">
        <w:rPr>
          <w:rStyle w:val="Strong"/>
          <w:rFonts w:ascii="Times New Roman" w:hAnsi="Times New Roman" w:cs="Times New Roman"/>
          <w:sz w:val="24"/>
          <w:szCs w:val="24"/>
        </w:rPr>
        <w:t xml:space="preserve"> </w:t>
      </w:r>
    </w:p>
    <w:p w14:paraId="2C834675" w14:textId="77777777" w:rsidR="00921377" w:rsidRPr="00D171B3" w:rsidRDefault="00921377" w:rsidP="00921377">
      <w:pPr>
        <w:pStyle w:val="ListParagraph"/>
        <w:numPr>
          <w:ilvl w:val="1"/>
          <w:numId w:val="3"/>
        </w:numPr>
        <w:rPr>
          <w:rFonts w:ascii="Times New Roman" w:hAnsi="Times New Roman" w:cs="Times New Roman"/>
          <w:sz w:val="24"/>
          <w:szCs w:val="24"/>
        </w:rPr>
      </w:pPr>
      <w:r w:rsidRPr="00D171B3">
        <w:rPr>
          <w:rFonts w:ascii="Times New Roman" w:hAnsi="Times New Roman" w:cs="Times New Roman"/>
          <w:sz w:val="24"/>
          <w:szCs w:val="24"/>
        </w:rPr>
        <w:t>An increasing amount of research is available in electronic form, particularly journals. The DOI is a permanent ID will lead to the source even if the URL changes. If no DOI is available, list a URL.</w:t>
      </w:r>
    </w:p>
    <w:p w14:paraId="4332B345" w14:textId="77777777" w:rsidR="00921377" w:rsidRPr="00D171B3" w:rsidRDefault="00921377" w:rsidP="00921377">
      <w:pPr>
        <w:ind w:left="360"/>
        <w:rPr>
          <w:rFonts w:ascii="Times New Roman" w:hAnsi="Times New Roman" w:cs="Times New Roman"/>
          <w:sz w:val="24"/>
          <w:szCs w:val="24"/>
        </w:rPr>
      </w:pPr>
    </w:p>
    <w:p w14:paraId="0B1443D3" w14:textId="77777777" w:rsidR="001F01E2" w:rsidRPr="00D171B3" w:rsidRDefault="001F01E2" w:rsidP="00281C0D">
      <w:pPr>
        <w:pStyle w:val="ListParagraph"/>
        <w:numPr>
          <w:ilvl w:val="0"/>
          <w:numId w:val="3"/>
        </w:numPr>
        <w:rPr>
          <w:rFonts w:ascii="Times New Roman" w:hAnsi="Times New Roman" w:cs="Times New Roman"/>
          <w:sz w:val="24"/>
          <w:szCs w:val="24"/>
        </w:rPr>
      </w:pPr>
      <w:r w:rsidRPr="00D171B3">
        <w:rPr>
          <w:rFonts w:ascii="Times New Roman" w:hAnsi="Times New Roman" w:cs="Times New Roman"/>
          <w:sz w:val="24"/>
          <w:szCs w:val="24"/>
        </w:rPr>
        <w:t>No Notes on Epigraphs or Subheads</w:t>
      </w:r>
    </w:p>
    <w:p w14:paraId="237A9C64" w14:textId="77777777" w:rsidR="001F01E2" w:rsidRPr="00D171B3" w:rsidRDefault="001F01E2" w:rsidP="00281C0D">
      <w:pPr>
        <w:pStyle w:val="ListParagraph"/>
        <w:numPr>
          <w:ilvl w:val="1"/>
          <w:numId w:val="3"/>
        </w:numPr>
        <w:rPr>
          <w:rFonts w:ascii="Times New Roman" w:hAnsi="Times New Roman" w:cs="Times New Roman"/>
          <w:sz w:val="24"/>
          <w:szCs w:val="24"/>
        </w:rPr>
      </w:pPr>
      <w:r w:rsidRPr="00D171B3">
        <w:rPr>
          <w:rFonts w:ascii="Times New Roman" w:hAnsi="Times New Roman" w:cs="Times New Roman"/>
          <w:sz w:val="24"/>
          <w:szCs w:val="24"/>
        </w:rPr>
        <w:t>Do not put notes on epigraphs or subheads. Epigraph sources should be cited in parentheses, and notes you might want on a subhead should be placed somewhere in the main text.</w:t>
      </w:r>
    </w:p>
    <w:p w14:paraId="31CE7EA6" w14:textId="77777777" w:rsidR="00921377" w:rsidRPr="00D171B3" w:rsidRDefault="00921377" w:rsidP="00D171B3">
      <w:pPr>
        <w:pStyle w:val="ListParagraph"/>
        <w:ind w:left="1440"/>
        <w:rPr>
          <w:rFonts w:ascii="Times New Roman" w:hAnsi="Times New Roman" w:cs="Times New Roman"/>
          <w:sz w:val="24"/>
          <w:szCs w:val="24"/>
        </w:rPr>
      </w:pPr>
    </w:p>
    <w:p w14:paraId="59DD635F" w14:textId="77777777" w:rsidR="001F01E2" w:rsidRPr="00D171B3" w:rsidRDefault="001F01E2" w:rsidP="00281C0D">
      <w:pPr>
        <w:pStyle w:val="ListParagraph"/>
        <w:numPr>
          <w:ilvl w:val="0"/>
          <w:numId w:val="3"/>
        </w:numPr>
        <w:rPr>
          <w:rFonts w:ascii="Times New Roman" w:hAnsi="Times New Roman" w:cs="Times New Roman"/>
          <w:sz w:val="24"/>
          <w:szCs w:val="24"/>
        </w:rPr>
      </w:pPr>
      <w:r w:rsidRPr="00D171B3">
        <w:rPr>
          <w:rFonts w:ascii="Times New Roman" w:hAnsi="Times New Roman" w:cs="Times New Roman"/>
          <w:sz w:val="24"/>
          <w:szCs w:val="24"/>
        </w:rPr>
        <w:t>Quotes/Extracts</w:t>
      </w:r>
    </w:p>
    <w:p w14:paraId="1D3A0EC7" w14:textId="77777777" w:rsidR="001F01E2" w:rsidRPr="00D171B3" w:rsidRDefault="001F01E2" w:rsidP="00281C0D">
      <w:pPr>
        <w:pStyle w:val="ListParagraph"/>
        <w:numPr>
          <w:ilvl w:val="1"/>
          <w:numId w:val="3"/>
        </w:numPr>
        <w:rPr>
          <w:rFonts w:ascii="Times New Roman" w:hAnsi="Times New Roman" w:cs="Times New Roman"/>
          <w:sz w:val="24"/>
          <w:szCs w:val="24"/>
        </w:rPr>
      </w:pPr>
      <w:r w:rsidRPr="00D171B3">
        <w:rPr>
          <w:rFonts w:ascii="Times New Roman" w:hAnsi="Times New Roman" w:cs="Times New Roman"/>
          <w:sz w:val="24"/>
          <w:szCs w:val="24"/>
        </w:rPr>
        <w:t xml:space="preserve">If quoted material is more than seven lines long, it should be set off as an extract. Poetry more than two lines long should be set off. </w:t>
      </w:r>
    </w:p>
    <w:p w14:paraId="5755A4E9" w14:textId="77777777" w:rsidR="0000419D" w:rsidRPr="00D171B3" w:rsidRDefault="0000419D" w:rsidP="0000419D">
      <w:pPr>
        <w:pStyle w:val="ListParagraph"/>
        <w:ind w:left="1440"/>
        <w:rPr>
          <w:rFonts w:ascii="Times New Roman" w:hAnsi="Times New Roman" w:cs="Times New Roman"/>
          <w:sz w:val="24"/>
          <w:szCs w:val="24"/>
        </w:rPr>
      </w:pPr>
    </w:p>
    <w:p w14:paraId="0BA45677" w14:textId="77777777" w:rsidR="001F01E2" w:rsidRPr="00D171B3" w:rsidRDefault="001F01E2" w:rsidP="00281C0D">
      <w:pPr>
        <w:pStyle w:val="ListParagraph"/>
        <w:numPr>
          <w:ilvl w:val="0"/>
          <w:numId w:val="3"/>
        </w:numPr>
        <w:rPr>
          <w:rFonts w:ascii="Times New Roman" w:hAnsi="Times New Roman" w:cs="Times New Roman"/>
          <w:sz w:val="24"/>
          <w:szCs w:val="24"/>
        </w:rPr>
      </w:pPr>
      <w:r w:rsidRPr="00D171B3">
        <w:rPr>
          <w:rFonts w:ascii="Times New Roman" w:hAnsi="Times New Roman" w:cs="Times New Roman"/>
          <w:sz w:val="24"/>
          <w:szCs w:val="24"/>
        </w:rPr>
        <w:t>Foreign Languages/Translations</w:t>
      </w:r>
    </w:p>
    <w:p w14:paraId="3A95C236" w14:textId="77777777" w:rsidR="001F01E2" w:rsidRPr="00D171B3" w:rsidRDefault="001F01E2" w:rsidP="00281C0D">
      <w:pPr>
        <w:pStyle w:val="ListParagraph"/>
        <w:numPr>
          <w:ilvl w:val="1"/>
          <w:numId w:val="3"/>
        </w:numPr>
        <w:rPr>
          <w:rFonts w:ascii="Times New Roman" w:hAnsi="Times New Roman" w:cs="Times New Roman"/>
          <w:sz w:val="24"/>
          <w:szCs w:val="24"/>
        </w:rPr>
      </w:pPr>
      <w:r w:rsidRPr="00D171B3">
        <w:rPr>
          <w:rFonts w:ascii="Times New Roman" w:hAnsi="Times New Roman" w:cs="Times New Roman"/>
          <w:sz w:val="24"/>
          <w:szCs w:val="24"/>
        </w:rPr>
        <w:t>Translate all quoted foreign language passages into English, using the original as a supplement only when there is a compelling reason to do so. Words or passages in non-Latin alphabets such as Chinese, Japanese, Greek, Russian, Hebrew, or Arabic should be transliterated both in the text and in the notes and bibliography. Remove foreign alphabets from the manuscript. Titles of foreign works should be cited in the original. You may also want to supply translations of some titles.</w:t>
      </w:r>
    </w:p>
    <w:p w14:paraId="1E486730" w14:textId="77777777" w:rsidR="0002276D" w:rsidRPr="00D171B3" w:rsidRDefault="0002276D" w:rsidP="00A67797">
      <w:pPr>
        <w:rPr>
          <w:rFonts w:ascii="Times New Roman" w:hAnsi="Times New Roman" w:cs="Times New Roman"/>
          <w:sz w:val="24"/>
          <w:szCs w:val="24"/>
        </w:rPr>
      </w:pPr>
      <w:r w:rsidRPr="00D171B3">
        <w:rPr>
          <w:rFonts w:ascii="Times New Roman" w:hAnsi="Times New Roman" w:cs="Times New Roman"/>
          <w:sz w:val="24"/>
          <w:szCs w:val="24"/>
        </w:rPr>
        <w:t>Special Characters</w:t>
      </w:r>
    </w:p>
    <w:p w14:paraId="5AAB608C" w14:textId="77777777" w:rsidR="00281C0D" w:rsidRPr="00D171B3" w:rsidRDefault="0010303A" w:rsidP="00281C0D">
      <w:pPr>
        <w:pStyle w:val="ListParagraph"/>
        <w:numPr>
          <w:ilvl w:val="0"/>
          <w:numId w:val="4"/>
        </w:numPr>
        <w:rPr>
          <w:rFonts w:ascii="Times New Roman" w:hAnsi="Times New Roman" w:cs="Times New Roman"/>
          <w:sz w:val="24"/>
          <w:szCs w:val="24"/>
        </w:rPr>
      </w:pPr>
      <w:r w:rsidRPr="00D171B3">
        <w:rPr>
          <w:rFonts w:ascii="Times New Roman" w:hAnsi="Times New Roman" w:cs="Times New Roman"/>
          <w:sz w:val="24"/>
          <w:szCs w:val="24"/>
        </w:rPr>
        <w:t>U</w:t>
      </w:r>
      <w:r w:rsidR="0002276D" w:rsidRPr="00D171B3">
        <w:rPr>
          <w:rFonts w:ascii="Times New Roman" w:hAnsi="Times New Roman" w:cs="Times New Roman"/>
          <w:sz w:val="24"/>
          <w:szCs w:val="24"/>
        </w:rPr>
        <w:t xml:space="preserve">se Times New Roman, which is a Unicode font, so that the special characters </w:t>
      </w:r>
      <w:r w:rsidR="009A6BAC" w:rsidRPr="00D171B3">
        <w:rPr>
          <w:rFonts w:ascii="Times New Roman" w:hAnsi="Times New Roman" w:cs="Times New Roman"/>
          <w:sz w:val="24"/>
          <w:szCs w:val="24"/>
        </w:rPr>
        <w:t>are</w:t>
      </w:r>
      <w:r w:rsidR="0002276D" w:rsidRPr="00D171B3">
        <w:rPr>
          <w:rFonts w:ascii="Times New Roman" w:hAnsi="Times New Roman" w:cs="Times New Roman"/>
          <w:sz w:val="24"/>
          <w:szCs w:val="24"/>
        </w:rPr>
        <w:t xml:space="preserve"> encoded</w:t>
      </w:r>
      <w:r w:rsidRPr="00D171B3">
        <w:rPr>
          <w:rFonts w:ascii="Times New Roman" w:hAnsi="Times New Roman" w:cs="Times New Roman"/>
          <w:sz w:val="24"/>
          <w:szCs w:val="24"/>
        </w:rPr>
        <w:t xml:space="preserve">. </w:t>
      </w:r>
    </w:p>
    <w:p w14:paraId="7BA3B8F7" w14:textId="77777777" w:rsidR="0002276D" w:rsidRPr="00D171B3" w:rsidRDefault="0010303A" w:rsidP="00281C0D">
      <w:pPr>
        <w:pStyle w:val="ListParagraph"/>
        <w:numPr>
          <w:ilvl w:val="1"/>
          <w:numId w:val="4"/>
        </w:numPr>
        <w:rPr>
          <w:rFonts w:ascii="Times New Roman" w:hAnsi="Times New Roman" w:cs="Times New Roman"/>
          <w:sz w:val="24"/>
          <w:szCs w:val="24"/>
        </w:rPr>
      </w:pPr>
      <w:r w:rsidRPr="00D171B3">
        <w:rPr>
          <w:rFonts w:ascii="Times New Roman" w:hAnsi="Times New Roman" w:cs="Times New Roman"/>
          <w:sz w:val="24"/>
          <w:szCs w:val="24"/>
        </w:rPr>
        <w:t>S</w:t>
      </w:r>
      <w:r w:rsidR="009A6BAC" w:rsidRPr="00D171B3">
        <w:rPr>
          <w:rFonts w:ascii="Times New Roman" w:hAnsi="Times New Roman" w:cs="Times New Roman"/>
          <w:sz w:val="24"/>
          <w:szCs w:val="24"/>
        </w:rPr>
        <w:t xml:space="preserve">ee Cornell’s </w:t>
      </w:r>
      <w:hyperlink r:id="rId6" w:history="1">
        <w:r w:rsidR="009A6BAC" w:rsidRPr="00D171B3">
          <w:rPr>
            <w:rStyle w:val="Hyperlink"/>
            <w:rFonts w:ascii="Times New Roman" w:hAnsi="Times New Roman" w:cs="Times New Roman"/>
            <w:sz w:val="24"/>
            <w:szCs w:val="24"/>
          </w:rPr>
          <w:t>Special Characters Guide</w:t>
        </w:r>
      </w:hyperlink>
      <w:r w:rsidR="009A6BAC" w:rsidRPr="00D171B3">
        <w:rPr>
          <w:rFonts w:ascii="Times New Roman" w:hAnsi="Times New Roman" w:cs="Times New Roman"/>
          <w:sz w:val="24"/>
          <w:szCs w:val="24"/>
        </w:rPr>
        <w:t xml:space="preserve"> if unfamiliar with inserting special characters</w:t>
      </w:r>
      <w:r w:rsidRPr="00D171B3">
        <w:rPr>
          <w:rFonts w:ascii="Times New Roman" w:hAnsi="Times New Roman" w:cs="Times New Roman"/>
          <w:sz w:val="24"/>
          <w:szCs w:val="24"/>
        </w:rPr>
        <w:t>.</w:t>
      </w:r>
      <w:r w:rsidR="009A6BAC" w:rsidRPr="00D171B3">
        <w:rPr>
          <w:rFonts w:ascii="Times New Roman" w:hAnsi="Times New Roman" w:cs="Times New Roman"/>
          <w:sz w:val="24"/>
          <w:szCs w:val="24"/>
        </w:rPr>
        <w:t xml:space="preserve"> </w:t>
      </w:r>
    </w:p>
    <w:p w14:paraId="52FBE154" w14:textId="77777777" w:rsidR="009A6BAC" w:rsidRPr="00D171B3" w:rsidRDefault="009A6BAC" w:rsidP="00A67797">
      <w:pPr>
        <w:rPr>
          <w:rFonts w:ascii="Times New Roman" w:hAnsi="Times New Roman" w:cs="Times New Roman"/>
          <w:sz w:val="24"/>
          <w:szCs w:val="24"/>
        </w:rPr>
      </w:pPr>
    </w:p>
    <w:p w14:paraId="24002843" w14:textId="77777777" w:rsidR="00281C0D" w:rsidRPr="00D171B3" w:rsidRDefault="00281C0D" w:rsidP="00A67797">
      <w:pPr>
        <w:rPr>
          <w:rFonts w:ascii="Times New Roman" w:hAnsi="Times New Roman" w:cs="Times New Roman"/>
          <w:sz w:val="24"/>
          <w:szCs w:val="24"/>
        </w:rPr>
      </w:pPr>
      <w:r w:rsidRPr="00D171B3">
        <w:rPr>
          <w:rFonts w:ascii="Times New Roman" w:hAnsi="Times New Roman" w:cs="Times New Roman"/>
          <w:b/>
          <w:sz w:val="24"/>
          <w:szCs w:val="24"/>
        </w:rPr>
        <w:t>Chicago Manual of Style</w:t>
      </w:r>
    </w:p>
    <w:p w14:paraId="35155687" w14:textId="77777777" w:rsidR="00281C0D" w:rsidRPr="00D171B3" w:rsidRDefault="00281C0D" w:rsidP="00D171B3">
      <w:pPr>
        <w:contextualSpacing/>
        <w:rPr>
          <w:rFonts w:ascii="Times New Roman" w:hAnsi="Times New Roman" w:cs="Times New Roman"/>
          <w:sz w:val="24"/>
          <w:szCs w:val="24"/>
        </w:rPr>
      </w:pPr>
      <w:r w:rsidRPr="00D171B3">
        <w:rPr>
          <w:rFonts w:ascii="Times New Roman" w:hAnsi="Times New Roman" w:cs="Times New Roman"/>
          <w:sz w:val="24"/>
          <w:szCs w:val="24"/>
        </w:rPr>
        <w:t xml:space="preserve">Cornell University Press guidelines follow the Chicago Manual of Style. </w:t>
      </w:r>
    </w:p>
    <w:p w14:paraId="0EA537C3" w14:textId="77777777" w:rsidR="00D171B3" w:rsidRDefault="00D171B3" w:rsidP="00D171B3">
      <w:pPr>
        <w:contextualSpacing/>
        <w:rPr>
          <w:rFonts w:ascii="Times New Roman" w:hAnsi="Times New Roman" w:cs="Times New Roman"/>
          <w:sz w:val="24"/>
          <w:szCs w:val="24"/>
        </w:rPr>
      </w:pPr>
    </w:p>
    <w:p w14:paraId="7358E896" w14:textId="77777777" w:rsidR="00281C0D" w:rsidRPr="00D171B3" w:rsidRDefault="00281C0D" w:rsidP="00D171B3">
      <w:pPr>
        <w:contextualSpacing/>
        <w:rPr>
          <w:rFonts w:ascii="Times New Roman" w:hAnsi="Times New Roman" w:cs="Times New Roman"/>
          <w:sz w:val="24"/>
          <w:szCs w:val="24"/>
        </w:rPr>
      </w:pPr>
      <w:r w:rsidRPr="00D171B3">
        <w:rPr>
          <w:rFonts w:ascii="Times New Roman" w:hAnsi="Times New Roman" w:cs="Times New Roman"/>
          <w:sz w:val="24"/>
          <w:szCs w:val="24"/>
        </w:rPr>
        <w:t>Here is a link to the Chicago Manual of Style Citation Quick Guide:</w:t>
      </w:r>
    </w:p>
    <w:p w14:paraId="34DFBDE6" w14:textId="77777777" w:rsidR="00281C0D" w:rsidRPr="00D171B3" w:rsidRDefault="00281C0D" w:rsidP="00D171B3">
      <w:pPr>
        <w:contextualSpacing/>
        <w:rPr>
          <w:rFonts w:ascii="Times New Roman" w:hAnsi="Times New Roman" w:cs="Times New Roman"/>
          <w:sz w:val="24"/>
          <w:szCs w:val="24"/>
        </w:rPr>
      </w:pPr>
      <w:hyperlink r:id="rId7" w:history="1">
        <w:r w:rsidRPr="00D171B3">
          <w:rPr>
            <w:rStyle w:val="Hyperlink"/>
            <w:rFonts w:ascii="Times New Roman" w:hAnsi="Times New Roman" w:cs="Times New Roman"/>
            <w:sz w:val="24"/>
            <w:szCs w:val="24"/>
          </w:rPr>
          <w:t>https://www.chicagomanualofstyle.org/tools_citationguide.html</w:t>
        </w:r>
      </w:hyperlink>
    </w:p>
    <w:p w14:paraId="068500B1" w14:textId="77777777" w:rsidR="00D171B3" w:rsidRDefault="00D171B3" w:rsidP="00D171B3">
      <w:pPr>
        <w:contextualSpacing/>
        <w:rPr>
          <w:rFonts w:ascii="Times New Roman" w:hAnsi="Times New Roman" w:cs="Times New Roman"/>
          <w:sz w:val="24"/>
          <w:szCs w:val="24"/>
        </w:rPr>
      </w:pPr>
    </w:p>
    <w:p w14:paraId="37783B80" w14:textId="77777777" w:rsidR="00281C0D" w:rsidRPr="00D171B3" w:rsidRDefault="00281C0D" w:rsidP="00D171B3">
      <w:pPr>
        <w:contextualSpacing/>
        <w:rPr>
          <w:rFonts w:ascii="Times New Roman" w:hAnsi="Times New Roman" w:cs="Times New Roman"/>
          <w:sz w:val="24"/>
          <w:szCs w:val="24"/>
        </w:rPr>
      </w:pPr>
      <w:r w:rsidRPr="00D171B3">
        <w:rPr>
          <w:rFonts w:ascii="Times New Roman" w:hAnsi="Times New Roman" w:cs="Times New Roman"/>
          <w:sz w:val="24"/>
          <w:szCs w:val="24"/>
        </w:rPr>
        <w:t xml:space="preserve">Below are some extracts from the Chicago Manual of Style that have bearing </w:t>
      </w:r>
      <w:r w:rsidR="0000419D" w:rsidRPr="00D171B3">
        <w:rPr>
          <w:rFonts w:ascii="Times New Roman" w:hAnsi="Times New Roman" w:cs="Times New Roman"/>
          <w:sz w:val="24"/>
          <w:szCs w:val="24"/>
        </w:rPr>
        <w:t>on</w:t>
      </w:r>
      <w:r w:rsidRPr="00D171B3">
        <w:rPr>
          <w:rFonts w:ascii="Times New Roman" w:hAnsi="Times New Roman" w:cs="Times New Roman"/>
          <w:sz w:val="24"/>
          <w:szCs w:val="24"/>
        </w:rPr>
        <w:t xml:space="preserve"> </w:t>
      </w:r>
      <w:r w:rsidR="00CA1CCC">
        <w:rPr>
          <w:rFonts w:ascii="Times New Roman" w:hAnsi="Times New Roman" w:cs="Times New Roman"/>
          <w:sz w:val="24"/>
          <w:szCs w:val="24"/>
        </w:rPr>
        <w:t xml:space="preserve">the </w:t>
      </w:r>
      <w:r w:rsidRPr="00D171B3">
        <w:rPr>
          <w:rFonts w:ascii="Times New Roman" w:hAnsi="Times New Roman" w:cs="Times New Roman"/>
          <w:sz w:val="24"/>
          <w:szCs w:val="24"/>
        </w:rPr>
        <w:t>translation and editing</w:t>
      </w:r>
      <w:r w:rsidR="00CA1CCC">
        <w:rPr>
          <w:rFonts w:ascii="Times New Roman" w:hAnsi="Times New Roman" w:cs="Times New Roman"/>
          <w:sz w:val="24"/>
          <w:szCs w:val="24"/>
        </w:rPr>
        <w:t xml:space="preserve"> of the books in this series</w:t>
      </w:r>
      <w:r w:rsidRPr="00D171B3">
        <w:rPr>
          <w:rFonts w:ascii="Times New Roman" w:hAnsi="Times New Roman" w:cs="Times New Roman"/>
          <w:sz w:val="24"/>
          <w:szCs w:val="24"/>
        </w:rPr>
        <w:t>:</w:t>
      </w:r>
    </w:p>
    <w:p w14:paraId="1A8F75FE" w14:textId="77777777" w:rsidR="00D171B3" w:rsidRDefault="00D171B3" w:rsidP="00686ED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Section </w:t>
      </w:r>
      <w:r w:rsidRPr="00D171B3">
        <w:rPr>
          <w:rFonts w:ascii="Times New Roman" w:hAnsi="Times New Roman" w:cs="Times New Roman"/>
          <w:sz w:val="24"/>
          <w:szCs w:val="24"/>
        </w:rPr>
        <w:t>6.19: Serial commas. Items in a series are normally separated by commas (but see 6.64). When a conjunction joins the last two elements in a series of three or more, a comma—known as the serial or series comma or the Oxford comma—should appear before the conjunction. Chicago strongly recommends this widely practiced usage</w:t>
      </w:r>
      <w:r w:rsidR="00CA1CCC">
        <w:rPr>
          <w:rFonts w:ascii="Times New Roman" w:hAnsi="Times New Roman" w:cs="Times New Roman"/>
          <w:sz w:val="24"/>
          <w:szCs w:val="24"/>
        </w:rPr>
        <w:t xml:space="preserve"> [</w:t>
      </w:r>
      <w:r>
        <w:rPr>
          <w:rFonts w:ascii="Times New Roman" w:hAnsi="Times New Roman" w:cs="Times New Roman"/>
          <w:sz w:val="24"/>
          <w:szCs w:val="24"/>
        </w:rPr>
        <w:t>…</w:t>
      </w:r>
      <w:r w:rsidR="00CA1CCC">
        <w:rPr>
          <w:rFonts w:ascii="Times New Roman" w:hAnsi="Times New Roman" w:cs="Times New Roman"/>
          <w:sz w:val="24"/>
          <w:szCs w:val="24"/>
        </w:rPr>
        <w:t xml:space="preserve">] </w:t>
      </w:r>
      <w:r w:rsidRPr="00D171B3">
        <w:rPr>
          <w:rFonts w:ascii="Times New Roman" w:hAnsi="Times New Roman" w:cs="Times New Roman"/>
          <w:sz w:val="24"/>
          <w:szCs w:val="24"/>
        </w:rPr>
        <w:t>since it prevents ambiguity.</w:t>
      </w:r>
    </w:p>
    <w:p w14:paraId="0CAE589C" w14:textId="77777777" w:rsidR="00CA1CCC" w:rsidRPr="00D171B3" w:rsidRDefault="00CA1CCC" w:rsidP="00CA1CCC">
      <w:pPr>
        <w:pStyle w:val="ListParagraph"/>
        <w:rPr>
          <w:rFonts w:ascii="Times New Roman" w:hAnsi="Times New Roman" w:cs="Times New Roman"/>
          <w:sz w:val="24"/>
          <w:szCs w:val="24"/>
        </w:rPr>
      </w:pPr>
    </w:p>
    <w:p w14:paraId="178A0927" w14:textId="77777777" w:rsidR="00621C6B" w:rsidRDefault="00621C6B" w:rsidP="0015687D">
      <w:pPr>
        <w:pStyle w:val="ListParagraph"/>
        <w:numPr>
          <w:ilvl w:val="0"/>
          <w:numId w:val="4"/>
        </w:numPr>
        <w:rPr>
          <w:rFonts w:ascii="Times New Roman" w:hAnsi="Times New Roman" w:cs="Times New Roman"/>
          <w:sz w:val="24"/>
          <w:szCs w:val="24"/>
        </w:rPr>
      </w:pPr>
      <w:r w:rsidRPr="00D171B3">
        <w:rPr>
          <w:rFonts w:ascii="Times New Roman" w:hAnsi="Times New Roman" w:cs="Times New Roman"/>
          <w:sz w:val="24"/>
          <w:szCs w:val="24"/>
        </w:rPr>
        <w:t xml:space="preserve">Section 6.85: Em dashes instead of commas, parentheses, or colons. The </w:t>
      </w:r>
      <w:proofErr w:type="spellStart"/>
      <w:r w:rsidRPr="00D171B3">
        <w:rPr>
          <w:rFonts w:ascii="Times New Roman" w:hAnsi="Times New Roman" w:cs="Times New Roman"/>
          <w:sz w:val="24"/>
          <w:szCs w:val="24"/>
        </w:rPr>
        <w:t>em</w:t>
      </w:r>
      <w:proofErr w:type="spellEnd"/>
      <w:r w:rsidRPr="00D171B3">
        <w:rPr>
          <w:rFonts w:ascii="Times New Roman" w:hAnsi="Times New Roman" w:cs="Times New Roman"/>
          <w:sz w:val="24"/>
          <w:szCs w:val="24"/>
        </w:rPr>
        <w:t xml:space="preserve"> dash, often simply called the dash, is the most commonly used and most versatile of the dashes. (In </w:t>
      </w:r>
      <w:r w:rsidRPr="00D171B3">
        <w:rPr>
          <w:rFonts w:ascii="Times New Roman" w:hAnsi="Times New Roman" w:cs="Times New Roman"/>
          <w:sz w:val="24"/>
          <w:szCs w:val="24"/>
        </w:rPr>
        <w:lastRenderedPageBreak/>
        <w:t xml:space="preserve">British usage, spaced </w:t>
      </w:r>
      <w:proofErr w:type="spellStart"/>
      <w:r w:rsidRPr="00D171B3">
        <w:rPr>
          <w:rFonts w:ascii="Times New Roman" w:hAnsi="Times New Roman" w:cs="Times New Roman"/>
          <w:sz w:val="24"/>
          <w:szCs w:val="24"/>
        </w:rPr>
        <w:t>en</w:t>
      </w:r>
      <w:proofErr w:type="spellEnd"/>
      <w:r w:rsidRPr="00D171B3">
        <w:rPr>
          <w:rFonts w:ascii="Times New Roman" w:hAnsi="Times New Roman" w:cs="Times New Roman"/>
          <w:sz w:val="24"/>
          <w:szCs w:val="24"/>
        </w:rPr>
        <w:t xml:space="preserve"> dashes are used in place of </w:t>
      </w:r>
      <w:proofErr w:type="spellStart"/>
      <w:r w:rsidRPr="00D171B3">
        <w:rPr>
          <w:rFonts w:ascii="Times New Roman" w:hAnsi="Times New Roman" w:cs="Times New Roman"/>
          <w:sz w:val="24"/>
          <w:szCs w:val="24"/>
        </w:rPr>
        <w:t>em</w:t>
      </w:r>
      <w:proofErr w:type="spellEnd"/>
      <w:r w:rsidRPr="00D171B3">
        <w:rPr>
          <w:rFonts w:ascii="Times New Roman" w:hAnsi="Times New Roman" w:cs="Times New Roman"/>
          <w:sz w:val="24"/>
          <w:szCs w:val="24"/>
        </w:rPr>
        <w:t xml:space="preserve"> dashes; see 6.83.) Em dashes are used to set off an amplifying or explanatory element and in that sense can function as an alternative to parentheses (second and third examples), commas (fourth and fifth examples), or a colon (first example)—especially when an abrupt break in thought is called for. …To avoid confusion, the </w:t>
      </w:r>
      <w:proofErr w:type="spellStart"/>
      <w:r w:rsidRPr="00D171B3">
        <w:rPr>
          <w:rFonts w:ascii="Times New Roman" w:hAnsi="Times New Roman" w:cs="Times New Roman"/>
          <w:sz w:val="24"/>
          <w:szCs w:val="24"/>
        </w:rPr>
        <w:t>em</w:t>
      </w:r>
      <w:proofErr w:type="spellEnd"/>
      <w:r w:rsidRPr="00D171B3">
        <w:rPr>
          <w:rFonts w:ascii="Times New Roman" w:hAnsi="Times New Roman" w:cs="Times New Roman"/>
          <w:sz w:val="24"/>
          <w:szCs w:val="24"/>
        </w:rPr>
        <w:t xml:space="preserve"> dash should never be used within or immediately following another element set off by an </w:t>
      </w:r>
      <w:proofErr w:type="spellStart"/>
      <w:r w:rsidRPr="00D171B3">
        <w:rPr>
          <w:rFonts w:ascii="Times New Roman" w:hAnsi="Times New Roman" w:cs="Times New Roman"/>
          <w:sz w:val="24"/>
          <w:szCs w:val="24"/>
        </w:rPr>
        <w:t>em</w:t>
      </w:r>
      <w:proofErr w:type="spellEnd"/>
      <w:r w:rsidRPr="00D171B3">
        <w:rPr>
          <w:rFonts w:ascii="Times New Roman" w:hAnsi="Times New Roman" w:cs="Times New Roman"/>
          <w:sz w:val="24"/>
          <w:szCs w:val="24"/>
        </w:rPr>
        <w:t xml:space="preserve"> dash (or pair of </w:t>
      </w:r>
      <w:proofErr w:type="spellStart"/>
      <w:r w:rsidRPr="00D171B3">
        <w:rPr>
          <w:rFonts w:ascii="Times New Roman" w:hAnsi="Times New Roman" w:cs="Times New Roman"/>
          <w:sz w:val="24"/>
          <w:szCs w:val="24"/>
        </w:rPr>
        <w:t>em</w:t>
      </w:r>
      <w:proofErr w:type="spellEnd"/>
      <w:r w:rsidRPr="00D171B3">
        <w:rPr>
          <w:rFonts w:ascii="Times New Roman" w:hAnsi="Times New Roman" w:cs="Times New Roman"/>
          <w:sz w:val="24"/>
          <w:szCs w:val="24"/>
        </w:rPr>
        <w:t xml:space="preserve"> dashes). Use parentheses or commas instead.</w:t>
      </w:r>
    </w:p>
    <w:p w14:paraId="258DE4A7" w14:textId="77777777" w:rsidR="00D171B3" w:rsidRDefault="00D171B3" w:rsidP="00D171B3">
      <w:pPr>
        <w:pStyle w:val="ListParagraph"/>
        <w:rPr>
          <w:rFonts w:ascii="Times New Roman" w:hAnsi="Times New Roman" w:cs="Times New Roman"/>
          <w:sz w:val="24"/>
          <w:szCs w:val="24"/>
        </w:rPr>
      </w:pPr>
    </w:p>
    <w:p w14:paraId="4F899915" w14:textId="77777777" w:rsidR="00621C6B" w:rsidRPr="00CA1CCC" w:rsidRDefault="00D171B3" w:rsidP="00CA1CCC">
      <w:pPr>
        <w:pStyle w:val="ListParagraph"/>
        <w:numPr>
          <w:ilvl w:val="0"/>
          <w:numId w:val="4"/>
        </w:numPr>
        <w:rPr>
          <w:rFonts w:ascii="Times New Roman" w:hAnsi="Times New Roman" w:cs="Times New Roman"/>
          <w:sz w:val="24"/>
          <w:szCs w:val="24"/>
        </w:rPr>
      </w:pPr>
      <w:r w:rsidRPr="00D171B3">
        <w:rPr>
          <w:rFonts w:ascii="Times New Roman" w:hAnsi="Times New Roman" w:cs="Times New Roman"/>
          <w:sz w:val="24"/>
          <w:szCs w:val="24"/>
        </w:rPr>
        <w:t>Section 7.1: Recommended dictionaries. For spelling, Chicago prefers the first-listed entries in the Merriam-Webster Dictionary at Merriam-Webster.com, referred to throughout this manual as Merriam-Webster</w:t>
      </w:r>
      <w:r>
        <w:rPr>
          <w:rFonts w:ascii="Times New Roman" w:hAnsi="Times New Roman" w:cs="Times New Roman"/>
          <w:sz w:val="24"/>
          <w:szCs w:val="24"/>
        </w:rPr>
        <w:t>. [*</w:t>
      </w:r>
      <w:r w:rsidR="00CA1CCC">
        <w:rPr>
          <w:rFonts w:ascii="Times New Roman" w:hAnsi="Times New Roman" w:cs="Times New Roman"/>
          <w:sz w:val="24"/>
          <w:szCs w:val="24"/>
        </w:rPr>
        <w:t xml:space="preserve">use </w:t>
      </w:r>
      <w:r>
        <w:rPr>
          <w:rFonts w:ascii="Times New Roman" w:hAnsi="Times New Roman" w:cs="Times New Roman"/>
          <w:sz w:val="24"/>
          <w:szCs w:val="24"/>
        </w:rPr>
        <w:t>American spelling]</w:t>
      </w:r>
    </w:p>
    <w:p w14:paraId="6CC2A03B" w14:textId="77777777" w:rsidR="00D171B3" w:rsidRPr="00D171B3" w:rsidRDefault="00D171B3" w:rsidP="00621C6B">
      <w:pPr>
        <w:pStyle w:val="ListParagraph"/>
        <w:rPr>
          <w:rFonts w:ascii="Times New Roman" w:hAnsi="Times New Roman" w:cs="Times New Roman"/>
          <w:sz w:val="24"/>
          <w:szCs w:val="24"/>
        </w:rPr>
      </w:pPr>
    </w:p>
    <w:p w14:paraId="0189DCF7" w14:textId="77777777" w:rsidR="00D171B3" w:rsidRDefault="00D171B3" w:rsidP="00C90C2B">
      <w:pPr>
        <w:pStyle w:val="ListParagraph"/>
        <w:numPr>
          <w:ilvl w:val="0"/>
          <w:numId w:val="4"/>
        </w:numPr>
        <w:rPr>
          <w:rFonts w:ascii="Times New Roman" w:hAnsi="Times New Roman" w:cs="Times New Roman"/>
          <w:sz w:val="24"/>
          <w:szCs w:val="24"/>
        </w:rPr>
      </w:pPr>
      <w:r w:rsidRPr="00D171B3">
        <w:rPr>
          <w:rFonts w:ascii="Times New Roman" w:hAnsi="Times New Roman" w:cs="Times New Roman"/>
          <w:sz w:val="24"/>
          <w:szCs w:val="24"/>
        </w:rPr>
        <w:t>Section 7.55: Unfamiliar words and phrases from other languages. Italics are the traditional choice for singling out non-English words and phrases in an English-language context. (Extended passages or quotations that are entirely in another language are usually not italicized.) This usage should be reserved for terms that do not appear in Merriam-Webster or that would be unfamiliar to many readers. Merriam-Webster now lists many non-English words and phrases that might not be considered familiar in English, so some editorial discretion will be required (see also 7.56). If a term becomes familiar through repeated use, it need be italicized only on its first occurrence. If it appears only rarely, italics may be retained. Italics should be applied only to words that use the Latin alphabet …</w:t>
      </w:r>
      <w:r>
        <w:rPr>
          <w:rFonts w:ascii="Times New Roman" w:hAnsi="Times New Roman" w:cs="Times New Roman"/>
          <w:sz w:val="24"/>
          <w:szCs w:val="24"/>
        </w:rPr>
        <w:t xml:space="preserve"> </w:t>
      </w:r>
      <w:r w:rsidRPr="00D171B3">
        <w:rPr>
          <w:rFonts w:ascii="Times New Roman" w:hAnsi="Times New Roman" w:cs="Times New Roman"/>
          <w:sz w:val="24"/>
          <w:szCs w:val="24"/>
        </w:rPr>
        <w:t xml:space="preserve">Note that italics may not be appropriate for non-English words used as part of the vocabulary of a multilingual author, narrator, or character (as in fictional dialogue). An editor who encounters such usage in an otherwise English-language context should query the author before making any changes. Nor does this rule extend to proper nouns (e.g., </w:t>
      </w:r>
      <w:proofErr w:type="spellStart"/>
      <w:r w:rsidRPr="00D171B3">
        <w:rPr>
          <w:rFonts w:ascii="Times New Roman" w:hAnsi="Times New Roman" w:cs="Times New Roman"/>
          <w:sz w:val="24"/>
          <w:szCs w:val="24"/>
        </w:rPr>
        <w:t>Musée</w:t>
      </w:r>
      <w:proofErr w:type="spellEnd"/>
      <w:r w:rsidRPr="00D171B3">
        <w:rPr>
          <w:rFonts w:ascii="Times New Roman" w:hAnsi="Times New Roman" w:cs="Times New Roman"/>
          <w:sz w:val="24"/>
          <w:szCs w:val="24"/>
        </w:rPr>
        <w:t xml:space="preserve"> d’Orsay), which can generally appear in roman type (except for titles of books and other such terms that would normally be italicized). For further discussion and examples, including the treatment of translated terms, see 11.3–7. For capitalization in other languages, see 11.20.</w:t>
      </w:r>
    </w:p>
    <w:p w14:paraId="20EEA801" w14:textId="77777777" w:rsidR="00AA026F" w:rsidRPr="00AA026F" w:rsidRDefault="00AA026F" w:rsidP="00AA026F">
      <w:pPr>
        <w:pStyle w:val="ListParagraph"/>
        <w:rPr>
          <w:rFonts w:ascii="Times New Roman" w:hAnsi="Times New Roman" w:cs="Times New Roman"/>
          <w:sz w:val="24"/>
          <w:szCs w:val="24"/>
        </w:rPr>
      </w:pPr>
    </w:p>
    <w:p w14:paraId="7EAFF1A6" w14:textId="77777777" w:rsidR="00AA026F" w:rsidRDefault="0049179B" w:rsidP="0049179B">
      <w:pPr>
        <w:pStyle w:val="ListParagraph"/>
        <w:numPr>
          <w:ilvl w:val="0"/>
          <w:numId w:val="4"/>
        </w:numPr>
        <w:rPr>
          <w:rFonts w:ascii="Times New Roman" w:hAnsi="Times New Roman" w:cs="Times New Roman"/>
          <w:sz w:val="24"/>
          <w:szCs w:val="24"/>
        </w:rPr>
      </w:pPr>
      <w:r w:rsidRPr="0049179B">
        <w:rPr>
          <w:rFonts w:ascii="Times New Roman" w:hAnsi="Times New Roman" w:cs="Times New Roman"/>
          <w:sz w:val="24"/>
          <w:szCs w:val="24"/>
        </w:rPr>
        <w:t xml:space="preserve">Section </w:t>
      </w:r>
      <w:r w:rsidR="00AA026F" w:rsidRPr="00AA026F">
        <w:rPr>
          <w:rFonts w:ascii="Times New Roman" w:hAnsi="Times New Roman" w:cs="Times New Roman"/>
          <w:sz w:val="24"/>
          <w:szCs w:val="24"/>
        </w:rPr>
        <w:t xml:space="preserve">8.2: Italics and quotation marks for titles and other terms. Chicago prefers italics to set off the titles of major or freestanding works such as books, journals and other periodicals, movies and television shows, musicals and plays, and paintings. This practice extends to cover the names of ships and other craft, species names, and legal cases. Quotation marks are usually reserved for the titles of subsections of larger works—including chapters and articles, television episodes, and poems in a collection. Some titles—for example, of a book series or a website, under which any number of works or documents may be collected—are neither italicized nor placed in quotation marks. </w:t>
      </w:r>
    </w:p>
    <w:p w14:paraId="3ED656FE" w14:textId="77777777" w:rsidR="00AA026F" w:rsidRPr="00AA026F" w:rsidRDefault="00AA026F" w:rsidP="00AA026F">
      <w:pPr>
        <w:pStyle w:val="ListParagraph"/>
        <w:rPr>
          <w:rFonts w:ascii="Times New Roman" w:hAnsi="Times New Roman" w:cs="Times New Roman"/>
          <w:sz w:val="24"/>
          <w:szCs w:val="24"/>
        </w:rPr>
      </w:pPr>
    </w:p>
    <w:p w14:paraId="3FD41CE0" w14:textId="77777777" w:rsidR="00AA026F" w:rsidRDefault="0049179B" w:rsidP="00CA1CC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Section </w:t>
      </w:r>
      <w:r w:rsidR="00AA026F" w:rsidRPr="00AA026F">
        <w:rPr>
          <w:rFonts w:ascii="Times New Roman" w:hAnsi="Times New Roman" w:cs="Times New Roman"/>
          <w:sz w:val="24"/>
          <w:szCs w:val="24"/>
        </w:rPr>
        <w:t>8.20: Titles and offices—the general rule</w:t>
      </w:r>
      <w:r w:rsidR="00AA026F">
        <w:rPr>
          <w:rFonts w:ascii="Times New Roman" w:hAnsi="Times New Roman" w:cs="Times New Roman"/>
          <w:sz w:val="24"/>
          <w:szCs w:val="24"/>
        </w:rPr>
        <w:t xml:space="preserve">. </w:t>
      </w:r>
      <w:r w:rsidR="00AA026F" w:rsidRPr="00AA026F">
        <w:rPr>
          <w:rFonts w:ascii="Times New Roman" w:hAnsi="Times New Roman" w:cs="Times New Roman"/>
          <w:sz w:val="24"/>
          <w:szCs w:val="24"/>
        </w:rPr>
        <w:t xml:space="preserve">Civil, military, religious, and professional titles are capitalized when they immediately precede a personal name and are thus used as part of the name (traditionally replacing the title holder’s first name). In </w:t>
      </w:r>
      <w:r w:rsidR="00AA026F" w:rsidRPr="00AA026F">
        <w:rPr>
          <w:rFonts w:ascii="Times New Roman" w:hAnsi="Times New Roman" w:cs="Times New Roman"/>
          <w:sz w:val="24"/>
          <w:szCs w:val="24"/>
        </w:rPr>
        <w:lastRenderedPageBreak/>
        <w:t>formal prose and other generic text, titles are normally lowercased when following a name or used in place of a name</w:t>
      </w:r>
      <w:r w:rsidR="00AA026F">
        <w:rPr>
          <w:rFonts w:ascii="Times New Roman" w:hAnsi="Times New Roman" w:cs="Times New Roman"/>
          <w:sz w:val="24"/>
          <w:szCs w:val="24"/>
        </w:rPr>
        <w:t>.</w:t>
      </w:r>
    </w:p>
    <w:p w14:paraId="4764859B" w14:textId="77777777" w:rsidR="00CA1CCC" w:rsidRPr="00CA1CCC" w:rsidRDefault="00CA1CCC" w:rsidP="00CA1CCC">
      <w:pPr>
        <w:pStyle w:val="ListParagraph"/>
        <w:rPr>
          <w:rFonts w:ascii="Times New Roman" w:hAnsi="Times New Roman" w:cs="Times New Roman"/>
          <w:sz w:val="24"/>
          <w:szCs w:val="24"/>
        </w:rPr>
      </w:pPr>
    </w:p>
    <w:p w14:paraId="7666690A" w14:textId="77777777" w:rsidR="00621C6B" w:rsidRDefault="00621C6B" w:rsidP="00621C6B">
      <w:pPr>
        <w:pStyle w:val="ListParagraph"/>
        <w:numPr>
          <w:ilvl w:val="0"/>
          <w:numId w:val="4"/>
        </w:numPr>
        <w:rPr>
          <w:rFonts w:ascii="Times New Roman" w:hAnsi="Times New Roman" w:cs="Times New Roman"/>
          <w:sz w:val="24"/>
          <w:szCs w:val="24"/>
        </w:rPr>
      </w:pPr>
      <w:r w:rsidRPr="00D171B3">
        <w:rPr>
          <w:rFonts w:ascii="Times New Roman" w:hAnsi="Times New Roman" w:cs="Times New Roman"/>
          <w:sz w:val="24"/>
          <w:szCs w:val="24"/>
        </w:rPr>
        <w:t>Section 9.2: Numbers zero through one hundred. In nontechnical contexts, Chicago advises spelling out whole numbers from zero through one hundred and certain round multiples of those numbers. [</w:t>
      </w:r>
      <w:r w:rsidR="00D171B3">
        <w:rPr>
          <w:rFonts w:ascii="Times New Roman" w:hAnsi="Times New Roman" w:cs="Times New Roman"/>
          <w:sz w:val="24"/>
          <w:szCs w:val="24"/>
        </w:rPr>
        <w:t>*</w:t>
      </w:r>
      <w:r w:rsidRPr="00D171B3">
        <w:rPr>
          <w:rFonts w:ascii="Times New Roman" w:hAnsi="Times New Roman" w:cs="Times New Roman"/>
          <w:sz w:val="24"/>
          <w:szCs w:val="24"/>
        </w:rPr>
        <w:t>some exceptions apply</w:t>
      </w:r>
      <w:r w:rsidR="000631A2">
        <w:rPr>
          <w:rFonts w:ascii="Times New Roman" w:hAnsi="Times New Roman" w:cs="Times New Roman"/>
          <w:sz w:val="24"/>
          <w:szCs w:val="24"/>
        </w:rPr>
        <w:t>; follow Chicago for quantities, percentages, money, time of day</w:t>
      </w:r>
      <w:r w:rsidRPr="00D171B3">
        <w:rPr>
          <w:rFonts w:ascii="Times New Roman" w:hAnsi="Times New Roman" w:cs="Times New Roman"/>
          <w:sz w:val="24"/>
          <w:szCs w:val="24"/>
        </w:rPr>
        <w:t>]</w:t>
      </w:r>
    </w:p>
    <w:p w14:paraId="51D8ADC0" w14:textId="77777777" w:rsidR="000631A2" w:rsidRDefault="000631A2" w:rsidP="00CA1CCC">
      <w:pPr>
        <w:pStyle w:val="ListParagraph"/>
        <w:rPr>
          <w:rFonts w:ascii="Times New Roman" w:hAnsi="Times New Roman" w:cs="Times New Roman"/>
          <w:sz w:val="24"/>
          <w:szCs w:val="24"/>
        </w:rPr>
      </w:pPr>
    </w:p>
    <w:p w14:paraId="008E882E" w14:textId="77777777" w:rsidR="000631A2" w:rsidRPr="000631A2" w:rsidRDefault="000631A2" w:rsidP="000631A2">
      <w:pPr>
        <w:pStyle w:val="ListParagraph"/>
        <w:numPr>
          <w:ilvl w:val="0"/>
          <w:numId w:val="4"/>
        </w:numPr>
        <w:rPr>
          <w:rFonts w:ascii="Times New Roman" w:hAnsi="Times New Roman" w:cs="Times New Roman"/>
          <w:sz w:val="24"/>
          <w:szCs w:val="24"/>
        </w:rPr>
      </w:pPr>
      <w:r w:rsidRPr="000631A2">
        <w:rPr>
          <w:rFonts w:ascii="Times New Roman" w:hAnsi="Times New Roman" w:cs="Times New Roman"/>
          <w:sz w:val="24"/>
          <w:szCs w:val="24"/>
        </w:rPr>
        <w:t>Section 9.33: Month and day</w:t>
      </w:r>
      <w:r>
        <w:rPr>
          <w:rFonts w:ascii="Times New Roman" w:hAnsi="Times New Roman" w:cs="Times New Roman"/>
          <w:sz w:val="24"/>
          <w:szCs w:val="24"/>
        </w:rPr>
        <w:t xml:space="preserve">. </w:t>
      </w:r>
      <w:r w:rsidRPr="000631A2">
        <w:rPr>
          <w:rFonts w:ascii="Times New Roman" w:hAnsi="Times New Roman" w:cs="Times New Roman"/>
          <w:sz w:val="24"/>
          <w:szCs w:val="24"/>
        </w:rPr>
        <w:t>When specific dates are expressed, cardinal numbers are used, although these may be pronounced as ordinals (see 9.6). For the month-day-year date form versus the day-month-year form, see 9.37; see also 6.41.</w:t>
      </w:r>
    </w:p>
    <w:p w14:paraId="770AEFA0" w14:textId="77777777" w:rsidR="000631A2" w:rsidRPr="000631A2" w:rsidRDefault="000631A2" w:rsidP="000631A2">
      <w:pPr>
        <w:pStyle w:val="ListParagraph"/>
        <w:rPr>
          <w:rFonts w:ascii="Times New Roman" w:hAnsi="Times New Roman" w:cs="Times New Roman"/>
          <w:sz w:val="24"/>
          <w:szCs w:val="24"/>
        </w:rPr>
      </w:pPr>
      <w:r w:rsidRPr="000631A2">
        <w:rPr>
          <w:rFonts w:ascii="Times New Roman" w:hAnsi="Times New Roman" w:cs="Times New Roman"/>
          <w:sz w:val="24"/>
          <w:szCs w:val="24"/>
        </w:rPr>
        <w:t xml:space="preserve">    October 4, 2022, was a sad day for country music fans.</w:t>
      </w:r>
    </w:p>
    <w:p w14:paraId="7997BFB0" w14:textId="77777777" w:rsidR="000631A2" w:rsidRPr="000631A2" w:rsidRDefault="000631A2" w:rsidP="000631A2">
      <w:pPr>
        <w:pStyle w:val="ListParagraph"/>
        <w:rPr>
          <w:rFonts w:ascii="Times New Roman" w:hAnsi="Times New Roman" w:cs="Times New Roman"/>
          <w:sz w:val="24"/>
          <w:szCs w:val="24"/>
        </w:rPr>
      </w:pPr>
      <w:r w:rsidRPr="000631A2">
        <w:rPr>
          <w:rFonts w:ascii="Times New Roman" w:hAnsi="Times New Roman" w:cs="Times New Roman"/>
          <w:sz w:val="24"/>
          <w:szCs w:val="24"/>
        </w:rPr>
        <w:t xml:space="preserve">    The manuscript is due no later than April 11.</w:t>
      </w:r>
    </w:p>
    <w:p w14:paraId="4DA1C457" w14:textId="77777777" w:rsidR="000631A2" w:rsidRPr="000631A2" w:rsidRDefault="000631A2" w:rsidP="000631A2">
      <w:pPr>
        <w:pStyle w:val="ListParagraph"/>
        <w:rPr>
          <w:rFonts w:ascii="Times New Roman" w:hAnsi="Times New Roman" w:cs="Times New Roman"/>
          <w:sz w:val="24"/>
          <w:szCs w:val="24"/>
        </w:rPr>
      </w:pPr>
      <w:r w:rsidRPr="000631A2">
        <w:rPr>
          <w:rFonts w:ascii="Times New Roman" w:hAnsi="Times New Roman" w:cs="Times New Roman"/>
          <w:sz w:val="24"/>
          <w:szCs w:val="24"/>
        </w:rPr>
        <w:t xml:space="preserve">    Watchmaker’s Digest (11 November 2024) praised the new model’s precision.</w:t>
      </w:r>
    </w:p>
    <w:p w14:paraId="51F60BC1" w14:textId="77777777" w:rsidR="000631A2" w:rsidRPr="000631A2" w:rsidRDefault="000631A2" w:rsidP="000631A2">
      <w:pPr>
        <w:pStyle w:val="ListParagraph"/>
        <w:rPr>
          <w:rFonts w:ascii="Times New Roman" w:hAnsi="Times New Roman" w:cs="Times New Roman"/>
          <w:sz w:val="24"/>
          <w:szCs w:val="24"/>
        </w:rPr>
      </w:pPr>
      <w:r w:rsidRPr="000631A2">
        <w:rPr>
          <w:rFonts w:ascii="Times New Roman" w:hAnsi="Times New Roman" w:cs="Times New Roman"/>
          <w:sz w:val="24"/>
          <w:szCs w:val="24"/>
        </w:rPr>
        <w:t xml:space="preserve">    not</w:t>
      </w:r>
    </w:p>
    <w:p w14:paraId="672DD642" w14:textId="77777777" w:rsidR="000631A2" w:rsidRPr="000631A2" w:rsidRDefault="000631A2" w:rsidP="000631A2">
      <w:pPr>
        <w:pStyle w:val="ListParagraph"/>
        <w:rPr>
          <w:rFonts w:ascii="Times New Roman" w:hAnsi="Times New Roman" w:cs="Times New Roman"/>
          <w:sz w:val="24"/>
          <w:szCs w:val="24"/>
        </w:rPr>
      </w:pPr>
      <w:r w:rsidRPr="000631A2">
        <w:rPr>
          <w:rFonts w:ascii="Times New Roman" w:hAnsi="Times New Roman" w:cs="Times New Roman"/>
          <w:sz w:val="24"/>
          <w:szCs w:val="24"/>
        </w:rPr>
        <w:t xml:space="preserve">    October 4th, 2022, . . .</w:t>
      </w:r>
    </w:p>
    <w:p w14:paraId="64819870" w14:textId="77777777" w:rsidR="000631A2" w:rsidRPr="000631A2" w:rsidRDefault="000631A2" w:rsidP="000631A2">
      <w:pPr>
        <w:pStyle w:val="ListParagraph"/>
        <w:rPr>
          <w:rFonts w:ascii="Times New Roman" w:hAnsi="Times New Roman" w:cs="Times New Roman"/>
          <w:sz w:val="24"/>
          <w:szCs w:val="24"/>
        </w:rPr>
      </w:pPr>
      <w:r w:rsidRPr="000631A2">
        <w:rPr>
          <w:rFonts w:ascii="Times New Roman" w:hAnsi="Times New Roman" w:cs="Times New Roman"/>
          <w:sz w:val="24"/>
          <w:szCs w:val="24"/>
        </w:rPr>
        <w:t>When a day is mentioned either without the month or (in the month-day-year form) ahead of the month, the number is presented as an ordinal and need not be spelled out (a departure from previous editions of this manual). In the last example below, “June 5” is usually preferred in formal prose.</w:t>
      </w:r>
    </w:p>
    <w:p w14:paraId="5AC1E132" w14:textId="77777777" w:rsidR="000631A2" w:rsidRPr="000631A2" w:rsidRDefault="000631A2" w:rsidP="00CA1CCC">
      <w:pPr>
        <w:pStyle w:val="ListParagraph"/>
        <w:ind w:left="960"/>
        <w:rPr>
          <w:rFonts w:ascii="Times New Roman" w:hAnsi="Times New Roman" w:cs="Times New Roman"/>
          <w:sz w:val="24"/>
          <w:szCs w:val="24"/>
        </w:rPr>
      </w:pPr>
      <w:r w:rsidRPr="000631A2">
        <w:rPr>
          <w:rFonts w:ascii="Times New Roman" w:hAnsi="Times New Roman" w:cs="Times New Roman"/>
          <w:sz w:val="24"/>
          <w:szCs w:val="24"/>
        </w:rPr>
        <w:t>On November 5, McManus declared victory. By the 25th, most of his supporters had deserted him.</w:t>
      </w:r>
    </w:p>
    <w:p w14:paraId="5AE91334" w14:textId="77777777" w:rsidR="000631A2" w:rsidRPr="000631A2" w:rsidRDefault="000631A2" w:rsidP="000631A2">
      <w:pPr>
        <w:pStyle w:val="ListParagraph"/>
        <w:rPr>
          <w:rFonts w:ascii="Times New Roman" w:hAnsi="Times New Roman" w:cs="Times New Roman"/>
          <w:sz w:val="24"/>
          <w:szCs w:val="24"/>
        </w:rPr>
      </w:pPr>
      <w:r w:rsidRPr="000631A2">
        <w:rPr>
          <w:rFonts w:ascii="Times New Roman" w:hAnsi="Times New Roman" w:cs="Times New Roman"/>
          <w:sz w:val="24"/>
          <w:szCs w:val="24"/>
        </w:rPr>
        <w:t xml:space="preserve">    The hearing was scheduled for the 5th of June (or June 5).</w:t>
      </w:r>
    </w:p>
    <w:p w14:paraId="3A929C24" w14:textId="77777777" w:rsidR="00621C6B" w:rsidRPr="00D171B3" w:rsidRDefault="00621C6B" w:rsidP="00621C6B">
      <w:pPr>
        <w:pStyle w:val="ListParagraph"/>
        <w:rPr>
          <w:rFonts w:ascii="Times New Roman" w:hAnsi="Times New Roman" w:cs="Times New Roman"/>
          <w:sz w:val="24"/>
          <w:szCs w:val="24"/>
        </w:rPr>
      </w:pPr>
    </w:p>
    <w:p w14:paraId="257CDA49" w14:textId="77777777" w:rsidR="000631A2" w:rsidRDefault="0049179B" w:rsidP="0063701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Section </w:t>
      </w:r>
      <w:r w:rsidR="000631A2" w:rsidRPr="000631A2">
        <w:rPr>
          <w:rFonts w:ascii="Times New Roman" w:hAnsi="Times New Roman" w:cs="Times New Roman"/>
          <w:sz w:val="24"/>
          <w:szCs w:val="24"/>
        </w:rPr>
        <w:t>10.3: When to use abbreviations. Outside science and technology, abbreviations and symbols are most appropriate in tabular matter, notes, bibliographies, and parenthetical references. A number of expressions are almost always abbreviated, even in regular prose, and may be used without first spelling them out. Many of these will be listed as main entries with pronunciation (often labeled as nouns rather than as abbreviations) in the latest edition of Merriam-Webster (e.g., ATM, DIY, DNA, GPS, HMO, HTML, IQ, JPEG, laser, Ms., NASA). Others, though in more or less common use (CGI, FDA, HVAC, MLA), should generally be spelled out at first occurrence—at least in formal text—as a courtesy to those readers who might not easily recognize them. The use of less familiar abbreviations should be limited to terms that occur frequently enough to warrant abbreviation—roughly five times or more within an article or chapter—and the terms must be spelled out on their first occurrence. (Note that some abbreviations will benefit from being spelled out anew in each chapter or other major division where they occur, subject to editorial discretion.) The abbreviation usually follows immediately, in parentheses, but it may be introduced in other ways (see examples below). Such an abbreviation should not be offered only once, never to be used again, except as an alternative form that may be better known to some readers.</w:t>
      </w:r>
    </w:p>
    <w:p w14:paraId="4A984E85" w14:textId="77777777" w:rsidR="00062AB9" w:rsidRPr="00572649" w:rsidRDefault="00062AB9" w:rsidP="00062AB9">
      <w:pPr>
        <w:pStyle w:val="FootnoteText"/>
        <w:widowControl w:val="0"/>
        <w:numPr>
          <w:ilvl w:val="0"/>
          <w:numId w:val="4"/>
        </w:numPr>
        <w:rPr>
          <w:b/>
          <w:bCs/>
          <w:lang w:val="hr-HR"/>
        </w:rPr>
      </w:pPr>
      <w:r>
        <w:rPr>
          <w:sz w:val="24"/>
          <w:szCs w:val="24"/>
        </w:rPr>
        <w:t xml:space="preserve">These need to be in the bibliography: </w:t>
      </w:r>
      <w:r>
        <w:rPr>
          <w:lang w:val="hr-HR"/>
        </w:rPr>
        <w:t xml:space="preserve">Ivo </w:t>
      </w:r>
      <w:r w:rsidRPr="00A16274">
        <w:rPr>
          <w:lang w:val="hr-HR"/>
        </w:rPr>
        <w:t xml:space="preserve">Goldstein, </w:t>
      </w:r>
      <w:r w:rsidRPr="00A16274">
        <w:rPr>
          <w:rStyle w:val="Emphasis"/>
          <w:lang w:val="hr-HR"/>
        </w:rPr>
        <w:t xml:space="preserve">Židovi u Zagrebu 1918−1941, </w:t>
      </w:r>
      <w:r>
        <w:rPr>
          <w:lang w:val="hr-HR"/>
        </w:rPr>
        <w:t>Zagreb, Novi Liber 2004) 3</w:t>
      </w:r>
      <w:r w:rsidRPr="00A16274">
        <w:rPr>
          <w:lang w:val="hr-HR"/>
        </w:rPr>
        <w:t>79</w:t>
      </w:r>
      <w:r w:rsidRPr="005A25A1">
        <w:rPr>
          <w:lang w:val="hr-HR"/>
        </w:rPr>
        <w:t>–</w:t>
      </w:r>
      <w:r w:rsidRPr="00A16274">
        <w:rPr>
          <w:lang w:val="hr-HR"/>
        </w:rPr>
        <w:t>530.</w:t>
      </w:r>
      <w:r>
        <w:rPr>
          <w:b/>
          <w:bCs/>
          <w:lang w:val="hr-HR"/>
        </w:rPr>
        <w:t xml:space="preserve">; </w:t>
      </w:r>
      <w:r w:rsidRPr="00DB4FBD">
        <w:rPr>
          <w:lang w:val="hr-HR"/>
        </w:rPr>
        <w:t xml:space="preserve">Goldstein, </w:t>
      </w:r>
      <w:r w:rsidRPr="00DB4FBD">
        <w:rPr>
          <w:i/>
          <w:iCs/>
          <w:lang w:val="hr-HR"/>
        </w:rPr>
        <w:t>Antisemitizam,</w:t>
      </w:r>
      <w:r w:rsidRPr="00DB4FBD">
        <w:rPr>
          <w:lang w:val="hr-HR"/>
        </w:rPr>
        <w:t xml:space="preserve"> </w:t>
      </w:r>
      <w:r>
        <w:rPr>
          <w:lang w:val="hr-HR"/>
        </w:rPr>
        <w:t>266–88; 332–46</w:t>
      </w:r>
      <w:r w:rsidRPr="00DB4FBD">
        <w:rPr>
          <w:lang w:val="hr-HR"/>
        </w:rPr>
        <w:t>.</w:t>
      </w:r>
    </w:p>
    <w:p w14:paraId="191F2E1A" w14:textId="50092041" w:rsidR="00062AB9" w:rsidRDefault="00062AB9" w:rsidP="0063701D">
      <w:pPr>
        <w:pStyle w:val="ListParagraph"/>
        <w:numPr>
          <w:ilvl w:val="0"/>
          <w:numId w:val="4"/>
        </w:numPr>
        <w:rPr>
          <w:rFonts w:ascii="Times New Roman" w:hAnsi="Times New Roman" w:cs="Times New Roman"/>
          <w:sz w:val="24"/>
          <w:szCs w:val="24"/>
        </w:rPr>
      </w:pPr>
    </w:p>
    <w:p w14:paraId="017BB254" w14:textId="77777777" w:rsidR="00062AB9" w:rsidRPr="00062AB9" w:rsidRDefault="00062AB9" w:rsidP="00062AB9">
      <w:pPr>
        <w:rPr>
          <w:rFonts w:ascii="Times New Roman" w:hAnsi="Times New Roman" w:cs="Times New Roman"/>
          <w:sz w:val="24"/>
          <w:szCs w:val="24"/>
        </w:rPr>
      </w:pPr>
    </w:p>
    <w:p w14:paraId="41CEE7C1" w14:textId="77777777" w:rsidR="00CA1CCC" w:rsidRPr="000631A2" w:rsidRDefault="00CA1CCC" w:rsidP="00CA1CCC">
      <w:pPr>
        <w:pStyle w:val="ListParagraph"/>
        <w:rPr>
          <w:rFonts w:ascii="Times New Roman" w:hAnsi="Times New Roman" w:cs="Times New Roman"/>
          <w:sz w:val="24"/>
          <w:szCs w:val="24"/>
        </w:rPr>
      </w:pPr>
    </w:p>
    <w:p w14:paraId="399DAAA9" w14:textId="77777777" w:rsidR="000631A2" w:rsidRPr="00CA1CCC" w:rsidRDefault="0049179B" w:rsidP="00CA1CC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Section </w:t>
      </w:r>
      <w:r w:rsidR="000631A2" w:rsidRPr="000631A2">
        <w:rPr>
          <w:rFonts w:ascii="Times New Roman" w:hAnsi="Times New Roman" w:cs="Times New Roman"/>
          <w:sz w:val="24"/>
          <w:szCs w:val="24"/>
        </w:rPr>
        <w:t>12.59: Ellipses defined</w:t>
      </w:r>
      <w:r w:rsidR="000631A2">
        <w:rPr>
          <w:rFonts w:ascii="Times New Roman" w:hAnsi="Times New Roman" w:cs="Times New Roman"/>
          <w:sz w:val="24"/>
          <w:szCs w:val="24"/>
        </w:rPr>
        <w:t xml:space="preserve">. </w:t>
      </w:r>
      <w:r w:rsidR="000631A2" w:rsidRPr="000631A2">
        <w:rPr>
          <w:rFonts w:ascii="Times New Roman" w:hAnsi="Times New Roman" w:cs="Times New Roman"/>
          <w:sz w:val="24"/>
          <w:szCs w:val="24"/>
        </w:rPr>
        <w:t>An ellipsis is a series of three dots used to signal the omission of a word, phrase, line, paragraph, or more from a quoted passage. Such omissions are made of material that is considered irrelevant to the discussion at hand (or, occasionally, to adjust for the grammar of the surrounding text). Chicago style is to use three spaced periods (but see 12.62) rather than another device such as asterisks. These dots (which are sometimes referred to as suspension points) may also be used to indicate faltering speech or incomplete thoughts (see 12.43). The dots in an ellipsis must always appear together on the same line (through the use of nonbreaking spaces; see 6.129), along with any punctuation that immediately follows; if an ellipsis appears at the beginning of a new line, any punctuation that immediately precedes it (including a period) will appear at the end of the line above. Some publishers use an ellipsis character instead of spaced periods; see 12.68 for more details. For bracketed ellipses, see 12.67.</w:t>
      </w:r>
    </w:p>
    <w:p w14:paraId="70A8DD2C" w14:textId="77777777" w:rsidR="000631A2" w:rsidRDefault="000631A2" w:rsidP="00CA1CCC">
      <w:pPr>
        <w:pStyle w:val="ListParagraph"/>
        <w:rPr>
          <w:rFonts w:ascii="Times New Roman" w:hAnsi="Times New Roman" w:cs="Times New Roman"/>
          <w:sz w:val="24"/>
          <w:szCs w:val="24"/>
        </w:rPr>
      </w:pPr>
    </w:p>
    <w:p w14:paraId="1939E1A4" w14:textId="77777777" w:rsidR="00621C6B" w:rsidRPr="00D171B3" w:rsidRDefault="00621C6B" w:rsidP="00621C6B">
      <w:pPr>
        <w:pStyle w:val="ListParagraph"/>
        <w:numPr>
          <w:ilvl w:val="0"/>
          <w:numId w:val="4"/>
        </w:numPr>
        <w:rPr>
          <w:rFonts w:ascii="Times New Roman" w:hAnsi="Times New Roman" w:cs="Times New Roman"/>
          <w:sz w:val="24"/>
          <w:szCs w:val="24"/>
        </w:rPr>
      </w:pPr>
      <w:r w:rsidRPr="00D171B3">
        <w:rPr>
          <w:rFonts w:ascii="Times New Roman" w:hAnsi="Times New Roman" w:cs="Times New Roman"/>
          <w:sz w:val="24"/>
          <w:szCs w:val="24"/>
        </w:rPr>
        <w:t>Section 14.34: In a departure from previous editions, Chicago discourages the use of ibid. in favor of shortened citations as described elsewhere in this section; to avoid repetition, the title of a work just cited may be omitted. Shortened citations generally take up less than a line, meaning that ibid. saves no space, and in electronic formats that link to one note at a time, ibid. risks confusing the reader.</w:t>
      </w:r>
    </w:p>
    <w:p w14:paraId="5C91FF68" w14:textId="77777777" w:rsidR="00621C6B" w:rsidRPr="00D171B3" w:rsidRDefault="00621C6B" w:rsidP="00621C6B">
      <w:pPr>
        <w:pStyle w:val="ListParagraph"/>
        <w:rPr>
          <w:rFonts w:ascii="Times New Roman" w:hAnsi="Times New Roman" w:cs="Times New Roman"/>
          <w:sz w:val="24"/>
          <w:szCs w:val="24"/>
        </w:rPr>
      </w:pPr>
    </w:p>
    <w:p w14:paraId="680026C6" w14:textId="77777777" w:rsidR="00621C6B" w:rsidRPr="00D171B3" w:rsidRDefault="00621C6B" w:rsidP="00621C6B">
      <w:pPr>
        <w:pStyle w:val="ListParagraph"/>
        <w:numPr>
          <w:ilvl w:val="0"/>
          <w:numId w:val="4"/>
        </w:numPr>
        <w:rPr>
          <w:rFonts w:ascii="Times New Roman" w:hAnsi="Times New Roman" w:cs="Times New Roman"/>
          <w:sz w:val="24"/>
          <w:szCs w:val="24"/>
        </w:rPr>
      </w:pPr>
      <w:r w:rsidRPr="00D171B3">
        <w:rPr>
          <w:rFonts w:ascii="Times New Roman" w:hAnsi="Times New Roman" w:cs="Times New Roman"/>
          <w:sz w:val="24"/>
          <w:szCs w:val="24"/>
        </w:rPr>
        <w:t xml:space="preserve">Section 14.36: </w:t>
      </w:r>
      <w:r w:rsidRPr="00D171B3">
        <w:rPr>
          <w:rFonts w:ascii="Times New Roman" w:hAnsi="Times New Roman" w:cs="Times New Roman"/>
          <w:i/>
          <w:iCs/>
          <w:sz w:val="24"/>
          <w:szCs w:val="24"/>
        </w:rPr>
        <w:t>Op. cit.</w:t>
      </w:r>
      <w:r w:rsidRPr="00D171B3">
        <w:rPr>
          <w:rFonts w:ascii="Times New Roman" w:hAnsi="Times New Roman" w:cs="Times New Roman"/>
          <w:sz w:val="24"/>
          <w:szCs w:val="24"/>
        </w:rPr>
        <w:t xml:space="preserve"> (</w:t>
      </w:r>
      <w:r w:rsidRPr="00D171B3">
        <w:rPr>
          <w:rFonts w:ascii="Times New Roman" w:hAnsi="Times New Roman" w:cs="Times New Roman"/>
          <w:i/>
          <w:iCs/>
          <w:sz w:val="24"/>
          <w:szCs w:val="24"/>
        </w:rPr>
        <w:t>opere citato</w:t>
      </w:r>
      <w:r w:rsidRPr="00D171B3">
        <w:rPr>
          <w:rFonts w:ascii="Times New Roman" w:hAnsi="Times New Roman" w:cs="Times New Roman"/>
          <w:sz w:val="24"/>
          <w:szCs w:val="24"/>
        </w:rPr>
        <w:t xml:space="preserve">, “in the work cited”) and </w:t>
      </w:r>
      <w:r w:rsidRPr="00D171B3">
        <w:rPr>
          <w:rFonts w:ascii="Times New Roman" w:hAnsi="Times New Roman" w:cs="Times New Roman"/>
          <w:i/>
          <w:iCs/>
          <w:sz w:val="24"/>
          <w:szCs w:val="24"/>
        </w:rPr>
        <w:t>loc. cit.</w:t>
      </w:r>
      <w:r w:rsidRPr="00D171B3">
        <w:rPr>
          <w:rFonts w:ascii="Times New Roman" w:hAnsi="Times New Roman" w:cs="Times New Roman"/>
          <w:sz w:val="24"/>
          <w:szCs w:val="24"/>
        </w:rPr>
        <w:t xml:space="preserve"> (</w:t>
      </w:r>
      <w:r w:rsidRPr="00D171B3">
        <w:rPr>
          <w:rFonts w:ascii="Times New Roman" w:hAnsi="Times New Roman" w:cs="Times New Roman"/>
          <w:i/>
          <w:iCs/>
          <w:sz w:val="24"/>
          <w:szCs w:val="24"/>
        </w:rPr>
        <w:t>loco citato</w:t>
      </w:r>
      <w:r w:rsidRPr="00D171B3">
        <w:rPr>
          <w:rFonts w:ascii="Times New Roman" w:hAnsi="Times New Roman" w:cs="Times New Roman"/>
          <w:sz w:val="24"/>
          <w:szCs w:val="24"/>
        </w:rPr>
        <w:t xml:space="preserve">, “in the place cited”), used with an author’s last name and standing in place of a previously cited title, have rightly fallen into disuse. … Chicago disallows both </w:t>
      </w:r>
      <w:r w:rsidRPr="00D171B3">
        <w:rPr>
          <w:rFonts w:ascii="Times New Roman" w:hAnsi="Times New Roman" w:cs="Times New Roman"/>
          <w:i/>
          <w:iCs/>
          <w:sz w:val="24"/>
          <w:szCs w:val="24"/>
        </w:rPr>
        <w:t>op. cit.</w:t>
      </w:r>
      <w:r w:rsidRPr="00D171B3">
        <w:rPr>
          <w:rFonts w:ascii="Times New Roman" w:hAnsi="Times New Roman" w:cs="Times New Roman"/>
          <w:sz w:val="24"/>
          <w:szCs w:val="24"/>
        </w:rPr>
        <w:t xml:space="preserve"> and </w:t>
      </w:r>
      <w:r w:rsidRPr="00D171B3">
        <w:rPr>
          <w:rFonts w:ascii="Times New Roman" w:hAnsi="Times New Roman" w:cs="Times New Roman"/>
          <w:i/>
          <w:iCs/>
          <w:sz w:val="24"/>
          <w:szCs w:val="24"/>
        </w:rPr>
        <w:t>loc. cit.</w:t>
      </w:r>
      <w:r w:rsidRPr="00D171B3">
        <w:rPr>
          <w:rFonts w:ascii="Times New Roman" w:hAnsi="Times New Roman" w:cs="Times New Roman"/>
          <w:sz w:val="24"/>
          <w:szCs w:val="24"/>
        </w:rPr>
        <w:t xml:space="preserve"> and instead uses the short-title form </w:t>
      </w:r>
      <w:r w:rsidR="00CA1CCC">
        <w:rPr>
          <w:rFonts w:ascii="Times New Roman" w:hAnsi="Times New Roman" w:cs="Times New Roman"/>
          <w:sz w:val="24"/>
          <w:szCs w:val="24"/>
        </w:rPr>
        <w:t>[…].</w:t>
      </w:r>
    </w:p>
    <w:p w14:paraId="68DC6CA5" w14:textId="77777777" w:rsidR="00621C6B" w:rsidRPr="00D171B3" w:rsidRDefault="00621C6B" w:rsidP="00621C6B">
      <w:pPr>
        <w:pStyle w:val="ListParagraph"/>
        <w:rPr>
          <w:rFonts w:ascii="Times New Roman" w:hAnsi="Times New Roman" w:cs="Times New Roman"/>
          <w:sz w:val="24"/>
          <w:szCs w:val="24"/>
        </w:rPr>
      </w:pPr>
    </w:p>
    <w:p w14:paraId="6B40D34D" w14:textId="77777777" w:rsidR="0000419D" w:rsidRDefault="007301EE" w:rsidP="00621C6B">
      <w:pPr>
        <w:pStyle w:val="ListParagraph"/>
        <w:numPr>
          <w:ilvl w:val="0"/>
          <w:numId w:val="4"/>
        </w:numPr>
        <w:rPr>
          <w:rFonts w:ascii="Times New Roman" w:hAnsi="Times New Roman" w:cs="Times New Roman"/>
          <w:sz w:val="24"/>
          <w:szCs w:val="24"/>
        </w:rPr>
      </w:pPr>
      <w:r w:rsidRPr="00D171B3">
        <w:rPr>
          <w:rFonts w:ascii="Times New Roman" w:hAnsi="Times New Roman" w:cs="Times New Roman"/>
          <w:sz w:val="24"/>
          <w:szCs w:val="24"/>
        </w:rPr>
        <w:t xml:space="preserve">Section 14.42: “See” and “cf.” Notes are often used to invite readers to consult further resources. When doing so, authors should keep in mind the distinction between see and cf., using cf. only to mean “compare” or “see, by way of comparison.” Neither term is italicized in notes.  </w:t>
      </w:r>
      <w:r w:rsidR="00621C6B" w:rsidRPr="00D171B3">
        <w:rPr>
          <w:rFonts w:ascii="Times New Roman" w:hAnsi="Times New Roman" w:cs="Times New Roman"/>
          <w:sz w:val="24"/>
          <w:szCs w:val="24"/>
        </w:rPr>
        <w:t>[*since we are avoiding other Latin terms and abbreviations, let’s just use “see”]</w:t>
      </w:r>
    </w:p>
    <w:p w14:paraId="30F71740" w14:textId="77777777" w:rsidR="00D171B3" w:rsidRPr="00D171B3" w:rsidRDefault="00D171B3" w:rsidP="00CA1CCC">
      <w:pPr>
        <w:pStyle w:val="ListParagraph"/>
        <w:rPr>
          <w:rFonts w:ascii="Times New Roman" w:hAnsi="Times New Roman" w:cs="Times New Roman"/>
          <w:sz w:val="24"/>
          <w:szCs w:val="24"/>
        </w:rPr>
      </w:pPr>
    </w:p>
    <w:p w14:paraId="1243C9D8" w14:textId="77777777" w:rsidR="008B1D37" w:rsidRDefault="008B1D37" w:rsidP="00A67797">
      <w:pPr>
        <w:rPr>
          <w:rFonts w:ascii="Times New Roman" w:hAnsi="Times New Roman" w:cs="Times New Roman"/>
          <w:sz w:val="24"/>
          <w:szCs w:val="24"/>
        </w:rPr>
      </w:pPr>
    </w:p>
    <w:p w14:paraId="4DA323E8" w14:textId="77777777" w:rsidR="00CA1CCC" w:rsidRDefault="00CA1CCC" w:rsidP="00A67797">
      <w:pPr>
        <w:rPr>
          <w:rFonts w:ascii="Times New Roman" w:hAnsi="Times New Roman" w:cs="Times New Roman"/>
          <w:sz w:val="24"/>
          <w:szCs w:val="24"/>
        </w:rPr>
      </w:pPr>
    </w:p>
    <w:p w14:paraId="06A55D37" w14:textId="77777777" w:rsidR="00CA1CCC" w:rsidRDefault="00CA1CCC" w:rsidP="00A67797">
      <w:pPr>
        <w:rPr>
          <w:rFonts w:ascii="Times New Roman" w:hAnsi="Times New Roman" w:cs="Times New Roman"/>
          <w:sz w:val="24"/>
          <w:szCs w:val="24"/>
        </w:rPr>
      </w:pPr>
    </w:p>
    <w:p w14:paraId="10F5C9F8" w14:textId="77777777" w:rsidR="00CA1CCC" w:rsidRDefault="00CA1CCC" w:rsidP="00A67797">
      <w:pPr>
        <w:rPr>
          <w:rFonts w:ascii="Times New Roman" w:hAnsi="Times New Roman" w:cs="Times New Roman"/>
          <w:sz w:val="24"/>
          <w:szCs w:val="24"/>
        </w:rPr>
      </w:pPr>
    </w:p>
    <w:p w14:paraId="4051F168" w14:textId="77777777" w:rsidR="00CA1CCC" w:rsidRDefault="00CA1CCC" w:rsidP="00A67797">
      <w:pPr>
        <w:rPr>
          <w:rFonts w:ascii="Times New Roman" w:hAnsi="Times New Roman" w:cs="Times New Roman"/>
          <w:sz w:val="24"/>
          <w:szCs w:val="24"/>
        </w:rPr>
      </w:pPr>
    </w:p>
    <w:p w14:paraId="22A6F31B" w14:textId="77777777" w:rsidR="00CA1CCC" w:rsidRDefault="00CA1CCC" w:rsidP="00A67797">
      <w:pPr>
        <w:rPr>
          <w:rFonts w:ascii="Times New Roman" w:hAnsi="Times New Roman" w:cs="Times New Roman"/>
          <w:sz w:val="24"/>
          <w:szCs w:val="24"/>
        </w:rPr>
      </w:pPr>
    </w:p>
    <w:p w14:paraId="79C921DB" w14:textId="77777777" w:rsidR="00CA1CCC" w:rsidRDefault="00CA1CCC" w:rsidP="00A67797">
      <w:pPr>
        <w:rPr>
          <w:rFonts w:ascii="Times New Roman" w:hAnsi="Times New Roman" w:cs="Times New Roman"/>
          <w:sz w:val="24"/>
          <w:szCs w:val="24"/>
        </w:rPr>
      </w:pPr>
    </w:p>
    <w:p w14:paraId="3424C09A" w14:textId="77777777" w:rsidR="00CA1CCC" w:rsidRPr="00A67797" w:rsidRDefault="00CA1CCC" w:rsidP="00A67797">
      <w:pPr>
        <w:rPr>
          <w:rFonts w:ascii="Times New Roman" w:hAnsi="Times New Roman" w:cs="Times New Roman"/>
          <w:sz w:val="24"/>
          <w:szCs w:val="24"/>
        </w:rPr>
      </w:pPr>
    </w:p>
    <w:p w14:paraId="00FD991C" w14:textId="77777777" w:rsidR="007F20B3" w:rsidRPr="00B37654" w:rsidRDefault="007F20B3" w:rsidP="00A67797">
      <w:pPr>
        <w:rPr>
          <w:rFonts w:ascii="Times New Roman" w:hAnsi="Times New Roman" w:cs="Times New Roman"/>
          <w:b/>
          <w:sz w:val="24"/>
          <w:szCs w:val="24"/>
        </w:rPr>
      </w:pPr>
      <w:r w:rsidRPr="00B37654">
        <w:rPr>
          <w:rFonts w:ascii="Times New Roman" w:hAnsi="Times New Roman" w:cs="Times New Roman"/>
          <w:b/>
          <w:sz w:val="24"/>
          <w:szCs w:val="24"/>
        </w:rPr>
        <w:t xml:space="preserve">General </w:t>
      </w:r>
      <w:r w:rsidR="00921377" w:rsidRPr="00B37654">
        <w:rPr>
          <w:rFonts w:ascii="Times New Roman" w:hAnsi="Times New Roman" w:cs="Times New Roman"/>
          <w:b/>
          <w:sz w:val="24"/>
          <w:szCs w:val="24"/>
        </w:rPr>
        <w:t xml:space="preserve">Guidance from </w:t>
      </w:r>
      <w:r w:rsidRPr="00B37654">
        <w:rPr>
          <w:rFonts w:ascii="Times New Roman" w:hAnsi="Times New Roman" w:cs="Times New Roman"/>
          <w:b/>
          <w:sz w:val="24"/>
          <w:szCs w:val="24"/>
        </w:rPr>
        <w:t>USHMM</w:t>
      </w:r>
      <w:r w:rsidR="00A67797" w:rsidRPr="00B37654">
        <w:rPr>
          <w:rFonts w:ascii="Times New Roman" w:hAnsi="Times New Roman" w:cs="Times New Roman"/>
          <w:b/>
          <w:sz w:val="24"/>
          <w:szCs w:val="24"/>
        </w:rPr>
        <w:t xml:space="preserve"> </w:t>
      </w:r>
    </w:p>
    <w:p w14:paraId="1BE76D63" w14:textId="77777777" w:rsidR="0010303A" w:rsidRPr="00B37654" w:rsidRDefault="0010303A" w:rsidP="0010303A">
      <w:pPr>
        <w:rPr>
          <w:rFonts w:ascii="Times New Roman" w:hAnsi="Times New Roman" w:cs="Times New Roman"/>
          <w:sz w:val="24"/>
          <w:szCs w:val="24"/>
        </w:rPr>
      </w:pPr>
      <w:r w:rsidRPr="00B37654">
        <w:rPr>
          <w:rFonts w:ascii="Times New Roman" w:hAnsi="Times New Roman" w:cs="Times New Roman"/>
          <w:sz w:val="24"/>
          <w:szCs w:val="24"/>
        </w:rPr>
        <w:t>Transliteration of non-Roman alphabets</w:t>
      </w:r>
    </w:p>
    <w:p w14:paraId="185C3ADF" w14:textId="77777777" w:rsidR="0010303A" w:rsidRPr="00B37654" w:rsidRDefault="00B37654" w:rsidP="00B37654">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w:t>
      </w:r>
      <w:r w:rsidR="0010303A" w:rsidRPr="00B37654">
        <w:rPr>
          <w:rFonts w:ascii="Times New Roman" w:hAnsi="Times New Roman" w:cs="Times New Roman"/>
          <w:sz w:val="24"/>
          <w:szCs w:val="24"/>
        </w:rPr>
        <w:t xml:space="preserve">n notes and bibliography, provide </w:t>
      </w:r>
      <w:r w:rsidRPr="00B37654">
        <w:rPr>
          <w:rFonts w:ascii="Times New Roman" w:hAnsi="Times New Roman" w:cs="Times New Roman"/>
          <w:sz w:val="24"/>
          <w:szCs w:val="24"/>
        </w:rPr>
        <w:t xml:space="preserve">the </w:t>
      </w:r>
      <w:r w:rsidR="0010303A" w:rsidRPr="00B37654">
        <w:rPr>
          <w:rFonts w:ascii="Times New Roman" w:hAnsi="Times New Roman" w:cs="Times New Roman"/>
          <w:sz w:val="24"/>
          <w:szCs w:val="24"/>
        </w:rPr>
        <w:t>transliteration of titles only; providing translation of the titles is not necessary</w:t>
      </w:r>
      <w:r w:rsidRPr="00B37654">
        <w:rPr>
          <w:rFonts w:ascii="Times New Roman" w:hAnsi="Times New Roman" w:cs="Times New Roman"/>
          <w:sz w:val="24"/>
          <w:szCs w:val="24"/>
        </w:rPr>
        <w:t xml:space="preserve"> </w:t>
      </w:r>
    </w:p>
    <w:p w14:paraId="254B3C11" w14:textId="77777777" w:rsidR="0010303A" w:rsidRPr="00B37654" w:rsidRDefault="0010303A" w:rsidP="00B37654">
      <w:pPr>
        <w:pStyle w:val="ListParagraph"/>
        <w:numPr>
          <w:ilvl w:val="0"/>
          <w:numId w:val="10"/>
        </w:numPr>
        <w:rPr>
          <w:rFonts w:ascii="Times New Roman" w:hAnsi="Times New Roman" w:cs="Times New Roman"/>
          <w:sz w:val="24"/>
          <w:szCs w:val="24"/>
        </w:rPr>
      </w:pPr>
      <w:r w:rsidRPr="00B37654">
        <w:rPr>
          <w:rFonts w:ascii="Times New Roman" w:hAnsi="Times New Roman" w:cs="Times New Roman"/>
          <w:sz w:val="24"/>
          <w:szCs w:val="24"/>
        </w:rPr>
        <w:t>Chicago Man</w:t>
      </w:r>
      <w:r w:rsidR="00B37654" w:rsidRPr="00B37654">
        <w:rPr>
          <w:rFonts w:ascii="Times New Roman" w:hAnsi="Times New Roman" w:cs="Times New Roman"/>
          <w:sz w:val="24"/>
          <w:szCs w:val="24"/>
        </w:rPr>
        <w:t>ual of Style and Cornell allow use of</w:t>
      </w:r>
      <w:r w:rsidRPr="00B37654">
        <w:rPr>
          <w:rFonts w:ascii="Times New Roman" w:hAnsi="Times New Roman" w:cs="Times New Roman"/>
          <w:sz w:val="24"/>
          <w:szCs w:val="24"/>
        </w:rPr>
        <w:t xml:space="preserve"> Library of Congress Romanization tables</w:t>
      </w:r>
      <w:r w:rsidR="00257F98">
        <w:rPr>
          <w:rFonts w:ascii="Times New Roman" w:hAnsi="Times New Roman" w:cs="Times New Roman"/>
          <w:sz w:val="24"/>
          <w:szCs w:val="24"/>
        </w:rPr>
        <w:t xml:space="preserve"> (others may also be allowed – please ask)</w:t>
      </w:r>
      <w:r w:rsidRPr="00B37654">
        <w:rPr>
          <w:rFonts w:ascii="Times New Roman" w:hAnsi="Times New Roman" w:cs="Times New Roman"/>
          <w:sz w:val="24"/>
          <w:szCs w:val="24"/>
        </w:rPr>
        <w:t xml:space="preserve">; modifications </w:t>
      </w:r>
      <w:r w:rsidR="00257F98">
        <w:rPr>
          <w:rFonts w:ascii="Times New Roman" w:hAnsi="Times New Roman" w:cs="Times New Roman"/>
          <w:sz w:val="24"/>
          <w:szCs w:val="24"/>
        </w:rPr>
        <w:t xml:space="preserve">such as eliminating diacritics </w:t>
      </w:r>
      <w:r w:rsidRPr="00B37654">
        <w:rPr>
          <w:rFonts w:ascii="Times New Roman" w:hAnsi="Times New Roman" w:cs="Times New Roman"/>
          <w:sz w:val="24"/>
          <w:szCs w:val="24"/>
        </w:rPr>
        <w:t>can be made</w:t>
      </w:r>
      <w:r w:rsidR="00257F98">
        <w:rPr>
          <w:rFonts w:ascii="Times New Roman" w:hAnsi="Times New Roman" w:cs="Times New Roman"/>
          <w:sz w:val="24"/>
          <w:szCs w:val="24"/>
        </w:rPr>
        <w:t xml:space="preserve"> and</w:t>
      </w:r>
      <w:r w:rsidR="00B37654" w:rsidRPr="00B37654">
        <w:rPr>
          <w:rFonts w:ascii="Times New Roman" w:hAnsi="Times New Roman" w:cs="Times New Roman"/>
          <w:sz w:val="24"/>
          <w:szCs w:val="24"/>
        </w:rPr>
        <w:t xml:space="preserve"> will be specified in e</w:t>
      </w:r>
      <w:r w:rsidRPr="00B37654">
        <w:rPr>
          <w:rFonts w:ascii="Times New Roman" w:hAnsi="Times New Roman" w:cs="Times New Roman"/>
          <w:sz w:val="24"/>
          <w:szCs w:val="24"/>
        </w:rPr>
        <w:t>ach book’s style guide</w:t>
      </w:r>
      <w:r w:rsidR="00257F98">
        <w:rPr>
          <w:rFonts w:ascii="Times New Roman" w:hAnsi="Times New Roman" w:cs="Times New Roman"/>
          <w:sz w:val="24"/>
          <w:szCs w:val="24"/>
        </w:rPr>
        <w:t>; the transliteration system</w:t>
      </w:r>
      <w:r w:rsidR="00B37654" w:rsidRPr="00B37654">
        <w:rPr>
          <w:rFonts w:ascii="Times New Roman" w:hAnsi="Times New Roman" w:cs="Times New Roman"/>
          <w:sz w:val="24"/>
          <w:szCs w:val="24"/>
        </w:rPr>
        <w:t xml:space="preserve"> can be explained in a brief translator’s note</w:t>
      </w:r>
    </w:p>
    <w:p w14:paraId="524C191A" w14:textId="77777777" w:rsidR="0010303A" w:rsidRPr="00B37654" w:rsidRDefault="0010303A" w:rsidP="0010303A">
      <w:pPr>
        <w:rPr>
          <w:rFonts w:ascii="Times New Roman" w:hAnsi="Times New Roman" w:cs="Times New Roman"/>
          <w:sz w:val="24"/>
          <w:szCs w:val="24"/>
        </w:rPr>
      </w:pPr>
      <w:r w:rsidRPr="00B37654">
        <w:rPr>
          <w:rFonts w:ascii="Times New Roman" w:hAnsi="Times New Roman" w:cs="Times New Roman"/>
          <w:sz w:val="24"/>
          <w:szCs w:val="24"/>
        </w:rPr>
        <w:t>Place names</w:t>
      </w:r>
    </w:p>
    <w:p w14:paraId="4C6BD020" w14:textId="77777777" w:rsidR="0010303A" w:rsidRPr="00B37654" w:rsidRDefault="00B37654" w:rsidP="00B3765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w:t>
      </w:r>
      <w:r w:rsidR="0010303A" w:rsidRPr="00B37654">
        <w:rPr>
          <w:rFonts w:ascii="Times New Roman" w:hAnsi="Times New Roman" w:cs="Times New Roman"/>
          <w:sz w:val="24"/>
          <w:szCs w:val="24"/>
        </w:rPr>
        <w:t>riorities: consistency, unambiguity, and historical accuracy</w:t>
      </w:r>
    </w:p>
    <w:p w14:paraId="5F1C3D54" w14:textId="77777777" w:rsidR="0010303A" w:rsidRPr="00B37654" w:rsidRDefault="00B37654" w:rsidP="00B3765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I</w:t>
      </w:r>
      <w:r w:rsidR="0010303A" w:rsidRPr="00B37654">
        <w:rPr>
          <w:rFonts w:ascii="Times New Roman" w:hAnsi="Times New Roman" w:cs="Times New Roman"/>
          <w:sz w:val="24"/>
          <w:szCs w:val="24"/>
        </w:rPr>
        <w:t>f a common English spelling exists, use that; if not, retain the local spelling/form</w:t>
      </w:r>
    </w:p>
    <w:p w14:paraId="5969BA52" w14:textId="77777777" w:rsidR="0010303A" w:rsidRPr="00B37654" w:rsidRDefault="00B37654" w:rsidP="00B3765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The style guide</w:t>
      </w:r>
      <w:r w:rsidR="0010303A" w:rsidRPr="00B37654">
        <w:rPr>
          <w:rFonts w:ascii="Times New Roman" w:hAnsi="Times New Roman" w:cs="Times New Roman"/>
          <w:sz w:val="24"/>
          <w:szCs w:val="24"/>
        </w:rPr>
        <w:t xml:space="preserve"> for each book will say more about this, including what to do when there are multiple versions of place names (Vilnius, Wilno, </w:t>
      </w:r>
      <w:proofErr w:type="spellStart"/>
      <w:r w:rsidR="0010303A" w:rsidRPr="00B37654">
        <w:rPr>
          <w:rFonts w:ascii="Times New Roman" w:hAnsi="Times New Roman" w:cs="Times New Roman"/>
          <w:sz w:val="24"/>
          <w:szCs w:val="24"/>
        </w:rPr>
        <w:t>Vilno</w:t>
      </w:r>
      <w:proofErr w:type="spellEnd"/>
      <w:r w:rsidR="0010303A" w:rsidRPr="00B37654">
        <w:rPr>
          <w:rFonts w:ascii="Times New Roman" w:hAnsi="Times New Roman" w:cs="Times New Roman"/>
          <w:sz w:val="24"/>
          <w:szCs w:val="24"/>
        </w:rPr>
        <w:t>, Vilna)</w:t>
      </w:r>
    </w:p>
    <w:p w14:paraId="481DD0D4" w14:textId="77777777" w:rsidR="0010303A" w:rsidRPr="00B37654" w:rsidRDefault="00B37654" w:rsidP="00B3765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D</w:t>
      </w:r>
      <w:r w:rsidR="0010303A" w:rsidRPr="00B37654">
        <w:rPr>
          <w:rFonts w:ascii="Times New Roman" w:hAnsi="Times New Roman" w:cs="Times New Roman"/>
          <w:sz w:val="24"/>
          <w:szCs w:val="24"/>
        </w:rPr>
        <w:t>ecisions need not be consistent across volumes in the series, but must be coherent within each volume</w:t>
      </w:r>
    </w:p>
    <w:p w14:paraId="3AE12437" w14:textId="77777777" w:rsidR="0010303A" w:rsidRPr="00B37654" w:rsidRDefault="0010303A" w:rsidP="0010303A">
      <w:pPr>
        <w:rPr>
          <w:rFonts w:ascii="Times New Roman" w:hAnsi="Times New Roman" w:cs="Times New Roman"/>
          <w:sz w:val="24"/>
          <w:szCs w:val="24"/>
        </w:rPr>
      </w:pPr>
      <w:r w:rsidRPr="00B37654">
        <w:rPr>
          <w:rFonts w:ascii="Times New Roman" w:hAnsi="Times New Roman" w:cs="Times New Roman"/>
          <w:sz w:val="24"/>
          <w:szCs w:val="24"/>
        </w:rPr>
        <w:t>Personal names</w:t>
      </w:r>
    </w:p>
    <w:p w14:paraId="6A372B98" w14:textId="77777777" w:rsidR="0010303A" w:rsidRPr="00B37654" w:rsidRDefault="00B37654" w:rsidP="00B3765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w:t>
      </w:r>
      <w:r w:rsidR="0010303A" w:rsidRPr="00B37654">
        <w:rPr>
          <w:rFonts w:ascii="Times New Roman" w:hAnsi="Times New Roman" w:cs="Times New Roman"/>
          <w:sz w:val="24"/>
          <w:szCs w:val="24"/>
        </w:rPr>
        <w:t>f a common English spelling exists, use that; if not, retain the local spelling</w:t>
      </w:r>
      <w:r w:rsidR="00257F98">
        <w:rPr>
          <w:rFonts w:ascii="Times New Roman" w:hAnsi="Times New Roman" w:cs="Times New Roman"/>
          <w:sz w:val="24"/>
          <w:szCs w:val="24"/>
        </w:rPr>
        <w:t>/form</w:t>
      </w:r>
    </w:p>
    <w:p w14:paraId="61904959" w14:textId="77777777" w:rsidR="0010303A" w:rsidRPr="00B37654" w:rsidRDefault="00B37654" w:rsidP="00B3765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w:t>
      </w:r>
      <w:r w:rsidR="0010303A" w:rsidRPr="00B37654">
        <w:rPr>
          <w:rFonts w:ascii="Times New Roman" w:hAnsi="Times New Roman" w:cs="Times New Roman"/>
          <w:sz w:val="24"/>
          <w:szCs w:val="24"/>
        </w:rPr>
        <w:t>ndicate alternative names spellings in parentheses and be consistent with name usage through each volume</w:t>
      </w:r>
    </w:p>
    <w:p w14:paraId="775AC115" w14:textId="77777777" w:rsidR="0010303A" w:rsidRPr="00B37654" w:rsidRDefault="00B37654" w:rsidP="00B3765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w:t>
      </w:r>
      <w:r w:rsidR="0010303A" w:rsidRPr="00B37654">
        <w:rPr>
          <w:rFonts w:ascii="Times New Roman" w:hAnsi="Times New Roman" w:cs="Times New Roman"/>
          <w:sz w:val="24"/>
          <w:szCs w:val="24"/>
        </w:rPr>
        <w:t>he style guides for each book will say more about this and provide examples</w:t>
      </w:r>
    </w:p>
    <w:p w14:paraId="6FAE3617" w14:textId="77777777" w:rsidR="0010303A" w:rsidRPr="00B37654" w:rsidRDefault="00B37654" w:rsidP="00B3765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w:t>
      </w:r>
      <w:r w:rsidR="0010303A" w:rsidRPr="00B37654">
        <w:rPr>
          <w:rFonts w:ascii="Times New Roman" w:hAnsi="Times New Roman" w:cs="Times New Roman"/>
          <w:sz w:val="24"/>
          <w:szCs w:val="24"/>
        </w:rPr>
        <w:t>ecisions need not be consistent across volumes in the series, but must be coherent within each volume</w:t>
      </w:r>
    </w:p>
    <w:p w14:paraId="095E0D1D" w14:textId="77777777" w:rsidR="0010303A" w:rsidRPr="00B37654" w:rsidRDefault="0010303A" w:rsidP="00A67797">
      <w:pPr>
        <w:rPr>
          <w:rFonts w:ascii="Times New Roman" w:hAnsi="Times New Roman" w:cs="Times New Roman"/>
          <w:b/>
          <w:sz w:val="24"/>
          <w:szCs w:val="24"/>
        </w:rPr>
      </w:pPr>
    </w:p>
    <w:sectPr w:rsidR="0010303A" w:rsidRPr="00B376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93CBE"/>
    <w:multiLevelType w:val="hybridMultilevel"/>
    <w:tmpl w:val="5BFAD7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A273BF"/>
    <w:multiLevelType w:val="hybridMultilevel"/>
    <w:tmpl w:val="806E6A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5C24988"/>
    <w:multiLevelType w:val="hybridMultilevel"/>
    <w:tmpl w:val="4D0668C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F7D40E3"/>
    <w:multiLevelType w:val="hybridMultilevel"/>
    <w:tmpl w:val="01BCCF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19927D3"/>
    <w:multiLevelType w:val="hybridMultilevel"/>
    <w:tmpl w:val="0824BD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503110F"/>
    <w:multiLevelType w:val="hybridMultilevel"/>
    <w:tmpl w:val="61EC21C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5D503C9"/>
    <w:multiLevelType w:val="multilevel"/>
    <w:tmpl w:val="EEB4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6115BE"/>
    <w:multiLevelType w:val="hybridMultilevel"/>
    <w:tmpl w:val="7D5CA4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9C63AC3"/>
    <w:multiLevelType w:val="hybridMultilevel"/>
    <w:tmpl w:val="FD16C42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CCD31A7"/>
    <w:multiLevelType w:val="hybridMultilevel"/>
    <w:tmpl w:val="08DAF8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6D92B03"/>
    <w:multiLevelType w:val="hybridMultilevel"/>
    <w:tmpl w:val="C3A87E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C9E0291"/>
    <w:multiLevelType w:val="hybridMultilevel"/>
    <w:tmpl w:val="6292EA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11204629">
    <w:abstractNumId w:val="6"/>
  </w:num>
  <w:num w:numId="2" w16cid:durableId="1062753407">
    <w:abstractNumId w:val="4"/>
  </w:num>
  <w:num w:numId="3" w16cid:durableId="1359625755">
    <w:abstractNumId w:val="0"/>
  </w:num>
  <w:num w:numId="4" w16cid:durableId="2090888284">
    <w:abstractNumId w:val="10"/>
  </w:num>
  <w:num w:numId="5" w16cid:durableId="1763529223">
    <w:abstractNumId w:val="8"/>
  </w:num>
  <w:num w:numId="6" w16cid:durableId="1659386701">
    <w:abstractNumId w:val="11"/>
  </w:num>
  <w:num w:numId="7" w16cid:durableId="1905482376">
    <w:abstractNumId w:val="2"/>
  </w:num>
  <w:num w:numId="8" w16cid:durableId="1468812545">
    <w:abstractNumId w:val="5"/>
  </w:num>
  <w:num w:numId="9" w16cid:durableId="832062632">
    <w:abstractNumId w:val="3"/>
  </w:num>
  <w:num w:numId="10" w16cid:durableId="1865747838">
    <w:abstractNumId w:val="7"/>
  </w:num>
  <w:num w:numId="11" w16cid:durableId="73401467">
    <w:abstractNumId w:val="9"/>
  </w:num>
  <w:num w:numId="12" w16cid:durableId="1340736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GwMLQwMrY0M7c0MzFQ0lEKTi0uzszPAykwqgUAq2zm2CwAAAA="/>
  </w:docVars>
  <w:rsids>
    <w:rsidRoot w:val="001253EA"/>
    <w:rsid w:val="0000419D"/>
    <w:rsid w:val="0002270B"/>
    <w:rsid w:val="0002276D"/>
    <w:rsid w:val="00062AB9"/>
    <w:rsid w:val="000631A2"/>
    <w:rsid w:val="000878E7"/>
    <w:rsid w:val="0010303A"/>
    <w:rsid w:val="001253EA"/>
    <w:rsid w:val="00170A88"/>
    <w:rsid w:val="00192104"/>
    <w:rsid w:val="001F01E2"/>
    <w:rsid w:val="00257F98"/>
    <w:rsid w:val="00281C0D"/>
    <w:rsid w:val="002F227F"/>
    <w:rsid w:val="003809D1"/>
    <w:rsid w:val="003C0010"/>
    <w:rsid w:val="004366AF"/>
    <w:rsid w:val="0049179B"/>
    <w:rsid w:val="00526C3D"/>
    <w:rsid w:val="0057195C"/>
    <w:rsid w:val="00621C6B"/>
    <w:rsid w:val="007301EE"/>
    <w:rsid w:val="0079693D"/>
    <w:rsid w:val="00797DBB"/>
    <w:rsid w:val="007F20B3"/>
    <w:rsid w:val="007F7AB0"/>
    <w:rsid w:val="00874EA3"/>
    <w:rsid w:val="00881EE3"/>
    <w:rsid w:val="008B1D37"/>
    <w:rsid w:val="00921377"/>
    <w:rsid w:val="009A6BAC"/>
    <w:rsid w:val="00A405CC"/>
    <w:rsid w:val="00A67797"/>
    <w:rsid w:val="00A92E95"/>
    <w:rsid w:val="00AA026F"/>
    <w:rsid w:val="00AE0A60"/>
    <w:rsid w:val="00B07263"/>
    <w:rsid w:val="00B31F98"/>
    <w:rsid w:val="00B37654"/>
    <w:rsid w:val="00BD488E"/>
    <w:rsid w:val="00C23F19"/>
    <w:rsid w:val="00C60B69"/>
    <w:rsid w:val="00CA1CCC"/>
    <w:rsid w:val="00D1581C"/>
    <w:rsid w:val="00D171B3"/>
    <w:rsid w:val="00EB3EF0"/>
    <w:rsid w:val="00F53E7D"/>
    <w:rsid w:val="00FC226C"/>
  </w:rsids>
  <m:mathPr>
    <m:mathFont m:val="Cambria Math"/>
    <m:brkBin m:val="before"/>
    <m:brkBinSub m:val="--"/>
    <m:smallFrac m:val="0"/>
    <m:dispDef/>
    <m:lMargin m:val="0"/>
    <m:rMargin m:val="0"/>
    <m:defJc m:val="centerGroup"/>
    <m:wrapIndent m:val="1440"/>
    <m:intLim m:val="subSup"/>
    <m:naryLim m:val="undOvr"/>
  </m:mathPr>
  <w:themeFontLang w:val="en-CA"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FFEF0"/>
  <w15:chartTrackingRefBased/>
  <w15:docId w15:val="{3147117F-0C45-491B-9EE2-368D1598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21C6B"/>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93D"/>
    <w:rPr>
      <w:color w:val="0563C1" w:themeColor="hyperlink"/>
      <w:u w:val="single"/>
    </w:rPr>
  </w:style>
  <w:style w:type="character" w:styleId="Strong">
    <w:name w:val="Strong"/>
    <w:basedOn w:val="DefaultParagraphFont"/>
    <w:uiPriority w:val="22"/>
    <w:qFormat/>
    <w:rsid w:val="0079693D"/>
    <w:rPr>
      <w:b/>
      <w:bCs/>
    </w:rPr>
  </w:style>
  <w:style w:type="paragraph" w:styleId="NormalWeb">
    <w:name w:val="Normal (Web)"/>
    <w:basedOn w:val="Normal"/>
    <w:uiPriority w:val="99"/>
    <w:semiHidden/>
    <w:unhideWhenUsed/>
    <w:rsid w:val="001F01E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Default">
    <w:name w:val="Default"/>
    <w:rsid w:val="007F7AB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81C0D"/>
    <w:pPr>
      <w:ind w:left="720"/>
      <w:contextualSpacing/>
    </w:pPr>
  </w:style>
  <w:style w:type="character" w:customStyle="1" w:styleId="Heading2Char">
    <w:name w:val="Heading 2 Char"/>
    <w:basedOn w:val="DefaultParagraphFont"/>
    <w:link w:val="Heading2"/>
    <w:uiPriority w:val="9"/>
    <w:rsid w:val="00621C6B"/>
    <w:rPr>
      <w:rFonts w:ascii="Times New Roman" w:eastAsia="Times New Roman" w:hAnsi="Times New Roman" w:cs="Times New Roman"/>
      <w:b/>
      <w:bCs/>
      <w:sz w:val="36"/>
      <w:szCs w:val="36"/>
      <w:lang w:eastAsia="en-CA"/>
    </w:rPr>
  </w:style>
  <w:style w:type="character" w:customStyle="1" w:styleId="section-number">
    <w:name w:val="section-number"/>
    <w:basedOn w:val="DefaultParagraphFont"/>
    <w:rsid w:val="00621C6B"/>
  </w:style>
  <w:style w:type="character" w:customStyle="1" w:styleId="section-title">
    <w:name w:val="section-title"/>
    <w:basedOn w:val="DefaultParagraphFont"/>
    <w:rsid w:val="00621C6B"/>
  </w:style>
  <w:style w:type="paragraph" w:customStyle="1" w:styleId="trail">
    <w:name w:val="trail"/>
    <w:basedOn w:val="Normal"/>
    <w:rsid w:val="00621C6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arrot">
    <w:name w:val="carrot"/>
    <w:basedOn w:val="DefaultParagraphFont"/>
    <w:rsid w:val="00621C6B"/>
  </w:style>
  <w:style w:type="paragraph" w:customStyle="1" w:styleId="paft">
    <w:name w:val="paft"/>
    <w:basedOn w:val="Normal"/>
    <w:rsid w:val="00621C6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3809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9D1"/>
    <w:rPr>
      <w:rFonts w:ascii="Segoe UI" w:hAnsi="Segoe UI" w:cs="Segoe UI"/>
      <w:sz w:val="18"/>
      <w:szCs w:val="18"/>
    </w:rPr>
  </w:style>
  <w:style w:type="paragraph" w:styleId="FootnoteText">
    <w:name w:val="footnote text"/>
    <w:aliases w:val="Footnote Text Char Char Char Char Char Char,fn,Footnote Text Char2 Char,footnotes Char2 Char,Footnote Text Char1 Char Char,Footnote Text Char Char Char Char,footnotes Char Char Char Char,footnotes Char1 Char Char,footnotes Char1"/>
    <w:basedOn w:val="Normal"/>
    <w:link w:val="FootnoteTextChar"/>
    <w:unhideWhenUsed/>
    <w:qFormat/>
    <w:rsid w:val="00062AB9"/>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Text Char Char Char Char Char Char Char,fn Char,Footnote Text Char2 Char Char,footnotes Char2 Char Char,Footnote Text Char1 Char Char Char,Footnote Text Char Char Char Char Char,footnotes Char Char Char Char Char"/>
    <w:basedOn w:val="DefaultParagraphFont"/>
    <w:link w:val="FootnoteText"/>
    <w:qFormat/>
    <w:rsid w:val="00062AB9"/>
    <w:rPr>
      <w:rFonts w:ascii="Times New Roman" w:eastAsia="Times New Roman" w:hAnsi="Times New Roman" w:cs="Times New Roman"/>
      <w:sz w:val="20"/>
      <w:szCs w:val="20"/>
      <w:lang w:val="en-GB"/>
    </w:rPr>
  </w:style>
  <w:style w:type="character" w:styleId="Emphasis">
    <w:name w:val="Emphasis"/>
    <w:qFormat/>
    <w:rsid w:val="00062A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92346">
      <w:bodyDiv w:val="1"/>
      <w:marLeft w:val="0"/>
      <w:marRight w:val="0"/>
      <w:marTop w:val="0"/>
      <w:marBottom w:val="0"/>
      <w:divBdr>
        <w:top w:val="none" w:sz="0" w:space="0" w:color="auto"/>
        <w:left w:val="none" w:sz="0" w:space="0" w:color="auto"/>
        <w:bottom w:val="none" w:sz="0" w:space="0" w:color="auto"/>
        <w:right w:val="none" w:sz="0" w:space="0" w:color="auto"/>
      </w:divBdr>
      <w:divsChild>
        <w:div w:id="114377246">
          <w:marLeft w:val="0"/>
          <w:marRight w:val="0"/>
          <w:marTop w:val="0"/>
          <w:marBottom w:val="0"/>
          <w:divBdr>
            <w:top w:val="none" w:sz="0" w:space="0" w:color="auto"/>
            <w:left w:val="none" w:sz="0" w:space="0" w:color="auto"/>
            <w:bottom w:val="none" w:sz="0" w:space="0" w:color="auto"/>
            <w:right w:val="none" w:sz="0" w:space="0" w:color="auto"/>
          </w:divBdr>
        </w:div>
      </w:divsChild>
    </w:div>
    <w:div w:id="172300534">
      <w:bodyDiv w:val="1"/>
      <w:marLeft w:val="0"/>
      <w:marRight w:val="0"/>
      <w:marTop w:val="0"/>
      <w:marBottom w:val="0"/>
      <w:divBdr>
        <w:top w:val="none" w:sz="0" w:space="0" w:color="auto"/>
        <w:left w:val="none" w:sz="0" w:space="0" w:color="auto"/>
        <w:bottom w:val="none" w:sz="0" w:space="0" w:color="auto"/>
        <w:right w:val="none" w:sz="0" w:space="0" w:color="auto"/>
      </w:divBdr>
      <w:divsChild>
        <w:div w:id="1317104774">
          <w:marLeft w:val="0"/>
          <w:marRight w:val="0"/>
          <w:marTop w:val="0"/>
          <w:marBottom w:val="0"/>
          <w:divBdr>
            <w:top w:val="none" w:sz="0" w:space="0" w:color="auto"/>
            <w:left w:val="none" w:sz="0" w:space="0" w:color="auto"/>
            <w:bottom w:val="none" w:sz="0" w:space="0" w:color="auto"/>
            <w:right w:val="none" w:sz="0" w:space="0" w:color="auto"/>
          </w:divBdr>
          <w:divsChild>
            <w:div w:id="765075784">
              <w:marLeft w:val="0"/>
              <w:marRight w:val="0"/>
              <w:marTop w:val="0"/>
              <w:marBottom w:val="0"/>
              <w:divBdr>
                <w:top w:val="none" w:sz="0" w:space="0" w:color="auto"/>
                <w:left w:val="none" w:sz="0" w:space="0" w:color="auto"/>
                <w:bottom w:val="none" w:sz="0" w:space="0" w:color="auto"/>
                <w:right w:val="none" w:sz="0" w:space="0" w:color="auto"/>
              </w:divBdr>
              <w:divsChild>
                <w:div w:id="1585601120">
                  <w:marLeft w:val="0"/>
                  <w:marRight w:val="0"/>
                  <w:marTop w:val="0"/>
                  <w:marBottom w:val="0"/>
                  <w:divBdr>
                    <w:top w:val="none" w:sz="0" w:space="0" w:color="auto"/>
                    <w:left w:val="none" w:sz="0" w:space="0" w:color="auto"/>
                    <w:bottom w:val="none" w:sz="0" w:space="0" w:color="auto"/>
                    <w:right w:val="none" w:sz="0" w:space="0" w:color="auto"/>
                  </w:divBdr>
                </w:div>
                <w:div w:id="20834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69395">
      <w:bodyDiv w:val="1"/>
      <w:marLeft w:val="0"/>
      <w:marRight w:val="0"/>
      <w:marTop w:val="0"/>
      <w:marBottom w:val="0"/>
      <w:divBdr>
        <w:top w:val="none" w:sz="0" w:space="0" w:color="auto"/>
        <w:left w:val="none" w:sz="0" w:space="0" w:color="auto"/>
        <w:bottom w:val="none" w:sz="0" w:space="0" w:color="auto"/>
        <w:right w:val="none" w:sz="0" w:space="0" w:color="auto"/>
      </w:divBdr>
      <w:divsChild>
        <w:div w:id="2022002451">
          <w:marLeft w:val="0"/>
          <w:marRight w:val="0"/>
          <w:marTop w:val="0"/>
          <w:marBottom w:val="0"/>
          <w:divBdr>
            <w:top w:val="none" w:sz="0" w:space="0" w:color="auto"/>
            <w:left w:val="none" w:sz="0" w:space="0" w:color="auto"/>
            <w:bottom w:val="none" w:sz="0" w:space="0" w:color="auto"/>
            <w:right w:val="none" w:sz="0" w:space="0" w:color="auto"/>
          </w:divBdr>
        </w:div>
      </w:divsChild>
    </w:div>
    <w:div w:id="1034577965">
      <w:bodyDiv w:val="1"/>
      <w:marLeft w:val="0"/>
      <w:marRight w:val="0"/>
      <w:marTop w:val="0"/>
      <w:marBottom w:val="0"/>
      <w:divBdr>
        <w:top w:val="none" w:sz="0" w:space="0" w:color="auto"/>
        <w:left w:val="none" w:sz="0" w:space="0" w:color="auto"/>
        <w:bottom w:val="none" w:sz="0" w:space="0" w:color="auto"/>
        <w:right w:val="none" w:sz="0" w:space="0" w:color="auto"/>
      </w:divBdr>
      <w:divsChild>
        <w:div w:id="1800412437">
          <w:marLeft w:val="0"/>
          <w:marRight w:val="0"/>
          <w:marTop w:val="0"/>
          <w:marBottom w:val="0"/>
          <w:divBdr>
            <w:top w:val="none" w:sz="0" w:space="0" w:color="auto"/>
            <w:left w:val="none" w:sz="0" w:space="0" w:color="auto"/>
            <w:bottom w:val="none" w:sz="0" w:space="0" w:color="auto"/>
            <w:right w:val="none" w:sz="0" w:space="0" w:color="auto"/>
          </w:divBdr>
        </w:div>
      </w:divsChild>
    </w:div>
    <w:div w:id="1093016522">
      <w:bodyDiv w:val="1"/>
      <w:marLeft w:val="0"/>
      <w:marRight w:val="0"/>
      <w:marTop w:val="0"/>
      <w:marBottom w:val="0"/>
      <w:divBdr>
        <w:top w:val="none" w:sz="0" w:space="0" w:color="auto"/>
        <w:left w:val="none" w:sz="0" w:space="0" w:color="auto"/>
        <w:bottom w:val="none" w:sz="0" w:space="0" w:color="auto"/>
        <w:right w:val="none" w:sz="0" w:space="0" w:color="auto"/>
      </w:divBdr>
      <w:divsChild>
        <w:div w:id="1086457554">
          <w:marLeft w:val="0"/>
          <w:marRight w:val="0"/>
          <w:marTop w:val="0"/>
          <w:marBottom w:val="0"/>
          <w:divBdr>
            <w:top w:val="none" w:sz="0" w:space="0" w:color="auto"/>
            <w:left w:val="none" w:sz="0" w:space="0" w:color="auto"/>
            <w:bottom w:val="none" w:sz="0" w:space="0" w:color="auto"/>
            <w:right w:val="none" w:sz="0" w:space="0" w:color="auto"/>
          </w:divBdr>
          <w:divsChild>
            <w:div w:id="4415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6910">
      <w:bodyDiv w:val="1"/>
      <w:marLeft w:val="0"/>
      <w:marRight w:val="0"/>
      <w:marTop w:val="0"/>
      <w:marBottom w:val="0"/>
      <w:divBdr>
        <w:top w:val="none" w:sz="0" w:space="0" w:color="auto"/>
        <w:left w:val="none" w:sz="0" w:space="0" w:color="auto"/>
        <w:bottom w:val="none" w:sz="0" w:space="0" w:color="auto"/>
        <w:right w:val="none" w:sz="0" w:space="0" w:color="auto"/>
      </w:divBdr>
    </w:div>
    <w:div w:id="1348404873">
      <w:bodyDiv w:val="1"/>
      <w:marLeft w:val="0"/>
      <w:marRight w:val="0"/>
      <w:marTop w:val="0"/>
      <w:marBottom w:val="0"/>
      <w:divBdr>
        <w:top w:val="none" w:sz="0" w:space="0" w:color="auto"/>
        <w:left w:val="none" w:sz="0" w:space="0" w:color="auto"/>
        <w:bottom w:val="none" w:sz="0" w:space="0" w:color="auto"/>
        <w:right w:val="none" w:sz="0" w:space="0" w:color="auto"/>
      </w:divBdr>
      <w:divsChild>
        <w:div w:id="1091779080">
          <w:marLeft w:val="0"/>
          <w:marRight w:val="0"/>
          <w:marTop w:val="0"/>
          <w:marBottom w:val="0"/>
          <w:divBdr>
            <w:top w:val="none" w:sz="0" w:space="0" w:color="auto"/>
            <w:left w:val="none" w:sz="0" w:space="0" w:color="auto"/>
            <w:bottom w:val="none" w:sz="0" w:space="0" w:color="auto"/>
            <w:right w:val="none" w:sz="0" w:space="0" w:color="auto"/>
          </w:divBdr>
          <w:divsChild>
            <w:div w:id="1363898107">
              <w:marLeft w:val="0"/>
              <w:marRight w:val="0"/>
              <w:marTop w:val="0"/>
              <w:marBottom w:val="0"/>
              <w:divBdr>
                <w:top w:val="none" w:sz="0" w:space="0" w:color="auto"/>
                <w:left w:val="none" w:sz="0" w:space="0" w:color="auto"/>
                <w:bottom w:val="none" w:sz="0" w:space="0" w:color="auto"/>
                <w:right w:val="none" w:sz="0" w:space="0" w:color="auto"/>
              </w:divBdr>
              <w:divsChild>
                <w:div w:id="1276403827">
                  <w:marLeft w:val="0"/>
                  <w:marRight w:val="0"/>
                  <w:marTop w:val="0"/>
                  <w:marBottom w:val="0"/>
                  <w:divBdr>
                    <w:top w:val="none" w:sz="0" w:space="0" w:color="auto"/>
                    <w:left w:val="none" w:sz="0" w:space="0" w:color="auto"/>
                    <w:bottom w:val="none" w:sz="0" w:space="0" w:color="auto"/>
                    <w:right w:val="none" w:sz="0" w:space="0" w:color="auto"/>
                  </w:divBdr>
                  <w:divsChild>
                    <w:div w:id="296646296">
                      <w:marLeft w:val="0"/>
                      <w:marRight w:val="0"/>
                      <w:marTop w:val="0"/>
                      <w:marBottom w:val="0"/>
                      <w:divBdr>
                        <w:top w:val="none" w:sz="0" w:space="0" w:color="auto"/>
                        <w:left w:val="none" w:sz="0" w:space="0" w:color="auto"/>
                        <w:bottom w:val="none" w:sz="0" w:space="0" w:color="auto"/>
                        <w:right w:val="none" w:sz="0" w:space="0" w:color="auto"/>
                      </w:divBdr>
                      <w:divsChild>
                        <w:div w:id="1184628820">
                          <w:marLeft w:val="0"/>
                          <w:marRight w:val="0"/>
                          <w:marTop w:val="0"/>
                          <w:marBottom w:val="0"/>
                          <w:divBdr>
                            <w:top w:val="none" w:sz="0" w:space="0" w:color="auto"/>
                            <w:left w:val="none" w:sz="0" w:space="0" w:color="auto"/>
                            <w:bottom w:val="none" w:sz="0" w:space="0" w:color="auto"/>
                            <w:right w:val="none" w:sz="0" w:space="0" w:color="auto"/>
                          </w:divBdr>
                          <w:divsChild>
                            <w:div w:id="1642886722">
                              <w:marLeft w:val="0"/>
                              <w:marRight w:val="0"/>
                              <w:marTop w:val="0"/>
                              <w:marBottom w:val="0"/>
                              <w:divBdr>
                                <w:top w:val="none" w:sz="0" w:space="0" w:color="auto"/>
                                <w:left w:val="none" w:sz="0" w:space="0" w:color="auto"/>
                                <w:bottom w:val="none" w:sz="0" w:space="0" w:color="auto"/>
                                <w:right w:val="none" w:sz="0" w:space="0" w:color="auto"/>
                              </w:divBdr>
                            </w:div>
                            <w:div w:id="11520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87123">
              <w:marLeft w:val="0"/>
              <w:marRight w:val="0"/>
              <w:marTop w:val="0"/>
              <w:marBottom w:val="0"/>
              <w:divBdr>
                <w:top w:val="none" w:sz="0" w:space="0" w:color="auto"/>
                <w:left w:val="none" w:sz="0" w:space="0" w:color="auto"/>
                <w:bottom w:val="none" w:sz="0" w:space="0" w:color="auto"/>
                <w:right w:val="none" w:sz="0" w:space="0" w:color="auto"/>
              </w:divBdr>
              <w:divsChild>
                <w:div w:id="1645699666">
                  <w:marLeft w:val="0"/>
                  <w:marRight w:val="0"/>
                  <w:marTop w:val="0"/>
                  <w:marBottom w:val="0"/>
                  <w:divBdr>
                    <w:top w:val="none" w:sz="0" w:space="0" w:color="auto"/>
                    <w:left w:val="none" w:sz="0" w:space="0" w:color="auto"/>
                    <w:bottom w:val="none" w:sz="0" w:space="0" w:color="auto"/>
                    <w:right w:val="none" w:sz="0" w:space="0" w:color="auto"/>
                  </w:divBdr>
                  <w:divsChild>
                    <w:div w:id="771971162">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1095246990">
                      <w:marLeft w:val="0"/>
                      <w:marRight w:val="0"/>
                      <w:marTop w:val="0"/>
                      <w:marBottom w:val="0"/>
                      <w:divBdr>
                        <w:top w:val="none" w:sz="0" w:space="0" w:color="auto"/>
                        <w:left w:val="none" w:sz="0" w:space="0" w:color="auto"/>
                        <w:bottom w:val="none" w:sz="0" w:space="0" w:color="auto"/>
                        <w:right w:val="none" w:sz="0" w:space="0" w:color="auto"/>
                      </w:divBdr>
                    </w:div>
                    <w:div w:id="2093506397">
                      <w:marLeft w:val="0"/>
                      <w:marRight w:val="0"/>
                      <w:marTop w:val="0"/>
                      <w:marBottom w:val="0"/>
                      <w:divBdr>
                        <w:top w:val="none" w:sz="0" w:space="0" w:color="auto"/>
                        <w:left w:val="none" w:sz="0" w:space="0" w:color="auto"/>
                        <w:bottom w:val="none" w:sz="0" w:space="0" w:color="auto"/>
                        <w:right w:val="none" w:sz="0" w:space="0" w:color="auto"/>
                      </w:divBdr>
                    </w:div>
                    <w:div w:id="478769320">
                      <w:marLeft w:val="0"/>
                      <w:marRight w:val="0"/>
                      <w:marTop w:val="0"/>
                      <w:marBottom w:val="0"/>
                      <w:divBdr>
                        <w:top w:val="none" w:sz="0" w:space="0" w:color="auto"/>
                        <w:left w:val="none" w:sz="0" w:space="0" w:color="auto"/>
                        <w:bottom w:val="none" w:sz="0" w:space="0" w:color="auto"/>
                        <w:right w:val="none" w:sz="0" w:space="0" w:color="auto"/>
                      </w:divBdr>
                    </w:div>
                    <w:div w:id="137572075">
                      <w:marLeft w:val="0"/>
                      <w:marRight w:val="0"/>
                      <w:marTop w:val="0"/>
                      <w:marBottom w:val="0"/>
                      <w:divBdr>
                        <w:top w:val="none" w:sz="0" w:space="0" w:color="auto"/>
                        <w:left w:val="none" w:sz="0" w:space="0" w:color="auto"/>
                        <w:bottom w:val="none" w:sz="0" w:space="0" w:color="auto"/>
                        <w:right w:val="none" w:sz="0" w:space="0" w:color="auto"/>
                      </w:divBdr>
                    </w:div>
                    <w:div w:id="29496522">
                      <w:marLeft w:val="0"/>
                      <w:marRight w:val="0"/>
                      <w:marTop w:val="0"/>
                      <w:marBottom w:val="0"/>
                      <w:divBdr>
                        <w:top w:val="none" w:sz="0" w:space="0" w:color="auto"/>
                        <w:left w:val="none" w:sz="0" w:space="0" w:color="auto"/>
                        <w:bottom w:val="none" w:sz="0" w:space="0" w:color="auto"/>
                        <w:right w:val="none" w:sz="0" w:space="0" w:color="auto"/>
                      </w:divBdr>
                    </w:div>
                    <w:div w:id="498084212">
                      <w:marLeft w:val="0"/>
                      <w:marRight w:val="0"/>
                      <w:marTop w:val="0"/>
                      <w:marBottom w:val="0"/>
                      <w:divBdr>
                        <w:top w:val="none" w:sz="0" w:space="0" w:color="auto"/>
                        <w:left w:val="none" w:sz="0" w:space="0" w:color="auto"/>
                        <w:bottom w:val="none" w:sz="0" w:space="0" w:color="auto"/>
                        <w:right w:val="none" w:sz="0" w:space="0" w:color="auto"/>
                      </w:divBdr>
                    </w:div>
                    <w:div w:id="14453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8581">
          <w:marLeft w:val="0"/>
          <w:marRight w:val="0"/>
          <w:marTop w:val="0"/>
          <w:marBottom w:val="0"/>
          <w:divBdr>
            <w:top w:val="none" w:sz="0" w:space="0" w:color="auto"/>
            <w:left w:val="none" w:sz="0" w:space="0" w:color="auto"/>
            <w:bottom w:val="none" w:sz="0" w:space="0" w:color="auto"/>
            <w:right w:val="none" w:sz="0" w:space="0" w:color="auto"/>
          </w:divBdr>
        </w:div>
        <w:div w:id="2111268750">
          <w:marLeft w:val="0"/>
          <w:marRight w:val="0"/>
          <w:marTop w:val="0"/>
          <w:marBottom w:val="0"/>
          <w:divBdr>
            <w:top w:val="none" w:sz="0" w:space="0" w:color="auto"/>
            <w:left w:val="none" w:sz="0" w:space="0" w:color="auto"/>
            <w:bottom w:val="none" w:sz="0" w:space="0" w:color="auto"/>
            <w:right w:val="none" w:sz="0" w:space="0" w:color="auto"/>
          </w:divBdr>
        </w:div>
      </w:divsChild>
    </w:div>
    <w:div w:id="204374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icagomanualofstyle.org/tools_citationguid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hjhkxawhe8q4.cloudfront.net/cornell-university-press-wp/wp-content/uploads/2023/08/16172434/Special-Characters-Guide.pdf" TargetMode="External"/><Relationship Id="rId5" Type="http://schemas.openxmlformats.org/officeDocument/2006/relationships/hyperlink" Target="https://www.cornellpress.cornell.edu/author-guidelin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6</Pages>
  <Words>2052</Words>
  <Characters>11662</Characters>
  <Application>Microsoft Office Word</Application>
  <DocSecurity>0</DocSecurity>
  <Lines>166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Corazza</dc:creator>
  <cp:keywords/>
  <dc:description/>
  <cp:lastModifiedBy>Susan Doron</cp:lastModifiedBy>
  <cp:revision>3</cp:revision>
  <cp:lastPrinted>2024-10-18T19:04:00Z</cp:lastPrinted>
  <dcterms:created xsi:type="dcterms:W3CDTF">2024-10-22T19:11:00Z</dcterms:created>
  <dcterms:modified xsi:type="dcterms:W3CDTF">2024-11-12T18:11:00Z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a9b65d5a3b7fd42bf678855bec96220686cd4238e9d5217cf6135216a004fcb9</vt:lpwstr>
  </property>
</Properties>
</file>